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865"/>
        <w:tblW w:w="10731" w:type="dxa"/>
        <w:jc w:val="center"/>
        <w:tblLayout w:type="fixed"/>
        <w:tblCellMar>
          <w:left w:w="14" w:type="dxa"/>
          <w:right w:w="14" w:type="dxa"/>
        </w:tblCellMar>
        <w:tblLook w:val="0000"/>
      </w:tblPr>
      <w:tblGrid>
        <w:gridCol w:w="6"/>
        <w:gridCol w:w="261"/>
        <w:gridCol w:w="206"/>
        <w:gridCol w:w="624"/>
        <w:gridCol w:w="1159"/>
        <w:gridCol w:w="357"/>
        <w:gridCol w:w="488"/>
        <w:gridCol w:w="314"/>
        <w:gridCol w:w="40"/>
        <w:gridCol w:w="50"/>
        <w:gridCol w:w="268"/>
        <w:gridCol w:w="89"/>
        <w:gridCol w:w="535"/>
        <w:gridCol w:w="357"/>
        <w:gridCol w:w="624"/>
        <w:gridCol w:w="179"/>
        <w:gridCol w:w="179"/>
        <w:gridCol w:w="178"/>
        <w:gridCol w:w="446"/>
        <w:gridCol w:w="357"/>
        <w:gridCol w:w="425"/>
        <w:gridCol w:w="199"/>
        <w:gridCol w:w="178"/>
        <w:gridCol w:w="179"/>
        <w:gridCol w:w="179"/>
        <w:gridCol w:w="535"/>
        <w:gridCol w:w="357"/>
        <w:gridCol w:w="89"/>
        <w:gridCol w:w="268"/>
        <w:gridCol w:w="89"/>
        <w:gridCol w:w="178"/>
        <w:gridCol w:w="268"/>
        <w:gridCol w:w="89"/>
        <w:gridCol w:w="268"/>
        <w:gridCol w:w="706"/>
        <w:gridCol w:w="7"/>
      </w:tblGrid>
      <w:tr w:rsidR="00080658" w:rsidRPr="002856F3" w:rsidTr="00080658">
        <w:trPr>
          <w:gridAfter w:val="1"/>
          <w:wAfter w:w="7" w:type="dxa"/>
          <w:cantSplit/>
          <w:trHeight w:val="146"/>
          <w:jc w:val="center"/>
        </w:trPr>
        <w:tc>
          <w:tcPr>
            <w:tcW w:w="7142" w:type="dxa"/>
            <w:gridSpan w:val="21"/>
            <w:tcBorders>
              <w:bottom w:val="double" w:sz="4" w:space="0" w:color="auto"/>
            </w:tcBorders>
            <w:vAlign w:val="bottom"/>
          </w:tcPr>
          <w:p w:rsidR="00080658" w:rsidRPr="00824636" w:rsidRDefault="00080658" w:rsidP="00AD693A">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FFFFFF"/>
                <w:sz w:val="22"/>
              </w:rPr>
            </w:pPr>
            <w:r>
              <w:rPr>
                <w:sz w:val="10"/>
                <w:szCs w:val="10"/>
              </w:rPr>
              <w:t xml:space="preserve"> </w:t>
            </w:r>
            <w:r w:rsidRPr="002A4635">
              <w:rPr>
                <w:noProof/>
                <w:color w:val="FFFFFF"/>
                <w:sz w:val="10"/>
                <w:szCs w:val="10"/>
              </w:rPr>
              <w:t>1030012</w:t>
            </w:r>
            <w:r w:rsidRPr="00824636">
              <w:rPr>
                <w:color w:val="FFFFFF"/>
                <w:sz w:val="10"/>
                <w:szCs w:val="10"/>
              </w:rPr>
              <w:t xml:space="preserve"> </w:t>
            </w:r>
            <w:r w:rsidRPr="002A4635">
              <w:rPr>
                <w:noProof/>
                <w:color w:val="FFFFFF"/>
                <w:sz w:val="10"/>
                <w:szCs w:val="10"/>
              </w:rPr>
              <w:t>75632</w:t>
            </w:r>
          </w:p>
        </w:tc>
        <w:tc>
          <w:tcPr>
            <w:tcW w:w="3582" w:type="dxa"/>
            <w:gridSpan w:val="14"/>
            <w:tcBorders>
              <w:bottom w:val="double" w:sz="4" w:space="0" w:color="auto"/>
            </w:tcBorders>
            <w:vAlign w:val="bottom"/>
          </w:tcPr>
          <w:p w:rsidR="00080658" w:rsidRPr="00824636" w:rsidRDefault="00080658"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color w:val="808080"/>
                <w:sz w:val="10"/>
                <w:szCs w:val="10"/>
              </w:rPr>
            </w:pPr>
          </w:p>
        </w:tc>
      </w:tr>
      <w:tr w:rsidR="00080658" w:rsidRPr="002856F3" w:rsidTr="00080658">
        <w:trPr>
          <w:gridAfter w:val="1"/>
          <w:wAfter w:w="7" w:type="dxa"/>
          <w:cantSplit/>
          <w:jc w:val="center"/>
        </w:trPr>
        <w:tc>
          <w:tcPr>
            <w:tcW w:w="7142" w:type="dxa"/>
            <w:gridSpan w:val="21"/>
            <w:tcBorders>
              <w:top w:val="double" w:sz="4" w:space="0" w:color="auto"/>
              <w:left w:val="double" w:sz="4" w:space="0" w:color="auto"/>
            </w:tcBorders>
            <w:vAlign w:val="bottom"/>
          </w:tcPr>
          <w:p w:rsidR="00080658" w:rsidRPr="002856F3" w:rsidRDefault="00080658" w:rsidP="00AD693A">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b/>
                <w:bCs/>
                <w:iCs/>
                <w:color w:val="808080"/>
                <w:sz w:val="22"/>
              </w:rPr>
              <w:t xml:space="preserve">  </w:t>
            </w:r>
            <w:r w:rsidRPr="002856F3">
              <w:rPr>
                <w:rFonts w:ascii="Times" w:hAnsi="Times"/>
                <w:b/>
                <w:bCs/>
                <w:iCs/>
                <w:shadow/>
                <w:color w:val="808080"/>
                <w:sz w:val="20"/>
              </w:rPr>
              <w:t>FACILITY:</w:t>
            </w:r>
            <w:r w:rsidRPr="002856F3">
              <w:rPr>
                <w:sz w:val="22"/>
              </w:rPr>
              <w:tab/>
            </w:r>
            <w:r w:rsidRPr="002A4635">
              <w:rPr>
                <w:rFonts w:ascii="Tahoma" w:hAnsi="Tahoma" w:cs="Tahoma"/>
                <w:b/>
                <w:bCs/>
                <w:noProof/>
                <w:sz w:val="22"/>
              </w:rPr>
              <w:t>Florida Power Corporation</w:t>
            </w:r>
          </w:p>
        </w:tc>
        <w:tc>
          <w:tcPr>
            <w:tcW w:w="3582" w:type="dxa"/>
            <w:gridSpan w:val="14"/>
            <w:tcBorders>
              <w:top w:val="double" w:sz="4" w:space="0" w:color="auto"/>
              <w:left w:val="single" w:sz="4" w:space="0" w:color="000000"/>
              <w:bottom w:val="single" w:sz="4" w:space="0" w:color="auto"/>
              <w:right w:val="double" w:sz="4" w:space="0" w:color="auto"/>
            </w:tcBorders>
            <w:vAlign w:val="bottom"/>
          </w:tcPr>
          <w:p w:rsidR="00080658" w:rsidRPr="002856F3" w:rsidRDefault="00080658"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color w:val="808080"/>
                <w:sz w:val="22"/>
              </w:rPr>
            </w:pPr>
            <w:r w:rsidRPr="002856F3">
              <w:rPr>
                <w:b/>
                <w:bCs/>
                <w:color w:val="808080"/>
                <w:sz w:val="22"/>
              </w:rPr>
              <w:t xml:space="preserve">  </w:t>
            </w:r>
            <w:r w:rsidRPr="002856F3">
              <w:rPr>
                <w:rFonts w:ascii="Times" w:hAnsi="Times"/>
                <w:b/>
                <w:bCs/>
                <w:iCs/>
                <w:shadow/>
                <w:color w:val="808080"/>
                <w:sz w:val="20"/>
              </w:rPr>
              <w:t>PERMIT ID:</w:t>
            </w:r>
            <w:r w:rsidRPr="002856F3">
              <w:rPr>
                <w:b/>
                <w:bCs/>
                <w:iCs/>
                <w:color w:val="808080"/>
                <w:sz w:val="22"/>
              </w:rPr>
              <w:tab/>
            </w:r>
            <w:r w:rsidRPr="002856F3">
              <w:rPr>
                <w:b/>
                <w:bCs/>
                <w:iCs/>
                <w:color w:val="808080"/>
                <w:sz w:val="22"/>
              </w:rPr>
              <w:tab/>
            </w:r>
            <w:r w:rsidRPr="002A4635">
              <w:rPr>
                <w:rFonts w:ascii="Tahoma" w:hAnsi="Tahoma" w:cs="Tahoma"/>
                <w:b/>
                <w:bCs/>
                <w:noProof/>
                <w:sz w:val="22"/>
              </w:rPr>
              <w:t>81</w:t>
            </w:r>
          </w:p>
        </w:tc>
      </w:tr>
      <w:tr w:rsidR="00080658" w:rsidRPr="002856F3" w:rsidTr="00080658">
        <w:trPr>
          <w:gridAfter w:val="1"/>
          <w:wAfter w:w="7" w:type="dxa"/>
          <w:cantSplit/>
          <w:jc w:val="center"/>
        </w:trPr>
        <w:tc>
          <w:tcPr>
            <w:tcW w:w="7142" w:type="dxa"/>
            <w:gridSpan w:val="21"/>
            <w:tcBorders>
              <w:left w:val="double" w:sz="4" w:space="0" w:color="auto"/>
              <w:bottom w:val="single" w:sz="12" w:space="0" w:color="auto"/>
            </w:tcBorders>
            <w:vAlign w:val="bottom"/>
          </w:tcPr>
          <w:p w:rsidR="00080658" w:rsidRPr="002856F3" w:rsidRDefault="00080658" w:rsidP="00AD693A">
            <w:pPr>
              <w:tabs>
                <w:tab w:val="left" w:pos="0"/>
                <w:tab w:val="left" w:pos="288"/>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rPr>
                <w:rFonts w:ascii="Tahoma" w:hAnsi="Tahoma" w:cs="Tahoma"/>
                <w:b/>
                <w:bCs/>
                <w:color w:val="800000"/>
                <w:sz w:val="20"/>
              </w:rPr>
            </w:pPr>
            <w:r w:rsidRPr="002856F3">
              <w:rPr>
                <w:sz w:val="22"/>
              </w:rPr>
              <w:tab/>
            </w:r>
            <w:r w:rsidRPr="002A4635">
              <w:rPr>
                <w:rFonts w:ascii="Tahoma" w:hAnsi="Tahoma" w:cs="Tahoma"/>
                <w:b/>
                <w:bCs/>
                <w:noProof/>
                <w:color w:val="800000"/>
                <w:sz w:val="20"/>
              </w:rPr>
              <w:t>Progress Energy Florida, Inc., Higgins Plant</w:t>
            </w:r>
          </w:p>
        </w:tc>
        <w:tc>
          <w:tcPr>
            <w:tcW w:w="3582" w:type="dxa"/>
            <w:gridSpan w:val="14"/>
            <w:tcBorders>
              <w:left w:val="single" w:sz="4" w:space="0" w:color="000000"/>
              <w:bottom w:val="single" w:sz="12" w:space="0" w:color="auto"/>
              <w:right w:val="double" w:sz="4" w:space="0" w:color="auto"/>
            </w:tcBorders>
            <w:vAlign w:val="bottom"/>
          </w:tcPr>
          <w:p w:rsidR="00080658" w:rsidRPr="002856F3" w:rsidRDefault="00080658" w:rsidP="00AD693A">
            <w:pPr>
              <w:spacing w:line="72" w:lineRule="exact"/>
              <w:rPr>
                <w:sz w:val="22"/>
              </w:rPr>
            </w:pPr>
          </w:p>
          <w:p w:rsidR="00080658" w:rsidRPr="002856F3" w:rsidRDefault="00080658"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 xml:space="preserve">  </w:t>
            </w:r>
            <w:r w:rsidRPr="002856F3">
              <w:rPr>
                <w:rFonts w:ascii="Times" w:hAnsi="Times"/>
                <w:b/>
                <w:bCs/>
                <w:iCs/>
                <w:shadow/>
                <w:color w:val="808080"/>
                <w:sz w:val="20"/>
              </w:rPr>
              <w:t>DISTRICT:</w:t>
            </w:r>
            <w:r w:rsidRPr="002856F3">
              <w:rPr>
                <w:b/>
                <w:bCs/>
                <w:iCs/>
                <w:color w:val="808080"/>
                <w:sz w:val="22"/>
              </w:rPr>
              <w:t xml:space="preserve"> </w:t>
            </w:r>
            <w:r w:rsidRPr="002856F3">
              <w:rPr>
                <w:b/>
                <w:bCs/>
                <w:iCs/>
                <w:color w:val="808080"/>
                <w:sz w:val="22"/>
              </w:rPr>
              <w:tab/>
            </w:r>
            <w:r w:rsidRPr="002856F3">
              <w:rPr>
                <w:b/>
                <w:bCs/>
                <w:iCs/>
                <w:color w:val="808080"/>
                <w:sz w:val="22"/>
              </w:rPr>
              <w:tab/>
            </w:r>
            <w:r w:rsidRPr="002856F3">
              <w:rPr>
                <w:rFonts w:ascii="Tahoma" w:hAnsi="Tahoma" w:cs="Tahoma"/>
                <w:sz w:val="22"/>
              </w:rPr>
              <w:t>Southwest</w:t>
            </w:r>
          </w:p>
        </w:tc>
      </w:tr>
      <w:tr w:rsidR="00080658" w:rsidRPr="002856F3" w:rsidTr="00080658">
        <w:trPr>
          <w:gridAfter w:val="1"/>
          <w:wAfter w:w="7" w:type="dxa"/>
          <w:cantSplit/>
          <w:jc w:val="center"/>
        </w:trPr>
        <w:tc>
          <w:tcPr>
            <w:tcW w:w="7142" w:type="dxa"/>
            <w:gridSpan w:val="21"/>
            <w:tcBorders>
              <w:top w:val="single" w:sz="12" w:space="0" w:color="auto"/>
              <w:left w:val="double" w:sz="4" w:space="0" w:color="auto"/>
            </w:tcBorders>
            <w:vAlign w:val="bottom"/>
          </w:tcPr>
          <w:p w:rsidR="00080658" w:rsidRPr="002856F3" w:rsidRDefault="00080658"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sz w:val="22"/>
              </w:rPr>
              <w:t xml:space="preserve">  </w:t>
            </w:r>
            <w:r w:rsidRPr="002856F3">
              <w:rPr>
                <w:rFonts w:ascii="Times" w:hAnsi="Times"/>
                <w:b/>
                <w:bCs/>
                <w:iCs/>
                <w:shadow/>
                <w:color w:val="808080"/>
                <w:sz w:val="20"/>
              </w:rPr>
              <w:t>ADDRESS:</w:t>
            </w:r>
            <w:r w:rsidRPr="002856F3">
              <w:rPr>
                <w:sz w:val="22"/>
              </w:rPr>
              <w:tab/>
            </w:r>
            <w:r w:rsidRPr="002856F3">
              <w:rPr>
                <w:sz w:val="22"/>
              </w:rPr>
              <w:tab/>
            </w:r>
            <w:r w:rsidRPr="002A4635">
              <w:rPr>
                <w:rFonts w:ascii="Tahoma" w:hAnsi="Tahoma" w:cs="Tahoma"/>
                <w:noProof/>
                <w:sz w:val="22"/>
              </w:rPr>
              <w:t>998 East Shore Drive</w:t>
            </w:r>
          </w:p>
        </w:tc>
        <w:tc>
          <w:tcPr>
            <w:tcW w:w="3582" w:type="dxa"/>
            <w:gridSpan w:val="14"/>
            <w:tcBorders>
              <w:top w:val="single" w:sz="12" w:space="0" w:color="auto"/>
              <w:left w:val="single" w:sz="4" w:space="0" w:color="000000"/>
              <w:right w:val="double" w:sz="4" w:space="0" w:color="auto"/>
            </w:tcBorders>
            <w:vAlign w:val="bottom"/>
          </w:tcPr>
          <w:p w:rsidR="00080658" w:rsidRPr="002856F3" w:rsidRDefault="00080658"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CONTACT PHONE:</w:t>
            </w:r>
            <w:r w:rsidRPr="002856F3">
              <w:rPr>
                <w:b/>
                <w:bCs/>
                <w:iCs/>
                <w:color w:val="808080"/>
                <w:sz w:val="22"/>
              </w:rPr>
              <w:t xml:space="preserve"> </w:t>
            </w:r>
          </w:p>
        </w:tc>
      </w:tr>
      <w:tr w:rsidR="00080658" w:rsidRPr="002856F3" w:rsidTr="00080658">
        <w:trPr>
          <w:gridAfter w:val="1"/>
          <w:wAfter w:w="7" w:type="dxa"/>
          <w:cantSplit/>
          <w:jc w:val="center"/>
        </w:trPr>
        <w:tc>
          <w:tcPr>
            <w:tcW w:w="7142" w:type="dxa"/>
            <w:gridSpan w:val="21"/>
            <w:tcBorders>
              <w:left w:val="double" w:sz="4" w:space="0" w:color="auto"/>
              <w:bottom w:val="single" w:sz="12" w:space="0" w:color="auto"/>
            </w:tcBorders>
            <w:vAlign w:val="bottom"/>
          </w:tcPr>
          <w:p w:rsidR="00080658" w:rsidRPr="002856F3" w:rsidRDefault="00080658"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ab/>
            </w:r>
            <w:r w:rsidRPr="002856F3">
              <w:rPr>
                <w:sz w:val="22"/>
              </w:rPr>
              <w:tab/>
            </w:r>
            <w:r w:rsidRPr="002856F3">
              <w:rPr>
                <w:sz w:val="22"/>
              </w:rPr>
              <w:tab/>
            </w:r>
            <w:r w:rsidRPr="002856F3">
              <w:rPr>
                <w:sz w:val="22"/>
              </w:rPr>
              <w:tab/>
            </w:r>
            <w:r w:rsidRPr="002856F3">
              <w:rPr>
                <w:sz w:val="22"/>
              </w:rPr>
              <w:tab/>
            </w:r>
            <w:r w:rsidRPr="002A4635">
              <w:rPr>
                <w:rFonts w:ascii="Tahoma" w:hAnsi="Tahoma" w:cs="Tahoma"/>
                <w:noProof/>
                <w:sz w:val="22"/>
              </w:rPr>
              <w:t>Oldsmar</w:t>
            </w:r>
            <w:r w:rsidRPr="002856F3">
              <w:rPr>
                <w:rFonts w:ascii="Tahoma" w:hAnsi="Tahoma" w:cs="Tahoma"/>
                <w:sz w:val="22"/>
              </w:rPr>
              <w:t xml:space="preserve">, </w:t>
            </w:r>
            <w:r w:rsidRPr="002A4635">
              <w:rPr>
                <w:rFonts w:ascii="Tahoma" w:hAnsi="Tahoma" w:cs="Tahoma"/>
                <w:noProof/>
                <w:sz w:val="22"/>
              </w:rPr>
              <w:t>FL</w:t>
            </w:r>
          </w:p>
        </w:tc>
        <w:tc>
          <w:tcPr>
            <w:tcW w:w="3582" w:type="dxa"/>
            <w:gridSpan w:val="14"/>
            <w:tcBorders>
              <w:left w:val="single" w:sz="4" w:space="0" w:color="000000"/>
              <w:bottom w:val="single" w:sz="12" w:space="0" w:color="auto"/>
              <w:right w:val="double" w:sz="4" w:space="0" w:color="auto"/>
            </w:tcBorders>
            <w:vAlign w:val="bottom"/>
          </w:tcPr>
          <w:p w:rsidR="00080658" w:rsidRPr="002856F3" w:rsidRDefault="00080658" w:rsidP="00AD693A">
            <w:pPr>
              <w:spacing w:line="72" w:lineRule="exact"/>
              <w:rPr>
                <w:sz w:val="22"/>
              </w:rPr>
            </w:pPr>
          </w:p>
          <w:p w:rsidR="00080658" w:rsidRPr="002856F3" w:rsidRDefault="00080658"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45"/>
              <w:rPr>
                <w:sz w:val="22"/>
              </w:rPr>
            </w:pPr>
            <w:r w:rsidRPr="002856F3">
              <w:rPr>
                <w:b/>
                <w:bCs/>
                <w:i/>
                <w:color w:val="808080"/>
                <w:sz w:val="22"/>
              </w:rPr>
              <w:tab/>
            </w:r>
            <w:r w:rsidRPr="002856F3">
              <w:rPr>
                <w:b/>
                <w:bCs/>
                <w:i/>
                <w:color w:val="808080"/>
                <w:sz w:val="22"/>
              </w:rPr>
              <w:tab/>
            </w:r>
            <w:r w:rsidRPr="002A4635">
              <w:rPr>
                <w:rFonts w:ascii="Tahoma" w:hAnsi="Tahoma" w:cs="Tahoma"/>
                <w:noProof/>
                <w:sz w:val="22"/>
              </w:rPr>
              <w:t>727-820-5351</w:t>
            </w:r>
          </w:p>
        </w:tc>
      </w:tr>
      <w:tr w:rsidR="00080658" w:rsidRPr="002856F3" w:rsidTr="00080658">
        <w:trPr>
          <w:gridAfter w:val="1"/>
          <w:wAfter w:w="7" w:type="dxa"/>
          <w:cantSplit/>
          <w:jc w:val="center"/>
        </w:trPr>
        <w:tc>
          <w:tcPr>
            <w:tcW w:w="3455" w:type="dxa"/>
            <w:gridSpan w:val="9"/>
            <w:vMerge w:val="restart"/>
            <w:tcBorders>
              <w:top w:val="single" w:sz="12" w:space="0" w:color="auto"/>
              <w:left w:val="double" w:sz="4" w:space="0" w:color="auto"/>
              <w:right w:val="single" w:sz="8" w:space="0" w:color="000000"/>
            </w:tcBorders>
          </w:tcPr>
          <w:p w:rsidR="00080658" w:rsidRPr="002856F3" w:rsidRDefault="00080658"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imes" w:hAnsi="Times"/>
                <w:b/>
                <w:bCs/>
                <w:iCs/>
                <w:shadow/>
                <w:color w:val="808080"/>
                <w:sz w:val="20"/>
              </w:rPr>
            </w:pPr>
            <w:r w:rsidRPr="002856F3">
              <w:rPr>
                <w:b/>
                <w:bCs/>
                <w:iCs/>
                <w:color w:val="808080"/>
                <w:sz w:val="22"/>
              </w:rPr>
              <w:t xml:space="preserve">  </w:t>
            </w:r>
            <w:r w:rsidRPr="002856F3">
              <w:rPr>
                <w:rFonts w:ascii="Times" w:hAnsi="Times"/>
                <w:b/>
                <w:bCs/>
                <w:iCs/>
                <w:shadow/>
                <w:color w:val="808080"/>
                <w:sz w:val="20"/>
              </w:rPr>
              <w:t>ARMS NO:</w:t>
            </w:r>
          </w:p>
          <w:p w:rsidR="00080658" w:rsidRPr="002856F3" w:rsidRDefault="00080658"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14"/>
                <w:szCs w:val="14"/>
              </w:rPr>
            </w:pPr>
          </w:p>
          <w:p w:rsidR="00080658" w:rsidRPr="002856F3" w:rsidRDefault="00080658"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576"/>
              <w:rPr>
                <w:rFonts w:ascii="Tahoma" w:hAnsi="Tahoma" w:cs="Tahoma"/>
                <w:b/>
                <w:bCs/>
                <w:sz w:val="22"/>
              </w:rPr>
            </w:pPr>
            <w:r w:rsidRPr="002A4635">
              <w:rPr>
                <w:rFonts w:ascii="Tahoma" w:hAnsi="Tahoma" w:cs="Tahoma"/>
                <w:b/>
                <w:bCs/>
                <w:noProof/>
                <w:sz w:val="22"/>
              </w:rPr>
              <w:t>1030012 006</w:t>
            </w:r>
          </w:p>
        </w:tc>
        <w:tc>
          <w:tcPr>
            <w:tcW w:w="3687" w:type="dxa"/>
            <w:gridSpan w:val="12"/>
            <w:tcBorders>
              <w:top w:val="single" w:sz="12" w:space="0" w:color="auto"/>
              <w:left w:val="single" w:sz="8" w:space="0" w:color="000000"/>
            </w:tcBorders>
            <w:vAlign w:val="bottom"/>
          </w:tcPr>
          <w:p w:rsidR="00080658" w:rsidRPr="002856F3" w:rsidRDefault="00080658"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PERMIT NO:</w:t>
            </w:r>
          </w:p>
        </w:tc>
        <w:tc>
          <w:tcPr>
            <w:tcW w:w="3582" w:type="dxa"/>
            <w:gridSpan w:val="14"/>
            <w:vMerge w:val="restart"/>
            <w:tcBorders>
              <w:top w:val="single" w:sz="12" w:space="0" w:color="auto"/>
              <w:left w:val="single" w:sz="4" w:space="0" w:color="000000"/>
              <w:right w:val="double" w:sz="4" w:space="0" w:color="auto"/>
            </w:tcBorders>
          </w:tcPr>
          <w:p w:rsidR="00B95550" w:rsidRPr="002856F3" w:rsidRDefault="00B95550" w:rsidP="00B95550">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sz w:val="22"/>
              </w:rPr>
            </w:pPr>
            <w:r w:rsidRPr="002856F3">
              <w:rPr>
                <w:b/>
                <w:bCs/>
                <w:sz w:val="22"/>
              </w:rPr>
              <w:t>Expiration Date:</w:t>
            </w:r>
            <w:r w:rsidRPr="002856F3">
              <w:rPr>
                <w:sz w:val="22"/>
                <w:szCs w:val="22"/>
              </w:rPr>
              <w:tab/>
            </w:r>
            <w:r w:rsidRPr="00DC3EE2">
              <w:rPr>
                <w:bCs/>
                <w:noProof/>
                <w:sz w:val="22"/>
              </w:rPr>
              <w:t>12/31/12</w:t>
            </w:r>
          </w:p>
          <w:p w:rsidR="00080658" w:rsidRPr="00B95550" w:rsidRDefault="00B95550" w:rsidP="00B9555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Pr>
                <w:b/>
                <w:sz w:val="22"/>
              </w:rPr>
              <w:t xml:space="preserve">Renewal Due Date:      </w:t>
            </w:r>
            <w:r>
              <w:rPr>
                <w:sz w:val="22"/>
              </w:rPr>
              <w:t>5/20/12</w:t>
            </w:r>
          </w:p>
        </w:tc>
      </w:tr>
      <w:tr w:rsidR="00080658" w:rsidRPr="002856F3" w:rsidTr="00080658">
        <w:trPr>
          <w:gridAfter w:val="1"/>
          <w:wAfter w:w="7" w:type="dxa"/>
          <w:cantSplit/>
          <w:trHeight w:val="253"/>
          <w:jc w:val="center"/>
        </w:trPr>
        <w:tc>
          <w:tcPr>
            <w:tcW w:w="3455" w:type="dxa"/>
            <w:gridSpan w:val="9"/>
            <w:vMerge/>
            <w:tcBorders>
              <w:left w:val="double" w:sz="4" w:space="0" w:color="auto"/>
              <w:right w:val="single" w:sz="8" w:space="0" w:color="000000"/>
            </w:tcBorders>
          </w:tcPr>
          <w:p w:rsidR="00080658" w:rsidRPr="002856F3" w:rsidRDefault="00080658"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687" w:type="dxa"/>
            <w:gridSpan w:val="12"/>
            <w:vMerge w:val="restart"/>
            <w:tcBorders>
              <w:left w:val="single" w:sz="8" w:space="0" w:color="000000"/>
            </w:tcBorders>
            <w:vAlign w:val="center"/>
          </w:tcPr>
          <w:p w:rsidR="00080658" w:rsidRPr="002856F3" w:rsidRDefault="00080658"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101"/>
              <w:rPr>
                <w:rFonts w:ascii="Tahoma" w:hAnsi="Tahoma" w:cs="Tahoma"/>
                <w:b/>
                <w:bCs/>
                <w:sz w:val="22"/>
              </w:rPr>
            </w:pPr>
            <w:r w:rsidRPr="002A4635">
              <w:rPr>
                <w:rFonts w:ascii="Tahoma" w:hAnsi="Tahoma" w:cs="Tahoma"/>
                <w:b/>
                <w:bCs/>
                <w:noProof/>
                <w:sz w:val="22"/>
              </w:rPr>
              <w:t>1030012-004-AV</w:t>
            </w:r>
          </w:p>
        </w:tc>
        <w:tc>
          <w:tcPr>
            <w:tcW w:w="3582" w:type="dxa"/>
            <w:gridSpan w:val="14"/>
            <w:vMerge/>
            <w:tcBorders>
              <w:left w:val="single" w:sz="4" w:space="0" w:color="000000"/>
              <w:bottom w:val="single" w:sz="12" w:space="0" w:color="auto"/>
              <w:right w:val="double" w:sz="4" w:space="0" w:color="auto"/>
            </w:tcBorders>
            <w:vAlign w:val="bottom"/>
          </w:tcPr>
          <w:p w:rsidR="00080658" w:rsidRPr="002856F3" w:rsidRDefault="00080658" w:rsidP="00AD693A">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p>
        </w:tc>
      </w:tr>
      <w:tr w:rsidR="00080658" w:rsidRPr="002856F3" w:rsidTr="00080658">
        <w:trPr>
          <w:gridAfter w:val="1"/>
          <w:wAfter w:w="7" w:type="dxa"/>
          <w:cantSplit/>
          <w:jc w:val="center"/>
        </w:trPr>
        <w:tc>
          <w:tcPr>
            <w:tcW w:w="3455" w:type="dxa"/>
            <w:gridSpan w:val="9"/>
            <w:vMerge/>
            <w:tcBorders>
              <w:left w:val="double" w:sz="4" w:space="0" w:color="auto"/>
              <w:bottom w:val="single" w:sz="12" w:space="0" w:color="auto"/>
              <w:right w:val="single" w:sz="8" w:space="0" w:color="000000"/>
            </w:tcBorders>
          </w:tcPr>
          <w:p w:rsidR="00080658" w:rsidRPr="002856F3" w:rsidRDefault="00080658"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687" w:type="dxa"/>
            <w:gridSpan w:val="12"/>
            <w:vMerge/>
            <w:tcBorders>
              <w:left w:val="single" w:sz="8" w:space="0" w:color="000000"/>
              <w:bottom w:val="single" w:sz="12" w:space="0" w:color="auto"/>
            </w:tcBorders>
            <w:vAlign w:val="bottom"/>
          </w:tcPr>
          <w:p w:rsidR="00080658" w:rsidRPr="002856F3" w:rsidRDefault="00080658"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523"/>
              <w:rPr>
                <w:rFonts w:ascii="Tahoma" w:hAnsi="Tahoma" w:cs="Tahoma"/>
                <w:b/>
                <w:bCs/>
                <w:sz w:val="22"/>
              </w:rPr>
            </w:pPr>
          </w:p>
        </w:tc>
        <w:tc>
          <w:tcPr>
            <w:tcW w:w="3582" w:type="dxa"/>
            <w:gridSpan w:val="14"/>
            <w:tcBorders>
              <w:left w:val="single" w:sz="4" w:space="0" w:color="000000"/>
              <w:bottom w:val="single" w:sz="12" w:space="0" w:color="auto"/>
              <w:right w:val="double" w:sz="4" w:space="0" w:color="auto"/>
            </w:tcBorders>
            <w:vAlign w:val="bottom"/>
          </w:tcPr>
          <w:p w:rsidR="00080658" w:rsidRPr="002856F3" w:rsidRDefault="00B95550" w:rsidP="00AD693A">
            <w:pPr>
              <w:tabs>
                <w:tab w:val="left" w:pos="2016"/>
              </w:tabs>
              <w:ind w:left="90"/>
              <w:rPr>
                <w:sz w:val="22"/>
              </w:rPr>
            </w:pPr>
            <w:r w:rsidRPr="002856F3">
              <w:rPr>
                <w:b/>
                <w:bCs/>
                <w:sz w:val="22"/>
              </w:rPr>
              <w:t>Test Due Date:</w:t>
            </w:r>
            <w:r>
              <w:rPr>
                <w:sz w:val="22"/>
                <w:szCs w:val="22"/>
              </w:rPr>
              <w:t xml:space="preserve">   Annually On or Before  9/30 </w:t>
            </w:r>
            <w:r w:rsidRPr="002856F3">
              <w:rPr>
                <w:sz w:val="22"/>
                <w:szCs w:val="22"/>
              </w:rPr>
              <w:t xml:space="preserve">    </w:t>
            </w:r>
            <w:r w:rsidR="00080658" w:rsidRPr="002856F3">
              <w:rPr>
                <w:sz w:val="22"/>
                <w:szCs w:val="22"/>
              </w:rPr>
              <w:tab/>
            </w:r>
          </w:p>
        </w:tc>
      </w:tr>
      <w:tr w:rsidR="00080658" w:rsidRPr="002856F3" w:rsidTr="00080658">
        <w:trPr>
          <w:gridAfter w:val="1"/>
          <w:wAfter w:w="7" w:type="dxa"/>
          <w:cantSplit/>
          <w:trHeight w:val="645"/>
          <w:jc w:val="center"/>
        </w:trPr>
        <w:tc>
          <w:tcPr>
            <w:tcW w:w="10724" w:type="dxa"/>
            <w:gridSpan w:val="35"/>
            <w:tcBorders>
              <w:top w:val="single" w:sz="12" w:space="0" w:color="auto"/>
              <w:left w:val="double" w:sz="4" w:space="0" w:color="auto"/>
              <w:bottom w:val="single" w:sz="12" w:space="0" w:color="auto"/>
              <w:right w:val="double" w:sz="4" w:space="0" w:color="auto"/>
            </w:tcBorders>
          </w:tcPr>
          <w:p w:rsidR="00080658" w:rsidRPr="002856F3" w:rsidRDefault="00080658" w:rsidP="00AD693A">
            <w:pPr>
              <w:spacing w:line="91" w:lineRule="exact"/>
              <w:rPr>
                <w:sz w:val="22"/>
              </w:rPr>
            </w:pPr>
          </w:p>
          <w:p w:rsidR="00080658" w:rsidRDefault="00080658" w:rsidP="00AD693A">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180" w:right="159"/>
              <w:rPr>
                <w:rFonts w:ascii="Tahoma" w:hAnsi="Tahoma" w:cs="Tahoma"/>
                <w:b/>
                <w:bCs/>
                <w:sz w:val="18"/>
              </w:rPr>
            </w:pPr>
            <w:r w:rsidRPr="002856F3">
              <w:rPr>
                <w:rFonts w:ascii="Times" w:hAnsi="Times"/>
                <w:b/>
                <w:bCs/>
                <w:iCs/>
                <w:shadow/>
                <w:color w:val="808080"/>
                <w:sz w:val="20"/>
              </w:rPr>
              <w:t>EMISSION UNIT DESCRIPTION :</w:t>
            </w:r>
            <w:r w:rsidRPr="002856F3">
              <w:rPr>
                <w:sz w:val="22"/>
              </w:rPr>
              <w:t xml:space="preserve">  </w:t>
            </w:r>
            <w:r w:rsidRPr="002A4635">
              <w:rPr>
                <w:rFonts w:ascii="Tahoma" w:hAnsi="Tahoma" w:cs="Tahoma"/>
                <w:b/>
                <w:bCs/>
                <w:noProof/>
                <w:sz w:val="18"/>
              </w:rPr>
              <w:t>Combustion Turbine Peaking Unit No. 3; Rated at 42.9 MW at 59 degrees F and 631 MMBtu Fired on New No. 2 Fuel Oil</w:t>
            </w:r>
          </w:p>
          <w:p w:rsidR="00080658" w:rsidRPr="002856F3" w:rsidRDefault="00080658" w:rsidP="00AD693A">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right="159"/>
              <w:rPr>
                <w:sz w:val="22"/>
              </w:rPr>
            </w:pPr>
          </w:p>
        </w:tc>
      </w:tr>
      <w:tr w:rsidR="00080658" w:rsidRPr="002856F3" w:rsidTr="00080658">
        <w:trPr>
          <w:gridAfter w:val="1"/>
          <w:wAfter w:w="7" w:type="dxa"/>
          <w:cantSplit/>
          <w:trHeight w:val="300"/>
          <w:jc w:val="center"/>
        </w:trPr>
        <w:tc>
          <w:tcPr>
            <w:tcW w:w="3415" w:type="dxa"/>
            <w:gridSpan w:val="8"/>
            <w:tcBorders>
              <w:top w:val="single" w:sz="12" w:space="0" w:color="auto"/>
              <w:left w:val="double" w:sz="4" w:space="0" w:color="auto"/>
            </w:tcBorders>
            <w:vAlign w:val="center"/>
          </w:tcPr>
          <w:p w:rsidR="00080658" w:rsidRPr="002856F3" w:rsidRDefault="00080658" w:rsidP="00AD693A">
            <w:pPr>
              <w:spacing w:line="91" w:lineRule="exact"/>
              <w:jc w:val="center"/>
              <w:rPr>
                <w:sz w:val="22"/>
              </w:rPr>
            </w:pPr>
          </w:p>
          <w:p w:rsidR="00080658" w:rsidRPr="002856F3" w:rsidRDefault="00080658"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iCs/>
                <w:shadow/>
                <w:color w:val="808080"/>
                <w:sz w:val="22"/>
              </w:rPr>
            </w:pPr>
            <w:r w:rsidRPr="002856F3">
              <w:rPr>
                <w:rFonts w:ascii="Times" w:hAnsi="Times"/>
                <w:b/>
                <w:bCs/>
                <w:iCs/>
                <w:shadow/>
                <w:color w:val="808080"/>
                <w:sz w:val="20"/>
              </w:rPr>
              <w:t>INSPECTION DATE:</w:t>
            </w:r>
          </w:p>
        </w:tc>
        <w:tc>
          <w:tcPr>
            <w:tcW w:w="3926" w:type="dxa"/>
            <w:gridSpan w:val="14"/>
            <w:tcBorders>
              <w:top w:val="single" w:sz="4" w:space="0" w:color="000000"/>
            </w:tcBorders>
            <w:vAlign w:val="center"/>
          </w:tcPr>
          <w:p w:rsidR="00080658" w:rsidRPr="002856F3" w:rsidRDefault="00080658" w:rsidP="00AD693A">
            <w:pPr>
              <w:spacing w:line="91" w:lineRule="exact"/>
              <w:jc w:val="center"/>
              <w:rPr>
                <w:sz w:val="22"/>
              </w:rPr>
            </w:pPr>
          </w:p>
          <w:p w:rsidR="00080658" w:rsidRPr="002856F3" w:rsidRDefault="00080658"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iCs/>
                <w:color w:val="808080"/>
              </w:rPr>
            </w:pPr>
            <w:r w:rsidRPr="002856F3">
              <w:rPr>
                <w:rFonts w:ascii="Times" w:hAnsi="Times"/>
                <w:b/>
                <w:bCs/>
                <w:iCs/>
                <w:shadow/>
                <w:color w:val="808080"/>
                <w:sz w:val="20"/>
              </w:rPr>
              <w:t>ARMS INSPECTION TYPE:</w:t>
            </w:r>
          </w:p>
        </w:tc>
        <w:tc>
          <w:tcPr>
            <w:tcW w:w="3383" w:type="dxa"/>
            <w:gridSpan w:val="13"/>
            <w:tcBorders>
              <w:top w:val="single" w:sz="12" w:space="0" w:color="auto"/>
              <w:left w:val="nil"/>
              <w:right w:val="double" w:sz="4" w:space="0" w:color="auto"/>
            </w:tcBorders>
            <w:vAlign w:val="center"/>
          </w:tcPr>
          <w:p w:rsidR="00080658" w:rsidRPr="002856F3" w:rsidRDefault="00080658" w:rsidP="00AD693A">
            <w:pPr>
              <w:spacing w:line="91" w:lineRule="exact"/>
              <w:jc w:val="center"/>
              <w:rPr>
                <w:iCs/>
                <w:sz w:val="22"/>
              </w:rPr>
            </w:pPr>
          </w:p>
          <w:p w:rsidR="00080658" w:rsidRPr="002856F3" w:rsidRDefault="00080658"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color w:val="808080"/>
                <w:sz w:val="22"/>
              </w:rPr>
            </w:pPr>
            <w:r w:rsidRPr="002856F3">
              <w:rPr>
                <w:rFonts w:ascii="Times" w:hAnsi="Times"/>
                <w:b/>
                <w:bCs/>
                <w:iCs/>
                <w:shadow/>
                <w:color w:val="808080"/>
                <w:sz w:val="20"/>
              </w:rPr>
              <w:t>COMPLIANCE STATUS:</w:t>
            </w:r>
          </w:p>
        </w:tc>
      </w:tr>
      <w:tr w:rsidR="00080658" w:rsidRPr="002856F3" w:rsidTr="00080658">
        <w:trPr>
          <w:gridAfter w:val="1"/>
          <w:wAfter w:w="7" w:type="dxa"/>
          <w:cantSplit/>
          <w:trHeight w:hRule="exact" w:val="144"/>
          <w:jc w:val="center"/>
        </w:trPr>
        <w:tc>
          <w:tcPr>
            <w:tcW w:w="10724" w:type="dxa"/>
            <w:gridSpan w:val="35"/>
            <w:tcBorders>
              <w:left w:val="double" w:sz="4" w:space="0" w:color="auto"/>
              <w:right w:val="double" w:sz="4" w:space="0" w:color="auto"/>
            </w:tcBorders>
          </w:tcPr>
          <w:p w:rsidR="00080658" w:rsidRPr="002856F3" w:rsidRDefault="00080658" w:rsidP="00AD693A">
            <w:pPr>
              <w:rPr>
                <w:sz w:val="16"/>
              </w:rPr>
            </w:pPr>
          </w:p>
        </w:tc>
      </w:tr>
      <w:tr w:rsidR="00080658" w:rsidRPr="002856F3" w:rsidTr="00080658">
        <w:trPr>
          <w:gridAfter w:val="1"/>
          <w:wAfter w:w="7" w:type="dxa"/>
          <w:cantSplit/>
          <w:trHeight w:val="122"/>
          <w:jc w:val="center"/>
        </w:trPr>
        <w:tc>
          <w:tcPr>
            <w:tcW w:w="267" w:type="dxa"/>
            <w:gridSpan w:val="2"/>
            <w:tcBorders>
              <w:left w:val="double" w:sz="4" w:space="0" w:color="auto"/>
              <w:right w:val="dotted" w:sz="4" w:space="0" w:color="auto"/>
            </w:tcBorders>
          </w:tcPr>
          <w:p w:rsidR="00080658" w:rsidRPr="002856F3" w:rsidRDefault="00080658" w:rsidP="00AD693A">
            <w:pPr>
              <w:spacing w:line="72" w:lineRule="exact"/>
              <w:rPr>
                <w:sz w:val="20"/>
              </w:rPr>
            </w:pPr>
          </w:p>
        </w:tc>
        <w:tc>
          <w:tcPr>
            <w:tcW w:w="2834" w:type="dxa"/>
            <w:gridSpan w:val="5"/>
            <w:tcBorders>
              <w:top w:val="dotted" w:sz="4" w:space="0" w:color="auto"/>
              <w:left w:val="dotted" w:sz="4" w:space="0" w:color="auto"/>
              <w:bottom w:val="dotted" w:sz="4" w:space="0" w:color="auto"/>
              <w:right w:val="dotted" w:sz="4" w:space="0" w:color="auto"/>
            </w:tcBorders>
            <w:shd w:val="clear" w:color="auto" w:fill="FFFFF3"/>
            <w:vAlign w:val="center"/>
          </w:tcPr>
          <w:p w:rsidR="00080658" w:rsidRPr="002856F3" w:rsidRDefault="00D8261F" w:rsidP="00AD693A">
            <w:pPr>
              <w:jc w:val="center"/>
              <w:rPr>
                <w:rFonts w:ascii="Tahoma" w:hAnsi="Tahoma" w:cs="Tahoma"/>
                <w:b/>
                <w:bCs/>
                <w:sz w:val="20"/>
              </w:rPr>
            </w:pPr>
            <w:r>
              <w:rPr>
                <w:rFonts w:ascii="Tahoma" w:hAnsi="Tahoma" w:cs="Tahoma"/>
                <w:b/>
                <w:bCs/>
                <w:sz w:val="20"/>
              </w:rPr>
              <w:t>6/20/2011</w:t>
            </w:r>
          </w:p>
        </w:tc>
        <w:tc>
          <w:tcPr>
            <w:tcW w:w="314" w:type="dxa"/>
            <w:tcBorders>
              <w:left w:val="dotted" w:sz="4" w:space="0" w:color="auto"/>
              <w:right w:val="single" w:sz="4" w:space="0" w:color="000000"/>
            </w:tcBorders>
          </w:tcPr>
          <w:p w:rsidR="00080658" w:rsidRPr="002856F3" w:rsidRDefault="00080658" w:rsidP="00AD693A">
            <w:pPr>
              <w:spacing w:line="72" w:lineRule="exact"/>
              <w:rPr>
                <w:sz w:val="20"/>
              </w:rPr>
            </w:pPr>
          </w:p>
        </w:tc>
        <w:tc>
          <w:tcPr>
            <w:tcW w:w="358" w:type="dxa"/>
            <w:gridSpan w:val="3"/>
            <w:tcBorders>
              <w:top w:val="single" w:sz="4" w:space="0" w:color="000000"/>
              <w:left w:val="single" w:sz="4" w:space="0" w:color="000000"/>
              <w:bottom w:val="single" w:sz="8" w:space="0" w:color="000000"/>
              <w:right w:val="single" w:sz="12" w:space="0" w:color="000000"/>
            </w:tcBorders>
            <w:shd w:val="clear" w:color="auto" w:fill="FDFEEA"/>
            <w:vAlign w:val="center"/>
          </w:tcPr>
          <w:p w:rsidR="00080658" w:rsidRPr="002856F3" w:rsidRDefault="00080658" w:rsidP="00AD693A">
            <w:pPr>
              <w:pStyle w:val="EndnoteText"/>
              <w:jc w:val="center"/>
              <w:rPr>
                <w:rFonts w:ascii="Tahoma" w:hAnsi="Tahoma" w:cs="Tahoma"/>
                <w:b/>
                <w:bCs/>
                <w:sz w:val="20"/>
              </w:rPr>
            </w:pPr>
          </w:p>
        </w:tc>
        <w:tc>
          <w:tcPr>
            <w:tcW w:w="624" w:type="dxa"/>
            <w:gridSpan w:val="2"/>
            <w:tcBorders>
              <w:left w:val="single" w:sz="12" w:space="0" w:color="000000"/>
              <w:right w:val="single" w:sz="8" w:space="0" w:color="auto"/>
            </w:tcBorders>
            <w:vAlign w:val="center"/>
          </w:tcPr>
          <w:p w:rsidR="00080658" w:rsidRPr="002856F3" w:rsidRDefault="00080658" w:rsidP="00AD693A">
            <w:pPr>
              <w:pStyle w:val="EndnoteText"/>
              <w:rPr>
                <w:rFonts w:ascii="Times New Roman" w:hAnsi="Times New Roman"/>
                <w:b/>
                <w:bCs/>
                <w:sz w:val="20"/>
              </w:rPr>
            </w:pPr>
            <w:r w:rsidRPr="002856F3">
              <w:rPr>
                <w:sz w:val="20"/>
              </w:rPr>
              <w:t>INS</w:t>
            </w:r>
            <w:r w:rsidRPr="002856F3">
              <w:rPr>
                <w:b/>
                <w:bCs/>
                <w:color w:val="FF0000"/>
                <w:sz w:val="16"/>
              </w:rPr>
              <w:t>1</w:t>
            </w:r>
          </w:p>
        </w:tc>
        <w:tc>
          <w:tcPr>
            <w:tcW w:w="357" w:type="dxa"/>
            <w:tcBorders>
              <w:top w:val="single" w:sz="8" w:space="0" w:color="auto"/>
              <w:left w:val="single" w:sz="8" w:space="0" w:color="auto"/>
              <w:bottom w:val="single" w:sz="8" w:space="0" w:color="auto"/>
              <w:right w:val="single" w:sz="12" w:space="0" w:color="auto"/>
            </w:tcBorders>
            <w:shd w:val="clear" w:color="auto" w:fill="FFFFFF"/>
            <w:vAlign w:val="center"/>
          </w:tcPr>
          <w:p w:rsidR="00080658" w:rsidRPr="002856F3" w:rsidRDefault="0012555D" w:rsidP="00AD693A">
            <w:pPr>
              <w:pStyle w:val="EndnoteText"/>
              <w:jc w:val="center"/>
              <w:rPr>
                <w:rFonts w:ascii="Tahoma" w:hAnsi="Tahoma" w:cs="Tahoma"/>
                <w:b/>
                <w:bCs/>
                <w:color w:val="000000"/>
                <w:sz w:val="22"/>
              </w:rPr>
            </w:pPr>
            <w:r w:rsidRPr="007D2DEB">
              <w:rPr>
                <w:rFonts w:ascii="Tahoma" w:hAnsi="Tahoma" w:cs="Tahoma"/>
                <w:b/>
                <w:sz w:val="22"/>
              </w:rPr>
              <w:sym w:font="Wingdings" w:char="F0FC"/>
            </w:r>
          </w:p>
        </w:tc>
        <w:tc>
          <w:tcPr>
            <w:tcW w:w="624" w:type="dxa"/>
            <w:tcBorders>
              <w:left w:val="single" w:sz="12" w:space="0" w:color="auto"/>
              <w:right w:val="single" w:sz="8" w:space="0" w:color="auto"/>
            </w:tcBorders>
            <w:vAlign w:val="center"/>
          </w:tcPr>
          <w:p w:rsidR="00080658" w:rsidRPr="002856F3" w:rsidRDefault="00080658" w:rsidP="00AD693A">
            <w:pPr>
              <w:pStyle w:val="EndnoteText"/>
              <w:rPr>
                <w:b/>
                <w:bCs/>
                <w:sz w:val="18"/>
              </w:rPr>
            </w:pPr>
            <w:r w:rsidRPr="002856F3">
              <w:rPr>
                <w:b/>
                <w:bCs/>
                <w:color w:val="000080"/>
                <w:sz w:val="20"/>
              </w:rPr>
              <w:t>INS</w:t>
            </w:r>
            <w:r w:rsidRPr="002856F3">
              <w:rPr>
                <w:b/>
                <w:bCs/>
                <w:color w:val="FF0000"/>
                <w:sz w:val="16"/>
              </w:rPr>
              <w:t>2</w:t>
            </w:r>
          </w:p>
        </w:tc>
        <w:tc>
          <w:tcPr>
            <w:tcW w:w="358" w:type="dxa"/>
            <w:gridSpan w:val="2"/>
            <w:tcBorders>
              <w:top w:val="single" w:sz="8" w:space="0" w:color="auto"/>
              <w:left w:val="single" w:sz="8" w:space="0" w:color="auto"/>
              <w:bottom w:val="single" w:sz="8" w:space="0" w:color="auto"/>
              <w:right w:val="single" w:sz="18" w:space="0" w:color="auto"/>
            </w:tcBorders>
            <w:shd w:val="clear" w:color="auto" w:fill="FFFFDD"/>
            <w:vAlign w:val="center"/>
          </w:tcPr>
          <w:p w:rsidR="00080658" w:rsidRPr="002856F3" w:rsidRDefault="00080658" w:rsidP="00AD693A">
            <w:pPr>
              <w:pStyle w:val="EndnoteText"/>
              <w:jc w:val="center"/>
              <w:rPr>
                <w:rFonts w:ascii="Tahoma" w:hAnsi="Tahoma" w:cs="Tahoma"/>
                <w:b/>
                <w:bCs/>
                <w:sz w:val="20"/>
              </w:rPr>
            </w:pPr>
          </w:p>
        </w:tc>
        <w:tc>
          <w:tcPr>
            <w:tcW w:w="624" w:type="dxa"/>
            <w:gridSpan w:val="2"/>
            <w:tcBorders>
              <w:left w:val="single" w:sz="18" w:space="0" w:color="auto"/>
              <w:right w:val="single" w:sz="8" w:space="0" w:color="auto"/>
            </w:tcBorders>
            <w:vAlign w:val="center"/>
          </w:tcPr>
          <w:p w:rsidR="00080658" w:rsidRPr="002856F3" w:rsidRDefault="00080658" w:rsidP="00AD693A">
            <w:pPr>
              <w:pStyle w:val="EndnoteText"/>
              <w:rPr>
                <w:b/>
                <w:bCs/>
                <w:sz w:val="20"/>
              </w:rPr>
            </w:pPr>
            <w:r w:rsidRPr="002856F3">
              <w:rPr>
                <w:sz w:val="20"/>
              </w:rPr>
              <w:t>INS</w:t>
            </w:r>
            <w:r w:rsidRPr="002856F3">
              <w:rPr>
                <w:b/>
                <w:bCs/>
                <w:color w:val="FF0000"/>
                <w:sz w:val="16"/>
              </w:rPr>
              <w:t>3</w:t>
            </w:r>
          </w:p>
        </w:tc>
        <w:tc>
          <w:tcPr>
            <w:tcW w:w="357" w:type="dxa"/>
            <w:tcBorders>
              <w:top w:val="single" w:sz="8" w:space="0" w:color="auto"/>
              <w:left w:val="single" w:sz="8" w:space="0" w:color="auto"/>
              <w:bottom w:val="single" w:sz="8" w:space="0" w:color="auto"/>
              <w:right w:val="single" w:sz="18" w:space="0" w:color="auto"/>
            </w:tcBorders>
            <w:shd w:val="clear" w:color="auto" w:fill="FFFFE9"/>
            <w:vAlign w:val="center"/>
          </w:tcPr>
          <w:p w:rsidR="00080658" w:rsidRPr="002856F3" w:rsidRDefault="00080658" w:rsidP="00AD693A">
            <w:pPr>
              <w:pStyle w:val="EndnoteText"/>
              <w:jc w:val="center"/>
              <w:rPr>
                <w:rFonts w:ascii="Tahoma" w:hAnsi="Tahoma" w:cs="Tahoma"/>
                <w:b/>
                <w:bCs/>
                <w:sz w:val="20"/>
              </w:rPr>
            </w:pPr>
          </w:p>
        </w:tc>
        <w:tc>
          <w:tcPr>
            <w:tcW w:w="802" w:type="dxa"/>
            <w:gridSpan w:val="3"/>
            <w:tcBorders>
              <w:left w:val="single" w:sz="18" w:space="0" w:color="auto"/>
              <w:right w:val="single" w:sz="8" w:space="0" w:color="auto"/>
            </w:tcBorders>
            <w:vAlign w:val="center"/>
          </w:tcPr>
          <w:p w:rsidR="00080658" w:rsidRPr="002856F3" w:rsidRDefault="00080658" w:rsidP="00AD693A">
            <w:pPr>
              <w:pStyle w:val="EndnoteText"/>
              <w:rPr>
                <w:sz w:val="20"/>
              </w:rPr>
            </w:pPr>
            <w:r w:rsidRPr="002856F3">
              <w:rPr>
                <w:sz w:val="20"/>
              </w:rPr>
              <w:t>FUI</w:t>
            </w:r>
          </w:p>
        </w:tc>
        <w:tc>
          <w:tcPr>
            <w:tcW w:w="358" w:type="dxa"/>
            <w:gridSpan w:val="2"/>
            <w:tcBorders>
              <w:top w:val="single" w:sz="8" w:space="0" w:color="auto"/>
              <w:left w:val="single" w:sz="8" w:space="0" w:color="auto"/>
              <w:bottom w:val="single" w:sz="8" w:space="0" w:color="auto"/>
              <w:right w:val="single" w:sz="12" w:space="0" w:color="auto"/>
            </w:tcBorders>
            <w:shd w:val="clear" w:color="auto" w:fill="FFFFFF"/>
            <w:vAlign w:val="center"/>
          </w:tcPr>
          <w:p w:rsidR="00080658" w:rsidRPr="002856F3" w:rsidRDefault="0012555D" w:rsidP="00AD693A">
            <w:pPr>
              <w:pStyle w:val="EndnoteText"/>
              <w:jc w:val="center"/>
              <w:rPr>
                <w:rFonts w:ascii="Tahoma" w:hAnsi="Tahoma" w:cs="Tahoma"/>
                <w:b/>
                <w:bCs/>
                <w:sz w:val="20"/>
              </w:rPr>
            </w:pPr>
            <w:r w:rsidRPr="007D2DEB">
              <w:rPr>
                <w:rFonts w:ascii="Tahoma" w:hAnsi="Tahoma" w:cs="Tahoma"/>
                <w:b/>
                <w:sz w:val="22"/>
              </w:rPr>
              <w:sym w:font="Wingdings" w:char="F0FC"/>
            </w:r>
          </w:p>
        </w:tc>
        <w:tc>
          <w:tcPr>
            <w:tcW w:w="535" w:type="dxa"/>
            <w:tcBorders>
              <w:left w:val="single" w:sz="12" w:space="0" w:color="auto"/>
              <w:right w:val="single" w:sz="4" w:space="0" w:color="auto"/>
            </w:tcBorders>
            <w:vAlign w:val="center"/>
          </w:tcPr>
          <w:p w:rsidR="00080658" w:rsidRPr="002856F3" w:rsidRDefault="00080658" w:rsidP="00AD693A">
            <w:pPr>
              <w:pStyle w:val="EndnoteText"/>
              <w:rPr>
                <w:b/>
                <w:bCs/>
                <w:color w:val="000080"/>
                <w:sz w:val="20"/>
              </w:rPr>
            </w:pPr>
            <w:r w:rsidRPr="002856F3">
              <w:rPr>
                <w:b/>
                <w:bCs/>
                <w:color w:val="000080"/>
                <w:sz w:val="20"/>
              </w:rPr>
              <w:t>IN</w:t>
            </w:r>
          </w:p>
        </w:tc>
        <w:tc>
          <w:tcPr>
            <w:tcW w:w="357" w:type="dxa"/>
            <w:tcBorders>
              <w:top w:val="single" w:sz="4" w:space="0" w:color="auto"/>
              <w:left w:val="single" w:sz="4" w:space="0" w:color="auto"/>
              <w:bottom w:val="single" w:sz="8" w:space="0" w:color="auto"/>
              <w:right w:val="single" w:sz="12" w:space="0" w:color="auto"/>
            </w:tcBorders>
            <w:shd w:val="clear" w:color="auto" w:fill="E5FFFF"/>
            <w:vAlign w:val="center"/>
          </w:tcPr>
          <w:p w:rsidR="00080658" w:rsidRPr="002856F3" w:rsidRDefault="00080658" w:rsidP="00AD693A">
            <w:pPr>
              <w:pStyle w:val="EndnoteText"/>
              <w:jc w:val="center"/>
              <w:rPr>
                <w:rFonts w:ascii="Tahoma" w:hAnsi="Tahoma" w:cs="Tahoma"/>
                <w:b/>
                <w:bCs/>
                <w:sz w:val="20"/>
              </w:rPr>
            </w:pPr>
          </w:p>
        </w:tc>
        <w:tc>
          <w:tcPr>
            <w:tcW w:w="624" w:type="dxa"/>
            <w:gridSpan w:val="4"/>
            <w:tcBorders>
              <w:left w:val="single" w:sz="12" w:space="0" w:color="auto"/>
              <w:right w:val="single" w:sz="4" w:space="0" w:color="auto"/>
            </w:tcBorders>
            <w:vAlign w:val="center"/>
          </w:tcPr>
          <w:p w:rsidR="00080658" w:rsidRPr="002856F3" w:rsidRDefault="00080658" w:rsidP="00AD693A">
            <w:pPr>
              <w:pStyle w:val="EndnoteText"/>
              <w:rPr>
                <w:sz w:val="20"/>
              </w:rPr>
            </w:pPr>
            <w:r w:rsidRPr="002856F3">
              <w:rPr>
                <w:sz w:val="20"/>
              </w:rPr>
              <w:t>MNC</w:t>
            </w:r>
          </w:p>
        </w:tc>
        <w:tc>
          <w:tcPr>
            <w:tcW w:w="357" w:type="dxa"/>
            <w:gridSpan w:val="2"/>
            <w:tcBorders>
              <w:top w:val="single" w:sz="4" w:space="0" w:color="auto"/>
              <w:left w:val="single" w:sz="4" w:space="0" w:color="auto"/>
              <w:bottom w:val="single" w:sz="8" w:space="0" w:color="auto"/>
              <w:right w:val="single" w:sz="12" w:space="0" w:color="auto"/>
            </w:tcBorders>
            <w:shd w:val="clear" w:color="auto" w:fill="E5FFFF"/>
            <w:vAlign w:val="center"/>
          </w:tcPr>
          <w:p w:rsidR="00080658" w:rsidRPr="002856F3" w:rsidRDefault="00080658" w:rsidP="00AD693A">
            <w:pPr>
              <w:pStyle w:val="EndnoteText"/>
              <w:jc w:val="center"/>
              <w:rPr>
                <w:rFonts w:ascii="Tahoma" w:hAnsi="Tahoma" w:cs="Tahoma"/>
                <w:b/>
                <w:bCs/>
                <w:sz w:val="20"/>
              </w:rPr>
            </w:pPr>
          </w:p>
        </w:tc>
        <w:tc>
          <w:tcPr>
            <w:tcW w:w="974" w:type="dxa"/>
            <w:gridSpan w:val="2"/>
            <w:tcBorders>
              <w:left w:val="single" w:sz="12" w:space="0" w:color="auto"/>
              <w:right w:val="double" w:sz="4" w:space="0" w:color="auto"/>
            </w:tcBorders>
            <w:vAlign w:val="center"/>
          </w:tcPr>
          <w:p w:rsidR="00080658" w:rsidRPr="002856F3" w:rsidRDefault="00080658" w:rsidP="00AD693A">
            <w:pPr>
              <w:pStyle w:val="EndnoteText"/>
              <w:rPr>
                <w:sz w:val="20"/>
              </w:rPr>
            </w:pPr>
            <w:r w:rsidRPr="002856F3">
              <w:rPr>
                <w:sz w:val="20"/>
              </w:rPr>
              <w:t>SNC</w:t>
            </w:r>
          </w:p>
        </w:tc>
      </w:tr>
      <w:tr w:rsidR="00080658"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100"/>
          <w:jc w:val="center"/>
        </w:trPr>
        <w:tc>
          <w:tcPr>
            <w:tcW w:w="10725" w:type="dxa"/>
            <w:gridSpan w:val="35"/>
            <w:tcBorders>
              <w:top w:val="nil"/>
              <w:bottom w:val="nil"/>
            </w:tcBorders>
            <w:vAlign w:val="bottom"/>
          </w:tcPr>
          <w:p w:rsidR="00080658" w:rsidRPr="002856F3" w:rsidRDefault="00080658" w:rsidP="00AD693A">
            <w:pPr>
              <w:pStyle w:val="EndnoteText"/>
              <w:tabs>
                <w:tab w:val="left" w:pos="292"/>
                <w:tab w:val="left" w:pos="2362"/>
                <w:tab w:val="left" w:pos="3712"/>
                <w:tab w:val="left" w:pos="5782"/>
                <w:tab w:val="left" w:pos="7492"/>
                <w:tab w:val="left" w:pos="9112"/>
              </w:tabs>
              <w:rPr>
                <w:rStyle w:val="CommentReference"/>
              </w:rPr>
            </w:pPr>
          </w:p>
        </w:tc>
      </w:tr>
      <w:tr w:rsidR="00080658"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80"/>
          <w:jc w:val="center"/>
        </w:trPr>
        <w:tc>
          <w:tcPr>
            <w:tcW w:w="10725" w:type="dxa"/>
            <w:gridSpan w:val="35"/>
            <w:tcBorders>
              <w:top w:val="nil"/>
              <w:bottom w:val="nil"/>
            </w:tcBorders>
            <w:vAlign w:val="bottom"/>
          </w:tcPr>
          <w:p w:rsidR="00080658" w:rsidRPr="002856F3" w:rsidRDefault="00080658" w:rsidP="00AD693A">
            <w:pPr>
              <w:pStyle w:val="EndnoteText"/>
              <w:tabs>
                <w:tab w:val="left" w:pos="292"/>
                <w:tab w:val="left" w:pos="2362"/>
                <w:tab w:val="left" w:pos="3712"/>
                <w:tab w:val="left" w:pos="5782"/>
                <w:tab w:val="left" w:pos="7492"/>
                <w:tab w:val="left" w:pos="9112"/>
              </w:tabs>
              <w:rPr>
                <w:rStyle w:val="CommentReference"/>
              </w:rPr>
            </w:pPr>
          </w:p>
        </w:tc>
      </w:tr>
      <w:tr w:rsidR="00080658"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68"/>
          <w:jc w:val="center"/>
        </w:trPr>
        <w:tc>
          <w:tcPr>
            <w:tcW w:w="2250" w:type="dxa"/>
            <w:gridSpan w:val="4"/>
            <w:tcBorders>
              <w:top w:val="nil"/>
              <w:bottom w:val="nil"/>
              <w:right w:val="single" w:sz="8" w:space="0" w:color="auto"/>
            </w:tcBorders>
            <w:vAlign w:val="center"/>
          </w:tcPr>
          <w:p w:rsidR="00080658" w:rsidRPr="002856F3" w:rsidRDefault="00080658"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0"/>
              </w:rPr>
            </w:pPr>
            <w:r w:rsidRPr="002856F3">
              <w:rPr>
                <w:b/>
                <w:bCs/>
                <w:iCs/>
                <w:shadow/>
                <w:color w:val="808080"/>
                <w:sz w:val="20"/>
              </w:rPr>
              <w:t>INSPECTION TYPE:</w:t>
            </w:r>
          </w:p>
        </w:tc>
        <w:tc>
          <w:tcPr>
            <w:tcW w:w="357" w:type="dxa"/>
            <w:tcBorders>
              <w:top w:val="single" w:sz="8" w:space="0" w:color="auto"/>
              <w:left w:val="single" w:sz="8" w:space="0" w:color="auto"/>
              <w:bottom w:val="single" w:sz="8" w:space="0" w:color="auto"/>
              <w:right w:val="single" w:sz="12" w:space="0" w:color="auto"/>
            </w:tcBorders>
            <w:shd w:val="clear" w:color="auto" w:fill="FFFFFF"/>
            <w:vAlign w:val="center"/>
          </w:tcPr>
          <w:p w:rsidR="00080658" w:rsidRPr="002856F3" w:rsidRDefault="0012555D"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r w:rsidRPr="007D2DEB">
              <w:rPr>
                <w:rFonts w:ascii="Tahoma" w:hAnsi="Tahoma" w:cs="Tahoma"/>
                <w:b/>
                <w:sz w:val="22"/>
              </w:rPr>
              <w:sym w:font="Wingdings" w:char="F0FC"/>
            </w:r>
          </w:p>
        </w:tc>
        <w:tc>
          <w:tcPr>
            <w:tcW w:w="892" w:type="dxa"/>
            <w:gridSpan w:val="4"/>
            <w:tcBorders>
              <w:top w:val="nil"/>
              <w:left w:val="single" w:sz="12" w:space="0" w:color="auto"/>
              <w:bottom w:val="nil"/>
              <w:right w:val="single" w:sz="8" w:space="0" w:color="auto"/>
            </w:tcBorders>
            <w:vAlign w:val="center"/>
          </w:tcPr>
          <w:p w:rsidR="00080658" w:rsidRPr="002856F3" w:rsidRDefault="00080658" w:rsidP="00AD693A">
            <w:pPr>
              <w:pStyle w:val="EndnoteText"/>
              <w:tabs>
                <w:tab w:val="left" w:pos="292"/>
                <w:tab w:val="left" w:pos="2362"/>
                <w:tab w:val="left" w:pos="3712"/>
                <w:tab w:val="left" w:pos="5782"/>
                <w:tab w:val="left" w:pos="7492"/>
                <w:tab w:val="left" w:pos="9112"/>
              </w:tabs>
              <w:rPr>
                <w:rFonts w:ascii="Lucida Bright" w:hAnsi="Lucida Bright"/>
                <w:b/>
                <w:bCs/>
                <w:color w:val="000080"/>
                <w:sz w:val="18"/>
              </w:rPr>
            </w:pPr>
            <w:r w:rsidRPr="002856F3">
              <w:rPr>
                <w:rFonts w:ascii="Lucida Bright" w:hAnsi="Lucida Bright"/>
                <w:b/>
                <w:bCs/>
                <w:color w:val="000080"/>
                <w:sz w:val="18"/>
              </w:rPr>
              <w:t>Initial</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080658" w:rsidRPr="002856F3" w:rsidRDefault="00080658"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695" w:type="dxa"/>
            <w:gridSpan w:val="4"/>
            <w:tcBorders>
              <w:top w:val="nil"/>
              <w:left w:val="single" w:sz="12" w:space="0" w:color="auto"/>
              <w:bottom w:val="nil"/>
              <w:right w:val="single" w:sz="8" w:space="0" w:color="auto"/>
            </w:tcBorders>
            <w:vAlign w:val="center"/>
          </w:tcPr>
          <w:p w:rsidR="00080658" w:rsidRPr="002856F3" w:rsidRDefault="00080658"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Re-inspection</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080658" w:rsidRPr="002856F3" w:rsidRDefault="00080658"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427" w:type="dxa"/>
            <w:gridSpan w:val="4"/>
            <w:tcBorders>
              <w:top w:val="nil"/>
              <w:left w:val="single" w:sz="12" w:space="0" w:color="auto"/>
              <w:bottom w:val="nil"/>
              <w:right w:val="single" w:sz="8" w:space="0" w:color="auto"/>
            </w:tcBorders>
            <w:vAlign w:val="center"/>
          </w:tcPr>
          <w:p w:rsidR="00080658" w:rsidRPr="002856F3" w:rsidRDefault="00080658"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Complaint</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080658" w:rsidRPr="002856F3" w:rsidRDefault="00080658"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160" w:type="dxa"/>
            <w:gridSpan w:val="4"/>
            <w:tcBorders>
              <w:top w:val="nil"/>
              <w:left w:val="single" w:sz="12" w:space="0" w:color="auto"/>
              <w:bottom w:val="nil"/>
              <w:right w:val="single" w:sz="8" w:space="0" w:color="auto"/>
            </w:tcBorders>
            <w:vAlign w:val="center"/>
          </w:tcPr>
          <w:p w:rsidR="00080658" w:rsidRPr="002856F3" w:rsidRDefault="00080658"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Drive-by</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080658" w:rsidRPr="002856F3" w:rsidRDefault="00080658"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516" w:type="dxa"/>
            <w:gridSpan w:val="6"/>
            <w:tcBorders>
              <w:top w:val="nil"/>
              <w:left w:val="single" w:sz="12" w:space="0" w:color="auto"/>
              <w:bottom w:val="nil"/>
            </w:tcBorders>
            <w:vAlign w:val="center"/>
          </w:tcPr>
          <w:p w:rsidR="00080658" w:rsidRPr="002856F3" w:rsidRDefault="00080658"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Quarterly</w:t>
            </w:r>
          </w:p>
        </w:tc>
      </w:tr>
      <w:tr w:rsidR="00080658"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144"/>
          <w:jc w:val="center"/>
        </w:trPr>
        <w:tc>
          <w:tcPr>
            <w:tcW w:w="10725" w:type="dxa"/>
            <w:gridSpan w:val="35"/>
            <w:tcBorders>
              <w:top w:val="nil"/>
              <w:bottom w:val="single" w:sz="18" w:space="0" w:color="auto"/>
            </w:tcBorders>
            <w:vAlign w:val="bottom"/>
          </w:tcPr>
          <w:p w:rsidR="00080658" w:rsidRPr="002856F3" w:rsidRDefault="00080658" w:rsidP="00AD693A">
            <w:pPr>
              <w:rPr>
                <w:sz w:val="16"/>
              </w:rPr>
            </w:pPr>
          </w:p>
        </w:tc>
      </w:tr>
      <w:tr w:rsidR="00080658"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88"/>
          <w:jc w:val="center"/>
        </w:trPr>
        <w:tc>
          <w:tcPr>
            <w:tcW w:w="1091" w:type="dxa"/>
            <w:gridSpan w:val="3"/>
            <w:tcBorders>
              <w:top w:val="single" w:sz="18" w:space="0" w:color="auto"/>
              <w:bottom w:val="single" w:sz="4" w:space="0" w:color="auto"/>
              <w:right w:val="nil"/>
            </w:tcBorders>
            <w:shd w:val="clear" w:color="auto" w:fill="F3F3F3"/>
            <w:vAlign w:val="center"/>
          </w:tcPr>
          <w:p w:rsidR="00080658" w:rsidRPr="005F0F84" w:rsidRDefault="00080658" w:rsidP="00AD693A">
            <w:pPr>
              <w:tabs>
                <w:tab w:val="center" w:pos="5062"/>
              </w:tabs>
              <w:jc w:val="center"/>
              <w:rPr>
                <w:b/>
              </w:rPr>
            </w:pPr>
            <w:r w:rsidRPr="005F0F84">
              <w:rPr>
                <w:rFonts w:ascii="Tahoma" w:hAnsi="Tahoma" w:cs="Tahoma"/>
                <w:b/>
                <w:sz w:val="22"/>
              </w:rPr>
              <w:sym w:font="Wingdings" w:char="F0FC"/>
            </w:r>
          </w:p>
        </w:tc>
        <w:tc>
          <w:tcPr>
            <w:tcW w:w="9634" w:type="dxa"/>
            <w:gridSpan w:val="32"/>
            <w:tcBorders>
              <w:top w:val="single" w:sz="18" w:space="0" w:color="auto"/>
              <w:left w:val="nil"/>
              <w:bottom w:val="single" w:sz="4" w:space="0" w:color="auto"/>
            </w:tcBorders>
            <w:shd w:val="clear" w:color="auto" w:fill="F3F3F3"/>
            <w:vAlign w:val="center"/>
          </w:tcPr>
          <w:p w:rsidR="00080658" w:rsidRPr="002856F3" w:rsidRDefault="00080658" w:rsidP="00AD693A">
            <w:pPr>
              <w:tabs>
                <w:tab w:val="center" w:pos="5062"/>
              </w:tabs>
              <w:jc w:val="center"/>
              <w:rPr>
                <w:color w:val="993300"/>
              </w:rPr>
            </w:pPr>
            <w:r w:rsidRPr="002856F3">
              <w:rPr>
                <w:b/>
                <w:bCs/>
                <w:color w:val="993300"/>
              </w:rPr>
              <w:t>A. General Review:</w:t>
            </w:r>
          </w:p>
        </w:tc>
      </w:tr>
      <w:tr w:rsidR="00080658"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68"/>
          <w:jc w:val="center"/>
        </w:trPr>
        <w:tc>
          <w:tcPr>
            <w:tcW w:w="467" w:type="dxa"/>
            <w:gridSpan w:val="2"/>
            <w:tcBorders>
              <w:top w:val="single" w:sz="4" w:space="0" w:color="auto"/>
              <w:left w:val="double" w:sz="4" w:space="0" w:color="auto"/>
              <w:bottom w:val="single" w:sz="4" w:space="0" w:color="auto"/>
              <w:right w:val="nil"/>
            </w:tcBorders>
            <w:vAlign w:val="bottom"/>
          </w:tcPr>
          <w:p w:rsidR="00080658" w:rsidRPr="002856F3" w:rsidRDefault="00080658" w:rsidP="00AD693A">
            <w:pPr>
              <w:jc w:val="center"/>
              <w:rPr>
                <w:b/>
                <w:bCs/>
                <w:sz w:val="20"/>
              </w:rPr>
            </w:pPr>
            <w:r w:rsidRPr="002856F3">
              <w:rPr>
                <w:b/>
                <w:bCs/>
                <w:sz w:val="20"/>
              </w:rPr>
              <w:t>1.</w:t>
            </w:r>
          </w:p>
        </w:tc>
        <w:tc>
          <w:tcPr>
            <w:tcW w:w="8296" w:type="dxa"/>
            <w:gridSpan w:val="24"/>
            <w:tcBorders>
              <w:top w:val="single" w:sz="4" w:space="0" w:color="auto"/>
              <w:left w:val="nil"/>
              <w:bottom w:val="single" w:sz="4" w:space="0" w:color="auto"/>
              <w:right w:val="nil"/>
            </w:tcBorders>
            <w:vAlign w:val="bottom"/>
          </w:tcPr>
          <w:p w:rsidR="00080658" w:rsidRPr="002856F3" w:rsidRDefault="00080658" w:rsidP="00AD693A">
            <w:pPr>
              <w:pStyle w:val="Heading7"/>
              <w:framePr w:hSpace="0" w:wrap="auto" w:vAnchor="margin" w:hAnchor="text" w:xAlign="left" w:yAlign="inline"/>
              <w:rPr>
                <w:color w:val="333399"/>
                <w:sz w:val="20"/>
              </w:rPr>
            </w:pPr>
            <w:r w:rsidRPr="002856F3">
              <w:rPr>
                <w:rFonts w:ascii="Lucida Calligraphy" w:hAnsi="Lucida Calligraphy"/>
                <w:color w:val="993366"/>
                <w:sz w:val="20"/>
              </w:rPr>
              <w:t>P</w:t>
            </w:r>
            <w:r w:rsidRPr="002856F3">
              <w:rPr>
                <w:color w:val="333399"/>
                <w:sz w:val="20"/>
              </w:rPr>
              <w:t>ermit File Review</w:t>
            </w:r>
          </w:p>
        </w:tc>
        <w:bookmarkStart w:id="0" w:name="Check18"/>
        <w:tc>
          <w:tcPr>
            <w:tcW w:w="357" w:type="dxa"/>
            <w:gridSpan w:val="2"/>
            <w:tcBorders>
              <w:top w:val="single" w:sz="4" w:space="0" w:color="auto"/>
              <w:left w:val="nil"/>
              <w:bottom w:val="single" w:sz="4" w:space="0" w:color="auto"/>
              <w:right w:val="nil"/>
            </w:tcBorders>
            <w:shd w:val="clear" w:color="auto" w:fill="FFF4E9"/>
            <w:vAlign w:val="center"/>
          </w:tcPr>
          <w:p w:rsidR="00080658" w:rsidRPr="002856F3" w:rsidRDefault="004634E3" w:rsidP="00AD693A">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Check18"/>
                  <w:enabled/>
                  <w:calcOnExit w:val="0"/>
                  <w:checkBox>
                    <w:sizeAuto/>
                    <w:default w:val="1"/>
                  </w:checkBox>
                </w:ffData>
              </w:fldChar>
            </w:r>
            <w:r w:rsidR="00D8261F">
              <w:rPr>
                <w:rFonts w:eastAsia="MS Mincho"/>
                <w:i/>
                <w:iCs/>
                <w:sz w:val="22"/>
              </w:rPr>
              <w:instrText xml:space="preserve"> FORMCHECKBOX </w:instrText>
            </w:r>
            <w:r>
              <w:rPr>
                <w:rFonts w:eastAsia="MS Mincho"/>
                <w:i/>
                <w:iCs/>
                <w:sz w:val="22"/>
              </w:rPr>
            </w:r>
            <w:r>
              <w:rPr>
                <w:rFonts w:eastAsia="MS Mincho"/>
                <w:i/>
                <w:iCs/>
                <w:sz w:val="22"/>
              </w:rPr>
              <w:fldChar w:fldCharType="end"/>
            </w:r>
            <w:bookmarkEnd w:id="0"/>
          </w:p>
        </w:tc>
        <w:tc>
          <w:tcPr>
            <w:tcW w:w="535" w:type="dxa"/>
            <w:gridSpan w:val="3"/>
            <w:tcBorders>
              <w:top w:val="single" w:sz="4" w:space="0" w:color="auto"/>
              <w:left w:val="nil"/>
              <w:bottom w:val="single" w:sz="4" w:space="0" w:color="auto"/>
              <w:right w:val="nil"/>
            </w:tcBorders>
            <w:vAlign w:val="bottom"/>
          </w:tcPr>
          <w:p w:rsidR="00080658" w:rsidRPr="002856F3" w:rsidRDefault="00080658"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080658" w:rsidRPr="002856F3" w:rsidRDefault="004634E3" w:rsidP="00AD693A">
            <w:pPr>
              <w:jc w:val="center"/>
            </w:pPr>
            <w:r w:rsidRPr="002856F3">
              <w:rPr>
                <w:rFonts w:eastAsia="MS Mincho"/>
                <w:i/>
                <w:iCs/>
                <w:sz w:val="22"/>
              </w:rPr>
              <w:fldChar w:fldCharType="begin">
                <w:ffData>
                  <w:name w:val="Check18"/>
                  <w:enabled/>
                  <w:calcOnExit w:val="0"/>
                  <w:checkBox>
                    <w:sizeAuto/>
                    <w:default w:val="0"/>
                    <w:checked w:val="0"/>
                  </w:checkBox>
                </w:ffData>
              </w:fldChar>
            </w:r>
            <w:r w:rsidR="00080658"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080658" w:rsidRPr="002856F3" w:rsidRDefault="00080658" w:rsidP="00AD693A">
            <w:pPr>
              <w:tabs>
                <w:tab w:val="left" w:pos="8752"/>
                <w:tab w:val="left" w:pos="9472"/>
                <w:tab w:val="left" w:pos="9742"/>
              </w:tabs>
              <w:ind w:left="-18"/>
              <w:rPr>
                <w:sz w:val="20"/>
              </w:rPr>
            </w:pPr>
            <w:r w:rsidRPr="002856F3">
              <w:rPr>
                <w:sz w:val="20"/>
              </w:rPr>
              <w:t>No</w:t>
            </w:r>
          </w:p>
        </w:tc>
      </w:tr>
      <w:tr w:rsidR="00080658"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vAlign w:val="center"/>
          </w:tcPr>
          <w:p w:rsidR="00080658" w:rsidRPr="002856F3" w:rsidRDefault="00080658" w:rsidP="00AD693A">
            <w:pPr>
              <w:tabs>
                <w:tab w:val="left" w:pos="8752"/>
                <w:tab w:val="left" w:pos="9472"/>
                <w:tab w:val="left" w:pos="9742"/>
              </w:tabs>
              <w:ind w:left="-18"/>
              <w:rPr>
                <w:b/>
                <w:bCs/>
                <w:sz w:val="20"/>
              </w:rPr>
            </w:pPr>
          </w:p>
        </w:tc>
        <w:tc>
          <w:tcPr>
            <w:tcW w:w="8296" w:type="dxa"/>
            <w:gridSpan w:val="24"/>
            <w:tcBorders>
              <w:top w:val="single" w:sz="4" w:space="0" w:color="auto"/>
              <w:left w:val="nil"/>
              <w:bottom w:val="single" w:sz="4" w:space="0" w:color="auto"/>
              <w:right w:val="nil"/>
            </w:tcBorders>
          </w:tcPr>
          <w:p w:rsidR="00080658" w:rsidRPr="002856F3" w:rsidRDefault="00080658" w:rsidP="00AD693A">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p>
        </w:tc>
        <w:tc>
          <w:tcPr>
            <w:tcW w:w="357" w:type="dxa"/>
            <w:gridSpan w:val="2"/>
            <w:tcBorders>
              <w:top w:val="single" w:sz="4" w:space="0" w:color="auto"/>
              <w:left w:val="nil"/>
              <w:bottom w:val="single" w:sz="4" w:space="0" w:color="auto"/>
              <w:right w:val="nil"/>
            </w:tcBorders>
          </w:tcPr>
          <w:p w:rsidR="00080658" w:rsidRPr="002856F3" w:rsidRDefault="00080658" w:rsidP="00AD693A">
            <w:pPr>
              <w:jc w:val="center"/>
            </w:pPr>
          </w:p>
        </w:tc>
        <w:tc>
          <w:tcPr>
            <w:tcW w:w="535" w:type="dxa"/>
            <w:gridSpan w:val="3"/>
            <w:tcBorders>
              <w:top w:val="single" w:sz="4" w:space="0" w:color="auto"/>
              <w:left w:val="nil"/>
              <w:bottom w:val="single" w:sz="4" w:space="0" w:color="auto"/>
              <w:right w:val="nil"/>
            </w:tcBorders>
            <w:vAlign w:val="bottom"/>
          </w:tcPr>
          <w:p w:rsidR="00080658" w:rsidRPr="002856F3" w:rsidRDefault="00080658" w:rsidP="00AD693A">
            <w:pPr>
              <w:tabs>
                <w:tab w:val="left" w:pos="8752"/>
                <w:tab w:val="left" w:pos="9472"/>
                <w:tab w:val="left" w:pos="9742"/>
              </w:tabs>
              <w:ind w:left="-18"/>
              <w:rPr>
                <w:sz w:val="20"/>
              </w:rPr>
            </w:pPr>
          </w:p>
        </w:tc>
        <w:tc>
          <w:tcPr>
            <w:tcW w:w="357" w:type="dxa"/>
            <w:gridSpan w:val="2"/>
            <w:tcBorders>
              <w:top w:val="single" w:sz="4" w:space="0" w:color="auto"/>
              <w:left w:val="nil"/>
              <w:bottom w:val="single" w:sz="4" w:space="0" w:color="auto"/>
              <w:right w:val="nil"/>
            </w:tcBorders>
          </w:tcPr>
          <w:p w:rsidR="00080658" w:rsidRPr="002856F3" w:rsidRDefault="00080658" w:rsidP="00AD693A">
            <w:pPr>
              <w:jc w:val="center"/>
            </w:pPr>
          </w:p>
        </w:tc>
        <w:tc>
          <w:tcPr>
            <w:tcW w:w="713" w:type="dxa"/>
            <w:gridSpan w:val="2"/>
            <w:tcBorders>
              <w:top w:val="single" w:sz="4" w:space="0" w:color="auto"/>
              <w:left w:val="nil"/>
              <w:bottom w:val="single" w:sz="4" w:space="0" w:color="auto"/>
            </w:tcBorders>
            <w:vAlign w:val="bottom"/>
          </w:tcPr>
          <w:p w:rsidR="00080658" w:rsidRPr="002856F3" w:rsidRDefault="00080658" w:rsidP="00AD693A">
            <w:pPr>
              <w:tabs>
                <w:tab w:val="left" w:pos="8752"/>
                <w:tab w:val="left" w:pos="9472"/>
                <w:tab w:val="left" w:pos="9742"/>
              </w:tabs>
              <w:ind w:left="-18"/>
              <w:rPr>
                <w:sz w:val="20"/>
              </w:rPr>
            </w:pPr>
          </w:p>
        </w:tc>
      </w:tr>
      <w:tr w:rsidR="00080658"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23"/>
          <w:jc w:val="center"/>
        </w:trPr>
        <w:tc>
          <w:tcPr>
            <w:tcW w:w="467" w:type="dxa"/>
            <w:gridSpan w:val="2"/>
            <w:tcBorders>
              <w:top w:val="single" w:sz="4" w:space="0" w:color="auto"/>
              <w:left w:val="double" w:sz="4" w:space="0" w:color="auto"/>
              <w:bottom w:val="single" w:sz="4" w:space="0" w:color="auto"/>
              <w:right w:val="nil"/>
            </w:tcBorders>
            <w:vAlign w:val="center"/>
          </w:tcPr>
          <w:p w:rsidR="00080658" w:rsidRPr="002856F3" w:rsidRDefault="00080658" w:rsidP="00AD693A">
            <w:pPr>
              <w:jc w:val="center"/>
              <w:rPr>
                <w:b/>
                <w:bCs/>
                <w:sz w:val="20"/>
              </w:rPr>
            </w:pPr>
            <w:r w:rsidRPr="002856F3">
              <w:rPr>
                <w:b/>
                <w:bCs/>
                <w:sz w:val="20"/>
              </w:rPr>
              <w:t>2.</w:t>
            </w:r>
          </w:p>
        </w:tc>
        <w:tc>
          <w:tcPr>
            <w:tcW w:w="8296" w:type="dxa"/>
            <w:gridSpan w:val="24"/>
            <w:tcBorders>
              <w:top w:val="single" w:sz="4" w:space="0" w:color="auto"/>
              <w:left w:val="nil"/>
              <w:bottom w:val="single" w:sz="4" w:space="0" w:color="auto"/>
              <w:right w:val="nil"/>
            </w:tcBorders>
            <w:vAlign w:val="center"/>
          </w:tcPr>
          <w:p w:rsidR="00080658" w:rsidRPr="002856F3" w:rsidRDefault="00080658" w:rsidP="00AD693A">
            <w:pPr>
              <w:pStyle w:val="Heading7"/>
              <w:framePr w:hSpace="0" w:wrap="auto" w:vAnchor="margin" w:hAnchor="text" w:xAlign="left" w:yAlign="inline"/>
              <w:rPr>
                <w:sz w:val="20"/>
              </w:rPr>
            </w:pPr>
            <w:r w:rsidRPr="002856F3">
              <w:rPr>
                <w:rFonts w:ascii="Lucida Calligraphy" w:hAnsi="Lucida Calligraphy"/>
                <w:color w:val="993366"/>
                <w:sz w:val="20"/>
              </w:rPr>
              <w:t>I</w:t>
            </w:r>
            <w:r w:rsidRPr="002856F3">
              <w:rPr>
                <w:color w:val="333399"/>
                <w:sz w:val="20"/>
              </w:rPr>
              <w:t>ntroduction and Entry</w:t>
            </w:r>
          </w:p>
        </w:tc>
        <w:tc>
          <w:tcPr>
            <w:tcW w:w="357" w:type="dxa"/>
            <w:gridSpan w:val="2"/>
            <w:tcBorders>
              <w:top w:val="single" w:sz="4" w:space="0" w:color="auto"/>
              <w:left w:val="nil"/>
              <w:bottom w:val="single" w:sz="4" w:space="0" w:color="auto"/>
              <w:right w:val="nil"/>
            </w:tcBorders>
            <w:shd w:val="clear" w:color="auto" w:fill="FFF4E9"/>
          </w:tcPr>
          <w:p w:rsidR="00080658" w:rsidRPr="002856F3" w:rsidRDefault="004634E3" w:rsidP="00AD693A">
            <w:pPr>
              <w:jc w:val="center"/>
            </w:pPr>
            <w:r>
              <w:rPr>
                <w:rFonts w:eastAsia="MS Mincho"/>
                <w:i/>
                <w:iCs/>
                <w:sz w:val="22"/>
              </w:rPr>
              <w:fldChar w:fldCharType="begin">
                <w:ffData>
                  <w:name w:val=""/>
                  <w:enabled/>
                  <w:calcOnExit w:val="0"/>
                  <w:checkBox>
                    <w:sizeAuto/>
                    <w:default w:val="1"/>
                  </w:checkBox>
                </w:ffData>
              </w:fldChar>
            </w:r>
            <w:r w:rsidR="00D8261F">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080658" w:rsidRPr="002856F3" w:rsidRDefault="00080658"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080658" w:rsidRPr="002856F3" w:rsidRDefault="004634E3" w:rsidP="00AD693A">
            <w:pPr>
              <w:jc w:val="center"/>
            </w:pPr>
            <w:r w:rsidRPr="002856F3">
              <w:rPr>
                <w:rFonts w:eastAsia="MS Mincho"/>
                <w:i/>
                <w:iCs/>
                <w:sz w:val="22"/>
              </w:rPr>
              <w:fldChar w:fldCharType="begin">
                <w:ffData>
                  <w:name w:val=""/>
                  <w:enabled/>
                  <w:calcOnExit w:val="0"/>
                  <w:checkBox>
                    <w:sizeAuto/>
                    <w:default w:val="0"/>
                  </w:checkBox>
                </w:ffData>
              </w:fldChar>
            </w:r>
            <w:r w:rsidR="00080658"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080658" w:rsidRPr="002856F3" w:rsidRDefault="00080658" w:rsidP="00AD693A">
            <w:pPr>
              <w:tabs>
                <w:tab w:val="left" w:pos="8752"/>
                <w:tab w:val="left" w:pos="9472"/>
                <w:tab w:val="left" w:pos="9742"/>
              </w:tabs>
              <w:ind w:left="-18"/>
              <w:rPr>
                <w:sz w:val="20"/>
              </w:rPr>
            </w:pPr>
            <w:r w:rsidRPr="002856F3">
              <w:rPr>
                <w:sz w:val="20"/>
              </w:rPr>
              <w:t>No</w:t>
            </w:r>
          </w:p>
        </w:tc>
      </w:tr>
      <w:tr w:rsidR="00080658"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080658" w:rsidRPr="002856F3" w:rsidRDefault="00080658" w:rsidP="00AD693A">
            <w:pPr>
              <w:tabs>
                <w:tab w:val="left" w:pos="8752"/>
                <w:tab w:val="left" w:pos="9472"/>
                <w:tab w:val="left" w:pos="9742"/>
              </w:tabs>
              <w:ind w:left="-18"/>
              <w:rPr>
                <w:b/>
                <w:bCs/>
                <w:sz w:val="20"/>
              </w:rPr>
            </w:pPr>
          </w:p>
        </w:tc>
        <w:tc>
          <w:tcPr>
            <w:tcW w:w="8296" w:type="dxa"/>
            <w:gridSpan w:val="24"/>
            <w:tcBorders>
              <w:top w:val="single" w:sz="4" w:space="0" w:color="auto"/>
              <w:left w:val="nil"/>
              <w:bottom w:val="single" w:sz="4" w:space="0" w:color="auto"/>
              <w:right w:val="nil"/>
            </w:tcBorders>
          </w:tcPr>
          <w:p w:rsidR="00080658" w:rsidRPr="002856F3" w:rsidRDefault="00080658" w:rsidP="00AD693A">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r w:rsidR="00D8261F">
              <w:rPr>
                <w:rFonts w:ascii="Times New Roman" w:hAnsi="Times New Roman"/>
                <w:i/>
                <w:iCs/>
                <w:sz w:val="20"/>
              </w:rPr>
              <w:t xml:space="preserve"> I was greeted by Mr. Gus Schaefer who provided the information re: the hours of operation, the Fuel Certificate of Analysis (COA), the Fuel throughput etc.</w:t>
            </w:r>
          </w:p>
        </w:tc>
        <w:tc>
          <w:tcPr>
            <w:tcW w:w="357" w:type="dxa"/>
            <w:gridSpan w:val="2"/>
            <w:tcBorders>
              <w:top w:val="single" w:sz="4" w:space="0" w:color="auto"/>
              <w:left w:val="nil"/>
              <w:bottom w:val="single" w:sz="4" w:space="0" w:color="auto"/>
              <w:right w:val="nil"/>
            </w:tcBorders>
          </w:tcPr>
          <w:p w:rsidR="00080658" w:rsidRPr="002856F3" w:rsidRDefault="00080658" w:rsidP="00AD693A">
            <w:pPr>
              <w:jc w:val="center"/>
            </w:pPr>
          </w:p>
        </w:tc>
        <w:tc>
          <w:tcPr>
            <w:tcW w:w="535" w:type="dxa"/>
            <w:gridSpan w:val="3"/>
            <w:tcBorders>
              <w:top w:val="single" w:sz="4" w:space="0" w:color="auto"/>
              <w:left w:val="nil"/>
              <w:bottom w:val="single" w:sz="4" w:space="0" w:color="auto"/>
              <w:right w:val="nil"/>
            </w:tcBorders>
            <w:vAlign w:val="bottom"/>
          </w:tcPr>
          <w:p w:rsidR="00080658" w:rsidRPr="002856F3" w:rsidRDefault="00080658" w:rsidP="00AD693A">
            <w:pPr>
              <w:tabs>
                <w:tab w:val="left" w:pos="8752"/>
                <w:tab w:val="left" w:pos="9472"/>
                <w:tab w:val="left" w:pos="9742"/>
              </w:tabs>
              <w:ind w:left="-18"/>
              <w:rPr>
                <w:sz w:val="20"/>
              </w:rPr>
            </w:pPr>
          </w:p>
        </w:tc>
        <w:tc>
          <w:tcPr>
            <w:tcW w:w="357" w:type="dxa"/>
            <w:gridSpan w:val="2"/>
            <w:tcBorders>
              <w:top w:val="single" w:sz="4" w:space="0" w:color="auto"/>
              <w:left w:val="nil"/>
              <w:bottom w:val="single" w:sz="4" w:space="0" w:color="auto"/>
              <w:right w:val="nil"/>
            </w:tcBorders>
          </w:tcPr>
          <w:p w:rsidR="00080658" w:rsidRPr="002856F3" w:rsidRDefault="00080658" w:rsidP="00AD693A">
            <w:pPr>
              <w:jc w:val="center"/>
            </w:pPr>
          </w:p>
        </w:tc>
        <w:tc>
          <w:tcPr>
            <w:tcW w:w="713" w:type="dxa"/>
            <w:gridSpan w:val="2"/>
            <w:tcBorders>
              <w:top w:val="single" w:sz="4" w:space="0" w:color="auto"/>
              <w:left w:val="nil"/>
              <w:bottom w:val="single" w:sz="4" w:space="0" w:color="auto"/>
            </w:tcBorders>
            <w:vAlign w:val="bottom"/>
          </w:tcPr>
          <w:p w:rsidR="00080658" w:rsidRPr="002856F3" w:rsidRDefault="00080658" w:rsidP="00AD693A">
            <w:pPr>
              <w:tabs>
                <w:tab w:val="left" w:pos="8752"/>
                <w:tab w:val="left" w:pos="9472"/>
                <w:tab w:val="left" w:pos="9742"/>
              </w:tabs>
              <w:ind w:left="-18"/>
              <w:rPr>
                <w:sz w:val="20"/>
              </w:rPr>
            </w:pPr>
          </w:p>
        </w:tc>
      </w:tr>
      <w:tr w:rsidR="00080658"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080658" w:rsidRPr="002856F3" w:rsidRDefault="00080658" w:rsidP="00AD693A">
            <w:pPr>
              <w:jc w:val="center"/>
              <w:rPr>
                <w:b/>
                <w:bCs/>
                <w:sz w:val="20"/>
              </w:rPr>
            </w:pPr>
            <w:r w:rsidRPr="002856F3">
              <w:rPr>
                <w:b/>
                <w:bCs/>
                <w:sz w:val="20"/>
              </w:rPr>
              <w:t>3.</w:t>
            </w:r>
          </w:p>
        </w:tc>
        <w:tc>
          <w:tcPr>
            <w:tcW w:w="8296" w:type="dxa"/>
            <w:gridSpan w:val="24"/>
            <w:tcBorders>
              <w:top w:val="single" w:sz="4" w:space="0" w:color="auto"/>
              <w:left w:val="nil"/>
              <w:bottom w:val="single" w:sz="4" w:space="0" w:color="auto"/>
              <w:right w:val="nil"/>
            </w:tcBorders>
            <w:vAlign w:val="bottom"/>
          </w:tcPr>
          <w:p w:rsidR="00080658" w:rsidRPr="002856F3" w:rsidRDefault="00080658" w:rsidP="00AD693A">
            <w:pPr>
              <w:tabs>
                <w:tab w:val="left" w:pos="8752"/>
                <w:tab w:val="left" w:pos="9472"/>
                <w:tab w:val="left" w:pos="9742"/>
              </w:tabs>
              <w:ind w:left="-18"/>
              <w:rPr>
                <w:sz w:val="20"/>
              </w:rPr>
            </w:pPr>
            <w:r w:rsidRPr="002856F3">
              <w:rPr>
                <w:rFonts w:ascii="Lucida Calligraphy" w:hAnsi="Lucida Calligraphy"/>
                <w:b/>
                <w:bCs/>
                <w:color w:val="993366"/>
                <w:sz w:val="20"/>
              </w:rPr>
              <w:t>I</w:t>
            </w:r>
            <w:r w:rsidRPr="002856F3">
              <w:rPr>
                <w:b/>
                <w:bCs/>
                <w:color w:val="333399"/>
                <w:sz w:val="20"/>
              </w:rPr>
              <w:t>s the Responsible Official/Authorized Representative still:</w:t>
            </w:r>
            <w:r w:rsidRPr="002856F3">
              <w:rPr>
                <w:b/>
                <w:bCs/>
                <w:color w:val="993300"/>
                <w:sz w:val="20"/>
              </w:rPr>
              <w:t xml:space="preserve"> </w:t>
            </w:r>
            <w:r w:rsidRPr="002A4635">
              <w:rPr>
                <w:b/>
                <w:bCs/>
                <w:noProof/>
                <w:sz w:val="20"/>
                <w:u w:val="single"/>
              </w:rPr>
              <w:t>Tom Callaghan</w:t>
            </w:r>
            <w:r w:rsidRPr="002856F3">
              <w:rPr>
                <w:b/>
                <w:bCs/>
                <w:sz w:val="20"/>
              </w:rPr>
              <w:t>?</w:t>
            </w:r>
          </w:p>
        </w:tc>
        <w:tc>
          <w:tcPr>
            <w:tcW w:w="357" w:type="dxa"/>
            <w:gridSpan w:val="2"/>
            <w:tcBorders>
              <w:top w:val="single" w:sz="4" w:space="0" w:color="auto"/>
              <w:left w:val="nil"/>
              <w:bottom w:val="single" w:sz="4" w:space="0" w:color="auto"/>
              <w:right w:val="nil"/>
            </w:tcBorders>
            <w:shd w:val="clear" w:color="auto" w:fill="FFF4E9"/>
          </w:tcPr>
          <w:p w:rsidR="00080658" w:rsidRPr="002856F3" w:rsidRDefault="004634E3" w:rsidP="00AD693A">
            <w:pPr>
              <w:jc w:val="center"/>
            </w:pPr>
            <w:r>
              <w:rPr>
                <w:rFonts w:eastAsia="MS Mincho"/>
                <w:i/>
                <w:iCs/>
                <w:sz w:val="22"/>
              </w:rPr>
              <w:fldChar w:fldCharType="begin">
                <w:ffData>
                  <w:name w:val=""/>
                  <w:enabled/>
                  <w:calcOnExit w:val="0"/>
                  <w:checkBox>
                    <w:sizeAuto/>
                    <w:default w:val="1"/>
                  </w:checkBox>
                </w:ffData>
              </w:fldChar>
            </w:r>
            <w:r w:rsidR="00D8261F">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080658" w:rsidRPr="002856F3" w:rsidRDefault="00080658"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080658" w:rsidRPr="002856F3" w:rsidRDefault="004634E3" w:rsidP="00AD693A">
            <w:pPr>
              <w:jc w:val="center"/>
            </w:pPr>
            <w:r w:rsidRPr="002856F3">
              <w:rPr>
                <w:rFonts w:eastAsia="MS Mincho"/>
                <w:i/>
                <w:iCs/>
                <w:sz w:val="22"/>
              </w:rPr>
              <w:fldChar w:fldCharType="begin">
                <w:ffData>
                  <w:name w:val="Check18"/>
                  <w:enabled/>
                  <w:calcOnExit w:val="0"/>
                  <w:checkBox>
                    <w:sizeAuto/>
                    <w:default w:val="0"/>
                    <w:checked w:val="0"/>
                  </w:checkBox>
                </w:ffData>
              </w:fldChar>
            </w:r>
            <w:r w:rsidR="00080658"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080658" w:rsidRPr="002856F3" w:rsidRDefault="00080658" w:rsidP="00AD693A">
            <w:pPr>
              <w:tabs>
                <w:tab w:val="left" w:pos="8752"/>
                <w:tab w:val="left" w:pos="9472"/>
                <w:tab w:val="left" w:pos="9742"/>
              </w:tabs>
              <w:ind w:left="-18"/>
              <w:rPr>
                <w:sz w:val="20"/>
              </w:rPr>
            </w:pPr>
            <w:r w:rsidRPr="002856F3">
              <w:rPr>
                <w:sz w:val="20"/>
              </w:rPr>
              <w:t>No</w:t>
            </w:r>
          </w:p>
        </w:tc>
      </w:tr>
      <w:tr w:rsidR="00080658"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080658" w:rsidRPr="002856F3" w:rsidRDefault="00080658" w:rsidP="00AD693A">
            <w:pPr>
              <w:jc w:val="center"/>
              <w:rPr>
                <w:b/>
                <w:bCs/>
                <w:sz w:val="20"/>
              </w:rPr>
            </w:pPr>
          </w:p>
        </w:tc>
        <w:tc>
          <w:tcPr>
            <w:tcW w:w="10258" w:type="dxa"/>
            <w:gridSpan w:val="33"/>
            <w:tcBorders>
              <w:top w:val="single" w:sz="4" w:space="0" w:color="auto"/>
              <w:left w:val="nil"/>
              <w:bottom w:val="single" w:sz="4" w:space="0" w:color="auto"/>
              <w:right w:val="double" w:sz="4" w:space="0" w:color="auto"/>
            </w:tcBorders>
            <w:vAlign w:val="bottom"/>
          </w:tcPr>
          <w:p w:rsidR="00080658" w:rsidRDefault="00080658" w:rsidP="00665230">
            <w:pPr>
              <w:tabs>
                <w:tab w:val="left" w:pos="8752"/>
                <w:tab w:val="left" w:pos="9472"/>
                <w:tab w:val="left" w:pos="9742"/>
              </w:tabs>
              <w:ind w:left="-18"/>
              <w:rPr>
                <w:i/>
                <w:iCs/>
                <w:sz w:val="20"/>
              </w:rPr>
            </w:pPr>
            <w:r>
              <w:rPr>
                <w:i/>
                <w:iCs/>
                <w:sz w:val="20"/>
              </w:rPr>
              <w:t xml:space="preserve">  </w:t>
            </w:r>
            <w:r>
              <w:rPr>
                <w:rFonts w:ascii="Lucida Calligraphy" w:hAnsi="Lucida Calligraphy"/>
                <w:b/>
                <w:bCs/>
                <w:i/>
                <w:iCs/>
                <w:color w:val="333399"/>
                <w:sz w:val="20"/>
              </w:rPr>
              <w:t>C</w:t>
            </w:r>
            <w:r>
              <w:rPr>
                <w:i/>
                <w:iCs/>
                <w:sz w:val="20"/>
              </w:rPr>
              <w:t xml:space="preserve">omments:  </w:t>
            </w:r>
          </w:p>
          <w:p w:rsidR="00080658" w:rsidRPr="002856F3" w:rsidRDefault="00080658" w:rsidP="00665230">
            <w:pPr>
              <w:tabs>
                <w:tab w:val="left" w:pos="8752"/>
                <w:tab w:val="left" w:pos="9472"/>
                <w:tab w:val="left" w:pos="9742"/>
              </w:tabs>
              <w:ind w:left="-18"/>
              <w:rPr>
                <w:sz w:val="20"/>
              </w:rPr>
            </w:pPr>
            <w:r>
              <w:rPr>
                <w:b/>
                <w:bCs/>
                <w:color w:val="333399"/>
                <w:sz w:val="20"/>
              </w:rPr>
              <w:t xml:space="preserve">The Responsible Official/Authorized Representative’s e-mail is:  </w:t>
            </w:r>
          </w:p>
        </w:tc>
      </w:tr>
      <w:tr w:rsidR="00080658"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32"/>
          <w:jc w:val="center"/>
        </w:trPr>
        <w:tc>
          <w:tcPr>
            <w:tcW w:w="467" w:type="dxa"/>
            <w:gridSpan w:val="2"/>
            <w:tcBorders>
              <w:top w:val="single" w:sz="4" w:space="0" w:color="auto"/>
              <w:left w:val="double" w:sz="4" w:space="0" w:color="auto"/>
              <w:bottom w:val="single" w:sz="4" w:space="0" w:color="auto"/>
              <w:right w:val="nil"/>
            </w:tcBorders>
          </w:tcPr>
          <w:p w:rsidR="00080658" w:rsidRPr="002856F3" w:rsidRDefault="00080658" w:rsidP="00AD693A">
            <w:pPr>
              <w:jc w:val="center"/>
              <w:rPr>
                <w:b/>
                <w:bCs/>
                <w:sz w:val="20"/>
              </w:rPr>
            </w:pPr>
            <w:r w:rsidRPr="002856F3">
              <w:rPr>
                <w:b/>
                <w:bCs/>
                <w:sz w:val="20"/>
              </w:rPr>
              <w:t>4.</w:t>
            </w:r>
          </w:p>
        </w:tc>
        <w:tc>
          <w:tcPr>
            <w:tcW w:w="8296" w:type="dxa"/>
            <w:gridSpan w:val="24"/>
            <w:tcBorders>
              <w:top w:val="single" w:sz="4" w:space="0" w:color="auto"/>
              <w:left w:val="nil"/>
              <w:bottom w:val="single" w:sz="4" w:space="0" w:color="auto"/>
              <w:right w:val="nil"/>
            </w:tcBorders>
            <w:vAlign w:val="bottom"/>
          </w:tcPr>
          <w:p w:rsidR="00080658" w:rsidRPr="002856F3" w:rsidRDefault="00080658" w:rsidP="00AD693A">
            <w:pPr>
              <w:tabs>
                <w:tab w:val="left" w:pos="8752"/>
                <w:tab w:val="left" w:pos="9472"/>
                <w:tab w:val="left" w:pos="9742"/>
              </w:tabs>
              <w:ind w:left="-18"/>
              <w:rPr>
                <w:rFonts w:ascii="Lucida Calligraphy" w:hAnsi="Lucida Calligraphy"/>
                <w:b/>
                <w:bCs/>
                <w:color w:val="993366"/>
                <w:sz w:val="20"/>
              </w:rPr>
            </w:pPr>
            <w:r w:rsidRPr="002856F3">
              <w:rPr>
                <w:rFonts w:ascii="Lucida Calligraphy" w:hAnsi="Lucida Calligraphy"/>
                <w:b/>
                <w:bCs/>
                <w:color w:val="993366"/>
                <w:sz w:val="20"/>
              </w:rPr>
              <w:t>I</w:t>
            </w:r>
            <w:r w:rsidRPr="002856F3">
              <w:rPr>
                <w:b/>
                <w:bCs/>
                <w:color w:val="333399"/>
                <w:sz w:val="20"/>
              </w:rPr>
              <w:t>s the facility contact still:</w:t>
            </w:r>
            <w:r w:rsidRPr="002856F3">
              <w:rPr>
                <w:b/>
                <w:bCs/>
                <w:color w:val="993300"/>
                <w:sz w:val="20"/>
              </w:rPr>
              <w:t xml:space="preserve"> </w:t>
            </w:r>
            <w:r w:rsidRPr="002A4635">
              <w:rPr>
                <w:noProof/>
                <w:sz w:val="20"/>
              </w:rPr>
              <w:t>Gus Schaefer</w:t>
            </w:r>
            <w:r w:rsidRPr="002856F3">
              <w:rPr>
                <w:b/>
                <w:bCs/>
                <w:color w:val="0000FF"/>
                <w:sz w:val="20"/>
              </w:rPr>
              <w:t>?</w:t>
            </w:r>
          </w:p>
        </w:tc>
        <w:tc>
          <w:tcPr>
            <w:tcW w:w="357" w:type="dxa"/>
            <w:gridSpan w:val="2"/>
            <w:tcBorders>
              <w:top w:val="single" w:sz="4" w:space="0" w:color="auto"/>
              <w:left w:val="nil"/>
              <w:bottom w:val="single" w:sz="4" w:space="0" w:color="auto"/>
              <w:right w:val="nil"/>
            </w:tcBorders>
            <w:shd w:val="clear" w:color="auto" w:fill="FFF4E9"/>
            <w:vAlign w:val="center"/>
          </w:tcPr>
          <w:p w:rsidR="00080658" w:rsidRPr="002856F3" w:rsidRDefault="004634E3" w:rsidP="00AD693A">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
                  <w:enabled/>
                  <w:calcOnExit w:val="0"/>
                  <w:checkBox>
                    <w:sizeAuto/>
                    <w:default w:val="1"/>
                  </w:checkBox>
                </w:ffData>
              </w:fldChar>
            </w:r>
            <w:r w:rsidR="00D8261F">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080658" w:rsidRPr="002856F3" w:rsidRDefault="00080658"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vAlign w:val="center"/>
          </w:tcPr>
          <w:p w:rsidR="00080658" w:rsidRPr="002856F3" w:rsidRDefault="004634E3" w:rsidP="00AD693A">
            <w:pPr>
              <w:tabs>
                <w:tab w:val="left" w:pos="8752"/>
                <w:tab w:val="left" w:pos="9472"/>
                <w:tab w:val="left" w:pos="9742"/>
              </w:tabs>
              <w:ind w:left="-18"/>
              <w:jc w:val="center"/>
              <w:rPr>
                <w:rFonts w:ascii="Tahoma" w:hAnsi="Tahoma" w:cs="Tahoma"/>
                <w:b/>
                <w:bCs/>
                <w:sz w:val="20"/>
              </w:rPr>
            </w:pPr>
            <w:r w:rsidRPr="002856F3">
              <w:rPr>
                <w:rFonts w:eastAsia="MS Mincho"/>
                <w:i/>
                <w:iCs/>
                <w:sz w:val="22"/>
              </w:rPr>
              <w:fldChar w:fldCharType="begin">
                <w:ffData>
                  <w:name w:val="Check18"/>
                  <w:enabled/>
                  <w:calcOnExit w:val="0"/>
                  <w:checkBox>
                    <w:sizeAuto/>
                    <w:default w:val="0"/>
                    <w:checked w:val="0"/>
                  </w:checkBox>
                </w:ffData>
              </w:fldChar>
            </w:r>
            <w:r w:rsidR="00080658"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080658" w:rsidRPr="002856F3" w:rsidRDefault="00080658" w:rsidP="00AD693A">
            <w:pPr>
              <w:tabs>
                <w:tab w:val="left" w:pos="8752"/>
                <w:tab w:val="left" w:pos="9472"/>
                <w:tab w:val="left" w:pos="9742"/>
              </w:tabs>
              <w:ind w:left="-18"/>
              <w:rPr>
                <w:sz w:val="20"/>
              </w:rPr>
            </w:pPr>
            <w:r w:rsidRPr="002856F3">
              <w:rPr>
                <w:sz w:val="20"/>
              </w:rPr>
              <w:t>No</w:t>
            </w:r>
          </w:p>
        </w:tc>
      </w:tr>
      <w:tr w:rsidR="00080658"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080658" w:rsidRPr="002856F3" w:rsidRDefault="00080658" w:rsidP="00AD693A">
            <w:pPr>
              <w:tabs>
                <w:tab w:val="left" w:pos="8752"/>
                <w:tab w:val="left" w:pos="9472"/>
                <w:tab w:val="left" w:pos="9742"/>
              </w:tabs>
              <w:ind w:left="-18"/>
              <w:rPr>
                <w:b/>
                <w:bCs/>
                <w:sz w:val="20"/>
              </w:rPr>
            </w:pPr>
          </w:p>
        </w:tc>
        <w:tc>
          <w:tcPr>
            <w:tcW w:w="10258" w:type="dxa"/>
            <w:gridSpan w:val="33"/>
            <w:tcBorders>
              <w:top w:val="single" w:sz="4" w:space="0" w:color="auto"/>
              <w:left w:val="nil"/>
              <w:bottom w:val="single" w:sz="4" w:space="0" w:color="auto"/>
              <w:right w:val="double" w:sz="4" w:space="0" w:color="auto"/>
            </w:tcBorders>
          </w:tcPr>
          <w:p w:rsidR="00080658" w:rsidRDefault="00080658" w:rsidP="00665230">
            <w:pPr>
              <w:rPr>
                <w:i/>
                <w:iCs/>
                <w:sz w:val="20"/>
              </w:rPr>
            </w:pPr>
            <w:r>
              <w:rPr>
                <w:i/>
                <w:iCs/>
                <w:sz w:val="20"/>
              </w:rPr>
              <w:t xml:space="preserve">  </w:t>
            </w:r>
            <w:r>
              <w:rPr>
                <w:rFonts w:ascii="Lucida Calligraphy" w:hAnsi="Lucida Calligraphy"/>
                <w:b/>
                <w:bCs/>
                <w:i/>
                <w:iCs/>
                <w:color w:val="333399"/>
                <w:sz w:val="20"/>
              </w:rPr>
              <w:t>C</w:t>
            </w:r>
            <w:r>
              <w:rPr>
                <w:i/>
                <w:iCs/>
                <w:sz w:val="20"/>
              </w:rPr>
              <w:t xml:space="preserve">omments:  </w:t>
            </w:r>
          </w:p>
          <w:p w:rsidR="00080658" w:rsidRPr="002856F3" w:rsidRDefault="00080658" w:rsidP="00665230">
            <w:pPr>
              <w:rPr>
                <w:b/>
                <w:bCs/>
                <w:i/>
                <w:iCs/>
                <w:sz w:val="20"/>
              </w:rPr>
            </w:pPr>
            <w:r>
              <w:rPr>
                <w:b/>
                <w:bCs/>
                <w:color w:val="333399"/>
                <w:sz w:val="20"/>
              </w:rPr>
              <w:t xml:space="preserve">The facility contact’s e-mail is:  </w:t>
            </w:r>
            <w:r w:rsidR="0012555D" w:rsidRPr="00D26C55">
              <w:rPr>
                <w:b/>
                <w:bCs/>
                <w:color w:val="333399"/>
                <w:sz w:val="20"/>
              </w:rPr>
              <w:t xml:space="preserve"> Gustave.Schaefer@pgnmail.com</w:t>
            </w:r>
          </w:p>
        </w:tc>
      </w:tr>
    </w:tbl>
    <w:p w:rsidR="00080658" w:rsidRPr="00604ABD" w:rsidRDefault="00080658"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080658" w:rsidRPr="00604ABD" w:rsidRDefault="00080658" w:rsidP="00B4585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080658" w:rsidRPr="00604ABD" w:rsidRDefault="00080658"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080658" w:rsidRPr="00604ABD" w:rsidRDefault="00080658"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080658" w:rsidRDefault="00080658" w:rsidP="003F5190">
      <w:pPr>
        <w:tabs>
          <w:tab w:val="left" w:pos="360"/>
          <w:tab w:val="left" w:pos="2160"/>
          <w:tab w:val="left" w:pos="3780"/>
          <w:tab w:val="left" w:pos="4410"/>
          <w:tab w:val="left" w:pos="6030"/>
          <w:tab w:val="left" w:pos="7470"/>
          <w:tab w:val="left" w:pos="8550"/>
          <w:tab w:val="left" w:pos="9720"/>
        </w:tabs>
        <w:spacing w:line="24" w:lineRule="auto"/>
        <w:rPr>
          <w:sz w:val="20"/>
        </w:rPr>
      </w:pPr>
    </w:p>
    <w:p w:rsidR="00080658" w:rsidRDefault="00080658" w:rsidP="00730FEC">
      <w:pPr>
        <w:tabs>
          <w:tab w:val="left" w:pos="360"/>
          <w:tab w:val="left" w:pos="2160"/>
          <w:tab w:val="left" w:pos="3780"/>
          <w:tab w:val="left" w:pos="4410"/>
          <w:tab w:val="left" w:pos="6030"/>
          <w:tab w:val="left" w:pos="7470"/>
          <w:tab w:val="left" w:pos="8550"/>
          <w:tab w:val="left" w:pos="9720"/>
        </w:tabs>
        <w:spacing w:line="24" w:lineRule="auto"/>
        <w:rPr>
          <w:sz w:val="20"/>
        </w:rPr>
      </w:pPr>
    </w:p>
    <w:tbl>
      <w:tblPr>
        <w:tblW w:w="10818" w:type="dxa"/>
        <w:jc w:val="center"/>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98"/>
        <w:gridCol w:w="165"/>
        <w:gridCol w:w="360"/>
        <w:gridCol w:w="359"/>
        <w:gridCol w:w="357"/>
        <w:gridCol w:w="388"/>
        <w:gridCol w:w="853"/>
        <w:gridCol w:w="388"/>
        <w:gridCol w:w="3821"/>
        <w:gridCol w:w="3768"/>
        <w:gridCol w:w="161"/>
      </w:tblGrid>
      <w:tr w:rsidR="00080658" w:rsidRPr="002856F3" w:rsidTr="00730FEC">
        <w:trPr>
          <w:gridAfter w:val="1"/>
          <w:wAfter w:w="161" w:type="dxa"/>
          <w:trHeight w:val="800"/>
          <w:jc w:val="center"/>
        </w:trPr>
        <w:tc>
          <w:tcPr>
            <w:tcW w:w="363" w:type="dxa"/>
            <w:gridSpan w:val="2"/>
            <w:tcBorders>
              <w:top w:val="single" w:sz="4" w:space="0" w:color="auto"/>
              <w:bottom w:val="single" w:sz="4" w:space="0" w:color="auto"/>
            </w:tcBorders>
            <w:shd w:val="clear" w:color="auto" w:fill="F3F3F3"/>
            <w:vAlign w:val="center"/>
          </w:tcPr>
          <w:p w:rsidR="00080658" w:rsidRPr="002856F3" w:rsidRDefault="00080658" w:rsidP="00730FEC">
            <w:pPr>
              <w:jc w:val="center"/>
              <w:rPr>
                <w:rFonts w:ascii="Tahoma" w:hAnsi="Tahoma" w:cs="Tahoma"/>
                <w:b/>
                <w:bCs/>
                <w:sz w:val="16"/>
              </w:rPr>
            </w:pPr>
            <w:r w:rsidRPr="002856F3">
              <w:rPr>
                <w:rFonts w:ascii="Tahoma" w:hAnsi="Tahoma" w:cs="Tahoma"/>
                <w:b/>
                <w:bCs/>
                <w:sz w:val="16"/>
              </w:rPr>
              <w:t>IN</w:t>
            </w:r>
          </w:p>
        </w:tc>
        <w:tc>
          <w:tcPr>
            <w:tcW w:w="360" w:type="dxa"/>
            <w:tcBorders>
              <w:top w:val="single" w:sz="4" w:space="0" w:color="auto"/>
              <w:bottom w:val="single" w:sz="4" w:space="0" w:color="auto"/>
            </w:tcBorders>
            <w:shd w:val="clear" w:color="auto" w:fill="F3F3F3"/>
            <w:vAlign w:val="center"/>
          </w:tcPr>
          <w:p w:rsidR="00080658" w:rsidRPr="002856F3" w:rsidRDefault="00080658" w:rsidP="00730FEC">
            <w:pPr>
              <w:rPr>
                <w:rFonts w:ascii="Tahoma" w:hAnsi="Tahoma" w:cs="Tahoma"/>
                <w:b/>
                <w:bCs/>
                <w:sz w:val="16"/>
              </w:rPr>
            </w:pPr>
            <w:r w:rsidRPr="002856F3">
              <w:rPr>
                <w:rFonts w:ascii="Tahoma" w:hAnsi="Tahoma" w:cs="Tahoma"/>
                <w:b/>
                <w:bCs/>
                <w:sz w:val="16"/>
              </w:rPr>
              <w:t>MNC</w:t>
            </w:r>
          </w:p>
        </w:tc>
        <w:tc>
          <w:tcPr>
            <w:tcW w:w="359" w:type="dxa"/>
            <w:tcBorders>
              <w:top w:val="single" w:sz="4" w:space="0" w:color="auto"/>
              <w:bottom w:val="single" w:sz="4" w:space="0" w:color="auto"/>
            </w:tcBorders>
            <w:shd w:val="clear" w:color="auto" w:fill="F3F3F3"/>
            <w:vAlign w:val="center"/>
          </w:tcPr>
          <w:p w:rsidR="00080658" w:rsidRPr="002856F3" w:rsidRDefault="00080658" w:rsidP="00730FEC">
            <w:pPr>
              <w:rPr>
                <w:rFonts w:ascii="Tahoma" w:hAnsi="Tahoma" w:cs="Tahoma"/>
                <w:b/>
                <w:bCs/>
                <w:sz w:val="16"/>
              </w:rPr>
            </w:pPr>
            <w:r w:rsidRPr="002856F3">
              <w:rPr>
                <w:rFonts w:ascii="Tahoma" w:hAnsi="Tahoma" w:cs="Tahoma"/>
                <w:b/>
                <w:bCs/>
                <w:sz w:val="16"/>
              </w:rPr>
              <w:t>SNC</w:t>
            </w:r>
          </w:p>
        </w:tc>
        <w:tc>
          <w:tcPr>
            <w:tcW w:w="9575" w:type="dxa"/>
            <w:gridSpan w:val="6"/>
            <w:tcBorders>
              <w:top w:val="single" w:sz="4" w:space="0" w:color="auto"/>
              <w:bottom w:val="single" w:sz="4" w:space="0" w:color="auto"/>
            </w:tcBorders>
            <w:shd w:val="clear" w:color="auto" w:fill="F3F3F3"/>
            <w:vAlign w:val="center"/>
          </w:tcPr>
          <w:p w:rsidR="00080658" w:rsidRPr="002856F3" w:rsidRDefault="00080658" w:rsidP="00730FEC">
            <w:pPr>
              <w:tabs>
                <w:tab w:val="center" w:pos="4242"/>
              </w:tabs>
              <w:jc w:val="center"/>
              <w:rPr>
                <w:b/>
                <w:bCs/>
                <w:sz w:val="18"/>
              </w:rPr>
            </w:pPr>
            <w:r w:rsidRPr="002856F3">
              <w:rPr>
                <w:b/>
                <w:bCs/>
                <w:color w:val="993300"/>
              </w:rPr>
              <w:t>B. Specific Conditions:</w:t>
            </w:r>
            <w:r w:rsidRPr="002856F3">
              <w:rPr>
                <w:b/>
                <w:bCs/>
              </w:rPr>
              <w:t xml:space="preserve"> </w:t>
            </w:r>
          </w:p>
        </w:tc>
      </w:tr>
      <w:tr w:rsidR="00080658" w:rsidRPr="002856F3" w:rsidTr="00730FEC">
        <w:trPr>
          <w:gridAfter w:val="1"/>
          <w:wAfter w:w="161" w:type="dxa"/>
          <w:jc w:val="center"/>
        </w:trPr>
        <w:tc>
          <w:tcPr>
            <w:tcW w:w="363" w:type="dxa"/>
            <w:gridSpan w:val="2"/>
            <w:tcBorders>
              <w:top w:val="single" w:sz="4" w:space="0" w:color="auto"/>
              <w:bottom w:val="single" w:sz="4" w:space="0" w:color="auto"/>
            </w:tcBorders>
            <w:shd w:val="clear" w:color="auto" w:fill="E9FFFF"/>
          </w:tcPr>
          <w:p w:rsidR="00100B3B" w:rsidRDefault="00100B3B" w:rsidP="007756FC">
            <w:pPr>
              <w:tabs>
                <w:tab w:val="left" w:pos="360"/>
                <w:tab w:val="left" w:pos="720"/>
                <w:tab w:val="left" w:pos="1080"/>
              </w:tabs>
              <w:suppressAutoHyphens/>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5F0F84" w:rsidP="00730FEC">
            <w:pPr>
              <w:tabs>
                <w:tab w:val="left" w:pos="360"/>
                <w:tab w:val="left" w:pos="720"/>
                <w:tab w:val="left" w:pos="1080"/>
              </w:tabs>
              <w:suppressAutoHyphens/>
              <w:jc w:val="center"/>
              <w:rPr>
                <w:rFonts w:ascii="Tahoma" w:hAnsi="Tahoma" w:cs="Tahoma"/>
                <w:sz w:val="22"/>
              </w:rPr>
            </w:pPr>
            <w:r w:rsidRPr="005F0F84">
              <w:rPr>
                <w:rFonts w:ascii="Tahoma" w:hAnsi="Tahoma" w:cs="Tahoma"/>
                <w:b/>
                <w:sz w:val="22"/>
              </w:rPr>
              <w:sym w:font="Wingdings" w:char="F0FC"/>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5F0F84" w:rsidP="00730FEC">
            <w:pPr>
              <w:tabs>
                <w:tab w:val="left" w:pos="360"/>
                <w:tab w:val="left" w:pos="720"/>
                <w:tab w:val="left" w:pos="1080"/>
              </w:tabs>
              <w:suppressAutoHyphens/>
              <w:jc w:val="center"/>
              <w:rPr>
                <w:rFonts w:ascii="Tahoma" w:hAnsi="Tahoma" w:cs="Tahoma"/>
                <w:sz w:val="22"/>
              </w:rPr>
            </w:pPr>
            <w:r w:rsidRPr="005F0F84">
              <w:rPr>
                <w:rFonts w:ascii="Tahoma" w:hAnsi="Tahoma" w:cs="Tahoma"/>
                <w:b/>
                <w:sz w:val="22"/>
              </w:rPr>
              <w:sym w:font="Wingdings" w:char="F0FC"/>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5F0F84" w:rsidP="00730FEC">
            <w:pPr>
              <w:tabs>
                <w:tab w:val="left" w:pos="360"/>
                <w:tab w:val="left" w:pos="720"/>
                <w:tab w:val="left" w:pos="1080"/>
              </w:tabs>
              <w:suppressAutoHyphens/>
              <w:jc w:val="center"/>
              <w:rPr>
                <w:rFonts w:ascii="Tahoma" w:hAnsi="Tahoma" w:cs="Tahoma"/>
                <w:sz w:val="22"/>
              </w:rPr>
            </w:pPr>
            <w:r w:rsidRPr="005F0F84">
              <w:rPr>
                <w:rFonts w:ascii="Tahoma" w:hAnsi="Tahoma" w:cs="Tahoma"/>
                <w:b/>
                <w:sz w:val="22"/>
              </w:rPr>
              <w:sym w:font="Wingdings" w:char="F0FC"/>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5F0F84" w:rsidP="00730FEC">
            <w:pPr>
              <w:tabs>
                <w:tab w:val="left" w:pos="360"/>
                <w:tab w:val="left" w:pos="720"/>
                <w:tab w:val="left" w:pos="1080"/>
              </w:tabs>
              <w:suppressAutoHyphens/>
              <w:jc w:val="center"/>
              <w:rPr>
                <w:rFonts w:ascii="Tahoma" w:hAnsi="Tahoma" w:cs="Tahoma"/>
                <w:sz w:val="22"/>
              </w:rPr>
            </w:pPr>
            <w:r w:rsidRPr="005F0F84">
              <w:rPr>
                <w:rFonts w:ascii="Tahoma" w:hAnsi="Tahoma" w:cs="Tahoma"/>
                <w:b/>
                <w:sz w:val="22"/>
              </w:rPr>
              <w:sym w:font="Wingdings" w:char="F0FC"/>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5F0F84" w:rsidP="00730FEC">
            <w:pPr>
              <w:tabs>
                <w:tab w:val="left" w:pos="360"/>
                <w:tab w:val="left" w:pos="720"/>
                <w:tab w:val="left" w:pos="1080"/>
              </w:tabs>
              <w:suppressAutoHyphens/>
              <w:jc w:val="center"/>
              <w:rPr>
                <w:rFonts w:ascii="Tahoma" w:hAnsi="Tahoma" w:cs="Tahoma"/>
                <w:sz w:val="22"/>
              </w:rPr>
            </w:pPr>
            <w:r w:rsidRPr="005F0F84">
              <w:rPr>
                <w:rFonts w:ascii="Tahoma" w:hAnsi="Tahoma" w:cs="Tahoma"/>
                <w:b/>
                <w:sz w:val="22"/>
              </w:rPr>
              <w:sym w:font="Wingdings" w:char="F0FC"/>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5F0F84" w:rsidP="00730FEC">
            <w:pPr>
              <w:tabs>
                <w:tab w:val="left" w:pos="360"/>
                <w:tab w:val="left" w:pos="720"/>
                <w:tab w:val="left" w:pos="1080"/>
              </w:tabs>
              <w:suppressAutoHyphens/>
              <w:jc w:val="center"/>
              <w:rPr>
                <w:rFonts w:ascii="Tahoma" w:hAnsi="Tahoma" w:cs="Tahoma"/>
                <w:sz w:val="22"/>
              </w:rPr>
            </w:pPr>
            <w:r w:rsidRPr="005F0F84">
              <w:rPr>
                <w:rFonts w:ascii="Tahoma" w:hAnsi="Tahoma" w:cs="Tahoma"/>
                <w:b/>
                <w:sz w:val="22"/>
              </w:rPr>
              <w:sym w:font="Wingdings" w:char="F0FC"/>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6103D" w:rsidRDefault="0016103D" w:rsidP="0016103D">
            <w:pPr>
              <w:tabs>
                <w:tab w:val="left" w:pos="360"/>
                <w:tab w:val="left" w:pos="720"/>
                <w:tab w:val="left" w:pos="1080"/>
              </w:tabs>
              <w:suppressAutoHyphens/>
              <w:jc w:val="center"/>
              <w:rPr>
                <w:rFonts w:ascii="Tahoma" w:hAnsi="Tahoma" w:cs="Tahoma"/>
                <w:sz w:val="22"/>
              </w:rPr>
            </w:pPr>
            <w:r w:rsidRPr="005F0F84">
              <w:rPr>
                <w:rFonts w:ascii="Tahoma" w:hAnsi="Tahoma" w:cs="Tahoma"/>
                <w:b/>
                <w:sz w:val="22"/>
              </w:rPr>
              <w:sym w:font="Wingdings" w:char="F0FC"/>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6103D" w:rsidRDefault="0016103D" w:rsidP="0016103D">
            <w:pPr>
              <w:tabs>
                <w:tab w:val="left" w:pos="360"/>
                <w:tab w:val="left" w:pos="720"/>
                <w:tab w:val="left" w:pos="1080"/>
              </w:tabs>
              <w:suppressAutoHyphens/>
              <w:jc w:val="center"/>
              <w:rPr>
                <w:rFonts w:ascii="Tahoma" w:hAnsi="Tahoma" w:cs="Tahoma"/>
                <w:sz w:val="22"/>
              </w:rPr>
            </w:pPr>
            <w:r w:rsidRPr="005F0F84">
              <w:rPr>
                <w:rFonts w:ascii="Tahoma" w:hAnsi="Tahoma" w:cs="Tahoma"/>
                <w:b/>
                <w:sz w:val="22"/>
              </w:rPr>
              <w:sym w:font="Wingdings" w:char="F0FC"/>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CE40D5" w:rsidRDefault="0016103D" w:rsidP="00CE40D5">
            <w:pPr>
              <w:tabs>
                <w:tab w:val="left" w:pos="360"/>
                <w:tab w:val="left" w:pos="720"/>
                <w:tab w:val="left" w:pos="1080"/>
              </w:tabs>
              <w:suppressAutoHyphens/>
              <w:jc w:val="center"/>
              <w:rPr>
                <w:rFonts w:ascii="Tahoma" w:hAnsi="Tahoma" w:cs="Tahoma"/>
                <w:sz w:val="22"/>
              </w:rPr>
            </w:pPr>
            <w:r>
              <w:rPr>
                <w:rFonts w:ascii="Tahoma" w:hAnsi="Tahoma" w:cs="Tahoma"/>
                <w:b/>
                <w:sz w:val="22"/>
              </w:rPr>
              <w:t xml:space="preserve"> </w:t>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6103D" w:rsidRDefault="0016103D" w:rsidP="0016103D">
            <w:pPr>
              <w:tabs>
                <w:tab w:val="left" w:pos="360"/>
                <w:tab w:val="left" w:pos="720"/>
                <w:tab w:val="left" w:pos="1080"/>
              </w:tabs>
              <w:suppressAutoHyphens/>
              <w:jc w:val="center"/>
              <w:rPr>
                <w:rFonts w:ascii="Tahoma" w:hAnsi="Tahoma" w:cs="Tahoma"/>
                <w:sz w:val="22"/>
              </w:rPr>
            </w:pPr>
            <w:r w:rsidRPr="005F0F84">
              <w:rPr>
                <w:rFonts w:ascii="Tahoma" w:hAnsi="Tahoma" w:cs="Tahoma"/>
                <w:b/>
                <w:sz w:val="22"/>
              </w:rPr>
              <w:sym w:font="Wingdings" w:char="F0FC"/>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CE40D5" w:rsidRDefault="0016103D" w:rsidP="00CE40D5">
            <w:pPr>
              <w:tabs>
                <w:tab w:val="left" w:pos="360"/>
                <w:tab w:val="left" w:pos="720"/>
                <w:tab w:val="left" w:pos="1080"/>
              </w:tabs>
              <w:suppressAutoHyphens/>
              <w:jc w:val="center"/>
              <w:rPr>
                <w:rFonts w:ascii="Tahoma" w:hAnsi="Tahoma" w:cs="Tahoma"/>
                <w:sz w:val="22"/>
              </w:rPr>
            </w:pPr>
            <w:r>
              <w:rPr>
                <w:rFonts w:ascii="Tahoma" w:hAnsi="Tahoma" w:cs="Tahoma"/>
                <w:b/>
                <w:sz w:val="22"/>
              </w:rPr>
              <w:t xml:space="preserve"> </w:t>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7756FC" w:rsidRDefault="007756FC" w:rsidP="007756FC">
            <w:pPr>
              <w:tabs>
                <w:tab w:val="left" w:pos="360"/>
                <w:tab w:val="left" w:pos="720"/>
                <w:tab w:val="left" w:pos="1080"/>
              </w:tabs>
              <w:suppressAutoHyphens/>
              <w:jc w:val="center"/>
              <w:rPr>
                <w:rFonts w:ascii="Tahoma" w:hAnsi="Tahoma" w:cs="Tahoma"/>
                <w:sz w:val="22"/>
              </w:rPr>
            </w:pPr>
            <w:r w:rsidRPr="005F0F84">
              <w:rPr>
                <w:rFonts w:ascii="Tahoma" w:hAnsi="Tahoma" w:cs="Tahoma"/>
                <w:b/>
                <w:sz w:val="22"/>
              </w:rPr>
              <w:sym w:font="Wingdings" w:char="F0FC"/>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CE40D5" w:rsidRDefault="0016103D" w:rsidP="00CE40D5">
            <w:pPr>
              <w:tabs>
                <w:tab w:val="left" w:pos="360"/>
                <w:tab w:val="left" w:pos="720"/>
                <w:tab w:val="left" w:pos="1080"/>
              </w:tabs>
              <w:suppressAutoHyphens/>
              <w:jc w:val="center"/>
              <w:rPr>
                <w:rFonts w:ascii="Tahoma" w:hAnsi="Tahoma" w:cs="Tahoma"/>
                <w:sz w:val="22"/>
              </w:rPr>
            </w:pPr>
            <w:r>
              <w:rPr>
                <w:rFonts w:ascii="Tahoma" w:hAnsi="Tahoma" w:cs="Tahoma"/>
                <w:b/>
                <w:sz w:val="22"/>
              </w:rPr>
              <w:t xml:space="preserve"> </w:t>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756FC">
            <w:pPr>
              <w:tabs>
                <w:tab w:val="left" w:pos="360"/>
                <w:tab w:val="left" w:pos="720"/>
                <w:tab w:val="left" w:pos="1080"/>
              </w:tabs>
              <w:suppressAutoHyphens/>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6103D" w:rsidRDefault="0016103D" w:rsidP="0016103D">
            <w:pPr>
              <w:tabs>
                <w:tab w:val="left" w:pos="360"/>
                <w:tab w:val="left" w:pos="720"/>
                <w:tab w:val="left" w:pos="1080"/>
              </w:tabs>
              <w:suppressAutoHyphens/>
              <w:jc w:val="center"/>
              <w:rPr>
                <w:rFonts w:ascii="Tahoma" w:hAnsi="Tahoma" w:cs="Tahoma"/>
                <w:sz w:val="22"/>
              </w:rPr>
            </w:pPr>
            <w:r w:rsidRPr="005F0F84">
              <w:rPr>
                <w:rFonts w:ascii="Tahoma" w:hAnsi="Tahoma" w:cs="Tahoma"/>
                <w:b/>
                <w:sz w:val="22"/>
              </w:rPr>
              <w:sym w:font="Wingdings" w:char="F0FC"/>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CE40D5" w:rsidRDefault="0016103D" w:rsidP="00CE40D5">
            <w:pPr>
              <w:tabs>
                <w:tab w:val="left" w:pos="360"/>
                <w:tab w:val="left" w:pos="720"/>
                <w:tab w:val="left" w:pos="1080"/>
              </w:tabs>
              <w:suppressAutoHyphens/>
              <w:jc w:val="center"/>
              <w:rPr>
                <w:rFonts w:ascii="Tahoma" w:hAnsi="Tahoma" w:cs="Tahoma"/>
                <w:sz w:val="22"/>
              </w:rPr>
            </w:pPr>
            <w:r>
              <w:rPr>
                <w:rFonts w:ascii="Tahoma" w:hAnsi="Tahoma" w:cs="Tahoma"/>
                <w:b/>
                <w:sz w:val="22"/>
              </w:rPr>
              <w:t xml:space="preserve"> </w:t>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6103D" w:rsidRDefault="0016103D" w:rsidP="0016103D">
            <w:pPr>
              <w:tabs>
                <w:tab w:val="left" w:pos="360"/>
                <w:tab w:val="left" w:pos="720"/>
                <w:tab w:val="left" w:pos="1080"/>
              </w:tabs>
              <w:suppressAutoHyphens/>
              <w:jc w:val="center"/>
              <w:rPr>
                <w:rFonts w:ascii="Tahoma" w:hAnsi="Tahoma" w:cs="Tahoma"/>
                <w:sz w:val="22"/>
              </w:rPr>
            </w:pPr>
            <w:r w:rsidRPr="005F0F84">
              <w:rPr>
                <w:rFonts w:ascii="Tahoma" w:hAnsi="Tahoma" w:cs="Tahoma"/>
                <w:b/>
                <w:sz w:val="22"/>
              </w:rPr>
              <w:sym w:font="Wingdings" w:char="F0FC"/>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CE40D5" w:rsidRDefault="0016103D" w:rsidP="00CE40D5">
            <w:pPr>
              <w:tabs>
                <w:tab w:val="left" w:pos="360"/>
                <w:tab w:val="left" w:pos="720"/>
                <w:tab w:val="left" w:pos="1080"/>
              </w:tabs>
              <w:suppressAutoHyphens/>
              <w:jc w:val="center"/>
              <w:rPr>
                <w:rFonts w:ascii="Tahoma" w:hAnsi="Tahoma" w:cs="Tahoma"/>
                <w:sz w:val="22"/>
              </w:rPr>
            </w:pPr>
            <w:r>
              <w:rPr>
                <w:rFonts w:ascii="Tahoma" w:hAnsi="Tahoma" w:cs="Tahoma"/>
                <w:b/>
                <w:sz w:val="22"/>
              </w:rPr>
              <w:t xml:space="preserve"> </w:t>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6103D" w:rsidRDefault="0016103D" w:rsidP="0016103D">
            <w:pPr>
              <w:tabs>
                <w:tab w:val="left" w:pos="360"/>
                <w:tab w:val="left" w:pos="720"/>
                <w:tab w:val="left" w:pos="1080"/>
              </w:tabs>
              <w:suppressAutoHyphens/>
              <w:jc w:val="center"/>
              <w:rPr>
                <w:rFonts w:ascii="Tahoma" w:hAnsi="Tahoma" w:cs="Tahoma"/>
                <w:sz w:val="22"/>
              </w:rPr>
            </w:pPr>
            <w:r w:rsidRPr="005F0F84">
              <w:rPr>
                <w:rFonts w:ascii="Tahoma" w:hAnsi="Tahoma" w:cs="Tahoma"/>
                <w:b/>
                <w:sz w:val="22"/>
              </w:rPr>
              <w:sym w:font="Wingdings" w:char="F0FC"/>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CE40D5" w:rsidRDefault="0016103D" w:rsidP="00CE40D5">
            <w:pPr>
              <w:tabs>
                <w:tab w:val="left" w:pos="360"/>
                <w:tab w:val="left" w:pos="720"/>
                <w:tab w:val="left" w:pos="1080"/>
              </w:tabs>
              <w:suppressAutoHyphens/>
              <w:jc w:val="center"/>
              <w:rPr>
                <w:rFonts w:ascii="Tahoma" w:hAnsi="Tahoma" w:cs="Tahoma"/>
                <w:sz w:val="22"/>
              </w:rPr>
            </w:pPr>
            <w:r>
              <w:rPr>
                <w:rFonts w:ascii="Tahoma" w:hAnsi="Tahoma" w:cs="Tahoma"/>
                <w:b/>
                <w:sz w:val="22"/>
              </w:rPr>
              <w:t xml:space="preserve"> </w:t>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6103D" w:rsidRDefault="0016103D" w:rsidP="0016103D">
            <w:pPr>
              <w:tabs>
                <w:tab w:val="left" w:pos="360"/>
                <w:tab w:val="left" w:pos="720"/>
                <w:tab w:val="left" w:pos="1080"/>
              </w:tabs>
              <w:suppressAutoHyphens/>
              <w:jc w:val="center"/>
              <w:rPr>
                <w:rFonts w:ascii="Tahoma" w:hAnsi="Tahoma" w:cs="Tahoma"/>
                <w:sz w:val="22"/>
              </w:rPr>
            </w:pPr>
            <w:r w:rsidRPr="005F0F84">
              <w:rPr>
                <w:rFonts w:ascii="Tahoma" w:hAnsi="Tahoma" w:cs="Tahoma"/>
                <w:b/>
                <w:sz w:val="22"/>
              </w:rPr>
              <w:sym w:font="Wingdings" w:char="F0FC"/>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CE40D5" w:rsidRDefault="0016103D" w:rsidP="00CE40D5">
            <w:pPr>
              <w:tabs>
                <w:tab w:val="left" w:pos="360"/>
                <w:tab w:val="left" w:pos="720"/>
                <w:tab w:val="left" w:pos="1080"/>
              </w:tabs>
              <w:suppressAutoHyphens/>
              <w:jc w:val="center"/>
              <w:rPr>
                <w:rFonts w:ascii="Tahoma" w:hAnsi="Tahoma" w:cs="Tahoma"/>
                <w:sz w:val="22"/>
              </w:rPr>
            </w:pPr>
            <w:r>
              <w:rPr>
                <w:rFonts w:ascii="Tahoma" w:hAnsi="Tahoma" w:cs="Tahoma"/>
                <w:b/>
                <w:sz w:val="22"/>
              </w:rPr>
              <w:t xml:space="preserve"> </w:t>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6103D" w:rsidRDefault="0016103D" w:rsidP="0016103D">
            <w:pPr>
              <w:tabs>
                <w:tab w:val="left" w:pos="360"/>
                <w:tab w:val="left" w:pos="720"/>
                <w:tab w:val="left" w:pos="1080"/>
              </w:tabs>
              <w:suppressAutoHyphens/>
              <w:jc w:val="center"/>
              <w:rPr>
                <w:rFonts w:ascii="Tahoma" w:hAnsi="Tahoma" w:cs="Tahoma"/>
                <w:sz w:val="22"/>
              </w:rPr>
            </w:pPr>
            <w:r w:rsidRPr="005F0F84">
              <w:rPr>
                <w:rFonts w:ascii="Tahoma" w:hAnsi="Tahoma" w:cs="Tahoma"/>
                <w:b/>
                <w:sz w:val="22"/>
              </w:rPr>
              <w:sym w:font="Wingdings" w:char="F0FC"/>
            </w: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100B3B" w:rsidRDefault="00100B3B" w:rsidP="00730FEC">
            <w:pPr>
              <w:tabs>
                <w:tab w:val="left" w:pos="360"/>
                <w:tab w:val="left" w:pos="720"/>
                <w:tab w:val="left" w:pos="1080"/>
              </w:tabs>
              <w:suppressAutoHyphens/>
              <w:jc w:val="center"/>
              <w:rPr>
                <w:rFonts w:ascii="Tahoma" w:hAnsi="Tahoma" w:cs="Tahoma"/>
                <w:sz w:val="22"/>
              </w:rPr>
            </w:pPr>
          </w:p>
          <w:p w:rsidR="00CE40D5" w:rsidRDefault="0016103D" w:rsidP="00CE40D5">
            <w:pPr>
              <w:tabs>
                <w:tab w:val="left" w:pos="360"/>
                <w:tab w:val="left" w:pos="720"/>
                <w:tab w:val="left" w:pos="1080"/>
              </w:tabs>
              <w:suppressAutoHyphens/>
              <w:jc w:val="center"/>
              <w:rPr>
                <w:rFonts w:ascii="Tahoma" w:hAnsi="Tahoma" w:cs="Tahoma"/>
                <w:sz w:val="22"/>
              </w:rPr>
            </w:pPr>
            <w:r>
              <w:rPr>
                <w:rFonts w:ascii="Tahoma" w:hAnsi="Tahoma" w:cs="Tahoma"/>
                <w:b/>
                <w:sz w:val="22"/>
              </w:rPr>
              <w:t xml:space="preserve"> </w:t>
            </w:r>
          </w:p>
          <w:p w:rsidR="00100B3B" w:rsidRDefault="00100B3B" w:rsidP="00730FEC">
            <w:pPr>
              <w:tabs>
                <w:tab w:val="left" w:pos="360"/>
                <w:tab w:val="left" w:pos="720"/>
                <w:tab w:val="left" w:pos="1080"/>
              </w:tabs>
              <w:suppressAutoHyphens/>
              <w:jc w:val="center"/>
              <w:rPr>
                <w:rFonts w:ascii="Tahoma" w:hAnsi="Tahoma" w:cs="Tahoma"/>
                <w:sz w:val="22"/>
              </w:rPr>
            </w:pPr>
          </w:p>
          <w:p w:rsidR="0016103D" w:rsidRDefault="0016103D" w:rsidP="0016103D">
            <w:pPr>
              <w:tabs>
                <w:tab w:val="left" w:pos="360"/>
                <w:tab w:val="left" w:pos="720"/>
                <w:tab w:val="left" w:pos="1080"/>
              </w:tabs>
              <w:suppressAutoHyphens/>
              <w:jc w:val="center"/>
              <w:rPr>
                <w:rFonts w:ascii="Tahoma" w:hAnsi="Tahoma" w:cs="Tahoma"/>
                <w:sz w:val="22"/>
              </w:rPr>
            </w:pPr>
            <w:r w:rsidRPr="005F0F84">
              <w:rPr>
                <w:rFonts w:ascii="Tahoma" w:hAnsi="Tahoma" w:cs="Tahoma"/>
                <w:b/>
                <w:sz w:val="22"/>
              </w:rPr>
              <w:sym w:font="Wingdings" w:char="F0FC"/>
            </w:r>
          </w:p>
          <w:p w:rsidR="00100B3B" w:rsidRDefault="00100B3B" w:rsidP="00730FEC">
            <w:pPr>
              <w:tabs>
                <w:tab w:val="left" w:pos="360"/>
                <w:tab w:val="left" w:pos="720"/>
                <w:tab w:val="left" w:pos="1080"/>
              </w:tabs>
              <w:suppressAutoHyphens/>
              <w:jc w:val="center"/>
              <w:rPr>
                <w:rFonts w:ascii="Tahoma" w:hAnsi="Tahoma" w:cs="Tahoma"/>
                <w:sz w:val="22"/>
              </w:rPr>
            </w:pPr>
          </w:p>
          <w:p w:rsidR="00100B3B" w:rsidRPr="002856F3" w:rsidRDefault="00100B3B" w:rsidP="00730FEC">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4" w:space="0" w:color="auto"/>
            </w:tcBorders>
            <w:shd w:val="clear" w:color="auto" w:fill="FFFFEB"/>
          </w:tcPr>
          <w:p w:rsidR="00080658" w:rsidRPr="002856F3" w:rsidRDefault="00080658"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4" w:space="0" w:color="auto"/>
            </w:tcBorders>
            <w:shd w:val="clear" w:color="auto" w:fill="EBFFEB"/>
          </w:tcPr>
          <w:p w:rsidR="00080658" w:rsidRPr="002856F3" w:rsidRDefault="00080658" w:rsidP="00730FEC">
            <w:pPr>
              <w:tabs>
                <w:tab w:val="left" w:pos="360"/>
                <w:tab w:val="left" w:pos="720"/>
                <w:tab w:val="left" w:pos="1080"/>
              </w:tabs>
              <w:suppressAutoHyphens/>
              <w:jc w:val="center"/>
              <w:rPr>
                <w:rFonts w:ascii="Tahoma" w:hAnsi="Tahoma" w:cs="Tahoma"/>
                <w:sz w:val="22"/>
              </w:rPr>
            </w:pPr>
          </w:p>
        </w:tc>
        <w:tc>
          <w:tcPr>
            <w:tcW w:w="9575" w:type="dxa"/>
            <w:gridSpan w:val="6"/>
            <w:tcBorders>
              <w:top w:val="single" w:sz="4" w:space="0" w:color="auto"/>
              <w:bottom w:val="single" w:sz="4" w:space="0" w:color="auto"/>
            </w:tcBorders>
            <w:vAlign w:val="bottom"/>
          </w:tcPr>
          <w:p w:rsidR="00080658" w:rsidRDefault="00080658" w:rsidP="00080658">
            <w:pPr>
              <w:tabs>
                <w:tab w:val="left" w:pos="360"/>
                <w:tab w:val="left" w:pos="720"/>
                <w:tab w:val="left" w:pos="1080"/>
                <w:tab w:val="left" w:pos="1440"/>
                <w:tab w:val="left" w:pos="1800"/>
                <w:tab w:val="left" w:pos="2160"/>
              </w:tabs>
              <w:spacing w:line="-240" w:lineRule="auto"/>
              <w:rPr>
                <w:sz w:val="22"/>
              </w:rPr>
            </w:pPr>
            <w:r>
              <w:rPr>
                <w:sz w:val="22"/>
              </w:rPr>
              <w:t>This permit or a copy thereof shall be kept at the work site of the permitted activity.</w:t>
            </w:r>
          </w:p>
          <w:p w:rsidR="00080658" w:rsidRDefault="00080658" w:rsidP="00080658">
            <w:pPr>
              <w:tabs>
                <w:tab w:val="left" w:pos="-1440"/>
                <w:tab w:val="left" w:pos="-720"/>
                <w:tab w:val="left" w:pos="9360"/>
              </w:tabs>
              <w:suppressAutoHyphens/>
              <w:rPr>
                <w:sz w:val="22"/>
              </w:rPr>
            </w:pPr>
            <w:r>
              <w:rPr>
                <w:sz w:val="22"/>
              </w:rPr>
              <w:t>[APPENDIX TV-4, TITLE V CONDITION 12(12)]</w:t>
            </w:r>
          </w:p>
          <w:p w:rsidR="00080658" w:rsidRDefault="00D8261F" w:rsidP="00080658">
            <w:pPr>
              <w:tabs>
                <w:tab w:val="left" w:pos="0"/>
                <w:tab w:val="left" w:pos="1440"/>
                <w:tab w:val="left" w:pos="8640"/>
              </w:tabs>
              <w:suppressAutoHyphens/>
              <w:rPr>
                <w:sz w:val="22"/>
                <w:u w:val="single"/>
              </w:rPr>
            </w:pPr>
            <w:r>
              <w:rPr>
                <w:sz w:val="22"/>
                <w:u w:val="single"/>
              </w:rPr>
              <w:t xml:space="preserve"> </w:t>
            </w:r>
          </w:p>
          <w:p w:rsidR="00080658" w:rsidRDefault="00080658" w:rsidP="00080658">
            <w:pPr>
              <w:tabs>
                <w:tab w:val="left" w:pos="0"/>
                <w:tab w:val="left" w:pos="1440"/>
                <w:tab w:val="left" w:pos="8640"/>
              </w:tabs>
              <w:suppressAutoHyphens/>
              <w:rPr>
                <w:sz w:val="22"/>
                <w:u w:val="single"/>
              </w:rPr>
            </w:pPr>
            <w:r>
              <w:rPr>
                <w:b/>
                <w:sz w:val="22"/>
              </w:rPr>
              <w:t>Comments</w:t>
            </w:r>
            <w:r>
              <w:rPr>
                <w:i/>
                <w:iCs/>
                <w:sz w:val="22"/>
              </w:rPr>
              <w:t>:</w:t>
            </w:r>
            <w:r w:rsidRPr="00D8261F">
              <w:rPr>
                <w:sz w:val="22"/>
              </w:rPr>
              <w:t xml:space="preserve">  </w:t>
            </w:r>
            <w:r w:rsidR="00D8261F">
              <w:rPr>
                <w:i/>
                <w:iCs/>
                <w:sz w:val="22"/>
              </w:rPr>
              <w:t>The facility had the permit on hand.</w:t>
            </w:r>
          </w:p>
          <w:p w:rsidR="00080658" w:rsidRDefault="00080658" w:rsidP="00080658">
            <w:pPr>
              <w:tabs>
                <w:tab w:val="left" w:pos="0"/>
                <w:tab w:val="left" w:pos="7920"/>
              </w:tabs>
              <w:suppressAutoHyphens/>
              <w:rPr>
                <w:sz w:val="22"/>
                <w:u w:val="single"/>
              </w:rPr>
            </w:pPr>
            <w:r>
              <w:rPr>
                <w:sz w:val="22"/>
                <w:u w:val="single"/>
              </w:rPr>
              <w:tab/>
            </w:r>
          </w:p>
          <w:p w:rsidR="00080658" w:rsidRDefault="00080658" w:rsidP="00080658">
            <w:pPr>
              <w:tabs>
                <w:tab w:val="left" w:pos="360"/>
                <w:tab w:val="left" w:pos="720"/>
                <w:tab w:val="left" w:pos="1080"/>
                <w:tab w:val="left" w:pos="1440"/>
                <w:tab w:val="left" w:pos="1800"/>
                <w:tab w:val="left" w:pos="2160"/>
              </w:tabs>
              <w:spacing w:line="240" w:lineRule="exact"/>
              <w:rPr>
                <w:sz w:val="22"/>
              </w:rPr>
            </w:pPr>
            <w:r>
              <w:rPr>
                <w:sz w:val="22"/>
                <w:u w:val="single"/>
              </w:rPr>
              <w:t>Renewals</w:t>
            </w:r>
            <w:r>
              <w:rPr>
                <w:sz w:val="22"/>
              </w:rPr>
              <w:t>.  Prior to one hundred eighty (180) days before the expiration of a permit issued pursuant to Chapter 62-213, F.A.C., the permittee shall apply for a renewal of a permit using forms incorporated by reference in the specific rule chapter for that kind of permit.  [Rule 62-4.090(1), F.A.C.]</w:t>
            </w:r>
          </w:p>
          <w:p w:rsidR="00080658" w:rsidRDefault="00D8261F" w:rsidP="00080658">
            <w:pPr>
              <w:tabs>
                <w:tab w:val="left" w:pos="0"/>
                <w:tab w:val="left" w:pos="1440"/>
                <w:tab w:val="left" w:pos="8640"/>
              </w:tabs>
              <w:suppressAutoHyphens/>
              <w:rPr>
                <w:sz w:val="22"/>
                <w:u w:val="single"/>
              </w:rPr>
            </w:pPr>
            <w:r>
              <w:rPr>
                <w:sz w:val="22"/>
                <w:u w:val="single"/>
              </w:rPr>
              <w:t xml:space="preserve"> </w:t>
            </w:r>
          </w:p>
          <w:p w:rsidR="00080658" w:rsidRDefault="00080658" w:rsidP="00080658">
            <w:pPr>
              <w:tabs>
                <w:tab w:val="left" w:pos="0"/>
                <w:tab w:val="left" w:pos="1440"/>
                <w:tab w:val="left" w:pos="8640"/>
              </w:tabs>
              <w:suppressAutoHyphens/>
              <w:rPr>
                <w:i/>
                <w:iCs/>
                <w:sz w:val="22"/>
              </w:rPr>
            </w:pPr>
            <w:r>
              <w:rPr>
                <w:b/>
                <w:sz w:val="22"/>
              </w:rPr>
              <w:t>Comments</w:t>
            </w:r>
            <w:r>
              <w:rPr>
                <w:b/>
                <w:i/>
                <w:iCs/>
                <w:sz w:val="22"/>
              </w:rPr>
              <w:t>:</w:t>
            </w:r>
            <w:r>
              <w:rPr>
                <w:i/>
                <w:iCs/>
                <w:sz w:val="22"/>
              </w:rPr>
              <w:t xml:space="preserve">  The permit application is due to be submitted on, or before </w:t>
            </w:r>
            <w:r w:rsidR="00D8261F">
              <w:rPr>
                <w:sz w:val="22"/>
              </w:rPr>
              <w:t>5/20/12.</w:t>
            </w:r>
          </w:p>
          <w:p w:rsidR="00080658" w:rsidRDefault="00080658" w:rsidP="00080658">
            <w:pPr>
              <w:tabs>
                <w:tab w:val="left" w:pos="0"/>
                <w:tab w:val="left" w:pos="7920"/>
              </w:tabs>
              <w:suppressAutoHyphens/>
              <w:rPr>
                <w:sz w:val="22"/>
                <w:u w:val="single"/>
              </w:rPr>
            </w:pPr>
            <w:r>
              <w:rPr>
                <w:sz w:val="22"/>
                <w:u w:val="single"/>
              </w:rPr>
              <w:tab/>
            </w:r>
          </w:p>
          <w:p w:rsidR="00080658" w:rsidRDefault="00080658" w:rsidP="00080658">
            <w:pPr>
              <w:tabs>
                <w:tab w:val="left" w:pos="-1440"/>
                <w:tab w:val="left" w:pos="-720"/>
                <w:tab w:val="left" w:pos="9360"/>
              </w:tabs>
              <w:suppressAutoHyphens/>
              <w:rPr>
                <w:sz w:val="22"/>
              </w:rPr>
            </w:pPr>
            <w:r>
              <w:rPr>
                <w:sz w:val="22"/>
              </w:rPr>
              <w:t xml:space="preserve">2.  </w:t>
            </w:r>
            <w:r>
              <w:rPr>
                <w:sz w:val="22"/>
                <w:u w:val="single"/>
              </w:rPr>
              <w:t>General Pollutant Emission Limiting Standards. Objectionable Odor Prohibited.</w:t>
            </w:r>
            <w:r>
              <w:rPr>
                <w:sz w:val="22"/>
              </w:rPr>
              <w:t xml:space="preserve">  The permittee shall not cause, suffer, allow, or permit the discharge of air pollutants which cause or contribute to an objectionable odor.  [Rule 62-296.320(2), F.A.C., </w:t>
            </w:r>
            <w:smartTag w:uri="urn:schemas-microsoft-com:office:smarttags" w:element="place">
              <w:smartTag w:uri="urn:schemas-microsoft-com:office:smarttags" w:element="PlaceName">
                <w:r>
                  <w:rPr>
                    <w:sz w:val="22"/>
                  </w:rPr>
                  <w:t>Pinellas</w:t>
                </w:r>
              </w:smartTag>
              <w:r>
                <w:rPr>
                  <w:sz w:val="22"/>
                </w:rPr>
                <w:t xml:space="preserve"> </w:t>
              </w:r>
              <w:smartTag w:uri="urn:schemas-microsoft-com:office:smarttags" w:element="PlaceType">
                <w:r>
                  <w:rPr>
                    <w:sz w:val="22"/>
                  </w:rPr>
                  <w:t>County</w:t>
                </w:r>
              </w:smartTag>
            </w:smartTag>
            <w:r>
              <w:rPr>
                <w:sz w:val="22"/>
              </w:rPr>
              <w:t xml:space="preserve"> Ordinance 97-05, Section 33, Sec. 58-178]</w:t>
            </w:r>
          </w:p>
          <w:p w:rsidR="00080658" w:rsidRDefault="00D8261F" w:rsidP="00080658">
            <w:pPr>
              <w:tabs>
                <w:tab w:val="left" w:pos="0"/>
                <w:tab w:val="left" w:pos="1440"/>
                <w:tab w:val="left" w:pos="8640"/>
              </w:tabs>
              <w:suppressAutoHyphens/>
              <w:rPr>
                <w:sz w:val="22"/>
                <w:u w:val="single"/>
              </w:rPr>
            </w:pPr>
            <w:r>
              <w:rPr>
                <w:sz w:val="22"/>
                <w:u w:val="single"/>
              </w:rPr>
              <w:t xml:space="preserve"> </w:t>
            </w:r>
          </w:p>
          <w:p w:rsidR="00080658" w:rsidRDefault="00080658" w:rsidP="00080658">
            <w:pPr>
              <w:tabs>
                <w:tab w:val="left" w:pos="1170"/>
                <w:tab w:val="left" w:pos="2430"/>
                <w:tab w:val="left" w:pos="3600"/>
                <w:tab w:val="left" w:pos="4050"/>
              </w:tabs>
              <w:rPr>
                <w:i/>
                <w:iCs/>
                <w:sz w:val="22"/>
              </w:rPr>
            </w:pPr>
            <w:r>
              <w:rPr>
                <w:b/>
                <w:sz w:val="22"/>
              </w:rPr>
              <w:t>Comments</w:t>
            </w:r>
            <w:r>
              <w:rPr>
                <w:b/>
                <w:i/>
                <w:iCs/>
                <w:sz w:val="22"/>
              </w:rPr>
              <w:t xml:space="preserve">:  </w:t>
            </w:r>
            <w:r>
              <w:rPr>
                <w:i/>
                <w:iCs/>
                <w:sz w:val="22"/>
              </w:rPr>
              <w:t>An upwind/downwind survey of the facility was conducted.  The observed parameters were:</w:t>
            </w:r>
          </w:p>
          <w:p w:rsidR="00080658" w:rsidRDefault="00080658" w:rsidP="00080658">
            <w:pPr>
              <w:tabs>
                <w:tab w:val="left" w:pos="1170"/>
                <w:tab w:val="left" w:pos="3150"/>
                <w:tab w:val="left" w:pos="5580"/>
                <w:tab w:val="left" w:pos="6120"/>
                <w:tab w:val="left" w:pos="8460"/>
              </w:tabs>
              <w:rPr>
                <w:i/>
                <w:iCs/>
                <w:sz w:val="22"/>
              </w:rPr>
            </w:pPr>
            <w:r>
              <w:rPr>
                <w:i/>
                <w:iCs/>
                <w:sz w:val="22"/>
              </w:rPr>
              <w:t xml:space="preserve">Downwind odor detected- </w:t>
            </w:r>
            <w:r w:rsidR="00D8261F">
              <w:rPr>
                <w:i/>
                <w:iCs/>
                <w:sz w:val="22"/>
                <w:u w:val="single"/>
              </w:rPr>
              <w:t>none</w:t>
            </w:r>
            <w:r>
              <w:rPr>
                <w:i/>
                <w:iCs/>
                <w:sz w:val="22"/>
              </w:rPr>
              <w:t xml:space="preserve">;  Wind direction - </w:t>
            </w:r>
            <w:r w:rsidR="00D8261F">
              <w:rPr>
                <w:i/>
                <w:iCs/>
                <w:sz w:val="22"/>
                <w:u w:val="single"/>
              </w:rPr>
              <w:t>NNE</w:t>
            </w:r>
            <w:r>
              <w:rPr>
                <w:i/>
                <w:iCs/>
                <w:sz w:val="22"/>
              </w:rPr>
              <w:t xml:space="preserve">  Upwind odor detected-</w:t>
            </w:r>
            <w:r w:rsidR="00D8261F">
              <w:rPr>
                <w:i/>
                <w:iCs/>
                <w:sz w:val="22"/>
                <w:u w:val="single"/>
              </w:rPr>
              <w:t>none</w:t>
            </w:r>
          </w:p>
          <w:p w:rsidR="00080658" w:rsidRDefault="00080658" w:rsidP="00080658">
            <w:pPr>
              <w:tabs>
                <w:tab w:val="left" w:pos="0"/>
                <w:tab w:val="left" w:pos="1440"/>
                <w:tab w:val="left" w:pos="8640"/>
              </w:tabs>
              <w:suppressAutoHyphens/>
              <w:rPr>
                <w:i/>
                <w:iCs/>
                <w:sz w:val="22"/>
              </w:rPr>
            </w:pPr>
          </w:p>
          <w:p w:rsidR="00080658" w:rsidRDefault="00080658" w:rsidP="00080658">
            <w:pPr>
              <w:tabs>
                <w:tab w:val="left" w:pos="0"/>
                <w:tab w:val="left" w:pos="7920"/>
              </w:tabs>
              <w:suppressAutoHyphens/>
              <w:rPr>
                <w:sz w:val="22"/>
                <w:u w:val="single"/>
              </w:rPr>
            </w:pPr>
            <w:r>
              <w:rPr>
                <w:sz w:val="22"/>
                <w:u w:val="single"/>
              </w:rPr>
              <w:tab/>
            </w:r>
          </w:p>
          <w:p w:rsidR="00080658" w:rsidRDefault="00080658" w:rsidP="00080658">
            <w:pPr>
              <w:tabs>
                <w:tab w:val="left" w:pos="-1440"/>
                <w:tab w:val="left" w:pos="-720"/>
                <w:tab w:val="left" w:pos="9360"/>
              </w:tabs>
              <w:suppressAutoHyphens/>
              <w:rPr>
                <w:sz w:val="22"/>
              </w:rPr>
            </w:pPr>
            <w:r>
              <w:rPr>
                <w:sz w:val="22"/>
              </w:rPr>
              <w:lastRenderedPageBreak/>
              <w:t xml:space="preserve">3.  </w:t>
            </w:r>
            <w:r>
              <w:rPr>
                <w:sz w:val="22"/>
                <w:u w:val="single"/>
              </w:rPr>
              <w:t>Prevention of Accidental Releases (Section 112(r) of CAA).</w:t>
            </w:r>
            <w:r>
              <w:rPr>
                <w:sz w:val="22"/>
              </w:rPr>
              <w:t xml:space="preserve">  If required by 40 CFR 68, the permittee shall submit to the implementing agency:</w:t>
            </w:r>
          </w:p>
          <w:p w:rsidR="00080658" w:rsidRDefault="00080658" w:rsidP="00080658">
            <w:pPr>
              <w:tabs>
                <w:tab w:val="left" w:pos="-1440"/>
                <w:tab w:val="left" w:pos="-720"/>
                <w:tab w:val="left" w:pos="9360"/>
              </w:tabs>
              <w:suppressAutoHyphens/>
              <w:ind w:left="720" w:hanging="450"/>
              <w:rPr>
                <w:sz w:val="22"/>
              </w:rPr>
            </w:pPr>
            <w:r>
              <w:rPr>
                <w:sz w:val="22"/>
              </w:rPr>
              <w:t>A.</w:t>
            </w:r>
            <w:r>
              <w:rPr>
                <w:sz w:val="22"/>
              </w:rPr>
              <w:tab/>
              <w:t xml:space="preserve">A risk management plan (RMP) when, and if, such requirement becomes applicable; and </w:t>
            </w:r>
          </w:p>
          <w:p w:rsidR="00080658" w:rsidRDefault="00080658" w:rsidP="00080658">
            <w:pPr>
              <w:tabs>
                <w:tab w:val="left" w:pos="-1440"/>
                <w:tab w:val="left" w:pos="-720"/>
                <w:tab w:val="left" w:pos="9360"/>
              </w:tabs>
              <w:suppressAutoHyphens/>
              <w:ind w:left="720" w:hanging="450"/>
              <w:rPr>
                <w:sz w:val="22"/>
              </w:rPr>
            </w:pPr>
            <w:r>
              <w:rPr>
                <w:sz w:val="22"/>
              </w:rPr>
              <w:t>B.</w:t>
            </w:r>
            <w:r>
              <w:rPr>
                <w:sz w:val="22"/>
              </w:rPr>
              <w:tab/>
              <w:t>Certification forms and/or RMPs according to the promulgated rule schedule.</w:t>
            </w:r>
          </w:p>
          <w:p w:rsidR="00080658" w:rsidRDefault="00080658" w:rsidP="00080658">
            <w:pPr>
              <w:tabs>
                <w:tab w:val="left" w:pos="-1440"/>
                <w:tab w:val="left" w:pos="-720"/>
                <w:tab w:val="left" w:pos="9360"/>
              </w:tabs>
              <w:suppressAutoHyphens/>
              <w:rPr>
                <w:sz w:val="22"/>
              </w:rPr>
            </w:pPr>
            <w:r>
              <w:rPr>
                <w:sz w:val="22"/>
              </w:rPr>
              <w:t xml:space="preserve"> [40 CFR 68]</w:t>
            </w:r>
          </w:p>
          <w:p w:rsidR="00080658" w:rsidRDefault="00823F24" w:rsidP="00080658">
            <w:pPr>
              <w:tabs>
                <w:tab w:val="left" w:pos="0"/>
                <w:tab w:val="left" w:pos="1440"/>
                <w:tab w:val="left" w:pos="8640"/>
              </w:tabs>
              <w:suppressAutoHyphens/>
              <w:rPr>
                <w:sz w:val="22"/>
                <w:u w:val="single"/>
              </w:rPr>
            </w:pPr>
            <w:r>
              <w:rPr>
                <w:sz w:val="22"/>
                <w:u w:val="single"/>
              </w:rPr>
              <w:t xml:space="preserve"> </w:t>
            </w:r>
          </w:p>
          <w:p w:rsidR="00080658" w:rsidRDefault="00080658" w:rsidP="00080658">
            <w:pPr>
              <w:tabs>
                <w:tab w:val="left" w:pos="0"/>
                <w:tab w:val="left" w:pos="1440"/>
                <w:tab w:val="left" w:pos="8640"/>
              </w:tabs>
              <w:suppressAutoHyphens/>
              <w:rPr>
                <w:i/>
                <w:iCs/>
                <w:sz w:val="22"/>
              </w:rPr>
            </w:pPr>
            <w:r>
              <w:rPr>
                <w:b/>
                <w:sz w:val="22"/>
              </w:rPr>
              <w:t>Comments</w:t>
            </w:r>
            <w:r>
              <w:rPr>
                <w:i/>
                <w:iCs/>
                <w:sz w:val="22"/>
              </w:rPr>
              <w:t xml:space="preserve">:  </w:t>
            </w:r>
            <w:r w:rsidR="00823F24" w:rsidRPr="00D26C55">
              <w:rPr>
                <w:i/>
                <w:iCs/>
                <w:sz w:val="22"/>
              </w:rPr>
              <w:t xml:space="preserve">Progress Energy has submitted the RMP to the </w:t>
            </w:r>
            <w:r w:rsidR="00823F24" w:rsidRPr="00D26C55">
              <w:rPr>
                <w:i/>
                <w:sz w:val="22"/>
              </w:rPr>
              <w:t>Chemical Emergency Preparedness and Prevention Office (CEPPO) RMP Reporting Center and it is on file.</w:t>
            </w:r>
          </w:p>
          <w:p w:rsidR="00080658" w:rsidRDefault="00080658" w:rsidP="00080658">
            <w:pPr>
              <w:tabs>
                <w:tab w:val="left" w:pos="0"/>
                <w:tab w:val="left" w:pos="7920"/>
              </w:tabs>
              <w:suppressAutoHyphens/>
              <w:rPr>
                <w:sz w:val="22"/>
                <w:u w:val="single"/>
              </w:rPr>
            </w:pPr>
            <w:r>
              <w:rPr>
                <w:sz w:val="22"/>
                <w:u w:val="single"/>
              </w:rPr>
              <w:tab/>
            </w:r>
          </w:p>
          <w:p w:rsidR="00080658" w:rsidRDefault="00080658" w:rsidP="00080658">
            <w:pPr>
              <w:tabs>
                <w:tab w:val="left" w:pos="360"/>
                <w:tab w:val="left" w:pos="720"/>
                <w:tab w:val="left" w:pos="1080"/>
                <w:tab w:val="left" w:pos="1440"/>
                <w:tab w:val="left" w:pos="1800"/>
                <w:tab w:val="left" w:pos="2160"/>
              </w:tabs>
              <w:spacing w:line="-240" w:lineRule="auto"/>
              <w:rPr>
                <w:sz w:val="22"/>
              </w:rPr>
            </w:pPr>
            <w:r>
              <w:rPr>
                <w:sz w:val="22"/>
              </w:rPr>
              <w:t>4.  The "Statement of Compliance", shall be submitted to this office and EPA, annually, within 60 days after the end of each calendar year.  [Rules 62-213.440(3</w:t>
            </w:r>
            <w:proofErr w:type="gramStart"/>
            <w:r>
              <w:rPr>
                <w:sz w:val="22"/>
              </w:rPr>
              <w:t>)(</w:t>
            </w:r>
            <w:proofErr w:type="gramEnd"/>
            <w:r>
              <w:rPr>
                <w:sz w:val="22"/>
              </w:rPr>
              <w:t xml:space="preserve">a)2. &amp; 3. </w:t>
            </w:r>
            <w:proofErr w:type="gramStart"/>
            <w:r>
              <w:rPr>
                <w:sz w:val="22"/>
              </w:rPr>
              <w:t>and</w:t>
            </w:r>
            <w:proofErr w:type="gramEnd"/>
            <w:r>
              <w:rPr>
                <w:sz w:val="22"/>
              </w:rPr>
              <w:t xml:space="preserve"> (b), F.A.C.]</w:t>
            </w:r>
          </w:p>
          <w:p w:rsidR="00080658" w:rsidRDefault="00823F24" w:rsidP="00080658">
            <w:pPr>
              <w:tabs>
                <w:tab w:val="left" w:pos="0"/>
                <w:tab w:val="left" w:pos="1440"/>
                <w:tab w:val="left" w:pos="8640"/>
              </w:tabs>
              <w:suppressAutoHyphens/>
              <w:rPr>
                <w:sz w:val="22"/>
                <w:u w:val="single"/>
              </w:rPr>
            </w:pPr>
            <w:r>
              <w:rPr>
                <w:sz w:val="22"/>
                <w:u w:val="single"/>
              </w:rPr>
              <w:t xml:space="preserve"> </w:t>
            </w:r>
          </w:p>
          <w:p w:rsidR="00080658" w:rsidRDefault="00080658" w:rsidP="00080658">
            <w:pPr>
              <w:tabs>
                <w:tab w:val="left" w:pos="0"/>
                <w:tab w:val="left" w:pos="1440"/>
                <w:tab w:val="left" w:pos="8640"/>
              </w:tabs>
              <w:suppressAutoHyphens/>
              <w:rPr>
                <w:i/>
                <w:iCs/>
                <w:sz w:val="22"/>
              </w:rPr>
            </w:pPr>
            <w:r>
              <w:rPr>
                <w:b/>
                <w:sz w:val="22"/>
              </w:rPr>
              <w:t xml:space="preserve">Comments:  </w:t>
            </w:r>
            <w:r w:rsidR="00823F24">
              <w:rPr>
                <w:i/>
                <w:iCs/>
                <w:sz w:val="22"/>
              </w:rPr>
              <w:t>The Annual Statement of Compliance (ASOC) was received in the month of January 2011.</w:t>
            </w:r>
          </w:p>
          <w:p w:rsidR="00080658" w:rsidRDefault="00080658" w:rsidP="00080658">
            <w:pPr>
              <w:tabs>
                <w:tab w:val="left" w:pos="0"/>
                <w:tab w:val="left" w:pos="7920"/>
              </w:tabs>
              <w:suppressAutoHyphens/>
              <w:rPr>
                <w:sz w:val="22"/>
                <w:u w:val="single"/>
              </w:rPr>
            </w:pPr>
            <w:r>
              <w:rPr>
                <w:sz w:val="22"/>
                <w:u w:val="single"/>
              </w:rPr>
              <w:tab/>
            </w:r>
          </w:p>
          <w:p w:rsidR="00080658" w:rsidRDefault="00080658" w:rsidP="00080658">
            <w:pPr>
              <w:rPr>
                <w:sz w:val="22"/>
              </w:rPr>
            </w:pPr>
            <w:r>
              <w:rPr>
                <w:b/>
                <w:sz w:val="22"/>
              </w:rPr>
              <w:t>B.1</w:t>
            </w:r>
            <w:proofErr w:type="gramStart"/>
            <w:r>
              <w:rPr>
                <w:b/>
                <w:sz w:val="22"/>
              </w:rPr>
              <w:t>.</w:t>
            </w:r>
            <w:r>
              <w:rPr>
                <w:sz w:val="22"/>
              </w:rPr>
              <w:t xml:space="preserve">  </w:t>
            </w:r>
            <w:r>
              <w:rPr>
                <w:sz w:val="22"/>
                <w:u w:val="single"/>
              </w:rPr>
              <w:t>Permitted</w:t>
            </w:r>
            <w:proofErr w:type="gramEnd"/>
            <w:r>
              <w:rPr>
                <w:sz w:val="22"/>
                <w:u w:val="single"/>
              </w:rPr>
              <w:t xml:space="preserve"> Capacity</w:t>
            </w:r>
            <w:r>
              <w:rPr>
                <w:sz w:val="22"/>
              </w:rPr>
              <w:t>.  CTP 1 and CTP 2 each have a maximum heat input of 566 MMBtu/hour at 59</w:t>
            </w:r>
            <w:r>
              <w:rPr>
                <w:sz w:val="22"/>
              </w:rPr>
              <w:sym w:font="Symbol" w:char="F0B0"/>
            </w:r>
            <w:r>
              <w:rPr>
                <w:sz w:val="22"/>
              </w:rPr>
              <w:t xml:space="preserve"> F and each powers a generator rated at 37.0 MW (megawatts of electricity).  CTP 3 and CTP 4 each have a maximum heat input of 631 MMBtu/hour at 59</w:t>
            </w:r>
            <w:r>
              <w:rPr>
                <w:sz w:val="22"/>
              </w:rPr>
              <w:sym w:font="Symbol" w:char="F0B0"/>
            </w:r>
            <w:r>
              <w:rPr>
                <w:sz w:val="22"/>
              </w:rPr>
              <w:t xml:space="preserve"> F and each powers a generator rated at 42.9 MW.  At other ambient temperatures, the units shall be operated in accordance with established performance curves, which will be made available at the site during compliance testing.</w:t>
            </w:r>
          </w:p>
          <w:p w:rsidR="00080658" w:rsidRDefault="00080658" w:rsidP="00080658">
            <w:pPr>
              <w:rPr>
                <w:sz w:val="22"/>
              </w:rPr>
            </w:pPr>
            <w:r>
              <w:rPr>
                <w:sz w:val="22"/>
              </w:rPr>
              <w:t>[Rules 62-4.160(2) and 62-210.200(PTE), F.A.C.; and, AO 52-216420, AO 52-216421, AO 52-216422, and AO 52-216423.]</w:t>
            </w:r>
          </w:p>
          <w:p w:rsidR="00080658" w:rsidRDefault="00823F24" w:rsidP="00080658">
            <w:pPr>
              <w:tabs>
                <w:tab w:val="left" w:pos="0"/>
                <w:tab w:val="left" w:pos="1440"/>
                <w:tab w:val="left" w:pos="8640"/>
              </w:tabs>
              <w:suppressAutoHyphens/>
              <w:rPr>
                <w:sz w:val="22"/>
                <w:u w:val="single"/>
              </w:rPr>
            </w:pPr>
            <w:r>
              <w:rPr>
                <w:sz w:val="22"/>
                <w:u w:val="single"/>
              </w:rPr>
              <w:t xml:space="preserve"> </w:t>
            </w:r>
          </w:p>
          <w:p w:rsidR="00080658" w:rsidRDefault="00080658" w:rsidP="00080658">
            <w:pPr>
              <w:tabs>
                <w:tab w:val="left" w:pos="0"/>
                <w:tab w:val="left" w:pos="1440"/>
                <w:tab w:val="left" w:pos="8640"/>
              </w:tabs>
              <w:suppressAutoHyphens/>
              <w:rPr>
                <w:sz w:val="22"/>
                <w:u w:val="single"/>
              </w:rPr>
            </w:pPr>
            <w:r>
              <w:rPr>
                <w:b/>
                <w:sz w:val="22"/>
              </w:rPr>
              <w:t>Comments</w:t>
            </w:r>
            <w:r>
              <w:rPr>
                <w:i/>
                <w:iCs/>
                <w:sz w:val="22"/>
              </w:rPr>
              <w:t>:</w:t>
            </w:r>
            <w:r w:rsidRPr="00F54A51">
              <w:rPr>
                <w:sz w:val="22"/>
              </w:rPr>
              <w:t xml:space="preserve">  </w:t>
            </w:r>
            <w:r w:rsidR="00F54A51" w:rsidRPr="00F54A51">
              <w:rPr>
                <w:sz w:val="22"/>
              </w:rPr>
              <w:t>Operated at a rate of 361.5 MMBTU/hr</w:t>
            </w:r>
          </w:p>
          <w:p w:rsidR="00080658" w:rsidRDefault="00080658" w:rsidP="00080658">
            <w:pPr>
              <w:tabs>
                <w:tab w:val="left" w:pos="0"/>
                <w:tab w:val="left" w:pos="7920"/>
              </w:tabs>
              <w:suppressAutoHyphens/>
              <w:rPr>
                <w:sz w:val="22"/>
                <w:u w:val="single"/>
              </w:rPr>
            </w:pPr>
            <w:r>
              <w:rPr>
                <w:sz w:val="22"/>
                <w:u w:val="single"/>
              </w:rPr>
              <w:tab/>
            </w:r>
          </w:p>
          <w:p w:rsidR="00080658" w:rsidRDefault="00080658" w:rsidP="00080658">
            <w:pPr>
              <w:rPr>
                <w:sz w:val="22"/>
              </w:rPr>
            </w:pPr>
            <w:r>
              <w:rPr>
                <w:b/>
                <w:sz w:val="22"/>
              </w:rPr>
              <w:t>B.4</w:t>
            </w:r>
            <w:proofErr w:type="gramStart"/>
            <w:r>
              <w:rPr>
                <w:b/>
                <w:sz w:val="22"/>
              </w:rPr>
              <w:t>.</w:t>
            </w:r>
            <w:r>
              <w:rPr>
                <w:sz w:val="22"/>
              </w:rPr>
              <w:t xml:space="preserve">  </w:t>
            </w:r>
            <w:r>
              <w:rPr>
                <w:sz w:val="22"/>
                <w:u w:val="single"/>
              </w:rPr>
              <w:t>Methods</w:t>
            </w:r>
            <w:proofErr w:type="gramEnd"/>
            <w:r>
              <w:rPr>
                <w:sz w:val="22"/>
                <w:u w:val="single"/>
              </w:rPr>
              <w:t xml:space="preserve"> of Operation - Fuels.</w:t>
            </w:r>
            <w:r>
              <w:rPr>
                <w:sz w:val="22"/>
              </w:rPr>
              <w:t xml:space="preserve">  </w:t>
            </w:r>
          </w:p>
          <w:p w:rsidR="00080658" w:rsidRDefault="00080658" w:rsidP="00080658">
            <w:pPr>
              <w:rPr>
                <w:sz w:val="22"/>
              </w:rPr>
            </w:pPr>
            <w:r>
              <w:rPr>
                <w:sz w:val="22"/>
              </w:rPr>
              <w:t xml:space="preserve">(a).  Only new No. 2 fuel oil having a maximum sulfur content of 0.5 percent, by weight, or natural gas having a maximum sulfur content of  1 grain per 100 </w:t>
            </w:r>
            <w:proofErr w:type="spellStart"/>
            <w:r>
              <w:rPr>
                <w:sz w:val="22"/>
              </w:rPr>
              <w:t>dscf</w:t>
            </w:r>
            <w:proofErr w:type="spellEnd"/>
            <w:r>
              <w:rPr>
                <w:sz w:val="22"/>
              </w:rPr>
              <w:t xml:space="preserve"> shall be fired in these turbines. </w:t>
            </w:r>
          </w:p>
          <w:p w:rsidR="00080658" w:rsidRDefault="00080658" w:rsidP="00080658">
            <w:pPr>
              <w:rPr>
                <w:sz w:val="22"/>
              </w:rPr>
            </w:pPr>
            <w:r>
              <w:rPr>
                <w:sz w:val="22"/>
              </w:rPr>
              <w:t>(b).  The heat inputs in Specific Condition B.1 are based on the following fuel consumption rates while firing new No. 2 fuel oil and natural gas.  These rates may vary depending on the heating values of the fuels:</w:t>
            </w:r>
          </w:p>
          <w:tbl>
            <w:tblPr>
              <w:tblW w:w="8280" w:type="dxa"/>
              <w:tblInd w:w="6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181"/>
              <w:gridCol w:w="3309"/>
              <w:gridCol w:w="2790"/>
            </w:tblGrid>
            <w:tr w:rsidR="00080658" w:rsidTr="0095341E">
              <w:tc>
                <w:tcPr>
                  <w:tcW w:w="2181" w:type="dxa"/>
                  <w:tcBorders>
                    <w:top w:val="single" w:sz="12" w:space="0" w:color="auto"/>
                    <w:left w:val="single" w:sz="12" w:space="0" w:color="auto"/>
                    <w:bottom w:val="nil"/>
                    <w:right w:val="single" w:sz="6" w:space="0" w:color="auto"/>
                  </w:tcBorders>
                </w:tcPr>
                <w:p w:rsidR="00080658" w:rsidRDefault="00080658" w:rsidP="0095341E">
                  <w:pPr>
                    <w:ind w:left="-39" w:firstLine="39"/>
                    <w:jc w:val="center"/>
                    <w:rPr>
                      <w:sz w:val="22"/>
                    </w:rPr>
                  </w:pPr>
                  <w:r>
                    <w:rPr>
                      <w:sz w:val="22"/>
                    </w:rPr>
                    <w:t>Emissions Unit(s)</w:t>
                  </w:r>
                </w:p>
              </w:tc>
              <w:tc>
                <w:tcPr>
                  <w:tcW w:w="3309" w:type="dxa"/>
                  <w:tcBorders>
                    <w:top w:val="single" w:sz="12" w:space="0" w:color="auto"/>
                    <w:left w:val="single" w:sz="6" w:space="0" w:color="auto"/>
                    <w:bottom w:val="nil"/>
                    <w:right w:val="single" w:sz="6" w:space="0" w:color="auto"/>
                  </w:tcBorders>
                </w:tcPr>
                <w:p w:rsidR="00080658" w:rsidRDefault="00080658" w:rsidP="0095341E">
                  <w:pPr>
                    <w:ind w:left="-39" w:firstLine="39"/>
                    <w:jc w:val="center"/>
                    <w:rPr>
                      <w:sz w:val="22"/>
                    </w:rPr>
                  </w:pPr>
                  <w:r>
                    <w:rPr>
                      <w:sz w:val="22"/>
                    </w:rPr>
                    <w:t>New No. 2 Fuel Oil</w:t>
                  </w:r>
                </w:p>
              </w:tc>
              <w:tc>
                <w:tcPr>
                  <w:tcW w:w="2790" w:type="dxa"/>
                  <w:tcBorders>
                    <w:top w:val="single" w:sz="12" w:space="0" w:color="auto"/>
                    <w:left w:val="single" w:sz="6" w:space="0" w:color="auto"/>
                    <w:bottom w:val="nil"/>
                    <w:right w:val="single" w:sz="12" w:space="0" w:color="auto"/>
                  </w:tcBorders>
                </w:tcPr>
                <w:p w:rsidR="00080658" w:rsidRDefault="00080658" w:rsidP="0095341E">
                  <w:pPr>
                    <w:ind w:left="-39" w:firstLine="39"/>
                    <w:jc w:val="center"/>
                    <w:rPr>
                      <w:sz w:val="22"/>
                    </w:rPr>
                  </w:pPr>
                  <w:r>
                    <w:rPr>
                      <w:sz w:val="22"/>
                    </w:rPr>
                    <w:t>Natural Gas</w:t>
                  </w:r>
                </w:p>
              </w:tc>
            </w:tr>
            <w:tr w:rsidR="00080658" w:rsidTr="0095341E">
              <w:tc>
                <w:tcPr>
                  <w:tcW w:w="2181" w:type="dxa"/>
                  <w:tcBorders>
                    <w:top w:val="single" w:sz="12" w:space="0" w:color="auto"/>
                    <w:left w:val="single" w:sz="12" w:space="0" w:color="auto"/>
                    <w:bottom w:val="single" w:sz="6" w:space="0" w:color="auto"/>
                    <w:right w:val="single" w:sz="6" w:space="0" w:color="auto"/>
                  </w:tcBorders>
                </w:tcPr>
                <w:p w:rsidR="00080658" w:rsidRDefault="00080658" w:rsidP="0095341E">
                  <w:pPr>
                    <w:ind w:left="-39" w:firstLine="39"/>
                    <w:jc w:val="center"/>
                    <w:rPr>
                      <w:sz w:val="22"/>
                      <w:highlight w:val="yellow"/>
                    </w:rPr>
                  </w:pPr>
                  <w:r>
                    <w:rPr>
                      <w:sz w:val="22"/>
                      <w:highlight w:val="yellow"/>
                    </w:rPr>
                    <w:t>CTP 1 &amp; CTP 2</w:t>
                  </w:r>
                </w:p>
              </w:tc>
              <w:tc>
                <w:tcPr>
                  <w:tcW w:w="3309" w:type="dxa"/>
                  <w:tcBorders>
                    <w:top w:val="single" w:sz="12" w:space="0" w:color="auto"/>
                    <w:left w:val="single" w:sz="6" w:space="0" w:color="auto"/>
                    <w:bottom w:val="single" w:sz="6" w:space="0" w:color="auto"/>
                    <w:right w:val="single" w:sz="6" w:space="0" w:color="auto"/>
                  </w:tcBorders>
                </w:tcPr>
                <w:p w:rsidR="00080658" w:rsidRDefault="00080658" w:rsidP="0095341E">
                  <w:pPr>
                    <w:ind w:left="-39" w:firstLine="39"/>
                    <w:rPr>
                      <w:sz w:val="22"/>
                      <w:highlight w:val="yellow"/>
                    </w:rPr>
                  </w:pPr>
                  <w:r>
                    <w:rPr>
                      <w:sz w:val="22"/>
                      <w:highlight w:val="yellow"/>
                    </w:rPr>
                    <w:t xml:space="preserve">       4,032 gals/hr (96 bbl/hr)</w:t>
                  </w:r>
                </w:p>
              </w:tc>
              <w:tc>
                <w:tcPr>
                  <w:tcW w:w="2790" w:type="dxa"/>
                  <w:tcBorders>
                    <w:top w:val="single" w:sz="12" w:space="0" w:color="auto"/>
                    <w:left w:val="single" w:sz="6" w:space="0" w:color="auto"/>
                    <w:bottom w:val="single" w:sz="6" w:space="0" w:color="auto"/>
                    <w:right w:val="single" w:sz="12" w:space="0" w:color="auto"/>
                  </w:tcBorders>
                </w:tcPr>
                <w:p w:rsidR="00080658" w:rsidRDefault="00080658" w:rsidP="0095341E">
                  <w:pPr>
                    <w:ind w:left="-39" w:firstLine="39"/>
                    <w:jc w:val="center"/>
                    <w:rPr>
                      <w:sz w:val="22"/>
                    </w:rPr>
                  </w:pPr>
                  <w:r>
                    <w:rPr>
                      <w:sz w:val="22"/>
                      <w:highlight w:val="yellow"/>
                    </w:rPr>
                    <w:t>0.57 MMCF/hr</w:t>
                  </w:r>
                </w:p>
              </w:tc>
            </w:tr>
            <w:tr w:rsidR="00080658" w:rsidTr="0095341E">
              <w:tc>
                <w:tcPr>
                  <w:tcW w:w="2181" w:type="dxa"/>
                  <w:tcBorders>
                    <w:top w:val="single" w:sz="6" w:space="0" w:color="auto"/>
                    <w:left w:val="single" w:sz="12" w:space="0" w:color="auto"/>
                    <w:bottom w:val="single" w:sz="12" w:space="0" w:color="auto"/>
                    <w:right w:val="single" w:sz="6" w:space="0" w:color="auto"/>
                  </w:tcBorders>
                </w:tcPr>
                <w:p w:rsidR="00080658" w:rsidRDefault="00080658" w:rsidP="0095341E">
                  <w:pPr>
                    <w:ind w:left="-39" w:firstLine="39"/>
                    <w:jc w:val="center"/>
                    <w:rPr>
                      <w:sz w:val="22"/>
                    </w:rPr>
                  </w:pPr>
                  <w:r>
                    <w:rPr>
                      <w:sz w:val="22"/>
                    </w:rPr>
                    <w:t>CTP 3 &amp; CTP 4</w:t>
                  </w:r>
                </w:p>
              </w:tc>
              <w:tc>
                <w:tcPr>
                  <w:tcW w:w="3309" w:type="dxa"/>
                  <w:tcBorders>
                    <w:top w:val="single" w:sz="6" w:space="0" w:color="auto"/>
                    <w:left w:val="single" w:sz="6" w:space="0" w:color="auto"/>
                    <w:bottom w:val="single" w:sz="12" w:space="0" w:color="auto"/>
                    <w:right w:val="single" w:sz="6" w:space="0" w:color="auto"/>
                  </w:tcBorders>
                </w:tcPr>
                <w:p w:rsidR="00080658" w:rsidRDefault="00080658" w:rsidP="0095341E">
                  <w:pPr>
                    <w:ind w:left="-39" w:firstLine="39"/>
                    <w:rPr>
                      <w:sz w:val="22"/>
                    </w:rPr>
                  </w:pPr>
                  <w:r>
                    <w:rPr>
                      <w:sz w:val="22"/>
                    </w:rPr>
                    <w:t xml:space="preserve">       4,494 gals/hr (107 bbl/hr)</w:t>
                  </w:r>
                </w:p>
              </w:tc>
              <w:tc>
                <w:tcPr>
                  <w:tcW w:w="2790" w:type="dxa"/>
                  <w:tcBorders>
                    <w:top w:val="single" w:sz="6" w:space="0" w:color="auto"/>
                    <w:left w:val="single" w:sz="6" w:space="0" w:color="auto"/>
                    <w:bottom w:val="single" w:sz="12" w:space="0" w:color="auto"/>
                    <w:right w:val="single" w:sz="12" w:space="0" w:color="auto"/>
                  </w:tcBorders>
                </w:tcPr>
                <w:p w:rsidR="00080658" w:rsidRDefault="00080658" w:rsidP="0095341E">
                  <w:pPr>
                    <w:ind w:left="-39" w:firstLine="39"/>
                    <w:jc w:val="center"/>
                    <w:rPr>
                      <w:sz w:val="22"/>
                    </w:rPr>
                  </w:pPr>
                  <w:r>
                    <w:rPr>
                      <w:sz w:val="22"/>
                    </w:rPr>
                    <w:t xml:space="preserve">0.63 MMCF/hr </w:t>
                  </w:r>
                </w:p>
              </w:tc>
            </w:tr>
          </w:tbl>
          <w:p w:rsidR="00080658" w:rsidRDefault="00080658" w:rsidP="00080658">
            <w:pPr>
              <w:rPr>
                <w:sz w:val="22"/>
              </w:rPr>
            </w:pPr>
            <w:r>
              <w:rPr>
                <w:sz w:val="22"/>
              </w:rPr>
              <w:t xml:space="preserve"> [Rules 62-4.160(2) and 62-213.440(1), F.A.C.; and, AO 64-216420, AO-216421, AO 64-216422, and AO 64-216423.]</w:t>
            </w:r>
          </w:p>
          <w:p w:rsidR="005F0F84" w:rsidRDefault="005F0F84" w:rsidP="005F0F84">
            <w:pPr>
              <w:tabs>
                <w:tab w:val="left" w:pos="0"/>
              </w:tabs>
              <w:rPr>
                <w:sz w:val="22"/>
              </w:rPr>
            </w:pPr>
            <w:r>
              <w:rPr>
                <w:b/>
                <w:sz w:val="22"/>
              </w:rPr>
              <w:t>B.6</w:t>
            </w:r>
            <w:proofErr w:type="gramStart"/>
            <w:r>
              <w:rPr>
                <w:b/>
                <w:sz w:val="22"/>
              </w:rPr>
              <w:t xml:space="preserve">.  </w:t>
            </w:r>
            <w:r>
              <w:rPr>
                <w:sz w:val="22"/>
                <w:u w:val="single"/>
              </w:rPr>
              <w:t>Sulfur</w:t>
            </w:r>
            <w:proofErr w:type="gramEnd"/>
            <w:r>
              <w:rPr>
                <w:sz w:val="22"/>
                <w:u w:val="single"/>
              </w:rPr>
              <w:t xml:space="preserve"> Content</w:t>
            </w:r>
            <w:r>
              <w:rPr>
                <w:sz w:val="22"/>
              </w:rPr>
              <w:t xml:space="preserve">.  The sulfur content of the new No. 2 fuel oil shall not exceed 0.5 percent, by weight, and the sulfur content of the natural gas shall not exceed 1 </w:t>
            </w:r>
            <w:proofErr w:type="spellStart"/>
            <w:r>
              <w:rPr>
                <w:sz w:val="22"/>
              </w:rPr>
              <w:t>gr</w:t>
            </w:r>
            <w:proofErr w:type="spellEnd"/>
            <w:r>
              <w:rPr>
                <w:sz w:val="22"/>
              </w:rPr>
              <w:t xml:space="preserve">/100 </w:t>
            </w:r>
            <w:proofErr w:type="spellStart"/>
            <w:r>
              <w:rPr>
                <w:sz w:val="22"/>
              </w:rPr>
              <w:t>dscf</w:t>
            </w:r>
            <w:proofErr w:type="spellEnd"/>
            <w:r>
              <w:rPr>
                <w:sz w:val="22"/>
              </w:rPr>
              <w:t>.</w:t>
            </w:r>
          </w:p>
          <w:p w:rsidR="005F0F84" w:rsidRDefault="005F0F84" w:rsidP="005F0F84">
            <w:pPr>
              <w:tabs>
                <w:tab w:val="left" w:pos="0"/>
              </w:tabs>
              <w:rPr>
                <w:sz w:val="22"/>
              </w:rPr>
            </w:pPr>
            <w:r>
              <w:rPr>
                <w:sz w:val="22"/>
              </w:rPr>
              <w:t>[Rule 62-213.440, F.A.C.; and, AO 64-216420, AO-216421, AO 64-216422, and AO 64-216423.]</w:t>
            </w:r>
          </w:p>
          <w:p w:rsidR="005F0F84" w:rsidRDefault="005F0F84" w:rsidP="005F0F84">
            <w:pPr>
              <w:tabs>
                <w:tab w:val="left" w:pos="0"/>
                <w:tab w:val="left" w:pos="1440"/>
                <w:tab w:val="left" w:pos="8640"/>
              </w:tabs>
              <w:suppressAutoHyphens/>
              <w:rPr>
                <w:sz w:val="22"/>
                <w:u w:val="single"/>
              </w:rPr>
            </w:pPr>
            <w:r>
              <w:rPr>
                <w:sz w:val="22"/>
                <w:u w:val="single"/>
              </w:rPr>
              <w:t xml:space="preserve"> </w:t>
            </w:r>
          </w:p>
          <w:p w:rsidR="005F0F84" w:rsidRDefault="005F0F84" w:rsidP="005F0F84">
            <w:pPr>
              <w:tabs>
                <w:tab w:val="left" w:pos="0"/>
                <w:tab w:val="left" w:pos="1440"/>
                <w:tab w:val="left" w:pos="8640"/>
              </w:tabs>
              <w:suppressAutoHyphens/>
              <w:rPr>
                <w:i/>
                <w:iCs/>
                <w:sz w:val="22"/>
              </w:rPr>
            </w:pPr>
            <w:r>
              <w:rPr>
                <w:b/>
                <w:sz w:val="22"/>
              </w:rPr>
              <w:t>Comments</w:t>
            </w:r>
            <w:r>
              <w:rPr>
                <w:i/>
                <w:iCs/>
                <w:sz w:val="22"/>
              </w:rPr>
              <w:t>:</w:t>
            </w:r>
            <w:r>
              <w:rPr>
                <w:sz w:val="22"/>
                <w:u w:val="single"/>
              </w:rPr>
              <w:t xml:space="preserve">  </w:t>
            </w:r>
            <w:r>
              <w:rPr>
                <w:i/>
                <w:iCs/>
                <w:sz w:val="22"/>
              </w:rPr>
              <w:t xml:space="preserve">The Fuel Oil used in EUs 004 &amp; 006 (CTPs 1 &amp; 3) had a Sulfur content of 0.45%. </w:t>
            </w:r>
          </w:p>
          <w:p w:rsidR="005F0F84" w:rsidRDefault="005F0F84" w:rsidP="005F0F84">
            <w:pPr>
              <w:tabs>
                <w:tab w:val="left" w:pos="0"/>
                <w:tab w:val="left" w:pos="1440"/>
                <w:tab w:val="left" w:pos="8640"/>
              </w:tabs>
              <w:suppressAutoHyphens/>
              <w:rPr>
                <w:i/>
                <w:iCs/>
                <w:sz w:val="22"/>
              </w:rPr>
            </w:pPr>
            <w:r>
              <w:rPr>
                <w:i/>
                <w:iCs/>
                <w:sz w:val="22"/>
              </w:rPr>
              <w:t xml:space="preserve">                    The NG used in EUs 004 &amp; 006 (CTPs 1 &amp; 3) had a Sulfur content of less than 0.5 </w:t>
            </w:r>
          </w:p>
          <w:p w:rsidR="005F0F84" w:rsidRDefault="005F0F84" w:rsidP="005F0F84">
            <w:pPr>
              <w:tabs>
                <w:tab w:val="left" w:pos="0"/>
                <w:tab w:val="left" w:pos="1440"/>
                <w:tab w:val="left" w:pos="8640"/>
              </w:tabs>
              <w:suppressAutoHyphens/>
              <w:rPr>
                <w:i/>
                <w:iCs/>
                <w:sz w:val="22"/>
              </w:rPr>
            </w:pPr>
            <w:r>
              <w:rPr>
                <w:i/>
                <w:iCs/>
                <w:sz w:val="22"/>
              </w:rPr>
              <w:t xml:space="preserve">                    </w:t>
            </w:r>
            <w:proofErr w:type="gramStart"/>
            <w:r>
              <w:rPr>
                <w:i/>
                <w:iCs/>
                <w:sz w:val="22"/>
              </w:rPr>
              <w:t>grains/100</w:t>
            </w:r>
            <w:proofErr w:type="gramEnd"/>
            <w:r>
              <w:rPr>
                <w:i/>
                <w:iCs/>
                <w:sz w:val="22"/>
              </w:rPr>
              <w:t xml:space="preserve"> </w:t>
            </w:r>
            <w:proofErr w:type="spellStart"/>
            <w:r>
              <w:rPr>
                <w:i/>
                <w:iCs/>
                <w:sz w:val="22"/>
              </w:rPr>
              <w:t>dscf</w:t>
            </w:r>
            <w:proofErr w:type="spellEnd"/>
            <w:r>
              <w:rPr>
                <w:i/>
                <w:iCs/>
                <w:sz w:val="22"/>
              </w:rPr>
              <w:t xml:space="preserve">.  </w:t>
            </w:r>
          </w:p>
          <w:p w:rsidR="005F0F84" w:rsidRDefault="005F0F84" w:rsidP="005F0F84">
            <w:pPr>
              <w:tabs>
                <w:tab w:val="left" w:pos="0"/>
                <w:tab w:val="left" w:pos="1440"/>
                <w:tab w:val="left" w:pos="8640"/>
              </w:tabs>
              <w:suppressAutoHyphens/>
              <w:rPr>
                <w:i/>
                <w:iCs/>
                <w:sz w:val="22"/>
              </w:rPr>
            </w:pPr>
            <w:r>
              <w:rPr>
                <w:i/>
                <w:iCs/>
                <w:sz w:val="22"/>
              </w:rPr>
              <w:t xml:space="preserve">                    The Fuel Oil used in EUs 005 &amp; 007 (CTPs 2 &amp; 4) had a Sulfur content of 0.40%. </w:t>
            </w:r>
          </w:p>
          <w:p w:rsidR="005F0F84" w:rsidRDefault="005F0F84" w:rsidP="005F0F84">
            <w:pPr>
              <w:tabs>
                <w:tab w:val="left" w:pos="0"/>
                <w:tab w:val="left" w:pos="1440"/>
                <w:tab w:val="left" w:pos="8640"/>
              </w:tabs>
              <w:suppressAutoHyphens/>
              <w:rPr>
                <w:i/>
                <w:iCs/>
                <w:sz w:val="22"/>
              </w:rPr>
            </w:pPr>
            <w:r>
              <w:rPr>
                <w:i/>
                <w:iCs/>
                <w:sz w:val="22"/>
              </w:rPr>
              <w:t xml:space="preserve">                    The NG used in EUs 004 &amp; 006 (CTPs 1 &amp; 3) had a Sulfur content of less than 0.5 </w:t>
            </w:r>
          </w:p>
          <w:p w:rsidR="005F0F84" w:rsidRDefault="005F0F84" w:rsidP="005F0F84">
            <w:pPr>
              <w:tabs>
                <w:tab w:val="left" w:pos="0"/>
                <w:tab w:val="left" w:pos="1440"/>
                <w:tab w:val="left" w:pos="8640"/>
              </w:tabs>
              <w:suppressAutoHyphens/>
              <w:rPr>
                <w:i/>
                <w:iCs/>
                <w:sz w:val="22"/>
              </w:rPr>
            </w:pPr>
            <w:r>
              <w:rPr>
                <w:i/>
                <w:iCs/>
                <w:sz w:val="22"/>
              </w:rPr>
              <w:t xml:space="preserve">                    </w:t>
            </w:r>
            <w:proofErr w:type="gramStart"/>
            <w:r>
              <w:rPr>
                <w:i/>
                <w:iCs/>
                <w:sz w:val="22"/>
              </w:rPr>
              <w:t>grains/100</w:t>
            </w:r>
            <w:proofErr w:type="gramEnd"/>
            <w:r>
              <w:rPr>
                <w:i/>
                <w:iCs/>
                <w:sz w:val="22"/>
              </w:rPr>
              <w:t xml:space="preserve"> </w:t>
            </w:r>
            <w:proofErr w:type="spellStart"/>
            <w:r>
              <w:rPr>
                <w:i/>
                <w:iCs/>
                <w:sz w:val="22"/>
              </w:rPr>
              <w:t>dscf</w:t>
            </w:r>
            <w:proofErr w:type="spellEnd"/>
            <w:r>
              <w:rPr>
                <w:i/>
                <w:iCs/>
                <w:sz w:val="22"/>
              </w:rPr>
              <w:t xml:space="preserve">.  </w:t>
            </w:r>
          </w:p>
          <w:p w:rsidR="00080658" w:rsidRDefault="00080658" w:rsidP="00080658">
            <w:pPr>
              <w:tabs>
                <w:tab w:val="left" w:pos="0"/>
                <w:tab w:val="left" w:pos="7920"/>
              </w:tabs>
              <w:suppressAutoHyphens/>
              <w:rPr>
                <w:sz w:val="22"/>
                <w:u w:val="single"/>
              </w:rPr>
            </w:pPr>
            <w:r>
              <w:rPr>
                <w:sz w:val="22"/>
                <w:u w:val="single"/>
              </w:rPr>
              <w:tab/>
            </w:r>
          </w:p>
          <w:p w:rsidR="00080658" w:rsidRDefault="00080658" w:rsidP="00080658">
            <w:pPr>
              <w:pStyle w:val="Heading3"/>
              <w:rPr>
                <w:sz w:val="22"/>
                <w:u w:val="single"/>
              </w:rPr>
            </w:pPr>
            <w:r>
              <w:rPr>
                <w:sz w:val="22"/>
                <w:u w:val="single"/>
              </w:rPr>
              <w:t>Emission Limitations and Standards</w:t>
            </w:r>
          </w:p>
          <w:p w:rsidR="00823F24" w:rsidRPr="00172CC5" w:rsidRDefault="00823F24" w:rsidP="00823F24">
            <w:pPr>
              <w:tabs>
                <w:tab w:val="left" w:pos="0"/>
              </w:tabs>
              <w:rPr>
                <w:sz w:val="22"/>
              </w:rPr>
            </w:pPr>
            <w:r w:rsidRPr="00172CC5">
              <w:rPr>
                <w:b/>
                <w:sz w:val="22"/>
              </w:rPr>
              <w:t>B.5</w:t>
            </w:r>
            <w:proofErr w:type="gramStart"/>
            <w:r w:rsidRPr="00172CC5">
              <w:rPr>
                <w:b/>
                <w:sz w:val="22"/>
              </w:rPr>
              <w:t xml:space="preserve">.  </w:t>
            </w:r>
            <w:r w:rsidRPr="00172CC5">
              <w:rPr>
                <w:sz w:val="22"/>
                <w:u w:val="single"/>
              </w:rPr>
              <w:t>Visible</w:t>
            </w:r>
            <w:proofErr w:type="gramEnd"/>
            <w:r w:rsidRPr="00172CC5">
              <w:rPr>
                <w:sz w:val="22"/>
                <w:u w:val="single"/>
              </w:rPr>
              <w:t xml:space="preserve"> Emissions</w:t>
            </w:r>
            <w:r w:rsidRPr="00172CC5">
              <w:rPr>
                <w:sz w:val="22"/>
              </w:rPr>
              <w:t>.  Visible emissions from each turbine shall not be equal to or greater than 20 percent opacity.</w:t>
            </w:r>
          </w:p>
          <w:p w:rsidR="00823F24" w:rsidRPr="00172CC5" w:rsidRDefault="00823F24" w:rsidP="00823F24">
            <w:pPr>
              <w:tabs>
                <w:tab w:val="left" w:pos="0"/>
              </w:tabs>
              <w:rPr>
                <w:sz w:val="22"/>
              </w:rPr>
            </w:pPr>
            <w:r w:rsidRPr="00172CC5">
              <w:rPr>
                <w:sz w:val="22"/>
              </w:rPr>
              <w:t>[Rule 62-296.320(4</w:t>
            </w:r>
            <w:proofErr w:type="gramStart"/>
            <w:r w:rsidRPr="00172CC5">
              <w:rPr>
                <w:sz w:val="22"/>
              </w:rPr>
              <w:t>)(</w:t>
            </w:r>
            <w:proofErr w:type="gramEnd"/>
            <w:r w:rsidRPr="00172CC5">
              <w:rPr>
                <w:sz w:val="22"/>
              </w:rPr>
              <w:t>b)1., F.A.C.; and, AO 64-216420, AO-216421, AO 64-216422, and AO 64-216423.]</w:t>
            </w:r>
          </w:p>
          <w:p w:rsidR="00823F24" w:rsidRPr="00172CC5" w:rsidRDefault="00823F24" w:rsidP="00823F24">
            <w:pPr>
              <w:rPr>
                <w:sz w:val="22"/>
              </w:rPr>
            </w:pPr>
            <w:r w:rsidRPr="00172CC5">
              <w:rPr>
                <w:b/>
                <w:sz w:val="22"/>
              </w:rPr>
              <w:t>B.11</w:t>
            </w:r>
            <w:proofErr w:type="gramStart"/>
            <w:r w:rsidRPr="00172CC5">
              <w:rPr>
                <w:b/>
                <w:sz w:val="22"/>
              </w:rPr>
              <w:t>.</w:t>
            </w:r>
            <w:r w:rsidRPr="00172CC5">
              <w:rPr>
                <w:sz w:val="22"/>
              </w:rPr>
              <w:t xml:space="preserve">  The</w:t>
            </w:r>
            <w:proofErr w:type="gramEnd"/>
            <w:r w:rsidRPr="00172CC5">
              <w:rPr>
                <w:sz w:val="22"/>
              </w:rPr>
              <w:t xml:space="preserve"> test method for visible emissions shall be EPA Method 9, incorporated and adopted by reference in Chapter 62-297, F.A.C.</w:t>
            </w:r>
            <w:r>
              <w:rPr>
                <w:sz w:val="22"/>
              </w:rPr>
              <w:t xml:space="preserve">  </w:t>
            </w:r>
            <w:r w:rsidRPr="00172CC5">
              <w:rPr>
                <w:sz w:val="22"/>
              </w:rPr>
              <w:t>[Rules 62-204.800, 62-296.320(4</w:t>
            </w:r>
            <w:proofErr w:type="gramStart"/>
            <w:r w:rsidRPr="00172CC5">
              <w:rPr>
                <w:sz w:val="22"/>
              </w:rPr>
              <w:t>)(</w:t>
            </w:r>
            <w:proofErr w:type="gramEnd"/>
            <w:r w:rsidRPr="00172CC5">
              <w:rPr>
                <w:sz w:val="22"/>
              </w:rPr>
              <w:t>b)4.a. and 62-297.401, F.A.C.]</w:t>
            </w:r>
          </w:p>
          <w:p w:rsidR="00823F24" w:rsidRPr="00590FE9" w:rsidRDefault="00823F24" w:rsidP="00823F24">
            <w:pPr>
              <w:tabs>
                <w:tab w:val="left" w:pos="0"/>
                <w:tab w:val="left" w:pos="1440"/>
                <w:tab w:val="left" w:pos="8640"/>
              </w:tabs>
              <w:suppressAutoHyphens/>
              <w:rPr>
                <w:iCs/>
                <w:sz w:val="22"/>
                <w:u w:val="single"/>
              </w:rPr>
            </w:pPr>
          </w:p>
          <w:p w:rsidR="00080658" w:rsidRDefault="00823F24" w:rsidP="00080658">
            <w:pPr>
              <w:tabs>
                <w:tab w:val="left" w:pos="0"/>
                <w:tab w:val="left" w:pos="1440"/>
                <w:tab w:val="left" w:pos="8640"/>
              </w:tabs>
              <w:suppressAutoHyphens/>
              <w:rPr>
                <w:sz w:val="22"/>
                <w:u w:val="single"/>
              </w:rPr>
            </w:pPr>
            <w:r>
              <w:rPr>
                <w:b/>
                <w:i/>
                <w:iCs/>
                <w:sz w:val="22"/>
              </w:rPr>
              <w:t>Comments</w:t>
            </w:r>
            <w:r>
              <w:rPr>
                <w:i/>
                <w:iCs/>
                <w:sz w:val="22"/>
              </w:rPr>
              <w:t xml:space="preserve">:  The last VE Test performed on this EU in 2007 yielded </w:t>
            </w:r>
            <w:proofErr w:type="gramStart"/>
            <w:r>
              <w:rPr>
                <w:i/>
                <w:iCs/>
                <w:sz w:val="22"/>
              </w:rPr>
              <w:t>an Opacity</w:t>
            </w:r>
            <w:proofErr w:type="gramEnd"/>
            <w:r>
              <w:rPr>
                <w:i/>
                <w:iCs/>
                <w:sz w:val="22"/>
              </w:rPr>
              <w:t xml:space="preserve"> of 5.0 %.</w:t>
            </w:r>
          </w:p>
          <w:p w:rsidR="00080658" w:rsidRDefault="00080658" w:rsidP="00080658">
            <w:pPr>
              <w:tabs>
                <w:tab w:val="left" w:pos="0"/>
                <w:tab w:val="left" w:pos="7920"/>
              </w:tabs>
              <w:suppressAutoHyphens/>
              <w:rPr>
                <w:sz w:val="22"/>
                <w:u w:val="single"/>
              </w:rPr>
            </w:pPr>
            <w:r>
              <w:rPr>
                <w:sz w:val="22"/>
                <w:u w:val="single"/>
              </w:rPr>
              <w:lastRenderedPageBreak/>
              <w:tab/>
            </w:r>
          </w:p>
          <w:p w:rsidR="00080658" w:rsidRDefault="00080658" w:rsidP="00080658">
            <w:pPr>
              <w:pStyle w:val="Heading1"/>
              <w:tabs>
                <w:tab w:val="left" w:pos="0"/>
              </w:tabs>
              <w:rPr>
                <w:rFonts w:ascii="Times" w:hAnsi="Times"/>
                <w:bCs w:val="0"/>
              </w:rPr>
            </w:pPr>
            <w:r>
              <w:rPr>
                <w:rFonts w:ascii="Times" w:hAnsi="Times"/>
                <w:bCs w:val="0"/>
              </w:rPr>
              <w:t>Excess Emissions</w:t>
            </w:r>
          </w:p>
          <w:p w:rsidR="00080658" w:rsidRDefault="00080658" w:rsidP="00080658">
            <w:pPr>
              <w:tabs>
                <w:tab w:val="left" w:pos="0"/>
              </w:tabs>
              <w:rPr>
                <w:sz w:val="22"/>
              </w:rPr>
            </w:pPr>
            <w:r>
              <w:rPr>
                <w:b/>
                <w:sz w:val="22"/>
              </w:rPr>
              <w:t>B.7</w:t>
            </w:r>
            <w:proofErr w:type="gramStart"/>
            <w:r>
              <w:rPr>
                <w:b/>
                <w:sz w:val="22"/>
              </w:rPr>
              <w:t>.</w:t>
            </w:r>
            <w:r>
              <w:rPr>
                <w:sz w:val="22"/>
              </w:rPr>
              <w:t xml:space="preserve">  Excess</w:t>
            </w:r>
            <w:proofErr w:type="gramEnd"/>
            <w:r>
              <w:rPr>
                <w:sz w:val="22"/>
              </w:rPr>
              <w:t xml:space="preserve"> emissions from these emissions units resulting from startup, shutdown or malfunction shall be permitted provided that best operational practices to minimize emissions are adhered to and the duration of excess emissions shall be minimized but in no case exceed two hours in any 24 hour period unless specifically authorized by the Department for longer duration.  [Rule 62-210.700(1), F.A.C.]</w:t>
            </w:r>
          </w:p>
          <w:p w:rsidR="00ED0BDF" w:rsidRDefault="00ED0BDF" w:rsidP="00ED0BDF">
            <w:pPr>
              <w:tabs>
                <w:tab w:val="left" w:pos="0"/>
              </w:tabs>
              <w:rPr>
                <w:sz w:val="22"/>
              </w:rPr>
            </w:pPr>
            <w:r>
              <w:rPr>
                <w:sz w:val="22"/>
                <w:u w:val="single"/>
              </w:rPr>
              <w:t xml:space="preserve"> </w:t>
            </w:r>
            <w:r>
              <w:rPr>
                <w:b/>
                <w:sz w:val="22"/>
              </w:rPr>
              <w:t>B.8</w:t>
            </w:r>
            <w:proofErr w:type="gramStart"/>
            <w:r>
              <w:rPr>
                <w:b/>
                <w:sz w:val="22"/>
              </w:rPr>
              <w:t>.</w:t>
            </w:r>
            <w:r>
              <w:rPr>
                <w:sz w:val="22"/>
              </w:rPr>
              <w:t xml:space="preserve">  Excess</w:t>
            </w:r>
            <w:proofErr w:type="gramEnd"/>
            <w:r>
              <w:rPr>
                <w:sz w:val="22"/>
              </w:rPr>
              <w:t xml:space="preserve"> emissions which are caused entirely or in part by poor maintenance, poor operation, or any other equipment or process failure which may reasonably be prevented during startup, shutdown or malfunction shall be prohibited.  [Rule 62-210.700(4), F.A.C.]</w:t>
            </w:r>
          </w:p>
          <w:p w:rsidR="00080658" w:rsidRDefault="00080658" w:rsidP="00080658">
            <w:pPr>
              <w:tabs>
                <w:tab w:val="left" w:pos="0"/>
                <w:tab w:val="left" w:pos="1440"/>
                <w:tab w:val="left" w:pos="8640"/>
              </w:tabs>
              <w:suppressAutoHyphens/>
              <w:rPr>
                <w:sz w:val="22"/>
                <w:u w:val="single"/>
              </w:rPr>
            </w:pPr>
          </w:p>
          <w:p w:rsidR="00080658" w:rsidRDefault="00080658" w:rsidP="00080658">
            <w:pPr>
              <w:tabs>
                <w:tab w:val="left" w:pos="0"/>
                <w:tab w:val="left" w:pos="1440"/>
                <w:tab w:val="left" w:pos="8640"/>
              </w:tabs>
              <w:suppressAutoHyphens/>
              <w:rPr>
                <w:sz w:val="22"/>
                <w:u w:val="single"/>
              </w:rPr>
            </w:pPr>
            <w:r>
              <w:rPr>
                <w:b/>
                <w:sz w:val="22"/>
              </w:rPr>
              <w:t>Comments</w:t>
            </w:r>
            <w:r>
              <w:rPr>
                <w:i/>
                <w:iCs/>
                <w:sz w:val="22"/>
              </w:rPr>
              <w:t>:</w:t>
            </w:r>
            <w:r>
              <w:rPr>
                <w:sz w:val="22"/>
                <w:u w:val="single"/>
              </w:rPr>
              <w:t xml:space="preserve">  </w:t>
            </w:r>
            <w:r w:rsidR="00ED0BDF">
              <w:rPr>
                <w:i/>
                <w:iCs/>
                <w:sz w:val="22"/>
              </w:rPr>
              <w:t>There were no excess emissions per Mr. Schaefer during the last 12 months.</w:t>
            </w:r>
          </w:p>
          <w:p w:rsidR="00080658" w:rsidRDefault="00080658" w:rsidP="00080658">
            <w:pPr>
              <w:tabs>
                <w:tab w:val="left" w:pos="0"/>
                <w:tab w:val="left" w:pos="7920"/>
              </w:tabs>
              <w:suppressAutoHyphens/>
              <w:rPr>
                <w:sz w:val="22"/>
                <w:u w:val="single"/>
              </w:rPr>
            </w:pPr>
            <w:r>
              <w:rPr>
                <w:sz w:val="22"/>
                <w:u w:val="single"/>
              </w:rPr>
              <w:tab/>
            </w:r>
          </w:p>
          <w:p w:rsidR="00080658" w:rsidRDefault="00080658" w:rsidP="00080658">
            <w:pPr>
              <w:pStyle w:val="Heading3"/>
              <w:rPr>
                <w:sz w:val="22"/>
                <w:u w:val="single"/>
              </w:rPr>
            </w:pPr>
            <w:r>
              <w:rPr>
                <w:sz w:val="22"/>
                <w:u w:val="single"/>
              </w:rPr>
              <w:t>Monitoring of Operations</w:t>
            </w:r>
          </w:p>
          <w:p w:rsidR="00E6634A" w:rsidRPr="00172CC5" w:rsidRDefault="00E6634A" w:rsidP="00E6634A">
            <w:pPr>
              <w:tabs>
                <w:tab w:val="left" w:pos="0"/>
              </w:tabs>
              <w:rPr>
                <w:sz w:val="22"/>
              </w:rPr>
            </w:pPr>
            <w:r w:rsidRPr="00172CC5">
              <w:rPr>
                <w:b/>
                <w:sz w:val="22"/>
              </w:rPr>
              <w:t>B.9</w:t>
            </w:r>
            <w:proofErr w:type="gramStart"/>
            <w:r w:rsidRPr="00172CC5">
              <w:rPr>
                <w:b/>
                <w:sz w:val="22"/>
              </w:rPr>
              <w:t>.</w:t>
            </w:r>
            <w:r w:rsidRPr="00172CC5">
              <w:rPr>
                <w:sz w:val="22"/>
              </w:rPr>
              <w:t xml:space="preserve">  The</w:t>
            </w:r>
            <w:proofErr w:type="gramEnd"/>
            <w:r w:rsidRPr="00172CC5">
              <w:rPr>
                <w:sz w:val="22"/>
              </w:rPr>
              <w:t xml:space="preserve"> permittee shall demonstrate compliance with the sulfur content limit with a fuel analysis provided by the vendor or permittee upon each fuel delivery.  See Specific Condition </w:t>
            </w:r>
            <w:r w:rsidRPr="00172CC5">
              <w:rPr>
                <w:b/>
                <w:bCs/>
                <w:sz w:val="22"/>
              </w:rPr>
              <w:t>B.12.</w:t>
            </w:r>
            <w:r w:rsidRPr="00172CC5">
              <w:rPr>
                <w:sz w:val="22"/>
              </w:rPr>
              <w:t xml:space="preserve">   </w:t>
            </w:r>
          </w:p>
          <w:p w:rsidR="00E6634A" w:rsidRPr="00172CC5" w:rsidRDefault="00E6634A" w:rsidP="00E6634A">
            <w:pPr>
              <w:rPr>
                <w:sz w:val="22"/>
              </w:rPr>
            </w:pPr>
            <w:r w:rsidRPr="00172CC5">
              <w:rPr>
                <w:sz w:val="22"/>
              </w:rPr>
              <w:t>[Rule 62-213.440, F.A.C.; and, AO 52-216420, AO 52-216421, AO 52-216422, and AO 52-216423.]</w:t>
            </w:r>
          </w:p>
          <w:p w:rsidR="00E6634A" w:rsidRPr="00172CC5" w:rsidRDefault="00E6634A" w:rsidP="00E6634A">
            <w:pPr>
              <w:tabs>
                <w:tab w:val="left" w:pos="0"/>
              </w:tabs>
              <w:jc w:val="center"/>
              <w:rPr>
                <w:sz w:val="22"/>
              </w:rPr>
            </w:pPr>
            <w:r>
              <w:rPr>
                <w:sz w:val="22"/>
              </w:rPr>
              <w:t>AND</w:t>
            </w:r>
          </w:p>
          <w:p w:rsidR="00E6634A" w:rsidRPr="00172CC5" w:rsidRDefault="00E6634A" w:rsidP="00E6634A">
            <w:pPr>
              <w:rPr>
                <w:sz w:val="22"/>
                <w:szCs w:val="22"/>
              </w:rPr>
            </w:pPr>
            <w:r w:rsidRPr="00172CC5">
              <w:rPr>
                <w:b/>
                <w:sz w:val="22"/>
              </w:rPr>
              <w:t xml:space="preserve">B.12.  </w:t>
            </w:r>
            <w:r w:rsidRPr="00172CC5">
              <w:rPr>
                <w:sz w:val="22"/>
              </w:rPr>
              <w:t>The fuel sulfur content, percent by weight, provided by the vendor or permittee for each delivery of liquid fuels shall be evaluated using either ASTM D1552-90 or later editions, ASTM D2622-94, ASTM D4294-90, or both ASTM D4057-88 and ASTM D129-91, or the later editions.  In addition, any ASTM method (or later editions) referenced in Rule 62-297-440(1) F.A.C., or in 40 CFR 60.335 (b) (10) is acceptable.</w:t>
            </w:r>
            <w:r>
              <w:rPr>
                <w:sz w:val="22"/>
              </w:rPr>
              <w:t xml:space="preserve">  </w:t>
            </w:r>
            <w:r w:rsidRPr="00172CC5">
              <w:rPr>
                <w:sz w:val="22"/>
                <w:szCs w:val="22"/>
              </w:rPr>
              <w:t>[Rules 62-213.440 and 62-297.440, F.A.C.]</w:t>
            </w:r>
          </w:p>
          <w:p w:rsidR="00E6634A" w:rsidRPr="00590FE9" w:rsidRDefault="00E6634A" w:rsidP="00E6634A">
            <w:pPr>
              <w:tabs>
                <w:tab w:val="left" w:pos="0"/>
                <w:tab w:val="left" w:pos="1440"/>
                <w:tab w:val="left" w:pos="8640"/>
              </w:tabs>
              <w:suppressAutoHyphens/>
              <w:rPr>
                <w:iCs/>
                <w:sz w:val="22"/>
                <w:u w:val="single"/>
              </w:rPr>
            </w:pPr>
          </w:p>
          <w:p w:rsidR="00E6634A" w:rsidRDefault="00E6634A" w:rsidP="00E6634A">
            <w:pPr>
              <w:tabs>
                <w:tab w:val="left" w:pos="0"/>
                <w:tab w:val="left" w:pos="1440"/>
                <w:tab w:val="left" w:pos="8640"/>
              </w:tabs>
              <w:suppressAutoHyphens/>
              <w:rPr>
                <w:i/>
                <w:iCs/>
                <w:sz w:val="22"/>
              </w:rPr>
            </w:pPr>
            <w:r>
              <w:rPr>
                <w:b/>
                <w:i/>
                <w:iCs/>
                <w:sz w:val="22"/>
              </w:rPr>
              <w:t>Comments</w:t>
            </w:r>
            <w:r>
              <w:rPr>
                <w:i/>
                <w:iCs/>
                <w:sz w:val="22"/>
              </w:rPr>
              <w:t xml:space="preserve">: </w:t>
            </w:r>
            <w:r w:rsidRPr="00322FB7">
              <w:rPr>
                <w:i/>
                <w:iCs/>
                <w:sz w:val="22"/>
              </w:rPr>
              <w:t xml:space="preserve">The ASTM used for fuel oil sulfur analysis was </w:t>
            </w:r>
            <w:r w:rsidRPr="00322FB7">
              <w:rPr>
                <w:i/>
                <w:sz w:val="22"/>
              </w:rPr>
              <w:t>ASTM D1552.</w:t>
            </w:r>
          </w:p>
          <w:p w:rsidR="00080658" w:rsidRDefault="00080658" w:rsidP="00080658">
            <w:pPr>
              <w:tabs>
                <w:tab w:val="left" w:pos="0"/>
                <w:tab w:val="left" w:pos="7920"/>
              </w:tabs>
              <w:suppressAutoHyphens/>
              <w:rPr>
                <w:sz w:val="22"/>
                <w:u w:val="single"/>
              </w:rPr>
            </w:pPr>
            <w:r>
              <w:rPr>
                <w:sz w:val="22"/>
                <w:u w:val="single"/>
              </w:rPr>
              <w:tab/>
            </w:r>
          </w:p>
          <w:p w:rsidR="00080658" w:rsidRDefault="00080658" w:rsidP="00080658">
            <w:pPr>
              <w:rPr>
                <w:sz w:val="22"/>
              </w:rPr>
            </w:pPr>
            <w:r>
              <w:rPr>
                <w:b/>
                <w:sz w:val="22"/>
              </w:rPr>
              <w:t>B.10</w:t>
            </w:r>
            <w:proofErr w:type="gramStart"/>
            <w:r>
              <w:rPr>
                <w:b/>
                <w:sz w:val="22"/>
              </w:rPr>
              <w:t>.</w:t>
            </w:r>
            <w:r>
              <w:rPr>
                <w:sz w:val="22"/>
              </w:rPr>
              <w:t xml:space="preserve">  </w:t>
            </w:r>
            <w:r>
              <w:rPr>
                <w:sz w:val="22"/>
                <w:u w:val="single"/>
              </w:rPr>
              <w:t>Determination</w:t>
            </w:r>
            <w:proofErr w:type="gramEnd"/>
            <w:r>
              <w:rPr>
                <w:sz w:val="22"/>
                <w:u w:val="single"/>
              </w:rPr>
              <w:t xml:space="preserve"> of Process Variables</w:t>
            </w:r>
            <w:r>
              <w:rPr>
                <w:sz w:val="22"/>
              </w:rPr>
              <w:t>.</w:t>
            </w:r>
          </w:p>
          <w:p w:rsidR="00080658" w:rsidRDefault="00080658" w:rsidP="00080658">
            <w:pPr>
              <w:rPr>
                <w:sz w:val="22"/>
              </w:rPr>
            </w:pPr>
            <w:r>
              <w:rPr>
                <w:sz w:val="22"/>
              </w:rPr>
              <w:t>(a) Required Equipment.  The owner or operator of an emissions unit for which compliance tests are required shall install, operate, and maintain equipment or instruments necessary to determine process variables, such as process weight input or heat input, when such data are needed in conjunction with emissions data to determine the compliance of the emissions unit with applicable emission limiting standards.</w:t>
            </w:r>
          </w:p>
          <w:p w:rsidR="00080658" w:rsidRDefault="00080658" w:rsidP="00080658">
            <w:pPr>
              <w:rPr>
                <w:sz w:val="22"/>
              </w:rPr>
            </w:pPr>
            <w:r>
              <w:rPr>
                <w:sz w:val="22"/>
              </w:rPr>
              <w:t xml:space="preserve">(b) Accuracy of Equipment.  Equipment or instruments used to directly or indirectly determine process variables, including devices such as belt scales, weight hoppers, flow meters, and tank scales, shall be calibrated and adjusted to indicate the true value of the parameter being measured with sufficient accuracy to allow the applicable process variable to be determined within 10% of its true value.  [Rule 62-297.310(5), F.A.C.] </w:t>
            </w:r>
          </w:p>
          <w:p w:rsidR="00080658" w:rsidRDefault="00E6634A" w:rsidP="00080658">
            <w:pPr>
              <w:tabs>
                <w:tab w:val="left" w:pos="0"/>
                <w:tab w:val="left" w:pos="1440"/>
                <w:tab w:val="left" w:pos="8640"/>
              </w:tabs>
              <w:suppressAutoHyphens/>
              <w:rPr>
                <w:sz w:val="22"/>
                <w:u w:val="single"/>
              </w:rPr>
            </w:pPr>
            <w:r>
              <w:rPr>
                <w:sz w:val="22"/>
                <w:u w:val="single"/>
              </w:rPr>
              <w:t xml:space="preserve"> </w:t>
            </w:r>
          </w:p>
          <w:p w:rsidR="00E6634A" w:rsidRDefault="00E6634A" w:rsidP="00E6634A">
            <w:pPr>
              <w:tabs>
                <w:tab w:val="left" w:pos="0"/>
                <w:tab w:val="left" w:pos="1440"/>
                <w:tab w:val="left" w:pos="8640"/>
              </w:tabs>
              <w:suppressAutoHyphens/>
              <w:rPr>
                <w:i/>
                <w:iCs/>
                <w:sz w:val="22"/>
              </w:rPr>
            </w:pPr>
            <w:r>
              <w:rPr>
                <w:b/>
                <w:i/>
                <w:iCs/>
                <w:sz w:val="22"/>
              </w:rPr>
              <w:t>Comments</w:t>
            </w:r>
            <w:r>
              <w:rPr>
                <w:i/>
                <w:iCs/>
                <w:sz w:val="22"/>
              </w:rPr>
              <w:t xml:space="preserve">: Progress Energy has obtained a statement from the manufacturer of the </w:t>
            </w:r>
            <w:proofErr w:type="spellStart"/>
            <w:r>
              <w:rPr>
                <w:i/>
                <w:iCs/>
                <w:sz w:val="22"/>
              </w:rPr>
              <w:t>Coriolis</w:t>
            </w:r>
            <w:proofErr w:type="spellEnd"/>
            <w:r>
              <w:rPr>
                <w:i/>
                <w:iCs/>
                <w:sz w:val="22"/>
              </w:rPr>
              <w:t xml:space="preserve"> meters that the meters are calibrated at the factory for life.</w:t>
            </w:r>
          </w:p>
          <w:p w:rsidR="00080658" w:rsidRDefault="00080658" w:rsidP="00080658">
            <w:pPr>
              <w:tabs>
                <w:tab w:val="left" w:pos="0"/>
                <w:tab w:val="left" w:pos="7920"/>
              </w:tabs>
              <w:suppressAutoHyphens/>
              <w:rPr>
                <w:sz w:val="22"/>
                <w:u w:val="single"/>
              </w:rPr>
            </w:pPr>
            <w:r>
              <w:rPr>
                <w:sz w:val="22"/>
                <w:u w:val="single"/>
              </w:rPr>
              <w:tab/>
            </w:r>
          </w:p>
          <w:p w:rsidR="00080658" w:rsidRDefault="00080658" w:rsidP="00080658">
            <w:pPr>
              <w:rPr>
                <w:sz w:val="22"/>
              </w:rPr>
            </w:pPr>
            <w:r>
              <w:rPr>
                <w:b/>
                <w:sz w:val="22"/>
              </w:rPr>
              <w:t>B.2</w:t>
            </w:r>
            <w:proofErr w:type="gramStart"/>
            <w:r>
              <w:rPr>
                <w:b/>
                <w:sz w:val="22"/>
              </w:rPr>
              <w:t>.</w:t>
            </w:r>
            <w:r>
              <w:rPr>
                <w:sz w:val="22"/>
              </w:rPr>
              <w:t xml:space="preserve">  </w:t>
            </w:r>
            <w:r>
              <w:rPr>
                <w:sz w:val="22"/>
                <w:u w:val="single"/>
              </w:rPr>
              <w:t>Emissions</w:t>
            </w:r>
            <w:proofErr w:type="gramEnd"/>
            <w:r>
              <w:rPr>
                <w:sz w:val="22"/>
                <w:u w:val="single"/>
              </w:rPr>
              <w:t xml:space="preserve"> Unit Operating Rate Limitation After Testing</w:t>
            </w:r>
            <w:r>
              <w:rPr>
                <w:sz w:val="22"/>
              </w:rPr>
              <w:t xml:space="preserve">.  See Specific Condition </w:t>
            </w:r>
            <w:r>
              <w:rPr>
                <w:b/>
                <w:bCs/>
                <w:sz w:val="22"/>
              </w:rPr>
              <w:t>B.13.</w:t>
            </w:r>
          </w:p>
          <w:p w:rsidR="00080658" w:rsidRDefault="00080658" w:rsidP="00080658">
            <w:pPr>
              <w:jc w:val="center"/>
              <w:rPr>
                <w:b/>
                <w:sz w:val="22"/>
              </w:rPr>
            </w:pPr>
            <w:r>
              <w:rPr>
                <w:b/>
                <w:sz w:val="22"/>
              </w:rPr>
              <w:t>&amp;</w:t>
            </w:r>
          </w:p>
          <w:p w:rsidR="00080658" w:rsidRDefault="00080658" w:rsidP="00080658">
            <w:pPr>
              <w:rPr>
                <w:sz w:val="22"/>
              </w:rPr>
            </w:pPr>
            <w:r>
              <w:rPr>
                <w:b/>
                <w:sz w:val="22"/>
              </w:rPr>
              <w:t>B.13</w:t>
            </w:r>
            <w:proofErr w:type="gramStart"/>
            <w:r>
              <w:rPr>
                <w:b/>
                <w:sz w:val="22"/>
              </w:rPr>
              <w:t xml:space="preserve">.  </w:t>
            </w:r>
            <w:r>
              <w:rPr>
                <w:sz w:val="22"/>
                <w:u w:val="single"/>
              </w:rPr>
              <w:t>Operating</w:t>
            </w:r>
            <w:proofErr w:type="gramEnd"/>
            <w:r>
              <w:rPr>
                <w:sz w:val="22"/>
                <w:u w:val="single"/>
              </w:rPr>
              <w:t xml:space="preserve"> Rate During Testing</w:t>
            </w:r>
            <w:r>
              <w:rPr>
                <w:sz w:val="22"/>
              </w:rPr>
              <w:t>.</w:t>
            </w:r>
          </w:p>
          <w:p w:rsidR="00080658" w:rsidRPr="003E41EA" w:rsidRDefault="00080658" w:rsidP="00080658">
            <w:pPr>
              <w:pStyle w:val="BodyText2"/>
              <w:autoSpaceDE w:val="0"/>
              <w:autoSpaceDN w:val="0"/>
              <w:adjustRightInd w:val="0"/>
              <w:rPr>
                <w:szCs w:val="22"/>
              </w:rPr>
            </w:pPr>
            <w:r>
              <w:t xml:space="preserve">Testing of emissions shall be conducted with the emissions unit operation at permitted capacity, which is defines as 90 to 100 percent of the maximum operation rate allowed by the permit.  If it is impracticable to test at permitted capacity, an emissions unit may be tested at less than capacity.  If it is impracticable to test at permitted capacity, an emissions unit may be tested at less than the maximum permitted capacity; </w:t>
            </w:r>
            <w:r w:rsidRPr="003E41EA">
              <w:rPr>
                <w:szCs w:val="22"/>
              </w:rPr>
              <w:t>in this case, subsequent emissions unit operation is limited to 110 percent of the test rate until a new test is conducted.  Once the unit is so limited, operation at higher capacities is allowed for no more than 15 consecutive days for the purpose of additional compliance testing to regain the authority to operate at the permitted capacity.</w:t>
            </w:r>
          </w:p>
          <w:p w:rsidR="00080658" w:rsidRPr="003E41EA" w:rsidRDefault="00080658" w:rsidP="00080658">
            <w:pPr>
              <w:pStyle w:val="BodyText2"/>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2"/>
              </w:rPr>
            </w:pPr>
            <w:r w:rsidRPr="003E41EA">
              <w:rPr>
                <w:szCs w:val="22"/>
              </w:rPr>
              <w:t>[Rules 62-297.310(2) &amp; (2</w:t>
            </w:r>
            <w:proofErr w:type="gramStart"/>
            <w:r w:rsidRPr="003E41EA">
              <w:rPr>
                <w:szCs w:val="22"/>
              </w:rPr>
              <w:t>)(</w:t>
            </w:r>
            <w:proofErr w:type="gramEnd"/>
            <w:r w:rsidRPr="003E41EA">
              <w:rPr>
                <w:szCs w:val="22"/>
              </w:rPr>
              <w:t>b), F.A.C.]</w:t>
            </w:r>
          </w:p>
          <w:p w:rsidR="003E41EA" w:rsidRPr="003E41EA" w:rsidRDefault="00B51813" w:rsidP="003E41EA">
            <w:pPr>
              <w:tabs>
                <w:tab w:val="left" w:pos="360"/>
                <w:tab w:val="left" w:pos="720"/>
                <w:tab w:val="left" w:pos="1080"/>
                <w:tab w:val="left" w:pos="1440"/>
              </w:tabs>
              <w:rPr>
                <w:sz w:val="22"/>
                <w:szCs w:val="22"/>
              </w:rPr>
            </w:pPr>
            <w:r w:rsidRPr="003E41EA">
              <w:rPr>
                <w:sz w:val="22"/>
                <w:szCs w:val="22"/>
                <w:u w:val="single"/>
              </w:rPr>
              <w:t xml:space="preserve"> </w:t>
            </w:r>
            <w:r w:rsidR="003E41EA" w:rsidRPr="003E41EA">
              <w:rPr>
                <w:b/>
                <w:sz w:val="22"/>
                <w:szCs w:val="22"/>
              </w:rPr>
              <w:t>B.14</w:t>
            </w:r>
            <w:proofErr w:type="gramStart"/>
            <w:r w:rsidR="003E41EA" w:rsidRPr="003E41EA">
              <w:rPr>
                <w:b/>
                <w:sz w:val="22"/>
                <w:szCs w:val="22"/>
              </w:rPr>
              <w:t>.</w:t>
            </w:r>
            <w:r w:rsidR="003E41EA" w:rsidRPr="003E41EA">
              <w:rPr>
                <w:sz w:val="22"/>
                <w:szCs w:val="22"/>
              </w:rPr>
              <w:t xml:space="preserve">  </w:t>
            </w:r>
            <w:r w:rsidR="003E41EA" w:rsidRPr="003E41EA">
              <w:rPr>
                <w:sz w:val="22"/>
                <w:szCs w:val="22"/>
                <w:u w:val="single"/>
              </w:rPr>
              <w:t>Applicable</w:t>
            </w:r>
            <w:proofErr w:type="gramEnd"/>
            <w:r w:rsidR="003E41EA" w:rsidRPr="003E41EA">
              <w:rPr>
                <w:sz w:val="22"/>
                <w:szCs w:val="22"/>
                <w:u w:val="single"/>
              </w:rPr>
              <w:t xml:space="preserve"> Test Procedures.</w:t>
            </w:r>
          </w:p>
          <w:p w:rsidR="003E41EA" w:rsidRPr="003E41EA" w:rsidRDefault="003E41EA" w:rsidP="003E41EA">
            <w:pPr>
              <w:tabs>
                <w:tab w:val="left" w:pos="360"/>
                <w:tab w:val="left" w:pos="720"/>
                <w:tab w:val="left" w:pos="1080"/>
                <w:tab w:val="left" w:pos="1440"/>
              </w:tabs>
              <w:rPr>
                <w:sz w:val="22"/>
                <w:szCs w:val="22"/>
              </w:rPr>
            </w:pPr>
            <w:r w:rsidRPr="003E41EA">
              <w:rPr>
                <w:sz w:val="22"/>
                <w:szCs w:val="22"/>
              </w:rPr>
              <w:t xml:space="preserve">(a) </w:t>
            </w:r>
            <w:r w:rsidRPr="003E41EA">
              <w:rPr>
                <w:sz w:val="22"/>
                <w:szCs w:val="22"/>
                <w:u w:val="single"/>
              </w:rPr>
              <w:t>Required Sampling Time.</w:t>
            </w:r>
          </w:p>
          <w:p w:rsidR="003E41EA" w:rsidRPr="003E41EA" w:rsidRDefault="003E41EA" w:rsidP="003E41EA">
            <w:pPr>
              <w:pStyle w:val="BodyTextIndent"/>
              <w:tabs>
                <w:tab w:val="left" w:pos="1440"/>
              </w:tabs>
              <w:rPr>
                <w:sz w:val="22"/>
                <w:szCs w:val="22"/>
              </w:rPr>
            </w:pPr>
            <w:r w:rsidRPr="003E41EA">
              <w:rPr>
                <w:sz w:val="22"/>
                <w:szCs w:val="22"/>
              </w:rPr>
              <w:lastRenderedPageBreak/>
              <w:t>2. Opacity Compliance Tests.  When EPA Method 9 is specified as the applicable opacity test method, the required minimum period of observation for a compliance test shall be sixty (60) minutes for emissions units which emit or have the potential to emit 100 tons per year or more of particulate matter, and thirty (30) minutes for emissions units which have potential emissions less than 100 tons per year of particulate matter and are not subject to a multiple-valued opacity standard.  The opacity test observation period shall include the period during which the highest opacity emissions can reasonably be expected to occur.  Exceptions to these requirements are as follows:</w:t>
            </w:r>
          </w:p>
          <w:p w:rsidR="003E41EA" w:rsidRPr="003E41EA" w:rsidRDefault="003E41EA" w:rsidP="003E41EA">
            <w:pPr>
              <w:pStyle w:val="BodyTextIndent2"/>
              <w:tabs>
                <w:tab w:val="left" w:pos="1440"/>
              </w:tabs>
              <w:rPr>
                <w:sz w:val="22"/>
                <w:szCs w:val="22"/>
              </w:rPr>
            </w:pPr>
            <w:proofErr w:type="gramStart"/>
            <w:r w:rsidRPr="003E41EA">
              <w:rPr>
                <w:sz w:val="22"/>
                <w:szCs w:val="22"/>
              </w:rPr>
              <w:t>c.  The</w:t>
            </w:r>
            <w:proofErr w:type="gramEnd"/>
            <w:r w:rsidRPr="003E41EA">
              <w:rPr>
                <w:sz w:val="22"/>
                <w:szCs w:val="22"/>
              </w:rPr>
              <w:t xml:space="preserve"> minimum observation period for opacity tests conducted by employees or agents of the Department to verify the day-to-day continuing compliance of a unit or activity with an applicable opacity standard shall be twelve minutes.</w:t>
            </w:r>
          </w:p>
          <w:p w:rsidR="003E41EA" w:rsidRPr="003E41EA" w:rsidRDefault="003E41EA" w:rsidP="003E41EA">
            <w:pPr>
              <w:tabs>
                <w:tab w:val="left" w:pos="360"/>
                <w:tab w:val="left" w:pos="720"/>
                <w:tab w:val="left" w:pos="1080"/>
                <w:tab w:val="left" w:pos="1440"/>
              </w:tabs>
              <w:rPr>
                <w:sz w:val="22"/>
                <w:szCs w:val="22"/>
              </w:rPr>
            </w:pPr>
            <w:r w:rsidRPr="003E41EA">
              <w:rPr>
                <w:sz w:val="22"/>
                <w:szCs w:val="22"/>
              </w:rPr>
              <w:t>[Rule 62-297.310(4</w:t>
            </w:r>
            <w:proofErr w:type="gramStart"/>
            <w:r w:rsidRPr="003E41EA">
              <w:rPr>
                <w:sz w:val="22"/>
                <w:szCs w:val="22"/>
              </w:rPr>
              <w:t>)(</w:t>
            </w:r>
            <w:proofErr w:type="gramEnd"/>
            <w:r w:rsidRPr="003E41EA">
              <w:rPr>
                <w:sz w:val="22"/>
                <w:szCs w:val="22"/>
              </w:rPr>
              <w:t>a)2.c., F.A.C.]</w:t>
            </w:r>
          </w:p>
          <w:p w:rsidR="00080658" w:rsidRDefault="00080658" w:rsidP="00080658">
            <w:pPr>
              <w:tabs>
                <w:tab w:val="left" w:pos="0"/>
                <w:tab w:val="left" w:pos="1440"/>
                <w:tab w:val="left" w:pos="8640"/>
              </w:tabs>
              <w:suppressAutoHyphens/>
              <w:rPr>
                <w:sz w:val="22"/>
                <w:u w:val="single"/>
              </w:rPr>
            </w:pPr>
          </w:p>
          <w:p w:rsidR="00080658" w:rsidRDefault="00080658" w:rsidP="00080658">
            <w:pPr>
              <w:tabs>
                <w:tab w:val="left" w:pos="0"/>
                <w:tab w:val="left" w:pos="1440"/>
                <w:tab w:val="left" w:pos="8640"/>
              </w:tabs>
              <w:suppressAutoHyphens/>
              <w:rPr>
                <w:sz w:val="22"/>
                <w:u w:val="single"/>
              </w:rPr>
            </w:pPr>
            <w:r>
              <w:rPr>
                <w:b/>
                <w:sz w:val="22"/>
              </w:rPr>
              <w:t>Comments</w:t>
            </w:r>
            <w:r>
              <w:rPr>
                <w:i/>
                <w:iCs/>
                <w:sz w:val="22"/>
              </w:rPr>
              <w:t>:</w:t>
            </w:r>
            <w:r w:rsidR="00EE400F" w:rsidRPr="00EE400F">
              <w:rPr>
                <w:sz w:val="22"/>
              </w:rPr>
              <w:t xml:space="preserve">  </w:t>
            </w:r>
            <w:r w:rsidR="00B51813">
              <w:rPr>
                <w:i/>
                <w:iCs/>
                <w:sz w:val="22"/>
              </w:rPr>
              <w:t xml:space="preserve">The last VE Test performed on this EU in 2007 yielded </w:t>
            </w:r>
            <w:proofErr w:type="gramStart"/>
            <w:r w:rsidR="00B51813">
              <w:rPr>
                <w:i/>
                <w:iCs/>
                <w:sz w:val="22"/>
              </w:rPr>
              <w:t>an Opacity</w:t>
            </w:r>
            <w:proofErr w:type="gramEnd"/>
            <w:r w:rsidR="00B51813">
              <w:rPr>
                <w:i/>
                <w:iCs/>
                <w:sz w:val="22"/>
              </w:rPr>
              <w:t xml:space="preserve"> of 5.0 % while operating at the rate of 460 MMBTU/hr which was 91% of Max at the inlet temperature of 80</w:t>
            </w:r>
            <w:r w:rsidR="00B51813" w:rsidRPr="00B67DCB">
              <w:rPr>
                <w:i/>
                <w:iCs/>
                <w:sz w:val="22"/>
                <w:vertAlign w:val="superscript"/>
              </w:rPr>
              <w:t>o</w:t>
            </w:r>
            <w:r w:rsidR="00B51813">
              <w:rPr>
                <w:i/>
                <w:iCs/>
                <w:sz w:val="22"/>
              </w:rPr>
              <w:t>F.</w:t>
            </w:r>
          </w:p>
          <w:p w:rsidR="00080658" w:rsidRDefault="00080658" w:rsidP="00080658">
            <w:pPr>
              <w:tabs>
                <w:tab w:val="left" w:pos="0"/>
                <w:tab w:val="left" w:pos="7920"/>
              </w:tabs>
              <w:suppressAutoHyphens/>
              <w:rPr>
                <w:sz w:val="22"/>
                <w:u w:val="single"/>
              </w:rPr>
            </w:pPr>
            <w:r>
              <w:rPr>
                <w:sz w:val="22"/>
                <w:u w:val="single"/>
              </w:rPr>
              <w:tab/>
            </w:r>
          </w:p>
          <w:p w:rsidR="00080658" w:rsidRDefault="00080658" w:rsidP="00080658">
            <w:pPr>
              <w:tabs>
                <w:tab w:val="left" w:pos="360"/>
                <w:tab w:val="left" w:pos="720"/>
                <w:tab w:val="left" w:pos="1080"/>
                <w:tab w:val="left" w:pos="1440"/>
              </w:tabs>
              <w:rPr>
                <w:sz w:val="22"/>
              </w:rPr>
            </w:pPr>
            <w:r>
              <w:rPr>
                <w:b/>
                <w:sz w:val="22"/>
              </w:rPr>
              <w:t>B.15</w:t>
            </w:r>
            <w:proofErr w:type="gramStart"/>
            <w:r>
              <w:rPr>
                <w:b/>
                <w:sz w:val="22"/>
              </w:rPr>
              <w:t>.</w:t>
            </w:r>
            <w:r>
              <w:rPr>
                <w:sz w:val="22"/>
              </w:rPr>
              <w:t xml:space="preserve">  </w:t>
            </w:r>
            <w:r>
              <w:rPr>
                <w:sz w:val="22"/>
                <w:u w:val="single"/>
              </w:rPr>
              <w:t>Frequency</w:t>
            </w:r>
            <w:proofErr w:type="gramEnd"/>
            <w:r>
              <w:rPr>
                <w:sz w:val="22"/>
                <w:u w:val="single"/>
              </w:rPr>
              <w:t xml:space="preserve"> of Compliance Tests</w:t>
            </w:r>
            <w:r>
              <w:rPr>
                <w:sz w:val="22"/>
              </w:rPr>
              <w:t>.  The following provisions apply only to those emissions units that are subject to an emissions limiting standard for which compliance testing is required.</w:t>
            </w:r>
          </w:p>
          <w:p w:rsidR="00080658" w:rsidRDefault="00080658" w:rsidP="00080658">
            <w:pPr>
              <w:tabs>
                <w:tab w:val="left" w:pos="360"/>
                <w:tab w:val="left" w:pos="720"/>
                <w:tab w:val="left" w:pos="1080"/>
                <w:tab w:val="left" w:pos="1440"/>
              </w:tabs>
              <w:rPr>
                <w:sz w:val="22"/>
              </w:rPr>
            </w:pPr>
            <w:r>
              <w:rPr>
                <w:sz w:val="22"/>
              </w:rPr>
              <w:t xml:space="preserve">(a) </w:t>
            </w:r>
            <w:r>
              <w:rPr>
                <w:sz w:val="22"/>
                <w:u w:val="single"/>
              </w:rPr>
              <w:t>General Compliance Testing</w:t>
            </w:r>
            <w:r>
              <w:rPr>
                <w:sz w:val="22"/>
              </w:rPr>
              <w:t>.</w:t>
            </w:r>
          </w:p>
          <w:p w:rsidR="00080658" w:rsidRDefault="00080658" w:rsidP="00080658">
            <w:pPr>
              <w:tabs>
                <w:tab w:val="left" w:pos="360"/>
                <w:tab w:val="left" w:pos="720"/>
                <w:tab w:val="left" w:pos="1080"/>
                <w:tab w:val="left" w:pos="1440"/>
              </w:tabs>
              <w:ind w:left="360"/>
              <w:rPr>
                <w:sz w:val="22"/>
              </w:rPr>
            </w:pPr>
            <w:r>
              <w:rPr>
                <w:sz w:val="22"/>
              </w:rPr>
              <w:t>3. The owner or operator of an emissions unit that is subject to any emission limiting standard shall conduct a compliance test that demonstrates compliance with the applicable emission limiting standard prior to obtaining a renewed operation permit.  Emissions units that are required to conduct an annual compliance test may submit the most recent annual compliance test to satisfy the requirements of this provision.  In renewing an air operation permit pursuant to Rule 62-210.300(2)(a)3.b., c., or d., F.A.C., the Department shall not require submission of emission compliance test results for any emissions unit that, during the year prior to renewal:</w:t>
            </w:r>
          </w:p>
          <w:p w:rsidR="00080658" w:rsidRDefault="00080658" w:rsidP="00080658">
            <w:pPr>
              <w:tabs>
                <w:tab w:val="left" w:pos="720"/>
                <w:tab w:val="left" w:pos="1080"/>
                <w:tab w:val="left" w:pos="1440"/>
              </w:tabs>
              <w:ind w:left="720"/>
              <w:rPr>
                <w:sz w:val="22"/>
              </w:rPr>
            </w:pPr>
            <w:r>
              <w:rPr>
                <w:sz w:val="22"/>
              </w:rPr>
              <w:t>a. Did not operate; or</w:t>
            </w:r>
          </w:p>
          <w:p w:rsidR="00080658" w:rsidRDefault="00080658" w:rsidP="00080658">
            <w:pPr>
              <w:tabs>
                <w:tab w:val="left" w:pos="720"/>
                <w:tab w:val="left" w:pos="1080"/>
                <w:tab w:val="left" w:pos="1440"/>
              </w:tabs>
              <w:ind w:left="720"/>
              <w:rPr>
                <w:sz w:val="22"/>
              </w:rPr>
            </w:pPr>
            <w:r>
              <w:rPr>
                <w:sz w:val="22"/>
              </w:rPr>
              <w:t>b. In the case of a fuel burning emissions unit, burned liquid fuel for a total of no more than 400 hours.</w:t>
            </w:r>
          </w:p>
          <w:p w:rsidR="00080658" w:rsidRDefault="00080658" w:rsidP="00080658">
            <w:pPr>
              <w:tabs>
                <w:tab w:val="left" w:pos="360"/>
                <w:tab w:val="left" w:pos="720"/>
                <w:tab w:val="left" w:pos="1080"/>
                <w:tab w:val="left" w:pos="1440"/>
              </w:tabs>
              <w:ind w:left="360"/>
              <w:rPr>
                <w:sz w:val="22"/>
              </w:rPr>
            </w:pPr>
            <w:r>
              <w:rPr>
                <w:sz w:val="22"/>
              </w:rPr>
              <w:t>4. During each federal fiscal year (October 1 - September 30), unless otherwise specified by rule, order, or permit, the owner or operator of each emissions unit shall have a formal compliance test conducted for:</w:t>
            </w:r>
          </w:p>
          <w:p w:rsidR="00080658" w:rsidRDefault="00080658" w:rsidP="00080658">
            <w:pPr>
              <w:tabs>
                <w:tab w:val="left" w:pos="720"/>
                <w:tab w:val="left" w:pos="1080"/>
                <w:tab w:val="left" w:pos="1440"/>
              </w:tabs>
              <w:ind w:left="720"/>
              <w:rPr>
                <w:sz w:val="22"/>
              </w:rPr>
            </w:pPr>
            <w:r>
              <w:rPr>
                <w:sz w:val="22"/>
              </w:rPr>
              <w:t>a. Visible emissions, if there is an applicable standard;</w:t>
            </w:r>
          </w:p>
          <w:p w:rsidR="00080658" w:rsidRDefault="00080658" w:rsidP="00080658">
            <w:pPr>
              <w:tabs>
                <w:tab w:val="left" w:pos="360"/>
                <w:tab w:val="left" w:pos="720"/>
                <w:tab w:val="left" w:pos="1080"/>
                <w:tab w:val="left" w:pos="1440"/>
              </w:tabs>
              <w:ind w:left="360"/>
              <w:rPr>
                <w:sz w:val="22"/>
              </w:rPr>
            </w:pPr>
            <w:r>
              <w:rPr>
                <w:sz w:val="22"/>
              </w:rPr>
              <w:t>8.  Any combustion turbine that does not operate for more than 400 hours per year shall conduct a visible emissions compliance test once per each five-year period, coinciding with the term of its air operation permit.</w:t>
            </w:r>
          </w:p>
          <w:p w:rsidR="00080658" w:rsidRDefault="00080658" w:rsidP="00080658">
            <w:pPr>
              <w:pStyle w:val="BodyTextIndent"/>
              <w:tabs>
                <w:tab w:val="left" w:pos="1440"/>
              </w:tabs>
            </w:pPr>
            <w:r>
              <w:t>9. The owner or operator shall notify the Air Quality Division of the Pinellas County Department of Environmental Management, at least 15 days prior to the date on which each formal compliance testis to begin, of the date, time, and place of each such test, and the test contact person who will be responsible for coordinating and having such test conducted for the owner or operator.</w:t>
            </w:r>
          </w:p>
          <w:p w:rsidR="00080658" w:rsidRDefault="00080658" w:rsidP="00080658">
            <w:pPr>
              <w:tabs>
                <w:tab w:val="left" w:pos="360"/>
                <w:tab w:val="left" w:pos="720"/>
                <w:tab w:val="left" w:pos="1080"/>
                <w:tab w:val="left" w:pos="1440"/>
              </w:tabs>
              <w:rPr>
                <w:sz w:val="22"/>
              </w:rPr>
            </w:pPr>
            <w:r>
              <w:rPr>
                <w:sz w:val="22"/>
              </w:rPr>
              <w:t xml:space="preserve">(b) </w:t>
            </w:r>
            <w:r>
              <w:rPr>
                <w:sz w:val="22"/>
                <w:u w:val="single"/>
              </w:rPr>
              <w:t>Special Compliance Tests</w:t>
            </w:r>
            <w:r>
              <w:rPr>
                <w:sz w:val="22"/>
              </w:rPr>
              <w:t>.  When the Air Quality Division of the Pinellas County Department of Environmental Management, after investigation, has good reason (such as complaints, increased visible emissions or questionable maintenance of control equipment) to believe that any applicable emission standard contained in a Department rule or in a permit issued pursuant to those rules is being violated, it may require the owner or operator of the emissions unit to conduct compliance tests which identify the nature and quantity of pollutant emissions from the emissions unit and to provide a report on the results of said tests to the Air Quality Division of the Pinellas County Department of Environmental Management.</w:t>
            </w:r>
          </w:p>
          <w:p w:rsidR="00080658" w:rsidRDefault="00080658" w:rsidP="00080658">
            <w:pPr>
              <w:tabs>
                <w:tab w:val="left" w:pos="360"/>
                <w:tab w:val="left" w:pos="720"/>
                <w:tab w:val="left" w:pos="1080"/>
                <w:tab w:val="left" w:pos="1440"/>
              </w:tabs>
              <w:rPr>
                <w:sz w:val="22"/>
              </w:rPr>
            </w:pPr>
            <w:r>
              <w:rPr>
                <w:sz w:val="22"/>
              </w:rPr>
              <w:t xml:space="preserve">(c) </w:t>
            </w:r>
            <w:r>
              <w:rPr>
                <w:sz w:val="22"/>
                <w:u w:val="single"/>
              </w:rPr>
              <w:t>Waiver of Compliance Test Requirements</w:t>
            </w:r>
            <w:r>
              <w:rPr>
                <w:sz w:val="22"/>
              </w:rPr>
              <w:t>.  If the owner or operator of an emissions unit that is subject to a compliance test requirement demonstrates to the Department, pursuant to the procedure established in Rule 62-297.620, F.A.C., that the compliance of the emissions unit with an applicable weight emission limiting standard can be adequately determined by means other than the designated test procedure, such as specifying a surrogate standard of no visible emissions for particulate matter sources equipped with a bag house or specifying a fuel analysis for sulfur dioxide emissions, the Department shall waive the compliance test requirements for such emissions units and order that the alternate means of determining compliance be used, provided, however, the provisions of Rule 62-297.310(7)(b), F.A.C., shall apply.</w:t>
            </w:r>
          </w:p>
          <w:p w:rsidR="00080658" w:rsidRDefault="00080658" w:rsidP="00080658">
            <w:pPr>
              <w:rPr>
                <w:sz w:val="22"/>
              </w:rPr>
            </w:pPr>
            <w:r>
              <w:rPr>
                <w:sz w:val="22"/>
              </w:rPr>
              <w:lastRenderedPageBreak/>
              <w:t>[Rule 62-297.310(7), F.A.C.; and, SIP approved]</w:t>
            </w:r>
          </w:p>
          <w:p w:rsidR="00080658" w:rsidRDefault="00FB1C31" w:rsidP="00080658">
            <w:pPr>
              <w:tabs>
                <w:tab w:val="left" w:pos="0"/>
                <w:tab w:val="left" w:pos="1440"/>
                <w:tab w:val="left" w:pos="8640"/>
              </w:tabs>
              <w:suppressAutoHyphens/>
              <w:rPr>
                <w:sz w:val="22"/>
                <w:u w:val="single"/>
              </w:rPr>
            </w:pPr>
            <w:r>
              <w:rPr>
                <w:sz w:val="22"/>
                <w:u w:val="single"/>
              </w:rPr>
              <w:t xml:space="preserve"> </w:t>
            </w:r>
          </w:p>
          <w:p w:rsidR="00077BC2" w:rsidRDefault="00080658" w:rsidP="00077BC2">
            <w:pPr>
              <w:tabs>
                <w:tab w:val="left" w:pos="0"/>
                <w:tab w:val="left" w:pos="1440"/>
                <w:tab w:val="left" w:pos="8640"/>
              </w:tabs>
              <w:suppressAutoHyphens/>
              <w:rPr>
                <w:i/>
                <w:iCs/>
                <w:sz w:val="22"/>
              </w:rPr>
            </w:pPr>
            <w:r>
              <w:rPr>
                <w:b/>
                <w:sz w:val="22"/>
              </w:rPr>
              <w:t>Comments</w:t>
            </w:r>
            <w:r>
              <w:rPr>
                <w:i/>
                <w:iCs/>
                <w:sz w:val="22"/>
              </w:rPr>
              <w:t>:</w:t>
            </w:r>
            <w:r>
              <w:rPr>
                <w:sz w:val="22"/>
                <w:u w:val="single"/>
              </w:rPr>
              <w:t xml:space="preserve">  </w:t>
            </w:r>
            <w:r w:rsidR="00077BC2">
              <w:rPr>
                <w:i/>
                <w:iCs/>
                <w:sz w:val="22"/>
              </w:rPr>
              <w:t xml:space="preserve">Mr. Schaefer stated that Progress Energy will be submitting letters requesting exemptions from VE testing of the Higgins Turbine Peakers because, barring any unforeseen last minute circumstances, the Peakers will not exceed the 400 hours of Fuel Oil use in compliance year 2011. </w:t>
            </w:r>
          </w:p>
          <w:p w:rsidR="00080658" w:rsidRDefault="00080658" w:rsidP="00080658">
            <w:pPr>
              <w:tabs>
                <w:tab w:val="left" w:pos="0"/>
                <w:tab w:val="left" w:pos="7920"/>
              </w:tabs>
              <w:suppressAutoHyphens/>
              <w:rPr>
                <w:sz w:val="22"/>
                <w:u w:val="single"/>
              </w:rPr>
            </w:pPr>
            <w:r>
              <w:rPr>
                <w:sz w:val="22"/>
                <w:u w:val="single"/>
              </w:rPr>
              <w:tab/>
            </w:r>
          </w:p>
          <w:p w:rsidR="00080658" w:rsidRDefault="00080658" w:rsidP="00080658">
            <w:pPr>
              <w:tabs>
                <w:tab w:val="left" w:pos="360"/>
                <w:tab w:val="left" w:pos="720"/>
                <w:tab w:val="left" w:pos="1080"/>
              </w:tabs>
              <w:rPr>
                <w:sz w:val="22"/>
              </w:rPr>
            </w:pPr>
            <w:r>
              <w:rPr>
                <w:b/>
                <w:sz w:val="22"/>
              </w:rPr>
              <w:t>B.16</w:t>
            </w:r>
            <w:proofErr w:type="gramStart"/>
            <w:r>
              <w:rPr>
                <w:b/>
                <w:sz w:val="22"/>
              </w:rPr>
              <w:t>.</w:t>
            </w:r>
            <w:r>
              <w:rPr>
                <w:sz w:val="22"/>
              </w:rPr>
              <w:t xml:space="preserve">  </w:t>
            </w:r>
            <w:r>
              <w:rPr>
                <w:sz w:val="22"/>
                <w:u w:val="single"/>
              </w:rPr>
              <w:t>Visible</w:t>
            </w:r>
            <w:proofErr w:type="gramEnd"/>
            <w:r>
              <w:rPr>
                <w:sz w:val="22"/>
                <w:u w:val="single"/>
              </w:rPr>
              <w:t xml:space="preserve"> Emissions Testing - Annual</w:t>
            </w:r>
            <w:r>
              <w:rPr>
                <w:sz w:val="22"/>
              </w:rPr>
              <w:t>.  By this permit, annual emissions compliance testing for visible emissions is not required for these emissions units while burning:</w:t>
            </w:r>
          </w:p>
          <w:p w:rsidR="00080658" w:rsidRDefault="00080658" w:rsidP="00080658">
            <w:pPr>
              <w:tabs>
                <w:tab w:val="left" w:pos="360"/>
                <w:tab w:val="left" w:pos="720"/>
                <w:tab w:val="left" w:pos="1080"/>
              </w:tabs>
              <w:ind w:left="360"/>
              <w:rPr>
                <w:sz w:val="22"/>
              </w:rPr>
            </w:pPr>
            <w:r>
              <w:rPr>
                <w:sz w:val="22"/>
              </w:rPr>
              <w:t>a.  only gaseous fuels; or</w:t>
            </w:r>
          </w:p>
          <w:p w:rsidR="00080658" w:rsidRDefault="00080658" w:rsidP="00080658">
            <w:pPr>
              <w:tabs>
                <w:tab w:val="left" w:pos="360"/>
                <w:tab w:val="left" w:pos="720"/>
                <w:tab w:val="left" w:pos="1080"/>
              </w:tabs>
              <w:ind w:left="360"/>
              <w:rPr>
                <w:sz w:val="22"/>
              </w:rPr>
            </w:pPr>
            <w:r>
              <w:rPr>
                <w:sz w:val="22"/>
              </w:rPr>
              <w:t>b.  gaseous fuels in combination with any amount of liquid fuels for less than 400 hours per year; or</w:t>
            </w:r>
          </w:p>
          <w:p w:rsidR="00080658" w:rsidRDefault="00080658" w:rsidP="00080658">
            <w:pPr>
              <w:tabs>
                <w:tab w:val="left" w:pos="360"/>
                <w:tab w:val="left" w:pos="720"/>
                <w:tab w:val="left" w:pos="1080"/>
              </w:tabs>
              <w:ind w:left="360"/>
              <w:rPr>
                <w:sz w:val="22"/>
              </w:rPr>
            </w:pPr>
            <w:proofErr w:type="gramStart"/>
            <w:r>
              <w:rPr>
                <w:sz w:val="22"/>
              </w:rPr>
              <w:t>c.  only</w:t>
            </w:r>
            <w:proofErr w:type="gramEnd"/>
            <w:r>
              <w:rPr>
                <w:sz w:val="22"/>
              </w:rPr>
              <w:t xml:space="preserve"> liquid fuels for less than 400 hours per year.</w:t>
            </w:r>
          </w:p>
          <w:p w:rsidR="00080658" w:rsidRDefault="00080658" w:rsidP="00080658">
            <w:pPr>
              <w:tabs>
                <w:tab w:val="left" w:pos="360"/>
                <w:tab w:val="left" w:pos="720"/>
                <w:tab w:val="left" w:pos="1080"/>
              </w:tabs>
              <w:rPr>
                <w:sz w:val="22"/>
              </w:rPr>
            </w:pPr>
            <w:r>
              <w:rPr>
                <w:sz w:val="22"/>
              </w:rPr>
              <w:t>[Rules 62-297.310(7</w:t>
            </w:r>
            <w:proofErr w:type="gramStart"/>
            <w:r>
              <w:rPr>
                <w:sz w:val="22"/>
              </w:rPr>
              <w:t>)(</w:t>
            </w:r>
            <w:proofErr w:type="gramEnd"/>
            <w:r>
              <w:rPr>
                <w:sz w:val="22"/>
              </w:rPr>
              <w:t>a)4. and 8., F.A.C.]</w:t>
            </w:r>
          </w:p>
          <w:p w:rsidR="00080658" w:rsidRDefault="00077BC2" w:rsidP="00080658">
            <w:pPr>
              <w:tabs>
                <w:tab w:val="left" w:pos="0"/>
                <w:tab w:val="left" w:pos="1440"/>
                <w:tab w:val="left" w:pos="8640"/>
              </w:tabs>
              <w:suppressAutoHyphens/>
              <w:rPr>
                <w:sz w:val="22"/>
                <w:u w:val="single"/>
              </w:rPr>
            </w:pPr>
            <w:r>
              <w:rPr>
                <w:sz w:val="22"/>
                <w:u w:val="single"/>
              </w:rPr>
              <w:t xml:space="preserve"> </w:t>
            </w:r>
          </w:p>
          <w:p w:rsidR="00077BC2" w:rsidRDefault="00077BC2" w:rsidP="00077BC2">
            <w:pPr>
              <w:tabs>
                <w:tab w:val="left" w:pos="0"/>
                <w:tab w:val="left" w:pos="1440"/>
                <w:tab w:val="left" w:pos="8640"/>
              </w:tabs>
              <w:suppressAutoHyphens/>
              <w:rPr>
                <w:i/>
                <w:iCs/>
                <w:sz w:val="22"/>
              </w:rPr>
            </w:pPr>
            <w:r>
              <w:rPr>
                <w:b/>
                <w:i/>
                <w:iCs/>
                <w:sz w:val="22"/>
              </w:rPr>
              <w:t>Comments</w:t>
            </w:r>
            <w:r>
              <w:rPr>
                <w:i/>
                <w:iCs/>
                <w:sz w:val="22"/>
              </w:rPr>
              <w:t>: Hours of Operation of the Turbine Peakers for the last 12 running,  cumulative months was as follows: (May 2010-June2011)</w:t>
            </w:r>
          </w:p>
          <w:p w:rsidR="00077BC2" w:rsidRDefault="00077BC2" w:rsidP="00077BC2">
            <w:pPr>
              <w:tabs>
                <w:tab w:val="left" w:pos="0"/>
                <w:tab w:val="left" w:pos="1440"/>
                <w:tab w:val="left" w:pos="8640"/>
              </w:tabs>
              <w:suppressAutoHyphens/>
              <w:rPr>
                <w:i/>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8"/>
              <w:gridCol w:w="1869"/>
              <w:gridCol w:w="1869"/>
              <w:gridCol w:w="1869"/>
              <w:gridCol w:w="1869"/>
            </w:tblGrid>
            <w:tr w:rsidR="00077BC2" w:rsidTr="00077BC2">
              <w:tc>
                <w:tcPr>
                  <w:tcW w:w="1868" w:type="dxa"/>
                </w:tcPr>
                <w:p w:rsidR="00077BC2" w:rsidRPr="00077BC2" w:rsidRDefault="00077BC2" w:rsidP="00077BC2">
                  <w:pPr>
                    <w:tabs>
                      <w:tab w:val="left" w:pos="0"/>
                      <w:tab w:val="left" w:pos="1440"/>
                      <w:tab w:val="left" w:pos="8640"/>
                    </w:tabs>
                    <w:suppressAutoHyphens/>
                    <w:jc w:val="center"/>
                    <w:rPr>
                      <w:i/>
                      <w:iCs/>
                      <w:sz w:val="22"/>
                    </w:rPr>
                  </w:pPr>
                </w:p>
              </w:tc>
              <w:tc>
                <w:tcPr>
                  <w:tcW w:w="1869" w:type="dxa"/>
                </w:tcPr>
                <w:p w:rsidR="00077BC2" w:rsidRPr="00077BC2" w:rsidRDefault="00077BC2" w:rsidP="00077BC2">
                  <w:pPr>
                    <w:tabs>
                      <w:tab w:val="left" w:pos="0"/>
                      <w:tab w:val="left" w:pos="1440"/>
                      <w:tab w:val="left" w:pos="8640"/>
                    </w:tabs>
                    <w:suppressAutoHyphens/>
                    <w:jc w:val="center"/>
                    <w:rPr>
                      <w:i/>
                      <w:iCs/>
                      <w:sz w:val="22"/>
                    </w:rPr>
                  </w:pPr>
                  <w:r w:rsidRPr="00077BC2">
                    <w:rPr>
                      <w:i/>
                      <w:iCs/>
                      <w:sz w:val="22"/>
                    </w:rPr>
                    <w:t>EU 004 hrs</w:t>
                  </w:r>
                </w:p>
              </w:tc>
              <w:tc>
                <w:tcPr>
                  <w:tcW w:w="1869" w:type="dxa"/>
                </w:tcPr>
                <w:p w:rsidR="00077BC2" w:rsidRPr="00077BC2" w:rsidRDefault="00077BC2" w:rsidP="00077BC2">
                  <w:pPr>
                    <w:tabs>
                      <w:tab w:val="left" w:pos="0"/>
                      <w:tab w:val="left" w:pos="1440"/>
                      <w:tab w:val="left" w:pos="8640"/>
                    </w:tabs>
                    <w:suppressAutoHyphens/>
                    <w:jc w:val="center"/>
                    <w:rPr>
                      <w:i/>
                      <w:iCs/>
                      <w:sz w:val="22"/>
                    </w:rPr>
                  </w:pPr>
                  <w:r w:rsidRPr="00077BC2">
                    <w:rPr>
                      <w:i/>
                      <w:iCs/>
                      <w:sz w:val="22"/>
                    </w:rPr>
                    <w:t>EU 005  hrs</w:t>
                  </w:r>
                </w:p>
              </w:tc>
              <w:tc>
                <w:tcPr>
                  <w:tcW w:w="1869" w:type="dxa"/>
                </w:tcPr>
                <w:p w:rsidR="00077BC2" w:rsidRPr="00077BC2" w:rsidRDefault="00077BC2" w:rsidP="00077BC2">
                  <w:pPr>
                    <w:tabs>
                      <w:tab w:val="left" w:pos="0"/>
                      <w:tab w:val="left" w:pos="1440"/>
                      <w:tab w:val="left" w:pos="8640"/>
                    </w:tabs>
                    <w:suppressAutoHyphens/>
                    <w:jc w:val="center"/>
                    <w:rPr>
                      <w:i/>
                      <w:iCs/>
                      <w:sz w:val="22"/>
                    </w:rPr>
                  </w:pPr>
                  <w:r w:rsidRPr="00077BC2">
                    <w:rPr>
                      <w:i/>
                      <w:iCs/>
                      <w:sz w:val="22"/>
                    </w:rPr>
                    <w:t>EU 006  hrs</w:t>
                  </w:r>
                </w:p>
              </w:tc>
              <w:tc>
                <w:tcPr>
                  <w:tcW w:w="1869" w:type="dxa"/>
                </w:tcPr>
                <w:p w:rsidR="00077BC2" w:rsidRPr="00077BC2" w:rsidRDefault="00077BC2" w:rsidP="00077BC2">
                  <w:pPr>
                    <w:tabs>
                      <w:tab w:val="left" w:pos="0"/>
                      <w:tab w:val="left" w:pos="1440"/>
                      <w:tab w:val="left" w:pos="8640"/>
                    </w:tabs>
                    <w:suppressAutoHyphens/>
                    <w:jc w:val="center"/>
                    <w:rPr>
                      <w:i/>
                      <w:iCs/>
                      <w:sz w:val="22"/>
                    </w:rPr>
                  </w:pPr>
                  <w:r w:rsidRPr="00077BC2">
                    <w:rPr>
                      <w:i/>
                      <w:iCs/>
                      <w:sz w:val="22"/>
                    </w:rPr>
                    <w:t>EU 007  hrs</w:t>
                  </w:r>
                </w:p>
              </w:tc>
            </w:tr>
            <w:tr w:rsidR="00077BC2" w:rsidTr="00077BC2">
              <w:tc>
                <w:tcPr>
                  <w:tcW w:w="1868" w:type="dxa"/>
                </w:tcPr>
                <w:p w:rsidR="00077BC2" w:rsidRPr="00077BC2" w:rsidRDefault="00077BC2" w:rsidP="00077BC2">
                  <w:pPr>
                    <w:tabs>
                      <w:tab w:val="left" w:pos="0"/>
                      <w:tab w:val="left" w:pos="1440"/>
                      <w:tab w:val="left" w:pos="8640"/>
                    </w:tabs>
                    <w:suppressAutoHyphens/>
                    <w:jc w:val="center"/>
                    <w:rPr>
                      <w:i/>
                      <w:iCs/>
                      <w:sz w:val="22"/>
                    </w:rPr>
                  </w:pPr>
                  <w:r w:rsidRPr="00077BC2">
                    <w:rPr>
                      <w:i/>
                      <w:iCs/>
                      <w:sz w:val="22"/>
                    </w:rPr>
                    <w:t>Using Gas</w:t>
                  </w:r>
                </w:p>
              </w:tc>
              <w:tc>
                <w:tcPr>
                  <w:tcW w:w="1869" w:type="dxa"/>
                </w:tcPr>
                <w:p w:rsidR="00077BC2" w:rsidRPr="00077BC2" w:rsidRDefault="00077BC2" w:rsidP="00077BC2">
                  <w:pPr>
                    <w:tabs>
                      <w:tab w:val="left" w:pos="0"/>
                      <w:tab w:val="left" w:pos="1440"/>
                      <w:tab w:val="left" w:pos="8640"/>
                    </w:tabs>
                    <w:suppressAutoHyphens/>
                    <w:jc w:val="center"/>
                    <w:rPr>
                      <w:i/>
                      <w:iCs/>
                      <w:sz w:val="22"/>
                    </w:rPr>
                  </w:pPr>
                  <w:r w:rsidRPr="00077BC2">
                    <w:rPr>
                      <w:i/>
                      <w:iCs/>
                      <w:sz w:val="22"/>
                    </w:rPr>
                    <w:t>135</w:t>
                  </w:r>
                </w:p>
              </w:tc>
              <w:tc>
                <w:tcPr>
                  <w:tcW w:w="1869" w:type="dxa"/>
                </w:tcPr>
                <w:p w:rsidR="00077BC2" w:rsidRPr="00077BC2" w:rsidRDefault="00077BC2" w:rsidP="00077BC2">
                  <w:pPr>
                    <w:tabs>
                      <w:tab w:val="left" w:pos="0"/>
                      <w:tab w:val="left" w:pos="1440"/>
                      <w:tab w:val="left" w:pos="8640"/>
                    </w:tabs>
                    <w:suppressAutoHyphens/>
                    <w:jc w:val="center"/>
                    <w:rPr>
                      <w:i/>
                      <w:iCs/>
                      <w:sz w:val="22"/>
                    </w:rPr>
                  </w:pPr>
                  <w:r w:rsidRPr="00077BC2">
                    <w:rPr>
                      <w:i/>
                      <w:iCs/>
                      <w:sz w:val="22"/>
                    </w:rPr>
                    <w:t>135.6</w:t>
                  </w:r>
                </w:p>
              </w:tc>
              <w:tc>
                <w:tcPr>
                  <w:tcW w:w="1869" w:type="dxa"/>
                </w:tcPr>
                <w:p w:rsidR="00077BC2" w:rsidRPr="00077BC2" w:rsidRDefault="00077BC2" w:rsidP="00077BC2">
                  <w:pPr>
                    <w:tabs>
                      <w:tab w:val="left" w:pos="0"/>
                      <w:tab w:val="left" w:pos="1440"/>
                      <w:tab w:val="left" w:pos="8640"/>
                    </w:tabs>
                    <w:suppressAutoHyphens/>
                    <w:jc w:val="center"/>
                    <w:rPr>
                      <w:i/>
                      <w:iCs/>
                      <w:sz w:val="22"/>
                    </w:rPr>
                  </w:pPr>
                  <w:r w:rsidRPr="00077BC2">
                    <w:rPr>
                      <w:i/>
                      <w:iCs/>
                      <w:sz w:val="22"/>
                    </w:rPr>
                    <w:t>25.5</w:t>
                  </w:r>
                </w:p>
              </w:tc>
              <w:tc>
                <w:tcPr>
                  <w:tcW w:w="1869" w:type="dxa"/>
                </w:tcPr>
                <w:p w:rsidR="00077BC2" w:rsidRPr="00077BC2" w:rsidRDefault="00077BC2" w:rsidP="00077BC2">
                  <w:pPr>
                    <w:tabs>
                      <w:tab w:val="left" w:pos="0"/>
                      <w:tab w:val="left" w:pos="1440"/>
                      <w:tab w:val="left" w:pos="8640"/>
                    </w:tabs>
                    <w:suppressAutoHyphens/>
                    <w:jc w:val="center"/>
                    <w:rPr>
                      <w:i/>
                      <w:iCs/>
                      <w:sz w:val="22"/>
                    </w:rPr>
                  </w:pPr>
                  <w:r w:rsidRPr="00077BC2">
                    <w:rPr>
                      <w:i/>
                      <w:iCs/>
                      <w:sz w:val="22"/>
                    </w:rPr>
                    <w:t>5.1</w:t>
                  </w:r>
                </w:p>
              </w:tc>
            </w:tr>
            <w:tr w:rsidR="00077BC2" w:rsidTr="00077BC2">
              <w:tc>
                <w:tcPr>
                  <w:tcW w:w="1868" w:type="dxa"/>
                </w:tcPr>
                <w:p w:rsidR="00077BC2" w:rsidRPr="00077BC2" w:rsidRDefault="00077BC2" w:rsidP="00077BC2">
                  <w:pPr>
                    <w:tabs>
                      <w:tab w:val="left" w:pos="0"/>
                      <w:tab w:val="left" w:pos="1440"/>
                      <w:tab w:val="left" w:pos="8640"/>
                    </w:tabs>
                    <w:suppressAutoHyphens/>
                    <w:jc w:val="center"/>
                    <w:rPr>
                      <w:i/>
                      <w:iCs/>
                      <w:sz w:val="22"/>
                    </w:rPr>
                  </w:pPr>
                  <w:r w:rsidRPr="00077BC2">
                    <w:rPr>
                      <w:i/>
                      <w:iCs/>
                      <w:sz w:val="22"/>
                    </w:rPr>
                    <w:t>Using Fuel Oil</w:t>
                  </w:r>
                </w:p>
              </w:tc>
              <w:tc>
                <w:tcPr>
                  <w:tcW w:w="1869" w:type="dxa"/>
                </w:tcPr>
                <w:p w:rsidR="00077BC2" w:rsidRPr="00077BC2" w:rsidRDefault="00077BC2" w:rsidP="00077BC2">
                  <w:pPr>
                    <w:tabs>
                      <w:tab w:val="left" w:pos="0"/>
                      <w:tab w:val="left" w:pos="1440"/>
                      <w:tab w:val="left" w:pos="8640"/>
                    </w:tabs>
                    <w:suppressAutoHyphens/>
                    <w:jc w:val="center"/>
                    <w:rPr>
                      <w:i/>
                      <w:iCs/>
                      <w:sz w:val="22"/>
                    </w:rPr>
                  </w:pPr>
                  <w:r w:rsidRPr="00077BC2">
                    <w:rPr>
                      <w:i/>
                      <w:iCs/>
                      <w:sz w:val="22"/>
                    </w:rPr>
                    <w:t>12.6</w:t>
                  </w:r>
                </w:p>
              </w:tc>
              <w:tc>
                <w:tcPr>
                  <w:tcW w:w="1869" w:type="dxa"/>
                </w:tcPr>
                <w:p w:rsidR="00077BC2" w:rsidRPr="00077BC2" w:rsidRDefault="00077BC2" w:rsidP="00077BC2">
                  <w:pPr>
                    <w:tabs>
                      <w:tab w:val="left" w:pos="0"/>
                      <w:tab w:val="left" w:pos="1440"/>
                      <w:tab w:val="left" w:pos="8640"/>
                    </w:tabs>
                    <w:suppressAutoHyphens/>
                    <w:jc w:val="center"/>
                    <w:rPr>
                      <w:i/>
                      <w:iCs/>
                      <w:sz w:val="22"/>
                    </w:rPr>
                  </w:pPr>
                  <w:r w:rsidRPr="00077BC2">
                    <w:rPr>
                      <w:i/>
                      <w:iCs/>
                      <w:sz w:val="22"/>
                    </w:rPr>
                    <w:t>0</w:t>
                  </w:r>
                </w:p>
              </w:tc>
              <w:tc>
                <w:tcPr>
                  <w:tcW w:w="1869" w:type="dxa"/>
                </w:tcPr>
                <w:p w:rsidR="00077BC2" w:rsidRPr="00077BC2" w:rsidRDefault="00077BC2" w:rsidP="00077BC2">
                  <w:pPr>
                    <w:tabs>
                      <w:tab w:val="left" w:pos="0"/>
                      <w:tab w:val="left" w:pos="1440"/>
                      <w:tab w:val="left" w:pos="8640"/>
                    </w:tabs>
                    <w:suppressAutoHyphens/>
                    <w:jc w:val="center"/>
                    <w:rPr>
                      <w:i/>
                      <w:iCs/>
                      <w:sz w:val="22"/>
                    </w:rPr>
                  </w:pPr>
                  <w:r w:rsidRPr="00077BC2">
                    <w:rPr>
                      <w:i/>
                      <w:iCs/>
                      <w:sz w:val="22"/>
                    </w:rPr>
                    <w:t>2.9</w:t>
                  </w:r>
                </w:p>
              </w:tc>
              <w:tc>
                <w:tcPr>
                  <w:tcW w:w="1869" w:type="dxa"/>
                </w:tcPr>
                <w:p w:rsidR="00077BC2" w:rsidRPr="00077BC2" w:rsidRDefault="00077BC2" w:rsidP="00077BC2">
                  <w:pPr>
                    <w:tabs>
                      <w:tab w:val="left" w:pos="0"/>
                      <w:tab w:val="left" w:pos="1440"/>
                      <w:tab w:val="left" w:pos="8640"/>
                    </w:tabs>
                    <w:suppressAutoHyphens/>
                    <w:jc w:val="center"/>
                    <w:rPr>
                      <w:i/>
                      <w:iCs/>
                      <w:sz w:val="22"/>
                    </w:rPr>
                  </w:pPr>
                  <w:r w:rsidRPr="00077BC2">
                    <w:rPr>
                      <w:i/>
                      <w:iCs/>
                      <w:sz w:val="22"/>
                    </w:rPr>
                    <w:t>11.9</w:t>
                  </w:r>
                </w:p>
              </w:tc>
            </w:tr>
          </w:tbl>
          <w:p w:rsidR="00080658" w:rsidRDefault="00080658" w:rsidP="00080658">
            <w:pPr>
              <w:tabs>
                <w:tab w:val="left" w:pos="0"/>
                <w:tab w:val="left" w:pos="7920"/>
              </w:tabs>
              <w:suppressAutoHyphens/>
              <w:rPr>
                <w:sz w:val="22"/>
                <w:u w:val="single"/>
              </w:rPr>
            </w:pPr>
            <w:r>
              <w:rPr>
                <w:sz w:val="22"/>
                <w:u w:val="single"/>
              </w:rPr>
              <w:tab/>
            </w:r>
          </w:p>
          <w:p w:rsidR="00080658" w:rsidRDefault="00080658" w:rsidP="00080658">
            <w:pPr>
              <w:pStyle w:val="Heading3"/>
              <w:rPr>
                <w:sz w:val="22"/>
                <w:u w:val="single"/>
              </w:rPr>
            </w:pPr>
            <w:r>
              <w:rPr>
                <w:sz w:val="22"/>
                <w:u w:val="single"/>
              </w:rPr>
              <w:t>Record keeping and Reporting Requirements</w:t>
            </w:r>
          </w:p>
          <w:p w:rsidR="00080658" w:rsidRDefault="00080658" w:rsidP="00080658">
            <w:pPr>
              <w:rPr>
                <w:sz w:val="22"/>
              </w:rPr>
            </w:pPr>
            <w:r>
              <w:rPr>
                <w:b/>
                <w:sz w:val="22"/>
              </w:rPr>
              <w:t>B.17</w:t>
            </w:r>
            <w:proofErr w:type="gramStart"/>
            <w:r>
              <w:rPr>
                <w:b/>
                <w:sz w:val="22"/>
              </w:rPr>
              <w:t>.</w:t>
            </w:r>
            <w:r>
              <w:rPr>
                <w:sz w:val="22"/>
              </w:rPr>
              <w:t xml:space="preserve">  </w:t>
            </w:r>
            <w:r>
              <w:rPr>
                <w:sz w:val="22"/>
                <w:u w:val="single"/>
              </w:rPr>
              <w:t>Malfunction</w:t>
            </w:r>
            <w:proofErr w:type="gramEnd"/>
            <w:r>
              <w:rPr>
                <w:sz w:val="22"/>
                <w:u w:val="single"/>
              </w:rPr>
              <w:t xml:space="preserve"> Reporting.</w:t>
            </w:r>
            <w:r>
              <w:rPr>
                <w:sz w:val="22"/>
              </w:rPr>
              <w:t xml:space="preserve">  In the case of excess emissions resulting from malfunctions as defined in Specific Conditions B.7 and B.8, each owner or operator shall notify the Department in accordance with Rule 62-4.130, F.A.C.  A full written report on the malfunctions shall be submitted in a quarterly report, if requested by the Air Quality Division of the Pinellas County Department of Environmental Management.</w:t>
            </w:r>
          </w:p>
          <w:p w:rsidR="00080658" w:rsidRDefault="00080658" w:rsidP="00080658">
            <w:pPr>
              <w:tabs>
                <w:tab w:val="left" w:pos="0"/>
              </w:tabs>
              <w:rPr>
                <w:sz w:val="22"/>
              </w:rPr>
            </w:pPr>
            <w:r>
              <w:rPr>
                <w:sz w:val="22"/>
              </w:rPr>
              <w:t>[Rule 62-210.700(6), F.A.C.]</w:t>
            </w:r>
          </w:p>
          <w:p w:rsidR="00080658" w:rsidRDefault="00077BC2" w:rsidP="00080658">
            <w:pPr>
              <w:tabs>
                <w:tab w:val="left" w:pos="0"/>
                <w:tab w:val="left" w:pos="1440"/>
                <w:tab w:val="left" w:pos="8640"/>
              </w:tabs>
              <w:suppressAutoHyphens/>
              <w:rPr>
                <w:sz w:val="22"/>
                <w:u w:val="single"/>
              </w:rPr>
            </w:pPr>
            <w:r>
              <w:rPr>
                <w:sz w:val="22"/>
                <w:u w:val="single"/>
              </w:rPr>
              <w:t xml:space="preserve"> </w:t>
            </w:r>
          </w:p>
          <w:p w:rsidR="00080658" w:rsidRDefault="00080658" w:rsidP="00080658">
            <w:pPr>
              <w:tabs>
                <w:tab w:val="left" w:pos="0"/>
                <w:tab w:val="left" w:pos="1440"/>
                <w:tab w:val="left" w:pos="8640"/>
              </w:tabs>
              <w:suppressAutoHyphens/>
              <w:rPr>
                <w:sz w:val="22"/>
                <w:u w:val="single"/>
              </w:rPr>
            </w:pPr>
            <w:r>
              <w:rPr>
                <w:b/>
                <w:sz w:val="22"/>
              </w:rPr>
              <w:t>Comments</w:t>
            </w:r>
            <w:r>
              <w:rPr>
                <w:i/>
                <w:iCs/>
                <w:sz w:val="22"/>
              </w:rPr>
              <w:t>:</w:t>
            </w:r>
            <w:r>
              <w:rPr>
                <w:sz w:val="22"/>
                <w:u w:val="single"/>
              </w:rPr>
              <w:t xml:space="preserve">  </w:t>
            </w:r>
            <w:r w:rsidR="00077BC2">
              <w:rPr>
                <w:i/>
                <w:iCs/>
                <w:sz w:val="22"/>
              </w:rPr>
              <w:t>Mr. Schaefer stated that there had been no excess emissions and no malfunctions in the last 12 consecutive month period.</w:t>
            </w:r>
          </w:p>
          <w:p w:rsidR="00080658" w:rsidRDefault="00080658" w:rsidP="00080658">
            <w:pPr>
              <w:tabs>
                <w:tab w:val="left" w:pos="0"/>
                <w:tab w:val="left" w:pos="7920"/>
              </w:tabs>
              <w:suppressAutoHyphens/>
              <w:rPr>
                <w:sz w:val="22"/>
                <w:u w:val="single"/>
              </w:rPr>
            </w:pPr>
            <w:r>
              <w:rPr>
                <w:sz w:val="22"/>
                <w:u w:val="single"/>
              </w:rPr>
              <w:tab/>
            </w:r>
          </w:p>
          <w:p w:rsidR="00080658" w:rsidRDefault="00080658" w:rsidP="00080658">
            <w:pPr>
              <w:rPr>
                <w:sz w:val="22"/>
              </w:rPr>
            </w:pPr>
            <w:r>
              <w:rPr>
                <w:b/>
                <w:sz w:val="22"/>
              </w:rPr>
              <w:t>B.18</w:t>
            </w:r>
            <w:proofErr w:type="gramStart"/>
            <w:r>
              <w:rPr>
                <w:b/>
                <w:sz w:val="22"/>
              </w:rPr>
              <w:t>.</w:t>
            </w:r>
            <w:r>
              <w:rPr>
                <w:sz w:val="22"/>
              </w:rPr>
              <w:t xml:space="preserve">  </w:t>
            </w:r>
            <w:r>
              <w:rPr>
                <w:sz w:val="22"/>
                <w:u w:val="single"/>
              </w:rPr>
              <w:t>Test</w:t>
            </w:r>
            <w:proofErr w:type="gramEnd"/>
            <w:r>
              <w:rPr>
                <w:sz w:val="22"/>
                <w:u w:val="single"/>
              </w:rPr>
              <w:t xml:space="preserve"> Reports</w:t>
            </w:r>
            <w:r>
              <w:rPr>
                <w:sz w:val="22"/>
              </w:rPr>
              <w:t>.</w:t>
            </w:r>
          </w:p>
          <w:p w:rsidR="00080658" w:rsidRDefault="00080658" w:rsidP="00080658">
            <w:pPr>
              <w:rPr>
                <w:sz w:val="22"/>
              </w:rPr>
            </w:pPr>
            <w:r>
              <w:rPr>
                <w:sz w:val="22"/>
              </w:rPr>
              <w:t>(a) The owner or operator of an emissions unit for which a compliance test is required shall file a report with the Air Quality Division of the Pinellas County Department of Environmental Management on the results of each such test.</w:t>
            </w:r>
          </w:p>
          <w:p w:rsidR="00080658" w:rsidRDefault="00080658" w:rsidP="00080658">
            <w:pPr>
              <w:rPr>
                <w:sz w:val="22"/>
              </w:rPr>
            </w:pPr>
            <w:r>
              <w:rPr>
                <w:sz w:val="22"/>
              </w:rPr>
              <w:t>(b) The required test report shall be filed with the Air Quality Division of the Pinellas County Department of Environmental Management as soon as practical but no later than 45 days after the last sampling run of each test is completed.</w:t>
            </w:r>
          </w:p>
          <w:p w:rsidR="00080658" w:rsidRDefault="00080658" w:rsidP="00080658">
            <w:pPr>
              <w:rPr>
                <w:sz w:val="22"/>
              </w:rPr>
            </w:pPr>
            <w:r>
              <w:rPr>
                <w:sz w:val="22"/>
              </w:rPr>
              <w:t>[Rule 62-297.310(8), F.A.C.]</w:t>
            </w:r>
          </w:p>
          <w:p w:rsidR="00077BC2" w:rsidRDefault="00077BC2" w:rsidP="00080658">
            <w:pPr>
              <w:rPr>
                <w:sz w:val="22"/>
              </w:rPr>
            </w:pPr>
          </w:p>
          <w:p w:rsidR="00080658" w:rsidRPr="0016103D" w:rsidRDefault="00077BC2" w:rsidP="0016103D">
            <w:pPr>
              <w:tabs>
                <w:tab w:val="left" w:pos="0"/>
                <w:tab w:val="left" w:pos="1440"/>
                <w:tab w:val="left" w:pos="8640"/>
              </w:tabs>
              <w:suppressAutoHyphens/>
              <w:rPr>
                <w:i/>
                <w:iCs/>
                <w:sz w:val="22"/>
              </w:rPr>
            </w:pPr>
            <w:r>
              <w:rPr>
                <w:b/>
                <w:i/>
                <w:iCs/>
                <w:sz w:val="22"/>
              </w:rPr>
              <w:t>Comments</w:t>
            </w:r>
            <w:r>
              <w:rPr>
                <w:i/>
                <w:iCs/>
                <w:sz w:val="22"/>
              </w:rPr>
              <w:t xml:space="preserve">: VE tests have not been required of this source since 2007. </w:t>
            </w:r>
          </w:p>
        </w:tc>
      </w:tr>
      <w:tr w:rsidR="00080658" w:rsidRPr="002856F3" w:rsidTr="00730FEC">
        <w:trPr>
          <w:gridAfter w:val="1"/>
          <w:wAfter w:w="161" w:type="dxa"/>
          <w:trHeight w:val="458"/>
          <w:jc w:val="center"/>
        </w:trPr>
        <w:tc>
          <w:tcPr>
            <w:tcW w:w="363" w:type="dxa"/>
            <w:gridSpan w:val="2"/>
            <w:tcBorders>
              <w:top w:val="single" w:sz="4" w:space="0" w:color="auto"/>
              <w:bottom w:val="single" w:sz="4" w:space="0" w:color="auto"/>
            </w:tcBorders>
            <w:shd w:val="clear" w:color="auto" w:fill="E9FFFF"/>
            <w:vAlign w:val="center"/>
          </w:tcPr>
          <w:p w:rsidR="00CE40D5" w:rsidRDefault="00CE40D5" w:rsidP="00CE40D5">
            <w:pPr>
              <w:tabs>
                <w:tab w:val="left" w:pos="360"/>
                <w:tab w:val="left" w:pos="720"/>
                <w:tab w:val="left" w:pos="1080"/>
              </w:tabs>
              <w:suppressAutoHyphens/>
              <w:jc w:val="center"/>
              <w:rPr>
                <w:rFonts w:ascii="Tahoma" w:hAnsi="Tahoma" w:cs="Tahoma"/>
                <w:sz w:val="22"/>
              </w:rPr>
            </w:pPr>
            <w:r w:rsidRPr="005F0F84">
              <w:rPr>
                <w:rFonts w:ascii="Tahoma" w:hAnsi="Tahoma" w:cs="Tahoma"/>
                <w:b/>
                <w:sz w:val="22"/>
              </w:rPr>
              <w:lastRenderedPageBreak/>
              <w:sym w:font="Wingdings" w:char="F0FC"/>
            </w:r>
          </w:p>
          <w:p w:rsidR="00080658" w:rsidRPr="002856F3" w:rsidRDefault="00080658" w:rsidP="00730FEC">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4" w:space="0" w:color="auto"/>
            </w:tcBorders>
            <w:shd w:val="clear" w:color="auto" w:fill="FFFFEB"/>
            <w:vAlign w:val="center"/>
          </w:tcPr>
          <w:p w:rsidR="00080658" w:rsidRPr="002856F3" w:rsidRDefault="00080658"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4" w:space="0" w:color="auto"/>
            </w:tcBorders>
            <w:shd w:val="clear" w:color="auto" w:fill="EBFFEB"/>
            <w:vAlign w:val="center"/>
          </w:tcPr>
          <w:p w:rsidR="00080658" w:rsidRPr="002856F3" w:rsidRDefault="00080658" w:rsidP="00730FEC">
            <w:pPr>
              <w:tabs>
                <w:tab w:val="left" w:pos="360"/>
                <w:tab w:val="left" w:pos="720"/>
                <w:tab w:val="left" w:pos="1080"/>
              </w:tabs>
              <w:suppressAutoHyphens/>
              <w:jc w:val="center"/>
              <w:rPr>
                <w:rFonts w:ascii="Tahoma" w:hAnsi="Tahoma" w:cs="Tahoma"/>
                <w:sz w:val="22"/>
              </w:rPr>
            </w:pPr>
          </w:p>
        </w:tc>
        <w:tc>
          <w:tcPr>
            <w:tcW w:w="9575" w:type="dxa"/>
            <w:gridSpan w:val="6"/>
            <w:tcBorders>
              <w:top w:val="single" w:sz="4" w:space="0" w:color="auto"/>
              <w:bottom w:val="single" w:sz="4" w:space="0" w:color="auto"/>
            </w:tcBorders>
            <w:vAlign w:val="center"/>
          </w:tcPr>
          <w:p w:rsidR="00080658" w:rsidRPr="002856F3" w:rsidRDefault="00080658" w:rsidP="00730FEC">
            <w:pPr>
              <w:pStyle w:val="Heading4"/>
            </w:pPr>
            <w:r w:rsidRPr="002856F3">
              <w:rPr>
                <w:color w:val="333399"/>
              </w:rPr>
              <w:t xml:space="preserve">Valid </w:t>
            </w:r>
            <w:proofErr w:type="gramStart"/>
            <w:r w:rsidRPr="002856F3">
              <w:rPr>
                <w:color w:val="333399"/>
              </w:rPr>
              <w:t>Permit</w:t>
            </w:r>
            <w:r w:rsidRPr="002856F3">
              <w:t xml:space="preserve">  </w:t>
            </w:r>
            <w:r w:rsidRPr="002856F3">
              <w:rPr>
                <w:b w:val="0"/>
                <w:bCs w:val="0"/>
              </w:rPr>
              <w:t>[</w:t>
            </w:r>
            <w:proofErr w:type="gramEnd"/>
            <w:r w:rsidRPr="002856F3">
              <w:rPr>
                <w:b w:val="0"/>
                <w:bCs w:val="0"/>
              </w:rPr>
              <w:t>Rule 62-210.300]</w:t>
            </w:r>
          </w:p>
        </w:tc>
      </w:tr>
      <w:tr w:rsidR="00080658" w:rsidRPr="002856F3" w:rsidTr="00730FEC">
        <w:trPr>
          <w:gridAfter w:val="1"/>
          <w:wAfter w:w="161" w:type="dxa"/>
          <w:trHeight w:val="440"/>
          <w:jc w:val="center"/>
        </w:trPr>
        <w:tc>
          <w:tcPr>
            <w:tcW w:w="363" w:type="dxa"/>
            <w:gridSpan w:val="2"/>
            <w:tcBorders>
              <w:top w:val="single" w:sz="4" w:space="0" w:color="auto"/>
              <w:bottom w:val="single" w:sz="12" w:space="0" w:color="auto"/>
            </w:tcBorders>
            <w:shd w:val="clear" w:color="auto" w:fill="E9FFFF"/>
            <w:vAlign w:val="center"/>
          </w:tcPr>
          <w:p w:rsidR="00CE40D5" w:rsidRDefault="00CE40D5" w:rsidP="00CE40D5">
            <w:pPr>
              <w:tabs>
                <w:tab w:val="left" w:pos="360"/>
                <w:tab w:val="left" w:pos="720"/>
                <w:tab w:val="left" w:pos="1080"/>
              </w:tabs>
              <w:suppressAutoHyphens/>
              <w:jc w:val="center"/>
              <w:rPr>
                <w:rFonts w:ascii="Tahoma" w:hAnsi="Tahoma" w:cs="Tahoma"/>
                <w:sz w:val="22"/>
              </w:rPr>
            </w:pPr>
            <w:r w:rsidRPr="005F0F84">
              <w:rPr>
                <w:rFonts w:ascii="Tahoma" w:hAnsi="Tahoma" w:cs="Tahoma"/>
                <w:b/>
                <w:sz w:val="22"/>
              </w:rPr>
              <w:sym w:font="Wingdings" w:char="F0FC"/>
            </w:r>
          </w:p>
          <w:p w:rsidR="00080658" w:rsidRPr="002856F3" w:rsidRDefault="00080658" w:rsidP="00730FEC">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12" w:space="0" w:color="auto"/>
            </w:tcBorders>
            <w:shd w:val="clear" w:color="auto" w:fill="FFFFEB"/>
            <w:vAlign w:val="center"/>
          </w:tcPr>
          <w:p w:rsidR="00080658" w:rsidRPr="002856F3" w:rsidRDefault="00080658"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12" w:space="0" w:color="auto"/>
            </w:tcBorders>
            <w:shd w:val="clear" w:color="auto" w:fill="EBFFEB"/>
            <w:vAlign w:val="center"/>
          </w:tcPr>
          <w:p w:rsidR="00080658" w:rsidRPr="002856F3" w:rsidRDefault="00080658" w:rsidP="00730FEC">
            <w:pPr>
              <w:tabs>
                <w:tab w:val="left" w:pos="360"/>
                <w:tab w:val="left" w:pos="720"/>
                <w:tab w:val="left" w:pos="1080"/>
              </w:tabs>
              <w:suppressAutoHyphens/>
              <w:jc w:val="center"/>
              <w:rPr>
                <w:rFonts w:ascii="Tahoma" w:hAnsi="Tahoma" w:cs="Tahoma"/>
                <w:sz w:val="22"/>
              </w:rPr>
            </w:pPr>
          </w:p>
        </w:tc>
        <w:tc>
          <w:tcPr>
            <w:tcW w:w="9575" w:type="dxa"/>
            <w:gridSpan w:val="6"/>
            <w:tcBorders>
              <w:top w:val="single" w:sz="4" w:space="0" w:color="auto"/>
              <w:bottom w:val="single" w:sz="12" w:space="0" w:color="auto"/>
            </w:tcBorders>
            <w:vAlign w:val="center"/>
          </w:tcPr>
          <w:p w:rsidR="00080658" w:rsidRPr="002856F3" w:rsidRDefault="00080658" w:rsidP="00730FEC">
            <w:pPr>
              <w:pStyle w:val="Heading4"/>
              <w:rPr>
                <w:b w:val="0"/>
                <w:bCs w:val="0"/>
              </w:rPr>
            </w:pPr>
            <w:r w:rsidRPr="002856F3">
              <w:rPr>
                <w:color w:val="333399"/>
              </w:rPr>
              <w:t>Changes to Facility/emission unit</w:t>
            </w:r>
            <w:r w:rsidRPr="002856F3">
              <w:t xml:space="preserve"> </w:t>
            </w:r>
            <w:r w:rsidRPr="002856F3">
              <w:rPr>
                <w:b w:val="0"/>
                <w:bCs w:val="0"/>
              </w:rPr>
              <w:t>[Rule 62-210.300]</w:t>
            </w:r>
          </w:p>
          <w:p w:rsidR="00080658" w:rsidRDefault="00080658" w:rsidP="00730FEC">
            <w:pPr>
              <w:ind w:right="72"/>
              <w:rPr>
                <w:i/>
                <w:iCs/>
                <w:sz w:val="22"/>
              </w:rPr>
            </w:pPr>
            <w:r w:rsidRPr="002856F3">
              <w:rPr>
                <w:sz w:val="22"/>
                <w:szCs w:val="22"/>
              </w:rPr>
              <w:tab/>
            </w:r>
            <w:r w:rsidRPr="002856F3">
              <w:rPr>
                <w:i/>
                <w:iCs/>
                <w:sz w:val="22"/>
              </w:rPr>
              <w:t xml:space="preserve">Does the emission unit description above match what the facility is operating (Number of emission units.)   </w:t>
            </w:r>
            <w:r w:rsidR="004634E3">
              <w:rPr>
                <w:rFonts w:eastAsia="MS Mincho"/>
                <w:i/>
                <w:iCs/>
                <w:sz w:val="22"/>
              </w:rPr>
              <w:fldChar w:fldCharType="begin">
                <w:ffData>
                  <w:name w:val=""/>
                  <w:enabled/>
                  <w:calcOnExit w:val="0"/>
                  <w:checkBox>
                    <w:sizeAuto/>
                    <w:default w:val="1"/>
                  </w:checkBox>
                </w:ffData>
              </w:fldChar>
            </w:r>
            <w:r w:rsidR="00121CA9">
              <w:rPr>
                <w:rFonts w:eastAsia="MS Mincho"/>
                <w:i/>
                <w:iCs/>
                <w:sz w:val="22"/>
              </w:rPr>
              <w:instrText xml:space="preserve"> FORMCHECKBOX </w:instrText>
            </w:r>
            <w:r w:rsidR="004634E3">
              <w:rPr>
                <w:rFonts w:eastAsia="MS Mincho"/>
                <w:i/>
                <w:iCs/>
                <w:sz w:val="22"/>
              </w:rPr>
            </w:r>
            <w:r w:rsidR="004634E3">
              <w:rPr>
                <w:rFonts w:eastAsia="MS Mincho"/>
                <w:i/>
                <w:iCs/>
                <w:sz w:val="22"/>
              </w:rPr>
              <w:fldChar w:fldCharType="end"/>
            </w:r>
            <w:r w:rsidRPr="002856F3">
              <w:rPr>
                <w:rFonts w:eastAsia="MS Mincho"/>
                <w:i/>
                <w:iCs/>
                <w:sz w:val="22"/>
              </w:rPr>
              <w:t xml:space="preserve"> Yes   </w:t>
            </w:r>
            <w:r w:rsidRPr="002856F3">
              <w:rPr>
                <w:i/>
                <w:iCs/>
                <w:sz w:val="22"/>
              </w:rPr>
              <w:t xml:space="preserve"> </w:t>
            </w:r>
            <w:r w:rsidR="004634E3" w:rsidRPr="002856F3">
              <w:rPr>
                <w:rFonts w:eastAsia="MS Mincho"/>
                <w:i/>
                <w:iCs/>
                <w:sz w:val="22"/>
              </w:rPr>
              <w:fldChar w:fldCharType="begin">
                <w:ffData>
                  <w:name w:val="Check18"/>
                  <w:enabled/>
                  <w:calcOnExit w:val="0"/>
                  <w:checkBox>
                    <w:sizeAuto/>
                    <w:default w:val="0"/>
                    <w:checked w:val="0"/>
                  </w:checkBox>
                </w:ffData>
              </w:fldChar>
            </w:r>
            <w:r w:rsidRPr="002856F3">
              <w:rPr>
                <w:rFonts w:eastAsia="MS Mincho"/>
                <w:i/>
                <w:iCs/>
                <w:sz w:val="22"/>
              </w:rPr>
              <w:instrText xml:space="preserve"> FORMCHECKBOX </w:instrText>
            </w:r>
            <w:r w:rsidR="004634E3" w:rsidRPr="002856F3">
              <w:rPr>
                <w:rFonts w:eastAsia="MS Mincho"/>
                <w:i/>
                <w:iCs/>
                <w:sz w:val="22"/>
              </w:rPr>
            </w:r>
            <w:r w:rsidR="004634E3" w:rsidRPr="002856F3">
              <w:rPr>
                <w:rFonts w:eastAsia="MS Mincho"/>
                <w:i/>
                <w:iCs/>
                <w:sz w:val="22"/>
              </w:rPr>
              <w:fldChar w:fldCharType="end"/>
            </w:r>
            <w:r w:rsidRPr="002856F3">
              <w:rPr>
                <w:rFonts w:eastAsia="MS Mincho"/>
                <w:i/>
                <w:iCs/>
                <w:sz w:val="22"/>
              </w:rPr>
              <w:t xml:space="preserve"> </w:t>
            </w:r>
            <w:r w:rsidRPr="002856F3">
              <w:rPr>
                <w:i/>
                <w:iCs/>
                <w:sz w:val="22"/>
              </w:rPr>
              <w:t>No</w:t>
            </w:r>
          </w:p>
          <w:p w:rsidR="007756FC" w:rsidRDefault="007756FC" w:rsidP="00730FEC">
            <w:pPr>
              <w:ind w:right="72"/>
              <w:rPr>
                <w:i/>
                <w:iCs/>
                <w:sz w:val="22"/>
              </w:rPr>
            </w:pPr>
          </w:p>
          <w:p w:rsidR="007756FC" w:rsidRDefault="007756FC" w:rsidP="00730FEC">
            <w:pPr>
              <w:ind w:right="72"/>
              <w:rPr>
                <w:i/>
                <w:iCs/>
                <w:sz w:val="22"/>
              </w:rPr>
            </w:pPr>
          </w:p>
          <w:p w:rsidR="0016103D" w:rsidRDefault="0016103D" w:rsidP="00730FEC">
            <w:pPr>
              <w:ind w:right="72"/>
              <w:rPr>
                <w:i/>
                <w:iCs/>
                <w:sz w:val="22"/>
              </w:rPr>
            </w:pPr>
          </w:p>
          <w:p w:rsidR="00CE40D5" w:rsidRDefault="00CE40D5" w:rsidP="00730FEC">
            <w:pPr>
              <w:ind w:right="72"/>
              <w:rPr>
                <w:i/>
                <w:iCs/>
                <w:sz w:val="22"/>
              </w:rPr>
            </w:pPr>
          </w:p>
          <w:p w:rsidR="00CE40D5" w:rsidRDefault="00CE40D5" w:rsidP="00730FEC">
            <w:pPr>
              <w:ind w:right="72"/>
              <w:rPr>
                <w:i/>
                <w:iCs/>
                <w:sz w:val="22"/>
              </w:rPr>
            </w:pPr>
          </w:p>
          <w:p w:rsidR="00CE40D5" w:rsidRPr="002856F3" w:rsidRDefault="00CE40D5" w:rsidP="00730FEC">
            <w:pPr>
              <w:ind w:right="72"/>
              <w:rPr>
                <w:i/>
                <w:iCs/>
                <w:sz w:val="22"/>
              </w:rPr>
            </w:pPr>
          </w:p>
          <w:p w:rsidR="00080658" w:rsidRPr="002856F3" w:rsidRDefault="00080658" w:rsidP="00100B3B">
            <w:r w:rsidRPr="002856F3">
              <w:rPr>
                <w:sz w:val="22"/>
                <w:szCs w:val="22"/>
              </w:rPr>
              <w:tab/>
            </w:r>
            <w:r w:rsidR="00100B3B">
              <w:rPr>
                <w:rFonts w:ascii="Lucida Calligraphy" w:hAnsi="Lucida Calligraphy"/>
                <w:b/>
                <w:bCs/>
                <w:color w:val="333399"/>
                <w:sz w:val="22"/>
                <w:szCs w:val="22"/>
              </w:rPr>
              <w:t xml:space="preserve"> </w:t>
            </w:r>
            <w:r w:rsidRPr="002856F3">
              <w:rPr>
                <w:sz w:val="22"/>
                <w:szCs w:val="22"/>
              </w:rPr>
              <w:t xml:space="preserve">  </w:t>
            </w:r>
          </w:p>
        </w:tc>
      </w:tr>
      <w:tr w:rsidR="00080658" w:rsidRPr="002856F3" w:rsidTr="00730FEC">
        <w:tblPrEx>
          <w:jc w:val="left"/>
          <w:tblBorders>
            <w:top w:val="single" w:sz="18" w:space="0" w:color="auto"/>
            <w:insideH w:val="single" w:sz="12" w:space="0" w:color="auto"/>
            <w:insideV w:val="single" w:sz="12" w:space="0" w:color="auto"/>
          </w:tblBorders>
        </w:tblPrEx>
        <w:trPr>
          <w:gridBefore w:val="1"/>
          <w:wBefore w:w="198" w:type="dxa"/>
          <w:trHeight w:val="351"/>
          <w:tblHeader/>
        </w:trPr>
        <w:tc>
          <w:tcPr>
            <w:tcW w:w="884" w:type="dxa"/>
            <w:gridSpan w:val="3"/>
            <w:tcBorders>
              <w:top w:val="single" w:sz="18" w:space="0" w:color="auto"/>
              <w:bottom w:val="nil"/>
              <w:right w:val="nil"/>
            </w:tcBorders>
            <w:shd w:val="clear" w:color="auto" w:fill="E6E6E6"/>
            <w:vAlign w:val="center"/>
          </w:tcPr>
          <w:p w:rsidR="00080658" w:rsidRPr="00217802" w:rsidRDefault="00080658" w:rsidP="004C4395">
            <w:pPr>
              <w:tabs>
                <w:tab w:val="center" w:pos="5011"/>
              </w:tabs>
              <w:jc w:val="center"/>
              <w:rPr>
                <w:b/>
                <w:bCs/>
                <w:sz w:val="22"/>
              </w:rPr>
            </w:pPr>
            <w:r w:rsidRPr="00217802">
              <w:rPr>
                <w:rFonts w:ascii="Tahoma" w:hAnsi="Tahoma" w:cs="Tahoma"/>
                <w:b/>
                <w:sz w:val="22"/>
              </w:rPr>
              <w:lastRenderedPageBreak/>
              <w:sym w:font="Wingdings" w:char="F0FC"/>
            </w:r>
          </w:p>
        </w:tc>
        <w:tc>
          <w:tcPr>
            <w:tcW w:w="9736" w:type="dxa"/>
            <w:gridSpan w:val="7"/>
            <w:tcBorders>
              <w:top w:val="single" w:sz="18" w:space="0" w:color="auto"/>
              <w:left w:val="nil"/>
              <w:bottom w:val="nil"/>
            </w:tcBorders>
            <w:shd w:val="clear" w:color="auto" w:fill="E6E6E6"/>
            <w:vAlign w:val="center"/>
          </w:tcPr>
          <w:p w:rsidR="00080658" w:rsidRPr="002856F3" w:rsidRDefault="00080658" w:rsidP="004C4395">
            <w:pPr>
              <w:tabs>
                <w:tab w:val="center" w:pos="5011"/>
              </w:tabs>
              <w:jc w:val="center"/>
              <w:rPr>
                <w:b/>
                <w:bCs/>
                <w:color w:val="993300"/>
                <w:sz w:val="22"/>
              </w:rPr>
            </w:pPr>
            <w:r w:rsidRPr="002856F3">
              <w:rPr>
                <w:b/>
                <w:bCs/>
                <w:color w:val="993300"/>
                <w:sz w:val="22"/>
              </w:rPr>
              <w:t>C.  Other:</w:t>
            </w:r>
          </w:p>
        </w:tc>
      </w:tr>
      <w:tr w:rsidR="00080658" w:rsidRPr="002856F3" w:rsidTr="00730FEC">
        <w:tblPrEx>
          <w:jc w:val="left"/>
          <w:tblBorders>
            <w:top w:val="single" w:sz="18" w:space="0" w:color="auto"/>
            <w:insideH w:val="single" w:sz="12" w:space="0" w:color="auto"/>
            <w:insideV w:val="single" w:sz="12" w:space="0" w:color="auto"/>
          </w:tblBorders>
        </w:tblPrEx>
        <w:trPr>
          <w:gridBefore w:val="1"/>
          <w:wBefore w:w="198" w:type="dxa"/>
        </w:trPr>
        <w:tc>
          <w:tcPr>
            <w:tcW w:w="10620" w:type="dxa"/>
            <w:gridSpan w:val="10"/>
            <w:tcBorders>
              <w:top w:val="nil"/>
              <w:bottom w:val="single" w:sz="18" w:space="0" w:color="auto"/>
            </w:tcBorders>
            <w:vAlign w:val="bottom"/>
          </w:tcPr>
          <w:p w:rsidR="00080658" w:rsidRPr="002856F3" w:rsidRDefault="00080658" w:rsidP="004C4395">
            <w:pPr>
              <w:ind w:left="162"/>
              <w:jc w:val="center"/>
              <w:rPr>
                <w:b/>
                <w:sz w:val="22"/>
                <w:szCs w:val="22"/>
              </w:rPr>
            </w:pPr>
            <w:r w:rsidRPr="002856F3">
              <w:rPr>
                <w:b/>
                <w:sz w:val="22"/>
                <w:szCs w:val="22"/>
              </w:rPr>
              <w:t>Pollution Prevention Activities</w:t>
            </w:r>
          </w:p>
          <w:p w:rsidR="00080658" w:rsidRPr="002856F3" w:rsidRDefault="00080658" w:rsidP="004C4395">
            <w:pPr>
              <w:numPr>
                <w:ilvl w:val="0"/>
                <w:numId w:val="15"/>
              </w:numPr>
              <w:tabs>
                <w:tab w:val="left" w:pos="4320"/>
                <w:tab w:val="left" w:pos="10242"/>
                <w:tab w:val="left" w:pos="10800"/>
              </w:tabs>
              <w:spacing w:after="120"/>
              <w:ind w:left="-180" w:firstLine="180"/>
              <w:rPr>
                <w:sz w:val="22"/>
                <w:szCs w:val="22"/>
              </w:rPr>
            </w:pPr>
            <w:r w:rsidRPr="002856F3">
              <w:rPr>
                <w:sz w:val="22"/>
                <w:szCs w:val="22"/>
              </w:rPr>
              <w:t xml:space="preserve">P2 Handouts Provided:  </w:t>
            </w:r>
            <w:r w:rsidR="004634E3">
              <w:rPr>
                <w:sz w:val="22"/>
                <w:szCs w:val="22"/>
              </w:rPr>
              <w:fldChar w:fldCharType="begin">
                <w:ffData>
                  <w:name w:val=""/>
                  <w:enabled/>
                  <w:calcOnExit w:val="0"/>
                  <w:checkBox>
                    <w:sizeAuto/>
                    <w:default w:val="1"/>
                  </w:checkBox>
                </w:ffData>
              </w:fldChar>
            </w:r>
            <w:r w:rsidR="00077BC2">
              <w:rPr>
                <w:sz w:val="22"/>
                <w:szCs w:val="22"/>
              </w:rPr>
              <w:instrText xml:space="preserve"> FORMCHECKBOX </w:instrText>
            </w:r>
            <w:r w:rsidR="004634E3">
              <w:rPr>
                <w:sz w:val="22"/>
                <w:szCs w:val="22"/>
              </w:rPr>
            </w:r>
            <w:r w:rsidR="004634E3">
              <w:rPr>
                <w:sz w:val="22"/>
                <w:szCs w:val="22"/>
              </w:rPr>
              <w:fldChar w:fldCharType="end"/>
            </w:r>
            <w:r w:rsidRPr="002856F3">
              <w:rPr>
                <w:rFonts w:eastAsia="MS Mincho"/>
                <w:sz w:val="22"/>
                <w:szCs w:val="22"/>
              </w:rPr>
              <w:t xml:space="preserve"> </w:t>
            </w:r>
            <w:r w:rsidRPr="002856F3">
              <w:rPr>
                <w:sz w:val="22"/>
                <w:szCs w:val="22"/>
              </w:rPr>
              <w:t xml:space="preserve">P2 Brochure;   </w:t>
            </w:r>
            <w:r w:rsidR="004634E3"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4634E3" w:rsidRPr="002856F3">
              <w:rPr>
                <w:sz w:val="22"/>
                <w:szCs w:val="22"/>
              </w:rPr>
            </w:r>
            <w:r w:rsidR="004634E3" w:rsidRPr="002856F3">
              <w:rPr>
                <w:sz w:val="22"/>
                <w:szCs w:val="22"/>
              </w:rPr>
              <w:fldChar w:fldCharType="end"/>
            </w:r>
            <w:r w:rsidRPr="002856F3">
              <w:rPr>
                <w:rFonts w:eastAsia="MS Mincho"/>
                <w:sz w:val="22"/>
                <w:szCs w:val="22"/>
              </w:rPr>
              <w:t xml:space="preserve"> </w:t>
            </w:r>
            <w:r w:rsidRPr="002856F3">
              <w:rPr>
                <w:sz w:val="22"/>
                <w:szCs w:val="22"/>
              </w:rPr>
              <w:t xml:space="preserve">P2 Manual;    </w:t>
            </w:r>
            <w:r w:rsidR="004634E3"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4634E3" w:rsidRPr="002856F3">
              <w:rPr>
                <w:sz w:val="22"/>
                <w:szCs w:val="22"/>
              </w:rPr>
            </w:r>
            <w:r w:rsidR="004634E3" w:rsidRPr="002856F3">
              <w:rPr>
                <w:sz w:val="22"/>
                <w:szCs w:val="22"/>
              </w:rPr>
              <w:fldChar w:fldCharType="end"/>
            </w:r>
            <w:r w:rsidRPr="002856F3">
              <w:rPr>
                <w:rFonts w:eastAsia="MS Mincho"/>
                <w:sz w:val="22"/>
                <w:szCs w:val="22"/>
              </w:rPr>
              <w:t xml:space="preserve"> </w:t>
            </w:r>
            <w:r w:rsidRPr="002856F3">
              <w:rPr>
                <w:sz w:val="22"/>
                <w:szCs w:val="22"/>
              </w:rPr>
              <w:t>P2 Checklist</w:t>
            </w:r>
          </w:p>
          <w:p w:rsidR="00080658" w:rsidRPr="002856F3" w:rsidRDefault="00080658" w:rsidP="004C4395">
            <w:pPr>
              <w:numPr>
                <w:ilvl w:val="0"/>
                <w:numId w:val="15"/>
              </w:numPr>
              <w:tabs>
                <w:tab w:val="left" w:pos="4320"/>
                <w:tab w:val="left" w:pos="10242"/>
                <w:tab w:val="left" w:pos="10800"/>
              </w:tabs>
              <w:spacing w:after="120"/>
              <w:ind w:left="-180" w:firstLine="180"/>
              <w:rPr>
                <w:sz w:val="22"/>
                <w:szCs w:val="22"/>
              </w:rPr>
            </w:pPr>
            <w:r w:rsidRPr="002856F3">
              <w:rPr>
                <w:sz w:val="22"/>
                <w:szCs w:val="22"/>
              </w:rPr>
              <w:t>Have any emissions reductions occurred</w:t>
            </w:r>
            <w:r w:rsidRPr="002856F3">
              <w:rPr>
                <w:sz w:val="22"/>
                <w:szCs w:val="22"/>
              </w:rPr>
              <w:tab/>
            </w:r>
            <w:r w:rsidR="004634E3">
              <w:rPr>
                <w:sz w:val="22"/>
                <w:szCs w:val="22"/>
              </w:rPr>
              <w:fldChar w:fldCharType="begin">
                <w:ffData>
                  <w:name w:val=""/>
                  <w:enabled/>
                  <w:calcOnExit w:val="0"/>
                  <w:checkBox>
                    <w:sizeAuto/>
                    <w:default w:val="1"/>
                  </w:checkBox>
                </w:ffData>
              </w:fldChar>
            </w:r>
            <w:r w:rsidR="00077BC2">
              <w:rPr>
                <w:sz w:val="22"/>
                <w:szCs w:val="22"/>
              </w:rPr>
              <w:instrText xml:space="preserve"> FORMCHECKBOX </w:instrText>
            </w:r>
            <w:r w:rsidR="004634E3">
              <w:rPr>
                <w:sz w:val="22"/>
                <w:szCs w:val="22"/>
              </w:rPr>
            </w:r>
            <w:r w:rsidR="004634E3">
              <w:rPr>
                <w:sz w:val="22"/>
                <w:szCs w:val="22"/>
              </w:rPr>
              <w:fldChar w:fldCharType="end"/>
            </w:r>
            <w:r w:rsidRPr="002856F3">
              <w:rPr>
                <w:rFonts w:eastAsia="MS Mincho"/>
                <w:sz w:val="22"/>
                <w:szCs w:val="22"/>
              </w:rPr>
              <w:t xml:space="preserve"> </w:t>
            </w:r>
            <w:r w:rsidRPr="002856F3">
              <w:rPr>
                <w:rFonts w:eastAsia="MS Mincho"/>
                <w:i/>
                <w:iCs/>
                <w:sz w:val="22"/>
                <w:szCs w:val="22"/>
              </w:rPr>
              <w:t xml:space="preserve">Yes /  </w:t>
            </w:r>
            <w:r w:rsidR="004634E3" w:rsidRPr="002856F3">
              <w:rPr>
                <w:sz w:val="22"/>
                <w:szCs w:val="22"/>
              </w:rPr>
              <w:fldChar w:fldCharType="begin">
                <w:ffData>
                  <w:name w:val="Check2"/>
                  <w:enabled/>
                  <w:calcOnExit w:val="0"/>
                  <w:checkBox>
                    <w:sizeAuto/>
                    <w:default w:val="0"/>
                  </w:checkBox>
                </w:ffData>
              </w:fldChar>
            </w:r>
            <w:r w:rsidRPr="002856F3">
              <w:rPr>
                <w:sz w:val="22"/>
                <w:szCs w:val="22"/>
              </w:rPr>
              <w:instrText xml:space="preserve"> FORMCHECKBOX </w:instrText>
            </w:r>
            <w:r w:rsidR="004634E3" w:rsidRPr="002856F3">
              <w:rPr>
                <w:sz w:val="22"/>
                <w:szCs w:val="22"/>
              </w:rPr>
            </w:r>
            <w:r w:rsidR="004634E3" w:rsidRPr="002856F3">
              <w:rPr>
                <w:sz w:val="22"/>
                <w:szCs w:val="22"/>
              </w:rPr>
              <w:fldChar w:fldCharType="end"/>
            </w:r>
            <w:r w:rsidRPr="002856F3">
              <w:rPr>
                <w:rFonts w:eastAsia="MS Mincho"/>
                <w:sz w:val="22"/>
                <w:szCs w:val="22"/>
              </w:rPr>
              <w:t xml:space="preserve"> </w:t>
            </w:r>
            <w:r w:rsidRPr="002856F3">
              <w:rPr>
                <w:rFonts w:eastAsia="MS Mincho"/>
                <w:i/>
                <w:iCs/>
                <w:sz w:val="22"/>
                <w:szCs w:val="22"/>
              </w:rPr>
              <w:t xml:space="preserve">No  </w:t>
            </w:r>
            <w:r w:rsidRPr="002856F3">
              <w:rPr>
                <w:rFonts w:eastAsia="MS Mincho"/>
                <w:i/>
                <w:iCs/>
                <w:sz w:val="22"/>
                <w:szCs w:val="22"/>
                <w:u w:val="single"/>
              </w:rPr>
              <w:t xml:space="preserve">   </w:t>
            </w:r>
            <w:r w:rsidRPr="002856F3">
              <w:rPr>
                <w:rFonts w:eastAsia="MS Mincho"/>
                <w:sz w:val="22"/>
                <w:szCs w:val="22"/>
                <w:u w:val="single"/>
              </w:rPr>
              <w:tab/>
            </w:r>
            <w:r w:rsidRPr="002856F3">
              <w:rPr>
                <w:rFonts w:eastAsia="MS Mincho"/>
                <w:i/>
                <w:iCs/>
                <w:sz w:val="22"/>
                <w:szCs w:val="22"/>
              </w:rPr>
              <w:t xml:space="preserve"> </w:t>
            </w:r>
            <w:r w:rsidRPr="002856F3">
              <w:rPr>
                <w:rFonts w:eastAsia="MS Mincho"/>
                <w:sz w:val="22"/>
                <w:szCs w:val="22"/>
                <w:u w:val="single"/>
              </w:rPr>
              <w:t xml:space="preserve">  </w:t>
            </w:r>
          </w:p>
          <w:p w:rsidR="00080658" w:rsidRPr="002856F3" w:rsidRDefault="004634E3" w:rsidP="004C4395">
            <w:pPr>
              <w:tabs>
                <w:tab w:val="left" w:pos="4320"/>
                <w:tab w:val="left" w:pos="10262"/>
                <w:tab w:val="left" w:pos="10800"/>
              </w:tabs>
              <w:spacing w:after="120"/>
              <w:ind w:left="432"/>
              <w:rPr>
                <w:sz w:val="22"/>
                <w:szCs w:val="22"/>
              </w:rPr>
            </w:pPr>
            <w:r w:rsidRPr="002856F3">
              <w:rPr>
                <w:sz w:val="22"/>
                <w:szCs w:val="22"/>
              </w:rPr>
              <w:fldChar w:fldCharType="begin">
                <w:ffData>
                  <w:name w:val=""/>
                  <w:enabled/>
                  <w:calcOnExit w:val="0"/>
                  <w:checkBox>
                    <w:sizeAuto/>
                    <w:default w:val="0"/>
                  </w:checkBox>
                </w:ffData>
              </w:fldChar>
            </w:r>
            <w:r w:rsidR="00080658" w:rsidRPr="002856F3">
              <w:rPr>
                <w:sz w:val="22"/>
                <w:szCs w:val="22"/>
              </w:rPr>
              <w:instrText xml:space="preserve"> FORMCHECKBOX </w:instrText>
            </w:r>
            <w:r w:rsidRPr="002856F3">
              <w:rPr>
                <w:sz w:val="22"/>
                <w:szCs w:val="22"/>
              </w:rPr>
            </w:r>
            <w:r w:rsidRPr="002856F3">
              <w:rPr>
                <w:sz w:val="22"/>
                <w:szCs w:val="22"/>
              </w:rPr>
              <w:fldChar w:fldCharType="end"/>
            </w:r>
            <w:r w:rsidR="00080658" w:rsidRPr="002856F3">
              <w:rPr>
                <w:rFonts w:eastAsia="MS Mincho"/>
                <w:sz w:val="22"/>
                <w:szCs w:val="22"/>
              </w:rPr>
              <w:t xml:space="preserve"> </w:t>
            </w:r>
            <w:r w:rsidR="00080658" w:rsidRPr="002856F3">
              <w:rPr>
                <w:sz w:val="22"/>
                <w:szCs w:val="22"/>
              </w:rPr>
              <w:t xml:space="preserve">Chemical Substitution;       </w:t>
            </w:r>
            <w:r w:rsidRPr="002856F3">
              <w:rPr>
                <w:sz w:val="22"/>
                <w:szCs w:val="22"/>
              </w:rPr>
              <w:fldChar w:fldCharType="begin">
                <w:ffData>
                  <w:name w:val=""/>
                  <w:enabled/>
                  <w:calcOnExit w:val="0"/>
                  <w:checkBox>
                    <w:sizeAuto/>
                    <w:default w:val="0"/>
                  </w:checkBox>
                </w:ffData>
              </w:fldChar>
            </w:r>
            <w:r w:rsidR="00080658" w:rsidRPr="002856F3">
              <w:rPr>
                <w:sz w:val="22"/>
                <w:szCs w:val="22"/>
              </w:rPr>
              <w:instrText xml:space="preserve"> FORMCHECKBOX </w:instrText>
            </w:r>
            <w:r w:rsidRPr="002856F3">
              <w:rPr>
                <w:sz w:val="22"/>
                <w:szCs w:val="22"/>
              </w:rPr>
            </w:r>
            <w:r w:rsidRPr="002856F3">
              <w:rPr>
                <w:sz w:val="22"/>
                <w:szCs w:val="22"/>
              </w:rPr>
              <w:fldChar w:fldCharType="end"/>
            </w:r>
            <w:r w:rsidR="00080658" w:rsidRPr="002856F3">
              <w:rPr>
                <w:sz w:val="22"/>
                <w:szCs w:val="22"/>
              </w:rPr>
              <w:t xml:space="preserve"> Equipment Changes;     </w:t>
            </w:r>
            <w:r w:rsidRPr="002856F3">
              <w:rPr>
                <w:sz w:val="22"/>
                <w:szCs w:val="22"/>
              </w:rPr>
              <w:fldChar w:fldCharType="begin">
                <w:ffData>
                  <w:name w:val=""/>
                  <w:enabled/>
                  <w:calcOnExit w:val="0"/>
                  <w:checkBox>
                    <w:sizeAuto/>
                    <w:default w:val="0"/>
                  </w:checkBox>
                </w:ffData>
              </w:fldChar>
            </w:r>
            <w:r w:rsidR="00080658" w:rsidRPr="002856F3">
              <w:rPr>
                <w:sz w:val="22"/>
                <w:szCs w:val="22"/>
              </w:rPr>
              <w:instrText xml:space="preserve"> FORMCHECKBOX </w:instrText>
            </w:r>
            <w:r w:rsidRPr="002856F3">
              <w:rPr>
                <w:sz w:val="22"/>
                <w:szCs w:val="22"/>
              </w:rPr>
            </w:r>
            <w:r w:rsidRPr="002856F3">
              <w:rPr>
                <w:sz w:val="22"/>
                <w:szCs w:val="22"/>
              </w:rPr>
              <w:fldChar w:fldCharType="end"/>
            </w:r>
            <w:r w:rsidR="00080658" w:rsidRPr="002856F3">
              <w:rPr>
                <w:sz w:val="22"/>
                <w:szCs w:val="22"/>
              </w:rPr>
              <w:t xml:space="preserve"> Process Changes</w:t>
            </w:r>
          </w:p>
          <w:p w:rsidR="00080658" w:rsidRPr="002856F3" w:rsidRDefault="004634E3" w:rsidP="004C4395">
            <w:pPr>
              <w:tabs>
                <w:tab w:val="left" w:pos="4320"/>
                <w:tab w:val="left" w:pos="10242"/>
                <w:tab w:val="left" w:pos="10800"/>
              </w:tabs>
              <w:spacing w:after="120"/>
              <w:ind w:left="432"/>
              <w:rPr>
                <w:sz w:val="22"/>
                <w:szCs w:val="22"/>
                <w:u w:val="single"/>
              </w:rPr>
            </w:pPr>
            <w:r w:rsidRPr="002856F3">
              <w:rPr>
                <w:sz w:val="22"/>
                <w:szCs w:val="22"/>
              </w:rPr>
              <w:fldChar w:fldCharType="begin">
                <w:ffData>
                  <w:name w:val=""/>
                  <w:enabled/>
                  <w:calcOnExit w:val="0"/>
                  <w:checkBox>
                    <w:sizeAuto/>
                    <w:default w:val="0"/>
                  </w:checkBox>
                </w:ffData>
              </w:fldChar>
            </w:r>
            <w:r w:rsidR="00080658" w:rsidRPr="002856F3">
              <w:rPr>
                <w:sz w:val="22"/>
                <w:szCs w:val="22"/>
              </w:rPr>
              <w:instrText xml:space="preserve"> FORMCHECKBOX </w:instrText>
            </w:r>
            <w:r w:rsidRPr="002856F3">
              <w:rPr>
                <w:sz w:val="22"/>
                <w:szCs w:val="22"/>
              </w:rPr>
            </w:r>
            <w:r w:rsidRPr="002856F3">
              <w:rPr>
                <w:sz w:val="22"/>
                <w:szCs w:val="22"/>
              </w:rPr>
              <w:fldChar w:fldCharType="end"/>
            </w:r>
            <w:r w:rsidR="00080658" w:rsidRPr="002856F3">
              <w:rPr>
                <w:rFonts w:eastAsia="MS Mincho"/>
                <w:sz w:val="22"/>
                <w:szCs w:val="22"/>
              </w:rPr>
              <w:t xml:space="preserve"> </w:t>
            </w:r>
            <w:r w:rsidR="00080658" w:rsidRPr="002856F3">
              <w:rPr>
                <w:sz w:val="22"/>
                <w:szCs w:val="22"/>
              </w:rPr>
              <w:t xml:space="preserve">Chemical/Material Reuse;  </w:t>
            </w:r>
            <w:r w:rsidRPr="002856F3">
              <w:rPr>
                <w:sz w:val="22"/>
                <w:szCs w:val="22"/>
              </w:rPr>
              <w:fldChar w:fldCharType="begin">
                <w:ffData>
                  <w:name w:val=""/>
                  <w:enabled/>
                  <w:calcOnExit w:val="0"/>
                  <w:checkBox>
                    <w:sizeAuto/>
                    <w:default w:val="0"/>
                  </w:checkBox>
                </w:ffData>
              </w:fldChar>
            </w:r>
            <w:r w:rsidR="00080658" w:rsidRPr="002856F3">
              <w:rPr>
                <w:sz w:val="22"/>
                <w:szCs w:val="22"/>
              </w:rPr>
              <w:instrText xml:space="preserve"> FORMCHECKBOX </w:instrText>
            </w:r>
            <w:r w:rsidRPr="002856F3">
              <w:rPr>
                <w:sz w:val="22"/>
                <w:szCs w:val="22"/>
              </w:rPr>
            </w:r>
            <w:r w:rsidRPr="002856F3">
              <w:rPr>
                <w:sz w:val="22"/>
                <w:szCs w:val="22"/>
              </w:rPr>
              <w:fldChar w:fldCharType="end"/>
            </w:r>
            <w:r w:rsidR="00080658" w:rsidRPr="002856F3">
              <w:rPr>
                <w:sz w:val="22"/>
                <w:szCs w:val="22"/>
              </w:rPr>
              <w:t xml:space="preserve">On-site Recycling;         </w:t>
            </w:r>
            <w:r>
              <w:rPr>
                <w:sz w:val="22"/>
                <w:szCs w:val="22"/>
              </w:rPr>
              <w:fldChar w:fldCharType="begin">
                <w:ffData>
                  <w:name w:val=""/>
                  <w:enabled/>
                  <w:calcOnExit w:val="0"/>
                  <w:checkBox>
                    <w:sizeAuto/>
                    <w:default w:val="1"/>
                  </w:checkBox>
                </w:ffData>
              </w:fldChar>
            </w:r>
            <w:r w:rsidR="00077BC2">
              <w:rPr>
                <w:sz w:val="22"/>
                <w:szCs w:val="22"/>
              </w:rPr>
              <w:instrText xml:space="preserve"> FORMCHECKBOX </w:instrText>
            </w:r>
            <w:r>
              <w:rPr>
                <w:sz w:val="22"/>
                <w:szCs w:val="22"/>
              </w:rPr>
            </w:r>
            <w:r>
              <w:rPr>
                <w:sz w:val="22"/>
                <w:szCs w:val="22"/>
              </w:rPr>
              <w:fldChar w:fldCharType="end"/>
            </w:r>
            <w:r w:rsidR="00080658" w:rsidRPr="002856F3">
              <w:rPr>
                <w:rFonts w:eastAsia="MS Mincho"/>
                <w:sz w:val="22"/>
                <w:szCs w:val="22"/>
              </w:rPr>
              <w:t xml:space="preserve"> </w:t>
            </w:r>
            <w:r w:rsidR="00080658" w:rsidRPr="002856F3">
              <w:rPr>
                <w:sz w:val="22"/>
                <w:szCs w:val="22"/>
              </w:rPr>
              <w:t xml:space="preserve">Other: </w:t>
            </w:r>
            <w:r w:rsidR="00080658" w:rsidRPr="002856F3">
              <w:rPr>
                <w:sz w:val="22"/>
                <w:szCs w:val="22"/>
                <w:u w:val="single"/>
              </w:rPr>
              <w:t xml:space="preserve">  </w:t>
            </w:r>
            <w:r w:rsidR="00080658" w:rsidRPr="002856F3">
              <w:rPr>
                <w:sz w:val="22"/>
                <w:szCs w:val="22"/>
                <w:u w:val="single"/>
              </w:rPr>
              <w:tab/>
            </w:r>
          </w:p>
          <w:p w:rsidR="00080658" w:rsidRPr="002856F3" w:rsidRDefault="00080658" w:rsidP="004C4395">
            <w:pPr>
              <w:rPr>
                <w:i/>
                <w:sz w:val="22"/>
                <w:szCs w:val="22"/>
              </w:rPr>
            </w:pPr>
            <w:r w:rsidRPr="002856F3">
              <w:rPr>
                <w:b/>
                <w:i/>
                <w:sz w:val="22"/>
                <w:szCs w:val="22"/>
              </w:rPr>
              <w:t>Comments:</w:t>
            </w:r>
            <w:r w:rsidRPr="002856F3">
              <w:rPr>
                <w:i/>
                <w:sz w:val="22"/>
                <w:szCs w:val="22"/>
              </w:rPr>
              <w:t xml:space="preserve">  </w:t>
            </w:r>
            <w:r w:rsidR="00121CA9">
              <w:rPr>
                <w:i/>
                <w:sz w:val="22"/>
                <w:szCs w:val="22"/>
              </w:rPr>
              <w:t xml:space="preserve">The reduction in operation of the Turbine Peakers and Emissions At Higgins are attributed to the new CCTS at the Bartow, Weedon Island Plant, being able to absorb the “peak” demand for power which historically had relied on the Higgins as well as the Bayboro Turbine Peakers.  </w:t>
            </w:r>
          </w:p>
          <w:p w:rsidR="00080658" w:rsidRPr="002856F3" w:rsidRDefault="00080658" w:rsidP="004C4395">
            <w:pPr>
              <w:rPr>
                <w:i/>
                <w:sz w:val="22"/>
                <w:szCs w:val="22"/>
              </w:rPr>
            </w:pPr>
            <w:r w:rsidRPr="002856F3">
              <w:rPr>
                <w:i/>
                <w:sz w:val="22"/>
                <w:szCs w:val="22"/>
              </w:rPr>
              <w:t xml:space="preserve"> </w:t>
            </w:r>
          </w:p>
        </w:tc>
      </w:tr>
      <w:tr w:rsidR="00080658" w:rsidRPr="002856F3" w:rsidTr="00730FEC">
        <w:tblPrEx>
          <w:jc w:val="left"/>
          <w:tblBorders>
            <w:top w:val="single" w:sz="18" w:space="0" w:color="auto"/>
            <w:insideH w:val="single" w:sz="12" w:space="0" w:color="auto"/>
            <w:insideV w:val="single" w:sz="12" w:space="0" w:color="auto"/>
          </w:tblBorders>
        </w:tblPrEx>
        <w:trPr>
          <w:gridBefore w:val="1"/>
          <w:wBefore w:w="198" w:type="dxa"/>
        </w:trPr>
        <w:tc>
          <w:tcPr>
            <w:tcW w:w="10620" w:type="dxa"/>
            <w:gridSpan w:val="10"/>
            <w:tcBorders>
              <w:top w:val="single" w:sz="18" w:space="0" w:color="auto"/>
              <w:bottom w:val="double" w:sz="4" w:space="0" w:color="auto"/>
            </w:tcBorders>
            <w:vAlign w:val="bottom"/>
          </w:tcPr>
          <w:p w:rsidR="00080658" w:rsidRPr="002856F3" w:rsidRDefault="00080658" w:rsidP="00121CA9">
            <w:pPr>
              <w:ind w:left="432" w:right="162" w:hanging="270"/>
              <w:rPr>
                <w:b/>
                <w:sz w:val="22"/>
                <w:szCs w:val="22"/>
              </w:rPr>
            </w:pPr>
            <w:r w:rsidRPr="002856F3">
              <w:rPr>
                <w:color w:val="333399"/>
                <w:sz w:val="22"/>
                <w:szCs w:val="22"/>
              </w:rPr>
              <w:t>Closing Conference:</w:t>
            </w:r>
            <w:r w:rsidRPr="002856F3">
              <w:rPr>
                <w:sz w:val="22"/>
                <w:szCs w:val="22"/>
              </w:rPr>
              <w:t xml:space="preserve">  </w:t>
            </w:r>
            <w:r w:rsidR="00121CA9" w:rsidRPr="00005732">
              <w:rPr>
                <w:i/>
                <w:sz w:val="22"/>
                <w:szCs w:val="22"/>
              </w:rPr>
              <w:t>I informed Mr. Schaefer that the EU is in compliance with applicable rules and permit conditions.</w:t>
            </w:r>
            <w:r w:rsidR="00121CA9">
              <w:rPr>
                <w:i/>
                <w:sz w:val="22"/>
                <w:szCs w:val="22"/>
              </w:rPr>
              <w:t xml:space="preserve"> </w:t>
            </w:r>
          </w:p>
        </w:tc>
      </w:tr>
      <w:tr w:rsidR="00080658" w:rsidRPr="002856F3" w:rsidTr="00121CA9">
        <w:tblPrEx>
          <w:jc w:val="left"/>
          <w:tblBorders>
            <w:top w:val="single" w:sz="18" w:space="0" w:color="auto"/>
            <w:insideH w:val="single" w:sz="12" w:space="0" w:color="auto"/>
            <w:insideV w:val="single" w:sz="12" w:space="0" w:color="auto"/>
          </w:tblBorders>
        </w:tblPrEx>
        <w:trPr>
          <w:gridBefore w:val="1"/>
          <w:wBefore w:w="198" w:type="dxa"/>
          <w:trHeight w:val="600"/>
        </w:trPr>
        <w:tc>
          <w:tcPr>
            <w:tcW w:w="10620" w:type="dxa"/>
            <w:gridSpan w:val="10"/>
            <w:tcBorders>
              <w:top w:val="double" w:sz="4" w:space="0" w:color="auto"/>
              <w:left w:val="double" w:sz="4" w:space="0" w:color="auto"/>
              <w:bottom w:val="single" w:sz="8" w:space="0" w:color="auto"/>
            </w:tcBorders>
            <w:vAlign w:val="center"/>
          </w:tcPr>
          <w:p w:rsidR="00080658" w:rsidRPr="002856F3" w:rsidRDefault="00080658" w:rsidP="004C4395">
            <w:pPr>
              <w:tabs>
                <w:tab w:val="left" w:pos="162"/>
                <w:tab w:val="left" w:pos="1422"/>
                <w:tab w:val="left" w:pos="9331"/>
                <w:tab w:val="left" w:pos="10051"/>
                <w:tab w:val="left" w:pos="10321"/>
              </w:tabs>
              <w:rPr>
                <w:sz w:val="22"/>
                <w:szCs w:val="22"/>
              </w:rPr>
            </w:pPr>
            <w:r w:rsidRPr="002856F3">
              <w:rPr>
                <w:b/>
                <w:bCs/>
                <w:color w:val="808080"/>
                <w:sz w:val="22"/>
                <w:szCs w:val="22"/>
              </w:rPr>
              <w:t>Inspector(s)</w:t>
            </w:r>
            <w:r w:rsidRPr="002856F3">
              <w:rPr>
                <w:color w:val="808080"/>
                <w:sz w:val="22"/>
                <w:szCs w:val="22"/>
              </w:rPr>
              <w:t>:</w:t>
            </w:r>
            <w:r w:rsidRPr="002856F3">
              <w:rPr>
                <w:sz w:val="22"/>
                <w:szCs w:val="22"/>
              </w:rPr>
              <w:t xml:space="preserve">    </w:t>
            </w:r>
            <w:r w:rsidRPr="002A4635">
              <w:rPr>
                <w:noProof/>
                <w:sz w:val="22"/>
                <w:szCs w:val="22"/>
              </w:rPr>
              <w:t>Jose</w:t>
            </w:r>
            <w:r w:rsidRPr="002856F3">
              <w:rPr>
                <w:sz w:val="22"/>
                <w:szCs w:val="22"/>
              </w:rPr>
              <w:t xml:space="preserve"> </w:t>
            </w:r>
            <w:r w:rsidRPr="002A4635">
              <w:rPr>
                <w:noProof/>
                <w:sz w:val="22"/>
                <w:szCs w:val="22"/>
              </w:rPr>
              <w:t>Rodriguez</w:t>
            </w:r>
            <w:r w:rsidRPr="002856F3">
              <w:rPr>
                <w:sz w:val="22"/>
                <w:szCs w:val="22"/>
              </w:rPr>
              <w:t xml:space="preserve">, </w:t>
            </w:r>
            <w:smartTag w:uri="urn:schemas-microsoft-com:office:smarttags" w:element="place">
              <w:smartTag w:uri="urn:schemas-microsoft-com:office:smarttags" w:element="PlaceName">
                <w:r w:rsidRPr="002856F3">
                  <w:rPr>
                    <w:i/>
                    <w:iCs/>
                    <w:sz w:val="22"/>
                    <w:szCs w:val="22"/>
                  </w:rPr>
                  <w:t>Pinellas</w:t>
                </w:r>
              </w:smartTag>
              <w:r w:rsidRPr="002856F3">
                <w:rPr>
                  <w:i/>
                  <w:iCs/>
                  <w:sz w:val="22"/>
                  <w:szCs w:val="22"/>
                </w:rPr>
                <w:t xml:space="preserve"> </w:t>
              </w:r>
              <w:smartTag w:uri="urn:schemas-microsoft-com:office:smarttags" w:element="PlaceType">
                <w:r w:rsidRPr="002856F3">
                  <w:rPr>
                    <w:i/>
                    <w:iCs/>
                    <w:sz w:val="22"/>
                    <w:szCs w:val="22"/>
                  </w:rPr>
                  <w:t>County</w:t>
                </w:r>
              </w:smartTag>
            </w:smartTag>
            <w:r w:rsidRPr="002856F3">
              <w:rPr>
                <w:i/>
                <w:iCs/>
                <w:sz w:val="22"/>
                <w:szCs w:val="22"/>
              </w:rPr>
              <w:t>, Air Quality Division</w:t>
            </w:r>
          </w:p>
        </w:tc>
      </w:tr>
      <w:tr w:rsidR="00080658" w:rsidRPr="002856F3" w:rsidTr="00730FEC">
        <w:tblPrEx>
          <w:jc w:val="left"/>
          <w:tblBorders>
            <w:top w:val="single" w:sz="18" w:space="0" w:color="auto"/>
            <w:insideH w:val="single" w:sz="12" w:space="0" w:color="auto"/>
            <w:insideV w:val="single" w:sz="12" w:space="0" w:color="auto"/>
          </w:tblBorders>
        </w:tblPrEx>
        <w:trPr>
          <w:gridBefore w:val="1"/>
          <w:wBefore w:w="198" w:type="dxa"/>
          <w:trHeight w:val="421"/>
        </w:trPr>
        <w:tc>
          <w:tcPr>
            <w:tcW w:w="6691" w:type="dxa"/>
            <w:gridSpan w:val="8"/>
            <w:tcBorders>
              <w:top w:val="single" w:sz="8" w:space="0" w:color="auto"/>
              <w:bottom w:val="double" w:sz="4" w:space="0" w:color="auto"/>
              <w:right w:val="single" w:sz="8" w:space="0" w:color="auto"/>
            </w:tcBorders>
            <w:vAlign w:val="center"/>
          </w:tcPr>
          <w:p w:rsidR="00080658" w:rsidRPr="002856F3" w:rsidRDefault="00080658" w:rsidP="004C4395">
            <w:pPr>
              <w:tabs>
                <w:tab w:val="left" w:pos="162"/>
                <w:tab w:val="left" w:pos="7981"/>
                <w:tab w:val="left" w:pos="9331"/>
                <w:tab w:val="left" w:pos="10051"/>
                <w:tab w:val="left" w:pos="10321"/>
              </w:tabs>
              <w:rPr>
                <w:sz w:val="22"/>
              </w:rPr>
            </w:pPr>
            <w:r w:rsidRPr="002856F3">
              <w:rPr>
                <w:b/>
                <w:bCs/>
                <w:color w:val="808080"/>
                <w:sz w:val="22"/>
              </w:rPr>
              <w:t>Signature(s)</w:t>
            </w:r>
            <w:r w:rsidRPr="002856F3">
              <w:rPr>
                <w:color w:val="808080"/>
                <w:sz w:val="22"/>
              </w:rPr>
              <w:t>:</w:t>
            </w:r>
            <w:r w:rsidRPr="002856F3">
              <w:rPr>
                <w:sz w:val="22"/>
              </w:rPr>
              <w:tab/>
              <w:t>Date:</w:t>
            </w:r>
          </w:p>
        </w:tc>
        <w:tc>
          <w:tcPr>
            <w:tcW w:w="3929" w:type="dxa"/>
            <w:gridSpan w:val="2"/>
            <w:tcBorders>
              <w:top w:val="single" w:sz="8" w:space="0" w:color="auto"/>
              <w:left w:val="single" w:sz="8" w:space="0" w:color="auto"/>
              <w:bottom w:val="double" w:sz="4" w:space="0" w:color="auto"/>
            </w:tcBorders>
            <w:vAlign w:val="center"/>
          </w:tcPr>
          <w:p w:rsidR="00080658" w:rsidRPr="002856F3" w:rsidRDefault="00080658" w:rsidP="004C4395">
            <w:pPr>
              <w:tabs>
                <w:tab w:val="left" w:pos="162"/>
                <w:tab w:val="left" w:pos="7981"/>
                <w:tab w:val="left" w:pos="9331"/>
                <w:tab w:val="left" w:pos="10051"/>
                <w:tab w:val="left" w:pos="10321"/>
              </w:tabs>
              <w:rPr>
                <w:rFonts w:ascii="Tahoma" w:hAnsi="Tahoma" w:cs="Tahoma"/>
                <w:b/>
                <w:bCs/>
                <w:color w:val="808080"/>
                <w:sz w:val="22"/>
              </w:rPr>
            </w:pPr>
            <w:r w:rsidRPr="002856F3">
              <w:rPr>
                <w:b/>
                <w:bCs/>
                <w:color w:val="808080"/>
                <w:sz w:val="22"/>
              </w:rPr>
              <w:t xml:space="preserve">Date:  </w:t>
            </w:r>
            <w:r w:rsidR="00121CA9">
              <w:rPr>
                <w:b/>
                <w:bCs/>
                <w:color w:val="808080"/>
                <w:sz w:val="22"/>
              </w:rPr>
              <w:t>June 27, 2011</w:t>
            </w:r>
          </w:p>
        </w:tc>
      </w:tr>
      <w:tr w:rsidR="00080658" w:rsidRPr="002856F3" w:rsidTr="00121CA9">
        <w:tblPrEx>
          <w:jc w:val="left"/>
          <w:tblBorders>
            <w:left w:val="single" w:sz="4" w:space="0" w:color="auto"/>
            <w:bottom w:val="single" w:sz="4" w:space="0" w:color="auto"/>
            <w:right w:val="single" w:sz="4" w:space="0" w:color="auto"/>
          </w:tblBorders>
        </w:tblPrEx>
        <w:trPr>
          <w:gridBefore w:val="2"/>
          <w:gridAfter w:val="3"/>
          <w:wBefore w:w="363" w:type="dxa"/>
          <w:wAfter w:w="7750" w:type="dxa"/>
          <w:trHeight w:val="287"/>
        </w:trPr>
        <w:tc>
          <w:tcPr>
            <w:tcW w:w="1076" w:type="dxa"/>
            <w:gridSpan w:val="3"/>
            <w:tcBorders>
              <w:top w:val="double" w:sz="4" w:space="0" w:color="auto"/>
              <w:left w:val="single" w:sz="24" w:space="0" w:color="auto"/>
              <w:bottom w:val="single" w:sz="18" w:space="0" w:color="auto"/>
              <w:right w:val="inset" w:sz="6" w:space="0" w:color="auto"/>
            </w:tcBorders>
          </w:tcPr>
          <w:p w:rsidR="00080658" w:rsidRPr="002856F3" w:rsidRDefault="00080658" w:rsidP="004C4395">
            <w:pPr>
              <w:pStyle w:val="Heading1"/>
              <w:rPr>
                <w:color w:val="808080"/>
              </w:rPr>
            </w:pPr>
            <w:proofErr w:type="gramStart"/>
            <w:r w:rsidRPr="002856F3">
              <w:rPr>
                <w:color w:val="808080"/>
              </w:rPr>
              <w:t>ACCESS?</w:t>
            </w:r>
            <w:proofErr w:type="gramEnd"/>
          </w:p>
        </w:tc>
        <w:tc>
          <w:tcPr>
            <w:tcW w:w="388" w:type="dxa"/>
            <w:tcBorders>
              <w:left w:val="inset" w:sz="6" w:space="0" w:color="auto"/>
              <w:bottom w:val="single" w:sz="18" w:space="0" w:color="auto"/>
              <w:right w:val="single" w:sz="12" w:space="0" w:color="auto"/>
            </w:tcBorders>
            <w:shd w:val="clear" w:color="auto" w:fill="F3F3F3"/>
            <w:vAlign w:val="center"/>
          </w:tcPr>
          <w:p w:rsidR="00080658" w:rsidRPr="002856F3" w:rsidRDefault="00217802" w:rsidP="004C4395">
            <w:pPr>
              <w:spacing w:line="-261" w:lineRule="auto"/>
              <w:jc w:val="center"/>
              <w:rPr>
                <w:rFonts w:ascii="Tahoma" w:hAnsi="Tahoma" w:cs="Tahoma"/>
                <w:b/>
                <w:color w:val="000000"/>
                <w:sz w:val="18"/>
              </w:rPr>
            </w:pPr>
            <w:r w:rsidRPr="00217802">
              <w:rPr>
                <w:rFonts w:ascii="Tahoma" w:hAnsi="Tahoma" w:cs="Tahoma"/>
                <w:b/>
                <w:sz w:val="22"/>
              </w:rPr>
              <w:sym w:font="Wingdings" w:char="F0FC"/>
            </w:r>
          </w:p>
        </w:tc>
        <w:tc>
          <w:tcPr>
            <w:tcW w:w="853" w:type="dxa"/>
            <w:tcBorders>
              <w:top w:val="nil"/>
              <w:left w:val="single" w:sz="12" w:space="0" w:color="auto"/>
              <w:bottom w:val="single" w:sz="18" w:space="0" w:color="auto"/>
            </w:tcBorders>
            <w:vAlign w:val="center"/>
          </w:tcPr>
          <w:p w:rsidR="00080658" w:rsidRPr="002856F3" w:rsidRDefault="00217802" w:rsidP="004C4395">
            <w:pPr>
              <w:pStyle w:val="Heading1"/>
              <w:rPr>
                <w:color w:val="808080"/>
              </w:rPr>
            </w:pPr>
            <w:proofErr w:type="gramStart"/>
            <w:r>
              <w:rPr>
                <w:color w:val="808080"/>
              </w:rPr>
              <w:t>EASIIR</w:t>
            </w:r>
            <w:r w:rsidR="00080658" w:rsidRPr="002856F3">
              <w:rPr>
                <w:color w:val="808080"/>
              </w:rPr>
              <w:t>?</w:t>
            </w:r>
            <w:proofErr w:type="gramEnd"/>
          </w:p>
        </w:tc>
        <w:tc>
          <w:tcPr>
            <w:tcW w:w="388" w:type="dxa"/>
            <w:tcBorders>
              <w:bottom w:val="single" w:sz="18" w:space="0" w:color="auto"/>
              <w:right w:val="single" w:sz="12" w:space="0" w:color="auto"/>
            </w:tcBorders>
            <w:shd w:val="clear" w:color="auto" w:fill="F3F3F3"/>
            <w:vAlign w:val="center"/>
          </w:tcPr>
          <w:p w:rsidR="00080658" w:rsidRPr="002856F3" w:rsidRDefault="00217802" w:rsidP="004C4395">
            <w:pPr>
              <w:spacing w:line="-261" w:lineRule="auto"/>
              <w:jc w:val="center"/>
              <w:rPr>
                <w:rFonts w:ascii="Tahoma" w:hAnsi="Tahoma" w:cs="Tahoma"/>
              </w:rPr>
            </w:pPr>
            <w:r w:rsidRPr="00217802">
              <w:rPr>
                <w:rFonts w:ascii="Tahoma" w:hAnsi="Tahoma" w:cs="Tahoma"/>
                <w:b/>
                <w:sz w:val="22"/>
              </w:rPr>
              <w:sym w:font="Wingdings" w:char="F0FC"/>
            </w:r>
          </w:p>
        </w:tc>
      </w:tr>
    </w:tbl>
    <w:p w:rsidR="00080658" w:rsidRPr="002856F3" w:rsidRDefault="00080658" w:rsidP="003F5190">
      <w:pPr>
        <w:tabs>
          <w:tab w:val="left" w:pos="360"/>
          <w:tab w:val="left" w:pos="2160"/>
          <w:tab w:val="left" w:pos="3780"/>
          <w:tab w:val="left" w:pos="4410"/>
          <w:tab w:val="left" w:pos="6030"/>
          <w:tab w:val="left" w:pos="7470"/>
          <w:tab w:val="left" w:pos="8550"/>
          <w:tab w:val="left" w:pos="9720"/>
        </w:tabs>
        <w:rPr>
          <w:color w:val="000000"/>
          <w:sz w:val="18"/>
        </w:rPr>
        <w:sectPr w:rsidR="00080658" w:rsidRPr="002856F3" w:rsidSect="00080658">
          <w:footerReference w:type="default" r:id="rId7"/>
          <w:pgSz w:w="12240" w:h="15840" w:code="1"/>
          <w:pgMar w:top="720" w:right="720" w:bottom="720" w:left="720" w:header="720" w:footer="390" w:gutter="0"/>
          <w:pgNumType w:start="1"/>
          <w:cols w:space="720"/>
        </w:sectPr>
      </w:pPr>
    </w:p>
    <w:p w:rsidR="00080658" w:rsidRPr="00005209" w:rsidRDefault="00080658" w:rsidP="003F5190"/>
    <w:p w:rsidR="00080658" w:rsidRDefault="00080658" w:rsidP="003F5190">
      <w:pPr>
        <w:sectPr w:rsidR="00080658" w:rsidSect="006B7A1F">
          <w:headerReference w:type="default" r:id="rId8"/>
          <w:footerReference w:type="even" r:id="rId9"/>
          <w:footerReference w:type="default" r:id="rId10"/>
          <w:type w:val="continuous"/>
          <w:pgSz w:w="12240" w:h="15840" w:code="1"/>
          <w:pgMar w:top="720" w:right="720" w:bottom="720" w:left="720" w:header="720" w:footer="390" w:gutter="0"/>
          <w:pgNumType w:start="1"/>
          <w:cols w:space="720"/>
        </w:sectPr>
      </w:pPr>
    </w:p>
    <w:p w:rsidR="00080658" w:rsidRDefault="004634E3" w:rsidP="003F5190">
      <w:fldSimple w:instr=" FILENAME  \p  \* MERGEFORMAT ">
        <w:r w:rsidR="00217802">
          <w:rPr>
            <w:noProof/>
          </w:rPr>
          <w:t>H:\users\wpdocs\airqual\Air_Compliance\AQI\1030012 006 75632.docx</w:t>
        </w:r>
      </w:fldSimple>
    </w:p>
    <w:p w:rsidR="00217802" w:rsidRDefault="00217802" w:rsidP="003F5190"/>
    <w:p w:rsidR="00217802" w:rsidRPr="003F5190" w:rsidRDefault="00217802" w:rsidP="003F5190"/>
    <w:sectPr w:rsidR="00217802" w:rsidRPr="003F5190" w:rsidSect="00080658">
      <w:headerReference w:type="default" r:id="rId11"/>
      <w:footerReference w:type="even" r:id="rId12"/>
      <w:footerReference w:type="default" r:id="rId13"/>
      <w:type w:val="continuous"/>
      <w:pgSz w:w="12240" w:h="15840" w:code="1"/>
      <w:pgMar w:top="720" w:right="720" w:bottom="720" w:left="720" w:header="720" w:footer="39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BC2" w:rsidRDefault="00077BC2">
      <w:r>
        <w:separator/>
      </w:r>
    </w:p>
  </w:endnote>
  <w:endnote w:type="continuationSeparator" w:id="0">
    <w:p w:rsidR="00077BC2" w:rsidRDefault="00077B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Bright">
    <w:altName w:val="Georgia"/>
    <w:charset w:val="00"/>
    <w:family w:val="roman"/>
    <w:pitch w:val="variable"/>
    <w:sig w:usb0="00000003" w:usb1="00000000" w:usb2="00000000" w:usb3="00000000" w:csb0="00000001" w:csb1="00000000"/>
  </w:font>
  <w:font w:name="Lucida Calligraphy">
    <w:altName w:val="Courier New"/>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C2" w:rsidRDefault="00077BC2">
    <w:pPr>
      <w:pStyle w:val="Footer"/>
      <w:rPr>
        <w:color w:val="808080"/>
        <w:sz w:val="16"/>
      </w:rPr>
    </w:pPr>
  </w:p>
  <w:p w:rsidR="00077BC2" w:rsidRDefault="00077BC2">
    <w:pPr>
      <w:pStyle w:val="Footer"/>
      <w:rPr>
        <w:color w:val="808080"/>
        <w:sz w:val="16"/>
      </w:rPr>
    </w:pPr>
    <w:r>
      <w:rPr>
        <w:noProof/>
        <w:color w:val="808080"/>
        <w:sz w:val="16"/>
      </w:rPr>
      <w:t>h:\users\Templates\Generic</w:t>
    </w:r>
  </w:p>
  <w:p w:rsidR="00077BC2" w:rsidRDefault="00077BC2">
    <w:pPr>
      <w:pStyle w:val="Footer"/>
      <w:rPr>
        <w:color w:val="808080"/>
        <w:sz w:val="16"/>
      </w:rPr>
    </w:pPr>
  </w:p>
  <w:p w:rsidR="00077BC2" w:rsidRDefault="00077BC2">
    <w:pPr>
      <w:pStyle w:val="Footer"/>
      <w:jc w:val="center"/>
      <w:rPr>
        <w:color w:val="808080"/>
        <w:sz w:val="20"/>
      </w:rPr>
    </w:pPr>
    <w:r>
      <w:rPr>
        <w:color w:val="808080"/>
        <w:sz w:val="20"/>
      </w:rPr>
      <w:t xml:space="preserve">Page </w:t>
    </w:r>
    <w:r w:rsidR="004634E3">
      <w:rPr>
        <w:color w:val="808080"/>
        <w:sz w:val="20"/>
      </w:rPr>
      <w:fldChar w:fldCharType="begin"/>
    </w:r>
    <w:r>
      <w:rPr>
        <w:color w:val="808080"/>
        <w:sz w:val="20"/>
      </w:rPr>
      <w:instrText xml:space="preserve"> PAGE </w:instrText>
    </w:r>
    <w:r w:rsidR="004634E3">
      <w:rPr>
        <w:color w:val="808080"/>
        <w:sz w:val="20"/>
      </w:rPr>
      <w:fldChar w:fldCharType="separate"/>
    </w:r>
    <w:r w:rsidR="00F54A51">
      <w:rPr>
        <w:noProof/>
        <w:color w:val="808080"/>
        <w:sz w:val="20"/>
      </w:rPr>
      <w:t>2</w:t>
    </w:r>
    <w:r w:rsidR="004634E3">
      <w:rPr>
        <w:color w:val="8080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C2" w:rsidRDefault="004634E3" w:rsidP="00243736">
    <w:pPr>
      <w:pStyle w:val="Footer"/>
      <w:framePr w:wrap="around" w:vAnchor="text" w:hAnchor="margin" w:y="1"/>
      <w:rPr>
        <w:rStyle w:val="PageNumber"/>
      </w:rPr>
    </w:pPr>
    <w:r>
      <w:rPr>
        <w:rStyle w:val="PageNumber"/>
      </w:rPr>
      <w:fldChar w:fldCharType="begin"/>
    </w:r>
    <w:r w:rsidR="00077BC2">
      <w:rPr>
        <w:rStyle w:val="PageNumber"/>
      </w:rPr>
      <w:instrText xml:space="preserve">PAGE  </w:instrText>
    </w:r>
    <w:r>
      <w:rPr>
        <w:rStyle w:val="PageNumber"/>
      </w:rPr>
      <w:fldChar w:fldCharType="separate"/>
    </w:r>
    <w:r w:rsidR="00077BC2">
      <w:rPr>
        <w:rStyle w:val="PageNumber"/>
        <w:noProof/>
      </w:rPr>
      <w:t>1</w:t>
    </w:r>
    <w:r>
      <w:rPr>
        <w:rStyle w:val="PageNumber"/>
      </w:rPr>
      <w:fldChar w:fldCharType="end"/>
    </w:r>
  </w:p>
  <w:p w:rsidR="00077BC2" w:rsidRDefault="00077BC2" w:rsidP="00243736">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C2" w:rsidRPr="00350E5E" w:rsidRDefault="00077BC2"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4634E3" w:rsidRPr="00350E5E">
      <w:rPr>
        <w:rStyle w:val="PageNumber"/>
        <w:rFonts w:ascii="Arial" w:hAnsi="Arial"/>
        <w:sz w:val="16"/>
      </w:rPr>
      <w:fldChar w:fldCharType="begin"/>
    </w:r>
    <w:r w:rsidRPr="00350E5E">
      <w:rPr>
        <w:rStyle w:val="PageNumber"/>
        <w:rFonts w:ascii="Arial" w:hAnsi="Arial"/>
        <w:sz w:val="16"/>
      </w:rPr>
      <w:instrText xml:space="preserve">PAGE  </w:instrText>
    </w:r>
    <w:r w:rsidR="004634E3" w:rsidRPr="00350E5E">
      <w:rPr>
        <w:rStyle w:val="PageNumber"/>
        <w:rFonts w:ascii="Arial" w:hAnsi="Arial"/>
        <w:sz w:val="16"/>
      </w:rPr>
      <w:fldChar w:fldCharType="separate"/>
    </w:r>
    <w:r>
      <w:rPr>
        <w:rStyle w:val="PageNumber"/>
        <w:rFonts w:ascii="Arial" w:hAnsi="Arial"/>
        <w:noProof/>
        <w:sz w:val="16"/>
      </w:rPr>
      <w:t>1</w:t>
    </w:r>
    <w:r w:rsidR="004634E3" w:rsidRPr="00350E5E">
      <w:rPr>
        <w:rStyle w:val="PageNumber"/>
        <w:rFonts w:ascii="Arial" w:hAnsi="Arial"/>
        <w:sz w:val="16"/>
      </w:rPr>
      <w:fldChar w:fldCharType="end"/>
    </w:r>
    <w:r w:rsidRPr="00350E5E">
      <w:rPr>
        <w:rStyle w:val="PageNumber"/>
        <w:rFonts w:ascii="Arial" w:hAnsi="Arial"/>
        <w:sz w:val="16"/>
      </w:rPr>
      <w:t xml:space="preserve"> of 2</w:t>
    </w:r>
  </w:p>
  <w:p w:rsidR="00077BC2" w:rsidRDefault="00077BC2"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C2" w:rsidRDefault="004634E3" w:rsidP="00243736">
    <w:pPr>
      <w:pStyle w:val="Footer"/>
      <w:framePr w:wrap="around" w:vAnchor="text" w:hAnchor="margin" w:y="1"/>
      <w:rPr>
        <w:rStyle w:val="PageNumber"/>
      </w:rPr>
    </w:pPr>
    <w:r>
      <w:rPr>
        <w:rStyle w:val="PageNumber"/>
      </w:rPr>
      <w:fldChar w:fldCharType="begin"/>
    </w:r>
    <w:r w:rsidR="00077BC2">
      <w:rPr>
        <w:rStyle w:val="PageNumber"/>
      </w:rPr>
      <w:instrText xml:space="preserve">PAGE  </w:instrText>
    </w:r>
    <w:r>
      <w:rPr>
        <w:rStyle w:val="PageNumber"/>
      </w:rPr>
      <w:fldChar w:fldCharType="end"/>
    </w:r>
  </w:p>
  <w:p w:rsidR="00077BC2" w:rsidRDefault="00077BC2" w:rsidP="00243736">
    <w:pPr>
      <w:pStyle w:val="Footer"/>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C2" w:rsidRPr="00350E5E" w:rsidRDefault="00077BC2"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4634E3" w:rsidRPr="00350E5E">
      <w:rPr>
        <w:rStyle w:val="PageNumber"/>
        <w:rFonts w:ascii="Arial" w:hAnsi="Arial"/>
        <w:sz w:val="16"/>
      </w:rPr>
      <w:fldChar w:fldCharType="begin"/>
    </w:r>
    <w:r w:rsidRPr="00350E5E">
      <w:rPr>
        <w:rStyle w:val="PageNumber"/>
        <w:rFonts w:ascii="Arial" w:hAnsi="Arial"/>
        <w:sz w:val="16"/>
      </w:rPr>
      <w:instrText xml:space="preserve">PAGE  </w:instrText>
    </w:r>
    <w:r w:rsidR="004634E3" w:rsidRPr="00350E5E">
      <w:rPr>
        <w:rStyle w:val="PageNumber"/>
        <w:rFonts w:ascii="Arial" w:hAnsi="Arial"/>
        <w:sz w:val="16"/>
      </w:rPr>
      <w:fldChar w:fldCharType="separate"/>
    </w:r>
    <w:r>
      <w:rPr>
        <w:rStyle w:val="PageNumber"/>
        <w:rFonts w:ascii="Arial" w:hAnsi="Arial"/>
        <w:noProof/>
        <w:sz w:val="16"/>
      </w:rPr>
      <w:t>1</w:t>
    </w:r>
    <w:r w:rsidR="004634E3" w:rsidRPr="00350E5E">
      <w:rPr>
        <w:rStyle w:val="PageNumber"/>
        <w:rFonts w:ascii="Arial" w:hAnsi="Arial"/>
        <w:sz w:val="16"/>
      </w:rPr>
      <w:fldChar w:fldCharType="end"/>
    </w:r>
    <w:r w:rsidRPr="00350E5E">
      <w:rPr>
        <w:rStyle w:val="PageNumber"/>
        <w:rFonts w:ascii="Arial" w:hAnsi="Arial"/>
        <w:sz w:val="16"/>
      </w:rPr>
      <w:t xml:space="preserve"> of 2</w:t>
    </w:r>
  </w:p>
  <w:p w:rsidR="00077BC2" w:rsidRDefault="00077BC2"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BC2" w:rsidRDefault="00077BC2">
      <w:r>
        <w:separator/>
      </w:r>
    </w:p>
  </w:footnote>
  <w:footnote w:type="continuationSeparator" w:id="0">
    <w:p w:rsidR="00077BC2" w:rsidRDefault="00077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C2" w:rsidRPr="008D42C3" w:rsidRDefault="00077BC2" w:rsidP="00243736">
    <w:pPr>
      <w:pStyle w:val="Title"/>
      <w:rPr>
        <w:smallCaps/>
        <w:sz w:val="32"/>
      </w:rPr>
    </w:pPr>
    <w:r>
      <w:rPr>
        <w:smallCaps/>
        <w:sz w:val="32"/>
      </w:rPr>
      <w:t>Full Compliance Evaluation Checklist</w:t>
    </w:r>
  </w:p>
  <w:p w:rsidR="00077BC2" w:rsidRDefault="00077BC2" w:rsidP="002437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C2" w:rsidRPr="008D42C3" w:rsidRDefault="00077BC2" w:rsidP="00243736">
    <w:pPr>
      <w:pStyle w:val="Title"/>
      <w:rPr>
        <w:smallCaps/>
        <w:sz w:val="32"/>
      </w:rPr>
    </w:pPr>
    <w:bookmarkStart w:id="1" w:name="OLE_LINK5"/>
    <w:bookmarkStart w:id="2" w:name="OLE_LINK6"/>
    <w:r>
      <w:rPr>
        <w:smallCaps/>
        <w:sz w:val="32"/>
      </w:rPr>
      <w:t>Full Compliance Evaluation Checklist</w:t>
    </w:r>
    <w:bookmarkEnd w:id="1"/>
    <w:bookmarkEnd w:id="2"/>
  </w:p>
  <w:p w:rsidR="00077BC2" w:rsidRDefault="00077BC2" w:rsidP="002437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D69D0E"/>
    <w:lvl w:ilvl="0">
      <w:start w:val="1"/>
      <w:numFmt w:val="decimal"/>
      <w:lvlText w:val="%1."/>
      <w:lvlJc w:val="left"/>
      <w:pPr>
        <w:tabs>
          <w:tab w:val="num" w:pos="1800"/>
        </w:tabs>
        <w:ind w:left="1800" w:hanging="360"/>
      </w:pPr>
    </w:lvl>
  </w:abstractNum>
  <w:abstractNum w:abstractNumId="1">
    <w:nsid w:val="FFFFFF7D"/>
    <w:multiLevelType w:val="singleLevel"/>
    <w:tmpl w:val="48486F78"/>
    <w:lvl w:ilvl="0">
      <w:start w:val="1"/>
      <w:numFmt w:val="decimal"/>
      <w:lvlText w:val="%1."/>
      <w:lvlJc w:val="left"/>
      <w:pPr>
        <w:tabs>
          <w:tab w:val="num" w:pos="1440"/>
        </w:tabs>
        <w:ind w:left="1440" w:hanging="360"/>
      </w:pPr>
    </w:lvl>
  </w:abstractNum>
  <w:abstractNum w:abstractNumId="2">
    <w:nsid w:val="FFFFFF7E"/>
    <w:multiLevelType w:val="singleLevel"/>
    <w:tmpl w:val="CE3A2718"/>
    <w:lvl w:ilvl="0">
      <w:start w:val="1"/>
      <w:numFmt w:val="decimal"/>
      <w:lvlText w:val="%1."/>
      <w:lvlJc w:val="left"/>
      <w:pPr>
        <w:tabs>
          <w:tab w:val="num" w:pos="1080"/>
        </w:tabs>
        <w:ind w:left="1080" w:hanging="360"/>
      </w:pPr>
    </w:lvl>
  </w:abstractNum>
  <w:abstractNum w:abstractNumId="3">
    <w:nsid w:val="FFFFFF7F"/>
    <w:multiLevelType w:val="singleLevel"/>
    <w:tmpl w:val="DE46C1C2"/>
    <w:lvl w:ilvl="0">
      <w:start w:val="1"/>
      <w:numFmt w:val="decimal"/>
      <w:lvlText w:val="%1."/>
      <w:lvlJc w:val="left"/>
      <w:pPr>
        <w:tabs>
          <w:tab w:val="num" w:pos="720"/>
        </w:tabs>
        <w:ind w:left="720" w:hanging="360"/>
      </w:pPr>
    </w:lvl>
  </w:abstractNum>
  <w:abstractNum w:abstractNumId="4">
    <w:nsid w:val="FFFFFF80"/>
    <w:multiLevelType w:val="singleLevel"/>
    <w:tmpl w:val="9FAC0F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1AA9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F44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9EDB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AABBAA"/>
    <w:lvl w:ilvl="0">
      <w:start w:val="1"/>
      <w:numFmt w:val="decimal"/>
      <w:lvlText w:val="%1."/>
      <w:lvlJc w:val="left"/>
      <w:pPr>
        <w:tabs>
          <w:tab w:val="num" w:pos="360"/>
        </w:tabs>
        <w:ind w:left="360" w:hanging="360"/>
      </w:pPr>
    </w:lvl>
  </w:abstractNum>
  <w:abstractNum w:abstractNumId="9">
    <w:nsid w:val="FFFFFF89"/>
    <w:multiLevelType w:val="singleLevel"/>
    <w:tmpl w:val="D84EB766"/>
    <w:lvl w:ilvl="0">
      <w:start w:val="1"/>
      <w:numFmt w:val="bullet"/>
      <w:lvlText w:val=""/>
      <w:lvlJc w:val="left"/>
      <w:pPr>
        <w:tabs>
          <w:tab w:val="num" w:pos="360"/>
        </w:tabs>
        <w:ind w:left="360" w:hanging="360"/>
      </w:pPr>
      <w:rPr>
        <w:rFonts w:ascii="Symbol" w:hAnsi="Symbol" w:hint="default"/>
      </w:rPr>
    </w:lvl>
  </w:abstractNum>
  <w:abstractNum w:abstractNumId="10">
    <w:nsid w:val="570E732E"/>
    <w:multiLevelType w:val="singleLevel"/>
    <w:tmpl w:val="4FF4AD1C"/>
    <w:lvl w:ilvl="0">
      <w:start w:val="4"/>
      <w:numFmt w:val="upperLetter"/>
      <w:lvlText w:val="%1."/>
      <w:lvlJc w:val="left"/>
      <w:pPr>
        <w:tabs>
          <w:tab w:val="num" w:pos="720"/>
        </w:tabs>
        <w:ind w:left="720" w:hanging="720"/>
      </w:pPr>
      <w:rPr>
        <w:rFonts w:hint="default"/>
      </w:rPr>
    </w:lvl>
  </w:abstractNum>
  <w:abstractNum w:abstractNumId="11">
    <w:nsid w:val="62DE1AAB"/>
    <w:multiLevelType w:val="hybridMultilevel"/>
    <w:tmpl w:val="AE06C1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4607592"/>
    <w:multiLevelType w:val="hybridMultilevel"/>
    <w:tmpl w:val="4E463BE8"/>
    <w:lvl w:ilvl="0" w:tplc="3ED836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145765"/>
    <w:multiLevelType w:val="singleLevel"/>
    <w:tmpl w:val="BD748718"/>
    <w:lvl w:ilvl="0">
      <w:start w:val="3"/>
      <w:numFmt w:val="upperRoman"/>
      <w:pStyle w:val="Heading6"/>
      <w:lvlText w:val="%1."/>
      <w:lvlJc w:val="left"/>
      <w:pPr>
        <w:tabs>
          <w:tab w:val="num" w:pos="720"/>
        </w:tabs>
        <w:ind w:left="720" w:hanging="72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8B7"/>
    <w:rsid w:val="00005209"/>
    <w:rsid w:val="00025C78"/>
    <w:rsid w:val="00027F9F"/>
    <w:rsid w:val="00046673"/>
    <w:rsid w:val="00077BC2"/>
    <w:rsid w:val="00080658"/>
    <w:rsid w:val="000D0D8F"/>
    <w:rsid w:val="00100B3B"/>
    <w:rsid w:val="001138C9"/>
    <w:rsid w:val="00121CA9"/>
    <w:rsid w:val="00124938"/>
    <w:rsid w:val="0012555D"/>
    <w:rsid w:val="0016103D"/>
    <w:rsid w:val="00182571"/>
    <w:rsid w:val="001B0864"/>
    <w:rsid w:val="00212371"/>
    <w:rsid w:val="00217802"/>
    <w:rsid w:val="00240888"/>
    <w:rsid w:val="00243736"/>
    <w:rsid w:val="002526B9"/>
    <w:rsid w:val="002856F3"/>
    <w:rsid w:val="002A44A2"/>
    <w:rsid w:val="002B321D"/>
    <w:rsid w:val="002B3CD4"/>
    <w:rsid w:val="00316EF9"/>
    <w:rsid w:val="003E41EA"/>
    <w:rsid w:val="003E6679"/>
    <w:rsid w:val="003F5190"/>
    <w:rsid w:val="00402715"/>
    <w:rsid w:val="004634E3"/>
    <w:rsid w:val="00472EED"/>
    <w:rsid w:val="004B6395"/>
    <w:rsid w:val="004C4395"/>
    <w:rsid w:val="004E0D5F"/>
    <w:rsid w:val="004E7FC5"/>
    <w:rsid w:val="005153F0"/>
    <w:rsid w:val="005805AE"/>
    <w:rsid w:val="005C0788"/>
    <w:rsid w:val="005C2FFF"/>
    <w:rsid w:val="005F0F84"/>
    <w:rsid w:val="00604ABD"/>
    <w:rsid w:val="0062188E"/>
    <w:rsid w:val="00645089"/>
    <w:rsid w:val="00665230"/>
    <w:rsid w:val="00666145"/>
    <w:rsid w:val="00672C66"/>
    <w:rsid w:val="006B7A1F"/>
    <w:rsid w:val="006C1594"/>
    <w:rsid w:val="00730FEC"/>
    <w:rsid w:val="007504CA"/>
    <w:rsid w:val="007756FC"/>
    <w:rsid w:val="00786A7E"/>
    <w:rsid w:val="007C6028"/>
    <w:rsid w:val="007F5C48"/>
    <w:rsid w:val="007F65A5"/>
    <w:rsid w:val="00807933"/>
    <w:rsid w:val="00823F24"/>
    <w:rsid w:val="00824636"/>
    <w:rsid w:val="00873E7E"/>
    <w:rsid w:val="00887E05"/>
    <w:rsid w:val="008A150A"/>
    <w:rsid w:val="008C6CE9"/>
    <w:rsid w:val="008D407F"/>
    <w:rsid w:val="008E5963"/>
    <w:rsid w:val="009132E4"/>
    <w:rsid w:val="00913B26"/>
    <w:rsid w:val="00913B57"/>
    <w:rsid w:val="00933704"/>
    <w:rsid w:val="0095341E"/>
    <w:rsid w:val="00992232"/>
    <w:rsid w:val="009A0164"/>
    <w:rsid w:val="009A5BF6"/>
    <w:rsid w:val="009F2AC4"/>
    <w:rsid w:val="00A05E52"/>
    <w:rsid w:val="00A21D1B"/>
    <w:rsid w:val="00A43A5A"/>
    <w:rsid w:val="00AA4836"/>
    <w:rsid w:val="00AD693A"/>
    <w:rsid w:val="00B02CA2"/>
    <w:rsid w:val="00B45850"/>
    <w:rsid w:val="00B51813"/>
    <w:rsid w:val="00B86C60"/>
    <w:rsid w:val="00B95550"/>
    <w:rsid w:val="00B96303"/>
    <w:rsid w:val="00BD1D1E"/>
    <w:rsid w:val="00BF6216"/>
    <w:rsid w:val="00C50086"/>
    <w:rsid w:val="00C6737D"/>
    <w:rsid w:val="00C900E3"/>
    <w:rsid w:val="00CA3CDE"/>
    <w:rsid w:val="00CD7892"/>
    <w:rsid w:val="00CE1CD9"/>
    <w:rsid w:val="00CE40D5"/>
    <w:rsid w:val="00D346F4"/>
    <w:rsid w:val="00D437D5"/>
    <w:rsid w:val="00D52DB5"/>
    <w:rsid w:val="00D55B74"/>
    <w:rsid w:val="00D8261F"/>
    <w:rsid w:val="00DA182E"/>
    <w:rsid w:val="00DA40EC"/>
    <w:rsid w:val="00DB58B7"/>
    <w:rsid w:val="00DE3FB7"/>
    <w:rsid w:val="00E30CD2"/>
    <w:rsid w:val="00E6634A"/>
    <w:rsid w:val="00E82959"/>
    <w:rsid w:val="00EC6C46"/>
    <w:rsid w:val="00ED0BDF"/>
    <w:rsid w:val="00EE400F"/>
    <w:rsid w:val="00EE4E95"/>
    <w:rsid w:val="00EE6740"/>
    <w:rsid w:val="00F14CB4"/>
    <w:rsid w:val="00F16338"/>
    <w:rsid w:val="00F37E65"/>
    <w:rsid w:val="00F42356"/>
    <w:rsid w:val="00F54A51"/>
    <w:rsid w:val="00F62DF4"/>
    <w:rsid w:val="00F662CD"/>
    <w:rsid w:val="00F91287"/>
    <w:rsid w:val="00FB1C31"/>
    <w:rsid w:val="00FF47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850"/>
    <w:rPr>
      <w:sz w:val="24"/>
    </w:rPr>
  </w:style>
  <w:style w:type="paragraph" w:styleId="Heading1">
    <w:name w:val="heading 1"/>
    <w:basedOn w:val="Normal"/>
    <w:next w:val="Normal"/>
    <w:link w:val="Heading1Char"/>
    <w:qFormat/>
    <w:rsid w:val="00316EF9"/>
    <w:pPr>
      <w:keepNext/>
      <w:spacing w:line="-261" w:lineRule="auto"/>
      <w:jc w:val="right"/>
      <w:outlineLvl w:val="0"/>
    </w:pPr>
    <w:rPr>
      <w:rFonts w:ascii="Times New" w:hAnsi="Times New"/>
      <w:b/>
      <w:bCs/>
      <w:sz w:val="16"/>
    </w:rPr>
  </w:style>
  <w:style w:type="paragraph" w:styleId="Heading2">
    <w:name w:val="heading 2"/>
    <w:basedOn w:val="Normal"/>
    <w:next w:val="Normal"/>
    <w:qFormat/>
    <w:rsid w:val="00316EF9"/>
    <w:pPr>
      <w:keepNext/>
      <w:spacing w:line="-261" w:lineRule="auto"/>
      <w:jc w:val="center"/>
      <w:outlineLvl w:val="1"/>
    </w:pPr>
    <w:rPr>
      <w:rFonts w:ascii="Tahoma" w:hAnsi="Tahoma" w:cs="Tahoma"/>
      <w:b/>
      <w:sz w:val="18"/>
    </w:rPr>
  </w:style>
  <w:style w:type="paragraph" w:styleId="Heading3">
    <w:name w:val="heading 3"/>
    <w:basedOn w:val="Normal"/>
    <w:next w:val="Normal"/>
    <w:link w:val="Heading3Char"/>
    <w:qFormat/>
    <w:rsid w:val="00316EF9"/>
    <w:pPr>
      <w:keepNext/>
      <w:spacing w:line="-261" w:lineRule="auto"/>
      <w:jc w:val="center"/>
      <w:outlineLvl w:val="2"/>
    </w:pPr>
    <w:rPr>
      <w:rFonts w:ascii="Tahoma" w:hAnsi="Tahoma" w:cs="Tahoma"/>
      <w:b/>
      <w:color w:val="000000"/>
      <w:sz w:val="18"/>
    </w:rPr>
  </w:style>
  <w:style w:type="paragraph" w:styleId="Heading4">
    <w:name w:val="heading 4"/>
    <w:basedOn w:val="Normal"/>
    <w:next w:val="Normal"/>
    <w:qFormat/>
    <w:rsid w:val="00316EF9"/>
    <w:pPr>
      <w:keepNext/>
      <w:tabs>
        <w:tab w:val="left" w:pos="360"/>
        <w:tab w:val="left" w:pos="720"/>
        <w:tab w:val="left" w:pos="1080"/>
      </w:tabs>
      <w:suppressAutoHyphens/>
      <w:outlineLvl w:val="3"/>
    </w:pPr>
    <w:rPr>
      <w:b/>
      <w:bCs/>
      <w:sz w:val="22"/>
    </w:rPr>
  </w:style>
  <w:style w:type="paragraph" w:styleId="Heading5">
    <w:name w:val="heading 5"/>
    <w:basedOn w:val="Normal"/>
    <w:next w:val="Normal"/>
    <w:qFormat/>
    <w:rsid w:val="00316EF9"/>
    <w:pPr>
      <w:keepNext/>
      <w:ind w:firstLine="720"/>
      <w:outlineLvl w:val="4"/>
    </w:pPr>
    <w:rPr>
      <w:b/>
      <w:i/>
      <w:color w:val="FF0000"/>
      <w:sz w:val="28"/>
    </w:rPr>
  </w:style>
  <w:style w:type="paragraph" w:styleId="Heading6">
    <w:name w:val="heading 6"/>
    <w:basedOn w:val="Normal"/>
    <w:next w:val="Normal"/>
    <w:qFormat/>
    <w:rsid w:val="00316EF9"/>
    <w:pPr>
      <w:keepNext/>
      <w:numPr>
        <w:numId w:val="13"/>
      </w:numPr>
      <w:outlineLvl w:val="5"/>
    </w:pPr>
    <w:rPr>
      <w:b/>
      <w:sz w:val="20"/>
    </w:rPr>
  </w:style>
  <w:style w:type="paragraph" w:styleId="Heading7">
    <w:name w:val="heading 7"/>
    <w:basedOn w:val="Normal"/>
    <w:next w:val="Normal"/>
    <w:qFormat/>
    <w:rsid w:val="00316EF9"/>
    <w:pPr>
      <w:keepNext/>
      <w:framePr w:hSpace="180" w:wrap="around" w:vAnchor="page" w:hAnchor="margin" w:x="21" w:y="905"/>
      <w:tabs>
        <w:tab w:val="left" w:pos="8752"/>
        <w:tab w:val="left" w:pos="9472"/>
        <w:tab w:val="left" w:pos="9742"/>
      </w:tabs>
      <w:outlineLvl w:val="6"/>
    </w:pPr>
    <w:rPr>
      <w:b/>
      <w:bCs/>
      <w:color w:val="99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16EF9"/>
    <w:rPr>
      <w:rFonts w:ascii="Courier" w:hAnsi="Courier"/>
    </w:rPr>
  </w:style>
  <w:style w:type="paragraph" w:styleId="BlockText">
    <w:name w:val="Block Text"/>
    <w:basedOn w:val="Normal"/>
    <w:rsid w:val="00316EF9"/>
    <w:pPr>
      <w:tabs>
        <w:tab w:val="left" w:pos="-720"/>
        <w:tab w:val="left" w:pos="0"/>
        <w:tab w:val="left" w:pos="360"/>
        <w:tab w:val="left" w:pos="720"/>
        <w:tab w:val="left" w:pos="1080"/>
      </w:tabs>
      <w:suppressAutoHyphens/>
      <w:ind w:left="720" w:right="144" w:hanging="720"/>
    </w:pPr>
  </w:style>
  <w:style w:type="paragraph" w:styleId="BodyText3">
    <w:name w:val="Body Text 3"/>
    <w:basedOn w:val="Normal"/>
    <w:rsid w:val="00316EF9"/>
    <w:pPr>
      <w:tabs>
        <w:tab w:val="left" w:pos="360"/>
        <w:tab w:val="left" w:pos="720"/>
        <w:tab w:val="left" w:pos="1080"/>
      </w:tabs>
      <w:suppressAutoHyphens/>
      <w:ind w:right="90"/>
    </w:pPr>
    <w:rPr>
      <w:sz w:val="22"/>
    </w:rPr>
  </w:style>
  <w:style w:type="character" w:styleId="Hyperlink">
    <w:name w:val="Hyperlink"/>
    <w:basedOn w:val="DefaultParagraphFont"/>
    <w:rsid w:val="00316EF9"/>
    <w:rPr>
      <w:color w:val="0000FF"/>
      <w:u w:val="single"/>
    </w:rPr>
  </w:style>
  <w:style w:type="character" w:styleId="FollowedHyperlink">
    <w:name w:val="FollowedHyperlink"/>
    <w:basedOn w:val="DefaultParagraphFont"/>
    <w:rsid w:val="00316EF9"/>
    <w:rPr>
      <w:color w:val="800080"/>
      <w:u w:val="single"/>
    </w:rPr>
  </w:style>
  <w:style w:type="paragraph" w:styleId="Header">
    <w:name w:val="header"/>
    <w:basedOn w:val="Normal"/>
    <w:rsid w:val="00316EF9"/>
    <w:pPr>
      <w:tabs>
        <w:tab w:val="center" w:pos="4320"/>
        <w:tab w:val="right" w:pos="8640"/>
      </w:tabs>
    </w:pPr>
  </w:style>
  <w:style w:type="paragraph" w:styleId="Footer">
    <w:name w:val="footer"/>
    <w:basedOn w:val="Normal"/>
    <w:rsid w:val="00316EF9"/>
    <w:pPr>
      <w:tabs>
        <w:tab w:val="center" w:pos="4320"/>
        <w:tab w:val="right" w:pos="8640"/>
      </w:tabs>
    </w:pPr>
  </w:style>
  <w:style w:type="character" w:styleId="CommentReference">
    <w:name w:val="annotation reference"/>
    <w:basedOn w:val="DefaultParagraphFont"/>
    <w:semiHidden/>
    <w:rsid w:val="00316EF9"/>
    <w:rPr>
      <w:sz w:val="16"/>
      <w:szCs w:val="16"/>
    </w:rPr>
  </w:style>
  <w:style w:type="paragraph" w:styleId="BodyText">
    <w:name w:val="Body Text"/>
    <w:basedOn w:val="Normal"/>
    <w:rsid w:val="00316EF9"/>
  </w:style>
  <w:style w:type="paragraph" w:styleId="BodyTextIndent3">
    <w:name w:val="Body Text Indent 3"/>
    <w:basedOn w:val="Normal"/>
    <w:rsid w:val="00316EF9"/>
    <w:pPr>
      <w:ind w:firstLine="720"/>
    </w:pPr>
  </w:style>
  <w:style w:type="paragraph" w:styleId="BodyTextIndent">
    <w:name w:val="Body Text Indent"/>
    <w:basedOn w:val="Normal"/>
    <w:link w:val="BodyTextIndentChar"/>
    <w:rsid w:val="00316EF9"/>
    <w:pPr>
      <w:ind w:firstLine="720"/>
    </w:pPr>
    <w:rPr>
      <w:sz w:val="20"/>
    </w:rPr>
  </w:style>
  <w:style w:type="paragraph" w:styleId="BodyTextIndent2">
    <w:name w:val="Body Text Indent 2"/>
    <w:basedOn w:val="Normal"/>
    <w:link w:val="BodyTextIndent2Char"/>
    <w:rsid w:val="00316EF9"/>
    <w:pPr>
      <w:ind w:firstLine="720"/>
    </w:pPr>
    <w:rPr>
      <w:sz w:val="28"/>
    </w:rPr>
  </w:style>
  <w:style w:type="paragraph" w:styleId="DocumentMap">
    <w:name w:val="Document Map"/>
    <w:basedOn w:val="Normal"/>
    <w:semiHidden/>
    <w:rsid w:val="00316EF9"/>
    <w:pPr>
      <w:shd w:val="clear" w:color="auto" w:fill="000080"/>
    </w:pPr>
    <w:rPr>
      <w:rFonts w:ascii="Tahoma" w:hAnsi="Tahoma" w:cs="Tahoma"/>
    </w:rPr>
  </w:style>
  <w:style w:type="character" w:styleId="PageNumber">
    <w:name w:val="page number"/>
    <w:basedOn w:val="DefaultParagraphFont"/>
    <w:rsid w:val="00316EF9"/>
  </w:style>
  <w:style w:type="paragraph" w:styleId="CommentText">
    <w:name w:val="annotation text"/>
    <w:basedOn w:val="Normal"/>
    <w:semiHidden/>
    <w:rsid w:val="00316EF9"/>
    <w:rPr>
      <w:sz w:val="20"/>
    </w:rPr>
  </w:style>
  <w:style w:type="paragraph" w:styleId="BalloonText">
    <w:name w:val="Balloon Text"/>
    <w:basedOn w:val="Normal"/>
    <w:semiHidden/>
    <w:rsid w:val="00933704"/>
    <w:rPr>
      <w:rFonts w:ascii="Tahoma" w:hAnsi="Tahoma" w:cs="Tahoma"/>
      <w:sz w:val="16"/>
      <w:szCs w:val="16"/>
    </w:rPr>
  </w:style>
  <w:style w:type="paragraph" w:styleId="Title">
    <w:name w:val="Title"/>
    <w:basedOn w:val="Normal"/>
    <w:qFormat/>
    <w:rsid w:val="00F91287"/>
    <w:pPr>
      <w:jc w:val="center"/>
    </w:pPr>
    <w:rPr>
      <w:sz w:val="28"/>
      <w:szCs w:val="24"/>
    </w:rPr>
  </w:style>
  <w:style w:type="table" w:styleId="TableGrid">
    <w:name w:val="Table Grid"/>
    <w:basedOn w:val="TableNormal"/>
    <w:rsid w:val="00F91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80658"/>
    <w:rPr>
      <w:rFonts w:ascii="Times New" w:hAnsi="Times New"/>
      <w:b/>
      <w:bCs/>
      <w:sz w:val="16"/>
    </w:rPr>
  </w:style>
  <w:style w:type="character" w:customStyle="1" w:styleId="Heading3Char">
    <w:name w:val="Heading 3 Char"/>
    <w:basedOn w:val="DefaultParagraphFont"/>
    <w:link w:val="Heading3"/>
    <w:rsid w:val="00080658"/>
    <w:rPr>
      <w:rFonts w:ascii="Tahoma" w:hAnsi="Tahoma" w:cs="Tahoma"/>
      <w:b/>
      <w:color w:val="000000"/>
      <w:sz w:val="18"/>
    </w:rPr>
  </w:style>
  <w:style w:type="paragraph" w:styleId="BodyText2">
    <w:name w:val="Body Text 2"/>
    <w:basedOn w:val="Normal"/>
    <w:link w:val="BodyText2Char"/>
    <w:rsid w:val="00080658"/>
    <w:rPr>
      <w:sz w:val="22"/>
    </w:rPr>
  </w:style>
  <w:style w:type="character" w:customStyle="1" w:styleId="BodyText2Char">
    <w:name w:val="Body Text 2 Char"/>
    <w:basedOn w:val="DefaultParagraphFont"/>
    <w:link w:val="BodyText2"/>
    <w:rsid w:val="00080658"/>
    <w:rPr>
      <w:sz w:val="22"/>
    </w:rPr>
  </w:style>
  <w:style w:type="character" w:customStyle="1" w:styleId="BodyTextIndentChar">
    <w:name w:val="Body Text Indent Char"/>
    <w:basedOn w:val="DefaultParagraphFont"/>
    <w:link w:val="BodyTextIndent"/>
    <w:rsid w:val="00080658"/>
  </w:style>
  <w:style w:type="character" w:customStyle="1" w:styleId="BodyTextIndent2Char">
    <w:name w:val="Body Text Indent 2 Char"/>
    <w:basedOn w:val="DefaultParagraphFont"/>
    <w:link w:val="BodyTextIndent2"/>
    <w:rsid w:val="00080658"/>
    <w:rPr>
      <w:sz w:val="28"/>
    </w:rPr>
  </w:style>
</w:styles>
</file>

<file path=word/webSettings.xml><?xml version="1.0" encoding="utf-8"?>
<w:webSettings xmlns:r="http://schemas.openxmlformats.org/officeDocument/2006/relationships" xmlns:w="http://schemas.openxmlformats.org/wordprocessingml/2006/main">
  <w:divs>
    <w:div w:id="1063915398">
      <w:bodyDiv w:val="1"/>
      <w:marLeft w:val="0"/>
      <w:marRight w:val="0"/>
      <w:marTop w:val="0"/>
      <w:marBottom w:val="0"/>
      <w:divBdr>
        <w:top w:val="none" w:sz="0" w:space="0" w:color="auto"/>
        <w:left w:val="none" w:sz="0" w:space="0" w:color="auto"/>
        <w:bottom w:val="none" w:sz="0" w:space="0" w:color="auto"/>
        <w:right w:val="none" w:sz="0" w:space="0" w:color="auto"/>
      </w:divBdr>
    </w:div>
    <w:div w:id="1256208092">
      <w:bodyDiv w:val="1"/>
      <w:marLeft w:val="0"/>
      <w:marRight w:val="0"/>
      <w:marTop w:val="0"/>
      <w:marBottom w:val="0"/>
      <w:divBdr>
        <w:top w:val="none" w:sz="0" w:space="0" w:color="auto"/>
        <w:left w:val="none" w:sz="0" w:space="0" w:color="auto"/>
        <w:bottom w:val="none" w:sz="0" w:space="0" w:color="auto"/>
        <w:right w:val="none" w:sz="0" w:space="0" w:color="auto"/>
      </w:divBdr>
    </w:div>
    <w:div w:id="18051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2727</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Pinellas County Air Quality</Company>
  <LinksUpToDate>false</LinksUpToDate>
  <CharactersWithSpaces>18088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Robbins</dc:creator>
  <cp:keywords/>
  <dc:description/>
  <cp:lastModifiedBy>Rodriguez-Lugo, Jose A</cp:lastModifiedBy>
  <cp:revision>18</cp:revision>
  <cp:lastPrinted>2008-04-24T12:08:00Z</cp:lastPrinted>
  <dcterms:created xsi:type="dcterms:W3CDTF">2011-06-20T16:30:00Z</dcterms:created>
  <dcterms:modified xsi:type="dcterms:W3CDTF">2011-06-30T18:39:00Z</dcterms:modified>
</cp:coreProperties>
</file>