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F5" w:rsidRDefault="00677AED" w:rsidP="00E013F5">
      <w:pPr>
        <w:rPr>
          <w:rFonts w:ascii="Times New Roman" w:hAnsi="Times New Roman" w:cs="Times New Roman"/>
          <w:sz w:val="24"/>
          <w:szCs w:val="24"/>
        </w:rPr>
      </w:pPr>
      <w:r>
        <w:rPr>
          <w:rFonts w:ascii="Times New Roman" w:hAnsi="Times New Roman" w:cs="Times New Roman"/>
          <w:sz w:val="24"/>
          <w:szCs w:val="24"/>
        </w:rPr>
        <w:t xml:space="preserve">                              </w:t>
      </w:r>
      <w:r w:rsidR="0065639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E013F5">
        <w:rPr>
          <w:rFonts w:ascii="Times New Roman" w:hAnsi="Times New Roman" w:cs="Times New Roman"/>
          <w:sz w:val="24"/>
          <w:szCs w:val="24"/>
        </w:rPr>
        <w:t>Transflo</w:t>
      </w:r>
      <w:proofErr w:type="spellEnd"/>
      <w:r>
        <w:rPr>
          <w:rFonts w:ascii="Times New Roman" w:hAnsi="Times New Roman" w:cs="Times New Roman"/>
          <w:sz w:val="24"/>
          <w:szCs w:val="24"/>
        </w:rPr>
        <w:t xml:space="preserve"> (0570466)</w:t>
      </w:r>
      <w:r w:rsidR="00E013F5">
        <w:rPr>
          <w:rFonts w:ascii="Times New Roman" w:hAnsi="Times New Roman" w:cs="Times New Roman"/>
          <w:sz w:val="24"/>
          <w:szCs w:val="24"/>
        </w:rPr>
        <w:t xml:space="preserve"> 12-20-2013 inspection                                              </w:t>
      </w:r>
    </w:p>
    <w:p w:rsidR="00E013F5" w:rsidRDefault="00E013F5" w:rsidP="00E013F5">
      <w:pPr>
        <w:rPr>
          <w:rFonts w:ascii="Times New Roman" w:hAnsi="Times New Roman" w:cs="Times New Roman"/>
          <w:sz w:val="24"/>
          <w:szCs w:val="24"/>
        </w:rPr>
      </w:pPr>
      <w:r>
        <w:rPr>
          <w:rFonts w:ascii="Times New Roman" w:hAnsi="Times New Roman" w:cs="Times New Roman"/>
          <w:sz w:val="24"/>
          <w:szCs w:val="24"/>
        </w:rPr>
        <w:t xml:space="preserve">                                                  </w:t>
      </w:r>
    </w:p>
    <w:p w:rsidR="00E013F5" w:rsidRDefault="00E013F5" w:rsidP="00E013F5">
      <w:pPr>
        <w:rPr>
          <w:rFonts w:ascii="Times New Roman" w:hAnsi="Times New Roman" w:cs="Times New Roman"/>
          <w:sz w:val="24"/>
          <w:szCs w:val="24"/>
        </w:rPr>
      </w:pPr>
      <w:r>
        <w:rPr>
          <w:rFonts w:ascii="Times New Roman" w:hAnsi="Times New Roman" w:cs="Times New Roman"/>
          <w:sz w:val="24"/>
          <w:szCs w:val="24"/>
        </w:rPr>
        <w:t xml:space="preserve">                                   </w:t>
      </w:r>
      <w:r w:rsidR="0065639B">
        <w:rPr>
          <w:rFonts w:ascii="Times New Roman" w:hAnsi="Times New Roman" w:cs="Times New Roman"/>
          <w:sz w:val="24"/>
          <w:szCs w:val="24"/>
        </w:rPr>
        <w:t xml:space="preserve">    </w:t>
      </w:r>
      <w:bookmarkStart w:id="0" w:name="_GoBack"/>
      <w:bookmarkEnd w:id="0"/>
      <w:r w:rsidR="0065639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(Inspection comments continued)</w:t>
      </w:r>
    </w:p>
    <w:p w:rsidR="00E013F5" w:rsidRDefault="00E013F5" w:rsidP="00611B11">
      <w:pPr>
        <w:rPr>
          <w:rFonts w:ascii="Times New Roman" w:hAnsi="Times New Roman" w:cs="Times New Roman"/>
          <w:sz w:val="24"/>
          <w:szCs w:val="24"/>
        </w:rPr>
      </w:pPr>
    </w:p>
    <w:p w:rsidR="00611B11" w:rsidRDefault="00611B11" w:rsidP="00611B11">
      <w:pPr>
        <w:rPr>
          <w:rFonts w:ascii="Times New Roman" w:hAnsi="Times New Roman" w:cs="Times New Roman"/>
          <w:sz w:val="24"/>
          <w:szCs w:val="24"/>
        </w:rPr>
      </w:pPr>
      <w:r w:rsidRPr="000B4A14">
        <w:rPr>
          <w:rFonts w:ascii="Times New Roman" w:hAnsi="Times New Roman" w:cs="Times New Roman"/>
          <w:sz w:val="24"/>
          <w:szCs w:val="24"/>
        </w:rPr>
        <w:t>After the inspection, I met with Jason W</w:t>
      </w:r>
      <w:r>
        <w:rPr>
          <w:rFonts w:ascii="Times New Roman" w:hAnsi="Times New Roman" w:cs="Times New Roman"/>
          <w:sz w:val="24"/>
          <w:szCs w:val="24"/>
        </w:rPr>
        <w:t xml:space="preserve">aters </w:t>
      </w:r>
      <w:r>
        <w:rPr>
          <w:rFonts w:ascii="Times New Roman" w:hAnsi="Times New Roman" w:cs="Times New Roman"/>
          <w:sz w:val="24"/>
          <w:szCs w:val="24"/>
        </w:rPr>
        <w:t xml:space="preserve">who had discussed the matter with Sterlin Woodard </w:t>
      </w:r>
      <w:r>
        <w:rPr>
          <w:rFonts w:ascii="Times New Roman" w:hAnsi="Times New Roman" w:cs="Times New Roman"/>
          <w:sz w:val="24"/>
          <w:szCs w:val="24"/>
        </w:rPr>
        <w:t xml:space="preserve">and it was decided to issue EPC staff’s </w:t>
      </w:r>
      <w:r w:rsidRPr="000B4A14">
        <w:rPr>
          <w:rFonts w:ascii="Times New Roman" w:hAnsi="Times New Roman" w:cs="Times New Roman"/>
          <w:sz w:val="24"/>
          <w:szCs w:val="24"/>
        </w:rPr>
        <w:t>Warning Notice 2013-0173A for failure to maintain the Operation and Maintenance Plan records required by Specific Condition No. 19 of 0570466-009-AO in the format noted in Specific Condition No. 19</w:t>
      </w:r>
      <w:r w:rsidR="00973A37">
        <w:rPr>
          <w:rFonts w:ascii="Times New Roman" w:hAnsi="Times New Roman" w:cs="Times New Roman"/>
          <w:sz w:val="24"/>
          <w:szCs w:val="24"/>
        </w:rPr>
        <w:t>. The warning notice</w:t>
      </w:r>
      <w:r>
        <w:rPr>
          <w:rFonts w:ascii="Times New Roman" w:hAnsi="Times New Roman" w:cs="Times New Roman"/>
          <w:sz w:val="24"/>
          <w:szCs w:val="24"/>
        </w:rPr>
        <w:t xml:space="preserve"> was mailed on December 30, 2013</w:t>
      </w:r>
      <w:r w:rsidRPr="000B4A14">
        <w:rPr>
          <w:rFonts w:ascii="Times New Roman" w:hAnsi="Times New Roman" w:cs="Times New Roman"/>
          <w:sz w:val="24"/>
          <w:szCs w:val="24"/>
        </w:rPr>
        <w:t>.</w:t>
      </w:r>
    </w:p>
    <w:p w:rsidR="00A04874" w:rsidRDefault="00A04874" w:rsidP="0046736F">
      <w:pPr>
        <w:rPr>
          <w:rFonts w:ascii="Times New Roman" w:hAnsi="Times New Roman" w:cs="Times New Roman"/>
          <w:sz w:val="24"/>
          <w:szCs w:val="24"/>
        </w:rPr>
      </w:pPr>
      <w:r>
        <w:rPr>
          <w:rFonts w:ascii="Times New Roman" w:hAnsi="Times New Roman" w:cs="Times New Roman"/>
          <w:sz w:val="24"/>
          <w:szCs w:val="24"/>
        </w:rPr>
        <w:t xml:space="preserve">                                  </w:t>
      </w:r>
    </w:p>
    <w:p w:rsidR="0046736F" w:rsidRDefault="0046736F" w:rsidP="0046736F">
      <w:pPr>
        <w:rPr>
          <w:rFonts w:ascii="Times New Roman" w:hAnsi="Times New Roman" w:cs="Times New Roman"/>
          <w:sz w:val="24"/>
          <w:szCs w:val="24"/>
        </w:rPr>
      </w:pPr>
      <w:r>
        <w:rPr>
          <w:rFonts w:ascii="Times New Roman" w:hAnsi="Times New Roman" w:cs="Times New Roman"/>
          <w:sz w:val="24"/>
          <w:szCs w:val="24"/>
        </w:rPr>
        <w:t>On January 13, 2014, EPC staff met</w:t>
      </w:r>
      <w:r w:rsidR="00826F31">
        <w:rPr>
          <w:rFonts w:ascii="Times New Roman" w:hAnsi="Times New Roman" w:cs="Times New Roman"/>
          <w:sz w:val="24"/>
          <w:szCs w:val="24"/>
        </w:rPr>
        <w:t xml:space="preserve"> in a teleconference</w:t>
      </w:r>
      <w:r>
        <w:rPr>
          <w:rFonts w:ascii="Times New Roman" w:hAnsi="Times New Roman" w:cs="Times New Roman"/>
          <w:sz w:val="24"/>
          <w:szCs w:val="24"/>
        </w:rPr>
        <w:t xml:space="preserve"> with </w:t>
      </w:r>
      <w:proofErr w:type="spellStart"/>
      <w:r>
        <w:rPr>
          <w:rFonts w:ascii="Times New Roman" w:hAnsi="Times New Roman" w:cs="Times New Roman"/>
          <w:sz w:val="24"/>
          <w:szCs w:val="24"/>
        </w:rPr>
        <w:t>Transflo’s</w:t>
      </w:r>
      <w:proofErr w:type="spellEnd"/>
      <w:r>
        <w:rPr>
          <w:rFonts w:ascii="Times New Roman" w:hAnsi="Times New Roman" w:cs="Times New Roman"/>
          <w:sz w:val="24"/>
          <w:szCs w:val="24"/>
        </w:rPr>
        <w:t xml:space="preserve"> personnel and went over the O&amp;M Plan.  As a result of the meeting, the facility</w:t>
      </w:r>
      <w:r w:rsidR="00826F31">
        <w:rPr>
          <w:rFonts w:ascii="Times New Roman" w:hAnsi="Times New Roman" w:cs="Times New Roman"/>
          <w:sz w:val="24"/>
          <w:szCs w:val="24"/>
        </w:rPr>
        <w:t xml:space="preserve"> </w:t>
      </w:r>
      <w:r>
        <w:rPr>
          <w:rFonts w:ascii="Times New Roman" w:hAnsi="Times New Roman" w:cs="Times New Roman"/>
          <w:sz w:val="24"/>
          <w:szCs w:val="24"/>
        </w:rPr>
        <w:t xml:space="preserve">submitted personnel training records to show that the operators were trained on what to do if visible </w:t>
      </w:r>
      <w:proofErr w:type="gramStart"/>
      <w:r>
        <w:rPr>
          <w:rFonts w:ascii="Times New Roman" w:hAnsi="Times New Roman" w:cs="Times New Roman"/>
          <w:sz w:val="24"/>
          <w:szCs w:val="24"/>
        </w:rPr>
        <w:t>emission are</w:t>
      </w:r>
      <w:proofErr w:type="gramEnd"/>
      <w:r>
        <w:rPr>
          <w:rFonts w:ascii="Times New Roman" w:hAnsi="Times New Roman" w:cs="Times New Roman"/>
          <w:sz w:val="24"/>
          <w:szCs w:val="24"/>
        </w:rPr>
        <w:t xml:space="preserve"> observed</w:t>
      </w:r>
      <w:r w:rsidR="00826F31">
        <w:rPr>
          <w:rFonts w:ascii="Times New Roman" w:hAnsi="Times New Roman" w:cs="Times New Roman"/>
          <w:sz w:val="24"/>
          <w:szCs w:val="24"/>
        </w:rPr>
        <w:t xml:space="preserve"> as part of the </w:t>
      </w:r>
      <w:proofErr w:type="spellStart"/>
      <w:r w:rsidR="00826F31">
        <w:rPr>
          <w:rFonts w:ascii="Times New Roman" w:hAnsi="Times New Roman" w:cs="Times New Roman"/>
          <w:sz w:val="24"/>
          <w:szCs w:val="24"/>
        </w:rPr>
        <w:t>baghouse</w:t>
      </w:r>
      <w:proofErr w:type="spellEnd"/>
      <w:r w:rsidR="00826F31">
        <w:rPr>
          <w:rFonts w:ascii="Times New Roman" w:hAnsi="Times New Roman" w:cs="Times New Roman"/>
          <w:sz w:val="24"/>
          <w:szCs w:val="24"/>
        </w:rPr>
        <w:t xml:space="preserve"> operations check</w:t>
      </w:r>
      <w:r>
        <w:rPr>
          <w:rFonts w:ascii="Times New Roman" w:hAnsi="Times New Roman" w:cs="Times New Roman"/>
          <w:sz w:val="24"/>
          <w:szCs w:val="24"/>
        </w:rPr>
        <w:t>.  The facility also revised there O&amp;M plan to include wording to address the O&amp;M plan items previously noted.  On January 15, 2014, EPC staff conducted a follow up inspection to observe the conveyors in operation.  After review of Transflo’s response to the warning notice, the January 15, 2014 inspection and discussion with Jason Waters, it was determined that the facility was substantially in compliance with the permit requirements</w:t>
      </w:r>
      <w:r w:rsidR="00826F31">
        <w:rPr>
          <w:rFonts w:ascii="Times New Roman" w:hAnsi="Times New Roman" w:cs="Times New Roman"/>
          <w:sz w:val="24"/>
          <w:szCs w:val="24"/>
        </w:rPr>
        <w:t xml:space="preserve"> meeting the intent of the O&amp;M plan</w:t>
      </w:r>
      <w:r>
        <w:rPr>
          <w:rFonts w:ascii="Times New Roman" w:hAnsi="Times New Roman" w:cs="Times New Roman"/>
          <w:sz w:val="24"/>
          <w:szCs w:val="24"/>
        </w:rPr>
        <w:t>; therefore, the facility has been marked in compliance.</w:t>
      </w:r>
    </w:p>
    <w:p w:rsidR="00176CDA" w:rsidRDefault="00176CDA"/>
    <w:sectPr w:rsidR="00176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6F"/>
    <w:rsid w:val="00176CDA"/>
    <w:rsid w:val="0046736F"/>
    <w:rsid w:val="00611B11"/>
    <w:rsid w:val="0065639B"/>
    <w:rsid w:val="00677AED"/>
    <w:rsid w:val="00826F31"/>
    <w:rsid w:val="00973A37"/>
    <w:rsid w:val="00A04874"/>
    <w:rsid w:val="00E0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6F"/>
    <w:pPr>
      <w:spacing w:after="0" w:line="240" w:lineRule="auto"/>
      <w:ind w:left="-1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6F"/>
    <w:pPr>
      <w:spacing w:after="0" w:line="240" w:lineRule="auto"/>
      <w:ind w:left="-1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Environmental Protection Commission</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Morera, Noel</dc:creator>
  <cp:lastModifiedBy>Morera, Noel</cp:lastModifiedBy>
  <cp:revision>8</cp:revision>
  <dcterms:created xsi:type="dcterms:W3CDTF">2014-01-16T21:53:00Z</dcterms:created>
  <dcterms:modified xsi:type="dcterms:W3CDTF">2014-01-17T18:28:00Z</dcterms:modified>
</cp:coreProperties>
</file>