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4FD7" w:rsidRPr="005E71C8" w:rsidRDefault="00294FD7">
      <w:pPr>
        <w:suppressAutoHyphens/>
        <w:rPr>
          <w:rFonts w:ascii="Book Antiqua" w:hAnsi="Book Antiqua"/>
          <w:sz w:val="22"/>
          <w:szCs w:val="22"/>
        </w:rPr>
      </w:pPr>
    </w:p>
    <w:p w:rsidR="00294FD7" w:rsidRPr="00D252C9" w:rsidRDefault="00294FD7" w:rsidP="008C4505">
      <w:pPr>
        <w:tabs>
          <w:tab w:val="center" w:pos="4680"/>
        </w:tabs>
        <w:suppressAutoHyphens/>
        <w:spacing w:before="100" w:beforeAutospacing="1"/>
        <w:rPr>
          <w:rFonts w:ascii="Times New Roman" w:hAnsi="Times New Roman"/>
          <w:b/>
          <w:bCs/>
          <w:sz w:val="22"/>
          <w:szCs w:val="22"/>
        </w:rPr>
      </w:pPr>
      <w:r w:rsidRPr="005E71C8">
        <w:rPr>
          <w:rFonts w:ascii="Book Antiqua" w:hAnsi="Book Antiqua"/>
          <w:sz w:val="22"/>
          <w:szCs w:val="22"/>
        </w:rPr>
        <w:tab/>
      </w:r>
      <w:r w:rsidRPr="00D252C9">
        <w:rPr>
          <w:rFonts w:ascii="Times New Roman" w:hAnsi="Times New Roman"/>
          <w:b/>
          <w:bCs/>
          <w:sz w:val="22"/>
          <w:szCs w:val="22"/>
        </w:rPr>
        <w:t xml:space="preserve">NOTICE OF </w:t>
      </w:r>
      <w:r w:rsidR="00A306A6" w:rsidRPr="00D252C9">
        <w:rPr>
          <w:rFonts w:ascii="Times New Roman" w:hAnsi="Times New Roman"/>
          <w:b/>
          <w:bCs/>
          <w:sz w:val="22"/>
          <w:szCs w:val="22"/>
        </w:rPr>
        <w:t xml:space="preserve">ADMINISTRATIVE </w:t>
      </w:r>
      <w:r w:rsidR="0051757B" w:rsidRPr="00D252C9">
        <w:rPr>
          <w:rFonts w:ascii="Times New Roman" w:hAnsi="Times New Roman"/>
          <w:b/>
          <w:bCs/>
          <w:sz w:val="22"/>
          <w:szCs w:val="22"/>
        </w:rPr>
        <w:t xml:space="preserve">PERMIT </w:t>
      </w:r>
      <w:r w:rsidR="00A306A6" w:rsidRPr="00D252C9">
        <w:rPr>
          <w:rFonts w:ascii="Times New Roman" w:hAnsi="Times New Roman"/>
          <w:b/>
          <w:bCs/>
          <w:sz w:val="22"/>
          <w:szCs w:val="22"/>
        </w:rPr>
        <w:t>CORRECTION</w:t>
      </w:r>
      <w:r w:rsidR="00AF2882" w:rsidRPr="00D252C9">
        <w:rPr>
          <w:rFonts w:ascii="Times New Roman" w:hAnsi="Times New Roman"/>
          <w:b/>
          <w:bCs/>
          <w:sz w:val="22"/>
          <w:szCs w:val="22"/>
        </w:rPr>
        <w:fldChar w:fldCharType="begin"/>
      </w:r>
      <w:r w:rsidRPr="00D252C9">
        <w:rPr>
          <w:rFonts w:ascii="Times New Roman" w:hAnsi="Times New Roman"/>
          <w:b/>
          <w:bCs/>
          <w:sz w:val="22"/>
          <w:szCs w:val="22"/>
        </w:rPr>
        <w:instrText xml:space="preserve">PRIVATE </w:instrText>
      </w:r>
      <w:r w:rsidR="00AF2882" w:rsidRPr="00D252C9">
        <w:rPr>
          <w:rFonts w:ascii="Times New Roman" w:hAnsi="Times New Roman"/>
          <w:b/>
          <w:bCs/>
          <w:sz w:val="22"/>
          <w:szCs w:val="22"/>
        </w:rPr>
        <w:fldChar w:fldCharType="end"/>
      </w:r>
    </w:p>
    <w:p w:rsidR="00294FD7" w:rsidRPr="00D252C9" w:rsidRDefault="00294FD7">
      <w:pPr>
        <w:tabs>
          <w:tab w:val="left" w:pos="-720"/>
        </w:tabs>
        <w:suppressAutoHyphens/>
        <w:rPr>
          <w:rFonts w:ascii="Times New Roman" w:hAnsi="Times New Roman"/>
          <w:sz w:val="22"/>
          <w:szCs w:val="22"/>
        </w:rPr>
      </w:pPr>
    </w:p>
    <w:p w:rsidR="00294FD7" w:rsidRPr="008712D7" w:rsidRDefault="00004CCB">
      <w:pPr>
        <w:tabs>
          <w:tab w:val="left" w:pos="720"/>
          <w:tab w:val="left" w:pos="4320"/>
        </w:tabs>
        <w:rPr>
          <w:rFonts w:ascii="Times New Roman" w:hAnsi="Times New Roman"/>
          <w:sz w:val="22"/>
          <w:szCs w:val="22"/>
        </w:rPr>
      </w:pPr>
      <w:r w:rsidRPr="008712D7">
        <w:rPr>
          <w:rFonts w:ascii="Times New Roman" w:hAnsi="Times New Roman"/>
          <w:bCs/>
          <w:sz w:val="22"/>
          <w:szCs w:val="22"/>
        </w:rPr>
        <w:t>Mr. Brent Sutton, President</w:t>
      </w:r>
    </w:p>
    <w:p w:rsidR="00294FD7" w:rsidRPr="008712D7" w:rsidRDefault="00004CCB">
      <w:pPr>
        <w:tabs>
          <w:tab w:val="left" w:pos="720"/>
          <w:tab w:val="left" w:pos="4320"/>
        </w:tabs>
        <w:rPr>
          <w:rFonts w:ascii="Times New Roman" w:hAnsi="Times New Roman"/>
          <w:bCs/>
          <w:sz w:val="22"/>
          <w:szCs w:val="22"/>
        </w:rPr>
      </w:pPr>
      <w:r w:rsidRPr="008712D7">
        <w:rPr>
          <w:rFonts w:ascii="Times New Roman" w:hAnsi="Times New Roman"/>
          <w:bCs/>
          <w:sz w:val="22"/>
          <w:szCs w:val="22"/>
        </w:rPr>
        <w:t>Growers Fertilizer Corporation</w:t>
      </w:r>
    </w:p>
    <w:p w:rsidR="00294FD7" w:rsidRPr="008712D7" w:rsidRDefault="008712D7">
      <w:pPr>
        <w:tabs>
          <w:tab w:val="left" w:pos="720"/>
          <w:tab w:val="left" w:pos="5040"/>
        </w:tabs>
        <w:rPr>
          <w:rFonts w:ascii="Times New Roman" w:hAnsi="Times New Roman"/>
          <w:sz w:val="22"/>
          <w:szCs w:val="22"/>
        </w:rPr>
      </w:pPr>
      <w:r w:rsidRPr="008712D7">
        <w:rPr>
          <w:rFonts w:ascii="Times New Roman" w:hAnsi="Times New Roman"/>
          <w:bCs/>
          <w:sz w:val="22"/>
          <w:szCs w:val="22"/>
        </w:rPr>
        <w:t xml:space="preserve">P.O. Box 1407 </w:t>
      </w:r>
    </w:p>
    <w:p w:rsidR="00294FD7" w:rsidRPr="00D252C9" w:rsidRDefault="008712D7">
      <w:pPr>
        <w:tabs>
          <w:tab w:val="left" w:pos="-720"/>
        </w:tabs>
        <w:suppressAutoHyphens/>
        <w:rPr>
          <w:rFonts w:ascii="Times New Roman" w:hAnsi="Times New Roman"/>
          <w:sz w:val="22"/>
          <w:szCs w:val="22"/>
        </w:rPr>
      </w:pPr>
      <w:r w:rsidRPr="008712D7">
        <w:rPr>
          <w:rFonts w:ascii="Times New Roman" w:hAnsi="Times New Roman"/>
          <w:bCs/>
          <w:sz w:val="22"/>
          <w:szCs w:val="22"/>
        </w:rPr>
        <w:t>Lake Alfred, Florida 33850</w:t>
      </w:r>
    </w:p>
    <w:p w:rsidR="00294FD7" w:rsidRPr="00D252C9" w:rsidRDefault="00294FD7">
      <w:pPr>
        <w:tabs>
          <w:tab w:val="left" w:pos="-720"/>
        </w:tabs>
        <w:suppressAutoHyphens/>
        <w:rPr>
          <w:rFonts w:ascii="Times New Roman" w:hAnsi="Times New Roman"/>
          <w:sz w:val="22"/>
          <w:szCs w:val="22"/>
        </w:rPr>
      </w:pPr>
    </w:p>
    <w:p w:rsidR="00294FD7" w:rsidRPr="00D252C9" w:rsidRDefault="00294FD7">
      <w:pPr>
        <w:tabs>
          <w:tab w:val="left" w:pos="-720"/>
          <w:tab w:val="left" w:pos="540"/>
        </w:tabs>
        <w:suppressAutoHyphens/>
        <w:rPr>
          <w:rFonts w:ascii="Times New Roman" w:hAnsi="Times New Roman"/>
          <w:sz w:val="22"/>
          <w:szCs w:val="22"/>
        </w:rPr>
      </w:pPr>
      <w:r w:rsidRPr="00D252C9">
        <w:rPr>
          <w:rFonts w:ascii="Times New Roman" w:hAnsi="Times New Roman"/>
          <w:sz w:val="22"/>
          <w:szCs w:val="22"/>
        </w:rPr>
        <w:t xml:space="preserve">Re: </w:t>
      </w:r>
      <w:r w:rsidRPr="00D252C9">
        <w:rPr>
          <w:rFonts w:ascii="Times New Roman" w:hAnsi="Times New Roman"/>
          <w:sz w:val="22"/>
          <w:szCs w:val="22"/>
        </w:rPr>
        <w:tab/>
      </w:r>
      <w:r w:rsidR="00A306A6" w:rsidRPr="00D252C9">
        <w:rPr>
          <w:rFonts w:ascii="Times New Roman" w:hAnsi="Times New Roman"/>
          <w:sz w:val="22"/>
          <w:szCs w:val="22"/>
        </w:rPr>
        <w:t>Administrative Correction</w:t>
      </w:r>
    </w:p>
    <w:p w:rsidR="00294FD7" w:rsidRPr="00D252C9" w:rsidRDefault="00294FD7">
      <w:pPr>
        <w:tabs>
          <w:tab w:val="left" w:pos="-720"/>
          <w:tab w:val="left" w:pos="540"/>
        </w:tabs>
        <w:suppressAutoHyphens/>
        <w:rPr>
          <w:rFonts w:ascii="Times New Roman" w:hAnsi="Times New Roman"/>
          <w:sz w:val="22"/>
          <w:szCs w:val="22"/>
        </w:rPr>
      </w:pPr>
      <w:r w:rsidRPr="00D252C9">
        <w:rPr>
          <w:rFonts w:ascii="Times New Roman" w:hAnsi="Times New Roman"/>
          <w:sz w:val="22"/>
          <w:szCs w:val="22"/>
        </w:rPr>
        <w:t xml:space="preserve">      </w:t>
      </w:r>
      <w:r w:rsidRPr="00D252C9">
        <w:rPr>
          <w:rFonts w:ascii="Times New Roman" w:hAnsi="Times New Roman"/>
          <w:sz w:val="22"/>
          <w:szCs w:val="22"/>
        </w:rPr>
        <w:tab/>
        <w:t xml:space="preserve">DEP </w:t>
      </w:r>
      <w:r w:rsidR="00973E38" w:rsidRPr="00D252C9">
        <w:rPr>
          <w:rFonts w:ascii="Times New Roman" w:hAnsi="Times New Roman"/>
          <w:sz w:val="22"/>
          <w:szCs w:val="22"/>
        </w:rPr>
        <w:t xml:space="preserve">Project </w:t>
      </w:r>
      <w:r w:rsidRPr="00D252C9">
        <w:rPr>
          <w:rFonts w:ascii="Times New Roman" w:hAnsi="Times New Roman"/>
          <w:sz w:val="22"/>
          <w:szCs w:val="22"/>
        </w:rPr>
        <w:t xml:space="preserve">File No.: </w:t>
      </w:r>
      <w:r w:rsidR="008712D7">
        <w:rPr>
          <w:rFonts w:ascii="Times New Roman" w:hAnsi="Times New Roman"/>
          <w:bCs/>
          <w:sz w:val="22"/>
          <w:szCs w:val="22"/>
        </w:rPr>
        <w:t>1050140-005-AF</w:t>
      </w:r>
    </w:p>
    <w:p w:rsidR="00294FD7" w:rsidRPr="00D252C9" w:rsidRDefault="00294FD7">
      <w:pPr>
        <w:tabs>
          <w:tab w:val="left" w:pos="-720"/>
          <w:tab w:val="left" w:pos="540"/>
        </w:tabs>
        <w:suppressAutoHyphens/>
        <w:rPr>
          <w:rFonts w:ascii="Times New Roman" w:hAnsi="Times New Roman"/>
          <w:sz w:val="22"/>
          <w:szCs w:val="22"/>
        </w:rPr>
      </w:pPr>
      <w:r w:rsidRPr="00D252C9">
        <w:rPr>
          <w:rFonts w:ascii="Times New Roman" w:hAnsi="Times New Roman"/>
          <w:sz w:val="22"/>
          <w:szCs w:val="22"/>
        </w:rPr>
        <w:tab/>
        <w:t xml:space="preserve">Reference DEP </w:t>
      </w:r>
      <w:r w:rsidR="00973E38" w:rsidRPr="00D252C9">
        <w:rPr>
          <w:rFonts w:ascii="Times New Roman" w:hAnsi="Times New Roman"/>
          <w:sz w:val="22"/>
          <w:szCs w:val="22"/>
        </w:rPr>
        <w:t xml:space="preserve">Permit </w:t>
      </w:r>
      <w:r w:rsidRPr="00D252C9">
        <w:rPr>
          <w:rFonts w:ascii="Times New Roman" w:hAnsi="Times New Roman"/>
          <w:sz w:val="22"/>
          <w:szCs w:val="22"/>
        </w:rPr>
        <w:t xml:space="preserve">No.: </w:t>
      </w:r>
      <w:r w:rsidR="008712D7">
        <w:rPr>
          <w:rFonts w:ascii="Times New Roman" w:hAnsi="Times New Roman"/>
          <w:bCs/>
          <w:sz w:val="22"/>
          <w:szCs w:val="22"/>
        </w:rPr>
        <w:t>1050140-004-AF</w:t>
      </w:r>
    </w:p>
    <w:p w:rsidR="00294FD7" w:rsidRPr="00D252C9" w:rsidRDefault="00294FD7">
      <w:pPr>
        <w:tabs>
          <w:tab w:val="left" w:pos="-720"/>
        </w:tabs>
        <w:suppressAutoHyphens/>
        <w:rPr>
          <w:rFonts w:ascii="Times New Roman" w:hAnsi="Times New Roman"/>
          <w:sz w:val="22"/>
          <w:szCs w:val="22"/>
        </w:rPr>
      </w:pPr>
    </w:p>
    <w:p w:rsidR="00294FD7" w:rsidRPr="00D252C9" w:rsidRDefault="00294FD7">
      <w:pPr>
        <w:tabs>
          <w:tab w:val="left" w:pos="-720"/>
        </w:tabs>
        <w:suppressAutoHyphens/>
        <w:rPr>
          <w:rFonts w:ascii="Times New Roman" w:hAnsi="Times New Roman"/>
          <w:sz w:val="22"/>
          <w:szCs w:val="22"/>
        </w:rPr>
      </w:pPr>
    </w:p>
    <w:p w:rsidR="00294FD7" w:rsidRPr="00D252C9" w:rsidRDefault="00294FD7">
      <w:pPr>
        <w:tabs>
          <w:tab w:val="left" w:pos="-720"/>
        </w:tabs>
        <w:suppressAutoHyphens/>
        <w:rPr>
          <w:rFonts w:ascii="Times New Roman" w:hAnsi="Times New Roman"/>
          <w:sz w:val="22"/>
          <w:szCs w:val="22"/>
        </w:rPr>
      </w:pPr>
      <w:r w:rsidRPr="00D252C9">
        <w:rPr>
          <w:rFonts w:ascii="Times New Roman" w:hAnsi="Times New Roman"/>
          <w:sz w:val="22"/>
          <w:szCs w:val="22"/>
        </w:rPr>
        <w:t xml:space="preserve">Dear </w:t>
      </w:r>
      <w:r w:rsidR="008712D7" w:rsidRPr="008712D7">
        <w:rPr>
          <w:rFonts w:ascii="Times New Roman" w:hAnsi="Times New Roman"/>
          <w:bCs/>
          <w:sz w:val="22"/>
          <w:szCs w:val="22"/>
        </w:rPr>
        <w:t>Mr. Brent Sutton</w:t>
      </w:r>
      <w:r w:rsidRPr="00D252C9">
        <w:rPr>
          <w:rFonts w:ascii="Times New Roman" w:hAnsi="Times New Roman"/>
          <w:bCs/>
          <w:sz w:val="22"/>
          <w:szCs w:val="22"/>
        </w:rPr>
        <w:t>:</w:t>
      </w:r>
    </w:p>
    <w:p w:rsidR="00294FD7" w:rsidRPr="00D252C9" w:rsidRDefault="00294FD7">
      <w:pPr>
        <w:tabs>
          <w:tab w:val="left" w:pos="-720"/>
        </w:tabs>
        <w:suppressAutoHyphens/>
        <w:rPr>
          <w:rFonts w:ascii="Times New Roman" w:hAnsi="Times New Roman"/>
          <w:sz w:val="22"/>
          <w:szCs w:val="22"/>
        </w:rPr>
      </w:pPr>
    </w:p>
    <w:p w:rsidR="00294FD7" w:rsidRPr="00D252C9" w:rsidRDefault="00294FD7" w:rsidP="00776078">
      <w:pPr>
        <w:pStyle w:val="BodyText"/>
        <w:jc w:val="left"/>
        <w:rPr>
          <w:szCs w:val="22"/>
        </w:rPr>
      </w:pPr>
      <w:r w:rsidRPr="00D252C9">
        <w:rPr>
          <w:szCs w:val="22"/>
        </w:rPr>
        <w:t xml:space="preserve">On </w:t>
      </w:r>
      <w:r w:rsidR="008712D7">
        <w:rPr>
          <w:szCs w:val="22"/>
        </w:rPr>
        <w:t>February 24, 2014</w:t>
      </w:r>
      <w:r w:rsidRPr="00D252C9">
        <w:rPr>
          <w:szCs w:val="22"/>
        </w:rPr>
        <w:t xml:space="preserve">, the Department </w:t>
      </w:r>
      <w:r w:rsidRPr="00F36C44">
        <w:rPr>
          <w:szCs w:val="22"/>
        </w:rPr>
        <w:t>received a</w:t>
      </w:r>
      <w:r w:rsidR="008712D7" w:rsidRPr="00F36C44">
        <w:rPr>
          <w:szCs w:val="22"/>
        </w:rPr>
        <w:t>n</w:t>
      </w:r>
      <w:r w:rsidRPr="00F36C44">
        <w:rPr>
          <w:szCs w:val="22"/>
        </w:rPr>
        <w:t xml:space="preserve"> </w:t>
      </w:r>
      <w:r w:rsidR="0051757B" w:rsidRPr="00F36C44">
        <w:rPr>
          <w:szCs w:val="22"/>
        </w:rPr>
        <w:t>email</w:t>
      </w:r>
      <w:r w:rsidRPr="00F36C44">
        <w:rPr>
          <w:szCs w:val="22"/>
        </w:rPr>
        <w:t xml:space="preserve"> from </w:t>
      </w:r>
      <w:r w:rsidR="00F36C44" w:rsidRPr="00F36C44">
        <w:rPr>
          <w:szCs w:val="22"/>
        </w:rPr>
        <w:t xml:space="preserve">Mr. Wayne E. Griffin, P.E., </w:t>
      </w:r>
      <w:r w:rsidR="0051757B" w:rsidRPr="00F36C44">
        <w:rPr>
          <w:bCs/>
          <w:szCs w:val="22"/>
        </w:rPr>
        <w:t xml:space="preserve">notifying the Department of an error in </w:t>
      </w:r>
      <w:r w:rsidR="008C2BE0" w:rsidRPr="00F36C44">
        <w:rPr>
          <w:bCs/>
          <w:szCs w:val="22"/>
        </w:rPr>
        <w:t>air permit</w:t>
      </w:r>
      <w:r w:rsidRPr="00F36C44">
        <w:rPr>
          <w:szCs w:val="22"/>
        </w:rPr>
        <w:t xml:space="preserve"> </w:t>
      </w:r>
      <w:r w:rsidR="00F36C44" w:rsidRPr="00F36C44">
        <w:rPr>
          <w:bCs/>
          <w:szCs w:val="22"/>
        </w:rPr>
        <w:t>No. 1050140-004-AF</w:t>
      </w:r>
      <w:r w:rsidR="00275965" w:rsidRPr="00D252C9">
        <w:rPr>
          <w:bCs/>
          <w:szCs w:val="22"/>
        </w:rPr>
        <w:t xml:space="preserve">, which </w:t>
      </w:r>
      <w:r w:rsidRPr="00D252C9">
        <w:rPr>
          <w:szCs w:val="22"/>
        </w:rPr>
        <w:t xml:space="preserve">was issued on </w:t>
      </w:r>
      <w:r w:rsidR="00F36C44">
        <w:rPr>
          <w:bCs/>
          <w:szCs w:val="22"/>
        </w:rPr>
        <w:t>February 19, 2014</w:t>
      </w:r>
      <w:r w:rsidRPr="00D252C9">
        <w:rPr>
          <w:szCs w:val="22"/>
        </w:rPr>
        <w:t xml:space="preserve">, and </w:t>
      </w:r>
      <w:r w:rsidR="00275965" w:rsidRPr="00D252C9">
        <w:rPr>
          <w:szCs w:val="22"/>
        </w:rPr>
        <w:t>was</w:t>
      </w:r>
      <w:r w:rsidRPr="00D252C9">
        <w:rPr>
          <w:szCs w:val="22"/>
        </w:rPr>
        <w:t xml:space="preserve"> for </w:t>
      </w:r>
      <w:r w:rsidR="00F36C44">
        <w:rPr>
          <w:szCs w:val="22"/>
        </w:rPr>
        <w:t>a fertilizer blending facility</w:t>
      </w:r>
      <w:r w:rsidRPr="00D252C9">
        <w:rPr>
          <w:szCs w:val="22"/>
        </w:rPr>
        <w:t xml:space="preserve">.  </w:t>
      </w:r>
      <w:r w:rsidR="001946FE">
        <w:rPr>
          <w:szCs w:val="22"/>
        </w:rPr>
        <w:t>The referenced Operation Permit Renewal contains a requirement for an annual operat</w:t>
      </w:r>
      <w:r w:rsidR="00625A6C">
        <w:rPr>
          <w:szCs w:val="22"/>
        </w:rPr>
        <w:t>ing report (AOR)</w:t>
      </w:r>
      <w:r w:rsidR="0000005C">
        <w:rPr>
          <w:szCs w:val="22"/>
        </w:rPr>
        <w:t xml:space="preserve"> in Specific Condition No. 7.</w:t>
      </w:r>
      <w:r w:rsidR="00A470BC">
        <w:rPr>
          <w:szCs w:val="22"/>
        </w:rPr>
        <w:t>;</w:t>
      </w:r>
      <w:r w:rsidR="0055332A">
        <w:rPr>
          <w:szCs w:val="22"/>
        </w:rPr>
        <w:t xml:space="preserve"> however</w:t>
      </w:r>
      <w:r w:rsidR="00A470BC">
        <w:rPr>
          <w:szCs w:val="22"/>
        </w:rPr>
        <w:t>,</w:t>
      </w:r>
      <w:r w:rsidR="0055332A">
        <w:rPr>
          <w:szCs w:val="22"/>
        </w:rPr>
        <w:t xml:space="preserve"> this </w:t>
      </w:r>
      <w:r w:rsidR="00625A6C">
        <w:rPr>
          <w:szCs w:val="22"/>
        </w:rPr>
        <w:t>require</w:t>
      </w:r>
      <w:r w:rsidR="0055332A">
        <w:rPr>
          <w:szCs w:val="22"/>
        </w:rPr>
        <w:t xml:space="preserve">ment does not apply </w:t>
      </w:r>
      <w:r w:rsidR="002915D2">
        <w:rPr>
          <w:szCs w:val="22"/>
        </w:rPr>
        <w:t>because</w:t>
      </w:r>
      <w:r w:rsidR="0055332A">
        <w:rPr>
          <w:szCs w:val="22"/>
        </w:rPr>
        <w:t xml:space="preserve"> this </w:t>
      </w:r>
      <w:r w:rsidR="002915D2">
        <w:rPr>
          <w:szCs w:val="22"/>
        </w:rPr>
        <w:t xml:space="preserve">facility is classified as a </w:t>
      </w:r>
      <w:r w:rsidR="0055332A">
        <w:rPr>
          <w:szCs w:val="22"/>
        </w:rPr>
        <w:t xml:space="preserve">natural minor </w:t>
      </w:r>
      <w:r w:rsidR="002915D2">
        <w:rPr>
          <w:szCs w:val="22"/>
        </w:rPr>
        <w:t>source of air pollution</w:t>
      </w:r>
      <w:r w:rsidR="0055332A">
        <w:rPr>
          <w:szCs w:val="22"/>
        </w:rPr>
        <w:t xml:space="preserve">. </w:t>
      </w:r>
      <w:r w:rsidR="0000005C">
        <w:rPr>
          <w:szCs w:val="22"/>
        </w:rPr>
        <w:t xml:space="preserve"> </w:t>
      </w:r>
      <w:r w:rsidR="00275965" w:rsidRPr="00D252C9">
        <w:rPr>
          <w:szCs w:val="22"/>
        </w:rPr>
        <w:t xml:space="preserve">Pursuant to Rule 62-210.360, </w:t>
      </w:r>
      <w:r w:rsidR="00275965" w:rsidRPr="00625A6C">
        <w:rPr>
          <w:szCs w:val="22"/>
        </w:rPr>
        <w:t>Florida Administrative Code (F.A.C.), and Chapter 403, Florida Statutes (F.S.), t</w:t>
      </w:r>
      <w:r w:rsidRPr="00625A6C">
        <w:rPr>
          <w:szCs w:val="22"/>
        </w:rPr>
        <w:t xml:space="preserve">he following </w:t>
      </w:r>
      <w:r w:rsidR="00454079" w:rsidRPr="00625A6C">
        <w:rPr>
          <w:szCs w:val="22"/>
        </w:rPr>
        <w:t>correction</w:t>
      </w:r>
      <w:r w:rsidR="00625A6C" w:rsidRPr="00625A6C">
        <w:rPr>
          <w:szCs w:val="22"/>
        </w:rPr>
        <w:t>s</w:t>
      </w:r>
      <w:r w:rsidR="00454079" w:rsidRPr="00625A6C">
        <w:rPr>
          <w:szCs w:val="22"/>
        </w:rPr>
        <w:t xml:space="preserve"> </w:t>
      </w:r>
      <w:r w:rsidRPr="00625A6C">
        <w:rPr>
          <w:szCs w:val="22"/>
        </w:rPr>
        <w:t>are hereby</w:t>
      </w:r>
      <w:r w:rsidRPr="00D252C9">
        <w:rPr>
          <w:szCs w:val="22"/>
        </w:rPr>
        <w:t xml:space="preserve"> made:</w:t>
      </w:r>
    </w:p>
    <w:p w:rsidR="00294FD7" w:rsidRPr="00D252C9" w:rsidRDefault="00294FD7">
      <w:pPr>
        <w:tabs>
          <w:tab w:val="left" w:pos="-720"/>
        </w:tabs>
        <w:suppressAutoHyphens/>
        <w:rPr>
          <w:rFonts w:ascii="Times New Roman" w:hAnsi="Times New Roman"/>
          <w:sz w:val="22"/>
          <w:szCs w:val="22"/>
        </w:rPr>
      </w:pPr>
    </w:p>
    <w:p w:rsidR="00294FD7" w:rsidRPr="00D252C9" w:rsidRDefault="0000005C">
      <w:pPr>
        <w:tabs>
          <w:tab w:val="left" w:pos="-720"/>
        </w:tabs>
        <w:suppressAutoHyphens/>
        <w:rPr>
          <w:rFonts w:ascii="Times New Roman" w:hAnsi="Times New Roman"/>
          <w:bCs/>
          <w:sz w:val="22"/>
          <w:szCs w:val="22"/>
        </w:rPr>
      </w:pPr>
      <w:r>
        <w:rPr>
          <w:rFonts w:ascii="Times New Roman" w:hAnsi="Times New Roman"/>
          <w:bCs/>
          <w:sz w:val="22"/>
          <w:szCs w:val="22"/>
        </w:rPr>
        <w:t>Specific Condition No. 7. is deleted from the permit.</w:t>
      </w:r>
    </w:p>
    <w:p w:rsidR="00294FD7" w:rsidRPr="00D252C9" w:rsidRDefault="00294FD7">
      <w:pPr>
        <w:tabs>
          <w:tab w:val="left" w:pos="-720"/>
        </w:tabs>
        <w:suppressAutoHyphens/>
        <w:rPr>
          <w:rFonts w:ascii="Times New Roman" w:hAnsi="Times New Roman"/>
          <w:sz w:val="22"/>
          <w:szCs w:val="22"/>
        </w:rPr>
      </w:pPr>
    </w:p>
    <w:p w:rsidR="00275965" w:rsidRPr="00D252C9" w:rsidRDefault="00275965" w:rsidP="00275965">
      <w:pPr>
        <w:rPr>
          <w:rFonts w:ascii="Times New Roman" w:hAnsi="Times New Roman"/>
          <w:sz w:val="22"/>
          <w:szCs w:val="22"/>
        </w:rPr>
      </w:pPr>
      <w:r w:rsidRPr="00D252C9">
        <w:rPr>
          <w:rFonts w:ascii="Times New Roman" w:hAnsi="Times New Roman"/>
          <w:sz w:val="22"/>
          <w:szCs w:val="22"/>
        </w:rPr>
        <w:t>This corrective action do</w:t>
      </w:r>
      <w:r w:rsidR="00A710AA" w:rsidRPr="00D252C9">
        <w:rPr>
          <w:rFonts w:ascii="Times New Roman" w:hAnsi="Times New Roman"/>
          <w:sz w:val="22"/>
          <w:szCs w:val="22"/>
        </w:rPr>
        <w:t>es not alter the effective date</w:t>
      </w:r>
      <w:r w:rsidRPr="00D252C9">
        <w:rPr>
          <w:rFonts w:ascii="Times New Roman" w:hAnsi="Times New Roman"/>
          <w:sz w:val="22"/>
          <w:szCs w:val="22"/>
        </w:rPr>
        <w:t xml:space="preserve"> of the existing permit.</w:t>
      </w:r>
    </w:p>
    <w:p w:rsidR="00275965" w:rsidRPr="00D252C9" w:rsidRDefault="00275965">
      <w:pPr>
        <w:tabs>
          <w:tab w:val="left" w:pos="0"/>
        </w:tabs>
        <w:jc w:val="both"/>
        <w:rPr>
          <w:rFonts w:ascii="Times New Roman" w:hAnsi="Times New Roman"/>
          <w:sz w:val="20"/>
        </w:rPr>
      </w:pPr>
    </w:p>
    <w:p w:rsidR="00431E6C" w:rsidRPr="00431E6C" w:rsidRDefault="00431E6C" w:rsidP="00431E6C">
      <w:pPr>
        <w:widowControl w:val="0"/>
        <w:tabs>
          <w:tab w:val="left" w:pos="0"/>
        </w:tabs>
        <w:spacing w:after="120"/>
        <w:rPr>
          <w:rFonts w:ascii="Times New Roman" w:hAnsi="Times New Roman"/>
          <w:sz w:val="22"/>
          <w:szCs w:val="22"/>
        </w:rPr>
      </w:pPr>
      <w:r w:rsidRPr="00431E6C">
        <w:rPr>
          <w:rFonts w:ascii="Times New Roman" w:hAnsi="Times New Roman"/>
          <w:sz w:val="22"/>
          <w:szCs w:val="22"/>
        </w:rPr>
        <w:t xml:space="preserve">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notice.  A petitioner shall mail a copy of the petition to the applicant at the address indicated above, at the time of filing.  A petition for administrative hearing must contain the information set forth below and must be filed (received) with the Agency Clerk in the Office of General Counsel, 3900 Commonwealth Boulevard, MS 35, Tallahassee, Florida 32399-3000, </w:t>
      </w:r>
      <w:hyperlink r:id="rId6" w:history="1">
        <w:r w:rsidRPr="00431E6C">
          <w:rPr>
            <w:rFonts w:ascii="Times New Roman" w:hAnsi="Times New Roman"/>
            <w:color w:val="0000FF"/>
            <w:sz w:val="22"/>
            <w:szCs w:val="22"/>
            <w:u w:val="single"/>
          </w:rPr>
          <w:t>Agency.Clerk@dep.state.fl.us</w:t>
        </w:r>
      </w:hyperlink>
      <w:r w:rsidRPr="00431E6C">
        <w:rPr>
          <w:rFonts w:ascii="Times New Roman" w:hAnsi="Times New Roman"/>
          <w:sz w:val="22"/>
          <w:szCs w:val="22"/>
        </w:rPr>
        <w:t>, before the deadline.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431E6C" w:rsidRPr="00431E6C" w:rsidRDefault="00431E6C" w:rsidP="00431E6C">
      <w:pPr>
        <w:widowControl w:val="0"/>
        <w:tabs>
          <w:tab w:val="left" w:pos="0"/>
        </w:tabs>
        <w:spacing w:after="120"/>
        <w:rPr>
          <w:rFonts w:ascii="Times New Roman" w:hAnsi="Times New Roman"/>
          <w:sz w:val="22"/>
          <w:szCs w:val="22"/>
        </w:rPr>
      </w:pPr>
      <w:r w:rsidRPr="00431E6C">
        <w:rPr>
          <w:rFonts w:ascii="Times New Roman" w:hAnsi="Times New Roman"/>
          <w:sz w:val="22"/>
          <w:szCs w:val="22"/>
        </w:rPr>
        <w:t xml:space="preserve">A petition that disputes the material facts on which the Permitting Authority’s action is based must contain the following information:  </w:t>
      </w:r>
    </w:p>
    <w:p w:rsidR="00431E6C" w:rsidRPr="00431E6C" w:rsidRDefault="00431E6C" w:rsidP="00431E6C">
      <w:pPr>
        <w:widowControl w:val="0"/>
        <w:tabs>
          <w:tab w:val="left" w:pos="0"/>
        </w:tabs>
        <w:spacing w:after="120"/>
        <w:ind w:left="360"/>
        <w:rPr>
          <w:rFonts w:ascii="Times New Roman" w:hAnsi="Times New Roman"/>
          <w:sz w:val="22"/>
          <w:szCs w:val="22"/>
        </w:rPr>
      </w:pPr>
      <w:r w:rsidRPr="00431E6C">
        <w:rPr>
          <w:rFonts w:ascii="Times New Roman" w:hAnsi="Times New Roman"/>
          <w:sz w:val="22"/>
          <w:szCs w:val="22"/>
        </w:rPr>
        <w:t xml:space="preserve">(a) The name and address of each agency affected and each agency’s file or identification number, if known; </w:t>
      </w:r>
    </w:p>
    <w:p w:rsidR="00431E6C" w:rsidRPr="00431E6C" w:rsidRDefault="00431E6C" w:rsidP="00431E6C">
      <w:pPr>
        <w:widowControl w:val="0"/>
        <w:tabs>
          <w:tab w:val="left" w:pos="0"/>
        </w:tabs>
        <w:spacing w:after="120"/>
        <w:ind w:left="360"/>
        <w:rPr>
          <w:rFonts w:ascii="Times New Roman" w:hAnsi="Times New Roman"/>
          <w:sz w:val="22"/>
          <w:szCs w:val="22"/>
        </w:rPr>
      </w:pPr>
      <w:r w:rsidRPr="00431E6C">
        <w:rPr>
          <w:rFonts w:ascii="Times New Roman" w:hAnsi="Times New Roman"/>
          <w:sz w:val="22"/>
          <w:szCs w:val="22"/>
        </w:rPr>
        <w:t xml:space="preserve">(b) The name, address, any email address, telephone number and any facsimile number of the petitioner; the name, address, any email address, telephone number, and any facsimile number of the </w:t>
      </w:r>
      <w:r w:rsidRPr="00431E6C">
        <w:rPr>
          <w:rFonts w:ascii="Times New Roman" w:hAnsi="Times New Roman"/>
          <w:sz w:val="22"/>
          <w:szCs w:val="22"/>
        </w:rPr>
        <w:lastRenderedPageBreak/>
        <w:t xml:space="preserve">petitioner’s representative, if any, which shall be the address for service purposes during the course of the proceeding; and an explanation of how the petitioner’s substantial interests will be affected by the agency determination; </w:t>
      </w:r>
    </w:p>
    <w:p w:rsidR="00431E6C" w:rsidRPr="00431E6C" w:rsidRDefault="00431E6C" w:rsidP="00431E6C">
      <w:pPr>
        <w:widowControl w:val="0"/>
        <w:tabs>
          <w:tab w:val="left" w:pos="0"/>
        </w:tabs>
        <w:spacing w:after="120"/>
        <w:ind w:left="360"/>
        <w:rPr>
          <w:rFonts w:ascii="Times New Roman" w:hAnsi="Times New Roman"/>
          <w:sz w:val="22"/>
          <w:szCs w:val="22"/>
        </w:rPr>
      </w:pPr>
      <w:r w:rsidRPr="00431E6C">
        <w:rPr>
          <w:rFonts w:ascii="Times New Roman" w:hAnsi="Times New Roman"/>
          <w:sz w:val="22"/>
          <w:szCs w:val="22"/>
        </w:rPr>
        <w:t xml:space="preserve">(c) A statement of when and how each petitioner received notice of the agency action or proposed decision; </w:t>
      </w:r>
    </w:p>
    <w:p w:rsidR="00431E6C" w:rsidRPr="00431E6C" w:rsidRDefault="00431E6C" w:rsidP="00431E6C">
      <w:pPr>
        <w:widowControl w:val="0"/>
        <w:tabs>
          <w:tab w:val="left" w:pos="0"/>
        </w:tabs>
        <w:spacing w:after="120"/>
        <w:ind w:left="360"/>
        <w:rPr>
          <w:rFonts w:ascii="Times New Roman" w:hAnsi="Times New Roman"/>
          <w:sz w:val="22"/>
          <w:szCs w:val="22"/>
        </w:rPr>
      </w:pPr>
      <w:r w:rsidRPr="00431E6C">
        <w:rPr>
          <w:rFonts w:ascii="Times New Roman" w:hAnsi="Times New Roman"/>
          <w:sz w:val="22"/>
          <w:szCs w:val="22"/>
        </w:rPr>
        <w:t>(d) A statement of all disputed issues of material fact.  If there are none, the petition must so indicate;</w:t>
      </w:r>
    </w:p>
    <w:p w:rsidR="00431E6C" w:rsidRPr="00431E6C" w:rsidRDefault="00431E6C" w:rsidP="00431E6C">
      <w:pPr>
        <w:widowControl w:val="0"/>
        <w:tabs>
          <w:tab w:val="left" w:pos="0"/>
        </w:tabs>
        <w:spacing w:after="120"/>
        <w:ind w:left="360"/>
        <w:rPr>
          <w:rFonts w:ascii="Times New Roman" w:hAnsi="Times New Roman"/>
          <w:sz w:val="22"/>
          <w:szCs w:val="22"/>
        </w:rPr>
      </w:pPr>
      <w:r w:rsidRPr="00431E6C">
        <w:rPr>
          <w:rFonts w:ascii="Times New Roman" w:hAnsi="Times New Roman"/>
          <w:sz w:val="22"/>
          <w:szCs w:val="22"/>
        </w:rPr>
        <w:t xml:space="preserve">(e) A concise statement of the ultimate facts alleged, including the specific facts the petitioner contends warrant reversal or modification of the agency’s proposed action; </w:t>
      </w:r>
    </w:p>
    <w:p w:rsidR="00431E6C" w:rsidRPr="00431E6C" w:rsidRDefault="00431E6C" w:rsidP="00431E6C">
      <w:pPr>
        <w:widowControl w:val="0"/>
        <w:tabs>
          <w:tab w:val="left" w:pos="0"/>
        </w:tabs>
        <w:spacing w:after="120"/>
        <w:ind w:left="360"/>
        <w:rPr>
          <w:rFonts w:ascii="Times New Roman" w:hAnsi="Times New Roman"/>
          <w:sz w:val="22"/>
          <w:szCs w:val="22"/>
        </w:rPr>
      </w:pPr>
      <w:r w:rsidRPr="00431E6C">
        <w:rPr>
          <w:rFonts w:ascii="Times New Roman" w:hAnsi="Times New Roman"/>
          <w:sz w:val="22"/>
          <w:szCs w:val="22"/>
        </w:rPr>
        <w:t xml:space="preserve">(f) A statement of the specific rules or statutes the petitioner contends require reversal or modification of the agency’s proposed action including an explanation of how the alleged facts relate to the specific rules or statutes; and, </w:t>
      </w:r>
    </w:p>
    <w:p w:rsidR="00431E6C" w:rsidRPr="00431E6C" w:rsidRDefault="00431E6C" w:rsidP="00431E6C">
      <w:pPr>
        <w:widowControl w:val="0"/>
        <w:tabs>
          <w:tab w:val="left" w:pos="0"/>
        </w:tabs>
        <w:spacing w:after="120"/>
        <w:ind w:left="360"/>
        <w:rPr>
          <w:rFonts w:ascii="Times New Roman" w:hAnsi="Times New Roman"/>
          <w:sz w:val="22"/>
          <w:szCs w:val="22"/>
        </w:rPr>
      </w:pPr>
      <w:r w:rsidRPr="00431E6C">
        <w:rPr>
          <w:rFonts w:ascii="Times New Roman" w:hAnsi="Times New Roman"/>
          <w:sz w:val="22"/>
          <w:szCs w:val="22"/>
        </w:rPr>
        <w:t xml:space="preserve">(g) A statement of the relief sought by the petitioner, stating precisely the action the petitioner wishes the agency to take with respect to the agency’s proposed action.  </w:t>
      </w:r>
    </w:p>
    <w:p w:rsidR="00431E6C" w:rsidRPr="00431E6C" w:rsidRDefault="00431E6C" w:rsidP="00431E6C">
      <w:pPr>
        <w:widowControl w:val="0"/>
        <w:tabs>
          <w:tab w:val="left" w:pos="0"/>
        </w:tabs>
        <w:spacing w:after="120"/>
        <w:rPr>
          <w:rFonts w:ascii="Times New Roman" w:hAnsi="Times New Roman"/>
          <w:sz w:val="22"/>
          <w:szCs w:val="22"/>
        </w:rPr>
      </w:pPr>
      <w:r w:rsidRPr="00431E6C">
        <w:rPr>
          <w:rFonts w:ascii="Times New Roman" w:hAnsi="Times New Roman"/>
          <w:sz w:val="22"/>
          <w:szCs w:val="22"/>
        </w:rPr>
        <w:t>A petition that does not dispute the material facts upon which the Permitting Authority’s action is based shall state that no such facts are in dispute and otherwise shall contain the same information as set forth above, as required by Rule 28-106.301, F.A.C.</w:t>
      </w:r>
    </w:p>
    <w:p w:rsidR="00431E6C" w:rsidRPr="00431E6C" w:rsidRDefault="00431E6C" w:rsidP="00431E6C">
      <w:pPr>
        <w:widowControl w:val="0"/>
        <w:tabs>
          <w:tab w:val="left" w:pos="0"/>
        </w:tabs>
        <w:spacing w:after="120"/>
        <w:rPr>
          <w:rFonts w:ascii="Times New Roman" w:hAnsi="Times New Roman"/>
          <w:sz w:val="22"/>
          <w:szCs w:val="22"/>
        </w:rPr>
      </w:pPr>
      <w:r w:rsidRPr="00431E6C">
        <w:rPr>
          <w:rFonts w:ascii="Times New Roman" w:hAnsi="Times New Roman"/>
          <w:sz w:val="22"/>
          <w:szCs w:val="22"/>
        </w:rPr>
        <w:t>Because the administrative hearing process is designed to formulate final agency action, the filing of a petition means that the Permitting Authority’s final action may be different from the position taken by it in this notice.  Persons whose substantial interests will be affected by any such final decision of the Permitting Authority on the application have the right to petition to become a party to the proceeding, in accordance with the requirements set forth above.</w:t>
      </w:r>
    </w:p>
    <w:p w:rsidR="00294FD7" w:rsidRPr="00D252C9" w:rsidRDefault="00294FD7" w:rsidP="00776078">
      <w:pPr>
        <w:tabs>
          <w:tab w:val="left" w:pos="-720"/>
        </w:tabs>
        <w:suppressAutoHyphens/>
        <w:rPr>
          <w:rFonts w:ascii="Times New Roman" w:hAnsi="Times New Roman"/>
          <w:sz w:val="22"/>
          <w:szCs w:val="22"/>
        </w:rPr>
      </w:pPr>
      <w:r w:rsidRPr="00D252C9">
        <w:rPr>
          <w:rFonts w:ascii="Times New Roman" w:hAnsi="Times New Roman"/>
          <w:sz w:val="22"/>
          <w:szCs w:val="22"/>
        </w:rPr>
        <w:t>Mediation is not available in this proceeding.</w:t>
      </w:r>
    </w:p>
    <w:p w:rsidR="00294FD7" w:rsidRPr="00D252C9" w:rsidRDefault="00294FD7" w:rsidP="00776078">
      <w:pPr>
        <w:tabs>
          <w:tab w:val="left" w:pos="-720"/>
        </w:tabs>
        <w:suppressAutoHyphens/>
        <w:rPr>
          <w:rFonts w:ascii="Times New Roman" w:hAnsi="Times New Roman"/>
          <w:sz w:val="22"/>
          <w:szCs w:val="22"/>
        </w:rPr>
      </w:pPr>
    </w:p>
    <w:p w:rsidR="00294FD7" w:rsidRPr="00D252C9" w:rsidRDefault="00294FD7" w:rsidP="00776078">
      <w:pPr>
        <w:tabs>
          <w:tab w:val="left" w:pos="-720"/>
        </w:tabs>
        <w:suppressAutoHyphens/>
        <w:rPr>
          <w:rFonts w:ascii="Times New Roman" w:hAnsi="Times New Roman"/>
          <w:sz w:val="22"/>
          <w:szCs w:val="22"/>
        </w:rPr>
      </w:pPr>
      <w:r w:rsidRPr="00D252C9">
        <w:rPr>
          <w:rFonts w:ascii="Times New Roman" w:hAnsi="Times New Roman"/>
          <w:sz w:val="22"/>
          <w:szCs w:val="22"/>
        </w:rPr>
        <w:t>This permit amendment is final and effective on the date filed with the Clerk of the Department unless a timely petition for an administrative hearing is filed pursuant to Sections 120.569 and 120.57, F.S. or unless a request for an extension of time in which to file a petition is filed within the time specified for filing a petition.  Upon timely filing of a petition or a request for an extension of time to file the petition, this permit amendment will not be effective until further Order of the Department.</w:t>
      </w:r>
    </w:p>
    <w:p w:rsidR="00294FD7" w:rsidRPr="00D252C9" w:rsidRDefault="00294FD7" w:rsidP="00776078">
      <w:pPr>
        <w:tabs>
          <w:tab w:val="left" w:pos="-720"/>
        </w:tabs>
        <w:suppressAutoHyphens/>
        <w:rPr>
          <w:rFonts w:ascii="Times New Roman" w:hAnsi="Times New Roman"/>
          <w:sz w:val="22"/>
          <w:szCs w:val="22"/>
        </w:rPr>
      </w:pPr>
    </w:p>
    <w:p w:rsidR="00294FD7" w:rsidRPr="00D252C9" w:rsidRDefault="00294FD7" w:rsidP="00776078">
      <w:pPr>
        <w:tabs>
          <w:tab w:val="left" w:pos="-720"/>
        </w:tabs>
        <w:suppressAutoHyphens/>
        <w:rPr>
          <w:rFonts w:ascii="Times New Roman" w:hAnsi="Times New Roman"/>
          <w:sz w:val="22"/>
          <w:szCs w:val="22"/>
        </w:rPr>
      </w:pPr>
      <w:r w:rsidRPr="00D252C9">
        <w:rPr>
          <w:rFonts w:ascii="Times New Roman" w:hAnsi="Times New Roman"/>
          <w:sz w:val="22"/>
          <w:szCs w:val="22"/>
        </w:rPr>
        <w:t>Any party to the Order (Permit Amendment) has the right to seek judicial review of the Order pursuant to Section 120.68, F.S., by the filing of a Notice of Appeal under Rule 9.110 of the Florida rules of Appellate Procedure, with the clerk of the Department of Environmental Protection in the Office of General Counsel, Douglas Building, Mail Station 35, 3900 Commonwealth Boulevard, Tallahassee, Florida 32399-3000; and by filing a copy of the Notice of Appeal accompanied by the applicable filing fees with the appropriate District Court of Appeal.  The Notice of Appeal must be filed within 30 days after this Order is filed with the Clerk of the Department.</w:t>
      </w:r>
    </w:p>
    <w:p w:rsidR="00294FD7" w:rsidRPr="00D252C9" w:rsidRDefault="00294FD7" w:rsidP="00776078">
      <w:pPr>
        <w:tabs>
          <w:tab w:val="left" w:pos="-720"/>
        </w:tabs>
        <w:suppressAutoHyphens/>
        <w:rPr>
          <w:rFonts w:ascii="Times New Roman" w:hAnsi="Times New Roman"/>
          <w:sz w:val="22"/>
          <w:szCs w:val="22"/>
        </w:rPr>
      </w:pPr>
    </w:p>
    <w:p w:rsidR="005E71C8" w:rsidRPr="00D252C9" w:rsidRDefault="00294FD7" w:rsidP="00776078">
      <w:pPr>
        <w:tabs>
          <w:tab w:val="left" w:pos="-720"/>
        </w:tabs>
        <w:suppressAutoHyphens/>
        <w:rPr>
          <w:rFonts w:ascii="Times New Roman" w:hAnsi="Times New Roman"/>
          <w:sz w:val="22"/>
          <w:szCs w:val="22"/>
        </w:rPr>
      </w:pPr>
      <w:r w:rsidRPr="00D252C9">
        <w:rPr>
          <w:rFonts w:ascii="Times New Roman" w:hAnsi="Times New Roman"/>
          <w:sz w:val="22"/>
          <w:szCs w:val="22"/>
        </w:rPr>
        <w:t xml:space="preserve">This letter must be attached to and becomes a part of </w:t>
      </w:r>
      <w:r w:rsidR="008C2BE0" w:rsidRPr="00D252C9">
        <w:rPr>
          <w:rFonts w:ascii="Times New Roman" w:hAnsi="Times New Roman"/>
          <w:sz w:val="22"/>
          <w:szCs w:val="22"/>
        </w:rPr>
        <w:t xml:space="preserve">air </w:t>
      </w:r>
      <w:r w:rsidRPr="00D252C9">
        <w:rPr>
          <w:rFonts w:ascii="Times New Roman" w:hAnsi="Times New Roman"/>
          <w:sz w:val="22"/>
          <w:szCs w:val="22"/>
        </w:rPr>
        <w:t xml:space="preserve">permit </w:t>
      </w:r>
      <w:r w:rsidR="002B39C9">
        <w:rPr>
          <w:rFonts w:ascii="Times New Roman" w:hAnsi="Times New Roman"/>
          <w:bCs/>
          <w:sz w:val="22"/>
          <w:szCs w:val="22"/>
        </w:rPr>
        <w:t>1050140-004-AF</w:t>
      </w:r>
      <w:r w:rsidRPr="00D252C9">
        <w:rPr>
          <w:rFonts w:ascii="Times New Roman" w:hAnsi="Times New Roman"/>
          <w:sz w:val="22"/>
          <w:szCs w:val="22"/>
        </w:rPr>
        <w:t xml:space="preserve">.  If you have any questions, please call </w:t>
      </w:r>
      <w:r w:rsidRPr="00D252C9">
        <w:rPr>
          <w:rFonts w:ascii="Times New Roman" w:hAnsi="Times New Roman"/>
          <w:bCs/>
          <w:sz w:val="22"/>
          <w:szCs w:val="22"/>
        </w:rPr>
        <w:t>permit engineer</w:t>
      </w:r>
      <w:r w:rsidR="00DD3956" w:rsidRPr="00D252C9">
        <w:rPr>
          <w:rFonts w:ascii="Times New Roman" w:hAnsi="Times New Roman"/>
          <w:bCs/>
          <w:sz w:val="22"/>
          <w:szCs w:val="22"/>
        </w:rPr>
        <w:t xml:space="preserve">, </w:t>
      </w:r>
      <w:r w:rsidR="002B39C9">
        <w:rPr>
          <w:rFonts w:ascii="Times New Roman" w:hAnsi="Times New Roman"/>
          <w:bCs/>
          <w:sz w:val="22"/>
          <w:szCs w:val="22"/>
        </w:rPr>
        <w:t>Nwankaku Onwunli</w:t>
      </w:r>
      <w:r w:rsidRPr="00D252C9">
        <w:rPr>
          <w:rFonts w:ascii="Times New Roman" w:hAnsi="Times New Roman"/>
          <w:bCs/>
          <w:sz w:val="22"/>
          <w:szCs w:val="22"/>
        </w:rPr>
        <w:t xml:space="preserve">, </w:t>
      </w:r>
      <w:r w:rsidRPr="00D252C9">
        <w:rPr>
          <w:rFonts w:ascii="Times New Roman" w:hAnsi="Times New Roman"/>
          <w:sz w:val="22"/>
          <w:szCs w:val="22"/>
        </w:rPr>
        <w:t>at (813)</w:t>
      </w:r>
      <w:r w:rsidR="00F12D78" w:rsidRPr="00F12D78">
        <w:rPr>
          <w:rFonts w:ascii="Times New Roman" w:hAnsi="Times New Roman"/>
          <w:sz w:val="22"/>
          <w:szCs w:val="22"/>
        </w:rPr>
        <w:t xml:space="preserve"> </w:t>
      </w:r>
      <w:r w:rsidR="00F12D78" w:rsidRPr="002B39C9">
        <w:rPr>
          <w:rFonts w:ascii="Times New Roman" w:hAnsi="Times New Roman"/>
          <w:sz w:val="22"/>
          <w:szCs w:val="22"/>
        </w:rPr>
        <w:t>470-57</w:t>
      </w:r>
      <w:r w:rsidR="002B39C9" w:rsidRPr="002B39C9">
        <w:rPr>
          <w:rFonts w:ascii="Times New Roman" w:hAnsi="Times New Roman"/>
          <w:sz w:val="22"/>
          <w:szCs w:val="22"/>
        </w:rPr>
        <w:t>45</w:t>
      </w:r>
      <w:r w:rsidR="00F12D78" w:rsidRPr="002B39C9">
        <w:rPr>
          <w:rFonts w:ascii="Times New Roman" w:hAnsi="Times New Roman"/>
          <w:sz w:val="22"/>
          <w:szCs w:val="22"/>
        </w:rPr>
        <w:t>.</w:t>
      </w:r>
    </w:p>
    <w:p w:rsidR="005E71C8" w:rsidRPr="00D252C9" w:rsidRDefault="005E71C8" w:rsidP="005E71C8">
      <w:pPr>
        <w:tabs>
          <w:tab w:val="left" w:pos="-720"/>
        </w:tabs>
        <w:suppressAutoHyphens/>
        <w:jc w:val="both"/>
        <w:rPr>
          <w:rFonts w:ascii="Times New Roman" w:hAnsi="Times New Roman"/>
          <w:sz w:val="22"/>
          <w:szCs w:val="22"/>
        </w:rPr>
      </w:pPr>
    </w:p>
    <w:p w:rsidR="009C05E3" w:rsidRPr="00D252C9" w:rsidRDefault="009C05E3" w:rsidP="005E71C8">
      <w:pPr>
        <w:tabs>
          <w:tab w:val="left" w:pos="-720"/>
        </w:tabs>
        <w:suppressAutoHyphens/>
        <w:jc w:val="both"/>
        <w:rPr>
          <w:rFonts w:ascii="Times New Roman" w:hAnsi="Times New Roman"/>
          <w:sz w:val="22"/>
          <w:szCs w:val="22"/>
        </w:rPr>
      </w:pPr>
      <w:r w:rsidRPr="00D252C9">
        <w:rPr>
          <w:rFonts w:ascii="Times New Roman" w:hAnsi="Times New Roman"/>
          <w:sz w:val="22"/>
          <w:szCs w:val="22"/>
        </w:rPr>
        <w:t>Executed in Hillsborough County, Florida.</w:t>
      </w:r>
    </w:p>
    <w:p w:rsidR="009C05E3" w:rsidRPr="00D252C9" w:rsidRDefault="009C05E3">
      <w:pPr>
        <w:tabs>
          <w:tab w:val="left" w:pos="-720"/>
        </w:tabs>
        <w:suppressAutoHyphens/>
        <w:rPr>
          <w:rFonts w:ascii="Times New Roman" w:hAnsi="Times New Roman"/>
          <w:sz w:val="22"/>
          <w:szCs w:val="22"/>
        </w:rPr>
      </w:pPr>
    </w:p>
    <w:p w:rsidR="00294FD7" w:rsidRPr="00D252C9" w:rsidRDefault="00294FD7">
      <w:pPr>
        <w:tabs>
          <w:tab w:val="left" w:pos="-720"/>
          <w:tab w:val="left" w:pos="4320"/>
        </w:tabs>
        <w:suppressAutoHyphens/>
        <w:rPr>
          <w:rFonts w:ascii="Times New Roman" w:hAnsi="Times New Roman"/>
          <w:sz w:val="22"/>
          <w:szCs w:val="22"/>
        </w:rPr>
      </w:pPr>
      <w:r w:rsidRPr="00D252C9">
        <w:rPr>
          <w:rFonts w:ascii="Times New Roman" w:hAnsi="Times New Roman"/>
          <w:sz w:val="22"/>
          <w:szCs w:val="22"/>
        </w:rPr>
        <w:t xml:space="preserve"> </w:t>
      </w:r>
      <w:r w:rsidRPr="00D252C9">
        <w:rPr>
          <w:rFonts w:ascii="Times New Roman" w:hAnsi="Times New Roman"/>
          <w:sz w:val="22"/>
          <w:szCs w:val="22"/>
        </w:rPr>
        <w:tab/>
        <w:t>STATE OF FLORIDA DEPARTMENT</w:t>
      </w:r>
    </w:p>
    <w:p w:rsidR="00294FD7" w:rsidRPr="00D252C9" w:rsidRDefault="00294FD7">
      <w:pPr>
        <w:tabs>
          <w:tab w:val="left" w:pos="-720"/>
        </w:tabs>
        <w:suppressAutoHyphens/>
        <w:rPr>
          <w:rFonts w:ascii="Times New Roman" w:hAnsi="Times New Roman"/>
          <w:sz w:val="22"/>
          <w:szCs w:val="22"/>
        </w:rPr>
      </w:pPr>
      <w:r w:rsidRPr="00D252C9">
        <w:rPr>
          <w:rFonts w:ascii="Times New Roman" w:hAnsi="Times New Roman"/>
          <w:sz w:val="22"/>
          <w:szCs w:val="22"/>
        </w:rPr>
        <w:t xml:space="preserve">                              </w:t>
      </w:r>
      <w:r w:rsidRPr="00D252C9">
        <w:rPr>
          <w:rFonts w:ascii="Times New Roman" w:hAnsi="Times New Roman"/>
          <w:sz w:val="22"/>
          <w:szCs w:val="22"/>
        </w:rPr>
        <w:tab/>
      </w:r>
      <w:r w:rsidRPr="00D252C9">
        <w:rPr>
          <w:rFonts w:ascii="Times New Roman" w:hAnsi="Times New Roman"/>
          <w:sz w:val="22"/>
          <w:szCs w:val="22"/>
        </w:rPr>
        <w:tab/>
      </w:r>
      <w:r w:rsidRPr="00D252C9">
        <w:rPr>
          <w:rFonts w:ascii="Times New Roman" w:hAnsi="Times New Roman"/>
          <w:sz w:val="22"/>
          <w:szCs w:val="22"/>
        </w:rPr>
        <w:tab/>
      </w:r>
      <w:r w:rsidRPr="00D252C9">
        <w:rPr>
          <w:rFonts w:ascii="Times New Roman" w:hAnsi="Times New Roman"/>
          <w:sz w:val="22"/>
          <w:szCs w:val="22"/>
        </w:rPr>
        <w:tab/>
        <w:t>OF ENVIRONMENTAL PROTECTION</w:t>
      </w:r>
    </w:p>
    <w:p w:rsidR="00294FD7" w:rsidRPr="00D252C9" w:rsidRDefault="00294FD7">
      <w:pPr>
        <w:tabs>
          <w:tab w:val="left" w:pos="-720"/>
        </w:tabs>
        <w:suppressAutoHyphens/>
        <w:rPr>
          <w:rFonts w:ascii="Times New Roman" w:hAnsi="Times New Roman"/>
          <w:sz w:val="22"/>
          <w:szCs w:val="22"/>
        </w:rPr>
      </w:pPr>
    </w:p>
    <w:p w:rsidR="00294FD7" w:rsidRPr="00D252C9" w:rsidRDefault="007F1EE5">
      <w:pPr>
        <w:tabs>
          <w:tab w:val="left" w:pos="-720"/>
          <w:tab w:val="left" w:pos="3600"/>
        </w:tabs>
        <w:suppressAutoHyphens/>
        <w:rPr>
          <w:rFonts w:ascii="Times New Roman" w:hAnsi="Times New Roman"/>
          <w:sz w:val="22"/>
          <w:szCs w:val="22"/>
        </w:rPr>
      </w:pPr>
      <w:r>
        <w:rPr>
          <w:rFonts w:ascii="Times New Roman" w:hAnsi="Times New Roman"/>
          <w:noProof/>
          <w:sz w:val="22"/>
          <w:szCs w:val="22"/>
        </w:rPr>
        <mc:AlternateContent>
          <mc:Choice Requires="wpi">
            <w:drawing>
              <wp:anchor distT="0" distB="0" distL="114300" distR="114300" simplePos="0" relativeHeight="251661312" behindDoc="0" locked="0" layoutInCell="1" allowOverlap="1">
                <wp:simplePos x="0" y="0"/>
                <wp:positionH relativeFrom="column">
                  <wp:posOffset>3628268</wp:posOffset>
                </wp:positionH>
                <wp:positionV relativeFrom="paragraph">
                  <wp:posOffset>137846</wp:posOffset>
                </wp:positionV>
                <wp:extent cx="16920" cy="24120"/>
                <wp:effectExtent l="57150" t="38100" r="21590" b="33655"/>
                <wp:wrapNone/>
                <wp:docPr id="12" name="Ink 12"/>
                <wp:cNvGraphicFramePr>
                  <a:graphicFrameLocks xmlns:a="http://schemas.openxmlformats.org/drawingml/2006/main"/>
                </wp:cNvGraphicFramePr>
                <a:graphic xmlns:a="http://schemas.openxmlformats.org/drawingml/2006/main">
                  <a:graphicData uri="http://schemas.microsoft.com/office/word/2010/wordprocessingInk">
                    <w14:contentPart bwMode="auto" r:id="rId7">
                      <w14:nvContentPartPr>
                        <w14:cNvContentPartPr>
                          <a14:cpLocks xmlns:a14="http://schemas.microsoft.com/office/drawing/2010/main" noRot="1"/>
                        </w14:cNvContentPartPr>
                      </w14:nvContentPartPr>
                      <w14:xfrm>
                        <a:off x="0" y="0"/>
                        <a:ext cx="16920" cy="24120"/>
                      </w14:xfrm>
                    </w14:contentPart>
                  </a:graphicData>
                </a:graphic>
              </wp:anchor>
            </w:drawing>
          </mc:Choice>
          <mc:Fallback>
            <w:pict>
              <v:shapetype w14:anchorId="5DD32D2B"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2" o:spid="_x0000_s1026" type="#_x0000_t75" style="position:absolute;margin-left:285pt;margin-top:10.3pt;width:2.65pt;height:3.2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">
                <v:imagedata r:id="rId8" o:title=""/>
                <v:path arrowok="t"/>
                <o:lock v:ext="edit" rotation="t" aspectratio="f"/>
              </v:shape>
            </w:pict>
          </mc:Fallback>
        </mc:AlternateContent>
      </w:r>
      <w:r w:rsidR="00294FD7" w:rsidRPr="00D252C9">
        <w:rPr>
          <w:rFonts w:ascii="Times New Roman" w:hAnsi="Times New Roman"/>
          <w:sz w:val="22"/>
          <w:szCs w:val="22"/>
        </w:rPr>
        <w:t xml:space="preserve">      </w:t>
      </w:r>
      <w:r w:rsidR="00294FD7" w:rsidRPr="00D252C9">
        <w:rPr>
          <w:rFonts w:ascii="Times New Roman" w:hAnsi="Times New Roman"/>
          <w:sz w:val="22"/>
          <w:szCs w:val="22"/>
        </w:rPr>
        <w:tab/>
      </w:r>
      <w:r w:rsidR="00294FD7" w:rsidRPr="00D252C9">
        <w:rPr>
          <w:rFonts w:ascii="Times New Roman" w:hAnsi="Times New Roman"/>
          <w:sz w:val="22"/>
          <w:szCs w:val="22"/>
        </w:rPr>
        <w:tab/>
        <w:t>_______________________________</w:t>
      </w:r>
    </w:p>
    <w:p w:rsidR="00344EA3" w:rsidRPr="00D252C9" w:rsidRDefault="00294FD7" w:rsidP="00344EA3">
      <w:pPr>
        <w:suppressAutoHyphens/>
        <w:rPr>
          <w:rFonts w:ascii="Times New Roman" w:hAnsi="Times New Roman"/>
          <w:sz w:val="22"/>
        </w:rPr>
      </w:pPr>
      <w:r w:rsidRPr="00D252C9">
        <w:rPr>
          <w:rFonts w:ascii="Times New Roman" w:hAnsi="Times New Roman"/>
          <w:sz w:val="22"/>
          <w:szCs w:val="22"/>
        </w:rPr>
        <w:t xml:space="preserve">                              </w:t>
      </w:r>
      <w:r w:rsidRPr="00D252C9">
        <w:rPr>
          <w:rFonts w:ascii="Times New Roman" w:hAnsi="Times New Roman"/>
          <w:sz w:val="22"/>
          <w:szCs w:val="22"/>
        </w:rPr>
        <w:tab/>
      </w:r>
      <w:r w:rsidRPr="00D252C9">
        <w:rPr>
          <w:rFonts w:ascii="Times New Roman" w:hAnsi="Times New Roman"/>
          <w:sz w:val="22"/>
          <w:szCs w:val="22"/>
        </w:rPr>
        <w:tab/>
      </w:r>
      <w:r w:rsidRPr="00D252C9">
        <w:rPr>
          <w:rFonts w:ascii="Times New Roman" w:hAnsi="Times New Roman"/>
          <w:sz w:val="22"/>
          <w:szCs w:val="22"/>
        </w:rPr>
        <w:tab/>
      </w:r>
      <w:r w:rsidRPr="00D252C9">
        <w:rPr>
          <w:rFonts w:ascii="Times New Roman" w:hAnsi="Times New Roman"/>
          <w:sz w:val="22"/>
          <w:szCs w:val="22"/>
        </w:rPr>
        <w:tab/>
      </w:r>
      <w:r w:rsidR="000F6FBB" w:rsidRPr="00D252C9">
        <w:rPr>
          <w:rFonts w:ascii="Times New Roman" w:hAnsi="Times New Roman"/>
          <w:sz w:val="22"/>
        </w:rPr>
        <w:t>Kelley M. Boatwright</w:t>
      </w:r>
    </w:p>
    <w:p w:rsidR="00344EA3" w:rsidRPr="00D252C9" w:rsidRDefault="00344EA3" w:rsidP="00344EA3">
      <w:pPr>
        <w:suppressAutoHyphens/>
        <w:rPr>
          <w:rFonts w:ascii="Times New Roman" w:hAnsi="Times New Roman"/>
          <w:sz w:val="22"/>
        </w:rPr>
      </w:pPr>
      <w:r w:rsidRPr="00D252C9">
        <w:rPr>
          <w:rFonts w:ascii="Times New Roman" w:hAnsi="Times New Roman"/>
          <w:sz w:val="22"/>
        </w:rPr>
        <w:tab/>
      </w:r>
      <w:r w:rsidRPr="00D252C9">
        <w:rPr>
          <w:rFonts w:ascii="Times New Roman" w:hAnsi="Times New Roman"/>
          <w:sz w:val="22"/>
        </w:rPr>
        <w:tab/>
      </w:r>
      <w:r w:rsidRPr="00D252C9">
        <w:rPr>
          <w:rFonts w:ascii="Times New Roman" w:hAnsi="Times New Roman"/>
          <w:sz w:val="22"/>
        </w:rPr>
        <w:tab/>
      </w:r>
      <w:r w:rsidRPr="00D252C9">
        <w:rPr>
          <w:rFonts w:ascii="Times New Roman" w:hAnsi="Times New Roman"/>
          <w:sz w:val="22"/>
        </w:rPr>
        <w:tab/>
      </w:r>
      <w:r w:rsidRPr="00D252C9">
        <w:rPr>
          <w:rFonts w:ascii="Times New Roman" w:hAnsi="Times New Roman"/>
          <w:sz w:val="22"/>
        </w:rPr>
        <w:tab/>
      </w:r>
      <w:r w:rsidRPr="00D252C9">
        <w:rPr>
          <w:rFonts w:ascii="Times New Roman" w:hAnsi="Times New Roman"/>
          <w:sz w:val="22"/>
        </w:rPr>
        <w:tab/>
        <w:t>District Air Program Administrator</w:t>
      </w:r>
    </w:p>
    <w:p w:rsidR="00344EA3" w:rsidRPr="00D252C9" w:rsidRDefault="00344EA3" w:rsidP="00344EA3">
      <w:pPr>
        <w:pStyle w:val="EndnoteText"/>
        <w:suppressAutoHyphens/>
        <w:rPr>
          <w:rFonts w:ascii="Times New Roman" w:hAnsi="Times New Roman"/>
          <w:sz w:val="22"/>
          <w:szCs w:val="22"/>
        </w:rPr>
      </w:pPr>
      <w:r w:rsidRPr="00D252C9">
        <w:rPr>
          <w:rFonts w:ascii="Times New Roman" w:hAnsi="Times New Roman"/>
          <w:sz w:val="22"/>
        </w:rPr>
        <w:tab/>
      </w:r>
      <w:r w:rsidRPr="00D252C9">
        <w:rPr>
          <w:rFonts w:ascii="Times New Roman" w:hAnsi="Times New Roman"/>
          <w:sz w:val="22"/>
        </w:rPr>
        <w:tab/>
      </w:r>
      <w:r w:rsidRPr="00D252C9">
        <w:rPr>
          <w:rFonts w:ascii="Times New Roman" w:hAnsi="Times New Roman"/>
          <w:sz w:val="22"/>
        </w:rPr>
        <w:tab/>
      </w:r>
      <w:r w:rsidRPr="00D252C9">
        <w:rPr>
          <w:rFonts w:ascii="Times New Roman" w:hAnsi="Times New Roman"/>
          <w:sz w:val="22"/>
        </w:rPr>
        <w:tab/>
      </w:r>
      <w:r w:rsidRPr="00D252C9">
        <w:rPr>
          <w:rFonts w:ascii="Times New Roman" w:hAnsi="Times New Roman"/>
          <w:sz w:val="22"/>
        </w:rPr>
        <w:tab/>
      </w:r>
      <w:r w:rsidRPr="00D252C9">
        <w:rPr>
          <w:rFonts w:ascii="Times New Roman" w:hAnsi="Times New Roman"/>
          <w:sz w:val="22"/>
        </w:rPr>
        <w:tab/>
        <w:t>Southwest District</w:t>
      </w:r>
    </w:p>
    <w:p w:rsidR="00294FD7" w:rsidRPr="00D252C9" w:rsidRDefault="000F6FBB">
      <w:pPr>
        <w:tabs>
          <w:tab w:val="left" w:pos="-720"/>
        </w:tabs>
        <w:suppressAutoHyphens/>
        <w:rPr>
          <w:rFonts w:ascii="Times New Roman" w:hAnsi="Times New Roman"/>
          <w:sz w:val="22"/>
          <w:szCs w:val="22"/>
        </w:rPr>
      </w:pPr>
      <w:r w:rsidRPr="007F50C6">
        <w:rPr>
          <w:rFonts w:ascii="Times New Roman" w:hAnsi="Times New Roman"/>
          <w:sz w:val="22"/>
          <w:szCs w:val="22"/>
        </w:rPr>
        <w:t>KMB</w:t>
      </w:r>
      <w:r w:rsidR="00294FD7" w:rsidRPr="007F50C6">
        <w:rPr>
          <w:rFonts w:ascii="Times New Roman" w:hAnsi="Times New Roman"/>
          <w:sz w:val="22"/>
          <w:szCs w:val="22"/>
        </w:rPr>
        <w:t>/</w:t>
      </w:r>
      <w:r w:rsidR="007F50C6" w:rsidRPr="007F50C6">
        <w:rPr>
          <w:rFonts w:ascii="Times New Roman" w:hAnsi="Times New Roman"/>
          <w:sz w:val="22"/>
          <w:szCs w:val="22"/>
        </w:rPr>
        <w:t>ko/admin</w:t>
      </w:r>
    </w:p>
    <w:p w:rsidR="00294FD7" w:rsidRPr="00D252C9" w:rsidRDefault="00294FD7">
      <w:pPr>
        <w:tabs>
          <w:tab w:val="left" w:pos="-720"/>
        </w:tabs>
        <w:suppressAutoHyphens/>
        <w:rPr>
          <w:rFonts w:ascii="Times New Roman" w:hAnsi="Times New Roman"/>
          <w:sz w:val="22"/>
          <w:szCs w:val="22"/>
        </w:rPr>
      </w:pPr>
    </w:p>
    <w:p w:rsidR="00E66E7F" w:rsidRPr="00D252C9" w:rsidRDefault="00E66E7F">
      <w:pPr>
        <w:tabs>
          <w:tab w:val="left" w:pos="-720"/>
        </w:tabs>
        <w:suppressAutoHyphens/>
        <w:rPr>
          <w:rFonts w:ascii="Times New Roman" w:hAnsi="Times New Roman"/>
          <w:sz w:val="22"/>
          <w:szCs w:val="22"/>
        </w:rPr>
      </w:pPr>
    </w:p>
    <w:p w:rsidR="00E66E7F" w:rsidRPr="00D252C9" w:rsidRDefault="00E66E7F">
      <w:pPr>
        <w:tabs>
          <w:tab w:val="left" w:pos="-720"/>
        </w:tabs>
        <w:suppressAutoHyphens/>
        <w:rPr>
          <w:rFonts w:ascii="Times New Roman" w:hAnsi="Times New Roman"/>
          <w:sz w:val="22"/>
          <w:szCs w:val="22"/>
        </w:rPr>
      </w:pPr>
    </w:p>
    <w:p w:rsidR="00294FD7" w:rsidRPr="00D252C9" w:rsidRDefault="00294FD7">
      <w:pPr>
        <w:pStyle w:val="Heading7"/>
        <w:rPr>
          <w:sz w:val="22"/>
          <w:szCs w:val="22"/>
        </w:rPr>
      </w:pPr>
      <w:r w:rsidRPr="00D252C9">
        <w:rPr>
          <w:sz w:val="22"/>
          <w:szCs w:val="22"/>
        </w:rPr>
        <w:t>CERTIFICATE OF SERVICE</w:t>
      </w:r>
    </w:p>
    <w:p w:rsidR="00294FD7" w:rsidRPr="00D252C9" w:rsidRDefault="00294FD7" w:rsidP="00622F37">
      <w:pPr>
        <w:keepNext/>
        <w:tabs>
          <w:tab w:val="left" w:pos="2880"/>
          <w:tab w:val="left" w:pos="4140"/>
        </w:tabs>
        <w:rPr>
          <w:rFonts w:ascii="Times New Roman" w:hAnsi="Times New Roman"/>
          <w:sz w:val="22"/>
          <w:szCs w:val="22"/>
        </w:rPr>
      </w:pPr>
      <w:r w:rsidRPr="00D252C9">
        <w:rPr>
          <w:rFonts w:ascii="Times New Roman" w:hAnsi="Times New Roman"/>
          <w:sz w:val="22"/>
          <w:szCs w:val="22"/>
        </w:rPr>
        <w:t xml:space="preserve">The undersigned duly designated deputy agency clerk hereby certifies that this </w:t>
      </w:r>
      <w:r w:rsidRPr="00D252C9">
        <w:rPr>
          <w:rFonts w:ascii="Times New Roman" w:hAnsi="Times New Roman"/>
          <w:sz w:val="22"/>
          <w:szCs w:val="22"/>
          <w:u w:val="single"/>
        </w:rPr>
        <w:t xml:space="preserve">Notice of </w:t>
      </w:r>
      <w:r w:rsidR="00860095" w:rsidRPr="00D252C9">
        <w:rPr>
          <w:rFonts w:ascii="Times New Roman" w:hAnsi="Times New Roman"/>
          <w:sz w:val="22"/>
          <w:szCs w:val="22"/>
          <w:u w:val="single"/>
        </w:rPr>
        <w:t xml:space="preserve">Administrative </w:t>
      </w:r>
      <w:r w:rsidRPr="00D252C9">
        <w:rPr>
          <w:rFonts w:ascii="Times New Roman" w:hAnsi="Times New Roman"/>
          <w:sz w:val="22"/>
          <w:szCs w:val="22"/>
          <w:u w:val="single"/>
        </w:rPr>
        <w:t xml:space="preserve">Permit </w:t>
      </w:r>
      <w:r w:rsidR="00860095" w:rsidRPr="00D252C9">
        <w:rPr>
          <w:rFonts w:ascii="Times New Roman" w:hAnsi="Times New Roman"/>
          <w:sz w:val="22"/>
          <w:szCs w:val="22"/>
          <w:u w:val="single"/>
        </w:rPr>
        <w:t>Correction</w:t>
      </w:r>
      <w:r w:rsidRPr="00D252C9">
        <w:rPr>
          <w:rFonts w:ascii="Times New Roman" w:hAnsi="Times New Roman"/>
          <w:sz w:val="22"/>
          <w:szCs w:val="22"/>
        </w:rPr>
        <w:t xml:space="preserve"> was sent by </w:t>
      </w:r>
      <w:r w:rsidR="00B15B23" w:rsidRPr="00D252C9">
        <w:rPr>
          <w:rFonts w:ascii="Times New Roman" w:hAnsi="Times New Roman"/>
          <w:sz w:val="22"/>
          <w:szCs w:val="22"/>
        </w:rPr>
        <w:t>electronic mail</w:t>
      </w:r>
      <w:r w:rsidR="0096446D" w:rsidRPr="00D252C9">
        <w:rPr>
          <w:rFonts w:ascii="Times New Roman" w:hAnsi="Times New Roman"/>
          <w:sz w:val="22"/>
          <w:szCs w:val="22"/>
        </w:rPr>
        <w:t xml:space="preserve"> </w:t>
      </w:r>
      <w:r w:rsidR="00E3697D" w:rsidRPr="00D252C9">
        <w:rPr>
          <w:rFonts w:ascii="Times New Roman" w:hAnsi="Times New Roman"/>
          <w:sz w:val="22"/>
          <w:szCs w:val="22"/>
        </w:rPr>
        <w:t>b</w:t>
      </w:r>
      <w:r w:rsidRPr="00D252C9">
        <w:rPr>
          <w:rFonts w:ascii="Times New Roman" w:hAnsi="Times New Roman"/>
          <w:sz w:val="22"/>
          <w:szCs w:val="22"/>
        </w:rPr>
        <w:t>efore the close of business on</w:t>
      </w:r>
      <w:r w:rsidR="000934A5" w:rsidRPr="00D252C9">
        <w:rPr>
          <w:rFonts w:ascii="Times New Roman" w:hAnsi="Times New Roman"/>
          <w:sz w:val="22"/>
          <w:szCs w:val="22"/>
        </w:rPr>
        <w:t xml:space="preserve"> </w:t>
      </w:r>
      <w:r w:rsidR="003A4AAE" w:rsidRPr="00D252C9">
        <w:rPr>
          <w:rFonts w:ascii="Times New Roman" w:hAnsi="Times New Roman"/>
          <w:sz w:val="22"/>
          <w:szCs w:val="22"/>
        </w:rPr>
        <w:t xml:space="preserve">the date indicated below </w:t>
      </w:r>
      <w:r w:rsidRPr="00D252C9">
        <w:rPr>
          <w:rFonts w:ascii="Times New Roman" w:hAnsi="Times New Roman"/>
          <w:sz w:val="22"/>
          <w:szCs w:val="22"/>
        </w:rPr>
        <w:t>to the person(s) listed:</w:t>
      </w:r>
    </w:p>
    <w:p w:rsidR="00FE4853" w:rsidRPr="00D252C9" w:rsidRDefault="00FE4853">
      <w:pPr>
        <w:jc w:val="both"/>
        <w:rPr>
          <w:rFonts w:ascii="Times New Roman" w:hAnsi="Times New Roman"/>
          <w:bCs/>
          <w:sz w:val="22"/>
          <w:szCs w:val="22"/>
        </w:rPr>
      </w:pPr>
    </w:p>
    <w:p w:rsidR="007F50C6" w:rsidRDefault="007F50C6" w:rsidP="007F50C6">
      <w:pPr>
        <w:widowControl w:val="0"/>
        <w:tabs>
          <w:tab w:val="left" w:pos="-720"/>
          <w:tab w:val="left" w:pos="4320"/>
        </w:tabs>
        <w:spacing w:after="120"/>
        <w:ind w:left="360"/>
        <w:outlineLvl w:val="0"/>
        <w:rPr>
          <w:rFonts w:ascii="Times New Roman" w:hAnsi="Times New Roman"/>
          <w:sz w:val="22"/>
          <w:szCs w:val="22"/>
        </w:rPr>
      </w:pPr>
      <w:r w:rsidRPr="007F50C6">
        <w:rPr>
          <w:rFonts w:ascii="Times New Roman" w:hAnsi="Times New Roman"/>
          <w:sz w:val="22"/>
          <w:szCs w:val="22"/>
        </w:rPr>
        <w:t>Mr. Brent Sutton, Growers Fertilization Corporation, (</w:t>
      </w:r>
      <w:hyperlink r:id="rId9" w:history="1">
        <w:r w:rsidR="00BA3806" w:rsidRPr="0086024A">
          <w:rPr>
            <w:rStyle w:val="Hyperlink"/>
            <w:rFonts w:ascii="Times New Roman" w:hAnsi="Times New Roman"/>
            <w:sz w:val="22"/>
            <w:szCs w:val="22"/>
          </w:rPr>
          <w:t>bsutton@growersfertilizer.com</w:t>
        </w:r>
      </w:hyperlink>
      <w:r w:rsidRPr="007F50C6">
        <w:rPr>
          <w:rFonts w:ascii="Times New Roman" w:hAnsi="Times New Roman"/>
          <w:sz w:val="22"/>
          <w:szCs w:val="22"/>
        </w:rPr>
        <w:t>)</w:t>
      </w:r>
    </w:p>
    <w:p w:rsidR="007F50C6" w:rsidRPr="007F50C6" w:rsidRDefault="007F50C6" w:rsidP="007F50C6">
      <w:pPr>
        <w:widowControl w:val="0"/>
        <w:tabs>
          <w:tab w:val="left" w:pos="-720"/>
          <w:tab w:val="left" w:pos="4320"/>
        </w:tabs>
        <w:spacing w:after="120"/>
        <w:ind w:left="360"/>
        <w:outlineLvl w:val="0"/>
        <w:rPr>
          <w:rFonts w:ascii="Times New Roman" w:hAnsi="Times New Roman"/>
          <w:sz w:val="22"/>
          <w:szCs w:val="22"/>
        </w:rPr>
      </w:pPr>
      <w:r w:rsidRPr="007F50C6">
        <w:rPr>
          <w:rFonts w:ascii="Times New Roman" w:hAnsi="Times New Roman"/>
          <w:sz w:val="22"/>
          <w:szCs w:val="22"/>
        </w:rPr>
        <w:t>Mr. Larry Sparrow, Growers Fertilizer Corporation, (</w:t>
      </w:r>
      <w:hyperlink r:id="rId10" w:history="1">
        <w:r w:rsidR="00BA3806" w:rsidRPr="0086024A">
          <w:rPr>
            <w:rStyle w:val="Hyperlink"/>
            <w:rFonts w:ascii="Times New Roman" w:hAnsi="Times New Roman"/>
            <w:sz w:val="22"/>
            <w:szCs w:val="22"/>
          </w:rPr>
          <w:t>lsparrow@growersfertilizer.com</w:t>
        </w:r>
      </w:hyperlink>
      <w:r w:rsidRPr="007F50C6">
        <w:rPr>
          <w:rFonts w:ascii="Times New Roman" w:hAnsi="Times New Roman"/>
          <w:sz w:val="22"/>
          <w:szCs w:val="22"/>
        </w:rPr>
        <w:t>)</w:t>
      </w:r>
    </w:p>
    <w:p w:rsidR="007F50C6" w:rsidRDefault="007F50C6" w:rsidP="007F50C6">
      <w:pPr>
        <w:widowControl w:val="0"/>
        <w:tabs>
          <w:tab w:val="left" w:pos="-720"/>
          <w:tab w:val="left" w:pos="4320"/>
        </w:tabs>
        <w:spacing w:after="120"/>
        <w:ind w:left="360"/>
        <w:outlineLvl w:val="0"/>
        <w:rPr>
          <w:rFonts w:ascii="Times New Roman" w:hAnsi="Times New Roman"/>
          <w:sz w:val="22"/>
          <w:szCs w:val="22"/>
        </w:rPr>
      </w:pPr>
      <w:r w:rsidRPr="007F50C6">
        <w:rPr>
          <w:rFonts w:ascii="Times New Roman" w:hAnsi="Times New Roman"/>
          <w:sz w:val="22"/>
          <w:szCs w:val="22"/>
        </w:rPr>
        <w:t>Mr. Wayne E. Griffin, P.E., G2 Services Ltd., (</w:t>
      </w:r>
      <w:hyperlink r:id="rId11" w:history="1">
        <w:r w:rsidR="00BA3806" w:rsidRPr="0086024A">
          <w:rPr>
            <w:rStyle w:val="Hyperlink"/>
            <w:rFonts w:ascii="Times New Roman" w:hAnsi="Times New Roman"/>
            <w:sz w:val="22"/>
            <w:szCs w:val="22"/>
          </w:rPr>
          <w:t>G2Services@aol.com</w:t>
        </w:r>
      </w:hyperlink>
      <w:r w:rsidRPr="007F50C6">
        <w:rPr>
          <w:rFonts w:ascii="Times New Roman" w:hAnsi="Times New Roman"/>
          <w:sz w:val="22"/>
          <w:szCs w:val="22"/>
        </w:rPr>
        <w:t>)</w:t>
      </w:r>
    </w:p>
    <w:p w:rsidR="007F50C6" w:rsidRDefault="007F50C6" w:rsidP="007F50C6">
      <w:pPr>
        <w:widowControl w:val="0"/>
        <w:tabs>
          <w:tab w:val="left" w:pos="-720"/>
          <w:tab w:val="left" w:pos="4320"/>
          <w:tab w:val="left" w:pos="7110"/>
        </w:tabs>
        <w:spacing w:after="120"/>
        <w:ind w:left="360"/>
        <w:outlineLvl w:val="0"/>
        <w:rPr>
          <w:rFonts w:ascii="Times New Roman" w:hAnsi="Times New Roman"/>
          <w:sz w:val="22"/>
          <w:szCs w:val="22"/>
        </w:rPr>
      </w:pPr>
      <w:r w:rsidRPr="007F50C6">
        <w:rPr>
          <w:rFonts w:ascii="Times New Roman" w:hAnsi="Times New Roman"/>
          <w:sz w:val="22"/>
          <w:szCs w:val="22"/>
        </w:rPr>
        <w:t>SWD Compliance Assurance Program Team Leader Manager (</w:t>
      </w:r>
      <w:hyperlink r:id="rId12" w:history="1">
        <w:r w:rsidR="00BA3806" w:rsidRPr="0086024A">
          <w:rPr>
            <w:rStyle w:val="Hyperlink"/>
            <w:rFonts w:ascii="Times New Roman" w:hAnsi="Times New Roman"/>
            <w:sz w:val="22"/>
            <w:szCs w:val="22"/>
          </w:rPr>
          <w:t>Erin.Dibacco@dep.state.fl.us</w:t>
        </w:r>
      </w:hyperlink>
      <w:r w:rsidRPr="007F50C6">
        <w:rPr>
          <w:rFonts w:ascii="Times New Roman" w:hAnsi="Times New Roman"/>
          <w:sz w:val="22"/>
          <w:szCs w:val="22"/>
        </w:rPr>
        <w:t>)</w:t>
      </w:r>
    </w:p>
    <w:p w:rsidR="00294FD7" w:rsidRPr="00D252C9" w:rsidRDefault="00294FD7">
      <w:pPr>
        <w:tabs>
          <w:tab w:val="left" w:pos="-720"/>
        </w:tabs>
        <w:suppressAutoHyphens/>
        <w:rPr>
          <w:rFonts w:ascii="Times New Roman" w:hAnsi="Times New Roman"/>
          <w:sz w:val="22"/>
          <w:szCs w:val="22"/>
        </w:rPr>
      </w:pPr>
    </w:p>
    <w:p w:rsidR="00E66E7F" w:rsidRPr="00D252C9" w:rsidRDefault="00E66E7F">
      <w:pPr>
        <w:tabs>
          <w:tab w:val="left" w:pos="-720"/>
        </w:tabs>
        <w:suppressAutoHyphens/>
        <w:rPr>
          <w:rFonts w:ascii="Times New Roman" w:hAnsi="Times New Roman"/>
          <w:sz w:val="22"/>
          <w:szCs w:val="22"/>
        </w:rPr>
      </w:pPr>
    </w:p>
    <w:p w:rsidR="00294FD7" w:rsidRPr="00D252C9" w:rsidRDefault="00294FD7">
      <w:pPr>
        <w:keepNext/>
        <w:spacing w:after="120"/>
        <w:ind w:left="4320"/>
        <w:jc w:val="both"/>
        <w:rPr>
          <w:rFonts w:ascii="Times New Roman" w:hAnsi="Times New Roman"/>
          <w:sz w:val="22"/>
          <w:szCs w:val="22"/>
        </w:rPr>
      </w:pPr>
      <w:r w:rsidRPr="00D252C9">
        <w:rPr>
          <w:rFonts w:ascii="Times New Roman" w:hAnsi="Times New Roman"/>
          <w:sz w:val="22"/>
          <w:szCs w:val="22"/>
        </w:rPr>
        <w:t>Clerk Stamp</w:t>
      </w:r>
    </w:p>
    <w:p w:rsidR="00294FD7" w:rsidRPr="00D252C9" w:rsidRDefault="00294FD7">
      <w:pPr>
        <w:keepNext/>
        <w:ind w:left="4320"/>
        <w:jc w:val="both"/>
        <w:rPr>
          <w:rFonts w:ascii="Times New Roman" w:hAnsi="Times New Roman"/>
          <w:sz w:val="22"/>
          <w:szCs w:val="22"/>
        </w:rPr>
      </w:pPr>
      <w:r w:rsidRPr="00D252C9">
        <w:rPr>
          <w:rFonts w:ascii="Times New Roman" w:hAnsi="Times New Roman"/>
          <w:sz w:val="22"/>
          <w:szCs w:val="22"/>
        </w:rPr>
        <w:t>FILING AND ACKNOWLEDGMENT FILED, on this date, pursuant to §120.52, Florida Statutes, with the designated Department Clerk, receipt of which is hereby acknowledged.</w:t>
      </w:r>
    </w:p>
    <w:p w:rsidR="00294FD7" w:rsidRPr="00D252C9" w:rsidRDefault="00294FD7" w:rsidP="009E2653">
      <w:pPr>
        <w:tabs>
          <w:tab w:val="left" w:pos="-720"/>
          <w:tab w:val="left" w:pos="0"/>
          <w:tab w:val="left" w:pos="5040"/>
        </w:tabs>
        <w:jc w:val="both"/>
        <w:rPr>
          <w:rFonts w:ascii="Times New Roman" w:hAnsi="Times New Roman"/>
          <w:sz w:val="22"/>
          <w:szCs w:val="22"/>
        </w:rPr>
      </w:pPr>
    </w:p>
    <w:p w:rsidR="00294FD7" w:rsidRPr="00CC0427" w:rsidRDefault="00C73211">
      <w:pPr>
        <w:tabs>
          <w:tab w:val="left" w:pos="-720"/>
          <w:tab w:val="right" w:pos="7200"/>
          <w:tab w:val="left" w:pos="7380"/>
          <w:tab w:val="right" w:pos="9360"/>
        </w:tabs>
        <w:ind w:left="4320"/>
        <w:jc w:val="both"/>
        <w:rPr>
          <w:rFonts w:ascii="Times New Roman" w:hAnsi="Times New Roman"/>
          <w:sz w:val="22"/>
          <w:szCs w:val="22"/>
          <w:u w:val="single"/>
        </w:rPr>
      </w:pPr>
      <w:r w:rsidRPr="00D252C9">
        <w:rPr>
          <w:rFonts w:ascii="Times New Roman" w:hAnsi="Times New Roman"/>
          <w:sz w:val="22"/>
          <w:szCs w:val="22"/>
        </w:rPr>
        <w:t>______________</w:t>
      </w:r>
      <w:r w:rsidR="004374A9">
        <w:rPr>
          <w:rFonts w:ascii="Times New Roman" w:hAnsi="Times New Roman"/>
          <w:sz w:val="22"/>
          <w:szCs w:val="22"/>
        </w:rPr>
        <w:t>_______     ___________</w:t>
      </w:r>
      <w:bookmarkStart w:id="0" w:name="_GoBack"/>
      <w:bookmarkEnd w:id="0"/>
    </w:p>
    <w:p w:rsidR="00294FD7" w:rsidRPr="00D252C9" w:rsidRDefault="00294FD7">
      <w:pPr>
        <w:tabs>
          <w:tab w:val="left" w:pos="-720"/>
          <w:tab w:val="left" w:pos="4320"/>
          <w:tab w:val="left" w:pos="7380"/>
        </w:tabs>
        <w:suppressAutoHyphens/>
        <w:rPr>
          <w:rFonts w:ascii="Times New Roman" w:hAnsi="Times New Roman"/>
          <w:sz w:val="22"/>
          <w:szCs w:val="22"/>
        </w:rPr>
      </w:pPr>
      <w:r w:rsidRPr="00D252C9">
        <w:rPr>
          <w:rFonts w:ascii="Times New Roman" w:hAnsi="Times New Roman"/>
          <w:sz w:val="22"/>
          <w:szCs w:val="22"/>
        </w:rPr>
        <w:tab/>
      </w:r>
      <w:r w:rsidR="00CC0427">
        <w:rPr>
          <w:rFonts w:ascii="Times New Roman" w:hAnsi="Times New Roman"/>
          <w:sz w:val="22"/>
          <w:szCs w:val="22"/>
        </w:rPr>
        <w:t xml:space="preserve">             </w:t>
      </w:r>
      <w:r w:rsidR="00460B17" w:rsidRPr="00D252C9">
        <w:rPr>
          <w:rFonts w:ascii="Times New Roman" w:hAnsi="Times New Roman"/>
          <w:sz w:val="22"/>
          <w:szCs w:val="22"/>
        </w:rPr>
        <w:t xml:space="preserve"> </w:t>
      </w:r>
      <w:r w:rsidR="00CC0427">
        <w:rPr>
          <w:rFonts w:ascii="Times New Roman" w:hAnsi="Times New Roman"/>
          <w:sz w:val="22"/>
          <w:szCs w:val="22"/>
        </w:rPr>
        <w:t xml:space="preserve">(Clerk)                       </w:t>
      </w:r>
      <w:r w:rsidR="00460B17" w:rsidRPr="00D252C9">
        <w:rPr>
          <w:rFonts w:ascii="Times New Roman" w:hAnsi="Times New Roman"/>
          <w:sz w:val="22"/>
          <w:szCs w:val="22"/>
        </w:rPr>
        <w:t xml:space="preserve"> </w:t>
      </w:r>
      <w:r w:rsidR="00CC0427">
        <w:rPr>
          <w:rFonts w:ascii="Times New Roman" w:hAnsi="Times New Roman"/>
          <w:sz w:val="22"/>
          <w:szCs w:val="22"/>
        </w:rPr>
        <w:t xml:space="preserve">   </w:t>
      </w:r>
      <w:r w:rsidRPr="00D252C9">
        <w:rPr>
          <w:rFonts w:ascii="Times New Roman" w:hAnsi="Times New Roman"/>
          <w:sz w:val="22"/>
          <w:szCs w:val="22"/>
        </w:rPr>
        <w:t>(Date)</w:t>
      </w:r>
    </w:p>
    <w:sectPr w:rsidR="00294FD7" w:rsidRPr="00D252C9" w:rsidSect="002B39C9">
      <w:footerReference w:type="default" r:id="rId13"/>
      <w:headerReference w:type="first" r:id="rId14"/>
      <w:endnotePr>
        <w:numFmt w:val="decimal"/>
      </w:endnotePr>
      <w:pgSz w:w="12240" w:h="15840"/>
      <w:pgMar w:top="1008" w:right="1440" w:bottom="1440" w:left="1440" w:header="576" w:footer="616" w:gutter="0"/>
      <w:pgNumType w:start="1"/>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3A79" w:rsidRDefault="008F3A79">
      <w:pPr>
        <w:spacing w:line="20" w:lineRule="exact"/>
      </w:pPr>
    </w:p>
  </w:endnote>
  <w:endnote w:type="continuationSeparator" w:id="0">
    <w:p w:rsidR="008F3A79" w:rsidRDefault="008F3A79">
      <w:r>
        <w:t xml:space="preserve"> </w:t>
      </w:r>
    </w:p>
  </w:endnote>
  <w:endnote w:type="continuationNotice" w:id="1">
    <w:p w:rsidR="008F3A79" w:rsidRDefault="008F3A7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kerSignet">
    <w:altName w:val="ESRI NIMA VMAP1&amp;2 P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62C" w:rsidRPr="00D252C9" w:rsidRDefault="0048562C">
    <w:pPr>
      <w:pStyle w:val="Footer"/>
      <w:jc w:val="center"/>
      <w:rPr>
        <w:rFonts w:ascii="Times New Roman" w:hAnsi="Times New Roman"/>
      </w:rPr>
    </w:pPr>
    <w:r w:rsidRPr="00D252C9">
      <w:rPr>
        <w:rFonts w:ascii="Times New Roman" w:hAnsi="Times New Roman"/>
        <w:sz w:val="22"/>
        <w:szCs w:val="22"/>
      </w:rPr>
      <w:t xml:space="preserve">Page </w:t>
    </w:r>
    <w:r w:rsidR="00AF2882" w:rsidRPr="00D252C9">
      <w:rPr>
        <w:rFonts w:ascii="Times New Roman" w:hAnsi="Times New Roman"/>
        <w:sz w:val="22"/>
        <w:szCs w:val="22"/>
      </w:rPr>
      <w:fldChar w:fldCharType="begin"/>
    </w:r>
    <w:r w:rsidRPr="00D252C9">
      <w:rPr>
        <w:rFonts w:ascii="Times New Roman" w:hAnsi="Times New Roman"/>
        <w:sz w:val="22"/>
        <w:szCs w:val="22"/>
      </w:rPr>
      <w:instrText xml:space="preserve"> PAGE </w:instrText>
    </w:r>
    <w:r w:rsidR="00AF2882" w:rsidRPr="00D252C9">
      <w:rPr>
        <w:rFonts w:ascii="Times New Roman" w:hAnsi="Times New Roman"/>
        <w:sz w:val="22"/>
        <w:szCs w:val="22"/>
      </w:rPr>
      <w:fldChar w:fldCharType="separate"/>
    </w:r>
    <w:r w:rsidR="004374A9">
      <w:rPr>
        <w:rFonts w:ascii="Times New Roman" w:hAnsi="Times New Roman"/>
        <w:noProof/>
        <w:sz w:val="22"/>
        <w:szCs w:val="22"/>
      </w:rPr>
      <w:t>2</w:t>
    </w:r>
    <w:r w:rsidR="00AF2882" w:rsidRPr="00D252C9">
      <w:rPr>
        <w:rFonts w:ascii="Times New Roman" w:hAnsi="Times New Roman"/>
        <w:sz w:val="22"/>
        <w:szCs w:val="22"/>
      </w:rPr>
      <w:fldChar w:fldCharType="end"/>
    </w:r>
    <w:r w:rsidRPr="00D252C9">
      <w:rPr>
        <w:rFonts w:ascii="Times New Roman" w:hAnsi="Times New Roman"/>
        <w:sz w:val="22"/>
        <w:szCs w:val="22"/>
      </w:rPr>
      <w:t xml:space="preserve"> of </w:t>
    </w:r>
    <w:r w:rsidR="00AF2882" w:rsidRPr="00D252C9">
      <w:rPr>
        <w:rFonts w:ascii="Times New Roman" w:hAnsi="Times New Roman"/>
        <w:sz w:val="22"/>
        <w:szCs w:val="22"/>
      </w:rPr>
      <w:fldChar w:fldCharType="begin"/>
    </w:r>
    <w:r w:rsidRPr="00D252C9">
      <w:rPr>
        <w:rFonts w:ascii="Times New Roman" w:hAnsi="Times New Roman"/>
        <w:sz w:val="22"/>
        <w:szCs w:val="22"/>
      </w:rPr>
      <w:instrText xml:space="preserve"> NUMPAGES  </w:instrText>
    </w:r>
    <w:r w:rsidR="00AF2882" w:rsidRPr="00D252C9">
      <w:rPr>
        <w:rFonts w:ascii="Times New Roman" w:hAnsi="Times New Roman"/>
        <w:sz w:val="22"/>
        <w:szCs w:val="22"/>
      </w:rPr>
      <w:fldChar w:fldCharType="separate"/>
    </w:r>
    <w:r w:rsidR="004374A9">
      <w:rPr>
        <w:rFonts w:ascii="Times New Roman" w:hAnsi="Times New Roman"/>
        <w:noProof/>
        <w:sz w:val="22"/>
        <w:szCs w:val="22"/>
      </w:rPr>
      <w:t>3</w:t>
    </w:r>
    <w:r w:rsidR="00AF2882" w:rsidRPr="00D252C9">
      <w:rPr>
        <w:rFonts w:ascii="Times New Roman" w:hAnsi="Times New Roman"/>
        <w:sz w:val="22"/>
        <w:szCs w:val="22"/>
      </w:rPr>
      <w:fldChar w:fldCharType="end"/>
    </w:r>
  </w:p>
  <w:p w:rsidR="0051757B" w:rsidRPr="0048562C" w:rsidRDefault="0051757B" w:rsidP="005E71C8">
    <w:pPr>
      <w:pStyle w:val="Footer"/>
      <w:jc w:val="center"/>
      <w:rPr>
        <w:rStyle w:val="PageNumber"/>
        <w:rFonts w:ascii="Book Antiqua" w:hAnsi="Book Antiqua"/>
        <w:sz w:val="20"/>
      </w:rPr>
    </w:pPr>
  </w:p>
  <w:p w:rsidR="00AF2882" w:rsidRDefault="00AF288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3A79" w:rsidRDefault="008F3A79">
      <w:r>
        <w:separator/>
      </w:r>
    </w:p>
  </w:footnote>
  <w:footnote w:type="continuationSeparator" w:id="0">
    <w:p w:rsidR="008F3A79" w:rsidRDefault="008F3A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7B7713" w:rsidRPr="007B7713" w:rsidTr="00877C98">
      <w:tc>
        <w:tcPr>
          <w:tcW w:w="2448" w:type="dxa"/>
        </w:tcPr>
        <w:p w:rsidR="007B7713" w:rsidRPr="007B7713" w:rsidRDefault="007B7713" w:rsidP="007B7713">
          <w:pPr>
            <w:rPr>
              <w:rFonts w:ascii="Times New Roman" w:hAnsi="Times New Roman"/>
              <w:szCs w:val="24"/>
            </w:rPr>
          </w:pPr>
          <w:r w:rsidRPr="007B7713">
            <w:rPr>
              <w:rFonts w:ascii="Times New Roman" w:hAnsi="Times New Roman"/>
              <w:noProof/>
              <w:szCs w:val="24"/>
            </w:rPr>
            <w:drawing>
              <wp:inline distT="0" distB="0" distL="0" distR="0">
                <wp:extent cx="1504315" cy="981075"/>
                <wp:effectExtent l="0" t="0" r="635" b="9525"/>
                <wp:docPr id="2" name="Picture 2"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315" cy="981075"/>
                        </a:xfrm>
                        <a:prstGeom prst="rect">
                          <a:avLst/>
                        </a:prstGeom>
                        <a:noFill/>
                        <a:ln>
                          <a:noFill/>
                        </a:ln>
                      </pic:spPr>
                    </pic:pic>
                  </a:graphicData>
                </a:graphic>
              </wp:inline>
            </w:drawing>
          </w:r>
        </w:p>
      </w:tc>
      <w:tc>
        <w:tcPr>
          <w:tcW w:w="5400" w:type="dxa"/>
        </w:tcPr>
        <w:p w:rsidR="007B7713" w:rsidRPr="007B7713" w:rsidRDefault="007B7713" w:rsidP="007B7713">
          <w:pPr>
            <w:jc w:val="center"/>
            <w:rPr>
              <w:rFonts w:ascii="Times New Roman" w:hAnsi="Times New Roman"/>
              <w:b/>
              <w:sz w:val="32"/>
              <w:szCs w:val="32"/>
            </w:rPr>
          </w:pPr>
          <w:r w:rsidRPr="007B7713">
            <w:rPr>
              <w:rFonts w:ascii="Times New Roman" w:hAnsi="Times New Roman"/>
              <w:b/>
              <w:sz w:val="36"/>
              <w:szCs w:val="36"/>
            </w:rPr>
            <w:t>F</w:t>
          </w:r>
          <w:r w:rsidRPr="007B7713">
            <w:rPr>
              <w:rFonts w:ascii="Times New Roman" w:hAnsi="Times New Roman"/>
              <w:b/>
              <w:szCs w:val="24"/>
            </w:rPr>
            <w:t>LORIDA</w:t>
          </w:r>
          <w:r w:rsidRPr="007B7713">
            <w:rPr>
              <w:rFonts w:ascii="Times New Roman" w:hAnsi="Times New Roman"/>
              <w:b/>
              <w:sz w:val="32"/>
              <w:szCs w:val="32"/>
            </w:rPr>
            <w:t xml:space="preserve"> </w:t>
          </w:r>
          <w:r w:rsidRPr="007B7713">
            <w:rPr>
              <w:rFonts w:ascii="Times New Roman" w:hAnsi="Times New Roman"/>
              <w:b/>
              <w:sz w:val="36"/>
              <w:szCs w:val="36"/>
            </w:rPr>
            <w:t>D</w:t>
          </w:r>
          <w:r w:rsidRPr="007B7713">
            <w:rPr>
              <w:rFonts w:ascii="Times New Roman" w:hAnsi="Times New Roman"/>
              <w:b/>
              <w:szCs w:val="24"/>
            </w:rPr>
            <w:t>EPARTMENT</w:t>
          </w:r>
          <w:r w:rsidRPr="007B7713">
            <w:rPr>
              <w:rFonts w:ascii="Times New Roman" w:hAnsi="Times New Roman"/>
              <w:b/>
              <w:sz w:val="32"/>
              <w:szCs w:val="32"/>
            </w:rPr>
            <w:t xml:space="preserve"> </w:t>
          </w:r>
          <w:r w:rsidRPr="007B7713">
            <w:rPr>
              <w:rFonts w:ascii="Times New Roman" w:hAnsi="Times New Roman"/>
              <w:b/>
              <w:szCs w:val="24"/>
            </w:rPr>
            <w:t>OF</w:t>
          </w:r>
        </w:p>
        <w:p w:rsidR="007B7713" w:rsidRPr="007B7713" w:rsidRDefault="007B7713" w:rsidP="007B7713">
          <w:pPr>
            <w:jc w:val="center"/>
            <w:rPr>
              <w:rFonts w:ascii="Times New Roman" w:hAnsi="Times New Roman"/>
              <w:sz w:val="32"/>
              <w:szCs w:val="32"/>
            </w:rPr>
          </w:pPr>
          <w:r w:rsidRPr="007B7713">
            <w:rPr>
              <w:rFonts w:ascii="Times New Roman" w:hAnsi="Times New Roman"/>
              <w:b/>
              <w:sz w:val="36"/>
              <w:szCs w:val="36"/>
            </w:rPr>
            <w:t>E</w:t>
          </w:r>
          <w:r w:rsidRPr="007B7713">
            <w:rPr>
              <w:rFonts w:ascii="Times New Roman" w:hAnsi="Times New Roman"/>
              <w:b/>
              <w:szCs w:val="24"/>
            </w:rPr>
            <w:t>NVIRONMENTAL</w:t>
          </w:r>
          <w:r w:rsidRPr="007B7713">
            <w:rPr>
              <w:rFonts w:ascii="Times New Roman" w:hAnsi="Times New Roman"/>
              <w:b/>
              <w:sz w:val="32"/>
              <w:szCs w:val="32"/>
            </w:rPr>
            <w:t xml:space="preserve"> </w:t>
          </w:r>
          <w:r w:rsidRPr="007B7713">
            <w:rPr>
              <w:rFonts w:ascii="Times New Roman" w:hAnsi="Times New Roman"/>
              <w:b/>
              <w:sz w:val="36"/>
              <w:szCs w:val="36"/>
            </w:rPr>
            <w:t>P</w:t>
          </w:r>
          <w:r w:rsidRPr="007B7713">
            <w:rPr>
              <w:rFonts w:ascii="Times New Roman" w:hAnsi="Times New Roman"/>
              <w:b/>
              <w:szCs w:val="24"/>
            </w:rPr>
            <w:t>ROTECTION</w:t>
          </w:r>
        </w:p>
        <w:p w:rsidR="007B7713" w:rsidRPr="007B7713" w:rsidRDefault="007B7713" w:rsidP="007B7713">
          <w:pPr>
            <w:spacing w:before="120"/>
            <w:jc w:val="center"/>
            <w:rPr>
              <w:rFonts w:ascii="Times New Roman" w:hAnsi="Times New Roman"/>
              <w:sz w:val="20"/>
            </w:rPr>
          </w:pPr>
          <w:r w:rsidRPr="007B7713">
            <w:rPr>
              <w:rFonts w:ascii="Times New Roman" w:hAnsi="Times New Roman"/>
              <w:sz w:val="20"/>
            </w:rPr>
            <w:t>Southwest District Office</w:t>
          </w:r>
        </w:p>
        <w:p w:rsidR="007B7713" w:rsidRPr="007B7713" w:rsidRDefault="007B7713" w:rsidP="007B7713">
          <w:pPr>
            <w:jc w:val="center"/>
            <w:rPr>
              <w:rFonts w:ascii="Times New Roman" w:hAnsi="Times New Roman"/>
              <w:sz w:val="20"/>
            </w:rPr>
          </w:pPr>
          <w:r w:rsidRPr="007B7713">
            <w:rPr>
              <w:rFonts w:ascii="Times New Roman" w:hAnsi="Times New Roman"/>
              <w:sz w:val="20"/>
            </w:rPr>
            <w:t>13051 North Telecom Parkway</w:t>
          </w:r>
        </w:p>
        <w:p w:rsidR="007B7713" w:rsidRPr="007B7713" w:rsidRDefault="007B7713" w:rsidP="007B7713">
          <w:pPr>
            <w:jc w:val="center"/>
            <w:rPr>
              <w:rFonts w:ascii="Times New Roman" w:hAnsi="Times New Roman"/>
              <w:sz w:val="20"/>
            </w:rPr>
          </w:pPr>
          <w:r w:rsidRPr="007B7713">
            <w:rPr>
              <w:rFonts w:ascii="Times New Roman" w:hAnsi="Times New Roman"/>
              <w:sz w:val="20"/>
            </w:rPr>
            <w:t>Temple Terrace, Florida 33637-0926</w:t>
          </w:r>
        </w:p>
      </w:tc>
      <w:tc>
        <w:tcPr>
          <w:tcW w:w="2520" w:type="dxa"/>
        </w:tcPr>
        <w:p w:rsidR="007B7713" w:rsidRPr="007B7713" w:rsidRDefault="007B7713" w:rsidP="007B7713">
          <w:pPr>
            <w:jc w:val="right"/>
            <w:rPr>
              <w:rFonts w:ascii="Times New Roman" w:hAnsi="Times New Roman"/>
              <w:color w:val="31849B"/>
              <w:sz w:val="18"/>
              <w:szCs w:val="18"/>
            </w:rPr>
          </w:pPr>
          <w:r w:rsidRPr="007B7713">
            <w:rPr>
              <w:rFonts w:ascii="Times New Roman" w:hAnsi="Times New Roman"/>
              <w:color w:val="31849B"/>
              <w:sz w:val="18"/>
              <w:szCs w:val="18"/>
            </w:rPr>
            <w:t>RICK SCOTT</w:t>
          </w:r>
        </w:p>
        <w:p w:rsidR="007B7713" w:rsidRPr="007B7713" w:rsidRDefault="007B7713" w:rsidP="007B7713">
          <w:pPr>
            <w:jc w:val="right"/>
            <w:rPr>
              <w:rFonts w:ascii="Times New Roman" w:hAnsi="Times New Roman"/>
              <w:color w:val="31849B"/>
              <w:sz w:val="18"/>
              <w:szCs w:val="18"/>
            </w:rPr>
          </w:pPr>
          <w:r w:rsidRPr="007B7713">
            <w:rPr>
              <w:rFonts w:ascii="Times New Roman" w:hAnsi="Times New Roman"/>
              <w:color w:val="31849B"/>
              <w:sz w:val="18"/>
              <w:szCs w:val="18"/>
            </w:rPr>
            <w:t>GOVERNOR</w:t>
          </w:r>
        </w:p>
        <w:p w:rsidR="007B7713" w:rsidRPr="007B7713" w:rsidRDefault="007B7713" w:rsidP="007B7713">
          <w:pPr>
            <w:jc w:val="right"/>
            <w:rPr>
              <w:rFonts w:ascii="Times New Roman" w:hAnsi="Times New Roman"/>
              <w:color w:val="31849B"/>
              <w:sz w:val="18"/>
              <w:szCs w:val="18"/>
            </w:rPr>
          </w:pPr>
        </w:p>
        <w:p w:rsidR="007B7713" w:rsidRPr="007B7713" w:rsidRDefault="007B7713" w:rsidP="007B7713">
          <w:pPr>
            <w:jc w:val="right"/>
            <w:rPr>
              <w:rFonts w:ascii="Times New Roman" w:hAnsi="Times New Roman"/>
              <w:color w:val="31849B"/>
              <w:sz w:val="18"/>
              <w:szCs w:val="18"/>
            </w:rPr>
          </w:pPr>
          <w:r w:rsidRPr="007B7713">
            <w:rPr>
              <w:rFonts w:ascii="Times New Roman" w:hAnsi="Times New Roman"/>
              <w:color w:val="31849B"/>
              <w:sz w:val="18"/>
              <w:szCs w:val="18"/>
            </w:rPr>
            <w:t>CARLOS LOPEZ-CANTERA</w:t>
          </w:r>
          <w:r w:rsidRPr="007B7713">
            <w:rPr>
              <w:rFonts w:ascii="Times New Roman" w:hAnsi="Times New Roman"/>
              <w:color w:val="31849B"/>
              <w:sz w:val="18"/>
              <w:szCs w:val="18"/>
            </w:rPr>
            <w:br/>
            <w:t>LT. GOVERNOR</w:t>
          </w:r>
        </w:p>
        <w:p w:rsidR="007B7713" w:rsidRPr="007B7713" w:rsidRDefault="007B7713" w:rsidP="007B7713">
          <w:pPr>
            <w:jc w:val="right"/>
            <w:rPr>
              <w:rFonts w:ascii="Times New Roman" w:hAnsi="Times New Roman"/>
              <w:color w:val="31849B"/>
              <w:sz w:val="18"/>
              <w:szCs w:val="18"/>
            </w:rPr>
          </w:pPr>
        </w:p>
        <w:p w:rsidR="007B7713" w:rsidRPr="007B7713" w:rsidRDefault="007B7713" w:rsidP="007B7713">
          <w:pPr>
            <w:jc w:val="right"/>
            <w:rPr>
              <w:rFonts w:ascii="Times New Roman" w:hAnsi="Times New Roman"/>
              <w:color w:val="31849B"/>
              <w:sz w:val="18"/>
              <w:szCs w:val="18"/>
            </w:rPr>
          </w:pPr>
          <w:r w:rsidRPr="007B7713">
            <w:rPr>
              <w:rFonts w:ascii="Times New Roman" w:hAnsi="Times New Roman"/>
              <w:color w:val="31849B"/>
              <w:sz w:val="18"/>
              <w:szCs w:val="18"/>
            </w:rPr>
            <w:t>HERSCHEL T. VINYARD JR.</w:t>
          </w:r>
        </w:p>
        <w:p w:rsidR="007B7713" w:rsidRPr="007B7713" w:rsidRDefault="007B7713" w:rsidP="007B7713">
          <w:pPr>
            <w:jc w:val="right"/>
            <w:rPr>
              <w:rFonts w:ascii="BakerSignet" w:hAnsi="BakerSignet"/>
              <w:color w:val="006666"/>
              <w:sz w:val="20"/>
            </w:rPr>
          </w:pPr>
          <w:r w:rsidRPr="007B7713">
            <w:rPr>
              <w:rFonts w:ascii="Times New Roman" w:hAnsi="Times New Roman"/>
              <w:color w:val="31849B"/>
              <w:sz w:val="18"/>
              <w:szCs w:val="18"/>
            </w:rPr>
            <w:t>SECRETARY</w:t>
          </w:r>
        </w:p>
      </w:tc>
    </w:tr>
  </w:tbl>
  <w:p w:rsidR="007B7713" w:rsidRDefault="007B771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isplayHorizontalDrawingGridEvery w:val="0"/>
  <w:displayVerticalDrawingGridEvery w:val="0"/>
  <w:doNotShadeFormData/>
  <w:noPunctuationKerning/>
  <w:characterSpacingControl w:val="doNotCompress"/>
  <w:hdrShapeDefaults>
    <o:shapedefaults v:ext="edit" spidmax="12289"/>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B75"/>
    <w:rsid w:val="0000005C"/>
    <w:rsid w:val="00004CCB"/>
    <w:rsid w:val="00050832"/>
    <w:rsid w:val="00054CAB"/>
    <w:rsid w:val="0007084E"/>
    <w:rsid w:val="00083C75"/>
    <w:rsid w:val="000934A5"/>
    <w:rsid w:val="000B1A80"/>
    <w:rsid w:val="000F6FBB"/>
    <w:rsid w:val="0014674A"/>
    <w:rsid w:val="00163EF1"/>
    <w:rsid w:val="001946FE"/>
    <w:rsid w:val="002176AE"/>
    <w:rsid w:val="00246C75"/>
    <w:rsid w:val="0026790E"/>
    <w:rsid w:val="00275965"/>
    <w:rsid w:val="0027674A"/>
    <w:rsid w:val="002915D2"/>
    <w:rsid w:val="00294FD7"/>
    <w:rsid w:val="002B39C9"/>
    <w:rsid w:val="0033497B"/>
    <w:rsid w:val="00344EA3"/>
    <w:rsid w:val="003637A6"/>
    <w:rsid w:val="003655ED"/>
    <w:rsid w:val="00365FB8"/>
    <w:rsid w:val="003933C9"/>
    <w:rsid w:val="003A4AAE"/>
    <w:rsid w:val="003A7D78"/>
    <w:rsid w:val="003B01C8"/>
    <w:rsid w:val="0040361B"/>
    <w:rsid w:val="00431E6C"/>
    <w:rsid w:val="004374A9"/>
    <w:rsid w:val="00454079"/>
    <w:rsid w:val="00460B17"/>
    <w:rsid w:val="004711E0"/>
    <w:rsid w:val="00472A1B"/>
    <w:rsid w:val="004754A3"/>
    <w:rsid w:val="0048562C"/>
    <w:rsid w:val="004D3D9C"/>
    <w:rsid w:val="0051757B"/>
    <w:rsid w:val="00531A0B"/>
    <w:rsid w:val="00541B94"/>
    <w:rsid w:val="0055332A"/>
    <w:rsid w:val="005E71C8"/>
    <w:rsid w:val="005E7EA4"/>
    <w:rsid w:val="00622F37"/>
    <w:rsid w:val="00625A6C"/>
    <w:rsid w:val="00685530"/>
    <w:rsid w:val="006F7C70"/>
    <w:rsid w:val="00734639"/>
    <w:rsid w:val="00776078"/>
    <w:rsid w:val="007A3DDD"/>
    <w:rsid w:val="007B19A4"/>
    <w:rsid w:val="007B5905"/>
    <w:rsid w:val="007B7713"/>
    <w:rsid w:val="007E54FF"/>
    <w:rsid w:val="007F1EE5"/>
    <w:rsid w:val="007F47B6"/>
    <w:rsid w:val="007F50C6"/>
    <w:rsid w:val="00860095"/>
    <w:rsid w:val="008712D7"/>
    <w:rsid w:val="00895BA0"/>
    <w:rsid w:val="0089654B"/>
    <w:rsid w:val="008C2BE0"/>
    <w:rsid w:val="008C4505"/>
    <w:rsid w:val="008D7045"/>
    <w:rsid w:val="008F3A79"/>
    <w:rsid w:val="00907991"/>
    <w:rsid w:val="009243F2"/>
    <w:rsid w:val="00947DBE"/>
    <w:rsid w:val="00963B84"/>
    <w:rsid w:val="0096446D"/>
    <w:rsid w:val="00973E38"/>
    <w:rsid w:val="0099294E"/>
    <w:rsid w:val="00994286"/>
    <w:rsid w:val="009A0268"/>
    <w:rsid w:val="009C05E3"/>
    <w:rsid w:val="009C588D"/>
    <w:rsid w:val="009E2653"/>
    <w:rsid w:val="009F32F8"/>
    <w:rsid w:val="00A269C0"/>
    <w:rsid w:val="00A306A6"/>
    <w:rsid w:val="00A470BC"/>
    <w:rsid w:val="00A66F7D"/>
    <w:rsid w:val="00A710AA"/>
    <w:rsid w:val="00AE3F17"/>
    <w:rsid w:val="00AF2882"/>
    <w:rsid w:val="00B15B23"/>
    <w:rsid w:val="00B45BB4"/>
    <w:rsid w:val="00B5234B"/>
    <w:rsid w:val="00B77982"/>
    <w:rsid w:val="00BA3806"/>
    <w:rsid w:val="00BE438E"/>
    <w:rsid w:val="00C01D71"/>
    <w:rsid w:val="00C44DDE"/>
    <w:rsid w:val="00C73211"/>
    <w:rsid w:val="00C7718F"/>
    <w:rsid w:val="00CC0427"/>
    <w:rsid w:val="00D252C9"/>
    <w:rsid w:val="00D51259"/>
    <w:rsid w:val="00DC45D2"/>
    <w:rsid w:val="00DD3956"/>
    <w:rsid w:val="00E217AA"/>
    <w:rsid w:val="00E3697D"/>
    <w:rsid w:val="00E66E7F"/>
    <w:rsid w:val="00E85409"/>
    <w:rsid w:val="00E92F1C"/>
    <w:rsid w:val="00EC6B75"/>
    <w:rsid w:val="00EF30C6"/>
    <w:rsid w:val="00F12D78"/>
    <w:rsid w:val="00F36C44"/>
    <w:rsid w:val="00F839DD"/>
    <w:rsid w:val="00F855D9"/>
    <w:rsid w:val="00F859F7"/>
    <w:rsid w:val="00FA27BC"/>
    <w:rsid w:val="00FD570F"/>
    <w:rsid w:val="00FE4853"/>
    <w:rsid w:val="00FF55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E3E0A3D2-4ED9-4B78-A480-AEA4FBCAB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674A"/>
    <w:rPr>
      <w:rFonts w:ascii="Courier" w:hAnsi="Courier"/>
      <w:sz w:val="24"/>
    </w:rPr>
  </w:style>
  <w:style w:type="paragraph" w:styleId="Heading2">
    <w:name w:val="heading 2"/>
    <w:basedOn w:val="Normal"/>
    <w:next w:val="Normal"/>
    <w:qFormat/>
    <w:rsid w:val="0027674A"/>
    <w:pPr>
      <w:keepNext/>
      <w:overflowPunct w:val="0"/>
      <w:autoSpaceDE w:val="0"/>
      <w:autoSpaceDN w:val="0"/>
      <w:adjustRightInd w:val="0"/>
      <w:spacing w:after="120"/>
      <w:jc w:val="center"/>
      <w:textAlignment w:val="baseline"/>
      <w:outlineLvl w:val="1"/>
    </w:pPr>
    <w:rPr>
      <w:rFonts w:ascii="Times New Roman" w:hAnsi="Times New Roman"/>
      <w:b/>
      <w:bCs/>
      <w:caps/>
      <w:sz w:val="20"/>
    </w:rPr>
  </w:style>
  <w:style w:type="paragraph" w:styleId="Heading7">
    <w:name w:val="heading 7"/>
    <w:basedOn w:val="Normal"/>
    <w:next w:val="Normal"/>
    <w:qFormat/>
    <w:rsid w:val="0027674A"/>
    <w:pPr>
      <w:keepNext/>
      <w:overflowPunct w:val="0"/>
      <w:autoSpaceDE w:val="0"/>
      <w:autoSpaceDN w:val="0"/>
      <w:adjustRightInd w:val="0"/>
      <w:spacing w:after="120"/>
      <w:jc w:val="center"/>
      <w:textAlignment w:val="baseline"/>
      <w:outlineLvl w:val="6"/>
    </w:pPr>
    <w:rPr>
      <w:rFonts w:ascii="Times New Roman" w:hAnsi="Times New Roman"/>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rsid w:val="0027674A"/>
  </w:style>
  <w:style w:type="character" w:styleId="EndnoteReference">
    <w:name w:val="endnote reference"/>
    <w:semiHidden/>
    <w:rsid w:val="0027674A"/>
    <w:rPr>
      <w:vertAlign w:val="superscript"/>
    </w:rPr>
  </w:style>
  <w:style w:type="paragraph" w:styleId="FootnoteText">
    <w:name w:val="footnote text"/>
    <w:basedOn w:val="Normal"/>
    <w:semiHidden/>
    <w:rsid w:val="0027674A"/>
  </w:style>
  <w:style w:type="character" w:styleId="FootnoteReference">
    <w:name w:val="footnote reference"/>
    <w:semiHidden/>
    <w:rsid w:val="0027674A"/>
    <w:rPr>
      <w:vertAlign w:val="superscript"/>
    </w:rPr>
  </w:style>
  <w:style w:type="paragraph" w:styleId="TOC1">
    <w:name w:val="toc 1"/>
    <w:basedOn w:val="Normal"/>
    <w:next w:val="Normal"/>
    <w:semiHidden/>
    <w:rsid w:val="0027674A"/>
    <w:pPr>
      <w:tabs>
        <w:tab w:val="right" w:leader="dot" w:pos="9360"/>
      </w:tabs>
      <w:suppressAutoHyphens/>
      <w:spacing w:before="480"/>
      <w:ind w:left="720" w:right="720" w:hanging="720"/>
    </w:pPr>
  </w:style>
  <w:style w:type="paragraph" w:styleId="TOC2">
    <w:name w:val="toc 2"/>
    <w:basedOn w:val="Normal"/>
    <w:next w:val="Normal"/>
    <w:semiHidden/>
    <w:rsid w:val="0027674A"/>
    <w:pPr>
      <w:tabs>
        <w:tab w:val="right" w:leader="dot" w:pos="9360"/>
      </w:tabs>
      <w:suppressAutoHyphens/>
      <w:ind w:left="1440" w:right="720" w:hanging="720"/>
    </w:pPr>
  </w:style>
  <w:style w:type="paragraph" w:styleId="TOC3">
    <w:name w:val="toc 3"/>
    <w:basedOn w:val="Normal"/>
    <w:next w:val="Normal"/>
    <w:semiHidden/>
    <w:rsid w:val="0027674A"/>
    <w:pPr>
      <w:tabs>
        <w:tab w:val="right" w:leader="dot" w:pos="9360"/>
      </w:tabs>
      <w:suppressAutoHyphens/>
      <w:ind w:left="2160" w:right="720" w:hanging="720"/>
    </w:pPr>
  </w:style>
  <w:style w:type="paragraph" w:styleId="TOC4">
    <w:name w:val="toc 4"/>
    <w:basedOn w:val="Normal"/>
    <w:next w:val="Normal"/>
    <w:semiHidden/>
    <w:rsid w:val="0027674A"/>
    <w:pPr>
      <w:tabs>
        <w:tab w:val="right" w:leader="dot" w:pos="9360"/>
      </w:tabs>
      <w:suppressAutoHyphens/>
      <w:ind w:left="2880" w:right="720" w:hanging="720"/>
    </w:pPr>
  </w:style>
  <w:style w:type="paragraph" w:styleId="TOC5">
    <w:name w:val="toc 5"/>
    <w:basedOn w:val="Normal"/>
    <w:next w:val="Normal"/>
    <w:semiHidden/>
    <w:rsid w:val="0027674A"/>
    <w:pPr>
      <w:tabs>
        <w:tab w:val="right" w:leader="dot" w:pos="9360"/>
      </w:tabs>
      <w:suppressAutoHyphens/>
      <w:ind w:left="3600" w:right="720" w:hanging="720"/>
    </w:pPr>
  </w:style>
  <w:style w:type="paragraph" w:styleId="TOC6">
    <w:name w:val="toc 6"/>
    <w:basedOn w:val="Normal"/>
    <w:next w:val="Normal"/>
    <w:semiHidden/>
    <w:rsid w:val="0027674A"/>
    <w:pPr>
      <w:tabs>
        <w:tab w:val="right" w:pos="9360"/>
      </w:tabs>
      <w:suppressAutoHyphens/>
      <w:ind w:left="720" w:hanging="720"/>
    </w:pPr>
  </w:style>
  <w:style w:type="paragraph" w:styleId="TOC7">
    <w:name w:val="toc 7"/>
    <w:basedOn w:val="Normal"/>
    <w:next w:val="Normal"/>
    <w:semiHidden/>
    <w:rsid w:val="0027674A"/>
    <w:pPr>
      <w:suppressAutoHyphens/>
      <w:ind w:left="720" w:hanging="720"/>
    </w:pPr>
  </w:style>
  <w:style w:type="paragraph" w:styleId="TOC8">
    <w:name w:val="toc 8"/>
    <w:basedOn w:val="Normal"/>
    <w:next w:val="Normal"/>
    <w:semiHidden/>
    <w:rsid w:val="0027674A"/>
    <w:pPr>
      <w:tabs>
        <w:tab w:val="right" w:pos="9360"/>
      </w:tabs>
      <w:suppressAutoHyphens/>
      <w:ind w:left="720" w:hanging="720"/>
    </w:pPr>
  </w:style>
  <w:style w:type="paragraph" w:styleId="TOC9">
    <w:name w:val="toc 9"/>
    <w:basedOn w:val="Normal"/>
    <w:next w:val="Normal"/>
    <w:semiHidden/>
    <w:rsid w:val="0027674A"/>
    <w:pPr>
      <w:tabs>
        <w:tab w:val="right" w:leader="dot" w:pos="9360"/>
      </w:tabs>
      <w:suppressAutoHyphens/>
      <w:ind w:left="720" w:hanging="720"/>
    </w:pPr>
  </w:style>
  <w:style w:type="paragraph" w:styleId="Index1">
    <w:name w:val="index 1"/>
    <w:basedOn w:val="Normal"/>
    <w:next w:val="Normal"/>
    <w:semiHidden/>
    <w:rsid w:val="0027674A"/>
    <w:pPr>
      <w:tabs>
        <w:tab w:val="right" w:leader="dot" w:pos="9360"/>
      </w:tabs>
      <w:suppressAutoHyphens/>
      <w:ind w:left="1440" w:right="720" w:hanging="1440"/>
    </w:pPr>
  </w:style>
  <w:style w:type="paragraph" w:styleId="Index2">
    <w:name w:val="index 2"/>
    <w:basedOn w:val="Normal"/>
    <w:next w:val="Normal"/>
    <w:semiHidden/>
    <w:rsid w:val="0027674A"/>
    <w:pPr>
      <w:tabs>
        <w:tab w:val="right" w:leader="dot" w:pos="9360"/>
      </w:tabs>
      <w:suppressAutoHyphens/>
      <w:ind w:left="1440" w:right="720" w:hanging="720"/>
    </w:pPr>
  </w:style>
  <w:style w:type="paragraph" w:styleId="TOAHeading">
    <w:name w:val="toa heading"/>
    <w:basedOn w:val="Normal"/>
    <w:next w:val="Normal"/>
    <w:semiHidden/>
    <w:rsid w:val="0027674A"/>
    <w:pPr>
      <w:tabs>
        <w:tab w:val="right" w:pos="9360"/>
      </w:tabs>
      <w:suppressAutoHyphens/>
    </w:pPr>
  </w:style>
  <w:style w:type="paragraph" w:styleId="Caption">
    <w:name w:val="caption"/>
    <w:basedOn w:val="Normal"/>
    <w:next w:val="Normal"/>
    <w:qFormat/>
    <w:rsid w:val="0027674A"/>
  </w:style>
  <w:style w:type="character" w:customStyle="1" w:styleId="EquationCaption">
    <w:name w:val="_Equation Caption"/>
    <w:rsid w:val="0027674A"/>
  </w:style>
  <w:style w:type="paragraph" w:styleId="Header">
    <w:name w:val="header"/>
    <w:basedOn w:val="Normal"/>
    <w:rsid w:val="0027674A"/>
    <w:pPr>
      <w:tabs>
        <w:tab w:val="center" w:pos="4320"/>
        <w:tab w:val="right" w:pos="8640"/>
      </w:tabs>
    </w:pPr>
  </w:style>
  <w:style w:type="paragraph" w:styleId="Footer">
    <w:name w:val="footer"/>
    <w:basedOn w:val="Normal"/>
    <w:link w:val="FooterChar"/>
    <w:uiPriority w:val="99"/>
    <w:rsid w:val="0027674A"/>
    <w:pPr>
      <w:tabs>
        <w:tab w:val="center" w:pos="4320"/>
        <w:tab w:val="right" w:pos="8640"/>
      </w:tabs>
    </w:pPr>
  </w:style>
  <w:style w:type="character" w:styleId="PageNumber">
    <w:name w:val="page number"/>
    <w:basedOn w:val="DefaultParagraphFont"/>
    <w:rsid w:val="0027674A"/>
  </w:style>
  <w:style w:type="paragraph" w:styleId="BodyTextIndent">
    <w:name w:val="Body Text Indent"/>
    <w:basedOn w:val="Normal"/>
    <w:rsid w:val="0027674A"/>
    <w:pPr>
      <w:tabs>
        <w:tab w:val="left" w:pos="-720"/>
        <w:tab w:val="left" w:pos="810"/>
      </w:tabs>
      <w:suppressAutoHyphens/>
      <w:ind w:left="810" w:hanging="810"/>
    </w:pPr>
    <w:rPr>
      <w:rFonts w:ascii="Times New Roman" w:hAnsi="Times New Roman"/>
    </w:rPr>
  </w:style>
  <w:style w:type="paragraph" w:styleId="BodyTextIndent2">
    <w:name w:val="Body Text Indent 2"/>
    <w:basedOn w:val="Normal"/>
    <w:rsid w:val="0027674A"/>
    <w:pPr>
      <w:tabs>
        <w:tab w:val="left" w:pos="-720"/>
        <w:tab w:val="left" w:pos="450"/>
      </w:tabs>
      <w:suppressAutoHyphens/>
      <w:ind w:left="450" w:hanging="450"/>
    </w:pPr>
    <w:rPr>
      <w:rFonts w:ascii="Times New Roman" w:hAnsi="Times New Roman"/>
    </w:rPr>
  </w:style>
  <w:style w:type="paragraph" w:styleId="BodyText">
    <w:name w:val="Body Text"/>
    <w:basedOn w:val="Normal"/>
    <w:rsid w:val="0027674A"/>
    <w:pPr>
      <w:tabs>
        <w:tab w:val="left" w:pos="-720"/>
      </w:tabs>
      <w:suppressAutoHyphens/>
      <w:jc w:val="both"/>
    </w:pPr>
    <w:rPr>
      <w:rFonts w:ascii="Times New Roman" w:hAnsi="Times New Roman"/>
      <w:sz w:val="22"/>
    </w:rPr>
  </w:style>
  <w:style w:type="character" w:customStyle="1" w:styleId="EndnoteTextChar">
    <w:name w:val="Endnote Text Char"/>
    <w:link w:val="EndnoteText"/>
    <w:semiHidden/>
    <w:rsid w:val="00344EA3"/>
    <w:rPr>
      <w:rFonts w:ascii="Courier" w:hAnsi="Courier"/>
      <w:sz w:val="24"/>
    </w:rPr>
  </w:style>
  <w:style w:type="character" w:customStyle="1" w:styleId="FooterChar">
    <w:name w:val="Footer Char"/>
    <w:link w:val="Footer"/>
    <w:uiPriority w:val="99"/>
    <w:rsid w:val="0048562C"/>
    <w:rPr>
      <w:rFonts w:ascii="Courier" w:hAnsi="Courier"/>
      <w:sz w:val="24"/>
    </w:rPr>
  </w:style>
  <w:style w:type="paragraph" w:styleId="BalloonText">
    <w:name w:val="Balloon Text"/>
    <w:basedOn w:val="Normal"/>
    <w:link w:val="BalloonTextChar"/>
    <w:rsid w:val="00004CCB"/>
    <w:rPr>
      <w:rFonts w:ascii="Tahoma" w:hAnsi="Tahoma" w:cs="Tahoma"/>
      <w:sz w:val="16"/>
      <w:szCs w:val="16"/>
    </w:rPr>
  </w:style>
  <w:style w:type="character" w:customStyle="1" w:styleId="BalloonTextChar">
    <w:name w:val="Balloon Text Char"/>
    <w:basedOn w:val="DefaultParagraphFont"/>
    <w:link w:val="BalloonText"/>
    <w:rsid w:val="00004CCB"/>
    <w:rPr>
      <w:rFonts w:ascii="Tahoma" w:hAnsi="Tahoma" w:cs="Tahoma"/>
      <w:sz w:val="16"/>
      <w:szCs w:val="16"/>
    </w:rPr>
  </w:style>
  <w:style w:type="paragraph" w:styleId="Revision">
    <w:name w:val="Revision"/>
    <w:hidden/>
    <w:uiPriority w:val="99"/>
    <w:semiHidden/>
    <w:rsid w:val="0000005C"/>
    <w:rPr>
      <w:rFonts w:ascii="Courier" w:hAnsi="Courier"/>
      <w:sz w:val="24"/>
    </w:rPr>
  </w:style>
  <w:style w:type="character" w:styleId="Hyperlink">
    <w:name w:val="Hyperlink"/>
    <w:basedOn w:val="DefaultParagraphFont"/>
    <w:unhideWhenUsed/>
    <w:rsid w:val="00BA380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3702678">
      <w:bodyDiv w:val="1"/>
      <w:marLeft w:val="0"/>
      <w:marRight w:val="0"/>
      <w:marTop w:val="0"/>
      <w:marBottom w:val="0"/>
      <w:divBdr>
        <w:top w:val="none" w:sz="0" w:space="0" w:color="auto"/>
        <w:left w:val="none" w:sz="0" w:space="0" w:color="auto"/>
        <w:bottom w:val="none" w:sz="0" w:space="0" w:color="auto"/>
        <w:right w:val="none" w:sz="0" w:space="0" w:color="auto"/>
      </w:divBdr>
    </w:div>
    <w:div w:id="1991518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customXml" Target="ink/ink1.xml"/><Relationship Id="rId12" Type="http://schemas.openxmlformats.org/officeDocument/2006/relationships/hyperlink" Target="mailto:Erin.Dibacco@dep.state.fl.us"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mailto:Agency.Clerk@dep.state.fl.us" TargetMode="External"/><Relationship Id="rId11" Type="http://schemas.openxmlformats.org/officeDocument/2006/relationships/hyperlink" Target="mailto:G2Services@aol.com"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mailto:lsparrow@growersfertilizer.com" TargetMode="External"/><Relationship Id="rId4" Type="http://schemas.openxmlformats.org/officeDocument/2006/relationships/footnotes" Target="footnotes.xml"/><Relationship Id="rId9" Type="http://schemas.openxmlformats.org/officeDocument/2006/relationships/hyperlink" Target="mailto:bsutton@growersfertilizer.co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ink/ink1.xml><?xml version="1.0" encoding="utf-8"?>
<inkml:ink xmlns:inkml="http://www.w3.org/2003/InkML">
  <inkml:definitions>
    <inkml:context xml:id="ctx0">
      <inkml:inkSource xml:id="inkSrc0">
        <inkml:traceFormat>
          <inkml:channel name="X" type="integer" max="14719" units="in"/>
          <inkml:channel name="Y" type="integer" max="9199" units="in"/>
          <inkml:channel name="F" type="integer" max="32767" units="dev"/>
          <inkml:channel name="T" type="integer" max="2.14748E9" units="dev"/>
        </inkml:traceFormat>
        <inkml:channelProperties>
          <inkml:channelProperty channel="X" name="resolution" value="2540.38647" units="1/in"/>
          <inkml:channelProperty channel="Y" name="resolution" value="2540.45825" units="1/in"/>
          <inkml:channelProperty channel="F" name="resolution" value="0" units="1/dev"/>
          <inkml:channelProperty channel="T" name="resolution" value="1" units="1/dev"/>
        </inkml:channelProperties>
      </inkml:inkSource>
      <inkml:timestamp xml:id="ts0" timeString="2014-02-28T13:09:14.018"/>
    </inkml:context>
    <inkml:brush xml:id="br0">
      <inkml:brushProperty name="width" value="0.06667" units="cm"/>
      <inkml:brushProperty name="height" value="0.06667" units="cm"/>
      <inkml:brushProperty name="color" value="#0070C0"/>
      <inkml:brushProperty name="fitToCurve" value="1"/>
    </inkml:brush>
  </inkml:definitions>
  <inkml:trace contextRef="#ctx0" brushRef="#br0">45 0 6662 0,'-45'42'96'15,"45"-42"352"-15,0 22 1250 16,0-22-1218-16,0 0-287 15,0 0 95-15,0 0-96 16,0 0 32-16,0 0-32 16,0 0-128-16,0 0 33 15,0 0-97-15,0 0-97 0,0 0-639 16,0 0-962-1,0 0-832-15,0 0-1890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TotalTime>
  <Pages>3</Pages>
  <Words>1092</Words>
  <Characters>6228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Department of Environmental Protection</Company>
  <LinksUpToDate>false</LinksUpToDate>
  <CharactersWithSpaces>7306</CharactersWithSpaces>
  <SharedDoc>false</SharedDoc>
  <HLinks>
    <vt:vector size="6" baseType="variant">
      <vt:variant>
        <vt:i4>589948</vt:i4>
      </vt:variant>
      <vt:variant>
        <vt:i4>0</vt:i4>
      </vt:variant>
      <vt:variant>
        <vt:i4>0</vt:i4>
      </vt:variant>
      <vt:variant>
        <vt:i4>5</vt:i4>
      </vt:variant>
      <vt:variant>
        <vt:lpwstr>mailto:Agency.Clerk@dep.state.fl.us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mcdonald_d</dc:creator>
  <cp:keywords/>
  <cp:lastModifiedBy>Hughes, Rhonda</cp:lastModifiedBy>
  <cp:revision>22</cp:revision>
  <cp:lastPrinted>2014-02-28T17:56:00Z</cp:lastPrinted>
  <dcterms:created xsi:type="dcterms:W3CDTF">2014-01-30T13:24:00Z</dcterms:created>
  <dcterms:modified xsi:type="dcterms:W3CDTF">2014-02-28T17:58:00Z</dcterms:modified>
</cp:coreProperties>
</file>