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proofErr w:type="gramStart"/>
      <w:r>
        <w:rPr>
          <w:sz w:val="20"/>
        </w:rPr>
        <w:t>Appendix A.</w:t>
      </w:r>
      <w:proofErr w:type="gramEnd"/>
      <w:r>
        <w:rPr>
          <w:sz w:val="20"/>
        </w:rPr>
        <w:t xml:space="preserve">  Citation Formats and Glossary of Common Terms</w:t>
      </w:r>
    </w:p>
    <w:p w:rsidR="00BF6F3C" w:rsidRDefault="00BF6F3C">
      <w:pPr>
        <w:spacing w:after="80"/>
        <w:rPr>
          <w:sz w:val="20"/>
        </w:rPr>
      </w:pPr>
      <w:proofErr w:type="gramStart"/>
      <w:r>
        <w:rPr>
          <w:sz w:val="20"/>
        </w:rPr>
        <w:t>Appendix B.</w:t>
      </w:r>
      <w:proofErr w:type="gramEnd"/>
      <w:r>
        <w:rPr>
          <w:sz w:val="20"/>
        </w:rPr>
        <w:t xml:space="preserve">  General Conditions</w:t>
      </w:r>
    </w:p>
    <w:p w:rsidR="00BF6F3C" w:rsidRDefault="00BF6F3C">
      <w:pPr>
        <w:spacing w:after="80"/>
        <w:rPr>
          <w:sz w:val="20"/>
        </w:rPr>
      </w:pPr>
      <w:proofErr w:type="gramStart"/>
      <w:r>
        <w:rPr>
          <w:sz w:val="20"/>
        </w:rPr>
        <w:t>Appendix C.</w:t>
      </w:r>
      <w:proofErr w:type="gramEnd"/>
      <w:r>
        <w:rPr>
          <w:sz w:val="20"/>
        </w:rPr>
        <w:t xml:space="preserve">  Common Conditions</w:t>
      </w:r>
    </w:p>
    <w:p w:rsidR="00BF6F3C" w:rsidRDefault="00BF6F3C">
      <w:pPr>
        <w:spacing w:after="80"/>
        <w:rPr>
          <w:sz w:val="20"/>
        </w:rPr>
      </w:pPr>
      <w:proofErr w:type="gramStart"/>
      <w:r>
        <w:rPr>
          <w:sz w:val="20"/>
        </w:rPr>
        <w:t>Appendix D.</w:t>
      </w:r>
      <w:proofErr w:type="gramEnd"/>
      <w:r>
        <w:rPr>
          <w:sz w:val="20"/>
        </w:rPr>
        <w:t xml:space="preserve">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w:t>
      </w:r>
      <w:proofErr w:type="gramStart"/>
      <w:r>
        <w:rPr>
          <w:sz w:val="20"/>
        </w:rPr>
        <w:t xml:space="preserve">. </w:t>
      </w:r>
      <w:proofErr w:type="gramEnd"/>
      <w:r>
        <w:rPr>
          <w:sz w:val="20"/>
        </w:rPr>
        <w:t>AC50-123456 or Permit No</w:t>
      </w:r>
      <w:proofErr w:type="gramStart"/>
      <w:r>
        <w:rPr>
          <w:sz w:val="20"/>
        </w:rPr>
        <w:t xml:space="preserve">. </w:t>
      </w:r>
      <w:proofErr w:type="gramEnd"/>
      <w:r>
        <w:rPr>
          <w:sz w:val="20"/>
        </w:rPr>
        <w:t>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w:t>
      </w:r>
      <w:proofErr w:type="gramStart"/>
      <w:r>
        <w:rPr>
          <w:sz w:val="20"/>
        </w:rPr>
        <w:t xml:space="preserve">. </w:t>
      </w:r>
      <w:proofErr w:type="gramEnd"/>
      <w:r>
        <w:rPr>
          <w:sz w:val="20"/>
        </w:rPr>
        <w:t>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proofErr w:type="gramStart"/>
      <w:r>
        <w:rPr>
          <w:b/>
          <w:sz w:val="20"/>
        </w:rPr>
        <w:t>Florida Administrative Code (F.A.C.)</w:t>
      </w:r>
      <w:proofErr w:type="gramEnd"/>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proofErr w:type="gramStart"/>
      <w:r>
        <w:rPr>
          <w:b/>
          <w:sz w:val="20"/>
        </w:rPr>
        <w:lastRenderedPageBreak/>
        <w:t>cfm</w:t>
      </w:r>
      <w:proofErr w:type="spellEnd"/>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spellStart"/>
      <w:proofErr w:type="gramStart"/>
      <w:r>
        <w:rPr>
          <w:b/>
          <w:sz w:val="20"/>
        </w:rPr>
        <w:t>gr</w:t>
      </w:r>
      <w:proofErr w:type="spellEnd"/>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gramStart"/>
      <w:r>
        <w:rPr>
          <w:b/>
          <w:sz w:val="20"/>
        </w:rPr>
        <w:t>lb</w:t>
      </w:r>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spellStart"/>
      <w:proofErr w:type="gramStart"/>
      <w:r>
        <w:rPr>
          <w:b/>
          <w:sz w:val="20"/>
        </w:rPr>
        <w:t>ppm</w:t>
      </w:r>
      <w:proofErr w:type="spellEnd"/>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w:t>
      </w:r>
      <w:proofErr w:type="gramStart"/>
      <w:r>
        <w:rPr>
          <w:sz w:val="20"/>
        </w:rPr>
        <w:t xml:space="preserve">. </w:t>
      </w:r>
      <w:proofErr w:type="gramEnd"/>
      <w:r>
        <w:rPr>
          <w:sz w:val="20"/>
        </w:rPr>
        <w:t>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w:t>
      </w:r>
      <w:proofErr w:type="gramStart"/>
      <w:r>
        <w:rPr>
          <w:sz w:val="20"/>
        </w:rPr>
        <w:t xml:space="preserve">. </w:t>
      </w:r>
      <w:proofErr w:type="gramEnd"/>
      <w:r>
        <w:rPr>
          <w:sz w:val="20"/>
        </w:rPr>
        <w:t>Neither does it authorize any injury to public or private property or any invasion of personal rights, nor any infringement of federal, state, or local laws or regulations</w:t>
      </w:r>
      <w:proofErr w:type="gramStart"/>
      <w:r>
        <w:rPr>
          <w:sz w:val="20"/>
        </w:rPr>
        <w:t xml:space="preserve">. </w:t>
      </w:r>
      <w:proofErr w:type="gramEnd"/>
      <w:r>
        <w:rPr>
          <w:sz w:val="20"/>
        </w:rPr>
        <w:t>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w:t>
      </w:r>
      <w:proofErr w:type="gramStart"/>
      <w:r>
        <w:rPr>
          <w:sz w:val="20"/>
        </w:rPr>
        <w:t xml:space="preserve">. </w:t>
      </w:r>
      <w:proofErr w:type="gramEnd"/>
      <w:r>
        <w:rPr>
          <w:sz w:val="20"/>
        </w:rPr>
        <w:t>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w:t>
      </w:r>
      <w:proofErr w:type="gramStart"/>
      <w:r>
        <w:rPr>
          <w:sz w:val="20"/>
        </w:rPr>
        <w:t xml:space="preserve">. </w:t>
      </w:r>
      <w:proofErr w:type="gramEnd"/>
      <w:r>
        <w:rPr>
          <w:sz w:val="20"/>
        </w:rPr>
        <w:t>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w:t>
      </w:r>
      <w:proofErr w:type="gramStart"/>
      <w:r>
        <w:rPr>
          <w:sz w:val="20"/>
        </w:rPr>
        <w:t xml:space="preserve">. </w:t>
      </w:r>
      <w:proofErr w:type="gramEnd"/>
      <w:r>
        <w:rPr>
          <w:sz w:val="20"/>
        </w:rPr>
        <w:t>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proofErr w:type="gramStart"/>
      <w:r>
        <w:rPr>
          <w:sz w:val="20"/>
        </w:rPr>
        <w:t xml:space="preserve">. </w:t>
      </w:r>
      <w:proofErr w:type="gramEnd"/>
      <w:r>
        <w:rPr>
          <w:sz w:val="20"/>
        </w:rPr>
        <w:t>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w:t>
      </w:r>
      <w:proofErr w:type="gramStart"/>
      <w:r>
        <w:rPr>
          <w:sz w:val="20"/>
        </w:rPr>
        <w:t xml:space="preserve">. </w:t>
      </w:r>
      <w:proofErr w:type="gramEnd"/>
      <w:r>
        <w:rPr>
          <w:sz w:val="20"/>
        </w:rPr>
        <w:t>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w:t>
      </w:r>
      <w:proofErr w:type="gramStart"/>
      <w:r>
        <w:rPr>
          <w:sz w:val="20"/>
        </w:rPr>
        <w:t xml:space="preserve">. </w:t>
      </w:r>
      <w:proofErr w:type="gramEnd"/>
      <w:r>
        <w:rPr>
          <w:sz w:val="20"/>
        </w:rPr>
        <w:t>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bookmarkStart w:id="0" w:name="_GoBack"/>
      <w:bookmarkEnd w:id="0"/>
      <w:r w:rsidRPr="00CF59D6">
        <w:rPr>
          <w:sz w:val="20"/>
        </w:rPr>
        <w:t xml:space="preserve">Determination of Best Available Control </w:t>
      </w:r>
      <w:r w:rsidRPr="00CC0546">
        <w:rPr>
          <w:sz w:val="20"/>
        </w:rPr>
        <w:t>Technology (</w:t>
      </w:r>
      <w:r w:rsidR="00AB6E99" w:rsidRPr="00CC0546">
        <w:rPr>
          <w:sz w:val="20"/>
        </w:rPr>
        <w:t xml:space="preserve">applicable for </w:t>
      </w:r>
      <w:r w:rsidR="00CC0546" w:rsidRPr="00CC0546">
        <w:rPr>
          <w:sz w:val="20"/>
        </w:rPr>
        <w:t xml:space="preserve">sand drier </w:t>
      </w:r>
      <w:r w:rsidR="00AB6E99" w:rsidRPr="00CC0546">
        <w:rPr>
          <w:sz w:val="20"/>
        </w:rPr>
        <w:t>BACT</w:t>
      </w:r>
      <w:r w:rsidRPr="00CC0546">
        <w:rPr>
          <w:sz w:val="20"/>
        </w:rPr>
        <w:t>);</w:t>
      </w:r>
    </w:p>
    <w:p w:rsidR="00BF6F3C" w:rsidRPr="00CF59D6" w:rsidRDefault="00BF6F3C">
      <w:pPr>
        <w:numPr>
          <w:ilvl w:val="1"/>
          <w:numId w:val="21"/>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BF6F3C" w:rsidRPr="00CF59D6" w:rsidRDefault="00BF6F3C">
      <w:pPr>
        <w:numPr>
          <w:ilvl w:val="1"/>
          <w:numId w:val="21"/>
        </w:numPr>
        <w:spacing w:after="120"/>
        <w:rPr>
          <w:sz w:val="20"/>
        </w:rPr>
      </w:pPr>
      <w:r w:rsidRPr="00CF59D6">
        <w:rPr>
          <w:sz w:val="20"/>
        </w:rPr>
        <w:t xml:space="preserve">Compliance with New Source Performance </w:t>
      </w:r>
      <w:r w:rsidRPr="00CC0546">
        <w:rPr>
          <w:sz w:val="20"/>
        </w:rPr>
        <w:t>Standards (</w:t>
      </w:r>
      <w:r w:rsidR="00AB6E99" w:rsidRPr="00CC0546">
        <w:rPr>
          <w:sz w:val="20"/>
        </w:rPr>
        <w:t>not applicable</w:t>
      </w:r>
      <w:r w:rsidRPr="00CC0546">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proofErr w:type="gramStart"/>
      <w:r>
        <w:rPr>
          <w:sz w:val="20"/>
        </w:rPr>
        <w:t xml:space="preserve">. </w:t>
      </w:r>
      <w:proofErr w:type="gramEnd"/>
      <w:r>
        <w:rPr>
          <w:sz w:val="20"/>
        </w:rPr>
        <w:t>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w:t>
      </w:r>
      <w:proofErr w:type="gramStart"/>
      <w:r>
        <w:rPr>
          <w:sz w:val="20"/>
        </w:rPr>
        <w:t xml:space="preserve">. </w:t>
      </w:r>
      <w:proofErr w:type="gramEnd"/>
      <w:r>
        <w:rPr>
          <w:sz w:val="20"/>
        </w:rPr>
        <w:t>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proofErr w:type="gramStart"/>
      <w:r w:rsidR="0096681F">
        <w:rPr>
          <w:sz w:val="20"/>
        </w:rPr>
        <w:t xml:space="preserve">. </w:t>
      </w:r>
      <w:proofErr w:type="gramEnd"/>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proofErr w:type="gramStart"/>
      <w:r>
        <w:rPr>
          <w:sz w:val="20"/>
          <w:szCs w:val="20"/>
        </w:rPr>
        <w:t xml:space="preserve">. </w:t>
      </w:r>
      <w:proofErr w:type="gramEnd"/>
      <w:r>
        <w:rPr>
          <w:sz w:val="20"/>
          <w:szCs w:val="20"/>
        </w:rPr>
        <w:t xml:space="preserve">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w:t>
      </w:r>
      <w:proofErr w:type="gramStart"/>
      <w:r>
        <w:rPr>
          <w:sz w:val="20"/>
          <w:szCs w:val="20"/>
        </w:rPr>
        <w:t xml:space="preserve">. </w:t>
      </w:r>
      <w:proofErr w:type="gramEnd"/>
      <w:r>
        <w:rPr>
          <w:sz w:val="20"/>
          <w:szCs w:val="20"/>
        </w:rPr>
        <w:t xml:space="preserve">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w:t>
      </w:r>
      <w:proofErr w:type="gramStart"/>
      <w:r>
        <w:rPr>
          <w:sz w:val="20"/>
        </w:rPr>
        <w:t xml:space="preserve">. </w:t>
      </w:r>
      <w:proofErr w:type="gramEnd"/>
      <w:r>
        <w:rPr>
          <w:sz w:val="20"/>
        </w:rPr>
        <w:t>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w:t>
      </w:r>
      <w:proofErr w:type="gramStart"/>
      <w:r>
        <w:rPr>
          <w:sz w:val="20"/>
        </w:rPr>
        <w:t xml:space="preserve">. </w:t>
      </w:r>
      <w:proofErr w:type="gramEnd"/>
      <w:r>
        <w:rPr>
          <w:sz w:val="20"/>
        </w:rPr>
        <w:t xml:space="preserve">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 xml:space="preserve">A certification </w:t>
      </w:r>
      <w:proofErr w:type="gramStart"/>
      <w:r>
        <w:rPr>
          <w:sz w:val="20"/>
        </w:rPr>
        <w:t>that, to the knowledge of the owner or his authorized agent, all data submitted are</w:t>
      </w:r>
      <w:proofErr w:type="gramEnd"/>
      <w:r>
        <w:rPr>
          <w:sz w:val="20"/>
        </w:rPr>
        <w:t xml:space="preserv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C05" w:rsidRDefault="00370C05">
      <w:r>
        <w:separator/>
      </w:r>
    </w:p>
  </w:endnote>
  <w:endnote w:type="continuationSeparator" w:id="0">
    <w:p w:rsidR="00370C05" w:rsidRDefault="00370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347A2E" w:rsidP="00BC127B">
    <w:pPr>
      <w:pBdr>
        <w:top w:val="single" w:sz="8" w:space="1" w:color="auto"/>
      </w:pBdr>
      <w:tabs>
        <w:tab w:val="right" w:pos="10080"/>
      </w:tabs>
      <w:spacing w:before="240"/>
      <w:rPr>
        <w:rStyle w:val="PageNumber"/>
        <w:sz w:val="20"/>
      </w:rPr>
    </w:pPr>
    <w:r>
      <w:rPr>
        <w:rStyle w:val="PageNumber"/>
        <w:sz w:val="20"/>
      </w:rPr>
      <w:t>Standard Sand &amp; Silica Company</w:t>
    </w:r>
    <w:r w:rsidR="00BC127B" w:rsidRPr="00BC127B">
      <w:rPr>
        <w:rStyle w:val="PageNumber"/>
        <w:color w:val="FF0000"/>
        <w:sz w:val="20"/>
      </w:rPr>
      <w:tab/>
    </w:r>
    <w:r w:rsidR="00BC127B" w:rsidRPr="00BC127B">
      <w:rPr>
        <w:rStyle w:val="PageNumber"/>
        <w:sz w:val="20"/>
      </w:rPr>
      <w:t xml:space="preserve">Air </w:t>
    </w:r>
    <w:r w:rsidR="00BC127B" w:rsidRPr="00347A2E">
      <w:rPr>
        <w:rStyle w:val="PageNumber"/>
        <w:sz w:val="20"/>
      </w:rPr>
      <w:t>Permit No</w:t>
    </w:r>
    <w:r w:rsidRPr="00347A2E">
      <w:rPr>
        <w:rStyle w:val="PageNumber"/>
        <w:sz w:val="20"/>
      </w:rPr>
      <w:t>s</w:t>
    </w:r>
    <w:r w:rsidR="00BC127B" w:rsidRPr="00347A2E">
      <w:rPr>
        <w:rStyle w:val="PageNumber"/>
        <w:sz w:val="20"/>
      </w:rPr>
      <w:t xml:space="preserve">. </w:t>
    </w:r>
    <w:r w:rsidRPr="00347A2E">
      <w:rPr>
        <w:rStyle w:val="PageNumber"/>
        <w:sz w:val="20"/>
      </w:rPr>
      <w:t>1050014</w:t>
    </w:r>
    <w:r>
      <w:rPr>
        <w:rStyle w:val="PageNumber"/>
        <w:sz w:val="20"/>
      </w:rPr>
      <w:t>-008-AC and 1050014-009-AO</w:t>
    </w:r>
  </w:p>
  <w:p w:rsidR="00BC127B" w:rsidRPr="00BC127B" w:rsidRDefault="00347A2E" w:rsidP="00BC127B">
    <w:pPr>
      <w:pBdr>
        <w:top w:val="single" w:sz="8" w:space="1" w:color="auto"/>
      </w:pBdr>
      <w:tabs>
        <w:tab w:val="right" w:pos="10080"/>
      </w:tabs>
      <w:rPr>
        <w:sz w:val="20"/>
      </w:rPr>
    </w:pPr>
    <w:r>
      <w:rPr>
        <w:rStyle w:val="PageNumber"/>
        <w:sz w:val="20"/>
      </w:rPr>
      <w:t>Davenport Facility</w:t>
    </w:r>
    <w:r w:rsidR="00BC127B" w:rsidRPr="00BC127B">
      <w:rPr>
        <w:rStyle w:val="PageNumber"/>
        <w:sz w:val="20"/>
      </w:rPr>
      <w:tab/>
    </w:r>
    <w:r w:rsidR="00BC127B" w:rsidRPr="00347A2E">
      <w:rPr>
        <w:sz w:val="20"/>
      </w:rPr>
      <w:t xml:space="preserve">Air Construction </w:t>
    </w:r>
    <w:r>
      <w:rPr>
        <w:sz w:val="20"/>
      </w:rPr>
      <w:t>and Operation Permits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46" w:rsidRDefault="00CC0546" w:rsidP="00CC0546">
    <w:pPr>
      <w:pBdr>
        <w:top w:val="single" w:sz="8" w:space="1" w:color="auto"/>
      </w:pBdr>
      <w:tabs>
        <w:tab w:val="right" w:pos="10080"/>
      </w:tabs>
      <w:spacing w:before="240"/>
      <w:rPr>
        <w:rStyle w:val="PageNumber"/>
        <w:sz w:val="20"/>
      </w:rPr>
    </w:pPr>
    <w:r>
      <w:rPr>
        <w:rStyle w:val="PageNumber"/>
        <w:sz w:val="20"/>
      </w:rPr>
      <w:t>Standard Sand &amp; Silica Company</w:t>
    </w:r>
    <w:r w:rsidRPr="00BC127B">
      <w:rPr>
        <w:rStyle w:val="PageNumber"/>
        <w:color w:val="FF0000"/>
        <w:sz w:val="20"/>
      </w:rPr>
      <w:tab/>
    </w:r>
    <w:r w:rsidRPr="00BC127B">
      <w:rPr>
        <w:rStyle w:val="PageNumber"/>
        <w:sz w:val="20"/>
      </w:rPr>
      <w:t xml:space="preserve">Air </w:t>
    </w:r>
    <w:r w:rsidRPr="00347A2E">
      <w:rPr>
        <w:rStyle w:val="PageNumber"/>
        <w:sz w:val="20"/>
      </w:rPr>
      <w:t>Permit Nos. 1050014</w:t>
    </w:r>
    <w:r>
      <w:rPr>
        <w:rStyle w:val="PageNumber"/>
        <w:sz w:val="20"/>
      </w:rPr>
      <w:t>-008-AC and 1050014-009-AO</w:t>
    </w:r>
  </w:p>
  <w:p w:rsidR="00CC0546" w:rsidRPr="00BC127B" w:rsidRDefault="00CC0546" w:rsidP="00CC0546">
    <w:pPr>
      <w:pBdr>
        <w:top w:val="single" w:sz="8" w:space="1" w:color="auto"/>
      </w:pBdr>
      <w:tabs>
        <w:tab w:val="right" w:pos="10080"/>
      </w:tabs>
      <w:rPr>
        <w:sz w:val="20"/>
      </w:rPr>
    </w:pPr>
    <w:r>
      <w:rPr>
        <w:rStyle w:val="PageNumber"/>
        <w:sz w:val="20"/>
      </w:rPr>
      <w:t>Davenport Facility</w:t>
    </w:r>
    <w:r w:rsidRPr="00BC127B">
      <w:rPr>
        <w:rStyle w:val="PageNumber"/>
        <w:sz w:val="20"/>
      </w:rPr>
      <w:tab/>
    </w:r>
    <w:r w:rsidRPr="00347A2E">
      <w:rPr>
        <w:sz w:val="20"/>
      </w:rPr>
      <w:t xml:space="preserve">Air Construction </w:t>
    </w:r>
    <w:r>
      <w:rPr>
        <w:sz w:val="20"/>
      </w:rPr>
      <w:t>and Operation Permits</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254D98">
      <w:rPr>
        <w:sz w:val="20"/>
      </w:rPr>
      <w:fldChar w:fldCharType="begin"/>
    </w:r>
    <w:r>
      <w:rPr>
        <w:sz w:val="20"/>
      </w:rPr>
      <w:instrText xml:space="preserve"> PAGE  \* MERGEFORMAT </w:instrText>
    </w:r>
    <w:r w:rsidR="00254D98">
      <w:rPr>
        <w:sz w:val="20"/>
      </w:rPr>
      <w:fldChar w:fldCharType="separate"/>
    </w:r>
    <w:r w:rsidR="00CC0546">
      <w:rPr>
        <w:noProof/>
        <w:sz w:val="20"/>
      </w:rPr>
      <w:t>2</w:t>
    </w:r>
    <w:r w:rsidR="00254D98">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46" w:rsidRDefault="00CC0546" w:rsidP="00CC0546">
    <w:pPr>
      <w:pBdr>
        <w:top w:val="single" w:sz="8" w:space="1" w:color="auto"/>
      </w:pBdr>
      <w:tabs>
        <w:tab w:val="right" w:pos="10080"/>
      </w:tabs>
      <w:spacing w:before="240"/>
      <w:rPr>
        <w:rStyle w:val="PageNumber"/>
        <w:sz w:val="20"/>
      </w:rPr>
    </w:pPr>
    <w:r>
      <w:rPr>
        <w:rStyle w:val="PageNumber"/>
        <w:sz w:val="20"/>
      </w:rPr>
      <w:t>Standard Sand &amp; Silica Company</w:t>
    </w:r>
    <w:r w:rsidRPr="00BC127B">
      <w:rPr>
        <w:rStyle w:val="PageNumber"/>
        <w:color w:val="FF0000"/>
        <w:sz w:val="20"/>
      </w:rPr>
      <w:tab/>
    </w:r>
    <w:r w:rsidRPr="00BC127B">
      <w:rPr>
        <w:rStyle w:val="PageNumber"/>
        <w:sz w:val="20"/>
      </w:rPr>
      <w:t xml:space="preserve">Air </w:t>
    </w:r>
    <w:r w:rsidRPr="00347A2E">
      <w:rPr>
        <w:rStyle w:val="PageNumber"/>
        <w:sz w:val="20"/>
      </w:rPr>
      <w:t>Permit Nos. 1050014</w:t>
    </w:r>
    <w:r>
      <w:rPr>
        <w:rStyle w:val="PageNumber"/>
        <w:sz w:val="20"/>
      </w:rPr>
      <w:t>-008-AC and 1050014-009-AO</w:t>
    </w:r>
  </w:p>
  <w:p w:rsidR="00CC0546" w:rsidRPr="00BC127B" w:rsidRDefault="00CC0546" w:rsidP="00CC0546">
    <w:pPr>
      <w:pBdr>
        <w:top w:val="single" w:sz="8" w:space="1" w:color="auto"/>
      </w:pBdr>
      <w:tabs>
        <w:tab w:val="right" w:pos="10080"/>
      </w:tabs>
      <w:rPr>
        <w:sz w:val="20"/>
      </w:rPr>
    </w:pPr>
    <w:r>
      <w:rPr>
        <w:rStyle w:val="PageNumber"/>
        <w:sz w:val="20"/>
      </w:rPr>
      <w:t>Davenport Facility</w:t>
    </w:r>
    <w:r w:rsidRPr="00BC127B">
      <w:rPr>
        <w:rStyle w:val="PageNumber"/>
        <w:sz w:val="20"/>
      </w:rPr>
      <w:tab/>
    </w:r>
    <w:r w:rsidRPr="00347A2E">
      <w:rPr>
        <w:sz w:val="20"/>
      </w:rPr>
      <w:t xml:space="preserve">Air Construction </w:t>
    </w:r>
    <w:r>
      <w:rPr>
        <w:sz w:val="20"/>
      </w:rPr>
      <w:t>and Operation Permits</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254D98">
      <w:rPr>
        <w:sz w:val="20"/>
      </w:rPr>
      <w:fldChar w:fldCharType="begin"/>
    </w:r>
    <w:r>
      <w:rPr>
        <w:sz w:val="20"/>
      </w:rPr>
      <w:instrText xml:space="preserve"> PAGE  \* MERGEFORMAT </w:instrText>
    </w:r>
    <w:r w:rsidR="00254D98">
      <w:rPr>
        <w:sz w:val="20"/>
      </w:rPr>
      <w:fldChar w:fldCharType="separate"/>
    </w:r>
    <w:r w:rsidR="00CC0546">
      <w:rPr>
        <w:noProof/>
        <w:sz w:val="20"/>
      </w:rPr>
      <w:t>2</w:t>
    </w:r>
    <w:r w:rsidR="00254D98">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46" w:rsidRDefault="00CC0546" w:rsidP="00CC0546">
    <w:pPr>
      <w:pBdr>
        <w:top w:val="single" w:sz="8" w:space="1" w:color="auto"/>
      </w:pBdr>
      <w:tabs>
        <w:tab w:val="right" w:pos="10080"/>
      </w:tabs>
      <w:spacing w:before="240"/>
      <w:rPr>
        <w:rStyle w:val="PageNumber"/>
        <w:sz w:val="20"/>
      </w:rPr>
    </w:pPr>
    <w:r>
      <w:rPr>
        <w:rStyle w:val="PageNumber"/>
        <w:sz w:val="20"/>
      </w:rPr>
      <w:t>Standard Sand &amp; Silica Company</w:t>
    </w:r>
    <w:r w:rsidRPr="00BC127B">
      <w:rPr>
        <w:rStyle w:val="PageNumber"/>
        <w:color w:val="FF0000"/>
        <w:sz w:val="20"/>
      </w:rPr>
      <w:tab/>
    </w:r>
    <w:r w:rsidRPr="00BC127B">
      <w:rPr>
        <w:rStyle w:val="PageNumber"/>
        <w:sz w:val="20"/>
      </w:rPr>
      <w:t xml:space="preserve">Air </w:t>
    </w:r>
    <w:r w:rsidRPr="00347A2E">
      <w:rPr>
        <w:rStyle w:val="PageNumber"/>
        <w:sz w:val="20"/>
      </w:rPr>
      <w:t>Permit Nos. 1050014</w:t>
    </w:r>
    <w:r>
      <w:rPr>
        <w:rStyle w:val="PageNumber"/>
        <w:sz w:val="20"/>
      </w:rPr>
      <w:t>-008-AC and 1050014-009-AO</w:t>
    </w:r>
  </w:p>
  <w:p w:rsidR="00CC0546" w:rsidRPr="00BC127B" w:rsidRDefault="00CC0546" w:rsidP="00CC0546">
    <w:pPr>
      <w:pBdr>
        <w:top w:val="single" w:sz="8" w:space="1" w:color="auto"/>
      </w:pBdr>
      <w:tabs>
        <w:tab w:val="right" w:pos="10080"/>
      </w:tabs>
      <w:rPr>
        <w:sz w:val="20"/>
      </w:rPr>
    </w:pPr>
    <w:r>
      <w:rPr>
        <w:rStyle w:val="PageNumber"/>
        <w:sz w:val="20"/>
      </w:rPr>
      <w:t>Davenport Facility</w:t>
    </w:r>
    <w:r w:rsidRPr="00BC127B">
      <w:rPr>
        <w:rStyle w:val="PageNumber"/>
        <w:sz w:val="20"/>
      </w:rPr>
      <w:tab/>
    </w:r>
    <w:r w:rsidRPr="00347A2E">
      <w:rPr>
        <w:sz w:val="20"/>
      </w:rPr>
      <w:t xml:space="preserve">Air Construction </w:t>
    </w:r>
    <w:r>
      <w:rPr>
        <w:sz w:val="20"/>
      </w:rPr>
      <w:t>and Operation Permits</w:t>
    </w:r>
  </w:p>
  <w:p w:rsidR="00BC127B" w:rsidRDefault="00BC127B">
    <w:pPr>
      <w:pStyle w:val="Footer"/>
      <w:tabs>
        <w:tab w:val="clear" w:pos="4320"/>
        <w:tab w:val="clear" w:pos="8640"/>
      </w:tabs>
      <w:jc w:val="center"/>
      <w:rPr>
        <w:sz w:val="20"/>
      </w:rPr>
    </w:pPr>
    <w:r>
      <w:rPr>
        <w:sz w:val="20"/>
      </w:rPr>
      <w:t>Page C-</w:t>
    </w:r>
    <w:r w:rsidR="00254D98">
      <w:rPr>
        <w:sz w:val="20"/>
      </w:rPr>
      <w:fldChar w:fldCharType="begin"/>
    </w:r>
    <w:r>
      <w:rPr>
        <w:sz w:val="20"/>
      </w:rPr>
      <w:instrText xml:space="preserve"> PAGE  \* MERGEFORMAT </w:instrText>
    </w:r>
    <w:r w:rsidR="00254D98">
      <w:rPr>
        <w:sz w:val="20"/>
      </w:rPr>
      <w:fldChar w:fldCharType="separate"/>
    </w:r>
    <w:r w:rsidR="00CC0546">
      <w:rPr>
        <w:noProof/>
        <w:sz w:val="20"/>
      </w:rPr>
      <w:t>1</w:t>
    </w:r>
    <w:r w:rsidR="00254D98">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46" w:rsidRDefault="00CC0546" w:rsidP="00CC0546">
    <w:pPr>
      <w:pBdr>
        <w:top w:val="single" w:sz="8" w:space="1" w:color="auto"/>
      </w:pBdr>
      <w:tabs>
        <w:tab w:val="right" w:pos="10080"/>
      </w:tabs>
      <w:spacing w:before="240"/>
      <w:rPr>
        <w:rStyle w:val="PageNumber"/>
        <w:sz w:val="20"/>
      </w:rPr>
    </w:pPr>
    <w:r>
      <w:rPr>
        <w:rStyle w:val="PageNumber"/>
        <w:sz w:val="20"/>
      </w:rPr>
      <w:t>Standard Sand &amp; Silica Company</w:t>
    </w:r>
    <w:r w:rsidRPr="00BC127B">
      <w:rPr>
        <w:rStyle w:val="PageNumber"/>
        <w:color w:val="FF0000"/>
        <w:sz w:val="20"/>
      </w:rPr>
      <w:tab/>
    </w:r>
    <w:r w:rsidRPr="00BC127B">
      <w:rPr>
        <w:rStyle w:val="PageNumber"/>
        <w:sz w:val="20"/>
      </w:rPr>
      <w:t xml:space="preserve">Air </w:t>
    </w:r>
    <w:r w:rsidRPr="00347A2E">
      <w:rPr>
        <w:rStyle w:val="PageNumber"/>
        <w:sz w:val="20"/>
      </w:rPr>
      <w:t>Permit Nos. 1050014</w:t>
    </w:r>
    <w:r>
      <w:rPr>
        <w:rStyle w:val="PageNumber"/>
        <w:sz w:val="20"/>
      </w:rPr>
      <w:t>-008-AC and 1050014-009-AO</w:t>
    </w:r>
  </w:p>
  <w:p w:rsidR="00CC0546" w:rsidRPr="00BC127B" w:rsidRDefault="00CC0546" w:rsidP="00CC0546">
    <w:pPr>
      <w:pBdr>
        <w:top w:val="single" w:sz="8" w:space="1" w:color="auto"/>
      </w:pBdr>
      <w:tabs>
        <w:tab w:val="right" w:pos="10080"/>
      </w:tabs>
      <w:rPr>
        <w:sz w:val="20"/>
      </w:rPr>
    </w:pPr>
    <w:r>
      <w:rPr>
        <w:rStyle w:val="PageNumber"/>
        <w:sz w:val="20"/>
      </w:rPr>
      <w:t>Davenport Facility</w:t>
    </w:r>
    <w:r w:rsidRPr="00BC127B">
      <w:rPr>
        <w:rStyle w:val="PageNumber"/>
        <w:sz w:val="20"/>
      </w:rPr>
      <w:tab/>
    </w:r>
    <w:r w:rsidRPr="00347A2E">
      <w:rPr>
        <w:sz w:val="20"/>
      </w:rPr>
      <w:t xml:space="preserve">Air Construction </w:t>
    </w:r>
    <w:r>
      <w:rPr>
        <w:sz w:val="20"/>
      </w:rPr>
      <w:t>and Operation Permits</w:t>
    </w:r>
  </w:p>
  <w:p w:rsidR="00BC127B" w:rsidRPr="00BC127B" w:rsidRDefault="00BC127B">
    <w:pPr>
      <w:pStyle w:val="Footer"/>
      <w:tabs>
        <w:tab w:val="clear" w:pos="4320"/>
        <w:tab w:val="clear" w:pos="8640"/>
      </w:tabs>
      <w:jc w:val="center"/>
      <w:rPr>
        <w:sz w:val="20"/>
      </w:rPr>
    </w:pPr>
    <w:r w:rsidRPr="00BC127B">
      <w:rPr>
        <w:sz w:val="20"/>
      </w:rPr>
      <w:t>Page D-</w:t>
    </w:r>
    <w:r w:rsidR="00254D98" w:rsidRPr="00BC127B">
      <w:rPr>
        <w:sz w:val="20"/>
      </w:rPr>
      <w:fldChar w:fldCharType="begin"/>
    </w:r>
    <w:r w:rsidRPr="00BC127B">
      <w:rPr>
        <w:sz w:val="20"/>
      </w:rPr>
      <w:instrText xml:space="preserve"> PAGE  \* MERGEFORMAT </w:instrText>
    </w:r>
    <w:r w:rsidR="00254D98" w:rsidRPr="00BC127B">
      <w:rPr>
        <w:sz w:val="20"/>
      </w:rPr>
      <w:fldChar w:fldCharType="separate"/>
    </w:r>
    <w:r w:rsidR="00CC0546">
      <w:rPr>
        <w:noProof/>
        <w:sz w:val="20"/>
      </w:rPr>
      <w:t>2</w:t>
    </w:r>
    <w:r w:rsidR="00254D98" w:rsidRPr="00BC127B">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C05" w:rsidRDefault="00370C05">
      <w:r>
        <w:separator/>
      </w:r>
    </w:p>
  </w:footnote>
  <w:footnote w:type="continuationSeparator" w:id="0">
    <w:p w:rsidR="00370C05" w:rsidRDefault="00370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253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E82"/>
    <w:rsid w:val="000B443F"/>
    <w:rsid w:val="000D57B0"/>
    <w:rsid w:val="000D6A69"/>
    <w:rsid w:val="00177B43"/>
    <w:rsid w:val="001A7830"/>
    <w:rsid w:val="001E1BC1"/>
    <w:rsid w:val="001E36B4"/>
    <w:rsid w:val="00254D98"/>
    <w:rsid w:val="002F116F"/>
    <w:rsid w:val="00347A2E"/>
    <w:rsid w:val="00370C05"/>
    <w:rsid w:val="003959F8"/>
    <w:rsid w:val="003A1C14"/>
    <w:rsid w:val="003A66A7"/>
    <w:rsid w:val="003F469C"/>
    <w:rsid w:val="004157A9"/>
    <w:rsid w:val="00436188"/>
    <w:rsid w:val="004A631F"/>
    <w:rsid w:val="004D7561"/>
    <w:rsid w:val="004F609E"/>
    <w:rsid w:val="00571BE7"/>
    <w:rsid w:val="005C01B7"/>
    <w:rsid w:val="005F281A"/>
    <w:rsid w:val="00665A5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37D0E"/>
    <w:rsid w:val="00BC127B"/>
    <w:rsid w:val="00BF6F3C"/>
    <w:rsid w:val="00CC0546"/>
    <w:rsid w:val="00CC72C3"/>
    <w:rsid w:val="00CF59D6"/>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11</Pages>
  <Words>5216</Words>
  <Characters>29736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onwunli_n</cp:lastModifiedBy>
  <cp:revision>7</cp:revision>
  <cp:lastPrinted>2009-02-27T19:40:00Z</cp:lastPrinted>
  <dcterms:created xsi:type="dcterms:W3CDTF">2014-02-18T13:46:00Z</dcterms:created>
  <dcterms:modified xsi:type="dcterms:W3CDTF">2014-05-21T19:46:00Z</dcterms:modified>
</cp:coreProperties>
</file>