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00F9" w:rsidRPr="008E0436" w:rsidRDefault="00E700F9" w:rsidP="00E700F9">
      <w:pPr>
        <w:pStyle w:val="Header"/>
        <w:jc w:val="center"/>
        <w:rPr>
          <w:rFonts w:ascii="Book Antiqua" w:hAnsi="Book Antiqua"/>
          <w:b/>
          <w:highlight w:val="yellow"/>
          <w:shd w:val="clear" w:color="auto" w:fill="FFFFFF"/>
        </w:rPr>
      </w:pPr>
    </w:p>
    <w:p w:rsidR="00675C25" w:rsidRPr="007078D3" w:rsidRDefault="00675C25" w:rsidP="00675C25">
      <w:pPr>
        <w:pStyle w:val="Header"/>
        <w:jc w:val="center"/>
        <w:rPr>
          <w:b/>
          <w:sz w:val="28"/>
          <w:szCs w:val="28"/>
        </w:rPr>
      </w:pPr>
      <w:r w:rsidRPr="00634EFE">
        <w:rPr>
          <w:b/>
          <w:sz w:val="28"/>
          <w:szCs w:val="28"/>
          <w:shd w:val="clear" w:color="auto" w:fill="FFFFFF"/>
        </w:rPr>
        <w:t>FINAL PERMIT</w:t>
      </w:r>
    </w:p>
    <w:p w:rsidR="00675C25" w:rsidRPr="007078D3" w:rsidRDefault="00675C25" w:rsidP="00675C25">
      <w:pPr>
        <w:rPr>
          <w:b/>
          <w:caps/>
          <w:sz w:val="22"/>
          <w:szCs w:val="22"/>
        </w:rPr>
      </w:pPr>
      <w:r w:rsidRPr="007078D3">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675C25" w:rsidRPr="007078D3" w:rsidTr="007A0096">
        <w:trPr>
          <w:cantSplit/>
          <w:trHeight w:val="1649"/>
        </w:trPr>
        <w:tc>
          <w:tcPr>
            <w:tcW w:w="5724" w:type="dxa"/>
          </w:tcPr>
          <w:p w:rsidR="00634EFE" w:rsidRPr="007078D3" w:rsidRDefault="00634EFE" w:rsidP="00634EFE">
            <w:pPr>
              <w:rPr>
                <w:sz w:val="22"/>
                <w:szCs w:val="22"/>
              </w:rPr>
            </w:pPr>
            <w:r>
              <w:rPr>
                <w:sz w:val="22"/>
                <w:szCs w:val="22"/>
              </w:rPr>
              <w:t>Century Boats</w:t>
            </w:r>
          </w:p>
          <w:p w:rsidR="00634EFE" w:rsidRPr="007078D3" w:rsidRDefault="00634EFE" w:rsidP="00634EFE">
            <w:pPr>
              <w:rPr>
                <w:sz w:val="22"/>
                <w:szCs w:val="22"/>
              </w:rPr>
            </w:pPr>
            <w:r>
              <w:rPr>
                <w:sz w:val="22"/>
                <w:szCs w:val="22"/>
              </w:rPr>
              <w:t>40047 County Road 54 East</w:t>
            </w:r>
          </w:p>
          <w:p w:rsidR="00675C25" w:rsidRPr="007078D3" w:rsidRDefault="00634EFE" w:rsidP="00634EFE">
            <w:pPr>
              <w:tabs>
                <w:tab w:val="center" w:pos="3168"/>
                <w:tab w:val="left" w:pos="3240"/>
                <w:tab w:val="left" w:pos="3615"/>
              </w:tabs>
              <w:rPr>
                <w:sz w:val="22"/>
                <w:szCs w:val="22"/>
              </w:rPr>
            </w:pPr>
            <w:r w:rsidRPr="00310568">
              <w:rPr>
                <w:sz w:val="22"/>
                <w:szCs w:val="22"/>
              </w:rPr>
              <w:t>Zephyrhills, FL 33540</w:t>
            </w:r>
          </w:p>
          <w:p w:rsidR="00675C25" w:rsidRPr="007078D3" w:rsidRDefault="00675C25" w:rsidP="007A0096">
            <w:pPr>
              <w:rPr>
                <w:i/>
                <w:sz w:val="22"/>
                <w:szCs w:val="22"/>
              </w:rPr>
            </w:pPr>
          </w:p>
          <w:p w:rsidR="00675C25" w:rsidRPr="00282835" w:rsidRDefault="00675C25" w:rsidP="007A0096">
            <w:pPr>
              <w:rPr>
                <w:sz w:val="22"/>
                <w:szCs w:val="22"/>
              </w:rPr>
            </w:pPr>
            <w:r w:rsidRPr="00282835">
              <w:rPr>
                <w:sz w:val="22"/>
                <w:szCs w:val="22"/>
              </w:rPr>
              <w:t>Authorized Representative:</w:t>
            </w:r>
          </w:p>
          <w:p w:rsidR="00675C25" w:rsidRPr="007078D3" w:rsidRDefault="00675C25" w:rsidP="00282835">
            <w:pPr>
              <w:ind w:left="360"/>
              <w:rPr>
                <w:sz w:val="22"/>
                <w:szCs w:val="22"/>
              </w:rPr>
            </w:pPr>
            <w:r w:rsidRPr="00282835">
              <w:rPr>
                <w:sz w:val="22"/>
                <w:szCs w:val="22"/>
              </w:rPr>
              <w:t>Mr</w:t>
            </w:r>
            <w:r w:rsidR="00282835" w:rsidRPr="00282835">
              <w:rPr>
                <w:sz w:val="22"/>
                <w:szCs w:val="22"/>
              </w:rPr>
              <w:t>. Fred Brown</w:t>
            </w:r>
            <w:r w:rsidRPr="00282835">
              <w:rPr>
                <w:sz w:val="22"/>
                <w:szCs w:val="22"/>
              </w:rPr>
              <w:t xml:space="preserve">, </w:t>
            </w:r>
            <w:r w:rsidR="00282835" w:rsidRPr="00282835">
              <w:rPr>
                <w:sz w:val="22"/>
                <w:szCs w:val="22"/>
              </w:rPr>
              <w:t>Vice</w:t>
            </w:r>
            <w:r w:rsidR="00282835">
              <w:rPr>
                <w:sz w:val="22"/>
                <w:szCs w:val="22"/>
              </w:rPr>
              <w:t>-President</w:t>
            </w:r>
          </w:p>
        </w:tc>
        <w:tc>
          <w:tcPr>
            <w:tcW w:w="4410" w:type="dxa"/>
          </w:tcPr>
          <w:p w:rsidR="00675C25" w:rsidRPr="007078D3" w:rsidRDefault="00675C25" w:rsidP="007A0096">
            <w:pPr>
              <w:rPr>
                <w:sz w:val="22"/>
                <w:szCs w:val="22"/>
              </w:rPr>
            </w:pPr>
            <w:r w:rsidRPr="007078D3">
              <w:rPr>
                <w:sz w:val="22"/>
                <w:szCs w:val="22"/>
              </w:rPr>
              <w:t xml:space="preserve">Air </w:t>
            </w:r>
            <w:r w:rsidRPr="00634EFE">
              <w:rPr>
                <w:sz w:val="22"/>
                <w:szCs w:val="22"/>
              </w:rPr>
              <w:t xml:space="preserve">Permit No. </w:t>
            </w:r>
            <w:r w:rsidR="00634EFE" w:rsidRPr="00634EFE">
              <w:rPr>
                <w:sz w:val="22"/>
                <w:szCs w:val="22"/>
              </w:rPr>
              <w:t>1010518</w:t>
            </w:r>
            <w:r w:rsidRPr="00634EFE">
              <w:rPr>
                <w:sz w:val="22"/>
                <w:szCs w:val="22"/>
              </w:rPr>
              <w:t>-</w:t>
            </w:r>
            <w:r w:rsidR="00634EFE" w:rsidRPr="00634EFE">
              <w:rPr>
                <w:sz w:val="22"/>
                <w:szCs w:val="22"/>
              </w:rPr>
              <w:t>002</w:t>
            </w:r>
            <w:r w:rsidRPr="00634EFE">
              <w:rPr>
                <w:sz w:val="22"/>
                <w:szCs w:val="22"/>
              </w:rPr>
              <w:t>-AO</w:t>
            </w:r>
          </w:p>
          <w:p w:rsidR="00675C25" w:rsidRPr="007078D3" w:rsidRDefault="00675C25" w:rsidP="007A0096">
            <w:pPr>
              <w:rPr>
                <w:sz w:val="22"/>
                <w:szCs w:val="22"/>
              </w:rPr>
            </w:pPr>
            <w:r w:rsidRPr="007078D3">
              <w:rPr>
                <w:sz w:val="22"/>
                <w:szCs w:val="22"/>
              </w:rPr>
              <w:t xml:space="preserve">Permit Expires:  </w:t>
            </w:r>
            <w:r w:rsidR="00422286">
              <w:rPr>
                <w:sz w:val="22"/>
                <w:szCs w:val="22"/>
              </w:rPr>
              <w:t>02/09/2020</w:t>
            </w:r>
          </w:p>
          <w:p w:rsidR="00675C25" w:rsidRPr="007078D3" w:rsidRDefault="00634EFE" w:rsidP="007A0096">
            <w:pPr>
              <w:rPr>
                <w:sz w:val="22"/>
                <w:szCs w:val="22"/>
              </w:rPr>
            </w:pPr>
            <w:r>
              <w:rPr>
                <w:sz w:val="22"/>
                <w:szCs w:val="22"/>
              </w:rPr>
              <w:t>Century Boats</w:t>
            </w:r>
          </w:p>
          <w:p w:rsidR="00675C25" w:rsidRPr="00634EFE" w:rsidRDefault="00675C25" w:rsidP="007A0096">
            <w:pPr>
              <w:rPr>
                <w:sz w:val="22"/>
                <w:szCs w:val="22"/>
              </w:rPr>
            </w:pPr>
            <w:r w:rsidRPr="00634EFE">
              <w:rPr>
                <w:sz w:val="22"/>
                <w:szCs w:val="22"/>
              </w:rPr>
              <w:t xml:space="preserve">Minor Air Operation </w:t>
            </w:r>
            <w:r w:rsidR="00634EFE" w:rsidRPr="00634EFE">
              <w:rPr>
                <w:sz w:val="22"/>
                <w:szCs w:val="22"/>
              </w:rPr>
              <w:t>Permit</w:t>
            </w:r>
          </w:p>
          <w:p w:rsidR="00675C25" w:rsidRPr="007078D3" w:rsidRDefault="006B73EB" w:rsidP="005041A3">
            <w:pPr>
              <w:rPr>
                <w:b/>
                <w:bCs/>
                <w:sz w:val="22"/>
                <w:szCs w:val="22"/>
              </w:rPr>
            </w:pPr>
            <w:r w:rsidRPr="006B73EB">
              <w:rPr>
                <w:sz w:val="22"/>
                <w:szCs w:val="22"/>
              </w:rPr>
              <w:t xml:space="preserve">Project: </w:t>
            </w:r>
            <w:r w:rsidR="005041A3">
              <w:rPr>
                <w:sz w:val="22"/>
                <w:szCs w:val="22"/>
              </w:rPr>
              <w:t xml:space="preserve">Initial Operation Permit for a </w:t>
            </w:r>
            <w:r w:rsidR="005041A3" w:rsidRPr="00A90E35">
              <w:rPr>
                <w:sz w:val="22"/>
                <w:szCs w:val="22"/>
              </w:rPr>
              <w:t>Fiberglass Boat Assembly Facility</w:t>
            </w:r>
          </w:p>
        </w:tc>
      </w:tr>
    </w:tbl>
    <w:p w:rsidR="00675C25" w:rsidRPr="007078D3" w:rsidRDefault="00675C25" w:rsidP="00675C25">
      <w:pPr>
        <w:pStyle w:val="BodyText3"/>
        <w:spacing w:after="0"/>
        <w:jc w:val="left"/>
        <w:rPr>
          <w:szCs w:val="22"/>
        </w:rPr>
      </w:pPr>
    </w:p>
    <w:p w:rsidR="00675C25" w:rsidRPr="005041A3" w:rsidRDefault="00675C25" w:rsidP="00675C25">
      <w:pPr>
        <w:pStyle w:val="BodyTextIndent"/>
        <w:ind w:left="0"/>
        <w:jc w:val="left"/>
        <w:rPr>
          <w:szCs w:val="22"/>
        </w:rPr>
      </w:pPr>
      <w:r w:rsidRPr="005041A3">
        <w:rPr>
          <w:szCs w:val="22"/>
        </w:rPr>
        <w:t xml:space="preserve">This is the final initial Air Operation Permit No. </w:t>
      </w:r>
      <w:r w:rsidR="005041A3" w:rsidRPr="005041A3">
        <w:rPr>
          <w:szCs w:val="22"/>
        </w:rPr>
        <w:t>1010518</w:t>
      </w:r>
      <w:r w:rsidRPr="005041A3">
        <w:rPr>
          <w:szCs w:val="22"/>
        </w:rPr>
        <w:t>-</w:t>
      </w:r>
      <w:r w:rsidR="005041A3" w:rsidRPr="005041A3">
        <w:rPr>
          <w:szCs w:val="22"/>
        </w:rPr>
        <w:t>002</w:t>
      </w:r>
      <w:r w:rsidRPr="005041A3">
        <w:rPr>
          <w:szCs w:val="22"/>
        </w:rPr>
        <w:t>-A</w:t>
      </w:r>
      <w:r w:rsidR="005041A3" w:rsidRPr="005041A3">
        <w:rPr>
          <w:szCs w:val="22"/>
        </w:rPr>
        <w:t>O</w:t>
      </w:r>
      <w:r w:rsidRPr="005041A3">
        <w:rPr>
          <w:szCs w:val="22"/>
        </w:rPr>
        <w:t xml:space="preserve"> for a </w:t>
      </w:r>
      <w:r w:rsidR="005041A3" w:rsidRPr="005041A3">
        <w:rPr>
          <w:szCs w:val="22"/>
        </w:rPr>
        <w:t xml:space="preserve">fiberglass boat assembly </w:t>
      </w:r>
      <w:r w:rsidRPr="005041A3">
        <w:rPr>
          <w:szCs w:val="22"/>
        </w:rPr>
        <w:t xml:space="preserve">operation at the </w:t>
      </w:r>
      <w:r w:rsidR="005041A3" w:rsidRPr="005041A3">
        <w:rPr>
          <w:szCs w:val="22"/>
        </w:rPr>
        <w:t>Century Boats plant (Standard Industrial Classification No. 3732)</w:t>
      </w:r>
      <w:r w:rsidRPr="005041A3">
        <w:rPr>
          <w:szCs w:val="22"/>
        </w:rPr>
        <w:t xml:space="preserve">.  </w:t>
      </w:r>
      <w:r w:rsidR="00F0710B" w:rsidRPr="005041A3">
        <w:rPr>
          <w:szCs w:val="22"/>
        </w:rPr>
        <w:t xml:space="preserve">The facility is located in Pasco County at 40047 County Road 54 East in Zephyrhills, Florida.  The UTM coordinates are Zone 17, 386.78 km </w:t>
      </w:r>
      <w:proofErr w:type="gramStart"/>
      <w:r w:rsidR="00F0710B" w:rsidRPr="005041A3">
        <w:rPr>
          <w:szCs w:val="22"/>
        </w:rPr>
        <w:t>East</w:t>
      </w:r>
      <w:proofErr w:type="gramEnd"/>
      <w:r w:rsidR="00F0710B" w:rsidRPr="005041A3">
        <w:rPr>
          <w:szCs w:val="22"/>
        </w:rPr>
        <w:t>, and 3125.71 km North.</w:t>
      </w:r>
    </w:p>
    <w:p w:rsidR="00675C25" w:rsidRPr="005041A3" w:rsidRDefault="00675C25" w:rsidP="00675C25">
      <w:pPr>
        <w:pStyle w:val="BodyText2"/>
        <w:spacing w:after="0"/>
        <w:rPr>
          <w:szCs w:val="22"/>
        </w:rPr>
      </w:pPr>
      <w:r w:rsidRPr="005041A3">
        <w:rPr>
          <w:szCs w:val="22"/>
        </w:rPr>
        <w:t>This final permit is organized by the following sections:</w:t>
      </w:r>
    </w:p>
    <w:p w:rsidR="00675C25" w:rsidRPr="007078D3" w:rsidRDefault="00675C25" w:rsidP="00675C25">
      <w:pPr>
        <w:pStyle w:val="BodyText2"/>
        <w:spacing w:before="120" w:after="0"/>
        <w:ind w:left="360"/>
        <w:rPr>
          <w:szCs w:val="22"/>
        </w:rPr>
      </w:pPr>
      <w:r w:rsidRPr="005041A3">
        <w:rPr>
          <w:szCs w:val="22"/>
        </w:rPr>
        <w:t>Section 1.  General Information</w:t>
      </w:r>
    </w:p>
    <w:p w:rsidR="00675C25" w:rsidRPr="00856753" w:rsidRDefault="00675C25" w:rsidP="00675C25">
      <w:pPr>
        <w:pStyle w:val="BodyText2"/>
        <w:spacing w:before="120" w:after="0"/>
        <w:ind w:left="1440" w:hanging="1080"/>
        <w:rPr>
          <w:szCs w:val="22"/>
        </w:rPr>
      </w:pPr>
      <w:r w:rsidRPr="007078D3">
        <w:rPr>
          <w:szCs w:val="22"/>
        </w:rPr>
        <w:t xml:space="preserve">Section 2.  Administrative Requirements </w:t>
      </w:r>
    </w:p>
    <w:p w:rsidR="00675C25" w:rsidRPr="007078D3" w:rsidRDefault="00675C25" w:rsidP="00675C25">
      <w:pPr>
        <w:pStyle w:val="BodyText2"/>
        <w:spacing w:before="120" w:after="0"/>
        <w:ind w:left="360"/>
        <w:rPr>
          <w:szCs w:val="22"/>
        </w:rPr>
      </w:pPr>
      <w:r w:rsidRPr="007078D3">
        <w:rPr>
          <w:szCs w:val="22"/>
        </w:rPr>
        <w:t>Section 3.  Emissions Unit Specific Conditions</w:t>
      </w:r>
    </w:p>
    <w:p w:rsidR="00675C25" w:rsidRPr="007078D3" w:rsidRDefault="00675C25" w:rsidP="00675C25">
      <w:pPr>
        <w:pStyle w:val="BodyText2"/>
        <w:spacing w:before="120"/>
        <w:ind w:left="360"/>
        <w:rPr>
          <w:szCs w:val="22"/>
        </w:rPr>
      </w:pPr>
      <w:r w:rsidRPr="007078D3">
        <w:rPr>
          <w:szCs w:val="22"/>
        </w:rPr>
        <w:t xml:space="preserve">Section 4.  Appendices </w:t>
      </w:r>
    </w:p>
    <w:p w:rsidR="00675C25" w:rsidRPr="007078D3" w:rsidRDefault="00675C25" w:rsidP="00675C25">
      <w:pPr>
        <w:pStyle w:val="BodyText2"/>
        <w:rPr>
          <w:szCs w:val="22"/>
        </w:rPr>
      </w:pPr>
      <w:r w:rsidRPr="007078D3">
        <w:rPr>
          <w:szCs w:val="22"/>
        </w:rPr>
        <w:t xml:space="preserve">Due to the technical nature of the project, the permit contains numerous acronyms and abbreviations, which are defined in Appendix </w:t>
      </w:r>
      <w:proofErr w:type="gramStart"/>
      <w:r w:rsidRPr="007078D3">
        <w:rPr>
          <w:szCs w:val="22"/>
        </w:rPr>
        <w:t>A</w:t>
      </w:r>
      <w:proofErr w:type="gramEnd"/>
      <w:r w:rsidRPr="007078D3">
        <w:rPr>
          <w:szCs w:val="22"/>
        </w:rPr>
        <w:t xml:space="preserve"> of Section 4 of this permit.</w:t>
      </w:r>
    </w:p>
    <w:p w:rsidR="00675C25" w:rsidRPr="007078D3" w:rsidRDefault="00675C25" w:rsidP="00634EFE">
      <w:pPr>
        <w:pStyle w:val="BodyText2"/>
        <w:rPr>
          <w:szCs w:val="22"/>
        </w:rPr>
      </w:pPr>
      <w:r w:rsidRPr="007078D3">
        <w:rPr>
          <w:szCs w:val="22"/>
        </w:rPr>
        <w:t>This air pollution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w:t>
      </w:r>
      <w:r w:rsidRPr="007078D3">
        <w:rPr>
          <w:i/>
          <w:szCs w:val="22"/>
        </w:rPr>
        <w:t xml:space="preserve">.  </w:t>
      </w:r>
    </w:p>
    <w:p w:rsidR="009F7F99" w:rsidRPr="00634EFE" w:rsidRDefault="009F7F99" w:rsidP="009F7F99">
      <w:pPr>
        <w:widowControl w:val="0"/>
        <w:tabs>
          <w:tab w:val="left" w:pos="0"/>
        </w:tabs>
        <w:spacing w:after="120"/>
        <w:rPr>
          <w:sz w:val="22"/>
          <w:szCs w:val="22"/>
        </w:rPr>
      </w:pPr>
      <w:r w:rsidRPr="00634EFE">
        <w:rPr>
          <w:sz w:val="22"/>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final permit.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8" w:history="1">
        <w:r w:rsidRPr="00634EFE">
          <w:rPr>
            <w:rStyle w:val="Hyperlink"/>
            <w:sz w:val="22"/>
            <w:szCs w:val="22"/>
          </w:rPr>
          <w:t>Agency.Clerk@dep.state.fl.us</w:t>
        </w:r>
      </w:hyperlink>
      <w:r w:rsidRPr="00634EFE">
        <w:rPr>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9F7F99" w:rsidRPr="00634EFE" w:rsidRDefault="009F7F99" w:rsidP="009F7F99">
      <w:pPr>
        <w:widowControl w:val="0"/>
        <w:tabs>
          <w:tab w:val="left" w:pos="0"/>
        </w:tabs>
        <w:spacing w:after="120"/>
        <w:rPr>
          <w:sz w:val="22"/>
          <w:szCs w:val="22"/>
        </w:rPr>
      </w:pPr>
      <w:r w:rsidRPr="00634EFE">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(e) A concise </w:t>
      </w:r>
      <w:r w:rsidRPr="00634EFE">
        <w:rPr>
          <w:sz w:val="22"/>
          <w:szCs w:val="22"/>
        </w:rPr>
        <w:lastRenderedPageBreak/>
        <w:t>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9F7F99" w:rsidRPr="00634EFE" w:rsidRDefault="009F7F99" w:rsidP="009F7F99">
      <w:pPr>
        <w:widowControl w:val="0"/>
        <w:tabs>
          <w:tab w:val="left" w:pos="0"/>
        </w:tabs>
        <w:spacing w:after="120"/>
        <w:rPr>
          <w:sz w:val="22"/>
          <w:szCs w:val="22"/>
        </w:rPr>
      </w:pPr>
      <w:r w:rsidRPr="00634EFE">
        <w:rPr>
          <w:sz w:val="22"/>
          <w:szCs w:val="22"/>
        </w:rPr>
        <w:t>Because the administrative hearing process is designed to formulate final agency action, the filing of a petition means that the Permitting Authority’s final action may be different from the position taken by it in this final permit.  Persons whose substantial interests will be affected by any such final decision of the Permitting Authority on the application have the right to petition to become a party to the proceeding, in accordance with the requirements set forth above.</w:t>
      </w:r>
    </w:p>
    <w:p w:rsidR="00675C25" w:rsidRPr="00634EFE" w:rsidRDefault="00675C25" w:rsidP="00675C25">
      <w:pPr>
        <w:spacing w:after="120"/>
        <w:rPr>
          <w:sz w:val="22"/>
        </w:rPr>
      </w:pPr>
      <w:r w:rsidRPr="00634EFE">
        <w:rPr>
          <w:sz w:val="22"/>
        </w:rPr>
        <w:t>Mediation is not available in this proceeding.</w:t>
      </w:r>
    </w:p>
    <w:p w:rsidR="00675C25" w:rsidRPr="007078D3" w:rsidRDefault="00675C25" w:rsidP="00675C25">
      <w:r w:rsidRPr="00634EFE">
        <w:rPr>
          <w:sz w:val="22"/>
        </w:rPr>
        <w:t xml:space="preserve">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3900 </w:t>
      </w:r>
      <w:r w:rsidRPr="00634EFE">
        <w:rPr>
          <w:caps/>
          <w:sz w:val="22"/>
        </w:rPr>
        <w:t>c</w:t>
      </w:r>
      <w:r w:rsidRPr="00634EFE">
        <w:rPr>
          <w:sz w:val="22"/>
        </w:rPr>
        <w:t>ommonwealth Boulevard, Mail Station #35,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675C25" w:rsidRPr="007078D3" w:rsidRDefault="00675C25" w:rsidP="00675C25">
      <w:pPr>
        <w:ind w:left="3960"/>
        <w:rPr>
          <w:sz w:val="22"/>
          <w:szCs w:val="22"/>
        </w:rPr>
      </w:pPr>
    </w:p>
    <w:p w:rsidR="00675C25" w:rsidRPr="007078D3" w:rsidRDefault="00675C25" w:rsidP="00675C25">
      <w:pPr>
        <w:ind w:left="3960"/>
        <w:rPr>
          <w:sz w:val="22"/>
          <w:szCs w:val="22"/>
        </w:rPr>
      </w:pPr>
      <w:r w:rsidRPr="007078D3">
        <w:rPr>
          <w:sz w:val="22"/>
          <w:szCs w:val="22"/>
        </w:rPr>
        <w:t xml:space="preserve">Executed in </w:t>
      </w:r>
      <w:r w:rsidRPr="007078D3">
        <w:rPr>
          <w:sz w:val="22"/>
          <w:szCs w:val="22"/>
          <w:shd w:val="clear" w:color="auto" w:fill="FFFFFF"/>
        </w:rPr>
        <w:t>Hillsborough County,</w:t>
      </w:r>
      <w:r w:rsidRPr="007078D3">
        <w:rPr>
          <w:sz w:val="22"/>
          <w:szCs w:val="22"/>
        </w:rPr>
        <w:t xml:space="preserve"> Florida</w:t>
      </w:r>
    </w:p>
    <w:p w:rsidR="00675C25" w:rsidRPr="005D6C78" w:rsidRDefault="005D6C78" w:rsidP="00675C25">
      <w:pPr>
        <w:tabs>
          <w:tab w:val="left" w:pos="900"/>
        </w:tabs>
        <w:ind w:firstLine="4050"/>
        <w:rPr>
          <w:color w:val="FF0000"/>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675C25" w:rsidRPr="00422286" w:rsidRDefault="00422286" w:rsidP="00675C25">
      <w:pPr>
        <w:pStyle w:val="Style4"/>
        <w:numPr>
          <w:ilvl w:val="12"/>
          <w:numId w:val="0"/>
        </w:numPr>
        <w:tabs>
          <w:tab w:val="left" w:pos="8280"/>
        </w:tabs>
        <w:ind w:left="3960"/>
        <w:rPr>
          <w:sz w:val="22"/>
          <w:szCs w:val="22"/>
          <w:u w:val="single"/>
        </w:rPr>
      </w:pPr>
      <w:r>
        <w:rPr>
          <w:sz w:val="22"/>
          <w:szCs w:val="22"/>
        </w:rPr>
        <w:t>_______</w:t>
      </w:r>
      <w:r w:rsidR="00B82AE7">
        <w:rPr>
          <w:sz w:val="22"/>
          <w:szCs w:val="22"/>
        </w:rPr>
        <w:t>__________________             ___________</w:t>
      </w:r>
    </w:p>
    <w:p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t>Kelley M. Boatwright</w:t>
      </w:r>
      <w:r w:rsidRPr="007078D3">
        <w:rPr>
          <w:sz w:val="22"/>
        </w:rPr>
        <w:tab/>
      </w:r>
      <w:r w:rsidRPr="007078D3">
        <w:rPr>
          <w:sz w:val="22"/>
        </w:rPr>
        <w:tab/>
        <w:t xml:space="preserve"> </w:t>
      </w:r>
      <w:r w:rsidRPr="007078D3">
        <w:rPr>
          <w:sz w:val="22"/>
        </w:rPr>
        <w:tab/>
      </w:r>
      <w:r w:rsidRPr="007078D3">
        <w:rPr>
          <w:sz w:val="22"/>
        </w:rPr>
        <w:tab/>
        <w:t xml:space="preserve">   Effective Date</w:t>
      </w:r>
    </w:p>
    <w:p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647DCC" w:rsidRPr="00647DCC">
        <w:rPr>
          <w:sz w:val="22"/>
        </w:rPr>
        <w:t>Permitting &amp; Waste Cleanup Program Administrator</w:t>
      </w:r>
    </w:p>
    <w:p w:rsidR="00675C25" w:rsidRPr="007078D3" w:rsidRDefault="00675C25" w:rsidP="00675C25">
      <w:pPr>
        <w:suppressAutoHyphens/>
        <w:ind w:left="3600" w:firstLine="360"/>
        <w:rPr>
          <w:sz w:val="22"/>
        </w:rPr>
      </w:pPr>
      <w:r w:rsidRPr="007078D3">
        <w:rPr>
          <w:sz w:val="22"/>
        </w:rPr>
        <w:t>Southwest District</w:t>
      </w:r>
    </w:p>
    <w:p w:rsidR="00675C25" w:rsidRPr="00BD7645" w:rsidRDefault="00675C25" w:rsidP="00675C25">
      <w:pPr>
        <w:suppressAutoHyphens/>
        <w:rPr>
          <w:sz w:val="22"/>
          <w:szCs w:val="22"/>
        </w:rPr>
      </w:pPr>
    </w:p>
    <w:p w:rsidR="00675C25" w:rsidRPr="007078D3" w:rsidRDefault="00675C25" w:rsidP="00675C25">
      <w:pPr>
        <w:widowControl w:val="0"/>
        <w:spacing w:after="120"/>
        <w:jc w:val="center"/>
        <w:rPr>
          <w:b/>
          <w:sz w:val="22"/>
          <w:szCs w:val="22"/>
        </w:rPr>
      </w:pPr>
      <w:r w:rsidRPr="007078D3">
        <w:rPr>
          <w:b/>
          <w:sz w:val="22"/>
          <w:szCs w:val="22"/>
        </w:rPr>
        <w:t>CERTIFICATE OF SERVICE</w:t>
      </w:r>
    </w:p>
    <w:p w:rsidR="00675C25" w:rsidRPr="007078D3" w:rsidRDefault="00675C25" w:rsidP="00675C25">
      <w:pPr>
        <w:widowControl w:val="0"/>
        <w:spacing w:after="120"/>
        <w:rPr>
          <w:sz w:val="22"/>
          <w:szCs w:val="22"/>
        </w:rPr>
      </w:pPr>
      <w:r w:rsidRPr="007078D3">
        <w:rPr>
          <w:sz w:val="22"/>
          <w:szCs w:val="22"/>
        </w:rPr>
        <w:t>The undersigned duly designated deputy agency clerk hereby certifies that this Final Air Permit package (including the Final Permit and the Appendices) was sent by electronic mail (or a link to these documents made available electronically on a publicly accessible server) with received receipt requested before the close of business on the date indicated below to the persons listed below.</w:t>
      </w:r>
    </w:p>
    <w:p w:rsidR="007B3EAE" w:rsidRPr="00420130" w:rsidRDefault="007B3EAE" w:rsidP="007B3EAE">
      <w:pPr>
        <w:widowControl w:val="0"/>
        <w:tabs>
          <w:tab w:val="left" w:pos="-720"/>
          <w:tab w:val="left" w:pos="4320"/>
        </w:tabs>
        <w:spacing w:after="120"/>
        <w:ind w:left="360"/>
        <w:outlineLvl w:val="0"/>
        <w:rPr>
          <w:sz w:val="22"/>
          <w:szCs w:val="22"/>
        </w:rPr>
      </w:pPr>
      <w:r w:rsidRPr="00420130">
        <w:rPr>
          <w:sz w:val="22"/>
          <w:szCs w:val="22"/>
        </w:rPr>
        <w:t xml:space="preserve">Fred Brown, </w:t>
      </w:r>
      <w:r w:rsidR="00282835">
        <w:rPr>
          <w:sz w:val="22"/>
          <w:szCs w:val="22"/>
        </w:rPr>
        <w:t xml:space="preserve">Vice-President, </w:t>
      </w:r>
      <w:r w:rsidRPr="00420130">
        <w:rPr>
          <w:sz w:val="22"/>
          <w:szCs w:val="22"/>
        </w:rPr>
        <w:t xml:space="preserve">Century Boats, </w:t>
      </w:r>
      <w:hyperlink r:id="rId9" w:history="1">
        <w:r w:rsidRPr="00420130">
          <w:rPr>
            <w:rStyle w:val="Hyperlink"/>
            <w:sz w:val="22"/>
            <w:szCs w:val="22"/>
          </w:rPr>
          <w:t>fbrown@centuryboats.com</w:t>
        </w:r>
      </w:hyperlink>
      <w:r w:rsidRPr="00420130">
        <w:rPr>
          <w:sz w:val="22"/>
          <w:szCs w:val="22"/>
        </w:rPr>
        <w:t xml:space="preserve"> </w:t>
      </w:r>
    </w:p>
    <w:p w:rsidR="007B3EAE" w:rsidRPr="00BE508E" w:rsidRDefault="007B3EAE" w:rsidP="007B3EAE">
      <w:pPr>
        <w:widowControl w:val="0"/>
        <w:tabs>
          <w:tab w:val="left" w:pos="-720"/>
          <w:tab w:val="left" w:pos="4320"/>
        </w:tabs>
        <w:spacing w:after="120"/>
        <w:ind w:left="360"/>
        <w:outlineLvl w:val="0"/>
        <w:rPr>
          <w:sz w:val="22"/>
          <w:szCs w:val="22"/>
        </w:rPr>
      </w:pPr>
      <w:r w:rsidRPr="00BE508E">
        <w:rPr>
          <w:sz w:val="22"/>
          <w:szCs w:val="22"/>
        </w:rPr>
        <w:t xml:space="preserve">Dean H. Myers, PE, General Environmental Engineering, Inc. </w:t>
      </w:r>
      <w:hyperlink r:id="rId10" w:history="1">
        <w:r w:rsidRPr="00BE508E">
          <w:rPr>
            <w:rStyle w:val="Hyperlink"/>
            <w:sz w:val="22"/>
            <w:szCs w:val="22"/>
          </w:rPr>
          <w:t>deanhmyers@earthlink.net</w:t>
        </w:r>
      </w:hyperlink>
    </w:p>
    <w:p w:rsidR="007B3EAE" w:rsidRPr="007078D3" w:rsidRDefault="007B3EAE" w:rsidP="007B3EAE">
      <w:pPr>
        <w:widowControl w:val="0"/>
        <w:tabs>
          <w:tab w:val="left" w:pos="-720"/>
          <w:tab w:val="left" w:pos="4320"/>
          <w:tab w:val="left" w:pos="7110"/>
        </w:tabs>
        <w:spacing w:after="120"/>
        <w:ind w:left="360"/>
        <w:outlineLvl w:val="0"/>
        <w:rPr>
          <w:sz w:val="22"/>
          <w:szCs w:val="22"/>
        </w:rPr>
      </w:pPr>
      <w:r w:rsidRPr="00DC05EC">
        <w:rPr>
          <w:sz w:val="22"/>
          <w:szCs w:val="22"/>
        </w:rPr>
        <w:t xml:space="preserve">Danielle </w:t>
      </w:r>
      <w:r>
        <w:rPr>
          <w:sz w:val="22"/>
          <w:szCs w:val="22"/>
        </w:rPr>
        <w:t xml:space="preserve">D. </w:t>
      </w:r>
      <w:r w:rsidRPr="00DC05EC">
        <w:rPr>
          <w:sz w:val="22"/>
          <w:szCs w:val="22"/>
        </w:rPr>
        <w:t>Henry SWD Compliance Assurance Program Team Manager (</w:t>
      </w:r>
      <w:hyperlink r:id="rId11" w:history="1">
        <w:r w:rsidRPr="00DC05EC">
          <w:rPr>
            <w:rStyle w:val="Hyperlink"/>
            <w:sz w:val="22"/>
            <w:szCs w:val="22"/>
          </w:rPr>
          <w:t>danielle.d.henry@dep.state.fl.us</w:t>
        </w:r>
      </w:hyperlink>
      <w:r w:rsidRPr="00DC05EC">
        <w:rPr>
          <w:sz w:val="22"/>
          <w:szCs w:val="22"/>
        </w:rPr>
        <w:t>)</w:t>
      </w:r>
    </w:p>
    <w:p w:rsidR="00675C25" w:rsidRPr="007078D3" w:rsidRDefault="00675C25" w:rsidP="00675C25">
      <w:pPr>
        <w:widowControl w:val="0"/>
        <w:tabs>
          <w:tab w:val="left" w:pos="-720"/>
          <w:tab w:val="left" w:pos="4320"/>
        </w:tabs>
        <w:spacing w:before="120" w:after="120"/>
        <w:ind w:left="4320"/>
        <w:outlineLvl w:val="0"/>
        <w:rPr>
          <w:sz w:val="22"/>
          <w:szCs w:val="22"/>
        </w:rPr>
      </w:pPr>
      <w:r w:rsidRPr="007078D3">
        <w:rPr>
          <w:sz w:val="22"/>
          <w:szCs w:val="22"/>
        </w:rPr>
        <w:t>Clerk Stamp</w:t>
      </w:r>
    </w:p>
    <w:p w:rsidR="00675C25" w:rsidRPr="007078D3" w:rsidRDefault="00675C25" w:rsidP="00675C25">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rsidR="00675C25" w:rsidRPr="007078D3" w:rsidRDefault="00675C25" w:rsidP="00675C25">
      <w:pPr>
        <w:widowControl w:val="0"/>
        <w:tabs>
          <w:tab w:val="left" w:pos="-720"/>
          <w:tab w:val="left" w:pos="4320"/>
        </w:tabs>
        <w:ind w:left="4320"/>
        <w:rPr>
          <w:sz w:val="22"/>
          <w:szCs w:val="22"/>
        </w:rPr>
      </w:pPr>
    </w:p>
    <w:p w:rsidR="00675C25" w:rsidRPr="007078D3" w:rsidRDefault="00675C25" w:rsidP="00675C25">
      <w:pPr>
        <w:widowControl w:val="0"/>
        <w:tabs>
          <w:tab w:val="left" w:pos="-720"/>
          <w:tab w:val="left" w:pos="4320"/>
        </w:tabs>
        <w:ind w:left="4320"/>
      </w:pPr>
    </w:p>
    <w:p w:rsidR="00675C25" w:rsidRPr="00422286" w:rsidRDefault="00675C25" w:rsidP="00675C25">
      <w:pPr>
        <w:widowControl w:val="0"/>
        <w:tabs>
          <w:tab w:val="left" w:pos="-720"/>
          <w:tab w:val="left" w:pos="4320"/>
        </w:tabs>
        <w:ind w:left="4320"/>
        <w:rPr>
          <w:u w:val="single"/>
        </w:rPr>
      </w:pPr>
      <w:r w:rsidRPr="007078D3">
        <w:t>________________</w:t>
      </w:r>
      <w:r w:rsidR="00B82AE7">
        <w:t>_____________      _________</w:t>
      </w:r>
      <w:bookmarkStart w:id="0" w:name="_GoBack"/>
      <w:bookmarkEnd w:id="0"/>
    </w:p>
    <w:p w:rsidR="00675C25" w:rsidRPr="007078D3" w:rsidRDefault="00675C25" w:rsidP="00675C25">
      <w:pPr>
        <w:widowControl w:val="0"/>
        <w:tabs>
          <w:tab w:val="left" w:pos="-720"/>
          <w:tab w:val="left" w:pos="5220"/>
          <w:tab w:val="left" w:pos="9090"/>
        </w:tabs>
        <w:rPr>
          <w:sz w:val="16"/>
          <w:szCs w:val="16"/>
        </w:rPr>
      </w:pPr>
      <w:r w:rsidRPr="007078D3">
        <w:rPr>
          <w:sz w:val="16"/>
          <w:szCs w:val="16"/>
        </w:rPr>
        <w:tab/>
        <w:t xml:space="preserve">      (Clerk)                          </w:t>
      </w:r>
      <w:r w:rsidR="00422286">
        <w:rPr>
          <w:sz w:val="16"/>
          <w:szCs w:val="16"/>
        </w:rPr>
        <w:t xml:space="preserve">                   </w:t>
      </w:r>
      <w:r w:rsidRPr="007078D3">
        <w:rPr>
          <w:sz w:val="16"/>
          <w:szCs w:val="16"/>
        </w:rPr>
        <w:t>(Date)</w:t>
      </w:r>
    </w:p>
    <w:p w:rsidR="00675C25" w:rsidRPr="007078D3" w:rsidRDefault="00675C25" w:rsidP="00675C25">
      <w:pPr>
        <w:rPr>
          <w:b/>
          <w:caps/>
          <w:color w:val="FF0000"/>
          <w:sz w:val="22"/>
          <w:szCs w:val="22"/>
        </w:rPr>
        <w:sectPr w:rsidR="00675C25" w:rsidRPr="007078D3" w:rsidSect="00824D48">
          <w:headerReference w:type="even" r:id="rId12"/>
          <w:footerReference w:type="even" r:id="rId13"/>
          <w:footerReference w:type="default" r:id="rId14"/>
          <w:headerReference w:type="first" r:id="rId15"/>
          <w:pgSz w:w="12240" w:h="15840" w:code="1"/>
          <w:pgMar w:top="1440" w:right="1080" w:bottom="720" w:left="1080" w:header="720" w:footer="720" w:gutter="0"/>
          <w:cols w:space="720"/>
          <w:titlePg/>
          <w:docGrid w:linePitch="272"/>
        </w:sectPr>
      </w:pPr>
    </w:p>
    <w:p w:rsidR="00E4644C" w:rsidRPr="007078D3" w:rsidRDefault="00E4644C" w:rsidP="006B73EB">
      <w:pPr>
        <w:spacing w:before="120" w:after="120"/>
        <w:rPr>
          <w:b/>
          <w:caps/>
          <w:sz w:val="22"/>
          <w:szCs w:val="22"/>
        </w:rPr>
      </w:pPr>
      <w:r w:rsidRPr="007078D3">
        <w:rPr>
          <w:b/>
          <w:caps/>
          <w:sz w:val="22"/>
          <w:szCs w:val="22"/>
        </w:rPr>
        <w:lastRenderedPageBreak/>
        <w:t>Facility and Project Description</w:t>
      </w:r>
    </w:p>
    <w:p w:rsidR="00E4644C" w:rsidRPr="005041A3" w:rsidRDefault="00E4644C" w:rsidP="003D7303">
      <w:pPr>
        <w:pStyle w:val="BodyText3"/>
        <w:numPr>
          <w:ilvl w:val="12"/>
          <w:numId w:val="0"/>
        </w:numPr>
        <w:spacing w:after="0"/>
        <w:jc w:val="left"/>
        <w:rPr>
          <w:b/>
          <w:szCs w:val="22"/>
        </w:rPr>
      </w:pPr>
      <w:r w:rsidRPr="005041A3">
        <w:rPr>
          <w:b/>
          <w:szCs w:val="22"/>
        </w:rPr>
        <w:t>Existing Facility</w:t>
      </w:r>
    </w:p>
    <w:p w:rsidR="003D7303" w:rsidRPr="005041A3" w:rsidRDefault="003D7303" w:rsidP="003D7303">
      <w:pPr>
        <w:pStyle w:val="BodyText3"/>
        <w:numPr>
          <w:ilvl w:val="12"/>
          <w:numId w:val="0"/>
        </w:numPr>
        <w:spacing w:after="0"/>
        <w:jc w:val="left"/>
        <w:rPr>
          <w:szCs w:val="22"/>
        </w:rPr>
      </w:pPr>
    </w:p>
    <w:p w:rsidR="005041A3" w:rsidRPr="007078D3" w:rsidRDefault="005041A3" w:rsidP="005041A3">
      <w:pPr>
        <w:pStyle w:val="BodyText3"/>
        <w:numPr>
          <w:ilvl w:val="12"/>
          <w:numId w:val="0"/>
        </w:numPr>
        <w:spacing w:after="0"/>
        <w:jc w:val="left"/>
        <w:rPr>
          <w:szCs w:val="22"/>
        </w:rPr>
      </w:pPr>
      <w:r w:rsidRPr="005041A3">
        <w:rPr>
          <w:szCs w:val="22"/>
        </w:rPr>
        <w:t>The existing facility manufactures fiberglass boats.  Boats of various sizes are assembled at the facility on an individual basis</w:t>
      </w:r>
      <w:r w:rsidRPr="00BE508E">
        <w:rPr>
          <w:szCs w:val="22"/>
        </w:rPr>
        <w:t xml:space="preserve"> depending on demand.  </w:t>
      </w:r>
      <w:r>
        <w:rPr>
          <w:szCs w:val="22"/>
        </w:rPr>
        <w:t xml:space="preserve">Fugitive styrene emissions throughout the boat production floor including application stations and curing processes discharge to the atmosphere through bay doors and five industrial ventilation fans (approximately 56” X 56”, 10,000 cfm each) located along the west wall of the production area.  Dust generated in cutting, drilling and grinding operations is captured by an industrial dust collector located inside the building with no external discharge. </w:t>
      </w:r>
      <w:r w:rsidRPr="00BE508E">
        <w:rPr>
          <w:szCs w:val="22"/>
        </w:rPr>
        <w:t>The existing facility consists of the following emissions unit (EU).</w:t>
      </w:r>
    </w:p>
    <w:p w:rsidR="00095CA8" w:rsidRPr="007078D3" w:rsidRDefault="00095CA8" w:rsidP="00095CA8">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E4644C" w:rsidRPr="005041A3" w:rsidTr="003D7303">
        <w:trPr>
          <w:gridAfter w:val="1"/>
          <w:wAfter w:w="6390" w:type="dxa"/>
        </w:trPr>
        <w:tc>
          <w:tcPr>
            <w:tcW w:w="3516" w:type="dxa"/>
            <w:gridSpan w:val="2"/>
          </w:tcPr>
          <w:p w:rsidR="00E4644C" w:rsidRPr="005041A3" w:rsidRDefault="00E4644C" w:rsidP="005041A3">
            <w:pPr>
              <w:rPr>
                <w:sz w:val="22"/>
                <w:szCs w:val="22"/>
              </w:rPr>
            </w:pPr>
            <w:r w:rsidRPr="005041A3">
              <w:rPr>
                <w:sz w:val="22"/>
                <w:szCs w:val="22"/>
              </w:rPr>
              <w:t xml:space="preserve">Facility ID No. </w:t>
            </w:r>
            <w:r w:rsidR="005041A3" w:rsidRPr="005041A3">
              <w:rPr>
                <w:sz w:val="22"/>
                <w:szCs w:val="22"/>
              </w:rPr>
              <w:t>1010518</w:t>
            </w:r>
          </w:p>
        </w:tc>
      </w:tr>
      <w:tr w:rsidR="00E4644C" w:rsidRPr="005041A3" w:rsidTr="00C66E99">
        <w:tc>
          <w:tcPr>
            <w:tcW w:w="1210" w:type="dxa"/>
            <w:tcBorders>
              <w:bottom w:val="double" w:sz="4" w:space="0" w:color="auto"/>
            </w:tcBorders>
          </w:tcPr>
          <w:p w:rsidR="00E4644C" w:rsidRPr="005041A3" w:rsidRDefault="003D7303" w:rsidP="00095CA8">
            <w:pPr>
              <w:spacing w:before="60" w:after="60"/>
              <w:jc w:val="center"/>
              <w:rPr>
                <w:b/>
                <w:sz w:val="22"/>
                <w:szCs w:val="22"/>
              </w:rPr>
            </w:pPr>
            <w:r w:rsidRPr="005041A3">
              <w:rPr>
                <w:b/>
                <w:sz w:val="22"/>
                <w:szCs w:val="22"/>
              </w:rPr>
              <w:t xml:space="preserve">EU </w:t>
            </w:r>
            <w:r w:rsidR="00E4644C" w:rsidRPr="005041A3">
              <w:rPr>
                <w:b/>
                <w:sz w:val="22"/>
                <w:szCs w:val="22"/>
              </w:rPr>
              <w:t>ID No.</w:t>
            </w:r>
          </w:p>
        </w:tc>
        <w:tc>
          <w:tcPr>
            <w:tcW w:w="8696" w:type="dxa"/>
            <w:gridSpan w:val="2"/>
            <w:tcBorders>
              <w:bottom w:val="double" w:sz="4" w:space="0" w:color="auto"/>
            </w:tcBorders>
          </w:tcPr>
          <w:p w:rsidR="00E4644C" w:rsidRPr="005041A3" w:rsidRDefault="00E4644C" w:rsidP="008A68AD">
            <w:pPr>
              <w:spacing w:before="60" w:after="60"/>
              <w:ind w:left="122"/>
              <w:rPr>
                <w:b/>
                <w:sz w:val="22"/>
                <w:szCs w:val="22"/>
              </w:rPr>
            </w:pPr>
            <w:r w:rsidRPr="005041A3">
              <w:rPr>
                <w:b/>
                <w:sz w:val="22"/>
                <w:szCs w:val="22"/>
              </w:rPr>
              <w:t>Emission</w:t>
            </w:r>
            <w:r w:rsidR="002E6902" w:rsidRPr="005041A3">
              <w:rPr>
                <w:b/>
                <w:sz w:val="22"/>
                <w:szCs w:val="22"/>
              </w:rPr>
              <w:t>s</w:t>
            </w:r>
            <w:r w:rsidRPr="005041A3">
              <w:rPr>
                <w:b/>
                <w:sz w:val="22"/>
                <w:szCs w:val="22"/>
              </w:rPr>
              <w:t xml:space="preserve"> Unit Description</w:t>
            </w:r>
          </w:p>
        </w:tc>
      </w:tr>
      <w:tr w:rsidR="005041A3" w:rsidRPr="007078D3" w:rsidTr="00C66E99">
        <w:tc>
          <w:tcPr>
            <w:tcW w:w="1210" w:type="dxa"/>
            <w:tcBorders>
              <w:top w:val="double" w:sz="4" w:space="0" w:color="auto"/>
            </w:tcBorders>
          </w:tcPr>
          <w:p w:rsidR="005041A3" w:rsidRPr="005041A3" w:rsidRDefault="005041A3" w:rsidP="005041A3">
            <w:pPr>
              <w:spacing w:before="60" w:after="60"/>
              <w:jc w:val="center"/>
              <w:rPr>
                <w:sz w:val="22"/>
                <w:szCs w:val="22"/>
              </w:rPr>
            </w:pPr>
            <w:r w:rsidRPr="005041A3">
              <w:rPr>
                <w:sz w:val="22"/>
                <w:szCs w:val="22"/>
              </w:rPr>
              <w:t>001</w:t>
            </w:r>
          </w:p>
        </w:tc>
        <w:tc>
          <w:tcPr>
            <w:tcW w:w="8696" w:type="dxa"/>
            <w:gridSpan w:val="2"/>
            <w:tcBorders>
              <w:top w:val="double" w:sz="4" w:space="0" w:color="auto"/>
            </w:tcBorders>
          </w:tcPr>
          <w:p w:rsidR="005041A3" w:rsidRPr="007078D3" w:rsidRDefault="005041A3" w:rsidP="005041A3">
            <w:pPr>
              <w:spacing w:before="60" w:after="60"/>
              <w:ind w:left="122" w:right="88"/>
              <w:rPr>
                <w:sz w:val="22"/>
                <w:szCs w:val="22"/>
              </w:rPr>
            </w:pPr>
            <w:r w:rsidRPr="005041A3">
              <w:rPr>
                <w:sz w:val="22"/>
                <w:szCs w:val="22"/>
              </w:rPr>
              <w:t>Fiberglass Boat Manufacturing</w:t>
            </w:r>
          </w:p>
        </w:tc>
      </w:tr>
    </w:tbl>
    <w:p w:rsidR="00E4644C" w:rsidRPr="007078D3" w:rsidRDefault="00E4644C" w:rsidP="00095CA8">
      <w:pPr>
        <w:suppressAutoHyphens/>
        <w:spacing w:before="120"/>
        <w:ind w:left="360"/>
        <w:rPr>
          <w:sz w:val="22"/>
        </w:rPr>
      </w:pPr>
      <w:r w:rsidRPr="007078D3">
        <w:rPr>
          <w:b/>
          <w:bCs/>
          <w:i/>
          <w:sz w:val="22"/>
        </w:rPr>
        <w:t>NOTE:</w:t>
      </w:r>
      <w:r w:rsidRPr="007078D3">
        <w:rPr>
          <w:i/>
          <w:sz w:val="22"/>
        </w:rPr>
        <w:t xml:space="preserve"> Please reference the Permit No., Facility ID, and Emission Unit ID in all correspondence, test report submittals, applications, etc</w:t>
      </w:r>
      <w:r w:rsidRPr="007078D3">
        <w:rPr>
          <w:sz w:val="22"/>
        </w:rPr>
        <w:t>.</w:t>
      </w:r>
    </w:p>
    <w:p w:rsidR="00B25440" w:rsidRPr="006B73EB" w:rsidRDefault="00B25440" w:rsidP="005073C8">
      <w:pPr>
        <w:suppressAutoHyphens/>
        <w:ind w:left="720" w:hanging="720"/>
        <w:rPr>
          <w:sz w:val="22"/>
          <w:szCs w:val="22"/>
          <w:highlight w:val="yellow"/>
        </w:rPr>
      </w:pPr>
    </w:p>
    <w:p w:rsidR="00095CA8" w:rsidRPr="006B73EB" w:rsidRDefault="00095CA8" w:rsidP="00537CF5">
      <w:pPr>
        <w:autoSpaceDE w:val="0"/>
        <w:autoSpaceDN w:val="0"/>
        <w:adjustRightInd w:val="0"/>
        <w:rPr>
          <w:sz w:val="22"/>
          <w:szCs w:val="22"/>
        </w:rPr>
      </w:pPr>
    </w:p>
    <w:p w:rsidR="00E4644C" w:rsidRPr="005041A3" w:rsidRDefault="00E4644C" w:rsidP="006B73EB">
      <w:pPr>
        <w:pStyle w:val="Caption"/>
        <w:spacing w:before="120"/>
        <w:rPr>
          <w:szCs w:val="22"/>
        </w:rPr>
      </w:pPr>
      <w:r w:rsidRPr="005041A3">
        <w:rPr>
          <w:szCs w:val="22"/>
        </w:rPr>
        <w:t>Facility Regulatory Classification</w:t>
      </w:r>
    </w:p>
    <w:p w:rsidR="00E4644C" w:rsidRPr="005041A3" w:rsidRDefault="00E4644C" w:rsidP="003E6985">
      <w:pPr>
        <w:numPr>
          <w:ilvl w:val="0"/>
          <w:numId w:val="16"/>
        </w:numPr>
        <w:spacing w:after="120"/>
        <w:rPr>
          <w:sz w:val="22"/>
          <w:szCs w:val="22"/>
        </w:rPr>
      </w:pPr>
      <w:r w:rsidRPr="005041A3">
        <w:rPr>
          <w:sz w:val="22"/>
          <w:szCs w:val="22"/>
        </w:rPr>
        <w:t>The facility is not a major source of hazardous air pollutants (HAP</w:t>
      </w:r>
      <w:r w:rsidR="007F7A9C" w:rsidRPr="005041A3">
        <w:rPr>
          <w:sz w:val="22"/>
          <w:szCs w:val="22"/>
        </w:rPr>
        <w:t>s</w:t>
      </w:r>
      <w:r w:rsidRPr="005041A3">
        <w:rPr>
          <w:sz w:val="22"/>
          <w:szCs w:val="22"/>
        </w:rPr>
        <w:t>).</w:t>
      </w:r>
    </w:p>
    <w:p w:rsidR="00E4644C" w:rsidRPr="005041A3" w:rsidRDefault="00E4644C" w:rsidP="003E6985">
      <w:pPr>
        <w:pStyle w:val="BodyText"/>
        <w:numPr>
          <w:ilvl w:val="0"/>
          <w:numId w:val="16"/>
        </w:numPr>
        <w:rPr>
          <w:sz w:val="22"/>
          <w:szCs w:val="22"/>
        </w:rPr>
      </w:pPr>
      <w:r w:rsidRPr="005041A3">
        <w:rPr>
          <w:sz w:val="22"/>
          <w:szCs w:val="22"/>
        </w:rPr>
        <w:t>The facility has no units subject to the acid rain provisions of the Clean Air Act (CAA).</w:t>
      </w:r>
    </w:p>
    <w:p w:rsidR="00E4644C" w:rsidRPr="005041A3" w:rsidRDefault="00E4644C" w:rsidP="003E6985">
      <w:pPr>
        <w:numPr>
          <w:ilvl w:val="0"/>
          <w:numId w:val="16"/>
        </w:numPr>
        <w:spacing w:after="120"/>
        <w:rPr>
          <w:sz w:val="22"/>
          <w:szCs w:val="22"/>
        </w:rPr>
      </w:pPr>
      <w:r w:rsidRPr="005041A3">
        <w:rPr>
          <w:sz w:val="22"/>
          <w:szCs w:val="22"/>
        </w:rPr>
        <w:t xml:space="preserve">The facility is not a Title V major source of air pollution in accordance with Chapter </w:t>
      </w:r>
      <w:r w:rsidR="002619F8" w:rsidRPr="005041A3">
        <w:rPr>
          <w:sz w:val="22"/>
          <w:szCs w:val="22"/>
        </w:rPr>
        <w:t>62-</w:t>
      </w:r>
      <w:r w:rsidRPr="005041A3">
        <w:rPr>
          <w:sz w:val="22"/>
          <w:szCs w:val="22"/>
        </w:rPr>
        <w:t>213, F.A.C.</w:t>
      </w:r>
    </w:p>
    <w:p w:rsidR="00E4644C" w:rsidRPr="005041A3" w:rsidRDefault="00E4644C" w:rsidP="003E6985">
      <w:pPr>
        <w:numPr>
          <w:ilvl w:val="0"/>
          <w:numId w:val="16"/>
        </w:numPr>
        <w:spacing w:after="120"/>
        <w:rPr>
          <w:sz w:val="22"/>
          <w:szCs w:val="22"/>
        </w:rPr>
      </w:pPr>
      <w:r w:rsidRPr="005041A3">
        <w:rPr>
          <w:sz w:val="22"/>
          <w:szCs w:val="22"/>
        </w:rPr>
        <w:t>The facility is not a major stationary source in accordance with Rule 62-212.400(PSD), F.A.C.</w:t>
      </w:r>
    </w:p>
    <w:p w:rsidR="003724A1" w:rsidRPr="005041A3" w:rsidRDefault="005041A3" w:rsidP="005041A3">
      <w:pPr>
        <w:numPr>
          <w:ilvl w:val="0"/>
          <w:numId w:val="16"/>
        </w:numPr>
        <w:spacing w:after="120"/>
        <w:rPr>
          <w:color w:val="000000"/>
          <w:sz w:val="22"/>
          <w:szCs w:val="22"/>
        </w:rPr>
      </w:pPr>
      <w:r w:rsidRPr="005041A3">
        <w:rPr>
          <w:color w:val="000000"/>
          <w:sz w:val="22"/>
          <w:szCs w:val="22"/>
        </w:rPr>
        <w:t xml:space="preserve">This facility is a synthetic non-Title V source for the pollutants VOC and HAP. </w:t>
      </w:r>
    </w:p>
    <w:p w:rsidR="00095CA8" w:rsidRPr="005041A3" w:rsidRDefault="00095CA8" w:rsidP="00095CA8">
      <w:pPr>
        <w:rPr>
          <w:color w:val="000000"/>
          <w:sz w:val="22"/>
          <w:szCs w:val="22"/>
        </w:rPr>
      </w:pPr>
    </w:p>
    <w:p w:rsidR="00E4644C" w:rsidRPr="007078D3" w:rsidRDefault="00E4644C" w:rsidP="006B73EB">
      <w:pPr>
        <w:pStyle w:val="Heading1"/>
        <w:numPr>
          <w:ilvl w:val="0"/>
          <w:numId w:val="0"/>
        </w:numPr>
        <w:spacing w:before="120" w:after="120"/>
        <w:rPr>
          <w:rFonts w:ascii="Times New Roman" w:hAnsi="Times New Roman"/>
          <w:caps/>
          <w:sz w:val="22"/>
        </w:rPr>
      </w:pPr>
      <w:r w:rsidRPr="007078D3">
        <w:rPr>
          <w:rFonts w:ascii="Times New Roman" w:hAnsi="Times New Roman"/>
          <w:caps/>
          <w:sz w:val="22"/>
        </w:rPr>
        <w:t>Permit History/Affected Permits</w:t>
      </w:r>
    </w:p>
    <w:p w:rsidR="00E4644C" w:rsidRPr="007078D3" w:rsidRDefault="00095CA8" w:rsidP="00511908">
      <w:pPr>
        <w:suppressAutoHyphens/>
        <w:rPr>
          <w:sz w:val="22"/>
        </w:rPr>
        <w:sectPr w:rsidR="00E4644C" w:rsidRPr="007078D3" w:rsidSect="00D73640">
          <w:headerReference w:type="even" r:id="rId16"/>
          <w:headerReference w:type="default" r:id="rId17"/>
          <w:footerReference w:type="default" r:id="rId18"/>
          <w:headerReference w:type="first" r:id="rId19"/>
          <w:pgSz w:w="12240" w:h="15840" w:code="1"/>
          <w:pgMar w:top="720" w:right="1080" w:bottom="720" w:left="1080" w:header="720" w:footer="720" w:gutter="0"/>
          <w:paperSrc w:first="15" w:other="15"/>
          <w:cols w:space="720"/>
        </w:sectPr>
      </w:pPr>
      <w:r w:rsidRPr="005041A3">
        <w:rPr>
          <w:sz w:val="22"/>
        </w:rPr>
        <w:t xml:space="preserve">This permit </w:t>
      </w:r>
      <w:r w:rsidR="00F14437" w:rsidRPr="005041A3">
        <w:rPr>
          <w:sz w:val="22"/>
        </w:rPr>
        <w:t>is the i</w:t>
      </w:r>
      <w:r w:rsidR="0020010B" w:rsidRPr="005041A3">
        <w:rPr>
          <w:sz w:val="22"/>
        </w:rPr>
        <w:t xml:space="preserve">nitial </w:t>
      </w:r>
      <w:r w:rsidR="00F14437" w:rsidRPr="005041A3">
        <w:rPr>
          <w:sz w:val="22"/>
        </w:rPr>
        <w:t>air operation p</w:t>
      </w:r>
      <w:r w:rsidR="0020010B" w:rsidRPr="005041A3">
        <w:rPr>
          <w:sz w:val="22"/>
        </w:rPr>
        <w:t>ermit</w:t>
      </w:r>
      <w:r w:rsidR="00F14437" w:rsidRPr="005041A3">
        <w:rPr>
          <w:sz w:val="22"/>
        </w:rPr>
        <w:t xml:space="preserve"> for this facility </w:t>
      </w:r>
      <w:r w:rsidR="005041A3" w:rsidRPr="005041A3">
        <w:rPr>
          <w:sz w:val="22"/>
        </w:rPr>
        <w:t>and</w:t>
      </w:r>
      <w:r w:rsidR="00FA708E" w:rsidRPr="005041A3">
        <w:rPr>
          <w:sz w:val="22"/>
        </w:rPr>
        <w:t xml:space="preserve"> </w:t>
      </w:r>
      <w:r w:rsidR="00F14437" w:rsidRPr="005041A3">
        <w:rPr>
          <w:sz w:val="22"/>
        </w:rPr>
        <w:t>i</w:t>
      </w:r>
      <w:r w:rsidR="0020010B" w:rsidRPr="005041A3">
        <w:rPr>
          <w:sz w:val="22"/>
        </w:rPr>
        <w:t>ncorporate</w:t>
      </w:r>
      <w:r w:rsidR="00FA708E" w:rsidRPr="005041A3">
        <w:rPr>
          <w:sz w:val="22"/>
        </w:rPr>
        <w:t>s</w:t>
      </w:r>
      <w:r w:rsidR="0020010B" w:rsidRPr="005041A3">
        <w:rPr>
          <w:sz w:val="22"/>
        </w:rPr>
        <w:t xml:space="preserve"> terms and conditions of </w:t>
      </w:r>
      <w:r w:rsidR="005041A3">
        <w:rPr>
          <w:sz w:val="22"/>
        </w:rPr>
        <w:t xml:space="preserve">after-the-fact </w:t>
      </w:r>
      <w:r w:rsidR="0020010B" w:rsidRPr="005041A3">
        <w:rPr>
          <w:sz w:val="22"/>
        </w:rPr>
        <w:t xml:space="preserve">Construction Permit </w:t>
      </w:r>
      <w:r w:rsidR="005041A3" w:rsidRPr="005041A3">
        <w:rPr>
          <w:sz w:val="22"/>
        </w:rPr>
        <w:t>1010518</w:t>
      </w:r>
      <w:r w:rsidR="0020010B" w:rsidRPr="005041A3">
        <w:rPr>
          <w:sz w:val="22"/>
        </w:rPr>
        <w:t>-</w:t>
      </w:r>
      <w:r w:rsidR="005041A3" w:rsidRPr="005041A3">
        <w:rPr>
          <w:sz w:val="22"/>
        </w:rPr>
        <w:t>001</w:t>
      </w:r>
      <w:r w:rsidR="0020010B" w:rsidRPr="005041A3">
        <w:rPr>
          <w:sz w:val="22"/>
        </w:rPr>
        <w:t>-AC</w:t>
      </w:r>
      <w:r w:rsidR="005041A3" w:rsidRPr="005041A3">
        <w:rPr>
          <w:sz w:val="22"/>
        </w:rPr>
        <w:t xml:space="preserve">. </w:t>
      </w:r>
      <w:r w:rsidR="00F14437" w:rsidRPr="005041A3">
        <w:rPr>
          <w:sz w:val="22"/>
        </w:rPr>
        <w:t xml:space="preserve"> </w:t>
      </w:r>
    </w:p>
    <w:p w:rsidR="007125DA" w:rsidRPr="007078D3" w:rsidRDefault="007125DA" w:rsidP="007125DA">
      <w:pPr>
        <w:spacing w:after="120"/>
        <w:ind w:left="360" w:hanging="360"/>
        <w:rPr>
          <w:sz w:val="22"/>
          <w:szCs w:val="22"/>
        </w:rPr>
      </w:pPr>
      <w:r w:rsidRPr="007078D3">
        <w:rPr>
          <w:b/>
          <w:bCs/>
          <w:sz w:val="22"/>
          <w:szCs w:val="22"/>
        </w:rPr>
        <w:lastRenderedPageBreak/>
        <w:t>1.</w:t>
      </w:r>
      <w:r w:rsidRPr="007078D3">
        <w:rPr>
          <w:bCs/>
          <w:sz w:val="22"/>
          <w:szCs w:val="22"/>
        </w:rPr>
        <w:tab/>
      </w:r>
      <w:r w:rsidRPr="007078D3">
        <w:rPr>
          <w:bCs/>
          <w:sz w:val="22"/>
          <w:szCs w:val="22"/>
          <w:u w:val="single"/>
        </w:rPr>
        <w:t>Permitting Authority</w:t>
      </w:r>
      <w:r w:rsidRPr="007078D3">
        <w:rPr>
          <w:bCs/>
          <w:sz w:val="22"/>
          <w:szCs w:val="22"/>
        </w:rPr>
        <w:t xml:space="preserve"> </w:t>
      </w:r>
      <w:r w:rsidR="00095CA8" w:rsidRPr="007078D3">
        <w:rPr>
          <w:bCs/>
          <w:sz w:val="22"/>
          <w:szCs w:val="22"/>
        </w:rPr>
        <w:t>-</w:t>
      </w:r>
      <w:r w:rsidRPr="007078D3">
        <w:rPr>
          <w:bCs/>
          <w:sz w:val="22"/>
          <w:szCs w:val="22"/>
        </w:rPr>
        <w:t xml:space="preserve">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sidR="00FA62F1">
        <w:rPr>
          <w:sz w:val="22"/>
          <w:szCs w:val="22"/>
          <w:shd w:val="clear" w:color="auto" w:fill="FFFFFF"/>
        </w:rPr>
        <w:t xml:space="preserve">and Solid Waste </w:t>
      </w:r>
      <w:r w:rsidR="000764CA" w:rsidRPr="007078D3">
        <w:rPr>
          <w:sz w:val="22"/>
          <w:szCs w:val="22"/>
          <w:shd w:val="clear" w:color="auto" w:fill="FFFFFF"/>
        </w:rPr>
        <w:t>Permitting Program</w:t>
      </w:r>
      <w:r w:rsidR="00BE4AA0">
        <w:rPr>
          <w:sz w:val="22"/>
          <w:szCs w:val="22"/>
        </w:rPr>
        <w:t>.  The mailing address,</w:t>
      </w:r>
      <w:r w:rsidRPr="007078D3">
        <w:rPr>
          <w:sz w:val="22"/>
          <w:szCs w:val="22"/>
        </w:rPr>
        <w:t xml:space="preserve"> phone number</w:t>
      </w:r>
      <w:r w:rsidR="00BE4AA0">
        <w:rPr>
          <w:sz w:val="22"/>
          <w:szCs w:val="22"/>
        </w:rPr>
        <w:t xml:space="preserve"> and e-mail address</w:t>
      </w:r>
      <w:r w:rsidRPr="007078D3">
        <w:rPr>
          <w:sz w:val="22"/>
          <w:szCs w:val="22"/>
        </w:rPr>
        <w:t xml:space="preserve"> is:</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Air </w:t>
      </w:r>
      <w:r w:rsidR="00240898">
        <w:rPr>
          <w:sz w:val="22"/>
          <w:szCs w:val="22"/>
          <w:shd w:val="clear" w:color="auto" w:fill="FFFFFF"/>
        </w:rPr>
        <w:t xml:space="preserve">and Solid Waste </w:t>
      </w:r>
      <w:r w:rsidR="000764CA" w:rsidRPr="007078D3">
        <w:rPr>
          <w:sz w:val="22"/>
          <w:szCs w:val="22"/>
          <w:shd w:val="clear" w:color="auto" w:fill="FFFFFF"/>
        </w:rPr>
        <w:t>Permitting Program</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rsidR="007125DA" w:rsidRPr="00BE4AA0" w:rsidRDefault="0057663B" w:rsidP="00BE4AA0">
      <w:pPr>
        <w:ind w:firstLine="360"/>
        <w:jc w:val="center"/>
        <w:rPr>
          <w:sz w:val="22"/>
          <w:szCs w:val="22"/>
          <w:shd w:val="clear" w:color="auto" w:fill="FFFFFF"/>
        </w:rPr>
      </w:pPr>
      <w:r w:rsidRPr="00BE4AA0">
        <w:rPr>
          <w:sz w:val="22"/>
          <w:szCs w:val="22"/>
          <w:shd w:val="clear" w:color="auto" w:fill="FFFFFF"/>
        </w:rPr>
        <w:t>Telephone: 813-470-5700</w:t>
      </w:r>
    </w:p>
    <w:p w:rsidR="00BE4AA0" w:rsidRPr="00BE4AA0" w:rsidRDefault="00BE4AA0" w:rsidP="00BE4AA0">
      <w:pPr>
        <w:ind w:firstLine="360"/>
        <w:jc w:val="center"/>
        <w:rPr>
          <w:sz w:val="22"/>
          <w:szCs w:val="22"/>
          <w:shd w:val="clear" w:color="auto" w:fill="FFFFFF"/>
        </w:rPr>
      </w:pPr>
      <w:r>
        <w:rPr>
          <w:sz w:val="22"/>
          <w:szCs w:val="22"/>
        </w:rPr>
        <w:t>E</w:t>
      </w:r>
      <w:r w:rsidRPr="00BE4AA0">
        <w:rPr>
          <w:sz w:val="22"/>
          <w:szCs w:val="22"/>
        </w:rPr>
        <w:t xml:space="preserve">-mail: </w:t>
      </w:r>
      <w:r w:rsidRPr="003F501F">
        <w:rPr>
          <w:sz w:val="22"/>
          <w:szCs w:val="22"/>
          <w:shd w:val="clear" w:color="auto" w:fill="FFFFFF"/>
        </w:rPr>
        <w:t>SWD_Air_Permitting@dep.state.fl.us</w:t>
      </w:r>
    </w:p>
    <w:p w:rsidR="00BE4AA0" w:rsidRPr="00BE4AA0" w:rsidRDefault="00BE4AA0" w:rsidP="00BE4AA0">
      <w:pPr>
        <w:ind w:firstLine="360"/>
        <w:jc w:val="center"/>
        <w:rPr>
          <w:sz w:val="22"/>
          <w:szCs w:val="22"/>
          <w:shd w:val="clear" w:color="auto" w:fill="FFFFFF"/>
        </w:rPr>
      </w:pPr>
    </w:p>
    <w:p w:rsidR="00095CA8" w:rsidRDefault="00F57394" w:rsidP="00095CA8">
      <w:pPr>
        <w:ind w:left="360"/>
        <w:rPr>
          <w:sz w:val="22"/>
          <w:szCs w:val="22"/>
          <w:shd w:val="clear" w:color="auto" w:fill="FFFFFF"/>
        </w:rPr>
      </w:pPr>
      <w:r w:rsidRPr="00F57394">
        <w:rPr>
          <w:sz w:val="22"/>
          <w:szCs w:val="22"/>
          <w:shd w:val="clear" w:color="auto" w:fill="FFFFFF"/>
        </w:rPr>
        <w:t>All documents related to applications for permits shall be submitted to the above e-mail address and/or address.</w:t>
      </w:r>
    </w:p>
    <w:p w:rsidR="00001779" w:rsidRPr="007078D3" w:rsidRDefault="00001779" w:rsidP="00095CA8">
      <w:pPr>
        <w:ind w:left="360"/>
        <w:rPr>
          <w:sz w:val="22"/>
          <w:szCs w:val="22"/>
        </w:rPr>
      </w:pPr>
    </w:p>
    <w:p w:rsidR="007125DA" w:rsidRPr="007078D3" w:rsidRDefault="007125DA" w:rsidP="007125DA">
      <w:pPr>
        <w:spacing w:after="120"/>
        <w:ind w:left="360" w:hanging="360"/>
        <w:rPr>
          <w:sz w:val="22"/>
          <w:szCs w:val="22"/>
        </w:rPr>
      </w:pPr>
      <w:r w:rsidRPr="007078D3">
        <w:rPr>
          <w:b/>
          <w:bCs/>
          <w:sz w:val="22"/>
        </w:rPr>
        <w:t>2.</w:t>
      </w:r>
      <w:r w:rsidRPr="007078D3">
        <w:rPr>
          <w:bCs/>
          <w:sz w:val="22"/>
        </w:rPr>
        <w:tab/>
      </w:r>
      <w:r w:rsidRPr="007078D3">
        <w:rPr>
          <w:bCs/>
          <w:sz w:val="22"/>
          <w:u w:val="single"/>
        </w:rPr>
        <w:t>Compliance Authority</w:t>
      </w:r>
      <w:r w:rsidRPr="007078D3">
        <w:rPr>
          <w:bCs/>
          <w:sz w:val="22"/>
        </w:rPr>
        <w:t xml:space="preserve"> </w:t>
      </w:r>
      <w:r w:rsidR="00095CA8" w:rsidRPr="007078D3">
        <w:rPr>
          <w:bCs/>
          <w:sz w:val="22"/>
        </w:rPr>
        <w:t>-</w:t>
      </w:r>
      <w:r w:rsidRPr="007078D3">
        <w:rPr>
          <w:bCs/>
          <w:sz w:val="22"/>
        </w:rPr>
        <w:t xml:space="preserve"> </w:t>
      </w:r>
      <w:r w:rsidRPr="007078D3">
        <w:rPr>
          <w:bCs/>
          <w:sz w:val="22"/>
          <w:szCs w:val="22"/>
        </w:rPr>
        <w:t xml:space="preserve">The compliance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Compliance </w:t>
      </w:r>
      <w:r w:rsidR="000764CA" w:rsidRPr="007078D3">
        <w:rPr>
          <w:sz w:val="22"/>
          <w:szCs w:val="22"/>
          <w:shd w:val="clear" w:color="auto" w:fill="FFFFFF"/>
        </w:rPr>
        <w:t>Assurance Program</w:t>
      </w:r>
      <w:r w:rsidRPr="007078D3">
        <w:rPr>
          <w:sz w:val="22"/>
          <w:szCs w:val="22"/>
        </w:rPr>
        <w:t xml:space="preserve">.  </w:t>
      </w:r>
      <w:r w:rsidR="00BE4AA0">
        <w:rPr>
          <w:sz w:val="22"/>
          <w:szCs w:val="22"/>
        </w:rPr>
        <w:t xml:space="preserve">The mailing address, </w:t>
      </w:r>
      <w:r w:rsidRPr="007078D3">
        <w:rPr>
          <w:sz w:val="22"/>
          <w:szCs w:val="22"/>
        </w:rPr>
        <w:t xml:space="preserve">phone number </w:t>
      </w:r>
      <w:r w:rsidR="00BE4AA0">
        <w:rPr>
          <w:sz w:val="22"/>
          <w:szCs w:val="22"/>
        </w:rPr>
        <w:t>and e-mail address</w:t>
      </w:r>
      <w:r w:rsidR="009008CF">
        <w:rPr>
          <w:sz w:val="22"/>
          <w:szCs w:val="22"/>
        </w:rPr>
        <w:t xml:space="preserve"> </w:t>
      </w:r>
      <w:r w:rsidRPr="007078D3">
        <w:rPr>
          <w:sz w:val="22"/>
          <w:szCs w:val="22"/>
        </w:rPr>
        <w:t>is:</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Compliance </w:t>
      </w:r>
      <w:r w:rsidR="000764CA" w:rsidRPr="007078D3">
        <w:rPr>
          <w:sz w:val="22"/>
          <w:szCs w:val="22"/>
          <w:shd w:val="clear" w:color="auto" w:fill="FFFFFF"/>
        </w:rPr>
        <w:t>Assurance Program</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rsidR="007125DA" w:rsidRPr="007078D3" w:rsidRDefault="007125DA" w:rsidP="00BE4AA0">
      <w:pPr>
        <w:ind w:firstLine="360"/>
        <w:jc w:val="center"/>
        <w:rPr>
          <w:sz w:val="22"/>
          <w:szCs w:val="22"/>
          <w:shd w:val="clear" w:color="auto" w:fill="FFFFFF"/>
        </w:rPr>
      </w:pPr>
      <w:r w:rsidRPr="007078D3">
        <w:rPr>
          <w:sz w:val="22"/>
          <w:szCs w:val="22"/>
          <w:shd w:val="clear" w:color="auto" w:fill="FFFFFF"/>
        </w:rPr>
        <w:t>Temple Terrace, Florida 33637-0926</w:t>
      </w:r>
    </w:p>
    <w:p w:rsidR="00095CA8" w:rsidRDefault="00E03304" w:rsidP="00BE4AA0">
      <w:pPr>
        <w:ind w:firstLine="360"/>
        <w:jc w:val="center"/>
        <w:rPr>
          <w:sz w:val="22"/>
          <w:szCs w:val="22"/>
          <w:shd w:val="clear" w:color="auto" w:fill="FFFFFF"/>
        </w:rPr>
      </w:pPr>
      <w:r>
        <w:rPr>
          <w:sz w:val="22"/>
          <w:szCs w:val="22"/>
          <w:shd w:val="clear" w:color="auto" w:fill="FFFFFF"/>
        </w:rPr>
        <w:t>Telephone: 813-470-57</w:t>
      </w:r>
      <w:r w:rsidR="007125DA" w:rsidRPr="007078D3">
        <w:rPr>
          <w:sz w:val="22"/>
          <w:szCs w:val="22"/>
          <w:shd w:val="clear" w:color="auto" w:fill="FFFFFF"/>
        </w:rPr>
        <w:t>00</w:t>
      </w:r>
    </w:p>
    <w:p w:rsidR="00BE4AA0" w:rsidRDefault="00BE4AA0" w:rsidP="00BE4AA0">
      <w:pPr>
        <w:ind w:firstLine="360"/>
        <w:jc w:val="center"/>
        <w:rPr>
          <w:sz w:val="22"/>
          <w:szCs w:val="22"/>
          <w:shd w:val="clear" w:color="auto" w:fill="FFFFFF"/>
        </w:rPr>
      </w:pPr>
      <w:r w:rsidRPr="00BE4AA0">
        <w:rPr>
          <w:sz w:val="22"/>
          <w:szCs w:val="22"/>
          <w:shd w:val="clear" w:color="auto" w:fill="FFFFFF"/>
        </w:rPr>
        <w:t xml:space="preserve">E-mail: </w:t>
      </w:r>
      <w:r w:rsidRPr="003F501F">
        <w:rPr>
          <w:sz w:val="22"/>
          <w:szCs w:val="22"/>
          <w:shd w:val="clear" w:color="auto" w:fill="FFFFFF"/>
        </w:rPr>
        <w:t>SWD_Air@dep.state.fl.us</w:t>
      </w:r>
    </w:p>
    <w:p w:rsidR="00BE4AA0" w:rsidRPr="007078D3" w:rsidRDefault="00BE4AA0" w:rsidP="00BE4AA0">
      <w:pPr>
        <w:ind w:firstLine="360"/>
        <w:jc w:val="center"/>
        <w:rPr>
          <w:sz w:val="22"/>
          <w:szCs w:val="22"/>
          <w:shd w:val="clear" w:color="auto" w:fill="FFFFFF"/>
        </w:rPr>
      </w:pPr>
    </w:p>
    <w:p w:rsidR="001F6D28" w:rsidRPr="007078D3" w:rsidRDefault="001F6D28" w:rsidP="001F6D28">
      <w:pPr>
        <w:ind w:left="360"/>
        <w:rPr>
          <w:sz w:val="22"/>
        </w:rPr>
      </w:pPr>
      <w:r w:rsidRPr="007078D3">
        <w:rPr>
          <w:sz w:val="22"/>
        </w:rPr>
        <w:t xml:space="preserve">All documents related to compliance activities such as reports, tests, and notifications shall be submitted to </w:t>
      </w:r>
      <w:r w:rsidRPr="006D2A21">
        <w:rPr>
          <w:sz w:val="22"/>
        </w:rPr>
        <w:t>the above</w:t>
      </w:r>
      <w:r w:rsidR="00F57394" w:rsidRPr="006D2A21">
        <w:rPr>
          <w:sz w:val="22"/>
        </w:rPr>
        <w:t xml:space="preserve"> </w:t>
      </w:r>
      <w:r w:rsidR="00F57394" w:rsidRPr="006D2A21">
        <w:rPr>
          <w:sz w:val="22"/>
          <w:szCs w:val="22"/>
          <w:shd w:val="clear" w:color="auto" w:fill="FFFFFF"/>
        </w:rPr>
        <w:t>e-mail address and/or</w:t>
      </w:r>
      <w:r w:rsidRPr="006D2A21">
        <w:rPr>
          <w:sz w:val="22"/>
        </w:rPr>
        <w:t xml:space="preserve"> address.</w:t>
      </w:r>
    </w:p>
    <w:p w:rsidR="00365F21" w:rsidRPr="007078D3" w:rsidRDefault="00365F21" w:rsidP="001F6D28">
      <w:pPr>
        <w:rPr>
          <w:sz w:val="22"/>
        </w:rPr>
      </w:pPr>
    </w:p>
    <w:p w:rsidR="00E4644C" w:rsidRPr="007078D3" w:rsidRDefault="003729F9" w:rsidP="00A74CCE">
      <w:pPr>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The following Appendices are attached as part of this permit:</w:t>
      </w:r>
    </w:p>
    <w:p w:rsidR="00E4644C" w:rsidRPr="007078D3" w:rsidRDefault="003729F9" w:rsidP="00E73FEF">
      <w:pPr>
        <w:spacing w:after="120"/>
        <w:ind w:left="1080" w:hanging="360"/>
        <w:rPr>
          <w:color w:val="000000"/>
          <w:sz w:val="22"/>
          <w:szCs w:val="22"/>
        </w:rPr>
      </w:pPr>
      <w:r w:rsidRPr="007078D3">
        <w:rPr>
          <w:color w:val="000000"/>
          <w:sz w:val="22"/>
          <w:szCs w:val="22"/>
        </w:rPr>
        <w:t>a.</w:t>
      </w:r>
      <w:r w:rsidRPr="007078D3">
        <w:rPr>
          <w:color w:val="000000"/>
          <w:sz w:val="22"/>
          <w:szCs w:val="22"/>
        </w:rPr>
        <w:tab/>
      </w:r>
      <w:r w:rsidR="00E73FEF">
        <w:rPr>
          <w:color w:val="000000"/>
          <w:sz w:val="22"/>
          <w:szCs w:val="22"/>
        </w:rPr>
        <w:t>Appendix A.</w:t>
      </w:r>
      <w:r w:rsidR="00E73FEF">
        <w:rPr>
          <w:color w:val="000000"/>
          <w:sz w:val="22"/>
          <w:szCs w:val="22"/>
        </w:rPr>
        <w:tab/>
      </w:r>
      <w:r w:rsidR="00E4644C" w:rsidRPr="007078D3">
        <w:rPr>
          <w:color w:val="000000"/>
          <w:sz w:val="22"/>
          <w:szCs w:val="22"/>
        </w:rPr>
        <w:t>Citation Formats and Glossary of Common Terms;</w:t>
      </w:r>
    </w:p>
    <w:p w:rsidR="00E4644C" w:rsidRPr="007078D3" w:rsidRDefault="003729F9" w:rsidP="00E73FEF">
      <w:pPr>
        <w:spacing w:after="120"/>
        <w:ind w:left="1080" w:hanging="360"/>
        <w:rPr>
          <w:color w:val="000000"/>
          <w:sz w:val="22"/>
          <w:szCs w:val="22"/>
        </w:rPr>
      </w:pPr>
      <w:r w:rsidRPr="007078D3">
        <w:rPr>
          <w:color w:val="000000"/>
          <w:sz w:val="22"/>
          <w:szCs w:val="22"/>
        </w:rPr>
        <w:t>b.</w:t>
      </w:r>
      <w:r w:rsidRPr="007078D3">
        <w:rPr>
          <w:color w:val="000000"/>
          <w:sz w:val="22"/>
          <w:szCs w:val="22"/>
        </w:rPr>
        <w:tab/>
      </w:r>
      <w:r w:rsidR="00E73FEF">
        <w:rPr>
          <w:color w:val="000000"/>
          <w:sz w:val="22"/>
          <w:szCs w:val="22"/>
        </w:rPr>
        <w:t>Appendix B.</w:t>
      </w:r>
      <w:r w:rsidR="00E73FEF">
        <w:rPr>
          <w:color w:val="000000"/>
          <w:sz w:val="22"/>
          <w:szCs w:val="22"/>
        </w:rPr>
        <w:tab/>
      </w:r>
      <w:r w:rsidR="00E4644C" w:rsidRPr="007078D3">
        <w:rPr>
          <w:color w:val="000000"/>
          <w:sz w:val="22"/>
          <w:szCs w:val="22"/>
        </w:rPr>
        <w:t>General Conditions;</w:t>
      </w:r>
    </w:p>
    <w:p w:rsidR="00E4644C" w:rsidRPr="007078D3" w:rsidRDefault="00A572D8" w:rsidP="00E73FEF">
      <w:pPr>
        <w:spacing w:after="120"/>
        <w:ind w:left="1080" w:hanging="360"/>
        <w:rPr>
          <w:color w:val="000000"/>
          <w:sz w:val="22"/>
          <w:szCs w:val="22"/>
        </w:rPr>
      </w:pPr>
      <w:r w:rsidRPr="007078D3">
        <w:rPr>
          <w:color w:val="000000"/>
          <w:sz w:val="22"/>
          <w:szCs w:val="22"/>
        </w:rPr>
        <w:t>c.</w:t>
      </w:r>
      <w:r w:rsidRPr="007078D3">
        <w:rPr>
          <w:color w:val="000000"/>
          <w:sz w:val="22"/>
          <w:szCs w:val="22"/>
        </w:rPr>
        <w:tab/>
      </w:r>
      <w:r w:rsidR="00E73FEF">
        <w:rPr>
          <w:color w:val="000000"/>
          <w:sz w:val="22"/>
          <w:szCs w:val="22"/>
        </w:rPr>
        <w:t>Appendix C.</w:t>
      </w:r>
      <w:r w:rsidR="00E73FEF">
        <w:rPr>
          <w:color w:val="000000"/>
          <w:sz w:val="22"/>
          <w:szCs w:val="22"/>
        </w:rPr>
        <w:tab/>
      </w:r>
      <w:r w:rsidR="00E4644C" w:rsidRPr="007078D3">
        <w:rPr>
          <w:color w:val="000000"/>
          <w:sz w:val="22"/>
          <w:szCs w:val="22"/>
        </w:rPr>
        <w:t>Common Conditions; and</w:t>
      </w:r>
    </w:p>
    <w:p w:rsidR="00E4644C" w:rsidRDefault="00A572D8" w:rsidP="00CD21BF">
      <w:pPr>
        <w:spacing w:after="120"/>
        <w:ind w:left="1080" w:hanging="360"/>
        <w:rPr>
          <w:color w:val="000000"/>
          <w:sz w:val="22"/>
          <w:szCs w:val="22"/>
        </w:rPr>
      </w:pPr>
      <w:r w:rsidRPr="007078D3">
        <w:rPr>
          <w:color w:val="000000"/>
          <w:sz w:val="22"/>
          <w:szCs w:val="22"/>
        </w:rPr>
        <w:t>d.</w:t>
      </w:r>
      <w:r w:rsidRPr="007078D3">
        <w:rPr>
          <w:color w:val="000000"/>
          <w:sz w:val="22"/>
          <w:szCs w:val="22"/>
        </w:rPr>
        <w:tab/>
      </w:r>
      <w:r w:rsidR="00E73FEF">
        <w:rPr>
          <w:color w:val="000000"/>
          <w:sz w:val="22"/>
          <w:szCs w:val="22"/>
        </w:rPr>
        <w:t>Appendix D.</w:t>
      </w:r>
      <w:r w:rsidR="00E73FEF">
        <w:rPr>
          <w:color w:val="000000"/>
          <w:sz w:val="22"/>
          <w:szCs w:val="22"/>
        </w:rPr>
        <w:tab/>
      </w:r>
      <w:r w:rsidR="00E4644C" w:rsidRPr="007078D3">
        <w:rPr>
          <w:color w:val="000000"/>
          <w:sz w:val="22"/>
          <w:szCs w:val="22"/>
        </w:rPr>
        <w:t xml:space="preserve">Common Testing Requirements. </w:t>
      </w:r>
    </w:p>
    <w:p w:rsidR="00CD21BF" w:rsidRPr="007078D3" w:rsidRDefault="00CD21BF" w:rsidP="00E73FEF">
      <w:pPr>
        <w:ind w:left="1080" w:hanging="360"/>
        <w:rPr>
          <w:color w:val="000000"/>
          <w:sz w:val="22"/>
          <w:szCs w:val="22"/>
        </w:rPr>
      </w:pPr>
      <w:r>
        <w:rPr>
          <w:color w:val="000000"/>
          <w:sz w:val="22"/>
          <w:szCs w:val="22"/>
        </w:rPr>
        <w:t>e.</w:t>
      </w:r>
      <w:r>
        <w:rPr>
          <w:color w:val="000000"/>
          <w:sz w:val="22"/>
          <w:szCs w:val="22"/>
        </w:rPr>
        <w:tab/>
        <w:t xml:space="preserve">Appendix E.  </w:t>
      </w:r>
      <w:r w:rsidR="00DF51E7">
        <w:rPr>
          <w:color w:val="000000"/>
          <w:sz w:val="22"/>
          <w:szCs w:val="22"/>
        </w:rPr>
        <w:tab/>
      </w:r>
      <w:r>
        <w:rPr>
          <w:color w:val="000000"/>
          <w:sz w:val="22"/>
          <w:szCs w:val="22"/>
        </w:rPr>
        <w:t>Unified Emission Factors for Open Molding of Composites</w:t>
      </w:r>
    </w:p>
    <w:p w:rsidR="00095CA8" w:rsidRPr="007078D3" w:rsidRDefault="00095CA8" w:rsidP="00FA708E">
      <w:pPr>
        <w:tabs>
          <w:tab w:val="left" w:pos="1080"/>
        </w:tabs>
        <w:ind w:left="1080" w:hanging="360"/>
        <w:rPr>
          <w:color w:val="000000"/>
          <w:sz w:val="22"/>
          <w:szCs w:val="22"/>
        </w:rPr>
      </w:pPr>
    </w:p>
    <w:p w:rsidR="00E4644C" w:rsidRPr="007078D3" w:rsidRDefault="00A572D8" w:rsidP="004D5FC5">
      <w:pPr>
        <w:ind w:left="360" w:hanging="360"/>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D5FC5" w:rsidRPr="007078D3" w:rsidRDefault="004D5FC5" w:rsidP="004D5FC5">
      <w:pPr>
        <w:ind w:left="360" w:hanging="360"/>
        <w:rPr>
          <w:sz w:val="22"/>
          <w:szCs w:val="22"/>
        </w:rPr>
      </w:pPr>
    </w:p>
    <w:p w:rsidR="003203B2" w:rsidRPr="007078D3" w:rsidRDefault="00A572D8" w:rsidP="00A572D8">
      <w:pPr>
        <w:ind w:left="360" w:hanging="360"/>
        <w:rPr>
          <w:sz w:val="22"/>
          <w:szCs w:val="22"/>
        </w:rPr>
      </w:pPr>
      <w:r w:rsidRPr="007078D3">
        <w:rPr>
          <w:b/>
          <w:sz w:val="22"/>
          <w:szCs w:val="22"/>
        </w:rPr>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w:t>
      </w:r>
      <w:r w:rsidR="00E342A8">
        <w:rPr>
          <w:sz w:val="22"/>
          <w:szCs w:val="22"/>
        </w:rPr>
        <w:t>ent may grant additional time.</w:t>
      </w:r>
    </w:p>
    <w:p w:rsidR="00E4644C" w:rsidRPr="007078D3" w:rsidRDefault="00E4644C" w:rsidP="00665CF9">
      <w:pPr>
        <w:ind w:firstLine="360"/>
        <w:rPr>
          <w:sz w:val="22"/>
          <w:szCs w:val="22"/>
        </w:rPr>
      </w:pPr>
      <w:r w:rsidRPr="007078D3">
        <w:rPr>
          <w:sz w:val="22"/>
          <w:szCs w:val="22"/>
        </w:rPr>
        <w:t>[Rule 62-4.080, F.A.C.]</w:t>
      </w:r>
    </w:p>
    <w:p w:rsidR="00665CF9" w:rsidRPr="007078D3" w:rsidRDefault="00665CF9" w:rsidP="00665CF9">
      <w:pPr>
        <w:ind w:firstLine="360"/>
        <w:rPr>
          <w:sz w:val="22"/>
          <w:szCs w:val="22"/>
        </w:rPr>
      </w:pPr>
    </w:p>
    <w:p w:rsidR="003203B2" w:rsidRPr="007078D3" w:rsidRDefault="00154E7F" w:rsidP="00154E7F">
      <w:pPr>
        <w:suppressAutoHyphens/>
        <w:ind w:left="360" w:hanging="360"/>
        <w:rPr>
          <w:sz w:val="22"/>
          <w:szCs w:val="22"/>
        </w:rPr>
      </w:pPr>
      <w:r w:rsidRPr="007078D3">
        <w:rPr>
          <w:b/>
          <w:sz w:val="22"/>
          <w:szCs w:val="22"/>
        </w:rPr>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rsidR="00E4644C" w:rsidRPr="007078D3" w:rsidRDefault="00E4644C" w:rsidP="003203B2">
      <w:pPr>
        <w:suppressAutoHyphens/>
        <w:ind w:firstLine="360"/>
        <w:rPr>
          <w:sz w:val="22"/>
          <w:szCs w:val="22"/>
        </w:rPr>
      </w:pPr>
      <w:r w:rsidRPr="007078D3">
        <w:rPr>
          <w:sz w:val="22"/>
          <w:szCs w:val="22"/>
        </w:rPr>
        <w:t>[Rules 62-210.200 - Definition of “Modification” and 62-210.300(1</w:t>
      </w:r>
      <w:proofErr w:type="gramStart"/>
      <w:r w:rsidRPr="007078D3">
        <w:rPr>
          <w:sz w:val="22"/>
          <w:szCs w:val="22"/>
        </w:rPr>
        <w:t>)(</w:t>
      </w:r>
      <w:proofErr w:type="gramEnd"/>
      <w:r w:rsidRPr="007078D3">
        <w:rPr>
          <w:sz w:val="22"/>
          <w:szCs w:val="22"/>
        </w:rPr>
        <w:t>a), F.A.C.]</w:t>
      </w:r>
    </w:p>
    <w:p w:rsidR="00095CA8" w:rsidRPr="00CD21BF" w:rsidRDefault="00095CA8" w:rsidP="00095CA8">
      <w:pPr>
        <w:rPr>
          <w:sz w:val="22"/>
          <w:szCs w:val="22"/>
        </w:rPr>
      </w:pPr>
    </w:p>
    <w:p w:rsidR="003203B2" w:rsidRPr="00CD21BF" w:rsidRDefault="00154E7F" w:rsidP="00CD21BF">
      <w:pPr>
        <w:spacing w:after="120"/>
        <w:ind w:left="360" w:hanging="360"/>
        <w:rPr>
          <w:sz w:val="22"/>
          <w:szCs w:val="22"/>
        </w:rPr>
      </w:pPr>
      <w:r w:rsidRPr="00CD21BF">
        <w:rPr>
          <w:b/>
          <w:sz w:val="22"/>
          <w:szCs w:val="22"/>
        </w:rPr>
        <w:t>7.</w:t>
      </w:r>
      <w:r w:rsidRPr="00CD21BF">
        <w:rPr>
          <w:sz w:val="22"/>
          <w:szCs w:val="22"/>
        </w:rPr>
        <w:tab/>
      </w:r>
      <w:r w:rsidR="007D4372" w:rsidRPr="00CD21BF">
        <w:rPr>
          <w:bCs/>
          <w:sz w:val="22"/>
          <w:szCs w:val="22"/>
          <w:u w:val="single"/>
        </w:rPr>
        <w:t>Annual Operating Report</w:t>
      </w:r>
      <w:r w:rsidR="00A26F05" w:rsidRPr="00CD21BF">
        <w:rPr>
          <w:bCs/>
          <w:sz w:val="22"/>
          <w:szCs w:val="22"/>
        </w:rPr>
        <w:t xml:space="preserve"> </w:t>
      </w:r>
      <w:r w:rsidR="00095CA8" w:rsidRPr="00CD21BF">
        <w:rPr>
          <w:bCs/>
          <w:sz w:val="22"/>
          <w:szCs w:val="22"/>
        </w:rPr>
        <w:t>-</w:t>
      </w:r>
      <w:r w:rsidR="007D4372" w:rsidRPr="00CD21BF">
        <w:rPr>
          <w:sz w:val="22"/>
          <w:szCs w:val="22"/>
        </w:rPr>
        <w:t xml:space="preserve"> On or before </w:t>
      </w:r>
      <w:r w:rsidR="007D4372" w:rsidRPr="00CD21BF">
        <w:rPr>
          <w:b/>
          <w:sz w:val="22"/>
          <w:szCs w:val="22"/>
        </w:rPr>
        <w:t>April 1</w:t>
      </w:r>
      <w:r w:rsidR="007D4372" w:rsidRPr="00CD21BF">
        <w:rPr>
          <w:sz w:val="22"/>
          <w:szCs w:val="22"/>
        </w:rPr>
        <w:t xml:space="preserve"> of each year, the permittee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w:t>
      </w:r>
      <w:r w:rsidR="00D46D26" w:rsidRPr="00CD21BF">
        <w:rPr>
          <w:sz w:val="22"/>
          <w:szCs w:val="22"/>
        </w:rPr>
        <w:t>nce Authority.</w:t>
      </w:r>
    </w:p>
    <w:p w:rsidR="007D4372" w:rsidRPr="00CD21BF" w:rsidRDefault="00D46D26" w:rsidP="003203B2">
      <w:pPr>
        <w:pStyle w:val="Default"/>
        <w:ind w:firstLine="360"/>
        <w:rPr>
          <w:sz w:val="22"/>
          <w:szCs w:val="22"/>
        </w:rPr>
      </w:pPr>
      <w:r w:rsidRPr="00CD21BF">
        <w:rPr>
          <w:sz w:val="22"/>
          <w:szCs w:val="22"/>
        </w:rPr>
        <w:t>[Rule 62-210.370(3), F.A.C.]</w:t>
      </w:r>
    </w:p>
    <w:p w:rsidR="00E4644C" w:rsidRPr="00CD21BF" w:rsidRDefault="00E4644C" w:rsidP="00AE6D08">
      <w:pPr>
        <w:ind w:left="360"/>
        <w:rPr>
          <w:sz w:val="22"/>
          <w:szCs w:val="22"/>
        </w:rPr>
      </w:pPr>
    </w:p>
    <w:p w:rsidR="00E4644C" w:rsidRPr="007078D3" w:rsidRDefault="00CD21BF" w:rsidP="00095CA8">
      <w:pPr>
        <w:spacing w:after="120"/>
        <w:ind w:left="360" w:hanging="360"/>
        <w:rPr>
          <w:sz w:val="22"/>
          <w:szCs w:val="22"/>
        </w:rPr>
      </w:pPr>
      <w:r w:rsidRPr="00CD21BF">
        <w:rPr>
          <w:b/>
          <w:sz w:val="22"/>
          <w:szCs w:val="22"/>
        </w:rPr>
        <w:t>8</w:t>
      </w:r>
      <w:r w:rsidR="00095CA8" w:rsidRPr="00CD21BF">
        <w:rPr>
          <w:b/>
          <w:sz w:val="22"/>
          <w:szCs w:val="22"/>
        </w:rPr>
        <w:t>.</w:t>
      </w:r>
      <w:r w:rsidRPr="00CD21BF">
        <w:rPr>
          <w:b/>
          <w:sz w:val="22"/>
          <w:szCs w:val="22"/>
        </w:rPr>
        <w:tab/>
      </w:r>
      <w:r w:rsidR="00E4644C" w:rsidRPr="00CD21BF">
        <w:rPr>
          <w:bCs/>
          <w:sz w:val="22"/>
          <w:szCs w:val="22"/>
          <w:u w:val="single"/>
        </w:rPr>
        <w:t>Operation Permit Renewal Application</w:t>
      </w:r>
      <w:r w:rsidR="002820A1" w:rsidRPr="00CD21BF">
        <w:rPr>
          <w:bCs/>
          <w:sz w:val="22"/>
          <w:szCs w:val="22"/>
        </w:rPr>
        <w:t xml:space="preserve"> </w:t>
      </w:r>
      <w:r w:rsidR="00095CA8" w:rsidRPr="00CD21BF">
        <w:rPr>
          <w:bCs/>
          <w:sz w:val="22"/>
          <w:szCs w:val="22"/>
        </w:rPr>
        <w:t>-</w:t>
      </w:r>
      <w:r w:rsidR="00E4644C" w:rsidRPr="00CD21BF">
        <w:rPr>
          <w:sz w:val="22"/>
          <w:szCs w:val="22"/>
        </w:rPr>
        <w:t xml:space="preserve"> A completed application for renewal of the operation permit shall be submitted</w:t>
      </w:r>
      <w:r w:rsidR="00E4644C" w:rsidRPr="007078D3">
        <w:rPr>
          <w:sz w:val="22"/>
          <w:szCs w:val="22"/>
        </w:rPr>
        <w:t xml:space="preserve"> to </w:t>
      </w:r>
      <w:r w:rsidR="00274EF2" w:rsidRPr="007078D3">
        <w:rPr>
          <w:sz w:val="22"/>
          <w:szCs w:val="22"/>
        </w:rPr>
        <w:t>the Permitting Authority</w:t>
      </w:r>
      <w:r w:rsidR="00E4644C" w:rsidRPr="007078D3">
        <w:rPr>
          <w:sz w:val="22"/>
          <w:szCs w:val="22"/>
        </w:rPr>
        <w:t xml:space="preserve"> </w:t>
      </w:r>
      <w:r w:rsidR="00E4644C" w:rsidRPr="007078D3">
        <w:rPr>
          <w:sz w:val="22"/>
          <w:szCs w:val="22"/>
          <w:u w:val="single"/>
        </w:rPr>
        <w:t>no later than 60 days pri</w:t>
      </w:r>
      <w:r w:rsidR="00413B73" w:rsidRPr="007078D3">
        <w:rPr>
          <w:sz w:val="22"/>
          <w:szCs w:val="22"/>
          <w:u w:val="single"/>
        </w:rPr>
        <w:t>or to the expiration date of this</w:t>
      </w:r>
      <w:r w:rsidR="00E4644C" w:rsidRPr="007078D3">
        <w:rPr>
          <w:sz w:val="22"/>
          <w:szCs w:val="22"/>
          <w:u w:val="single"/>
        </w:rPr>
        <w:t xml:space="preserve"> operation permit</w:t>
      </w:r>
      <w:r w:rsidR="00E4644C" w:rsidRPr="007078D3">
        <w:rPr>
          <w:sz w:val="22"/>
          <w:szCs w:val="22"/>
        </w:rPr>
        <w:t xml:space="preserve">. </w:t>
      </w:r>
      <w:r w:rsidR="00413B73" w:rsidRPr="007078D3">
        <w:rPr>
          <w:sz w:val="22"/>
          <w:szCs w:val="22"/>
        </w:rPr>
        <w:t xml:space="preserve"> </w:t>
      </w:r>
      <w:r w:rsidR="00E4644C" w:rsidRPr="007078D3">
        <w:rPr>
          <w:sz w:val="22"/>
          <w:szCs w:val="22"/>
        </w:rPr>
        <w:t xml:space="preserve">To properly apply for an operation permit, the applicant shall submit the following: </w:t>
      </w:r>
    </w:p>
    <w:p w:rsidR="008B4CC6" w:rsidRDefault="00E4644C" w:rsidP="008B4CC6">
      <w:pPr>
        <w:pStyle w:val="Default"/>
        <w:numPr>
          <w:ilvl w:val="0"/>
          <w:numId w:val="20"/>
        </w:numPr>
        <w:spacing w:after="120"/>
        <w:rPr>
          <w:sz w:val="22"/>
          <w:szCs w:val="22"/>
        </w:rPr>
      </w:pPr>
      <w:r w:rsidRPr="007078D3">
        <w:rPr>
          <w:sz w:val="22"/>
          <w:szCs w:val="22"/>
        </w:rPr>
        <w:t xml:space="preserve">the appropriate permit application form </w:t>
      </w:r>
      <w:r w:rsidRPr="007078D3">
        <w:rPr>
          <w:i/>
          <w:iCs/>
          <w:sz w:val="22"/>
          <w:szCs w:val="22"/>
        </w:rPr>
        <w:t xml:space="preserve">(see current version of Rule 62-210.900, F.A.C. (Forms and Instructions), and/or FDEP Division of Air Resource Management website at: </w:t>
      </w:r>
      <w:r w:rsidRPr="007078D3">
        <w:rPr>
          <w:i/>
          <w:iCs/>
          <w:sz w:val="22"/>
          <w:szCs w:val="22"/>
          <w:u w:val="single"/>
        </w:rPr>
        <w:t>http://www.dep.state.fl.us/air/</w:t>
      </w:r>
      <w:r w:rsidRPr="007078D3">
        <w:rPr>
          <w:i/>
          <w:iCs/>
          <w:sz w:val="22"/>
          <w:szCs w:val="22"/>
        </w:rPr>
        <w:t>)</w:t>
      </w:r>
      <w:r w:rsidRPr="007078D3">
        <w:rPr>
          <w:sz w:val="22"/>
          <w:szCs w:val="22"/>
        </w:rPr>
        <w:t xml:space="preserve">; </w:t>
      </w:r>
    </w:p>
    <w:p w:rsidR="008B4CC6" w:rsidRDefault="00E4644C" w:rsidP="008B4CC6">
      <w:pPr>
        <w:pStyle w:val="Default"/>
        <w:numPr>
          <w:ilvl w:val="0"/>
          <w:numId w:val="20"/>
        </w:numPr>
        <w:spacing w:after="120"/>
        <w:rPr>
          <w:sz w:val="22"/>
          <w:szCs w:val="22"/>
        </w:rPr>
      </w:pPr>
      <w:r w:rsidRPr="008B4CC6">
        <w:rPr>
          <w:sz w:val="22"/>
          <w:szCs w:val="22"/>
        </w:rPr>
        <w:t xml:space="preserve">the appropriate operation permit application fee from Rule 62-4.050(4)(a), F.A.C.; </w:t>
      </w:r>
      <w:r w:rsidR="00C71236">
        <w:rPr>
          <w:sz w:val="22"/>
          <w:szCs w:val="22"/>
        </w:rPr>
        <w:t>and</w:t>
      </w:r>
    </w:p>
    <w:p w:rsidR="00E4644C" w:rsidRPr="00CD21BF" w:rsidRDefault="00E4644C" w:rsidP="00C043E9">
      <w:pPr>
        <w:pStyle w:val="Default"/>
        <w:numPr>
          <w:ilvl w:val="0"/>
          <w:numId w:val="20"/>
        </w:numPr>
        <w:spacing w:after="120"/>
        <w:rPr>
          <w:sz w:val="22"/>
          <w:szCs w:val="22"/>
        </w:rPr>
      </w:pPr>
      <w:proofErr w:type="gramStart"/>
      <w:r w:rsidRPr="00CD21BF">
        <w:rPr>
          <w:sz w:val="22"/>
          <w:szCs w:val="22"/>
        </w:rPr>
        <w:t>copies</w:t>
      </w:r>
      <w:proofErr w:type="gramEnd"/>
      <w:r w:rsidRPr="00CD21BF">
        <w:rPr>
          <w:sz w:val="22"/>
          <w:szCs w:val="22"/>
        </w:rPr>
        <w:t xml:space="preserve"> of the most recent month of records/logs specified in Specific Condition No</w:t>
      </w:r>
      <w:r w:rsidR="00C33BD4">
        <w:rPr>
          <w:sz w:val="22"/>
          <w:szCs w:val="22"/>
        </w:rPr>
        <w:t>. A.6.</w:t>
      </w:r>
    </w:p>
    <w:p w:rsidR="00E4644C" w:rsidRDefault="00E4644C" w:rsidP="00912CE5">
      <w:pPr>
        <w:pStyle w:val="Default"/>
        <w:ind w:firstLine="360"/>
        <w:rPr>
          <w:sz w:val="22"/>
          <w:szCs w:val="22"/>
        </w:rPr>
      </w:pPr>
      <w:r w:rsidRPr="007078D3">
        <w:rPr>
          <w:sz w:val="22"/>
          <w:szCs w:val="22"/>
        </w:rPr>
        <w:t xml:space="preserve"> [Rules 62-4.030, 62-4.050, 62-4.070(3), 62-4.090, 62-210.300(2), and 62-210.900, F.A.C.] </w:t>
      </w:r>
    </w:p>
    <w:p w:rsidR="006B73EB" w:rsidRPr="007078D3" w:rsidRDefault="006B73EB" w:rsidP="00912CE5">
      <w:pPr>
        <w:pStyle w:val="Default"/>
        <w:ind w:firstLine="360"/>
        <w:rPr>
          <w:sz w:val="22"/>
          <w:szCs w:val="22"/>
        </w:rPr>
      </w:pPr>
    </w:p>
    <w:p w:rsidR="00912CE5" w:rsidRPr="006B73EB" w:rsidRDefault="00912CE5" w:rsidP="002A1614">
      <w:pPr>
        <w:rPr>
          <w:caps/>
          <w:sz w:val="22"/>
          <w:szCs w:val="22"/>
          <w:u w:val="single"/>
        </w:rPr>
        <w:sectPr w:rsidR="00912CE5" w:rsidRPr="006B73EB" w:rsidSect="00D73640">
          <w:headerReference w:type="even" r:id="rId20"/>
          <w:headerReference w:type="default" r:id="rId21"/>
          <w:headerReference w:type="first" r:id="rId22"/>
          <w:pgSz w:w="12240" w:h="15840" w:code="1"/>
          <w:pgMar w:top="720" w:right="1080" w:bottom="720" w:left="1080" w:header="720" w:footer="720" w:gutter="0"/>
          <w:paperSrc w:first="15" w:other="15"/>
          <w:cols w:space="720"/>
        </w:sectPr>
      </w:pPr>
    </w:p>
    <w:p w:rsidR="00E4644C" w:rsidRPr="007078D3" w:rsidRDefault="00E4644C" w:rsidP="00855997">
      <w:pPr>
        <w:pStyle w:val="BodyText3"/>
        <w:numPr>
          <w:ilvl w:val="12"/>
          <w:numId w:val="0"/>
        </w:numPr>
        <w:spacing w:after="0"/>
        <w:jc w:val="left"/>
        <w:rPr>
          <w:szCs w:val="22"/>
        </w:rPr>
      </w:pPr>
      <w:r w:rsidRPr="007078D3">
        <w:rPr>
          <w:szCs w:val="22"/>
        </w:rPr>
        <w:lastRenderedPageBreak/>
        <w:t xml:space="preserve">This section of the permit addresses the </w:t>
      </w:r>
      <w:r w:rsidRPr="00837742">
        <w:rPr>
          <w:szCs w:val="22"/>
        </w:rPr>
        <w:t>following emissions unit</w:t>
      </w:r>
      <w:r w:rsidR="00856483" w:rsidRPr="00837742">
        <w:rPr>
          <w:szCs w:val="22"/>
        </w:rPr>
        <w:t xml:space="preserve"> (EU)</w:t>
      </w:r>
      <w:r w:rsidRPr="00837742">
        <w:rPr>
          <w:szCs w:val="22"/>
        </w:rPr>
        <w:t>.</w:t>
      </w:r>
    </w:p>
    <w:p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E4644C" w:rsidRPr="007078D3" w:rsidTr="00856483">
        <w:tc>
          <w:tcPr>
            <w:tcW w:w="1210" w:type="dxa"/>
            <w:tcBorders>
              <w:top w:val="single" w:sz="8" w:space="0" w:color="auto"/>
              <w:bottom w:val="double" w:sz="4" w:space="0" w:color="auto"/>
            </w:tcBorders>
          </w:tcPr>
          <w:p w:rsidR="00E4644C" w:rsidRPr="007078D3" w:rsidRDefault="00856483" w:rsidP="00856483">
            <w:pPr>
              <w:spacing w:before="60" w:after="60"/>
              <w:jc w:val="center"/>
              <w:rPr>
                <w:b/>
                <w:sz w:val="22"/>
                <w:szCs w:val="22"/>
              </w:rPr>
            </w:pPr>
            <w:r w:rsidRPr="007078D3">
              <w:rPr>
                <w:b/>
                <w:sz w:val="22"/>
                <w:szCs w:val="22"/>
              </w:rPr>
              <w:t>EU</w:t>
            </w:r>
            <w:r w:rsidR="006E6E7A" w:rsidRPr="007078D3">
              <w:rPr>
                <w:b/>
                <w:sz w:val="22"/>
                <w:szCs w:val="22"/>
              </w:rPr>
              <w:t xml:space="preserve"> </w:t>
            </w:r>
            <w:r w:rsidR="00E4644C" w:rsidRPr="007078D3">
              <w:rPr>
                <w:b/>
                <w:sz w:val="22"/>
                <w:szCs w:val="22"/>
              </w:rPr>
              <w:t>ID No.</w:t>
            </w:r>
          </w:p>
        </w:tc>
        <w:tc>
          <w:tcPr>
            <w:tcW w:w="8820" w:type="dxa"/>
            <w:tcBorders>
              <w:top w:val="single" w:sz="8" w:space="0" w:color="auto"/>
              <w:bottom w:val="double" w:sz="4" w:space="0" w:color="auto"/>
            </w:tcBorders>
          </w:tcPr>
          <w:p w:rsidR="00E4644C" w:rsidRPr="007078D3" w:rsidRDefault="00E4644C" w:rsidP="00F11A4C">
            <w:pPr>
              <w:spacing w:before="60" w:after="60"/>
              <w:ind w:left="122"/>
              <w:rPr>
                <w:sz w:val="22"/>
                <w:szCs w:val="22"/>
              </w:rPr>
            </w:pPr>
            <w:r w:rsidRPr="007078D3">
              <w:rPr>
                <w:b/>
                <w:sz w:val="22"/>
                <w:szCs w:val="22"/>
              </w:rPr>
              <w:t>Emission</w:t>
            </w:r>
            <w:r w:rsidR="00734CC5" w:rsidRPr="007078D3">
              <w:rPr>
                <w:b/>
                <w:sz w:val="22"/>
                <w:szCs w:val="22"/>
              </w:rPr>
              <w:t>s</w:t>
            </w:r>
            <w:r w:rsidRPr="007078D3">
              <w:rPr>
                <w:b/>
                <w:sz w:val="22"/>
                <w:szCs w:val="22"/>
              </w:rPr>
              <w:t xml:space="preserve"> Unit Description</w:t>
            </w:r>
          </w:p>
        </w:tc>
      </w:tr>
      <w:tr w:rsidR="00837742" w:rsidRPr="007078D3" w:rsidTr="00856483">
        <w:tc>
          <w:tcPr>
            <w:tcW w:w="1210" w:type="dxa"/>
            <w:tcBorders>
              <w:top w:val="double" w:sz="4" w:space="0" w:color="auto"/>
            </w:tcBorders>
          </w:tcPr>
          <w:p w:rsidR="00837742" w:rsidRPr="00E4381E" w:rsidRDefault="00837742" w:rsidP="00837742">
            <w:pPr>
              <w:spacing w:before="60" w:after="60"/>
              <w:jc w:val="center"/>
              <w:rPr>
                <w:sz w:val="22"/>
                <w:szCs w:val="22"/>
              </w:rPr>
            </w:pPr>
            <w:r w:rsidRPr="00E4381E">
              <w:rPr>
                <w:sz w:val="22"/>
                <w:szCs w:val="22"/>
              </w:rPr>
              <w:t>001</w:t>
            </w:r>
          </w:p>
        </w:tc>
        <w:tc>
          <w:tcPr>
            <w:tcW w:w="8820" w:type="dxa"/>
            <w:tcBorders>
              <w:top w:val="double" w:sz="4" w:space="0" w:color="auto"/>
            </w:tcBorders>
          </w:tcPr>
          <w:p w:rsidR="00837742" w:rsidRPr="002A63A9" w:rsidRDefault="00837742" w:rsidP="00837742">
            <w:pPr>
              <w:spacing w:before="60" w:after="60"/>
              <w:ind w:left="122" w:right="122"/>
              <w:rPr>
                <w:b/>
                <w:sz w:val="22"/>
                <w:szCs w:val="22"/>
              </w:rPr>
            </w:pPr>
            <w:r w:rsidRPr="00E4381E">
              <w:rPr>
                <w:sz w:val="22"/>
                <w:szCs w:val="22"/>
                <w:u w:val="single"/>
              </w:rPr>
              <w:t xml:space="preserve">Fiberglass Boat </w:t>
            </w:r>
            <w:r>
              <w:rPr>
                <w:sz w:val="22"/>
                <w:szCs w:val="22"/>
                <w:u w:val="single"/>
              </w:rPr>
              <w:t>Manufacturing</w:t>
            </w:r>
            <w:r w:rsidRPr="00E4381E">
              <w:rPr>
                <w:sz w:val="22"/>
                <w:szCs w:val="22"/>
                <w:u w:val="single"/>
              </w:rPr>
              <w:t xml:space="preserve"> </w:t>
            </w:r>
            <w:r w:rsidRPr="00E4381E">
              <w:rPr>
                <w:sz w:val="22"/>
                <w:szCs w:val="22"/>
              </w:rPr>
              <w:t xml:space="preserve">– </w:t>
            </w:r>
            <w:r>
              <w:rPr>
                <w:sz w:val="22"/>
                <w:szCs w:val="22"/>
              </w:rPr>
              <w:t>Styrene based gelcoat catalyzed with peroxide is applied to a mold via spray lay-up techniques.  The gelcoat surface contacting the mold becomes the boat surface.  Styrene based and catalyzed resin is subsequently applied via non-atomized wet out guns to the fiberglass mat and roving material, or via chopper guns.  The resin impregnated fiberglass is then hand applied to the mold over the gelcoat layer to provide the necessary structural support.  After sufficient layers of resin coated fiberglass are applied to the mold, hand rollers are typically used to force the resin into the fiberglass.  Additional layers of resin coated mat are applied as needed to achieve the required thickness.  The boat is removed from the mold when fully cured.  The rough edges are trimmed and ground by hand powered tools in the Ventilator Finish Room.  Holes are cut as needed to accommodate hardware, controls and other items installed in the final assembly process.</w:t>
            </w:r>
          </w:p>
        </w:tc>
      </w:tr>
    </w:tbl>
    <w:p w:rsidR="00856483" w:rsidRPr="006B73EB" w:rsidRDefault="00856483" w:rsidP="00856483">
      <w:pPr>
        <w:rPr>
          <w:b/>
          <w:caps/>
          <w:sz w:val="22"/>
          <w:szCs w:val="22"/>
        </w:rPr>
      </w:pPr>
    </w:p>
    <w:p w:rsidR="004512C7" w:rsidRPr="007078D3" w:rsidRDefault="004512C7" w:rsidP="006B73EB">
      <w:pPr>
        <w:spacing w:before="120" w:after="120"/>
        <w:rPr>
          <w:b/>
          <w:caps/>
          <w:sz w:val="22"/>
          <w:szCs w:val="22"/>
        </w:rPr>
      </w:pPr>
      <w:r w:rsidRPr="007078D3">
        <w:rPr>
          <w:b/>
          <w:caps/>
          <w:sz w:val="22"/>
          <w:szCs w:val="22"/>
        </w:rPr>
        <w:t xml:space="preserve">Performance Restrictions </w:t>
      </w:r>
    </w:p>
    <w:p w:rsidR="007B6063" w:rsidRPr="00837742" w:rsidRDefault="00227D87" w:rsidP="00AE6D08">
      <w:pPr>
        <w:suppressAutoHyphens/>
        <w:ind w:left="720" w:hanging="720"/>
        <w:rPr>
          <w:sz w:val="22"/>
          <w:szCs w:val="22"/>
        </w:rPr>
      </w:pPr>
      <w:r w:rsidRPr="00837742">
        <w:rPr>
          <w:b/>
          <w:sz w:val="22"/>
          <w:szCs w:val="22"/>
        </w:rPr>
        <w:t>A.1.</w:t>
      </w:r>
      <w:r w:rsidRPr="00837742">
        <w:rPr>
          <w:sz w:val="22"/>
          <w:szCs w:val="22"/>
        </w:rPr>
        <w:tab/>
      </w:r>
      <w:r w:rsidR="00E4644C" w:rsidRPr="00837742">
        <w:rPr>
          <w:sz w:val="22"/>
          <w:szCs w:val="22"/>
          <w:u w:val="single"/>
        </w:rPr>
        <w:t>Restricted Operation</w:t>
      </w:r>
      <w:r w:rsidR="00856483" w:rsidRPr="00837742">
        <w:rPr>
          <w:sz w:val="22"/>
          <w:szCs w:val="22"/>
        </w:rPr>
        <w:t xml:space="preserve"> - </w:t>
      </w:r>
      <w:r w:rsidR="00E4644C" w:rsidRPr="00837742">
        <w:rPr>
          <w:sz w:val="22"/>
          <w:szCs w:val="22"/>
        </w:rPr>
        <w:t xml:space="preserve">The hours of operation are not </w:t>
      </w:r>
      <w:r w:rsidR="00837742" w:rsidRPr="00837742">
        <w:rPr>
          <w:sz w:val="22"/>
          <w:szCs w:val="22"/>
        </w:rPr>
        <w:t>limited (8760 hours per year).</w:t>
      </w:r>
    </w:p>
    <w:p w:rsidR="00E4644C" w:rsidRPr="007078D3" w:rsidRDefault="00E4644C" w:rsidP="00AE6D08">
      <w:pPr>
        <w:suppressAutoHyphens/>
        <w:ind w:left="720"/>
        <w:rPr>
          <w:sz w:val="22"/>
          <w:szCs w:val="22"/>
        </w:rPr>
      </w:pPr>
      <w:r w:rsidRPr="00837742">
        <w:rPr>
          <w:sz w:val="22"/>
          <w:szCs w:val="22"/>
        </w:rPr>
        <w:t>[Rule</w:t>
      </w:r>
      <w:r w:rsidR="00856483" w:rsidRPr="00837742">
        <w:rPr>
          <w:sz w:val="22"/>
          <w:szCs w:val="22"/>
        </w:rPr>
        <w:t>s</w:t>
      </w:r>
      <w:r w:rsidR="00856483" w:rsidRPr="007078D3">
        <w:rPr>
          <w:sz w:val="22"/>
          <w:szCs w:val="22"/>
        </w:rPr>
        <w:t xml:space="preserve"> 62-4.070(3) and 62-210.200</w:t>
      </w:r>
      <w:r w:rsidR="00D8397F" w:rsidRPr="007078D3">
        <w:rPr>
          <w:sz w:val="22"/>
          <w:szCs w:val="22"/>
        </w:rPr>
        <w:t xml:space="preserve"> </w:t>
      </w:r>
      <w:r w:rsidR="00856483" w:rsidRPr="007078D3">
        <w:rPr>
          <w:sz w:val="22"/>
          <w:szCs w:val="22"/>
        </w:rPr>
        <w:t>(</w:t>
      </w:r>
      <w:r w:rsidR="00D8397F" w:rsidRPr="007078D3">
        <w:rPr>
          <w:sz w:val="22"/>
          <w:szCs w:val="22"/>
        </w:rPr>
        <w:t>d</w:t>
      </w:r>
      <w:r w:rsidR="004A3528" w:rsidRPr="007078D3">
        <w:rPr>
          <w:sz w:val="22"/>
          <w:szCs w:val="22"/>
        </w:rPr>
        <w:t xml:space="preserve">efinition of </w:t>
      </w:r>
      <w:r w:rsidR="00856483" w:rsidRPr="007078D3">
        <w:rPr>
          <w:sz w:val="22"/>
          <w:szCs w:val="22"/>
        </w:rPr>
        <w:t>Potential to Emit</w:t>
      </w:r>
      <w:r w:rsidRPr="007078D3">
        <w:rPr>
          <w:sz w:val="22"/>
          <w:szCs w:val="22"/>
        </w:rPr>
        <w:t>), F.A.C.]</w:t>
      </w:r>
    </w:p>
    <w:p w:rsidR="00856483" w:rsidRPr="006B73EB" w:rsidRDefault="00856483" w:rsidP="00AE6D08">
      <w:pPr>
        <w:suppressAutoHyphens/>
        <w:ind w:left="720"/>
        <w:rPr>
          <w:sz w:val="22"/>
          <w:szCs w:val="22"/>
        </w:rPr>
      </w:pPr>
    </w:p>
    <w:p w:rsidR="00E4644C" w:rsidRPr="007078D3" w:rsidRDefault="00E4644C" w:rsidP="006B73EB">
      <w:pPr>
        <w:pStyle w:val="Heading5"/>
        <w:numPr>
          <w:ilvl w:val="0"/>
          <w:numId w:val="0"/>
        </w:numPr>
        <w:spacing w:before="120" w:after="120"/>
        <w:rPr>
          <w:rFonts w:ascii="Times New Roman" w:hAnsi="Times New Roman"/>
          <w:b/>
          <w:caps/>
          <w:szCs w:val="22"/>
        </w:rPr>
      </w:pPr>
      <w:r w:rsidRPr="007078D3">
        <w:rPr>
          <w:rFonts w:ascii="Times New Roman" w:hAnsi="Times New Roman"/>
          <w:b/>
          <w:caps/>
          <w:szCs w:val="22"/>
        </w:rPr>
        <w:t>Emissions Standards</w:t>
      </w:r>
    </w:p>
    <w:p w:rsidR="00837742" w:rsidRDefault="00837742" w:rsidP="00837742">
      <w:pPr>
        <w:suppressAutoHyphens/>
        <w:spacing w:after="120"/>
        <w:ind w:left="720" w:hanging="720"/>
        <w:rPr>
          <w:sz w:val="22"/>
        </w:rPr>
      </w:pPr>
      <w:r w:rsidRPr="007078D3">
        <w:rPr>
          <w:b/>
          <w:sz w:val="22"/>
          <w:szCs w:val="22"/>
        </w:rPr>
        <w:t>A.</w:t>
      </w:r>
      <w:r>
        <w:rPr>
          <w:b/>
          <w:sz w:val="22"/>
          <w:szCs w:val="22"/>
        </w:rPr>
        <w:t>2</w:t>
      </w:r>
      <w:r w:rsidRPr="007078D3">
        <w:rPr>
          <w:b/>
          <w:sz w:val="22"/>
          <w:szCs w:val="22"/>
        </w:rPr>
        <w:t>.</w:t>
      </w:r>
      <w:r w:rsidRPr="007078D3">
        <w:rPr>
          <w:sz w:val="22"/>
          <w:szCs w:val="22"/>
        </w:rPr>
        <w:tab/>
      </w:r>
      <w:r w:rsidRPr="002C5A4A">
        <w:rPr>
          <w:bCs/>
          <w:sz w:val="22"/>
          <w:u w:val="single"/>
        </w:rPr>
        <w:t>VOC/HAP Emission Limitations</w:t>
      </w:r>
      <w:r>
        <w:rPr>
          <w:b/>
          <w:bCs/>
          <w:sz w:val="22"/>
        </w:rPr>
        <w:t xml:space="preserve"> -</w:t>
      </w:r>
      <w:r>
        <w:rPr>
          <w:sz w:val="22"/>
        </w:rPr>
        <w:t xml:space="preserve"> In order to establish the facility as a non-Title V minor source of VOC and HAP emissions, the following emission limits shall apply facility-wide.</w:t>
      </w:r>
    </w:p>
    <w:p w:rsidR="00837742" w:rsidRPr="003E2B16" w:rsidRDefault="00837742" w:rsidP="00837742">
      <w:pPr>
        <w:pStyle w:val="BodyText"/>
        <w:tabs>
          <w:tab w:val="left" w:pos="-1440"/>
          <w:tab w:val="left" w:pos="-720"/>
          <w:tab w:val="left" w:pos="720"/>
          <w:tab w:val="left" w:pos="1440"/>
          <w:tab w:val="left" w:pos="7200"/>
        </w:tabs>
        <w:ind w:left="1440" w:right="-432" w:hanging="360"/>
        <w:rPr>
          <w:sz w:val="22"/>
          <w:szCs w:val="22"/>
        </w:rPr>
      </w:pPr>
      <w:r w:rsidRPr="003E2B16">
        <w:rPr>
          <w:sz w:val="22"/>
          <w:szCs w:val="22"/>
        </w:rPr>
        <w:t>a.</w:t>
      </w:r>
      <w:r w:rsidRPr="003E2B16">
        <w:rPr>
          <w:sz w:val="22"/>
          <w:szCs w:val="22"/>
        </w:rPr>
        <w:tab/>
      </w:r>
      <w:r w:rsidRPr="003E2B16">
        <w:rPr>
          <w:sz w:val="22"/>
          <w:szCs w:val="22"/>
          <w:u w:val="single"/>
        </w:rPr>
        <w:t>Hazardous Air Pollutants (HAPs)</w:t>
      </w:r>
      <w:r w:rsidRPr="003E2B16">
        <w:rPr>
          <w:sz w:val="22"/>
          <w:szCs w:val="22"/>
        </w:rPr>
        <w:t xml:space="preserve"> </w:t>
      </w:r>
      <w:r>
        <w:rPr>
          <w:sz w:val="22"/>
          <w:szCs w:val="22"/>
        </w:rPr>
        <w:t>–</w:t>
      </w:r>
    </w:p>
    <w:p w:rsidR="00837742" w:rsidRPr="003E2B16" w:rsidRDefault="00837742" w:rsidP="00837742">
      <w:pPr>
        <w:pStyle w:val="BodyText"/>
        <w:tabs>
          <w:tab w:val="left" w:pos="-1440"/>
          <w:tab w:val="left" w:pos="-720"/>
          <w:tab w:val="left" w:pos="1080"/>
          <w:tab w:val="left" w:pos="2160"/>
          <w:tab w:val="left" w:pos="5040"/>
          <w:tab w:val="left" w:pos="7200"/>
        </w:tabs>
        <w:ind w:left="2160" w:right="-18" w:hanging="360"/>
        <w:rPr>
          <w:sz w:val="22"/>
          <w:szCs w:val="22"/>
        </w:rPr>
      </w:pPr>
      <w:r w:rsidRPr="003E2B16">
        <w:rPr>
          <w:sz w:val="22"/>
          <w:szCs w:val="22"/>
        </w:rPr>
        <w:t>(1)</w:t>
      </w:r>
      <w:r w:rsidRPr="003E2B16">
        <w:rPr>
          <w:sz w:val="22"/>
          <w:szCs w:val="22"/>
        </w:rPr>
        <w:tab/>
        <w:t>Styrene emissions</w:t>
      </w:r>
      <w:r w:rsidRPr="00341E83">
        <w:rPr>
          <w:sz w:val="22"/>
          <w:szCs w:val="22"/>
        </w:rPr>
        <w:t xml:space="preserve"> shall not exceed 7.0 tons in any </w:t>
      </w:r>
      <w:r w:rsidRPr="003E2B16">
        <w:rPr>
          <w:sz w:val="22"/>
          <w:szCs w:val="22"/>
        </w:rPr>
        <w:t>12 consecutive month period</w:t>
      </w:r>
      <w:r>
        <w:rPr>
          <w:sz w:val="22"/>
          <w:szCs w:val="22"/>
        </w:rPr>
        <w:t>;</w:t>
      </w:r>
    </w:p>
    <w:p w:rsidR="00837742" w:rsidRPr="003E2B16" w:rsidRDefault="00837742" w:rsidP="00837742">
      <w:pPr>
        <w:pStyle w:val="BodyText"/>
        <w:tabs>
          <w:tab w:val="left" w:pos="-1440"/>
          <w:tab w:val="left" w:pos="-720"/>
          <w:tab w:val="left" w:pos="1080"/>
          <w:tab w:val="left" w:pos="2160"/>
          <w:tab w:val="left" w:pos="5040"/>
          <w:tab w:val="left" w:pos="7200"/>
        </w:tabs>
        <w:ind w:left="2160" w:right="-18" w:hanging="360"/>
        <w:rPr>
          <w:sz w:val="22"/>
          <w:szCs w:val="22"/>
        </w:rPr>
      </w:pPr>
      <w:r w:rsidRPr="003E2B16">
        <w:rPr>
          <w:sz w:val="22"/>
          <w:szCs w:val="22"/>
        </w:rPr>
        <w:t>(</w:t>
      </w:r>
      <w:r>
        <w:rPr>
          <w:sz w:val="22"/>
          <w:szCs w:val="22"/>
        </w:rPr>
        <w:t>2</w:t>
      </w:r>
      <w:r w:rsidRPr="003E2B16">
        <w:rPr>
          <w:sz w:val="22"/>
          <w:szCs w:val="22"/>
        </w:rPr>
        <w:t>)</w:t>
      </w:r>
      <w:r w:rsidRPr="003E2B16">
        <w:rPr>
          <w:sz w:val="22"/>
          <w:szCs w:val="22"/>
        </w:rPr>
        <w:tab/>
        <w:t>Individual HAP emissions (other than Styrene) shall not</w:t>
      </w:r>
      <w:r w:rsidRPr="00A61864">
        <w:rPr>
          <w:sz w:val="22"/>
          <w:szCs w:val="22"/>
        </w:rPr>
        <w:t xml:space="preserve"> exceed 1.</w:t>
      </w:r>
      <w:r>
        <w:rPr>
          <w:sz w:val="22"/>
          <w:szCs w:val="22"/>
        </w:rPr>
        <w:t>0</w:t>
      </w:r>
      <w:r w:rsidRPr="00A61864">
        <w:rPr>
          <w:sz w:val="22"/>
          <w:szCs w:val="22"/>
        </w:rPr>
        <w:t xml:space="preserve"> ton</w:t>
      </w:r>
      <w:r>
        <w:rPr>
          <w:sz w:val="22"/>
          <w:szCs w:val="22"/>
        </w:rPr>
        <w:t>s</w:t>
      </w:r>
      <w:r w:rsidRPr="00A61864">
        <w:rPr>
          <w:sz w:val="22"/>
          <w:szCs w:val="22"/>
        </w:rPr>
        <w:t xml:space="preserve"> </w:t>
      </w:r>
      <w:r w:rsidRPr="003E2B16">
        <w:rPr>
          <w:sz w:val="22"/>
          <w:szCs w:val="22"/>
        </w:rPr>
        <w:t>in a</w:t>
      </w:r>
      <w:r>
        <w:rPr>
          <w:sz w:val="22"/>
          <w:szCs w:val="22"/>
        </w:rPr>
        <w:t>ny 12 consecutive month period;</w:t>
      </w:r>
    </w:p>
    <w:p w:rsidR="00837742" w:rsidRPr="003E2B16" w:rsidRDefault="00837742" w:rsidP="00837742">
      <w:pPr>
        <w:pStyle w:val="BodyText"/>
        <w:tabs>
          <w:tab w:val="left" w:pos="-1440"/>
          <w:tab w:val="left" w:pos="-720"/>
          <w:tab w:val="left" w:pos="1080"/>
          <w:tab w:val="left" w:pos="2160"/>
          <w:tab w:val="left" w:pos="5040"/>
          <w:tab w:val="left" w:pos="7200"/>
        </w:tabs>
        <w:ind w:left="2160" w:right="-18" w:hanging="360"/>
        <w:rPr>
          <w:sz w:val="22"/>
          <w:szCs w:val="22"/>
        </w:rPr>
      </w:pPr>
      <w:r w:rsidRPr="003E2B16">
        <w:rPr>
          <w:sz w:val="22"/>
          <w:szCs w:val="22"/>
        </w:rPr>
        <w:t>(</w:t>
      </w:r>
      <w:r>
        <w:rPr>
          <w:sz w:val="22"/>
          <w:szCs w:val="22"/>
        </w:rPr>
        <w:t>3</w:t>
      </w:r>
      <w:r w:rsidRPr="003E2B16">
        <w:rPr>
          <w:sz w:val="22"/>
          <w:szCs w:val="22"/>
        </w:rPr>
        <w:t>)</w:t>
      </w:r>
      <w:r w:rsidRPr="003E2B16">
        <w:rPr>
          <w:sz w:val="22"/>
          <w:szCs w:val="22"/>
        </w:rPr>
        <w:tab/>
        <w:t>Total combined emissions of all HAPs, including Styrene, shall not exc</w:t>
      </w:r>
      <w:r w:rsidRPr="00A61864">
        <w:rPr>
          <w:sz w:val="22"/>
          <w:szCs w:val="22"/>
        </w:rPr>
        <w:t xml:space="preserve">eed </w:t>
      </w:r>
      <w:r>
        <w:rPr>
          <w:sz w:val="22"/>
          <w:szCs w:val="22"/>
        </w:rPr>
        <w:t>8.0</w:t>
      </w:r>
      <w:r w:rsidRPr="00A61864">
        <w:rPr>
          <w:sz w:val="22"/>
          <w:szCs w:val="22"/>
        </w:rPr>
        <w:t xml:space="preserve"> t</w:t>
      </w:r>
      <w:r w:rsidRPr="003E2B16">
        <w:rPr>
          <w:sz w:val="22"/>
          <w:szCs w:val="22"/>
        </w:rPr>
        <w:t>ons in any 12 consecutive month period.</w:t>
      </w:r>
    </w:p>
    <w:p w:rsidR="00837742" w:rsidRPr="00F0590B" w:rsidRDefault="00837742" w:rsidP="00837742">
      <w:pPr>
        <w:tabs>
          <w:tab w:val="left" w:pos="-1440"/>
          <w:tab w:val="left" w:pos="-720"/>
          <w:tab w:val="left" w:pos="720"/>
          <w:tab w:val="num" w:pos="1170"/>
          <w:tab w:val="left" w:pos="1440"/>
          <w:tab w:val="left" w:pos="5040"/>
          <w:tab w:val="left" w:pos="7200"/>
        </w:tabs>
        <w:suppressAutoHyphens/>
        <w:spacing w:after="120"/>
        <w:ind w:left="1440" w:right="-18" w:hanging="360"/>
        <w:rPr>
          <w:sz w:val="22"/>
          <w:szCs w:val="22"/>
        </w:rPr>
      </w:pPr>
      <w:r w:rsidRPr="00F0590B">
        <w:rPr>
          <w:sz w:val="22"/>
          <w:szCs w:val="22"/>
        </w:rPr>
        <w:t>c.</w:t>
      </w:r>
      <w:r>
        <w:rPr>
          <w:sz w:val="22"/>
          <w:szCs w:val="22"/>
        </w:rPr>
        <w:tab/>
      </w:r>
      <w:r w:rsidRPr="00BA2885">
        <w:rPr>
          <w:sz w:val="22"/>
          <w:szCs w:val="22"/>
          <w:u w:val="single"/>
        </w:rPr>
        <w:t>Volatile Organic Compound</w:t>
      </w:r>
      <w:r>
        <w:rPr>
          <w:sz w:val="22"/>
          <w:szCs w:val="22"/>
          <w:u w:val="single"/>
        </w:rPr>
        <w:t>s</w:t>
      </w:r>
      <w:r w:rsidRPr="00BA2885">
        <w:rPr>
          <w:sz w:val="22"/>
          <w:szCs w:val="22"/>
          <w:u w:val="single"/>
        </w:rPr>
        <w:t xml:space="preserve"> (VOC)</w:t>
      </w:r>
      <w:r>
        <w:rPr>
          <w:sz w:val="22"/>
          <w:szCs w:val="22"/>
        </w:rPr>
        <w:t xml:space="preserve"> - T</w:t>
      </w:r>
      <w:r w:rsidRPr="00F0590B">
        <w:rPr>
          <w:sz w:val="22"/>
          <w:szCs w:val="22"/>
        </w:rPr>
        <w:t xml:space="preserve">otal combined </w:t>
      </w:r>
      <w:r>
        <w:rPr>
          <w:sz w:val="22"/>
          <w:szCs w:val="22"/>
        </w:rPr>
        <w:t xml:space="preserve">emissions of all VOC shall not </w:t>
      </w:r>
      <w:r w:rsidRPr="00F0590B">
        <w:rPr>
          <w:sz w:val="22"/>
          <w:szCs w:val="22"/>
        </w:rPr>
        <w:t>exceed</w:t>
      </w:r>
      <w:r>
        <w:rPr>
          <w:sz w:val="22"/>
          <w:szCs w:val="22"/>
        </w:rPr>
        <w:t xml:space="preserve"> 8.0</w:t>
      </w:r>
      <w:r w:rsidRPr="00A61864">
        <w:rPr>
          <w:sz w:val="22"/>
          <w:szCs w:val="22"/>
        </w:rPr>
        <w:t xml:space="preserve"> t</w:t>
      </w:r>
      <w:r w:rsidRPr="004A049F">
        <w:rPr>
          <w:sz w:val="22"/>
          <w:szCs w:val="22"/>
        </w:rPr>
        <w:t>on</w:t>
      </w:r>
      <w:r w:rsidRPr="00F0590B">
        <w:rPr>
          <w:sz w:val="22"/>
          <w:szCs w:val="22"/>
        </w:rPr>
        <w:t>s in any 12 consecutive month period.</w:t>
      </w:r>
    </w:p>
    <w:p w:rsidR="00837742" w:rsidRPr="00EF0A72" w:rsidRDefault="00837742" w:rsidP="00837742">
      <w:pPr>
        <w:pStyle w:val="BlockText"/>
        <w:tabs>
          <w:tab w:val="left" w:pos="540"/>
        </w:tabs>
        <w:rPr>
          <w:rFonts w:ascii="Times New Roman" w:hAnsi="Times New Roman" w:cs="Times New Roman"/>
          <w:b w:val="0"/>
          <w:i w:val="0"/>
          <w:sz w:val="22"/>
          <w:szCs w:val="22"/>
        </w:rPr>
      </w:pPr>
      <w:r>
        <w:rPr>
          <w:rFonts w:ascii="Times New Roman" w:hAnsi="Times New Roman"/>
          <w:b w:val="0"/>
          <w:i w:val="0"/>
          <w:sz w:val="22"/>
          <w:szCs w:val="22"/>
        </w:rPr>
        <w:t xml:space="preserve">[Rule </w:t>
      </w:r>
      <w:r w:rsidRPr="00F0590B">
        <w:rPr>
          <w:rFonts w:ascii="Times New Roman" w:hAnsi="Times New Roman"/>
          <w:b w:val="0"/>
          <w:i w:val="0"/>
          <w:sz w:val="22"/>
          <w:szCs w:val="22"/>
        </w:rPr>
        <w:t>62-210.200 (</w:t>
      </w:r>
      <w:r>
        <w:rPr>
          <w:rFonts w:ascii="Times New Roman" w:hAnsi="Times New Roman"/>
          <w:b w:val="0"/>
          <w:i w:val="0"/>
          <w:sz w:val="22"/>
          <w:szCs w:val="22"/>
        </w:rPr>
        <w:t>“Potential to Emit”), F.A.C.;</w:t>
      </w:r>
      <w:r w:rsidRPr="00F0590B">
        <w:rPr>
          <w:rFonts w:ascii="Times New Roman" w:hAnsi="Times New Roman"/>
          <w:b w:val="0"/>
          <w:i w:val="0"/>
          <w:sz w:val="22"/>
          <w:szCs w:val="22"/>
        </w:rPr>
        <w:t xml:space="preserve"> </w:t>
      </w:r>
      <w:r>
        <w:rPr>
          <w:rFonts w:ascii="Times New Roman" w:hAnsi="Times New Roman" w:cs="Times New Roman"/>
          <w:b w:val="0"/>
          <w:i w:val="0"/>
          <w:sz w:val="22"/>
          <w:szCs w:val="22"/>
        </w:rPr>
        <w:t>Construction</w:t>
      </w:r>
      <w:r w:rsidRPr="00EF0A72">
        <w:rPr>
          <w:rFonts w:ascii="Times New Roman" w:hAnsi="Times New Roman" w:cs="Times New Roman"/>
          <w:b w:val="0"/>
          <w:i w:val="0"/>
          <w:sz w:val="22"/>
          <w:szCs w:val="22"/>
        </w:rPr>
        <w:t xml:space="preserve"> Permit</w:t>
      </w:r>
      <w:r>
        <w:rPr>
          <w:rFonts w:ascii="Times New Roman" w:hAnsi="Times New Roman" w:cs="Times New Roman"/>
          <w:b w:val="0"/>
          <w:i w:val="0"/>
          <w:sz w:val="22"/>
          <w:szCs w:val="22"/>
        </w:rPr>
        <w:t xml:space="preserve"> 1010518-001-AC</w:t>
      </w:r>
      <w:r w:rsidRPr="00EF0A72">
        <w:rPr>
          <w:rFonts w:ascii="Times New Roman" w:hAnsi="Times New Roman" w:cs="Times New Roman"/>
          <w:b w:val="0"/>
          <w:i w:val="0"/>
          <w:sz w:val="22"/>
          <w:szCs w:val="22"/>
        </w:rPr>
        <w:t>]</w:t>
      </w:r>
    </w:p>
    <w:p w:rsidR="00837742" w:rsidRPr="007078D3" w:rsidRDefault="00837742" w:rsidP="00837742">
      <w:pPr>
        <w:rPr>
          <w:sz w:val="22"/>
          <w:szCs w:val="22"/>
        </w:rPr>
      </w:pPr>
    </w:p>
    <w:p w:rsidR="00837742" w:rsidRDefault="00837742" w:rsidP="00837742">
      <w:pPr>
        <w:ind w:left="720" w:hanging="720"/>
        <w:rPr>
          <w:sz w:val="22"/>
          <w:szCs w:val="22"/>
        </w:rPr>
      </w:pPr>
      <w:r w:rsidRPr="007078D3">
        <w:rPr>
          <w:b/>
          <w:sz w:val="22"/>
          <w:szCs w:val="22"/>
        </w:rPr>
        <w:t>A.</w:t>
      </w:r>
      <w:r>
        <w:rPr>
          <w:b/>
          <w:sz w:val="22"/>
          <w:szCs w:val="22"/>
        </w:rPr>
        <w:t>3</w:t>
      </w:r>
      <w:r w:rsidRPr="007078D3">
        <w:rPr>
          <w:b/>
          <w:sz w:val="22"/>
          <w:szCs w:val="22"/>
        </w:rPr>
        <w:t>.</w:t>
      </w:r>
      <w:r w:rsidRPr="007078D3">
        <w:rPr>
          <w:sz w:val="22"/>
          <w:szCs w:val="22"/>
        </w:rPr>
        <w:tab/>
      </w:r>
      <w:r w:rsidRPr="006D2D02">
        <w:rPr>
          <w:sz w:val="22"/>
          <w:szCs w:val="22"/>
          <w:u w:val="single"/>
        </w:rPr>
        <w:t xml:space="preserve">Unconfined Particulate Matter </w:t>
      </w:r>
      <w:r>
        <w:rPr>
          <w:sz w:val="22"/>
          <w:szCs w:val="22"/>
        </w:rPr>
        <w:t xml:space="preserve">- In addition to the precautions to prevent unconfined particulate emissions </w:t>
      </w:r>
      <w:r w:rsidRPr="00282835">
        <w:rPr>
          <w:sz w:val="22"/>
          <w:szCs w:val="22"/>
        </w:rPr>
        <w:t>listed in Common Condition #9 of Appendix</w:t>
      </w:r>
      <w:r>
        <w:rPr>
          <w:sz w:val="22"/>
          <w:szCs w:val="22"/>
        </w:rPr>
        <w:t xml:space="preserve"> C, all fiberglass cutting and grinding operations producing significant PM emissions will be conducted within the cutting and grinding room on the west wall equipped with extraction fans and panel filters.</w:t>
      </w:r>
    </w:p>
    <w:p w:rsidR="00837742" w:rsidRDefault="00837742" w:rsidP="00837742">
      <w:pPr>
        <w:ind w:left="720" w:hanging="720"/>
        <w:rPr>
          <w:sz w:val="22"/>
          <w:szCs w:val="22"/>
        </w:rPr>
      </w:pPr>
      <w:r>
        <w:rPr>
          <w:b/>
          <w:sz w:val="22"/>
          <w:szCs w:val="22"/>
        </w:rPr>
        <w:tab/>
      </w:r>
      <w:r w:rsidRPr="00283992">
        <w:rPr>
          <w:sz w:val="22"/>
          <w:szCs w:val="22"/>
        </w:rPr>
        <w:t>[Rules 62-4.070(3) and 62-296.320(4</w:t>
      </w:r>
      <w:proofErr w:type="gramStart"/>
      <w:r w:rsidRPr="00283992">
        <w:rPr>
          <w:sz w:val="22"/>
          <w:szCs w:val="22"/>
        </w:rPr>
        <w:t>)(</w:t>
      </w:r>
      <w:proofErr w:type="gramEnd"/>
      <w:r w:rsidRPr="00283992">
        <w:rPr>
          <w:sz w:val="22"/>
          <w:szCs w:val="22"/>
        </w:rPr>
        <w:t>c), F.A.C</w:t>
      </w:r>
      <w:r>
        <w:rPr>
          <w:sz w:val="22"/>
          <w:szCs w:val="22"/>
        </w:rPr>
        <w:t xml:space="preserve">.; Construction Permit </w:t>
      </w:r>
      <w:r w:rsidRPr="00837742">
        <w:rPr>
          <w:sz w:val="22"/>
          <w:szCs w:val="22"/>
        </w:rPr>
        <w:t>1010518-001-AC</w:t>
      </w:r>
      <w:r w:rsidRPr="00EF0A72">
        <w:rPr>
          <w:sz w:val="22"/>
          <w:szCs w:val="22"/>
        </w:rPr>
        <w:t>]</w:t>
      </w:r>
    </w:p>
    <w:p w:rsidR="00C33BD4" w:rsidRDefault="00C33BD4" w:rsidP="00837742">
      <w:pPr>
        <w:ind w:left="720" w:hanging="720"/>
        <w:rPr>
          <w:sz w:val="22"/>
          <w:szCs w:val="22"/>
        </w:rPr>
      </w:pPr>
    </w:p>
    <w:p w:rsidR="00C33BD4" w:rsidRPr="00283992" w:rsidRDefault="00C33BD4" w:rsidP="00C33BD4">
      <w:pPr>
        <w:tabs>
          <w:tab w:val="left" w:pos="-720"/>
        </w:tabs>
        <w:suppressAutoHyphens/>
        <w:spacing w:after="120" w:line="240" w:lineRule="atLeast"/>
        <w:ind w:left="720" w:hanging="720"/>
        <w:rPr>
          <w:sz w:val="22"/>
          <w:szCs w:val="22"/>
        </w:rPr>
      </w:pPr>
      <w:r w:rsidRPr="009A580B">
        <w:rPr>
          <w:b/>
          <w:sz w:val="22"/>
          <w:szCs w:val="22"/>
        </w:rPr>
        <w:t>A.</w:t>
      </w:r>
      <w:r>
        <w:rPr>
          <w:b/>
          <w:sz w:val="22"/>
          <w:szCs w:val="22"/>
        </w:rPr>
        <w:t>4</w:t>
      </w:r>
      <w:r w:rsidRPr="009A580B">
        <w:rPr>
          <w:b/>
          <w:sz w:val="22"/>
          <w:szCs w:val="22"/>
        </w:rPr>
        <w:t>.</w:t>
      </w:r>
      <w:r w:rsidRPr="009A580B">
        <w:rPr>
          <w:sz w:val="22"/>
          <w:szCs w:val="22"/>
        </w:rPr>
        <w:tab/>
      </w:r>
      <w:r w:rsidRPr="009A580B">
        <w:rPr>
          <w:sz w:val="22"/>
          <w:szCs w:val="22"/>
          <w:u w:val="single"/>
        </w:rPr>
        <w:t>Volatile Or</w:t>
      </w:r>
      <w:r w:rsidRPr="00283992">
        <w:rPr>
          <w:sz w:val="22"/>
          <w:szCs w:val="22"/>
          <w:u w:val="single"/>
        </w:rPr>
        <w:t>ganic Compound Emissions and/or Organic Solvent Emissions</w:t>
      </w:r>
      <w:r w:rsidRPr="00283992">
        <w:rPr>
          <w:sz w:val="22"/>
          <w:szCs w:val="22"/>
        </w:rPr>
        <w:t xml:space="preserve"> - The permittee shall allow no person to store, pump, handle, process, load, unload or use in any process or installation, volatile organic compounds (VOC) or organic solvents (OS) without applying known and existing vapor emission control devices or systems deemed necessary and ordered by the Department.  The following procedures shall be utilized to minimize pollutant emissions:</w:t>
      </w:r>
    </w:p>
    <w:p w:rsidR="00C33BD4" w:rsidRPr="00283992" w:rsidRDefault="00C33BD4" w:rsidP="00C33BD4">
      <w:pPr>
        <w:tabs>
          <w:tab w:val="left" w:pos="720"/>
        </w:tabs>
        <w:spacing w:after="120"/>
        <w:ind w:left="1440" w:hanging="360"/>
        <w:rPr>
          <w:sz w:val="22"/>
          <w:szCs w:val="22"/>
        </w:rPr>
      </w:pPr>
      <w:r>
        <w:rPr>
          <w:sz w:val="22"/>
          <w:szCs w:val="22"/>
        </w:rPr>
        <w:lastRenderedPageBreak/>
        <w:t>a.</w:t>
      </w:r>
      <w:r>
        <w:rPr>
          <w:sz w:val="22"/>
          <w:szCs w:val="22"/>
        </w:rPr>
        <w:tab/>
        <w:t>a</w:t>
      </w:r>
      <w:r w:rsidRPr="00283992">
        <w:rPr>
          <w:sz w:val="22"/>
          <w:szCs w:val="22"/>
        </w:rPr>
        <w:t xml:space="preserve">ll equipment, pipes, hoses, lids, fittings, etc., shall be operated/maintained in such a manner as to minimize leaks, fugitive emissions </w:t>
      </w:r>
      <w:r>
        <w:rPr>
          <w:sz w:val="22"/>
          <w:szCs w:val="22"/>
        </w:rPr>
        <w:t>and spills of solvent materials;</w:t>
      </w:r>
    </w:p>
    <w:p w:rsidR="00C33BD4" w:rsidRPr="00283992" w:rsidRDefault="00C33BD4" w:rsidP="00C33BD4">
      <w:pPr>
        <w:spacing w:after="120"/>
        <w:ind w:left="1440" w:hanging="360"/>
        <w:rPr>
          <w:sz w:val="22"/>
          <w:szCs w:val="22"/>
        </w:rPr>
      </w:pPr>
      <w:proofErr w:type="gramStart"/>
      <w:r>
        <w:rPr>
          <w:sz w:val="22"/>
          <w:szCs w:val="22"/>
        </w:rPr>
        <w:t>b</w:t>
      </w:r>
      <w:proofErr w:type="gramEnd"/>
      <w:r>
        <w:rPr>
          <w:sz w:val="22"/>
          <w:szCs w:val="22"/>
        </w:rPr>
        <w:t>.</w:t>
      </w:r>
      <w:r>
        <w:rPr>
          <w:sz w:val="22"/>
          <w:szCs w:val="22"/>
        </w:rPr>
        <w:tab/>
        <w:t>p</w:t>
      </w:r>
      <w:r w:rsidRPr="00283992">
        <w:rPr>
          <w:sz w:val="22"/>
          <w:szCs w:val="22"/>
        </w:rPr>
        <w:t>erform mixing/blending opera</w:t>
      </w:r>
      <w:r>
        <w:rPr>
          <w:sz w:val="22"/>
          <w:szCs w:val="22"/>
        </w:rPr>
        <w:t>tions with vessel lids in place when practical;</w:t>
      </w:r>
    </w:p>
    <w:p w:rsidR="00C33BD4" w:rsidRPr="00283992" w:rsidRDefault="00C33BD4" w:rsidP="00C33BD4">
      <w:pPr>
        <w:tabs>
          <w:tab w:val="left" w:pos="-720"/>
        </w:tabs>
        <w:suppressAutoHyphens/>
        <w:spacing w:after="120"/>
        <w:ind w:left="1440" w:hanging="360"/>
        <w:rPr>
          <w:sz w:val="22"/>
          <w:szCs w:val="22"/>
        </w:rPr>
      </w:pPr>
      <w:r>
        <w:rPr>
          <w:sz w:val="22"/>
          <w:szCs w:val="22"/>
        </w:rPr>
        <w:t>c.</w:t>
      </w:r>
      <w:r>
        <w:rPr>
          <w:sz w:val="22"/>
          <w:szCs w:val="22"/>
        </w:rPr>
        <w:tab/>
        <w:t>t</w:t>
      </w:r>
      <w:r w:rsidRPr="00283992">
        <w:rPr>
          <w:sz w:val="22"/>
          <w:szCs w:val="22"/>
        </w:rPr>
        <w:t>ightly cover or close all VOC and/or solvent containing vessels, drums, totes,</w:t>
      </w:r>
      <w:r>
        <w:rPr>
          <w:sz w:val="22"/>
          <w:szCs w:val="22"/>
        </w:rPr>
        <w:t xml:space="preserve"> etc., when they are not in use;</w:t>
      </w:r>
    </w:p>
    <w:p w:rsidR="00C33BD4" w:rsidRDefault="00C33BD4" w:rsidP="00C33BD4">
      <w:pPr>
        <w:pStyle w:val="BodyTextIndent2"/>
        <w:tabs>
          <w:tab w:val="left" w:pos="-720"/>
          <w:tab w:val="left" w:pos="720"/>
          <w:tab w:val="left" w:pos="810"/>
        </w:tabs>
        <w:ind w:left="1440" w:hanging="360"/>
        <w:rPr>
          <w:szCs w:val="22"/>
        </w:rPr>
      </w:pPr>
      <w:r>
        <w:rPr>
          <w:szCs w:val="22"/>
        </w:rPr>
        <w:t>d.</w:t>
      </w:r>
      <w:r>
        <w:rPr>
          <w:szCs w:val="22"/>
        </w:rPr>
        <w:tab/>
        <w:t>i</w:t>
      </w:r>
      <w:r w:rsidRPr="00283992">
        <w:rPr>
          <w:szCs w:val="22"/>
        </w:rPr>
        <w:t xml:space="preserve">mmediately confine and clean </w:t>
      </w:r>
      <w:r w:rsidRPr="00185199">
        <w:rPr>
          <w:szCs w:val="22"/>
        </w:rPr>
        <w:t>up VOC and/or solvent spills</w:t>
      </w:r>
      <w:r w:rsidRPr="00283992">
        <w:rPr>
          <w:szCs w:val="22"/>
        </w:rPr>
        <w:t xml:space="preserve">, and </w:t>
      </w:r>
      <w:r>
        <w:rPr>
          <w:szCs w:val="22"/>
        </w:rPr>
        <w:t>en</w:t>
      </w:r>
      <w:r w:rsidRPr="00283992">
        <w:rPr>
          <w:szCs w:val="22"/>
        </w:rPr>
        <w:t>sure wastes are placed in closed containers for reus</w:t>
      </w:r>
      <w:r>
        <w:rPr>
          <w:szCs w:val="22"/>
        </w:rPr>
        <w:t>e, recycling or proper disposal; and</w:t>
      </w:r>
    </w:p>
    <w:p w:rsidR="00C33BD4" w:rsidRDefault="00C33BD4" w:rsidP="00C33BD4">
      <w:pPr>
        <w:suppressAutoHyphens/>
        <w:spacing w:after="120"/>
        <w:ind w:left="1440" w:hanging="360"/>
        <w:rPr>
          <w:sz w:val="22"/>
          <w:szCs w:val="22"/>
        </w:rPr>
      </w:pPr>
      <w:proofErr w:type="gramStart"/>
      <w:r>
        <w:rPr>
          <w:sz w:val="22"/>
          <w:szCs w:val="22"/>
        </w:rPr>
        <w:t>e</w:t>
      </w:r>
      <w:proofErr w:type="gramEnd"/>
      <w:r>
        <w:rPr>
          <w:sz w:val="22"/>
          <w:szCs w:val="22"/>
        </w:rPr>
        <w:t>.</w:t>
      </w:r>
      <w:r>
        <w:rPr>
          <w:sz w:val="22"/>
          <w:szCs w:val="22"/>
        </w:rPr>
        <w:tab/>
        <w:t>u</w:t>
      </w:r>
      <w:r w:rsidRPr="006D73E2">
        <w:rPr>
          <w:sz w:val="22"/>
          <w:szCs w:val="22"/>
        </w:rPr>
        <w:t>sed cleanup solvents shall be captured and stored in closed containers and recycled or disposed of as required by the appropriate waste disposal regulations.</w:t>
      </w:r>
    </w:p>
    <w:p w:rsidR="00C33BD4" w:rsidRDefault="00C33BD4" w:rsidP="00C33BD4">
      <w:pPr>
        <w:pStyle w:val="Header"/>
        <w:tabs>
          <w:tab w:val="clear" w:pos="4320"/>
          <w:tab w:val="clear" w:pos="8640"/>
          <w:tab w:val="left" w:pos="630"/>
        </w:tabs>
        <w:ind w:left="720"/>
        <w:rPr>
          <w:sz w:val="22"/>
          <w:szCs w:val="22"/>
        </w:rPr>
      </w:pPr>
      <w:r w:rsidRPr="00283992">
        <w:rPr>
          <w:sz w:val="22"/>
          <w:szCs w:val="22"/>
        </w:rPr>
        <w:t>[Rule</w:t>
      </w:r>
      <w:r>
        <w:rPr>
          <w:sz w:val="22"/>
          <w:szCs w:val="22"/>
        </w:rPr>
        <w:t>s</w:t>
      </w:r>
      <w:r w:rsidRPr="00283992">
        <w:rPr>
          <w:sz w:val="22"/>
          <w:szCs w:val="22"/>
        </w:rPr>
        <w:t xml:space="preserve"> </w:t>
      </w:r>
      <w:r>
        <w:rPr>
          <w:sz w:val="22"/>
          <w:szCs w:val="22"/>
        </w:rPr>
        <w:t>62-4.070(3) and</w:t>
      </w:r>
      <w:r w:rsidRPr="006D73E2">
        <w:rPr>
          <w:sz w:val="22"/>
          <w:szCs w:val="22"/>
        </w:rPr>
        <w:t xml:space="preserve"> </w:t>
      </w:r>
      <w:r w:rsidRPr="00283992">
        <w:rPr>
          <w:sz w:val="22"/>
          <w:szCs w:val="22"/>
        </w:rPr>
        <w:t>62-296.320(1</w:t>
      </w:r>
      <w:proofErr w:type="gramStart"/>
      <w:r w:rsidRPr="00283992">
        <w:rPr>
          <w:sz w:val="22"/>
          <w:szCs w:val="22"/>
        </w:rPr>
        <w:t>)(</w:t>
      </w:r>
      <w:proofErr w:type="gramEnd"/>
      <w:r w:rsidRPr="00283992">
        <w:rPr>
          <w:sz w:val="22"/>
          <w:szCs w:val="22"/>
        </w:rPr>
        <w:t>a), F.A.C.]</w:t>
      </w:r>
    </w:p>
    <w:p w:rsidR="00C33BD4" w:rsidRDefault="00C33BD4" w:rsidP="00C33BD4">
      <w:pPr>
        <w:pStyle w:val="Header"/>
        <w:tabs>
          <w:tab w:val="clear" w:pos="4320"/>
          <w:tab w:val="clear" w:pos="8640"/>
          <w:tab w:val="left" w:pos="630"/>
        </w:tabs>
        <w:rPr>
          <w:sz w:val="22"/>
          <w:szCs w:val="22"/>
        </w:rPr>
      </w:pPr>
    </w:p>
    <w:p w:rsidR="00C33BD4" w:rsidRPr="006A5EFA" w:rsidRDefault="00C33BD4" w:rsidP="00C33BD4">
      <w:pPr>
        <w:tabs>
          <w:tab w:val="left" w:pos="720"/>
        </w:tabs>
        <w:suppressAutoHyphens/>
        <w:spacing w:after="120"/>
        <w:ind w:left="720" w:hanging="720"/>
        <w:rPr>
          <w:sz w:val="22"/>
          <w:szCs w:val="22"/>
        </w:rPr>
      </w:pPr>
      <w:r>
        <w:rPr>
          <w:b/>
          <w:sz w:val="22"/>
          <w:szCs w:val="22"/>
        </w:rPr>
        <w:t>A.5</w:t>
      </w:r>
      <w:r w:rsidRPr="006A5EFA">
        <w:rPr>
          <w:b/>
          <w:sz w:val="22"/>
          <w:szCs w:val="22"/>
        </w:rPr>
        <w:t>.</w:t>
      </w:r>
      <w:r w:rsidRPr="006A5EFA">
        <w:rPr>
          <w:sz w:val="22"/>
          <w:szCs w:val="22"/>
        </w:rPr>
        <w:t xml:space="preserve"> </w:t>
      </w:r>
      <w:r>
        <w:rPr>
          <w:sz w:val="22"/>
          <w:szCs w:val="22"/>
        </w:rPr>
        <w:tab/>
      </w:r>
      <w:r w:rsidRPr="001B356E">
        <w:rPr>
          <w:sz w:val="22"/>
          <w:szCs w:val="22"/>
          <w:u w:val="single"/>
        </w:rPr>
        <w:t>Emission Calculations</w:t>
      </w:r>
      <w:r>
        <w:rPr>
          <w:b/>
          <w:sz w:val="22"/>
          <w:szCs w:val="22"/>
        </w:rPr>
        <w:t xml:space="preserve"> - </w:t>
      </w:r>
      <w:r w:rsidRPr="001B356E">
        <w:rPr>
          <w:sz w:val="22"/>
          <w:szCs w:val="22"/>
        </w:rPr>
        <w:t>In</w:t>
      </w:r>
      <w:r w:rsidRPr="006A5EFA">
        <w:rPr>
          <w:sz w:val="22"/>
          <w:szCs w:val="22"/>
        </w:rPr>
        <w:t xml:space="preserve"> order to document compliance with </w:t>
      </w:r>
      <w:r w:rsidRPr="00E45E89">
        <w:rPr>
          <w:sz w:val="22"/>
          <w:szCs w:val="22"/>
        </w:rPr>
        <w:t>Specific Condition No. A.</w:t>
      </w:r>
      <w:r>
        <w:rPr>
          <w:sz w:val="22"/>
          <w:szCs w:val="22"/>
        </w:rPr>
        <w:t>2</w:t>
      </w:r>
      <w:r w:rsidRPr="00E45E89">
        <w:rPr>
          <w:sz w:val="22"/>
          <w:szCs w:val="22"/>
        </w:rPr>
        <w:t>., the</w:t>
      </w:r>
      <w:r w:rsidRPr="006A5EFA">
        <w:rPr>
          <w:sz w:val="22"/>
          <w:szCs w:val="22"/>
        </w:rPr>
        <w:t xml:space="preserve"> permittee shall calculate emissions based on the following methodology:</w:t>
      </w:r>
    </w:p>
    <w:p w:rsidR="00C33BD4" w:rsidRPr="006A5EFA" w:rsidRDefault="00C33BD4" w:rsidP="00C33BD4">
      <w:pPr>
        <w:pStyle w:val="BodyTextIndent2"/>
        <w:ind w:left="720" w:right="2160"/>
        <w:rPr>
          <w:szCs w:val="22"/>
        </w:rPr>
      </w:pPr>
      <w:r w:rsidRPr="006A5EFA">
        <w:rPr>
          <w:szCs w:val="22"/>
        </w:rPr>
        <w:t xml:space="preserve">Material Usage Rate </w:t>
      </w:r>
      <w:r>
        <w:rPr>
          <w:szCs w:val="22"/>
        </w:rPr>
        <w:t>(</w:t>
      </w:r>
      <w:proofErr w:type="spellStart"/>
      <w:r>
        <w:rPr>
          <w:szCs w:val="22"/>
        </w:rPr>
        <w:t>lbs</w:t>
      </w:r>
      <w:proofErr w:type="spellEnd"/>
      <w:r>
        <w:rPr>
          <w:szCs w:val="22"/>
        </w:rPr>
        <w:t xml:space="preserve">) </w:t>
      </w:r>
      <w:r w:rsidRPr="006A5EFA">
        <w:rPr>
          <w:b/>
          <w:i/>
          <w:szCs w:val="22"/>
        </w:rPr>
        <w:t>x</w:t>
      </w:r>
      <w:r w:rsidRPr="006A5EFA">
        <w:rPr>
          <w:szCs w:val="22"/>
        </w:rPr>
        <w:t xml:space="preserve"> Species Concentration</w:t>
      </w:r>
      <w:r>
        <w:rPr>
          <w:szCs w:val="22"/>
        </w:rPr>
        <w:t xml:space="preserve"> (% by weight)</w:t>
      </w:r>
      <w:r w:rsidRPr="006A5EFA">
        <w:rPr>
          <w:szCs w:val="22"/>
        </w:rPr>
        <w:t xml:space="preserve">* </w:t>
      </w:r>
      <w:r w:rsidRPr="006A5EFA">
        <w:rPr>
          <w:b/>
          <w:i/>
          <w:szCs w:val="22"/>
        </w:rPr>
        <w:t>x</w:t>
      </w:r>
      <w:r w:rsidRPr="006A5EFA">
        <w:rPr>
          <w:szCs w:val="22"/>
        </w:rPr>
        <w:t xml:space="preserve"> Emission Factor</w:t>
      </w:r>
      <w:r>
        <w:rPr>
          <w:szCs w:val="22"/>
        </w:rPr>
        <w:t xml:space="preserve"> (</w:t>
      </w:r>
      <w:proofErr w:type="spellStart"/>
      <w:r>
        <w:rPr>
          <w:szCs w:val="22"/>
        </w:rPr>
        <w:t>lbs</w:t>
      </w:r>
      <w:proofErr w:type="spellEnd"/>
      <w:r>
        <w:rPr>
          <w:szCs w:val="22"/>
        </w:rPr>
        <w:t xml:space="preserve"> emitted/</w:t>
      </w:r>
      <w:proofErr w:type="spellStart"/>
      <w:r>
        <w:rPr>
          <w:szCs w:val="22"/>
        </w:rPr>
        <w:t>lbs</w:t>
      </w:r>
      <w:proofErr w:type="spellEnd"/>
      <w:r>
        <w:rPr>
          <w:szCs w:val="22"/>
        </w:rPr>
        <w:t xml:space="preserve"> applied)</w:t>
      </w:r>
      <w:r w:rsidRPr="006A5EFA">
        <w:rPr>
          <w:szCs w:val="22"/>
        </w:rPr>
        <w:t xml:space="preserve">* </w:t>
      </w:r>
      <w:r w:rsidRPr="006A5EFA">
        <w:rPr>
          <w:b/>
          <w:i/>
          <w:szCs w:val="22"/>
        </w:rPr>
        <w:t>=</w:t>
      </w:r>
      <w:r w:rsidRPr="006A5EFA">
        <w:rPr>
          <w:szCs w:val="22"/>
        </w:rPr>
        <w:t xml:space="preserve"> Species Emission Rate</w:t>
      </w:r>
      <w:r>
        <w:rPr>
          <w:szCs w:val="22"/>
        </w:rPr>
        <w:t xml:space="preserve"> (</w:t>
      </w:r>
      <w:proofErr w:type="spellStart"/>
      <w:r>
        <w:rPr>
          <w:szCs w:val="22"/>
        </w:rPr>
        <w:t>lbs</w:t>
      </w:r>
      <w:proofErr w:type="spellEnd"/>
      <w:r>
        <w:rPr>
          <w:szCs w:val="22"/>
        </w:rPr>
        <w:t>)</w:t>
      </w:r>
    </w:p>
    <w:p w:rsidR="00C33BD4" w:rsidRDefault="00C33BD4" w:rsidP="00C33BD4">
      <w:pPr>
        <w:tabs>
          <w:tab w:val="left" w:pos="720"/>
        </w:tabs>
        <w:suppressAutoHyphens/>
        <w:ind w:left="720" w:hanging="720"/>
        <w:rPr>
          <w:sz w:val="22"/>
          <w:szCs w:val="22"/>
        </w:rPr>
      </w:pPr>
      <w:r>
        <w:rPr>
          <w:sz w:val="22"/>
          <w:szCs w:val="22"/>
        </w:rPr>
        <w:tab/>
      </w:r>
      <w:r w:rsidRPr="006A5EFA">
        <w:rPr>
          <w:sz w:val="22"/>
          <w:szCs w:val="22"/>
        </w:rPr>
        <w:t>*</w:t>
      </w:r>
      <w:r w:rsidRPr="006A5EFA">
        <w:rPr>
          <w:b/>
          <w:sz w:val="22"/>
          <w:szCs w:val="22"/>
        </w:rPr>
        <w:t xml:space="preserve"> </w:t>
      </w:r>
      <w:r w:rsidRPr="006A5EFA">
        <w:rPr>
          <w:sz w:val="22"/>
          <w:szCs w:val="22"/>
        </w:rPr>
        <w:t xml:space="preserve">Styrene and </w:t>
      </w:r>
      <w:r>
        <w:rPr>
          <w:sz w:val="22"/>
          <w:szCs w:val="22"/>
        </w:rPr>
        <w:t>methyl methacrylate (</w:t>
      </w:r>
      <w:r w:rsidRPr="006A5EFA">
        <w:rPr>
          <w:sz w:val="22"/>
          <w:szCs w:val="22"/>
        </w:rPr>
        <w:t>MMA</w:t>
      </w:r>
      <w:r>
        <w:rPr>
          <w:sz w:val="22"/>
          <w:szCs w:val="22"/>
        </w:rPr>
        <w:t>)</w:t>
      </w:r>
      <w:r w:rsidRPr="006A5EFA">
        <w:rPr>
          <w:sz w:val="22"/>
          <w:szCs w:val="22"/>
        </w:rPr>
        <w:t xml:space="preserve"> emission factors shall be determined in accordance with the attached Unified Emission Factors (UEF) for Open Molding of Composites table dated July 23, 2001.</w:t>
      </w:r>
      <w:r>
        <w:rPr>
          <w:sz w:val="22"/>
          <w:szCs w:val="22"/>
        </w:rPr>
        <w:t xml:space="preserve">  Emission factors for any other VOC or HAP shall be 1.0 unless lower emission factors are approved by the Department in writing.</w:t>
      </w:r>
    </w:p>
    <w:p w:rsidR="00856483" w:rsidRDefault="00C33BD4" w:rsidP="00C33BD4">
      <w:pPr>
        <w:suppressAutoHyphens/>
        <w:ind w:left="720"/>
        <w:rPr>
          <w:sz w:val="22"/>
          <w:szCs w:val="22"/>
        </w:rPr>
      </w:pPr>
      <w:r w:rsidRPr="006A5EFA">
        <w:rPr>
          <w:sz w:val="22"/>
          <w:szCs w:val="22"/>
        </w:rPr>
        <w:t>[Rules 62-4.070(3)</w:t>
      </w:r>
      <w:r>
        <w:rPr>
          <w:sz w:val="22"/>
          <w:szCs w:val="22"/>
        </w:rPr>
        <w:t>, F.A.C.;</w:t>
      </w:r>
      <w:r w:rsidRPr="006A5EFA">
        <w:rPr>
          <w:sz w:val="22"/>
          <w:szCs w:val="22"/>
        </w:rPr>
        <w:t xml:space="preserve"> </w:t>
      </w:r>
      <w:r w:rsidRPr="00EF0A72">
        <w:rPr>
          <w:sz w:val="22"/>
          <w:szCs w:val="22"/>
        </w:rPr>
        <w:t xml:space="preserve">Construction Permit </w:t>
      </w:r>
      <w:r>
        <w:rPr>
          <w:sz w:val="22"/>
          <w:szCs w:val="22"/>
        </w:rPr>
        <w:t>1010518-001-AC</w:t>
      </w:r>
      <w:r w:rsidRPr="006A5EFA">
        <w:rPr>
          <w:sz w:val="22"/>
          <w:szCs w:val="22"/>
        </w:rPr>
        <w:t>]</w:t>
      </w:r>
    </w:p>
    <w:p w:rsidR="00BC4054" w:rsidRPr="006B73EB" w:rsidRDefault="00BC4054" w:rsidP="00C33BD4">
      <w:pPr>
        <w:suppressAutoHyphens/>
        <w:ind w:left="720"/>
        <w:rPr>
          <w:sz w:val="22"/>
          <w:szCs w:val="22"/>
        </w:rPr>
      </w:pPr>
    </w:p>
    <w:p w:rsidR="003656F7" w:rsidRPr="00521B7E" w:rsidRDefault="00665CF9" w:rsidP="006B73EB">
      <w:pPr>
        <w:spacing w:before="120" w:after="120"/>
        <w:rPr>
          <w:bCs/>
          <w:sz w:val="22"/>
          <w:szCs w:val="22"/>
        </w:rPr>
      </w:pPr>
      <w:r w:rsidRPr="007078D3">
        <w:rPr>
          <w:b/>
          <w:bCs/>
          <w:caps/>
          <w:sz w:val="22"/>
          <w:szCs w:val="22"/>
        </w:rPr>
        <w:t>RecordKeeping and Reporting requirements</w:t>
      </w:r>
      <w:r w:rsidR="003656F7" w:rsidRPr="003656F7">
        <w:rPr>
          <w:b/>
          <w:bCs/>
          <w:caps/>
          <w:sz w:val="22"/>
          <w:szCs w:val="22"/>
        </w:rPr>
        <w:t xml:space="preserve"> </w:t>
      </w:r>
    </w:p>
    <w:p w:rsidR="00CD21BF" w:rsidRPr="00B95D84" w:rsidRDefault="00CD21BF" w:rsidP="00CD21BF">
      <w:pPr>
        <w:tabs>
          <w:tab w:val="left" w:pos="720"/>
        </w:tabs>
        <w:suppressAutoHyphens/>
        <w:spacing w:after="120"/>
        <w:ind w:left="720" w:right="-180" w:hanging="720"/>
        <w:rPr>
          <w:sz w:val="22"/>
          <w:szCs w:val="22"/>
        </w:rPr>
      </w:pPr>
      <w:r>
        <w:rPr>
          <w:b/>
          <w:sz w:val="22"/>
          <w:szCs w:val="22"/>
        </w:rPr>
        <w:t>A.6</w:t>
      </w:r>
      <w:r w:rsidRPr="00B12BCD">
        <w:rPr>
          <w:b/>
          <w:sz w:val="22"/>
          <w:szCs w:val="22"/>
        </w:rPr>
        <w:t>.</w:t>
      </w:r>
      <w:r w:rsidRPr="00B12BCD">
        <w:rPr>
          <w:sz w:val="22"/>
          <w:szCs w:val="22"/>
        </w:rPr>
        <w:tab/>
      </w:r>
      <w:r w:rsidRPr="00B12BCD">
        <w:rPr>
          <w:sz w:val="22"/>
          <w:szCs w:val="22"/>
          <w:u w:val="single"/>
        </w:rPr>
        <w:t>Mont</w:t>
      </w:r>
      <w:r>
        <w:rPr>
          <w:sz w:val="22"/>
          <w:szCs w:val="22"/>
          <w:u w:val="single"/>
        </w:rPr>
        <w:t xml:space="preserve">hly </w:t>
      </w:r>
      <w:r w:rsidRPr="000D1D12">
        <w:rPr>
          <w:sz w:val="22"/>
          <w:szCs w:val="22"/>
          <w:u w:val="single"/>
        </w:rPr>
        <w:t xml:space="preserve">VOC and HAP </w:t>
      </w:r>
      <w:r w:rsidRPr="00B95D84">
        <w:rPr>
          <w:sz w:val="22"/>
          <w:szCs w:val="22"/>
          <w:u w:val="single"/>
        </w:rPr>
        <w:t>Recordkeeping</w:t>
      </w:r>
      <w:r w:rsidRPr="00B95D84">
        <w:rPr>
          <w:sz w:val="22"/>
          <w:szCs w:val="22"/>
        </w:rPr>
        <w:t xml:space="preserve"> - The permittee shall keep </w:t>
      </w:r>
      <w:r w:rsidRPr="00741223">
        <w:rPr>
          <w:sz w:val="22"/>
          <w:szCs w:val="22"/>
        </w:rPr>
        <w:t>monthly logs</w:t>
      </w:r>
      <w:r w:rsidRPr="00B95D84">
        <w:rPr>
          <w:sz w:val="22"/>
          <w:szCs w:val="22"/>
        </w:rPr>
        <w:t xml:space="preserve"> to document compliance with the VOC and HAP limitations of </w:t>
      </w:r>
      <w:r w:rsidRPr="00E45E89">
        <w:rPr>
          <w:sz w:val="22"/>
          <w:szCs w:val="22"/>
        </w:rPr>
        <w:t>Specific Co</w:t>
      </w:r>
      <w:r w:rsidRPr="006F3480">
        <w:rPr>
          <w:sz w:val="22"/>
          <w:szCs w:val="22"/>
        </w:rPr>
        <w:t>ndition No. A.</w:t>
      </w:r>
      <w:r>
        <w:rPr>
          <w:sz w:val="22"/>
          <w:szCs w:val="22"/>
        </w:rPr>
        <w:t>2</w:t>
      </w:r>
      <w:proofErr w:type="gramStart"/>
      <w:r w:rsidRPr="006F3480">
        <w:rPr>
          <w:sz w:val="22"/>
          <w:szCs w:val="22"/>
        </w:rPr>
        <w:t>.  The</w:t>
      </w:r>
      <w:proofErr w:type="gramEnd"/>
      <w:r w:rsidRPr="006F3480">
        <w:rPr>
          <w:sz w:val="22"/>
          <w:szCs w:val="22"/>
        </w:rPr>
        <w:t xml:space="preserve"> logs </w:t>
      </w:r>
      <w:r w:rsidRPr="00B95D84">
        <w:rPr>
          <w:sz w:val="22"/>
          <w:szCs w:val="22"/>
        </w:rPr>
        <w:t>may be based on the beginning and ending inventories, deliveries, shipments, etc.  At the option of the permittee, “purchases” may be used instead of “usage” in determining VOC/HAP emissions, provided that no materials are used which are not purchased</w:t>
      </w:r>
      <w:r>
        <w:rPr>
          <w:sz w:val="22"/>
          <w:szCs w:val="22"/>
        </w:rPr>
        <w:t xml:space="preserve"> </w:t>
      </w:r>
      <w:r w:rsidRPr="00741223">
        <w:rPr>
          <w:sz w:val="22"/>
          <w:szCs w:val="22"/>
        </w:rPr>
        <w:t>and the material is not used in multiple application methods with different emission factors.</w:t>
      </w:r>
      <w:r>
        <w:rPr>
          <w:sz w:val="22"/>
          <w:szCs w:val="22"/>
        </w:rPr>
        <w:t xml:space="preserve">  </w:t>
      </w:r>
      <w:r w:rsidRPr="00B95D84">
        <w:rPr>
          <w:sz w:val="22"/>
          <w:szCs w:val="22"/>
        </w:rPr>
        <w:t xml:space="preserve">The monthly logs shall include, but not </w:t>
      </w:r>
      <w:r>
        <w:rPr>
          <w:sz w:val="22"/>
          <w:szCs w:val="22"/>
        </w:rPr>
        <w:t xml:space="preserve">be </w:t>
      </w:r>
      <w:r w:rsidRPr="00B95D84">
        <w:rPr>
          <w:sz w:val="22"/>
          <w:szCs w:val="22"/>
        </w:rPr>
        <w:t>limited to, the following information:</w:t>
      </w:r>
    </w:p>
    <w:p w:rsidR="00CD21BF" w:rsidRPr="00C529FA" w:rsidRDefault="00CD21BF" w:rsidP="00CD21BF">
      <w:pPr>
        <w:widowControl w:val="0"/>
        <w:numPr>
          <w:ilvl w:val="0"/>
          <w:numId w:val="23"/>
        </w:numPr>
        <w:suppressLineNumbers/>
        <w:tabs>
          <w:tab w:val="clear" w:pos="810"/>
          <w:tab w:val="left" w:pos="-720"/>
          <w:tab w:val="num" w:pos="1440"/>
        </w:tabs>
        <w:suppressAutoHyphens/>
        <w:spacing w:after="120"/>
        <w:ind w:left="1440"/>
        <w:rPr>
          <w:sz w:val="22"/>
          <w:szCs w:val="22"/>
        </w:rPr>
      </w:pPr>
      <w:r>
        <w:rPr>
          <w:sz w:val="22"/>
          <w:szCs w:val="22"/>
        </w:rPr>
        <w:t>facility name, facility</w:t>
      </w:r>
      <w:r w:rsidRPr="00C529FA">
        <w:rPr>
          <w:sz w:val="22"/>
          <w:szCs w:val="22"/>
        </w:rPr>
        <w:t xml:space="preserve"> ID No., emission unit ID No., and description (i.e., Century Boats, 1010518, E.U. No. 001, Fiberglass Boat Manufacturing);</w:t>
      </w:r>
    </w:p>
    <w:p w:rsidR="00CD21BF" w:rsidRPr="00B95D84" w:rsidRDefault="00CD21BF" w:rsidP="00CD21BF">
      <w:pPr>
        <w:widowControl w:val="0"/>
        <w:suppressLineNumbers/>
        <w:tabs>
          <w:tab w:val="left" w:pos="-720"/>
          <w:tab w:val="left" w:pos="360"/>
          <w:tab w:val="num" w:pos="1440"/>
        </w:tabs>
        <w:suppressAutoHyphens/>
        <w:spacing w:after="120"/>
        <w:ind w:left="1080" w:right="-720"/>
        <w:rPr>
          <w:sz w:val="22"/>
          <w:szCs w:val="22"/>
        </w:rPr>
      </w:pPr>
      <w:proofErr w:type="gramStart"/>
      <w:r>
        <w:rPr>
          <w:sz w:val="22"/>
          <w:szCs w:val="22"/>
        </w:rPr>
        <w:t>b</w:t>
      </w:r>
      <w:proofErr w:type="gramEnd"/>
      <w:r>
        <w:rPr>
          <w:sz w:val="22"/>
          <w:szCs w:val="22"/>
        </w:rPr>
        <w:t>.</w:t>
      </w:r>
      <w:r>
        <w:rPr>
          <w:sz w:val="22"/>
          <w:szCs w:val="22"/>
        </w:rPr>
        <w:tab/>
        <w:t>month, y</w:t>
      </w:r>
      <w:r w:rsidRPr="00B95D84">
        <w:rPr>
          <w:sz w:val="22"/>
          <w:szCs w:val="22"/>
        </w:rPr>
        <w:t>ear, and method used for records (usage or purchase);</w:t>
      </w:r>
    </w:p>
    <w:p w:rsidR="00CD21BF" w:rsidRDefault="00CD21BF" w:rsidP="00CD21BF">
      <w:pPr>
        <w:tabs>
          <w:tab w:val="num" w:pos="1440"/>
        </w:tabs>
        <w:spacing w:after="120"/>
        <w:ind w:left="1440" w:hanging="360"/>
        <w:rPr>
          <w:sz w:val="22"/>
          <w:szCs w:val="22"/>
        </w:rPr>
      </w:pPr>
      <w:proofErr w:type="gramStart"/>
      <w:r>
        <w:rPr>
          <w:sz w:val="22"/>
          <w:szCs w:val="22"/>
        </w:rPr>
        <w:t>c</w:t>
      </w:r>
      <w:proofErr w:type="gramEnd"/>
      <w:r>
        <w:rPr>
          <w:sz w:val="22"/>
          <w:szCs w:val="22"/>
        </w:rPr>
        <w:t>.</w:t>
      </w:r>
      <w:r>
        <w:rPr>
          <w:sz w:val="22"/>
          <w:szCs w:val="22"/>
        </w:rPr>
        <w:tab/>
      </w:r>
      <w:r w:rsidRPr="00D21BA3">
        <w:rPr>
          <w:sz w:val="22"/>
          <w:szCs w:val="22"/>
        </w:rPr>
        <w:t>monthly total quantity in gallons</w:t>
      </w:r>
      <w:r w:rsidRPr="006F34E2">
        <w:rPr>
          <w:sz w:val="22"/>
          <w:szCs w:val="22"/>
        </w:rPr>
        <w:t xml:space="preserve"> </w:t>
      </w:r>
      <w:r>
        <w:rPr>
          <w:sz w:val="22"/>
          <w:szCs w:val="22"/>
        </w:rPr>
        <w:t>of each material (resin, gelcoat, solvent</w:t>
      </w:r>
      <w:r w:rsidRPr="006F34E2">
        <w:rPr>
          <w:sz w:val="22"/>
          <w:szCs w:val="22"/>
        </w:rPr>
        <w:t>, etc.) that conta</w:t>
      </w:r>
      <w:r>
        <w:rPr>
          <w:sz w:val="22"/>
          <w:szCs w:val="22"/>
        </w:rPr>
        <w:t>ins Styrene, HAPs, and/or VOCs;</w:t>
      </w:r>
      <w:r w:rsidRPr="006F34E2">
        <w:rPr>
          <w:sz w:val="22"/>
          <w:szCs w:val="22"/>
        </w:rPr>
        <w:t xml:space="preserve"> </w:t>
      </w:r>
    </w:p>
    <w:p w:rsidR="00CD21BF" w:rsidRDefault="00CD21BF" w:rsidP="00CD21BF">
      <w:pPr>
        <w:tabs>
          <w:tab w:val="num" w:pos="1440"/>
        </w:tabs>
        <w:spacing w:after="120"/>
        <w:ind w:left="1440" w:hanging="360"/>
        <w:rPr>
          <w:sz w:val="22"/>
          <w:szCs w:val="22"/>
        </w:rPr>
      </w:pPr>
      <w:proofErr w:type="gramStart"/>
      <w:r>
        <w:rPr>
          <w:sz w:val="22"/>
          <w:szCs w:val="22"/>
        </w:rPr>
        <w:t>d</w:t>
      </w:r>
      <w:proofErr w:type="gramEnd"/>
      <w:r>
        <w:rPr>
          <w:sz w:val="22"/>
          <w:szCs w:val="22"/>
        </w:rPr>
        <w:t xml:space="preserve">. </w:t>
      </w:r>
      <w:r>
        <w:rPr>
          <w:sz w:val="22"/>
          <w:szCs w:val="22"/>
        </w:rPr>
        <w:tab/>
        <w:t>percentage by weight of each i</w:t>
      </w:r>
      <w:r w:rsidRPr="006F34E2">
        <w:rPr>
          <w:sz w:val="22"/>
          <w:szCs w:val="22"/>
        </w:rPr>
        <w:t xml:space="preserve">ndividual HAP </w:t>
      </w:r>
      <w:r>
        <w:rPr>
          <w:sz w:val="22"/>
          <w:szCs w:val="22"/>
        </w:rPr>
        <w:t>(including Styrene) and VOC f</w:t>
      </w:r>
      <w:r w:rsidRPr="006F34E2">
        <w:rPr>
          <w:sz w:val="22"/>
          <w:szCs w:val="22"/>
        </w:rPr>
        <w:t xml:space="preserve">or each material </w:t>
      </w:r>
      <w:r>
        <w:rPr>
          <w:sz w:val="22"/>
          <w:szCs w:val="22"/>
        </w:rPr>
        <w:t>identified in c., above;</w:t>
      </w:r>
    </w:p>
    <w:p w:rsidR="00CD21BF" w:rsidRPr="006F34E2" w:rsidRDefault="00CD21BF" w:rsidP="00CD21BF">
      <w:pPr>
        <w:tabs>
          <w:tab w:val="num" w:pos="1440"/>
        </w:tabs>
        <w:spacing w:after="120"/>
        <w:ind w:left="1440" w:hanging="360"/>
        <w:rPr>
          <w:sz w:val="22"/>
          <w:szCs w:val="22"/>
        </w:rPr>
      </w:pPr>
      <w:proofErr w:type="gramStart"/>
      <w:r w:rsidRPr="0096024B">
        <w:rPr>
          <w:sz w:val="22"/>
          <w:szCs w:val="22"/>
        </w:rPr>
        <w:t>e</w:t>
      </w:r>
      <w:proofErr w:type="gramEnd"/>
      <w:r w:rsidRPr="0096024B">
        <w:rPr>
          <w:sz w:val="22"/>
          <w:szCs w:val="22"/>
        </w:rPr>
        <w:t>.</w:t>
      </w:r>
      <w:r w:rsidRPr="0096024B">
        <w:rPr>
          <w:sz w:val="22"/>
          <w:szCs w:val="22"/>
        </w:rPr>
        <w:tab/>
      </w:r>
      <w:r w:rsidRPr="006F34E2">
        <w:rPr>
          <w:sz w:val="22"/>
          <w:szCs w:val="22"/>
        </w:rPr>
        <w:t>appropriate emission factor(s), and m</w:t>
      </w:r>
      <w:r>
        <w:rPr>
          <w:sz w:val="22"/>
          <w:szCs w:val="22"/>
        </w:rPr>
        <w:t>ethod(s) of application (i.e., mechanical atomized, mechanical non-a</w:t>
      </w:r>
      <w:r w:rsidRPr="006F34E2">
        <w:rPr>
          <w:sz w:val="22"/>
          <w:szCs w:val="22"/>
        </w:rPr>
        <w:t>tomi</w:t>
      </w:r>
      <w:r>
        <w:rPr>
          <w:sz w:val="22"/>
          <w:szCs w:val="22"/>
        </w:rPr>
        <w:t xml:space="preserve">zed) used to determine </w:t>
      </w:r>
      <w:r w:rsidRPr="00D225FF">
        <w:rPr>
          <w:sz w:val="22"/>
          <w:szCs w:val="22"/>
        </w:rPr>
        <w:t>emissions</w:t>
      </w:r>
      <w:r>
        <w:rPr>
          <w:sz w:val="22"/>
          <w:szCs w:val="22"/>
        </w:rPr>
        <w:t>;</w:t>
      </w:r>
    </w:p>
    <w:p w:rsidR="00CD21BF" w:rsidRPr="00B95D84" w:rsidRDefault="00CD21BF" w:rsidP="00CD21BF">
      <w:pPr>
        <w:suppressLineNumbers/>
        <w:tabs>
          <w:tab w:val="left" w:pos="-720"/>
          <w:tab w:val="num" w:pos="1440"/>
        </w:tabs>
        <w:suppressAutoHyphens/>
        <w:spacing w:after="120"/>
        <w:ind w:left="1440" w:hanging="360"/>
        <w:rPr>
          <w:sz w:val="22"/>
          <w:szCs w:val="22"/>
        </w:rPr>
      </w:pPr>
      <w:r>
        <w:rPr>
          <w:sz w:val="22"/>
          <w:szCs w:val="22"/>
        </w:rPr>
        <w:t>f.</w:t>
      </w:r>
      <w:r>
        <w:rPr>
          <w:sz w:val="22"/>
          <w:szCs w:val="22"/>
        </w:rPr>
        <w:tab/>
      </w:r>
      <w:r w:rsidRPr="00B95D84">
        <w:rPr>
          <w:sz w:val="22"/>
          <w:szCs w:val="22"/>
        </w:rPr>
        <w:t xml:space="preserve">monthly total of </w:t>
      </w:r>
      <w:r>
        <w:rPr>
          <w:sz w:val="22"/>
          <w:szCs w:val="22"/>
        </w:rPr>
        <w:t>Styrene, other individual HAP, total HAP and VOC emissions (t</w:t>
      </w:r>
      <w:r w:rsidRPr="00B95D84">
        <w:rPr>
          <w:sz w:val="22"/>
          <w:szCs w:val="22"/>
        </w:rPr>
        <w:t>ons/month)</w:t>
      </w:r>
      <w:r>
        <w:rPr>
          <w:sz w:val="22"/>
          <w:szCs w:val="22"/>
        </w:rPr>
        <w:t xml:space="preserve"> based on c., d. and e. above; and</w:t>
      </w:r>
    </w:p>
    <w:p w:rsidR="00CD21BF" w:rsidRPr="00B95D84" w:rsidRDefault="00CD21BF" w:rsidP="00CD21BF">
      <w:pPr>
        <w:suppressLineNumbers/>
        <w:tabs>
          <w:tab w:val="left" w:pos="-720"/>
          <w:tab w:val="num" w:pos="1440"/>
        </w:tabs>
        <w:suppressAutoHyphens/>
        <w:spacing w:after="120"/>
        <w:ind w:left="1440" w:hanging="360"/>
        <w:rPr>
          <w:sz w:val="22"/>
          <w:szCs w:val="22"/>
        </w:rPr>
      </w:pPr>
      <w:proofErr w:type="gramStart"/>
      <w:r>
        <w:rPr>
          <w:sz w:val="22"/>
          <w:szCs w:val="22"/>
        </w:rPr>
        <w:t>g</w:t>
      </w:r>
      <w:proofErr w:type="gramEnd"/>
      <w:r w:rsidRPr="00B95D84">
        <w:rPr>
          <w:sz w:val="22"/>
          <w:szCs w:val="22"/>
        </w:rPr>
        <w:t>.</w:t>
      </w:r>
      <w:r w:rsidRPr="00B95D84">
        <w:rPr>
          <w:sz w:val="22"/>
          <w:szCs w:val="22"/>
        </w:rPr>
        <w:tab/>
      </w:r>
      <w:r>
        <w:rPr>
          <w:sz w:val="22"/>
          <w:szCs w:val="22"/>
        </w:rPr>
        <w:t>most recent</w:t>
      </w:r>
      <w:r w:rsidRPr="00B95D84">
        <w:rPr>
          <w:sz w:val="22"/>
          <w:szCs w:val="22"/>
        </w:rPr>
        <w:t xml:space="preserve"> </w:t>
      </w:r>
      <w:r>
        <w:rPr>
          <w:sz w:val="22"/>
          <w:szCs w:val="22"/>
        </w:rPr>
        <w:t xml:space="preserve">12 consecutive </w:t>
      </w:r>
      <w:r w:rsidRPr="00B95D84">
        <w:rPr>
          <w:sz w:val="22"/>
          <w:szCs w:val="22"/>
        </w:rPr>
        <w:t>month pe</w:t>
      </w:r>
      <w:r>
        <w:rPr>
          <w:sz w:val="22"/>
          <w:szCs w:val="22"/>
        </w:rPr>
        <w:t>riod total of Styrene, other individual HAP, total HAP and VOC emissions (tons/12 consecutive month period) based on f. above.</w:t>
      </w:r>
    </w:p>
    <w:p w:rsidR="00CD21BF" w:rsidRDefault="00CD21BF" w:rsidP="00CD21BF">
      <w:pPr>
        <w:suppressLineNumbers/>
        <w:tabs>
          <w:tab w:val="left" w:pos="-720"/>
          <w:tab w:val="left" w:pos="720"/>
        </w:tabs>
        <w:suppressAutoHyphens/>
        <w:spacing w:after="120"/>
        <w:ind w:left="720" w:hanging="720"/>
        <w:rPr>
          <w:sz w:val="22"/>
        </w:rPr>
      </w:pPr>
      <w:r>
        <w:rPr>
          <w:sz w:val="22"/>
          <w:szCs w:val="22"/>
        </w:rPr>
        <w:lastRenderedPageBreak/>
        <w:tab/>
      </w:r>
      <w:r w:rsidRPr="00B95D84">
        <w:rPr>
          <w:sz w:val="22"/>
          <w:szCs w:val="22"/>
        </w:rPr>
        <w:t>The monthly logs shall be co</w:t>
      </w:r>
      <w:r>
        <w:rPr>
          <w:sz w:val="22"/>
          <w:szCs w:val="22"/>
        </w:rPr>
        <w:t>mpleted by the 15th</w:t>
      </w:r>
      <w:r w:rsidRPr="00B95D84">
        <w:rPr>
          <w:sz w:val="22"/>
          <w:szCs w:val="22"/>
        </w:rPr>
        <w:t xml:space="preserve"> of the following month</w:t>
      </w:r>
      <w:r>
        <w:rPr>
          <w:sz w:val="22"/>
          <w:szCs w:val="22"/>
        </w:rPr>
        <w:t xml:space="preserve">.  </w:t>
      </w:r>
      <w:r>
        <w:rPr>
          <w:sz w:val="22"/>
        </w:rPr>
        <w:t xml:space="preserve">These records shall be maintained at the facility for </w:t>
      </w:r>
      <w:r w:rsidRPr="000F474C">
        <w:rPr>
          <w:sz w:val="22"/>
        </w:rPr>
        <w:t>at least 3 years</w:t>
      </w:r>
      <w:r>
        <w:rPr>
          <w:sz w:val="22"/>
        </w:rPr>
        <w:t xml:space="preserve"> and made available to the Department upon request.  </w:t>
      </w:r>
      <w:r w:rsidRPr="00B95D84">
        <w:rPr>
          <w:sz w:val="22"/>
          <w:szCs w:val="22"/>
        </w:rPr>
        <w:t xml:space="preserve">Supporting documentation (MSD sheets, purchase orders, emission factors, </w:t>
      </w:r>
      <w:r>
        <w:rPr>
          <w:sz w:val="22"/>
          <w:szCs w:val="22"/>
        </w:rPr>
        <w:t xml:space="preserve">etc.) shall be kept for each VOC and HAP containing </w:t>
      </w:r>
      <w:r w:rsidRPr="00B95D84">
        <w:rPr>
          <w:sz w:val="22"/>
          <w:szCs w:val="22"/>
        </w:rPr>
        <w:t>material</w:t>
      </w:r>
      <w:r>
        <w:rPr>
          <w:sz w:val="22"/>
          <w:szCs w:val="22"/>
        </w:rPr>
        <w:t xml:space="preserve">.  </w:t>
      </w:r>
    </w:p>
    <w:p w:rsidR="00CD21BF" w:rsidRDefault="00CD21BF" w:rsidP="00CD21BF">
      <w:pPr>
        <w:pStyle w:val="BodyText2"/>
        <w:tabs>
          <w:tab w:val="left" w:pos="720"/>
          <w:tab w:val="left" w:pos="810"/>
        </w:tabs>
        <w:spacing w:after="0"/>
        <w:ind w:left="720" w:hanging="720"/>
        <w:rPr>
          <w:bCs/>
          <w:szCs w:val="22"/>
        </w:rPr>
      </w:pPr>
      <w:r>
        <w:rPr>
          <w:bCs/>
          <w:szCs w:val="22"/>
        </w:rPr>
        <w:tab/>
      </w:r>
      <w:r w:rsidRPr="000F474C">
        <w:rPr>
          <w:bCs/>
          <w:szCs w:val="22"/>
        </w:rPr>
        <w:t>[Rule 62-4.070(3), F.A.C.</w:t>
      </w:r>
      <w:r>
        <w:rPr>
          <w:bCs/>
          <w:szCs w:val="22"/>
        </w:rPr>
        <w:t>; Construction Permit 1010518-001-AC</w:t>
      </w:r>
      <w:r w:rsidRPr="000F474C">
        <w:rPr>
          <w:bCs/>
          <w:szCs w:val="22"/>
        </w:rPr>
        <w:t>]</w:t>
      </w:r>
    </w:p>
    <w:p w:rsidR="00E4644C" w:rsidRPr="007078D3" w:rsidRDefault="00E4644C" w:rsidP="00CD21BF">
      <w:pPr>
        <w:ind w:left="720" w:hanging="720"/>
        <w:rPr>
          <w:szCs w:val="22"/>
        </w:rPr>
      </w:pPr>
    </w:p>
    <w:sectPr w:rsidR="00E4644C" w:rsidRPr="007078D3" w:rsidSect="00D73640">
      <w:headerReference w:type="even" r:id="rId23"/>
      <w:headerReference w:type="default" r:id="rId24"/>
      <w:headerReference w:type="first" r:id="rId25"/>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E74" w:rsidRDefault="00C83E74">
      <w:r>
        <w:separator/>
      </w:r>
    </w:p>
  </w:endnote>
  <w:endnote w:type="continuationSeparator" w:id="0">
    <w:p w:rsidR="00C83E74" w:rsidRDefault="00C83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C25" w:rsidRDefault="00675C25">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C25" w:rsidRPr="00634EFE" w:rsidRDefault="00634EFE" w:rsidP="0002747C">
    <w:pPr>
      <w:pBdr>
        <w:top w:val="single" w:sz="8" w:space="1" w:color="auto"/>
      </w:pBdr>
      <w:tabs>
        <w:tab w:val="left" w:pos="990"/>
        <w:tab w:val="left" w:pos="1080"/>
        <w:tab w:val="left" w:pos="1440"/>
        <w:tab w:val="right" w:pos="10080"/>
      </w:tabs>
      <w:spacing w:before="240"/>
      <w:rPr>
        <w:rStyle w:val="PageNumber"/>
      </w:rPr>
    </w:pPr>
    <w:r>
      <w:rPr>
        <w:rStyle w:val="PageNumber"/>
      </w:rPr>
      <w:t>Century Boats</w:t>
    </w:r>
    <w:r w:rsidR="00675C25" w:rsidRPr="007078D3">
      <w:rPr>
        <w:rStyle w:val="PageNumber"/>
        <w:color w:val="FF0000"/>
      </w:rPr>
      <w:t xml:space="preserve"> </w:t>
    </w:r>
    <w:r w:rsidR="00675C25" w:rsidRPr="007078D3">
      <w:rPr>
        <w:rStyle w:val="PageNumber"/>
        <w:color w:val="FF0000"/>
      </w:rPr>
      <w:tab/>
    </w:r>
    <w:r w:rsidR="00675C25">
      <w:rPr>
        <w:rStyle w:val="PageNumber"/>
        <w:color w:val="FF0000"/>
      </w:rPr>
      <w:tab/>
    </w:r>
    <w:r w:rsidR="00675C25" w:rsidRPr="007078D3">
      <w:rPr>
        <w:rStyle w:val="PageNumber"/>
      </w:rPr>
      <w:t xml:space="preserve">Air </w:t>
    </w:r>
    <w:r w:rsidR="00675C25" w:rsidRPr="00634EFE">
      <w:rPr>
        <w:rStyle w:val="PageNumber"/>
      </w:rPr>
      <w:t>Permit No.</w:t>
    </w:r>
    <w:r w:rsidRPr="00634EFE">
      <w:rPr>
        <w:rStyle w:val="PageNumber"/>
      </w:rPr>
      <w:t xml:space="preserve"> 1010518</w:t>
    </w:r>
    <w:r w:rsidR="00675C25" w:rsidRPr="00634EFE">
      <w:rPr>
        <w:rStyle w:val="PageNumber"/>
      </w:rPr>
      <w:t>-</w:t>
    </w:r>
    <w:r w:rsidRPr="00634EFE">
      <w:rPr>
        <w:rStyle w:val="PageNumber"/>
      </w:rPr>
      <w:t>002</w:t>
    </w:r>
    <w:r w:rsidR="00675C25" w:rsidRPr="00634EFE">
      <w:rPr>
        <w:rStyle w:val="PageNumber"/>
      </w:rPr>
      <w:t>-A</w:t>
    </w:r>
    <w:r w:rsidRPr="00634EFE">
      <w:rPr>
        <w:rStyle w:val="PageNumber"/>
      </w:rPr>
      <w:t>O</w:t>
    </w:r>
  </w:p>
  <w:p w:rsidR="00675C25" w:rsidRPr="0035720F" w:rsidRDefault="00675C25" w:rsidP="0002747C">
    <w:pPr>
      <w:tabs>
        <w:tab w:val="right" w:pos="10080"/>
      </w:tabs>
      <w:rPr>
        <w:rStyle w:val="PageNumber"/>
      </w:rPr>
    </w:pPr>
    <w:r w:rsidRPr="00634EFE">
      <w:rPr>
        <w:rStyle w:val="PageNumber"/>
      </w:rPr>
      <w:tab/>
    </w:r>
    <w:r w:rsidR="00634EFE" w:rsidRPr="00634EFE">
      <w:rPr>
        <w:rStyle w:val="PageNumber"/>
      </w:rPr>
      <w:t xml:space="preserve">Initial </w:t>
    </w:r>
    <w:r w:rsidRPr="00634EFE">
      <w:t>Air Operation Permit</w:t>
    </w:r>
  </w:p>
  <w:p w:rsidR="00675C25" w:rsidRPr="007078D3" w:rsidRDefault="00675C25" w:rsidP="00D90BDA">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B82AE7">
      <w:rPr>
        <w:rStyle w:val="PageNumber"/>
        <w:noProof/>
      </w:rPr>
      <w:t>2</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B82AE7">
      <w:rPr>
        <w:rStyle w:val="PageNumber"/>
        <w:noProof/>
      </w:rPr>
      <w:t>8</w:t>
    </w:r>
    <w:r w:rsidRPr="007078D3">
      <w:rPr>
        <w:rStyle w:val="PageNumber"/>
      </w:rPr>
      <w:fldChar w:fldCharType="end"/>
    </w:r>
  </w:p>
  <w:p w:rsidR="00675C25" w:rsidRPr="008E0436" w:rsidRDefault="00675C25">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4EFE" w:rsidRPr="00634EFE" w:rsidRDefault="00634EFE" w:rsidP="00634EFE">
    <w:pPr>
      <w:pBdr>
        <w:top w:val="single" w:sz="8" w:space="1" w:color="auto"/>
      </w:pBdr>
      <w:tabs>
        <w:tab w:val="left" w:pos="990"/>
        <w:tab w:val="left" w:pos="1080"/>
        <w:tab w:val="left" w:pos="1440"/>
        <w:tab w:val="right" w:pos="10080"/>
      </w:tabs>
      <w:spacing w:before="240"/>
      <w:rPr>
        <w:rStyle w:val="PageNumber"/>
      </w:rPr>
    </w:pPr>
    <w:r>
      <w:rPr>
        <w:rStyle w:val="PageNumber"/>
      </w:rPr>
      <w:t>Century Boats</w:t>
    </w:r>
    <w:r w:rsidRPr="007078D3">
      <w:rPr>
        <w:rStyle w:val="PageNumber"/>
        <w:color w:val="FF0000"/>
      </w:rPr>
      <w:t xml:space="preserve"> </w:t>
    </w:r>
    <w:r w:rsidRPr="007078D3">
      <w:rPr>
        <w:rStyle w:val="PageNumber"/>
        <w:color w:val="FF0000"/>
      </w:rPr>
      <w:tab/>
    </w:r>
    <w:r>
      <w:rPr>
        <w:rStyle w:val="PageNumber"/>
        <w:color w:val="FF0000"/>
      </w:rPr>
      <w:tab/>
    </w:r>
    <w:r w:rsidRPr="007078D3">
      <w:rPr>
        <w:rStyle w:val="PageNumber"/>
      </w:rPr>
      <w:t xml:space="preserve">Air </w:t>
    </w:r>
    <w:r w:rsidRPr="00634EFE">
      <w:rPr>
        <w:rStyle w:val="PageNumber"/>
      </w:rPr>
      <w:t>Permit No. 1010518-002-AO</w:t>
    </w:r>
  </w:p>
  <w:p w:rsidR="00634EFE" w:rsidRPr="0035720F" w:rsidRDefault="00634EFE" w:rsidP="00634EFE">
    <w:pPr>
      <w:tabs>
        <w:tab w:val="right" w:pos="10080"/>
      </w:tabs>
      <w:rPr>
        <w:rStyle w:val="PageNumber"/>
      </w:rPr>
    </w:pPr>
    <w:r w:rsidRPr="00634EFE">
      <w:rPr>
        <w:rStyle w:val="PageNumber"/>
      </w:rPr>
      <w:tab/>
      <w:t xml:space="preserve">Initial </w:t>
    </w:r>
    <w:r w:rsidRPr="00634EFE">
      <w:t>Air Operation Permit</w:t>
    </w:r>
  </w:p>
  <w:p w:rsidR="007714F4" w:rsidRPr="007078D3" w:rsidRDefault="007714F4">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B82AE7">
      <w:rPr>
        <w:rStyle w:val="PageNumber"/>
        <w:noProof/>
      </w:rPr>
      <w:t>3</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B82AE7">
      <w:rPr>
        <w:rStyle w:val="PageNumber"/>
        <w:noProof/>
      </w:rPr>
      <w:t>8</w:t>
    </w:r>
    <w:r w:rsidRPr="007078D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E74" w:rsidRDefault="00C83E74">
      <w:r>
        <w:separator/>
      </w:r>
    </w:p>
  </w:footnote>
  <w:footnote w:type="continuationSeparator" w:id="0">
    <w:p w:rsidR="00C83E74" w:rsidRDefault="00C83E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C25" w:rsidRDefault="00675C25">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Pr="00837742" w:rsidRDefault="00013A87" w:rsidP="00970B43">
    <w:pPr>
      <w:pStyle w:val="Header"/>
      <w:pBdr>
        <w:bottom w:val="single" w:sz="4" w:space="1" w:color="auto"/>
      </w:pBdr>
      <w:jc w:val="center"/>
      <w:rPr>
        <w:b/>
        <w:sz w:val="22"/>
        <w:szCs w:val="22"/>
      </w:rPr>
    </w:pPr>
    <w:r>
      <w:rPr>
        <w:b/>
        <w:sz w:val="22"/>
        <w:szCs w:val="22"/>
      </w:rPr>
      <w:t xml:space="preserve">SECTION 3. </w:t>
    </w:r>
    <w:r w:rsidRPr="00837742">
      <w:rPr>
        <w:b/>
        <w:sz w:val="22"/>
        <w:szCs w:val="22"/>
      </w:rPr>
      <w:t>EMISSION UNIT SPECI</w:t>
    </w:r>
    <w:r w:rsidR="007714F4" w:rsidRPr="00837742">
      <w:rPr>
        <w:b/>
        <w:sz w:val="22"/>
        <w:szCs w:val="22"/>
      </w:rPr>
      <w:t>FIC CONDITIONS (FINAL)</w:t>
    </w:r>
  </w:p>
  <w:p w:rsidR="007714F4" w:rsidRPr="007078D3" w:rsidRDefault="00837742" w:rsidP="00970B43">
    <w:pPr>
      <w:pStyle w:val="Header"/>
      <w:jc w:val="center"/>
      <w:rPr>
        <w:b/>
        <w:sz w:val="22"/>
        <w:szCs w:val="22"/>
      </w:rPr>
    </w:pPr>
    <w:r w:rsidRPr="00837742">
      <w:rPr>
        <w:b/>
        <w:sz w:val="22"/>
        <w:szCs w:val="22"/>
      </w:rPr>
      <w:t>A</w:t>
    </w:r>
    <w:r w:rsidR="007714F4" w:rsidRPr="00837742">
      <w:rPr>
        <w:b/>
        <w:sz w:val="22"/>
        <w:szCs w:val="22"/>
      </w:rPr>
      <w:t xml:space="preserve">.  EU No. </w:t>
    </w:r>
    <w:r w:rsidRPr="00837742">
      <w:rPr>
        <w:rStyle w:val="PageNumber"/>
        <w:b/>
        <w:sz w:val="22"/>
        <w:szCs w:val="22"/>
      </w:rPr>
      <w:t>001 Fiberglass Boat</w:t>
    </w:r>
    <w:r w:rsidRPr="00E4381E">
      <w:rPr>
        <w:rStyle w:val="PageNumber"/>
        <w:b/>
        <w:sz w:val="22"/>
        <w:szCs w:val="22"/>
      </w:rPr>
      <w:t xml:space="preserve"> </w:t>
    </w:r>
    <w:r>
      <w:rPr>
        <w:rStyle w:val="PageNumber"/>
        <w:b/>
        <w:sz w:val="22"/>
        <w:szCs w:val="22"/>
      </w:rPr>
      <w:t>Manufacturing</w:t>
    </w:r>
  </w:p>
  <w:p w:rsidR="007714F4" w:rsidRPr="007078D3" w:rsidRDefault="007714F4" w:rsidP="00970B43">
    <w:pPr>
      <w:pStyle w:val="Header"/>
      <w:jc w:val="center"/>
      <w:rPr>
        <w:b/>
        <w:sz w:val="22"/>
        <w:szCs w:val="2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F47389" w:rsidRPr="00F47389" w:rsidTr="000200F2">
      <w:tc>
        <w:tcPr>
          <w:tcW w:w="2448" w:type="dxa"/>
        </w:tcPr>
        <w:p w:rsidR="00F47389" w:rsidRPr="00F47389" w:rsidRDefault="00F47389" w:rsidP="00F47389">
          <w:pPr>
            <w:rPr>
              <w:sz w:val="24"/>
              <w:szCs w:val="24"/>
            </w:rPr>
          </w:pPr>
          <w:r w:rsidRPr="00F47389">
            <w:rPr>
              <w:noProof/>
              <w:sz w:val="24"/>
              <w:szCs w:val="24"/>
            </w:rPr>
            <w:drawing>
              <wp:inline distT="0" distB="0" distL="0" distR="0" wp14:anchorId="772171D3" wp14:editId="5918B3A5">
                <wp:extent cx="1504950" cy="981075"/>
                <wp:effectExtent l="0" t="0" r="0"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rsidR="00F47389" w:rsidRPr="00F47389" w:rsidRDefault="00F47389" w:rsidP="00F47389">
          <w:pPr>
            <w:jc w:val="center"/>
            <w:rPr>
              <w:b/>
              <w:sz w:val="32"/>
              <w:szCs w:val="32"/>
            </w:rPr>
          </w:pPr>
          <w:r w:rsidRPr="00F47389">
            <w:rPr>
              <w:b/>
              <w:sz w:val="36"/>
              <w:szCs w:val="36"/>
            </w:rPr>
            <w:t>F</w:t>
          </w:r>
          <w:r w:rsidRPr="00F47389">
            <w:rPr>
              <w:b/>
              <w:sz w:val="24"/>
              <w:szCs w:val="24"/>
            </w:rPr>
            <w:t>LORIDA</w:t>
          </w:r>
          <w:r w:rsidRPr="00F47389">
            <w:rPr>
              <w:b/>
              <w:sz w:val="32"/>
              <w:szCs w:val="32"/>
            </w:rPr>
            <w:t xml:space="preserve"> </w:t>
          </w:r>
          <w:r w:rsidRPr="00F47389">
            <w:rPr>
              <w:b/>
              <w:sz w:val="36"/>
              <w:szCs w:val="36"/>
            </w:rPr>
            <w:t>D</w:t>
          </w:r>
          <w:r w:rsidRPr="00F47389">
            <w:rPr>
              <w:b/>
              <w:sz w:val="24"/>
              <w:szCs w:val="24"/>
            </w:rPr>
            <w:t>EPARTMENT</w:t>
          </w:r>
          <w:r w:rsidRPr="00F47389">
            <w:rPr>
              <w:b/>
              <w:sz w:val="32"/>
              <w:szCs w:val="32"/>
            </w:rPr>
            <w:t xml:space="preserve"> </w:t>
          </w:r>
          <w:r w:rsidRPr="00F47389">
            <w:rPr>
              <w:b/>
              <w:sz w:val="24"/>
              <w:szCs w:val="24"/>
            </w:rPr>
            <w:t>OF</w:t>
          </w:r>
        </w:p>
        <w:p w:rsidR="00F47389" w:rsidRPr="00F47389" w:rsidRDefault="00F47389" w:rsidP="00F47389">
          <w:pPr>
            <w:jc w:val="center"/>
            <w:rPr>
              <w:sz w:val="32"/>
              <w:szCs w:val="32"/>
            </w:rPr>
          </w:pPr>
          <w:r w:rsidRPr="00F47389">
            <w:rPr>
              <w:b/>
              <w:sz w:val="36"/>
              <w:szCs w:val="36"/>
            </w:rPr>
            <w:t>E</w:t>
          </w:r>
          <w:r w:rsidRPr="00F47389">
            <w:rPr>
              <w:b/>
              <w:sz w:val="24"/>
              <w:szCs w:val="24"/>
            </w:rPr>
            <w:t>NVIRONMENTAL</w:t>
          </w:r>
          <w:r w:rsidRPr="00F47389">
            <w:rPr>
              <w:b/>
              <w:sz w:val="32"/>
              <w:szCs w:val="32"/>
            </w:rPr>
            <w:t xml:space="preserve"> </w:t>
          </w:r>
          <w:r w:rsidRPr="00F47389">
            <w:rPr>
              <w:b/>
              <w:sz w:val="36"/>
              <w:szCs w:val="36"/>
            </w:rPr>
            <w:t>P</w:t>
          </w:r>
          <w:r w:rsidRPr="00F47389">
            <w:rPr>
              <w:b/>
              <w:sz w:val="24"/>
              <w:szCs w:val="24"/>
            </w:rPr>
            <w:t>ROTECTION</w:t>
          </w:r>
        </w:p>
        <w:p w:rsidR="00F47389" w:rsidRPr="00F47389" w:rsidRDefault="00F47389" w:rsidP="00F47389">
          <w:pPr>
            <w:spacing w:before="120"/>
            <w:jc w:val="center"/>
          </w:pPr>
          <w:r w:rsidRPr="00F47389">
            <w:t>Southwest District Office</w:t>
          </w:r>
        </w:p>
        <w:p w:rsidR="00F47389" w:rsidRPr="00F47389" w:rsidRDefault="00F47389" w:rsidP="00F47389">
          <w:pPr>
            <w:jc w:val="center"/>
          </w:pPr>
          <w:r w:rsidRPr="00F47389">
            <w:t>13051 North Telecom Parkway</w:t>
          </w:r>
        </w:p>
        <w:p w:rsidR="00F47389" w:rsidRPr="00F47389" w:rsidRDefault="00F47389" w:rsidP="00F47389">
          <w:pPr>
            <w:jc w:val="center"/>
          </w:pPr>
          <w:r w:rsidRPr="00F47389">
            <w:t>Temple Terrace, Florida 33637-0926</w:t>
          </w:r>
        </w:p>
      </w:tc>
      <w:tc>
        <w:tcPr>
          <w:tcW w:w="2520" w:type="dxa"/>
        </w:tcPr>
        <w:p w:rsidR="00F47389" w:rsidRPr="00F47389" w:rsidRDefault="00F47389" w:rsidP="00F47389">
          <w:pPr>
            <w:jc w:val="right"/>
            <w:rPr>
              <w:color w:val="31849B"/>
              <w:sz w:val="18"/>
              <w:szCs w:val="18"/>
            </w:rPr>
          </w:pPr>
          <w:r w:rsidRPr="00F47389">
            <w:rPr>
              <w:color w:val="31849B"/>
              <w:sz w:val="18"/>
              <w:szCs w:val="18"/>
            </w:rPr>
            <w:t>RICK SCOTT</w:t>
          </w:r>
        </w:p>
        <w:p w:rsidR="00F47389" w:rsidRPr="00F47389" w:rsidRDefault="00F47389" w:rsidP="00F47389">
          <w:pPr>
            <w:jc w:val="right"/>
            <w:rPr>
              <w:color w:val="31849B"/>
              <w:sz w:val="18"/>
              <w:szCs w:val="18"/>
            </w:rPr>
          </w:pPr>
          <w:r w:rsidRPr="00F47389">
            <w:rPr>
              <w:color w:val="31849B"/>
              <w:sz w:val="18"/>
              <w:szCs w:val="18"/>
            </w:rPr>
            <w:t>GOVERNOR</w:t>
          </w:r>
        </w:p>
        <w:p w:rsidR="00F47389" w:rsidRPr="00F47389" w:rsidRDefault="00F47389" w:rsidP="00F47389">
          <w:pPr>
            <w:jc w:val="right"/>
            <w:rPr>
              <w:color w:val="31849B"/>
              <w:sz w:val="18"/>
              <w:szCs w:val="18"/>
            </w:rPr>
          </w:pPr>
        </w:p>
        <w:p w:rsidR="00F47389" w:rsidRPr="00F47389" w:rsidRDefault="00F47389" w:rsidP="00F47389">
          <w:pPr>
            <w:jc w:val="right"/>
            <w:rPr>
              <w:color w:val="31849B"/>
              <w:sz w:val="18"/>
              <w:szCs w:val="18"/>
            </w:rPr>
          </w:pPr>
          <w:r w:rsidRPr="00F47389">
            <w:rPr>
              <w:color w:val="31849B"/>
              <w:sz w:val="18"/>
              <w:szCs w:val="18"/>
            </w:rPr>
            <w:t>CARLOS LOPEZ-CANTERA</w:t>
          </w:r>
          <w:r w:rsidRPr="00F47389">
            <w:rPr>
              <w:color w:val="31849B"/>
              <w:sz w:val="18"/>
              <w:szCs w:val="18"/>
            </w:rPr>
            <w:br/>
            <w:t>LT. GOVERNOR</w:t>
          </w:r>
        </w:p>
        <w:p w:rsidR="00F47389" w:rsidRPr="00F47389" w:rsidRDefault="00F47389" w:rsidP="00F47389">
          <w:pPr>
            <w:jc w:val="right"/>
            <w:rPr>
              <w:color w:val="31849B"/>
              <w:sz w:val="18"/>
              <w:szCs w:val="18"/>
            </w:rPr>
          </w:pPr>
        </w:p>
        <w:p w:rsidR="00F47389" w:rsidRPr="00F47389" w:rsidRDefault="00F47389" w:rsidP="00F47389">
          <w:pPr>
            <w:jc w:val="right"/>
            <w:rPr>
              <w:color w:val="31849B"/>
              <w:sz w:val="18"/>
              <w:szCs w:val="18"/>
            </w:rPr>
          </w:pPr>
          <w:r w:rsidRPr="00F47389">
            <w:rPr>
              <w:color w:val="31849B"/>
              <w:sz w:val="18"/>
              <w:szCs w:val="18"/>
            </w:rPr>
            <w:t>JONATHAN P. STEVERSON</w:t>
          </w:r>
        </w:p>
        <w:p w:rsidR="00F47389" w:rsidRPr="00F47389" w:rsidRDefault="00F47389" w:rsidP="00F47389">
          <w:pPr>
            <w:jc w:val="right"/>
            <w:rPr>
              <w:rFonts w:ascii="BakerSignet" w:hAnsi="BakerSignet"/>
              <w:color w:val="006666"/>
            </w:rPr>
          </w:pPr>
          <w:r w:rsidRPr="00F47389">
            <w:rPr>
              <w:color w:val="31849B"/>
              <w:sz w:val="18"/>
              <w:szCs w:val="18"/>
            </w:rPr>
            <w:t xml:space="preserve"> SECRETARY</w:t>
          </w:r>
        </w:p>
      </w:tc>
    </w:tr>
  </w:tbl>
  <w:p w:rsidR="00675C25" w:rsidRDefault="00675C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6"/>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Pr="007078D3" w:rsidRDefault="007714F4">
    <w:pPr>
      <w:pStyle w:val="Header"/>
      <w:pBdr>
        <w:bottom w:val="single" w:sz="8" w:space="1" w:color="auto"/>
      </w:pBdr>
      <w:tabs>
        <w:tab w:val="clear" w:pos="4320"/>
        <w:tab w:val="clear" w:pos="8640"/>
      </w:tabs>
      <w:spacing w:after="240"/>
      <w:jc w:val="center"/>
      <w:rPr>
        <w:sz w:val="22"/>
      </w:rPr>
    </w:pPr>
    <w:r w:rsidRPr="007078D3">
      <w:rPr>
        <w:b/>
        <w:sz w:val="22"/>
      </w:rPr>
      <w:t xml:space="preserve">SECTION 1.  GENERAL </w:t>
    </w:r>
    <w:r w:rsidRPr="00634EFE">
      <w:rPr>
        <w:b/>
        <w:sz w:val="22"/>
      </w:rPr>
      <w:t>INFORMATION (FINAL)</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8"/>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Pr="007078D3" w:rsidRDefault="007714F4">
    <w:pPr>
      <w:pStyle w:val="BodyText"/>
      <w:pBdr>
        <w:bottom w:val="single" w:sz="8" w:space="1" w:color="auto"/>
      </w:pBdr>
      <w:spacing w:after="240"/>
      <w:jc w:val="center"/>
      <w:rPr>
        <w:b/>
        <w:bCs/>
        <w:caps/>
        <w:sz w:val="22"/>
      </w:rPr>
    </w:pPr>
    <w:r w:rsidRPr="007078D3">
      <w:rPr>
        <w:b/>
        <w:bCs/>
        <w:sz w:val="22"/>
      </w:rPr>
      <w:t>SECTION 2.  ADMINISTRATIVE REQUIREMENTS</w:t>
    </w:r>
    <w:r w:rsidRPr="007078D3">
      <w:rPr>
        <w:b/>
        <w:sz w:val="22"/>
      </w:rPr>
      <w:t xml:space="preserve"> </w:t>
    </w:r>
    <w:r w:rsidRPr="005041A3">
      <w:rPr>
        <w:b/>
        <w:sz w:val="22"/>
        <w:shd w:val="clear" w:color="auto" w:fill="FFFFFF"/>
      </w:rPr>
      <w:t>(FINAL)</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9"/>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12"/>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12194C"/>
    <w:multiLevelType w:val="hybridMultilevel"/>
    <w:tmpl w:val="2144A1A8"/>
    <w:lvl w:ilvl="0" w:tplc="48925F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
    <w:nsid w:val="208E2518"/>
    <w:multiLevelType w:val="hybridMultilevel"/>
    <w:tmpl w:val="93EEA270"/>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2E5067D2"/>
    <w:multiLevelType w:val="singleLevel"/>
    <w:tmpl w:val="F1A85D9A"/>
    <w:lvl w:ilvl="0">
      <w:start w:val="1"/>
      <w:numFmt w:val="decimal"/>
      <w:lvlText w:val="(%1)"/>
      <w:legacy w:legacy="1" w:legacySpace="0" w:legacyIndent="720"/>
      <w:lvlJc w:val="left"/>
      <w:pPr>
        <w:ind w:left="720" w:hanging="720"/>
      </w:pPr>
    </w:lvl>
  </w:abstractNum>
  <w:abstractNum w:abstractNumId="6">
    <w:nsid w:val="33D51ECC"/>
    <w:multiLevelType w:val="hybridMultilevel"/>
    <w:tmpl w:val="435ECAD8"/>
    <w:lvl w:ilvl="0" w:tplc="CC1A7F62">
      <w:start w:val="1"/>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7">
    <w:nsid w:val="3B032BF1"/>
    <w:multiLevelType w:val="singleLevel"/>
    <w:tmpl w:val="95BCCBAC"/>
    <w:lvl w:ilvl="0">
      <w:start w:val="1"/>
      <w:numFmt w:val="decimal"/>
      <w:lvlText w:val="(%1)"/>
      <w:legacy w:legacy="1" w:legacySpace="0" w:legacyIndent="720"/>
      <w:lvlJc w:val="left"/>
      <w:pPr>
        <w:ind w:left="720" w:hanging="720"/>
      </w:pPr>
    </w:lvl>
  </w:abstractNum>
  <w:abstractNum w:abstractNumId="8">
    <w:nsid w:val="3BA27005"/>
    <w:multiLevelType w:val="singleLevel"/>
    <w:tmpl w:val="0409000F"/>
    <w:lvl w:ilvl="0">
      <w:start w:val="1"/>
      <w:numFmt w:val="decimal"/>
      <w:lvlText w:val="%1."/>
      <w:lvlJc w:val="left"/>
      <w:pPr>
        <w:tabs>
          <w:tab w:val="num" w:pos="360"/>
        </w:tabs>
        <w:ind w:left="360" w:hanging="360"/>
      </w:pPr>
    </w:lvl>
  </w:abstractNum>
  <w:abstractNum w:abstractNumId="9">
    <w:nsid w:val="3FE609C3"/>
    <w:multiLevelType w:val="singleLevel"/>
    <w:tmpl w:val="F1A85D9A"/>
    <w:lvl w:ilvl="0">
      <w:start w:val="1"/>
      <w:numFmt w:val="decimal"/>
      <w:lvlText w:val="(%1)"/>
      <w:legacy w:legacy="1" w:legacySpace="0" w:legacyIndent="720"/>
      <w:lvlJc w:val="left"/>
      <w:pPr>
        <w:ind w:left="720" w:hanging="720"/>
      </w:pPr>
    </w:lvl>
  </w:abstractNum>
  <w:abstractNum w:abstractNumId="10">
    <w:nsid w:val="41051669"/>
    <w:multiLevelType w:val="singleLevel"/>
    <w:tmpl w:val="F1A85D9A"/>
    <w:lvl w:ilvl="0">
      <w:start w:val="1"/>
      <w:numFmt w:val="decimal"/>
      <w:lvlText w:val="(%1)"/>
      <w:legacy w:legacy="1" w:legacySpace="0" w:legacyIndent="720"/>
      <w:lvlJc w:val="left"/>
      <w:pPr>
        <w:ind w:left="720" w:hanging="720"/>
      </w:pPr>
    </w:lvl>
  </w:abstractNum>
  <w:abstractNum w:abstractNumId="11">
    <w:nsid w:val="44617DFF"/>
    <w:multiLevelType w:val="singleLevel"/>
    <w:tmpl w:val="F1A85D9A"/>
    <w:lvl w:ilvl="0">
      <w:start w:val="1"/>
      <w:numFmt w:val="decimal"/>
      <w:lvlText w:val="(%1)"/>
      <w:legacy w:legacy="1" w:legacySpace="0" w:legacyIndent="720"/>
      <w:lvlJc w:val="left"/>
      <w:pPr>
        <w:ind w:left="720" w:hanging="720"/>
      </w:pPr>
    </w:lvl>
  </w:abstractNum>
  <w:abstractNum w:abstractNumId="12">
    <w:nsid w:val="45A51284"/>
    <w:multiLevelType w:val="singleLevel"/>
    <w:tmpl w:val="F1A85D9A"/>
    <w:lvl w:ilvl="0">
      <w:start w:val="1"/>
      <w:numFmt w:val="decimal"/>
      <w:lvlText w:val="(%1)"/>
      <w:legacy w:legacy="1" w:legacySpace="0" w:legacyIndent="720"/>
      <w:lvlJc w:val="left"/>
      <w:pPr>
        <w:ind w:left="720" w:hanging="720"/>
      </w:pPr>
    </w:lvl>
  </w:abstractNum>
  <w:abstractNum w:abstractNumId="13">
    <w:nsid w:val="4FE137A5"/>
    <w:multiLevelType w:val="singleLevel"/>
    <w:tmpl w:val="F1A85D9A"/>
    <w:lvl w:ilvl="0">
      <w:start w:val="1"/>
      <w:numFmt w:val="decimal"/>
      <w:lvlText w:val="(%1)"/>
      <w:legacy w:legacy="1" w:legacySpace="0" w:legacyIndent="720"/>
      <w:lvlJc w:val="left"/>
      <w:pPr>
        <w:ind w:left="720" w:hanging="720"/>
      </w:pPr>
    </w:lvl>
  </w:abstractNum>
  <w:abstractNum w:abstractNumId="14">
    <w:nsid w:val="519F0AC2"/>
    <w:multiLevelType w:val="hybridMultilevel"/>
    <w:tmpl w:val="EDBA94CE"/>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56745E92"/>
    <w:multiLevelType w:val="singleLevel"/>
    <w:tmpl w:val="F1A85D9A"/>
    <w:lvl w:ilvl="0">
      <w:start w:val="1"/>
      <w:numFmt w:val="decimal"/>
      <w:lvlText w:val="(%1)"/>
      <w:legacy w:legacy="1" w:legacySpace="0" w:legacyIndent="720"/>
      <w:lvlJc w:val="left"/>
      <w:pPr>
        <w:ind w:left="720" w:hanging="720"/>
      </w:pPr>
    </w:lvl>
  </w:abstractNum>
  <w:abstractNum w:abstractNumId="17">
    <w:nsid w:val="5F06354A"/>
    <w:multiLevelType w:val="singleLevel"/>
    <w:tmpl w:val="F1A85D9A"/>
    <w:lvl w:ilvl="0">
      <w:start w:val="1"/>
      <w:numFmt w:val="decimal"/>
      <w:lvlText w:val="(%1)"/>
      <w:legacy w:legacy="1" w:legacySpace="0" w:legacyIndent="720"/>
      <w:lvlJc w:val="left"/>
      <w:pPr>
        <w:ind w:left="720" w:hanging="720"/>
      </w:pPr>
    </w:lvl>
  </w:abstractNum>
  <w:abstractNum w:abstractNumId="18">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59601C9"/>
    <w:multiLevelType w:val="singleLevel"/>
    <w:tmpl w:val="F1A85D9A"/>
    <w:lvl w:ilvl="0">
      <w:start w:val="1"/>
      <w:numFmt w:val="decimal"/>
      <w:lvlText w:val="(%1)"/>
      <w:legacy w:legacy="1" w:legacySpace="0" w:legacyIndent="720"/>
      <w:lvlJc w:val="left"/>
      <w:pPr>
        <w:ind w:left="720" w:hanging="720"/>
      </w:pPr>
    </w:lvl>
  </w:abstractNum>
  <w:abstractNum w:abstractNumId="20">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7F07BA8"/>
    <w:multiLevelType w:val="singleLevel"/>
    <w:tmpl w:val="F1A85D9A"/>
    <w:lvl w:ilvl="0">
      <w:start w:val="1"/>
      <w:numFmt w:val="decimal"/>
      <w:lvlText w:val="(%1)"/>
      <w:legacy w:legacy="1" w:legacySpace="0" w:legacyIndent="720"/>
      <w:lvlJc w:val="left"/>
      <w:pPr>
        <w:ind w:left="720" w:hanging="720"/>
      </w:pPr>
    </w:lvl>
  </w:abstractNum>
  <w:abstractNum w:abstractNumId="22">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7"/>
  </w:num>
  <w:num w:numId="4">
    <w:abstractNumId w:val="2"/>
  </w:num>
  <w:num w:numId="5">
    <w:abstractNumId w:val="8"/>
  </w:num>
  <w:num w:numId="6">
    <w:abstractNumId w:val="10"/>
  </w:num>
  <w:num w:numId="7">
    <w:abstractNumId w:val="21"/>
  </w:num>
  <w:num w:numId="8">
    <w:abstractNumId w:val="9"/>
  </w:num>
  <w:num w:numId="9">
    <w:abstractNumId w:val="16"/>
  </w:num>
  <w:num w:numId="10">
    <w:abstractNumId w:val="12"/>
  </w:num>
  <w:num w:numId="11">
    <w:abstractNumId w:val="19"/>
  </w:num>
  <w:num w:numId="12">
    <w:abstractNumId w:val="11"/>
  </w:num>
  <w:num w:numId="13">
    <w:abstractNumId w:val="17"/>
  </w:num>
  <w:num w:numId="14">
    <w:abstractNumId w:val="20"/>
  </w:num>
  <w:num w:numId="15">
    <w:abstractNumId w:val="3"/>
  </w:num>
  <w:num w:numId="16">
    <w:abstractNumId w:val="22"/>
  </w:num>
  <w:num w:numId="17">
    <w:abstractNumId w:val="18"/>
  </w:num>
  <w:num w:numId="18">
    <w:abstractNumId w:val="5"/>
  </w:num>
  <w:num w:numId="19">
    <w:abstractNumId w:val="13"/>
  </w:num>
  <w:num w:numId="20">
    <w:abstractNumId w:val="4"/>
  </w:num>
  <w:num w:numId="21">
    <w:abstractNumId w:val="14"/>
  </w:num>
  <w:num w:numId="22">
    <w:abstractNumId w:val="1"/>
  </w:num>
  <w:num w:numId="23">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360"/>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1779"/>
    <w:rsid w:val="000052F0"/>
    <w:rsid w:val="00013A87"/>
    <w:rsid w:val="00017C6E"/>
    <w:rsid w:val="00025529"/>
    <w:rsid w:val="0002747C"/>
    <w:rsid w:val="00040296"/>
    <w:rsid w:val="00041589"/>
    <w:rsid w:val="0004181C"/>
    <w:rsid w:val="000460CA"/>
    <w:rsid w:val="0005123C"/>
    <w:rsid w:val="0007044E"/>
    <w:rsid w:val="00070504"/>
    <w:rsid w:val="000764CA"/>
    <w:rsid w:val="00080F41"/>
    <w:rsid w:val="00082586"/>
    <w:rsid w:val="00082664"/>
    <w:rsid w:val="000856FE"/>
    <w:rsid w:val="00093B17"/>
    <w:rsid w:val="00093B8D"/>
    <w:rsid w:val="000944E5"/>
    <w:rsid w:val="00095CA8"/>
    <w:rsid w:val="0009619B"/>
    <w:rsid w:val="00096A16"/>
    <w:rsid w:val="00096FA5"/>
    <w:rsid w:val="000A1644"/>
    <w:rsid w:val="000A42CC"/>
    <w:rsid w:val="000A590C"/>
    <w:rsid w:val="000A5E58"/>
    <w:rsid w:val="000A6E02"/>
    <w:rsid w:val="000B252C"/>
    <w:rsid w:val="000B2AB8"/>
    <w:rsid w:val="000B54D1"/>
    <w:rsid w:val="000C4F3B"/>
    <w:rsid w:val="000E0973"/>
    <w:rsid w:val="000E09A5"/>
    <w:rsid w:val="000E285D"/>
    <w:rsid w:val="000E6F48"/>
    <w:rsid w:val="000F3692"/>
    <w:rsid w:val="000F43C5"/>
    <w:rsid w:val="0011322F"/>
    <w:rsid w:val="001147D5"/>
    <w:rsid w:val="00120E5D"/>
    <w:rsid w:val="00121295"/>
    <w:rsid w:val="0013145F"/>
    <w:rsid w:val="001345F3"/>
    <w:rsid w:val="00140346"/>
    <w:rsid w:val="00140D6C"/>
    <w:rsid w:val="00143895"/>
    <w:rsid w:val="00150EA7"/>
    <w:rsid w:val="00152B09"/>
    <w:rsid w:val="00153F2E"/>
    <w:rsid w:val="00154E7F"/>
    <w:rsid w:val="0015592D"/>
    <w:rsid w:val="0017043A"/>
    <w:rsid w:val="00170A9F"/>
    <w:rsid w:val="001824E4"/>
    <w:rsid w:val="0019144E"/>
    <w:rsid w:val="001B0C22"/>
    <w:rsid w:val="001B3497"/>
    <w:rsid w:val="001B58BD"/>
    <w:rsid w:val="001B73A2"/>
    <w:rsid w:val="001B76A6"/>
    <w:rsid w:val="001E3FE3"/>
    <w:rsid w:val="001E7859"/>
    <w:rsid w:val="001F553A"/>
    <w:rsid w:val="001F6D28"/>
    <w:rsid w:val="0020010B"/>
    <w:rsid w:val="0020375D"/>
    <w:rsid w:val="0020516D"/>
    <w:rsid w:val="00215511"/>
    <w:rsid w:val="0021732A"/>
    <w:rsid w:val="00227AF6"/>
    <w:rsid w:val="00227D87"/>
    <w:rsid w:val="0023475C"/>
    <w:rsid w:val="00240898"/>
    <w:rsid w:val="0024641A"/>
    <w:rsid w:val="00254001"/>
    <w:rsid w:val="002555EF"/>
    <w:rsid w:val="00260EEB"/>
    <w:rsid w:val="002619F8"/>
    <w:rsid w:val="00270A6D"/>
    <w:rsid w:val="0027189D"/>
    <w:rsid w:val="00274EF2"/>
    <w:rsid w:val="002803E2"/>
    <w:rsid w:val="002820A1"/>
    <w:rsid w:val="00282106"/>
    <w:rsid w:val="00282835"/>
    <w:rsid w:val="0028419C"/>
    <w:rsid w:val="00296C71"/>
    <w:rsid w:val="00297B82"/>
    <w:rsid w:val="002A1614"/>
    <w:rsid w:val="002A4C89"/>
    <w:rsid w:val="002A5396"/>
    <w:rsid w:val="002A7682"/>
    <w:rsid w:val="002B462B"/>
    <w:rsid w:val="002C1473"/>
    <w:rsid w:val="002C23AE"/>
    <w:rsid w:val="002D346E"/>
    <w:rsid w:val="002D6F20"/>
    <w:rsid w:val="002E5962"/>
    <w:rsid w:val="002E6902"/>
    <w:rsid w:val="002F045B"/>
    <w:rsid w:val="002F1C8A"/>
    <w:rsid w:val="003053A4"/>
    <w:rsid w:val="003203B2"/>
    <w:rsid w:val="003223B8"/>
    <w:rsid w:val="00333712"/>
    <w:rsid w:val="003427F8"/>
    <w:rsid w:val="00353AE8"/>
    <w:rsid w:val="0035720F"/>
    <w:rsid w:val="0036250D"/>
    <w:rsid w:val="0036288F"/>
    <w:rsid w:val="003656F7"/>
    <w:rsid w:val="00365F21"/>
    <w:rsid w:val="00371128"/>
    <w:rsid w:val="003724A1"/>
    <w:rsid w:val="003729F9"/>
    <w:rsid w:val="003747C1"/>
    <w:rsid w:val="00380979"/>
    <w:rsid w:val="00382D29"/>
    <w:rsid w:val="003838EF"/>
    <w:rsid w:val="00385054"/>
    <w:rsid w:val="003974AC"/>
    <w:rsid w:val="003D2A8D"/>
    <w:rsid w:val="003D40B7"/>
    <w:rsid w:val="003D7303"/>
    <w:rsid w:val="003E3B0C"/>
    <w:rsid w:val="003E57D6"/>
    <w:rsid w:val="003E62DA"/>
    <w:rsid w:val="003E6985"/>
    <w:rsid w:val="003E6D36"/>
    <w:rsid w:val="003F501F"/>
    <w:rsid w:val="00400FDF"/>
    <w:rsid w:val="004120D0"/>
    <w:rsid w:val="0041260D"/>
    <w:rsid w:val="0041266F"/>
    <w:rsid w:val="00413B73"/>
    <w:rsid w:val="00413E4E"/>
    <w:rsid w:val="00416FCD"/>
    <w:rsid w:val="00422286"/>
    <w:rsid w:val="00422DCC"/>
    <w:rsid w:val="004512C7"/>
    <w:rsid w:val="0045493C"/>
    <w:rsid w:val="00456D56"/>
    <w:rsid w:val="0047121B"/>
    <w:rsid w:val="00474BEA"/>
    <w:rsid w:val="004811BE"/>
    <w:rsid w:val="00494E10"/>
    <w:rsid w:val="004A301A"/>
    <w:rsid w:val="004A3528"/>
    <w:rsid w:val="004A60BD"/>
    <w:rsid w:val="004A7610"/>
    <w:rsid w:val="004B2CB4"/>
    <w:rsid w:val="004B675B"/>
    <w:rsid w:val="004B74B6"/>
    <w:rsid w:val="004D1AA8"/>
    <w:rsid w:val="004D5FC5"/>
    <w:rsid w:val="004E542B"/>
    <w:rsid w:val="004E5D35"/>
    <w:rsid w:val="004E66D0"/>
    <w:rsid w:val="004F7595"/>
    <w:rsid w:val="005038D2"/>
    <w:rsid w:val="00503CEB"/>
    <w:rsid w:val="005041A3"/>
    <w:rsid w:val="005073C8"/>
    <w:rsid w:val="00511908"/>
    <w:rsid w:val="00525AB6"/>
    <w:rsid w:val="00531FB2"/>
    <w:rsid w:val="00532C22"/>
    <w:rsid w:val="0053453B"/>
    <w:rsid w:val="00537CF5"/>
    <w:rsid w:val="00550D13"/>
    <w:rsid w:val="00552709"/>
    <w:rsid w:val="00554904"/>
    <w:rsid w:val="00560E5F"/>
    <w:rsid w:val="0056375E"/>
    <w:rsid w:val="00566197"/>
    <w:rsid w:val="0057301B"/>
    <w:rsid w:val="00575201"/>
    <w:rsid w:val="0057663B"/>
    <w:rsid w:val="00583C9C"/>
    <w:rsid w:val="00584BF6"/>
    <w:rsid w:val="00591A27"/>
    <w:rsid w:val="00597207"/>
    <w:rsid w:val="005A0286"/>
    <w:rsid w:val="005A6363"/>
    <w:rsid w:val="005A6FCA"/>
    <w:rsid w:val="005B0CA9"/>
    <w:rsid w:val="005B0FE1"/>
    <w:rsid w:val="005B39BC"/>
    <w:rsid w:val="005C0FE8"/>
    <w:rsid w:val="005C1C5C"/>
    <w:rsid w:val="005C6CD0"/>
    <w:rsid w:val="005C78C6"/>
    <w:rsid w:val="005C7CEF"/>
    <w:rsid w:val="005D3236"/>
    <w:rsid w:val="005D6C78"/>
    <w:rsid w:val="005E2BAD"/>
    <w:rsid w:val="005E45B1"/>
    <w:rsid w:val="005E5595"/>
    <w:rsid w:val="005E6DEF"/>
    <w:rsid w:val="005F213D"/>
    <w:rsid w:val="00600968"/>
    <w:rsid w:val="006024D1"/>
    <w:rsid w:val="00605B60"/>
    <w:rsid w:val="0060606F"/>
    <w:rsid w:val="00613C47"/>
    <w:rsid w:val="00615E27"/>
    <w:rsid w:val="006201B5"/>
    <w:rsid w:val="00622C25"/>
    <w:rsid w:val="00632A7E"/>
    <w:rsid w:val="00634847"/>
    <w:rsid w:val="00634EFE"/>
    <w:rsid w:val="0064035B"/>
    <w:rsid w:val="00640460"/>
    <w:rsid w:val="00647DCC"/>
    <w:rsid w:val="00654620"/>
    <w:rsid w:val="00657FCA"/>
    <w:rsid w:val="006646CD"/>
    <w:rsid w:val="00665CF9"/>
    <w:rsid w:val="00674F1F"/>
    <w:rsid w:val="00675C25"/>
    <w:rsid w:val="00682048"/>
    <w:rsid w:val="006834D2"/>
    <w:rsid w:val="00683541"/>
    <w:rsid w:val="006A3D07"/>
    <w:rsid w:val="006B71A0"/>
    <w:rsid w:val="006B73EB"/>
    <w:rsid w:val="006C1E73"/>
    <w:rsid w:val="006C2E00"/>
    <w:rsid w:val="006C2E05"/>
    <w:rsid w:val="006C35C7"/>
    <w:rsid w:val="006D2A21"/>
    <w:rsid w:val="006D583D"/>
    <w:rsid w:val="006E4221"/>
    <w:rsid w:val="006E6E7A"/>
    <w:rsid w:val="006F6C40"/>
    <w:rsid w:val="00703161"/>
    <w:rsid w:val="007078D3"/>
    <w:rsid w:val="00711568"/>
    <w:rsid w:val="00711B1F"/>
    <w:rsid w:val="007125DA"/>
    <w:rsid w:val="0071672A"/>
    <w:rsid w:val="00726BA1"/>
    <w:rsid w:val="00734CC5"/>
    <w:rsid w:val="0074050C"/>
    <w:rsid w:val="007409B2"/>
    <w:rsid w:val="007459DA"/>
    <w:rsid w:val="00752315"/>
    <w:rsid w:val="007543E6"/>
    <w:rsid w:val="00760FB8"/>
    <w:rsid w:val="0076249B"/>
    <w:rsid w:val="00762627"/>
    <w:rsid w:val="00765623"/>
    <w:rsid w:val="00766BBB"/>
    <w:rsid w:val="007676AD"/>
    <w:rsid w:val="007714F4"/>
    <w:rsid w:val="00772754"/>
    <w:rsid w:val="00772C5B"/>
    <w:rsid w:val="00773F4E"/>
    <w:rsid w:val="00780C6C"/>
    <w:rsid w:val="007A0096"/>
    <w:rsid w:val="007A1593"/>
    <w:rsid w:val="007A173A"/>
    <w:rsid w:val="007A35E4"/>
    <w:rsid w:val="007B3EAE"/>
    <w:rsid w:val="007B5284"/>
    <w:rsid w:val="007B6063"/>
    <w:rsid w:val="007D2125"/>
    <w:rsid w:val="007D4372"/>
    <w:rsid w:val="007E3062"/>
    <w:rsid w:val="007E5287"/>
    <w:rsid w:val="007F3765"/>
    <w:rsid w:val="007F7A9C"/>
    <w:rsid w:val="0080570A"/>
    <w:rsid w:val="0080572B"/>
    <w:rsid w:val="00812C0B"/>
    <w:rsid w:val="00814BC2"/>
    <w:rsid w:val="00817BBA"/>
    <w:rsid w:val="00824D48"/>
    <w:rsid w:val="00826448"/>
    <w:rsid w:val="008268D4"/>
    <w:rsid w:val="008302AB"/>
    <w:rsid w:val="008365BA"/>
    <w:rsid w:val="00837742"/>
    <w:rsid w:val="00844CD2"/>
    <w:rsid w:val="00854193"/>
    <w:rsid w:val="0085511A"/>
    <w:rsid w:val="00855997"/>
    <w:rsid w:val="00856483"/>
    <w:rsid w:val="00856753"/>
    <w:rsid w:val="00861CA3"/>
    <w:rsid w:val="00865E84"/>
    <w:rsid w:val="0087017E"/>
    <w:rsid w:val="00874933"/>
    <w:rsid w:val="00874FE4"/>
    <w:rsid w:val="008773C8"/>
    <w:rsid w:val="00880D9C"/>
    <w:rsid w:val="008865F6"/>
    <w:rsid w:val="00894275"/>
    <w:rsid w:val="008A68AD"/>
    <w:rsid w:val="008B075D"/>
    <w:rsid w:val="008B0931"/>
    <w:rsid w:val="008B16EA"/>
    <w:rsid w:val="008B4CC6"/>
    <w:rsid w:val="008B7C65"/>
    <w:rsid w:val="008C3AE2"/>
    <w:rsid w:val="008D306A"/>
    <w:rsid w:val="008D7C87"/>
    <w:rsid w:val="008E0436"/>
    <w:rsid w:val="008E7465"/>
    <w:rsid w:val="008F7C3C"/>
    <w:rsid w:val="009008CF"/>
    <w:rsid w:val="00900B5D"/>
    <w:rsid w:val="009032D4"/>
    <w:rsid w:val="009064AD"/>
    <w:rsid w:val="00906AD4"/>
    <w:rsid w:val="00907346"/>
    <w:rsid w:val="00912CE5"/>
    <w:rsid w:val="009169B3"/>
    <w:rsid w:val="009222D4"/>
    <w:rsid w:val="00922D14"/>
    <w:rsid w:val="00942306"/>
    <w:rsid w:val="0095059A"/>
    <w:rsid w:val="00957B84"/>
    <w:rsid w:val="00970B43"/>
    <w:rsid w:val="00970E1C"/>
    <w:rsid w:val="009914CA"/>
    <w:rsid w:val="0099454E"/>
    <w:rsid w:val="00997A02"/>
    <w:rsid w:val="009A0A10"/>
    <w:rsid w:val="009B1A88"/>
    <w:rsid w:val="009B4C8D"/>
    <w:rsid w:val="009B4E82"/>
    <w:rsid w:val="009B60DD"/>
    <w:rsid w:val="009B7750"/>
    <w:rsid w:val="009B7A3E"/>
    <w:rsid w:val="009C3EBB"/>
    <w:rsid w:val="009C42EF"/>
    <w:rsid w:val="009C5956"/>
    <w:rsid w:val="009D02BE"/>
    <w:rsid w:val="009D0E1F"/>
    <w:rsid w:val="009D2870"/>
    <w:rsid w:val="009E6E9B"/>
    <w:rsid w:val="009F2335"/>
    <w:rsid w:val="009F5251"/>
    <w:rsid w:val="009F74B7"/>
    <w:rsid w:val="009F7F99"/>
    <w:rsid w:val="00A02AA3"/>
    <w:rsid w:val="00A046ED"/>
    <w:rsid w:val="00A06977"/>
    <w:rsid w:val="00A12383"/>
    <w:rsid w:val="00A15809"/>
    <w:rsid w:val="00A244DB"/>
    <w:rsid w:val="00A252AF"/>
    <w:rsid w:val="00A26F05"/>
    <w:rsid w:val="00A31A47"/>
    <w:rsid w:val="00A348CD"/>
    <w:rsid w:val="00A3632B"/>
    <w:rsid w:val="00A43619"/>
    <w:rsid w:val="00A572D8"/>
    <w:rsid w:val="00A60562"/>
    <w:rsid w:val="00A65B67"/>
    <w:rsid w:val="00A741DC"/>
    <w:rsid w:val="00A745C4"/>
    <w:rsid w:val="00A74CCE"/>
    <w:rsid w:val="00A86C51"/>
    <w:rsid w:val="00A919C9"/>
    <w:rsid w:val="00A91FCC"/>
    <w:rsid w:val="00AA2AB7"/>
    <w:rsid w:val="00AA36DA"/>
    <w:rsid w:val="00AA62D5"/>
    <w:rsid w:val="00AA67BE"/>
    <w:rsid w:val="00AA749B"/>
    <w:rsid w:val="00AB2CAD"/>
    <w:rsid w:val="00AB53A2"/>
    <w:rsid w:val="00AC0D74"/>
    <w:rsid w:val="00AC6EE2"/>
    <w:rsid w:val="00AD086B"/>
    <w:rsid w:val="00AD0E4A"/>
    <w:rsid w:val="00AD4ED4"/>
    <w:rsid w:val="00AE2B04"/>
    <w:rsid w:val="00AE6D08"/>
    <w:rsid w:val="00AF4BF1"/>
    <w:rsid w:val="00B002EA"/>
    <w:rsid w:val="00B06B72"/>
    <w:rsid w:val="00B1401C"/>
    <w:rsid w:val="00B22097"/>
    <w:rsid w:val="00B253FA"/>
    <w:rsid w:val="00B25440"/>
    <w:rsid w:val="00B32E22"/>
    <w:rsid w:val="00B35A45"/>
    <w:rsid w:val="00B406E9"/>
    <w:rsid w:val="00B40F82"/>
    <w:rsid w:val="00B45175"/>
    <w:rsid w:val="00B5286D"/>
    <w:rsid w:val="00B52870"/>
    <w:rsid w:val="00B52FC5"/>
    <w:rsid w:val="00B54FE1"/>
    <w:rsid w:val="00B63C3E"/>
    <w:rsid w:val="00B640A4"/>
    <w:rsid w:val="00B65943"/>
    <w:rsid w:val="00B66DEE"/>
    <w:rsid w:val="00B702D2"/>
    <w:rsid w:val="00B80611"/>
    <w:rsid w:val="00B826F7"/>
    <w:rsid w:val="00B82AE7"/>
    <w:rsid w:val="00B85C66"/>
    <w:rsid w:val="00B906E3"/>
    <w:rsid w:val="00B94550"/>
    <w:rsid w:val="00B9665D"/>
    <w:rsid w:val="00B96ACB"/>
    <w:rsid w:val="00BA02E4"/>
    <w:rsid w:val="00BB6E0D"/>
    <w:rsid w:val="00BC3BFD"/>
    <w:rsid w:val="00BC4054"/>
    <w:rsid w:val="00BD4F4F"/>
    <w:rsid w:val="00BD6DA1"/>
    <w:rsid w:val="00BD7645"/>
    <w:rsid w:val="00BE16D1"/>
    <w:rsid w:val="00BE33BB"/>
    <w:rsid w:val="00BE4AA0"/>
    <w:rsid w:val="00BF11C8"/>
    <w:rsid w:val="00BF308F"/>
    <w:rsid w:val="00BF4C28"/>
    <w:rsid w:val="00C030D1"/>
    <w:rsid w:val="00C041CD"/>
    <w:rsid w:val="00C065C0"/>
    <w:rsid w:val="00C101FB"/>
    <w:rsid w:val="00C13C0B"/>
    <w:rsid w:val="00C15C30"/>
    <w:rsid w:val="00C25955"/>
    <w:rsid w:val="00C279C8"/>
    <w:rsid w:val="00C33A30"/>
    <w:rsid w:val="00C33BD4"/>
    <w:rsid w:val="00C3643E"/>
    <w:rsid w:val="00C37928"/>
    <w:rsid w:val="00C42A76"/>
    <w:rsid w:val="00C47D8C"/>
    <w:rsid w:val="00C50430"/>
    <w:rsid w:val="00C57193"/>
    <w:rsid w:val="00C66E99"/>
    <w:rsid w:val="00C70779"/>
    <w:rsid w:val="00C71236"/>
    <w:rsid w:val="00C80D15"/>
    <w:rsid w:val="00C83A4D"/>
    <w:rsid w:val="00C83E73"/>
    <w:rsid w:val="00C83E74"/>
    <w:rsid w:val="00CA3A1C"/>
    <w:rsid w:val="00CA3F41"/>
    <w:rsid w:val="00CB1632"/>
    <w:rsid w:val="00CB3480"/>
    <w:rsid w:val="00CB4BBE"/>
    <w:rsid w:val="00CC144B"/>
    <w:rsid w:val="00CC1BE9"/>
    <w:rsid w:val="00CC496F"/>
    <w:rsid w:val="00CD21BF"/>
    <w:rsid w:val="00CD29A4"/>
    <w:rsid w:val="00CE3CD0"/>
    <w:rsid w:val="00CF23EF"/>
    <w:rsid w:val="00CF535A"/>
    <w:rsid w:val="00CF68DB"/>
    <w:rsid w:val="00CF7777"/>
    <w:rsid w:val="00D000DD"/>
    <w:rsid w:val="00D01963"/>
    <w:rsid w:val="00D02D20"/>
    <w:rsid w:val="00D032D4"/>
    <w:rsid w:val="00D11491"/>
    <w:rsid w:val="00D15CEA"/>
    <w:rsid w:val="00D2170F"/>
    <w:rsid w:val="00D21F9F"/>
    <w:rsid w:val="00D23751"/>
    <w:rsid w:val="00D3187E"/>
    <w:rsid w:val="00D32B8F"/>
    <w:rsid w:val="00D3775B"/>
    <w:rsid w:val="00D40001"/>
    <w:rsid w:val="00D40AA7"/>
    <w:rsid w:val="00D46D26"/>
    <w:rsid w:val="00D5351C"/>
    <w:rsid w:val="00D60A36"/>
    <w:rsid w:val="00D63687"/>
    <w:rsid w:val="00D64024"/>
    <w:rsid w:val="00D64EE6"/>
    <w:rsid w:val="00D73640"/>
    <w:rsid w:val="00D75F1A"/>
    <w:rsid w:val="00D8397F"/>
    <w:rsid w:val="00D90BDA"/>
    <w:rsid w:val="00DA0366"/>
    <w:rsid w:val="00DA11A7"/>
    <w:rsid w:val="00DA33B5"/>
    <w:rsid w:val="00DA4D80"/>
    <w:rsid w:val="00DA4DD1"/>
    <w:rsid w:val="00DC44F3"/>
    <w:rsid w:val="00DC4B04"/>
    <w:rsid w:val="00DD14FE"/>
    <w:rsid w:val="00DD1F49"/>
    <w:rsid w:val="00DD5045"/>
    <w:rsid w:val="00DE4BA7"/>
    <w:rsid w:val="00DE6B4D"/>
    <w:rsid w:val="00DE6DF8"/>
    <w:rsid w:val="00DF3209"/>
    <w:rsid w:val="00DF483D"/>
    <w:rsid w:val="00DF51E7"/>
    <w:rsid w:val="00E03304"/>
    <w:rsid w:val="00E142A7"/>
    <w:rsid w:val="00E230FC"/>
    <w:rsid w:val="00E342A8"/>
    <w:rsid w:val="00E4644C"/>
    <w:rsid w:val="00E46A2B"/>
    <w:rsid w:val="00E52624"/>
    <w:rsid w:val="00E52EC9"/>
    <w:rsid w:val="00E550C0"/>
    <w:rsid w:val="00E668EB"/>
    <w:rsid w:val="00E700F9"/>
    <w:rsid w:val="00E73FEF"/>
    <w:rsid w:val="00E753CF"/>
    <w:rsid w:val="00E81D7D"/>
    <w:rsid w:val="00E81DE5"/>
    <w:rsid w:val="00E8658A"/>
    <w:rsid w:val="00E900CB"/>
    <w:rsid w:val="00E947DA"/>
    <w:rsid w:val="00E97668"/>
    <w:rsid w:val="00EA2E3A"/>
    <w:rsid w:val="00EB40C2"/>
    <w:rsid w:val="00EC04A3"/>
    <w:rsid w:val="00EC1E60"/>
    <w:rsid w:val="00EC4BDF"/>
    <w:rsid w:val="00ED6CFB"/>
    <w:rsid w:val="00ED7435"/>
    <w:rsid w:val="00EE1D07"/>
    <w:rsid w:val="00EE7F70"/>
    <w:rsid w:val="00EF20BB"/>
    <w:rsid w:val="00F02FCB"/>
    <w:rsid w:val="00F0710B"/>
    <w:rsid w:val="00F1038C"/>
    <w:rsid w:val="00F11A4C"/>
    <w:rsid w:val="00F14437"/>
    <w:rsid w:val="00F3195C"/>
    <w:rsid w:val="00F31E30"/>
    <w:rsid w:val="00F35E2B"/>
    <w:rsid w:val="00F47389"/>
    <w:rsid w:val="00F50A1E"/>
    <w:rsid w:val="00F549C3"/>
    <w:rsid w:val="00F5531C"/>
    <w:rsid w:val="00F57394"/>
    <w:rsid w:val="00F60B9F"/>
    <w:rsid w:val="00F6377B"/>
    <w:rsid w:val="00F71E88"/>
    <w:rsid w:val="00F821EF"/>
    <w:rsid w:val="00F901B5"/>
    <w:rsid w:val="00F92AF2"/>
    <w:rsid w:val="00F96C95"/>
    <w:rsid w:val="00FA4E4D"/>
    <w:rsid w:val="00FA62F1"/>
    <w:rsid w:val="00FA708E"/>
    <w:rsid w:val="00FB26DB"/>
    <w:rsid w:val="00FB6920"/>
    <w:rsid w:val="00FC1BA9"/>
    <w:rsid w:val="00FC5BE0"/>
    <w:rsid w:val="00FD32C4"/>
    <w:rsid w:val="00FD4E84"/>
    <w:rsid w:val="00FD5C98"/>
    <w:rsid w:val="00FE704D"/>
    <w:rsid w:val="00FF28FA"/>
    <w:rsid w:val="00FF78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chartTrackingRefBased/>
  <w15:docId w15:val="{918DD67A-A667-44E6-90E4-6B852852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semiHidden/>
    <w:pPr>
      <w:spacing w:after="120"/>
    </w:pPr>
  </w:style>
  <w:style w:type="paragraph" w:styleId="Header">
    <w:name w:val="header"/>
    <w:basedOn w:val="Normal"/>
    <w:link w:val="HeaderChar"/>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semiHidden/>
    <w:pPr>
      <w:spacing w:after="120"/>
      <w:jc w:val="both"/>
    </w:pPr>
    <w:rPr>
      <w:sz w:val="22"/>
    </w:rPr>
  </w:style>
  <w:style w:type="paragraph" w:styleId="BodyTextIndent">
    <w:name w:val="Body Text Indent"/>
    <w:basedOn w:val="Normal"/>
    <w:semiHidden/>
    <w:pPr>
      <w:spacing w:after="120"/>
      <w:ind w:left="1440"/>
      <w:jc w:val="both"/>
    </w:pPr>
    <w:rPr>
      <w:sz w:val="22"/>
    </w:rPr>
  </w:style>
  <w:style w:type="paragraph" w:styleId="BodyTextIndent2">
    <w:name w:val="Body Text Indent 2"/>
    <w:basedOn w:val="Normal"/>
    <w:link w:val="BodyTextIndent2Char"/>
    <w:semiHidden/>
    <w:pPr>
      <w:suppressAutoHyphens/>
      <w:spacing w:after="120"/>
      <w:ind w:left="576"/>
      <w:jc w:val="both"/>
    </w:pPr>
    <w:rPr>
      <w:sz w:val="22"/>
    </w:rPr>
  </w:style>
  <w:style w:type="paragraph" w:styleId="BodyTextIndent3">
    <w:name w:val="Body Text Indent 3"/>
    <w:basedOn w:val="Normal"/>
    <w:semiHidden/>
    <w:pPr>
      <w:spacing w:after="120"/>
      <w:ind w:left="720"/>
      <w:jc w:val="both"/>
    </w:pPr>
    <w:rPr>
      <w:sz w:val="22"/>
    </w:rPr>
  </w:style>
  <w:style w:type="paragraph" w:styleId="BodyText2">
    <w:name w:val="Body Text 2"/>
    <w:basedOn w:val="Normal"/>
    <w:link w:val="BodyText2Char"/>
    <w:semiHidden/>
    <w:pPr>
      <w:spacing w:after="120"/>
    </w:pPr>
    <w:rPr>
      <w:sz w:val="22"/>
    </w:rPr>
  </w:style>
  <w:style w:type="paragraph" w:styleId="EndnoteText">
    <w:name w:val="endnote text"/>
    <w:basedOn w:val="Normal"/>
    <w:semiHidden/>
    <w:rPr>
      <w:rFonts w:ascii="Courier" w:hAnsi="Courier"/>
      <w:sz w:val="24"/>
    </w:rPr>
  </w:style>
  <w:style w:type="character" w:customStyle="1" w:styleId="EndnoteTextChar">
    <w:name w:val="Endnote Text Char"/>
    <w:rPr>
      <w:rFonts w:ascii="Courier" w:hAnsi="Courier"/>
      <w:sz w:val="24"/>
    </w:rPr>
  </w:style>
  <w:style w:type="paragraph" w:customStyle="1" w:styleId="Default">
    <w:name w:val="Default"/>
    <w:pPr>
      <w:autoSpaceDE w:val="0"/>
      <w:autoSpaceDN w:val="0"/>
      <w:adjustRightInd w:val="0"/>
    </w:pPr>
    <w:rPr>
      <w:color w:val="000000"/>
      <w:sz w:val="24"/>
      <w:szCs w:val="24"/>
    </w:rPr>
  </w:style>
  <w:style w:type="paragraph" w:styleId="ListParagraph">
    <w:name w:val="List Paragraph"/>
    <w:basedOn w:val="Normal"/>
    <w:qFormat/>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 w:type="paragraph" w:styleId="BlockText">
    <w:name w:val="Block Text"/>
    <w:basedOn w:val="Normal"/>
    <w:rsid w:val="00837742"/>
    <w:pPr>
      <w:tabs>
        <w:tab w:val="left" w:pos="-1440"/>
        <w:tab w:val="left" w:pos="-720"/>
        <w:tab w:val="left" w:pos="3780"/>
        <w:tab w:val="left" w:pos="5040"/>
        <w:tab w:val="left" w:pos="6480"/>
        <w:tab w:val="left" w:pos="7200"/>
      </w:tabs>
      <w:suppressAutoHyphens/>
      <w:ind w:left="720" w:right="-432"/>
    </w:pPr>
    <w:rPr>
      <w:rFonts w:ascii="Arial" w:hAnsi="Arial" w:cs="Arial"/>
      <w:b/>
      <w:bCs/>
      <w:i/>
      <w:iCs/>
      <w:sz w:val="24"/>
    </w:rPr>
  </w:style>
  <w:style w:type="character" w:customStyle="1" w:styleId="BodyText2Char">
    <w:name w:val="Body Text 2 Char"/>
    <w:basedOn w:val="DefaultParagraphFont"/>
    <w:link w:val="BodyText2"/>
    <w:semiHidden/>
    <w:rsid w:val="00CD21BF"/>
    <w:rPr>
      <w:sz w:val="22"/>
    </w:rPr>
  </w:style>
  <w:style w:type="character" w:customStyle="1" w:styleId="HeaderChar">
    <w:name w:val="Header Char"/>
    <w:basedOn w:val="DefaultParagraphFont"/>
    <w:link w:val="Header"/>
    <w:semiHidden/>
    <w:rsid w:val="00C33BD4"/>
  </w:style>
  <w:style w:type="character" w:customStyle="1" w:styleId="BodyTextIndent2Char">
    <w:name w:val="Body Text Indent 2 Char"/>
    <w:basedOn w:val="DefaultParagraphFont"/>
    <w:link w:val="BodyTextIndent2"/>
    <w:semiHidden/>
    <w:rsid w:val="00C33BD4"/>
    <w:rPr>
      <w:sz w:val="22"/>
    </w:rPr>
  </w:style>
  <w:style w:type="paragraph" w:styleId="Revision">
    <w:name w:val="Revision"/>
    <w:hidden/>
    <w:uiPriority w:val="99"/>
    <w:semiHidden/>
    <w:rsid w:val="00C101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 w:id="1566528984">
      <w:bodyDiv w:val="1"/>
      <w:marLeft w:val="0"/>
      <w:marRight w:val="0"/>
      <w:marTop w:val="0"/>
      <w:marBottom w:val="0"/>
      <w:divBdr>
        <w:top w:val="none" w:sz="0" w:space="0" w:color="auto"/>
        <w:left w:val="none" w:sz="0" w:space="0" w:color="auto"/>
        <w:bottom w:val="none" w:sz="0" w:space="0" w:color="auto"/>
        <w:right w:val="none" w:sz="0" w:space="0" w:color="auto"/>
      </w:divBdr>
    </w:div>
    <w:div w:id="190900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le.d.henry@dep.state.fl.us" TargetMode="Externa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9.xml"/><Relationship Id="rId10" Type="http://schemas.openxmlformats.org/officeDocument/2006/relationships/hyperlink" Target="mailto:deanhmyers@earthlink.net"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mailto:fbrown@centuryboats.com" TargetMode="Externa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88B0C-8199-4BC1-AB6E-0E550FA20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8</Pages>
  <Words>2814</Words>
  <Characters>16477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19253</CharactersWithSpaces>
  <SharedDoc>false</SharedDoc>
  <HLinks>
    <vt:vector size="18" baseType="variant">
      <vt:variant>
        <vt:i4>1441859</vt:i4>
      </vt:variant>
      <vt:variant>
        <vt:i4>6</vt:i4>
      </vt:variant>
      <vt:variant>
        <vt:i4>0</vt:i4>
      </vt:variant>
      <vt:variant>
        <vt:i4>5</vt:i4>
      </vt:variant>
      <vt:variant>
        <vt:lpwstr>http://www.dep.state.fl.us/air/emission/tvfee.htm</vt:lpwstr>
      </vt:variant>
      <vt:variant>
        <vt:lpwstr/>
      </vt:variant>
      <vt:variant>
        <vt:i4>1245297</vt:i4>
      </vt:variant>
      <vt:variant>
        <vt:i4>3</vt:i4>
      </vt:variant>
      <vt:variant>
        <vt:i4>0</vt:i4>
      </vt:variant>
      <vt:variant>
        <vt:i4>5</vt:i4>
      </vt:variant>
      <vt:variant>
        <vt:lpwstr>mailto:name.name@dep.state.fl.us</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Hughes, Rhonda</cp:lastModifiedBy>
  <cp:revision>18</cp:revision>
  <cp:lastPrinted>2015-02-09T13:45:00Z</cp:lastPrinted>
  <dcterms:created xsi:type="dcterms:W3CDTF">2015-01-29T14:53:00Z</dcterms:created>
  <dcterms:modified xsi:type="dcterms:W3CDTF">2015-02-09T13:50:00Z</dcterms:modified>
</cp:coreProperties>
</file>