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98A" w:rsidRDefault="0036198A" w:rsidP="00AE71BB">
      <w:pPr>
        <w:tabs>
          <w:tab w:val="left" w:pos="-720"/>
        </w:tabs>
        <w:spacing w:line="220" w:lineRule="atLeast"/>
        <w:rPr>
          <w:sz w:val="22"/>
          <w:szCs w:val="22"/>
        </w:rPr>
      </w:pPr>
    </w:p>
    <w:p w:rsidR="00AE71BB" w:rsidRPr="00185CC3" w:rsidRDefault="0035792C" w:rsidP="00AE71BB">
      <w:pPr>
        <w:tabs>
          <w:tab w:val="left" w:pos="-720"/>
        </w:tabs>
        <w:spacing w:line="220" w:lineRule="atLeast"/>
        <w:rPr>
          <w:sz w:val="22"/>
          <w:szCs w:val="22"/>
        </w:rPr>
      </w:pPr>
      <w:r>
        <w:rPr>
          <w:sz w:val="22"/>
          <w:szCs w:val="22"/>
        </w:rPr>
        <w:t xml:space="preserve">                                                     </w:t>
      </w:r>
    </w:p>
    <w:p w:rsidR="00DE0618" w:rsidRDefault="002375D9" w:rsidP="00814175">
      <w:pPr>
        <w:pStyle w:val="Heading3"/>
        <w:jc w:val="center"/>
        <w:rPr>
          <w:rFonts w:ascii="Times New Roman" w:hAnsi="Times New Roman" w:cs="Times New Roman"/>
          <w:sz w:val="22"/>
          <w:szCs w:val="22"/>
        </w:rPr>
      </w:pPr>
      <w:r>
        <w:rPr>
          <w:rFonts w:ascii="Times New Roman" w:hAnsi="Times New Roman" w:cs="Times New Roman"/>
          <w:sz w:val="22"/>
          <w:szCs w:val="22"/>
        </w:rPr>
        <w:t>FINAL</w:t>
      </w:r>
      <w:r w:rsidR="00DE0618">
        <w:rPr>
          <w:rFonts w:ascii="Times New Roman" w:hAnsi="Times New Roman" w:cs="Times New Roman"/>
          <w:sz w:val="22"/>
          <w:szCs w:val="22"/>
        </w:rPr>
        <w:t xml:space="preserve"> PERMIT</w:t>
      </w:r>
    </w:p>
    <w:p w:rsidR="00814175" w:rsidRPr="00185CC3" w:rsidRDefault="00814175" w:rsidP="00814175">
      <w:pPr>
        <w:pStyle w:val="Heading3"/>
        <w:jc w:val="center"/>
        <w:rPr>
          <w:rFonts w:ascii="Times New Roman" w:hAnsi="Times New Roman" w:cs="Times New Roman"/>
          <w:b w:val="0"/>
          <w:sz w:val="22"/>
          <w:szCs w:val="22"/>
        </w:rPr>
      </w:pPr>
      <w:r w:rsidRPr="00F63B3B">
        <w:rPr>
          <w:rFonts w:ascii="Times New Roman" w:hAnsi="Times New Roman" w:cs="Times New Roman"/>
          <w:sz w:val="22"/>
          <w:szCs w:val="22"/>
        </w:rPr>
        <w:t xml:space="preserve">FEDERALLY ENFORCEABLE STATE </w:t>
      </w:r>
      <w:r w:rsidR="00347DC8">
        <w:rPr>
          <w:rFonts w:ascii="Times New Roman" w:hAnsi="Times New Roman" w:cs="Times New Roman"/>
          <w:sz w:val="22"/>
          <w:szCs w:val="22"/>
        </w:rPr>
        <w:t xml:space="preserve">AIR </w:t>
      </w:r>
      <w:r w:rsidRPr="00F63B3B">
        <w:rPr>
          <w:rFonts w:ascii="Times New Roman" w:hAnsi="Times New Roman" w:cs="Times New Roman"/>
          <w:sz w:val="22"/>
          <w:szCs w:val="22"/>
        </w:rPr>
        <w:t>OPERATION PE</w:t>
      </w:r>
      <w:r w:rsidRPr="00185CC3">
        <w:rPr>
          <w:rFonts w:ascii="Times New Roman" w:hAnsi="Times New Roman" w:cs="Times New Roman"/>
          <w:b w:val="0"/>
          <w:sz w:val="22"/>
          <w:szCs w:val="22"/>
        </w:rPr>
        <w:t>RMIT</w:t>
      </w:r>
    </w:p>
    <w:p w:rsidR="00430F42" w:rsidRPr="00185CC3" w:rsidRDefault="00430F42" w:rsidP="00430F42">
      <w:pPr>
        <w:rPr>
          <w:sz w:val="22"/>
          <w:szCs w:val="22"/>
        </w:rPr>
      </w:pPr>
    </w:p>
    <w:p w:rsidR="00430F42" w:rsidRPr="00185CC3" w:rsidRDefault="00430F42" w:rsidP="00430F42">
      <w:pPr>
        <w:widowControl w:val="0"/>
        <w:rPr>
          <w:i/>
          <w:sz w:val="22"/>
          <w:szCs w:val="22"/>
        </w:rPr>
      </w:pPr>
    </w:p>
    <w:p w:rsidR="00430F42" w:rsidRPr="006F68A8" w:rsidRDefault="00430F42" w:rsidP="00430F42">
      <w:pPr>
        <w:widowControl w:val="0"/>
        <w:rPr>
          <w:b/>
          <w:i/>
          <w:sz w:val="22"/>
          <w:szCs w:val="22"/>
        </w:rPr>
      </w:pPr>
      <w:r w:rsidRPr="006F68A8">
        <w:rPr>
          <w:b/>
          <w:i/>
          <w:sz w:val="22"/>
          <w:szCs w:val="22"/>
        </w:rPr>
        <w:t>Sent by Electronic Mail – Received Receipt Requested</w:t>
      </w:r>
    </w:p>
    <w:p w:rsidR="00430F42" w:rsidRPr="007C2750" w:rsidRDefault="00731354" w:rsidP="00430F42">
      <w:pPr>
        <w:tabs>
          <w:tab w:val="left" w:pos="360"/>
        </w:tabs>
        <w:ind w:left="720" w:hanging="720"/>
        <w:rPr>
          <w:spacing w:val="60"/>
          <w:sz w:val="22"/>
          <w:szCs w:val="22"/>
        </w:rPr>
      </w:pPr>
      <w:hyperlink r:id="rId8" w:history="1">
        <w:r w:rsidR="004F7D48">
          <w:rPr>
            <w:rStyle w:val="Hyperlink"/>
            <w:sz w:val="22"/>
            <w:szCs w:val="22"/>
          </w:rPr>
          <w:t>chris.see@piper.com</w:t>
        </w:r>
      </w:hyperlink>
    </w:p>
    <w:p w:rsidR="0036198A" w:rsidRPr="003A4DD3" w:rsidRDefault="0036198A" w:rsidP="003A4DD3">
      <w:pPr>
        <w:ind w:left="720" w:hanging="720"/>
        <w:rPr>
          <w:sz w:val="22"/>
          <w:szCs w:val="22"/>
        </w:rPr>
      </w:pPr>
    </w:p>
    <w:p w:rsidR="0036198A" w:rsidRPr="006D3EE8" w:rsidRDefault="00DE0618" w:rsidP="0036198A">
      <w:pPr>
        <w:tabs>
          <w:tab w:val="left" w:pos="360"/>
        </w:tabs>
        <w:spacing w:after="120"/>
        <w:ind w:left="720" w:hanging="720"/>
        <w:rPr>
          <w:smallCaps/>
          <w:sz w:val="22"/>
          <w:szCs w:val="22"/>
        </w:rPr>
      </w:pPr>
      <w:r>
        <w:rPr>
          <w:smallCaps/>
          <w:sz w:val="22"/>
          <w:szCs w:val="22"/>
        </w:rPr>
        <w:t>PERMITTEE</w:t>
      </w:r>
      <w:r w:rsidR="0036198A" w:rsidRPr="006D3EE8">
        <w:rPr>
          <w:smallCaps/>
          <w:sz w:val="22"/>
          <w:szCs w:val="22"/>
        </w:rPr>
        <w:t>:</w:t>
      </w:r>
    </w:p>
    <w:tbl>
      <w:tblPr>
        <w:tblStyle w:val="TableGrid"/>
        <w:tblW w:w="10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6570"/>
        <w:gridCol w:w="1530"/>
        <w:gridCol w:w="2250"/>
        <w:gridCol w:w="90"/>
      </w:tblGrid>
      <w:tr w:rsidR="0036198A" w:rsidRPr="006D3EE8" w:rsidTr="00FF4AC0">
        <w:trPr>
          <w:gridAfter w:val="1"/>
          <w:wAfter w:w="90" w:type="dxa"/>
          <w:trHeight w:val="288"/>
        </w:trPr>
        <w:tc>
          <w:tcPr>
            <w:tcW w:w="6570" w:type="dxa"/>
          </w:tcPr>
          <w:p w:rsidR="00AE71BB" w:rsidRPr="006D3EE8" w:rsidRDefault="00DE0618" w:rsidP="00AE71BB">
            <w:pPr>
              <w:ind w:left="720" w:hanging="720"/>
              <w:rPr>
                <w:sz w:val="22"/>
                <w:szCs w:val="22"/>
              </w:rPr>
            </w:pPr>
            <w:r>
              <w:rPr>
                <w:sz w:val="22"/>
                <w:szCs w:val="22"/>
              </w:rPr>
              <w:t>Piper Aircraft Inc.</w:t>
            </w:r>
          </w:p>
        </w:tc>
        <w:tc>
          <w:tcPr>
            <w:tcW w:w="1530" w:type="dxa"/>
          </w:tcPr>
          <w:p w:rsidR="0036198A" w:rsidRPr="006D3EE8" w:rsidRDefault="00BC2C09" w:rsidP="00BC2C09">
            <w:pPr>
              <w:rPr>
                <w:sz w:val="22"/>
                <w:szCs w:val="22"/>
              </w:rPr>
            </w:pPr>
            <w:r>
              <w:rPr>
                <w:sz w:val="22"/>
                <w:szCs w:val="22"/>
              </w:rPr>
              <w:t>Permit</w:t>
            </w:r>
            <w:r w:rsidR="0036198A" w:rsidRPr="006D3EE8">
              <w:rPr>
                <w:sz w:val="22"/>
                <w:szCs w:val="22"/>
              </w:rPr>
              <w:t xml:space="preserve"> No.:</w:t>
            </w:r>
          </w:p>
        </w:tc>
        <w:tc>
          <w:tcPr>
            <w:tcW w:w="2250" w:type="dxa"/>
          </w:tcPr>
          <w:p w:rsidR="0036198A" w:rsidRPr="006D3EE8" w:rsidRDefault="00DE0618" w:rsidP="00172822">
            <w:pPr>
              <w:rPr>
                <w:sz w:val="22"/>
                <w:szCs w:val="22"/>
              </w:rPr>
            </w:pPr>
            <w:r>
              <w:rPr>
                <w:sz w:val="22"/>
                <w:szCs w:val="22"/>
              </w:rPr>
              <w:t>0610023</w:t>
            </w:r>
            <w:r w:rsidR="002375D9">
              <w:rPr>
                <w:sz w:val="22"/>
                <w:szCs w:val="22"/>
              </w:rPr>
              <w:t>-007</w:t>
            </w:r>
            <w:r w:rsidR="00BC2C09">
              <w:rPr>
                <w:sz w:val="22"/>
                <w:szCs w:val="22"/>
              </w:rPr>
              <w:t>-AF</w:t>
            </w:r>
          </w:p>
        </w:tc>
      </w:tr>
      <w:tr w:rsidR="0036198A" w:rsidRPr="006D3EE8" w:rsidTr="005F1D19">
        <w:trPr>
          <w:gridAfter w:val="1"/>
          <w:wAfter w:w="90" w:type="dxa"/>
        </w:trPr>
        <w:tc>
          <w:tcPr>
            <w:tcW w:w="6570" w:type="dxa"/>
          </w:tcPr>
          <w:p w:rsidR="0036198A" w:rsidRPr="006D3EE8" w:rsidRDefault="00DE0618" w:rsidP="00172822">
            <w:pPr>
              <w:ind w:left="720" w:hanging="720"/>
              <w:rPr>
                <w:sz w:val="22"/>
                <w:szCs w:val="22"/>
              </w:rPr>
            </w:pPr>
            <w:r>
              <w:rPr>
                <w:sz w:val="22"/>
                <w:szCs w:val="22"/>
              </w:rPr>
              <w:t>2926 Piper Drive</w:t>
            </w:r>
          </w:p>
        </w:tc>
        <w:tc>
          <w:tcPr>
            <w:tcW w:w="1530" w:type="dxa"/>
          </w:tcPr>
          <w:p w:rsidR="0036198A" w:rsidRPr="006D3EE8" w:rsidRDefault="00BC2C09" w:rsidP="00BC2C09">
            <w:pPr>
              <w:rPr>
                <w:sz w:val="22"/>
                <w:szCs w:val="22"/>
              </w:rPr>
            </w:pPr>
            <w:r w:rsidRPr="006D3EE8">
              <w:rPr>
                <w:sz w:val="22"/>
                <w:szCs w:val="22"/>
              </w:rPr>
              <w:t>Issued</w:t>
            </w:r>
            <w:r w:rsidR="0036198A" w:rsidRPr="006D3EE8">
              <w:rPr>
                <w:sz w:val="22"/>
                <w:szCs w:val="22"/>
              </w:rPr>
              <w:t>:</w:t>
            </w:r>
          </w:p>
        </w:tc>
        <w:tc>
          <w:tcPr>
            <w:tcW w:w="2250" w:type="dxa"/>
          </w:tcPr>
          <w:p w:rsidR="0036198A" w:rsidRPr="006D3EE8" w:rsidRDefault="00BC2C09" w:rsidP="00814175">
            <w:pPr>
              <w:rPr>
                <w:sz w:val="22"/>
                <w:szCs w:val="22"/>
              </w:rPr>
            </w:pPr>
            <w:r>
              <w:rPr>
                <w:sz w:val="22"/>
                <w:szCs w:val="22"/>
              </w:rPr>
              <w:t>September XX, 2013</w:t>
            </w:r>
          </w:p>
        </w:tc>
      </w:tr>
      <w:tr w:rsidR="0036198A" w:rsidRPr="006D3EE8" w:rsidTr="005F1D19">
        <w:trPr>
          <w:gridAfter w:val="1"/>
          <w:wAfter w:w="90" w:type="dxa"/>
        </w:trPr>
        <w:tc>
          <w:tcPr>
            <w:tcW w:w="6570" w:type="dxa"/>
          </w:tcPr>
          <w:p w:rsidR="0036198A" w:rsidRPr="006D3EE8" w:rsidRDefault="00DE0618" w:rsidP="00172822">
            <w:pPr>
              <w:ind w:left="720" w:hanging="720"/>
              <w:rPr>
                <w:sz w:val="22"/>
                <w:szCs w:val="22"/>
              </w:rPr>
            </w:pPr>
            <w:r>
              <w:rPr>
                <w:sz w:val="22"/>
                <w:szCs w:val="22"/>
              </w:rPr>
              <w:t>Vero Beach, FL  32960-1954</w:t>
            </w:r>
          </w:p>
        </w:tc>
        <w:tc>
          <w:tcPr>
            <w:tcW w:w="1530" w:type="dxa"/>
          </w:tcPr>
          <w:p w:rsidR="0036198A" w:rsidRPr="006D3EE8" w:rsidRDefault="00BC2C09" w:rsidP="00172822">
            <w:pPr>
              <w:rPr>
                <w:sz w:val="22"/>
                <w:szCs w:val="22"/>
              </w:rPr>
            </w:pPr>
            <w:r>
              <w:rPr>
                <w:sz w:val="22"/>
                <w:szCs w:val="22"/>
              </w:rPr>
              <w:t>Expires</w:t>
            </w:r>
            <w:r w:rsidR="0036198A" w:rsidRPr="006D3EE8">
              <w:rPr>
                <w:sz w:val="22"/>
                <w:szCs w:val="22"/>
              </w:rPr>
              <w:t>:</w:t>
            </w:r>
          </w:p>
        </w:tc>
        <w:tc>
          <w:tcPr>
            <w:tcW w:w="2250" w:type="dxa"/>
          </w:tcPr>
          <w:p w:rsidR="0036198A" w:rsidRPr="006D3EE8" w:rsidRDefault="00BC2C09" w:rsidP="00172822">
            <w:pPr>
              <w:rPr>
                <w:sz w:val="22"/>
                <w:szCs w:val="22"/>
              </w:rPr>
            </w:pPr>
            <w:r>
              <w:rPr>
                <w:sz w:val="22"/>
                <w:szCs w:val="22"/>
              </w:rPr>
              <w:t>September XX, 2018</w:t>
            </w:r>
          </w:p>
        </w:tc>
      </w:tr>
      <w:tr w:rsidR="0036198A" w:rsidRPr="006D3EE8" w:rsidTr="005F1D19">
        <w:trPr>
          <w:gridAfter w:val="1"/>
          <w:wAfter w:w="90" w:type="dxa"/>
        </w:trPr>
        <w:tc>
          <w:tcPr>
            <w:tcW w:w="6570" w:type="dxa"/>
          </w:tcPr>
          <w:p w:rsidR="0036198A" w:rsidRPr="006D3EE8" w:rsidRDefault="0036198A" w:rsidP="00172822">
            <w:pPr>
              <w:ind w:left="720" w:hanging="720"/>
              <w:rPr>
                <w:sz w:val="22"/>
                <w:szCs w:val="22"/>
              </w:rPr>
            </w:pPr>
          </w:p>
        </w:tc>
        <w:tc>
          <w:tcPr>
            <w:tcW w:w="1530" w:type="dxa"/>
          </w:tcPr>
          <w:p w:rsidR="0036198A" w:rsidRPr="006D3EE8" w:rsidRDefault="00BC2C09" w:rsidP="00172822">
            <w:pPr>
              <w:rPr>
                <w:sz w:val="22"/>
                <w:szCs w:val="22"/>
              </w:rPr>
            </w:pPr>
            <w:r>
              <w:rPr>
                <w:sz w:val="22"/>
                <w:szCs w:val="22"/>
              </w:rPr>
              <w:t>Site Name:</w:t>
            </w:r>
          </w:p>
        </w:tc>
        <w:tc>
          <w:tcPr>
            <w:tcW w:w="2250" w:type="dxa"/>
          </w:tcPr>
          <w:p w:rsidR="00AE71BB" w:rsidRPr="006D3EE8" w:rsidRDefault="00BC2C09" w:rsidP="00172822">
            <w:pPr>
              <w:rPr>
                <w:sz w:val="22"/>
                <w:szCs w:val="22"/>
              </w:rPr>
            </w:pPr>
            <w:r>
              <w:rPr>
                <w:sz w:val="22"/>
                <w:szCs w:val="22"/>
              </w:rPr>
              <w:t>Piper Aircraft, Inc.</w:t>
            </w:r>
          </w:p>
        </w:tc>
      </w:tr>
      <w:tr w:rsidR="003A4DD3" w:rsidRPr="006D3EE8" w:rsidTr="005F1D19">
        <w:trPr>
          <w:gridAfter w:val="1"/>
          <w:wAfter w:w="90" w:type="dxa"/>
        </w:trPr>
        <w:tc>
          <w:tcPr>
            <w:tcW w:w="6570" w:type="dxa"/>
          </w:tcPr>
          <w:p w:rsidR="003A4DD3" w:rsidRDefault="003A4DD3" w:rsidP="00172822">
            <w:pPr>
              <w:ind w:left="720" w:hanging="720"/>
              <w:rPr>
                <w:sz w:val="22"/>
                <w:szCs w:val="22"/>
              </w:rPr>
            </w:pPr>
          </w:p>
        </w:tc>
        <w:tc>
          <w:tcPr>
            <w:tcW w:w="3780" w:type="dxa"/>
            <w:gridSpan w:val="2"/>
          </w:tcPr>
          <w:p w:rsidR="003A4DD3" w:rsidRPr="006D3EE8" w:rsidRDefault="003A4DD3" w:rsidP="00952070">
            <w:pPr>
              <w:ind w:left="180" w:hanging="180"/>
              <w:rPr>
                <w:sz w:val="22"/>
                <w:szCs w:val="22"/>
              </w:rPr>
            </w:pPr>
            <w:r>
              <w:rPr>
                <w:sz w:val="22"/>
                <w:szCs w:val="22"/>
              </w:rPr>
              <w:t>Minor Source Air Federally Enforceable State Operating Permit (FESOP)</w:t>
            </w:r>
          </w:p>
        </w:tc>
      </w:tr>
      <w:tr w:rsidR="003A4DD3" w:rsidRPr="006D3EE8" w:rsidTr="005F1D19">
        <w:trPr>
          <w:gridAfter w:val="1"/>
          <w:wAfter w:w="90" w:type="dxa"/>
        </w:trPr>
        <w:tc>
          <w:tcPr>
            <w:tcW w:w="6570" w:type="dxa"/>
          </w:tcPr>
          <w:p w:rsidR="003A4DD3" w:rsidRDefault="003A4DD3" w:rsidP="00172822">
            <w:pPr>
              <w:ind w:left="720" w:hanging="720"/>
              <w:rPr>
                <w:sz w:val="22"/>
                <w:szCs w:val="22"/>
              </w:rPr>
            </w:pPr>
          </w:p>
        </w:tc>
        <w:tc>
          <w:tcPr>
            <w:tcW w:w="1530" w:type="dxa"/>
          </w:tcPr>
          <w:p w:rsidR="003A4DD3" w:rsidRDefault="003A4DD3" w:rsidP="00172822">
            <w:pPr>
              <w:rPr>
                <w:sz w:val="22"/>
                <w:szCs w:val="22"/>
              </w:rPr>
            </w:pPr>
            <w:r>
              <w:rPr>
                <w:sz w:val="22"/>
                <w:szCs w:val="22"/>
              </w:rPr>
              <w:t>Project Name:</w:t>
            </w:r>
          </w:p>
        </w:tc>
        <w:tc>
          <w:tcPr>
            <w:tcW w:w="2250" w:type="dxa"/>
          </w:tcPr>
          <w:p w:rsidR="003A4DD3" w:rsidRPr="006D3EE8" w:rsidRDefault="003A4DD3" w:rsidP="00172822">
            <w:pPr>
              <w:rPr>
                <w:sz w:val="22"/>
                <w:szCs w:val="22"/>
              </w:rPr>
            </w:pPr>
            <w:r>
              <w:rPr>
                <w:sz w:val="22"/>
                <w:szCs w:val="22"/>
              </w:rPr>
              <w:t>FESOP Renewal</w:t>
            </w:r>
          </w:p>
        </w:tc>
      </w:tr>
      <w:tr w:rsidR="0036198A" w:rsidRPr="006D3EE8" w:rsidTr="005F1D19">
        <w:trPr>
          <w:trHeight w:val="576"/>
        </w:trPr>
        <w:tc>
          <w:tcPr>
            <w:tcW w:w="6570" w:type="dxa"/>
          </w:tcPr>
          <w:p w:rsidR="0036198A" w:rsidRPr="006D3EE8" w:rsidRDefault="004F7D48" w:rsidP="00172822">
            <w:pPr>
              <w:ind w:left="720" w:hanging="720"/>
              <w:rPr>
                <w:i/>
                <w:sz w:val="22"/>
                <w:szCs w:val="22"/>
              </w:rPr>
            </w:pPr>
            <w:r>
              <w:rPr>
                <w:i/>
                <w:sz w:val="22"/>
                <w:szCs w:val="22"/>
              </w:rPr>
              <w:t>Authorized Facility Contact:</w:t>
            </w:r>
          </w:p>
          <w:p w:rsidR="006D3EE8" w:rsidRPr="006D3EE8" w:rsidRDefault="006D3EE8" w:rsidP="006D3EE8">
            <w:pPr>
              <w:tabs>
                <w:tab w:val="left" w:pos="-720"/>
              </w:tabs>
              <w:suppressAutoHyphens/>
              <w:ind w:left="720" w:hanging="720"/>
              <w:jc w:val="both"/>
              <w:rPr>
                <w:spacing w:val="-3"/>
                <w:sz w:val="22"/>
                <w:szCs w:val="22"/>
              </w:rPr>
            </w:pPr>
            <w:r w:rsidRPr="004F7D48">
              <w:rPr>
                <w:sz w:val="22"/>
                <w:szCs w:val="22"/>
              </w:rPr>
              <w:t xml:space="preserve">Mr. </w:t>
            </w:r>
            <w:r w:rsidR="004F7D48" w:rsidRPr="004F7D48">
              <w:rPr>
                <w:sz w:val="22"/>
                <w:szCs w:val="22"/>
              </w:rPr>
              <w:t>Chris See</w:t>
            </w:r>
            <w:r w:rsidR="00DE0618" w:rsidRPr="004F7D48">
              <w:rPr>
                <w:sz w:val="22"/>
                <w:szCs w:val="22"/>
              </w:rPr>
              <w:t xml:space="preserve">, Senior </w:t>
            </w:r>
            <w:r w:rsidR="004F7D48">
              <w:rPr>
                <w:sz w:val="22"/>
                <w:szCs w:val="22"/>
              </w:rPr>
              <w:t>Industrial Engineer</w:t>
            </w:r>
          </w:p>
          <w:p w:rsidR="006D3EE8" w:rsidRPr="006D3EE8" w:rsidRDefault="006D3EE8" w:rsidP="00172822">
            <w:pPr>
              <w:ind w:left="720" w:hanging="720"/>
              <w:rPr>
                <w:sz w:val="22"/>
                <w:szCs w:val="22"/>
              </w:rPr>
            </w:pPr>
          </w:p>
        </w:tc>
        <w:tc>
          <w:tcPr>
            <w:tcW w:w="3870" w:type="dxa"/>
            <w:gridSpan w:val="3"/>
          </w:tcPr>
          <w:p w:rsidR="0036198A" w:rsidRPr="006D3EE8" w:rsidRDefault="0036198A" w:rsidP="00952070">
            <w:pPr>
              <w:ind w:left="180" w:hanging="180"/>
              <w:rPr>
                <w:sz w:val="22"/>
                <w:szCs w:val="22"/>
              </w:rPr>
            </w:pPr>
            <w:r w:rsidRPr="006D3EE8">
              <w:rPr>
                <w:i/>
                <w:sz w:val="22"/>
                <w:szCs w:val="22"/>
              </w:rPr>
              <w:t>A renewal application must be submitted by</w:t>
            </w:r>
            <w:r w:rsidR="006F68A8">
              <w:rPr>
                <w:i/>
                <w:sz w:val="22"/>
                <w:szCs w:val="22"/>
              </w:rPr>
              <w:t>:</w:t>
            </w:r>
            <w:r w:rsidRPr="006D3EE8">
              <w:rPr>
                <w:i/>
                <w:sz w:val="22"/>
                <w:szCs w:val="22"/>
              </w:rPr>
              <w:t xml:space="preserve"> </w:t>
            </w:r>
            <w:r w:rsidR="002A5183">
              <w:rPr>
                <w:i/>
                <w:sz w:val="22"/>
                <w:szCs w:val="22"/>
              </w:rPr>
              <w:t>J</w:t>
            </w:r>
            <w:r w:rsidR="00DE0618">
              <w:rPr>
                <w:i/>
                <w:sz w:val="22"/>
                <w:szCs w:val="22"/>
              </w:rPr>
              <w:t>uly</w:t>
            </w:r>
            <w:r w:rsidR="009A3865">
              <w:rPr>
                <w:i/>
                <w:sz w:val="22"/>
                <w:szCs w:val="22"/>
              </w:rPr>
              <w:t xml:space="preserve"> XX, 2018</w:t>
            </w:r>
          </w:p>
        </w:tc>
      </w:tr>
    </w:tbl>
    <w:p w:rsidR="0036198A" w:rsidRPr="006D3EE8" w:rsidRDefault="0036198A" w:rsidP="0036198A">
      <w:pPr>
        <w:tabs>
          <w:tab w:val="left" w:pos="2070"/>
        </w:tabs>
        <w:ind w:left="720" w:hanging="720"/>
        <w:rPr>
          <w:smallCaps/>
          <w:sz w:val="22"/>
          <w:szCs w:val="22"/>
        </w:rPr>
      </w:pPr>
    </w:p>
    <w:p w:rsidR="0036198A" w:rsidRPr="006D3EE8" w:rsidRDefault="0036198A" w:rsidP="0036198A">
      <w:pPr>
        <w:tabs>
          <w:tab w:val="left" w:pos="2070"/>
        </w:tabs>
        <w:spacing w:after="120"/>
        <w:ind w:left="720" w:hanging="720"/>
        <w:rPr>
          <w:sz w:val="22"/>
          <w:szCs w:val="22"/>
        </w:rPr>
      </w:pPr>
      <w:r w:rsidRPr="006D3EE8">
        <w:rPr>
          <w:b/>
          <w:smallCaps/>
          <w:sz w:val="22"/>
          <w:szCs w:val="22"/>
        </w:rPr>
        <w:t>Located At</w:t>
      </w:r>
      <w:r w:rsidRPr="006D3EE8">
        <w:rPr>
          <w:smallCaps/>
          <w:sz w:val="22"/>
          <w:szCs w:val="22"/>
        </w:rPr>
        <w:t xml:space="preserve">: </w:t>
      </w:r>
      <w:r w:rsidR="006D45F4" w:rsidRPr="006D3EE8">
        <w:rPr>
          <w:smallCaps/>
          <w:sz w:val="22"/>
          <w:szCs w:val="22"/>
        </w:rPr>
        <w:t xml:space="preserve"> </w:t>
      </w:r>
      <w:r w:rsidR="00DE0618">
        <w:rPr>
          <w:rFonts w:ascii="Book Antiqua" w:hAnsi="Book Antiqua" w:cs="Book Antiqua"/>
          <w:sz w:val="22"/>
          <w:szCs w:val="22"/>
        </w:rPr>
        <w:t>2926 Piper Drive in Vero Beach, Florida 32960-1954</w:t>
      </w:r>
    </w:p>
    <w:p w:rsidR="00814175" w:rsidRPr="006D3EE8" w:rsidRDefault="0036198A" w:rsidP="00BC2C09">
      <w:pPr>
        <w:tabs>
          <w:tab w:val="left" w:pos="-720"/>
        </w:tabs>
        <w:spacing w:line="220" w:lineRule="atLeast"/>
        <w:ind w:left="2347" w:hanging="2347"/>
        <w:rPr>
          <w:sz w:val="22"/>
          <w:szCs w:val="22"/>
        </w:rPr>
      </w:pPr>
      <w:r w:rsidRPr="006D3EE8">
        <w:rPr>
          <w:b/>
          <w:smallCaps/>
          <w:sz w:val="22"/>
          <w:szCs w:val="22"/>
        </w:rPr>
        <w:t>Project Description</w:t>
      </w:r>
      <w:r w:rsidRPr="006D3EE8">
        <w:rPr>
          <w:smallCaps/>
          <w:sz w:val="22"/>
          <w:szCs w:val="22"/>
        </w:rPr>
        <w:t>:</w:t>
      </w:r>
      <w:r w:rsidRPr="006D3EE8">
        <w:rPr>
          <w:sz w:val="22"/>
          <w:szCs w:val="22"/>
        </w:rPr>
        <w:t xml:space="preserve">  </w:t>
      </w:r>
      <w:r w:rsidR="00814175" w:rsidRPr="006D3EE8">
        <w:rPr>
          <w:sz w:val="22"/>
          <w:szCs w:val="22"/>
        </w:rPr>
        <w:t xml:space="preserve">FESOP Renewal for the </w:t>
      </w:r>
      <w:r w:rsidR="00DE0618">
        <w:rPr>
          <w:sz w:val="22"/>
          <w:szCs w:val="22"/>
        </w:rPr>
        <w:t>Piper Aircraft Inc. aircraft manufacturing facility.</w:t>
      </w:r>
    </w:p>
    <w:p w:rsidR="0036198A" w:rsidRDefault="0036198A" w:rsidP="00BC2C09">
      <w:pPr>
        <w:tabs>
          <w:tab w:val="left" w:pos="2070"/>
        </w:tabs>
        <w:ind w:left="504" w:hanging="504"/>
        <w:rPr>
          <w:sz w:val="22"/>
          <w:szCs w:val="22"/>
        </w:rPr>
      </w:pPr>
      <w:r w:rsidRPr="006D3EE8">
        <w:rPr>
          <w:b/>
          <w:sz w:val="22"/>
          <w:szCs w:val="22"/>
        </w:rPr>
        <w:t>SIC:</w:t>
      </w:r>
      <w:r w:rsidRPr="006D3EE8">
        <w:rPr>
          <w:sz w:val="22"/>
          <w:szCs w:val="22"/>
        </w:rPr>
        <w:t xml:space="preserve">  </w:t>
      </w:r>
      <w:r w:rsidR="00BC2C09">
        <w:rPr>
          <w:sz w:val="22"/>
          <w:szCs w:val="22"/>
        </w:rPr>
        <w:t>Aircraft</w:t>
      </w:r>
      <w:r w:rsidR="006D45F4" w:rsidRPr="006D3EE8">
        <w:rPr>
          <w:sz w:val="22"/>
          <w:szCs w:val="22"/>
        </w:rPr>
        <w:t xml:space="preserve"> (SIC # </w:t>
      </w:r>
      <w:r w:rsidR="00DE0618">
        <w:rPr>
          <w:sz w:val="22"/>
          <w:szCs w:val="22"/>
        </w:rPr>
        <w:t>3721</w:t>
      </w:r>
      <w:r w:rsidR="006D45F4" w:rsidRPr="006D3EE8">
        <w:rPr>
          <w:sz w:val="22"/>
          <w:szCs w:val="22"/>
        </w:rPr>
        <w:t>)</w:t>
      </w:r>
    </w:p>
    <w:p w:rsidR="00BC2C09" w:rsidRDefault="00BC2C09" w:rsidP="00BC2C09">
      <w:pPr>
        <w:tabs>
          <w:tab w:val="left" w:pos="2070"/>
        </w:tabs>
        <w:ind w:left="504" w:hanging="504"/>
        <w:rPr>
          <w:sz w:val="22"/>
          <w:szCs w:val="22"/>
        </w:rPr>
      </w:pPr>
      <w:r>
        <w:rPr>
          <w:b/>
          <w:sz w:val="22"/>
          <w:szCs w:val="22"/>
        </w:rPr>
        <w:t>NAIC:</w:t>
      </w:r>
      <w:r>
        <w:rPr>
          <w:sz w:val="22"/>
          <w:szCs w:val="22"/>
        </w:rPr>
        <w:t xml:space="preserve">  Aircraft Manufacturing (NAIC # 336411)</w:t>
      </w:r>
    </w:p>
    <w:p w:rsidR="0036198A" w:rsidRPr="006D3EE8" w:rsidRDefault="0036198A" w:rsidP="00BC2C09">
      <w:pPr>
        <w:tabs>
          <w:tab w:val="left" w:pos="2070"/>
        </w:tabs>
        <w:spacing w:after="120"/>
        <w:ind w:left="504" w:hanging="504"/>
        <w:rPr>
          <w:sz w:val="22"/>
          <w:szCs w:val="22"/>
        </w:rPr>
      </w:pPr>
      <w:r w:rsidRPr="006D3EE8">
        <w:rPr>
          <w:b/>
          <w:sz w:val="22"/>
          <w:szCs w:val="22"/>
        </w:rPr>
        <w:t>UTM/ Lat-Long</w:t>
      </w:r>
      <w:r w:rsidRPr="006D3EE8">
        <w:rPr>
          <w:sz w:val="22"/>
          <w:szCs w:val="22"/>
        </w:rPr>
        <w:t>:</w:t>
      </w:r>
      <w:r w:rsidR="006D45F4" w:rsidRPr="006D3EE8">
        <w:rPr>
          <w:sz w:val="22"/>
          <w:szCs w:val="22"/>
        </w:rPr>
        <w:t xml:space="preserve">  Zone 17; </w:t>
      </w:r>
      <w:r w:rsidR="00BC2C09">
        <w:rPr>
          <w:sz w:val="22"/>
          <w:szCs w:val="22"/>
        </w:rPr>
        <w:t>557.56 k</w:t>
      </w:r>
      <w:r w:rsidR="006D45F4" w:rsidRPr="006D3EE8">
        <w:rPr>
          <w:sz w:val="22"/>
          <w:szCs w:val="22"/>
        </w:rPr>
        <w:t xml:space="preserve">m. E; </w:t>
      </w:r>
      <w:r w:rsidR="00BC2C09">
        <w:rPr>
          <w:sz w:val="22"/>
          <w:szCs w:val="22"/>
        </w:rPr>
        <w:t>3058.43</w:t>
      </w:r>
      <w:r w:rsidR="00865408">
        <w:rPr>
          <w:sz w:val="22"/>
          <w:szCs w:val="22"/>
        </w:rPr>
        <w:t>.01</w:t>
      </w:r>
      <w:r w:rsidR="004744AB">
        <w:rPr>
          <w:sz w:val="22"/>
          <w:szCs w:val="22"/>
        </w:rPr>
        <w:t xml:space="preserve"> km. N /</w:t>
      </w:r>
      <w:r w:rsidR="00BC2C09">
        <w:rPr>
          <w:sz w:val="22"/>
          <w:szCs w:val="22"/>
        </w:rPr>
        <w:t xml:space="preserve"> Lat. 27</w:t>
      </w:r>
      <w:r w:rsidR="006D45F4" w:rsidRPr="006D3EE8">
        <w:rPr>
          <w:sz w:val="22"/>
          <w:szCs w:val="22"/>
        </w:rPr>
        <w:sym w:font="Symbol" w:char="F0B0"/>
      </w:r>
      <w:r w:rsidR="006D45F4" w:rsidRPr="006D3EE8">
        <w:rPr>
          <w:sz w:val="22"/>
          <w:szCs w:val="22"/>
        </w:rPr>
        <w:t xml:space="preserve"> </w:t>
      </w:r>
      <w:r w:rsidR="00BC2C09">
        <w:rPr>
          <w:sz w:val="22"/>
          <w:szCs w:val="22"/>
        </w:rPr>
        <w:t>38</w:t>
      </w:r>
      <w:r w:rsidR="006D45F4" w:rsidRPr="006D3EE8">
        <w:rPr>
          <w:sz w:val="22"/>
          <w:szCs w:val="22"/>
        </w:rPr>
        <w:t xml:space="preserve">' </w:t>
      </w:r>
      <w:r w:rsidR="00BC2C09">
        <w:rPr>
          <w:sz w:val="22"/>
          <w:szCs w:val="22"/>
        </w:rPr>
        <w:t>55.4023</w:t>
      </w:r>
      <w:r w:rsidR="006D45F4" w:rsidRPr="006D3EE8">
        <w:rPr>
          <w:sz w:val="22"/>
          <w:szCs w:val="22"/>
        </w:rPr>
        <w:t>" N Long 80</w:t>
      </w:r>
      <w:r w:rsidR="006D45F4" w:rsidRPr="006D3EE8">
        <w:rPr>
          <w:sz w:val="22"/>
          <w:szCs w:val="22"/>
        </w:rPr>
        <w:sym w:font="Symbol" w:char="F0B0"/>
      </w:r>
      <w:r w:rsidR="006D45F4" w:rsidRPr="006D3EE8">
        <w:rPr>
          <w:sz w:val="22"/>
          <w:szCs w:val="22"/>
        </w:rPr>
        <w:t xml:space="preserve"> </w:t>
      </w:r>
      <w:r w:rsidR="00BC2C09">
        <w:rPr>
          <w:sz w:val="22"/>
          <w:szCs w:val="22"/>
        </w:rPr>
        <w:t>24</w:t>
      </w:r>
      <w:r w:rsidR="006D45F4" w:rsidRPr="006D3EE8">
        <w:rPr>
          <w:sz w:val="22"/>
          <w:szCs w:val="22"/>
        </w:rPr>
        <w:t xml:space="preserve">' </w:t>
      </w:r>
      <w:r w:rsidR="00BC2C09">
        <w:rPr>
          <w:sz w:val="22"/>
          <w:szCs w:val="22"/>
        </w:rPr>
        <w:t>59.4220</w:t>
      </w:r>
      <w:r w:rsidR="006D45F4" w:rsidRPr="006D3EE8">
        <w:rPr>
          <w:sz w:val="22"/>
          <w:szCs w:val="22"/>
        </w:rPr>
        <w:t>" W</w:t>
      </w:r>
    </w:p>
    <w:p w:rsidR="0036198A" w:rsidRPr="00185CC3" w:rsidRDefault="0036198A" w:rsidP="0036198A">
      <w:pPr>
        <w:tabs>
          <w:tab w:val="left" w:pos="-720"/>
        </w:tabs>
        <w:spacing w:line="220" w:lineRule="atLeast"/>
        <w:rPr>
          <w:sz w:val="22"/>
          <w:szCs w:val="22"/>
        </w:rPr>
      </w:pPr>
    </w:p>
    <w:p w:rsidR="0036198A" w:rsidRDefault="00596F6F" w:rsidP="0036198A">
      <w:pPr>
        <w:tabs>
          <w:tab w:val="left" w:pos="-720"/>
        </w:tabs>
        <w:spacing w:line="220" w:lineRule="atLeast"/>
        <w:jc w:val="both"/>
        <w:rPr>
          <w:sz w:val="22"/>
          <w:szCs w:val="22"/>
        </w:rPr>
      </w:pPr>
      <w:r>
        <w:rPr>
          <w:sz w:val="22"/>
          <w:szCs w:val="22"/>
        </w:rPr>
        <w:t>This final permit is organized by the following sections:</w:t>
      </w:r>
    </w:p>
    <w:p w:rsidR="00596F6F" w:rsidRDefault="00596F6F" w:rsidP="0036198A">
      <w:pPr>
        <w:tabs>
          <w:tab w:val="left" w:pos="-720"/>
        </w:tabs>
        <w:spacing w:line="220" w:lineRule="atLeast"/>
        <w:jc w:val="both"/>
        <w:rPr>
          <w:sz w:val="22"/>
          <w:szCs w:val="22"/>
        </w:rPr>
      </w:pPr>
      <w:r>
        <w:rPr>
          <w:sz w:val="22"/>
          <w:szCs w:val="22"/>
        </w:rPr>
        <w:t>Section 1.</w:t>
      </w:r>
      <w:r>
        <w:rPr>
          <w:sz w:val="22"/>
          <w:szCs w:val="22"/>
        </w:rPr>
        <w:tab/>
        <w:t>General Information</w:t>
      </w:r>
    </w:p>
    <w:p w:rsidR="00596F6F" w:rsidRDefault="00596F6F" w:rsidP="0036198A">
      <w:pPr>
        <w:tabs>
          <w:tab w:val="left" w:pos="-720"/>
        </w:tabs>
        <w:spacing w:line="220" w:lineRule="atLeast"/>
        <w:jc w:val="both"/>
        <w:rPr>
          <w:sz w:val="22"/>
          <w:szCs w:val="22"/>
        </w:rPr>
      </w:pPr>
      <w:r>
        <w:rPr>
          <w:sz w:val="22"/>
          <w:szCs w:val="22"/>
        </w:rPr>
        <w:t>Section 2.</w:t>
      </w:r>
      <w:r>
        <w:rPr>
          <w:sz w:val="22"/>
          <w:szCs w:val="22"/>
        </w:rPr>
        <w:tab/>
        <w:t>Administrative Requirements</w:t>
      </w:r>
    </w:p>
    <w:p w:rsidR="00596F6F" w:rsidRDefault="00596F6F" w:rsidP="0036198A">
      <w:pPr>
        <w:tabs>
          <w:tab w:val="left" w:pos="-720"/>
        </w:tabs>
        <w:spacing w:line="220" w:lineRule="atLeast"/>
        <w:jc w:val="both"/>
        <w:rPr>
          <w:sz w:val="22"/>
          <w:szCs w:val="22"/>
        </w:rPr>
      </w:pPr>
      <w:r>
        <w:rPr>
          <w:sz w:val="22"/>
          <w:szCs w:val="22"/>
        </w:rPr>
        <w:t>Section 3</w:t>
      </w:r>
      <w:r>
        <w:rPr>
          <w:sz w:val="22"/>
          <w:szCs w:val="22"/>
        </w:rPr>
        <w:tab/>
        <w:t>Facility-wide and Emissions Unit Specific Conditions</w:t>
      </w:r>
    </w:p>
    <w:p w:rsidR="00596F6F" w:rsidRDefault="00596F6F" w:rsidP="0036198A">
      <w:pPr>
        <w:tabs>
          <w:tab w:val="left" w:pos="-720"/>
        </w:tabs>
        <w:spacing w:line="220" w:lineRule="atLeast"/>
        <w:jc w:val="both"/>
        <w:rPr>
          <w:sz w:val="22"/>
          <w:szCs w:val="22"/>
        </w:rPr>
      </w:pPr>
      <w:r>
        <w:rPr>
          <w:sz w:val="22"/>
          <w:szCs w:val="22"/>
        </w:rPr>
        <w:t>Section 4</w:t>
      </w:r>
      <w:r>
        <w:rPr>
          <w:sz w:val="22"/>
          <w:szCs w:val="22"/>
        </w:rPr>
        <w:tab/>
        <w:t>Appendices</w:t>
      </w:r>
    </w:p>
    <w:p w:rsidR="00596F6F" w:rsidRDefault="00596F6F" w:rsidP="0036198A">
      <w:pPr>
        <w:tabs>
          <w:tab w:val="left" w:pos="-720"/>
        </w:tabs>
        <w:spacing w:line="220" w:lineRule="atLeast"/>
        <w:jc w:val="both"/>
        <w:rPr>
          <w:sz w:val="22"/>
          <w:szCs w:val="22"/>
        </w:rPr>
      </w:pPr>
    </w:p>
    <w:p w:rsidR="00596F6F" w:rsidRDefault="00596F6F" w:rsidP="002121E9">
      <w:pPr>
        <w:tabs>
          <w:tab w:val="left" w:pos="-720"/>
        </w:tabs>
        <w:spacing w:after="120" w:line="220" w:lineRule="atLeast"/>
        <w:jc w:val="both"/>
        <w:rPr>
          <w:sz w:val="22"/>
          <w:szCs w:val="22"/>
        </w:rPr>
      </w:pPr>
      <w:r>
        <w:rPr>
          <w:sz w:val="22"/>
          <w:szCs w:val="22"/>
        </w:rPr>
        <w:t>Because of the technical nature of the project, the permit co</w:t>
      </w:r>
      <w:r w:rsidR="00F952DC">
        <w:rPr>
          <w:sz w:val="22"/>
          <w:szCs w:val="22"/>
        </w:rPr>
        <w:t>ntains numerous acronyms and abb</w:t>
      </w:r>
      <w:r>
        <w:rPr>
          <w:sz w:val="22"/>
          <w:szCs w:val="22"/>
        </w:rPr>
        <w:t>reviations, which are defined in Appendix A of Section 4 of this permit.</w:t>
      </w:r>
    </w:p>
    <w:p w:rsidR="00596F6F" w:rsidRDefault="00596F6F" w:rsidP="002121E9">
      <w:pPr>
        <w:tabs>
          <w:tab w:val="left" w:pos="-720"/>
        </w:tabs>
        <w:spacing w:after="120" w:line="220" w:lineRule="atLeast"/>
        <w:jc w:val="both"/>
        <w:rPr>
          <w:sz w:val="22"/>
          <w:szCs w:val="22"/>
        </w:rPr>
      </w:pPr>
      <w:r>
        <w:rPr>
          <w:sz w:val="22"/>
          <w:szCs w:val="22"/>
        </w:rPr>
        <w:t xml:space="preserve">This air pollution permit is issued under the provisions </w:t>
      </w:r>
      <w:r w:rsidR="009311C7">
        <w:rPr>
          <w:sz w:val="22"/>
          <w:szCs w:val="22"/>
        </w:rPr>
        <w:t>of Chapter</w:t>
      </w:r>
      <w:r>
        <w:rPr>
          <w:sz w:val="22"/>
          <w:szCs w:val="22"/>
        </w:rPr>
        <w:t xml:space="preserve"> 403 of the Florida Statutes (F.S.) and Chapters 62-4, 62-204, 62-210, 62-212, 62-296, and 62-297 of the Florida Administrative Code (F.A.C.).  The permittee is authorized to conduct the proposed work in accordance with the conditions of this permit.</w:t>
      </w:r>
    </w:p>
    <w:p w:rsidR="00596F6F" w:rsidRDefault="00596F6F" w:rsidP="002121E9">
      <w:pPr>
        <w:tabs>
          <w:tab w:val="left" w:pos="-720"/>
        </w:tabs>
        <w:spacing w:after="120" w:line="220" w:lineRule="atLeast"/>
        <w:jc w:val="both"/>
        <w:rPr>
          <w:sz w:val="22"/>
          <w:szCs w:val="22"/>
        </w:rPr>
      </w:pPr>
      <w:r>
        <w:rPr>
          <w:sz w:val="22"/>
          <w:szCs w:val="22"/>
        </w:rPr>
        <w:t xml:space="preserve">A person whose substantial interests are affected by the proposed permitting decision may petition for an administrative proceeding (hearing) under sections 120.569 and 120.57 of the Florida Statutes.  The petition must contain the information set forth below and must be filed (received) in the Office of General Counsel of the Department at 3900 Commonwealth Boulevard, Mail Station #35, Tallahassee, Florida 32399-3000.  Petitions </w:t>
      </w:r>
      <w:r>
        <w:rPr>
          <w:sz w:val="22"/>
          <w:szCs w:val="22"/>
        </w:rPr>
        <w:lastRenderedPageBreak/>
        <w:t xml:space="preserve">filed by the permit applicant or any </w:t>
      </w:r>
      <w:r w:rsidR="00682BB7">
        <w:rPr>
          <w:sz w:val="22"/>
          <w:szCs w:val="22"/>
        </w:rPr>
        <w:t>other</w:t>
      </w:r>
      <w:r>
        <w:rPr>
          <w:sz w:val="22"/>
          <w:szCs w:val="22"/>
        </w:rPr>
        <w:t xml:space="preserve"> parties listed below must be filed within fourteen days of receipt of this notice of final permit.  Petitions filed by any persons</w:t>
      </w:r>
      <w:r w:rsidR="00154FCE">
        <w:rPr>
          <w:sz w:val="22"/>
          <w:szCs w:val="22"/>
        </w:rPr>
        <w:t xml:space="preserve"> other than those entitled to written notice under section 120.60(3) of the Florida Statutes must be filed within fourteen days of publication of the public notice or within fourteen days of receipt of this notice of final permit, whichever occurs first.  Under section 120.60(3), however, any person who asked the Department for notice of agency action may file a petition within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Florida Administrative Code.  </w:t>
      </w:r>
    </w:p>
    <w:p w:rsidR="00154FCE" w:rsidRDefault="00154FCE" w:rsidP="0036198A">
      <w:pPr>
        <w:tabs>
          <w:tab w:val="left" w:pos="-720"/>
        </w:tabs>
        <w:spacing w:line="220" w:lineRule="atLeast"/>
        <w:jc w:val="both"/>
        <w:rPr>
          <w:sz w:val="22"/>
          <w:szCs w:val="22"/>
        </w:rPr>
      </w:pPr>
      <w:r>
        <w:rPr>
          <w:sz w:val="22"/>
          <w:szCs w:val="22"/>
        </w:rPr>
        <w:t>All petitions filed under these rules shall contain:</w:t>
      </w:r>
    </w:p>
    <w:p w:rsidR="00154FCE" w:rsidRPr="00A00706" w:rsidRDefault="00154FCE" w:rsidP="00F37623">
      <w:pPr>
        <w:pStyle w:val="ListParagraph"/>
        <w:numPr>
          <w:ilvl w:val="0"/>
          <w:numId w:val="1"/>
        </w:numPr>
        <w:tabs>
          <w:tab w:val="left" w:pos="-720"/>
        </w:tabs>
        <w:spacing w:line="220" w:lineRule="atLeast"/>
        <w:jc w:val="both"/>
        <w:rPr>
          <w:sz w:val="22"/>
          <w:szCs w:val="22"/>
        </w:rPr>
      </w:pPr>
      <w:r w:rsidRPr="00A00706">
        <w:rPr>
          <w:sz w:val="22"/>
          <w:szCs w:val="22"/>
        </w:rPr>
        <w:t>The name and address of each agency affected and each agency’s file or identification number, if known;</w:t>
      </w:r>
    </w:p>
    <w:p w:rsidR="00154FCE" w:rsidRPr="00A00706" w:rsidRDefault="00154FCE" w:rsidP="00F37623">
      <w:pPr>
        <w:pStyle w:val="ListParagraph"/>
        <w:numPr>
          <w:ilvl w:val="0"/>
          <w:numId w:val="1"/>
        </w:numPr>
        <w:tabs>
          <w:tab w:val="left" w:pos="-720"/>
        </w:tabs>
        <w:spacing w:line="220" w:lineRule="atLeast"/>
        <w:jc w:val="both"/>
        <w:rPr>
          <w:sz w:val="22"/>
          <w:szCs w:val="22"/>
        </w:rPr>
      </w:pPr>
      <w:r w:rsidRPr="00A00706">
        <w:rPr>
          <w:sz w:val="22"/>
          <w:szCs w:val="22"/>
        </w:rPr>
        <w:t>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w:t>
      </w:r>
    </w:p>
    <w:p w:rsidR="00154FCE" w:rsidRPr="00A00706" w:rsidRDefault="00154FCE" w:rsidP="00F37623">
      <w:pPr>
        <w:pStyle w:val="ListParagraph"/>
        <w:numPr>
          <w:ilvl w:val="0"/>
          <w:numId w:val="1"/>
        </w:numPr>
        <w:tabs>
          <w:tab w:val="left" w:pos="-720"/>
        </w:tabs>
        <w:spacing w:line="220" w:lineRule="atLeast"/>
        <w:jc w:val="both"/>
        <w:rPr>
          <w:sz w:val="22"/>
          <w:szCs w:val="22"/>
        </w:rPr>
      </w:pPr>
      <w:r w:rsidRPr="00A00706">
        <w:rPr>
          <w:sz w:val="22"/>
          <w:szCs w:val="22"/>
        </w:rPr>
        <w:t>A statement of when and how the petitioner received notice of the agency decision;</w:t>
      </w:r>
    </w:p>
    <w:p w:rsidR="00154FCE" w:rsidRPr="00A00706" w:rsidRDefault="00154FCE" w:rsidP="00F37623">
      <w:pPr>
        <w:pStyle w:val="ListParagraph"/>
        <w:numPr>
          <w:ilvl w:val="0"/>
          <w:numId w:val="1"/>
        </w:numPr>
        <w:tabs>
          <w:tab w:val="left" w:pos="-720"/>
        </w:tabs>
        <w:spacing w:line="220" w:lineRule="atLeast"/>
        <w:jc w:val="both"/>
        <w:rPr>
          <w:sz w:val="22"/>
          <w:szCs w:val="22"/>
        </w:rPr>
      </w:pPr>
      <w:r w:rsidRPr="00A00706">
        <w:rPr>
          <w:sz w:val="22"/>
          <w:szCs w:val="22"/>
        </w:rPr>
        <w:t>A statement of all disputed issues of material fact.  If there are none, the petition must so indicate;</w:t>
      </w:r>
    </w:p>
    <w:p w:rsidR="00154FCE" w:rsidRPr="00A00706" w:rsidRDefault="00154FCE" w:rsidP="00F37623">
      <w:pPr>
        <w:pStyle w:val="ListParagraph"/>
        <w:numPr>
          <w:ilvl w:val="0"/>
          <w:numId w:val="1"/>
        </w:numPr>
        <w:tabs>
          <w:tab w:val="left" w:pos="-720"/>
        </w:tabs>
        <w:spacing w:line="220" w:lineRule="atLeast"/>
        <w:jc w:val="both"/>
        <w:rPr>
          <w:sz w:val="22"/>
          <w:szCs w:val="22"/>
        </w:rPr>
      </w:pPr>
      <w:r w:rsidRPr="00A00706">
        <w:rPr>
          <w:sz w:val="22"/>
          <w:szCs w:val="22"/>
        </w:rPr>
        <w:t>A concise statement of the ultimate facts alleged, including the specific facts the petitioner contends warrant reversal of modification of the agency’s proposed action;</w:t>
      </w:r>
    </w:p>
    <w:p w:rsidR="00154FCE" w:rsidRPr="00A00706" w:rsidRDefault="00154FCE" w:rsidP="00F37623">
      <w:pPr>
        <w:pStyle w:val="ListParagraph"/>
        <w:numPr>
          <w:ilvl w:val="0"/>
          <w:numId w:val="1"/>
        </w:numPr>
        <w:tabs>
          <w:tab w:val="left" w:pos="-720"/>
        </w:tabs>
        <w:spacing w:line="220" w:lineRule="atLeast"/>
        <w:jc w:val="both"/>
        <w:rPr>
          <w:sz w:val="22"/>
          <w:szCs w:val="22"/>
        </w:rPr>
      </w:pPr>
      <w:r w:rsidRPr="00A00706">
        <w:rPr>
          <w:sz w:val="22"/>
          <w:szCs w:val="22"/>
        </w:rPr>
        <w:t>A statement of the specific rules or statutes the petitioner contends require reversal or modification of the agency’s proposed action, including an explanation of how the alleged facts relate to the specific rules or statutes; and</w:t>
      </w:r>
    </w:p>
    <w:p w:rsidR="00154FCE" w:rsidRPr="00A00706" w:rsidRDefault="00154FCE" w:rsidP="00F37623">
      <w:pPr>
        <w:pStyle w:val="ListParagraph"/>
        <w:numPr>
          <w:ilvl w:val="0"/>
          <w:numId w:val="1"/>
        </w:numPr>
        <w:tabs>
          <w:tab w:val="left" w:pos="-720"/>
        </w:tabs>
        <w:spacing w:after="120" w:line="220" w:lineRule="atLeast"/>
        <w:jc w:val="both"/>
        <w:rPr>
          <w:sz w:val="22"/>
          <w:szCs w:val="22"/>
        </w:rPr>
      </w:pPr>
      <w:r w:rsidRPr="00A00706">
        <w:rPr>
          <w:sz w:val="22"/>
          <w:szCs w:val="22"/>
        </w:rPr>
        <w:t>A statement of the relief sought by the petitioner, stating precisely the action petitioner wishes the agency to take with respect to the agency’s proposed action.</w:t>
      </w:r>
    </w:p>
    <w:p w:rsidR="00154FCE" w:rsidRDefault="00A00706" w:rsidP="00A00706">
      <w:pPr>
        <w:tabs>
          <w:tab w:val="left" w:pos="-720"/>
        </w:tabs>
        <w:spacing w:after="120" w:line="220" w:lineRule="atLeast"/>
        <w:jc w:val="both"/>
        <w:rPr>
          <w:sz w:val="22"/>
          <w:szCs w:val="22"/>
        </w:rPr>
      </w:pPr>
      <w:r>
        <w:rPr>
          <w:sz w:val="22"/>
          <w:szCs w:val="22"/>
        </w:rPr>
        <w:t xml:space="preserve">A petition that does not dispute the material facts upon which the Department’s action is based shall state that no such facts are in dispute and otherwise shall contain the same information as set forth above, as required by rule 28-106.301 of the Florida Administrative Code.  </w:t>
      </w:r>
    </w:p>
    <w:p w:rsidR="00A00706" w:rsidRDefault="00A00706" w:rsidP="002121E9">
      <w:pPr>
        <w:tabs>
          <w:tab w:val="left" w:pos="-720"/>
        </w:tabs>
        <w:spacing w:after="120" w:line="220" w:lineRule="atLeast"/>
        <w:jc w:val="both"/>
        <w:rPr>
          <w:sz w:val="22"/>
          <w:szCs w:val="22"/>
        </w:rPr>
      </w:pPr>
      <w:r>
        <w:rPr>
          <w:sz w:val="22"/>
          <w:szCs w:val="22"/>
        </w:rPr>
        <w:t xml:space="preserve">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Department on the application have the right to petition to become a party to the proceeding, in accordance with the requirements set forth above.  </w:t>
      </w:r>
    </w:p>
    <w:p w:rsidR="00A00706" w:rsidRDefault="00A00706" w:rsidP="002121E9">
      <w:pPr>
        <w:tabs>
          <w:tab w:val="left" w:pos="-720"/>
        </w:tabs>
        <w:spacing w:after="120" w:line="220" w:lineRule="atLeast"/>
        <w:jc w:val="both"/>
        <w:rPr>
          <w:sz w:val="22"/>
          <w:szCs w:val="22"/>
        </w:rPr>
      </w:pPr>
      <w:r>
        <w:rPr>
          <w:sz w:val="22"/>
          <w:szCs w:val="22"/>
        </w:rPr>
        <w:t>Mediation is not available in this proceeding.</w:t>
      </w:r>
    </w:p>
    <w:p w:rsidR="00A00706" w:rsidRDefault="00A00706" w:rsidP="002121E9">
      <w:pPr>
        <w:tabs>
          <w:tab w:val="left" w:pos="-720"/>
        </w:tabs>
        <w:spacing w:after="120" w:line="220" w:lineRule="atLeast"/>
        <w:jc w:val="both"/>
        <w:rPr>
          <w:sz w:val="22"/>
          <w:szCs w:val="22"/>
        </w:rPr>
      </w:pPr>
      <w:r>
        <w:rPr>
          <w:sz w:val="22"/>
          <w:szCs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w:t>
      </w:r>
      <w:r w:rsidR="00DD4641">
        <w:rPr>
          <w:sz w:val="22"/>
          <w:szCs w:val="22"/>
        </w:rPr>
        <w:t>Office of General Counsel, 3900</w:t>
      </w:r>
      <w:r>
        <w:rPr>
          <w:sz w:val="22"/>
          <w:szCs w:val="22"/>
        </w:rPr>
        <w:t xml:space="preserve"> Commonwealth Boulevard, Mail Station #35, Tallahassee, Florida 32399-3000, and by filing a copy of the notice of appeal accompanied by the applicable fi</w:t>
      </w:r>
      <w:r w:rsidR="00DD4641">
        <w:rPr>
          <w:sz w:val="22"/>
          <w:szCs w:val="22"/>
        </w:rPr>
        <w:t xml:space="preserve">ling fees with the appropriate </w:t>
      </w:r>
      <w:r>
        <w:rPr>
          <w:sz w:val="22"/>
          <w:szCs w:val="22"/>
        </w:rPr>
        <w:t>district court of appeal.  The notice must be filed within thirty days after this order is filed with the cl</w:t>
      </w:r>
      <w:r w:rsidR="002121E9">
        <w:rPr>
          <w:sz w:val="22"/>
          <w:szCs w:val="22"/>
        </w:rPr>
        <w:t>e</w:t>
      </w:r>
      <w:r>
        <w:rPr>
          <w:sz w:val="22"/>
          <w:szCs w:val="22"/>
        </w:rPr>
        <w:t>rk of the Department.</w:t>
      </w:r>
    </w:p>
    <w:p w:rsidR="002121E9" w:rsidRDefault="002121E9" w:rsidP="002121E9">
      <w:pPr>
        <w:tabs>
          <w:tab w:val="left" w:pos="-720"/>
        </w:tabs>
        <w:spacing w:after="120" w:line="220" w:lineRule="atLeast"/>
        <w:jc w:val="both"/>
        <w:rPr>
          <w:sz w:val="22"/>
          <w:szCs w:val="22"/>
        </w:rPr>
      </w:pPr>
      <w:r>
        <w:rPr>
          <w:sz w:val="22"/>
          <w:szCs w:val="22"/>
        </w:rPr>
        <w:t>Executed in West Palm Beach, Florida</w:t>
      </w:r>
    </w:p>
    <w:p w:rsidR="0036198A" w:rsidRPr="00185CC3" w:rsidRDefault="0036198A" w:rsidP="0036198A">
      <w:pPr>
        <w:jc w:val="both"/>
        <w:rPr>
          <w:sz w:val="22"/>
          <w:szCs w:val="22"/>
        </w:rPr>
      </w:pPr>
    </w:p>
    <w:p w:rsidR="0036198A" w:rsidRPr="00185CC3" w:rsidRDefault="0036198A" w:rsidP="0036198A">
      <w:pPr>
        <w:jc w:val="both"/>
        <w:rPr>
          <w:sz w:val="22"/>
          <w:szCs w:val="22"/>
        </w:rPr>
      </w:pPr>
    </w:p>
    <w:p w:rsidR="0036198A" w:rsidRPr="00185CC3" w:rsidRDefault="0036198A" w:rsidP="0036198A">
      <w:pPr>
        <w:jc w:val="both"/>
        <w:rPr>
          <w:sz w:val="22"/>
          <w:szCs w:val="22"/>
        </w:rPr>
      </w:pPr>
      <w:r w:rsidRPr="00185CC3">
        <w:rPr>
          <w:sz w:val="22"/>
          <w:szCs w:val="22"/>
        </w:rPr>
        <w:t>____________________________    __________</w:t>
      </w:r>
    </w:p>
    <w:p w:rsidR="00E31964" w:rsidRPr="00461D3F" w:rsidRDefault="00E31964" w:rsidP="00E31964">
      <w:pPr>
        <w:rPr>
          <w:szCs w:val="22"/>
        </w:rPr>
      </w:pPr>
      <w:r>
        <w:rPr>
          <w:szCs w:val="22"/>
        </w:rPr>
        <w:t>Joe Lurix</w:t>
      </w:r>
      <w:r>
        <w:rPr>
          <w:szCs w:val="22"/>
        </w:rPr>
        <w:tab/>
      </w:r>
      <w:r>
        <w:rPr>
          <w:szCs w:val="22"/>
        </w:rPr>
        <w:tab/>
      </w:r>
      <w:r>
        <w:rPr>
          <w:szCs w:val="22"/>
        </w:rPr>
        <w:tab/>
      </w:r>
      <w:r>
        <w:rPr>
          <w:szCs w:val="22"/>
        </w:rPr>
        <w:tab/>
      </w:r>
      <w:r w:rsidRPr="00461D3F">
        <w:rPr>
          <w:szCs w:val="22"/>
        </w:rPr>
        <w:t xml:space="preserve"> </w:t>
      </w:r>
      <w:r w:rsidRPr="00B225D5">
        <w:rPr>
          <w:szCs w:val="22"/>
        </w:rPr>
        <w:t>Date</w:t>
      </w:r>
    </w:p>
    <w:p w:rsidR="00E31964" w:rsidRDefault="00E31964" w:rsidP="00E31964">
      <w:pPr>
        <w:rPr>
          <w:szCs w:val="22"/>
        </w:rPr>
      </w:pPr>
      <w:r>
        <w:rPr>
          <w:szCs w:val="22"/>
        </w:rPr>
        <w:t>Southeast District</w:t>
      </w:r>
    </w:p>
    <w:p w:rsidR="00E31964" w:rsidRPr="00461D3F" w:rsidRDefault="00E31964" w:rsidP="00E31964">
      <w:pPr>
        <w:rPr>
          <w:szCs w:val="22"/>
        </w:rPr>
      </w:pPr>
      <w:r>
        <w:rPr>
          <w:szCs w:val="22"/>
        </w:rPr>
        <w:t>Air Program Administrator</w:t>
      </w:r>
    </w:p>
    <w:p w:rsidR="00E31964" w:rsidRDefault="00E31964" w:rsidP="00E31964">
      <w:pPr>
        <w:rPr>
          <w:sz w:val="22"/>
          <w:szCs w:val="22"/>
        </w:rPr>
      </w:pPr>
    </w:p>
    <w:p w:rsidR="00E31964" w:rsidRDefault="00E31964" w:rsidP="00E31964">
      <w:pPr>
        <w:rPr>
          <w:sz w:val="22"/>
          <w:szCs w:val="22"/>
        </w:rPr>
      </w:pPr>
    </w:p>
    <w:p w:rsidR="00DB1CFC" w:rsidRDefault="00E31964" w:rsidP="00E31964">
      <w:pPr>
        <w:spacing w:after="200" w:line="276" w:lineRule="auto"/>
        <w:rPr>
          <w:sz w:val="22"/>
          <w:szCs w:val="22"/>
        </w:rPr>
      </w:pPr>
      <w:r w:rsidRPr="00901FFC">
        <w:rPr>
          <w:sz w:val="22"/>
          <w:szCs w:val="22"/>
        </w:rPr>
        <w:t>JL</w:t>
      </w:r>
      <w:r>
        <w:rPr>
          <w:sz w:val="22"/>
          <w:szCs w:val="22"/>
        </w:rPr>
        <w:t xml:space="preserve"> </w:t>
      </w:r>
      <w:r w:rsidRPr="00901FFC">
        <w:rPr>
          <w:sz w:val="22"/>
          <w:szCs w:val="22"/>
        </w:rPr>
        <w:t>/</w:t>
      </w:r>
      <w:proofErr w:type="spellStart"/>
      <w:r>
        <w:rPr>
          <w:sz w:val="22"/>
          <w:szCs w:val="22"/>
        </w:rPr>
        <w:t>lh</w:t>
      </w:r>
      <w:proofErr w:type="spellEnd"/>
      <w:r>
        <w:rPr>
          <w:sz w:val="22"/>
          <w:szCs w:val="22"/>
        </w:rPr>
        <w:t xml:space="preserve"> /</w:t>
      </w:r>
      <w:proofErr w:type="spellStart"/>
      <w:r w:rsidRPr="00901FFC">
        <w:rPr>
          <w:sz w:val="22"/>
          <w:szCs w:val="22"/>
        </w:rPr>
        <w:t>sdt</w:t>
      </w:r>
      <w:proofErr w:type="spellEnd"/>
    </w:p>
    <w:p w:rsidR="002121E9" w:rsidRPr="003D34E3" w:rsidRDefault="002121E9" w:rsidP="002121E9">
      <w:pPr>
        <w:tabs>
          <w:tab w:val="left" w:pos="-720"/>
        </w:tabs>
        <w:spacing w:after="120"/>
        <w:jc w:val="center"/>
        <w:rPr>
          <w:sz w:val="22"/>
          <w:szCs w:val="22"/>
          <w:u w:val="single"/>
        </w:rPr>
      </w:pPr>
      <w:r>
        <w:rPr>
          <w:b/>
          <w:sz w:val="22"/>
          <w:szCs w:val="22"/>
          <w:u w:val="single"/>
        </w:rPr>
        <w:lastRenderedPageBreak/>
        <w:t xml:space="preserve">CERTIFICATE </w:t>
      </w:r>
      <w:r w:rsidRPr="003D34E3">
        <w:rPr>
          <w:b/>
          <w:sz w:val="22"/>
          <w:szCs w:val="22"/>
          <w:u w:val="single"/>
        </w:rPr>
        <w:t>OF SERVICE</w:t>
      </w:r>
    </w:p>
    <w:p w:rsidR="002121E9" w:rsidRPr="003D34E3" w:rsidRDefault="002121E9" w:rsidP="002121E9">
      <w:pPr>
        <w:tabs>
          <w:tab w:val="left" w:pos="-720"/>
          <w:tab w:val="left" w:pos="4320"/>
        </w:tabs>
        <w:spacing w:after="120"/>
        <w:jc w:val="both"/>
        <w:rPr>
          <w:sz w:val="22"/>
          <w:szCs w:val="22"/>
        </w:rPr>
      </w:pPr>
      <w:r w:rsidRPr="003D34E3">
        <w:rPr>
          <w:sz w:val="22"/>
          <w:szCs w:val="22"/>
        </w:rPr>
        <w:t xml:space="preserve">The undersigned duly designated agency clerk hereby certifies that </w:t>
      </w:r>
      <w:r w:rsidR="00C94B99">
        <w:rPr>
          <w:sz w:val="22"/>
          <w:szCs w:val="22"/>
        </w:rPr>
        <w:t>this</w:t>
      </w:r>
      <w:r w:rsidRPr="003D34E3">
        <w:rPr>
          <w:sz w:val="22"/>
          <w:szCs w:val="22"/>
        </w:rPr>
        <w:t xml:space="preserve"> </w:t>
      </w:r>
      <w:r w:rsidRPr="00C94B99">
        <w:rPr>
          <w:sz w:val="22"/>
          <w:szCs w:val="22"/>
        </w:rPr>
        <w:t xml:space="preserve">Final </w:t>
      </w:r>
      <w:r w:rsidR="00C94B99" w:rsidRPr="00C94B99">
        <w:rPr>
          <w:sz w:val="22"/>
          <w:szCs w:val="22"/>
        </w:rPr>
        <w:t xml:space="preserve">Air </w:t>
      </w:r>
      <w:r w:rsidRPr="00C94B99">
        <w:rPr>
          <w:sz w:val="22"/>
          <w:szCs w:val="22"/>
        </w:rPr>
        <w:t>Permit</w:t>
      </w:r>
      <w:r w:rsidRPr="003D34E3">
        <w:rPr>
          <w:sz w:val="22"/>
          <w:szCs w:val="22"/>
        </w:rPr>
        <w:t xml:space="preserve"> </w:t>
      </w:r>
      <w:r w:rsidR="00C94B99">
        <w:rPr>
          <w:sz w:val="22"/>
          <w:szCs w:val="22"/>
        </w:rPr>
        <w:t>package (including the Final Permit and the Appendices) was</w:t>
      </w:r>
      <w:r w:rsidRPr="003D34E3">
        <w:rPr>
          <w:sz w:val="22"/>
          <w:szCs w:val="22"/>
        </w:rPr>
        <w:t xml:space="preserve"> sent by electronic mail (with received receipt) before the close of business on ___________________ to the permittee.</w:t>
      </w:r>
    </w:p>
    <w:p w:rsidR="007C2750" w:rsidRPr="007C2750" w:rsidRDefault="007C2750" w:rsidP="007C2750">
      <w:pPr>
        <w:tabs>
          <w:tab w:val="left" w:pos="360"/>
        </w:tabs>
        <w:ind w:left="720" w:hanging="720"/>
        <w:rPr>
          <w:spacing w:val="60"/>
          <w:sz w:val="22"/>
          <w:szCs w:val="22"/>
        </w:rPr>
      </w:pPr>
      <w:r w:rsidRPr="00700B08">
        <w:rPr>
          <w:sz w:val="22"/>
          <w:szCs w:val="22"/>
        </w:rPr>
        <w:t xml:space="preserve">Mr. </w:t>
      </w:r>
      <w:r w:rsidR="004F7D48" w:rsidRPr="00700B08">
        <w:rPr>
          <w:sz w:val="22"/>
          <w:szCs w:val="22"/>
        </w:rPr>
        <w:t>Chris See</w:t>
      </w:r>
      <w:r w:rsidRPr="00700B08">
        <w:rPr>
          <w:sz w:val="22"/>
          <w:szCs w:val="22"/>
        </w:rPr>
        <w:t xml:space="preserve">, Senior </w:t>
      </w:r>
      <w:r w:rsidR="004F7D48" w:rsidRPr="00700B08">
        <w:rPr>
          <w:sz w:val="22"/>
          <w:szCs w:val="22"/>
        </w:rPr>
        <w:t>Industrial Engineer</w:t>
      </w:r>
      <w:r w:rsidR="001D320B">
        <w:rPr>
          <w:sz w:val="22"/>
          <w:szCs w:val="22"/>
        </w:rPr>
        <w:t>, Piper Aircraft</w:t>
      </w:r>
      <w:r w:rsidR="002121E9">
        <w:rPr>
          <w:sz w:val="22"/>
          <w:szCs w:val="22"/>
        </w:rPr>
        <w:t xml:space="preserve">: </w:t>
      </w:r>
      <w:hyperlink r:id="rId9" w:history="1">
        <w:r w:rsidR="004F7D48">
          <w:rPr>
            <w:rStyle w:val="Hyperlink"/>
            <w:sz w:val="22"/>
            <w:szCs w:val="22"/>
          </w:rPr>
          <w:t>chris.see@piper.com</w:t>
        </w:r>
      </w:hyperlink>
    </w:p>
    <w:p w:rsidR="002121E9" w:rsidRDefault="002121E9" w:rsidP="002121E9">
      <w:pPr>
        <w:spacing w:after="120"/>
        <w:rPr>
          <w:sz w:val="22"/>
          <w:szCs w:val="22"/>
        </w:rPr>
      </w:pPr>
    </w:p>
    <w:p w:rsidR="002121E9" w:rsidRPr="003D34E3" w:rsidRDefault="002121E9" w:rsidP="002121E9">
      <w:pPr>
        <w:spacing w:after="120"/>
        <w:jc w:val="both"/>
        <w:rPr>
          <w:sz w:val="22"/>
          <w:szCs w:val="22"/>
        </w:rPr>
      </w:pPr>
      <w:r w:rsidRPr="003D34E3">
        <w:rPr>
          <w:sz w:val="22"/>
          <w:szCs w:val="22"/>
        </w:rPr>
        <w:t xml:space="preserve">In addition, the undersigned duly designated deputy agency clerk hereby certifies that </w:t>
      </w:r>
      <w:r w:rsidRPr="007077A9">
        <w:rPr>
          <w:sz w:val="22"/>
          <w:szCs w:val="22"/>
        </w:rPr>
        <w:t xml:space="preserve">copies </w:t>
      </w:r>
      <w:r w:rsidRPr="003D34E3">
        <w:rPr>
          <w:sz w:val="22"/>
          <w:szCs w:val="22"/>
        </w:rPr>
        <w:t>of these documents were sent by electronic mail (with received receipt) on the same date to the following persons:</w:t>
      </w:r>
    </w:p>
    <w:p w:rsidR="007C2750" w:rsidRDefault="007C2750" w:rsidP="002121E9">
      <w:pPr>
        <w:widowControl w:val="0"/>
        <w:tabs>
          <w:tab w:val="left" w:pos="-720"/>
          <w:tab w:val="left" w:pos="0"/>
        </w:tabs>
        <w:spacing w:before="120" w:after="120"/>
        <w:ind w:left="4320" w:hanging="4320"/>
        <w:outlineLvl w:val="0"/>
        <w:rPr>
          <w:sz w:val="22"/>
          <w:szCs w:val="22"/>
        </w:rPr>
      </w:pPr>
      <w:r>
        <w:rPr>
          <w:sz w:val="22"/>
          <w:szCs w:val="22"/>
        </w:rPr>
        <w:t>Mr. Aaron J. Bowles, P.E. MBV Engineering, Inc.:</w:t>
      </w:r>
      <w:r>
        <w:rPr>
          <w:sz w:val="22"/>
          <w:szCs w:val="22"/>
        </w:rPr>
        <w:tab/>
      </w:r>
      <w:hyperlink r:id="rId10" w:history="1">
        <w:r w:rsidRPr="001775E5">
          <w:rPr>
            <w:rStyle w:val="Hyperlink"/>
            <w:sz w:val="22"/>
            <w:szCs w:val="22"/>
          </w:rPr>
          <w:t>aaronb@mbveng.com</w:t>
        </w:r>
      </w:hyperlink>
    </w:p>
    <w:p w:rsidR="00B77A39" w:rsidRDefault="00B77A39" w:rsidP="002121E9">
      <w:pPr>
        <w:widowControl w:val="0"/>
        <w:tabs>
          <w:tab w:val="left" w:pos="-720"/>
          <w:tab w:val="left" w:pos="4320"/>
        </w:tabs>
        <w:spacing w:before="120" w:after="120"/>
        <w:ind w:left="4320"/>
        <w:jc w:val="both"/>
        <w:outlineLvl w:val="0"/>
        <w:rPr>
          <w:sz w:val="22"/>
          <w:szCs w:val="22"/>
        </w:rPr>
      </w:pPr>
    </w:p>
    <w:p w:rsidR="002121E9" w:rsidRPr="003D34E3" w:rsidRDefault="002121E9" w:rsidP="002121E9">
      <w:pPr>
        <w:widowControl w:val="0"/>
        <w:tabs>
          <w:tab w:val="left" w:pos="-720"/>
          <w:tab w:val="left" w:pos="4320"/>
        </w:tabs>
        <w:spacing w:before="120" w:after="120"/>
        <w:ind w:left="4320"/>
        <w:jc w:val="both"/>
        <w:outlineLvl w:val="0"/>
        <w:rPr>
          <w:sz w:val="22"/>
          <w:szCs w:val="22"/>
        </w:rPr>
      </w:pPr>
      <w:r w:rsidRPr="003D34E3">
        <w:rPr>
          <w:sz w:val="22"/>
          <w:szCs w:val="22"/>
        </w:rPr>
        <w:t>Clerk Stamp</w:t>
      </w:r>
    </w:p>
    <w:p w:rsidR="002121E9" w:rsidRPr="003D34E3" w:rsidRDefault="002121E9" w:rsidP="002121E9">
      <w:pPr>
        <w:widowControl w:val="0"/>
        <w:tabs>
          <w:tab w:val="left" w:pos="-720"/>
          <w:tab w:val="left" w:pos="0"/>
        </w:tabs>
        <w:jc w:val="both"/>
        <w:outlineLvl w:val="0"/>
        <w:rPr>
          <w:sz w:val="22"/>
          <w:szCs w:val="22"/>
        </w:rPr>
      </w:pPr>
      <w:r w:rsidRPr="003D34E3">
        <w:rPr>
          <w:b/>
          <w:sz w:val="22"/>
          <w:szCs w:val="22"/>
        </w:rPr>
        <w:t>FILING AND ACKNOWLEDGMENT FILED</w:t>
      </w:r>
      <w:r w:rsidRPr="003D34E3">
        <w:rPr>
          <w:sz w:val="22"/>
          <w:szCs w:val="22"/>
        </w:rPr>
        <w:t>, on this date, pursuant to Section 120.52(7), Florida Statutes, with the designated agency clerk, receipt of which is hereby acknowledged.</w:t>
      </w:r>
    </w:p>
    <w:p w:rsidR="002121E9" w:rsidRPr="003D34E3" w:rsidRDefault="002121E9" w:rsidP="002121E9">
      <w:pPr>
        <w:widowControl w:val="0"/>
        <w:tabs>
          <w:tab w:val="left" w:pos="-720"/>
          <w:tab w:val="left" w:pos="4320"/>
        </w:tabs>
        <w:ind w:left="4320" w:hanging="4320"/>
        <w:jc w:val="both"/>
        <w:rPr>
          <w:sz w:val="22"/>
          <w:szCs w:val="22"/>
        </w:rPr>
      </w:pPr>
    </w:p>
    <w:p w:rsidR="002121E9" w:rsidRPr="003D34E3" w:rsidRDefault="002121E9" w:rsidP="002121E9">
      <w:pPr>
        <w:widowControl w:val="0"/>
        <w:tabs>
          <w:tab w:val="left" w:pos="-720"/>
          <w:tab w:val="left" w:pos="8460"/>
        </w:tabs>
        <w:ind w:left="6750" w:hanging="4500"/>
        <w:jc w:val="both"/>
        <w:rPr>
          <w:sz w:val="22"/>
          <w:szCs w:val="22"/>
        </w:rPr>
      </w:pPr>
      <w:r w:rsidRPr="003D34E3">
        <w:rPr>
          <w:sz w:val="22"/>
          <w:szCs w:val="22"/>
        </w:rPr>
        <w:t>___________________________</w:t>
      </w:r>
      <w:r w:rsidRPr="003D34E3">
        <w:rPr>
          <w:sz w:val="22"/>
          <w:szCs w:val="22"/>
        </w:rPr>
        <w:tab/>
        <w:t>________________</w:t>
      </w:r>
    </w:p>
    <w:p w:rsidR="002121E9" w:rsidRPr="003D34E3" w:rsidRDefault="002121E9" w:rsidP="002121E9">
      <w:pPr>
        <w:widowControl w:val="0"/>
        <w:tabs>
          <w:tab w:val="left" w:pos="-720"/>
          <w:tab w:val="left" w:pos="3690"/>
          <w:tab w:val="left" w:pos="4320"/>
          <w:tab w:val="left" w:pos="6840"/>
          <w:tab w:val="left" w:pos="9090"/>
        </w:tabs>
        <w:ind w:left="6930" w:hanging="3060"/>
        <w:jc w:val="both"/>
        <w:rPr>
          <w:sz w:val="22"/>
          <w:szCs w:val="22"/>
        </w:rPr>
      </w:pPr>
      <w:r w:rsidRPr="003D34E3">
        <w:rPr>
          <w:sz w:val="22"/>
          <w:szCs w:val="22"/>
        </w:rPr>
        <w:t>(Clerk)</w:t>
      </w:r>
      <w:r w:rsidRPr="003D34E3">
        <w:rPr>
          <w:sz w:val="22"/>
          <w:szCs w:val="22"/>
        </w:rPr>
        <w:tab/>
        <w:t xml:space="preserve">          (Date)</w:t>
      </w:r>
    </w:p>
    <w:p w:rsidR="002121E9" w:rsidRPr="003D34E3" w:rsidRDefault="002121E9" w:rsidP="002121E9">
      <w:pPr>
        <w:rPr>
          <w:sz w:val="22"/>
          <w:szCs w:val="22"/>
        </w:rPr>
      </w:pPr>
    </w:p>
    <w:p w:rsidR="002121E9" w:rsidRDefault="002121E9" w:rsidP="002121E9"/>
    <w:p w:rsidR="002121E9" w:rsidRDefault="002121E9" w:rsidP="002121E9"/>
    <w:p w:rsidR="001775E5" w:rsidRDefault="001775E5" w:rsidP="0036198A">
      <w:pPr>
        <w:spacing w:after="200" w:line="276" w:lineRule="auto"/>
        <w:rPr>
          <w:sz w:val="22"/>
          <w:szCs w:val="22"/>
        </w:rPr>
        <w:sectPr w:rsidR="001775E5" w:rsidSect="00575C9E">
          <w:footerReference w:type="default" r:id="rId11"/>
          <w:headerReference w:type="first" r:id="rId12"/>
          <w:footerReference w:type="first" r:id="rId13"/>
          <w:pgSz w:w="12240" w:h="15840" w:code="1"/>
          <w:pgMar w:top="1260" w:right="1080" w:bottom="720" w:left="1080" w:header="450" w:footer="288" w:gutter="0"/>
          <w:cols w:space="720"/>
          <w:noEndnote/>
          <w:titlePg/>
        </w:sectPr>
      </w:pPr>
    </w:p>
    <w:p w:rsidR="0036198A" w:rsidRPr="002E77DB" w:rsidRDefault="00993695" w:rsidP="0036198A">
      <w:pPr>
        <w:spacing w:after="200" w:line="276" w:lineRule="auto"/>
        <w:rPr>
          <w:b/>
          <w:sz w:val="22"/>
          <w:szCs w:val="22"/>
        </w:rPr>
      </w:pPr>
      <w:r w:rsidRPr="002E77DB">
        <w:rPr>
          <w:b/>
          <w:sz w:val="22"/>
          <w:szCs w:val="22"/>
        </w:rPr>
        <w:lastRenderedPageBreak/>
        <w:t>FACILITY AND PROJECT DESCRIPTION</w:t>
      </w:r>
    </w:p>
    <w:p w:rsidR="00993695" w:rsidRDefault="00993695" w:rsidP="0036198A">
      <w:pPr>
        <w:spacing w:after="200" w:line="276" w:lineRule="auto"/>
        <w:rPr>
          <w:sz w:val="22"/>
          <w:szCs w:val="22"/>
        </w:rPr>
      </w:pPr>
      <w:r w:rsidRPr="004E0761">
        <w:rPr>
          <w:b/>
          <w:sz w:val="22"/>
          <w:szCs w:val="22"/>
        </w:rPr>
        <w:t>Piper Aircraft, Inc</w:t>
      </w:r>
      <w:r>
        <w:rPr>
          <w:sz w:val="22"/>
          <w:szCs w:val="22"/>
        </w:rPr>
        <w:t>.</w:t>
      </w:r>
    </w:p>
    <w:p w:rsidR="00993695" w:rsidRDefault="00993695" w:rsidP="0036198A">
      <w:pPr>
        <w:spacing w:after="200" w:line="276" w:lineRule="auto"/>
        <w:rPr>
          <w:sz w:val="22"/>
          <w:szCs w:val="22"/>
        </w:rPr>
      </w:pPr>
      <w:r>
        <w:rPr>
          <w:sz w:val="22"/>
          <w:szCs w:val="22"/>
        </w:rPr>
        <w:t xml:space="preserve">Piper Aircraft is a general aviation manufacturing facility.  The facility operates a wide variety of fabrication, assembly, paint and inspection processes.  The facility includes three (3) steam boilers, two (2) hot water heaters, </w:t>
      </w:r>
      <w:r w:rsidR="00DD4641">
        <w:rPr>
          <w:sz w:val="22"/>
          <w:szCs w:val="22"/>
        </w:rPr>
        <w:t xml:space="preserve">seven </w:t>
      </w:r>
      <w:r>
        <w:rPr>
          <w:sz w:val="22"/>
          <w:szCs w:val="22"/>
        </w:rPr>
        <w:t>(7) paint booths (two paint booths were recently replaced with new downdraft paint booths under construction permit 0610023-</w:t>
      </w:r>
      <w:r w:rsidR="003A77A4">
        <w:rPr>
          <w:sz w:val="22"/>
          <w:szCs w:val="22"/>
        </w:rPr>
        <w:t>006</w:t>
      </w:r>
      <w:r>
        <w:rPr>
          <w:sz w:val="22"/>
          <w:szCs w:val="22"/>
        </w:rPr>
        <w:t>-AC), two (2) trim booths, a plastic booth, an aluminum cleaning and tech line, and an acid tank #5.  Particulate emissions from the paint, trim, and plastics booths are controlled by dry filters.  Two of the steam boilers have the same manufacturer and model number (Manufacturer:  Cleaver Brooks, model number CB552-200).  The other steam boiler is manufactured by Trane, model number FTBB 314D-4A-SO15-IC.  The two hot water heaters have the same manufacturer and model number (Manufacturer:  Trane, model number FTBB 3190-4A-W100-GP).</w:t>
      </w:r>
    </w:p>
    <w:p w:rsidR="00993695" w:rsidRDefault="00993695" w:rsidP="0036198A">
      <w:pPr>
        <w:spacing w:after="200" w:line="276" w:lineRule="auto"/>
        <w:rPr>
          <w:sz w:val="22"/>
          <w:szCs w:val="22"/>
        </w:rPr>
      </w:pPr>
      <w:r>
        <w:rPr>
          <w:sz w:val="22"/>
          <w:szCs w:val="22"/>
        </w:rPr>
        <w:t>The existing facility consists of the following emissions units.</w:t>
      </w:r>
    </w:p>
    <w:tbl>
      <w:tblPr>
        <w:tblStyle w:val="TableGrid"/>
        <w:tblW w:w="10188" w:type="dxa"/>
        <w:tblInd w:w="108" w:type="dxa"/>
        <w:tblLook w:val="04A0"/>
      </w:tblPr>
      <w:tblGrid>
        <w:gridCol w:w="918"/>
        <w:gridCol w:w="1980"/>
        <w:gridCol w:w="7290"/>
      </w:tblGrid>
      <w:tr w:rsidR="00993695" w:rsidTr="002E77DB">
        <w:tc>
          <w:tcPr>
            <w:tcW w:w="2898" w:type="dxa"/>
            <w:gridSpan w:val="2"/>
            <w:tcBorders>
              <w:right w:val="single" w:sz="4" w:space="0" w:color="auto"/>
            </w:tcBorders>
            <w:vAlign w:val="center"/>
          </w:tcPr>
          <w:p w:rsidR="00993695" w:rsidRDefault="004E0761" w:rsidP="004E0761">
            <w:pPr>
              <w:spacing w:line="276" w:lineRule="auto"/>
              <w:rPr>
                <w:sz w:val="22"/>
                <w:szCs w:val="22"/>
              </w:rPr>
            </w:pPr>
            <w:r>
              <w:rPr>
                <w:sz w:val="22"/>
                <w:szCs w:val="22"/>
              </w:rPr>
              <w:t>Facility ID No. 0610023</w:t>
            </w:r>
          </w:p>
        </w:tc>
        <w:tc>
          <w:tcPr>
            <w:tcW w:w="7290" w:type="dxa"/>
            <w:tcBorders>
              <w:top w:val="nil"/>
              <w:left w:val="single" w:sz="4" w:space="0" w:color="auto"/>
              <w:bottom w:val="nil"/>
              <w:right w:val="nil"/>
            </w:tcBorders>
            <w:vAlign w:val="center"/>
          </w:tcPr>
          <w:p w:rsidR="00993695" w:rsidRDefault="00993695" w:rsidP="004E0761">
            <w:pPr>
              <w:spacing w:line="276" w:lineRule="auto"/>
              <w:rPr>
                <w:sz w:val="22"/>
                <w:szCs w:val="22"/>
              </w:rPr>
            </w:pPr>
          </w:p>
        </w:tc>
      </w:tr>
      <w:tr w:rsidR="00993695" w:rsidTr="002E77DB">
        <w:tc>
          <w:tcPr>
            <w:tcW w:w="918" w:type="dxa"/>
            <w:vAlign w:val="center"/>
          </w:tcPr>
          <w:p w:rsidR="00993695" w:rsidRDefault="004E0761" w:rsidP="004E0761">
            <w:pPr>
              <w:spacing w:line="276" w:lineRule="auto"/>
              <w:rPr>
                <w:sz w:val="22"/>
                <w:szCs w:val="22"/>
              </w:rPr>
            </w:pPr>
            <w:r>
              <w:rPr>
                <w:sz w:val="22"/>
                <w:szCs w:val="22"/>
              </w:rPr>
              <w:t>ID No.</w:t>
            </w:r>
          </w:p>
        </w:tc>
        <w:tc>
          <w:tcPr>
            <w:tcW w:w="9270" w:type="dxa"/>
            <w:gridSpan w:val="2"/>
            <w:vAlign w:val="center"/>
          </w:tcPr>
          <w:p w:rsidR="00993695" w:rsidRDefault="004E0761" w:rsidP="004E0761">
            <w:pPr>
              <w:spacing w:line="276" w:lineRule="auto"/>
              <w:rPr>
                <w:sz w:val="22"/>
                <w:szCs w:val="22"/>
              </w:rPr>
            </w:pPr>
            <w:r>
              <w:rPr>
                <w:sz w:val="22"/>
                <w:szCs w:val="22"/>
              </w:rPr>
              <w:t>Emission Unit Description</w:t>
            </w:r>
          </w:p>
        </w:tc>
      </w:tr>
      <w:tr w:rsidR="00993695" w:rsidTr="002E77DB">
        <w:tc>
          <w:tcPr>
            <w:tcW w:w="918" w:type="dxa"/>
            <w:vAlign w:val="center"/>
          </w:tcPr>
          <w:p w:rsidR="00993695" w:rsidRDefault="004E0761" w:rsidP="004E0761">
            <w:pPr>
              <w:spacing w:line="276" w:lineRule="auto"/>
              <w:rPr>
                <w:sz w:val="22"/>
                <w:szCs w:val="22"/>
              </w:rPr>
            </w:pPr>
            <w:r>
              <w:rPr>
                <w:sz w:val="22"/>
                <w:szCs w:val="22"/>
              </w:rPr>
              <w:t>009</w:t>
            </w:r>
          </w:p>
        </w:tc>
        <w:tc>
          <w:tcPr>
            <w:tcW w:w="9270" w:type="dxa"/>
            <w:gridSpan w:val="2"/>
            <w:vAlign w:val="center"/>
          </w:tcPr>
          <w:p w:rsidR="00993695" w:rsidRDefault="004E0761" w:rsidP="004E0761">
            <w:pPr>
              <w:spacing w:line="276" w:lineRule="auto"/>
              <w:rPr>
                <w:sz w:val="22"/>
                <w:szCs w:val="22"/>
              </w:rPr>
            </w:pPr>
            <w:r>
              <w:rPr>
                <w:sz w:val="22"/>
                <w:szCs w:val="22"/>
              </w:rPr>
              <w:t>Aluminum Cleaning &amp; Etch Line, Aluminum Scrubber, and Acid Etch Tank No. 5</w:t>
            </w:r>
          </w:p>
        </w:tc>
      </w:tr>
      <w:tr w:rsidR="00993695" w:rsidTr="002E77DB">
        <w:tc>
          <w:tcPr>
            <w:tcW w:w="918" w:type="dxa"/>
            <w:vAlign w:val="center"/>
          </w:tcPr>
          <w:p w:rsidR="00993695" w:rsidRDefault="004E0761" w:rsidP="004E0761">
            <w:pPr>
              <w:spacing w:line="276" w:lineRule="auto"/>
              <w:rPr>
                <w:sz w:val="22"/>
                <w:szCs w:val="22"/>
              </w:rPr>
            </w:pPr>
            <w:r>
              <w:rPr>
                <w:sz w:val="22"/>
                <w:szCs w:val="22"/>
              </w:rPr>
              <w:t>012</w:t>
            </w:r>
          </w:p>
        </w:tc>
        <w:tc>
          <w:tcPr>
            <w:tcW w:w="9270" w:type="dxa"/>
            <w:gridSpan w:val="2"/>
            <w:vAlign w:val="center"/>
          </w:tcPr>
          <w:p w:rsidR="00993695" w:rsidRDefault="004E0761" w:rsidP="004E0761">
            <w:pPr>
              <w:spacing w:line="276" w:lineRule="auto"/>
              <w:rPr>
                <w:sz w:val="22"/>
                <w:szCs w:val="22"/>
              </w:rPr>
            </w:pPr>
            <w:r>
              <w:rPr>
                <w:sz w:val="22"/>
                <w:szCs w:val="22"/>
              </w:rPr>
              <w:t>(7) Paint Booths/ (2) Trim Booths/ (1) Plastics Booth</w:t>
            </w:r>
          </w:p>
        </w:tc>
      </w:tr>
      <w:tr w:rsidR="00993695" w:rsidTr="002E77DB">
        <w:tc>
          <w:tcPr>
            <w:tcW w:w="918" w:type="dxa"/>
            <w:vAlign w:val="center"/>
          </w:tcPr>
          <w:p w:rsidR="00993695" w:rsidRDefault="004E0761" w:rsidP="004E0761">
            <w:pPr>
              <w:spacing w:line="276" w:lineRule="auto"/>
              <w:rPr>
                <w:sz w:val="22"/>
                <w:szCs w:val="22"/>
              </w:rPr>
            </w:pPr>
            <w:r>
              <w:rPr>
                <w:sz w:val="22"/>
                <w:szCs w:val="22"/>
              </w:rPr>
              <w:t>013</w:t>
            </w:r>
          </w:p>
        </w:tc>
        <w:tc>
          <w:tcPr>
            <w:tcW w:w="9270" w:type="dxa"/>
            <w:gridSpan w:val="2"/>
            <w:vAlign w:val="center"/>
          </w:tcPr>
          <w:p w:rsidR="00993695" w:rsidRDefault="004E0761" w:rsidP="004E0761">
            <w:pPr>
              <w:spacing w:line="276" w:lineRule="auto"/>
              <w:rPr>
                <w:sz w:val="22"/>
                <w:szCs w:val="22"/>
              </w:rPr>
            </w:pPr>
            <w:r>
              <w:rPr>
                <w:sz w:val="22"/>
                <w:szCs w:val="22"/>
              </w:rPr>
              <w:t>(2) Hot Water Heaters/ (3) Steam Boilers</w:t>
            </w:r>
          </w:p>
        </w:tc>
      </w:tr>
    </w:tbl>
    <w:p w:rsidR="00993695" w:rsidRDefault="00993695" w:rsidP="002E77DB">
      <w:pPr>
        <w:spacing w:after="120" w:line="276" w:lineRule="auto"/>
        <w:rPr>
          <w:sz w:val="22"/>
          <w:szCs w:val="22"/>
        </w:rPr>
      </w:pPr>
    </w:p>
    <w:p w:rsidR="004E0761" w:rsidRDefault="004E0761" w:rsidP="0036198A">
      <w:pPr>
        <w:spacing w:after="200" w:line="276" w:lineRule="auto"/>
        <w:rPr>
          <w:b/>
          <w:sz w:val="22"/>
          <w:szCs w:val="22"/>
        </w:rPr>
      </w:pPr>
      <w:r w:rsidRPr="004E0761">
        <w:rPr>
          <w:b/>
          <w:sz w:val="22"/>
          <w:szCs w:val="22"/>
        </w:rPr>
        <w:t>Project Description</w:t>
      </w:r>
    </w:p>
    <w:p w:rsidR="004E0761" w:rsidRDefault="004E0761" w:rsidP="0036198A">
      <w:pPr>
        <w:spacing w:after="200" w:line="276" w:lineRule="auto"/>
        <w:rPr>
          <w:sz w:val="22"/>
          <w:szCs w:val="22"/>
        </w:rPr>
      </w:pPr>
      <w:r w:rsidRPr="004E0761">
        <w:rPr>
          <w:sz w:val="22"/>
          <w:szCs w:val="22"/>
        </w:rPr>
        <w:t>The purpose of this project</w:t>
      </w:r>
      <w:r>
        <w:rPr>
          <w:sz w:val="22"/>
          <w:szCs w:val="22"/>
        </w:rPr>
        <w:t xml:space="preserve"> is to </w:t>
      </w:r>
      <w:r w:rsidR="003A77A4">
        <w:rPr>
          <w:sz w:val="22"/>
          <w:szCs w:val="22"/>
        </w:rPr>
        <w:t>modify</w:t>
      </w:r>
      <w:r w:rsidR="002375D9">
        <w:rPr>
          <w:sz w:val="22"/>
          <w:szCs w:val="22"/>
        </w:rPr>
        <w:t xml:space="preserve"> Air FESOP No. 0</w:t>
      </w:r>
      <w:r>
        <w:rPr>
          <w:sz w:val="22"/>
          <w:szCs w:val="22"/>
        </w:rPr>
        <w:t>610023-</w:t>
      </w:r>
      <w:r w:rsidR="003A77A4">
        <w:rPr>
          <w:sz w:val="22"/>
          <w:szCs w:val="22"/>
        </w:rPr>
        <w:t>005-AF to include the t</w:t>
      </w:r>
      <w:r>
        <w:rPr>
          <w:sz w:val="22"/>
          <w:szCs w:val="22"/>
        </w:rPr>
        <w:t xml:space="preserve">wo </w:t>
      </w:r>
      <w:r w:rsidR="003A77A4">
        <w:rPr>
          <w:sz w:val="22"/>
          <w:szCs w:val="22"/>
        </w:rPr>
        <w:t xml:space="preserve">new downdraft </w:t>
      </w:r>
      <w:r>
        <w:rPr>
          <w:sz w:val="22"/>
          <w:szCs w:val="22"/>
        </w:rPr>
        <w:t xml:space="preserve">paint booths of EU012 </w:t>
      </w:r>
      <w:r w:rsidR="003A77A4">
        <w:rPr>
          <w:sz w:val="22"/>
          <w:szCs w:val="22"/>
        </w:rPr>
        <w:t xml:space="preserve">that </w:t>
      </w:r>
      <w:r w:rsidR="0026630F">
        <w:rPr>
          <w:sz w:val="22"/>
          <w:szCs w:val="22"/>
        </w:rPr>
        <w:t>were replaced</w:t>
      </w:r>
      <w:r>
        <w:rPr>
          <w:sz w:val="22"/>
          <w:szCs w:val="22"/>
        </w:rPr>
        <w:t xml:space="preserve"> under air construction permit No. 0610023-00</w:t>
      </w:r>
      <w:r w:rsidRPr="0026630F">
        <w:rPr>
          <w:sz w:val="22"/>
          <w:szCs w:val="22"/>
        </w:rPr>
        <w:t>6</w:t>
      </w:r>
      <w:r>
        <w:rPr>
          <w:sz w:val="22"/>
          <w:szCs w:val="22"/>
        </w:rPr>
        <w:t>-AC.</w:t>
      </w:r>
    </w:p>
    <w:p w:rsidR="004E0761" w:rsidRDefault="00612516" w:rsidP="0036198A">
      <w:pPr>
        <w:spacing w:after="200" w:line="276" w:lineRule="auto"/>
        <w:rPr>
          <w:sz w:val="22"/>
          <w:szCs w:val="22"/>
        </w:rPr>
      </w:pPr>
      <w:r>
        <w:rPr>
          <w:sz w:val="22"/>
          <w:szCs w:val="22"/>
        </w:rPr>
        <w:t xml:space="preserve">NOTE:  </w:t>
      </w:r>
      <w:r w:rsidRPr="002E77DB">
        <w:rPr>
          <w:i/>
          <w:sz w:val="22"/>
          <w:szCs w:val="22"/>
        </w:rPr>
        <w:t>Please refer</w:t>
      </w:r>
      <w:r w:rsidR="002E77DB" w:rsidRPr="002E77DB">
        <w:rPr>
          <w:i/>
          <w:sz w:val="22"/>
          <w:szCs w:val="22"/>
        </w:rPr>
        <w:t>ence the Permit No., Facility ID</w:t>
      </w:r>
      <w:r w:rsidRPr="002E77DB">
        <w:rPr>
          <w:i/>
          <w:sz w:val="22"/>
          <w:szCs w:val="22"/>
        </w:rPr>
        <w:t>, and Emission Unit ID in all correspondence, test report submittals, applications, etc.</w:t>
      </w:r>
    </w:p>
    <w:p w:rsidR="00612516" w:rsidRPr="002E77DB" w:rsidRDefault="00612516" w:rsidP="0036198A">
      <w:pPr>
        <w:spacing w:after="200" w:line="276" w:lineRule="auto"/>
        <w:rPr>
          <w:b/>
          <w:sz w:val="22"/>
          <w:szCs w:val="22"/>
        </w:rPr>
      </w:pPr>
      <w:r w:rsidRPr="002E77DB">
        <w:rPr>
          <w:b/>
          <w:sz w:val="22"/>
          <w:szCs w:val="22"/>
        </w:rPr>
        <w:t>FACILITY REGULATORY CLASSIFICATION</w:t>
      </w:r>
    </w:p>
    <w:p w:rsidR="00612516" w:rsidRPr="002E77DB" w:rsidRDefault="00612516" w:rsidP="00F37623">
      <w:pPr>
        <w:pStyle w:val="ListParagraph"/>
        <w:numPr>
          <w:ilvl w:val="0"/>
          <w:numId w:val="2"/>
        </w:numPr>
        <w:spacing w:after="200" w:line="276" w:lineRule="auto"/>
        <w:rPr>
          <w:sz w:val="22"/>
          <w:szCs w:val="22"/>
        </w:rPr>
      </w:pPr>
      <w:r w:rsidRPr="002E77DB">
        <w:rPr>
          <w:sz w:val="22"/>
          <w:szCs w:val="22"/>
        </w:rPr>
        <w:t>The facility is not a major source of hazardous air pollutants (HAP).</w:t>
      </w:r>
    </w:p>
    <w:p w:rsidR="00612516" w:rsidRPr="002E77DB" w:rsidRDefault="00612516" w:rsidP="00F37623">
      <w:pPr>
        <w:pStyle w:val="ListParagraph"/>
        <w:numPr>
          <w:ilvl w:val="0"/>
          <w:numId w:val="2"/>
        </w:numPr>
        <w:spacing w:after="200" w:line="276" w:lineRule="auto"/>
        <w:rPr>
          <w:sz w:val="22"/>
          <w:szCs w:val="22"/>
        </w:rPr>
      </w:pPr>
      <w:r w:rsidRPr="002E77DB">
        <w:rPr>
          <w:sz w:val="22"/>
          <w:szCs w:val="22"/>
        </w:rPr>
        <w:t>The facility has no units subject to the acid rain provisions of the Clean Air Act (CAA).</w:t>
      </w:r>
    </w:p>
    <w:p w:rsidR="00612516" w:rsidRPr="002E77DB" w:rsidRDefault="00612516" w:rsidP="00F37623">
      <w:pPr>
        <w:pStyle w:val="ListParagraph"/>
        <w:numPr>
          <w:ilvl w:val="0"/>
          <w:numId w:val="2"/>
        </w:numPr>
        <w:spacing w:after="200" w:line="276" w:lineRule="auto"/>
        <w:rPr>
          <w:sz w:val="22"/>
          <w:szCs w:val="22"/>
        </w:rPr>
      </w:pPr>
      <w:r w:rsidRPr="002E77DB">
        <w:rPr>
          <w:sz w:val="22"/>
          <w:szCs w:val="22"/>
        </w:rPr>
        <w:t>The facility is not a Title V major source of air pollution in accordance with Chapter 213, F.A.C.</w:t>
      </w:r>
    </w:p>
    <w:p w:rsidR="00612516" w:rsidRPr="002E77DB" w:rsidRDefault="00612516" w:rsidP="00F37623">
      <w:pPr>
        <w:pStyle w:val="ListParagraph"/>
        <w:numPr>
          <w:ilvl w:val="0"/>
          <w:numId w:val="2"/>
        </w:numPr>
        <w:spacing w:after="200" w:line="276" w:lineRule="auto"/>
        <w:rPr>
          <w:sz w:val="22"/>
          <w:szCs w:val="22"/>
        </w:rPr>
      </w:pPr>
      <w:r w:rsidRPr="002E77DB">
        <w:rPr>
          <w:sz w:val="22"/>
          <w:szCs w:val="22"/>
        </w:rPr>
        <w:t>The facility is not a major stationary source in accordance with Rule 62-212.400(PSD), F.A.C.</w:t>
      </w:r>
    </w:p>
    <w:p w:rsidR="00612516" w:rsidRPr="002E77DB" w:rsidRDefault="00612516" w:rsidP="00F37623">
      <w:pPr>
        <w:pStyle w:val="ListParagraph"/>
        <w:numPr>
          <w:ilvl w:val="0"/>
          <w:numId w:val="2"/>
        </w:numPr>
        <w:spacing w:after="200" w:line="276" w:lineRule="auto"/>
        <w:rPr>
          <w:sz w:val="22"/>
          <w:szCs w:val="22"/>
        </w:rPr>
      </w:pPr>
      <w:r w:rsidRPr="002E77DB">
        <w:rPr>
          <w:sz w:val="22"/>
          <w:szCs w:val="22"/>
        </w:rPr>
        <w:t>This facility is a synthetic non-Title V source.</w:t>
      </w:r>
    </w:p>
    <w:p w:rsidR="00612516" w:rsidRPr="002E77DB" w:rsidRDefault="00612516" w:rsidP="0036198A">
      <w:pPr>
        <w:spacing w:after="200" w:line="276" w:lineRule="auto"/>
        <w:rPr>
          <w:b/>
          <w:sz w:val="22"/>
          <w:szCs w:val="22"/>
        </w:rPr>
      </w:pPr>
      <w:r w:rsidRPr="002E77DB">
        <w:rPr>
          <w:b/>
          <w:sz w:val="22"/>
          <w:szCs w:val="22"/>
        </w:rPr>
        <w:t>[Permitting Note:  At this time, the State of Florida has not adopted 40 CFR Part 63, Subpart HHHHHH – NESHAP, Painting Stripping and Miscellaneous Surface Coating at Area Sources and the rule requirements are not incorporated into this air permit.  However, EPA still requires the facility to demonstrate compliance with the requirements.  All required reports pertaining to this rule should be submitted to EPA.]</w:t>
      </w:r>
    </w:p>
    <w:p w:rsidR="00612516" w:rsidRPr="002E77DB" w:rsidRDefault="00612516" w:rsidP="0036198A">
      <w:pPr>
        <w:spacing w:after="200" w:line="276" w:lineRule="auto"/>
        <w:rPr>
          <w:b/>
          <w:sz w:val="22"/>
          <w:szCs w:val="22"/>
        </w:rPr>
      </w:pPr>
      <w:r w:rsidRPr="002E77DB">
        <w:rPr>
          <w:b/>
          <w:sz w:val="22"/>
          <w:szCs w:val="22"/>
        </w:rPr>
        <w:t>PERMIT HISTORY/AFFECTED PERMITS</w:t>
      </w:r>
    </w:p>
    <w:p w:rsidR="00612516" w:rsidRDefault="00612516" w:rsidP="0036198A">
      <w:pPr>
        <w:spacing w:after="200" w:line="276" w:lineRule="auto"/>
        <w:rPr>
          <w:sz w:val="22"/>
          <w:szCs w:val="22"/>
        </w:rPr>
        <w:sectPr w:rsidR="00612516" w:rsidSect="00575C9E">
          <w:headerReference w:type="first" r:id="rId14"/>
          <w:footerReference w:type="first" r:id="rId15"/>
          <w:pgSz w:w="12240" w:h="15840" w:code="1"/>
          <w:pgMar w:top="1260" w:right="1080" w:bottom="720" w:left="1080" w:header="450" w:footer="288" w:gutter="0"/>
          <w:cols w:space="720"/>
          <w:noEndnote/>
          <w:titlePg/>
        </w:sectPr>
      </w:pPr>
      <w:r>
        <w:rPr>
          <w:sz w:val="22"/>
          <w:szCs w:val="22"/>
        </w:rPr>
        <w:t>Replaces Permit No. 0610023-</w:t>
      </w:r>
      <w:r w:rsidR="0026630F" w:rsidRPr="0026630F">
        <w:rPr>
          <w:sz w:val="22"/>
          <w:szCs w:val="22"/>
        </w:rPr>
        <w:t>00</w:t>
      </w:r>
      <w:r w:rsidR="0026630F">
        <w:rPr>
          <w:sz w:val="22"/>
          <w:szCs w:val="22"/>
        </w:rPr>
        <w:t>5</w:t>
      </w:r>
      <w:r>
        <w:rPr>
          <w:sz w:val="22"/>
          <w:szCs w:val="22"/>
        </w:rPr>
        <w:t xml:space="preserve">-AF </w:t>
      </w:r>
    </w:p>
    <w:p w:rsidR="00612516" w:rsidRPr="002E77DB" w:rsidRDefault="00612516" w:rsidP="00F37623">
      <w:pPr>
        <w:pStyle w:val="ListParagraph"/>
        <w:numPr>
          <w:ilvl w:val="0"/>
          <w:numId w:val="3"/>
        </w:numPr>
        <w:spacing w:after="200" w:line="276" w:lineRule="auto"/>
        <w:rPr>
          <w:sz w:val="22"/>
          <w:szCs w:val="22"/>
        </w:rPr>
      </w:pPr>
      <w:r w:rsidRPr="006A2624">
        <w:rPr>
          <w:sz w:val="22"/>
          <w:szCs w:val="22"/>
          <w:u w:val="single"/>
        </w:rPr>
        <w:lastRenderedPageBreak/>
        <w:t>Permitting Authority</w:t>
      </w:r>
      <w:r w:rsidRPr="002E77DB">
        <w:rPr>
          <w:sz w:val="22"/>
          <w:szCs w:val="22"/>
        </w:rPr>
        <w:t>:  The permitting authority for this project is the Florida Department of Environmental Protection, Southeast District Air Resource Management Section.  The Southeast District’s mailing address and phone number is:</w:t>
      </w:r>
    </w:p>
    <w:p w:rsidR="0038379B" w:rsidRPr="002E77DB" w:rsidRDefault="0038379B" w:rsidP="002E77DB">
      <w:pPr>
        <w:spacing w:line="276" w:lineRule="auto"/>
        <w:jc w:val="center"/>
        <w:rPr>
          <w:sz w:val="22"/>
          <w:szCs w:val="22"/>
        </w:rPr>
      </w:pPr>
      <w:r w:rsidRPr="002E77DB">
        <w:rPr>
          <w:sz w:val="22"/>
          <w:szCs w:val="22"/>
        </w:rPr>
        <w:t>Florida Department of Environmental Protection</w:t>
      </w:r>
    </w:p>
    <w:p w:rsidR="0038379B" w:rsidRPr="002E77DB" w:rsidRDefault="0038379B" w:rsidP="002E77DB">
      <w:pPr>
        <w:spacing w:line="276" w:lineRule="auto"/>
        <w:jc w:val="center"/>
        <w:rPr>
          <w:sz w:val="22"/>
          <w:szCs w:val="22"/>
        </w:rPr>
      </w:pPr>
      <w:r w:rsidRPr="002E77DB">
        <w:rPr>
          <w:sz w:val="22"/>
          <w:szCs w:val="22"/>
        </w:rPr>
        <w:t>Southeast District Office</w:t>
      </w:r>
    </w:p>
    <w:p w:rsidR="0038379B" w:rsidRPr="002E77DB" w:rsidRDefault="0038379B" w:rsidP="002E77DB">
      <w:pPr>
        <w:spacing w:line="276" w:lineRule="auto"/>
        <w:jc w:val="center"/>
        <w:rPr>
          <w:sz w:val="22"/>
          <w:szCs w:val="22"/>
        </w:rPr>
      </w:pPr>
      <w:r w:rsidRPr="002E77DB">
        <w:rPr>
          <w:sz w:val="22"/>
          <w:szCs w:val="22"/>
        </w:rPr>
        <w:t>Air Resource Management Section</w:t>
      </w:r>
    </w:p>
    <w:p w:rsidR="0038379B" w:rsidRPr="002E77DB" w:rsidRDefault="0038379B" w:rsidP="002E77DB">
      <w:pPr>
        <w:spacing w:line="276" w:lineRule="auto"/>
        <w:jc w:val="center"/>
        <w:rPr>
          <w:sz w:val="22"/>
          <w:szCs w:val="22"/>
        </w:rPr>
      </w:pPr>
      <w:r w:rsidRPr="002E77DB">
        <w:rPr>
          <w:sz w:val="22"/>
          <w:szCs w:val="22"/>
        </w:rPr>
        <w:t>400 North Congress Avenue, 3</w:t>
      </w:r>
      <w:r w:rsidRPr="002E77DB">
        <w:rPr>
          <w:sz w:val="22"/>
          <w:szCs w:val="22"/>
          <w:vertAlign w:val="superscript"/>
        </w:rPr>
        <w:t>rd</w:t>
      </w:r>
      <w:r w:rsidRPr="002E77DB">
        <w:rPr>
          <w:sz w:val="22"/>
          <w:szCs w:val="22"/>
        </w:rPr>
        <w:t xml:space="preserve"> Floor,</w:t>
      </w:r>
    </w:p>
    <w:p w:rsidR="0038379B" w:rsidRPr="002E77DB" w:rsidRDefault="0038379B" w:rsidP="00B13FCE">
      <w:pPr>
        <w:spacing w:line="276" w:lineRule="auto"/>
        <w:jc w:val="center"/>
        <w:rPr>
          <w:sz w:val="22"/>
          <w:szCs w:val="22"/>
        </w:rPr>
      </w:pPr>
      <w:r w:rsidRPr="002E77DB">
        <w:rPr>
          <w:sz w:val="22"/>
          <w:szCs w:val="22"/>
        </w:rPr>
        <w:t>West Palm Beach, Florida, 33401-2913,</w:t>
      </w:r>
    </w:p>
    <w:p w:rsidR="00612516" w:rsidRPr="002E77DB" w:rsidRDefault="0038379B" w:rsidP="00B13FCE">
      <w:pPr>
        <w:tabs>
          <w:tab w:val="left" w:pos="2760"/>
          <w:tab w:val="center" w:pos="5040"/>
        </w:tabs>
        <w:spacing w:after="120" w:line="276" w:lineRule="auto"/>
        <w:jc w:val="center"/>
        <w:rPr>
          <w:sz w:val="22"/>
          <w:szCs w:val="22"/>
        </w:rPr>
      </w:pPr>
      <w:r w:rsidRPr="002E77DB">
        <w:rPr>
          <w:sz w:val="22"/>
          <w:szCs w:val="22"/>
        </w:rPr>
        <w:t>(</w:t>
      </w:r>
      <w:r w:rsidR="00FF4AC0">
        <w:rPr>
          <w:sz w:val="22"/>
          <w:szCs w:val="22"/>
        </w:rPr>
        <w:t>Phone 561-681-6600 Fax 561-</w:t>
      </w:r>
      <w:r w:rsidRPr="002E77DB">
        <w:rPr>
          <w:sz w:val="22"/>
          <w:szCs w:val="22"/>
        </w:rPr>
        <w:t>681-6755)</w:t>
      </w:r>
    </w:p>
    <w:p w:rsidR="0038379B" w:rsidRPr="006A2624" w:rsidRDefault="0038379B" w:rsidP="006A2624">
      <w:pPr>
        <w:spacing w:after="200" w:line="276" w:lineRule="auto"/>
        <w:rPr>
          <w:sz w:val="22"/>
          <w:szCs w:val="22"/>
        </w:rPr>
      </w:pPr>
      <w:r w:rsidRPr="006A2624">
        <w:rPr>
          <w:sz w:val="22"/>
          <w:szCs w:val="22"/>
        </w:rPr>
        <w:t>All documents related to applications for permits shall be submitted to the above address.</w:t>
      </w:r>
    </w:p>
    <w:p w:rsidR="0038379B" w:rsidRPr="002E77DB" w:rsidRDefault="0038379B" w:rsidP="00F37623">
      <w:pPr>
        <w:pStyle w:val="ListParagraph"/>
        <w:numPr>
          <w:ilvl w:val="0"/>
          <w:numId w:val="3"/>
        </w:numPr>
        <w:spacing w:after="120" w:line="276" w:lineRule="auto"/>
        <w:rPr>
          <w:sz w:val="22"/>
          <w:szCs w:val="22"/>
        </w:rPr>
      </w:pPr>
      <w:r w:rsidRPr="006A2624">
        <w:rPr>
          <w:sz w:val="22"/>
          <w:szCs w:val="22"/>
          <w:u w:val="single"/>
        </w:rPr>
        <w:t>Compliance Authority</w:t>
      </w:r>
      <w:r w:rsidRPr="002E77DB">
        <w:rPr>
          <w:sz w:val="22"/>
          <w:szCs w:val="22"/>
        </w:rPr>
        <w:t xml:space="preserve">:  All documents related to compliance activities such as reports, tests, and notifications shall be submitted to the </w:t>
      </w:r>
      <w:r w:rsidR="0026630F">
        <w:rPr>
          <w:sz w:val="22"/>
          <w:szCs w:val="22"/>
        </w:rPr>
        <w:t xml:space="preserve">Southeast </w:t>
      </w:r>
      <w:r w:rsidRPr="002E77DB">
        <w:rPr>
          <w:sz w:val="22"/>
          <w:szCs w:val="22"/>
        </w:rPr>
        <w:t>District Air Resource Management Section (see above mailing address and phone number).</w:t>
      </w:r>
    </w:p>
    <w:p w:rsidR="0038379B" w:rsidRPr="002E77DB" w:rsidRDefault="0038379B" w:rsidP="00F37623">
      <w:pPr>
        <w:pStyle w:val="ListParagraph"/>
        <w:numPr>
          <w:ilvl w:val="0"/>
          <w:numId w:val="3"/>
        </w:numPr>
        <w:spacing w:after="200" w:line="276" w:lineRule="auto"/>
        <w:rPr>
          <w:sz w:val="22"/>
          <w:szCs w:val="22"/>
        </w:rPr>
      </w:pPr>
      <w:r w:rsidRPr="006A2624">
        <w:rPr>
          <w:sz w:val="22"/>
          <w:szCs w:val="22"/>
          <w:u w:val="single"/>
        </w:rPr>
        <w:t>Appendices</w:t>
      </w:r>
      <w:r w:rsidRPr="002E77DB">
        <w:rPr>
          <w:sz w:val="22"/>
          <w:szCs w:val="22"/>
        </w:rPr>
        <w:t>:  The following Appendices are attached as part of the permit:</w:t>
      </w:r>
    </w:p>
    <w:p w:rsidR="0038379B" w:rsidRPr="002E77DB" w:rsidRDefault="0038379B" w:rsidP="00F37623">
      <w:pPr>
        <w:pStyle w:val="ListParagraph"/>
        <w:numPr>
          <w:ilvl w:val="1"/>
          <w:numId w:val="3"/>
        </w:numPr>
        <w:spacing w:after="200" w:line="276" w:lineRule="auto"/>
        <w:rPr>
          <w:sz w:val="22"/>
          <w:szCs w:val="22"/>
        </w:rPr>
      </w:pPr>
      <w:r w:rsidRPr="002E77DB">
        <w:rPr>
          <w:sz w:val="22"/>
          <w:szCs w:val="22"/>
        </w:rPr>
        <w:t>Appendix A.  Citation Formats and Glossary of Common Terms;</w:t>
      </w:r>
    </w:p>
    <w:p w:rsidR="0038379B" w:rsidRPr="002E77DB" w:rsidRDefault="0038379B" w:rsidP="00F37623">
      <w:pPr>
        <w:pStyle w:val="ListParagraph"/>
        <w:numPr>
          <w:ilvl w:val="1"/>
          <w:numId w:val="3"/>
        </w:numPr>
        <w:spacing w:after="200" w:line="276" w:lineRule="auto"/>
        <w:rPr>
          <w:sz w:val="22"/>
          <w:szCs w:val="22"/>
        </w:rPr>
      </w:pPr>
      <w:r w:rsidRPr="002E77DB">
        <w:rPr>
          <w:sz w:val="22"/>
          <w:szCs w:val="22"/>
        </w:rPr>
        <w:t>Appendix B.  General Conditions;</w:t>
      </w:r>
    </w:p>
    <w:p w:rsidR="0038379B" w:rsidRPr="002E77DB" w:rsidRDefault="0038379B" w:rsidP="00F37623">
      <w:pPr>
        <w:pStyle w:val="ListParagraph"/>
        <w:numPr>
          <w:ilvl w:val="1"/>
          <w:numId w:val="3"/>
        </w:numPr>
        <w:spacing w:after="200" w:line="276" w:lineRule="auto"/>
        <w:rPr>
          <w:sz w:val="22"/>
          <w:szCs w:val="22"/>
        </w:rPr>
      </w:pPr>
      <w:r w:rsidRPr="002E77DB">
        <w:rPr>
          <w:sz w:val="22"/>
          <w:szCs w:val="22"/>
        </w:rPr>
        <w:t xml:space="preserve">Appendix C.  Common Conditions; and </w:t>
      </w:r>
    </w:p>
    <w:p w:rsidR="0038379B" w:rsidRPr="002E77DB" w:rsidRDefault="0038379B" w:rsidP="00F37623">
      <w:pPr>
        <w:pStyle w:val="ListParagraph"/>
        <w:numPr>
          <w:ilvl w:val="1"/>
          <w:numId w:val="3"/>
        </w:numPr>
        <w:spacing w:after="200" w:line="276" w:lineRule="auto"/>
        <w:rPr>
          <w:sz w:val="22"/>
          <w:szCs w:val="22"/>
        </w:rPr>
      </w:pPr>
      <w:r w:rsidRPr="002E77DB">
        <w:rPr>
          <w:sz w:val="22"/>
          <w:szCs w:val="22"/>
        </w:rPr>
        <w:t>Appendix D.  Common Testing Requirements.</w:t>
      </w:r>
    </w:p>
    <w:p w:rsidR="0038379B" w:rsidRPr="002E77DB" w:rsidRDefault="0038379B" w:rsidP="00F37623">
      <w:pPr>
        <w:pStyle w:val="ListParagraph"/>
        <w:numPr>
          <w:ilvl w:val="0"/>
          <w:numId w:val="3"/>
        </w:numPr>
        <w:spacing w:after="200" w:line="276" w:lineRule="auto"/>
        <w:rPr>
          <w:sz w:val="22"/>
          <w:szCs w:val="22"/>
        </w:rPr>
      </w:pPr>
      <w:r w:rsidRPr="006A2624">
        <w:rPr>
          <w:sz w:val="22"/>
          <w:szCs w:val="22"/>
          <w:u w:val="single"/>
        </w:rPr>
        <w:t>Applicable Regulations, Forms and Application Procedures</w:t>
      </w:r>
      <w:r w:rsidRPr="002E77DB">
        <w:rPr>
          <w:sz w:val="22"/>
          <w:szCs w:val="22"/>
        </w:rPr>
        <w:t xml:space="preserve">:  Unless otherwise specified in this permit, the construction and operation of the subject emissions units shall be in accordance with the capacities and specifications stated in the application.  The facility is subject to all applicable </w:t>
      </w:r>
      <w:r w:rsidRPr="00FF4AC0">
        <w:rPr>
          <w:sz w:val="22"/>
          <w:szCs w:val="22"/>
        </w:rPr>
        <w:t xml:space="preserve">provisions </w:t>
      </w:r>
      <w:r w:rsidR="00FF4AC0">
        <w:rPr>
          <w:sz w:val="22"/>
          <w:szCs w:val="22"/>
        </w:rPr>
        <w:t>of</w:t>
      </w:r>
      <w:r w:rsidRPr="00FF4AC0">
        <w:rPr>
          <w:sz w:val="22"/>
          <w:szCs w:val="22"/>
        </w:rPr>
        <w:t xml:space="preserve"> Chapter</w:t>
      </w:r>
      <w:r w:rsidRPr="002E77DB">
        <w:rPr>
          <w:sz w:val="22"/>
          <w:szCs w:val="22"/>
        </w:rPr>
        <w:t xml:space="preserve"> 403, F.S.; and Chapters 62-4, 62-204, 62-210, 62-212, 62-313, 62-296 and 62-297, F.A.C.  Issuance of this permit does not relieve the permittee from compliance with any applicable federal, state, or local permitting or regulations.  </w:t>
      </w:r>
    </w:p>
    <w:p w:rsidR="0038379B" w:rsidRPr="002E77DB" w:rsidRDefault="0038379B" w:rsidP="00F37623">
      <w:pPr>
        <w:pStyle w:val="ListParagraph"/>
        <w:numPr>
          <w:ilvl w:val="0"/>
          <w:numId w:val="3"/>
        </w:numPr>
        <w:spacing w:line="276" w:lineRule="auto"/>
        <w:rPr>
          <w:sz w:val="22"/>
          <w:szCs w:val="22"/>
        </w:rPr>
      </w:pPr>
      <w:r w:rsidRPr="006A2624">
        <w:rPr>
          <w:sz w:val="22"/>
          <w:szCs w:val="22"/>
          <w:u w:val="single"/>
        </w:rPr>
        <w:t>New or Additional Conditions</w:t>
      </w:r>
      <w:r w:rsidRPr="002E77DB">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w:t>
      </w:r>
    </w:p>
    <w:p w:rsidR="0038379B" w:rsidRPr="006A2624" w:rsidRDefault="0038379B" w:rsidP="006A2624">
      <w:pPr>
        <w:spacing w:line="276" w:lineRule="auto"/>
        <w:ind w:firstLine="360"/>
        <w:rPr>
          <w:sz w:val="22"/>
          <w:szCs w:val="22"/>
        </w:rPr>
      </w:pPr>
      <w:r w:rsidRPr="006A2624">
        <w:rPr>
          <w:sz w:val="22"/>
          <w:szCs w:val="22"/>
        </w:rPr>
        <w:t>[Rule 62-4.080, F.A.C.]</w:t>
      </w:r>
    </w:p>
    <w:p w:rsidR="0038379B" w:rsidRPr="002E77DB" w:rsidRDefault="00184436" w:rsidP="00F37623">
      <w:pPr>
        <w:pStyle w:val="ListParagraph"/>
        <w:numPr>
          <w:ilvl w:val="0"/>
          <w:numId w:val="3"/>
        </w:numPr>
        <w:spacing w:line="276" w:lineRule="auto"/>
        <w:rPr>
          <w:sz w:val="22"/>
          <w:szCs w:val="22"/>
        </w:rPr>
      </w:pPr>
      <w:r w:rsidRPr="006A2624">
        <w:rPr>
          <w:sz w:val="22"/>
          <w:szCs w:val="22"/>
          <w:u w:val="single"/>
        </w:rPr>
        <w:t>Modifications</w:t>
      </w:r>
      <w:r w:rsidRPr="002E77DB">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additional to a facility that would result in an increase in the actual emissions of any air pollutant subject to air regulations, including any not previously emitted, from any emission unit or facility.  </w:t>
      </w:r>
    </w:p>
    <w:p w:rsidR="00184436" w:rsidRPr="006A2624" w:rsidRDefault="00184436" w:rsidP="006A2624">
      <w:pPr>
        <w:spacing w:line="276" w:lineRule="auto"/>
        <w:ind w:firstLine="360"/>
        <w:rPr>
          <w:sz w:val="22"/>
          <w:szCs w:val="22"/>
        </w:rPr>
      </w:pPr>
      <w:r w:rsidRPr="006A2624">
        <w:rPr>
          <w:sz w:val="22"/>
          <w:szCs w:val="22"/>
        </w:rPr>
        <w:t>[Rules 62-210.200 – Definition of “Modification” and 62-210.300(1)(a), F.A.C.]</w:t>
      </w:r>
    </w:p>
    <w:p w:rsidR="00184436" w:rsidRPr="002E77DB" w:rsidRDefault="00184436" w:rsidP="00F37623">
      <w:pPr>
        <w:pStyle w:val="ListParagraph"/>
        <w:numPr>
          <w:ilvl w:val="0"/>
          <w:numId w:val="3"/>
        </w:numPr>
        <w:spacing w:line="276" w:lineRule="auto"/>
        <w:rPr>
          <w:sz w:val="22"/>
          <w:szCs w:val="22"/>
        </w:rPr>
      </w:pPr>
      <w:r w:rsidRPr="006A2624">
        <w:rPr>
          <w:sz w:val="22"/>
          <w:szCs w:val="22"/>
          <w:u w:val="single"/>
        </w:rPr>
        <w:t>Annual Operating Report</w:t>
      </w:r>
      <w:r w:rsidRPr="002E77DB">
        <w:rPr>
          <w:sz w:val="22"/>
          <w:szCs w:val="22"/>
        </w:rPr>
        <w:t xml:space="preserve">:  On or before April 1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Compliance Authority.  </w:t>
      </w:r>
    </w:p>
    <w:p w:rsidR="00184436" w:rsidRPr="006A2624" w:rsidRDefault="00184436" w:rsidP="006A2624">
      <w:pPr>
        <w:spacing w:line="276" w:lineRule="auto"/>
        <w:ind w:firstLine="360"/>
        <w:rPr>
          <w:sz w:val="22"/>
          <w:szCs w:val="22"/>
        </w:rPr>
      </w:pPr>
      <w:r w:rsidRPr="006A2624">
        <w:rPr>
          <w:sz w:val="22"/>
          <w:szCs w:val="22"/>
        </w:rPr>
        <w:t>[62-210.370(3), F.A.C.]</w:t>
      </w:r>
    </w:p>
    <w:p w:rsidR="00184436" w:rsidRPr="002E77DB" w:rsidRDefault="00184436" w:rsidP="00F37623">
      <w:pPr>
        <w:pStyle w:val="ListParagraph"/>
        <w:numPr>
          <w:ilvl w:val="0"/>
          <w:numId w:val="3"/>
        </w:numPr>
        <w:spacing w:after="200" w:line="276" w:lineRule="auto"/>
        <w:rPr>
          <w:sz w:val="22"/>
          <w:szCs w:val="22"/>
        </w:rPr>
      </w:pPr>
      <w:r w:rsidRPr="006A2624">
        <w:rPr>
          <w:sz w:val="22"/>
          <w:szCs w:val="22"/>
          <w:u w:val="single"/>
        </w:rPr>
        <w:t>Operation Permit Renewal Application</w:t>
      </w:r>
      <w:r w:rsidRPr="002E77DB">
        <w:rPr>
          <w:sz w:val="22"/>
          <w:szCs w:val="22"/>
        </w:rPr>
        <w:t xml:space="preserve">:  A completed application for renewal of the operation permit shall be submitted to the Permitting Authority </w:t>
      </w:r>
      <w:r w:rsidRPr="0021180F">
        <w:rPr>
          <w:sz w:val="22"/>
          <w:szCs w:val="22"/>
          <w:u w:val="single"/>
        </w:rPr>
        <w:t>no later than 60 days prior to the expiration date of the operation permit</w:t>
      </w:r>
      <w:r w:rsidRPr="002E77DB">
        <w:rPr>
          <w:sz w:val="22"/>
          <w:szCs w:val="22"/>
        </w:rPr>
        <w:t xml:space="preserve">.  To properly apply for an operation permit, the applicant shall submit the following:  </w:t>
      </w:r>
    </w:p>
    <w:p w:rsidR="00184436" w:rsidRPr="0021180F" w:rsidRDefault="00184436" w:rsidP="00F37623">
      <w:pPr>
        <w:pStyle w:val="ListParagraph"/>
        <w:numPr>
          <w:ilvl w:val="1"/>
          <w:numId w:val="3"/>
        </w:numPr>
        <w:spacing w:after="200" w:line="276" w:lineRule="auto"/>
        <w:rPr>
          <w:i/>
          <w:sz w:val="22"/>
          <w:szCs w:val="22"/>
        </w:rPr>
      </w:pPr>
      <w:r w:rsidRPr="002E77DB">
        <w:rPr>
          <w:sz w:val="22"/>
          <w:szCs w:val="22"/>
        </w:rPr>
        <w:lastRenderedPageBreak/>
        <w:t>The appropriate permit application form (</w:t>
      </w:r>
      <w:r w:rsidRPr="0021180F">
        <w:rPr>
          <w:i/>
          <w:sz w:val="22"/>
          <w:szCs w:val="22"/>
        </w:rPr>
        <w:t xml:space="preserve">see current version of Rule 62-210.900, F.A.C. (Forms and Instructions), and/or FDEP Division of Air Resource Management website at:  </w:t>
      </w:r>
      <w:hyperlink r:id="rId16" w:history="1">
        <w:r w:rsidRPr="0021180F">
          <w:rPr>
            <w:rStyle w:val="Hyperlink"/>
            <w:i/>
            <w:sz w:val="22"/>
            <w:szCs w:val="22"/>
          </w:rPr>
          <w:t>http://www.dep.state.fl.us/air/</w:t>
        </w:r>
      </w:hyperlink>
      <w:r w:rsidRPr="0021180F">
        <w:rPr>
          <w:i/>
          <w:sz w:val="22"/>
          <w:szCs w:val="22"/>
        </w:rPr>
        <w:t xml:space="preserve"> )</w:t>
      </w:r>
    </w:p>
    <w:p w:rsidR="00184436" w:rsidRPr="002E77DB" w:rsidRDefault="00184436" w:rsidP="00F37623">
      <w:pPr>
        <w:pStyle w:val="ListParagraph"/>
        <w:numPr>
          <w:ilvl w:val="1"/>
          <w:numId w:val="3"/>
        </w:numPr>
        <w:spacing w:after="200" w:line="276" w:lineRule="auto"/>
        <w:rPr>
          <w:sz w:val="22"/>
          <w:szCs w:val="22"/>
        </w:rPr>
      </w:pPr>
      <w:r w:rsidRPr="002E77DB">
        <w:rPr>
          <w:sz w:val="22"/>
          <w:szCs w:val="22"/>
        </w:rPr>
        <w:t xml:space="preserve">The appropriate operation permit application fee from Rule 62-4.050(4)(a), F.A.C.; and </w:t>
      </w:r>
    </w:p>
    <w:p w:rsidR="00184436" w:rsidRPr="002E77DB" w:rsidRDefault="00184436" w:rsidP="00F37623">
      <w:pPr>
        <w:pStyle w:val="ListParagraph"/>
        <w:numPr>
          <w:ilvl w:val="1"/>
          <w:numId w:val="3"/>
        </w:numPr>
        <w:spacing w:line="276" w:lineRule="auto"/>
        <w:rPr>
          <w:sz w:val="22"/>
          <w:szCs w:val="22"/>
        </w:rPr>
      </w:pPr>
      <w:r w:rsidRPr="002E77DB">
        <w:rPr>
          <w:sz w:val="22"/>
          <w:szCs w:val="22"/>
        </w:rPr>
        <w:t xml:space="preserve">Copies of the most recent compliance test reports required by Specific Condition No. </w:t>
      </w:r>
      <w:r w:rsidRPr="0021180F">
        <w:rPr>
          <w:b/>
          <w:sz w:val="22"/>
          <w:szCs w:val="22"/>
        </w:rPr>
        <w:t>A.7</w:t>
      </w:r>
      <w:r w:rsidRPr="002E77DB">
        <w:rPr>
          <w:sz w:val="22"/>
          <w:szCs w:val="22"/>
        </w:rPr>
        <w:t xml:space="preserve">, if not previously submitted.  </w:t>
      </w:r>
    </w:p>
    <w:p w:rsidR="006803B4" w:rsidRDefault="00184436" w:rsidP="006803B4">
      <w:pPr>
        <w:spacing w:line="276" w:lineRule="auto"/>
        <w:ind w:firstLine="720"/>
        <w:rPr>
          <w:sz w:val="22"/>
          <w:szCs w:val="22"/>
        </w:rPr>
        <w:sectPr w:rsidR="006803B4" w:rsidSect="00DB1CFC">
          <w:headerReference w:type="default" r:id="rId17"/>
          <w:headerReference w:type="first" r:id="rId18"/>
          <w:pgSz w:w="12240" w:h="15840" w:code="1"/>
          <w:pgMar w:top="1260" w:right="1080" w:bottom="720" w:left="1080" w:header="450" w:footer="288" w:gutter="0"/>
          <w:cols w:space="720"/>
          <w:noEndnote/>
          <w:docGrid w:linePitch="272"/>
        </w:sectPr>
      </w:pPr>
      <w:r w:rsidRPr="006A2624">
        <w:rPr>
          <w:sz w:val="22"/>
          <w:szCs w:val="22"/>
        </w:rPr>
        <w:t>[Rules 62-4.030, 62-4.050, 62-4.070(3), 62-4.090, 62-210.300(2), and 62-210.900, F.A.C.]</w:t>
      </w:r>
    </w:p>
    <w:p w:rsidR="006803B4" w:rsidRDefault="006803B4" w:rsidP="006803B4">
      <w:pPr>
        <w:spacing w:line="276" w:lineRule="auto"/>
        <w:rPr>
          <w:b/>
          <w:sz w:val="22"/>
          <w:szCs w:val="22"/>
        </w:rPr>
      </w:pPr>
    </w:p>
    <w:p w:rsidR="00AA061B" w:rsidRDefault="00AA061B" w:rsidP="002A3B80">
      <w:pPr>
        <w:spacing w:after="120" w:line="276" w:lineRule="auto"/>
        <w:rPr>
          <w:sz w:val="22"/>
          <w:szCs w:val="22"/>
        </w:rPr>
      </w:pPr>
      <w:r w:rsidRPr="00AA061B">
        <w:rPr>
          <w:sz w:val="22"/>
          <w:szCs w:val="22"/>
        </w:rPr>
        <w:t>This section of the permit addresses the following emissions units.</w:t>
      </w:r>
    </w:p>
    <w:tbl>
      <w:tblPr>
        <w:tblStyle w:val="TableGrid"/>
        <w:tblW w:w="0" w:type="auto"/>
        <w:tblLook w:val="04A0"/>
      </w:tblPr>
      <w:tblGrid>
        <w:gridCol w:w="1098"/>
        <w:gridCol w:w="9180"/>
      </w:tblGrid>
      <w:tr w:rsidR="002A3B80" w:rsidTr="002A3B80">
        <w:tc>
          <w:tcPr>
            <w:tcW w:w="1098" w:type="dxa"/>
          </w:tcPr>
          <w:p w:rsidR="002A3B80" w:rsidRPr="002A3B80" w:rsidRDefault="002A3B80" w:rsidP="002A3B80">
            <w:pPr>
              <w:spacing w:line="276" w:lineRule="auto"/>
              <w:jc w:val="center"/>
              <w:rPr>
                <w:b/>
                <w:sz w:val="22"/>
                <w:szCs w:val="22"/>
              </w:rPr>
            </w:pPr>
            <w:r w:rsidRPr="002A3B80">
              <w:rPr>
                <w:b/>
                <w:sz w:val="22"/>
                <w:szCs w:val="22"/>
              </w:rPr>
              <w:t>ID No.</w:t>
            </w:r>
          </w:p>
        </w:tc>
        <w:tc>
          <w:tcPr>
            <w:tcW w:w="9180" w:type="dxa"/>
          </w:tcPr>
          <w:p w:rsidR="002A3B80" w:rsidRPr="002A3B80" w:rsidRDefault="002A3B80" w:rsidP="002A3B80">
            <w:pPr>
              <w:spacing w:line="276" w:lineRule="auto"/>
              <w:jc w:val="center"/>
              <w:rPr>
                <w:b/>
                <w:sz w:val="22"/>
                <w:szCs w:val="22"/>
              </w:rPr>
            </w:pPr>
            <w:r w:rsidRPr="002A3B80">
              <w:rPr>
                <w:b/>
                <w:sz w:val="22"/>
                <w:szCs w:val="22"/>
              </w:rPr>
              <w:t>Emission Unit Description</w:t>
            </w:r>
          </w:p>
        </w:tc>
      </w:tr>
      <w:tr w:rsidR="002A3B80" w:rsidTr="002A3B80">
        <w:tc>
          <w:tcPr>
            <w:tcW w:w="1098" w:type="dxa"/>
          </w:tcPr>
          <w:p w:rsidR="002A3B80" w:rsidRDefault="002A3B80" w:rsidP="002A3B80">
            <w:pPr>
              <w:spacing w:line="276" w:lineRule="auto"/>
              <w:jc w:val="center"/>
              <w:rPr>
                <w:sz w:val="22"/>
                <w:szCs w:val="22"/>
              </w:rPr>
            </w:pPr>
            <w:r>
              <w:rPr>
                <w:sz w:val="22"/>
                <w:szCs w:val="22"/>
              </w:rPr>
              <w:t>009</w:t>
            </w:r>
          </w:p>
        </w:tc>
        <w:tc>
          <w:tcPr>
            <w:tcW w:w="9180" w:type="dxa"/>
          </w:tcPr>
          <w:p w:rsidR="002A3B80" w:rsidRDefault="002A3B80" w:rsidP="006803B4">
            <w:pPr>
              <w:spacing w:line="276" w:lineRule="auto"/>
              <w:rPr>
                <w:sz w:val="22"/>
                <w:szCs w:val="22"/>
              </w:rPr>
            </w:pPr>
            <w:r>
              <w:rPr>
                <w:sz w:val="22"/>
                <w:szCs w:val="22"/>
              </w:rPr>
              <w:t xml:space="preserve">Aluminum Cleaning &amp; Etch Line, Aluminum Scrubber, and Acid Etch Tank No. 5 – </w:t>
            </w:r>
          </w:p>
          <w:p w:rsidR="002A3B80" w:rsidRDefault="002A3B80" w:rsidP="006803B4">
            <w:pPr>
              <w:spacing w:line="276" w:lineRule="auto"/>
              <w:rPr>
                <w:sz w:val="22"/>
                <w:szCs w:val="22"/>
              </w:rPr>
            </w:pPr>
            <w:r>
              <w:rPr>
                <w:sz w:val="22"/>
                <w:szCs w:val="22"/>
              </w:rPr>
              <w:t>Sulfuric acid emissions from the etch line are controlled by an acid vapor scrubber.</w:t>
            </w:r>
          </w:p>
        </w:tc>
      </w:tr>
      <w:tr w:rsidR="002A3B80" w:rsidTr="002A3B80">
        <w:tc>
          <w:tcPr>
            <w:tcW w:w="1098" w:type="dxa"/>
          </w:tcPr>
          <w:p w:rsidR="002A3B80" w:rsidRDefault="002A3B80" w:rsidP="002A3B80">
            <w:pPr>
              <w:spacing w:line="276" w:lineRule="auto"/>
              <w:jc w:val="center"/>
              <w:rPr>
                <w:sz w:val="22"/>
                <w:szCs w:val="22"/>
              </w:rPr>
            </w:pPr>
            <w:r>
              <w:rPr>
                <w:sz w:val="22"/>
                <w:szCs w:val="22"/>
              </w:rPr>
              <w:t>012</w:t>
            </w:r>
          </w:p>
        </w:tc>
        <w:tc>
          <w:tcPr>
            <w:tcW w:w="9180" w:type="dxa"/>
          </w:tcPr>
          <w:p w:rsidR="002A3B80" w:rsidRDefault="002A3B80" w:rsidP="006803B4">
            <w:pPr>
              <w:spacing w:line="276" w:lineRule="auto"/>
              <w:rPr>
                <w:sz w:val="22"/>
                <w:szCs w:val="22"/>
              </w:rPr>
            </w:pPr>
            <w:r>
              <w:rPr>
                <w:sz w:val="22"/>
                <w:szCs w:val="22"/>
              </w:rPr>
              <w:t>(7) Paint Booths/ (2) Trim Booths/ (1) Plastic Booth – Particulate emissions from the paint, trim, and plastics booths are controlled by dry filters.</w:t>
            </w:r>
          </w:p>
        </w:tc>
      </w:tr>
      <w:tr w:rsidR="002A3B80" w:rsidTr="002A3B80">
        <w:tc>
          <w:tcPr>
            <w:tcW w:w="1098" w:type="dxa"/>
          </w:tcPr>
          <w:p w:rsidR="002A3B80" w:rsidRDefault="002A3B80" w:rsidP="002A3B80">
            <w:pPr>
              <w:spacing w:line="276" w:lineRule="auto"/>
              <w:jc w:val="center"/>
              <w:rPr>
                <w:sz w:val="22"/>
                <w:szCs w:val="22"/>
              </w:rPr>
            </w:pPr>
            <w:r>
              <w:rPr>
                <w:sz w:val="22"/>
                <w:szCs w:val="22"/>
              </w:rPr>
              <w:t>013</w:t>
            </w:r>
          </w:p>
        </w:tc>
        <w:tc>
          <w:tcPr>
            <w:tcW w:w="9180" w:type="dxa"/>
          </w:tcPr>
          <w:p w:rsidR="002A3B80" w:rsidRDefault="002A3B80" w:rsidP="006803B4">
            <w:pPr>
              <w:spacing w:line="276" w:lineRule="auto"/>
              <w:rPr>
                <w:sz w:val="22"/>
                <w:szCs w:val="22"/>
              </w:rPr>
            </w:pPr>
            <w:r>
              <w:rPr>
                <w:sz w:val="22"/>
                <w:szCs w:val="22"/>
              </w:rPr>
              <w:t>(2) Hot Water Heaters/ (3) Steam Boilers – Hot water heaters and steam boiler No. 1 are located in Building 9 and steam boilers Nos. 2 and 3 are located in Building 1.</w:t>
            </w:r>
          </w:p>
        </w:tc>
      </w:tr>
    </w:tbl>
    <w:p w:rsidR="0035688E" w:rsidRDefault="0035688E" w:rsidP="006803B4">
      <w:pPr>
        <w:spacing w:line="276" w:lineRule="auto"/>
        <w:rPr>
          <w:sz w:val="22"/>
          <w:szCs w:val="22"/>
        </w:rPr>
      </w:pPr>
    </w:p>
    <w:p w:rsidR="002A3B80" w:rsidRDefault="0035688E" w:rsidP="006803B4">
      <w:pPr>
        <w:spacing w:line="276" w:lineRule="auto"/>
        <w:rPr>
          <w:sz w:val="22"/>
          <w:szCs w:val="22"/>
        </w:rPr>
      </w:pPr>
      <w:r>
        <w:rPr>
          <w:sz w:val="22"/>
          <w:szCs w:val="22"/>
        </w:rPr>
        <w:t>PERFORMANCE RESTRICTIONS</w:t>
      </w:r>
    </w:p>
    <w:p w:rsidR="0035688E" w:rsidRDefault="0035688E" w:rsidP="006803B4">
      <w:pPr>
        <w:spacing w:line="276" w:lineRule="auto"/>
        <w:rPr>
          <w:sz w:val="22"/>
          <w:szCs w:val="22"/>
        </w:rPr>
      </w:pPr>
    </w:p>
    <w:p w:rsidR="0035688E" w:rsidRPr="00EC5087" w:rsidRDefault="0035688E" w:rsidP="00F37623">
      <w:pPr>
        <w:pStyle w:val="ListParagraph"/>
        <w:numPr>
          <w:ilvl w:val="0"/>
          <w:numId w:val="6"/>
        </w:numPr>
        <w:spacing w:after="120" w:line="276" w:lineRule="auto"/>
        <w:ind w:left="720" w:hanging="720"/>
        <w:contextualSpacing w:val="0"/>
        <w:rPr>
          <w:sz w:val="22"/>
          <w:szCs w:val="22"/>
        </w:rPr>
      </w:pPr>
      <w:r w:rsidRPr="00EC5087">
        <w:rPr>
          <w:sz w:val="22"/>
          <w:szCs w:val="22"/>
          <w:u w:val="single"/>
        </w:rPr>
        <w:t>Permitted Capacity</w:t>
      </w:r>
      <w:r w:rsidRPr="00EC5087">
        <w:rPr>
          <w:sz w:val="22"/>
          <w:szCs w:val="22"/>
        </w:rPr>
        <w:t>:  The maximum annual heat input rates are as follows:</w:t>
      </w:r>
    </w:p>
    <w:tbl>
      <w:tblPr>
        <w:tblStyle w:val="TableGrid"/>
        <w:tblW w:w="0" w:type="auto"/>
        <w:tblLook w:val="04A0"/>
      </w:tblPr>
      <w:tblGrid>
        <w:gridCol w:w="5148"/>
        <w:gridCol w:w="5148"/>
      </w:tblGrid>
      <w:tr w:rsidR="0035688E" w:rsidTr="0035688E">
        <w:tc>
          <w:tcPr>
            <w:tcW w:w="5148" w:type="dxa"/>
          </w:tcPr>
          <w:p w:rsidR="0035688E" w:rsidRPr="00EC5087" w:rsidRDefault="0035688E" w:rsidP="00EE112D">
            <w:pPr>
              <w:spacing w:line="276" w:lineRule="auto"/>
              <w:ind w:left="720" w:hanging="720"/>
              <w:jc w:val="center"/>
              <w:rPr>
                <w:b/>
                <w:sz w:val="22"/>
                <w:szCs w:val="22"/>
              </w:rPr>
            </w:pPr>
            <w:r w:rsidRPr="00EC5087">
              <w:rPr>
                <w:b/>
                <w:sz w:val="22"/>
                <w:szCs w:val="22"/>
              </w:rPr>
              <w:t>Emissions Unit</w:t>
            </w:r>
          </w:p>
        </w:tc>
        <w:tc>
          <w:tcPr>
            <w:tcW w:w="5148" w:type="dxa"/>
          </w:tcPr>
          <w:p w:rsidR="0035688E" w:rsidRPr="00EC5087" w:rsidRDefault="0035688E" w:rsidP="00EE112D">
            <w:pPr>
              <w:spacing w:line="276" w:lineRule="auto"/>
              <w:ind w:left="720" w:hanging="720"/>
              <w:jc w:val="center"/>
              <w:rPr>
                <w:b/>
                <w:sz w:val="22"/>
                <w:szCs w:val="22"/>
              </w:rPr>
            </w:pPr>
            <w:r w:rsidRPr="00EC5087">
              <w:rPr>
                <w:b/>
                <w:sz w:val="22"/>
                <w:szCs w:val="22"/>
              </w:rPr>
              <w:t>Maximum Heat Input</w:t>
            </w:r>
          </w:p>
          <w:p w:rsidR="0035688E" w:rsidRPr="00EC5087" w:rsidRDefault="0035688E" w:rsidP="00EE112D">
            <w:pPr>
              <w:spacing w:line="276" w:lineRule="auto"/>
              <w:ind w:left="720" w:hanging="720"/>
              <w:jc w:val="center"/>
              <w:rPr>
                <w:b/>
                <w:sz w:val="22"/>
                <w:szCs w:val="22"/>
              </w:rPr>
            </w:pPr>
            <w:r w:rsidRPr="00EC5087">
              <w:rPr>
                <w:b/>
                <w:sz w:val="22"/>
                <w:szCs w:val="22"/>
              </w:rPr>
              <w:t>(MMBTU per any consecutive 12-month period)</w:t>
            </w:r>
          </w:p>
        </w:tc>
      </w:tr>
      <w:tr w:rsidR="0035688E" w:rsidTr="0035688E">
        <w:tc>
          <w:tcPr>
            <w:tcW w:w="5148" w:type="dxa"/>
          </w:tcPr>
          <w:p w:rsidR="0035688E" w:rsidRPr="00EC5087" w:rsidRDefault="0035688E" w:rsidP="00EE112D">
            <w:pPr>
              <w:spacing w:line="276" w:lineRule="auto"/>
              <w:ind w:left="720" w:hanging="720"/>
              <w:rPr>
                <w:sz w:val="22"/>
                <w:szCs w:val="22"/>
              </w:rPr>
            </w:pPr>
            <w:r w:rsidRPr="00EC5087">
              <w:rPr>
                <w:sz w:val="22"/>
                <w:szCs w:val="22"/>
              </w:rPr>
              <w:t>Steam Boiler No. 1 (Bldg. 9)</w:t>
            </w:r>
          </w:p>
        </w:tc>
        <w:tc>
          <w:tcPr>
            <w:tcW w:w="5148" w:type="dxa"/>
          </w:tcPr>
          <w:p w:rsidR="0035688E" w:rsidRPr="00EC5087" w:rsidRDefault="0035688E" w:rsidP="00EE112D">
            <w:pPr>
              <w:spacing w:line="276" w:lineRule="auto"/>
              <w:ind w:left="720" w:hanging="720"/>
              <w:jc w:val="center"/>
              <w:rPr>
                <w:sz w:val="22"/>
                <w:szCs w:val="22"/>
              </w:rPr>
            </w:pPr>
            <w:r w:rsidRPr="00EC5087">
              <w:rPr>
                <w:sz w:val="22"/>
                <w:szCs w:val="22"/>
              </w:rPr>
              <w:t>32</w:t>
            </w:r>
            <w:r w:rsidR="007966B8" w:rsidRPr="00EC5087">
              <w:rPr>
                <w:sz w:val="22"/>
                <w:szCs w:val="22"/>
              </w:rPr>
              <w:t>,</w:t>
            </w:r>
            <w:r w:rsidRPr="00EC5087">
              <w:rPr>
                <w:sz w:val="22"/>
                <w:szCs w:val="22"/>
              </w:rPr>
              <w:t>141</w:t>
            </w:r>
          </w:p>
        </w:tc>
      </w:tr>
      <w:tr w:rsidR="0035688E" w:rsidTr="0035688E">
        <w:tc>
          <w:tcPr>
            <w:tcW w:w="5148" w:type="dxa"/>
          </w:tcPr>
          <w:p w:rsidR="0035688E" w:rsidRPr="00EC5087" w:rsidRDefault="007966B8" w:rsidP="00EE112D">
            <w:pPr>
              <w:spacing w:line="276" w:lineRule="auto"/>
              <w:ind w:left="720" w:hanging="720"/>
              <w:rPr>
                <w:sz w:val="22"/>
                <w:szCs w:val="22"/>
              </w:rPr>
            </w:pPr>
            <w:r w:rsidRPr="00EC5087">
              <w:rPr>
                <w:sz w:val="22"/>
                <w:szCs w:val="22"/>
              </w:rPr>
              <w:t>Steam Boiler No. 2 (Bldg. 1)</w:t>
            </w:r>
          </w:p>
        </w:tc>
        <w:tc>
          <w:tcPr>
            <w:tcW w:w="5148" w:type="dxa"/>
          </w:tcPr>
          <w:p w:rsidR="0035688E" w:rsidRPr="00EC5087" w:rsidRDefault="007966B8" w:rsidP="00EE112D">
            <w:pPr>
              <w:spacing w:line="276" w:lineRule="auto"/>
              <w:ind w:left="720" w:hanging="720"/>
              <w:jc w:val="center"/>
              <w:rPr>
                <w:sz w:val="22"/>
                <w:szCs w:val="22"/>
              </w:rPr>
            </w:pPr>
            <w:r w:rsidRPr="00EC5087">
              <w:rPr>
                <w:sz w:val="22"/>
                <w:szCs w:val="22"/>
              </w:rPr>
              <w:t>73,409</w:t>
            </w:r>
          </w:p>
        </w:tc>
      </w:tr>
      <w:tr w:rsidR="0035688E" w:rsidTr="0035688E">
        <w:tc>
          <w:tcPr>
            <w:tcW w:w="5148" w:type="dxa"/>
          </w:tcPr>
          <w:p w:rsidR="0035688E" w:rsidRPr="00EC5087" w:rsidRDefault="007966B8" w:rsidP="00EE112D">
            <w:pPr>
              <w:spacing w:line="276" w:lineRule="auto"/>
              <w:ind w:left="720" w:hanging="720"/>
              <w:rPr>
                <w:sz w:val="22"/>
                <w:szCs w:val="22"/>
              </w:rPr>
            </w:pPr>
            <w:r w:rsidRPr="00EC5087">
              <w:rPr>
                <w:sz w:val="22"/>
                <w:szCs w:val="22"/>
              </w:rPr>
              <w:t>Steam Boiler No. 3 (Bldg. 1)</w:t>
            </w:r>
          </w:p>
        </w:tc>
        <w:tc>
          <w:tcPr>
            <w:tcW w:w="5148" w:type="dxa"/>
          </w:tcPr>
          <w:p w:rsidR="0035688E" w:rsidRPr="00EC5087" w:rsidRDefault="007966B8" w:rsidP="00EE112D">
            <w:pPr>
              <w:spacing w:line="276" w:lineRule="auto"/>
              <w:ind w:left="720" w:hanging="720"/>
              <w:jc w:val="center"/>
              <w:rPr>
                <w:sz w:val="22"/>
                <w:szCs w:val="22"/>
              </w:rPr>
            </w:pPr>
            <w:r w:rsidRPr="00EC5087">
              <w:rPr>
                <w:sz w:val="22"/>
                <w:szCs w:val="22"/>
              </w:rPr>
              <w:t>73,409</w:t>
            </w:r>
          </w:p>
        </w:tc>
      </w:tr>
      <w:tr w:rsidR="0035688E" w:rsidTr="0035688E">
        <w:tc>
          <w:tcPr>
            <w:tcW w:w="5148" w:type="dxa"/>
          </w:tcPr>
          <w:p w:rsidR="0035688E" w:rsidRPr="00EC5087" w:rsidRDefault="007966B8" w:rsidP="00EE112D">
            <w:pPr>
              <w:spacing w:line="276" w:lineRule="auto"/>
              <w:ind w:left="720" w:hanging="720"/>
              <w:rPr>
                <w:sz w:val="22"/>
                <w:szCs w:val="22"/>
              </w:rPr>
            </w:pPr>
            <w:r w:rsidRPr="00EC5087">
              <w:rPr>
                <w:sz w:val="22"/>
                <w:szCs w:val="22"/>
              </w:rPr>
              <w:t>Hot Water Heater No. 1 (Bldg. 9)</w:t>
            </w:r>
          </w:p>
        </w:tc>
        <w:tc>
          <w:tcPr>
            <w:tcW w:w="5148" w:type="dxa"/>
          </w:tcPr>
          <w:p w:rsidR="0035688E" w:rsidRPr="00EC5087" w:rsidRDefault="007966B8" w:rsidP="00EE112D">
            <w:pPr>
              <w:spacing w:line="276" w:lineRule="auto"/>
              <w:ind w:left="720" w:hanging="720"/>
              <w:jc w:val="center"/>
              <w:rPr>
                <w:sz w:val="22"/>
                <w:szCs w:val="22"/>
              </w:rPr>
            </w:pPr>
            <w:r w:rsidRPr="00EC5087">
              <w:rPr>
                <w:sz w:val="22"/>
                <w:szCs w:val="22"/>
              </w:rPr>
              <w:t>80,640</w:t>
            </w:r>
          </w:p>
        </w:tc>
      </w:tr>
      <w:tr w:rsidR="0035688E" w:rsidTr="0035688E">
        <w:tc>
          <w:tcPr>
            <w:tcW w:w="5148" w:type="dxa"/>
          </w:tcPr>
          <w:p w:rsidR="0035688E" w:rsidRPr="00EC5087" w:rsidRDefault="007966B8" w:rsidP="00EE112D">
            <w:pPr>
              <w:spacing w:line="276" w:lineRule="auto"/>
              <w:ind w:left="720" w:hanging="720"/>
              <w:rPr>
                <w:sz w:val="22"/>
                <w:szCs w:val="22"/>
              </w:rPr>
            </w:pPr>
            <w:r w:rsidRPr="00EC5087">
              <w:rPr>
                <w:sz w:val="22"/>
                <w:szCs w:val="22"/>
              </w:rPr>
              <w:t>Hot Water Heater No. 2 (Bldg.9)</w:t>
            </w:r>
          </w:p>
        </w:tc>
        <w:tc>
          <w:tcPr>
            <w:tcW w:w="5148" w:type="dxa"/>
          </w:tcPr>
          <w:p w:rsidR="0035688E" w:rsidRPr="00EC5087" w:rsidRDefault="007966B8" w:rsidP="00EE112D">
            <w:pPr>
              <w:spacing w:line="276" w:lineRule="auto"/>
              <w:ind w:left="720" w:hanging="720"/>
              <w:jc w:val="center"/>
              <w:rPr>
                <w:sz w:val="22"/>
                <w:szCs w:val="22"/>
              </w:rPr>
            </w:pPr>
            <w:r w:rsidRPr="00EC5087">
              <w:rPr>
                <w:sz w:val="22"/>
                <w:szCs w:val="22"/>
              </w:rPr>
              <w:t>80,640</w:t>
            </w:r>
          </w:p>
        </w:tc>
      </w:tr>
    </w:tbl>
    <w:p w:rsidR="0035688E" w:rsidRPr="00EC5087" w:rsidRDefault="007966B8" w:rsidP="00EE112D">
      <w:pPr>
        <w:spacing w:after="120" w:line="276" w:lineRule="auto"/>
        <w:ind w:left="720" w:hanging="720"/>
        <w:rPr>
          <w:sz w:val="22"/>
          <w:szCs w:val="22"/>
        </w:rPr>
      </w:pPr>
      <w:r w:rsidRPr="00EC5087">
        <w:rPr>
          <w:sz w:val="22"/>
          <w:szCs w:val="22"/>
        </w:rPr>
        <w:t>[Rule 62-210.200(PTE), F.A.C.]</w:t>
      </w:r>
    </w:p>
    <w:p w:rsidR="007966B8" w:rsidRPr="00EC5087" w:rsidRDefault="007966B8" w:rsidP="00F37623">
      <w:pPr>
        <w:pStyle w:val="ListParagraph"/>
        <w:numPr>
          <w:ilvl w:val="0"/>
          <w:numId w:val="6"/>
        </w:numPr>
        <w:spacing w:after="120" w:line="276" w:lineRule="auto"/>
        <w:ind w:left="720" w:hanging="720"/>
        <w:contextualSpacing w:val="0"/>
        <w:rPr>
          <w:sz w:val="22"/>
          <w:szCs w:val="22"/>
        </w:rPr>
      </w:pPr>
      <w:r w:rsidRPr="00EC5087">
        <w:rPr>
          <w:sz w:val="22"/>
          <w:szCs w:val="22"/>
          <w:u w:val="single"/>
        </w:rPr>
        <w:t>Authorized Fuel</w:t>
      </w:r>
      <w:r w:rsidRPr="00EC5087">
        <w:rPr>
          <w:sz w:val="22"/>
          <w:szCs w:val="22"/>
        </w:rPr>
        <w:t>:  Steam Boilers No. 2 and 3 (Bldg.1) are allowed to fire natural gas, propane, or new No. 2 fuel oil only.  [Rule 62-210.200(PTE</w:t>
      </w:r>
      <w:r w:rsidR="00997D27" w:rsidRPr="00EC5087">
        <w:rPr>
          <w:sz w:val="22"/>
          <w:szCs w:val="22"/>
        </w:rPr>
        <w:t>), F.A.C.]</w:t>
      </w:r>
    </w:p>
    <w:p w:rsidR="00997D27" w:rsidRPr="00EC5087" w:rsidRDefault="00997D27" w:rsidP="00F37623">
      <w:pPr>
        <w:pStyle w:val="ListParagraph"/>
        <w:numPr>
          <w:ilvl w:val="0"/>
          <w:numId w:val="6"/>
        </w:numPr>
        <w:spacing w:after="120" w:line="276" w:lineRule="auto"/>
        <w:ind w:left="720" w:hanging="720"/>
        <w:contextualSpacing w:val="0"/>
        <w:rPr>
          <w:sz w:val="22"/>
          <w:szCs w:val="22"/>
        </w:rPr>
      </w:pPr>
      <w:r w:rsidRPr="00EC5087">
        <w:rPr>
          <w:sz w:val="22"/>
          <w:szCs w:val="22"/>
          <w:u w:val="single"/>
        </w:rPr>
        <w:t>Authorized Fuel</w:t>
      </w:r>
      <w:r w:rsidRPr="00EC5087">
        <w:rPr>
          <w:sz w:val="22"/>
          <w:szCs w:val="22"/>
        </w:rPr>
        <w:t>:  Steam Boiler No. 1 (Bldg. 9) and Hot Water Heaters No. 1 and 2 (Bldg. 9) are allowed to fire new No. 5 fuel oil only.  [Rule 62-210.200(PTE), F.A.C.]</w:t>
      </w:r>
    </w:p>
    <w:p w:rsidR="00997D27" w:rsidRPr="00EC5087" w:rsidRDefault="00997D27" w:rsidP="00F37623">
      <w:pPr>
        <w:pStyle w:val="ListParagraph"/>
        <w:numPr>
          <w:ilvl w:val="0"/>
          <w:numId w:val="6"/>
        </w:numPr>
        <w:spacing w:after="120" w:line="276" w:lineRule="auto"/>
        <w:ind w:left="720" w:hanging="720"/>
        <w:contextualSpacing w:val="0"/>
        <w:rPr>
          <w:sz w:val="22"/>
          <w:szCs w:val="22"/>
        </w:rPr>
      </w:pPr>
      <w:r w:rsidRPr="00EC5087">
        <w:rPr>
          <w:sz w:val="22"/>
          <w:szCs w:val="22"/>
          <w:u w:val="single"/>
        </w:rPr>
        <w:t>Restricted Operation</w:t>
      </w:r>
      <w:r w:rsidRPr="00EC5087">
        <w:rPr>
          <w:sz w:val="22"/>
          <w:szCs w:val="22"/>
        </w:rPr>
        <w:t>:  The hours of operation are not limited (8,760 hours per year).  [Permit Application dated December 1, 2011; Rules 62-4.070(3) and 62-210.200(PTE), F.A.C.]</w:t>
      </w:r>
    </w:p>
    <w:p w:rsidR="00997D27" w:rsidRPr="00EC5087" w:rsidRDefault="00997D27" w:rsidP="00F37623">
      <w:pPr>
        <w:pStyle w:val="ListParagraph"/>
        <w:numPr>
          <w:ilvl w:val="0"/>
          <w:numId w:val="6"/>
        </w:numPr>
        <w:spacing w:after="240" w:line="276" w:lineRule="auto"/>
        <w:ind w:left="720" w:hanging="720"/>
        <w:contextualSpacing w:val="0"/>
        <w:rPr>
          <w:sz w:val="22"/>
          <w:szCs w:val="22"/>
        </w:rPr>
      </w:pPr>
      <w:r w:rsidRPr="00EC5087">
        <w:rPr>
          <w:sz w:val="22"/>
          <w:szCs w:val="22"/>
          <w:u w:val="single"/>
        </w:rPr>
        <w:t>Restricted Operation</w:t>
      </w:r>
      <w:r w:rsidRPr="00EC5087">
        <w:rPr>
          <w:sz w:val="22"/>
          <w:szCs w:val="22"/>
        </w:rPr>
        <w:t>:  The plane production is limited to 450 planes processed per consecutive twelve months period.  [Rules 62-4.070(3) and 62-210.200(PTE), F.A.C.]</w:t>
      </w:r>
    </w:p>
    <w:p w:rsidR="0069043C" w:rsidRPr="00EC5087" w:rsidRDefault="0069043C" w:rsidP="00EE112D">
      <w:pPr>
        <w:spacing w:after="120" w:line="276" w:lineRule="auto"/>
        <w:ind w:left="720" w:hanging="720"/>
        <w:rPr>
          <w:sz w:val="22"/>
          <w:szCs w:val="22"/>
        </w:rPr>
      </w:pPr>
      <w:r w:rsidRPr="00EC5087">
        <w:rPr>
          <w:sz w:val="22"/>
          <w:szCs w:val="22"/>
        </w:rPr>
        <w:t>EMISSIONS STANDARDS</w:t>
      </w:r>
    </w:p>
    <w:p w:rsidR="0069043C" w:rsidRPr="00EC5087" w:rsidRDefault="0069043C" w:rsidP="00F37623">
      <w:pPr>
        <w:pStyle w:val="ListParagraph"/>
        <w:numPr>
          <w:ilvl w:val="0"/>
          <w:numId w:val="6"/>
        </w:numPr>
        <w:spacing w:after="120" w:line="276" w:lineRule="auto"/>
        <w:ind w:left="720" w:hanging="720"/>
        <w:contextualSpacing w:val="0"/>
        <w:rPr>
          <w:sz w:val="22"/>
          <w:szCs w:val="22"/>
        </w:rPr>
      </w:pPr>
      <w:r w:rsidRPr="00EC5087">
        <w:rPr>
          <w:sz w:val="22"/>
          <w:szCs w:val="22"/>
          <w:u w:val="single"/>
        </w:rPr>
        <w:t>General Visible Emissions Limitation</w:t>
      </w:r>
      <w:r w:rsidRPr="00EC5087">
        <w:rPr>
          <w:sz w:val="22"/>
          <w:szCs w:val="22"/>
        </w:rPr>
        <w:t>:  The visible emissions for each source are limited to less than 20% opacity.  [Rule 62-296.320(4)(b)1., F.A.C.]</w:t>
      </w:r>
    </w:p>
    <w:p w:rsidR="0069043C" w:rsidRPr="00EC5087" w:rsidRDefault="0069043C" w:rsidP="00F37623">
      <w:pPr>
        <w:pStyle w:val="ListParagraph"/>
        <w:numPr>
          <w:ilvl w:val="0"/>
          <w:numId w:val="6"/>
        </w:numPr>
        <w:spacing w:after="120" w:line="276" w:lineRule="auto"/>
        <w:ind w:left="720" w:hanging="720"/>
        <w:contextualSpacing w:val="0"/>
        <w:rPr>
          <w:sz w:val="22"/>
          <w:szCs w:val="22"/>
        </w:rPr>
      </w:pPr>
      <w:r w:rsidRPr="00EC5087">
        <w:rPr>
          <w:sz w:val="22"/>
          <w:szCs w:val="22"/>
          <w:u w:val="single"/>
        </w:rPr>
        <w:t>SO2/VOC/HAP Emissions Limitations</w:t>
      </w:r>
      <w:r w:rsidRPr="00EC5087">
        <w:rPr>
          <w:sz w:val="22"/>
          <w:szCs w:val="22"/>
        </w:rPr>
        <w:t>:  The emissions allowed for the facility are limited to the following:</w:t>
      </w:r>
    </w:p>
    <w:tbl>
      <w:tblPr>
        <w:tblStyle w:val="TableGrid"/>
        <w:tblW w:w="0" w:type="auto"/>
        <w:tblLook w:val="04A0"/>
      </w:tblPr>
      <w:tblGrid>
        <w:gridCol w:w="5148"/>
        <w:gridCol w:w="5148"/>
      </w:tblGrid>
      <w:tr w:rsidR="00AA061B" w:rsidTr="00AA061B">
        <w:tc>
          <w:tcPr>
            <w:tcW w:w="5148" w:type="dxa"/>
          </w:tcPr>
          <w:p w:rsidR="00AA061B" w:rsidRPr="00EC5087" w:rsidRDefault="00AA061B" w:rsidP="00EE112D">
            <w:pPr>
              <w:spacing w:line="276" w:lineRule="auto"/>
              <w:ind w:left="720" w:hanging="720"/>
              <w:jc w:val="center"/>
              <w:rPr>
                <w:b/>
                <w:sz w:val="22"/>
                <w:szCs w:val="22"/>
              </w:rPr>
            </w:pPr>
            <w:r w:rsidRPr="00EC5087">
              <w:rPr>
                <w:b/>
                <w:sz w:val="22"/>
                <w:szCs w:val="22"/>
              </w:rPr>
              <w:t>Pollutant</w:t>
            </w:r>
          </w:p>
        </w:tc>
        <w:tc>
          <w:tcPr>
            <w:tcW w:w="5148" w:type="dxa"/>
          </w:tcPr>
          <w:p w:rsidR="00AA061B" w:rsidRPr="00EC5087" w:rsidRDefault="00AA061B" w:rsidP="00EE112D">
            <w:pPr>
              <w:spacing w:line="276" w:lineRule="auto"/>
              <w:ind w:left="720" w:hanging="720"/>
              <w:jc w:val="center"/>
              <w:rPr>
                <w:b/>
                <w:sz w:val="22"/>
                <w:szCs w:val="22"/>
              </w:rPr>
            </w:pPr>
            <w:r w:rsidRPr="00EC5087">
              <w:rPr>
                <w:b/>
                <w:sz w:val="22"/>
                <w:szCs w:val="22"/>
              </w:rPr>
              <w:t>Emissions Limitations</w:t>
            </w:r>
          </w:p>
          <w:p w:rsidR="00AA061B" w:rsidRPr="00EC5087" w:rsidRDefault="00AA061B" w:rsidP="00EE112D">
            <w:pPr>
              <w:spacing w:line="276" w:lineRule="auto"/>
              <w:ind w:left="720" w:hanging="720"/>
              <w:jc w:val="center"/>
              <w:rPr>
                <w:b/>
                <w:sz w:val="22"/>
                <w:szCs w:val="22"/>
              </w:rPr>
            </w:pPr>
            <w:r w:rsidRPr="00EC5087">
              <w:rPr>
                <w:b/>
                <w:sz w:val="22"/>
                <w:szCs w:val="22"/>
              </w:rPr>
              <w:t>(tons per any consecutive 12-month period)</w:t>
            </w:r>
          </w:p>
        </w:tc>
      </w:tr>
      <w:tr w:rsidR="00AA061B" w:rsidTr="00AA061B">
        <w:tc>
          <w:tcPr>
            <w:tcW w:w="5148" w:type="dxa"/>
          </w:tcPr>
          <w:p w:rsidR="00AA061B" w:rsidRPr="00EC5087" w:rsidRDefault="00AA061B" w:rsidP="00EE112D">
            <w:pPr>
              <w:spacing w:line="276" w:lineRule="auto"/>
              <w:ind w:left="720" w:hanging="720"/>
              <w:jc w:val="center"/>
              <w:rPr>
                <w:sz w:val="22"/>
                <w:szCs w:val="22"/>
              </w:rPr>
            </w:pPr>
            <w:r w:rsidRPr="00EC5087">
              <w:rPr>
                <w:sz w:val="22"/>
                <w:szCs w:val="22"/>
              </w:rPr>
              <w:t>SO2</w:t>
            </w:r>
          </w:p>
        </w:tc>
        <w:tc>
          <w:tcPr>
            <w:tcW w:w="5148" w:type="dxa"/>
          </w:tcPr>
          <w:p w:rsidR="00AA061B" w:rsidRPr="00EC5087" w:rsidRDefault="00AA061B" w:rsidP="00EE112D">
            <w:pPr>
              <w:spacing w:line="276" w:lineRule="auto"/>
              <w:ind w:left="720" w:hanging="720"/>
              <w:jc w:val="center"/>
              <w:rPr>
                <w:sz w:val="22"/>
                <w:szCs w:val="22"/>
              </w:rPr>
            </w:pPr>
            <w:r w:rsidRPr="00EC5087">
              <w:rPr>
                <w:sz w:val="22"/>
                <w:szCs w:val="22"/>
              </w:rPr>
              <w:t>Less than 99.0</w:t>
            </w:r>
          </w:p>
        </w:tc>
      </w:tr>
      <w:tr w:rsidR="00AA061B" w:rsidTr="00AA061B">
        <w:tc>
          <w:tcPr>
            <w:tcW w:w="5148" w:type="dxa"/>
          </w:tcPr>
          <w:p w:rsidR="00AA061B" w:rsidRPr="00EC5087" w:rsidRDefault="00AA061B" w:rsidP="00EE112D">
            <w:pPr>
              <w:spacing w:line="276" w:lineRule="auto"/>
              <w:ind w:left="720" w:hanging="720"/>
              <w:jc w:val="center"/>
              <w:rPr>
                <w:sz w:val="22"/>
                <w:szCs w:val="22"/>
              </w:rPr>
            </w:pPr>
            <w:r w:rsidRPr="00EC5087">
              <w:rPr>
                <w:sz w:val="22"/>
                <w:szCs w:val="22"/>
              </w:rPr>
              <w:t>Total VOC</w:t>
            </w:r>
          </w:p>
        </w:tc>
        <w:tc>
          <w:tcPr>
            <w:tcW w:w="5148" w:type="dxa"/>
          </w:tcPr>
          <w:p w:rsidR="00AA061B" w:rsidRPr="00EC5087" w:rsidRDefault="00AA061B" w:rsidP="00EE112D">
            <w:pPr>
              <w:spacing w:line="276" w:lineRule="auto"/>
              <w:ind w:left="720" w:hanging="720"/>
              <w:jc w:val="center"/>
              <w:rPr>
                <w:sz w:val="22"/>
                <w:szCs w:val="22"/>
              </w:rPr>
            </w:pPr>
            <w:r w:rsidRPr="00EC5087">
              <w:rPr>
                <w:sz w:val="22"/>
                <w:szCs w:val="22"/>
              </w:rPr>
              <w:t>Less than 99.0</w:t>
            </w:r>
          </w:p>
        </w:tc>
      </w:tr>
      <w:tr w:rsidR="00AA061B" w:rsidTr="00AA061B">
        <w:tc>
          <w:tcPr>
            <w:tcW w:w="5148" w:type="dxa"/>
          </w:tcPr>
          <w:p w:rsidR="00AA061B" w:rsidRPr="00EC5087" w:rsidRDefault="00AA061B" w:rsidP="00EE112D">
            <w:pPr>
              <w:spacing w:line="276" w:lineRule="auto"/>
              <w:ind w:left="720" w:hanging="720"/>
              <w:jc w:val="center"/>
              <w:rPr>
                <w:sz w:val="22"/>
                <w:szCs w:val="22"/>
              </w:rPr>
            </w:pPr>
            <w:r w:rsidRPr="00EC5087">
              <w:rPr>
                <w:sz w:val="22"/>
                <w:szCs w:val="22"/>
              </w:rPr>
              <w:t>Total HAPs</w:t>
            </w:r>
          </w:p>
        </w:tc>
        <w:tc>
          <w:tcPr>
            <w:tcW w:w="5148" w:type="dxa"/>
          </w:tcPr>
          <w:p w:rsidR="00AA061B" w:rsidRPr="00EC5087" w:rsidRDefault="00AA061B" w:rsidP="00EE112D">
            <w:pPr>
              <w:spacing w:line="276" w:lineRule="auto"/>
              <w:ind w:left="720" w:hanging="720"/>
              <w:jc w:val="center"/>
              <w:rPr>
                <w:sz w:val="22"/>
                <w:szCs w:val="22"/>
              </w:rPr>
            </w:pPr>
            <w:r w:rsidRPr="00EC5087">
              <w:rPr>
                <w:sz w:val="22"/>
                <w:szCs w:val="22"/>
              </w:rPr>
              <w:t>Less than 25.0</w:t>
            </w:r>
          </w:p>
        </w:tc>
      </w:tr>
      <w:tr w:rsidR="00AA061B" w:rsidTr="00AA061B">
        <w:tc>
          <w:tcPr>
            <w:tcW w:w="5148" w:type="dxa"/>
          </w:tcPr>
          <w:p w:rsidR="00AA061B" w:rsidRPr="00EC5087" w:rsidRDefault="00AA061B" w:rsidP="00EE112D">
            <w:pPr>
              <w:spacing w:line="276" w:lineRule="auto"/>
              <w:ind w:left="720" w:hanging="720"/>
              <w:jc w:val="center"/>
              <w:rPr>
                <w:sz w:val="22"/>
                <w:szCs w:val="22"/>
              </w:rPr>
            </w:pPr>
            <w:r w:rsidRPr="00EC5087">
              <w:rPr>
                <w:sz w:val="22"/>
                <w:szCs w:val="22"/>
              </w:rPr>
              <w:t>Any single HAP</w:t>
            </w:r>
          </w:p>
        </w:tc>
        <w:tc>
          <w:tcPr>
            <w:tcW w:w="5148" w:type="dxa"/>
          </w:tcPr>
          <w:p w:rsidR="00AA061B" w:rsidRPr="00EC5087" w:rsidRDefault="00AA061B" w:rsidP="00EE112D">
            <w:pPr>
              <w:spacing w:line="276" w:lineRule="auto"/>
              <w:ind w:left="720" w:hanging="720"/>
              <w:jc w:val="center"/>
              <w:rPr>
                <w:sz w:val="22"/>
                <w:szCs w:val="22"/>
              </w:rPr>
            </w:pPr>
            <w:r w:rsidRPr="00EC5087">
              <w:rPr>
                <w:sz w:val="22"/>
                <w:szCs w:val="22"/>
              </w:rPr>
              <w:t>Less than 10.0</w:t>
            </w:r>
          </w:p>
        </w:tc>
      </w:tr>
    </w:tbl>
    <w:p w:rsidR="006803B4" w:rsidRPr="00EC5087" w:rsidRDefault="00AA061B" w:rsidP="00EE112D">
      <w:pPr>
        <w:spacing w:after="240" w:line="276" w:lineRule="auto"/>
        <w:ind w:left="720" w:hanging="720"/>
        <w:rPr>
          <w:sz w:val="22"/>
          <w:szCs w:val="22"/>
        </w:rPr>
      </w:pPr>
      <w:r w:rsidRPr="00EC5087">
        <w:rPr>
          <w:sz w:val="22"/>
          <w:szCs w:val="22"/>
        </w:rPr>
        <w:lastRenderedPageBreak/>
        <w:t>[Rule 62-210.200(203), (PTE), F.A.C.]</w:t>
      </w:r>
    </w:p>
    <w:p w:rsidR="00AA061B" w:rsidRPr="00EC5087" w:rsidRDefault="00AA061B" w:rsidP="00EE112D">
      <w:pPr>
        <w:spacing w:after="120" w:line="276" w:lineRule="auto"/>
        <w:ind w:left="720" w:hanging="720"/>
        <w:rPr>
          <w:b/>
          <w:sz w:val="22"/>
          <w:szCs w:val="22"/>
        </w:rPr>
      </w:pPr>
      <w:r w:rsidRPr="00EC5087">
        <w:rPr>
          <w:b/>
          <w:sz w:val="22"/>
          <w:szCs w:val="22"/>
        </w:rPr>
        <w:t>TESTING REQUIREMENTS</w:t>
      </w:r>
    </w:p>
    <w:p w:rsidR="00AA061B" w:rsidRPr="009311C7" w:rsidRDefault="0069043C" w:rsidP="00F37623">
      <w:pPr>
        <w:pStyle w:val="ListParagraph"/>
        <w:numPr>
          <w:ilvl w:val="0"/>
          <w:numId w:val="6"/>
        </w:numPr>
        <w:spacing w:after="120" w:line="276" w:lineRule="auto"/>
        <w:ind w:left="720" w:hanging="720"/>
        <w:contextualSpacing w:val="0"/>
        <w:rPr>
          <w:sz w:val="22"/>
          <w:szCs w:val="22"/>
        </w:rPr>
      </w:pPr>
      <w:r w:rsidRPr="009311C7">
        <w:rPr>
          <w:sz w:val="22"/>
          <w:szCs w:val="22"/>
          <w:u w:val="single"/>
        </w:rPr>
        <w:t xml:space="preserve">Compliance Tests:  </w:t>
      </w:r>
      <w:r w:rsidRPr="009311C7">
        <w:rPr>
          <w:sz w:val="22"/>
          <w:szCs w:val="22"/>
        </w:rPr>
        <w:t xml:space="preserve">Each paint booth shall be tested to demonstrate compliance with the emissions standards for visible emissions, specified in Specific Condition No. </w:t>
      </w:r>
      <w:r w:rsidRPr="009311C7">
        <w:rPr>
          <w:b/>
          <w:sz w:val="22"/>
          <w:szCs w:val="22"/>
        </w:rPr>
        <w:t>A.6.</w:t>
      </w:r>
      <w:r w:rsidRPr="009311C7">
        <w:rPr>
          <w:sz w:val="22"/>
          <w:szCs w:val="22"/>
        </w:rPr>
        <w:t>, at least 90 days prior to permit expiration date.  [Rules 62-4.070(3) and 62-297.310(7)(a)1., F.A.C.]</w:t>
      </w:r>
    </w:p>
    <w:p w:rsidR="0069043C" w:rsidRPr="00EC5087" w:rsidRDefault="0069043C" w:rsidP="00F37623">
      <w:pPr>
        <w:pStyle w:val="ListParagraph"/>
        <w:numPr>
          <w:ilvl w:val="0"/>
          <w:numId w:val="6"/>
        </w:numPr>
        <w:spacing w:after="120" w:line="276" w:lineRule="auto"/>
        <w:ind w:left="720" w:hanging="720"/>
        <w:contextualSpacing w:val="0"/>
        <w:rPr>
          <w:sz w:val="22"/>
          <w:szCs w:val="22"/>
        </w:rPr>
      </w:pPr>
      <w:r w:rsidRPr="00EC5087">
        <w:rPr>
          <w:sz w:val="22"/>
          <w:szCs w:val="22"/>
          <w:u w:val="single"/>
        </w:rPr>
        <w:t>Test Requirements</w:t>
      </w:r>
      <w:r w:rsidRPr="00EC5087">
        <w:rPr>
          <w:sz w:val="22"/>
          <w:szCs w:val="22"/>
        </w:rPr>
        <w:t>:  Tests shall be conducted in accordance with the applicable requirements specified in Appendix D (Common Testing Requireme</w:t>
      </w:r>
      <w:r w:rsidR="00A0441F" w:rsidRPr="00EC5087">
        <w:rPr>
          <w:sz w:val="22"/>
          <w:szCs w:val="22"/>
        </w:rPr>
        <w:t>nts) of this permit.  [Rule 62-297.310, F.A.C.]</w:t>
      </w:r>
    </w:p>
    <w:p w:rsidR="00A0441F" w:rsidRPr="00EC5087" w:rsidRDefault="00A0441F" w:rsidP="00F37623">
      <w:pPr>
        <w:pStyle w:val="ListParagraph"/>
        <w:numPr>
          <w:ilvl w:val="0"/>
          <w:numId w:val="6"/>
        </w:numPr>
        <w:spacing w:after="120" w:line="276" w:lineRule="auto"/>
        <w:ind w:left="720" w:hanging="720"/>
        <w:contextualSpacing w:val="0"/>
        <w:rPr>
          <w:sz w:val="22"/>
          <w:szCs w:val="22"/>
        </w:rPr>
      </w:pPr>
      <w:r w:rsidRPr="008B1643">
        <w:rPr>
          <w:sz w:val="22"/>
          <w:szCs w:val="22"/>
          <w:u w:val="single"/>
        </w:rPr>
        <w:t>Test Method</w:t>
      </w:r>
      <w:r w:rsidRPr="00EC5087">
        <w:rPr>
          <w:sz w:val="22"/>
          <w:szCs w:val="22"/>
        </w:rPr>
        <w:t xml:space="preserve">:  Required tests shall be performed in accordance with the following reference method.  </w:t>
      </w:r>
    </w:p>
    <w:tbl>
      <w:tblPr>
        <w:tblStyle w:val="TableGrid"/>
        <w:tblW w:w="0" w:type="auto"/>
        <w:tblLook w:val="04A0"/>
      </w:tblPr>
      <w:tblGrid>
        <w:gridCol w:w="1818"/>
        <w:gridCol w:w="8460"/>
      </w:tblGrid>
      <w:tr w:rsidR="00A0441F" w:rsidTr="00A0441F">
        <w:tc>
          <w:tcPr>
            <w:tcW w:w="1818" w:type="dxa"/>
          </w:tcPr>
          <w:p w:rsidR="00A0441F" w:rsidRPr="00EC5087" w:rsidRDefault="00A0441F" w:rsidP="00EE112D">
            <w:pPr>
              <w:spacing w:after="120" w:line="276" w:lineRule="auto"/>
              <w:ind w:left="720" w:hanging="720"/>
              <w:jc w:val="center"/>
              <w:rPr>
                <w:b/>
                <w:sz w:val="22"/>
                <w:szCs w:val="22"/>
              </w:rPr>
            </w:pPr>
            <w:r w:rsidRPr="00EC5087">
              <w:rPr>
                <w:b/>
                <w:sz w:val="22"/>
                <w:szCs w:val="22"/>
              </w:rPr>
              <w:t>EPA Method</w:t>
            </w:r>
          </w:p>
        </w:tc>
        <w:tc>
          <w:tcPr>
            <w:tcW w:w="8460" w:type="dxa"/>
          </w:tcPr>
          <w:p w:rsidR="00A0441F" w:rsidRPr="00EC5087" w:rsidRDefault="00A0441F" w:rsidP="00EE112D">
            <w:pPr>
              <w:spacing w:after="120" w:line="276" w:lineRule="auto"/>
              <w:ind w:left="720" w:hanging="720"/>
              <w:jc w:val="center"/>
              <w:rPr>
                <w:b/>
                <w:sz w:val="22"/>
                <w:szCs w:val="22"/>
              </w:rPr>
            </w:pPr>
            <w:r w:rsidRPr="00EC5087">
              <w:rPr>
                <w:b/>
                <w:sz w:val="22"/>
                <w:szCs w:val="22"/>
              </w:rPr>
              <w:t>Description of Method and Comments</w:t>
            </w:r>
          </w:p>
        </w:tc>
      </w:tr>
      <w:tr w:rsidR="00A0441F" w:rsidTr="00A0441F">
        <w:tc>
          <w:tcPr>
            <w:tcW w:w="1818" w:type="dxa"/>
          </w:tcPr>
          <w:p w:rsidR="00A0441F" w:rsidRPr="00EC5087" w:rsidRDefault="00A0441F" w:rsidP="00EE112D">
            <w:pPr>
              <w:spacing w:after="120" w:line="276" w:lineRule="auto"/>
              <w:ind w:left="720" w:hanging="720"/>
              <w:jc w:val="center"/>
              <w:rPr>
                <w:sz w:val="22"/>
                <w:szCs w:val="22"/>
              </w:rPr>
            </w:pPr>
            <w:r w:rsidRPr="00EC5087">
              <w:rPr>
                <w:sz w:val="22"/>
                <w:szCs w:val="22"/>
              </w:rPr>
              <w:t>9</w:t>
            </w:r>
          </w:p>
        </w:tc>
        <w:tc>
          <w:tcPr>
            <w:tcW w:w="8460" w:type="dxa"/>
          </w:tcPr>
          <w:p w:rsidR="00A0441F" w:rsidRPr="00EC5087" w:rsidRDefault="00A0441F" w:rsidP="00EE112D">
            <w:pPr>
              <w:spacing w:after="120" w:line="276" w:lineRule="auto"/>
              <w:ind w:left="720" w:hanging="720"/>
              <w:rPr>
                <w:sz w:val="22"/>
                <w:szCs w:val="22"/>
              </w:rPr>
            </w:pPr>
            <w:r w:rsidRPr="00EC5087">
              <w:rPr>
                <w:sz w:val="22"/>
                <w:szCs w:val="22"/>
              </w:rPr>
              <w:t>Visual Determination of the Opacity of Emissions from Stationary Sources</w:t>
            </w:r>
          </w:p>
          <w:p w:rsidR="00A0441F" w:rsidRPr="00EC5087" w:rsidRDefault="00A0441F" w:rsidP="00EE112D">
            <w:pPr>
              <w:spacing w:after="120" w:line="276" w:lineRule="auto"/>
              <w:ind w:left="720" w:hanging="720"/>
              <w:rPr>
                <w:sz w:val="22"/>
                <w:szCs w:val="22"/>
              </w:rPr>
            </w:pPr>
            <w:r w:rsidRPr="00EC5087">
              <w:rPr>
                <w:sz w:val="22"/>
                <w:szCs w:val="22"/>
              </w:rPr>
              <w:t>The test shall last thirty minutes or the length of the batch/cycle</w:t>
            </w:r>
          </w:p>
        </w:tc>
      </w:tr>
    </w:tbl>
    <w:p w:rsidR="007E33DB" w:rsidRPr="008B1643" w:rsidRDefault="007E33DB" w:rsidP="008B1643">
      <w:pPr>
        <w:spacing w:before="120" w:after="120" w:line="276" w:lineRule="auto"/>
        <w:rPr>
          <w:sz w:val="22"/>
          <w:szCs w:val="22"/>
        </w:rPr>
      </w:pPr>
      <w:r w:rsidRPr="008B1643">
        <w:rPr>
          <w:sz w:val="22"/>
          <w:szCs w:val="22"/>
        </w:rPr>
        <w:t>The above method(s) are described in Appendix A of 40 CFR 60 and are adopted by reference in Rule 62-204.800, F.A.C.  No other method(s) may be used unless prior written approval is received from the Department.  [Rules 62-204.800 and 62.297.100, F.A.C.; Appendix A of 40 CFR 60]</w:t>
      </w:r>
    </w:p>
    <w:p w:rsidR="007B3186" w:rsidRDefault="007E33DB" w:rsidP="007B3186">
      <w:pPr>
        <w:pStyle w:val="ListParagraph"/>
        <w:numPr>
          <w:ilvl w:val="0"/>
          <w:numId w:val="6"/>
        </w:numPr>
        <w:spacing w:line="276" w:lineRule="auto"/>
        <w:ind w:left="720" w:hanging="720"/>
        <w:contextualSpacing w:val="0"/>
        <w:rPr>
          <w:sz w:val="22"/>
          <w:szCs w:val="22"/>
        </w:rPr>
      </w:pPr>
      <w:r w:rsidRPr="007B3186">
        <w:rPr>
          <w:sz w:val="22"/>
          <w:szCs w:val="22"/>
          <w:u w:val="single"/>
        </w:rPr>
        <w:t>Fuel Analysis Requirements</w:t>
      </w:r>
      <w:r w:rsidRPr="00EC5087">
        <w:rPr>
          <w:sz w:val="22"/>
          <w:szCs w:val="22"/>
        </w:rPr>
        <w:t xml:space="preserve">:  The permittee shall demonstrate compliance with the liquid fuel sulfur limit by the vendor providing a fuel analysis upon each fuel delivery.  </w:t>
      </w:r>
    </w:p>
    <w:p w:rsidR="007E33DB" w:rsidRPr="007B3186" w:rsidRDefault="007E33DB" w:rsidP="007B3186">
      <w:pPr>
        <w:spacing w:after="240" w:line="276" w:lineRule="auto"/>
        <w:ind w:firstLine="720"/>
        <w:rPr>
          <w:sz w:val="22"/>
          <w:szCs w:val="22"/>
        </w:rPr>
      </w:pPr>
      <w:r w:rsidRPr="007B3186">
        <w:rPr>
          <w:sz w:val="22"/>
          <w:szCs w:val="22"/>
        </w:rPr>
        <w:t>[Rules 62-213.440, 62-296.406(3</w:t>
      </w:r>
      <w:r w:rsidR="007B3186" w:rsidRPr="007B3186">
        <w:rPr>
          <w:sz w:val="22"/>
          <w:szCs w:val="22"/>
        </w:rPr>
        <w:t>)</w:t>
      </w:r>
      <w:r w:rsidRPr="007B3186">
        <w:rPr>
          <w:sz w:val="22"/>
          <w:szCs w:val="22"/>
        </w:rPr>
        <w:t>, F.A.C.]</w:t>
      </w:r>
    </w:p>
    <w:p w:rsidR="007B3186" w:rsidRDefault="007B3186" w:rsidP="007B3186">
      <w:pPr>
        <w:pStyle w:val="ListParagraph"/>
        <w:numPr>
          <w:ilvl w:val="0"/>
          <w:numId w:val="6"/>
        </w:numPr>
        <w:spacing w:line="276" w:lineRule="auto"/>
        <w:ind w:left="720" w:hanging="720"/>
        <w:contextualSpacing w:val="0"/>
        <w:rPr>
          <w:sz w:val="22"/>
          <w:szCs w:val="22"/>
        </w:rPr>
      </w:pPr>
      <w:r w:rsidRPr="00F57FF1">
        <w:rPr>
          <w:sz w:val="22"/>
          <w:szCs w:val="22"/>
          <w:u w:val="single"/>
        </w:rPr>
        <w:t>Fuel Sulfur Content</w:t>
      </w:r>
      <w:r>
        <w:rPr>
          <w:sz w:val="22"/>
          <w:szCs w:val="22"/>
        </w:rPr>
        <w:t xml:space="preserve">:  The fuel sulfur content, percent by weight, for liquid fuels shall be evaluated using one of ASTM D2622-94, ASTM D4294-90(95), ASTM 1552-95, ASTM D1266-91, or both ASTM D4057-88 and ASTM D129-95 or latest editions.  </w:t>
      </w:r>
    </w:p>
    <w:p w:rsidR="007B3186" w:rsidRPr="007B3186" w:rsidRDefault="007B3186" w:rsidP="007B3186">
      <w:pPr>
        <w:spacing w:after="240" w:line="276" w:lineRule="auto"/>
        <w:ind w:left="720"/>
        <w:rPr>
          <w:sz w:val="22"/>
          <w:szCs w:val="22"/>
        </w:rPr>
      </w:pPr>
      <w:r>
        <w:rPr>
          <w:sz w:val="22"/>
          <w:szCs w:val="22"/>
        </w:rPr>
        <w:t>Rules 62-213.440, 62-296.406(3) and 62-297.440, F.A.C.]</w:t>
      </w:r>
    </w:p>
    <w:p w:rsidR="007E33DB" w:rsidRPr="007B3186" w:rsidRDefault="00AD3B22" w:rsidP="00EE112D">
      <w:pPr>
        <w:spacing w:after="120" w:line="276" w:lineRule="auto"/>
        <w:ind w:left="720" w:hanging="720"/>
        <w:rPr>
          <w:b/>
          <w:sz w:val="22"/>
          <w:szCs w:val="22"/>
        </w:rPr>
      </w:pPr>
      <w:r w:rsidRPr="007B3186">
        <w:rPr>
          <w:b/>
          <w:sz w:val="22"/>
          <w:szCs w:val="22"/>
        </w:rPr>
        <w:t>NOTIFICATION REQUIREMENTS</w:t>
      </w:r>
    </w:p>
    <w:p w:rsidR="007E33DB" w:rsidRPr="00EC5087" w:rsidRDefault="00AD3B22" w:rsidP="00F37623">
      <w:pPr>
        <w:pStyle w:val="ListParagraph"/>
        <w:numPr>
          <w:ilvl w:val="0"/>
          <w:numId w:val="6"/>
        </w:numPr>
        <w:spacing w:after="240" w:line="276" w:lineRule="auto"/>
        <w:ind w:left="720" w:hanging="720"/>
        <w:contextualSpacing w:val="0"/>
        <w:rPr>
          <w:sz w:val="22"/>
          <w:szCs w:val="22"/>
        </w:rPr>
      </w:pPr>
      <w:r w:rsidRPr="00EC5087">
        <w:rPr>
          <w:sz w:val="22"/>
          <w:szCs w:val="22"/>
          <w:u w:val="single"/>
        </w:rPr>
        <w:t>Test Notification</w:t>
      </w:r>
      <w:r w:rsidRPr="00EC5087">
        <w:rPr>
          <w:sz w:val="22"/>
          <w:szCs w:val="22"/>
        </w:rPr>
        <w:t>:  The permittee shall notify the Compliance Authority, at least 15 days prior to the date on which each formal compliance test is to begin, of the date, time and place of each such test, and the test contact person who will be responsible for coordinating and having such test contucted for the permittee.  [Rules 62-4.070(3) and 62-297.310(7)(a)9., F.A.C.]</w:t>
      </w:r>
    </w:p>
    <w:p w:rsidR="00AD3B22" w:rsidRPr="007B3186" w:rsidRDefault="00AD3B22" w:rsidP="00EE112D">
      <w:pPr>
        <w:spacing w:after="120" w:line="276" w:lineRule="auto"/>
        <w:ind w:left="720" w:hanging="720"/>
        <w:rPr>
          <w:b/>
          <w:sz w:val="22"/>
          <w:szCs w:val="22"/>
        </w:rPr>
      </w:pPr>
      <w:r w:rsidRPr="007B3186">
        <w:rPr>
          <w:b/>
          <w:sz w:val="22"/>
          <w:szCs w:val="22"/>
        </w:rPr>
        <w:t>RECORDS AND REPORTS</w:t>
      </w:r>
    </w:p>
    <w:p w:rsidR="007B3186" w:rsidRDefault="00AD3B22" w:rsidP="007B3186">
      <w:pPr>
        <w:pStyle w:val="ListParagraph"/>
        <w:numPr>
          <w:ilvl w:val="0"/>
          <w:numId w:val="6"/>
        </w:numPr>
        <w:spacing w:line="276" w:lineRule="auto"/>
        <w:ind w:left="720" w:hanging="720"/>
        <w:contextualSpacing w:val="0"/>
        <w:rPr>
          <w:sz w:val="22"/>
          <w:szCs w:val="22"/>
        </w:rPr>
      </w:pPr>
      <w:r w:rsidRPr="00EC5087">
        <w:rPr>
          <w:sz w:val="22"/>
          <w:szCs w:val="22"/>
          <w:u w:val="single"/>
        </w:rPr>
        <w:t>Test Reports</w:t>
      </w:r>
      <w:r w:rsidRPr="00EC5087">
        <w:rPr>
          <w:sz w:val="22"/>
          <w:szCs w:val="22"/>
        </w:rPr>
        <w:t xml:space="preserve">:  The permittee shall prepare and submit reports for all required tests in accordance with the requirements specified in Appendix D (Common Testing Requirements) of this permit.  </w:t>
      </w:r>
    </w:p>
    <w:p w:rsidR="00AD3B22" w:rsidRPr="007B3186" w:rsidRDefault="00AD3B22" w:rsidP="007B3186">
      <w:pPr>
        <w:spacing w:after="120" w:line="276" w:lineRule="auto"/>
        <w:ind w:firstLine="720"/>
        <w:rPr>
          <w:sz w:val="22"/>
          <w:szCs w:val="22"/>
        </w:rPr>
      </w:pPr>
      <w:r w:rsidRPr="007B3186">
        <w:rPr>
          <w:sz w:val="22"/>
          <w:szCs w:val="22"/>
        </w:rPr>
        <w:t>[Rule 62-297.310(8), F.A.C.]</w:t>
      </w:r>
    </w:p>
    <w:p w:rsidR="00AD3B22" w:rsidRPr="00EC5087" w:rsidRDefault="00AD3B22" w:rsidP="00F37623">
      <w:pPr>
        <w:pStyle w:val="ListParagraph"/>
        <w:numPr>
          <w:ilvl w:val="0"/>
          <w:numId w:val="6"/>
        </w:numPr>
        <w:spacing w:after="120" w:line="276" w:lineRule="auto"/>
        <w:ind w:left="720" w:hanging="720"/>
        <w:contextualSpacing w:val="0"/>
        <w:rPr>
          <w:sz w:val="22"/>
          <w:szCs w:val="22"/>
        </w:rPr>
      </w:pPr>
      <w:r w:rsidRPr="00EC5087">
        <w:rPr>
          <w:sz w:val="22"/>
          <w:szCs w:val="22"/>
          <w:u w:val="single"/>
        </w:rPr>
        <w:t>Monthly Recordkeeping Requirement</w:t>
      </w:r>
      <w:r w:rsidRPr="00EC5087">
        <w:rPr>
          <w:sz w:val="22"/>
          <w:szCs w:val="22"/>
        </w:rPr>
        <w:t xml:space="preserve">:  In order to demonstrate compliance with Specific Conditions Nos. </w:t>
      </w:r>
      <w:r w:rsidRPr="007B3186">
        <w:rPr>
          <w:b/>
          <w:sz w:val="22"/>
          <w:szCs w:val="22"/>
        </w:rPr>
        <w:t>A.1., A.2., A.3., A.5.</w:t>
      </w:r>
      <w:r w:rsidRPr="00EC5087">
        <w:rPr>
          <w:sz w:val="22"/>
          <w:szCs w:val="22"/>
        </w:rPr>
        <w:t xml:space="preserve">, and </w:t>
      </w:r>
      <w:r w:rsidRPr="007B3186">
        <w:rPr>
          <w:b/>
          <w:sz w:val="22"/>
          <w:szCs w:val="22"/>
        </w:rPr>
        <w:t>A.7.</w:t>
      </w:r>
      <w:r w:rsidRPr="00EC5087">
        <w:rPr>
          <w:sz w:val="22"/>
          <w:szCs w:val="22"/>
        </w:rPr>
        <w:t xml:space="preserve">, the </w:t>
      </w:r>
      <w:r w:rsidRPr="009311C7">
        <w:rPr>
          <w:sz w:val="22"/>
          <w:szCs w:val="22"/>
        </w:rPr>
        <w:t>permittee shall maintain a monthly log at the facility for a period of at least five (5) years from the date the data is recorded</w:t>
      </w:r>
      <w:r w:rsidR="009311C7">
        <w:rPr>
          <w:sz w:val="22"/>
          <w:szCs w:val="22"/>
        </w:rPr>
        <w:t xml:space="preserve"> </w:t>
      </w:r>
      <w:r w:rsidR="009311C7" w:rsidRPr="009311C7">
        <w:rPr>
          <w:sz w:val="22"/>
          <w:szCs w:val="22"/>
        </w:rPr>
        <w:t>or five (5) years after the submittal of any emission r</w:t>
      </w:r>
      <w:r w:rsidR="009311C7">
        <w:rPr>
          <w:sz w:val="22"/>
          <w:szCs w:val="22"/>
        </w:rPr>
        <w:t>eport in which the data is used</w:t>
      </w:r>
      <w:r w:rsidRPr="00EC5087">
        <w:rPr>
          <w:sz w:val="22"/>
          <w:szCs w:val="22"/>
        </w:rPr>
        <w:t>.  The log, at a minimum, shall contain the following:</w:t>
      </w:r>
    </w:p>
    <w:p w:rsidR="00FF4AC0" w:rsidRDefault="00FF4AC0">
      <w:pPr>
        <w:spacing w:after="200" w:line="276" w:lineRule="auto"/>
        <w:rPr>
          <w:sz w:val="22"/>
          <w:szCs w:val="22"/>
          <w:u w:val="single"/>
        </w:rPr>
      </w:pPr>
      <w:r>
        <w:rPr>
          <w:sz w:val="22"/>
          <w:szCs w:val="22"/>
          <w:u w:val="single"/>
        </w:rPr>
        <w:br w:type="page"/>
      </w:r>
    </w:p>
    <w:p w:rsidR="00B249FB" w:rsidRPr="00526DED" w:rsidRDefault="00B249FB" w:rsidP="00EE112D">
      <w:pPr>
        <w:spacing w:after="120" w:line="276" w:lineRule="auto"/>
        <w:ind w:left="720"/>
        <w:rPr>
          <w:sz w:val="22"/>
          <w:szCs w:val="22"/>
          <w:u w:val="single"/>
        </w:rPr>
      </w:pPr>
      <w:r w:rsidRPr="00526DED">
        <w:rPr>
          <w:sz w:val="22"/>
          <w:szCs w:val="22"/>
          <w:u w:val="single"/>
        </w:rPr>
        <w:lastRenderedPageBreak/>
        <w:t>Monthly</w:t>
      </w:r>
    </w:p>
    <w:p w:rsidR="00B249FB" w:rsidRPr="00EC5087" w:rsidRDefault="00B249FB" w:rsidP="00F37623">
      <w:pPr>
        <w:pStyle w:val="ListParagraph"/>
        <w:numPr>
          <w:ilvl w:val="1"/>
          <w:numId w:val="6"/>
        </w:numPr>
        <w:spacing w:line="276" w:lineRule="auto"/>
        <w:ind w:firstLine="0"/>
        <w:contextualSpacing w:val="0"/>
        <w:rPr>
          <w:sz w:val="22"/>
          <w:szCs w:val="22"/>
        </w:rPr>
      </w:pPr>
      <w:r w:rsidRPr="00EC5087">
        <w:rPr>
          <w:sz w:val="22"/>
          <w:szCs w:val="22"/>
        </w:rPr>
        <w:t>Designation of the month and year of operation for which the records are being tabulated;</w:t>
      </w:r>
    </w:p>
    <w:p w:rsidR="00B249FB" w:rsidRPr="00EC5087" w:rsidRDefault="00B249FB" w:rsidP="00F37623">
      <w:pPr>
        <w:pStyle w:val="ListParagraph"/>
        <w:numPr>
          <w:ilvl w:val="1"/>
          <w:numId w:val="6"/>
        </w:numPr>
        <w:spacing w:line="276" w:lineRule="auto"/>
        <w:ind w:firstLine="0"/>
        <w:contextualSpacing w:val="0"/>
        <w:rPr>
          <w:sz w:val="22"/>
          <w:szCs w:val="22"/>
        </w:rPr>
      </w:pPr>
      <w:r w:rsidRPr="00EC5087">
        <w:rPr>
          <w:sz w:val="22"/>
          <w:szCs w:val="22"/>
        </w:rPr>
        <w:t>Consecutive 12-months total of SO2, total VOC, total HAPs and individual HAPs;</w:t>
      </w:r>
    </w:p>
    <w:p w:rsidR="00B249FB" w:rsidRPr="00EC5087" w:rsidRDefault="00B249FB" w:rsidP="00F37623">
      <w:pPr>
        <w:pStyle w:val="ListParagraph"/>
        <w:numPr>
          <w:ilvl w:val="1"/>
          <w:numId w:val="6"/>
        </w:numPr>
        <w:spacing w:line="276" w:lineRule="auto"/>
        <w:ind w:firstLine="0"/>
        <w:contextualSpacing w:val="0"/>
        <w:rPr>
          <w:sz w:val="22"/>
          <w:szCs w:val="22"/>
        </w:rPr>
      </w:pPr>
      <w:r w:rsidRPr="00EC5087">
        <w:rPr>
          <w:sz w:val="22"/>
          <w:szCs w:val="22"/>
        </w:rPr>
        <w:t>Consecutive 12-months total of fuel usage and sulfur content;</w:t>
      </w:r>
    </w:p>
    <w:p w:rsidR="00B249FB" w:rsidRPr="00EC5087" w:rsidRDefault="00B249FB" w:rsidP="00F37623">
      <w:pPr>
        <w:pStyle w:val="ListParagraph"/>
        <w:numPr>
          <w:ilvl w:val="1"/>
          <w:numId w:val="6"/>
        </w:numPr>
        <w:spacing w:line="276" w:lineRule="auto"/>
        <w:ind w:firstLine="0"/>
        <w:contextualSpacing w:val="0"/>
        <w:rPr>
          <w:sz w:val="22"/>
          <w:szCs w:val="22"/>
        </w:rPr>
      </w:pPr>
      <w:r w:rsidRPr="00EC5087">
        <w:rPr>
          <w:sz w:val="22"/>
          <w:szCs w:val="22"/>
        </w:rPr>
        <w:t xml:space="preserve">Fuel analysis records in accordance with General Condition </w:t>
      </w:r>
      <w:r w:rsidRPr="009D0BE3">
        <w:rPr>
          <w:sz w:val="22"/>
          <w:szCs w:val="22"/>
        </w:rPr>
        <w:t>14.c (Appendix B</w:t>
      </w:r>
      <w:r w:rsidRPr="00EC5087">
        <w:rPr>
          <w:sz w:val="22"/>
          <w:szCs w:val="22"/>
        </w:rPr>
        <w:t>);</w:t>
      </w:r>
    </w:p>
    <w:p w:rsidR="00B249FB" w:rsidRPr="00EC5087" w:rsidRDefault="00B249FB" w:rsidP="00F37623">
      <w:pPr>
        <w:pStyle w:val="ListParagraph"/>
        <w:numPr>
          <w:ilvl w:val="1"/>
          <w:numId w:val="6"/>
        </w:numPr>
        <w:spacing w:line="276" w:lineRule="auto"/>
        <w:ind w:firstLine="0"/>
        <w:contextualSpacing w:val="0"/>
        <w:rPr>
          <w:sz w:val="22"/>
          <w:szCs w:val="22"/>
        </w:rPr>
      </w:pPr>
      <w:r w:rsidRPr="00EC5087">
        <w:rPr>
          <w:sz w:val="22"/>
          <w:szCs w:val="22"/>
        </w:rPr>
        <w:t xml:space="preserve">Monthly total of planes processed; and </w:t>
      </w:r>
    </w:p>
    <w:p w:rsidR="00B249FB" w:rsidRPr="00EC5087" w:rsidRDefault="00B249FB" w:rsidP="00F37623">
      <w:pPr>
        <w:pStyle w:val="ListParagraph"/>
        <w:numPr>
          <w:ilvl w:val="1"/>
          <w:numId w:val="6"/>
        </w:numPr>
        <w:spacing w:line="276" w:lineRule="auto"/>
        <w:ind w:firstLine="0"/>
        <w:contextualSpacing w:val="0"/>
        <w:rPr>
          <w:sz w:val="22"/>
          <w:szCs w:val="22"/>
        </w:rPr>
      </w:pPr>
      <w:r w:rsidRPr="00EC5087">
        <w:rPr>
          <w:sz w:val="22"/>
          <w:szCs w:val="22"/>
        </w:rPr>
        <w:t>Consecutive 12-months total of planes processed.</w:t>
      </w:r>
    </w:p>
    <w:p w:rsidR="00B249FB" w:rsidRPr="00526DED" w:rsidRDefault="00B249FB" w:rsidP="009A12BF">
      <w:pPr>
        <w:spacing w:after="120" w:line="276" w:lineRule="auto"/>
        <w:ind w:left="720"/>
        <w:rPr>
          <w:sz w:val="22"/>
          <w:szCs w:val="22"/>
        </w:rPr>
      </w:pPr>
      <w:r w:rsidRPr="00526DED">
        <w:rPr>
          <w:sz w:val="22"/>
          <w:szCs w:val="22"/>
        </w:rPr>
        <w:t>[Rule 62-4.070(3),</w:t>
      </w:r>
      <w:r w:rsidR="00FF4AC0">
        <w:rPr>
          <w:sz w:val="22"/>
          <w:szCs w:val="22"/>
        </w:rPr>
        <w:t xml:space="preserve"> and 62-210.370(2)(h)</w:t>
      </w:r>
      <w:r w:rsidRPr="00526DED">
        <w:rPr>
          <w:sz w:val="22"/>
          <w:szCs w:val="22"/>
        </w:rPr>
        <w:t xml:space="preserve"> F.A.C.]</w:t>
      </w:r>
    </w:p>
    <w:p w:rsidR="00E82CDC" w:rsidRPr="00526DED" w:rsidRDefault="00B249FB" w:rsidP="00EE112D">
      <w:pPr>
        <w:spacing w:after="120" w:line="276" w:lineRule="auto"/>
        <w:ind w:left="720"/>
        <w:rPr>
          <w:sz w:val="22"/>
          <w:szCs w:val="22"/>
        </w:rPr>
      </w:pPr>
      <w:r w:rsidRPr="00526DED">
        <w:rPr>
          <w:sz w:val="22"/>
          <w:szCs w:val="22"/>
        </w:rPr>
        <w:t xml:space="preserve">Note:  A consecutive 12-months total is equal to the total for the month in question plus the totals for the eleven months previous to the month in question.  A consecutive 12-months total treats each month of the year as the end of a 12-months period.  A 12-months total is not a year-to-date total.  Facilities that have not been operating for 12 months should retain 12 month totals using whatever number of months of data are available until such a time as a consecutive 12-months total can be maintained each month.  </w:t>
      </w:r>
    </w:p>
    <w:p w:rsidR="00E82CDC" w:rsidRPr="00EC5087" w:rsidRDefault="00E82CDC" w:rsidP="00F37623">
      <w:pPr>
        <w:pStyle w:val="ListParagraph"/>
        <w:numPr>
          <w:ilvl w:val="0"/>
          <w:numId w:val="6"/>
        </w:numPr>
        <w:spacing w:after="120" w:line="276" w:lineRule="auto"/>
        <w:ind w:left="720" w:hanging="720"/>
        <w:contextualSpacing w:val="0"/>
        <w:rPr>
          <w:sz w:val="22"/>
          <w:szCs w:val="22"/>
        </w:rPr>
      </w:pPr>
      <w:r w:rsidRPr="00EC5087">
        <w:rPr>
          <w:sz w:val="22"/>
          <w:szCs w:val="22"/>
          <w:u w:val="single"/>
        </w:rPr>
        <w:t>Supporting Documentation</w:t>
      </w:r>
      <w:r w:rsidRPr="00EC5087">
        <w:rPr>
          <w:sz w:val="22"/>
          <w:szCs w:val="22"/>
        </w:rPr>
        <w:t xml:space="preserve">:  Supporting documentation (chemical usage tracking logs, MSDS sheets, purchase orders, EPA “As Supplied” data sheets, EPA Method 24, etc.) shall be kept for each chemical </w:t>
      </w:r>
      <w:r w:rsidR="00122277">
        <w:rPr>
          <w:sz w:val="22"/>
          <w:szCs w:val="22"/>
        </w:rPr>
        <w:t>and associat</w:t>
      </w:r>
      <w:r w:rsidRPr="00EC5087">
        <w:rPr>
          <w:sz w:val="22"/>
          <w:szCs w:val="22"/>
        </w:rPr>
        <w:t>ed products which includes sufficient information to determine usage rates and emissions.  The records shall be made available to the Department upon request.  Documentation of each chemical reclaimed will use a mass balance method to determine usage/emissions (amount used minus amount collected for disposal or recycle).  [Rule 62-4.070(3), F.A.C.]</w:t>
      </w:r>
    </w:p>
    <w:p w:rsidR="00AD3B22" w:rsidRPr="00EC5087" w:rsidRDefault="00E82CDC" w:rsidP="00F37623">
      <w:pPr>
        <w:pStyle w:val="ListParagraph"/>
        <w:numPr>
          <w:ilvl w:val="0"/>
          <w:numId w:val="6"/>
        </w:numPr>
        <w:spacing w:after="120" w:line="276" w:lineRule="auto"/>
        <w:ind w:left="720" w:hanging="720"/>
        <w:contextualSpacing w:val="0"/>
        <w:rPr>
          <w:sz w:val="22"/>
          <w:szCs w:val="22"/>
        </w:rPr>
      </w:pPr>
      <w:r w:rsidRPr="00EC5087">
        <w:rPr>
          <w:sz w:val="22"/>
          <w:szCs w:val="22"/>
          <w:u w:val="single"/>
        </w:rPr>
        <w:t>Additional Recordkeeping Requirements</w:t>
      </w:r>
      <w:r w:rsidRPr="00EC5087">
        <w:rPr>
          <w:sz w:val="22"/>
          <w:szCs w:val="22"/>
        </w:rPr>
        <w:t xml:space="preserve">:  Records specified in Specific Condition No. </w:t>
      </w:r>
      <w:r w:rsidRPr="00C04F5E">
        <w:rPr>
          <w:b/>
          <w:sz w:val="22"/>
          <w:szCs w:val="22"/>
        </w:rPr>
        <w:t>A.15.</w:t>
      </w:r>
      <w:r w:rsidRPr="00EC5087">
        <w:rPr>
          <w:sz w:val="22"/>
          <w:szCs w:val="22"/>
        </w:rPr>
        <w:t xml:space="preserve"> above, must document the method, calculations, and formulas used in determining the usage rate and the emission rate.  All calculations, including those used to derive emissions, must be clearly documented, and may be presented in the form of a template of sample calculations and available for</w:t>
      </w:r>
      <w:r w:rsidR="0095332F" w:rsidRPr="00EC5087">
        <w:rPr>
          <w:sz w:val="22"/>
          <w:szCs w:val="22"/>
        </w:rPr>
        <w:t xml:space="preserve"> review on site by the Dep</w:t>
      </w:r>
      <w:r w:rsidRPr="00EC5087">
        <w:rPr>
          <w:sz w:val="22"/>
          <w:szCs w:val="22"/>
        </w:rPr>
        <w:t>artment.  [</w:t>
      </w:r>
      <w:r w:rsidR="0095332F" w:rsidRPr="00EC5087">
        <w:rPr>
          <w:sz w:val="22"/>
          <w:szCs w:val="22"/>
        </w:rPr>
        <w:t>Rule 62-4.070(3), F.A.C.]</w:t>
      </w:r>
      <w:r w:rsidR="00AD3B22" w:rsidRPr="00EC5087">
        <w:rPr>
          <w:sz w:val="22"/>
          <w:szCs w:val="22"/>
        </w:rPr>
        <w:t xml:space="preserve"> </w:t>
      </w:r>
    </w:p>
    <w:p w:rsidR="0069043C" w:rsidRPr="0069043C" w:rsidRDefault="0069043C" w:rsidP="008D0DCB">
      <w:pPr>
        <w:spacing w:after="120" w:line="276" w:lineRule="auto"/>
        <w:ind w:left="720" w:hanging="720"/>
        <w:rPr>
          <w:sz w:val="22"/>
          <w:szCs w:val="22"/>
        </w:rPr>
      </w:pPr>
    </w:p>
    <w:p w:rsidR="0069043C" w:rsidRPr="00AA061B" w:rsidRDefault="0069043C" w:rsidP="008D0DCB">
      <w:pPr>
        <w:spacing w:line="276" w:lineRule="auto"/>
        <w:ind w:left="720" w:hanging="720"/>
        <w:rPr>
          <w:b/>
          <w:sz w:val="22"/>
          <w:szCs w:val="22"/>
        </w:rPr>
      </w:pPr>
    </w:p>
    <w:sectPr w:rsidR="0069043C" w:rsidRPr="00AA061B" w:rsidSect="00E100AC">
      <w:headerReference w:type="default" r:id="rId19"/>
      <w:headerReference w:type="first" r:id="rId20"/>
      <w:pgSz w:w="12240" w:h="15840" w:code="1"/>
      <w:pgMar w:top="1224" w:right="1080" w:bottom="720" w:left="1080" w:header="450" w:footer="288" w:gutter="0"/>
      <w:cols w:space="72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16D0" w:rsidRDefault="00F916D0" w:rsidP="0036198A">
      <w:r>
        <w:separator/>
      </w:r>
    </w:p>
  </w:endnote>
  <w:endnote w:type="continuationSeparator" w:id="0">
    <w:p w:rsidR="00F916D0" w:rsidRDefault="00F916D0" w:rsidP="003619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altName w:val="Courier"/>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9AC" w:rsidRDefault="006829AC" w:rsidP="006829AC">
    <w:pPr>
      <w:pStyle w:val="Footer"/>
      <w:pBdr>
        <w:top w:val="single" w:sz="4" w:space="1" w:color="auto"/>
      </w:pBdr>
      <w:tabs>
        <w:tab w:val="clear" w:pos="4320"/>
        <w:tab w:val="clear" w:pos="8640"/>
        <w:tab w:val="center" w:pos="5040"/>
        <w:tab w:val="right" w:pos="10080"/>
      </w:tabs>
      <w:rPr>
        <w:rFonts w:ascii="Times New Roman" w:hAnsi="Times New Roman"/>
        <w:sz w:val="22"/>
        <w:szCs w:val="22"/>
      </w:rPr>
    </w:pPr>
    <w:r>
      <w:rPr>
        <w:rFonts w:ascii="Times New Roman" w:hAnsi="Times New Roman"/>
        <w:sz w:val="22"/>
        <w:szCs w:val="22"/>
      </w:rPr>
      <w:t>Piper Aircraft Inc.</w:t>
    </w:r>
    <w:r>
      <w:rPr>
        <w:rFonts w:ascii="Times New Roman" w:hAnsi="Times New Roman"/>
        <w:sz w:val="22"/>
        <w:szCs w:val="22"/>
      </w:rPr>
      <w:tab/>
    </w:r>
    <w:r w:rsidRPr="00EA5D18">
      <w:rPr>
        <w:rFonts w:ascii="Times New Roman" w:hAnsi="Times New Roman"/>
        <w:sz w:val="22"/>
        <w:szCs w:val="22"/>
      </w:rPr>
      <w:t xml:space="preserve">Page </w:t>
    </w:r>
    <w:r w:rsidR="00731354" w:rsidRPr="00EA5D18">
      <w:rPr>
        <w:rFonts w:ascii="Times New Roman" w:hAnsi="Times New Roman"/>
        <w:sz w:val="22"/>
        <w:szCs w:val="22"/>
      </w:rPr>
      <w:fldChar w:fldCharType="begin"/>
    </w:r>
    <w:r w:rsidRPr="00EA5D18">
      <w:rPr>
        <w:rFonts w:ascii="Times New Roman" w:hAnsi="Times New Roman"/>
        <w:sz w:val="22"/>
        <w:szCs w:val="22"/>
      </w:rPr>
      <w:instrText xml:space="preserve"> PAGE </w:instrText>
    </w:r>
    <w:r w:rsidR="00731354" w:rsidRPr="00EA5D18">
      <w:rPr>
        <w:rFonts w:ascii="Times New Roman" w:hAnsi="Times New Roman"/>
        <w:sz w:val="22"/>
        <w:szCs w:val="22"/>
      </w:rPr>
      <w:fldChar w:fldCharType="separate"/>
    </w:r>
    <w:r w:rsidR="001D320B">
      <w:rPr>
        <w:rFonts w:ascii="Times New Roman" w:hAnsi="Times New Roman"/>
        <w:noProof/>
        <w:sz w:val="22"/>
        <w:szCs w:val="22"/>
      </w:rPr>
      <w:t>3</w:t>
    </w:r>
    <w:r w:rsidR="00731354" w:rsidRPr="00EA5D18">
      <w:rPr>
        <w:rFonts w:ascii="Times New Roman" w:hAnsi="Times New Roman"/>
        <w:sz w:val="22"/>
        <w:szCs w:val="22"/>
      </w:rPr>
      <w:fldChar w:fldCharType="end"/>
    </w:r>
    <w:r w:rsidRPr="00EA5D18">
      <w:rPr>
        <w:rFonts w:ascii="Times New Roman" w:hAnsi="Times New Roman"/>
        <w:sz w:val="22"/>
        <w:szCs w:val="22"/>
      </w:rPr>
      <w:t xml:space="preserve"> of </w:t>
    </w:r>
    <w:r w:rsidR="00731354" w:rsidRPr="00EA5D18">
      <w:rPr>
        <w:rFonts w:ascii="Times New Roman" w:hAnsi="Times New Roman"/>
        <w:sz w:val="22"/>
        <w:szCs w:val="22"/>
      </w:rPr>
      <w:fldChar w:fldCharType="begin"/>
    </w:r>
    <w:r w:rsidRPr="00EA5D18">
      <w:rPr>
        <w:rFonts w:ascii="Times New Roman" w:hAnsi="Times New Roman"/>
        <w:sz w:val="22"/>
        <w:szCs w:val="22"/>
      </w:rPr>
      <w:instrText xml:space="preserve"> NUMPAGES  </w:instrText>
    </w:r>
    <w:r w:rsidR="00731354" w:rsidRPr="00EA5D18">
      <w:rPr>
        <w:rFonts w:ascii="Times New Roman" w:hAnsi="Times New Roman"/>
        <w:sz w:val="22"/>
        <w:szCs w:val="22"/>
      </w:rPr>
      <w:fldChar w:fldCharType="separate"/>
    </w:r>
    <w:r w:rsidR="001D320B">
      <w:rPr>
        <w:rFonts w:ascii="Times New Roman" w:hAnsi="Times New Roman"/>
        <w:noProof/>
        <w:sz w:val="22"/>
        <w:szCs w:val="22"/>
      </w:rPr>
      <w:t>9</w:t>
    </w:r>
    <w:r w:rsidR="00731354" w:rsidRPr="00EA5D18">
      <w:rPr>
        <w:rFonts w:ascii="Times New Roman" w:hAnsi="Times New Roman"/>
        <w:sz w:val="22"/>
        <w:szCs w:val="22"/>
      </w:rPr>
      <w:fldChar w:fldCharType="end"/>
    </w:r>
    <w:r>
      <w:rPr>
        <w:rFonts w:ascii="Times New Roman" w:hAnsi="Times New Roman"/>
        <w:sz w:val="22"/>
        <w:szCs w:val="22"/>
      </w:rPr>
      <w:tab/>
      <w:t>Air Permit No. 0610023-007-AF</w:t>
    </w:r>
  </w:p>
  <w:p w:rsidR="006829AC" w:rsidRDefault="006829AC" w:rsidP="006829AC">
    <w:pPr>
      <w:pStyle w:val="Footer"/>
      <w:pBdr>
        <w:top w:val="single" w:sz="4" w:space="1" w:color="auto"/>
      </w:pBdr>
      <w:tabs>
        <w:tab w:val="clear" w:pos="4320"/>
        <w:tab w:val="clear" w:pos="8640"/>
        <w:tab w:val="center" w:pos="5040"/>
        <w:tab w:val="right" w:pos="10080"/>
      </w:tabs>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FESOP Renewal</w:t>
    </w:r>
  </w:p>
  <w:p w:rsidR="00997D27" w:rsidRPr="006829AC" w:rsidRDefault="00997D27" w:rsidP="006829AC">
    <w:pPr>
      <w:pStyle w:val="Footer"/>
      <w:rPr>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2"/>
        <w:szCs w:val="22"/>
      </w:rPr>
      <w:id w:val="456492996"/>
      <w:docPartObj>
        <w:docPartGallery w:val="Page Numbers (Bottom of Page)"/>
        <w:docPartUnique/>
      </w:docPartObj>
    </w:sdtPr>
    <w:sdtEndPr>
      <w:rPr>
        <w:b/>
      </w:rPr>
    </w:sdtEndPr>
    <w:sdtContent>
      <w:p w:rsidR="00997D27" w:rsidRDefault="00997D27" w:rsidP="00EA5D18">
        <w:pPr>
          <w:pStyle w:val="Footer"/>
          <w:jc w:val="center"/>
          <w:rPr>
            <w:rFonts w:ascii="Times New Roman" w:hAnsi="Times New Roman"/>
            <w:sz w:val="22"/>
            <w:szCs w:val="22"/>
          </w:rPr>
        </w:pPr>
      </w:p>
      <w:p w:rsidR="00997D27" w:rsidRDefault="00DB1CFC" w:rsidP="00DB1CFC">
        <w:pPr>
          <w:pStyle w:val="Footer"/>
          <w:pBdr>
            <w:top w:val="single" w:sz="4" w:space="1" w:color="auto"/>
          </w:pBdr>
          <w:tabs>
            <w:tab w:val="clear" w:pos="4320"/>
            <w:tab w:val="clear" w:pos="8640"/>
            <w:tab w:val="center" w:pos="5040"/>
            <w:tab w:val="right" w:pos="10080"/>
          </w:tabs>
          <w:rPr>
            <w:rFonts w:ascii="Times New Roman" w:hAnsi="Times New Roman"/>
            <w:sz w:val="22"/>
            <w:szCs w:val="22"/>
          </w:rPr>
        </w:pPr>
        <w:r>
          <w:rPr>
            <w:rFonts w:ascii="Times New Roman" w:hAnsi="Times New Roman"/>
            <w:sz w:val="22"/>
            <w:szCs w:val="22"/>
          </w:rPr>
          <w:t>Piper Aircraft Inc.</w:t>
        </w:r>
        <w:r>
          <w:rPr>
            <w:rFonts w:ascii="Times New Roman" w:hAnsi="Times New Roman"/>
            <w:sz w:val="22"/>
            <w:szCs w:val="22"/>
          </w:rPr>
          <w:tab/>
        </w:r>
        <w:r w:rsidR="00997D27" w:rsidRPr="00EA5D18">
          <w:rPr>
            <w:rFonts w:ascii="Times New Roman" w:hAnsi="Times New Roman"/>
            <w:sz w:val="22"/>
            <w:szCs w:val="22"/>
          </w:rPr>
          <w:t xml:space="preserve">Page </w:t>
        </w:r>
        <w:r w:rsidR="00731354" w:rsidRPr="00EA5D18">
          <w:rPr>
            <w:rFonts w:ascii="Times New Roman" w:hAnsi="Times New Roman"/>
            <w:sz w:val="22"/>
            <w:szCs w:val="22"/>
          </w:rPr>
          <w:fldChar w:fldCharType="begin"/>
        </w:r>
        <w:r w:rsidR="00997D27" w:rsidRPr="00EA5D18">
          <w:rPr>
            <w:rFonts w:ascii="Times New Roman" w:hAnsi="Times New Roman"/>
            <w:sz w:val="22"/>
            <w:szCs w:val="22"/>
          </w:rPr>
          <w:instrText xml:space="preserve"> PAGE </w:instrText>
        </w:r>
        <w:r w:rsidR="00731354" w:rsidRPr="00EA5D18">
          <w:rPr>
            <w:rFonts w:ascii="Times New Roman" w:hAnsi="Times New Roman"/>
            <w:sz w:val="22"/>
            <w:szCs w:val="22"/>
          </w:rPr>
          <w:fldChar w:fldCharType="separate"/>
        </w:r>
        <w:r w:rsidR="001D320B">
          <w:rPr>
            <w:rFonts w:ascii="Times New Roman" w:hAnsi="Times New Roman"/>
            <w:noProof/>
            <w:sz w:val="22"/>
            <w:szCs w:val="22"/>
          </w:rPr>
          <w:t>1</w:t>
        </w:r>
        <w:r w:rsidR="00731354" w:rsidRPr="00EA5D18">
          <w:rPr>
            <w:rFonts w:ascii="Times New Roman" w:hAnsi="Times New Roman"/>
            <w:sz w:val="22"/>
            <w:szCs w:val="22"/>
          </w:rPr>
          <w:fldChar w:fldCharType="end"/>
        </w:r>
        <w:r w:rsidR="00997D27" w:rsidRPr="00EA5D18">
          <w:rPr>
            <w:rFonts w:ascii="Times New Roman" w:hAnsi="Times New Roman"/>
            <w:sz w:val="22"/>
            <w:szCs w:val="22"/>
          </w:rPr>
          <w:t xml:space="preserve"> of </w:t>
        </w:r>
        <w:r w:rsidR="00731354" w:rsidRPr="00EA5D18">
          <w:rPr>
            <w:rFonts w:ascii="Times New Roman" w:hAnsi="Times New Roman"/>
            <w:sz w:val="22"/>
            <w:szCs w:val="22"/>
          </w:rPr>
          <w:fldChar w:fldCharType="begin"/>
        </w:r>
        <w:r w:rsidR="00997D27" w:rsidRPr="00EA5D18">
          <w:rPr>
            <w:rFonts w:ascii="Times New Roman" w:hAnsi="Times New Roman"/>
            <w:sz w:val="22"/>
            <w:szCs w:val="22"/>
          </w:rPr>
          <w:instrText xml:space="preserve"> NUMPAGES  </w:instrText>
        </w:r>
        <w:r w:rsidR="00731354" w:rsidRPr="00EA5D18">
          <w:rPr>
            <w:rFonts w:ascii="Times New Roman" w:hAnsi="Times New Roman"/>
            <w:sz w:val="22"/>
            <w:szCs w:val="22"/>
          </w:rPr>
          <w:fldChar w:fldCharType="separate"/>
        </w:r>
        <w:r w:rsidR="001D320B">
          <w:rPr>
            <w:rFonts w:ascii="Times New Roman" w:hAnsi="Times New Roman"/>
            <w:noProof/>
            <w:sz w:val="22"/>
            <w:szCs w:val="22"/>
          </w:rPr>
          <w:t>9</w:t>
        </w:r>
        <w:r w:rsidR="00731354" w:rsidRPr="00EA5D18">
          <w:rPr>
            <w:rFonts w:ascii="Times New Roman" w:hAnsi="Times New Roman"/>
            <w:sz w:val="22"/>
            <w:szCs w:val="22"/>
          </w:rPr>
          <w:fldChar w:fldCharType="end"/>
        </w:r>
        <w:r>
          <w:rPr>
            <w:rFonts w:ascii="Times New Roman" w:hAnsi="Times New Roman"/>
            <w:sz w:val="22"/>
            <w:szCs w:val="22"/>
          </w:rPr>
          <w:tab/>
          <w:t>Air Permit No. 0610023-007-AF</w:t>
        </w:r>
      </w:p>
      <w:p w:rsidR="00DB1CFC" w:rsidRDefault="00DB1CFC" w:rsidP="00DB1CFC">
        <w:pPr>
          <w:pStyle w:val="Footer"/>
          <w:pBdr>
            <w:top w:val="single" w:sz="4" w:space="1" w:color="auto"/>
          </w:pBdr>
          <w:tabs>
            <w:tab w:val="clear" w:pos="4320"/>
            <w:tab w:val="clear" w:pos="8640"/>
            <w:tab w:val="center" w:pos="5040"/>
            <w:tab w:val="right" w:pos="10080"/>
          </w:tabs>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FESOP Renewal</w:t>
        </w:r>
      </w:p>
      <w:p w:rsidR="00997D27" w:rsidRPr="00EA5D18" w:rsidRDefault="00731354" w:rsidP="00EA5D18">
        <w:pPr>
          <w:pStyle w:val="Footer"/>
          <w:jc w:val="center"/>
          <w:rPr>
            <w:rFonts w:ascii="Times New Roman" w:hAnsi="Times New Roman"/>
            <w:sz w:val="22"/>
            <w:szCs w:val="22"/>
          </w:rPr>
        </w:pP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2"/>
        <w:szCs w:val="22"/>
      </w:rPr>
      <w:id w:val="456492998"/>
      <w:docPartObj>
        <w:docPartGallery w:val="Page Numbers (Bottom of Page)"/>
        <w:docPartUnique/>
      </w:docPartObj>
    </w:sdtPr>
    <w:sdtEndPr>
      <w:rPr>
        <w:b/>
      </w:rPr>
    </w:sdtEndPr>
    <w:sdtContent>
      <w:p w:rsidR="00D10250" w:rsidRDefault="00D10250" w:rsidP="00EA5D18">
        <w:pPr>
          <w:pStyle w:val="Footer"/>
          <w:jc w:val="center"/>
          <w:rPr>
            <w:rFonts w:ascii="Times New Roman" w:hAnsi="Times New Roman"/>
            <w:sz w:val="22"/>
            <w:szCs w:val="22"/>
          </w:rPr>
        </w:pPr>
      </w:p>
      <w:p w:rsidR="00D10250" w:rsidRDefault="00D10250" w:rsidP="00DB1CFC">
        <w:pPr>
          <w:pStyle w:val="Footer"/>
          <w:pBdr>
            <w:top w:val="single" w:sz="4" w:space="1" w:color="auto"/>
          </w:pBdr>
          <w:tabs>
            <w:tab w:val="clear" w:pos="4320"/>
            <w:tab w:val="clear" w:pos="8640"/>
            <w:tab w:val="center" w:pos="5040"/>
            <w:tab w:val="right" w:pos="10080"/>
          </w:tabs>
          <w:rPr>
            <w:rFonts w:ascii="Times New Roman" w:hAnsi="Times New Roman"/>
            <w:sz w:val="22"/>
            <w:szCs w:val="22"/>
          </w:rPr>
        </w:pPr>
        <w:r>
          <w:rPr>
            <w:rFonts w:ascii="Times New Roman" w:hAnsi="Times New Roman"/>
            <w:sz w:val="22"/>
            <w:szCs w:val="22"/>
          </w:rPr>
          <w:t>Piper Aircraft Inc.</w:t>
        </w:r>
        <w:r>
          <w:rPr>
            <w:rFonts w:ascii="Times New Roman" w:hAnsi="Times New Roman"/>
            <w:sz w:val="22"/>
            <w:szCs w:val="22"/>
          </w:rPr>
          <w:tab/>
        </w:r>
        <w:r w:rsidRPr="00EA5D18">
          <w:rPr>
            <w:rFonts w:ascii="Times New Roman" w:hAnsi="Times New Roman"/>
            <w:sz w:val="22"/>
            <w:szCs w:val="22"/>
          </w:rPr>
          <w:t xml:space="preserve">Page </w:t>
        </w:r>
        <w:r w:rsidR="00731354" w:rsidRPr="00EA5D18">
          <w:rPr>
            <w:rFonts w:ascii="Times New Roman" w:hAnsi="Times New Roman"/>
            <w:sz w:val="22"/>
            <w:szCs w:val="22"/>
          </w:rPr>
          <w:fldChar w:fldCharType="begin"/>
        </w:r>
        <w:r w:rsidRPr="00EA5D18">
          <w:rPr>
            <w:rFonts w:ascii="Times New Roman" w:hAnsi="Times New Roman"/>
            <w:sz w:val="22"/>
            <w:szCs w:val="22"/>
          </w:rPr>
          <w:instrText xml:space="preserve"> PAGE </w:instrText>
        </w:r>
        <w:r w:rsidR="00731354" w:rsidRPr="00EA5D18">
          <w:rPr>
            <w:rFonts w:ascii="Times New Roman" w:hAnsi="Times New Roman"/>
            <w:sz w:val="22"/>
            <w:szCs w:val="22"/>
          </w:rPr>
          <w:fldChar w:fldCharType="separate"/>
        </w:r>
        <w:r w:rsidR="001D320B">
          <w:rPr>
            <w:rFonts w:ascii="Times New Roman" w:hAnsi="Times New Roman"/>
            <w:noProof/>
            <w:sz w:val="22"/>
            <w:szCs w:val="22"/>
          </w:rPr>
          <w:t>4</w:t>
        </w:r>
        <w:r w:rsidR="00731354" w:rsidRPr="00EA5D18">
          <w:rPr>
            <w:rFonts w:ascii="Times New Roman" w:hAnsi="Times New Roman"/>
            <w:sz w:val="22"/>
            <w:szCs w:val="22"/>
          </w:rPr>
          <w:fldChar w:fldCharType="end"/>
        </w:r>
        <w:r w:rsidRPr="00EA5D18">
          <w:rPr>
            <w:rFonts w:ascii="Times New Roman" w:hAnsi="Times New Roman"/>
            <w:sz w:val="22"/>
            <w:szCs w:val="22"/>
          </w:rPr>
          <w:t xml:space="preserve"> of </w:t>
        </w:r>
        <w:r w:rsidR="00731354" w:rsidRPr="00EA5D18">
          <w:rPr>
            <w:rFonts w:ascii="Times New Roman" w:hAnsi="Times New Roman"/>
            <w:sz w:val="22"/>
            <w:szCs w:val="22"/>
          </w:rPr>
          <w:fldChar w:fldCharType="begin"/>
        </w:r>
        <w:r w:rsidRPr="00EA5D18">
          <w:rPr>
            <w:rFonts w:ascii="Times New Roman" w:hAnsi="Times New Roman"/>
            <w:sz w:val="22"/>
            <w:szCs w:val="22"/>
          </w:rPr>
          <w:instrText xml:space="preserve"> NUMPAGES  </w:instrText>
        </w:r>
        <w:r w:rsidR="00731354" w:rsidRPr="00EA5D18">
          <w:rPr>
            <w:rFonts w:ascii="Times New Roman" w:hAnsi="Times New Roman"/>
            <w:sz w:val="22"/>
            <w:szCs w:val="22"/>
          </w:rPr>
          <w:fldChar w:fldCharType="separate"/>
        </w:r>
        <w:r w:rsidR="001D320B">
          <w:rPr>
            <w:rFonts w:ascii="Times New Roman" w:hAnsi="Times New Roman"/>
            <w:noProof/>
            <w:sz w:val="22"/>
            <w:szCs w:val="22"/>
          </w:rPr>
          <w:t>9</w:t>
        </w:r>
        <w:r w:rsidR="00731354" w:rsidRPr="00EA5D18">
          <w:rPr>
            <w:rFonts w:ascii="Times New Roman" w:hAnsi="Times New Roman"/>
            <w:sz w:val="22"/>
            <w:szCs w:val="22"/>
          </w:rPr>
          <w:fldChar w:fldCharType="end"/>
        </w:r>
        <w:r>
          <w:rPr>
            <w:rFonts w:ascii="Times New Roman" w:hAnsi="Times New Roman"/>
            <w:sz w:val="22"/>
            <w:szCs w:val="22"/>
          </w:rPr>
          <w:tab/>
          <w:t>Air Permit No. 0610023-007-AF</w:t>
        </w:r>
      </w:p>
      <w:p w:rsidR="00D10250" w:rsidRDefault="00D10250" w:rsidP="00DB1CFC">
        <w:pPr>
          <w:pStyle w:val="Footer"/>
          <w:pBdr>
            <w:top w:val="single" w:sz="4" w:space="1" w:color="auto"/>
          </w:pBdr>
          <w:tabs>
            <w:tab w:val="clear" w:pos="4320"/>
            <w:tab w:val="clear" w:pos="8640"/>
            <w:tab w:val="center" w:pos="5040"/>
            <w:tab w:val="right" w:pos="10080"/>
          </w:tabs>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FESOP Renewal</w:t>
        </w:r>
      </w:p>
      <w:p w:rsidR="00D10250" w:rsidRPr="00EA5D18" w:rsidRDefault="00731354" w:rsidP="00EA5D18">
        <w:pPr>
          <w:pStyle w:val="Footer"/>
          <w:jc w:val="center"/>
          <w:rPr>
            <w:rFonts w:ascii="Times New Roman" w:hAnsi="Times New Roman"/>
            <w:sz w:val="22"/>
            <w:szCs w:val="22"/>
          </w:rPr>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16D0" w:rsidRDefault="00F916D0" w:rsidP="0036198A">
      <w:r>
        <w:separator/>
      </w:r>
    </w:p>
  </w:footnote>
  <w:footnote w:type="continuationSeparator" w:id="0">
    <w:p w:rsidR="00F916D0" w:rsidRDefault="00F916D0" w:rsidP="003619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997D27" w:rsidTr="00DE0618">
      <w:tc>
        <w:tcPr>
          <w:tcW w:w="2448" w:type="dxa"/>
        </w:tcPr>
        <w:p w:rsidR="00997D27" w:rsidRDefault="00997D27" w:rsidP="00DE0618">
          <w:r>
            <w:rPr>
              <w:noProof/>
            </w:rPr>
            <w:drawing>
              <wp:inline distT="0" distB="0" distL="0" distR="0">
                <wp:extent cx="1504950" cy="981075"/>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400" w:type="dxa"/>
        </w:tcPr>
        <w:p w:rsidR="00997D27" w:rsidRPr="00CC55AF" w:rsidRDefault="00997D27" w:rsidP="00DE0618">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997D27" w:rsidRPr="00CC55AF" w:rsidRDefault="00997D27" w:rsidP="00DE0618">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997D27" w:rsidRPr="00100BE2" w:rsidRDefault="00997D27" w:rsidP="00DE0618">
          <w:pPr>
            <w:jc w:val="center"/>
            <w:rPr>
              <w:sz w:val="18"/>
              <w:szCs w:val="18"/>
            </w:rPr>
          </w:pPr>
          <w:r w:rsidRPr="00100BE2">
            <w:rPr>
              <w:sz w:val="18"/>
              <w:szCs w:val="18"/>
            </w:rPr>
            <w:t xml:space="preserve"> Southeast District Office</w:t>
          </w:r>
        </w:p>
        <w:p w:rsidR="00997D27" w:rsidRPr="00100BE2" w:rsidRDefault="00997D27" w:rsidP="00DE0618">
          <w:pPr>
            <w:jc w:val="center"/>
            <w:rPr>
              <w:sz w:val="18"/>
              <w:szCs w:val="18"/>
            </w:rPr>
          </w:pPr>
          <w:r w:rsidRPr="00100BE2">
            <w:rPr>
              <w:sz w:val="18"/>
              <w:szCs w:val="18"/>
            </w:rPr>
            <w:t>400 North Congress Avenue, 3</w:t>
          </w:r>
          <w:r w:rsidRPr="00100BE2">
            <w:rPr>
              <w:sz w:val="18"/>
              <w:szCs w:val="18"/>
              <w:vertAlign w:val="superscript"/>
            </w:rPr>
            <w:t>rd</w:t>
          </w:r>
          <w:r w:rsidRPr="00100BE2">
            <w:rPr>
              <w:sz w:val="18"/>
              <w:szCs w:val="18"/>
            </w:rPr>
            <w:t xml:space="preserve"> Floor</w:t>
          </w:r>
        </w:p>
        <w:p w:rsidR="00997D27" w:rsidRPr="00100BE2" w:rsidRDefault="00997D27" w:rsidP="00DE0618">
          <w:pPr>
            <w:jc w:val="center"/>
            <w:rPr>
              <w:sz w:val="18"/>
              <w:szCs w:val="18"/>
            </w:rPr>
          </w:pPr>
          <w:r w:rsidRPr="00100BE2">
            <w:rPr>
              <w:sz w:val="18"/>
              <w:szCs w:val="18"/>
            </w:rPr>
            <w:t>West Palm Beach, Florida 33401</w:t>
          </w:r>
        </w:p>
        <w:p w:rsidR="00997D27" w:rsidRPr="00327FD5" w:rsidRDefault="00997D27" w:rsidP="00DE0618">
          <w:pPr>
            <w:jc w:val="center"/>
            <w:rPr>
              <w:rFonts w:ascii="Arial" w:hAnsi="Arial" w:cs="Arial"/>
            </w:rPr>
          </w:pPr>
          <w:r w:rsidRPr="00100BE2">
            <w:rPr>
              <w:sz w:val="18"/>
              <w:szCs w:val="18"/>
            </w:rPr>
            <w:t>561-681-6600</w:t>
          </w:r>
        </w:p>
      </w:tc>
      <w:tc>
        <w:tcPr>
          <w:tcW w:w="2520" w:type="dxa"/>
        </w:tcPr>
        <w:p w:rsidR="00997D27" w:rsidRDefault="00997D27" w:rsidP="00DE0618">
          <w:pPr>
            <w:jc w:val="right"/>
            <w:rPr>
              <w:color w:val="31849B"/>
              <w:sz w:val="18"/>
              <w:szCs w:val="18"/>
            </w:rPr>
          </w:pPr>
          <w:r>
            <w:rPr>
              <w:color w:val="31849B"/>
              <w:sz w:val="18"/>
              <w:szCs w:val="18"/>
            </w:rPr>
            <w:t xml:space="preserve">   </w:t>
          </w:r>
        </w:p>
        <w:p w:rsidR="00997D27" w:rsidRPr="00B17F49" w:rsidRDefault="00997D27" w:rsidP="00DE0618">
          <w:pPr>
            <w:jc w:val="right"/>
            <w:rPr>
              <w:color w:val="31849B"/>
              <w:sz w:val="18"/>
              <w:szCs w:val="18"/>
            </w:rPr>
          </w:pPr>
          <w:r w:rsidRPr="00B17F49">
            <w:rPr>
              <w:color w:val="31849B"/>
              <w:sz w:val="18"/>
              <w:szCs w:val="18"/>
            </w:rPr>
            <w:t>RICK SCOTT</w:t>
          </w:r>
        </w:p>
        <w:p w:rsidR="00997D27" w:rsidRPr="00B17F49" w:rsidRDefault="00997D27" w:rsidP="00DE0618">
          <w:pPr>
            <w:jc w:val="right"/>
            <w:rPr>
              <w:color w:val="31849B"/>
              <w:sz w:val="18"/>
              <w:szCs w:val="18"/>
            </w:rPr>
          </w:pPr>
          <w:r w:rsidRPr="00B17F49">
            <w:rPr>
              <w:color w:val="31849B"/>
              <w:sz w:val="18"/>
              <w:szCs w:val="18"/>
            </w:rPr>
            <w:t>GOVERNOR</w:t>
          </w:r>
        </w:p>
        <w:p w:rsidR="00997D27" w:rsidRPr="00B17F49" w:rsidRDefault="00997D27" w:rsidP="00DE0618">
          <w:pPr>
            <w:jc w:val="right"/>
            <w:rPr>
              <w:color w:val="31849B"/>
              <w:sz w:val="18"/>
              <w:szCs w:val="18"/>
            </w:rPr>
          </w:pPr>
        </w:p>
        <w:p w:rsidR="00997D27" w:rsidRDefault="00997D27" w:rsidP="00DE0618">
          <w:pPr>
            <w:jc w:val="right"/>
            <w:rPr>
              <w:color w:val="31849B"/>
              <w:sz w:val="18"/>
              <w:szCs w:val="18"/>
            </w:rPr>
          </w:pPr>
        </w:p>
        <w:p w:rsidR="00997D27" w:rsidRPr="00B17F49" w:rsidRDefault="00997D27" w:rsidP="00DE0618">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997D27" w:rsidRPr="004D0732" w:rsidRDefault="00997D27" w:rsidP="00DE0618">
          <w:pPr>
            <w:jc w:val="right"/>
            <w:rPr>
              <w:rFonts w:ascii="BakerSignet" w:hAnsi="BakerSignet"/>
              <w:color w:val="006666"/>
            </w:rPr>
          </w:pPr>
          <w:r w:rsidRPr="00B17F49">
            <w:rPr>
              <w:color w:val="31849B"/>
              <w:sz w:val="18"/>
              <w:szCs w:val="18"/>
            </w:rPr>
            <w:t>SECRETARY</w:t>
          </w:r>
        </w:p>
      </w:tc>
    </w:tr>
  </w:tbl>
  <w:p w:rsidR="00997D27" w:rsidRDefault="00997D27">
    <w:pPr>
      <w:pStyle w:val="Header"/>
    </w:pPr>
  </w:p>
  <w:tbl>
    <w:tblPr>
      <w:tblpPr w:leftFromText="180" w:rightFromText="180" w:horzAnchor="margin" w:tblpXSpec="center" w:tblpY="-540"/>
      <w:tblW w:w="10368" w:type="dxa"/>
      <w:tblLayout w:type="fixed"/>
      <w:tblLook w:val="01E0"/>
    </w:tblPr>
    <w:tblGrid>
      <w:gridCol w:w="2448"/>
      <w:gridCol w:w="5400"/>
      <w:gridCol w:w="2520"/>
    </w:tblGrid>
    <w:tr w:rsidR="00997D27" w:rsidRPr="004D0732" w:rsidTr="00172822">
      <w:tc>
        <w:tcPr>
          <w:tcW w:w="2448" w:type="dxa"/>
        </w:tcPr>
        <w:p w:rsidR="00997D27" w:rsidRDefault="00997D27" w:rsidP="00172822"/>
      </w:tc>
      <w:tc>
        <w:tcPr>
          <w:tcW w:w="5400" w:type="dxa"/>
        </w:tcPr>
        <w:p w:rsidR="00997D27" w:rsidRPr="00327FD5" w:rsidRDefault="00997D27" w:rsidP="00172822">
          <w:pPr>
            <w:jc w:val="center"/>
            <w:rPr>
              <w:rFonts w:ascii="Arial" w:hAnsi="Arial" w:cs="Arial"/>
            </w:rPr>
          </w:pPr>
        </w:p>
      </w:tc>
      <w:tc>
        <w:tcPr>
          <w:tcW w:w="2520" w:type="dxa"/>
        </w:tcPr>
        <w:p w:rsidR="00997D27" w:rsidRPr="004D0732" w:rsidRDefault="00997D27" w:rsidP="00172822">
          <w:pPr>
            <w:jc w:val="right"/>
            <w:rPr>
              <w:rFonts w:ascii="BakerSignet" w:hAnsi="BakerSignet"/>
              <w:color w:val="006666"/>
            </w:rPr>
          </w:pPr>
        </w:p>
      </w:tc>
    </w:tr>
  </w:tbl>
  <w:p w:rsidR="00997D27" w:rsidRDefault="00997D27">
    <w:pPr>
      <w:pStyle w:val="Header"/>
    </w:pPr>
  </w:p>
  <w:p w:rsidR="00997D27" w:rsidRPr="007D0A8D" w:rsidRDefault="00997D27" w:rsidP="0036198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27" w:rsidRDefault="00997D27" w:rsidP="00993695">
    <w:pPr>
      <w:pStyle w:val="Header"/>
      <w:pBdr>
        <w:bottom w:val="single" w:sz="4" w:space="1" w:color="auto"/>
      </w:pBdr>
      <w:tabs>
        <w:tab w:val="clear" w:pos="8640"/>
        <w:tab w:val="left" w:pos="6840"/>
        <w:tab w:val="right" w:pos="10080"/>
      </w:tabs>
      <w:jc w:val="center"/>
      <w:rPr>
        <w:rFonts w:ascii="Times New Roman" w:hAnsi="Times New Roman"/>
        <w:sz w:val="22"/>
        <w:szCs w:val="22"/>
      </w:rPr>
    </w:pPr>
  </w:p>
  <w:p w:rsidR="00997D27" w:rsidRPr="00AE71BB" w:rsidRDefault="002375D9" w:rsidP="00993695">
    <w:pPr>
      <w:pStyle w:val="Header"/>
      <w:pBdr>
        <w:bottom w:val="single" w:sz="4" w:space="1" w:color="auto"/>
      </w:pBdr>
      <w:tabs>
        <w:tab w:val="clear" w:pos="8640"/>
        <w:tab w:val="left" w:pos="6840"/>
        <w:tab w:val="right" w:pos="10080"/>
      </w:tabs>
      <w:jc w:val="center"/>
      <w:rPr>
        <w:rFonts w:ascii="Times New Roman" w:hAnsi="Times New Roman"/>
        <w:sz w:val="22"/>
        <w:szCs w:val="22"/>
      </w:rPr>
    </w:pPr>
    <w:r>
      <w:rPr>
        <w:rFonts w:ascii="Times New Roman" w:hAnsi="Times New Roman"/>
        <w:sz w:val="22"/>
        <w:szCs w:val="22"/>
      </w:rPr>
      <w:t>SECTION 1.  GENERAL INFORMATION</w:t>
    </w:r>
  </w:p>
  <w:p w:rsidR="00997D27" w:rsidRPr="007D0A8D" w:rsidRDefault="00997D27" w:rsidP="0036198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250" w:rsidRDefault="00D10250" w:rsidP="00D10250">
    <w:pPr>
      <w:pStyle w:val="Header"/>
      <w:pBdr>
        <w:bottom w:val="single" w:sz="4" w:space="1" w:color="auto"/>
      </w:pBdr>
      <w:tabs>
        <w:tab w:val="clear" w:pos="8640"/>
        <w:tab w:val="left" w:pos="6840"/>
        <w:tab w:val="right" w:pos="10080"/>
      </w:tabs>
      <w:jc w:val="center"/>
      <w:rPr>
        <w:rFonts w:ascii="Times New Roman" w:hAnsi="Times New Roman"/>
        <w:sz w:val="22"/>
        <w:szCs w:val="22"/>
      </w:rPr>
    </w:pPr>
  </w:p>
  <w:p w:rsidR="00D10250" w:rsidRPr="00AE71BB" w:rsidRDefault="00D10250" w:rsidP="00D10250">
    <w:pPr>
      <w:pStyle w:val="Header"/>
      <w:pBdr>
        <w:bottom w:val="single" w:sz="4" w:space="1" w:color="auto"/>
      </w:pBdr>
      <w:tabs>
        <w:tab w:val="clear" w:pos="8640"/>
        <w:tab w:val="left" w:pos="6840"/>
        <w:tab w:val="right" w:pos="10080"/>
      </w:tabs>
      <w:jc w:val="center"/>
      <w:rPr>
        <w:rFonts w:ascii="Times New Roman" w:hAnsi="Times New Roman"/>
        <w:sz w:val="22"/>
        <w:szCs w:val="22"/>
      </w:rPr>
    </w:pPr>
    <w:r>
      <w:rPr>
        <w:rFonts w:ascii="Times New Roman" w:hAnsi="Times New Roman"/>
        <w:sz w:val="22"/>
        <w:szCs w:val="22"/>
      </w:rPr>
      <w:t xml:space="preserve">SECTION 2.  </w:t>
    </w:r>
    <w:r w:rsidR="00D95776">
      <w:rPr>
        <w:rFonts w:ascii="Times New Roman" w:hAnsi="Times New Roman"/>
        <w:sz w:val="22"/>
        <w:szCs w:val="22"/>
      </w:rPr>
      <w:t>ADMINISTRATIVE REQUIREMENTS</w:t>
    </w:r>
  </w:p>
  <w:p w:rsidR="00D10250" w:rsidRDefault="00D1025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27" w:rsidRDefault="00997D27" w:rsidP="00993695">
    <w:pPr>
      <w:pStyle w:val="Header"/>
      <w:pBdr>
        <w:bottom w:val="single" w:sz="4" w:space="1" w:color="auto"/>
      </w:pBdr>
      <w:tabs>
        <w:tab w:val="clear" w:pos="8640"/>
        <w:tab w:val="left" w:pos="6840"/>
        <w:tab w:val="right" w:pos="10080"/>
      </w:tabs>
      <w:jc w:val="center"/>
      <w:rPr>
        <w:rFonts w:ascii="Times New Roman" w:hAnsi="Times New Roman"/>
        <w:sz w:val="22"/>
        <w:szCs w:val="22"/>
      </w:rPr>
    </w:pPr>
  </w:p>
  <w:p w:rsidR="00997D27" w:rsidRPr="00AE71BB" w:rsidRDefault="00997D27" w:rsidP="00993695">
    <w:pPr>
      <w:pStyle w:val="Header"/>
      <w:pBdr>
        <w:bottom w:val="single" w:sz="4" w:space="1" w:color="auto"/>
      </w:pBdr>
      <w:tabs>
        <w:tab w:val="clear" w:pos="8640"/>
        <w:tab w:val="left" w:pos="6840"/>
        <w:tab w:val="right" w:pos="10080"/>
      </w:tabs>
      <w:jc w:val="center"/>
      <w:rPr>
        <w:rFonts w:ascii="Times New Roman" w:hAnsi="Times New Roman"/>
        <w:sz w:val="22"/>
        <w:szCs w:val="22"/>
      </w:rPr>
    </w:pPr>
    <w:r>
      <w:rPr>
        <w:rFonts w:ascii="Times New Roman" w:hAnsi="Times New Roman"/>
        <w:sz w:val="22"/>
        <w:szCs w:val="22"/>
      </w:rPr>
      <w:t xml:space="preserve">SECTION 2.  ADMINISTRATIVE REQUIREMENTS </w:t>
    </w:r>
    <w:r w:rsidRPr="00993695">
      <w:rPr>
        <w:rFonts w:ascii="Times New Roman" w:hAnsi="Times New Roman"/>
        <w:sz w:val="22"/>
        <w:szCs w:val="22"/>
        <w:highlight w:val="yellow"/>
      </w:rPr>
      <w:t>(DRAFT)</w:t>
    </w:r>
  </w:p>
  <w:p w:rsidR="00997D27" w:rsidRPr="007D0A8D" w:rsidRDefault="00997D27" w:rsidP="0036198A">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0AC" w:rsidRDefault="00E100AC" w:rsidP="006803B4">
    <w:pPr>
      <w:pStyle w:val="Header"/>
      <w:pBdr>
        <w:bottom w:val="single" w:sz="4" w:space="1" w:color="auto"/>
      </w:pBdr>
      <w:tabs>
        <w:tab w:val="clear" w:pos="8640"/>
        <w:tab w:val="left" w:pos="6840"/>
        <w:tab w:val="right" w:pos="10080"/>
      </w:tabs>
      <w:jc w:val="center"/>
      <w:rPr>
        <w:rFonts w:ascii="Times New Roman" w:hAnsi="Times New Roman"/>
        <w:sz w:val="22"/>
        <w:szCs w:val="22"/>
      </w:rPr>
    </w:pPr>
  </w:p>
  <w:p w:rsidR="00E100AC" w:rsidRPr="00AE71BB" w:rsidRDefault="00E100AC" w:rsidP="006803B4">
    <w:pPr>
      <w:pStyle w:val="Header"/>
      <w:pBdr>
        <w:bottom w:val="single" w:sz="4" w:space="1" w:color="auto"/>
      </w:pBdr>
      <w:tabs>
        <w:tab w:val="clear" w:pos="8640"/>
        <w:tab w:val="left" w:pos="6840"/>
        <w:tab w:val="right" w:pos="10080"/>
      </w:tabs>
      <w:jc w:val="center"/>
      <w:rPr>
        <w:rFonts w:ascii="Times New Roman" w:hAnsi="Times New Roman"/>
        <w:sz w:val="22"/>
        <w:szCs w:val="22"/>
      </w:rPr>
    </w:pPr>
    <w:r>
      <w:rPr>
        <w:rFonts w:ascii="Times New Roman" w:hAnsi="Times New Roman"/>
        <w:sz w:val="22"/>
        <w:szCs w:val="22"/>
      </w:rPr>
      <w:t>SECTION 3.  FACILITY-WIDE AND EMI</w:t>
    </w:r>
    <w:r w:rsidR="002375D9">
      <w:rPr>
        <w:rFonts w:ascii="Times New Roman" w:hAnsi="Times New Roman"/>
        <w:sz w:val="22"/>
        <w:szCs w:val="22"/>
      </w:rPr>
      <w:t>SSIONS UNIT SPECIFIC CONDITIONS</w:t>
    </w:r>
  </w:p>
  <w:p w:rsidR="00E100AC" w:rsidRPr="00D95776" w:rsidRDefault="00D95776" w:rsidP="00D95776">
    <w:pPr>
      <w:pStyle w:val="Header"/>
      <w:tabs>
        <w:tab w:val="clear" w:pos="4320"/>
        <w:tab w:val="center" w:pos="5040"/>
      </w:tabs>
      <w:rPr>
        <w:rFonts w:ascii="Times New Roman" w:hAnsi="Times New Roman"/>
        <w:sz w:val="22"/>
        <w:szCs w:val="22"/>
      </w:rPr>
    </w:pPr>
    <w:r w:rsidRPr="00D95776">
      <w:rPr>
        <w:sz w:val="22"/>
        <w:szCs w:val="22"/>
      </w:rPr>
      <w:tab/>
    </w:r>
    <w:r w:rsidRPr="00D95776">
      <w:rPr>
        <w:rFonts w:ascii="Times New Roman" w:hAnsi="Times New Roman"/>
        <w:sz w:val="22"/>
        <w:szCs w:val="22"/>
      </w:rPr>
      <w:t>A.  Facility-Wide Specific Conditions</w:t>
    </w:r>
  </w:p>
  <w:p w:rsidR="00E100AC" w:rsidRPr="006803B4" w:rsidRDefault="00E100AC" w:rsidP="006803B4">
    <w:pPr>
      <w:pStyle w:val="Header"/>
      <w:rPr>
        <w:szCs w:val="2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27" w:rsidRPr="00AE71BB" w:rsidRDefault="00997D27" w:rsidP="00281EAE">
    <w:pPr>
      <w:pStyle w:val="Header"/>
      <w:tabs>
        <w:tab w:val="clear" w:pos="8640"/>
        <w:tab w:val="left" w:pos="6840"/>
        <w:tab w:val="right" w:pos="7740"/>
      </w:tabs>
      <w:rPr>
        <w:rFonts w:ascii="Times New Roman" w:hAnsi="Times New Roman"/>
        <w:sz w:val="22"/>
        <w:szCs w:val="22"/>
      </w:rPr>
    </w:pPr>
    <w:r w:rsidRPr="00AE71BB">
      <w:rPr>
        <w:rFonts w:ascii="Times New Roman" w:hAnsi="Times New Roman"/>
        <w:sz w:val="22"/>
        <w:szCs w:val="22"/>
      </w:rPr>
      <w:t>Broward County Water &amp; Wastewater Services</w:t>
    </w:r>
    <w:r w:rsidRPr="00AE71BB">
      <w:rPr>
        <w:rFonts w:ascii="Times New Roman" w:hAnsi="Times New Roman"/>
        <w:sz w:val="22"/>
        <w:szCs w:val="22"/>
      </w:rPr>
      <w:tab/>
    </w:r>
    <w:r w:rsidRPr="00AE71BB">
      <w:rPr>
        <w:rFonts w:ascii="Times New Roman" w:hAnsi="Times New Roman"/>
        <w:sz w:val="22"/>
        <w:szCs w:val="22"/>
      </w:rPr>
      <w:tab/>
      <w:t xml:space="preserve"> Permit No. 0112357-013-AF</w:t>
    </w:r>
  </w:p>
  <w:p w:rsidR="00997D27" w:rsidRPr="00AE71BB" w:rsidRDefault="00997D27" w:rsidP="00281EAE">
    <w:pPr>
      <w:pStyle w:val="Header"/>
      <w:pBdr>
        <w:bottom w:val="single" w:sz="4" w:space="1" w:color="auto"/>
      </w:pBdr>
      <w:tabs>
        <w:tab w:val="clear" w:pos="8640"/>
        <w:tab w:val="left" w:pos="6840"/>
      </w:tabs>
      <w:rPr>
        <w:rFonts w:ascii="Times New Roman" w:hAnsi="Times New Roman"/>
        <w:sz w:val="22"/>
        <w:szCs w:val="22"/>
      </w:rPr>
    </w:pPr>
    <w:r w:rsidRPr="00AE71BB">
      <w:rPr>
        <w:rFonts w:ascii="Times New Roman" w:hAnsi="Times New Roman"/>
        <w:sz w:val="22"/>
        <w:szCs w:val="22"/>
      </w:rPr>
      <w:t>North Regional Wastewater Treatment Plant</w:t>
    </w:r>
    <w:r w:rsidRPr="00AE71BB">
      <w:rPr>
        <w:rFonts w:ascii="Times New Roman" w:hAnsi="Times New Roman"/>
        <w:sz w:val="22"/>
        <w:szCs w:val="22"/>
      </w:rPr>
      <w:tab/>
    </w:r>
    <w:r w:rsidRPr="00AE71BB">
      <w:rPr>
        <w:rFonts w:ascii="Times New Roman" w:hAnsi="Times New Roman"/>
        <w:sz w:val="22"/>
        <w:szCs w:val="22"/>
      </w:rPr>
      <w:tab/>
      <w:t xml:space="preserve"> ID No. 0112357</w:t>
    </w:r>
  </w:p>
  <w:p w:rsidR="00997D27" w:rsidRPr="00102A12" w:rsidRDefault="00997D27" w:rsidP="00281EAE">
    <w:pPr>
      <w:autoSpaceDE w:val="0"/>
      <w:autoSpaceDN w:val="0"/>
      <w:adjustRightInd w:val="0"/>
      <w:spacing w:before="120" w:after="120"/>
      <w:jc w:val="center"/>
      <w:rPr>
        <w:b/>
        <w:sz w:val="22"/>
        <w:szCs w:val="22"/>
      </w:rPr>
    </w:pPr>
    <w:r>
      <w:rPr>
        <w:b/>
        <w:sz w:val="22"/>
        <w:szCs w:val="22"/>
      </w:rPr>
      <w:t>Section III - D–</w:t>
    </w:r>
    <w:r w:rsidRPr="00102A12">
      <w:rPr>
        <w:b/>
        <w:sz w:val="22"/>
        <w:szCs w:val="22"/>
      </w:rPr>
      <w:t xml:space="preserve"> </w:t>
    </w:r>
    <w:r>
      <w:rPr>
        <w:b/>
        <w:sz w:val="22"/>
        <w:szCs w:val="22"/>
      </w:rPr>
      <w:t>Emissions Unit 004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9456A"/>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7587B1B"/>
    <w:multiLevelType w:val="hybridMultilevel"/>
    <w:tmpl w:val="0A9EAC20"/>
    <w:lvl w:ilvl="0" w:tplc="5FFE24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4A4E3E"/>
    <w:multiLevelType w:val="multilevel"/>
    <w:tmpl w:val="E4CE380C"/>
    <w:styleLink w:val="Style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701516AA"/>
    <w:multiLevelType w:val="hybridMultilevel"/>
    <w:tmpl w:val="53729928"/>
    <w:lvl w:ilvl="0" w:tplc="CCCE97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2C825FA"/>
    <w:multiLevelType w:val="multilevel"/>
    <w:tmpl w:val="E4CE380C"/>
    <w:numStyleLink w:val="Style2"/>
  </w:abstractNum>
  <w:abstractNum w:abstractNumId="5">
    <w:nsid w:val="76D05A31"/>
    <w:multiLevelType w:val="multilevel"/>
    <w:tmpl w:val="95207860"/>
    <w:lvl w:ilvl="0">
      <w:start w:val="1"/>
      <w:numFmt w:val="decimal"/>
      <w:lvlText w:val="A.%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3"/>
  </w:num>
  <w:num w:numId="3">
    <w:abstractNumId w:val="4"/>
  </w:num>
  <w:num w:numId="4">
    <w:abstractNumId w:val="0"/>
  </w:num>
  <w:num w:numId="5">
    <w:abstractNumId w:val="2"/>
  </w:num>
  <w:num w:numId="6">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rawingGridHorizontalSpacing w:val="100"/>
  <w:displayHorizontalDrawingGridEvery w:val="2"/>
  <w:characterSpacingControl w:val="doNotCompress"/>
  <w:hdrShapeDefaults>
    <o:shapedefaults v:ext="edit" spidmax="40962"/>
  </w:hdrShapeDefaults>
  <w:footnotePr>
    <w:footnote w:id="-1"/>
    <w:footnote w:id="0"/>
  </w:footnotePr>
  <w:endnotePr>
    <w:endnote w:id="-1"/>
    <w:endnote w:id="0"/>
  </w:endnotePr>
  <w:compat/>
  <w:rsids>
    <w:rsidRoot w:val="0036198A"/>
    <w:rsid w:val="00001781"/>
    <w:rsid w:val="00001A0F"/>
    <w:rsid w:val="00003FC4"/>
    <w:rsid w:val="00036441"/>
    <w:rsid w:val="00040803"/>
    <w:rsid w:val="00041ED6"/>
    <w:rsid w:val="000618FC"/>
    <w:rsid w:val="00074BA7"/>
    <w:rsid w:val="000756C3"/>
    <w:rsid w:val="000826A9"/>
    <w:rsid w:val="000A4C0D"/>
    <w:rsid w:val="000B6CCA"/>
    <w:rsid w:val="000C725C"/>
    <w:rsid w:val="000E1645"/>
    <w:rsid w:val="000E6F3D"/>
    <w:rsid w:val="000F3231"/>
    <w:rsid w:val="00116C74"/>
    <w:rsid w:val="00122277"/>
    <w:rsid w:val="00123839"/>
    <w:rsid w:val="001340B8"/>
    <w:rsid w:val="001412D1"/>
    <w:rsid w:val="001539A1"/>
    <w:rsid w:val="00154FCE"/>
    <w:rsid w:val="00161C3F"/>
    <w:rsid w:val="001645F4"/>
    <w:rsid w:val="0016773A"/>
    <w:rsid w:val="00171622"/>
    <w:rsid w:val="00172822"/>
    <w:rsid w:val="001775E5"/>
    <w:rsid w:val="0018218D"/>
    <w:rsid w:val="00184436"/>
    <w:rsid w:val="00185CC3"/>
    <w:rsid w:val="00190A19"/>
    <w:rsid w:val="001B15A0"/>
    <w:rsid w:val="001D0AA2"/>
    <w:rsid w:val="001D320B"/>
    <w:rsid w:val="001E3718"/>
    <w:rsid w:val="001E554F"/>
    <w:rsid w:val="002105B8"/>
    <w:rsid w:val="0021180F"/>
    <w:rsid w:val="002121E9"/>
    <w:rsid w:val="00224066"/>
    <w:rsid w:val="00224EA6"/>
    <w:rsid w:val="0023452B"/>
    <w:rsid w:val="00235C6E"/>
    <w:rsid w:val="002375D9"/>
    <w:rsid w:val="00252EB7"/>
    <w:rsid w:val="0026630F"/>
    <w:rsid w:val="002730F2"/>
    <w:rsid w:val="00275BC5"/>
    <w:rsid w:val="002767AE"/>
    <w:rsid w:val="00277D1C"/>
    <w:rsid w:val="00281EAE"/>
    <w:rsid w:val="002918CA"/>
    <w:rsid w:val="002978A4"/>
    <w:rsid w:val="002A20E9"/>
    <w:rsid w:val="002A3B80"/>
    <w:rsid w:val="002A5183"/>
    <w:rsid w:val="002A7C44"/>
    <w:rsid w:val="002C1863"/>
    <w:rsid w:val="002D214D"/>
    <w:rsid w:val="002E5473"/>
    <w:rsid w:val="002E77DB"/>
    <w:rsid w:val="002E7B41"/>
    <w:rsid w:val="00313D49"/>
    <w:rsid w:val="0032680B"/>
    <w:rsid w:val="00330E40"/>
    <w:rsid w:val="00333BEA"/>
    <w:rsid w:val="003414DD"/>
    <w:rsid w:val="0034200B"/>
    <w:rsid w:val="00347DC8"/>
    <w:rsid w:val="00351BB8"/>
    <w:rsid w:val="0035688E"/>
    <w:rsid w:val="0035792C"/>
    <w:rsid w:val="00361010"/>
    <w:rsid w:val="0036198A"/>
    <w:rsid w:val="00363555"/>
    <w:rsid w:val="00363AE4"/>
    <w:rsid w:val="0038379B"/>
    <w:rsid w:val="003A4DD3"/>
    <w:rsid w:val="003A5892"/>
    <w:rsid w:val="003A6388"/>
    <w:rsid w:val="003A77A4"/>
    <w:rsid w:val="003B243C"/>
    <w:rsid w:val="003C01FE"/>
    <w:rsid w:val="003C5A7F"/>
    <w:rsid w:val="003D2636"/>
    <w:rsid w:val="003D648C"/>
    <w:rsid w:val="003D6B51"/>
    <w:rsid w:val="003E0329"/>
    <w:rsid w:val="003E14E4"/>
    <w:rsid w:val="0040758F"/>
    <w:rsid w:val="00414A76"/>
    <w:rsid w:val="00423F7C"/>
    <w:rsid w:val="00430F42"/>
    <w:rsid w:val="00443AAF"/>
    <w:rsid w:val="004744AB"/>
    <w:rsid w:val="00482190"/>
    <w:rsid w:val="00483CC7"/>
    <w:rsid w:val="004B6BA1"/>
    <w:rsid w:val="004C389C"/>
    <w:rsid w:val="004D0A00"/>
    <w:rsid w:val="004E0761"/>
    <w:rsid w:val="004F5564"/>
    <w:rsid w:val="004F7D48"/>
    <w:rsid w:val="00506868"/>
    <w:rsid w:val="0052399C"/>
    <w:rsid w:val="00526DED"/>
    <w:rsid w:val="00541F56"/>
    <w:rsid w:val="00557C8C"/>
    <w:rsid w:val="005726D0"/>
    <w:rsid w:val="00575C9E"/>
    <w:rsid w:val="00577791"/>
    <w:rsid w:val="00580B9B"/>
    <w:rsid w:val="0058632A"/>
    <w:rsid w:val="00590667"/>
    <w:rsid w:val="00596F6F"/>
    <w:rsid w:val="005A1436"/>
    <w:rsid w:val="005B050E"/>
    <w:rsid w:val="005B4F36"/>
    <w:rsid w:val="005B6A58"/>
    <w:rsid w:val="005C0728"/>
    <w:rsid w:val="005C3070"/>
    <w:rsid w:val="005C46DE"/>
    <w:rsid w:val="005D0529"/>
    <w:rsid w:val="005E4B85"/>
    <w:rsid w:val="005F0AFF"/>
    <w:rsid w:val="005F1D19"/>
    <w:rsid w:val="005F7144"/>
    <w:rsid w:val="00612516"/>
    <w:rsid w:val="006126D9"/>
    <w:rsid w:val="00623FB9"/>
    <w:rsid w:val="00642B2C"/>
    <w:rsid w:val="00655D95"/>
    <w:rsid w:val="00664D03"/>
    <w:rsid w:val="006707C9"/>
    <w:rsid w:val="00674305"/>
    <w:rsid w:val="006803B4"/>
    <w:rsid w:val="006829AC"/>
    <w:rsid w:val="00682BB7"/>
    <w:rsid w:val="0069043C"/>
    <w:rsid w:val="00693ABA"/>
    <w:rsid w:val="006A2624"/>
    <w:rsid w:val="006A4A74"/>
    <w:rsid w:val="006B03EB"/>
    <w:rsid w:val="006B2D99"/>
    <w:rsid w:val="006C087F"/>
    <w:rsid w:val="006C4C9E"/>
    <w:rsid w:val="006C5564"/>
    <w:rsid w:val="006C7DA8"/>
    <w:rsid w:val="006D3EE8"/>
    <w:rsid w:val="006D45F4"/>
    <w:rsid w:val="006D6659"/>
    <w:rsid w:val="006F5C99"/>
    <w:rsid w:val="006F68A8"/>
    <w:rsid w:val="00700B08"/>
    <w:rsid w:val="007038EC"/>
    <w:rsid w:val="00710B72"/>
    <w:rsid w:val="00731354"/>
    <w:rsid w:val="00744676"/>
    <w:rsid w:val="00771F21"/>
    <w:rsid w:val="00776904"/>
    <w:rsid w:val="00796198"/>
    <w:rsid w:val="007966B8"/>
    <w:rsid w:val="007B3186"/>
    <w:rsid w:val="007C2750"/>
    <w:rsid w:val="007D1E69"/>
    <w:rsid w:val="007E33DB"/>
    <w:rsid w:val="007E4A1E"/>
    <w:rsid w:val="00814175"/>
    <w:rsid w:val="008162DE"/>
    <w:rsid w:val="008404AD"/>
    <w:rsid w:val="00845AFB"/>
    <w:rsid w:val="00862CD9"/>
    <w:rsid w:val="00865408"/>
    <w:rsid w:val="008839FA"/>
    <w:rsid w:val="008B1148"/>
    <w:rsid w:val="008B1643"/>
    <w:rsid w:val="008B1F73"/>
    <w:rsid w:val="008D0DCB"/>
    <w:rsid w:val="008D2075"/>
    <w:rsid w:val="008E022C"/>
    <w:rsid w:val="008E1D1D"/>
    <w:rsid w:val="009125B1"/>
    <w:rsid w:val="009311C7"/>
    <w:rsid w:val="00932B9C"/>
    <w:rsid w:val="009344B8"/>
    <w:rsid w:val="00935C78"/>
    <w:rsid w:val="00951D9B"/>
    <w:rsid w:val="00952070"/>
    <w:rsid w:val="0095332F"/>
    <w:rsid w:val="00962D91"/>
    <w:rsid w:val="009669F4"/>
    <w:rsid w:val="00966E76"/>
    <w:rsid w:val="00975AFD"/>
    <w:rsid w:val="00975F6D"/>
    <w:rsid w:val="00977009"/>
    <w:rsid w:val="00993695"/>
    <w:rsid w:val="00997D27"/>
    <w:rsid w:val="009A12BF"/>
    <w:rsid w:val="009A3865"/>
    <w:rsid w:val="009A71E5"/>
    <w:rsid w:val="009A7655"/>
    <w:rsid w:val="009C5155"/>
    <w:rsid w:val="009D0BE3"/>
    <w:rsid w:val="009E539F"/>
    <w:rsid w:val="009E7408"/>
    <w:rsid w:val="00A00657"/>
    <w:rsid w:val="00A00706"/>
    <w:rsid w:val="00A0441F"/>
    <w:rsid w:val="00A15B30"/>
    <w:rsid w:val="00A20A1A"/>
    <w:rsid w:val="00A23440"/>
    <w:rsid w:val="00A250A8"/>
    <w:rsid w:val="00A25C93"/>
    <w:rsid w:val="00A26164"/>
    <w:rsid w:val="00A26ECF"/>
    <w:rsid w:val="00A3632D"/>
    <w:rsid w:val="00A5106C"/>
    <w:rsid w:val="00A678F6"/>
    <w:rsid w:val="00A922FB"/>
    <w:rsid w:val="00A937F3"/>
    <w:rsid w:val="00AA061B"/>
    <w:rsid w:val="00AA1D1C"/>
    <w:rsid w:val="00AB0471"/>
    <w:rsid w:val="00AB2DF9"/>
    <w:rsid w:val="00AB5404"/>
    <w:rsid w:val="00AC269B"/>
    <w:rsid w:val="00AD3B22"/>
    <w:rsid w:val="00AE270D"/>
    <w:rsid w:val="00AE71BB"/>
    <w:rsid w:val="00AF0B12"/>
    <w:rsid w:val="00AF1F23"/>
    <w:rsid w:val="00B01FC8"/>
    <w:rsid w:val="00B02DD5"/>
    <w:rsid w:val="00B13FCE"/>
    <w:rsid w:val="00B249FB"/>
    <w:rsid w:val="00B366FE"/>
    <w:rsid w:val="00B40470"/>
    <w:rsid w:val="00B454F8"/>
    <w:rsid w:val="00B51310"/>
    <w:rsid w:val="00B5630E"/>
    <w:rsid w:val="00B73D9D"/>
    <w:rsid w:val="00B77A39"/>
    <w:rsid w:val="00BC2C09"/>
    <w:rsid w:val="00BC6BBA"/>
    <w:rsid w:val="00C015EE"/>
    <w:rsid w:val="00C04F5E"/>
    <w:rsid w:val="00C074DE"/>
    <w:rsid w:val="00C101E7"/>
    <w:rsid w:val="00C103A3"/>
    <w:rsid w:val="00C11F10"/>
    <w:rsid w:val="00C13104"/>
    <w:rsid w:val="00C16CA1"/>
    <w:rsid w:val="00C21132"/>
    <w:rsid w:val="00C26870"/>
    <w:rsid w:val="00C36232"/>
    <w:rsid w:val="00C6574C"/>
    <w:rsid w:val="00C74822"/>
    <w:rsid w:val="00C81E61"/>
    <w:rsid w:val="00C94B99"/>
    <w:rsid w:val="00CA72AA"/>
    <w:rsid w:val="00CC7C5A"/>
    <w:rsid w:val="00CD4524"/>
    <w:rsid w:val="00CD6098"/>
    <w:rsid w:val="00D10250"/>
    <w:rsid w:val="00D10C86"/>
    <w:rsid w:val="00D12389"/>
    <w:rsid w:val="00D26D99"/>
    <w:rsid w:val="00D556C1"/>
    <w:rsid w:val="00D66041"/>
    <w:rsid w:val="00D71322"/>
    <w:rsid w:val="00D774B3"/>
    <w:rsid w:val="00D85EB6"/>
    <w:rsid w:val="00D95776"/>
    <w:rsid w:val="00D95CC9"/>
    <w:rsid w:val="00DA4818"/>
    <w:rsid w:val="00DB0B4E"/>
    <w:rsid w:val="00DB0B8F"/>
    <w:rsid w:val="00DB1CFC"/>
    <w:rsid w:val="00DB4C1C"/>
    <w:rsid w:val="00DB4E06"/>
    <w:rsid w:val="00DC0CC7"/>
    <w:rsid w:val="00DD13AA"/>
    <w:rsid w:val="00DD23C3"/>
    <w:rsid w:val="00DD350D"/>
    <w:rsid w:val="00DD4641"/>
    <w:rsid w:val="00DD5BCC"/>
    <w:rsid w:val="00DE0618"/>
    <w:rsid w:val="00DE11CA"/>
    <w:rsid w:val="00DE1BA8"/>
    <w:rsid w:val="00E00B39"/>
    <w:rsid w:val="00E100AC"/>
    <w:rsid w:val="00E10EAE"/>
    <w:rsid w:val="00E31964"/>
    <w:rsid w:val="00E33EA0"/>
    <w:rsid w:val="00E3539B"/>
    <w:rsid w:val="00E43426"/>
    <w:rsid w:val="00E442DA"/>
    <w:rsid w:val="00E445A6"/>
    <w:rsid w:val="00E44775"/>
    <w:rsid w:val="00E47A0F"/>
    <w:rsid w:val="00E51A53"/>
    <w:rsid w:val="00E52590"/>
    <w:rsid w:val="00E53AA1"/>
    <w:rsid w:val="00E5586B"/>
    <w:rsid w:val="00E55C0E"/>
    <w:rsid w:val="00E6269F"/>
    <w:rsid w:val="00E71878"/>
    <w:rsid w:val="00E72A8B"/>
    <w:rsid w:val="00E74661"/>
    <w:rsid w:val="00E82CDC"/>
    <w:rsid w:val="00E95ACC"/>
    <w:rsid w:val="00EA5D18"/>
    <w:rsid w:val="00EB2355"/>
    <w:rsid w:val="00EB6625"/>
    <w:rsid w:val="00EC5087"/>
    <w:rsid w:val="00ED3692"/>
    <w:rsid w:val="00EE112D"/>
    <w:rsid w:val="00EF6763"/>
    <w:rsid w:val="00F21C08"/>
    <w:rsid w:val="00F335C7"/>
    <w:rsid w:val="00F37623"/>
    <w:rsid w:val="00F4149A"/>
    <w:rsid w:val="00F46948"/>
    <w:rsid w:val="00F5480F"/>
    <w:rsid w:val="00F57FF1"/>
    <w:rsid w:val="00F63B3B"/>
    <w:rsid w:val="00F70230"/>
    <w:rsid w:val="00F71D68"/>
    <w:rsid w:val="00F916D0"/>
    <w:rsid w:val="00F952DC"/>
    <w:rsid w:val="00F95467"/>
    <w:rsid w:val="00F96DC3"/>
    <w:rsid w:val="00FB31D6"/>
    <w:rsid w:val="00FD1696"/>
    <w:rsid w:val="00FF4AC0"/>
    <w:rsid w:val="00FF74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198A"/>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CD452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814175"/>
    <w:pPr>
      <w:keepNext/>
      <w:spacing w:before="240" w:after="60"/>
      <w:outlineLvl w:val="2"/>
    </w:pPr>
    <w:rPr>
      <w:rFonts w:ascii="Arial" w:hAnsi="Arial" w:cs="Arial"/>
      <w:b/>
      <w:bCs/>
      <w:sz w:val="26"/>
      <w:szCs w:val="26"/>
    </w:rPr>
  </w:style>
  <w:style w:type="paragraph" w:styleId="Heading7">
    <w:name w:val="heading 7"/>
    <w:basedOn w:val="Normal"/>
    <w:next w:val="Normal"/>
    <w:link w:val="Heading7Char"/>
    <w:uiPriority w:val="9"/>
    <w:semiHidden/>
    <w:unhideWhenUsed/>
    <w:qFormat/>
    <w:rsid w:val="00AE270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774B3"/>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198A"/>
    <w:pPr>
      <w:tabs>
        <w:tab w:val="center" w:pos="4320"/>
        <w:tab w:val="right" w:pos="8640"/>
      </w:tabs>
    </w:pPr>
    <w:rPr>
      <w:rFonts w:ascii="Arial" w:hAnsi="Arial"/>
    </w:rPr>
  </w:style>
  <w:style w:type="character" w:customStyle="1" w:styleId="HeaderChar">
    <w:name w:val="Header Char"/>
    <w:basedOn w:val="DefaultParagraphFont"/>
    <w:link w:val="Header"/>
    <w:uiPriority w:val="99"/>
    <w:rsid w:val="0036198A"/>
    <w:rPr>
      <w:rFonts w:ascii="Arial" w:eastAsia="Times New Roman" w:hAnsi="Arial" w:cs="Times New Roman"/>
      <w:sz w:val="20"/>
      <w:szCs w:val="20"/>
    </w:rPr>
  </w:style>
  <w:style w:type="paragraph" w:styleId="Footer">
    <w:name w:val="footer"/>
    <w:basedOn w:val="Normal"/>
    <w:link w:val="FooterChar"/>
    <w:uiPriority w:val="99"/>
    <w:rsid w:val="0036198A"/>
    <w:pPr>
      <w:tabs>
        <w:tab w:val="center" w:pos="4320"/>
        <w:tab w:val="right" w:pos="8640"/>
      </w:tabs>
    </w:pPr>
    <w:rPr>
      <w:rFonts w:ascii="Arial" w:hAnsi="Arial"/>
    </w:rPr>
  </w:style>
  <w:style w:type="character" w:customStyle="1" w:styleId="FooterChar">
    <w:name w:val="Footer Char"/>
    <w:basedOn w:val="DefaultParagraphFont"/>
    <w:link w:val="Footer"/>
    <w:uiPriority w:val="99"/>
    <w:rsid w:val="0036198A"/>
    <w:rPr>
      <w:rFonts w:ascii="Arial" w:eastAsia="Times New Roman" w:hAnsi="Arial" w:cs="Times New Roman"/>
      <w:sz w:val="20"/>
      <w:szCs w:val="20"/>
    </w:rPr>
  </w:style>
  <w:style w:type="paragraph" w:styleId="BodyTextIndent2">
    <w:name w:val="Body Text Indent 2"/>
    <w:basedOn w:val="Normal"/>
    <w:link w:val="BodyTextIndent2Char"/>
    <w:semiHidden/>
    <w:rsid w:val="0036198A"/>
    <w:pPr>
      <w:keepNext/>
      <w:spacing w:line="240" w:lineRule="exact"/>
      <w:ind w:left="994" w:hanging="274"/>
    </w:pPr>
  </w:style>
  <w:style w:type="character" w:customStyle="1" w:styleId="BodyTextIndent2Char">
    <w:name w:val="Body Text Indent 2 Char"/>
    <w:basedOn w:val="DefaultParagraphFont"/>
    <w:link w:val="BodyTextIndent2"/>
    <w:semiHidden/>
    <w:rsid w:val="0036198A"/>
    <w:rPr>
      <w:rFonts w:ascii="Times New Roman" w:eastAsia="Times New Roman" w:hAnsi="Times New Roman" w:cs="Times New Roman"/>
      <w:sz w:val="20"/>
      <w:szCs w:val="20"/>
    </w:rPr>
  </w:style>
  <w:style w:type="paragraph" w:styleId="ListParagraph">
    <w:name w:val="List Paragraph"/>
    <w:basedOn w:val="Normal"/>
    <w:uiPriority w:val="34"/>
    <w:qFormat/>
    <w:rsid w:val="0036198A"/>
    <w:pPr>
      <w:ind w:left="720"/>
      <w:contextualSpacing/>
    </w:pPr>
  </w:style>
  <w:style w:type="character" w:styleId="BookTitle">
    <w:name w:val="Book Title"/>
    <w:basedOn w:val="DefaultParagraphFont"/>
    <w:uiPriority w:val="33"/>
    <w:qFormat/>
    <w:rsid w:val="0036198A"/>
    <w:rPr>
      <w:b/>
      <w:bCs/>
      <w:smallCaps/>
      <w:spacing w:val="5"/>
    </w:rPr>
  </w:style>
  <w:style w:type="paragraph" w:styleId="PlainText">
    <w:name w:val="Plain Text"/>
    <w:basedOn w:val="Normal"/>
    <w:link w:val="PlainTextChar"/>
    <w:rsid w:val="0036198A"/>
    <w:rPr>
      <w:rFonts w:ascii="Courier New" w:hAnsi="Courier New"/>
    </w:rPr>
  </w:style>
  <w:style w:type="character" w:customStyle="1" w:styleId="PlainTextChar">
    <w:name w:val="Plain Text Char"/>
    <w:basedOn w:val="DefaultParagraphFont"/>
    <w:link w:val="PlainText"/>
    <w:rsid w:val="0036198A"/>
    <w:rPr>
      <w:rFonts w:ascii="Courier New" w:eastAsia="Times New Roman" w:hAnsi="Courier New" w:cs="Times New Roman"/>
      <w:sz w:val="20"/>
      <w:szCs w:val="20"/>
    </w:rPr>
  </w:style>
  <w:style w:type="table" w:styleId="TableGrid">
    <w:name w:val="Table Grid"/>
    <w:basedOn w:val="TableNormal"/>
    <w:rsid w:val="003619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6198A"/>
    <w:rPr>
      <w:rFonts w:ascii="Tahoma" w:hAnsi="Tahoma" w:cs="Tahoma"/>
      <w:sz w:val="16"/>
      <w:szCs w:val="16"/>
    </w:rPr>
  </w:style>
  <w:style w:type="character" w:customStyle="1" w:styleId="BalloonTextChar">
    <w:name w:val="Balloon Text Char"/>
    <w:basedOn w:val="DefaultParagraphFont"/>
    <w:link w:val="BalloonText"/>
    <w:uiPriority w:val="99"/>
    <w:semiHidden/>
    <w:rsid w:val="0036198A"/>
    <w:rPr>
      <w:rFonts w:ascii="Tahoma" w:eastAsia="Times New Roman" w:hAnsi="Tahoma" w:cs="Tahoma"/>
      <w:sz w:val="16"/>
      <w:szCs w:val="16"/>
    </w:rPr>
  </w:style>
  <w:style w:type="character" w:customStyle="1" w:styleId="Heading3Char">
    <w:name w:val="Heading 3 Char"/>
    <w:basedOn w:val="DefaultParagraphFont"/>
    <w:link w:val="Heading3"/>
    <w:rsid w:val="00814175"/>
    <w:rPr>
      <w:rFonts w:ascii="Arial" w:eastAsia="Times New Roman" w:hAnsi="Arial" w:cs="Arial"/>
      <w:b/>
      <w:bCs/>
      <w:sz w:val="26"/>
      <w:szCs w:val="26"/>
    </w:rPr>
  </w:style>
  <w:style w:type="character" w:styleId="Hyperlink">
    <w:name w:val="Hyperlink"/>
    <w:basedOn w:val="DefaultParagraphFont"/>
    <w:uiPriority w:val="99"/>
    <w:unhideWhenUsed/>
    <w:rsid w:val="00430F42"/>
    <w:rPr>
      <w:color w:val="0000FF" w:themeColor="hyperlink"/>
      <w:u w:val="single"/>
    </w:rPr>
  </w:style>
  <w:style w:type="character" w:customStyle="1" w:styleId="Heading7Char">
    <w:name w:val="Heading 7 Char"/>
    <w:basedOn w:val="DefaultParagraphFont"/>
    <w:link w:val="Heading7"/>
    <w:uiPriority w:val="9"/>
    <w:semiHidden/>
    <w:rsid w:val="00AE270D"/>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AE270D"/>
    <w:pPr>
      <w:spacing w:after="120" w:line="480" w:lineRule="auto"/>
    </w:pPr>
  </w:style>
  <w:style w:type="character" w:customStyle="1" w:styleId="BodyText2Char">
    <w:name w:val="Body Text 2 Char"/>
    <w:basedOn w:val="DefaultParagraphFont"/>
    <w:link w:val="BodyText2"/>
    <w:uiPriority w:val="99"/>
    <w:semiHidden/>
    <w:rsid w:val="00AE270D"/>
    <w:rPr>
      <w:rFonts w:ascii="Times New Roman" w:eastAsia="Times New Roman" w:hAnsi="Times New Roman" w:cs="Times New Roman"/>
      <w:sz w:val="20"/>
      <w:szCs w:val="20"/>
    </w:rPr>
  </w:style>
  <w:style w:type="paragraph" w:styleId="NormalWeb">
    <w:name w:val="Normal (Web)"/>
    <w:basedOn w:val="Normal"/>
    <w:uiPriority w:val="99"/>
    <w:unhideWhenUsed/>
    <w:rsid w:val="00AE270D"/>
    <w:pPr>
      <w:spacing w:before="100" w:beforeAutospacing="1" w:after="100" w:afterAutospacing="1"/>
    </w:pPr>
    <w:rPr>
      <w:rFonts w:eastAsiaTheme="minorHAnsi"/>
      <w:sz w:val="24"/>
      <w:szCs w:val="24"/>
    </w:rPr>
  </w:style>
  <w:style w:type="paragraph" w:customStyle="1" w:styleId="default">
    <w:name w:val="default"/>
    <w:basedOn w:val="Normal"/>
    <w:uiPriority w:val="99"/>
    <w:semiHidden/>
    <w:rsid w:val="00AE270D"/>
    <w:pPr>
      <w:spacing w:before="100" w:beforeAutospacing="1" w:after="100" w:afterAutospacing="1"/>
    </w:pPr>
    <w:rPr>
      <w:rFonts w:eastAsiaTheme="minorHAnsi"/>
      <w:sz w:val="24"/>
      <w:szCs w:val="24"/>
    </w:rPr>
  </w:style>
  <w:style w:type="character" w:styleId="Strong">
    <w:name w:val="Strong"/>
    <w:basedOn w:val="DefaultParagraphFont"/>
    <w:uiPriority w:val="22"/>
    <w:qFormat/>
    <w:rsid w:val="00AE270D"/>
    <w:rPr>
      <w:b/>
      <w:bCs/>
    </w:rPr>
  </w:style>
  <w:style w:type="character" w:customStyle="1" w:styleId="Heading8Char">
    <w:name w:val="Heading 8 Char"/>
    <w:basedOn w:val="DefaultParagraphFont"/>
    <w:link w:val="Heading8"/>
    <w:uiPriority w:val="9"/>
    <w:semiHidden/>
    <w:rsid w:val="00D774B3"/>
    <w:rPr>
      <w:rFonts w:asciiTheme="majorHAnsi" w:eastAsiaTheme="majorEastAsia" w:hAnsiTheme="majorHAnsi" w:cstheme="majorBidi"/>
      <w:color w:val="404040" w:themeColor="text1" w:themeTint="BF"/>
      <w:sz w:val="20"/>
      <w:szCs w:val="20"/>
    </w:rPr>
  </w:style>
  <w:style w:type="character" w:customStyle="1" w:styleId="Heading1Char">
    <w:name w:val="Heading 1 Char"/>
    <w:basedOn w:val="DefaultParagraphFont"/>
    <w:link w:val="Heading1"/>
    <w:uiPriority w:val="9"/>
    <w:rsid w:val="00CD4524"/>
    <w:rPr>
      <w:rFonts w:asciiTheme="majorHAnsi" w:eastAsiaTheme="majorEastAsia" w:hAnsiTheme="majorHAnsi" w:cstheme="majorBidi"/>
      <w:b/>
      <w:bCs/>
      <w:color w:val="365F91" w:themeColor="accent1" w:themeShade="BF"/>
      <w:sz w:val="28"/>
      <w:szCs w:val="28"/>
    </w:rPr>
  </w:style>
  <w:style w:type="paragraph" w:customStyle="1" w:styleId="Default0">
    <w:name w:val="Default"/>
    <w:rsid w:val="00506868"/>
    <w:pPr>
      <w:autoSpaceDE w:val="0"/>
      <w:autoSpaceDN w:val="0"/>
      <w:adjustRightInd w:val="0"/>
      <w:spacing w:after="0" w:line="240" w:lineRule="auto"/>
    </w:pPr>
    <w:rPr>
      <w:rFonts w:ascii="Times New Roman" w:hAnsi="Times New Roman" w:cs="Times New Roman"/>
      <w:color w:val="000000"/>
      <w:sz w:val="24"/>
      <w:szCs w:val="24"/>
    </w:rPr>
  </w:style>
  <w:style w:type="paragraph" w:styleId="BodyTextIndent">
    <w:name w:val="Body Text Indent"/>
    <w:basedOn w:val="Normal"/>
    <w:link w:val="BodyTextIndentChar"/>
    <w:uiPriority w:val="99"/>
    <w:semiHidden/>
    <w:unhideWhenUsed/>
    <w:rsid w:val="006A4A74"/>
    <w:pPr>
      <w:spacing w:after="120"/>
      <w:ind w:left="360"/>
    </w:pPr>
  </w:style>
  <w:style w:type="character" w:customStyle="1" w:styleId="BodyTextIndentChar">
    <w:name w:val="Body Text Indent Char"/>
    <w:basedOn w:val="DefaultParagraphFont"/>
    <w:link w:val="BodyTextIndent"/>
    <w:uiPriority w:val="99"/>
    <w:semiHidden/>
    <w:rsid w:val="006A4A74"/>
    <w:rPr>
      <w:rFonts w:ascii="Times New Roman" w:eastAsia="Times New Roman" w:hAnsi="Times New Roman" w:cs="Times New Roman"/>
      <w:sz w:val="20"/>
      <w:szCs w:val="20"/>
    </w:rPr>
  </w:style>
  <w:style w:type="paragraph" w:styleId="Caption">
    <w:name w:val="caption"/>
    <w:basedOn w:val="Normal"/>
    <w:next w:val="Normal"/>
    <w:qFormat/>
    <w:rsid w:val="00975F6D"/>
    <w:pPr>
      <w:spacing w:before="360" w:after="120"/>
    </w:pPr>
    <w:rPr>
      <w:b/>
      <w:caps/>
      <w:sz w:val="22"/>
    </w:rPr>
  </w:style>
  <w:style w:type="paragraph" w:styleId="BodyText3">
    <w:name w:val="Body Text 3"/>
    <w:basedOn w:val="Normal"/>
    <w:link w:val="BodyText3Char"/>
    <w:rsid w:val="00FF743F"/>
    <w:pPr>
      <w:spacing w:after="120"/>
    </w:pPr>
    <w:rPr>
      <w:sz w:val="16"/>
      <w:szCs w:val="16"/>
    </w:rPr>
  </w:style>
  <w:style w:type="character" w:customStyle="1" w:styleId="BodyText3Char">
    <w:name w:val="Body Text 3 Char"/>
    <w:basedOn w:val="DefaultParagraphFont"/>
    <w:link w:val="BodyText3"/>
    <w:rsid w:val="00FF743F"/>
    <w:rPr>
      <w:rFonts w:ascii="Times New Roman" w:eastAsia="Times New Roman" w:hAnsi="Times New Roman" w:cs="Times New Roman"/>
      <w:sz w:val="16"/>
      <w:szCs w:val="16"/>
    </w:rPr>
  </w:style>
  <w:style w:type="paragraph" w:styleId="BodyText">
    <w:name w:val="Body Text"/>
    <w:basedOn w:val="Normal"/>
    <w:link w:val="BodyTextChar"/>
    <w:uiPriority w:val="99"/>
    <w:unhideWhenUsed/>
    <w:rsid w:val="00F95467"/>
    <w:pPr>
      <w:spacing w:after="120"/>
    </w:pPr>
  </w:style>
  <w:style w:type="character" w:customStyle="1" w:styleId="BodyTextChar">
    <w:name w:val="Body Text Char"/>
    <w:basedOn w:val="DefaultParagraphFont"/>
    <w:link w:val="BodyText"/>
    <w:uiPriority w:val="99"/>
    <w:rsid w:val="00F95467"/>
    <w:rPr>
      <w:rFonts w:ascii="Times New Roman" w:eastAsia="Times New Roman" w:hAnsi="Times New Roman" w:cs="Times New Roman"/>
      <w:sz w:val="20"/>
      <w:szCs w:val="20"/>
    </w:rPr>
  </w:style>
  <w:style w:type="numbering" w:customStyle="1" w:styleId="Style1">
    <w:name w:val="Style1"/>
    <w:uiPriority w:val="99"/>
    <w:rsid w:val="002E77DB"/>
    <w:pPr>
      <w:numPr>
        <w:numId w:val="4"/>
      </w:numPr>
    </w:pPr>
  </w:style>
  <w:style w:type="numbering" w:customStyle="1" w:styleId="Style2">
    <w:name w:val="Style2"/>
    <w:uiPriority w:val="99"/>
    <w:rsid w:val="006A2624"/>
    <w:pPr>
      <w:numPr>
        <w:numId w:val="5"/>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see@piper.com"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dep.state.fl.us/air/"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aaronb@mbveng.co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chris.see@piper.com" TargetMode="Externa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338DB-A079-420C-80E4-0D982A752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2634</TotalTime>
  <Pages>9</Pages>
  <Words>3047</Words>
  <Characters>17374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Delosantos_M</dc:creator>
  <cp:lastModifiedBy>Trainor_S</cp:lastModifiedBy>
  <cp:revision>30</cp:revision>
  <cp:lastPrinted>2013-09-19T20:40:00Z</cp:lastPrinted>
  <dcterms:created xsi:type="dcterms:W3CDTF">2013-09-03T18:09:00Z</dcterms:created>
  <dcterms:modified xsi:type="dcterms:W3CDTF">2013-09-19T20:44:00Z</dcterms:modified>
</cp:coreProperties>
</file>