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35434" w:rsidRPr="00335434" w:rsidRDefault="00335434" w:rsidP="0044119E">
      <w:pPr>
        <w:widowControl w:val="0"/>
        <w:rPr>
          <w:sz w:val="22"/>
          <w:szCs w:val="22"/>
        </w:rPr>
      </w:pPr>
    </w:p>
    <w:p w:rsidR="00335434" w:rsidRDefault="00335434" w:rsidP="0044119E">
      <w:pPr>
        <w:widowControl w:val="0"/>
        <w:rPr>
          <w:sz w:val="22"/>
          <w:szCs w:val="22"/>
        </w:rPr>
      </w:pPr>
    </w:p>
    <w:p w:rsidR="00581DEE" w:rsidRPr="00335434" w:rsidRDefault="00581DEE" w:rsidP="0044119E">
      <w:pPr>
        <w:widowControl w:val="0"/>
        <w:rPr>
          <w:sz w:val="22"/>
          <w:szCs w:val="22"/>
        </w:rPr>
      </w:pPr>
    </w:p>
    <w:p w:rsidR="00CC46F9" w:rsidRPr="00FD72AD" w:rsidRDefault="00CC46F9" w:rsidP="0044119E">
      <w:pPr>
        <w:widowControl w:val="0"/>
        <w:rPr>
          <w:sz w:val="22"/>
          <w:szCs w:val="22"/>
        </w:rPr>
      </w:pPr>
      <w:r w:rsidRPr="00FD72AD">
        <w:rPr>
          <w:b/>
          <w:sz w:val="22"/>
          <w:szCs w:val="22"/>
        </w:rPr>
        <w:t>Permittee:</w:t>
      </w:r>
      <w:r w:rsidRPr="00FD72AD">
        <w:rPr>
          <w:b/>
          <w:sz w:val="22"/>
          <w:szCs w:val="22"/>
        </w:rPr>
        <w:tab/>
      </w:r>
      <w:r w:rsidR="000B4197">
        <w:rPr>
          <w:b/>
          <w:sz w:val="22"/>
          <w:szCs w:val="22"/>
        </w:rPr>
        <w:tab/>
      </w:r>
      <w:r w:rsidR="000B4197">
        <w:rPr>
          <w:b/>
          <w:sz w:val="22"/>
          <w:szCs w:val="22"/>
        </w:rPr>
        <w:tab/>
      </w:r>
      <w:r w:rsidR="000B4197">
        <w:rPr>
          <w:b/>
          <w:sz w:val="22"/>
          <w:szCs w:val="22"/>
        </w:rPr>
        <w:tab/>
      </w:r>
      <w:r w:rsidR="000B4197">
        <w:rPr>
          <w:b/>
          <w:sz w:val="22"/>
          <w:szCs w:val="22"/>
        </w:rPr>
        <w:tab/>
      </w:r>
      <w:r w:rsidR="000B4197">
        <w:rPr>
          <w:b/>
          <w:sz w:val="22"/>
          <w:szCs w:val="22"/>
        </w:rPr>
        <w:tab/>
      </w:r>
      <w:r w:rsidR="000B4197">
        <w:rPr>
          <w:b/>
          <w:sz w:val="22"/>
          <w:szCs w:val="22"/>
        </w:rPr>
        <w:tab/>
      </w:r>
      <w:r w:rsidRPr="00FD72AD">
        <w:rPr>
          <w:b/>
          <w:sz w:val="22"/>
          <w:szCs w:val="22"/>
        </w:rPr>
        <w:t>Permit N</w:t>
      </w:r>
      <w:r w:rsidR="00335434">
        <w:rPr>
          <w:b/>
          <w:sz w:val="22"/>
          <w:szCs w:val="22"/>
        </w:rPr>
        <w:t>umber</w:t>
      </w:r>
      <w:r w:rsidRPr="00FD72AD">
        <w:rPr>
          <w:b/>
          <w:sz w:val="22"/>
          <w:szCs w:val="22"/>
        </w:rPr>
        <w:t>:</w:t>
      </w:r>
      <w:r w:rsidRPr="00FD72AD">
        <w:rPr>
          <w:sz w:val="22"/>
          <w:szCs w:val="22"/>
        </w:rPr>
        <w:t xml:space="preserve"> 0310519-00</w:t>
      </w:r>
      <w:r w:rsidR="009033F2">
        <w:rPr>
          <w:sz w:val="22"/>
          <w:szCs w:val="22"/>
        </w:rPr>
        <w:t>4-AF</w:t>
      </w:r>
    </w:p>
    <w:p w:rsidR="00CC46F9" w:rsidRPr="00FD72AD" w:rsidRDefault="00CC46F9" w:rsidP="0044119E">
      <w:pPr>
        <w:widowControl w:val="0"/>
        <w:rPr>
          <w:sz w:val="22"/>
          <w:szCs w:val="22"/>
        </w:rPr>
      </w:pPr>
      <w:r w:rsidRPr="00FD72AD">
        <w:rPr>
          <w:sz w:val="22"/>
          <w:szCs w:val="22"/>
        </w:rPr>
        <w:t>M. D. Moody &amp; Sons, Inc.</w:t>
      </w:r>
      <w:r w:rsidRPr="00FD72AD">
        <w:rPr>
          <w:b/>
          <w:sz w:val="22"/>
          <w:szCs w:val="22"/>
        </w:rPr>
        <w:tab/>
      </w:r>
      <w:r w:rsidR="000B4197">
        <w:rPr>
          <w:b/>
          <w:sz w:val="22"/>
          <w:szCs w:val="22"/>
        </w:rPr>
        <w:tab/>
      </w:r>
      <w:r w:rsidR="000B4197">
        <w:rPr>
          <w:b/>
          <w:sz w:val="22"/>
          <w:szCs w:val="22"/>
        </w:rPr>
        <w:tab/>
      </w:r>
      <w:r w:rsidR="000B4197">
        <w:rPr>
          <w:b/>
          <w:sz w:val="22"/>
          <w:szCs w:val="22"/>
        </w:rPr>
        <w:tab/>
      </w:r>
      <w:r w:rsidR="000B4197">
        <w:rPr>
          <w:b/>
          <w:sz w:val="22"/>
          <w:szCs w:val="22"/>
        </w:rPr>
        <w:tab/>
      </w:r>
      <w:r w:rsidRPr="00FD72AD">
        <w:rPr>
          <w:b/>
          <w:sz w:val="22"/>
          <w:szCs w:val="22"/>
        </w:rPr>
        <w:t>Facility ID N</w:t>
      </w:r>
      <w:r w:rsidR="00335434">
        <w:rPr>
          <w:b/>
          <w:sz w:val="22"/>
          <w:szCs w:val="22"/>
        </w:rPr>
        <w:t>umber</w:t>
      </w:r>
      <w:r w:rsidRPr="00FD72AD">
        <w:rPr>
          <w:b/>
          <w:sz w:val="22"/>
          <w:szCs w:val="22"/>
        </w:rPr>
        <w:t xml:space="preserve">: </w:t>
      </w:r>
      <w:r w:rsidRPr="00FD72AD">
        <w:rPr>
          <w:sz w:val="22"/>
          <w:szCs w:val="22"/>
        </w:rPr>
        <w:t>0310519</w:t>
      </w:r>
    </w:p>
    <w:p w:rsidR="00CC46F9" w:rsidRPr="00FD72AD" w:rsidRDefault="00AD01ED" w:rsidP="0044119E">
      <w:pPr>
        <w:widowControl w:val="0"/>
        <w:rPr>
          <w:sz w:val="22"/>
          <w:szCs w:val="22"/>
        </w:rPr>
      </w:pPr>
      <w:r w:rsidRPr="00FD72AD">
        <w:rPr>
          <w:sz w:val="22"/>
          <w:szCs w:val="22"/>
        </w:rPr>
        <w:t xml:space="preserve">13911 Atlantic Blvd </w:t>
      </w:r>
      <w:r w:rsidR="00CC46F9" w:rsidRPr="00FD72AD">
        <w:rPr>
          <w:sz w:val="22"/>
          <w:szCs w:val="22"/>
        </w:rPr>
        <w:tab/>
      </w:r>
      <w:r w:rsidR="00CC46F9" w:rsidRPr="00FD72AD">
        <w:rPr>
          <w:sz w:val="22"/>
          <w:szCs w:val="22"/>
        </w:rPr>
        <w:tab/>
      </w:r>
      <w:r w:rsidR="000B4197">
        <w:rPr>
          <w:sz w:val="22"/>
          <w:szCs w:val="22"/>
        </w:rPr>
        <w:tab/>
      </w:r>
      <w:r w:rsidR="000B4197">
        <w:rPr>
          <w:sz w:val="22"/>
          <w:szCs w:val="22"/>
        </w:rPr>
        <w:tab/>
      </w:r>
      <w:r w:rsidR="000B4197">
        <w:rPr>
          <w:sz w:val="22"/>
          <w:szCs w:val="22"/>
        </w:rPr>
        <w:tab/>
      </w:r>
      <w:r w:rsidR="000B4197">
        <w:rPr>
          <w:sz w:val="22"/>
          <w:szCs w:val="22"/>
        </w:rPr>
        <w:tab/>
      </w:r>
      <w:r w:rsidR="00CC46F9" w:rsidRPr="00FD72AD">
        <w:rPr>
          <w:b/>
          <w:sz w:val="22"/>
          <w:szCs w:val="22"/>
        </w:rPr>
        <w:t>SIC N</w:t>
      </w:r>
      <w:r w:rsidR="00335434">
        <w:rPr>
          <w:b/>
          <w:sz w:val="22"/>
          <w:szCs w:val="22"/>
        </w:rPr>
        <w:t>umber</w:t>
      </w:r>
      <w:r w:rsidR="00CC46F9" w:rsidRPr="00FD72AD">
        <w:rPr>
          <w:b/>
          <w:sz w:val="22"/>
          <w:szCs w:val="22"/>
        </w:rPr>
        <w:t>(s</w:t>
      </w:r>
      <w:r w:rsidR="00CC46F9" w:rsidRPr="0044119E">
        <w:rPr>
          <w:b/>
          <w:sz w:val="22"/>
          <w:szCs w:val="22"/>
        </w:rPr>
        <w:t xml:space="preserve">): </w:t>
      </w:r>
      <w:r w:rsidR="00CC46F9" w:rsidRPr="0044119E">
        <w:rPr>
          <w:sz w:val="22"/>
          <w:szCs w:val="22"/>
        </w:rPr>
        <w:t>37</w:t>
      </w:r>
      <w:r w:rsidR="00581DEE" w:rsidRPr="0044119E">
        <w:rPr>
          <w:sz w:val="22"/>
          <w:szCs w:val="22"/>
        </w:rPr>
        <w:t>31</w:t>
      </w:r>
    </w:p>
    <w:p w:rsidR="00CC46F9" w:rsidRPr="00FD72AD" w:rsidRDefault="00CC46F9" w:rsidP="0044119E">
      <w:pPr>
        <w:widowControl w:val="0"/>
        <w:rPr>
          <w:sz w:val="22"/>
          <w:szCs w:val="22"/>
        </w:rPr>
      </w:pPr>
      <w:r w:rsidRPr="00FD72AD">
        <w:rPr>
          <w:sz w:val="22"/>
          <w:szCs w:val="22"/>
        </w:rPr>
        <w:t>Jacksonville, FL 322</w:t>
      </w:r>
      <w:r w:rsidR="00AD01ED" w:rsidRPr="00FD72AD">
        <w:rPr>
          <w:sz w:val="22"/>
          <w:szCs w:val="22"/>
        </w:rPr>
        <w:t>25-3240</w:t>
      </w:r>
      <w:r w:rsidRPr="00FD72AD">
        <w:rPr>
          <w:sz w:val="22"/>
          <w:szCs w:val="22"/>
        </w:rPr>
        <w:tab/>
      </w:r>
      <w:r w:rsidRPr="00FD72AD">
        <w:rPr>
          <w:sz w:val="22"/>
          <w:szCs w:val="22"/>
        </w:rPr>
        <w:tab/>
      </w:r>
      <w:r w:rsidR="000B4197">
        <w:rPr>
          <w:sz w:val="22"/>
          <w:szCs w:val="22"/>
        </w:rPr>
        <w:tab/>
      </w:r>
      <w:r w:rsidR="000B4197">
        <w:rPr>
          <w:sz w:val="22"/>
          <w:szCs w:val="22"/>
        </w:rPr>
        <w:tab/>
      </w:r>
      <w:r w:rsidR="000B4197">
        <w:rPr>
          <w:sz w:val="22"/>
          <w:szCs w:val="22"/>
        </w:rPr>
        <w:tab/>
      </w:r>
      <w:r w:rsidRPr="00FD72AD">
        <w:rPr>
          <w:b/>
          <w:sz w:val="22"/>
          <w:szCs w:val="22"/>
        </w:rPr>
        <w:t>Project:</w:t>
      </w:r>
      <w:r w:rsidR="00335434">
        <w:rPr>
          <w:sz w:val="22"/>
          <w:szCs w:val="22"/>
        </w:rPr>
        <w:t xml:space="preserve"> </w:t>
      </w:r>
      <w:r w:rsidRPr="00FD72AD">
        <w:rPr>
          <w:sz w:val="22"/>
          <w:szCs w:val="22"/>
        </w:rPr>
        <w:t>Heavy Equipment Repair Facility</w:t>
      </w:r>
    </w:p>
    <w:p w:rsidR="00CC46F9" w:rsidRPr="00FD72AD" w:rsidRDefault="00CC46F9" w:rsidP="0044119E">
      <w:pPr>
        <w:widowControl w:val="0"/>
        <w:rPr>
          <w:sz w:val="22"/>
          <w:szCs w:val="22"/>
        </w:rPr>
      </w:pPr>
    </w:p>
    <w:p w:rsidR="00CC46F9" w:rsidRPr="00FD72AD" w:rsidRDefault="00CC46F9" w:rsidP="0044119E">
      <w:pPr>
        <w:widowControl w:val="0"/>
        <w:rPr>
          <w:sz w:val="22"/>
          <w:szCs w:val="22"/>
        </w:rPr>
      </w:pPr>
    </w:p>
    <w:p w:rsidR="00CC46F9" w:rsidRPr="00FD72AD" w:rsidRDefault="00CC46F9" w:rsidP="0044119E">
      <w:pPr>
        <w:widowControl w:val="0"/>
        <w:rPr>
          <w:sz w:val="22"/>
          <w:szCs w:val="22"/>
        </w:rPr>
      </w:pPr>
      <w:r w:rsidRPr="00FD72AD">
        <w:rPr>
          <w:sz w:val="22"/>
          <w:szCs w:val="22"/>
        </w:rPr>
        <w:t xml:space="preserve">This </w:t>
      </w:r>
      <w:r w:rsidR="00590B4A">
        <w:rPr>
          <w:sz w:val="22"/>
          <w:szCs w:val="22"/>
        </w:rPr>
        <w:t xml:space="preserve">federally enforceable state operation </w:t>
      </w:r>
      <w:r w:rsidRPr="00FD72AD">
        <w:rPr>
          <w:sz w:val="22"/>
          <w:szCs w:val="22"/>
        </w:rPr>
        <w:t>permit</w:t>
      </w:r>
      <w:r w:rsidR="00590B4A">
        <w:rPr>
          <w:sz w:val="22"/>
          <w:szCs w:val="22"/>
        </w:rPr>
        <w:t xml:space="preserve"> (FESOP)</w:t>
      </w:r>
      <w:r w:rsidRPr="00FD72AD">
        <w:rPr>
          <w:sz w:val="22"/>
          <w:szCs w:val="22"/>
        </w:rPr>
        <w:t xml:space="preserve"> is for the operation of a heavy equipment repair facility</w:t>
      </w:r>
      <w:r w:rsidR="00A979C1" w:rsidRPr="00FD72AD">
        <w:rPr>
          <w:sz w:val="22"/>
          <w:szCs w:val="22"/>
        </w:rPr>
        <w:t xml:space="preserve"> at the Moody Beaches Yard</w:t>
      </w:r>
      <w:r w:rsidR="00FD72AD">
        <w:rPr>
          <w:sz w:val="22"/>
          <w:szCs w:val="22"/>
        </w:rPr>
        <w:t xml:space="preserve">. </w:t>
      </w:r>
      <w:r w:rsidRPr="00FD72AD">
        <w:rPr>
          <w:sz w:val="22"/>
          <w:szCs w:val="22"/>
        </w:rPr>
        <w:t xml:space="preserve">This facility is located </w:t>
      </w:r>
      <w:r w:rsidR="00093E10">
        <w:rPr>
          <w:sz w:val="22"/>
          <w:szCs w:val="22"/>
        </w:rPr>
        <w:t xml:space="preserve">in </w:t>
      </w:r>
      <w:r w:rsidR="00093E10" w:rsidRPr="00FD72AD">
        <w:rPr>
          <w:sz w:val="22"/>
          <w:szCs w:val="22"/>
        </w:rPr>
        <w:t xml:space="preserve">Duval County </w:t>
      </w:r>
      <w:r w:rsidRPr="00FD72AD">
        <w:rPr>
          <w:sz w:val="22"/>
          <w:szCs w:val="22"/>
        </w:rPr>
        <w:t>at 1391</w:t>
      </w:r>
      <w:r w:rsidR="00093E10">
        <w:rPr>
          <w:sz w:val="22"/>
          <w:szCs w:val="22"/>
        </w:rPr>
        <w:t>1 Atlantic Blvd., Jacksonville</w:t>
      </w:r>
      <w:r w:rsidRPr="00FD72AD">
        <w:rPr>
          <w:sz w:val="22"/>
          <w:szCs w:val="22"/>
        </w:rPr>
        <w:t>, FL 32225</w:t>
      </w:r>
      <w:r w:rsidR="00093E10">
        <w:rPr>
          <w:sz w:val="22"/>
          <w:szCs w:val="22"/>
        </w:rPr>
        <w:t>-3240.</w:t>
      </w:r>
      <w:r w:rsidRPr="00FD72AD">
        <w:rPr>
          <w:sz w:val="22"/>
          <w:szCs w:val="22"/>
        </w:rPr>
        <w:t xml:space="preserve"> </w:t>
      </w:r>
      <w:r w:rsidR="00093E10" w:rsidRPr="00816ECC">
        <w:rPr>
          <w:sz w:val="22"/>
          <w:szCs w:val="22"/>
        </w:rPr>
        <w:t>The U</w:t>
      </w:r>
      <w:r w:rsidR="00093E10">
        <w:rPr>
          <w:sz w:val="22"/>
          <w:szCs w:val="22"/>
        </w:rPr>
        <w:t xml:space="preserve">niversal </w:t>
      </w:r>
      <w:r w:rsidR="00093E10" w:rsidRPr="00816ECC">
        <w:rPr>
          <w:sz w:val="22"/>
          <w:szCs w:val="22"/>
        </w:rPr>
        <w:t>T</w:t>
      </w:r>
      <w:r w:rsidR="00093E10">
        <w:rPr>
          <w:sz w:val="22"/>
          <w:szCs w:val="22"/>
        </w:rPr>
        <w:t xml:space="preserve">ransverse </w:t>
      </w:r>
      <w:r w:rsidR="00093E10" w:rsidRPr="00816ECC">
        <w:rPr>
          <w:sz w:val="22"/>
          <w:szCs w:val="22"/>
        </w:rPr>
        <w:t>M</w:t>
      </w:r>
      <w:r w:rsidR="00093E10">
        <w:rPr>
          <w:sz w:val="22"/>
          <w:szCs w:val="22"/>
        </w:rPr>
        <w:t>ercator</w:t>
      </w:r>
      <w:r w:rsidR="00093E10" w:rsidRPr="00816ECC">
        <w:rPr>
          <w:sz w:val="22"/>
          <w:szCs w:val="22"/>
        </w:rPr>
        <w:t xml:space="preserve"> </w:t>
      </w:r>
      <w:r w:rsidR="00093E10">
        <w:rPr>
          <w:sz w:val="22"/>
          <w:szCs w:val="22"/>
        </w:rPr>
        <w:t>coordinates of the</w:t>
      </w:r>
      <w:r w:rsidR="00093E10" w:rsidRPr="00816ECC">
        <w:rPr>
          <w:sz w:val="22"/>
          <w:szCs w:val="22"/>
        </w:rPr>
        <w:t xml:space="preserve"> facility </w:t>
      </w:r>
      <w:r w:rsidR="00093E10">
        <w:rPr>
          <w:sz w:val="22"/>
          <w:szCs w:val="22"/>
        </w:rPr>
        <w:t xml:space="preserve">are </w:t>
      </w:r>
      <w:r w:rsidRPr="00FD72AD">
        <w:rPr>
          <w:sz w:val="22"/>
          <w:szCs w:val="22"/>
        </w:rPr>
        <w:t>Zone 17, 457.5</w:t>
      </w:r>
      <w:r w:rsidR="00805604">
        <w:rPr>
          <w:sz w:val="22"/>
          <w:szCs w:val="22"/>
        </w:rPr>
        <w:t>1</w:t>
      </w:r>
      <w:r w:rsidRPr="00FD72AD">
        <w:rPr>
          <w:sz w:val="22"/>
          <w:szCs w:val="22"/>
        </w:rPr>
        <w:t xml:space="preserve"> km East and 3354.</w:t>
      </w:r>
      <w:r w:rsidR="00805604">
        <w:rPr>
          <w:sz w:val="22"/>
          <w:szCs w:val="22"/>
        </w:rPr>
        <w:t>73</w:t>
      </w:r>
      <w:r w:rsidRPr="00FD72AD">
        <w:rPr>
          <w:sz w:val="22"/>
          <w:szCs w:val="22"/>
        </w:rPr>
        <w:t xml:space="preserve"> km </w:t>
      </w:r>
      <w:proofErr w:type="gramStart"/>
      <w:r w:rsidRPr="00FD72AD">
        <w:rPr>
          <w:sz w:val="22"/>
          <w:szCs w:val="22"/>
        </w:rPr>
        <w:t>North</w:t>
      </w:r>
      <w:proofErr w:type="gramEnd"/>
      <w:r w:rsidR="00093E10">
        <w:rPr>
          <w:sz w:val="22"/>
          <w:szCs w:val="22"/>
        </w:rPr>
        <w:t>.</w:t>
      </w:r>
      <w:r w:rsidRPr="00FD72AD">
        <w:rPr>
          <w:sz w:val="22"/>
          <w:szCs w:val="22"/>
        </w:rPr>
        <w:t xml:space="preserve"> </w:t>
      </w:r>
      <w:r w:rsidR="00093E10">
        <w:rPr>
          <w:sz w:val="22"/>
          <w:szCs w:val="22"/>
        </w:rPr>
        <w:t>The l</w:t>
      </w:r>
      <w:r w:rsidR="00093E10" w:rsidRPr="00F67B04">
        <w:rPr>
          <w:sz w:val="22"/>
          <w:szCs w:val="22"/>
        </w:rPr>
        <w:t>atitude</w:t>
      </w:r>
      <w:r w:rsidR="00093E10" w:rsidRPr="00A462F3">
        <w:rPr>
          <w:sz w:val="22"/>
          <w:szCs w:val="22"/>
        </w:rPr>
        <w:t xml:space="preserve"> </w:t>
      </w:r>
      <w:r w:rsidR="00093E10">
        <w:rPr>
          <w:sz w:val="22"/>
          <w:szCs w:val="22"/>
        </w:rPr>
        <w:t>and l</w:t>
      </w:r>
      <w:r w:rsidR="00093E10" w:rsidRPr="00F67B04">
        <w:rPr>
          <w:sz w:val="22"/>
          <w:szCs w:val="22"/>
        </w:rPr>
        <w:t xml:space="preserve">ongitude </w:t>
      </w:r>
      <w:r w:rsidR="00093E10">
        <w:rPr>
          <w:sz w:val="22"/>
          <w:szCs w:val="22"/>
        </w:rPr>
        <w:t>coordinates</w:t>
      </w:r>
      <w:r w:rsidR="00093E10" w:rsidRPr="00F67B04">
        <w:rPr>
          <w:sz w:val="22"/>
          <w:szCs w:val="22"/>
        </w:rPr>
        <w:t xml:space="preserve"> </w:t>
      </w:r>
      <w:r w:rsidR="00093E10">
        <w:rPr>
          <w:sz w:val="22"/>
          <w:szCs w:val="22"/>
        </w:rPr>
        <w:t>are</w:t>
      </w:r>
      <w:r w:rsidRPr="00FD72AD">
        <w:rPr>
          <w:sz w:val="22"/>
          <w:szCs w:val="22"/>
        </w:rPr>
        <w:t xml:space="preserve"> 30</w:t>
      </w:r>
      <w:r w:rsidRPr="00FD72AD">
        <w:rPr>
          <w:sz w:val="22"/>
          <w:szCs w:val="22"/>
        </w:rPr>
        <w:sym w:font="Symbol" w:char="F0B0"/>
      </w:r>
      <w:r w:rsidRPr="00FD72AD">
        <w:rPr>
          <w:sz w:val="22"/>
          <w:szCs w:val="22"/>
        </w:rPr>
        <w:t xml:space="preserve"> 19' 2</w:t>
      </w:r>
      <w:r w:rsidR="00C40CAA">
        <w:rPr>
          <w:sz w:val="22"/>
          <w:szCs w:val="22"/>
        </w:rPr>
        <w:t>5</w:t>
      </w:r>
      <w:r w:rsidRPr="00FD72AD">
        <w:rPr>
          <w:sz w:val="22"/>
          <w:szCs w:val="22"/>
        </w:rPr>
        <w:t xml:space="preserve">" </w:t>
      </w:r>
      <w:r w:rsidR="00093E10">
        <w:rPr>
          <w:sz w:val="22"/>
          <w:szCs w:val="22"/>
        </w:rPr>
        <w:t>North and</w:t>
      </w:r>
      <w:r w:rsidRPr="00FD72AD">
        <w:rPr>
          <w:sz w:val="22"/>
          <w:szCs w:val="22"/>
        </w:rPr>
        <w:t xml:space="preserve"> 81</w:t>
      </w:r>
      <w:r w:rsidRPr="00FD72AD">
        <w:rPr>
          <w:sz w:val="22"/>
          <w:szCs w:val="22"/>
        </w:rPr>
        <w:sym w:font="Symbol" w:char="F0B0"/>
      </w:r>
      <w:r w:rsidRPr="00FD72AD">
        <w:rPr>
          <w:sz w:val="22"/>
          <w:szCs w:val="22"/>
        </w:rPr>
        <w:t xml:space="preserve"> 26' 3</w:t>
      </w:r>
      <w:r w:rsidR="00C40CAA">
        <w:rPr>
          <w:sz w:val="22"/>
          <w:szCs w:val="22"/>
        </w:rPr>
        <w:t>1</w:t>
      </w:r>
      <w:r w:rsidRPr="00FD72AD">
        <w:rPr>
          <w:sz w:val="22"/>
          <w:szCs w:val="22"/>
        </w:rPr>
        <w:t>" West.</w:t>
      </w:r>
    </w:p>
    <w:p w:rsidR="00CC46F9" w:rsidRPr="00FD72AD" w:rsidRDefault="00CC46F9" w:rsidP="0044119E">
      <w:pPr>
        <w:widowControl w:val="0"/>
        <w:rPr>
          <w:sz w:val="22"/>
          <w:szCs w:val="22"/>
        </w:rPr>
      </w:pPr>
    </w:p>
    <w:p w:rsidR="00581DEE" w:rsidRPr="001D1676" w:rsidRDefault="00581DEE" w:rsidP="0044119E">
      <w:pPr>
        <w:widowControl w:val="0"/>
        <w:rPr>
          <w:sz w:val="22"/>
          <w:szCs w:val="22"/>
        </w:rPr>
      </w:pPr>
      <w:r w:rsidRPr="005C08EC">
        <w:rPr>
          <w:sz w:val="22"/>
          <w:szCs w:val="22"/>
        </w:rPr>
        <w:t>This permit is issued under the provisions of Chapter 403, Florida Statutes (F.S.) and Chapters 62-4, 62-204, 62-210, 62-296, and 62-297, Florida Administrative Code (F.A.C.), and applicable Rules of the Jacksonville Environmental Protection Board (JEPB). The permittee is authorized to perform the work and operate the facility as described in the permit application, approved drawings, plans, and other documents, attached hereto or on file with the City of Jacksonville, Neighborhoods Department, Environmental Quality Division (Permitting Authority) and in accordance with the terms and conditions of this permit.</w:t>
      </w:r>
    </w:p>
    <w:p w:rsidR="00CC46F9" w:rsidRPr="00FD72AD" w:rsidRDefault="00CC46F9" w:rsidP="0044119E">
      <w:pPr>
        <w:widowControl w:val="0"/>
        <w:rPr>
          <w:sz w:val="22"/>
          <w:szCs w:val="22"/>
        </w:rPr>
      </w:pPr>
    </w:p>
    <w:p w:rsidR="00CC46F9" w:rsidRPr="0044119E" w:rsidRDefault="00CC46F9" w:rsidP="0044119E">
      <w:pPr>
        <w:widowControl w:val="0"/>
        <w:rPr>
          <w:sz w:val="22"/>
          <w:szCs w:val="22"/>
        </w:rPr>
      </w:pPr>
    </w:p>
    <w:p w:rsidR="00CC46F9" w:rsidRPr="00FD72AD" w:rsidRDefault="00590B4A" w:rsidP="0044119E">
      <w:pPr>
        <w:widowControl w:val="0"/>
        <w:rPr>
          <w:sz w:val="22"/>
          <w:szCs w:val="22"/>
        </w:rPr>
      </w:pPr>
      <w:r>
        <w:rPr>
          <w:b/>
          <w:sz w:val="22"/>
          <w:szCs w:val="22"/>
        </w:rPr>
        <w:t>FESOP</w:t>
      </w:r>
      <w:r w:rsidR="00093E10">
        <w:rPr>
          <w:b/>
          <w:sz w:val="22"/>
          <w:szCs w:val="22"/>
        </w:rPr>
        <w:t xml:space="preserve"> </w:t>
      </w:r>
      <w:r w:rsidR="00CC46F9" w:rsidRPr="00FD72AD">
        <w:rPr>
          <w:b/>
          <w:sz w:val="22"/>
          <w:szCs w:val="22"/>
        </w:rPr>
        <w:t xml:space="preserve">Renewal Application Due Date: </w:t>
      </w:r>
      <w:r w:rsidR="00BB44C3" w:rsidRPr="00FD72AD">
        <w:rPr>
          <w:b/>
          <w:sz w:val="22"/>
          <w:szCs w:val="22"/>
        </w:rPr>
        <w:tab/>
      </w:r>
      <w:r w:rsidR="002F4D83">
        <w:rPr>
          <w:b/>
          <w:sz w:val="22"/>
          <w:szCs w:val="22"/>
        </w:rPr>
        <w:tab/>
      </w:r>
      <w:r w:rsidR="00093E10">
        <w:rPr>
          <w:b/>
          <w:sz w:val="22"/>
          <w:szCs w:val="22"/>
        </w:rPr>
        <w:t>April 30</w:t>
      </w:r>
      <w:r w:rsidR="00BB44C3" w:rsidRPr="00FD72AD">
        <w:rPr>
          <w:b/>
          <w:sz w:val="22"/>
          <w:szCs w:val="22"/>
        </w:rPr>
        <w:t>, 201</w:t>
      </w:r>
      <w:r w:rsidR="00093E10">
        <w:rPr>
          <w:b/>
          <w:sz w:val="22"/>
          <w:szCs w:val="22"/>
        </w:rPr>
        <w:t>4</w:t>
      </w:r>
    </w:p>
    <w:p w:rsidR="00CC46F9" w:rsidRPr="00093E10" w:rsidRDefault="002F4D83" w:rsidP="0044119E">
      <w:pPr>
        <w:widowControl w:val="0"/>
        <w:rPr>
          <w:sz w:val="22"/>
          <w:szCs w:val="22"/>
        </w:rPr>
      </w:pPr>
      <w:r>
        <w:rPr>
          <w:b/>
          <w:sz w:val="22"/>
          <w:szCs w:val="22"/>
        </w:rPr>
        <w:t>FESOP</w:t>
      </w:r>
      <w:r w:rsidR="00093E10">
        <w:rPr>
          <w:b/>
          <w:sz w:val="22"/>
          <w:szCs w:val="22"/>
        </w:rPr>
        <w:t xml:space="preserve"> </w:t>
      </w:r>
      <w:r w:rsidR="00CC46F9" w:rsidRPr="00FD72AD">
        <w:rPr>
          <w:b/>
          <w:sz w:val="22"/>
          <w:szCs w:val="22"/>
        </w:rPr>
        <w:t>Expiration Date:</w:t>
      </w:r>
      <w:r w:rsidR="00CC46F9" w:rsidRPr="00FD72AD">
        <w:rPr>
          <w:b/>
          <w:sz w:val="22"/>
          <w:szCs w:val="22"/>
        </w:rPr>
        <w:tab/>
      </w:r>
      <w:r w:rsidR="00CC46F9" w:rsidRPr="00FD72AD">
        <w:rPr>
          <w:b/>
          <w:sz w:val="22"/>
          <w:szCs w:val="22"/>
        </w:rPr>
        <w:tab/>
      </w:r>
      <w:r w:rsidR="00CC46F9" w:rsidRPr="00FD72AD">
        <w:rPr>
          <w:b/>
          <w:sz w:val="22"/>
          <w:szCs w:val="22"/>
        </w:rPr>
        <w:tab/>
      </w:r>
      <w:r>
        <w:rPr>
          <w:b/>
          <w:sz w:val="22"/>
          <w:szCs w:val="22"/>
        </w:rPr>
        <w:tab/>
      </w:r>
      <w:r w:rsidR="00BB44C3" w:rsidRPr="00FD72AD">
        <w:rPr>
          <w:b/>
          <w:sz w:val="22"/>
          <w:szCs w:val="22"/>
        </w:rPr>
        <w:t>Ju</w:t>
      </w:r>
      <w:r w:rsidR="00093E10">
        <w:rPr>
          <w:b/>
          <w:sz w:val="22"/>
          <w:szCs w:val="22"/>
        </w:rPr>
        <w:t>ne</w:t>
      </w:r>
      <w:r w:rsidR="00BB44C3" w:rsidRPr="00FD72AD">
        <w:rPr>
          <w:b/>
          <w:sz w:val="22"/>
          <w:szCs w:val="22"/>
        </w:rPr>
        <w:t xml:space="preserve"> 30, 201</w:t>
      </w:r>
      <w:r w:rsidR="00093E10">
        <w:rPr>
          <w:b/>
          <w:sz w:val="22"/>
          <w:szCs w:val="22"/>
        </w:rPr>
        <w:t>4</w:t>
      </w:r>
    </w:p>
    <w:p w:rsidR="00B05CA3" w:rsidRPr="00FD72AD" w:rsidRDefault="00B05CA3" w:rsidP="0044119E">
      <w:pPr>
        <w:widowControl w:val="0"/>
        <w:rPr>
          <w:sz w:val="22"/>
          <w:szCs w:val="22"/>
        </w:rPr>
      </w:pPr>
    </w:p>
    <w:p w:rsidR="00CC46F9" w:rsidRPr="00FD72AD" w:rsidRDefault="00CC46F9" w:rsidP="0044119E">
      <w:pPr>
        <w:widowControl w:val="0"/>
        <w:rPr>
          <w:sz w:val="22"/>
          <w:szCs w:val="22"/>
        </w:rPr>
      </w:pPr>
    </w:p>
    <w:p w:rsidR="00CC46F9" w:rsidRPr="00FD72AD" w:rsidRDefault="0044119E" w:rsidP="0044119E">
      <w:pPr>
        <w:widowControl w:val="0"/>
        <w:rPr>
          <w:b/>
          <w:sz w:val="22"/>
          <w:szCs w:val="22"/>
        </w:rPr>
      </w:pPr>
      <w:r>
        <w:rPr>
          <w:b/>
          <w:sz w:val="22"/>
          <w:szCs w:val="22"/>
        </w:rPr>
        <w:t>Neighborhoods</w:t>
      </w:r>
      <w:r w:rsidR="00062F9E" w:rsidRPr="00FD72AD">
        <w:rPr>
          <w:b/>
          <w:sz w:val="22"/>
          <w:szCs w:val="22"/>
        </w:rPr>
        <w:t xml:space="preserve"> </w:t>
      </w:r>
      <w:r w:rsidR="00CC46F9" w:rsidRPr="00FD72AD">
        <w:rPr>
          <w:b/>
          <w:sz w:val="22"/>
          <w:szCs w:val="22"/>
        </w:rPr>
        <w:t>Department</w:t>
      </w:r>
    </w:p>
    <w:p w:rsidR="00CC46F9" w:rsidRPr="00FD72AD" w:rsidRDefault="00B05CA3" w:rsidP="0044119E">
      <w:pPr>
        <w:pStyle w:val="Heading6"/>
        <w:keepNext w:val="0"/>
        <w:widowControl w:val="0"/>
        <w:rPr>
          <w:szCs w:val="22"/>
        </w:rPr>
      </w:pPr>
      <w:r w:rsidRPr="00FD72AD">
        <w:rPr>
          <w:szCs w:val="22"/>
        </w:rPr>
        <w:t xml:space="preserve">Environmental </w:t>
      </w:r>
      <w:r w:rsidR="00CC46F9" w:rsidRPr="00FD72AD">
        <w:rPr>
          <w:szCs w:val="22"/>
        </w:rPr>
        <w:t>Quality Division</w:t>
      </w:r>
    </w:p>
    <w:p w:rsidR="00CC46F9" w:rsidRPr="0044119E" w:rsidRDefault="00CC46F9" w:rsidP="0044119E">
      <w:pPr>
        <w:widowControl w:val="0"/>
        <w:rPr>
          <w:sz w:val="22"/>
          <w:szCs w:val="22"/>
        </w:rPr>
      </w:pPr>
    </w:p>
    <w:p w:rsidR="00CC46F9" w:rsidRDefault="00CC46F9" w:rsidP="0044119E">
      <w:pPr>
        <w:widowControl w:val="0"/>
        <w:rPr>
          <w:sz w:val="22"/>
          <w:szCs w:val="22"/>
        </w:rPr>
      </w:pPr>
    </w:p>
    <w:p w:rsidR="0044119E" w:rsidRDefault="0044119E" w:rsidP="0044119E">
      <w:pPr>
        <w:widowControl w:val="0"/>
        <w:rPr>
          <w:sz w:val="22"/>
          <w:szCs w:val="22"/>
        </w:rPr>
      </w:pPr>
    </w:p>
    <w:p w:rsidR="0044119E" w:rsidRPr="0044119E" w:rsidRDefault="0044119E" w:rsidP="0044119E">
      <w:pPr>
        <w:widowControl w:val="0"/>
        <w:rPr>
          <w:sz w:val="22"/>
          <w:szCs w:val="22"/>
        </w:rPr>
      </w:pPr>
    </w:p>
    <w:p w:rsidR="00CC46F9" w:rsidRPr="0044119E" w:rsidRDefault="00CC46F9" w:rsidP="0044119E">
      <w:pPr>
        <w:widowControl w:val="0"/>
        <w:rPr>
          <w:sz w:val="22"/>
          <w:szCs w:val="22"/>
        </w:rPr>
      </w:pPr>
      <w:r w:rsidRPr="0044119E">
        <w:rPr>
          <w:sz w:val="22"/>
          <w:szCs w:val="22"/>
        </w:rPr>
        <w:t>___________________________</w:t>
      </w:r>
      <w:r w:rsidR="00A74B6D" w:rsidRPr="0044119E">
        <w:rPr>
          <w:sz w:val="22"/>
          <w:szCs w:val="22"/>
        </w:rPr>
        <w:t>___</w:t>
      </w:r>
    </w:p>
    <w:p w:rsidR="00CC46F9" w:rsidRPr="00FD72AD" w:rsidRDefault="00CC46F9" w:rsidP="0044119E">
      <w:pPr>
        <w:pStyle w:val="Heading4"/>
        <w:keepNext w:val="0"/>
        <w:widowControl w:val="0"/>
        <w:spacing w:line="240" w:lineRule="auto"/>
        <w:rPr>
          <w:szCs w:val="22"/>
        </w:rPr>
      </w:pPr>
      <w:r w:rsidRPr="00FD72AD">
        <w:rPr>
          <w:szCs w:val="22"/>
        </w:rPr>
        <w:t>Robert Steven Pace, P.E., Manager</w:t>
      </w:r>
    </w:p>
    <w:p w:rsidR="00CC46F9" w:rsidRPr="00FD72AD" w:rsidRDefault="00CC46F9" w:rsidP="0044119E">
      <w:pPr>
        <w:widowControl w:val="0"/>
        <w:rPr>
          <w:b/>
          <w:sz w:val="22"/>
          <w:szCs w:val="22"/>
        </w:rPr>
      </w:pPr>
      <w:r w:rsidRPr="00FD72AD">
        <w:rPr>
          <w:b/>
          <w:sz w:val="22"/>
          <w:szCs w:val="22"/>
        </w:rPr>
        <w:t>Air Quality Branch</w:t>
      </w:r>
    </w:p>
    <w:p w:rsidR="00CC46F9" w:rsidRPr="00FD72AD" w:rsidRDefault="00CC46F9" w:rsidP="0044119E">
      <w:pPr>
        <w:widowControl w:val="0"/>
        <w:rPr>
          <w:sz w:val="22"/>
          <w:szCs w:val="22"/>
        </w:rPr>
      </w:pPr>
    </w:p>
    <w:p w:rsidR="00CC46F9" w:rsidRPr="00FD72AD" w:rsidRDefault="00CC46F9" w:rsidP="0044119E">
      <w:pPr>
        <w:widowControl w:val="0"/>
        <w:rPr>
          <w:sz w:val="22"/>
          <w:szCs w:val="22"/>
        </w:rPr>
      </w:pPr>
      <w:r w:rsidRPr="00FD72AD">
        <w:rPr>
          <w:sz w:val="22"/>
          <w:szCs w:val="22"/>
        </w:rPr>
        <w:t>RSP/</w:t>
      </w:r>
      <w:r w:rsidR="0044119E">
        <w:rPr>
          <w:sz w:val="22"/>
          <w:szCs w:val="22"/>
        </w:rPr>
        <w:t>CBJ</w:t>
      </w:r>
    </w:p>
    <w:p w:rsidR="00CA1F7C" w:rsidRDefault="00CA1F7C" w:rsidP="0044119E">
      <w:pPr>
        <w:widowControl w:val="0"/>
        <w:rPr>
          <w:sz w:val="22"/>
          <w:szCs w:val="22"/>
        </w:rPr>
      </w:pPr>
    </w:p>
    <w:p w:rsidR="0044119E" w:rsidRDefault="0044119E" w:rsidP="0044119E">
      <w:pPr>
        <w:widowControl w:val="0"/>
        <w:rPr>
          <w:sz w:val="22"/>
          <w:szCs w:val="22"/>
        </w:rPr>
      </w:pPr>
    </w:p>
    <w:p w:rsidR="0044119E" w:rsidRDefault="0044119E" w:rsidP="0044119E">
      <w:pPr>
        <w:widowControl w:val="0"/>
        <w:rPr>
          <w:sz w:val="22"/>
          <w:szCs w:val="22"/>
        </w:rPr>
      </w:pPr>
    </w:p>
    <w:p w:rsidR="0044119E" w:rsidRDefault="0044119E" w:rsidP="0044119E">
      <w:pPr>
        <w:widowControl w:val="0"/>
        <w:rPr>
          <w:sz w:val="22"/>
          <w:szCs w:val="22"/>
        </w:rPr>
      </w:pPr>
    </w:p>
    <w:p w:rsidR="0044119E" w:rsidRDefault="0044119E" w:rsidP="0044119E">
      <w:pPr>
        <w:widowControl w:val="0"/>
        <w:rPr>
          <w:sz w:val="22"/>
          <w:szCs w:val="22"/>
        </w:rPr>
      </w:pPr>
    </w:p>
    <w:p w:rsidR="0044119E" w:rsidRDefault="0044119E" w:rsidP="0044119E">
      <w:pPr>
        <w:widowControl w:val="0"/>
        <w:rPr>
          <w:sz w:val="22"/>
          <w:szCs w:val="22"/>
        </w:rPr>
      </w:pPr>
    </w:p>
    <w:p w:rsidR="0044119E" w:rsidRDefault="0044119E" w:rsidP="0044119E">
      <w:pPr>
        <w:widowControl w:val="0"/>
        <w:rPr>
          <w:sz w:val="22"/>
          <w:szCs w:val="22"/>
        </w:rPr>
      </w:pPr>
    </w:p>
    <w:p w:rsidR="0044119E" w:rsidRDefault="0044119E" w:rsidP="0044119E">
      <w:pPr>
        <w:widowControl w:val="0"/>
        <w:rPr>
          <w:sz w:val="22"/>
          <w:szCs w:val="22"/>
        </w:rPr>
      </w:pPr>
    </w:p>
    <w:p w:rsidR="0044119E" w:rsidRPr="0044119E" w:rsidRDefault="0044119E" w:rsidP="0044119E">
      <w:pPr>
        <w:widowControl w:val="0"/>
        <w:rPr>
          <w:sz w:val="22"/>
          <w:szCs w:val="22"/>
        </w:rPr>
      </w:pPr>
    </w:p>
    <w:p w:rsidR="00CC46F9" w:rsidRPr="0044119E" w:rsidRDefault="00CC46F9" w:rsidP="0044119E">
      <w:pPr>
        <w:widowControl w:val="0"/>
        <w:jc w:val="center"/>
        <w:rPr>
          <w:sz w:val="28"/>
          <w:szCs w:val="28"/>
        </w:rPr>
      </w:pPr>
      <w:r w:rsidRPr="0044119E">
        <w:rPr>
          <w:b/>
          <w:sz w:val="28"/>
          <w:szCs w:val="28"/>
        </w:rPr>
        <w:lastRenderedPageBreak/>
        <w:t>Section I. Facility Information</w:t>
      </w:r>
    </w:p>
    <w:p w:rsidR="00CC46F9" w:rsidRPr="00FD72AD" w:rsidRDefault="00CC46F9" w:rsidP="0044119E">
      <w:pPr>
        <w:widowControl w:val="0"/>
        <w:tabs>
          <w:tab w:val="left" w:pos="-720"/>
        </w:tabs>
        <w:rPr>
          <w:sz w:val="22"/>
          <w:szCs w:val="22"/>
        </w:rPr>
      </w:pPr>
    </w:p>
    <w:p w:rsidR="00CC46F9" w:rsidRPr="0044119E" w:rsidRDefault="00CC46F9" w:rsidP="0044119E">
      <w:pPr>
        <w:widowControl w:val="0"/>
        <w:rPr>
          <w:b/>
          <w:sz w:val="24"/>
          <w:szCs w:val="24"/>
        </w:rPr>
      </w:pPr>
      <w:r w:rsidRPr="0044119E">
        <w:rPr>
          <w:b/>
          <w:sz w:val="24"/>
          <w:szCs w:val="24"/>
        </w:rPr>
        <w:t>Subsection A.</w:t>
      </w:r>
      <w:r w:rsidRPr="0044119E">
        <w:rPr>
          <w:b/>
          <w:sz w:val="24"/>
          <w:szCs w:val="24"/>
        </w:rPr>
        <w:tab/>
        <w:t>Facility/Project Description</w:t>
      </w:r>
    </w:p>
    <w:p w:rsidR="00CC46F9" w:rsidRPr="00FD72AD" w:rsidRDefault="00CC46F9" w:rsidP="0044119E">
      <w:pPr>
        <w:widowControl w:val="0"/>
        <w:rPr>
          <w:sz w:val="22"/>
          <w:szCs w:val="22"/>
        </w:rPr>
      </w:pPr>
    </w:p>
    <w:p w:rsidR="00CC46F9" w:rsidRPr="00FD72AD" w:rsidRDefault="00AD01ED" w:rsidP="0044119E">
      <w:pPr>
        <w:pStyle w:val="BodyText"/>
        <w:widowControl w:val="0"/>
        <w:tabs>
          <w:tab w:val="clear" w:pos="360"/>
          <w:tab w:val="clear" w:pos="576"/>
          <w:tab w:val="clear" w:pos="1440"/>
          <w:tab w:val="clear" w:pos="2160"/>
          <w:tab w:val="clear" w:pos="2736"/>
          <w:tab w:val="clear" w:pos="3600"/>
        </w:tabs>
        <w:spacing w:line="240" w:lineRule="auto"/>
        <w:rPr>
          <w:szCs w:val="22"/>
        </w:rPr>
      </w:pPr>
      <w:r w:rsidRPr="00FD72AD">
        <w:rPr>
          <w:szCs w:val="22"/>
        </w:rPr>
        <w:t xml:space="preserve">This permit is for the </w:t>
      </w:r>
      <w:r w:rsidR="00CC46F9" w:rsidRPr="00FD72AD">
        <w:rPr>
          <w:szCs w:val="22"/>
        </w:rPr>
        <w:t>operation of a heavy equipment repair facility</w:t>
      </w:r>
      <w:r w:rsidR="00BF0F61" w:rsidRPr="00FD72AD">
        <w:rPr>
          <w:szCs w:val="22"/>
        </w:rPr>
        <w:t xml:space="preserve"> at Moody Beaches Yard</w:t>
      </w:r>
      <w:r w:rsidR="00CC46F9" w:rsidRPr="00FD72AD">
        <w:rPr>
          <w:szCs w:val="22"/>
        </w:rPr>
        <w:t xml:space="preserve">. </w:t>
      </w:r>
      <w:r w:rsidR="002F4D83">
        <w:rPr>
          <w:szCs w:val="22"/>
        </w:rPr>
        <w:t>This facility performs the r</w:t>
      </w:r>
      <w:r w:rsidR="00CC46F9" w:rsidRPr="00FD72AD">
        <w:rPr>
          <w:szCs w:val="22"/>
        </w:rPr>
        <w:t>epair and refinishing of heavy equipment including cranes, barges,</w:t>
      </w:r>
      <w:r w:rsidR="009D6379" w:rsidRPr="00FD72AD">
        <w:rPr>
          <w:szCs w:val="22"/>
        </w:rPr>
        <w:t xml:space="preserve"> </w:t>
      </w:r>
      <w:r w:rsidR="00CC46F9" w:rsidRPr="00FD72AD">
        <w:rPr>
          <w:szCs w:val="22"/>
        </w:rPr>
        <w:t xml:space="preserve">boats, </w:t>
      </w:r>
      <w:r w:rsidR="00CB73F3" w:rsidRPr="00FD72AD">
        <w:rPr>
          <w:szCs w:val="22"/>
        </w:rPr>
        <w:t xml:space="preserve">trailer, trucks </w:t>
      </w:r>
      <w:r w:rsidR="00CC46F9" w:rsidRPr="00FD72AD">
        <w:rPr>
          <w:szCs w:val="22"/>
        </w:rPr>
        <w:t>and miscellaneous appurtenances to these items. Repair and refinishing includes hydro-blasting, abrasive blasting, and repaint</w:t>
      </w:r>
      <w:r w:rsidR="0044119E">
        <w:rPr>
          <w:szCs w:val="22"/>
        </w:rPr>
        <w:t>ing (recoating) of these items.</w:t>
      </w:r>
    </w:p>
    <w:p w:rsidR="00CC46F9" w:rsidRDefault="00CC46F9" w:rsidP="0044119E">
      <w:pPr>
        <w:pStyle w:val="BodyText"/>
        <w:widowControl w:val="0"/>
        <w:tabs>
          <w:tab w:val="clear" w:pos="360"/>
          <w:tab w:val="clear" w:pos="576"/>
          <w:tab w:val="clear" w:pos="1440"/>
          <w:tab w:val="clear" w:pos="2160"/>
          <w:tab w:val="clear" w:pos="2736"/>
          <w:tab w:val="clear" w:pos="3600"/>
        </w:tabs>
        <w:spacing w:line="240" w:lineRule="auto"/>
        <w:rPr>
          <w:szCs w:val="22"/>
        </w:rPr>
      </w:pPr>
    </w:p>
    <w:p w:rsidR="0002024C" w:rsidRDefault="0002024C" w:rsidP="0002024C">
      <w:pPr>
        <w:widowControl w:val="0"/>
        <w:rPr>
          <w:sz w:val="22"/>
          <w:szCs w:val="22"/>
        </w:rPr>
      </w:pPr>
      <w:r w:rsidRPr="00A17F01">
        <w:rPr>
          <w:sz w:val="22"/>
          <w:szCs w:val="22"/>
        </w:rPr>
        <w:t xml:space="preserve">The facility is a </w:t>
      </w:r>
      <w:r>
        <w:rPr>
          <w:sz w:val="22"/>
          <w:szCs w:val="22"/>
        </w:rPr>
        <w:t xml:space="preserve">synthetic </w:t>
      </w:r>
      <w:r w:rsidRPr="00A17F01">
        <w:rPr>
          <w:sz w:val="22"/>
          <w:szCs w:val="22"/>
        </w:rPr>
        <w:t>non-Title V source of air pollution becaus</w:t>
      </w:r>
      <w:r w:rsidRPr="00F071B6">
        <w:rPr>
          <w:sz w:val="22"/>
          <w:szCs w:val="22"/>
        </w:rPr>
        <w:t xml:space="preserve">e the </w:t>
      </w:r>
      <w:r>
        <w:rPr>
          <w:sz w:val="22"/>
          <w:szCs w:val="22"/>
        </w:rPr>
        <w:t xml:space="preserve">federally enforceable </w:t>
      </w:r>
      <w:r w:rsidR="00CE58E6">
        <w:rPr>
          <w:sz w:val="22"/>
          <w:szCs w:val="22"/>
        </w:rPr>
        <w:t>emission</w:t>
      </w:r>
      <w:r w:rsidRPr="00F071B6">
        <w:rPr>
          <w:sz w:val="22"/>
          <w:szCs w:val="22"/>
        </w:rPr>
        <w:t xml:space="preserve"> limit</w:t>
      </w:r>
      <w:r w:rsidR="00CE58E6">
        <w:rPr>
          <w:sz w:val="22"/>
          <w:szCs w:val="22"/>
        </w:rPr>
        <w:t>s</w:t>
      </w:r>
      <w:r w:rsidRPr="00F071B6">
        <w:rPr>
          <w:sz w:val="22"/>
          <w:szCs w:val="22"/>
        </w:rPr>
        <w:t xml:space="preserve"> assumed by the owner will </w:t>
      </w:r>
      <w:r>
        <w:rPr>
          <w:sz w:val="22"/>
          <w:szCs w:val="22"/>
        </w:rPr>
        <w:t>ensure</w:t>
      </w:r>
      <w:r w:rsidRPr="00F071B6">
        <w:rPr>
          <w:sz w:val="22"/>
          <w:szCs w:val="22"/>
        </w:rPr>
        <w:t xml:space="preserve"> the </w:t>
      </w:r>
      <w:r w:rsidRPr="00A17F01">
        <w:rPr>
          <w:sz w:val="22"/>
          <w:szCs w:val="22"/>
        </w:rPr>
        <w:t xml:space="preserve">potential emissions of regulated air pollutants </w:t>
      </w:r>
      <w:r>
        <w:rPr>
          <w:sz w:val="22"/>
          <w:szCs w:val="22"/>
        </w:rPr>
        <w:t>are</w:t>
      </w:r>
      <w:r w:rsidRPr="00A17F01">
        <w:rPr>
          <w:sz w:val="22"/>
          <w:szCs w:val="22"/>
        </w:rPr>
        <w:t xml:space="preserve"> less than 100 tons per year and the potential emissions of Hazardous Air Pollutants (HAP</w:t>
      </w:r>
      <w:r>
        <w:rPr>
          <w:sz w:val="22"/>
          <w:szCs w:val="22"/>
        </w:rPr>
        <w:t>’s</w:t>
      </w:r>
      <w:r w:rsidRPr="00A17F01">
        <w:rPr>
          <w:sz w:val="22"/>
          <w:szCs w:val="22"/>
        </w:rPr>
        <w:t xml:space="preserve">) </w:t>
      </w:r>
      <w:r>
        <w:rPr>
          <w:sz w:val="22"/>
          <w:szCs w:val="22"/>
        </w:rPr>
        <w:t>are</w:t>
      </w:r>
      <w:r w:rsidRPr="00A17F01">
        <w:rPr>
          <w:sz w:val="22"/>
          <w:szCs w:val="22"/>
        </w:rPr>
        <w:t xml:space="preserve"> less than 10 tons per year for a single HAP and less than 25 tons per year for total HAP</w:t>
      </w:r>
      <w:r>
        <w:rPr>
          <w:sz w:val="22"/>
          <w:szCs w:val="22"/>
        </w:rPr>
        <w:t>’</w:t>
      </w:r>
      <w:r w:rsidRPr="00A17F01">
        <w:rPr>
          <w:sz w:val="22"/>
          <w:szCs w:val="22"/>
        </w:rPr>
        <w:t>s pursuant to Rule 62-210.200</w:t>
      </w:r>
      <w:r>
        <w:rPr>
          <w:sz w:val="22"/>
          <w:szCs w:val="22"/>
        </w:rPr>
        <w:t>(188)</w:t>
      </w:r>
      <w:r w:rsidRPr="00A17F01">
        <w:rPr>
          <w:sz w:val="22"/>
          <w:szCs w:val="22"/>
        </w:rPr>
        <w:t>, F.A.C., and Rule 2.301, JEPB.</w:t>
      </w:r>
    </w:p>
    <w:p w:rsidR="00CC46F9" w:rsidRPr="00FD72AD" w:rsidRDefault="00CC46F9" w:rsidP="0044119E">
      <w:pPr>
        <w:widowControl w:val="0"/>
        <w:rPr>
          <w:sz w:val="22"/>
          <w:szCs w:val="22"/>
        </w:rPr>
      </w:pPr>
    </w:p>
    <w:p w:rsidR="00CC46F9" w:rsidRPr="0044119E" w:rsidRDefault="00CC46F9" w:rsidP="0044119E">
      <w:pPr>
        <w:widowControl w:val="0"/>
        <w:rPr>
          <w:sz w:val="24"/>
          <w:szCs w:val="24"/>
        </w:rPr>
      </w:pPr>
      <w:r w:rsidRPr="0044119E">
        <w:rPr>
          <w:b/>
          <w:sz w:val="24"/>
          <w:szCs w:val="24"/>
        </w:rPr>
        <w:t>Subsection B.</w:t>
      </w:r>
      <w:r w:rsidRPr="0044119E">
        <w:rPr>
          <w:b/>
          <w:sz w:val="24"/>
          <w:szCs w:val="24"/>
        </w:rPr>
        <w:tab/>
        <w:t>Summary of Emission Unit (EU) ID Nos. and Brief Descriptions</w:t>
      </w:r>
    </w:p>
    <w:p w:rsidR="00CC46F9" w:rsidRPr="00FD72AD" w:rsidRDefault="00CC46F9" w:rsidP="0044119E">
      <w:pPr>
        <w:widowControl w:val="0"/>
        <w:rPr>
          <w:sz w:val="22"/>
          <w:szCs w:val="22"/>
        </w:rPr>
      </w:pPr>
    </w:p>
    <w:p w:rsidR="00CC46F9" w:rsidRPr="00FD72AD" w:rsidRDefault="00CC46F9" w:rsidP="0044119E">
      <w:pPr>
        <w:widowControl w:val="0"/>
        <w:rPr>
          <w:b/>
          <w:sz w:val="22"/>
          <w:szCs w:val="22"/>
          <w:u w:val="single"/>
        </w:rPr>
      </w:pPr>
      <w:proofErr w:type="gramStart"/>
      <w:r w:rsidRPr="00FD72AD">
        <w:rPr>
          <w:b/>
          <w:sz w:val="22"/>
          <w:szCs w:val="22"/>
          <w:u w:val="single"/>
        </w:rPr>
        <w:t>EU No.</w:t>
      </w:r>
      <w:proofErr w:type="gramEnd"/>
      <w:r w:rsidRPr="00FD72AD">
        <w:rPr>
          <w:b/>
          <w:sz w:val="22"/>
          <w:szCs w:val="22"/>
          <w:u w:val="single"/>
        </w:rPr>
        <w:tab/>
      </w:r>
      <w:r w:rsidRPr="00FD72AD">
        <w:rPr>
          <w:b/>
          <w:sz w:val="22"/>
          <w:szCs w:val="22"/>
        </w:rPr>
        <w:tab/>
      </w:r>
      <w:r w:rsidRPr="00FD72AD">
        <w:rPr>
          <w:b/>
          <w:sz w:val="22"/>
          <w:szCs w:val="22"/>
          <w:u w:val="single"/>
        </w:rPr>
        <w:t>EU Description</w:t>
      </w:r>
      <w:r w:rsidRPr="00FD72AD">
        <w:rPr>
          <w:b/>
          <w:sz w:val="22"/>
          <w:szCs w:val="22"/>
        </w:rPr>
        <w:tab/>
      </w:r>
      <w:r w:rsidRPr="00FD72AD">
        <w:rPr>
          <w:b/>
          <w:sz w:val="22"/>
          <w:szCs w:val="22"/>
        </w:rPr>
        <w:tab/>
      </w:r>
      <w:r w:rsidR="00CE58E6">
        <w:rPr>
          <w:b/>
          <w:sz w:val="22"/>
          <w:szCs w:val="22"/>
        </w:rPr>
        <w:tab/>
      </w:r>
      <w:r w:rsidR="00CE58E6">
        <w:rPr>
          <w:b/>
          <w:sz w:val="22"/>
          <w:szCs w:val="22"/>
        </w:rPr>
        <w:tab/>
      </w:r>
      <w:r w:rsidRPr="00FD72AD">
        <w:rPr>
          <w:b/>
          <w:sz w:val="22"/>
          <w:szCs w:val="22"/>
          <w:u w:val="single"/>
        </w:rPr>
        <w:t>Control Device</w:t>
      </w:r>
    </w:p>
    <w:p w:rsidR="00CC46F9" w:rsidRPr="00FD72AD" w:rsidRDefault="00CC46F9" w:rsidP="0044119E">
      <w:pPr>
        <w:widowControl w:val="0"/>
        <w:rPr>
          <w:sz w:val="22"/>
          <w:szCs w:val="22"/>
        </w:rPr>
      </w:pPr>
      <w:r w:rsidRPr="00FD72AD">
        <w:rPr>
          <w:sz w:val="22"/>
          <w:szCs w:val="22"/>
        </w:rPr>
        <w:t>001</w:t>
      </w:r>
      <w:r w:rsidRPr="00FD72AD">
        <w:rPr>
          <w:sz w:val="22"/>
          <w:szCs w:val="22"/>
        </w:rPr>
        <w:tab/>
      </w:r>
      <w:r w:rsidRPr="00FD72AD">
        <w:rPr>
          <w:sz w:val="22"/>
          <w:szCs w:val="22"/>
        </w:rPr>
        <w:tab/>
        <w:t xml:space="preserve">Heavy Equipment Repair </w:t>
      </w:r>
      <w:r w:rsidRPr="00FD72AD">
        <w:rPr>
          <w:sz w:val="22"/>
          <w:szCs w:val="22"/>
        </w:rPr>
        <w:tab/>
      </w:r>
      <w:r w:rsidRPr="00FD72AD">
        <w:rPr>
          <w:sz w:val="22"/>
          <w:szCs w:val="22"/>
        </w:rPr>
        <w:tab/>
      </w:r>
      <w:r w:rsidR="00CE58E6">
        <w:rPr>
          <w:sz w:val="22"/>
          <w:szCs w:val="22"/>
        </w:rPr>
        <w:tab/>
      </w:r>
      <w:r w:rsidR="00576117">
        <w:rPr>
          <w:sz w:val="22"/>
          <w:szCs w:val="22"/>
        </w:rPr>
        <w:t>None</w:t>
      </w:r>
    </w:p>
    <w:p w:rsidR="00CC46F9" w:rsidRPr="00FB53DD" w:rsidRDefault="00CC46F9" w:rsidP="0044119E">
      <w:pPr>
        <w:widowControl w:val="0"/>
        <w:tabs>
          <w:tab w:val="left" w:pos="-720"/>
        </w:tabs>
        <w:rPr>
          <w:sz w:val="22"/>
          <w:szCs w:val="22"/>
        </w:rPr>
      </w:pPr>
    </w:p>
    <w:p w:rsidR="00CC46F9" w:rsidRPr="00576117" w:rsidRDefault="00CC46F9" w:rsidP="0044119E">
      <w:pPr>
        <w:widowControl w:val="0"/>
        <w:rPr>
          <w:b/>
          <w:sz w:val="24"/>
          <w:szCs w:val="24"/>
        </w:rPr>
      </w:pPr>
      <w:r w:rsidRPr="0044119E">
        <w:rPr>
          <w:b/>
          <w:sz w:val="24"/>
          <w:szCs w:val="24"/>
        </w:rPr>
        <w:t>Subsection C.</w:t>
      </w:r>
      <w:r w:rsidRPr="0044119E">
        <w:rPr>
          <w:b/>
          <w:sz w:val="24"/>
          <w:szCs w:val="24"/>
        </w:rPr>
        <w:tab/>
        <w:t>Relevant Documents</w:t>
      </w:r>
    </w:p>
    <w:p w:rsidR="00CC46F9" w:rsidRPr="00FD72AD" w:rsidRDefault="00CC46F9" w:rsidP="0044119E">
      <w:pPr>
        <w:widowControl w:val="0"/>
        <w:tabs>
          <w:tab w:val="left" w:pos="-720"/>
        </w:tabs>
        <w:rPr>
          <w:sz w:val="22"/>
          <w:szCs w:val="22"/>
        </w:rPr>
      </w:pPr>
      <w:r w:rsidRPr="00FD72AD">
        <w:rPr>
          <w:sz w:val="22"/>
          <w:szCs w:val="22"/>
        </w:rPr>
        <w:t>Permit N</w:t>
      </w:r>
      <w:r w:rsidR="00576117">
        <w:rPr>
          <w:sz w:val="22"/>
          <w:szCs w:val="22"/>
        </w:rPr>
        <w:t>umber</w:t>
      </w:r>
      <w:r w:rsidRPr="00FD72AD">
        <w:rPr>
          <w:sz w:val="22"/>
          <w:szCs w:val="22"/>
        </w:rPr>
        <w:t>: 0310519-00</w:t>
      </w:r>
      <w:r w:rsidR="00CE58E6">
        <w:rPr>
          <w:sz w:val="22"/>
          <w:szCs w:val="22"/>
        </w:rPr>
        <w:t>3</w:t>
      </w:r>
      <w:r w:rsidRPr="00FD72AD">
        <w:rPr>
          <w:sz w:val="22"/>
          <w:szCs w:val="22"/>
        </w:rPr>
        <w:t>-A</w:t>
      </w:r>
      <w:r w:rsidR="005B5005" w:rsidRPr="00FD72AD">
        <w:rPr>
          <w:sz w:val="22"/>
          <w:szCs w:val="22"/>
        </w:rPr>
        <w:t>O</w:t>
      </w:r>
    </w:p>
    <w:p w:rsidR="00CC46F9" w:rsidRPr="00FD72AD" w:rsidRDefault="00CC46F9" w:rsidP="0044119E">
      <w:pPr>
        <w:widowControl w:val="0"/>
        <w:tabs>
          <w:tab w:val="left" w:pos="-720"/>
        </w:tabs>
        <w:rPr>
          <w:sz w:val="22"/>
          <w:szCs w:val="22"/>
        </w:rPr>
      </w:pPr>
      <w:r w:rsidRPr="00FD72AD">
        <w:rPr>
          <w:sz w:val="22"/>
          <w:szCs w:val="22"/>
        </w:rPr>
        <w:t>Air operat</w:t>
      </w:r>
      <w:r w:rsidR="00CE58E6">
        <w:rPr>
          <w:sz w:val="22"/>
          <w:szCs w:val="22"/>
        </w:rPr>
        <w:t>ion</w:t>
      </w:r>
      <w:r w:rsidRPr="00FD72AD">
        <w:rPr>
          <w:sz w:val="22"/>
          <w:szCs w:val="22"/>
        </w:rPr>
        <w:t xml:space="preserve"> permit </w:t>
      </w:r>
      <w:r w:rsidR="00576117">
        <w:rPr>
          <w:sz w:val="22"/>
          <w:szCs w:val="22"/>
        </w:rPr>
        <w:t xml:space="preserve">renewal </w:t>
      </w:r>
      <w:r w:rsidRPr="00FD72AD">
        <w:rPr>
          <w:sz w:val="22"/>
          <w:szCs w:val="22"/>
        </w:rPr>
        <w:t xml:space="preserve">application received </w:t>
      </w:r>
      <w:r w:rsidR="00FB53DD">
        <w:rPr>
          <w:sz w:val="22"/>
          <w:szCs w:val="22"/>
        </w:rPr>
        <w:t>May 23, 2013</w:t>
      </w:r>
    </w:p>
    <w:p w:rsidR="00CC46F9" w:rsidRDefault="00CC46F9" w:rsidP="0044119E">
      <w:pPr>
        <w:widowControl w:val="0"/>
        <w:rPr>
          <w:sz w:val="22"/>
        </w:rPr>
      </w:pPr>
    </w:p>
    <w:p w:rsidR="00B90BE8" w:rsidRPr="00FD72AD" w:rsidRDefault="00B90BE8" w:rsidP="0044119E">
      <w:pPr>
        <w:widowControl w:val="0"/>
        <w:rPr>
          <w:sz w:val="22"/>
        </w:rPr>
      </w:pPr>
    </w:p>
    <w:p w:rsidR="00CC46F9" w:rsidRPr="0044119E" w:rsidRDefault="00CC46F9" w:rsidP="00576117">
      <w:pPr>
        <w:widowControl w:val="0"/>
        <w:tabs>
          <w:tab w:val="left" w:pos="-504"/>
        </w:tabs>
        <w:jc w:val="center"/>
        <w:rPr>
          <w:b/>
          <w:sz w:val="28"/>
          <w:szCs w:val="28"/>
        </w:rPr>
      </w:pPr>
      <w:r w:rsidRPr="0044119E">
        <w:rPr>
          <w:b/>
          <w:sz w:val="28"/>
          <w:szCs w:val="28"/>
        </w:rPr>
        <w:t>Section II. Facility Wide Conditions</w:t>
      </w:r>
    </w:p>
    <w:p w:rsidR="00CC46F9" w:rsidRPr="00FB53DD" w:rsidRDefault="00CC46F9" w:rsidP="0044119E">
      <w:pPr>
        <w:widowControl w:val="0"/>
        <w:tabs>
          <w:tab w:val="left" w:pos="-504"/>
        </w:tabs>
        <w:rPr>
          <w:sz w:val="22"/>
          <w:szCs w:val="22"/>
        </w:rPr>
      </w:pPr>
    </w:p>
    <w:p w:rsidR="00CC46F9" w:rsidRPr="0044119E" w:rsidRDefault="00CC46F9" w:rsidP="0044119E">
      <w:pPr>
        <w:widowControl w:val="0"/>
        <w:rPr>
          <w:b/>
          <w:sz w:val="24"/>
          <w:szCs w:val="24"/>
        </w:rPr>
      </w:pPr>
      <w:r w:rsidRPr="0044119E">
        <w:rPr>
          <w:b/>
          <w:sz w:val="24"/>
          <w:szCs w:val="24"/>
        </w:rPr>
        <w:t>Subsection A.</w:t>
      </w:r>
      <w:r w:rsidRPr="0044119E">
        <w:rPr>
          <w:b/>
          <w:sz w:val="24"/>
          <w:szCs w:val="24"/>
        </w:rPr>
        <w:tab/>
        <w:t>General Conditions</w:t>
      </w:r>
    </w:p>
    <w:p w:rsidR="00CC46F9" w:rsidRPr="00FD72AD" w:rsidRDefault="00CC46F9" w:rsidP="0044119E">
      <w:pPr>
        <w:widowControl w:val="0"/>
        <w:rPr>
          <w:sz w:val="22"/>
          <w:szCs w:val="22"/>
        </w:rPr>
      </w:pPr>
    </w:p>
    <w:p w:rsidR="004B7200" w:rsidRDefault="004B7200" w:rsidP="004B7200">
      <w:pPr>
        <w:numPr>
          <w:ilvl w:val="0"/>
          <w:numId w:val="30"/>
        </w:numPr>
        <w:tabs>
          <w:tab w:val="clear" w:pos="360"/>
        </w:tabs>
        <w:autoSpaceDE w:val="0"/>
        <w:autoSpaceDN w:val="0"/>
        <w:adjustRightInd w:val="0"/>
        <w:rPr>
          <w:sz w:val="22"/>
          <w:szCs w:val="22"/>
        </w:rPr>
      </w:pPr>
      <w:r w:rsidRPr="008703C8">
        <w:rPr>
          <w:sz w:val="22"/>
          <w:szCs w:val="22"/>
        </w:rPr>
        <w:t xml:space="preserve">The terms, conditions, requirements, limitations and restrictions set forth in this permit, are “permit conditions” and are binding and enforceable pursuant to Sections 403.141, 403.727, or 403.859 through 403.861, </w:t>
      </w:r>
      <w:r>
        <w:rPr>
          <w:sz w:val="22"/>
          <w:szCs w:val="22"/>
        </w:rPr>
        <w:t>F.S.</w:t>
      </w:r>
      <w:r w:rsidRPr="008703C8">
        <w:rPr>
          <w:sz w:val="22"/>
          <w:szCs w:val="22"/>
        </w:rPr>
        <w:t xml:space="preserve"> The permittee is placed on notice that the </w:t>
      </w:r>
      <w:r>
        <w:rPr>
          <w:sz w:val="22"/>
          <w:szCs w:val="22"/>
        </w:rPr>
        <w:t>Permitting Authority</w:t>
      </w:r>
      <w:r w:rsidRPr="008703C8">
        <w:rPr>
          <w:sz w:val="22"/>
          <w:szCs w:val="22"/>
        </w:rPr>
        <w:t xml:space="preserve"> will review this permit periodically and may initiate enforcement action for any violation of these conditions.</w:t>
      </w:r>
    </w:p>
    <w:p w:rsidR="004B7200" w:rsidRPr="008703C8" w:rsidRDefault="004B7200" w:rsidP="004B7200">
      <w:pPr>
        <w:autoSpaceDE w:val="0"/>
        <w:autoSpaceDN w:val="0"/>
        <w:adjustRightInd w:val="0"/>
        <w:rPr>
          <w:sz w:val="22"/>
          <w:szCs w:val="22"/>
        </w:rPr>
      </w:pPr>
    </w:p>
    <w:p w:rsidR="004B7200" w:rsidRDefault="004B7200" w:rsidP="004B7200">
      <w:pPr>
        <w:numPr>
          <w:ilvl w:val="0"/>
          <w:numId w:val="30"/>
        </w:numPr>
        <w:tabs>
          <w:tab w:val="clear" w:pos="360"/>
        </w:tabs>
        <w:autoSpaceDE w:val="0"/>
        <w:autoSpaceDN w:val="0"/>
        <w:adjustRightInd w:val="0"/>
        <w:rPr>
          <w:sz w:val="22"/>
          <w:szCs w:val="22"/>
        </w:rPr>
      </w:pPr>
      <w:r w:rsidRPr="008703C8">
        <w:rPr>
          <w:sz w:val="22"/>
          <w:szCs w:val="22"/>
        </w:rPr>
        <w:t xml:space="preserve">This permit is valid only for the specific processes and operations applied for and indicated in the approved drawings or exhibits. Any unauthorized deviation from the approved drawings, exhibits, specifications, or conditions of this permit may constitute grounds for revocation and enforcement action by the </w:t>
      </w:r>
      <w:r>
        <w:rPr>
          <w:sz w:val="22"/>
          <w:szCs w:val="22"/>
        </w:rPr>
        <w:t>Permitting Authority</w:t>
      </w:r>
      <w:r w:rsidRPr="008703C8">
        <w:rPr>
          <w:sz w:val="22"/>
          <w:szCs w:val="22"/>
        </w:rPr>
        <w:t>.</w:t>
      </w:r>
    </w:p>
    <w:p w:rsidR="004B7200" w:rsidRPr="008703C8" w:rsidRDefault="004B7200" w:rsidP="004B7200">
      <w:pPr>
        <w:autoSpaceDE w:val="0"/>
        <w:autoSpaceDN w:val="0"/>
        <w:adjustRightInd w:val="0"/>
        <w:rPr>
          <w:sz w:val="22"/>
          <w:szCs w:val="22"/>
        </w:rPr>
      </w:pPr>
    </w:p>
    <w:p w:rsidR="004B7200" w:rsidRDefault="004B7200" w:rsidP="004B7200">
      <w:pPr>
        <w:numPr>
          <w:ilvl w:val="0"/>
          <w:numId w:val="30"/>
        </w:numPr>
        <w:tabs>
          <w:tab w:val="clear" w:pos="360"/>
        </w:tabs>
        <w:autoSpaceDE w:val="0"/>
        <w:autoSpaceDN w:val="0"/>
        <w:adjustRightInd w:val="0"/>
        <w:rPr>
          <w:sz w:val="22"/>
          <w:szCs w:val="22"/>
        </w:rPr>
      </w:pPr>
      <w:r w:rsidRPr="008703C8">
        <w:rPr>
          <w:sz w:val="22"/>
          <w:szCs w:val="22"/>
        </w:rPr>
        <w:t xml:space="preserve">As provided in subsections 403.987(6) and 403.722(5), </w:t>
      </w:r>
      <w:r>
        <w:rPr>
          <w:sz w:val="22"/>
          <w:szCs w:val="22"/>
        </w:rPr>
        <w:t>F.S</w:t>
      </w:r>
      <w:r w:rsidRPr="008703C8">
        <w:rPr>
          <w:sz w:val="22"/>
          <w:szCs w:val="22"/>
        </w:rPr>
        <w:t xml:space="preserve">, the issuance of this permit does not convey any vested rights or any exclusive privileges. Neither does it authorize any injury to public or private property or any invasion of personal rights, nor any infringement of federal, state, or local laws or regulations. This permit is not a waiver of or approval of any other </w:t>
      </w:r>
      <w:r>
        <w:rPr>
          <w:sz w:val="22"/>
          <w:szCs w:val="22"/>
        </w:rPr>
        <w:t>Permitting Authority</w:t>
      </w:r>
      <w:r w:rsidRPr="008703C8">
        <w:rPr>
          <w:sz w:val="22"/>
          <w:szCs w:val="22"/>
        </w:rPr>
        <w:t xml:space="preserve"> permit that may be required for other aspects of the total project which are not addressed in this permit.</w:t>
      </w:r>
    </w:p>
    <w:p w:rsidR="004B7200" w:rsidRPr="008703C8" w:rsidRDefault="004B7200" w:rsidP="004B7200">
      <w:pPr>
        <w:autoSpaceDE w:val="0"/>
        <w:autoSpaceDN w:val="0"/>
        <w:adjustRightInd w:val="0"/>
        <w:rPr>
          <w:sz w:val="22"/>
          <w:szCs w:val="22"/>
        </w:rPr>
      </w:pPr>
    </w:p>
    <w:p w:rsidR="004B7200" w:rsidRDefault="004B7200" w:rsidP="004B7200">
      <w:pPr>
        <w:numPr>
          <w:ilvl w:val="0"/>
          <w:numId w:val="30"/>
        </w:numPr>
        <w:tabs>
          <w:tab w:val="clear" w:pos="360"/>
        </w:tabs>
        <w:autoSpaceDE w:val="0"/>
        <w:autoSpaceDN w:val="0"/>
        <w:adjustRightInd w:val="0"/>
        <w:rPr>
          <w:sz w:val="22"/>
          <w:szCs w:val="22"/>
        </w:rPr>
      </w:pPr>
      <w:r w:rsidRPr="008703C8">
        <w:rPr>
          <w:sz w:val="22"/>
          <w:szCs w:val="22"/>
        </w:rPr>
        <w:t>This permit conveys no title to land or water, does not constitute State recognition or acknowledgment of title, and not constitute authority for the use of submerged lands unless herein provided and the necessary title or leasehold interests have been obtained from the State. Only the Trustees of the Internal Improvement Trust Fund may express State opinion as to title.</w:t>
      </w:r>
    </w:p>
    <w:p w:rsidR="004B7200" w:rsidRDefault="004B7200" w:rsidP="004B7200">
      <w:pPr>
        <w:autoSpaceDE w:val="0"/>
        <w:autoSpaceDN w:val="0"/>
        <w:adjustRightInd w:val="0"/>
        <w:rPr>
          <w:sz w:val="22"/>
          <w:szCs w:val="22"/>
        </w:rPr>
      </w:pPr>
    </w:p>
    <w:p w:rsidR="004B7200" w:rsidRPr="008703C8" w:rsidRDefault="004B7200" w:rsidP="004B7200">
      <w:pPr>
        <w:autoSpaceDE w:val="0"/>
        <w:autoSpaceDN w:val="0"/>
        <w:adjustRightInd w:val="0"/>
        <w:rPr>
          <w:sz w:val="22"/>
          <w:szCs w:val="22"/>
        </w:rPr>
      </w:pPr>
    </w:p>
    <w:p w:rsidR="004B7200" w:rsidRDefault="004B7200" w:rsidP="004B7200">
      <w:pPr>
        <w:numPr>
          <w:ilvl w:val="0"/>
          <w:numId w:val="30"/>
        </w:numPr>
        <w:tabs>
          <w:tab w:val="clear" w:pos="360"/>
        </w:tabs>
        <w:autoSpaceDE w:val="0"/>
        <w:autoSpaceDN w:val="0"/>
        <w:adjustRightInd w:val="0"/>
        <w:rPr>
          <w:sz w:val="22"/>
          <w:szCs w:val="22"/>
        </w:rPr>
      </w:pPr>
      <w:r w:rsidRPr="008703C8">
        <w:rPr>
          <w:sz w:val="22"/>
          <w:szCs w:val="22"/>
        </w:rPr>
        <w:lastRenderedPageBreak/>
        <w:t xml:space="preserve">This permit does not relieve the permittee from liability for harm or injury to human health or welfare, animal, or plant life, or property caused by the construction or operation of this permitted source, or from penalties therefore; nor does it allow the permittee to cause pollution in contravention of Florida Statutes and rules, unless specifically authorized by an order from the </w:t>
      </w:r>
      <w:r>
        <w:rPr>
          <w:sz w:val="22"/>
          <w:szCs w:val="22"/>
        </w:rPr>
        <w:t>Permitting Authority</w:t>
      </w:r>
      <w:r w:rsidRPr="008703C8">
        <w:rPr>
          <w:sz w:val="22"/>
          <w:szCs w:val="22"/>
        </w:rPr>
        <w:t>.</w:t>
      </w:r>
    </w:p>
    <w:p w:rsidR="004B7200" w:rsidRPr="008703C8" w:rsidRDefault="004B7200" w:rsidP="004B7200">
      <w:pPr>
        <w:autoSpaceDE w:val="0"/>
        <w:autoSpaceDN w:val="0"/>
        <w:adjustRightInd w:val="0"/>
        <w:rPr>
          <w:sz w:val="22"/>
          <w:szCs w:val="22"/>
        </w:rPr>
      </w:pPr>
    </w:p>
    <w:p w:rsidR="004B7200" w:rsidRDefault="004B7200" w:rsidP="004B7200">
      <w:pPr>
        <w:numPr>
          <w:ilvl w:val="0"/>
          <w:numId w:val="30"/>
        </w:numPr>
        <w:tabs>
          <w:tab w:val="clear" w:pos="360"/>
        </w:tabs>
        <w:autoSpaceDE w:val="0"/>
        <w:autoSpaceDN w:val="0"/>
        <w:adjustRightInd w:val="0"/>
        <w:rPr>
          <w:sz w:val="22"/>
          <w:szCs w:val="22"/>
        </w:rPr>
      </w:pPr>
      <w:r w:rsidRPr="008703C8">
        <w:rPr>
          <w:sz w:val="22"/>
          <w:szCs w:val="22"/>
        </w:rPr>
        <w:t xml:space="preserve">The permittee shall properly operate and maintain the facility and systems of treatment and control (and related appurtenances) that are installed and used by the permittee to achieve compliance with the conditions of this permit, as required by </w:t>
      </w:r>
      <w:r>
        <w:rPr>
          <w:sz w:val="22"/>
          <w:szCs w:val="22"/>
        </w:rPr>
        <w:t>Permitting Authority</w:t>
      </w:r>
      <w:r w:rsidRPr="008703C8">
        <w:rPr>
          <w:sz w:val="22"/>
          <w:szCs w:val="22"/>
        </w:rPr>
        <w:t xml:space="preserve"> rules. This provision includes the operation of backup or auxiliary facilities or similar systems when necessary to achieve compliance with the conditions of the permit and when required by </w:t>
      </w:r>
      <w:r>
        <w:rPr>
          <w:sz w:val="22"/>
          <w:szCs w:val="22"/>
        </w:rPr>
        <w:t>Permitting Authority</w:t>
      </w:r>
      <w:r w:rsidRPr="008703C8">
        <w:rPr>
          <w:sz w:val="22"/>
          <w:szCs w:val="22"/>
        </w:rPr>
        <w:t xml:space="preserve"> rules.</w:t>
      </w:r>
    </w:p>
    <w:p w:rsidR="004B7200" w:rsidRPr="008703C8" w:rsidRDefault="004B7200" w:rsidP="004B7200">
      <w:pPr>
        <w:autoSpaceDE w:val="0"/>
        <w:autoSpaceDN w:val="0"/>
        <w:adjustRightInd w:val="0"/>
        <w:rPr>
          <w:sz w:val="22"/>
          <w:szCs w:val="22"/>
        </w:rPr>
      </w:pPr>
    </w:p>
    <w:p w:rsidR="004B7200" w:rsidRPr="008703C8" w:rsidRDefault="004B7200" w:rsidP="004B7200">
      <w:pPr>
        <w:numPr>
          <w:ilvl w:val="0"/>
          <w:numId w:val="30"/>
        </w:numPr>
        <w:tabs>
          <w:tab w:val="clear" w:pos="360"/>
        </w:tabs>
        <w:autoSpaceDE w:val="0"/>
        <w:autoSpaceDN w:val="0"/>
        <w:adjustRightInd w:val="0"/>
        <w:rPr>
          <w:sz w:val="22"/>
          <w:szCs w:val="22"/>
        </w:rPr>
      </w:pPr>
      <w:r w:rsidRPr="008703C8">
        <w:rPr>
          <w:sz w:val="22"/>
          <w:szCs w:val="22"/>
        </w:rPr>
        <w:t xml:space="preserve">The permittee, by accepting this permit, specifically agrees to allow authorized </w:t>
      </w:r>
      <w:r>
        <w:rPr>
          <w:sz w:val="22"/>
          <w:szCs w:val="22"/>
        </w:rPr>
        <w:t>Permitting Authority</w:t>
      </w:r>
      <w:r w:rsidRPr="008703C8">
        <w:rPr>
          <w:sz w:val="22"/>
          <w:szCs w:val="22"/>
        </w:rPr>
        <w:t xml:space="preserve"> personnel, upon presentation of credentials or other documents as may be required by law and at reasonable times, access to the premises where the permitted activity is located or conducted to:</w:t>
      </w:r>
    </w:p>
    <w:p w:rsidR="004B7200" w:rsidRPr="008703C8" w:rsidRDefault="004B7200" w:rsidP="004B7200">
      <w:pPr>
        <w:numPr>
          <w:ilvl w:val="1"/>
          <w:numId w:val="30"/>
        </w:numPr>
        <w:tabs>
          <w:tab w:val="clear" w:pos="1080"/>
        </w:tabs>
        <w:autoSpaceDE w:val="0"/>
        <w:autoSpaceDN w:val="0"/>
        <w:adjustRightInd w:val="0"/>
        <w:ind w:left="720"/>
        <w:rPr>
          <w:sz w:val="22"/>
          <w:szCs w:val="22"/>
        </w:rPr>
      </w:pPr>
      <w:r w:rsidRPr="008703C8">
        <w:rPr>
          <w:sz w:val="22"/>
          <w:szCs w:val="22"/>
        </w:rPr>
        <w:t>Have access to and copy any records that must be kept under conditions of the permit;</w:t>
      </w:r>
    </w:p>
    <w:p w:rsidR="004B7200" w:rsidRPr="008703C8" w:rsidRDefault="004B7200" w:rsidP="004B7200">
      <w:pPr>
        <w:numPr>
          <w:ilvl w:val="1"/>
          <w:numId w:val="30"/>
        </w:numPr>
        <w:tabs>
          <w:tab w:val="clear" w:pos="1080"/>
        </w:tabs>
        <w:autoSpaceDE w:val="0"/>
        <w:autoSpaceDN w:val="0"/>
        <w:adjustRightInd w:val="0"/>
        <w:ind w:left="720"/>
        <w:rPr>
          <w:sz w:val="22"/>
          <w:szCs w:val="22"/>
        </w:rPr>
      </w:pPr>
      <w:r w:rsidRPr="008703C8">
        <w:rPr>
          <w:sz w:val="22"/>
          <w:szCs w:val="22"/>
        </w:rPr>
        <w:t>Inspect the facility, equipment, practices, or operations regulated or required under this permit; and</w:t>
      </w:r>
    </w:p>
    <w:p w:rsidR="004B7200" w:rsidRPr="008703C8" w:rsidRDefault="004B7200" w:rsidP="004B7200">
      <w:pPr>
        <w:numPr>
          <w:ilvl w:val="1"/>
          <w:numId w:val="30"/>
        </w:numPr>
        <w:tabs>
          <w:tab w:val="clear" w:pos="1080"/>
        </w:tabs>
        <w:autoSpaceDE w:val="0"/>
        <w:autoSpaceDN w:val="0"/>
        <w:adjustRightInd w:val="0"/>
        <w:ind w:left="720"/>
        <w:rPr>
          <w:sz w:val="22"/>
          <w:szCs w:val="22"/>
        </w:rPr>
      </w:pPr>
      <w:r w:rsidRPr="008703C8">
        <w:rPr>
          <w:sz w:val="22"/>
          <w:szCs w:val="22"/>
        </w:rPr>
        <w:t xml:space="preserve">Sample or monitor any substances or parameters at any location reasonably necessary to assure compliance with this permit or </w:t>
      </w:r>
      <w:r>
        <w:rPr>
          <w:sz w:val="22"/>
          <w:szCs w:val="22"/>
        </w:rPr>
        <w:t>Permitting Authority</w:t>
      </w:r>
      <w:r w:rsidRPr="008703C8">
        <w:rPr>
          <w:sz w:val="22"/>
          <w:szCs w:val="22"/>
        </w:rPr>
        <w:t xml:space="preserve"> rules.</w:t>
      </w:r>
    </w:p>
    <w:p w:rsidR="004B7200" w:rsidRDefault="004B7200" w:rsidP="004B7200">
      <w:pPr>
        <w:autoSpaceDE w:val="0"/>
        <w:autoSpaceDN w:val="0"/>
        <w:adjustRightInd w:val="0"/>
        <w:ind w:firstLine="360"/>
        <w:rPr>
          <w:sz w:val="22"/>
          <w:szCs w:val="22"/>
        </w:rPr>
      </w:pPr>
      <w:r w:rsidRPr="008703C8">
        <w:rPr>
          <w:sz w:val="22"/>
          <w:szCs w:val="22"/>
        </w:rPr>
        <w:t>Reasonable time may depend on the nature of the concern being investigated.</w:t>
      </w:r>
    </w:p>
    <w:p w:rsidR="004B7200" w:rsidRPr="008703C8" w:rsidRDefault="004B7200" w:rsidP="004B7200">
      <w:pPr>
        <w:autoSpaceDE w:val="0"/>
        <w:autoSpaceDN w:val="0"/>
        <w:adjustRightInd w:val="0"/>
        <w:rPr>
          <w:sz w:val="22"/>
          <w:szCs w:val="22"/>
        </w:rPr>
      </w:pPr>
    </w:p>
    <w:p w:rsidR="004B7200" w:rsidRPr="008703C8" w:rsidRDefault="004B7200" w:rsidP="004B7200">
      <w:pPr>
        <w:numPr>
          <w:ilvl w:val="0"/>
          <w:numId w:val="30"/>
        </w:numPr>
        <w:tabs>
          <w:tab w:val="clear" w:pos="360"/>
        </w:tabs>
        <w:autoSpaceDE w:val="0"/>
        <w:autoSpaceDN w:val="0"/>
        <w:adjustRightInd w:val="0"/>
        <w:rPr>
          <w:sz w:val="22"/>
          <w:szCs w:val="22"/>
        </w:rPr>
      </w:pPr>
      <w:r w:rsidRPr="008703C8">
        <w:rPr>
          <w:sz w:val="22"/>
          <w:szCs w:val="22"/>
        </w:rPr>
        <w:t xml:space="preserve">If, for any reason, the permittee does not comply with or will be unable to comply with any condition or limitation specified in this permit, the permittee shall immediately provide the </w:t>
      </w:r>
      <w:r>
        <w:rPr>
          <w:sz w:val="22"/>
          <w:szCs w:val="22"/>
        </w:rPr>
        <w:t>Permitting Authority</w:t>
      </w:r>
      <w:r w:rsidRPr="008703C8">
        <w:rPr>
          <w:sz w:val="22"/>
          <w:szCs w:val="22"/>
        </w:rPr>
        <w:t xml:space="preserve"> with the following information:</w:t>
      </w:r>
    </w:p>
    <w:p w:rsidR="004B7200" w:rsidRPr="008703C8" w:rsidRDefault="004B7200" w:rsidP="004B7200">
      <w:pPr>
        <w:numPr>
          <w:ilvl w:val="1"/>
          <w:numId w:val="30"/>
        </w:numPr>
        <w:tabs>
          <w:tab w:val="clear" w:pos="1080"/>
        </w:tabs>
        <w:autoSpaceDE w:val="0"/>
        <w:autoSpaceDN w:val="0"/>
        <w:adjustRightInd w:val="0"/>
        <w:ind w:left="720"/>
        <w:rPr>
          <w:sz w:val="22"/>
          <w:szCs w:val="22"/>
        </w:rPr>
      </w:pPr>
      <w:r w:rsidRPr="008703C8">
        <w:rPr>
          <w:sz w:val="22"/>
          <w:szCs w:val="22"/>
        </w:rPr>
        <w:t>A description of and cause of noncompliance; and</w:t>
      </w:r>
    </w:p>
    <w:p w:rsidR="004B7200" w:rsidRDefault="004B7200" w:rsidP="004B7200">
      <w:pPr>
        <w:numPr>
          <w:ilvl w:val="1"/>
          <w:numId w:val="30"/>
        </w:numPr>
        <w:tabs>
          <w:tab w:val="clear" w:pos="1080"/>
        </w:tabs>
        <w:autoSpaceDE w:val="0"/>
        <w:autoSpaceDN w:val="0"/>
        <w:adjustRightInd w:val="0"/>
        <w:ind w:left="720"/>
        <w:rPr>
          <w:sz w:val="22"/>
          <w:szCs w:val="22"/>
        </w:rPr>
      </w:pPr>
      <w:r w:rsidRPr="008703C8">
        <w:rPr>
          <w:sz w:val="22"/>
          <w:szCs w:val="22"/>
        </w:rPr>
        <w:t xml:space="preserve">The period of noncompliance, including dates and times; or, if not corrected, the anticipated time the noncompliance is expected to continue, and steps being taken to reduce, eliminate, and prevent recurrence of the noncompliance. The permittee shall be responsible for any and all damages which may result and may be subject to enforcement action by the </w:t>
      </w:r>
      <w:r>
        <w:rPr>
          <w:sz w:val="22"/>
          <w:szCs w:val="22"/>
        </w:rPr>
        <w:t>Permitting Authority</w:t>
      </w:r>
      <w:r w:rsidRPr="008703C8">
        <w:rPr>
          <w:sz w:val="22"/>
          <w:szCs w:val="22"/>
        </w:rPr>
        <w:t xml:space="preserve"> for penalties or for revocation of this permit.</w:t>
      </w:r>
    </w:p>
    <w:p w:rsidR="004B7200" w:rsidRPr="008703C8" w:rsidRDefault="004B7200" w:rsidP="004B7200">
      <w:pPr>
        <w:autoSpaceDE w:val="0"/>
        <w:autoSpaceDN w:val="0"/>
        <w:adjustRightInd w:val="0"/>
        <w:rPr>
          <w:sz w:val="22"/>
          <w:szCs w:val="22"/>
        </w:rPr>
      </w:pPr>
    </w:p>
    <w:p w:rsidR="004B7200" w:rsidRDefault="004B7200" w:rsidP="004B7200">
      <w:pPr>
        <w:numPr>
          <w:ilvl w:val="0"/>
          <w:numId w:val="30"/>
        </w:numPr>
        <w:tabs>
          <w:tab w:val="clear" w:pos="360"/>
        </w:tabs>
        <w:autoSpaceDE w:val="0"/>
        <w:autoSpaceDN w:val="0"/>
        <w:adjustRightInd w:val="0"/>
        <w:rPr>
          <w:sz w:val="22"/>
          <w:szCs w:val="22"/>
        </w:rPr>
      </w:pPr>
      <w:r w:rsidRPr="008703C8">
        <w:rPr>
          <w:sz w:val="22"/>
          <w:szCs w:val="22"/>
        </w:rPr>
        <w:t xml:space="preserve">In accepting this permit, the permittee understands and agrees that all records, notes, monitoring data and other information relating to the construction or operation of this permitted source which are submitted to the </w:t>
      </w:r>
      <w:r>
        <w:rPr>
          <w:sz w:val="22"/>
          <w:szCs w:val="22"/>
        </w:rPr>
        <w:t>Permitting Authority</w:t>
      </w:r>
      <w:r w:rsidRPr="008703C8">
        <w:rPr>
          <w:sz w:val="22"/>
          <w:szCs w:val="22"/>
        </w:rPr>
        <w:t xml:space="preserve"> may be used by the </w:t>
      </w:r>
      <w:r>
        <w:rPr>
          <w:sz w:val="22"/>
          <w:szCs w:val="22"/>
        </w:rPr>
        <w:t>Permitting Authority</w:t>
      </w:r>
      <w:r w:rsidRPr="008703C8">
        <w:rPr>
          <w:sz w:val="22"/>
          <w:szCs w:val="22"/>
        </w:rPr>
        <w:t xml:space="preserve"> as evidence in any enforcement case involving the permitted source arising under the Florida Statutes or </w:t>
      </w:r>
      <w:r>
        <w:rPr>
          <w:sz w:val="22"/>
          <w:szCs w:val="22"/>
        </w:rPr>
        <w:t>Permitting Authority</w:t>
      </w:r>
      <w:r w:rsidRPr="008703C8">
        <w:rPr>
          <w:sz w:val="22"/>
          <w:szCs w:val="22"/>
        </w:rPr>
        <w:t xml:space="preserve"> rules, except where such use is prescribed by Sections 403.111 and 403.73, </w:t>
      </w:r>
      <w:r>
        <w:rPr>
          <w:sz w:val="22"/>
          <w:szCs w:val="22"/>
        </w:rPr>
        <w:t>F.S.</w:t>
      </w:r>
      <w:r w:rsidRPr="008703C8">
        <w:rPr>
          <w:sz w:val="22"/>
          <w:szCs w:val="22"/>
        </w:rPr>
        <w:t xml:space="preserve"> Such evidence shall only be used to the extent it is consistent with the Florida Rules of Civil Procedure and appropriate evidentiary rules.</w:t>
      </w:r>
    </w:p>
    <w:p w:rsidR="004B7200" w:rsidRPr="008703C8" w:rsidRDefault="004B7200" w:rsidP="004B7200">
      <w:pPr>
        <w:autoSpaceDE w:val="0"/>
        <w:autoSpaceDN w:val="0"/>
        <w:adjustRightInd w:val="0"/>
        <w:rPr>
          <w:sz w:val="22"/>
          <w:szCs w:val="22"/>
        </w:rPr>
      </w:pPr>
    </w:p>
    <w:p w:rsidR="004B7200" w:rsidRDefault="004B7200" w:rsidP="004B7200">
      <w:pPr>
        <w:numPr>
          <w:ilvl w:val="0"/>
          <w:numId w:val="30"/>
        </w:numPr>
        <w:tabs>
          <w:tab w:val="clear" w:pos="360"/>
        </w:tabs>
        <w:autoSpaceDE w:val="0"/>
        <w:autoSpaceDN w:val="0"/>
        <w:adjustRightInd w:val="0"/>
        <w:rPr>
          <w:sz w:val="22"/>
          <w:szCs w:val="22"/>
        </w:rPr>
      </w:pPr>
      <w:r w:rsidRPr="008703C8">
        <w:rPr>
          <w:sz w:val="22"/>
          <w:szCs w:val="22"/>
        </w:rPr>
        <w:t xml:space="preserve">The permittee agrees to comply with changes in </w:t>
      </w:r>
      <w:r>
        <w:rPr>
          <w:sz w:val="22"/>
          <w:szCs w:val="22"/>
        </w:rPr>
        <w:t>Permitting Authority</w:t>
      </w:r>
      <w:r w:rsidRPr="008703C8">
        <w:rPr>
          <w:sz w:val="22"/>
          <w:szCs w:val="22"/>
        </w:rPr>
        <w:t xml:space="preserve"> rules and Florida Statutes after a reasonable time for compliance; provided, however, the permittee does not waive any other rights granted by Florida Statutes or </w:t>
      </w:r>
      <w:r>
        <w:rPr>
          <w:sz w:val="22"/>
          <w:szCs w:val="22"/>
        </w:rPr>
        <w:t>Permitting Authority</w:t>
      </w:r>
      <w:r w:rsidRPr="008703C8">
        <w:rPr>
          <w:sz w:val="22"/>
          <w:szCs w:val="22"/>
        </w:rPr>
        <w:t xml:space="preserve"> rules.</w:t>
      </w:r>
    </w:p>
    <w:p w:rsidR="004B7200" w:rsidRPr="008703C8" w:rsidRDefault="004B7200" w:rsidP="004B7200">
      <w:pPr>
        <w:autoSpaceDE w:val="0"/>
        <w:autoSpaceDN w:val="0"/>
        <w:adjustRightInd w:val="0"/>
        <w:rPr>
          <w:sz w:val="22"/>
          <w:szCs w:val="22"/>
        </w:rPr>
      </w:pPr>
    </w:p>
    <w:p w:rsidR="004B7200" w:rsidRDefault="004B7200" w:rsidP="004B7200">
      <w:pPr>
        <w:numPr>
          <w:ilvl w:val="0"/>
          <w:numId w:val="30"/>
        </w:numPr>
        <w:tabs>
          <w:tab w:val="clear" w:pos="360"/>
        </w:tabs>
        <w:autoSpaceDE w:val="0"/>
        <w:autoSpaceDN w:val="0"/>
        <w:adjustRightInd w:val="0"/>
        <w:rPr>
          <w:sz w:val="22"/>
          <w:szCs w:val="22"/>
        </w:rPr>
      </w:pPr>
      <w:r w:rsidRPr="008703C8">
        <w:rPr>
          <w:sz w:val="22"/>
          <w:szCs w:val="22"/>
        </w:rPr>
        <w:t xml:space="preserve">This permit is transferable only upon </w:t>
      </w:r>
      <w:r>
        <w:rPr>
          <w:sz w:val="22"/>
          <w:szCs w:val="22"/>
        </w:rPr>
        <w:t>Permitting Authority</w:t>
      </w:r>
      <w:r w:rsidRPr="008703C8">
        <w:rPr>
          <w:sz w:val="22"/>
          <w:szCs w:val="22"/>
        </w:rPr>
        <w:t xml:space="preserve"> approval in accordance with Rules 62-4.120 and 62-730.300, </w:t>
      </w:r>
      <w:r>
        <w:rPr>
          <w:sz w:val="22"/>
          <w:szCs w:val="22"/>
        </w:rPr>
        <w:t>F.A.C.</w:t>
      </w:r>
      <w:r w:rsidRPr="008703C8">
        <w:rPr>
          <w:sz w:val="22"/>
          <w:szCs w:val="22"/>
        </w:rPr>
        <w:t xml:space="preserve">, as applicable. The permittee shall be liable for any non-compliance of the permitted activity until the transfer is approved by the </w:t>
      </w:r>
      <w:r>
        <w:rPr>
          <w:sz w:val="22"/>
          <w:szCs w:val="22"/>
        </w:rPr>
        <w:t>Permitting Authority</w:t>
      </w:r>
      <w:r w:rsidRPr="008703C8">
        <w:rPr>
          <w:sz w:val="22"/>
          <w:szCs w:val="22"/>
        </w:rPr>
        <w:t>.</w:t>
      </w:r>
    </w:p>
    <w:p w:rsidR="004B7200" w:rsidRPr="008703C8" w:rsidRDefault="004B7200" w:rsidP="004B7200">
      <w:pPr>
        <w:autoSpaceDE w:val="0"/>
        <w:autoSpaceDN w:val="0"/>
        <w:adjustRightInd w:val="0"/>
        <w:rPr>
          <w:sz w:val="22"/>
          <w:szCs w:val="22"/>
        </w:rPr>
      </w:pPr>
    </w:p>
    <w:p w:rsidR="004B7200" w:rsidRDefault="004B7200" w:rsidP="004B7200">
      <w:pPr>
        <w:numPr>
          <w:ilvl w:val="0"/>
          <w:numId w:val="30"/>
        </w:numPr>
        <w:tabs>
          <w:tab w:val="clear" w:pos="360"/>
        </w:tabs>
        <w:autoSpaceDE w:val="0"/>
        <w:autoSpaceDN w:val="0"/>
        <w:adjustRightInd w:val="0"/>
        <w:rPr>
          <w:sz w:val="22"/>
          <w:szCs w:val="22"/>
        </w:rPr>
      </w:pPr>
      <w:r w:rsidRPr="008703C8">
        <w:rPr>
          <w:sz w:val="22"/>
          <w:szCs w:val="22"/>
        </w:rPr>
        <w:t>This permit or a copy thereof shall be kept at the work site of the permitted activity.</w:t>
      </w:r>
    </w:p>
    <w:p w:rsidR="004B7200" w:rsidRPr="008703C8" w:rsidRDefault="004B7200" w:rsidP="004B7200">
      <w:pPr>
        <w:autoSpaceDE w:val="0"/>
        <w:autoSpaceDN w:val="0"/>
        <w:adjustRightInd w:val="0"/>
        <w:rPr>
          <w:sz w:val="22"/>
          <w:szCs w:val="22"/>
        </w:rPr>
      </w:pPr>
    </w:p>
    <w:p w:rsidR="004B7200" w:rsidRPr="008703C8" w:rsidRDefault="004B7200" w:rsidP="004B7200">
      <w:pPr>
        <w:numPr>
          <w:ilvl w:val="0"/>
          <w:numId w:val="30"/>
        </w:numPr>
        <w:tabs>
          <w:tab w:val="clear" w:pos="360"/>
        </w:tabs>
        <w:autoSpaceDE w:val="0"/>
        <w:autoSpaceDN w:val="0"/>
        <w:adjustRightInd w:val="0"/>
        <w:rPr>
          <w:sz w:val="22"/>
          <w:szCs w:val="22"/>
        </w:rPr>
      </w:pPr>
      <w:r w:rsidRPr="008703C8">
        <w:rPr>
          <w:sz w:val="22"/>
          <w:szCs w:val="22"/>
        </w:rPr>
        <w:t>This permit also constitutes:</w:t>
      </w:r>
    </w:p>
    <w:p w:rsidR="004B7200" w:rsidRPr="008703C8" w:rsidRDefault="004B7200" w:rsidP="004B7200">
      <w:pPr>
        <w:autoSpaceDE w:val="0"/>
        <w:autoSpaceDN w:val="0"/>
        <w:adjustRightInd w:val="0"/>
        <w:ind w:left="360"/>
        <w:rPr>
          <w:sz w:val="22"/>
          <w:szCs w:val="22"/>
        </w:rPr>
      </w:pPr>
      <w:r w:rsidRPr="008703C8">
        <w:rPr>
          <w:sz w:val="22"/>
          <w:szCs w:val="22"/>
        </w:rPr>
        <w:t xml:space="preserve">( </w:t>
      </w:r>
      <w:r>
        <w:rPr>
          <w:sz w:val="22"/>
          <w:szCs w:val="22"/>
        </w:rPr>
        <w:t xml:space="preserve"> </w:t>
      </w:r>
      <w:r w:rsidRPr="008703C8">
        <w:rPr>
          <w:sz w:val="22"/>
          <w:szCs w:val="22"/>
        </w:rPr>
        <w:t xml:space="preserve"> ) Determination of Best Available Control Technology (BACT)</w:t>
      </w:r>
    </w:p>
    <w:p w:rsidR="004B7200" w:rsidRDefault="004B7200" w:rsidP="004B7200">
      <w:pPr>
        <w:autoSpaceDE w:val="0"/>
        <w:autoSpaceDN w:val="0"/>
        <w:adjustRightInd w:val="0"/>
        <w:ind w:left="360"/>
        <w:rPr>
          <w:sz w:val="22"/>
          <w:szCs w:val="22"/>
        </w:rPr>
      </w:pPr>
      <w:r w:rsidRPr="008703C8">
        <w:rPr>
          <w:sz w:val="22"/>
          <w:szCs w:val="22"/>
        </w:rPr>
        <w:t xml:space="preserve">(  </w:t>
      </w:r>
      <w:r>
        <w:rPr>
          <w:sz w:val="22"/>
          <w:szCs w:val="22"/>
        </w:rPr>
        <w:t xml:space="preserve"> </w:t>
      </w:r>
      <w:r w:rsidRPr="008703C8">
        <w:rPr>
          <w:sz w:val="22"/>
          <w:szCs w:val="22"/>
        </w:rPr>
        <w:t>) Compliance with New Source Performance Standards (NSPS)</w:t>
      </w:r>
    </w:p>
    <w:p w:rsidR="004B7200" w:rsidRPr="008703C8" w:rsidRDefault="004B7200" w:rsidP="004B7200">
      <w:pPr>
        <w:autoSpaceDE w:val="0"/>
        <w:autoSpaceDN w:val="0"/>
        <w:adjustRightInd w:val="0"/>
        <w:rPr>
          <w:sz w:val="22"/>
          <w:szCs w:val="22"/>
        </w:rPr>
      </w:pPr>
    </w:p>
    <w:p w:rsidR="004B7200" w:rsidRPr="008703C8" w:rsidRDefault="004B7200" w:rsidP="004B7200">
      <w:pPr>
        <w:numPr>
          <w:ilvl w:val="0"/>
          <w:numId w:val="30"/>
        </w:numPr>
        <w:tabs>
          <w:tab w:val="clear" w:pos="360"/>
        </w:tabs>
        <w:autoSpaceDE w:val="0"/>
        <w:autoSpaceDN w:val="0"/>
        <w:adjustRightInd w:val="0"/>
        <w:rPr>
          <w:sz w:val="22"/>
          <w:szCs w:val="22"/>
        </w:rPr>
      </w:pPr>
      <w:r w:rsidRPr="008703C8">
        <w:rPr>
          <w:sz w:val="22"/>
          <w:szCs w:val="22"/>
        </w:rPr>
        <w:t>The permittee shall comply with the following:</w:t>
      </w:r>
    </w:p>
    <w:p w:rsidR="004B7200" w:rsidRPr="008703C8" w:rsidRDefault="004B7200" w:rsidP="004B7200">
      <w:pPr>
        <w:numPr>
          <w:ilvl w:val="1"/>
          <w:numId w:val="30"/>
        </w:numPr>
        <w:tabs>
          <w:tab w:val="clear" w:pos="1080"/>
        </w:tabs>
        <w:autoSpaceDE w:val="0"/>
        <w:autoSpaceDN w:val="0"/>
        <w:adjustRightInd w:val="0"/>
        <w:ind w:left="720"/>
        <w:rPr>
          <w:sz w:val="22"/>
          <w:szCs w:val="22"/>
        </w:rPr>
      </w:pPr>
      <w:r w:rsidRPr="008703C8">
        <w:rPr>
          <w:sz w:val="22"/>
          <w:szCs w:val="22"/>
        </w:rPr>
        <w:t xml:space="preserve">Upon request, the permittee shall furnish all records and plans required under </w:t>
      </w:r>
      <w:r>
        <w:rPr>
          <w:sz w:val="22"/>
          <w:szCs w:val="22"/>
        </w:rPr>
        <w:t>Permitting Authority</w:t>
      </w:r>
      <w:r w:rsidRPr="008703C8">
        <w:rPr>
          <w:sz w:val="22"/>
          <w:szCs w:val="22"/>
        </w:rPr>
        <w:t xml:space="preserve"> rules. During enforcement actions, the retention period for all records will be extended automatically unless otherwise stipulated by the </w:t>
      </w:r>
      <w:r>
        <w:rPr>
          <w:sz w:val="22"/>
          <w:szCs w:val="22"/>
        </w:rPr>
        <w:t>Permitting Authority</w:t>
      </w:r>
      <w:r w:rsidRPr="008703C8">
        <w:rPr>
          <w:sz w:val="22"/>
          <w:szCs w:val="22"/>
        </w:rPr>
        <w:t>.</w:t>
      </w:r>
    </w:p>
    <w:p w:rsidR="004B7200" w:rsidRPr="008703C8" w:rsidRDefault="004B7200" w:rsidP="004B7200">
      <w:pPr>
        <w:numPr>
          <w:ilvl w:val="1"/>
          <w:numId w:val="30"/>
        </w:numPr>
        <w:tabs>
          <w:tab w:val="clear" w:pos="1080"/>
        </w:tabs>
        <w:autoSpaceDE w:val="0"/>
        <w:autoSpaceDN w:val="0"/>
        <w:adjustRightInd w:val="0"/>
        <w:ind w:left="720"/>
        <w:rPr>
          <w:sz w:val="22"/>
          <w:szCs w:val="22"/>
        </w:rPr>
      </w:pPr>
      <w:r w:rsidRPr="008703C8">
        <w:rPr>
          <w:sz w:val="22"/>
          <w:szCs w:val="22"/>
        </w:rPr>
        <w:t xml:space="preserve">The permittee shall hold at the facility or other location designated by this permit records of all monitoring information (including all calibration and maintenance records and all original strip chart recordings for continuous monitoring instrumentation) required by the permit, copies of all reports required by this permit, and records of all data used to complete the application for this permit. These materials shall be retained at least three years from the date of the sample, measurement, report, or application unless otherwise specified by </w:t>
      </w:r>
      <w:r>
        <w:rPr>
          <w:sz w:val="22"/>
          <w:szCs w:val="22"/>
        </w:rPr>
        <w:t>Permitting Authority</w:t>
      </w:r>
      <w:r w:rsidRPr="008703C8">
        <w:rPr>
          <w:sz w:val="22"/>
          <w:szCs w:val="22"/>
        </w:rPr>
        <w:t xml:space="preserve"> rule.</w:t>
      </w:r>
    </w:p>
    <w:p w:rsidR="004B7200" w:rsidRPr="008703C8" w:rsidRDefault="004B7200" w:rsidP="004B7200">
      <w:pPr>
        <w:numPr>
          <w:ilvl w:val="1"/>
          <w:numId w:val="30"/>
        </w:numPr>
        <w:tabs>
          <w:tab w:val="clear" w:pos="1080"/>
        </w:tabs>
        <w:autoSpaceDE w:val="0"/>
        <w:autoSpaceDN w:val="0"/>
        <w:adjustRightInd w:val="0"/>
        <w:ind w:left="720"/>
        <w:rPr>
          <w:sz w:val="22"/>
          <w:szCs w:val="22"/>
        </w:rPr>
      </w:pPr>
      <w:r w:rsidRPr="008703C8">
        <w:rPr>
          <w:sz w:val="22"/>
          <w:szCs w:val="22"/>
        </w:rPr>
        <w:t>Records of monitoring information shall include:</w:t>
      </w:r>
    </w:p>
    <w:p w:rsidR="004B7200" w:rsidRPr="008703C8" w:rsidRDefault="004B7200" w:rsidP="004B7200">
      <w:pPr>
        <w:numPr>
          <w:ilvl w:val="2"/>
          <w:numId w:val="30"/>
        </w:numPr>
        <w:tabs>
          <w:tab w:val="clear" w:pos="1800"/>
        </w:tabs>
        <w:autoSpaceDE w:val="0"/>
        <w:autoSpaceDN w:val="0"/>
        <w:adjustRightInd w:val="0"/>
        <w:ind w:left="1080"/>
        <w:rPr>
          <w:sz w:val="22"/>
          <w:szCs w:val="22"/>
        </w:rPr>
      </w:pPr>
      <w:r w:rsidRPr="008703C8">
        <w:rPr>
          <w:sz w:val="22"/>
          <w:szCs w:val="22"/>
        </w:rPr>
        <w:t>The date, exact place, and time of sampling or measurements;</w:t>
      </w:r>
    </w:p>
    <w:p w:rsidR="004B7200" w:rsidRPr="008703C8" w:rsidRDefault="004B7200" w:rsidP="004B7200">
      <w:pPr>
        <w:numPr>
          <w:ilvl w:val="2"/>
          <w:numId w:val="30"/>
        </w:numPr>
        <w:tabs>
          <w:tab w:val="clear" w:pos="1800"/>
        </w:tabs>
        <w:autoSpaceDE w:val="0"/>
        <w:autoSpaceDN w:val="0"/>
        <w:adjustRightInd w:val="0"/>
        <w:ind w:left="1080"/>
        <w:rPr>
          <w:sz w:val="22"/>
          <w:szCs w:val="22"/>
        </w:rPr>
      </w:pPr>
      <w:r w:rsidRPr="008703C8">
        <w:rPr>
          <w:sz w:val="22"/>
          <w:szCs w:val="22"/>
        </w:rPr>
        <w:t>The person responsible for performing the sampling or measurements;</w:t>
      </w:r>
    </w:p>
    <w:p w:rsidR="004B7200" w:rsidRPr="008703C8" w:rsidRDefault="004B7200" w:rsidP="004B7200">
      <w:pPr>
        <w:numPr>
          <w:ilvl w:val="2"/>
          <w:numId w:val="30"/>
        </w:numPr>
        <w:tabs>
          <w:tab w:val="clear" w:pos="1800"/>
        </w:tabs>
        <w:autoSpaceDE w:val="0"/>
        <w:autoSpaceDN w:val="0"/>
        <w:adjustRightInd w:val="0"/>
        <w:ind w:left="1080"/>
        <w:rPr>
          <w:sz w:val="22"/>
          <w:szCs w:val="22"/>
        </w:rPr>
      </w:pPr>
      <w:r w:rsidRPr="008703C8">
        <w:rPr>
          <w:sz w:val="22"/>
          <w:szCs w:val="22"/>
        </w:rPr>
        <w:t>The dates analyses were performed;</w:t>
      </w:r>
    </w:p>
    <w:p w:rsidR="004B7200" w:rsidRPr="008703C8" w:rsidRDefault="004B7200" w:rsidP="004B7200">
      <w:pPr>
        <w:numPr>
          <w:ilvl w:val="2"/>
          <w:numId w:val="30"/>
        </w:numPr>
        <w:tabs>
          <w:tab w:val="clear" w:pos="1800"/>
        </w:tabs>
        <w:autoSpaceDE w:val="0"/>
        <w:autoSpaceDN w:val="0"/>
        <w:adjustRightInd w:val="0"/>
        <w:ind w:left="1080"/>
        <w:rPr>
          <w:sz w:val="22"/>
          <w:szCs w:val="22"/>
        </w:rPr>
      </w:pPr>
      <w:r w:rsidRPr="008703C8">
        <w:rPr>
          <w:sz w:val="22"/>
          <w:szCs w:val="22"/>
        </w:rPr>
        <w:t>The person responsible for performing the analyses;</w:t>
      </w:r>
    </w:p>
    <w:p w:rsidR="004B7200" w:rsidRPr="008703C8" w:rsidRDefault="004B7200" w:rsidP="004B7200">
      <w:pPr>
        <w:numPr>
          <w:ilvl w:val="2"/>
          <w:numId w:val="30"/>
        </w:numPr>
        <w:tabs>
          <w:tab w:val="clear" w:pos="1800"/>
        </w:tabs>
        <w:autoSpaceDE w:val="0"/>
        <w:autoSpaceDN w:val="0"/>
        <w:adjustRightInd w:val="0"/>
        <w:ind w:left="1080"/>
        <w:rPr>
          <w:sz w:val="22"/>
          <w:szCs w:val="22"/>
        </w:rPr>
      </w:pPr>
      <w:r w:rsidRPr="008703C8">
        <w:rPr>
          <w:sz w:val="22"/>
          <w:szCs w:val="22"/>
        </w:rPr>
        <w:t>The analytical techniques or methods used;</w:t>
      </w:r>
    </w:p>
    <w:p w:rsidR="004B7200" w:rsidRDefault="004B7200" w:rsidP="004B7200">
      <w:pPr>
        <w:numPr>
          <w:ilvl w:val="2"/>
          <w:numId w:val="30"/>
        </w:numPr>
        <w:tabs>
          <w:tab w:val="clear" w:pos="1800"/>
        </w:tabs>
        <w:autoSpaceDE w:val="0"/>
        <w:autoSpaceDN w:val="0"/>
        <w:adjustRightInd w:val="0"/>
        <w:ind w:left="1080"/>
        <w:rPr>
          <w:sz w:val="22"/>
          <w:szCs w:val="22"/>
        </w:rPr>
      </w:pPr>
      <w:r w:rsidRPr="008703C8">
        <w:rPr>
          <w:sz w:val="22"/>
          <w:szCs w:val="22"/>
        </w:rPr>
        <w:t>The results of such analyses.</w:t>
      </w:r>
    </w:p>
    <w:p w:rsidR="004B7200" w:rsidRPr="008703C8" w:rsidRDefault="004B7200" w:rsidP="004B7200">
      <w:pPr>
        <w:autoSpaceDE w:val="0"/>
        <w:autoSpaceDN w:val="0"/>
        <w:adjustRightInd w:val="0"/>
        <w:rPr>
          <w:sz w:val="22"/>
          <w:szCs w:val="22"/>
        </w:rPr>
      </w:pPr>
    </w:p>
    <w:p w:rsidR="004B7200" w:rsidRPr="008703C8" w:rsidRDefault="004B7200" w:rsidP="004B7200">
      <w:pPr>
        <w:numPr>
          <w:ilvl w:val="0"/>
          <w:numId w:val="30"/>
        </w:numPr>
        <w:tabs>
          <w:tab w:val="clear" w:pos="360"/>
        </w:tabs>
        <w:autoSpaceDE w:val="0"/>
        <w:autoSpaceDN w:val="0"/>
        <w:adjustRightInd w:val="0"/>
        <w:rPr>
          <w:sz w:val="22"/>
          <w:szCs w:val="22"/>
        </w:rPr>
      </w:pPr>
      <w:r w:rsidRPr="008703C8">
        <w:rPr>
          <w:sz w:val="22"/>
          <w:szCs w:val="22"/>
        </w:rPr>
        <w:t xml:space="preserve">When requested by the </w:t>
      </w:r>
      <w:r>
        <w:rPr>
          <w:sz w:val="22"/>
          <w:szCs w:val="22"/>
        </w:rPr>
        <w:t>Permitting Authority</w:t>
      </w:r>
      <w:r w:rsidRPr="008703C8">
        <w:rPr>
          <w:sz w:val="22"/>
          <w:szCs w:val="22"/>
        </w:rPr>
        <w:t xml:space="preserve">, the permittee shall within a reasonable time furnish any information required by law which is needed to determine compliance with the permit. If the permittee becomes aware the relevant facts were not submitted or were incorrect in the permit application or in any report to the </w:t>
      </w:r>
      <w:r>
        <w:rPr>
          <w:sz w:val="22"/>
          <w:szCs w:val="22"/>
        </w:rPr>
        <w:t>Permitting Authority</w:t>
      </w:r>
      <w:r w:rsidRPr="008703C8">
        <w:rPr>
          <w:sz w:val="22"/>
          <w:szCs w:val="22"/>
        </w:rPr>
        <w:t>, such facts or information shall be corrected promptly.</w:t>
      </w:r>
    </w:p>
    <w:p w:rsidR="004B7200" w:rsidRPr="003E3A61" w:rsidRDefault="004B7200" w:rsidP="004B7200">
      <w:pPr>
        <w:autoSpaceDE w:val="0"/>
        <w:autoSpaceDN w:val="0"/>
        <w:adjustRightInd w:val="0"/>
        <w:ind w:firstLine="360"/>
        <w:rPr>
          <w:sz w:val="22"/>
          <w:szCs w:val="22"/>
        </w:rPr>
      </w:pPr>
      <w:r w:rsidRPr="008703C8">
        <w:rPr>
          <w:sz w:val="22"/>
          <w:szCs w:val="22"/>
        </w:rPr>
        <w:t xml:space="preserve">[Rule 62-4.160, </w:t>
      </w:r>
      <w:r>
        <w:rPr>
          <w:sz w:val="22"/>
          <w:szCs w:val="22"/>
        </w:rPr>
        <w:t>F.A.C.</w:t>
      </w:r>
      <w:r w:rsidRPr="008703C8">
        <w:rPr>
          <w:sz w:val="22"/>
          <w:szCs w:val="22"/>
        </w:rPr>
        <w:t>, and Rule 2.1401, JEPB]</w:t>
      </w:r>
    </w:p>
    <w:p w:rsidR="00CC46F9" w:rsidRPr="004B7200" w:rsidRDefault="00CC46F9" w:rsidP="0044119E">
      <w:pPr>
        <w:widowControl w:val="0"/>
        <w:rPr>
          <w:sz w:val="22"/>
          <w:szCs w:val="22"/>
        </w:rPr>
      </w:pPr>
    </w:p>
    <w:p w:rsidR="00CC46F9" w:rsidRPr="0044119E" w:rsidRDefault="00CC46F9" w:rsidP="0044119E">
      <w:pPr>
        <w:pStyle w:val="Heading7"/>
        <w:keepNext w:val="0"/>
        <w:tabs>
          <w:tab w:val="clear" w:pos="-504"/>
          <w:tab w:val="clear" w:pos="36"/>
          <w:tab w:val="clear" w:pos="576"/>
          <w:tab w:val="clear" w:pos="2160"/>
        </w:tabs>
        <w:spacing w:line="240" w:lineRule="auto"/>
        <w:ind w:left="0" w:firstLine="0"/>
        <w:rPr>
          <w:szCs w:val="24"/>
        </w:rPr>
      </w:pPr>
      <w:r w:rsidRPr="0044119E">
        <w:rPr>
          <w:szCs w:val="24"/>
        </w:rPr>
        <w:t>Subsection B.</w:t>
      </w:r>
      <w:r w:rsidRPr="0044119E">
        <w:rPr>
          <w:szCs w:val="24"/>
        </w:rPr>
        <w:tab/>
        <w:t>Specific Conditions</w:t>
      </w:r>
    </w:p>
    <w:p w:rsidR="00CC46F9" w:rsidRPr="00FD72AD" w:rsidRDefault="00CC46F9" w:rsidP="0044119E">
      <w:pPr>
        <w:widowControl w:val="0"/>
        <w:rPr>
          <w:sz w:val="22"/>
          <w:szCs w:val="22"/>
        </w:rPr>
      </w:pPr>
    </w:p>
    <w:p w:rsidR="004B7200" w:rsidRPr="00FD17D1" w:rsidRDefault="004B7200" w:rsidP="004B7200">
      <w:pPr>
        <w:numPr>
          <w:ilvl w:val="0"/>
          <w:numId w:val="31"/>
        </w:numPr>
        <w:tabs>
          <w:tab w:val="clear" w:pos="720"/>
        </w:tabs>
        <w:ind w:left="360"/>
        <w:rPr>
          <w:sz w:val="22"/>
          <w:szCs w:val="22"/>
        </w:rPr>
      </w:pPr>
      <w:r w:rsidRPr="00FD17D1">
        <w:rPr>
          <w:sz w:val="22"/>
          <w:szCs w:val="22"/>
        </w:rPr>
        <w:t xml:space="preserve">The permittee shall </w:t>
      </w:r>
      <w:r>
        <w:rPr>
          <w:sz w:val="22"/>
          <w:szCs w:val="22"/>
        </w:rPr>
        <w:t>apply to the Permitting Authority for</w:t>
      </w:r>
      <w:r w:rsidRPr="00FD17D1">
        <w:rPr>
          <w:sz w:val="22"/>
          <w:szCs w:val="22"/>
        </w:rPr>
        <w:t xml:space="preserve"> a desired </w:t>
      </w:r>
      <w:r>
        <w:rPr>
          <w:sz w:val="22"/>
          <w:szCs w:val="22"/>
        </w:rPr>
        <w:t>modification</w:t>
      </w:r>
      <w:r w:rsidRPr="00FD17D1">
        <w:rPr>
          <w:sz w:val="22"/>
          <w:szCs w:val="22"/>
        </w:rPr>
        <w:t xml:space="preserve"> to an air permit or </w:t>
      </w:r>
      <w:proofErr w:type="gramStart"/>
      <w:r w:rsidRPr="00FD17D1">
        <w:rPr>
          <w:sz w:val="22"/>
          <w:szCs w:val="22"/>
        </w:rPr>
        <w:t>application</w:t>
      </w:r>
      <w:r>
        <w:rPr>
          <w:sz w:val="22"/>
          <w:szCs w:val="22"/>
        </w:rPr>
        <w:t>, accompanied by the proper processing fee, and receive</w:t>
      </w:r>
      <w:proofErr w:type="gramEnd"/>
      <w:r w:rsidRPr="00FD17D1">
        <w:rPr>
          <w:sz w:val="22"/>
          <w:szCs w:val="22"/>
        </w:rPr>
        <w:t xml:space="preserve"> the approval of the </w:t>
      </w:r>
      <w:r>
        <w:rPr>
          <w:sz w:val="22"/>
          <w:szCs w:val="22"/>
        </w:rPr>
        <w:t>Permitting Authority</w:t>
      </w:r>
      <w:r w:rsidRPr="00FD17D1">
        <w:rPr>
          <w:sz w:val="22"/>
          <w:szCs w:val="22"/>
        </w:rPr>
        <w:t xml:space="preserve"> prior to implementation</w:t>
      </w:r>
      <w:r>
        <w:rPr>
          <w:sz w:val="22"/>
          <w:szCs w:val="22"/>
        </w:rPr>
        <w:t xml:space="preserve"> of the modification</w:t>
      </w:r>
      <w:r w:rsidRPr="00FD17D1">
        <w:rPr>
          <w:sz w:val="22"/>
          <w:szCs w:val="22"/>
        </w:rPr>
        <w:t>.</w:t>
      </w:r>
    </w:p>
    <w:p w:rsidR="004B7200" w:rsidRDefault="004B7200" w:rsidP="004B7200">
      <w:pPr>
        <w:ind w:firstLine="360"/>
        <w:rPr>
          <w:sz w:val="22"/>
          <w:szCs w:val="22"/>
        </w:rPr>
      </w:pPr>
      <w:r w:rsidRPr="00FD17D1">
        <w:rPr>
          <w:sz w:val="22"/>
          <w:szCs w:val="22"/>
        </w:rPr>
        <w:t>[Rule 62-4.080(2), F.A.C., and Rule 2.1401, JEPB]</w:t>
      </w:r>
    </w:p>
    <w:p w:rsidR="00CC46F9" w:rsidRPr="00FD72AD" w:rsidRDefault="00CC46F9" w:rsidP="0044119E">
      <w:pPr>
        <w:widowControl w:val="0"/>
        <w:rPr>
          <w:sz w:val="22"/>
          <w:szCs w:val="22"/>
        </w:rPr>
      </w:pPr>
    </w:p>
    <w:p w:rsidR="004B7200" w:rsidRPr="004B7200" w:rsidRDefault="004B7200" w:rsidP="004B7200">
      <w:pPr>
        <w:numPr>
          <w:ilvl w:val="0"/>
          <w:numId w:val="31"/>
        </w:numPr>
        <w:ind w:left="360"/>
        <w:rPr>
          <w:sz w:val="22"/>
          <w:szCs w:val="22"/>
        </w:rPr>
      </w:pPr>
      <w:r w:rsidRPr="004B7200">
        <w:rPr>
          <w:sz w:val="22"/>
          <w:szCs w:val="22"/>
        </w:rPr>
        <w:t>The permittee shall submit an “Application for Non-Title V Air Permit Renewal” (DEP Form 62-210.900(4)) to the Permitting Authority no later than sixty (60) days prior to the expiration of this operation permit.</w:t>
      </w:r>
    </w:p>
    <w:p w:rsidR="004B7200" w:rsidRPr="004B7200" w:rsidRDefault="004B7200" w:rsidP="004B7200">
      <w:pPr>
        <w:ind w:firstLine="360"/>
        <w:rPr>
          <w:sz w:val="22"/>
          <w:szCs w:val="22"/>
        </w:rPr>
      </w:pPr>
      <w:r w:rsidRPr="004B7200">
        <w:rPr>
          <w:sz w:val="22"/>
          <w:szCs w:val="22"/>
        </w:rPr>
        <w:t>[Rule 62-4.090, F.A.C., and Rule 2.1401, JEPB]</w:t>
      </w:r>
    </w:p>
    <w:p w:rsidR="00BC2D27" w:rsidRPr="00FD72AD" w:rsidRDefault="00BC2D27" w:rsidP="0044119E">
      <w:pPr>
        <w:widowControl w:val="0"/>
        <w:rPr>
          <w:sz w:val="22"/>
          <w:szCs w:val="22"/>
        </w:rPr>
      </w:pPr>
    </w:p>
    <w:p w:rsidR="00F63C1D" w:rsidRPr="00FD17D1" w:rsidRDefault="00F63C1D" w:rsidP="00F63C1D">
      <w:pPr>
        <w:numPr>
          <w:ilvl w:val="0"/>
          <w:numId w:val="31"/>
        </w:numPr>
        <w:tabs>
          <w:tab w:val="clear" w:pos="720"/>
        </w:tabs>
        <w:ind w:left="360"/>
        <w:rPr>
          <w:sz w:val="22"/>
          <w:szCs w:val="22"/>
        </w:rPr>
      </w:pPr>
      <w:r w:rsidRPr="00FD17D1">
        <w:rPr>
          <w:sz w:val="22"/>
          <w:szCs w:val="22"/>
        </w:rPr>
        <w:t xml:space="preserve">The permittee shall submit an “Annual Operating Report for Air Pollutant Emitting Facility” (DEP Form No. 62-210.900(5)) to the </w:t>
      </w:r>
      <w:r>
        <w:rPr>
          <w:sz w:val="22"/>
          <w:szCs w:val="22"/>
        </w:rPr>
        <w:t>Permitting Authority</w:t>
      </w:r>
      <w:r w:rsidRPr="00FD17D1">
        <w:rPr>
          <w:sz w:val="22"/>
          <w:szCs w:val="22"/>
        </w:rPr>
        <w:t xml:space="preserve"> each year. The annual operating report shall be submitted to the </w:t>
      </w:r>
      <w:r>
        <w:rPr>
          <w:sz w:val="22"/>
          <w:szCs w:val="22"/>
        </w:rPr>
        <w:t>Permitting Authority</w:t>
      </w:r>
      <w:r w:rsidRPr="00FD17D1">
        <w:rPr>
          <w:sz w:val="22"/>
          <w:szCs w:val="22"/>
        </w:rPr>
        <w:t xml:space="preserve"> no later than April 1st of the following year.</w:t>
      </w:r>
    </w:p>
    <w:p w:rsidR="00F63C1D" w:rsidRDefault="00F63C1D" w:rsidP="00F63C1D">
      <w:pPr>
        <w:ind w:firstLine="360"/>
        <w:rPr>
          <w:color w:val="000000"/>
          <w:sz w:val="22"/>
          <w:szCs w:val="22"/>
        </w:rPr>
      </w:pPr>
      <w:r w:rsidRPr="00FD17D1">
        <w:rPr>
          <w:color w:val="000000"/>
          <w:sz w:val="22"/>
          <w:szCs w:val="22"/>
        </w:rPr>
        <w:t>[Rule 62-210.370(3), F.A.C., and Rule 2.301, JEPB]</w:t>
      </w:r>
    </w:p>
    <w:p w:rsidR="00CC1319" w:rsidRPr="00FD72AD" w:rsidRDefault="00CC1319" w:rsidP="0044119E">
      <w:pPr>
        <w:widowControl w:val="0"/>
        <w:autoSpaceDE w:val="0"/>
        <w:autoSpaceDN w:val="0"/>
        <w:adjustRightInd w:val="0"/>
        <w:rPr>
          <w:sz w:val="22"/>
          <w:szCs w:val="22"/>
        </w:rPr>
      </w:pPr>
    </w:p>
    <w:p w:rsidR="00F63C1D" w:rsidRPr="00F63C1D" w:rsidRDefault="00F63C1D" w:rsidP="00F63C1D">
      <w:pPr>
        <w:numPr>
          <w:ilvl w:val="0"/>
          <w:numId w:val="31"/>
        </w:numPr>
        <w:ind w:left="360"/>
        <w:rPr>
          <w:color w:val="000000"/>
          <w:sz w:val="22"/>
          <w:szCs w:val="22"/>
        </w:rPr>
      </w:pPr>
      <w:r w:rsidRPr="00F63C1D">
        <w:rPr>
          <w:color w:val="000000"/>
          <w:sz w:val="22"/>
          <w:szCs w:val="22"/>
        </w:rPr>
        <w:t>The permittee shall not cause, let, permit, suffer, or allow the emission of air pollutants which cause or contribute to an objectionable odor.</w:t>
      </w:r>
    </w:p>
    <w:p w:rsidR="00F63C1D" w:rsidRPr="00F63C1D" w:rsidRDefault="00F63C1D" w:rsidP="00F63C1D">
      <w:pPr>
        <w:suppressAutoHyphens/>
        <w:ind w:firstLine="360"/>
        <w:rPr>
          <w:color w:val="000000"/>
          <w:sz w:val="22"/>
          <w:szCs w:val="22"/>
        </w:rPr>
      </w:pPr>
      <w:r w:rsidRPr="00F63C1D">
        <w:rPr>
          <w:color w:val="000000"/>
          <w:sz w:val="22"/>
          <w:szCs w:val="22"/>
        </w:rPr>
        <w:t>[Rule 62-296.320(2), F.A.C., and Rule 2.1101, JEPB]</w:t>
      </w:r>
    </w:p>
    <w:p w:rsidR="00CA1F7C" w:rsidRDefault="00CA1F7C" w:rsidP="0044119E">
      <w:pPr>
        <w:widowControl w:val="0"/>
        <w:rPr>
          <w:sz w:val="22"/>
          <w:szCs w:val="22"/>
        </w:rPr>
      </w:pPr>
    </w:p>
    <w:p w:rsidR="002F4D83" w:rsidRDefault="002F4D83" w:rsidP="0044119E">
      <w:pPr>
        <w:widowControl w:val="0"/>
        <w:rPr>
          <w:sz w:val="22"/>
          <w:szCs w:val="22"/>
        </w:rPr>
      </w:pPr>
    </w:p>
    <w:p w:rsidR="002F4D83" w:rsidRDefault="002F4D83" w:rsidP="0044119E">
      <w:pPr>
        <w:widowControl w:val="0"/>
        <w:rPr>
          <w:sz w:val="22"/>
          <w:szCs w:val="22"/>
        </w:rPr>
      </w:pPr>
    </w:p>
    <w:p w:rsidR="002F4D83" w:rsidRDefault="002F4D83" w:rsidP="0044119E">
      <w:pPr>
        <w:widowControl w:val="0"/>
        <w:rPr>
          <w:sz w:val="22"/>
          <w:szCs w:val="22"/>
        </w:rPr>
      </w:pPr>
    </w:p>
    <w:p w:rsidR="002F4D83" w:rsidRDefault="002F4D83" w:rsidP="0044119E">
      <w:pPr>
        <w:widowControl w:val="0"/>
        <w:rPr>
          <w:sz w:val="22"/>
          <w:szCs w:val="22"/>
        </w:rPr>
      </w:pPr>
    </w:p>
    <w:p w:rsidR="002F4D83" w:rsidRDefault="002F4D83" w:rsidP="0044119E">
      <w:pPr>
        <w:widowControl w:val="0"/>
        <w:rPr>
          <w:sz w:val="22"/>
          <w:szCs w:val="22"/>
        </w:rPr>
      </w:pPr>
    </w:p>
    <w:p w:rsidR="002F4D83" w:rsidRDefault="002F4D83" w:rsidP="0044119E">
      <w:pPr>
        <w:widowControl w:val="0"/>
        <w:rPr>
          <w:sz w:val="22"/>
          <w:szCs w:val="22"/>
        </w:rPr>
      </w:pPr>
    </w:p>
    <w:p w:rsidR="002F4D83" w:rsidRPr="00FD72AD" w:rsidRDefault="002F4D83" w:rsidP="0044119E">
      <w:pPr>
        <w:widowControl w:val="0"/>
        <w:rPr>
          <w:sz w:val="22"/>
          <w:szCs w:val="22"/>
        </w:rPr>
      </w:pPr>
    </w:p>
    <w:p w:rsidR="00F63C1D" w:rsidRPr="005A5E41" w:rsidRDefault="00F63C1D" w:rsidP="00F63C1D">
      <w:pPr>
        <w:numPr>
          <w:ilvl w:val="0"/>
          <w:numId w:val="31"/>
        </w:numPr>
        <w:tabs>
          <w:tab w:val="clear" w:pos="720"/>
        </w:tabs>
        <w:suppressAutoHyphens/>
        <w:ind w:left="360"/>
        <w:rPr>
          <w:sz w:val="22"/>
          <w:szCs w:val="22"/>
        </w:rPr>
      </w:pPr>
      <w:r w:rsidRPr="005A5E41">
        <w:rPr>
          <w:color w:val="000000"/>
          <w:sz w:val="22"/>
          <w:szCs w:val="22"/>
        </w:rPr>
        <w:t>The permittee shall not</w:t>
      </w:r>
      <w:r w:rsidRPr="005A5E41">
        <w:rPr>
          <w:sz w:val="22"/>
          <w:szCs w:val="22"/>
        </w:rPr>
        <w:t xml:space="preserve"> cause, let, permit, suffer or allow the emission of unconfined particulate matter from any activity, including vehicular movement; transportation of materials; construction, alteration, demolition or wrecking; or industrially related activities such as loading, unloading, storing or handling; without taking reasonable precautions to prevent such emissions. Reasonable precautions include but ar</w:t>
      </w:r>
      <w:r>
        <w:rPr>
          <w:sz w:val="22"/>
          <w:szCs w:val="22"/>
        </w:rPr>
        <w:t>e not limited to the following:</w:t>
      </w:r>
    </w:p>
    <w:p w:rsidR="00F63C1D" w:rsidRPr="005A5E41" w:rsidRDefault="00F63C1D" w:rsidP="00F63C1D">
      <w:pPr>
        <w:pStyle w:val="Default"/>
        <w:numPr>
          <w:ilvl w:val="2"/>
          <w:numId w:val="31"/>
        </w:numPr>
        <w:tabs>
          <w:tab w:val="clear" w:pos="2340"/>
        </w:tabs>
        <w:ind w:left="720"/>
        <w:rPr>
          <w:sz w:val="22"/>
          <w:szCs w:val="22"/>
        </w:rPr>
      </w:pPr>
      <w:r w:rsidRPr="005A5E41">
        <w:rPr>
          <w:sz w:val="22"/>
          <w:szCs w:val="22"/>
        </w:rPr>
        <w:t xml:space="preserve">Paving and maintenance of roads, parking areas and yards. </w:t>
      </w:r>
    </w:p>
    <w:p w:rsidR="00F63C1D" w:rsidRDefault="00F63C1D" w:rsidP="00F63C1D">
      <w:pPr>
        <w:pStyle w:val="Default"/>
        <w:numPr>
          <w:ilvl w:val="2"/>
          <w:numId w:val="31"/>
        </w:numPr>
        <w:tabs>
          <w:tab w:val="clear" w:pos="2340"/>
        </w:tabs>
        <w:ind w:left="720"/>
        <w:rPr>
          <w:sz w:val="22"/>
          <w:szCs w:val="22"/>
        </w:rPr>
      </w:pPr>
      <w:r w:rsidRPr="00FD17D1">
        <w:rPr>
          <w:sz w:val="22"/>
          <w:szCs w:val="22"/>
        </w:rPr>
        <w:t>Application of water or chemicals to control emissions from such activities as demolition of buildings, grading roads, construction, and land clearing.</w:t>
      </w:r>
    </w:p>
    <w:p w:rsidR="00F63C1D" w:rsidRPr="00647F66" w:rsidRDefault="00F63C1D" w:rsidP="00F63C1D">
      <w:pPr>
        <w:pStyle w:val="ListParagraph"/>
        <w:numPr>
          <w:ilvl w:val="2"/>
          <w:numId w:val="31"/>
        </w:numPr>
        <w:tabs>
          <w:tab w:val="clear" w:pos="2340"/>
        </w:tabs>
        <w:ind w:left="720"/>
        <w:rPr>
          <w:color w:val="000000"/>
          <w:sz w:val="22"/>
          <w:szCs w:val="22"/>
        </w:rPr>
      </w:pPr>
      <w:r w:rsidRPr="00647F66">
        <w:rPr>
          <w:color w:val="000000"/>
          <w:sz w:val="22"/>
          <w:szCs w:val="22"/>
        </w:rPr>
        <w:t>Application of asphalt, water, oil, chemicals or other dust suppressants to unpaved roads, yards, open stock piles and similar activities.</w:t>
      </w:r>
    </w:p>
    <w:p w:rsidR="00F63C1D" w:rsidRPr="00647F66" w:rsidRDefault="00F63C1D" w:rsidP="00F63C1D">
      <w:pPr>
        <w:pStyle w:val="Default"/>
        <w:numPr>
          <w:ilvl w:val="2"/>
          <w:numId w:val="31"/>
        </w:numPr>
        <w:tabs>
          <w:tab w:val="clear" w:pos="2340"/>
        </w:tabs>
        <w:ind w:left="720"/>
        <w:rPr>
          <w:sz w:val="22"/>
          <w:szCs w:val="22"/>
        </w:rPr>
      </w:pPr>
      <w:r w:rsidRPr="00647F66">
        <w:rPr>
          <w:sz w:val="22"/>
          <w:szCs w:val="22"/>
        </w:rPr>
        <w:t xml:space="preserve">Removal of particulate matter from roads and other paved areas under the control of the owner or operator of the facility to prevent reentrainment, and from buildings or work areas to prevent particulate from becoming airborne. </w:t>
      </w:r>
    </w:p>
    <w:p w:rsidR="00F63C1D" w:rsidRPr="00647F66" w:rsidRDefault="00F63C1D" w:rsidP="00F63C1D">
      <w:pPr>
        <w:pStyle w:val="Default"/>
        <w:numPr>
          <w:ilvl w:val="2"/>
          <w:numId w:val="31"/>
        </w:numPr>
        <w:tabs>
          <w:tab w:val="clear" w:pos="2340"/>
        </w:tabs>
        <w:ind w:left="720"/>
        <w:rPr>
          <w:sz w:val="22"/>
          <w:szCs w:val="22"/>
        </w:rPr>
      </w:pPr>
      <w:r w:rsidRPr="00647F66">
        <w:rPr>
          <w:sz w:val="22"/>
          <w:szCs w:val="22"/>
        </w:rPr>
        <w:t xml:space="preserve">Landscaping or planting of vegetation. </w:t>
      </w:r>
    </w:p>
    <w:p w:rsidR="00F63C1D" w:rsidRPr="00647F66" w:rsidRDefault="00F63C1D" w:rsidP="00F63C1D">
      <w:pPr>
        <w:pStyle w:val="Default"/>
        <w:numPr>
          <w:ilvl w:val="2"/>
          <w:numId w:val="31"/>
        </w:numPr>
        <w:tabs>
          <w:tab w:val="clear" w:pos="2340"/>
        </w:tabs>
        <w:ind w:left="720"/>
        <w:rPr>
          <w:sz w:val="22"/>
          <w:szCs w:val="22"/>
        </w:rPr>
      </w:pPr>
      <w:r w:rsidRPr="00647F66">
        <w:rPr>
          <w:sz w:val="22"/>
          <w:szCs w:val="22"/>
        </w:rPr>
        <w:t xml:space="preserve">Use of hoods, fans, filters, and similar equipment to contain, capture and/or vent particulate matter. </w:t>
      </w:r>
    </w:p>
    <w:p w:rsidR="00F63C1D" w:rsidRPr="00647F66" w:rsidRDefault="00F63C1D" w:rsidP="00F63C1D">
      <w:pPr>
        <w:pStyle w:val="Default"/>
        <w:numPr>
          <w:ilvl w:val="2"/>
          <w:numId w:val="31"/>
        </w:numPr>
        <w:tabs>
          <w:tab w:val="clear" w:pos="2340"/>
        </w:tabs>
        <w:ind w:left="720"/>
        <w:rPr>
          <w:sz w:val="22"/>
          <w:szCs w:val="22"/>
        </w:rPr>
      </w:pPr>
      <w:r w:rsidRPr="00647F66">
        <w:rPr>
          <w:sz w:val="22"/>
          <w:szCs w:val="22"/>
        </w:rPr>
        <w:t xml:space="preserve">Confining abrasive blasting where possible. </w:t>
      </w:r>
    </w:p>
    <w:p w:rsidR="00F63C1D" w:rsidRPr="00DC3F30" w:rsidRDefault="00F63C1D" w:rsidP="00F63C1D">
      <w:pPr>
        <w:pStyle w:val="Default"/>
        <w:numPr>
          <w:ilvl w:val="2"/>
          <w:numId w:val="31"/>
        </w:numPr>
        <w:tabs>
          <w:tab w:val="clear" w:pos="2340"/>
        </w:tabs>
        <w:ind w:left="720"/>
        <w:rPr>
          <w:sz w:val="22"/>
          <w:szCs w:val="22"/>
        </w:rPr>
      </w:pPr>
      <w:r w:rsidRPr="00647F66">
        <w:rPr>
          <w:sz w:val="22"/>
          <w:szCs w:val="22"/>
        </w:rPr>
        <w:t>Enclosure or covering of conveyor systems.</w:t>
      </w:r>
    </w:p>
    <w:p w:rsidR="00F63C1D" w:rsidRDefault="00035677" w:rsidP="00D77E04">
      <w:pPr>
        <w:pStyle w:val="Default"/>
        <w:ind w:left="360"/>
        <w:rPr>
          <w:sz w:val="22"/>
          <w:szCs w:val="22"/>
        </w:rPr>
      </w:pPr>
      <w:r w:rsidRPr="00FD17D1">
        <w:rPr>
          <w:sz w:val="22"/>
          <w:szCs w:val="22"/>
        </w:rPr>
        <w:t xml:space="preserve"> </w:t>
      </w:r>
      <w:r w:rsidR="00F63C1D" w:rsidRPr="00FD17D1">
        <w:rPr>
          <w:sz w:val="22"/>
          <w:szCs w:val="22"/>
        </w:rPr>
        <w:t>[Rule 62-296.320(4</w:t>
      </w:r>
      <w:proofErr w:type="gramStart"/>
      <w:r w:rsidR="00F63C1D" w:rsidRPr="00FD17D1">
        <w:rPr>
          <w:sz w:val="22"/>
          <w:szCs w:val="22"/>
        </w:rPr>
        <w:t>)(</w:t>
      </w:r>
      <w:proofErr w:type="gramEnd"/>
      <w:r w:rsidR="00F63C1D" w:rsidRPr="00FD17D1">
        <w:rPr>
          <w:sz w:val="22"/>
          <w:szCs w:val="22"/>
        </w:rPr>
        <w:t>c), F.A.C., and Rule 2.1101, JEPB]</w:t>
      </w:r>
    </w:p>
    <w:p w:rsidR="004B7200" w:rsidRPr="00FD72AD" w:rsidRDefault="004B7200" w:rsidP="0044119E">
      <w:pPr>
        <w:widowControl w:val="0"/>
        <w:rPr>
          <w:sz w:val="22"/>
          <w:szCs w:val="22"/>
        </w:rPr>
      </w:pPr>
    </w:p>
    <w:p w:rsidR="005814CA" w:rsidRDefault="005814CA" w:rsidP="005814CA">
      <w:pPr>
        <w:pStyle w:val="ListParagraph"/>
        <w:numPr>
          <w:ilvl w:val="0"/>
          <w:numId w:val="31"/>
        </w:numPr>
        <w:tabs>
          <w:tab w:val="clear" w:pos="720"/>
        </w:tabs>
        <w:ind w:left="360"/>
        <w:rPr>
          <w:sz w:val="22"/>
          <w:szCs w:val="22"/>
        </w:rPr>
      </w:pPr>
      <w:bookmarkStart w:id="0" w:name="_GoBack"/>
      <w:bookmarkEnd w:id="0"/>
      <w:r w:rsidRPr="00031B8A">
        <w:rPr>
          <w:sz w:val="22"/>
          <w:szCs w:val="22"/>
        </w:rPr>
        <w:t>The facility shall be subject to the City of Jacksonville Ordinance Code, Title X, Chapter 360 [Environmental Regulation], Chapter 362 [Air and Water Pollution], Chapter 376 [Odor Control], and JEPB Rule 1 [Final Rules with Respect to Organization, Procedure, and Practice]</w:t>
      </w:r>
      <w:r>
        <w:rPr>
          <w:sz w:val="22"/>
          <w:szCs w:val="22"/>
        </w:rPr>
        <w:t>.</w:t>
      </w:r>
    </w:p>
    <w:p w:rsidR="005814CA" w:rsidRDefault="005814CA" w:rsidP="005814CA">
      <w:pPr>
        <w:rPr>
          <w:sz w:val="22"/>
          <w:szCs w:val="22"/>
        </w:rPr>
      </w:pPr>
    </w:p>
    <w:p w:rsidR="00CC46F9" w:rsidRPr="005814CA" w:rsidRDefault="005814CA" w:rsidP="005814CA">
      <w:pPr>
        <w:pStyle w:val="ListParagraph"/>
        <w:numPr>
          <w:ilvl w:val="0"/>
          <w:numId w:val="31"/>
        </w:numPr>
        <w:tabs>
          <w:tab w:val="clear" w:pos="720"/>
          <w:tab w:val="num" w:pos="360"/>
        </w:tabs>
        <w:ind w:hanging="720"/>
        <w:rPr>
          <w:sz w:val="22"/>
          <w:szCs w:val="22"/>
        </w:rPr>
      </w:pPr>
      <w:r w:rsidRPr="005814CA">
        <w:rPr>
          <w:sz w:val="22"/>
          <w:szCs w:val="22"/>
        </w:rPr>
        <w:t>The facility shall be subject to JEPB Rule 2, Parts I through VII, and Parts IX through XIII.</w:t>
      </w:r>
    </w:p>
    <w:p w:rsidR="005814CA" w:rsidRDefault="005814CA" w:rsidP="005814CA">
      <w:pPr>
        <w:pStyle w:val="ListParagraph"/>
        <w:ind w:left="360"/>
        <w:rPr>
          <w:sz w:val="22"/>
          <w:szCs w:val="22"/>
        </w:rPr>
      </w:pPr>
    </w:p>
    <w:p w:rsidR="000D15BB" w:rsidRDefault="000D15BB" w:rsidP="000D15BB">
      <w:pPr>
        <w:pStyle w:val="ListParagraph"/>
        <w:numPr>
          <w:ilvl w:val="0"/>
          <w:numId w:val="31"/>
        </w:numPr>
        <w:tabs>
          <w:tab w:val="clear" w:pos="720"/>
        </w:tabs>
        <w:ind w:left="360"/>
        <w:rPr>
          <w:sz w:val="22"/>
          <w:szCs w:val="22"/>
        </w:rPr>
      </w:pPr>
      <w:r w:rsidRPr="00182157">
        <w:rPr>
          <w:sz w:val="22"/>
          <w:szCs w:val="22"/>
        </w:rPr>
        <w:t xml:space="preserve">The </w:t>
      </w:r>
      <w:proofErr w:type="spellStart"/>
      <w:r w:rsidRPr="00182157">
        <w:rPr>
          <w:sz w:val="22"/>
          <w:szCs w:val="22"/>
        </w:rPr>
        <w:t>permittee</w:t>
      </w:r>
      <w:proofErr w:type="spellEnd"/>
      <w:r w:rsidRPr="00182157">
        <w:rPr>
          <w:sz w:val="22"/>
          <w:szCs w:val="22"/>
        </w:rPr>
        <w:t xml:space="preserve"> shall submit all documents related to applications for permits to construct or operate an emissions unit and all documents related to compliance activities such as reports, tests, and notifications to the Permitting Authority. The Permitting Authority for this project is the City of Jacksonville, Neighborhoods Department, </w:t>
      </w:r>
      <w:proofErr w:type="gramStart"/>
      <w:r w:rsidRPr="00182157">
        <w:rPr>
          <w:sz w:val="22"/>
          <w:szCs w:val="22"/>
        </w:rPr>
        <w:t>Environmental</w:t>
      </w:r>
      <w:proofErr w:type="gramEnd"/>
      <w:r w:rsidRPr="00182157">
        <w:rPr>
          <w:sz w:val="22"/>
          <w:szCs w:val="22"/>
        </w:rPr>
        <w:t xml:space="preserve"> Quality Division. The Permitting Authority’s mailing address is:</w:t>
      </w:r>
    </w:p>
    <w:p w:rsidR="00CD2324" w:rsidRDefault="00CD2324" w:rsidP="00CD2324">
      <w:pPr>
        <w:rPr>
          <w:sz w:val="22"/>
          <w:szCs w:val="22"/>
        </w:rPr>
      </w:pPr>
    </w:p>
    <w:p w:rsidR="00CD2324" w:rsidRPr="00576117" w:rsidRDefault="00CD2324" w:rsidP="00CD2324">
      <w:pPr>
        <w:widowControl w:val="0"/>
        <w:jc w:val="center"/>
        <w:rPr>
          <w:snapToGrid w:val="0"/>
          <w:sz w:val="22"/>
          <w:szCs w:val="22"/>
        </w:rPr>
      </w:pPr>
      <w:r w:rsidRPr="00576117">
        <w:rPr>
          <w:snapToGrid w:val="0"/>
          <w:sz w:val="22"/>
          <w:szCs w:val="22"/>
        </w:rPr>
        <w:t>Neighborhoods Department</w:t>
      </w:r>
    </w:p>
    <w:p w:rsidR="00CD2324" w:rsidRPr="00576117" w:rsidRDefault="00CD2324" w:rsidP="00CD2324">
      <w:pPr>
        <w:widowControl w:val="0"/>
        <w:jc w:val="center"/>
        <w:rPr>
          <w:snapToGrid w:val="0"/>
          <w:sz w:val="22"/>
          <w:szCs w:val="22"/>
        </w:rPr>
      </w:pPr>
      <w:r w:rsidRPr="00576117">
        <w:rPr>
          <w:snapToGrid w:val="0"/>
          <w:sz w:val="22"/>
          <w:szCs w:val="22"/>
        </w:rPr>
        <w:t>Environmental Quality Division</w:t>
      </w:r>
    </w:p>
    <w:p w:rsidR="00CD2324" w:rsidRPr="00576117" w:rsidRDefault="00CD2324" w:rsidP="00CD2324">
      <w:pPr>
        <w:widowControl w:val="0"/>
        <w:jc w:val="center"/>
        <w:rPr>
          <w:snapToGrid w:val="0"/>
          <w:sz w:val="22"/>
          <w:szCs w:val="22"/>
        </w:rPr>
      </w:pPr>
      <w:r w:rsidRPr="00576117">
        <w:rPr>
          <w:snapToGrid w:val="0"/>
          <w:sz w:val="22"/>
          <w:szCs w:val="22"/>
        </w:rPr>
        <w:t>214 North Hogan Street, 5</w:t>
      </w:r>
      <w:r w:rsidRPr="00576117">
        <w:rPr>
          <w:snapToGrid w:val="0"/>
          <w:sz w:val="22"/>
          <w:szCs w:val="22"/>
          <w:vertAlign w:val="superscript"/>
        </w:rPr>
        <w:t>th</w:t>
      </w:r>
      <w:r w:rsidRPr="00576117">
        <w:rPr>
          <w:snapToGrid w:val="0"/>
          <w:sz w:val="22"/>
          <w:szCs w:val="22"/>
        </w:rPr>
        <w:t xml:space="preserve"> Floor</w:t>
      </w:r>
    </w:p>
    <w:p w:rsidR="00CD2324" w:rsidRPr="00576117" w:rsidRDefault="00CD2324" w:rsidP="00CD2324">
      <w:pPr>
        <w:widowControl w:val="0"/>
        <w:jc w:val="center"/>
        <w:rPr>
          <w:snapToGrid w:val="0"/>
          <w:sz w:val="22"/>
          <w:szCs w:val="22"/>
        </w:rPr>
      </w:pPr>
      <w:r w:rsidRPr="00576117">
        <w:rPr>
          <w:snapToGrid w:val="0"/>
          <w:sz w:val="22"/>
          <w:szCs w:val="22"/>
        </w:rPr>
        <w:t>Jacksonville, FL 32202</w:t>
      </w:r>
    </w:p>
    <w:p w:rsidR="00CD2324" w:rsidRPr="00576117" w:rsidRDefault="00CD2324" w:rsidP="00CD2324">
      <w:pPr>
        <w:widowControl w:val="0"/>
        <w:jc w:val="center"/>
        <w:rPr>
          <w:snapToGrid w:val="0"/>
          <w:sz w:val="22"/>
          <w:szCs w:val="22"/>
        </w:rPr>
      </w:pPr>
      <w:r w:rsidRPr="00576117">
        <w:rPr>
          <w:snapToGrid w:val="0"/>
          <w:sz w:val="22"/>
          <w:szCs w:val="22"/>
        </w:rPr>
        <w:t>Telephone: (904) 255-7100</w:t>
      </w:r>
    </w:p>
    <w:p w:rsidR="00CD2324" w:rsidRPr="002F4D83" w:rsidRDefault="00CD2324" w:rsidP="00CD2324">
      <w:pPr>
        <w:widowControl w:val="0"/>
        <w:jc w:val="center"/>
        <w:rPr>
          <w:snapToGrid w:val="0"/>
          <w:sz w:val="22"/>
          <w:szCs w:val="22"/>
        </w:rPr>
      </w:pPr>
      <w:r w:rsidRPr="00576117">
        <w:rPr>
          <w:snapToGrid w:val="0"/>
          <w:sz w:val="22"/>
          <w:szCs w:val="22"/>
        </w:rPr>
        <w:t>Fax: (904) 588-0518</w:t>
      </w:r>
    </w:p>
    <w:p w:rsidR="00CD2324" w:rsidRDefault="00CD2324" w:rsidP="00CD2324">
      <w:pPr>
        <w:rPr>
          <w:sz w:val="22"/>
          <w:szCs w:val="22"/>
        </w:rPr>
      </w:pPr>
    </w:p>
    <w:p w:rsidR="00E91D7C" w:rsidRPr="00FD72AD" w:rsidRDefault="00E91D7C" w:rsidP="0044119E">
      <w:pPr>
        <w:widowControl w:val="0"/>
        <w:rPr>
          <w:sz w:val="22"/>
          <w:szCs w:val="22"/>
        </w:rPr>
      </w:pPr>
    </w:p>
    <w:p w:rsidR="00CC46F9" w:rsidRPr="0044119E" w:rsidRDefault="00CC46F9" w:rsidP="000D15BB">
      <w:pPr>
        <w:pStyle w:val="Heading3"/>
        <w:keepNext w:val="0"/>
        <w:tabs>
          <w:tab w:val="clear" w:pos="-504"/>
          <w:tab w:val="clear" w:pos="36"/>
          <w:tab w:val="clear" w:pos="576"/>
          <w:tab w:val="clear" w:pos="2160"/>
        </w:tabs>
        <w:spacing w:line="240" w:lineRule="auto"/>
        <w:ind w:left="0" w:firstLine="0"/>
        <w:rPr>
          <w:szCs w:val="28"/>
        </w:rPr>
      </w:pPr>
      <w:r w:rsidRPr="0044119E">
        <w:rPr>
          <w:szCs w:val="28"/>
        </w:rPr>
        <w:t>Section III. Emission Units and Conditions</w:t>
      </w:r>
    </w:p>
    <w:p w:rsidR="00CC46F9" w:rsidRPr="00FD72AD" w:rsidRDefault="00CC46F9" w:rsidP="0044119E">
      <w:pPr>
        <w:widowControl w:val="0"/>
        <w:rPr>
          <w:sz w:val="22"/>
          <w:szCs w:val="22"/>
        </w:rPr>
      </w:pPr>
    </w:p>
    <w:p w:rsidR="00CC46F9" w:rsidRPr="000D15BB" w:rsidRDefault="00E91D7C" w:rsidP="000D15BB">
      <w:pPr>
        <w:widowControl w:val="0"/>
        <w:jc w:val="center"/>
        <w:rPr>
          <w:b/>
          <w:sz w:val="24"/>
          <w:szCs w:val="24"/>
          <w:u w:val="single"/>
        </w:rPr>
      </w:pPr>
      <w:r>
        <w:rPr>
          <w:b/>
          <w:sz w:val="24"/>
          <w:szCs w:val="24"/>
          <w:u w:val="single"/>
        </w:rPr>
        <w:t>Emission Unit</w:t>
      </w:r>
      <w:r w:rsidR="00CC46F9" w:rsidRPr="000D15BB">
        <w:rPr>
          <w:b/>
          <w:sz w:val="24"/>
          <w:szCs w:val="24"/>
          <w:u w:val="single"/>
        </w:rPr>
        <w:t xml:space="preserve"> 001- Heavy Equipment Repair</w:t>
      </w:r>
    </w:p>
    <w:p w:rsidR="00CC46F9" w:rsidRPr="00FD72AD" w:rsidRDefault="00CC46F9" w:rsidP="0044119E">
      <w:pPr>
        <w:widowControl w:val="0"/>
        <w:rPr>
          <w:sz w:val="22"/>
          <w:szCs w:val="22"/>
        </w:rPr>
      </w:pPr>
    </w:p>
    <w:p w:rsidR="000E7967" w:rsidRPr="00FD72AD" w:rsidRDefault="00CC46F9" w:rsidP="000D15BB">
      <w:pPr>
        <w:widowControl w:val="0"/>
        <w:ind w:left="2880" w:hanging="2880"/>
        <w:rPr>
          <w:sz w:val="22"/>
          <w:szCs w:val="22"/>
        </w:rPr>
      </w:pPr>
      <w:r w:rsidRPr="00FD72AD">
        <w:rPr>
          <w:sz w:val="22"/>
          <w:szCs w:val="22"/>
        </w:rPr>
        <w:t xml:space="preserve">Emission Unit Description – </w:t>
      </w:r>
      <w:r w:rsidR="000D15BB">
        <w:rPr>
          <w:sz w:val="22"/>
          <w:szCs w:val="22"/>
        </w:rPr>
        <w:tab/>
      </w:r>
      <w:r w:rsidRPr="00FD72AD">
        <w:rPr>
          <w:sz w:val="22"/>
          <w:szCs w:val="22"/>
        </w:rPr>
        <w:t>Repair and refinishing of heavy equipment including cranes, barges, boats,</w:t>
      </w:r>
      <w:r w:rsidR="009D6379" w:rsidRPr="00FD72AD">
        <w:rPr>
          <w:sz w:val="22"/>
          <w:szCs w:val="22"/>
        </w:rPr>
        <w:t xml:space="preserve"> trailers, trucks </w:t>
      </w:r>
      <w:r w:rsidRPr="00FD72AD">
        <w:rPr>
          <w:sz w:val="22"/>
          <w:szCs w:val="22"/>
        </w:rPr>
        <w:t>and miscellaneous appurtenances to these items.</w:t>
      </w:r>
      <w:r w:rsidR="00FD72AD">
        <w:rPr>
          <w:sz w:val="22"/>
          <w:szCs w:val="22"/>
        </w:rPr>
        <w:t xml:space="preserve"> </w:t>
      </w:r>
      <w:r w:rsidRPr="00FD72AD">
        <w:rPr>
          <w:sz w:val="22"/>
          <w:szCs w:val="22"/>
        </w:rPr>
        <w:t>Repair and refinishing includes hydro-blasting, abrasive blasting, and repainting (recoating) of these items.</w:t>
      </w:r>
    </w:p>
    <w:p w:rsidR="000E7967" w:rsidRPr="00FD72AD" w:rsidRDefault="000E7967" w:rsidP="0044119E">
      <w:pPr>
        <w:widowControl w:val="0"/>
        <w:rPr>
          <w:sz w:val="22"/>
          <w:szCs w:val="22"/>
        </w:rPr>
      </w:pPr>
    </w:p>
    <w:p w:rsidR="00CC46F9" w:rsidRPr="00FD72AD" w:rsidRDefault="00CC46F9" w:rsidP="0044119E">
      <w:pPr>
        <w:widowControl w:val="0"/>
        <w:rPr>
          <w:sz w:val="22"/>
          <w:szCs w:val="22"/>
        </w:rPr>
      </w:pPr>
      <w:r w:rsidRPr="00FD72AD">
        <w:rPr>
          <w:sz w:val="22"/>
          <w:szCs w:val="22"/>
        </w:rPr>
        <w:t xml:space="preserve">Control Device – </w:t>
      </w:r>
      <w:r w:rsidR="000D15BB">
        <w:rPr>
          <w:sz w:val="22"/>
          <w:szCs w:val="22"/>
        </w:rPr>
        <w:tab/>
      </w:r>
      <w:r w:rsidR="000D15BB">
        <w:rPr>
          <w:sz w:val="22"/>
          <w:szCs w:val="22"/>
        </w:rPr>
        <w:tab/>
        <w:t>None</w:t>
      </w:r>
    </w:p>
    <w:p w:rsidR="00695CE7" w:rsidRDefault="00695CE7" w:rsidP="0044119E">
      <w:pPr>
        <w:widowControl w:val="0"/>
        <w:rPr>
          <w:sz w:val="22"/>
          <w:szCs w:val="22"/>
        </w:rPr>
      </w:pPr>
    </w:p>
    <w:p w:rsidR="000D15BB" w:rsidRPr="000D15BB" w:rsidRDefault="000D15BB" w:rsidP="0044119E">
      <w:pPr>
        <w:widowControl w:val="0"/>
        <w:rPr>
          <w:sz w:val="22"/>
          <w:szCs w:val="22"/>
        </w:rPr>
      </w:pPr>
    </w:p>
    <w:p w:rsidR="00A75AAF" w:rsidRDefault="00A75AAF" w:rsidP="000D15BB">
      <w:pPr>
        <w:widowControl w:val="0"/>
        <w:jc w:val="center"/>
        <w:rPr>
          <w:b/>
          <w:sz w:val="22"/>
          <w:szCs w:val="22"/>
        </w:rPr>
      </w:pPr>
    </w:p>
    <w:p w:rsidR="00CC46F9" w:rsidRPr="000D15BB" w:rsidRDefault="00CC46F9" w:rsidP="000D15BB">
      <w:pPr>
        <w:widowControl w:val="0"/>
        <w:jc w:val="center"/>
        <w:rPr>
          <w:b/>
          <w:sz w:val="22"/>
          <w:szCs w:val="22"/>
        </w:rPr>
      </w:pPr>
      <w:r w:rsidRPr="001A1873">
        <w:rPr>
          <w:b/>
          <w:sz w:val="22"/>
          <w:szCs w:val="22"/>
        </w:rPr>
        <w:t>Essential Potential to Emit (PTE) Parameters</w:t>
      </w:r>
    </w:p>
    <w:p w:rsidR="0058301F" w:rsidRPr="00FD72AD" w:rsidRDefault="0058301F" w:rsidP="0044119E">
      <w:pPr>
        <w:widowControl w:val="0"/>
        <w:rPr>
          <w:sz w:val="22"/>
          <w:szCs w:val="22"/>
          <w:u w:val="single"/>
        </w:rPr>
      </w:pPr>
    </w:p>
    <w:p w:rsidR="00CC46F9" w:rsidRPr="00FD72AD" w:rsidRDefault="0074578C" w:rsidP="000D15BB">
      <w:pPr>
        <w:widowControl w:val="0"/>
        <w:numPr>
          <w:ilvl w:val="0"/>
          <w:numId w:val="32"/>
        </w:numPr>
        <w:ind w:left="360"/>
        <w:rPr>
          <w:sz w:val="22"/>
          <w:szCs w:val="22"/>
        </w:rPr>
      </w:pPr>
      <w:r>
        <w:rPr>
          <w:sz w:val="22"/>
          <w:szCs w:val="22"/>
        </w:rPr>
        <w:t>This emission</w:t>
      </w:r>
      <w:r w:rsidR="00CC46F9" w:rsidRPr="00FD72AD">
        <w:rPr>
          <w:sz w:val="22"/>
          <w:szCs w:val="22"/>
        </w:rPr>
        <w:t xml:space="preserve"> unit is </w:t>
      </w:r>
      <w:r w:rsidR="000D15BB">
        <w:rPr>
          <w:sz w:val="22"/>
          <w:szCs w:val="22"/>
        </w:rPr>
        <w:t>permitted</w:t>
      </w:r>
      <w:r w:rsidR="00CC46F9" w:rsidRPr="00FD72AD">
        <w:rPr>
          <w:sz w:val="22"/>
          <w:szCs w:val="22"/>
        </w:rPr>
        <w:t xml:space="preserve"> to operate continuously, i.e., 8,760 hours per year.</w:t>
      </w:r>
    </w:p>
    <w:p w:rsidR="00CC46F9" w:rsidRPr="000D15BB" w:rsidRDefault="00CC46F9" w:rsidP="000D15BB">
      <w:pPr>
        <w:pStyle w:val="ListParagraph"/>
        <w:widowControl w:val="0"/>
        <w:ind w:left="360"/>
        <w:rPr>
          <w:sz w:val="22"/>
          <w:szCs w:val="22"/>
        </w:rPr>
      </w:pPr>
      <w:r w:rsidRPr="000D15BB">
        <w:rPr>
          <w:sz w:val="22"/>
          <w:szCs w:val="22"/>
        </w:rPr>
        <w:t>[Rule 62-210.200</w:t>
      </w:r>
      <w:r w:rsidR="00BD6E86">
        <w:rPr>
          <w:sz w:val="22"/>
          <w:szCs w:val="22"/>
        </w:rPr>
        <w:t>(PTE)</w:t>
      </w:r>
      <w:r w:rsidRPr="000D15BB">
        <w:rPr>
          <w:sz w:val="22"/>
          <w:szCs w:val="22"/>
        </w:rPr>
        <w:t>, F</w:t>
      </w:r>
      <w:r w:rsidR="00BD6E86">
        <w:rPr>
          <w:sz w:val="22"/>
          <w:szCs w:val="22"/>
        </w:rPr>
        <w:t>.</w:t>
      </w:r>
      <w:r w:rsidRPr="000D15BB">
        <w:rPr>
          <w:sz w:val="22"/>
          <w:szCs w:val="22"/>
        </w:rPr>
        <w:t>A</w:t>
      </w:r>
      <w:r w:rsidR="00BD6E86">
        <w:rPr>
          <w:sz w:val="22"/>
          <w:szCs w:val="22"/>
        </w:rPr>
        <w:t>.</w:t>
      </w:r>
      <w:r w:rsidRPr="000D15BB">
        <w:rPr>
          <w:sz w:val="22"/>
          <w:szCs w:val="22"/>
        </w:rPr>
        <w:t>C</w:t>
      </w:r>
      <w:r w:rsidR="00BD6E86">
        <w:rPr>
          <w:sz w:val="22"/>
          <w:szCs w:val="22"/>
        </w:rPr>
        <w:t>.</w:t>
      </w:r>
      <w:r w:rsidRPr="000D15BB">
        <w:rPr>
          <w:sz w:val="22"/>
          <w:szCs w:val="22"/>
        </w:rPr>
        <w:t>, and Rule 2.301, JEPB]</w:t>
      </w:r>
    </w:p>
    <w:p w:rsidR="00F5636D" w:rsidRPr="000D15BB" w:rsidRDefault="00F5636D" w:rsidP="000D15BB">
      <w:pPr>
        <w:widowControl w:val="0"/>
        <w:rPr>
          <w:sz w:val="22"/>
          <w:szCs w:val="22"/>
        </w:rPr>
      </w:pPr>
    </w:p>
    <w:p w:rsidR="00CC46F9" w:rsidRPr="0074578C" w:rsidRDefault="00CC46F9" w:rsidP="0074578C">
      <w:pPr>
        <w:widowControl w:val="0"/>
        <w:jc w:val="center"/>
        <w:rPr>
          <w:b/>
          <w:sz w:val="22"/>
          <w:szCs w:val="22"/>
        </w:rPr>
      </w:pPr>
      <w:r w:rsidRPr="0074578C">
        <w:rPr>
          <w:b/>
          <w:sz w:val="22"/>
          <w:szCs w:val="22"/>
        </w:rPr>
        <w:t>Emission Limitations and Standards</w:t>
      </w:r>
    </w:p>
    <w:p w:rsidR="00695CE7" w:rsidRPr="00FD72AD" w:rsidRDefault="00695CE7" w:rsidP="0074578C">
      <w:pPr>
        <w:widowControl w:val="0"/>
        <w:rPr>
          <w:sz w:val="22"/>
          <w:szCs w:val="22"/>
        </w:rPr>
      </w:pPr>
    </w:p>
    <w:p w:rsidR="00CC46F9" w:rsidRPr="00FD72AD" w:rsidRDefault="00BD6E86" w:rsidP="000D15BB">
      <w:pPr>
        <w:pStyle w:val="Heading3"/>
        <w:keepNext w:val="0"/>
        <w:numPr>
          <w:ilvl w:val="0"/>
          <w:numId w:val="32"/>
        </w:numPr>
        <w:tabs>
          <w:tab w:val="clear" w:pos="36"/>
          <w:tab w:val="clear" w:pos="576"/>
          <w:tab w:val="clear" w:pos="2160"/>
        </w:tabs>
        <w:spacing w:line="240" w:lineRule="auto"/>
        <w:ind w:left="360"/>
        <w:jc w:val="both"/>
        <w:rPr>
          <w:b w:val="0"/>
          <w:sz w:val="22"/>
          <w:szCs w:val="22"/>
        </w:rPr>
      </w:pPr>
      <w:r>
        <w:rPr>
          <w:b w:val="0"/>
          <w:sz w:val="22"/>
          <w:szCs w:val="22"/>
        </w:rPr>
        <w:t>This EU’s emission of v</w:t>
      </w:r>
      <w:r w:rsidR="00CC46F9" w:rsidRPr="00FD72AD">
        <w:rPr>
          <w:b w:val="0"/>
          <w:sz w:val="22"/>
          <w:szCs w:val="22"/>
        </w:rPr>
        <w:t>olatile organic compound</w:t>
      </w:r>
      <w:r>
        <w:rPr>
          <w:b w:val="0"/>
          <w:sz w:val="22"/>
          <w:szCs w:val="22"/>
        </w:rPr>
        <w:t>s</w:t>
      </w:r>
      <w:r w:rsidR="00CC46F9" w:rsidRPr="00FD72AD">
        <w:rPr>
          <w:b w:val="0"/>
          <w:sz w:val="22"/>
          <w:szCs w:val="22"/>
        </w:rPr>
        <w:t xml:space="preserve"> (VOC</w:t>
      </w:r>
      <w:r>
        <w:rPr>
          <w:b w:val="0"/>
          <w:sz w:val="22"/>
          <w:szCs w:val="22"/>
        </w:rPr>
        <w:t>’s</w:t>
      </w:r>
      <w:r w:rsidR="00CC46F9" w:rsidRPr="00FD72AD">
        <w:rPr>
          <w:b w:val="0"/>
          <w:sz w:val="22"/>
          <w:szCs w:val="22"/>
        </w:rPr>
        <w:t xml:space="preserve">) </w:t>
      </w:r>
      <w:r>
        <w:rPr>
          <w:b w:val="0"/>
          <w:sz w:val="22"/>
          <w:szCs w:val="22"/>
        </w:rPr>
        <w:t>is</w:t>
      </w:r>
      <w:r w:rsidR="00CC46F9" w:rsidRPr="00FD72AD">
        <w:rPr>
          <w:b w:val="0"/>
          <w:sz w:val="22"/>
          <w:szCs w:val="22"/>
        </w:rPr>
        <w:t xml:space="preserve"> limited to a maximum of 25 tons per </w:t>
      </w:r>
      <w:r w:rsidR="00CC46F9" w:rsidRPr="008F301E">
        <w:rPr>
          <w:b w:val="0"/>
          <w:sz w:val="22"/>
          <w:szCs w:val="22"/>
        </w:rPr>
        <w:t xml:space="preserve">year </w:t>
      </w:r>
      <w:r w:rsidR="008F301E" w:rsidRPr="008F301E">
        <w:rPr>
          <w:b w:val="0"/>
          <w:sz w:val="22"/>
          <w:szCs w:val="22"/>
        </w:rPr>
        <w:t>(TPY)</w:t>
      </w:r>
      <w:r w:rsidR="008F301E" w:rsidRPr="000D15BB">
        <w:rPr>
          <w:sz w:val="22"/>
          <w:szCs w:val="22"/>
        </w:rPr>
        <w:t xml:space="preserve"> </w:t>
      </w:r>
      <w:r w:rsidR="00CC46F9" w:rsidRPr="00FD72AD">
        <w:rPr>
          <w:b w:val="0"/>
          <w:sz w:val="22"/>
          <w:szCs w:val="22"/>
        </w:rPr>
        <w:t>based upon a 12 month rol</w:t>
      </w:r>
      <w:r>
        <w:rPr>
          <w:b w:val="0"/>
          <w:sz w:val="22"/>
          <w:szCs w:val="22"/>
        </w:rPr>
        <w:t>ling total</w:t>
      </w:r>
      <w:r w:rsidR="00CC46F9" w:rsidRPr="00FD72AD">
        <w:rPr>
          <w:b w:val="0"/>
          <w:sz w:val="22"/>
          <w:szCs w:val="22"/>
        </w:rPr>
        <w:t>.</w:t>
      </w:r>
    </w:p>
    <w:p w:rsidR="00CC46F9" w:rsidRPr="000D15BB" w:rsidRDefault="00CC46F9" w:rsidP="00BD6E86">
      <w:pPr>
        <w:pStyle w:val="ListParagraph"/>
        <w:widowControl w:val="0"/>
        <w:ind w:left="360"/>
        <w:rPr>
          <w:sz w:val="22"/>
          <w:szCs w:val="22"/>
        </w:rPr>
      </w:pPr>
      <w:r w:rsidRPr="000D15BB">
        <w:rPr>
          <w:sz w:val="22"/>
          <w:szCs w:val="22"/>
        </w:rPr>
        <w:t>[Applicant’s Request</w:t>
      </w:r>
      <w:r w:rsidR="00BD6E86">
        <w:rPr>
          <w:sz w:val="22"/>
          <w:szCs w:val="22"/>
        </w:rPr>
        <w:t>, Rule 62-4.070(3), F.A.C., and Rule 2.1401, JEPB</w:t>
      </w:r>
      <w:r w:rsidRPr="000D15BB">
        <w:rPr>
          <w:sz w:val="22"/>
          <w:szCs w:val="22"/>
        </w:rPr>
        <w:t>]</w:t>
      </w:r>
    </w:p>
    <w:p w:rsidR="00CC46F9" w:rsidRPr="00FD72AD" w:rsidRDefault="00CC46F9" w:rsidP="00BD6E86">
      <w:pPr>
        <w:widowControl w:val="0"/>
        <w:rPr>
          <w:sz w:val="22"/>
          <w:szCs w:val="22"/>
        </w:rPr>
      </w:pPr>
    </w:p>
    <w:p w:rsidR="00CC46F9" w:rsidRPr="000D15BB" w:rsidRDefault="00BD6E86" w:rsidP="000D15BB">
      <w:pPr>
        <w:pStyle w:val="ListParagraph"/>
        <w:widowControl w:val="0"/>
        <w:numPr>
          <w:ilvl w:val="0"/>
          <w:numId w:val="32"/>
        </w:numPr>
        <w:ind w:left="360"/>
        <w:rPr>
          <w:sz w:val="22"/>
          <w:szCs w:val="22"/>
        </w:rPr>
      </w:pPr>
      <w:r w:rsidRPr="00BD6E86">
        <w:rPr>
          <w:sz w:val="22"/>
          <w:szCs w:val="22"/>
        </w:rPr>
        <w:t xml:space="preserve">This EU’s </w:t>
      </w:r>
      <w:r w:rsidRPr="009F214D">
        <w:rPr>
          <w:sz w:val="22"/>
          <w:szCs w:val="22"/>
        </w:rPr>
        <w:t xml:space="preserve">emission </w:t>
      </w:r>
      <w:r w:rsidR="009F214D" w:rsidRPr="009F214D">
        <w:rPr>
          <w:sz w:val="22"/>
          <w:szCs w:val="22"/>
        </w:rPr>
        <w:t xml:space="preserve">of </w:t>
      </w:r>
      <w:r w:rsidRPr="009F214D">
        <w:rPr>
          <w:sz w:val="22"/>
          <w:szCs w:val="22"/>
        </w:rPr>
        <w:t>h</w:t>
      </w:r>
      <w:r w:rsidR="00CC46F9" w:rsidRPr="009F214D">
        <w:rPr>
          <w:sz w:val="22"/>
          <w:szCs w:val="22"/>
        </w:rPr>
        <w:t>azardous</w:t>
      </w:r>
      <w:r w:rsidR="00CC46F9" w:rsidRPr="000D15BB">
        <w:rPr>
          <w:sz w:val="22"/>
          <w:szCs w:val="22"/>
        </w:rPr>
        <w:t xml:space="preserve"> air pollutant</w:t>
      </w:r>
      <w:r w:rsidR="009F214D">
        <w:rPr>
          <w:sz w:val="22"/>
          <w:szCs w:val="22"/>
        </w:rPr>
        <w:t>s (HAP’s)</w:t>
      </w:r>
      <w:r w:rsidR="00CC46F9" w:rsidRPr="000D15BB">
        <w:rPr>
          <w:sz w:val="22"/>
          <w:szCs w:val="22"/>
        </w:rPr>
        <w:t xml:space="preserve"> </w:t>
      </w:r>
      <w:r w:rsidR="009F214D">
        <w:rPr>
          <w:sz w:val="22"/>
          <w:szCs w:val="22"/>
        </w:rPr>
        <w:t>is</w:t>
      </w:r>
      <w:r w:rsidR="00CC46F9" w:rsidRPr="000D15BB">
        <w:rPr>
          <w:sz w:val="22"/>
          <w:szCs w:val="22"/>
        </w:rPr>
        <w:t xml:space="preserve"> limited to </w:t>
      </w:r>
      <w:bookmarkStart w:id="1" w:name="OLE_LINK1"/>
      <w:bookmarkStart w:id="2" w:name="OLE_LINK2"/>
      <w:r w:rsidR="00CC46F9" w:rsidRPr="000D15BB">
        <w:rPr>
          <w:sz w:val="22"/>
          <w:szCs w:val="22"/>
        </w:rPr>
        <w:t xml:space="preserve">a maximum of </w:t>
      </w:r>
      <w:bookmarkEnd w:id="1"/>
      <w:bookmarkEnd w:id="2"/>
      <w:r w:rsidR="00CC46F9" w:rsidRPr="000D15BB">
        <w:rPr>
          <w:sz w:val="22"/>
          <w:szCs w:val="22"/>
        </w:rPr>
        <w:t xml:space="preserve">9 </w:t>
      </w:r>
      <w:r w:rsidR="008F301E">
        <w:rPr>
          <w:sz w:val="22"/>
          <w:szCs w:val="22"/>
        </w:rPr>
        <w:t>TPY</w:t>
      </w:r>
      <w:r w:rsidR="009F214D">
        <w:rPr>
          <w:sz w:val="22"/>
          <w:szCs w:val="22"/>
        </w:rPr>
        <w:t xml:space="preserve"> </w:t>
      </w:r>
      <w:r w:rsidR="00CC46F9" w:rsidRPr="000D15BB">
        <w:rPr>
          <w:sz w:val="22"/>
          <w:szCs w:val="22"/>
        </w:rPr>
        <w:t xml:space="preserve">for a single HAP and </w:t>
      </w:r>
      <w:r w:rsidR="008F301E" w:rsidRPr="000D15BB">
        <w:rPr>
          <w:sz w:val="22"/>
          <w:szCs w:val="22"/>
        </w:rPr>
        <w:t xml:space="preserve">a maximum of </w:t>
      </w:r>
      <w:r w:rsidR="00CC46F9" w:rsidRPr="000D15BB">
        <w:rPr>
          <w:sz w:val="22"/>
          <w:szCs w:val="22"/>
        </w:rPr>
        <w:t xml:space="preserve">22.5 </w:t>
      </w:r>
      <w:r w:rsidR="009F214D">
        <w:rPr>
          <w:sz w:val="22"/>
          <w:szCs w:val="22"/>
        </w:rPr>
        <w:t>TPY</w:t>
      </w:r>
      <w:r w:rsidR="00CC46F9" w:rsidRPr="000D15BB">
        <w:rPr>
          <w:sz w:val="22"/>
          <w:szCs w:val="22"/>
        </w:rPr>
        <w:t xml:space="preserve"> for total HAP</w:t>
      </w:r>
      <w:r w:rsidR="009F214D">
        <w:rPr>
          <w:sz w:val="22"/>
          <w:szCs w:val="22"/>
        </w:rPr>
        <w:t>’</w:t>
      </w:r>
      <w:r w:rsidR="00CC46F9" w:rsidRPr="000D15BB">
        <w:rPr>
          <w:sz w:val="22"/>
          <w:szCs w:val="22"/>
        </w:rPr>
        <w:t>s based u</w:t>
      </w:r>
      <w:r w:rsidR="009F214D">
        <w:rPr>
          <w:sz w:val="22"/>
          <w:szCs w:val="22"/>
        </w:rPr>
        <w:t>pon a 12 month rolling total</w:t>
      </w:r>
      <w:r w:rsidR="00CC46F9" w:rsidRPr="000D15BB">
        <w:rPr>
          <w:sz w:val="22"/>
          <w:szCs w:val="22"/>
        </w:rPr>
        <w:t>.</w:t>
      </w:r>
    </w:p>
    <w:p w:rsidR="00CC46F9" w:rsidRPr="000D15BB" w:rsidRDefault="00CC46F9" w:rsidP="009F214D">
      <w:pPr>
        <w:pStyle w:val="ListParagraph"/>
        <w:widowControl w:val="0"/>
        <w:ind w:left="360"/>
        <w:rPr>
          <w:sz w:val="22"/>
          <w:szCs w:val="22"/>
        </w:rPr>
      </w:pPr>
      <w:r w:rsidRPr="000D15BB">
        <w:rPr>
          <w:sz w:val="22"/>
          <w:szCs w:val="22"/>
        </w:rPr>
        <w:t>[</w:t>
      </w:r>
      <w:r w:rsidR="009F214D" w:rsidRPr="000D15BB">
        <w:rPr>
          <w:sz w:val="22"/>
          <w:szCs w:val="22"/>
        </w:rPr>
        <w:t>Applicant’s Request</w:t>
      </w:r>
      <w:r w:rsidR="009F214D">
        <w:rPr>
          <w:sz w:val="22"/>
          <w:szCs w:val="22"/>
        </w:rPr>
        <w:t>, Rule 62-4.070(3), F.A.C., and Rule 2.1401, JEPB</w:t>
      </w:r>
      <w:r w:rsidRPr="000D15BB">
        <w:rPr>
          <w:sz w:val="22"/>
          <w:szCs w:val="22"/>
        </w:rPr>
        <w:t>]</w:t>
      </w:r>
    </w:p>
    <w:p w:rsidR="00CC46F9" w:rsidRPr="00FD72AD" w:rsidRDefault="00CC46F9" w:rsidP="009F214D">
      <w:pPr>
        <w:widowControl w:val="0"/>
        <w:rPr>
          <w:sz w:val="22"/>
          <w:szCs w:val="22"/>
        </w:rPr>
      </w:pPr>
    </w:p>
    <w:p w:rsidR="00CC46F9" w:rsidRPr="000D15BB" w:rsidRDefault="009F214D" w:rsidP="000D15BB">
      <w:pPr>
        <w:pStyle w:val="ListParagraph"/>
        <w:widowControl w:val="0"/>
        <w:numPr>
          <w:ilvl w:val="0"/>
          <w:numId w:val="32"/>
        </w:numPr>
        <w:ind w:left="360"/>
        <w:rPr>
          <w:sz w:val="22"/>
          <w:szCs w:val="22"/>
        </w:rPr>
      </w:pPr>
      <w:r w:rsidRPr="00BD6E86">
        <w:rPr>
          <w:sz w:val="22"/>
          <w:szCs w:val="22"/>
        </w:rPr>
        <w:t xml:space="preserve">This EU’s </w:t>
      </w:r>
      <w:r w:rsidRPr="009F214D">
        <w:rPr>
          <w:sz w:val="22"/>
          <w:szCs w:val="22"/>
        </w:rPr>
        <w:t xml:space="preserve">emission of </w:t>
      </w:r>
      <w:r>
        <w:rPr>
          <w:sz w:val="22"/>
          <w:szCs w:val="22"/>
        </w:rPr>
        <w:t>particulate m</w:t>
      </w:r>
      <w:r w:rsidR="00CC46F9" w:rsidRPr="000D15BB">
        <w:rPr>
          <w:sz w:val="22"/>
          <w:szCs w:val="22"/>
        </w:rPr>
        <w:t>atter</w:t>
      </w:r>
      <w:r>
        <w:rPr>
          <w:sz w:val="22"/>
          <w:szCs w:val="22"/>
        </w:rPr>
        <w:t xml:space="preserve"> (PM)</w:t>
      </w:r>
      <w:r w:rsidR="00CC46F9" w:rsidRPr="000D15BB">
        <w:rPr>
          <w:sz w:val="22"/>
          <w:szCs w:val="22"/>
        </w:rPr>
        <w:t xml:space="preserve"> </w:t>
      </w:r>
      <w:r>
        <w:rPr>
          <w:sz w:val="22"/>
          <w:szCs w:val="22"/>
        </w:rPr>
        <w:t>is</w:t>
      </w:r>
      <w:r w:rsidR="00CC46F9" w:rsidRPr="000D15BB">
        <w:rPr>
          <w:sz w:val="22"/>
          <w:szCs w:val="22"/>
        </w:rPr>
        <w:t xml:space="preserve"> limited to </w:t>
      </w:r>
      <w:r w:rsidR="008F301E">
        <w:rPr>
          <w:sz w:val="22"/>
          <w:szCs w:val="22"/>
        </w:rPr>
        <w:t xml:space="preserve">a maximum of </w:t>
      </w:r>
      <w:r w:rsidR="00CC46F9" w:rsidRPr="000D15BB">
        <w:rPr>
          <w:sz w:val="22"/>
          <w:szCs w:val="22"/>
        </w:rPr>
        <w:t xml:space="preserve">45 </w:t>
      </w:r>
      <w:r>
        <w:rPr>
          <w:sz w:val="22"/>
          <w:szCs w:val="22"/>
        </w:rPr>
        <w:t>TPY</w:t>
      </w:r>
      <w:r w:rsidR="00CC46F9" w:rsidRPr="000D15BB">
        <w:rPr>
          <w:sz w:val="22"/>
          <w:szCs w:val="22"/>
        </w:rPr>
        <w:t xml:space="preserve"> based u</w:t>
      </w:r>
      <w:r>
        <w:rPr>
          <w:sz w:val="22"/>
          <w:szCs w:val="22"/>
        </w:rPr>
        <w:t>pon a 12 month rolling total</w:t>
      </w:r>
      <w:r w:rsidR="00CC46F9" w:rsidRPr="000D15BB">
        <w:rPr>
          <w:sz w:val="22"/>
          <w:szCs w:val="22"/>
        </w:rPr>
        <w:t>.</w:t>
      </w:r>
    </w:p>
    <w:p w:rsidR="00CC46F9" w:rsidRPr="000D15BB" w:rsidRDefault="00CC46F9" w:rsidP="009F214D">
      <w:pPr>
        <w:pStyle w:val="ListParagraph"/>
        <w:widowControl w:val="0"/>
        <w:ind w:left="360"/>
        <w:rPr>
          <w:sz w:val="22"/>
          <w:szCs w:val="22"/>
        </w:rPr>
      </w:pPr>
      <w:r w:rsidRPr="000D15BB">
        <w:rPr>
          <w:sz w:val="22"/>
          <w:szCs w:val="22"/>
        </w:rPr>
        <w:t>[</w:t>
      </w:r>
      <w:r w:rsidR="009F214D" w:rsidRPr="000D15BB">
        <w:rPr>
          <w:sz w:val="22"/>
          <w:szCs w:val="22"/>
        </w:rPr>
        <w:t>Applicant’s Request</w:t>
      </w:r>
      <w:r w:rsidR="009F214D">
        <w:rPr>
          <w:sz w:val="22"/>
          <w:szCs w:val="22"/>
        </w:rPr>
        <w:t>, Rule 62-4.070(3), F.A.C., and Rule 2.1401, JEPB</w:t>
      </w:r>
      <w:r w:rsidRPr="000D15BB">
        <w:rPr>
          <w:sz w:val="22"/>
          <w:szCs w:val="22"/>
        </w:rPr>
        <w:t>]</w:t>
      </w:r>
    </w:p>
    <w:p w:rsidR="00CA1F7C" w:rsidRPr="00D77E04" w:rsidRDefault="00CA1F7C" w:rsidP="009F214D">
      <w:pPr>
        <w:pStyle w:val="Heading3"/>
        <w:keepNext w:val="0"/>
        <w:tabs>
          <w:tab w:val="clear" w:pos="-504"/>
          <w:tab w:val="clear" w:pos="36"/>
          <w:tab w:val="clear" w:pos="576"/>
          <w:tab w:val="clear" w:pos="2160"/>
        </w:tabs>
        <w:spacing w:line="240" w:lineRule="auto"/>
        <w:jc w:val="both"/>
        <w:rPr>
          <w:b w:val="0"/>
          <w:sz w:val="22"/>
          <w:szCs w:val="22"/>
        </w:rPr>
      </w:pPr>
    </w:p>
    <w:p w:rsidR="00A75AAF" w:rsidRPr="00A75AAF" w:rsidRDefault="00D77E04" w:rsidP="00A75AAF">
      <w:pPr>
        <w:pStyle w:val="BodyTextIndent3"/>
        <w:numPr>
          <w:ilvl w:val="0"/>
          <w:numId w:val="32"/>
        </w:numPr>
        <w:tabs>
          <w:tab w:val="clear" w:pos="576"/>
          <w:tab w:val="left" w:pos="360"/>
        </w:tabs>
        <w:ind w:left="360"/>
        <w:rPr>
          <w:szCs w:val="22"/>
        </w:rPr>
      </w:pPr>
      <w:r w:rsidRPr="00FD72AD">
        <w:rPr>
          <w:szCs w:val="22"/>
        </w:rPr>
        <w:t xml:space="preserve">Best Management Practices (BMP), shall be used to minimize paint (coating) over spray and the BMP shall include, but not </w:t>
      </w:r>
      <w:r w:rsidR="00266517">
        <w:rPr>
          <w:szCs w:val="22"/>
        </w:rPr>
        <w:t>be limited</w:t>
      </w:r>
      <w:r w:rsidRPr="00FD72AD">
        <w:rPr>
          <w:szCs w:val="22"/>
        </w:rPr>
        <w:t xml:space="preserve"> to the use of high velocity, low pressure (HVLP) air guns, airless paint guns, brush or roll paint application where practicable, and employee awareness training.</w:t>
      </w:r>
      <w:r>
        <w:rPr>
          <w:szCs w:val="22"/>
        </w:rPr>
        <w:t xml:space="preserve"> </w:t>
      </w:r>
      <w:r w:rsidR="00A75AAF" w:rsidRPr="00A75AAF">
        <w:rPr>
          <w:szCs w:val="22"/>
        </w:rPr>
        <w:t>Reasonable Assurances to minimize the emissions of fugitive particulate matter shall be:</w:t>
      </w:r>
    </w:p>
    <w:p w:rsidR="00A75AAF" w:rsidRPr="00A75AAF" w:rsidRDefault="00A75AAF" w:rsidP="00A75AAF">
      <w:pPr>
        <w:tabs>
          <w:tab w:val="left" w:pos="360"/>
        </w:tabs>
        <w:jc w:val="left"/>
        <w:rPr>
          <w:color w:val="FF0000"/>
          <w:sz w:val="22"/>
          <w:szCs w:val="22"/>
        </w:rPr>
      </w:pPr>
    </w:p>
    <w:p w:rsidR="00A75AAF" w:rsidRPr="00A75AAF" w:rsidRDefault="00A75AAF" w:rsidP="00A75AAF">
      <w:pPr>
        <w:numPr>
          <w:ilvl w:val="0"/>
          <w:numId w:val="26"/>
        </w:numPr>
        <w:tabs>
          <w:tab w:val="clear" w:pos="1080"/>
          <w:tab w:val="left" w:pos="360"/>
          <w:tab w:val="num" w:pos="720"/>
        </w:tabs>
        <w:ind w:hanging="720"/>
        <w:jc w:val="left"/>
        <w:rPr>
          <w:sz w:val="22"/>
          <w:szCs w:val="22"/>
        </w:rPr>
      </w:pPr>
      <w:r w:rsidRPr="00A75AAF">
        <w:rPr>
          <w:sz w:val="22"/>
          <w:szCs w:val="22"/>
        </w:rPr>
        <w:t>Reduced speed for vehicular traffic</w:t>
      </w:r>
    </w:p>
    <w:p w:rsidR="00A75AAF" w:rsidRPr="00A75AAF" w:rsidRDefault="00A75AAF" w:rsidP="00A75AAF">
      <w:pPr>
        <w:tabs>
          <w:tab w:val="left" w:pos="360"/>
          <w:tab w:val="num" w:pos="720"/>
        </w:tabs>
        <w:ind w:hanging="720"/>
        <w:jc w:val="left"/>
        <w:rPr>
          <w:sz w:val="22"/>
          <w:szCs w:val="22"/>
        </w:rPr>
      </w:pPr>
    </w:p>
    <w:p w:rsidR="00A75AAF" w:rsidRPr="00A75AAF" w:rsidRDefault="00A75AAF" w:rsidP="00A75AAF">
      <w:pPr>
        <w:numPr>
          <w:ilvl w:val="0"/>
          <w:numId w:val="26"/>
        </w:numPr>
        <w:tabs>
          <w:tab w:val="clear" w:pos="1080"/>
          <w:tab w:val="left" w:pos="360"/>
          <w:tab w:val="num" w:pos="720"/>
        </w:tabs>
        <w:ind w:hanging="720"/>
        <w:jc w:val="left"/>
        <w:rPr>
          <w:sz w:val="22"/>
          <w:szCs w:val="22"/>
        </w:rPr>
      </w:pPr>
      <w:r w:rsidRPr="00A75AAF">
        <w:rPr>
          <w:sz w:val="22"/>
          <w:szCs w:val="22"/>
        </w:rPr>
        <w:t>Use of dust suppressants or wetting agents</w:t>
      </w:r>
    </w:p>
    <w:p w:rsidR="00A75AAF" w:rsidRPr="00A75AAF" w:rsidRDefault="00A75AAF" w:rsidP="00A75AAF">
      <w:pPr>
        <w:tabs>
          <w:tab w:val="left" w:pos="360"/>
          <w:tab w:val="num" w:pos="720"/>
        </w:tabs>
        <w:ind w:hanging="720"/>
        <w:jc w:val="left"/>
        <w:rPr>
          <w:sz w:val="22"/>
          <w:szCs w:val="22"/>
        </w:rPr>
      </w:pPr>
    </w:p>
    <w:p w:rsidR="00A75AAF" w:rsidRPr="00A75AAF" w:rsidRDefault="00A75AAF" w:rsidP="00A75AAF">
      <w:pPr>
        <w:numPr>
          <w:ilvl w:val="0"/>
          <w:numId w:val="26"/>
        </w:numPr>
        <w:tabs>
          <w:tab w:val="clear" w:pos="1080"/>
          <w:tab w:val="left" w:pos="360"/>
          <w:tab w:val="num" w:pos="720"/>
        </w:tabs>
        <w:ind w:left="720"/>
        <w:jc w:val="left"/>
        <w:rPr>
          <w:sz w:val="22"/>
          <w:szCs w:val="22"/>
        </w:rPr>
      </w:pPr>
      <w:r w:rsidRPr="00A75AAF">
        <w:rPr>
          <w:sz w:val="22"/>
          <w:szCs w:val="22"/>
        </w:rPr>
        <w:t>Removal of particulate matter from paved roads and/or other paved areas by vacuum cleaning or wetting prior to sweeping</w:t>
      </w:r>
    </w:p>
    <w:p w:rsidR="00A75AAF" w:rsidRPr="00A75AAF" w:rsidRDefault="00A75AAF" w:rsidP="00A75AAF">
      <w:pPr>
        <w:tabs>
          <w:tab w:val="left" w:pos="360"/>
          <w:tab w:val="num" w:pos="720"/>
        </w:tabs>
        <w:ind w:left="720" w:hanging="720"/>
        <w:jc w:val="left"/>
        <w:rPr>
          <w:sz w:val="22"/>
          <w:szCs w:val="22"/>
        </w:rPr>
      </w:pPr>
    </w:p>
    <w:p w:rsidR="00A75AAF" w:rsidRPr="00A75AAF" w:rsidRDefault="00A75AAF" w:rsidP="00A75AAF">
      <w:pPr>
        <w:numPr>
          <w:ilvl w:val="0"/>
          <w:numId w:val="26"/>
        </w:numPr>
        <w:tabs>
          <w:tab w:val="clear" w:pos="1080"/>
          <w:tab w:val="left" w:pos="360"/>
          <w:tab w:val="left" w:pos="720"/>
        </w:tabs>
        <w:ind w:left="720"/>
        <w:jc w:val="left"/>
        <w:rPr>
          <w:sz w:val="22"/>
          <w:szCs w:val="22"/>
        </w:rPr>
      </w:pPr>
      <w:r w:rsidRPr="00A75AAF">
        <w:rPr>
          <w:sz w:val="22"/>
          <w:szCs w:val="22"/>
        </w:rPr>
        <w:t>Covering of trucks, trailers, front end loaders, and other vehicles or containers to prevent spillage of particulate matter during transport</w:t>
      </w:r>
    </w:p>
    <w:p w:rsidR="00A75AAF" w:rsidRPr="00A75AAF" w:rsidRDefault="00A75AAF" w:rsidP="00A75AAF">
      <w:pPr>
        <w:tabs>
          <w:tab w:val="left" w:pos="360"/>
          <w:tab w:val="num" w:pos="720"/>
        </w:tabs>
        <w:ind w:left="720" w:hanging="720"/>
        <w:jc w:val="left"/>
        <w:rPr>
          <w:sz w:val="22"/>
          <w:szCs w:val="22"/>
        </w:rPr>
      </w:pPr>
    </w:p>
    <w:p w:rsidR="00A75AAF" w:rsidRPr="00A75AAF" w:rsidRDefault="00A75AAF" w:rsidP="00A75AAF">
      <w:pPr>
        <w:numPr>
          <w:ilvl w:val="0"/>
          <w:numId w:val="26"/>
        </w:numPr>
        <w:tabs>
          <w:tab w:val="clear" w:pos="1080"/>
          <w:tab w:val="left" w:pos="360"/>
          <w:tab w:val="num" w:pos="720"/>
        </w:tabs>
        <w:ind w:left="720"/>
        <w:jc w:val="left"/>
        <w:rPr>
          <w:sz w:val="22"/>
          <w:szCs w:val="22"/>
        </w:rPr>
      </w:pPr>
      <w:r w:rsidRPr="00A75AAF">
        <w:rPr>
          <w:sz w:val="22"/>
          <w:szCs w:val="22"/>
        </w:rPr>
        <w:t>Use of mulch, hydro seeding, grassing, and/or other vegetative ground cover on barren areas to prevent or reduce particulate matter from being wind blown</w:t>
      </w:r>
    </w:p>
    <w:p w:rsidR="00A75AAF" w:rsidRPr="00A75AAF" w:rsidRDefault="00A75AAF" w:rsidP="00A75AAF">
      <w:pPr>
        <w:tabs>
          <w:tab w:val="left" w:pos="360"/>
          <w:tab w:val="num" w:pos="720"/>
        </w:tabs>
        <w:ind w:left="720" w:hanging="720"/>
        <w:jc w:val="left"/>
        <w:rPr>
          <w:sz w:val="22"/>
          <w:szCs w:val="22"/>
        </w:rPr>
      </w:pPr>
    </w:p>
    <w:p w:rsidR="00A75AAF" w:rsidRPr="00A75AAF" w:rsidRDefault="00A75AAF" w:rsidP="00A75AAF">
      <w:pPr>
        <w:numPr>
          <w:ilvl w:val="0"/>
          <w:numId w:val="26"/>
        </w:numPr>
        <w:tabs>
          <w:tab w:val="clear" w:pos="1080"/>
          <w:tab w:val="left" w:pos="360"/>
          <w:tab w:val="num" w:pos="720"/>
        </w:tabs>
        <w:ind w:hanging="720"/>
        <w:jc w:val="left"/>
        <w:rPr>
          <w:sz w:val="22"/>
          <w:szCs w:val="22"/>
        </w:rPr>
      </w:pPr>
      <w:r w:rsidRPr="00A75AAF">
        <w:rPr>
          <w:sz w:val="22"/>
          <w:szCs w:val="22"/>
        </w:rPr>
        <w:t>Use of hoods, fans, filters, and similar equipment to contain, capture, and vent particulate matter</w:t>
      </w:r>
    </w:p>
    <w:p w:rsidR="00A75AAF" w:rsidRPr="00A75AAF" w:rsidRDefault="00A75AAF" w:rsidP="00A75AAF">
      <w:pPr>
        <w:tabs>
          <w:tab w:val="left" w:pos="360"/>
          <w:tab w:val="num" w:pos="720"/>
        </w:tabs>
        <w:ind w:left="720" w:hanging="720"/>
        <w:jc w:val="left"/>
        <w:rPr>
          <w:sz w:val="22"/>
          <w:szCs w:val="22"/>
        </w:rPr>
      </w:pPr>
    </w:p>
    <w:p w:rsidR="00A75AAF" w:rsidRPr="00A75AAF" w:rsidRDefault="00A75AAF" w:rsidP="00A75AAF">
      <w:pPr>
        <w:numPr>
          <w:ilvl w:val="0"/>
          <w:numId w:val="26"/>
        </w:numPr>
        <w:tabs>
          <w:tab w:val="clear" w:pos="1080"/>
          <w:tab w:val="left" w:pos="360"/>
          <w:tab w:val="num" w:pos="720"/>
        </w:tabs>
        <w:ind w:left="720"/>
        <w:jc w:val="left"/>
        <w:rPr>
          <w:sz w:val="22"/>
          <w:szCs w:val="22"/>
        </w:rPr>
      </w:pPr>
      <w:r w:rsidRPr="00A75AAF">
        <w:rPr>
          <w:sz w:val="22"/>
          <w:szCs w:val="22"/>
        </w:rPr>
        <w:t>Confining abrasive blasting where possible.  Restrict abrasive blasting when the wind speed is greater than 15 miles per hour (one hour average) based upon National Weather Service data and/or predictions. Blasting may be conducted during wind speeds of greater than 15 mph if the blasting is conducted in an enclosed or confined area to substantially reduce the emissions of particulate matter.</w:t>
      </w:r>
    </w:p>
    <w:p w:rsidR="00D77E04" w:rsidRPr="000D15BB" w:rsidRDefault="00D77E04" w:rsidP="00266517">
      <w:pPr>
        <w:pStyle w:val="ListParagraph"/>
        <w:widowControl w:val="0"/>
        <w:ind w:left="360"/>
        <w:rPr>
          <w:sz w:val="22"/>
          <w:szCs w:val="22"/>
        </w:rPr>
      </w:pPr>
      <w:r w:rsidRPr="000D15BB">
        <w:rPr>
          <w:sz w:val="22"/>
          <w:szCs w:val="22"/>
        </w:rPr>
        <w:t>[Rule 62-4.070(3), F</w:t>
      </w:r>
      <w:r w:rsidR="00266517">
        <w:rPr>
          <w:sz w:val="22"/>
          <w:szCs w:val="22"/>
        </w:rPr>
        <w:t>.</w:t>
      </w:r>
      <w:r w:rsidRPr="000D15BB">
        <w:rPr>
          <w:sz w:val="22"/>
          <w:szCs w:val="22"/>
        </w:rPr>
        <w:t>A</w:t>
      </w:r>
      <w:r w:rsidR="00266517">
        <w:rPr>
          <w:sz w:val="22"/>
          <w:szCs w:val="22"/>
        </w:rPr>
        <w:t>.</w:t>
      </w:r>
      <w:r w:rsidRPr="000D15BB">
        <w:rPr>
          <w:sz w:val="22"/>
          <w:szCs w:val="22"/>
        </w:rPr>
        <w:t>C</w:t>
      </w:r>
      <w:r w:rsidR="00266517">
        <w:rPr>
          <w:sz w:val="22"/>
          <w:szCs w:val="22"/>
        </w:rPr>
        <w:t>.</w:t>
      </w:r>
      <w:r w:rsidRPr="000D15BB">
        <w:rPr>
          <w:sz w:val="22"/>
          <w:szCs w:val="22"/>
        </w:rPr>
        <w:t>, and Rule 2.1</w:t>
      </w:r>
      <w:r w:rsidR="00266517">
        <w:rPr>
          <w:sz w:val="22"/>
          <w:szCs w:val="22"/>
        </w:rPr>
        <w:t>4</w:t>
      </w:r>
      <w:r w:rsidRPr="000D15BB">
        <w:rPr>
          <w:sz w:val="22"/>
          <w:szCs w:val="22"/>
        </w:rPr>
        <w:t>01, JEPB]</w:t>
      </w:r>
    </w:p>
    <w:p w:rsidR="00CC46F9" w:rsidRDefault="00CC46F9" w:rsidP="00266517">
      <w:pPr>
        <w:widowControl w:val="0"/>
        <w:rPr>
          <w:sz w:val="22"/>
          <w:szCs w:val="22"/>
        </w:rPr>
      </w:pPr>
    </w:p>
    <w:p w:rsidR="009B2019" w:rsidRPr="009B2019" w:rsidRDefault="009B2019" w:rsidP="009B2019">
      <w:pPr>
        <w:widowControl w:val="0"/>
        <w:jc w:val="center"/>
        <w:rPr>
          <w:b/>
          <w:sz w:val="22"/>
          <w:szCs w:val="22"/>
        </w:rPr>
      </w:pPr>
      <w:r w:rsidRPr="009B2019">
        <w:rPr>
          <w:b/>
          <w:sz w:val="22"/>
          <w:szCs w:val="22"/>
        </w:rPr>
        <w:t>Test Methods and Procedures</w:t>
      </w:r>
    </w:p>
    <w:p w:rsidR="009B2019" w:rsidRPr="00266517" w:rsidRDefault="009B2019" w:rsidP="00266517">
      <w:pPr>
        <w:widowControl w:val="0"/>
        <w:rPr>
          <w:sz w:val="22"/>
          <w:szCs w:val="22"/>
        </w:rPr>
      </w:pPr>
    </w:p>
    <w:p w:rsidR="00CC46F9" w:rsidRPr="000D15BB" w:rsidRDefault="00B663EA" w:rsidP="000D15BB">
      <w:pPr>
        <w:pStyle w:val="ListParagraph"/>
        <w:widowControl w:val="0"/>
        <w:numPr>
          <w:ilvl w:val="0"/>
          <w:numId w:val="32"/>
        </w:numPr>
        <w:ind w:left="360"/>
        <w:rPr>
          <w:sz w:val="22"/>
          <w:szCs w:val="22"/>
        </w:rPr>
      </w:pPr>
      <w:r>
        <w:rPr>
          <w:sz w:val="22"/>
          <w:szCs w:val="22"/>
        </w:rPr>
        <w:t xml:space="preserve">The permittee will determine </w:t>
      </w:r>
      <w:r w:rsidR="00CC46F9" w:rsidRPr="000D15BB">
        <w:rPr>
          <w:sz w:val="22"/>
          <w:szCs w:val="22"/>
        </w:rPr>
        <w:t xml:space="preserve">VOC content of coatings </w:t>
      </w:r>
      <w:r>
        <w:rPr>
          <w:sz w:val="22"/>
          <w:szCs w:val="22"/>
        </w:rPr>
        <w:t>upon Permitting Authority request</w:t>
      </w:r>
      <w:r w:rsidR="00CC46F9" w:rsidRPr="000D15BB">
        <w:rPr>
          <w:sz w:val="22"/>
          <w:szCs w:val="22"/>
        </w:rPr>
        <w:t xml:space="preserve"> in accordance with E</w:t>
      </w:r>
      <w:r>
        <w:rPr>
          <w:sz w:val="22"/>
          <w:szCs w:val="22"/>
        </w:rPr>
        <w:t xml:space="preserve">nvironmental </w:t>
      </w:r>
      <w:r w:rsidR="00CC46F9" w:rsidRPr="000D15BB">
        <w:rPr>
          <w:sz w:val="22"/>
          <w:szCs w:val="22"/>
        </w:rPr>
        <w:t>P</w:t>
      </w:r>
      <w:r>
        <w:rPr>
          <w:sz w:val="22"/>
          <w:szCs w:val="22"/>
        </w:rPr>
        <w:t xml:space="preserve">rotection </w:t>
      </w:r>
      <w:r w:rsidR="00CC46F9" w:rsidRPr="000D15BB">
        <w:rPr>
          <w:sz w:val="22"/>
          <w:szCs w:val="22"/>
        </w:rPr>
        <w:t>A</w:t>
      </w:r>
      <w:r>
        <w:rPr>
          <w:sz w:val="22"/>
          <w:szCs w:val="22"/>
        </w:rPr>
        <w:t>gency Reference Method 24 (as described in 40CFR</w:t>
      </w:r>
      <w:r w:rsidR="00CC46F9" w:rsidRPr="000D15BB">
        <w:rPr>
          <w:sz w:val="22"/>
          <w:szCs w:val="22"/>
        </w:rPr>
        <w:t>60, Appendix A).</w:t>
      </w:r>
      <w:r w:rsidR="00FD72AD" w:rsidRPr="000D15BB">
        <w:rPr>
          <w:sz w:val="22"/>
          <w:szCs w:val="22"/>
        </w:rPr>
        <w:t xml:space="preserve"> </w:t>
      </w:r>
      <w:r w:rsidR="00CC46F9" w:rsidRPr="000D15BB">
        <w:rPr>
          <w:sz w:val="22"/>
          <w:szCs w:val="22"/>
        </w:rPr>
        <w:t xml:space="preserve">Manufacturer's material safety data sheets </w:t>
      </w:r>
      <w:r>
        <w:rPr>
          <w:sz w:val="22"/>
          <w:szCs w:val="22"/>
        </w:rPr>
        <w:t>show</w:t>
      </w:r>
      <w:r w:rsidR="00CC46F9" w:rsidRPr="000D15BB">
        <w:rPr>
          <w:sz w:val="22"/>
          <w:szCs w:val="22"/>
        </w:rPr>
        <w:t xml:space="preserve">ing the VOC contents </w:t>
      </w:r>
      <w:r>
        <w:rPr>
          <w:sz w:val="22"/>
          <w:szCs w:val="22"/>
        </w:rPr>
        <w:t xml:space="preserve">of the coatings </w:t>
      </w:r>
      <w:r w:rsidR="00CC46F9" w:rsidRPr="000D15BB">
        <w:rPr>
          <w:sz w:val="22"/>
          <w:szCs w:val="22"/>
        </w:rPr>
        <w:t>may be sub</w:t>
      </w:r>
      <w:r>
        <w:rPr>
          <w:sz w:val="22"/>
          <w:szCs w:val="22"/>
        </w:rPr>
        <w:t xml:space="preserve">stituted </w:t>
      </w:r>
      <w:r w:rsidR="00CC46F9" w:rsidRPr="000D15BB">
        <w:rPr>
          <w:sz w:val="22"/>
          <w:szCs w:val="22"/>
        </w:rPr>
        <w:t xml:space="preserve">with </w:t>
      </w:r>
      <w:r>
        <w:rPr>
          <w:sz w:val="22"/>
          <w:szCs w:val="22"/>
        </w:rPr>
        <w:t xml:space="preserve">the </w:t>
      </w:r>
      <w:r w:rsidR="00CC46F9" w:rsidRPr="000D15BB">
        <w:rPr>
          <w:sz w:val="22"/>
          <w:szCs w:val="22"/>
        </w:rPr>
        <w:t xml:space="preserve">approval of the </w:t>
      </w:r>
      <w:r>
        <w:rPr>
          <w:sz w:val="22"/>
          <w:szCs w:val="22"/>
        </w:rPr>
        <w:t>Permitting Authority</w:t>
      </w:r>
      <w:r w:rsidR="00CC46F9" w:rsidRPr="000D15BB">
        <w:rPr>
          <w:sz w:val="22"/>
          <w:szCs w:val="22"/>
        </w:rPr>
        <w:t>.</w:t>
      </w:r>
    </w:p>
    <w:p w:rsidR="00CC46F9" w:rsidRPr="000D15BB" w:rsidRDefault="00CC46F9" w:rsidP="009B2019">
      <w:pPr>
        <w:pStyle w:val="ListParagraph"/>
        <w:widowControl w:val="0"/>
        <w:ind w:left="360"/>
        <w:rPr>
          <w:sz w:val="22"/>
          <w:szCs w:val="22"/>
        </w:rPr>
      </w:pPr>
      <w:r w:rsidRPr="000D15BB">
        <w:rPr>
          <w:sz w:val="22"/>
          <w:szCs w:val="22"/>
        </w:rPr>
        <w:t>[Rule 62-</w:t>
      </w:r>
      <w:r w:rsidR="00F5636D" w:rsidRPr="000D15BB">
        <w:rPr>
          <w:sz w:val="22"/>
          <w:szCs w:val="22"/>
        </w:rPr>
        <w:t>4</w:t>
      </w:r>
      <w:r w:rsidRPr="000D15BB">
        <w:rPr>
          <w:sz w:val="22"/>
          <w:szCs w:val="22"/>
        </w:rPr>
        <w:t>.</w:t>
      </w:r>
      <w:r w:rsidR="00F5636D" w:rsidRPr="000D15BB">
        <w:rPr>
          <w:sz w:val="22"/>
          <w:szCs w:val="22"/>
        </w:rPr>
        <w:t>070</w:t>
      </w:r>
      <w:r w:rsidRPr="000D15BB">
        <w:rPr>
          <w:sz w:val="22"/>
          <w:szCs w:val="22"/>
        </w:rPr>
        <w:t>(</w:t>
      </w:r>
      <w:r w:rsidR="00F5636D" w:rsidRPr="000D15BB">
        <w:rPr>
          <w:sz w:val="22"/>
          <w:szCs w:val="22"/>
        </w:rPr>
        <w:t>3</w:t>
      </w:r>
      <w:r w:rsidRPr="000D15BB">
        <w:rPr>
          <w:sz w:val="22"/>
          <w:szCs w:val="22"/>
        </w:rPr>
        <w:t>), F</w:t>
      </w:r>
      <w:r w:rsidR="00B663EA">
        <w:rPr>
          <w:sz w:val="22"/>
          <w:szCs w:val="22"/>
        </w:rPr>
        <w:t>.</w:t>
      </w:r>
      <w:r w:rsidRPr="000D15BB">
        <w:rPr>
          <w:sz w:val="22"/>
          <w:szCs w:val="22"/>
        </w:rPr>
        <w:t>A</w:t>
      </w:r>
      <w:r w:rsidR="00B663EA">
        <w:rPr>
          <w:sz w:val="22"/>
          <w:szCs w:val="22"/>
        </w:rPr>
        <w:t>.</w:t>
      </w:r>
      <w:r w:rsidRPr="000D15BB">
        <w:rPr>
          <w:sz w:val="22"/>
          <w:szCs w:val="22"/>
        </w:rPr>
        <w:t>C</w:t>
      </w:r>
      <w:r w:rsidR="00B663EA">
        <w:rPr>
          <w:sz w:val="22"/>
          <w:szCs w:val="22"/>
        </w:rPr>
        <w:t>.</w:t>
      </w:r>
      <w:r w:rsidR="009B2019">
        <w:rPr>
          <w:sz w:val="22"/>
          <w:szCs w:val="22"/>
        </w:rPr>
        <w:t>,</w:t>
      </w:r>
      <w:r w:rsidRPr="000D15BB">
        <w:rPr>
          <w:sz w:val="22"/>
          <w:szCs w:val="22"/>
        </w:rPr>
        <w:t xml:space="preserve"> and Rule 2.</w:t>
      </w:r>
      <w:r w:rsidR="0057077C" w:rsidRPr="000D15BB">
        <w:rPr>
          <w:sz w:val="22"/>
          <w:szCs w:val="22"/>
        </w:rPr>
        <w:t>1</w:t>
      </w:r>
      <w:r w:rsidR="00B663EA">
        <w:rPr>
          <w:sz w:val="22"/>
          <w:szCs w:val="22"/>
        </w:rPr>
        <w:t>4</w:t>
      </w:r>
      <w:r w:rsidR="0057077C" w:rsidRPr="000D15BB">
        <w:rPr>
          <w:sz w:val="22"/>
          <w:szCs w:val="22"/>
        </w:rPr>
        <w:t>01</w:t>
      </w:r>
      <w:r w:rsidRPr="000D15BB">
        <w:rPr>
          <w:sz w:val="22"/>
          <w:szCs w:val="22"/>
        </w:rPr>
        <w:t>, JEPB]</w:t>
      </w:r>
    </w:p>
    <w:p w:rsidR="009B2019" w:rsidRDefault="009B2019" w:rsidP="009B2019">
      <w:pPr>
        <w:rPr>
          <w:sz w:val="22"/>
          <w:szCs w:val="22"/>
        </w:rPr>
      </w:pPr>
    </w:p>
    <w:p w:rsidR="009B2019" w:rsidRPr="009B2019" w:rsidRDefault="009B2019" w:rsidP="009B2019">
      <w:pPr>
        <w:jc w:val="center"/>
        <w:rPr>
          <w:b/>
          <w:sz w:val="22"/>
          <w:szCs w:val="22"/>
        </w:rPr>
      </w:pPr>
      <w:r w:rsidRPr="009B2019">
        <w:rPr>
          <w:b/>
          <w:sz w:val="22"/>
          <w:szCs w:val="22"/>
        </w:rPr>
        <w:t>Recordkeeping and Reporting</w:t>
      </w:r>
    </w:p>
    <w:p w:rsidR="009B2019" w:rsidRPr="009B2019" w:rsidRDefault="009B2019" w:rsidP="009B2019">
      <w:pPr>
        <w:rPr>
          <w:sz w:val="22"/>
          <w:szCs w:val="22"/>
        </w:rPr>
      </w:pPr>
    </w:p>
    <w:p w:rsidR="001D64E2" w:rsidRPr="00AC2DF3" w:rsidRDefault="009B2019" w:rsidP="00AC2DF3">
      <w:pPr>
        <w:pStyle w:val="BodyTextIndent2"/>
        <w:widowControl w:val="0"/>
        <w:numPr>
          <w:ilvl w:val="0"/>
          <w:numId w:val="32"/>
        </w:numPr>
        <w:tabs>
          <w:tab w:val="clear" w:pos="-1440"/>
          <w:tab w:val="clear" w:pos="-720"/>
        </w:tabs>
        <w:suppressAutoHyphens w:val="0"/>
        <w:ind w:left="360"/>
        <w:rPr>
          <w:szCs w:val="22"/>
        </w:rPr>
      </w:pPr>
      <w:r>
        <w:rPr>
          <w:szCs w:val="22"/>
        </w:rPr>
        <w:t>The permittee will produce r</w:t>
      </w:r>
      <w:r w:rsidR="00CC46F9" w:rsidRPr="00FD72AD">
        <w:rPr>
          <w:szCs w:val="22"/>
        </w:rPr>
        <w:t>ecords on a monthly basis for the following:</w:t>
      </w:r>
    </w:p>
    <w:p w:rsidR="00CC46F9" w:rsidRPr="00FD72AD" w:rsidRDefault="00CC46F9" w:rsidP="00AC2DF3">
      <w:pPr>
        <w:widowControl w:val="0"/>
        <w:numPr>
          <w:ilvl w:val="0"/>
          <w:numId w:val="33"/>
        </w:numPr>
        <w:rPr>
          <w:sz w:val="22"/>
          <w:szCs w:val="22"/>
        </w:rPr>
      </w:pPr>
      <w:r w:rsidRPr="00FD72AD">
        <w:rPr>
          <w:sz w:val="22"/>
          <w:szCs w:val="22"/>
        </w:rPr>
        <w:t>The amount and type of coatings applied</w:t>
      </w:r>
      <w:r w:rsidR="00AC2DF3">
        <w:rPr>
          <w:sz w:val="22"/>
          <w:szCs w:val="22"/>
        </w:rPr>
        <w:t xml:space="preserve"> (gallons per month, gal/</w:t>
      </w:r>
      <w:r w:rsidR="00131CF3">
        <w:rPr>
          <w:sz w:val="22"/>
          <w:szCs w:val="22"/>
        </w:rPr>
        <w:t>mo</w:t>
      </w:r>
      <w:r w:rsidR="00AC2DF3">
        <w:rPr>
          <w:sz w:val="22"/>
          <w:szCs w:val="22"/>
        </w:rPr>
        <w:t>)</w:t>
      </w:r>
    </w:p>
    <w:p w:rsidR="00CC46F9" w:rsidRDefault="00AC2DF3" w:rsidP="00AC2DF3">
      <w:pPr>
        <w:widowControl w:val="0"/>
        <w:numPr>
          <w:ilvl w:val="0"/>
          <w:numId w:val="33"/>
        </w:numPr>
        <w:rPr>
          <w:sz w:val="22"/>
          <w:szCs w:val="22"/>
        </w:rPr>
      </w:pPr>
      <w:r>
        <w:rPr>
          <w:sz w:val="22"/>
          <w:szCs w:val="22"/>
        </w:rPr>
        <w:t xml:space="preserve">The </w:t>
      </w:r>
      <w:r w:rsidR="00CC46F9" w:rsidRPr="00FD72AD">
        <w:rPr>
          <w:sz w:val="22"/>
          <w:szCs w:val="22"/>
        </w:rPr>
        <w:t>VOC content of coatings as applied</w:t>
      </w:r>
      <w:r>
        <w:rPr>
          <w:sz w:val="22"/>
          <w:szCs w:val="22"/>
        </w:rPr>
        <w:t xml:space="preserve"> </w:t>
      </w:r>
      <w:r w:rsidRPr="00FD72AD">
        <w:rPr>
          <w:sz w:val="22"/>
          <w:szCs w:val="22"/>
        </w:rPr>
        <w:t>(</w:t>
      </w:r>
      <w:r>
        <w:rPr>
          <w:sz w:val="22"/>
          <w:szCs w:val="22"/>
        </w:rPr>
        <w:t>pounds per gal</w:t>
      </w:r>
      <w:r w:rsidR="004F3A28">
        <w:rPr>
          <w:sz w:val="22"/>
          <w:szCs w:val="22"/>
        </w:rPr>
        <w:t>lon</w:t>
      </w:r>
      <w:r w:rsidR="00131CF3">
        <w:rPr>
          <w:sz w:val="22"/>
          <w:szCs w:val="22"/>
        </w:rPr>
        <w:t>, lbs/gal</w:t>
      </w:r>
      <w:r w:rsidRPr="00FD72AD">
        <w:rPr>
          <w:sz w:val="22"/>
          <w:szCs w:val="22"/>
        </w:rPr>
        <w:t>)</w:t>
      </w:r>
    </w:p>
    <w:p w:rsidR="00131CF3" w:rsidRPr="00FD72AD" w:rsidRDefault="00131CF3" w:rsidP="00AC2DF3">
      <w:pPr>
        <w:widowControl w:val="0"/>
        <w:numPr>
          <w:ilvl w:val="0"/>
          <w:numId w:val="33"/>
        </w:numPr>
        <w:rPr>
          <w:sz w:val="22"/>
          <w:szCs w:val="22"/>
        </w:rPr>
      </w:pPr>
      <w:r>
        <w:rPr>
          <w:sz w:val="22"/>
          <w:szCs w:val="22"/>
        </w:rPr>
        <w:t xml:space="preserve">The </w:t>
      </w:r>
      <w:r w:rsidRPr="00FD72AD">
        <w:rPr>
          <w:sz w:val="22"/>
          <w:szCs w:val="22"/>
        </w:rPr>
        <w:t>HAP content of coatings</w:t>
      </w:r>
      <w:r w:rsidRPr="00131CF3">
        <w:rPr>
          <w:sz w:val="22"/>
          <w:szCs w:val="22"/>
        </w:rPr>
        <w:t xml:space="preserve"> </w:t>
      </w:r>
      <w:r>
        <w:rPr>
          <w:sz w:val="22"/>
          <w:szCs w:val="22"/>
        </w:rPr>
        <w:t xml:space="preserve">as applied </w:t>
      </w:r>
      <w:r w:rsidRPr="00FD72AD">
        <w:rPr>
          <w:sz w:val="22"/>
          <w:szCs w:val="22"/>
        </w:rPr>
        <w:t>(lbs/gal)</w:t>
      </w:r>
    </w:p>
    <w:p w:rsidR="00CC46F9" w:rsidRPr="00FD72AD" w:rsidRDefault="00CC46F9" w:rsidP="00AC2DF3">
      <w:pPr>
        <w:widowControl w:val="0"/>
        <w:numPr>
          <w:ilvl w:val="0"/>
          <w:numId w:val="33"/>
        </w:numPr>
        <w:rPr>
          <w:sz w:val="22"/>
          <w:szCs w:val="22"/>
        </w:rPr>
      </w:pPr>
      <w:r w:rsidRPr="00FD72AD">
        <w:rPr>
          <w:sz w:val="22"/>
          <w:szCs w:val="22"/>
        </w:rPr>
        <w:t xml:space="preserve">The amount and type of solvents </w:t>
      </w:r>
      <w:r w:rsidR="00131CF3">
        <w:rPr>
          <w:sz w:val="22"/>
          <w:szCs w:val="22"/>
        </w:rPr>
        <w:t>applied/</w:t>
      </w:r>
      <w:r w:rsidRPr="00FD72AD">
        <w:rPr>
          <w:sz w:val="22"/>
          <w:szCs w:val="22"/>
        </w:rPr>
        <w:t>used</w:t>
      </w:r>
      <w:r w:rsidR="00AC2DF3">
        <w:rPr>
          <w:sz w:val="22"/>
          <w:szCs w:val="22"/>
        </w:rPr>
        <w:t>,</w:t>
      </w:r>
      <w:r w:rsidRPr="00FD72AD">
        <w:rPr>
          <w:sz w:val="22"/>
          <w:szCs w:val="22"/>
        </w:rPr>
        <w:t xml:space="preserve"> including clean-up solvents</w:t>
      </w:r>
      <w:r w:rsidR="00AC2DF3">
        <w:rPr>
          <w:sz w:val="22"/>
          <w:szCs w:val="22"/>
        </w:rPr>
        <w:t xml:space="preserve"> </w:t>
      </w:r>
      <w:r w:rsidR="00131CF3">
        <w:rPr>
          <w:sz w:val="22"/>
          <w:szCs w:val="22"/>
        </w:rPr>
        <w:t>(gal/mo)</w:t>
      </w:r>
    </w:p>
    <w:p w:rsidR="00CC46F9" w:rsidRPr="00FD72AD" w:rsidRDefault="00131CF3" w:rsidP="00AC2DF3">
      <w:pPr>
        <w:widowControl w:val="0"/>
        <w:numPr>
          <w:ilvl w:val="0"/>
          <w:numId w:val="33"/>
        </w:numPr>
        <w:rPr>
          <w:sz w:val="22"/>
          <w:szCs w:val="22"/>
        </w:rPr>
      </w:pPr>
      <w:r>
        <w:rPr>
          <w:sz w:val="22"/>
          <w:szCs w:val="22"/>
        </w:rPr>
        <w:t xml:space="preserve">The </w:t>
      </w:r>
      <w:r w:rsidR="00CC46F9" w:rsidRPr="00FD72AD">
        <w:rPr>
          <w:sz w:val="22"/>
          <w:szCs w:val="22"/>
        </w:rPr>
        <w:t>VOC content of solvents as applied/used</w:t>
      </w:r>
      <w:r>
        <w:rPr>
          <w:sz w:val="22"/>
          <w:szCs w:val="22"/>
        </w:rPr>
        <w:t xml:space="preserve"> </w:t>
      </w:r>
      <w:r w:rsidRPr="00FD72AD">
        <w:rPr>
          <w:sz w:val="22"/>
          <w:szCs w:val="22"/>
        </w:rPr>
        <w:t>(lbs/gal)</w:t>
      </w:r>
    </w:p>
    <w:p w:rsidR="00CC46F9" w:rsidRPr="00FD72AD" w:rsidRDefault="00131CF3" w:rsidP="00AC2DF3">
      <w:pPr>
        <w:widowControl w:val="0"/>
        <w:numPr>
          <w:ilvl w:val="0"/>
          <w:numId w:val="33"/>
        </w:numPr>
        <w:rPr>
          <w:sz w:val="22"/>
          <w:szCs w:val="22"/>
        </w:rPr>
      </w:pPr>
      <w:r>
        <w:rPr>
          <w:sz w:val="22"/>
          <w:szCs w:val="22"/>
        </w:rPr>
        <w:t xml:space="preserve">The </w:t>
      </w:r>
      <w:r w:rsidR="00CC46F9" w:rsidRPr="00FD72AD">
        <w:rPr>
          <w:sz w:val="22"/>
          <w:szCs w:val="22"/>
        </w:rPr>
        <w:t>HAP content of solvents as applied/used</w:t>
      </w:r>
      <w:r>
        <w:rPr>
          <w:sz w:val="22"/>
          <w:szCs w:val="22"/>
        </w:rPr>
        <w:t xml:space="preserve"> </w:t>
      </w:r>
      <w:r w:rsidRPr="00FD72AD">
        <w:rPr>
          <w:sz w:val="22"/>
          <w:szCs w:val="22"/>
        </w:rPr>
        <w:t>(lbs/gal)</w:t>
      </w:r>
    </w:p>
    <w:p w:rsidR="00CC46F9" w:rsidRPr="00FD72AD" w:rsidRDefault="00CC46F9" w:rsidP="00AC2DF3">
      <w:pPr>
        <w:widowControl w:val="0"/>
        <w:numPr>
          <w:ilvl w:val="0"/>
          <w:numId w:val="33"/>
        </w:numPr>
        <w:rPr>
          <w:sz w:val="22"/>
          <w:szCs w:val="22"/>
        </w:rPr>
      </w:pPr>
      <w:r w:rsidRPr="00FD72AD">
        <w:rPr>
          <w:sz w:val="22"/>
          <w:szCs w:val="22"/>
        </w:rPr>
        <w:t>T</w:t>
      </w:r>
      <w:r w:rsidR="00736282">
        <w:rPr>
          <w:sz w:val="22"/>
          <w:szCs w:val="22"/>
        </w:rPr>
        <w:t>he t</w:t>
      </w:r>
      <w:r w:rsidRPr="00FD72AD">
        <w:rPr>
          <w:sz w:val="22"/>
          <w:szCs w:val="22"/>
        </w:rPr>
        <w:t>otal VOC emissions</w:t>
      </w:r>
      <w:r w:rsidR="00736282">
        <w:rPr>
          <w:sz w:val="22"/>
          <w:szCs w:val="22"/>
        </w:rPr>
        <w:t xml:space="preserve"> (pounds per month, lbs/mo)</w:t>
      </w:r>
    </w:p>
    <w:p w:rsidR="00CC46F9" w:rsidRPr="00FD72AD" w:rsidRDefault="00CC46F9" w:rsidP="00AC2DF3">
      <w:pPr>
        <w:widowControl w:val="0"/>
        <w:numPr>
          <w:ilvl w:val="0"/>
          <w:numId w:val="33"/>
        </w:numPr>
        <w:rPr>
          <w:sz w:val="22"/>
          <w:szCs w:val="22"/>
        </w:rPr>
      </w:pPr>
      <w:r w:rsidRPr="00FD72AD">
        <w:rPr>
          <w:sz w:val="22"/>
          <w:szCs w:val="22"/>
        </w:rPr>
        <w:t>T</w:t>
      </w:r>
      <w:r w:rsidR="00736282">
        <w:rPr>
          <w:sz w:val="22"/>
          <w:szCs w:val="22"/>
        </w:rPr>
        <w:t>he t</w:t>
      </w:r>
      <w:r w:rsidRPr="00FD72AD">
        <w:rPr>
          <w:sz w:val="22"/>
          <w:szCs w:val="22"/>
        </w:rPr>
        <w:t>otal and individual HAP emissions</w:t>
      </w:r>
      <w:r w:rsidR="00736282">
        <w:rPr>
          <w:sz w:val="22"/>
          <w:szCs w:val="22"/>
        </w:rPr>
        <w:t xml:space="preserve"> (lbs/mo)</w:t>
      </w:r>
    </w:p>
    <w:p w:rsidR="00CC46F9" w:rsidRPr="00FD72AD" w:rsidRDefault="00CC46F9" w:rsidP="00AC2DF3">
      <w:pPr>
        <w:widowControl w:val="0"/>
        <w:numPr>
          <w:ilvl w:val="0"/>
          <w:numId w:val="33"/>
        </w:numPr>
        <w:rPr>
          <w:sz w:val="22"/>
          <w:szCs w:val="22"/>
        </w:rPr>
      </w:pPr>
      <w:r w:rsidRPr="00FD72AD">
        <w:rPr>
          <w:sz w:val="22"/>
          <w:szCs w:val="22"/>
        </w:rPr>
        <w:t>T</w:t>
      </w:r>
      <w:r w:rsidR="00736282">
        <w:rPr>
          <w:sz w:val="22"/>
          <w:szCs w:val="22"/>
        </w:rPr>
        <w:t>he t</w:t>
      </w:r>
      <w:r w:rsidRPr="00FD72AD">
        <w:rPr>
          <w:sz w:val="22"/>
          <w:szCs w:val="22"/>
        </w:rPr>
        <w:t>ype of abrasive blast media used</w:t>
      </w:r>
    </w:p>
    <w:p w:rsidR="00CC46F9" w:rsidRPr="00FD72AD" w:rsidRDefault="00736282" w:rsidP="00AC2DF3">
      <w:pPr>
        <w:widowControl w:val="0"/>
        <w:numPr>
          <w:ilvl w:val="0"/>
          <w:numId w:val="33"/>
        </w:numPr>
        <w:rPr>
          <w:sz w:val="22"/>
          <w:szCs w:val="22"/>
        </w:rPr>
      </w:pPr>
      <w:r>
        <w:rPr>
          <w:sz w:val="22"/>
          <w:szCs w:val="22"/>
        </w:rPr>
        <w:t>The q</w:t>
      </w:r>
      <w:r w:rsidR="00CC46F9" w:rsidRPr="00FD72AD">
        <w:rPr>
          <w:sz w:val="22"/>
          <w:szCs w:val="22"/>
        </w:rPr>
        <w:t>uantity of abrasive blast media used</w:t>
      </w:r>
      <w:r>
        <w:rPr>
          <w:sz w:val="22"/>
          <w:szCs w:val="22"/>
        </w:rPr>
        <w:t xml:space="preserve"> (lbs/mo)</w:t>
      </w:r>
    </w:p>
    <w:p w:rsidR="001D64E2" w:rsidRPr="00AC2DF3" w:rsidRDefault="00CC46F9" w:rsidP="00AC2DF3">
      <w:pPr>
        <w:widowControl w:val="0"/>
        <w:numPr>
          <w:ilvl w:val="0"/>
          <w:numId w:val="33"/>
        </w:numPr>
        <w:rPr>
          <w:sz w:val="22"/>
          <w:szCs w:val="22"/>
        </w:rPr>
      </w:pPr>
      <w:r w:rsidRPr="00FD72AD">
        <w:rPr>
          <w:sz w:val="22"/>
          <w:szCs w:val="22"/>
        </w:rPr>
        <w:t>T</w:t>
      </w:r>
      <w:r w:rsidR="00736282">
        <w:rPr>
          <w:sz w:val="22"/>
          <w:szCs w:val="22"/>
        </w:rPr>
        <w:t>he t</w:t>
      </w:r>
      <w:r w:rsidRPr="00FD72AD">
        <w:rPr>
          <w:sz w:val="22"/>
          <w:szCs w:val="22"/>
        </w:rPr>
        <w:t>otal PM emissions</w:t>
      </w:r>
      <w:r w:rsidR="00736282">
        <w:rPr>
          <w:sz w:val="22"/>
          <w:szCs w:val="22"/>
        </w:rPr>
        <w:t>,</w:t>
      </w:r>
      <w:r w:rsidRPr="00FD72AD">
        <w:rPr>
          <w:sz w:val="22"/>
          <w:szCs w:val="22"/>
        </w:rPr>
        <w:t xml:space="preserve"> calculated based upon a maximum wind speed of 15 mph</w:t>
      </w:r>
      <w:r w:rsidR="00736282">
        <w:rPr>
          <w:sz w:val="22"/>
          <w:szCs w:val="22"/>
        </w:rPr>
        <w:t xml:space="preserve"> (lbs/mo)</w:t>
      </w:r>
    </w:p>
    <w:p w:rsidR="00CC46F9" w:rsidRPr="00FD72AD" w:rsidRDefault="00AC2DF3" w:rsidP="00AC2DF3">
      <w:pPr>
        <w:pStyle w:val="BodyTextIndent"/>
        <w:widowControl w:val="0"/>
        <w:spacing w:line="240" w:lineRule="auto"/>
        <w:ind w:firstLine="0"/>
        <w:rPr>
          <w:szCs w:val="22"/>
        </w:rPr>
      </w:pPr>
      <w:r>
        <w:rPr>
          <w:szCs w:val="22"/>
        </w:rPr>
        <w:t>These r</w:t>
      </w:r>
      <w:r w:rsidR="00CC46F9" w:rsidRPr="00FD72AD">
        <w:rPr>
          <w:szCs w:val="22"/>
        </w:rPr>
        <w:t xml:space="preserve">ecords shall be </w:t>
      </w:r>
      <w:r>
        <w:rPr>
          <w:szCs w:val="22"/>
        </w:rPr>
        <w:t>retained</w:t>
      </w:r>
      <w:r w:rsidR="00CC46F9" w:rsidRPr="00FD72AD">
        <w:rPr>
          <w:szCs w:val="22"/>
        </w:rPr>
        <w:t xml:space="preserve"> for a minimum period of five (5) years and shall be made available to the </w:t>
      </w:r>
      <w:r>
        <w:rPr>
          <w:szCs w:val="22"/>
        </w:rPr>
        <w:t>Permitting Authority</w:t>
      </w:r>
      <w:r w:rsidR="00CC46F9" w:rsidRPr="00FD72AD">
        <w:rPr>
          <w:szCs w:val="22"/>
        </w:rPr>
        <w:t xml:space="preserve"> upon request.</w:t>
      </w:r>
    </w:p>
    <w:p w:rsidR="00CC46F9" w:rsidRPr="00FD72AD" w:rsidRDefault="00CC46F9" w:rsidP="00AC2DF3">
      <w:pPr>
        <w:widowControl w:val="0"/>
        <w:ind w:left="360"/>
        <w:rPr>
          <w:sz w:val="22"/>
          <w:szCs w:val="22"/>
        </w:rPr>
      </w:pPr>
      <w:r w:rsidRPr="00FD72AD">
        <w:rPr>
          <w:sz w:val="22"/>
          <w:szCs w:val="22"/>
        </w:rPr>
        <w:t>[Rule 62-4.070(3), F</w:t>
      </w:r>
      <w:r w:rsidR="00AC2DF3">
        <w:rPr>
          <w:sz w:val="22"/>
          <w:szCs w:val="22"/>
        </w:rPr>
        <w:t>.</w:t>
      </w:r>
      <w:r w:rsidRPr="00FD72AD">
        <w:rPr>
          <w:sz w:val="22"/>
          <w:szCs w:val="22"/>
        </w:rPr>
        <w:t>A</w:t>
      </w:r>
      <w:r w:rsidR="00AC2DF3">
        <w:rPr>
          <w:sz w:val="22"/>
          <w:szCs w:val="22"/>
        </w:rPr>
        <w:t>.</w:t>
      </w:r>
      <w:r w:rsidRPr="00FD72AD">
        <w:rPr>
          <w:sz w:val="22"/>
          <w:szCs w:val="22"/>
        </w:rPr>
        <w:t>C</w:t>
      </w:r>
      <w:r w:rsidR="00AC2DF3">
        <w:rPr>
          <w:sz w:val="22"/>
          <w:szCs w:val="22"/>
        </w:rPr>
        <w:t>.</w:t>
      </w:r>
      <w:r w:rsidRPr="00FD72AD">
        <w:rPr>
          <w:sz w:val="22"/>
          <w:szCs w:val="22"/>
        </w:rPr>
        <w:t>, and Rule 2.1</w:t>
      </w:r>
      <w:r w:rsidR="00AC2DF3">
        <w:rPr>
          <w:sz w:val="22"/>
          <w:szCs w:val="22"/>
        </w:rPr>
        <w:t>4</w:t>
      </w:r>
      <w:r w:rsidRPr="00FD72AD">
        <w:rPr>
          <w:sz w:val="22"/>
          <w:szCs w:val="22"/>
        </w:rPr>
        <w:t>01, JEPB]</w:t>
      </w:r>
    </w:p>
    <w:p w:rsidR="00CC46F9" w:rsidRPr="00FD72AD" w:rsidRDefault="00CC46F9" w:rsidP="0044119E">
      <w:pPr>
        <w:pStyle w:val="Heading3"/>
        <w:keepNext w:val="0"/>
        <w:tabs>
          <w:tab w:val="clear" w:pos="-504"/>
          <w:tab w:val="clear" w:pos="36"/>
          <w:tab w:val="clear" w:pos="576"/>
          <w:tab w:val="clear" w:pos="2160"/>
        </w:tabs>
        <w:spacing w:line="240" w:lineRule="auto"/>
        <w:ind w:left="0" w:firstLine="0"/>
        <w:jc w:val="both"/>
        <w:rPr>
          <w:b w:val="0"/>
          <w:sz w:val="22"/>
          <w:szCs w:val="22"/>
        </w:rPr>
      </w:pPr>
    </w:p>
    <w:p w:rsidR="00F33896" w:rsidRDefault="00F33896" w:rsidP="0044119E">
      <w:pPr>
        <w:widowControl w:val="0"/>
        <w:rPr>
          <w:sz w:val="22"/>
          <w:szCs w:val="22"/>
        </w:rPr>
      </w:pPr>
    </w:p>
    <w:p w:rsidR="001A1873" w:rsidRDefault="001A1873" w:rsidP="0044119E">
      <w:pPr>
        <w:widowControl w:val="0"/>
        <w:rPr>
          <w:sz w:val="22"/>
          <w:szCs w:val="22"/>
        </w:rPr>
      </w:pPr>
    </w:p>
    <w:p w:rsidR="001A1873" w:rsidRDefault="001A1873" w:rsidP="0044119E">
      <w:pPr>
        <w:widowControl w:val="0"/>
        <w:rPr>
          <w:sz w:val="22"/>
          <w:szCs w:val="22"/>
        </w:rPr>
      </w:pPr>
    </w:p>
    <w:p w:rsidR="001A1873" w:rsidRDefault="001A1873" w:rsidP="0044119E">
      <w:pPr>
        <w:widowControl w:val="0"/>
        <w:rPr>
          <w:sz w:val="22"/>
          <w:szCs w:val="22"/>
        </w:rPr>
      </w:pPr>
    </w:p>
    <w:p w:rsidR="001A1873" w:rsidRDefault="001A1873" w:rsidP="0044119E">
      <w:pPr>
        <w:widowControl w:val="0"/>
        <w:rPr>
          <w:sz w:val="22"/>
          <w:szCs w:val="22"/>
        </w:rPr>
      </w:pPr>
    </w:p>
    <w:p w:rsidR="001A1873" w:rsidRDefault="001A1873" w:rsidP="0044119E">
      <w:pPr>
        <w:widowControl w:val="0"/>
        <w:rPr>
          <w:sz w:val="22"/>
          <w:szCs w:val="22"/>
        </w:rPr>
      </w:pPr>
    </w:p>
    <w:p w:rsidR="001A1873" w:rsidRDefault="001A1873" w:rsidP="0044119E">
      <w:pPr>
        <w:widowControl w:val="0"/>
        <w:rPr>
          <w:sz w:val="22"/>
          <w:szCs w:val="22"/>
        </w:rPr>
      </w:pPr>
    </w:p>
    <w:p w:rsidR="001A1873" w:rsidRDefault="001A1873" w:rsidP="0044119E">
      <w:pPr>
        <w:widowControl w:val="0"/>
        <w:rPr>
          <w:sz w:val="22"/>
          <w:szCs w:val="22"/>
        </w:rPr>
      </w:pPr>
    </w:p>
    <w:p w:rsidR="001A1873" w:rsidRDefault="001A1873" w:rsidP="0044119E">
      <w:pPr>
        <w:widowControl w:val="0"/>
        <w:rPr>
          <w:sz w:val="22"/>
          <w:szCs w:val="22"/>
        </w:rPr>
      </w:pPr>
    </w:p>
    <w:p w:rsidR="001A1873" w:rsidRDefault="001A1873" w:rsidP="0044119E">
      <w:pPr>
        <w:widowControl w:val="0"/>
        <w:rPr>
          <w:sz w:val="22"/>
          <w:szCs w:val="22"/>
        </w:rPr>
      </w:pPr>
    </w:p>
    <w:p w:rsidR="001A1873" w:rsidRDefault="001A1873" w:rsidP="0044119E">
      <w:pPr>
        <w:widowControl w:val="0"/>
        <w:rPr>
          <w:sz w:val="22"/>
          <w:szCs w:val="22"/>
        </w:rPr>
      </w:pPr>
    </w:p>
    <w:p w:rsidR="001A1873" w:rsidRDefault="001A1873" w:rsidP="0044119E">
      <w:pPr>
        <w:widowControl w:val="0"/>
        <w:rPr>
          <w:sz w:val="22"/>
          <w:szCs w:val="22"/>
        </w:rPr>
      </w:pPr>
    </w:p>
    <w:p w:rsidR="001A1873" w:rsidRDefault="001A1873" w:rsidP="0044119E">
      <w:pPr>
        <w:widowControl w:val="0"/>
        <w:rPr>
          <w:sz w:val="22"/>
          <w:szCs w:val="22"/>
        </w:rPr>
      </w:pPr>
    </w:p>
    <w:p w:rsidR="001A1873" w:rsidRDefault="001A1873" w:rsidP="0044119E">
      <w:pPr>
        <w:widowControl w:val="0"/>
        <w:rPr>
          <w:sz w:val="22"/>
          <w:szCs w:val="22"/>
        </w:rPr>
      </w:pPr>
    </w:p>
    <w:p w:rsidR="001A1873" w:rsidRDefault="001A1873" w:rsidP="0044119E">
      <w:pPr>
        <w:widowControl w:val="0"/>
        <w:rPr>
          <w:sz w:val="22"/>
          <w:szCs w:val="22"/>
        </w:rPr>
      </w:pPr>
    </w:p>
    <w:p w:rsidR="001A1873" w:rsidRDefault="001A1873" w:rsidP="0044119E">
      <w:pPr>
        <w:widowControl w:val="0"/>
        <w:rPr>
          <w:sz w:val="22"/>
          <w:szCs w:val="22"/>
        </w:rPr>
      </w:pPr>
    </w:p>
    <w:p w:rsidR="001A1873" w:rsidRDefault="001A1873" w:rsidP="0044119E">
      <w:pPr>
        <w:widowControl w:val="0"/>
        <w:rPr>
          <w:sz w:val="22"/>
          <w:szCs w:val="22"/>
        </w:rPr>
      </w:pPr>
    </w:p>
    <w:p w:rsidR="001A1873" w:rsidRDefault="001A1873" w:rsidP="0044119E">
      <w:pPr>
        <w:widowControl w:val="0"/>
        <w:rPr>
          <w:sz w:val="22"/>
          <w:szCs w:val="22"/>
        </w:rPr>
      </w:pPr>
    </w:p>
    <w:p w:rsidR="001A1873" w:rsidRDefault="001A1873" w:rsidP="0044119E">
      <w:pPr>
        <w:widowControl w:val="0"/>
        <w:rPr>
          <w:sz w:val="22"/>
          <w:szCs w:val="22"/>
        </w:rPr>
      </w:pPr>
    </w:p>
    <w:p w:rsidR="001A1873" w:rsidRDefault="001A1873" w:rsidP="0044119E">
      <w:pPr>
        <w:widowControl w:val="0"/>
        <w:rPr>
          <w:sz w:val="22"/>
          <w:szCs w:val="22"/>
        </w:rPr>
      </w:pPr>
    </w:p>
    <w:p w:rsidR="001A1873" w:rsidRDefault="001A1873" w:rsidP="0044119E">
      <w:pPr>
        <w:widowControl w:val="0"/>
        <w:rPr>
          <w:sz w:val="22"/>
          <w:szCs w:val="22"/>
        </w:rPr>
      </w:pPr>
    </w:p>
    <w:p w:rsidR="001A1873" w:rsidRDefault="001A1873" w:rsidP="0044119E">
      <w:pPr>
        <w:widowControl w:val="0"/>
        <w:rPr>
          <w:sz w:val="22"/>
          <w:szCs w:val="22"/>
        </w:rPr>
      </w:pPr>
    </w:p>
    <w:p w:rsidR="001A1873" w:rsidRDefault="001A1873" w:rsidP="0044119E">
      <w:pPr>
        <w:widowControl w:val="0"/>
        <w:rPr>
          <w:sz w:val="22"/>
          <w:szCs w:val="22"/>
        </w:rPr>
      </w:pPr>
    </w:p>
    <w:p w:rsidR="001A1873" w:rsidRDefault="001A1873" w:rsidP="0044119E">
      <w:pPr>
        <w:widowControl w:val="0"/>
        <w:rPr>
          <w:sz w:val="22"/>
          <w:szCs w:val="22"/>
        </w:rPr>
      </w:pPr>
    </w:p>
    <w:p w:rsidR="001A1873" w:rsidRDefault="001A1873" w:rsidP="0044119E">
      <w:pPr>
        <w:widowControl w:val="0"/>
        <w:rPr>
          <w:sz w:val="22"/>
          <w:szCs w:val="22"/>
        </w:rPr>
      </w:pPr>
    </w:p>
    <w:p w:rsidR="001A1873" w:rsidRDefault="001A1873" w:rsidP="0044119E">
      <w:pPr>
        <w:widowControl w:val="0"/>
        <w:rPr>
          <w:sz w:val="22"/>
          <w:szCs w:val="22"/>
        </w:rPr>
      </w:pPr>
    </w:p>
    <w:p w:rsidR="001A1873" w:rsidRDefault="001A1873" w:rsidP="0044119E">
      <w:pPr>
        <w:widowControl w:val="0"/>
        <w:rPr>
          <w:sz w:val="22"/>
          <w:szCs w:val="22"/>
        </w:rPr>
      </w:pPr>
    </w:p>
    <w:p w:rsidR="001A1873" w:rsidRDefault="001A1873" w:rsidP="0044119E">
      <w:pPr>
        <w:widowControl w:val="0"/>
        <w:rPr>
          <w:sz w:val="22"/>
          <w:szCs w:val="22"/>
        </w:rPr>
      </w:pPr>
    </w:p>
    <w:p w:rsidR="001A1873" w:rsidRDefault="001A1873" w:rsidP="0044119E">
      <w:pPr>
        <w:widowControl w:val="0"/>
        <w:rPr>
          <w:sz w:val="22"/>
          <w:szCs w:val="22"/>
        </w:rPr>
      </w:pPr>
    </w:p>
    <w:p w:rsidR="001A1873" w:rsidRDefault="001A1873" w:rsidP="0044119E">
      <w:pPr>
        <w:widowControl w:val="0"/>
        <w:rPr>
          <w:sz w:val="22"/>
          <w:szCs w:val="22"/>
        </w:rPr>
      </w:pPr>
    </w:p>
    <w:p w:rsidR="001A1873" w:rsidRPr="001A1873" w:rsidRDefault="001A1873" w:rsidP="0044119E">
      <w:pPr>
        <w:widowControl w:val="0"/>
        <w:rPr>
          <w:sz w:val="22"/>
          <w:szCs w:val="22"/>
        </w:rPr>
      </w:pPr>
    </w:p>
    <w:p w:rsidR="00B0383D" w:rsidRPr="00FD72AD" w:rsidRDefault="00B0383D" w:rsidP="0044119E">
      <w:pPr>
        <w:widowControl w:val="0"/>
        <w:rPr>
          <w:sz w:val="22"/>
          <w:szCs w:val="22"/>
        </w:rPr>
      </w:pPr>
    </w:p>
    <w:p w:rsidR="00CC46F9" w:rsidRPr="00FD72AD" w:rsidRDefault="00B05CA3" w:rsidP="0044119E">
      <w:pPr>
        <w:widowControl w:val="0"/>
        <w:rPr>
          <w:sz w:val="16"/>
          <w:szCs w:val="16"/>
        </w:rPr>
      </w:pPr>
      <w:r w:rsidRPr="00FD72AD">
        <w:rPr>
          <w:sz w:val="16"/>
          <w:szCs w:val="16"/>
        </w:rPr>
        <w:t>S</w:t>
      </w:r>
      <w:r w:rsidR="00CC46F9" w:rsidRPr="00FD72AD">
        <w:rPr>
          <w:sz w:val="16"/>
          <w:szCs w:val="16"/>
        </w:rPr>
        <w:t>:</w:t>
      </w:r>
      <w:r w:rsidR="00F55985" w:rsidRPr="00FD72AD">
        <w:rPr>
          <w:sz w:val="16"/>
          <w:szCs w:val="16"/>
        </w:rPr>
        <w:t>\P</w:t>
      </w:r>
      <w:r w:rsidR="001A1873">
        <w:rPr>
          <w:sz w:val="16"/>
          <w:szCs w:val="16"/>
        </w:rPr>
        <w:t>ERMITF</w:t>
      </w:r>
      <w:r w:rsidR="00B118D7" w:rsidRPr="00FD72AD">
        <w:rPr>
          <w:sz w:val="16"/>
          <w:szCs w:val="16"/>
        </w:rPr>
        <w:t>\</w:t>
      </w:r>
      <w:r w:rsidR="001A1873">
        <w:rPr>
          <w:sz w:val="16"/>
          <w:szCs w:val="16"/>
        </w:rPr>
        <w:t>FESOP Operation Permit (F</w:t>
      </w:r>
      <w:r w:rsidR="00B118D7" w:rsidRPr="00FD72AD">
        <w:rPr>
          <w:sz w:val="16"/>
          <w:szCs w:val="16"/>
        </w:rPr>
        <w:t>OP</w:t>
      </w:r>
      <w:r w:rsidR="001A1873">
        <w:rPr>
          <w:sz w:val="16"/>
          <w:szCs w:val="16"/>
        </w:rPr>
        <w:t>)\Final</w:t>
      </w:r>
      <w:r w:rsidR="00B118D7" w:rsidRPr="00FD72AD">
        <w:rPr>
          <w:sz w:val="16"/>
          <w:szCs w:val="16"/>
        </w:rPr>
        <w:t>\</w:t>
      </w:r>
      <w:r w:rsidR="00CC46F9" w:rsidRPr="00FD72AD">
        <w:rPr>
          <w:sz w:val="16"/>
          <w:szCs w:val="16"/>
        </w:rPr>
        <w:t>0310519-00</w:t>
      </w:r>
      <w:r w:rsidR="001A1873">
        <w:rPr>
          <w:sz w:val="16"/>
          <w:szCs w:val="16"/>
        </w:rPr>
        <w:t>4-AF.docx</w:t>
      </w:r>
    </w:p>
    <w:sectPr w:rsidR="00CC46F9" w:rsidRPr="00FD72AD" w:rsidSect="00A75AAF">
      <w:headerReference w:type="default" r:id="rId8"/>
      <w:footerReference w:type="default" r:id="rId9"/>
      <w:headerReference w:type="first" r:id="rId10"/>
      <w:footerReference w:type="first" r:id="rId11"/>
      <w:endnotePr>
        <w:numFmt w:val="decimal"/>
      </w:endnotePr>
      <w:type w:val="continuous"/>
      <w:pgSz w:w="12240" w:h="15840" w:code="1"/>
      <w:pgMar w:top="1260" w:right="1008" w:bottom="1440" w:left="1008" w:header="720" w:footer="720" w:gutter="0"/>
      <w:cols w:space="720"/>
      <w:noEndnote/>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574A8" w:rsidRDefault="003574A8">
      <w:r>
        <w:separator/>
      </w:r>
    </w:p>
  </w:endnote>
  <w:endnote w:type="continuationSeparator" w:id="0">
    <w:p w:rsidR="003574A8" w:rsidRDefault="003574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0471" w:rsidRDefault="00BF0471">
    <w:pPr>
      <w:pStyle w:val="Footer"/>
      <w:jc w:val="center"/>
      <w:rPr>
        <w:sz w:val="22"/>
      </w:rPr>
    </w:pPr>
    <w:r w:rsidRPr="00B0383D">
      <w:rPr>
        <w:sz w:val="22"/>
      </w:rPr>
      <w:t xml:space="preserve">Page </w:t>
    </w:r>
    <w:r w:rsidRPr="00B0383D">
      <w:rPr>
        <w:sz w:val="22"/>
      </w:rPr>
      <w:fldChar w:fldCharType="begin"/>
    </w:r>
    <w:r w:rsidRPr="00B0383D">
      <w:rPr>
        <w:sz w:val="22"/>
      </w:rPr>
      <w:instrText xml:space="preserve"> PAGE </w:instrText>
    </w:r>
    <w:r w:rsidRPr="00B0383D">
      <w:rPr>
        <w:sz w:val="22"/>
      </w:rPr>
      <w:fldChar w:fldCharType="separate"/>
    </w:r>
    <w:r w:rsidR="00432A07">
      <w:rPr>
        <w:noProof/>
        <w:sz w:val="22"/>
      </w:rPr>
      <w:t>5</w:t>
    </w:r>
    <w:r w:rsidRPr="00B0383D">
      <w:rPr>
        <w:sz w:val="22"/>
      </w:rPr>
      <w:fldChar w:fldCharType="end"/>
    </w:r>
    <w:r w:rsidRPr="00B0383D">
      <w:rPr>
        <w:sz w:val="22"/>
      </w:rPr>
      <w:t xml:space="preserve"> of </w:t>
    </w:r>
    <w:r w:rsidRPr="00B0383D">
      <w:rPr>
        <w:sz w:val="22"/>
      </w:rPr>
      <w:fldChar w:fldCharType="begin"/>
    </w:r>
    <w:r w:rsidRPr="00B0383D">
      <w:rPr>
        <w:sz w:val="22"/>
      </w:rPr>
      <w:instrText xml:space="preserve"> NUMPAGES </w:instrText>
    </w:r>
    <w:r w:rsidRPr="00B0383D">
      <w:rPr>
        <w:sz w:val="22"/>
      </w:rPr>
      <w:fldChar w:fldCharType="separate"/>
    </w:r>
    <w:r w:rsidR="00432A07">
      <w:rPr>
        <w:noProof/>
        <w:sz w:val="22"/>
      </w:rPr>
      <w:t>7</w:t>
    </w:r>
    <w:r w:rsidRPr="00B0383D">
      <w:rPr>
        <w:sz w:val="22"/>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5434" w:rsidRPr="00335434" w:rsidRDefault="00335434" w:rsidP="00335434">
    <w:pPr>
      <w:widowControl w:val="0"/>
      <w:adjustRightInd w:val="0"/>
      <w:snapToGrid w:val="0"/>
      <w:jc w:val="center"/>
      <w:rPr>
        <w:snapToGrid w:val="0"/>
        <w:color w:val="0085C8"/>
      </w:rPr>
    </w:pPr>
    <w:r w:rsidRPr="00335434">
      <w:rPr>
        <w:snapToGrid w:val="0"/>
        <w:color w:val="0085C8"/>
      </w:rPr>
      <w:t>Environmental Quality Division</w:t>
    </w:r>
  </w:p>
  <w:p w:rsidR="00335434" w:rsidRPr="00335434" w:rsidRDefault="00335434" w:rsidP="00335434">
    <w:pPr>
      <w:pStyle w:val="Footer"/>
      <w:rPr>
        <w:snapToGrid w:val="0"/>
        <w:color w:val="0085C8"/>
      </w:rPr>
    </w:pPr>
    <w:r w:rsidRPr="00335434">
      <w:rPr>
        <w:snapToGrid w:val="0"/>
        <w:color w:val="0085C8"/>
      </w:rPr>
      <w:t>214 North Hogan Street, 5</w:t>
    </w:r>
    <w:r w:rsidRPr="00335434">
      <w:rPr>
        <w:snapToGrid w:val="0"/>
        <w:color w:val="0085C8"/>
        <w:vertAlign w:val="superscript"/>
      </w:rPr>
      <w:t>th</w:t>
    </w:r>
    <w:r w:rsidRPr="00335434">
      <w:rPr>
        <w:snapToGrid w:val="0"/>
        <w:color w:val="0085C8"/>
      </w:rPr>
      <w:t xml:space="preserve"> Floor </w:t>
    </w:r>
    <w:r w:rsidRPr="00335434">
      <w:rPr>
        <w:b/>
        <w:bCs/>
        <w:snapToGrid w:val="0"/>
        <w:color w:val="FF6600"/>
        <w:rtl/>
        <w:lang w:bidi="he-IL"/>
      </w:rPr>
      <w:t>׀</w:t>
    </w:r>
    <w:r w:rsidRPr="00335434">
      <w:rPr>
        <w:snapToGrid w:val="0"/>
        <w:color w:val="0085C8"/>
      </w:rPr>
      <w:t xml:space="preserve"> Jacksonville, FL 32202 </w:t>
    </w:r>
    <w:r w:rsidRPr="00335434">
      <w:rPr>
        <w:b/>
        <w:bCs/>
        <w:snapToGrid w:val="0"/>
        <w:color w:val="FF6600"/>
        <w:rtl/>
        <w:lang w:bidi="he-IL"/>
      </w:rPr>
      <w:t>׀</w:t>
    </w:r>
    <w:r w:rsidRPr="00335434">
      <w:rPr>
        <w:snapToGrid w:val="0"/>
        <w:color w:val="0085C8"/>
      </w:rPr>
      <w:t xml:space="preserve"> Phone: (904) 255-7100 </w:t>
    </w:r>
    <w:r w:rsidRPr="00335434">
      <w:rPr>
        <w:b/>
        <w:bCs/>
        <w:snapToGrid w:val="0"/>
        <w:color w:val="FF6600"/>
        <w:rtl/>
        <w:lang w:bidi="he-IL"/>
      </w:rPr>
      <w:t>׀</w:t>
    </w:r>
    <w:r w:rsidRPr="00335434">
      <w:rPr>
        <w:snapToGrid w:val="0"/>
        <w:color w:val="0085C8"/>
        <w:lang w:bidi="he-IL"/>
      </w:rPr>
      <w:t xml:space="preserve"> </w:t>
    </w:r>
    <w:r w:rsidRPr="00335434">
      <w:rPr>
        <w:snapToGrid w:val="0"/>
        <w:color w:val="0085C8"/>
      </w:rPr>
      <w:t xml:space="preserve">Fax: (904) 588-0518 </w:t>
    </w:r>
    <w:r w:rsidRPr="00335434">
      <w:rPr>
        <w:b/>
        <w:bCs/>
        <w:snapToGrid w:val="0"/>
        <w:color w:val="FF6600"/>
        <w:rtl/>
        <w:lang w:bidi="he-IL"/>
      </w:rPr>
      <w:t>׀</w:t>
    </w:r>
    <w:r w:rsidRPr="00335434">
      <w:rPr>
        <w:snapToGrid w:val="0"/>
        <w:color w:val="0085C8"/>
        <w:lang w:bidi="he-IL"/>
      </w:rPr>
      <w:t xml:space="preserve"> </w:t>
    </w:r>
    <w:r w:rsidRPr="00335434">
      <w:rPr>
        <w:snapToGrid w:val="0"/>
        <w:color w:val="0085C8"/>
      </w:rPr>
      <w:t>www.coj.net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574A8" w:rsidRDefault="003574A8">
      <w:r>
        <w:separator/>
      </w:r>
    </w:p>
  </w:footnote>
  <w:footnote w:type="continuationSeparator" w:id="0">
    <w:p w:rsidR="003574A8" w:rsidRDefault="003574A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0471" w:rsidRPr="00663AE9" w:rsidRDefault="00BF0471" w:rsidP="00FD72AD">
    <w:pPr>
      <w:pStyle w:val="Header"/>
      <w:widowControl w:val="0"/>
      <w:tabs>
        <w:tab w:val="clear" w:pos="4320"/>
        <w:tab w:val="clear" w:pos="8640"/>
      </w:tabs>
      <w:rPr>
        <w:b/>
        <w:sz w:val="22"/>
        <w:szCs w:val="22"/>
      </w:rPr>
    </w:pPr>
    <w:r>
      <w:rPr>
        <w:b/>
        <w:sz w:val="22"/>
        <w:szCs w:val="22"/>
      </w:rPr>
      <w:t>Permittee:</w:t>
    </w:r>
    <w:r w:rsidR="00FD72AD">
      <w:rPr>
        <w:b/>
        <w:sz w:val="22"/>
        <w:szCs w:val="22"/>
      </w:rPr>
      <w:t xml:space="preserve"> </w:t>
    </w:r>
    <w:r>
      <w:rPr>
        <w:b/>
        <w:sz w:val="22"/>
        <w:szCs w:val="22"/>
      </w:rPr>
      <w:t>M.D. Mo</w:t>
    </w:r>
    <w:r w:rsidR="00335434">
      <w:rPr>
        <w:b/>
        <w:sz w:val="22"/>
        <w:szCs w:val="22"/>
      </w:rPr>
      <w:t>ody &amp; Sons, Inc.</w:t>
    </w:r>
    <w:r w:rsidR="00335434">
      <w:rPr>
        <w:b/>
        <w:sz w:val="22"/>
        <w:szCs w:val="22"/>
      </w:rPr>
      <w:tab/>
    </w:r>
    <w:r w:rsidR="00335434">
      <w:rPr>
        <w:b/>
        <w:sz w:val="22"/>
        <w:szCs w:val="22"/>
      </w:rPr>
      <w:tab/>
    </w:r>
    <w:r w:rsidR="00335434">
      <w:rPr>
        <w:b/>
        <w:sz w:val="22"/>
        <w:szCs w:val="22"/>
      </w:rPr>
      <w:tab/>
    </w:r>
    <w:r w:rsidR="00335434">
      <w:rPr>
        <w:b/>
        <w:sz w:val="22"/>
        <w:szCs w:val="22"/>
      </w:rPr>
      <w:tab/>
    </w:r>
    <w:r w:rsidR="00335434">
      <w:rPr>
        <w:b/>
        <w:sz w:val="22"/>
        <w:szCs w:val="22"/>
      </w:rPr>
      <w:tab/>
      <w:t xml:space="preserve">         Permit Number</w:t>
    </w:r>
    <w:r>
      <w:rPr>
        <w:b/>
        <w:sz w:val="22"/>
        <w:szCs w:val="22"/>
      </w:rPr>
      <w:t>:</w:t>
    </w:r>
    <w:r w:rsidR="00FD72AD">
      <w:rPr>
        <w:b/>
        <w:sz w:val="22"/>
        <w:szCs w:val="22"/>
      </w:rPr>
      <w:t xml:space="preserve"> </w:t>
    </w:r>
    <w:r>
      <w:rPr>
        <w:b/>
        <w:sz w:val="22"/>
        <w:szCs w:val="22"/>
      </w:rPr>
      <w:t>0310519-00</w:t>
    </w:r>
    <w:r w:rsidR="005A2683">
      <w:rPr>
        <w:b/>
        <w:sz w:val="22"/>
        <w:szCs w:val="22"/>
      </w:rPr>
      <w:t>4-AF</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5434" w:rsidRPr="00335434" w:rsidRDefault="00335434" w:rsidP="00335434">
    <w:pPr>
      <w:widowControl w:val="0"/>
      <w:jc w:val="center"/>
      <w:rPr>
        <w:b/>
        <w:snapToGrid w:val="0"/>
        <w:color w:val="0085C8"/>
        <w:sz w:val="24"/>
        <w:szCs w:val="24"/>
      </w:rPr>
    </w:pPr>
    <w:r w:rsidRPr="00335434">
      <w:rPr>
        <w:b/>
        <w:snapToGrid w:val="0"/>
        <w:color w:val="0085C8"/>
        <w:sz w:val="24"/>
        <w:szCs w:val="24"/>
      </w:rPr>
      <w:t>NEIGHBORHOODS DEPARTMENT</w:t>
    </w:r>
  </w:p>
  <w:p w:rsidR="00335434" w:rsidRPr="00335434" w:rsidRDefault="00335434" w:rsidP="00335434">
    <w:pPr>
      <w:widowControl w:val="0"/>
      <w:jc w:val="center"/>
      <w:rPr>
        <w:b/>
        <w:snapToGrid w:val="0"/>
        <w:color w:val="0066CC"/>
        <w:sz w:val="22"/>
        <w:szCs w:val="22"/>
      </w:rPr>
    </w:pPr>
  </w:p>
  <w:p w:rsidR="00335434" w:rsidRPr="00335434" w:rsidRDefault="009033F2" w:rsidP="00335434">
    <w:pPr>
      <w:widowControl w:val="0"/>
      <w:tabs>
        <w:tab w:val="center" w:pos="4320"/>
        <w:tab w:val="right" w:pos="8640"/>
      </w:tabs>
      <w:jc w:val="center"/>
      <w:rPr>
        <w:snapToGrid w:val="0"/>
        <w:color w:val="0085C8"/>
      </w:rPr>
    </w:pPr>
    <w:r>
      <w:rPr>
        <w:b/>
        <w:noProof/>
        <w:color w:val="0085C8"/>
      </w:rPr>
      <w:drawing>
        <wp:inline distT="0" distB="0" distL="0" distR="0" wp14:anchorId="75DCECCC" wp14:editId="37754638">
          <wp:extent cx="2171700" cy="800100"/>
          <wp:effectExtent l="0" t="0" r="0" b="0"/>
          <wp:docPr id="2" name="Picture 1" descr="COJ_logo_clr_web[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OJ_logo_clr_web[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71700" cy="800100"/>
                  </a:xfrm>
                  <a:prstGeom prst="rect">
                    <a:avLst/>
                  </a:prstGeom>
                  <a:noFill/>
                  <a:ln>
                    <a:noFill/>
                  </a:ln>
                </pic:spPr>
              </pic:pic>
            </a:graphicData>
          </a:graphic>
        </wp:inline>
      </w:drawing>
    </w:r>
  </w:p>
  <w:p w:rsidR="00FD72AD" w:rsidRPr="00335434" w:rsidRDefault="00FD72AD">
    <w:pPr>
      <w:pStyle w:val="Header"/>
      <w:rPr>
        <w:sz w:val="16"/>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054334"/>
    <w:multiLevelType w:val="singleLevel"/>
    <w:tmpl w:val="D9BCA694"/>
    <w:lvl w:ilvl="0">
      <w:start w:val="1"/>
      <w:numFmt w:val="lowerLetter"/>
      <w:lvlText w:val="%1."/>
      <w:lvlJc w:val="left"/>
      <w:pPr>
        <w:tabs>
          <w:tab w:val="num" w:pos="1080"/>
        </w:tabs>
        <w:ind w:left="1080" w:hanging="360"/>
      </w:pPr>
    </w:lvl>
  </w:abstractNum>
  <w:abstractNum w:abstractNumId="1">
    <w:nsid w:val="014B3813"/>
    <w:multiLevelType w:val="singleLevel"/>
    <w:tmpl w:val="AEA6B394"/>
    <w:lvl w:ilvl="0">
      <w:start w:val="1"/>
      <w:numFmt w:val="decimal"/>
      <w:lvlText w:val="%1."/>
      <w:lvlJc w:val="left"/>
      <w:pPr>
        <w:tabs>
          <w:tab w:val="num" w:pos="360"/>
        </w:tabs>
        <w:ind w:left="360" w:hanging="360"/>
      </w:pPr>
      <w:rPr>
        <w:rFonts w:ascii="Times New Roman" w:hAnsi="Times New Roman" w:hint="default"/>
        <w:b w:val="0"/>
        <w:i w:val="0"/>
        <w:sz w:val="22"/>
      </w:rPr>
    </w:lvl>
  </w:abstractNum>
  <w:abstractNum w:abstractNumId="2">
    <w:nsid w:val="059550C4"/>
    <w:multiLevelType w:val="hybridMultilevel"/>
    <w:tmpl w:val="6FC2C0DE"/>
    <w:lvl w:ilvl="0" w:tplc="3D08C0E2">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9">
      <w:start w:val="1"/>
      <w:numFmt w:val="lowerLetter"/>
      <w:lvlText w:val="%3."/>
      <w:lvlJc w:val="left"/>
      <w:pPr>
        <w:tabs>
          <w:tab w:val="num" w:pos="2340"/>
        </w:tabs>
        <w:ind w:left="2340" w:hanging="360"/>
      </w:pPr>
      <w:rPr>
        <w:rFonts w:hint="default"/>
      </w:r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073A78BF"/>
    <w:multiLevelType w:val="hybridMultilevel"/>
    <w:tmpl w:val="9642FEFC"/>
    <w:lvl w:ilvl="0" w:tplc="CF2A2796">
      <w:start w:val="5"/>
      <w:numFmt w:val="decimal"/>
      <w:lvlText w:val="%1."/>
      <w:lvlJc w:val="left"/>
      <w:pPr>
        <w:tabs>
          <w:tab w:val="num" w:pos="720"/>
        </w:tabs>
        <w:ind w:left="720" w:hanging="360"/>
      </w:pPr>
      <w:rPr>
        <w:rFonts w:hint="default"/>
      </w:rPr>
    </w:lvl>
    <w:lvl w:ilvl="1" w:tplc="173CE0B0" w:tentative="1">
      <w:start w:val="1"/>
      <w:numFmt w:val="lowerLetter"/>
      <w:lvlText w:val="%2."/>
      <w:lvlJc w:val="left"/>
      <w:pPr>
        <w:tabs>
          <w:tab w:val="num" w:pos="1440"/>
        </w:tabs>
        <w:ind w:left="1440" w:hanging="360"/>
      </w:pPr>
    </w:lvl>
    <w:lvl w:ilvl="2" w:tplc="74984D1E" w:tentative="1">
      <w:start w:val="1"/>
      <w:numFmt w:val="lowerRoman"/>
      <w:lvlText w:val="%3."/>
      <w:lvlJc w:val="right"/>
      <w:pPr>
        <w:tabs>
          <w:tab w:val="num" w:pos="2160"/>
        </w:tabs>
        <w:ind w:left="2160" w:hanging="180"/>
      </w:pPr>
    </w:lvl>
    <w:lvl w:ilvl="3" w:tplc="02BA0B4A" w:tentative="1">
      <w:start w:val="1"/>
      <w:numFmt w:val="decimal"/>
      <w:lvlText w:val="%4."/>
      <w:lvlJc w:val="left"/>
      <w:pPr>
        <w:tabs>
          <w:tab w:val="num" w:pos="2880"/>
        </w:tabs>
        <w:ind w:left="2880" w:hanging="360"/>
      </w:pPr>
    </w:lvl>
    <w:lvl w:ilvl="4" w:tplc="709EB770" w:tentative="1">
      <w:start w:val="1"/>
      <w:numFmt w:val="lowerLetter"/>
      <w:lvlText w:val="%5."/>
      <w:lvlJc w:val="left"/>
      <w:pPr>
        <w:tabs>
          <w:tab w:val="num" w:pos="3600"/>
        </w:tabs>
        <w:ind w:left="3600" w:hanging="360"/>
      </w:pPr>
    </w:lvl>
    <w:lvl w:ilvl="5" w:tplc="C8FA98E2" w:tentative="1">
      <w:start w:val="1"/>
      <w:numFmt w:val="lowerRoman"/>
      <w:lvlText w:val="%6."/>
      <w:lvlJc w:val="right"/>
      <w:pPr>
        <w:tabs>
          <w:tab w:val="num" w:pos="4320"/>
        </w:tabs>
        <w:ind w:left="4320" w:hanging="180"/>
      </w:pPr>
    </w:lvl>
    <w:lvl w:ilvl="6" w:tplc="874E5900" w:tentative="1">
      <w:start w:val="1"/>
      <w:numFmt w:val="decimal"/>
      <w:lvlText w:val="%7."/>
      <w:lvlJc w:val="left"/>
      <w:pPr>
        <w:tabs>
          <w:tab w:val="num" w:pos="5040"/>
        </w:tabs>
        <w:ind w:left="5040" w:hanging="360"/>
      </w:pPr>
    </w:lvl>
    <w:lvl w:ilvl="7" w:tplc="EB420B48" w:tentative="1">
      <w:start w:val="1"/>
      <w:numFmt w:val="lowerLetter"/>
      <w:lvlText w:val="%8."/>
      <w:lvlJc w:val="left"/>
      <w:pPr>
        <w:tabs>
          <w:tab w:val="num" w:pos="5760"/>
        </w:tabs>
        <w:ind w:left="5760" w:hanging="360"/>
      </w:pPr>
    </w:lvl>
    <w:lvl w:ilvl="8" w:tplc="3104AD3C" w:tentative="1">
      <w:start w:val="1"/>
      <w:numFmt w:val="lowerRoman"/>
      <w:lvlText w:val="%9."/>
      <w:lvlJc w:val="right"/>
      <w:pPr>
        <w:tabs>
          <w:tab w:val="num" w:pos="6480"/>
        </w:tabs>
        <w:ind w:left="6480" w:hanging="180"/>
      </w:pPr>
    </w:lvl>
  </w:abstractNum>
  <w:abstractNum w:abstractNumId="4">
    <w:nsid w:val="0742141C"/>
    <w:multiLevelType w:val="singleLevel"/>
    <w:tmpl w:val="3594CC42"/>
    <w:lvl w:ilvl="0">
      <w:start w:val="5"/>
      <w:numFmt w:val="bullet"/>
      <w:lvlText w:val="-"/>
      <w:lvlJc w:val="left"/>
      <w:pPr>
        <w:tabs>
          <w:tab w:val="num" w:pos="1080"/>
        </w:tabs>
        <w:ind w:left="1080" w:hanging="360"/>
      </w:pPr>
      <w:rPr>
        <w:rFonts w:hint="default"/>
      </w:rPr>
    </w:lvl>
  </w:abstractNum>
  <w:abstractNum w:abstractNumId="5">
    <w:nsid w:val="0A494438"/>
    <w:multiLevelType w:val="hybridMultilevel"/>
    <w:tmpl w:val="08AE6D00"/>
    <w:lvl w:ilvl="0" w:tplc="A328A8F2">
      <w:start w:val="5"/>
      <w:numFmt w:val="decimal"/>
      <w:lvlText w:val="%1."/>
      <w:lvlJc w:val="left"/>
      <w:pPr>
        <w:tabs>
          <w:tab w:val="num" w:pos="720"/>
        </w:tabs>
        <w:ind w:left="720" w:hanging="360"/>
      </w:pPr>
      <w:rPr>
        <w:rFonts w:hint="default"/>
      </w:rPr>
    </w:lvl>
    <w:lvl w:ilvl="1" w:tplc="F050F490" w:tentative="1">
      <w:start w:val="1"/>
      <w:numFmt w:val="lowerLetter"/>
      <w:lvlText w:val="%2."/>
      <w:lvlJc w:val="left"/>
      <w:pPr>
        <w:tabs>
          <w:tab w:val="num" w:pos="1440"/>
        </w:tabs>
        <w:ind w:left="1440" w:hanging="360"/>
      </w:pPr>
    </w:lvl>
    <w:lvl w:ilvl="2" w:tplc="CD8CFE4E" w:tentative="1">
      <w:start w:val="1"/>
      <w:numFmt w:val="lowerRoman"/>
      <w:lvlText w:val="%3."/>
      <w:lvlJc w:val="right"/>
      <w:pPr>
        <w:tabs>
          <w:tab w:val="num" w:pos="2160"/>
        </w:tabs>
        <w:ind w:left="2160" w:hanging="180"/>
      </w:pPr>
    </w:lvl>
    <w:lvl w:ilvl="3" w:tplc="8DEC1F42" w:tentative="1">
      <w:start w:val="1"/>
      <w:numFmt w:val="decimal"/>
      <w:lvlText w:val="%4."/>
      <w:lvlJc w:val="left"/>
      <w:pPr>
        <w:tabs>
          <w:tab w:val="num" w:pos="2880"/>
        </w:tabs>
        <w:ind w:left="2880" w:hanging="360"/>
      </w:pPr>
    </w:lvl>
    <w:lvl w:ilvl="4" w:tplc="A3404078" w:tentative="1">
      <w:start w:val="1"/>
      <w:numFmt w:val="lowerLetter"/>
      <w:lvlText w:val="%5."/>
      <w:lvlJc w:val="left"/>
      <w:pPr>
        <w:tabs>
          <w:tab w:val="num" w:pos="3600"/>
        </w:tabs>
        <w:ind w:left="3600" w:hanging="360"/>
      </w:pPr>
    </w:lvl>
    <w:lvl w:ilvl="5" w:tplc="BE10F722" w:tentative="1">
      <w:start w:val="1"/>
      <w:numFmt w:val="lowerRoman"/>
      <w:lvlText w:val="%6."/>
      <w:lvlJc w:val="right"/>
      <w:pPr>
        <w:tabs>
          <w:tab w:val="num" w:pos="4320"/>
        </w:tabs>
        <w:ind w:left="4320" w:hanging="180"/>
      </w:pPr>
    </w:lvl>
    <w:lvl w:ilvl="6" w:tplc="79F42912" w:tentative="1">
      <w:start w:val="1"/>
      <w:numFmt w:val="decimal"/>
      <w:lvlText w:val="%7."/>
      <w:lvlJc w:val="left"/>
      <w:pPr>
        <w:tabs>
          <w:tab w:val="num" w:pos="5040"/>
        </w:tabs>
        <w:ind w:left="5040" w:hanging="360"/>
      </w:pPr>
    </w:lvl>
    <w:lvl w:ilvl="7" w:tplc="1640EA1C" w:tentative="1">
      <w:start w:val="1"/>
      <w:numFmt w:val="lowerLetter"/>
      <w:lvlText w:val="%8."/>
      <w:lvlJc w:val="left"/>
      <w:pPr>
        <w:tabs>
          <w:tab w:val="num" w:pos="5760"/>
        </w:tabs>
        <w:ind w:left="5760" w:hanging="360"/>
      </w:pPr>
    </w:lvl>
    <w:lvl w:ilvl="8" w:tplc="C2246CD6" w:tentative="1">
      <w:start w:val="1"/>
      <w:numFmt w:val="lowerRoman"/>
      <w:lvlText w:val="%9."/>
      <w:lvlJc w:val="right"/>
      <w:pPr>
        <w:tabs>
          <w:tab w:val="num" w:pos="6480"/>
        </w:tabs>
        <w:ind w:left="6480" w:hanging="180"/>
      </w:pPr>
    </w:lvl>
  </w:abstractNum>
  <w:abstractNum w:abstractNumId="6">
    <w:nsid w:val="14665444"/>
    <w:multiLevelType w:val="singleLevel"/>
    <w:tmpl w:val="BCA81A88"/>
    <w:lvl w:ilvl="0">
      <w:start w:val="1"/>
      <w:numFmt w:val="decimal"/>
      <w:lvlText w:val="%1."/>
      <w:lvlJc w:val="left"/>
      <w:pPr>
        <w:tabs>
          <w:tab w:val="num" w:pos="360"/>
        </w:tabs>
        <w:ind w:left="360" w:hanging="360"/>
      </w:pPr>
      <w:rPr>
        <w:rFonts w:ascii="Times New Roman" w:hAnsi="Times New Roman" w:hint="default"/>
        <w:b w:val="0"/>
        <w:i w:val="0"/>
        <w:sz w:val="22"/>
      </w:rPr>
    </w:lvl>
  </w:abstractNum>
  <w:abstractNum w:abstractNumId="7">
    <w:nsid w:val="14B7640F"/>
    <w:multiLevelType w:val="hybridMultilevel"/>
    <w:tmpl w:val="66401A5E"/>
    <w:lvl w:ilvl="0" w:tplc="0409000F">
      <w:start w:val="7"/>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15686B39"/>
    <w:multiLevelType w:val="singleLevel"/>
    <w:tmpl w:val="4BD0D2AA"/>
    <w:lvl w:ilvl="0">
      <w:start w:val="1"/>
      <w:numFmt w:val="decimal"/>
      <w:lvlText w:val="%1."/>
      <w:lvlJc w:val="left"/>
      <w:pPr>
        <w:tabs>
          <w:tab w:val="num" w:pos="360"/>
        </w:tabs>
        <w:ind w:left="360" w:hanging="360"/>
      </w:pPr>
      <w:rPr>
        <w:rFonts w:hint="default"/>
      </w:rPr>
    </w:lvl>
  </w:abstractNum>
  <w:abstractNum w:abstractNumId="9">
    <w:nsid w:val="16207486"/>
    <w:multiLevelType w:val="hybridMultilevel"/>
    <w:tmpl w:val="63E01AD0"/>
    <w:lvl w:ilvl="0" w:tplc="49AE123A">
      <w:start w:val="5"/>
      <w:numFmt w:val="decimal"/>
      <w:lvlText w:val="%1."/>
      <w:lvlJc w:val="left"/>
      <w:pPr>
        <w:tabs>
          <w:tab w:val="num" w:pos="720"/>
        </w:tabs>
        <w:ind w:left="720" w:hanging="360"/>
      </w:pPr>
      <w:rPr>
        <w:rFonts w:hint="default"/>
      </w:rPr>
    </w:lvl>
    <w:lvl w:ilvl="1" w:tplc="8976E2AA" w:tentative="1">
      <w:start w:val="1"/>
      <w:numFmt w:val="lowerLetter"/>
      <w:lvlText w:val="%2."/>
      <w:lvlJc w:val="left"/>
      <w:pPr>
        <w:tabs>
          <w:tab w:val="num" w:pos="1440"/>
        </w:tabs>
        <w:ind w:left="1440" w:hanging="360"/>
      </w:pPr>
    </w:lvl>
    <w:lvl w:ilvl="2" w:tplc="44108E7E" w:tentative="1">
      <w:start w:val="1"/>
      <w:numFmt w:val="lowerRoman"/>
      <w:lvlText w:val="%3."/>
      <w:lvlJc w:val="right"/>
      <w:pPr>
        <w:tabs>
          <w:tab w:val="num" w:pos="2160"/>
        </w:tabs>
        <w:ind w:left="2160" w:hanging="180"/>
      </w:pPr>
    </w:lvl>
    <w:lvl w:ilvl="3" w:tplc="1286DE76" w:tentative="1">
      <w:start w:val="1"/>
      <w:numFmt w:val="decimal"/>
      <w:lvlText w:val="%4."/>
      <w:lvlJc w:val="left"/>
      <w:pPr>
        <w:tabs>
          <w:tab w:val="num" w:pos="2880"/>
        </w:tabs>
        <w:ind w:left="2880" w:hanging="360"/>
      </w:pPr>
    </w:lvl>
    <w:lvl w:ilvl="4" w:tplc="D966A7CC" w:tentative="1">
      <w:start w:val="1"/>
      <w:numFmt w:val="lowerLetter"/>
      <w:lvlText w:val="%5."/>
      <w:lvlJc w:val="left"/>
      <w:pPr>
        <w:tabs>
          <w:tab w:val="num" w:pos="3600"/>
        </w:tabs>
        <w:ind w:left="3600" w:hanging="360"/>
      </w:pPr>
    </w:lvl>
    <w:lvl w:ilvl="5" w:tplc="B3985D3A" w:tentative="1">
      <w:start w:val="1"/>
      <w:numFmt w:val="lowerRoman"/>
      <w:lvlText w:val="%6."/>
      <w:lvlJc w:val="right"/>
      <w:pPr>
        <w:tabs>
          <w:tab w:val="num" w:pos="4320"/>
        </w:tabs>
        <w:ind w:left="4320" w:hanging="180"/>
      </w:pPr>
    </w:lvl>
    <w:lvl w:ilvl="6" w:tplc="E4C02E16" w:tentative="1">
      <w:start w:val="1"/>
      <w:numFmt w:val="decimal"/>
      <w:lvlText w:val="%7."/>
      <w:lvlJc w:val="left"/>
      <w:pPr>
        <w:tabs>
          <w:tab w:val="num" w:pos="5040"/>
        </w:tabs>
        <w:ind w:left="5040" w:hanging="360"/>
      </w:pPr>
    </w:lvl>
    <w:lvl w:ilvl="7" w:tplc="4EB0143E" w:tentative="1">
      <w:start w:val="1"/>
      <w:numFmt w:val="lowerLetter"/>
      <w:lvlText w:val="%8."/>
      <w:lvlJc w:val="left"/>
      <w:pPr>
        <w:tabs>
          <w:tab w:val="num" w:pos="5760"/>
        </w:tabs>
        <w:ind w:left="5760" w:hanging="360"/>
      </w:pPr>
    </w:lvl>
    <w:lvl w:ilvl="8" w:tplc="F4F29ED0" w:tentative="1">
      <w:start w:val="1"/>
      <w:numFmt w:val="lowerRoman"/>
      <w:lvlText w:val="%9."/>
      <w:lvlJc w:val="right"/>
      <w:pPr>
        <w:tabs>
          <w:tab w:val="num" w:pos="6480"/>
        </w:tabs>
        <w:ind w:left="6480" w:hanging="180"/>
      </w:pPr>
    </w:lvl>
  </w:abstractNum>
  <w:abstractNum w:abstractNumId="10">
    <w:nsid w:val="16B67593"/>
    <w:multiLevelType w:val="singleLevel"/>
    <w:tmpl w:val="83E0BFDA"/>
    <w:lvl w:ilvl="0">
      <w:start w:val="1"/>
      <w:numFmt w:val="decimal"/>
      <w:lvlText w:val="%1."/>
      <w:lvlJc w:val="left"/>
      <w:pPr>
        <w:tabs>
          <w:tab w:val="num" w:pos="360"/>
        </w:tabs>
        <w:ind w:left="360" w:hanging="360"/>
      </w:pPr>
    </w:lvl>
  </w:abstractNum>
  <w:abstractNum w:abstractNumId="11">
    <w:nsid w:val="24E06C4E"/>
    <w:multiLevelType w:val="hybridMultilevel"/>
    <w:tmpl w:val="84C0614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5697790"/>
    <w:multiLevelType w:val="hybridMultilevel"/>
    <w:tmpl w:val="A8E86EAC"/>
    <w:lvl w:ilvl="0" w:tplc="5F12A48E">
      <w:start w:val="6"/>
      <w:numFmt w:val="decimal"/>
      <w:lvlText w:val="%1."/>
      <w:lvlJc w:val="left"/>
      <w:pPr>
        <w:tabs>
          <w:tab w:val="num" w:pos="720"/>
        </w:tabs>
        <w:ind w:left="720" w:hanging="360"/>
      </w:pPr>
      <w:rPr>
        <w:rFonts w:hint="default"/>
      </w:rPr>
    </w:lvl>
    <w:lvl w:ilvl="1" w:tplc="5AB0AF32" w:tentative="1">
      <w:start w:val="1"/>
      <w:numFmt w:val="lowerLetter"/>
      <w:lvlText w:val="%2."/>
      <w:lvlJc w:val="left"/>
      <w:pPr>
        <w:tabs>
          <w:tab w:val="num" w:pos="1440"/>
        </w:tabs>
        <w:ind w:left="1440" w:hanging="360"/>
      </w:pPr>
    </w:lvl>
    <w:lvl w:ilvl="2" w:tplc="B7CEDFA4" w:tentative="1">
      <w:start w:val="1"/>
      <w:numFmt w:val="lowerRoman"/>
      <w:lvlText w:val="%3."/>
      <w:lvlJc w:val="right"/>
      <w:pPr>
        <w:tabs>
          <w:tab w:val="num" w:pos="2160"/>
        </w:tabs>
        <w:ind w:left="2160" w:hanging="180"/>
      </w:pPr>
    </w:lvl>
    <w:lvl w:ilvl="3" w:tplc="3E641488" w:tentative="1">
      <w:start w:val="1"/>
      <w:numFmt w:val="decimal"/>
      <w:lvlText w:val="%4."/>
      <w:lvlJc w:val="left"/>
      <w:pPr>
        <w:tabs>
          <w:tab w:val="num" w:pos="2880"/>
        </w:tabs>
        <w:ind w:left="2880" w:hanging="360"/>
      </w:pPr>
    </w:lvl>
    <w:lvl w:ilvl="4" w:tplc="2C60BE02" w:tentative="1">
      <w:start w:val="1"/>
      <w:numFmt w:val="lowerLetter"/>
      <w:lvlText w:val="%5."/>
      <w:lvlJc w:val="left"/>
      <w:pPr>
        <w:tabs>
          <w:tab w:val="num" w:pos="3600"/>
        </w:tabs>
        <w:ind w:left="3600" w:hanging="360"/>
      </w:pPr>
    </w:lvl>
    <w:lvl w:ilvl="5" w:tplc="D8664F06" w:tentative="1">
      <w:start w:val="1"/>
      <w:numFmt w:val="lowerRoman"/>
      <w:lvlText w:val="%6."/>
      <w:lvlJc w:val="right"/>
      <w:pPr>
        <w:tabs>
          <w:tab w:val="num" w:pos="4320"/>
        </w:tabs>
        <w:ind w:left="4320" w:hanging="180"/>
      </w:pPr>
    </w:lvl>
    <w:lvl w:ilvl="6" w:tplc="2F18F046" w:tentative="1">
      <w:start w:val="1"/>
      <w:numFmt w:val="decimal"/>
      <w:lvlText w:val="%7."/>
      <w:lvlJc w:val="left"/>
      <w:pPr>
        <w:tabs>
          <w:tab w:val="num" w:pos="5040"/>
        </w:tabs>
        <w:ind w:left="5040" w:hanging="360"/>
      </w:pPr>
    </w:lvl>
    <w:lvl w:ilvl="7" w:tplc="3E244FD6" w:tentative="1">
      <w:start w:val="1"/>
      <w:numFmt w:val="lowerLetter"/>
      <w:lvlText w:val="%8."/>
      <w:lvlJc w:val="left"/>
      <w:pPr>
        <w:tabs>
          <w:tab w:val="num" w:pos="5760"/>
        </w:tabs>
        <w:ind w:left="5760" w:hanging="360"/>
      </w:pPr>
    </w:lvl>
    <w:lvl w:ilvl="8" w:tplc="32123730" w:tentative="1">
      <w:start w:val="1"/>
      <w:numFmt w:val="lowerRoman"/>
      <w:lvlText w:val="%9."/>
      <w:lvlJc w:val="right"/>
      <w:pPr>
        <w:tabs>
          <w:tab w:val="num" w:pos="6480"/>
        </w:tabs>
        <w:ind w:left="6480" w:hanging="180"/>
      </w:pPr>
    </w:lvl>
  </w:abstractNum>
  <w:abstractNum w:abstractNumId="13">
    <w:nsid w:val="260F351F"/>
    <w:multiLevelType w:val="singleLevel"/>
    <w:tmpl w:val="83E0BFDA"/>
    <w:lvl w:ilvl="0">
      <w:start w:val="1"/>
      <w:numFmt w:val="decimal"/>
      <w:lvlText w:val="%1."/>
      <w:lvlJc w:val="left"/>
      <w:pPr>
        <w:tabs>
          <w:tab w:val="num" w:pos="360"/>
        </w:tabs>
        <w:ind w:left="360" w:hanging="360"/>
      </w:pPr>
    </w:lvl>
  </w:abstractNum>
  <w:abstractNum w:abstractNumId="14">
    <w:nsid w:val="30002FC2"/>
    <w:multiLevelType w:val="singleLevel"/>
    <w:tmpl w:val="0409000F"/>
    <w:lvl w:ilvl="0">
      <w:start w:val="10"/>
      <w:numFmt w:val="decimal"/>
      <w:lvlText w:val="%1."/>
      <w:lvlJc w:val="left"/>
      <w:pPr>
        <w:tabs>
          <w:tab w:val="num" w:pos="360"/>
        </w:tabs>
        <w:ind w:left="360" w:hanging="360"/>
      </w:pPr>
      <w:rPr>
        <w:rFonts w:hint="default"/>
      </w:rPr>
    </w:lvl>
  </w:abstractNum>
  <w:abstractNum w:abstractNumId="15">
    <w:nsid w:val="38FF5011"/>
    <w:multiLevelType w:val="singleLevel"/>
    <w:tmpl w:val="A36E1A52"/>
    <w:lvl w:ilvl="0">
      <w:start w:val="4"/>
      <w:numFmt w:val="lowerLetter"/>
      <w:lvlText w:val="%1."/>
      <w:lvlJc w:val="left"/>
      <w:pPr>
        <w:tabs>
          <w:tab w:val="num" w:pos="1440"/>
        </w:tabs>
        <w:ind w:left="1440" w:hanging="720"/>
      </w:pPr>
      <w:rPr>
        <w:rFonts w:hint="default"/>
      </w:rPr>
    </w:lvl>
  </w:abstractNum>
  <w:abstractNum w:abstractNumId="16">
    <w:nsid w:val="42A32CB6"/>
    <w:multiLevelType w:val="singleLevel"/>
    <w:tmpl w:val="4BD0D2AA"/>
    <w:lvl w:ilvl="0">
      <w:start w:val="1"/>
      <w:numFmt w:val="decimal"/>
      <w:lvlText w:val="%1."/>
      <w:lvlJc w:val="left"/>
      <w:pPr>
        <w:tabs>
          <w:tab w:val="num" w:pos="360"/>
        </w:tabs>
        <w:ind w:left="360" w:hanging="360"/>
      </w:pPr>
      <w:rPr>
        <w:rFonts w:hint="default"/>
      </w:rPr>
    </w:lvl>
  </w:abstractNum>
  <w:abstractNum w:abstractNumId="17">
    <w:nsid w:val="43457EEC"/>
    <w:multiLevelType w:val="hybridMultilevel"/>
    <w:tmpl w:val="6CD2539E"/>
    <w:lvl w:ilvl="0" w:tplc="2B08566C">
      <w:start w:val="6"/>
      <w:numFmt w:val="decimal"/>
      <w:lvlText w:val="%1."/>
      <w:lvlJc w:val="left"/>
      <w:pPr>
        <w:tabs>
          <w:tab w:val="num" w:pos="720"/>
        </w:tabs>
        <w:ind w:left="720" w:hanging="360"/>
      </w:pPr>
      <w:rPr>
        <w:rFonts w:hint="default"/>
        <w:u w:val="single"/>
      </w:rPr>
    </w:lvl>
    <w:lvl w:ilvl="1" w:tplc="06740E98" w:tentative="1">
      <w:start w:val="1"/>
      <w:numFmt w:val="lowerLetter"/>
      <w:lvlText w:val="%2."/>
      <w:lvlJc w:val="left"/>
      <w:pPr>
        <w:tabs>
          <w:tab w:val="num" w:pos="1440"/>
        </w:tabs>
        <w:ind w:left="1440" w:hanging="360"/>
      </w:pPr>
    </w:lvl>
    <w:lvl w:ilvl="2" w:tplc="4F5CFAFC" w:tentative="1">
      <w:start w:val="1"/>
      <w:numFmt w:val="lowerRoman"/>
      <w:lvlText w:val="%3."/>
      <w:lvlJc w:val="right"/>
      <w:pPr>
        <w:tabs>
          <w:tab w:val="num" w:pos="2160"/>
        </w:tabs>
        <w:ind w:left="2160" w:hanging="180"/>
      </w:pPr>
    </w:lvl>
    <w:lvl w:ilvl="3" w:tplc="1C1814B2" w:tentative="1">
      <w:start w:val="1"/>
      <w:numFmt w:val="decimal"/>
      <w:lvlText w:val="%4."/>
      <w:lvlJc w:val="left"/>
      <w:pPr>
        <w:tabs>
          <w:tab w:val="num" w:pos="2880"/>
        </w:tabs>
        <w:ind w:left="2880" w:hanging="360"/>
      </w:pPr>
    </w:lvl>
    <w:lvl w:ilvl="4" w:tplc="4EA6B6C0" w:tentative="1">
      <w:start w:val="1"/>
      <w:numFmt w:val="lowerLetter"/>
      <w:lvlText w:val="%5."/>
      <w:lvlJc w:val="left"/>
      <w:pPr>
        <w:tabs>
          <w:tab w:val="num" w:pos="3600"/>
        </w:tabs>
        <w:ind w:left="3600" w:hanging="360"/>
      </w:pPr>
    </w:lvl>
    <w:lvl w:ilvl="5" w:tplc="6EF4ECD6" w:tentative="1">
      <w:start w:val="1"/>
      <w:numFmt w:val="lowerRoman"/>
      <w:lvlText w:val="%6."/>
      <w:lvlJc w:val="right"/>
      <w:pPr>
        <w:tabs>
          <w:tab w:val="num" w:pos="4320"/>
        </w:tabs>
        <w:ind w:left="4320" w:hanging="180"/>
      </w:pPr>
    </w:lvl>
    <w:lvl w:ilvl="6" w:tplc="6E648776" w:tentative="1">
      <w:start w:val="1"/>
      <w:numFmt w:val="decimal"/>
      <w:lvlText w:val="%7."/>
      <w:lvlJc w:val="left"/>
      <w:pPr>
        <w:tabs>
          <w:tab w:val="num" w:pos="5040"/>
        </w:tabs>
        <w:ind w:left="5040" w:hanging="360"/>
      </w:pPr>
    </w:lvl>
    <w:lvl w:ilvl="7" w:tplc="4E044B28" w:tentative="1">
      <w:start w:val="1"/>
      <w:numFmt w:val="lowerLetter"/>
      <w:lvlText w:val="%8."/>
      <w:lvlJc w:val="left"/>
      <w:pPr>
        <w:tabs>
          <w:tab w:val="num" w:pos="5760"/>
        </w:tabs>
        <w:ind w:left="5760" w:hanging="360"/>
      </w:pPr>
    </w:lvl>
    <w:lvl w:ilvl="8" w:tplc="B5A070CA" w:tentative="1">
      <w:start w:val="1"/>
      <w:numFmt w:val="lowerRoman"/>
      <w:lvlText w:val="%9."/>
      <w:lvlJc w:val="right"/>
      <w:pPr>
        <w:tabs>
          <w:tab w:val="num" w:pos="6480"/>
        </w:tabs>
        <w:ind w:left="6480" w:hanging="180"/>
      </w:pPr>
    </w:lvl>
  </w:abstractNum>
  <w:abstractNum w:abstractNumId="18">
    <w:nsid w:val="43E850C7"/>
    <w:multiLevelType w:val="singleLevel"/>
    <w:tmpl w:val="0409000F"/>
    <w:lvl w:ilvl="0">
      <w:start w:val="4"/>
      <w:numFmt w:val="decimal"/>
      <w:lvlText w:val="%1."/>
      <w:lvlJc w:val="left"/>
      <w:pPr>
        <w:tabs>
          <w:tab w:val="num" w:pos="360"/>
        </w:tabs>
        <w:ind w:left="360" w:hanging="360"/>
      </w:pPr>
      <w:rPr>
        <w:rFonts w:hint="default"/>
      </w:rPr>
    </w:lvl>
  </w:abstractNum>
  <w:abstractNum w:abstractNumId="19">
    <w:nsid w:val="47025075"/>
    <w:multiLevelType w:val="singleLevel"/>
    <w:tmpl w:val="AEA6B394"/>
    <w:lvl w:ilvl="0">
      <w:start w:val="1"/>
      <w:numFmt w:val="decimal"/>
      <w:lvlText w:val="%1."/>
      <w:lvlJc w:val="left"/>
      <w:pPr>
        <w:tabs>
          <w:tab w:val="num" w:pos="360"/>
        </w:tabs>
        <w:ind w:left="360" w:hanging="360"/>
      </w:pPr>
      <w:rPr>
        <w:rFonts w:ascii="Times New Roman" w:hAnsi="Times New Roman" w:hint="default"/>
        <w:b w:val="0"/>
        <w:i w:val="0"/>
        <w:sz w:val="22"/>
      </w:rPr>
    </w:lvl>
  </w:abstractNum>
  <w:abstractNum w:abstractNumId="20">
    <w:nsid w:val="4A2779CD"/>
    <w:multiLevelType w:val="hybridMultilevel"/>
    <w:tmpl w:val="E8B2AB3E"/>
    <w:lvl w:ilvl="0" w:tplc="3D08C0E2">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rPr>
        <w:rFonts w:hint="default"/>
      </w:rPr>
    </w:lvl>
    <w:lvl w:ilvl="2" w:tplc="0409001B">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1">
    <w:nsid w:val="4ACD6844"/>
    <w:multiLevelType w:val="hybridMultilevel"/>
    <w:tmpl w:val="8490253C"/>
    <w:lvl w:ilvl="0" w:tplc="04090019">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DE63A22"/>
    <w:multiLevelType w:val="hybridMultilevel"/>
    <w:tmpl w:val="287A59C0"/>
    <w:lvl w:ilvl="0" w:tplc="A8404CB2">
      <w:start w:val="6"/>
      <w:numFmt w:val="decimal"/>
      <w:lvlText w:val="%1."/>
      <w:lvlJc w:val="left"/>
      <w:pPr>
        <w:tabs>
          <w:tab w:val="num" w:pos="360"/>
        </w:tabs>
        <w:ind w:left="360" w:hanging="360"/>
      </w:pPr>
      <w:rPr>
        <w:rFonts w:hint="default"/>
        <w:color w:val="auto"/>
        <w:u w:val="none"/>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3">
    <w:nsid w:val="520B3CA5"/>
    <w:multiLevelType w:val="hybridMultilevel"/>
    <w:tmpl w:val="DCA2E782"/>
    <w:lvl w:ilvl="0" w:tplc="A7EED75E">
      <w:start w:val="5"/>
      <w:numFmt w:val="decimal"/>
      <w:lvlText w:val="%1."/>
      <w:lvlJc w:val="left"/>
      <w:pPr>
        <w:tabs>
          <w:tab w:val="num" w:pos="720"/>
        </w:tabs>
        <w:ind w:left="720" w:hanging="360"/>
      </w:pPr>
      <w:rPr>
        <w:rFonts w:hint="default"/>
      </w:rPr>
    </w:lvl>
    <w:lvl w:ilvl="1" w:tplc="E2AC938A" w:tentative="1">
      <w:start w:val="1"/>
      <w:numFmt w:val="lowerLetter"/>
      <w:lvlText w:val="%2."/>
      <w:lvlJc w:val="left"/>
      <w:pPr>
        <w:tabs>
          <w:tab w:val="num" w:pos="1440"/>
        </w:tabs>
        <w:ind w:left="1440" w:hanging="360"/>
      </w:pPr>
    </w:lvl>
    <w:lvl w:ilvl="2" w:tplc="86EEFDE2" w:tentative="1">
      <w:start w:val="1"/>
      <w:numFmt w:val="lowerRoman"/>
      <w:lvlText w:val="%3."/>
      <w:lvlJc w:val="right"/>
      <w:pPr>
        <w:tabs>
          <w:tab w:val="num" w:pos="2160"/>
        </w:tabs>
        <w:ind w:left="2160" w:hanging="180"/>
      </w:pPr>
    </w:lvl>
    <w:lvl w:ilvl="3" w:tplc="4C18B7FC" w:tentative="1">
      <w:start w:val="1"/>
      <w:numFmt w:val="decimal"/>
      <w:lvlText w:val="%4."/>
      <w:lvlJc w:val="left"/>
      <w:pPr>
        <w:tabs>
          <w:tab w:val="num" w:pos="2880"/>
        </w:tabs>
        <w:ind w:left="2880" w:hanging="360"/>
      </w:pPr>
    </w:lvl>
    <w:lvl w:ilvl="4" w:tplc="B038E022" w:tentative="1">
      <w:start w:val="1"/>
      <w:numFmt w:val="lowerLetter"/>
      <w:lvlText w:val="%5."/>
      <w:lvlJc w:val="left"/>
      <w:pPr>
        <w:tabs>
          <w:tab w:val="num" w:pos="3600"/>
        </w:tabs>
        <w:ind w:left="3600" w:hanging="360"/>
      </w:pPr>
    </w:lvl>
    <w:lvl w:ilvl="5" w:tplc="0288650E" w:tentative="1">
      <w:start w:val="1"/>
      <w:numFmt w:val="lowerRoman"/>
      <w:lvlText w:val="%6."/>
      <w:lvlJc w:val="right"/>
      <w:pPr>
        <w:tabs>
          <w:tab w:val="num" w:pos="4320"/>
        </w:tabs>
        <w:ind w:left="4320" w:hanging="180"/>
      </w:pPr>
    </w:lvl>
    <w:lvl w:ilvl="6" w:tplc="44329990" w:tentative="1">
      <w:start w:val="1"/>
      <w:numFmt w:val="decimal"/>
      <w:lvlText w:val="%7."/>
      <w:lvlJc w:val="left"/>
      <w:pPr>
        <w:tabs>
          <w:tab w:val="num" w:pos="5040"/>
        </w:tabs>
        <w:ind w:left="5040" w:hanging="360"/>
      </w:pPr>
    </w:lvl>
    <w:lvl w:ilvl="7" w:tplc="C9A0958C" w:tentative="1">
      <w:start w:val="1"/>
      <w:numFmt w:val="lowerLetter"/>
      <w:lvlText w:val="%8."/>
      <w:lvlJc w:val="left"/>
      <w:pPr>
        <w:tabs>
          <w:tab w:val="num" w:pos="5760"/>
        </w:tabs>
        <w:ind w:left="5760" w:hanging="360"/>
      </w:pPr>
    </w:lvl>
    <w:lvl w:ilvl="8" w:tplc="9CEA403E" w:tentative="1">
      <w:start w:val="1"/>
      <w:numFmt w:val="lowerRoman"/>
      <w:lvlText w:val="%9."/>
      <w:lvlJc w:val="right"/>
      <w:pPr>
        <w:tabs>
          <w:tab w:val="num" w:pos="6480"/>
        </w:tabs>
        <w:ind w:left="6480" w:hanging="180"/>
      </w:pPr>
    </w:lvl>
  </w:abstractNum>
  <w:abstractNum w:abstractNumId="24">
    <w:nsid w:val="551965A8"/>
    <w:multiLevelType w:val="singleLevel"/>
    <w:tmpl w:val="0409000F"/>
    <w:lvl w:ilvl="0">
      <w:start w:val="3"/>
      <w:numFmt w:val="decimal"/>
      <w:lvlText w:val="%1."/>
      <w:lvlJc w:val="left"/>
      <w:pPr>
        <w:tabs>
          <w:tab w:val="num" w:pos="360"/>
        </w:tabs>
        <w:ind w:left="360" w:hanging="360"/>
      </w:pPr>
      <w:rPr>
        <w:rFonts w:hint="default"/>
      </w:rPr>
    </w:lvl>
  </w:abstractNum>
  <w:abstractNum w:abstractNumId="25">
    <w:nsid w:val="56676871"/>
    <w:multiLevelType w:val="singleLevel"/>
    <w:tmpl w:val="6A243D8E"/>
    <w:lvl w:ilvl="0">
      <w:start w:val="1"/>
      <w:numFmt w:val="upperLetter"/>
      <w:lvlText w:val="%1."/>
      <w:lvlJc w:val="left"/>
      <w:pPr>
        <w:tabs>
          <w:tab w:val="num" w:pos="1800"/>
        </w:tabs>
        <w:ind w:left="1800" w:hanging="360"/>
      </w:pPr>
      <w:rPr>
        <w:sz w:val="22"/>
      </w:rPr>
    </w:lvl>
  </w:abstractNum>
  <w:abstractNum w:abstractNumId="26">
    <w:nsid w:val="59E27814"/>
    <w:multiLevelType w:val="singleLevel"/>
    <w:tmpl w:val="563A69EA"/>
    <w:lvl w:ilvl="0">
      <w:start w:val="8"/>
      <w:numFmt w:val="decimal"/>
      <w:lvlText w:val="%1."/>
      <w:lvlJc w:val="left"/>
      <w:pPr>
        <w:tabs>
          <w:tab w:val="num" w:pos="360"/>
        </w:tabs>
        <w:ind w:left="360" w:hanging="360"/>
      </w:pPr>
    </w:lvl>
  </w:abstractNum>
  <w:abstractNum w:abstractNumId="27">
    <w:nsid w:val="5DCA54EB"/>
    <w:multiLevelType w:val="singleLevel"/>
    <w:tmpl w:val="0818F2AC"/>
    <w:lvl w:ilvl="0">
      <w:start w:val="2"/>
      <w:numFmt w:val="decimal"/>
      <w:lvlText w:val="%1."/>
      <w:lvlJc w:val="left"/>
      <w:pPr>
        <w:tabs>
          <w:tab w:val="num" w:pos="540"/>
        </w:tabs>
        <w:ind w:left="540" w:hanging="540"/>
      </w:pPr>
      <w:rPr>
        <w:rFonts w:hint="default"/>
      </w:rPr>
    </w:lvl>
  </w:abstractNum>
  <w:abstractNum w:abstractNumId="28">
    <w:nsid w:val="60F42994"/>
    <w:multiLevelType w:val="singleLevel"/>
    <w:tmpl w:val="B0F2D1D8"/>
    <w:lvl w:ilvl="0">
      <w:start w:val="1"/>
      <w:numFmt w:val="lowerLetter"/>
      <w:lvlText w:val="%1."/>
      <w:lvlJc w:val="left"/>
      <w:pPr>
        <w:tabs>
          <w:tab w:val="num" w:pos="720"/>
        </w:tabs>
        <w:ind w:left="720" w:hanging="360"/>
      </w:pPr>
      <w:rPr>
        <w:rFonts w:hint="default"/>
      </w:rPr>
    </w:lvl>
  </w:abstractNum>
  <w:abstractNum w:abstractNumId="29">
    <w:nsid w:val="63411002"/>
    <w:multiLevelType w:val="singleLevel"/>
    <w:tmpl w:val="0409000F"/>
    <w:lvl w:ilvl="0">
      <w:start w:val="20"/>
      <w:numFmt w:val="decimal"/>
      <w:lvlText w:val="%1."/>
      <w:lvlJc w:val="left"/>
      <w:pPr>
        <w:tabs>
          <w:tab w:val="num" w:pos="360"/>
        </w:tabs>
        <w:ind w:left="360" w:hanging="360"/>
      </w:pPr>
      <w:rPr>
        <w:rFonts w:hint="default"/>
      </w:rPr>
    </w:lvl>
  </w:abstractNum>
  <w:abstractNum w:abstractNumId="30">
    <w:nsid w:val="675024A9"/>
    <w:multiLevelType w:val="singleLevel"/>
    <w:tmpl w:val="AEA6B394"/>
    <w:lvl w:ilvl="0">
      <w:start w:val="1"/>
      <w:numFmt w:val="decimal"/>
      <w:lvlText w:val="%1."/>
      <w:lvlJc w:val="left"/>
      <w:pPr>
        <w:tabs>
          <w:tab w:val="num" w:pos="360"/>
        </w:tabs>
        <w:ind w:left="360" w:hanging="360"/>
      </w:pPr>
      <w:rPr>
        <w:rFonts w:ascii="Times New Roman" w:hAnsi="Times New Roman" w:hint="default"/>
        <w:b w:val="0"/>
        <w:i w:val="0"/>
        <w:sz w:val="22"/>
      </w:rPr>
    </w:lvl>
  </w:abstractNum>
  <w:abstractNum w:abstractNumId="31">
    <w:nsid w:val="6E75488E"/>
    <w:multiLevelType w:val="singleLevel"/>
    <w:tmpl w:val="83E0BFDA"/>
    <w:lvl w:ilvl="0">
      <w:start w:val="1"/>
      <w:numFmt w:val="decimal"/>
      <w:lvlText w:val="%1."/>
      <w:lvlJc w:val="left"/>
      <w:pPr>
        <w:tabs>
          <w:tab w:val="num" w:pos="360"/>
        </w:tabs>
        <w:ind w:left="360" w:hanging="360"/>
      </w:pPr>
      <w:rPr>
        <w:rFonts w:hint="default"/>
      </w:rPr>
    </w:lvl>
  </w:abstractNum>
  <w:abstractNum w:abstractNumId="32">
    <w:nsid w:val="7E037CE2"/>
    <w:multiLevelType w:val="hybridMultilevel"/>
    <w:tmpl w:val="DB481420"/>
    <w:lvl w:ilvl="0" w:tplc="12F49140">
      <w:start w:val="6"/>
      <w:numFmt w:val="decimal"/>
      <w:lvlText w:val="%1."/>
      <w:lvlJc w:val="left"/>
      <w:pPr>
        <w:tabs>
          <w:tab w:val="num" w:pos="720"/>
        </w:tabs>
        <w:ind w:left="720" w:hanging="360"/>
      </w:pPr>
      <w:rPr>
        <w:rFonts w:hint="default"/>
        <w:u w:val="single"/>
      </w:rPr>
    </w:lvl>
    <w:lvl w:ilvl="1" w:tplc="D95EA248" w:tentative="1">
      <w:start w:val="1"/>
      <w:numFmt w:val="lowerLetter"/>
      <w:lvlText w:val="%2."/>
      <w:lvlJc w:val="left"/>
      <w:pPr>
        <w:tabs>
          <w:tab w:val="num" w:pos="1440"/>
        </w:tabs>
        <w:ind w:left="1440" w:hanging="360"/>
      </w:pPr>
    </w:lvl>
    <w:lvl w:ilvl="2" w:tplc="4FA4C452" w:tentative="1">
      <w:start w:val="1"/>
      <w:numFmt w:val="lowerRoman"/>
      <w:lvlText w:val="%3."/>
      <w:lvlJc w:val="right"/>
      <w:pPr>
        <w:tabs>
          <w:tab w:val="num" w:pos="2160"/>
        </w:tabs>
        <w:ind w:left="2160" w:hanging="180"/>
      </w:pPr>
    </w:lvl>
    <w:lvl w:ilvl="3" w:tplc="FA96E40C" w:tentative="1">
      <w:start w:val="1"/>
      <w:numFmt w:val="decimal"/>
      <w:lvlText w:val="%4."/>
      <w:lvlJc w:val="left"/>
      <w:pPr>
        <w:tabs>
          <w:tab w:val="num" w:pos="2880"/>
        </w:tabs>
        <w:ind w:left="2880" w:hanging="360"/>
      </w:pPr>
    </w:lvl>
    <w:lvl w:ilvl="4" w:tplc="54303F76" w:tentative="1">
      <w:start w:val="1"/>
      <w:numFmt w:val="lowerLetter"/>
      <w:lvlText w:val="%5."/>
      <w:lvlJc w:val="left"/>
      <w:pPr>
        <w:tabs>
          <w:tab w:val="num" w:pos="3600"/>
        </w:tabs>
        <w:ind w:left="3600" w:hanging="360"/>
      </w:pPr>
    </w:lvl>
    <w:lvl w:ilvl="5" w:tplc="0402266E" w:tentative="1">
      <w:start w:val="1"/>
      <w:numFmt w:val="lowerRoman"/>
      <w:lvlText w:val="%6."/>
      <w:lvlJc w:val="right"/>
      <w:pPr>
        <w:tabs>
          <w:tab w:val="num" w:pos="4320"/>
        </w:tabs>
        <w:ind w:left="4320" w:hanging="180"/>
      </w:pPr>
    </w:lvl>
    <w:lvl w:ilvl="6" w:tplc="C49064A0" w:tentative="1">
      <w:start w:val="1"/>
      <w:numFmt w:val="decimal"/>
      <w:lvlText w:val="%7."/>
      <w:lvlJc w:val="left"/>
      <w:pPr>
        <w:tabs>
          <w:tab w:val="num" w:pos="5040"/>
        </w:tabs>
        <w:ind w:left="5040" w:hanging="360"/>
      </w:pPr>
    </w:lvl>
    <w:lvl w:ilvl="7" w:tplc="E43A2528" w:tentative="1">
      <w:start w:val="1"/>
      <w:numFmt w:val="lowerLetter"/>
      <w:lvlText w:val="%8."/>
      <w:lvlJc w:val="left"/>
      <w:pPr>
        <w:tabs>
          <w:tab w:val="num" w:pos="5760"/>
        </w:tabs>
        <w:ind w:left="5760" w:hanging="360"/>
      </w:pPr>
    </w:lvl>
    <w:lvl w:ilvl="8" w:tplc="C804B9AC" w:tentative="1">
      <w:start w:val="1"/>
      <w:numFmt w:val="lowerRoman"/>
      <w:lvlText w:val="%9."/>
      <w:lvlJc w:val="right"/>
      <w:pPr>
        <w:tabs>
          <w:tab w:val="num" w:pos="6480"/>
        </w:tabs>
        <w:ind w:left="6480" w:hanging="180"/>
      </w:pPr>
    </w:lvl>
  </w:abstractNum>
  <w:num w:numId="1">
    <w:abstractNumId w:val="27"/>
  </w:num>
  <w:num w:numId="2">
    <w:abstractNumId w:val="18"/>
  </w:num>
  <w:num w:numId="3">
    <w:abstractNumId w:val="29"/>
  </w:num>
  <w:num w:numId="4">
    <w:abstractNumId w:val="24"/>
  </w:num>
  <w:num w:numId="5">
    <w:abstractNumId w:val="15"/>
  </w:num>
  <w:num w:numId="6">
    <w:abstractNumId w:val="14"/>
  </w:num>
  <w:num w:numId="7">
    <w:abstractNumId w:val="26"/>
  </w:num>
  <w:num w:numId="8">
    <w:abstractNumId w:val="5"/>
  </w:num>
  <w:num w:numId="9">
    <w:abstractNumId w:val="9"/>
  </w:num>
  <w:num w:numId="10">
    <w:abstractNumId w:val="3"/>
  </w:num>
  <w:num w:numId="11">
    <w:abstractNumId w:val="23"/>
  </w:num>
  <w:num w:numId="12">
    <w:abstractNumId w:val="32"/>
  </w:num>
  <w:num w:numId="13">
    <w:abstractNumId w:val="17"/>
  </w:num>
  <w:num w:numId="14">
    <w:abstractNumId w:val="12"/>
  </w:num>
  <w:num w:numId="15">
    <w:abstractNumId w:val="6"/>
  </w:num>
  <w:num w:numId="16">
    <w:abstractNumId w:val="25"/>
  </w:num>
  <w:num w:numId="17">
    <w:abstractNumId w:val="4"/>
  </w:num>
  <w:num w:numId="18">
    <w:abstractNumId w:val="19"/>
  </w:num>
  <w:num w:numId="19">
    <w:abstractNumId w:val="31"/>
  </w:num>
  <w:num w:numId="20">
    <w:abstractNumId w:val="13"/>
  </w:num>
  <w:num w:numId="21">
    <w:abstractNumId w:val="10"/>
  </w:num>
  <w:num w:numId="22">
    <w:abstractNumId w:val="30"/>
  </w:num>
  <w:num w:numId="23">
    <w:abstractNumId w:val="8"/>
  </w:num>
  <w:num w:numId="24">
    <w:abstractNumId w:val="16"/>
  </w:num>
  <w:num w:numId="25">
    <w:abstractNumId w:val="1"/>
  </w:num>
  <w:num w:numId="26">
    <w:abstractNumId w:val="0"/>
  </w:num>
  <w:num w:numId="27">
    <w:abstractNumId w:val="28"/>
  </w:num>
  <w:num w:numId="28">
    <w:abstractNumId w:val="22"/>
  </w:num>
  <w:num w:numId="29">
    <w:abstractNumId w:val="7"/>
  </w:num>
  <w:num w:numId="30">
    <w:abstractNumId w:val="20"/>
  </w:num>
  <w:num w:numId="31">
    <w:abstractNumId w:val="2"/>
  </w:num>
  <w:num w:numId="32">
    <w:abstractNumId w:val="11"/>
  </w:num>
  <w:num w:numId="33">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writeProtection w:recommended="1"/>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2F9E"/>
    <w:rsid w:val="0002024C"/>
    <w:rsid w:val="00031B8A"/>
    <w:rsid w:val="00035677"/>
    <w:rsid w:val="000426BB"/>
    <w:rsid w:val="00062F9E"/>
    <w:rsid w:val="00093E10"/>
    <w:rsid w:val="000B4197"/>
    <w:rsid w:val="000D15BB"/>
    <w:rsid w:val="000E282D"/>
    <w:rsid w:val="000E7967"/>
    <w:rsid w:val="001108A1"/>
    <w:rsid w:val="00113711"/>
    <w:rsid w:val="00123EDE"/>
    <w:rsid w:val="00131CF3"/>
    <w:rsid w:val="00173EE6"/>
    <w:rsid w:val="001800BD"/>
    <w:rsid w:val="001A1873"/>
    <w:rsid w:val="001C6BC3"/>
    <w:rsid w:val="001D6046"/>
    <w:rsid w:val="001D64E2"/>
    <w:rsid w:val="001F6F85"/>
    <w:rsid w:val="00212AE9"/>
    <w:rsid w:val="00245012"/>
    <w:rsid w:val="00253F15"/>
    <w:rsid w:val="00266517"/>
    <w:rsid w:val="00291907"/>
    <w:rsid w:val="002A5071"/>
    <w:rsid w:val="002F4D83"/>
    <w:rsid w:val="0031215B"/>
    <w:rsid w:val="00314C38"/>
    <w:rsid w:val="00321E42"/>
    <w:rsid w:val="0033125D"/>
    <w:rsid w:val="00335434"/>
    <w:rsid w:val="003574A8"/>
    <w:rsid w:val="00357C77"/>
    <w:rsid w:val="003816A8"/>
    <w:rsid w:val="003A3495"/>
    <w:rsid w:val="003B33C4"/>
    <w:rsid w:val="004008D7"/>
    <w:rsid w:val="00432A07"/>
    <w:rsid w:val="0044119E"/>
    <w:rsid w:val="00443D1B"/>
    <w:rsid w:val="00462185"/>
    <w:rsid w:val="00463527"/>
    <w:rsid w:val="004928DA"/>
    <w:rsid w:val="00493CA7"/>
    <w:rsid w:val="004A4A3E"/>
    <w:rsid w:val="004B316E"/>
    <w:rsid w:val="004B7200"/>
    <w:rsid w:val="004F0164"/>
    <w:rsid w:val="004F1DC6"/>
    <w:rsid w:val="004F3A28"/>
    <w:rsid w:val="004F5615"/>
    <w:rsid w:val="004F6F89"/>
    <w:rsid w:val="005175C5"/>
    <w:rsid w:val="00551530"/>
    <w:rsid w:val="0057077C"/>
    <w:rsid w:val="00576117"/>
    <w:rsid w:val="0058140B"/>
    <w:rsid w:val="005814CA"/>
    <w:rsid w:val="00581DEE"/>
    <w:rsid w:val="0058301F"/>
    <w:rsid w:val="00590B4A"/>
    <w:rsid w:val="00595622"/>
    <w:rsid w:val="00597539"/>
    <w:rsid w:val="005A2683"/>
    <w:rsid w:val="005B5005"/>
    <w:rsid w:val="005C54D3"/>
    <w:rsid w:val="005D73C9"/>
    <w:rsid w:val="005E360C"/>
    <w:rsid w:val="005F2013"/>
    <w:rsid w:val="006074E3"/>
    <w:rsid w:val="00615F03"/>
    <w:rsid w:val="006164C5"/>
    <w:rsid w:val="00632218"/>
    <w:rsid w:val="00640BE2"/>
    <w:rsid w:val="00663AE9"/>
    <w:rsid w:val="0067502D"/>
    <w:rsid w:val="00676423"/>
    <w:rsid w:val="00695CE7"/>
    <w:rsid w:val="006A1654"/>
    <w:rsid w:val="006B7A88"/>
    <w:rsid w:val="006E47C4"/>
    <w:rsid w:val="00720FF0"/>
    <w:rsid w:val="00736282"/>
    <w:rsid w:val="00740E72"/>
    <w:rsid w:val="0074578C"/>
    <w:rsid w:val="00761CCE"/>
    <w:rsid w:val="007757BA"/>
    <w:rsid w:val="007E7A0C"/>
    <w:rsid w:val="00805604"/>
    <w:rsid w:val="008575F5"/>
    <w:rsid w:val="008A18FA"/>
    <w:rsid w:val="008A6D4A"/>
    <w:rsid w:val="008D0C4A"/>
    <w:rsid w:val="008D7C67"/>
    <w:rsid w:val="008F301E"/>
    <w:rsid w:val="008F39E3"/>
    <w:rsid w:val="008F60CF"/>
    <w:rsid w:val="009033F2"/>
    <w:rsid w:val="009113A6"/>
    <w:rsid w:val="00917F2B"/>
    <w:rsid w:val="00923770"/>
    <w:rsid w:val="009B2019"/>
    <w:rsid w:val="009C105B"/>
    <w:rsid w:val="009D6379"/>
    <w:rsid w:val="009F214D"/>
    <w:rsid w:val="00A1702A"/>
    <w:rsid w:val="00A23D93"/>
    <w:rsid w:val="00A74B6D"/>
    <w:rsid w:val="00A75AAF"/>
    <w:rsid w:val="00A85109"/>
    <w:rsid w:val="00A979C1"/>
    <w:rsid w:val="00AC185F"/>
    <w:rsid w:val="00AC2DF3"/>
    <w:rsid w:val="00AD01ED"/>
    <w:rsid w:val="00B0383D"/>
    <w:rsid w:val="00B05CA3"/>
    <w:rsid w:val="00B118D7"/>
    <w:rsid w:val="00B32E6F"/>
    <w:rsid w:val="00B663EA"/>
    <w:rsid w:val="00B802C0"/>
    <w:rsid w:val="00B86970"/>
    <w:rsid w:val="00B90BE8"/>
    <w:rsid w:val="00BB44C3"/>
    <w:rsid w:val="00BC2D27"/>
    <w:rsid w:val="00BC59F8"/>
    <w:rsid w:val="00BD16B5"/>
    <w:rsid w:val="00BD6E86"/>
    <w:rsid w:val="00BF0471"/>
    <w:rsid w:val="00BF0F61"/>
    <w:rsid w:val="00BF72B1"/>
    <w:rsid w:val="00C40CAA"/>
    <w:rsid w:val="00C6599C"/>
    <w:rsid w:val="00CA1F7C"/>
    <w:rsid w:val="00CB73F3"/>
    <w:rsid w:val="00CC1319"/>
    <w:rsid w:val="00CC46F9"/>
    <w:rsid w:val="00CD2324"/>
    <w:rsid w:val="00CE58E6"/>
    <w:rsid w:val="00D150B4"/>
    <w:rsid w:val="00D20888"/>
    <w:rsid w:val="00D34900"/>
    <w:rsid w:val="00D62A20"/>
    <w:rsid w:val="00D62C69"/>
    <w:rsid w:val="00D77E04"/>
    <w:rsid w:val="00DA06E7"/>
    <w:rsid w:val="00DB528B"/>
    <w:rsid w:val="00DD06B5"/>
    <w:rsid w:val="00DD116B"/>
    <w:rsid w:val="00E50B71"/>
    <w:rsid w:val="00E91D7C"/>
    <w:rsid w:val="00E93CCA"/>
    <w:rsid w:val="00EA6A9D"/>
    <w:rsid w:val="00EB6CEE"/>
    <w:rsid w:val="00EF44BB"/>
    <w:rsid w:val="00F07CDF"/>
    <w:rsid w:val="00F20394"/>
    <w:rsid w:val="00F33896"/>
    <w:rsid w:val="00F55985"/>
    <w:rsid w:val="00F5636D"/>
    <w:rsid w:val="00F63C1D"/>
    <w:rsid w:val="00FB53DD"/>
    <w:rsid w:val="00FD72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pPr>
        <w:jc w:val="both"/>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style>
  <w:style w:type="paragraph" w:styleId="Heading1">
    <w:name w:val="heading 1"/>
    <w:basedOn w:val="Normal"/>
    <w:next w:val="Normal"/>
    <w:qFormat/>
    <w:pPr>
      <w:keepNext/>
      <w:tabs>
        <w:tab w:val="left" w:pos="5940"/>
      </w:tabs>
      <w:jc w:val="right"/>
      <w:outlineLvl w:val="0"/>
    </w:pPr>
    <w:rPr>
      <w:sz w:val="24"/>
    </w:rPr>
  </w:style>
  <w:style w:type="paragraph" w:styleId="Heading2">
    <w:name w:val="heading 2"/>
    <w:basedOn w:val="Normal"/>
    <w:next w:val="Normal"/>
    <w:qFormat/>
    <w:pPr>
      <w:keepNext/>
      <w:tabs>
        <w:tab w:val="left" w:pos="5940"/>
      </w:tabs>
      <w:outlineLvl w:val="1"/>
    </w:pPr>
    <w:rPr>
      <w:sz w:val="24"/>
    </w:rPr>
  </w:style>
  <w:style w:type="paragraph" w:styleId="Heading3">
    <w:name w:val="heading 3"/>
    <w:basedOn w:val="Normal"/>
    <w:next w:val="Normal"/>
    <w:qFormat/>
    <w:pPr>
      <w:keepNext/>
      <w:widowControl w:val="0"/>
      <w:tabs>
        <w:tab w:val="left" w:pos="-504"/>
        <w:tab w:val="left" w:pos="36"/>
        <w:tab w:val="left" w:pos="576"/>
        <w:tab w:val="left" w:pos="2160"/>
      </w:tabs>
      <w:spacing w:line="244" w:lineRule="exact"/>
      <w:ind w:left="720" w:hanging="720"/>
      <w:jc w:val="center"/>
      <w:outlineLvl w:val="2"/>
    </w:pPr>
    <w:rPr>
      <w:b/>
      <w:snapToGrid w:val="0"/>
      <w:sz w:val="28"/>
    </w:rPr>
  </w:style>
  <w:style w:type="paragraph" w:styleId="Heading4">
    <w:name w:val="heading 4"/>
    <w:basedOn w:val="Normal"/>
    <w:next w:val="Normal"/>
    <w:qFormat/>
    <w:pPr>
      <w:keepNext/>
      <w:spacing w:line="218" w:lineRule="atLeast"/>
      <w:outlineLvl w:val="3"/>
    </w:pPr>
    <w:rPr>
      <w:b/>
      <w:sz w:val="22"/>
    </w:rPr>
  </w:style>
  <w:style w:type="paragraph" w:styleId="Heading5">
    <w:name w:val="heading 5"/>
    <w:basedOn w:val="Normal"/>
    <w:next w:val="Normal"/>
    <w:qFormat/>
    <w:pPr>
      <w:keepNext/>
      <w:widowControl w:val="0"/>
      <w:tabs>
        <w:tab w:val="left" w:pos="0"/>
        <w:tab w:val="left" w:pos="576"/>
        <w:tab w:val="left" w:pos="1440"/>
        <w:tab w:val="left" w:pos="2160"/>
        <w:tab w:val="left" w:pos="2736"/>
        <w:tab w:val="left" w:pos="3600"/>
      </w:tabs>
      <w:spacing w:line="244" w:lineRule="exact"/>
      <w:ind w:left="2700" w:hanging="2700"/>
      <w:jc w:val="center"/>
      <w:outlineLvl w:val="4"/>
    </w:pPr>
    <w:rPr>
      <w:b/>
      <w:snapToGrid w:val="0"/>
      <w:sz w:val="22"/>
    </w:rPr>
  </w:style>
  <w:style w:type="paragraph" w:styleId="Heading6">
    <w:name w:val="heading 6"/>
    <w:basedOn w:val="Normal"/>
    <w:next w:val="Normal"/>
    <w:qFormat/>
    <w:pPr>
      <w:keepNext/>
      <w:outlineLvl w:val="5"/>
    </w:pPr>
    <w:rPr>
      <w:b/>
      <w:sz w:val="22"/>
    </w:rPr>
  </w:style>
  <w:style w:type="paragraph" w:styleId="Heading7">
    <w:name w:val="heading 7"/>
    <w:basedOn w:val="Normal"/>
    <w:next w:val="Normal"/>
    <w:qFormat/>
    <w:pPr>
      <w:keepNext/>
      <w:widowControl w:val="0"/>
      <w:tabs>
        <w:tab w:val="left" w:pos="-504"/>
        <w:tab w:val="left" w:pos="36"/>
        <w:tab w:val="left" w:pos="576"/>
        <w:tab w:val="left" w:pos="2160"/>
      </w:tabs>
      <w:spacing w:line="207" w:lineRule="exact"/>
      <w:ind w:left="720" w:hanging="720"/>
      <w:outlineLvl w:val="6"/>
    </w:pPr>
    <w:rPr>
      <w:b/>
      <w:snapToGrid w:val="0"/>
      <w:sz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tabs>
        <w:tab w:val="center" w:pos="4320"/>
        <w:tab w:val="right" w:pos="8640"/>
      </w:tabs>
    </w:pPr>
  </w:style>
  <w:style w:type="paragraph" w:styleId="BodyTextIndent3">
    <w:name w:val="Body Text Indent 3"/>
    <w:basedOn w:val="Normal"/>
    <w:pPr>
      <w:widowControl w:val="0"/>
      <w:tabs>
        <w:tab w:val="left" w:pos="0"/>
        <w:tab w:val="left" w:pos="576"/>
        <w:tab w:val="left" w:pos="1440"/>
        <w:tab w:val="left" w:pos="2160"/>
        <w:tab w:val="left" w:pos="2736"/>
        <w:tab w:val="left" w:pos="3600"/>
      </w:tabs>
      <w:spacing w:line="244" w:lineRule="exact"/>
      <w:ind w:left="2700" w:hanging="2700"/>
    </w:pPr>
    <w:rPr>
      <w:snapToGrid w:val="0"/>
      <w:sz w:val="22"/>
    </w:rPr>
  </w:style>
  <w:style w:type="paragraph" w:styleId="BodyTextIndent2">
    <w:name w:val="Body Text Indent 2"/>
    <w:basedOn w:val="Normal"/>
    <w:pPr>
      <w:tabs>
        <w:tab w:val="left" w:pos="-1440"/>
        <w:tab w:val="left" w:pos="-720"/>
      </w:tabs>
      <w:suppressAutoHyphens/>
      <w:ind w:left="1080" w:hanging="360"/>
    </w:pPr>
    <w:rPr>
      <w:sz w:val="22"/>
    </w:rPr>
  </w:style>
  <w:style w:type="paragraph" w:styleId="Header">
    <w:name w:val="header"/>
    <w:basedOn w:val="Normal"/>
    <w:pPr>
      <w:tabs>
        <w:tab w:val="center" w:pos="4320"/>
        <w:tab w:val="right" w:pos="8640"/>
      </w:tabs>
    </w:pPr>
  </w:style>
  <w:style w:type="paragraph" w:styleId="DocumentMap">
    <w:name w:val="Document Map"/>
    <w:basedOn w:val="Normal"/>
    <w:semiHidden/>
    <w:pPr>
      <w:shd w:val="clear" w:color="auto" w:fill="000080"/>
    </w:pPr>
    <w:rPr>
      <w:rFonts w:ascii="Tahoma" w:hAnsi="Tahoma"/>
    </w:rPr>
  </w:style>
  <w:style w:type="paragraph" w:styleId="BodyText">
    <w:name w:val="Body Text"/>
    <w:basedOn w:val="Normal"/>
    <w:pPr>
      <w:tabs>
        <w:tab w:val="left" w:pos="360"/>
        <w:tab w:val="left" w:pos="576"/>
        <w:tab w:val="left" w:pos="1440"/>
        <w:tab w:val="left" w:pos="2160"/>
        <w:tab w:val="left" w:pos="2736"/>
        <w:tab w:val="left" w:pos="3600"/>
      </w:tabs>
      <w:spacing w:line="244" w:lineRule="exact"/>
    </w:pPr>
    <w:rPr>
      <w:sz w:val="22"/>
    </w:rPr>
  </w:style>
  <w:style w:type="paragraph" w:styleId="BodyTextIndent">
    <w:name w:val="Body Text Indent"/>
    <w:basedOn w:val="Normal"/>
    <w:pPr>
      <w:spacing w:line="218" w:lineRule="atLeast"/>
      <w:ind w:left="360" w:hanging="360"/>
    </w:pPr>
    <w:rPr>
      <w:sz w:val="22"/>
    </w:rPr>
  </w:style>
  <w:style w:type="character" w:styleId="PageNumber">
    <w:name w:val="page number"/>
    <w:basedOn w:val="DefaultParagraphFont"/>
  </w:style>
  <w:style w:type="character" w:styleId="Hyperlink">
    <w:name w:val="Hyperlink"/>
    <w:basedOn w:val="DefaultParagraphFont"/>
    <w:rsid w:val="00335434"/>
    <w:rPr>
      <w:color w:val="0000FF" w:themeColor="hyperlink"/>
      <w:u w:val="single"/>
    </w:rPr>
  </w:style>
  <w:style w:type="paragraph" w:styleId="BalloonText">
    <w:name w:val="Balloon Text"/>
    <w:basedOn w:val="Normal"/>
    <w:link w:val="BalloonTextChar"/>
    <w:rsid w:val="00C40CAA"/>
    <w:rPr>
      <w:rFonts w:ascii="Tahoma" w:hAnsi="Tahoma" w:cs="Tahoma"/>
      <w:sz w:val="16"/>
      <w:szCs w:val="16"/>
    </w:rPr>
  </w:style>
  <w:style w:type="character" w:customStyle="1" w:styleId="BalloonTextChar">
    <w:name w:val="Balloon Text Char"/>
    <w:basedOn w:val="DefaultParagraphFont"/>
    <w:link w:val="BalloonText"/>
    <w:rsid w:val="00C40CAA"/>
    <w:rPr>
      <w:rFonts w:ascii="Tahoma" w:hAnsi="Tahoma" w:cs="Tahoma"/>
      <w:sz w:val="16"/>
      <w:szCs w:val="16"/>
    </w:rPr>
  </w:style>
  <w:style w:type="paragraph" w:customStyle="1" w:styleId="Default">
    <w:name w:val="Default"/>
    <w:rsid w:val="00F63C1D"/>
    <w:pPr>
      <w:autoSpaceDE w:val="0"/>
      <w:autoSpaceDN w:val="0"/>
      <w:adjustRightInd w:val="0"/>
    </w:pPr>
    <w:rPr>
      <w:color w:val="000000"/>
      <w:sz w:val="24"/>
      <w:szCs w:val="24"/>
    </w:rPr>
  </w:style>
  <w:style w:type="paragraph" w:styleId="ListParagraph">
    <w:name w:val="List Paragraph"/>
    <w:basedOn w:val="Normal"/>
    <w:uiPriority w:val="34"/>
    <w:qFormat/>
    <w:rsid w:val="00F63C1D"/>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pPr>
        <w:jc w:val="both"/>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style>
  <w:style w:type="paragraph" w:styleId="Heading1">
    <w:name w:val="heading 1"/>
    <w:basedOn w:val="Normal"/>
    <w:next w:val="Normal"/>
    <w:qFormat/>
    <w:pPr>
      <w:keepNext/>
      <w:tabs>
        <w:tab w:val="left" w:pos="5940"/>
      </w:tabs>
      <w:jc w:val="right"/>
      <w:outlineLvl w:val="0"/>
    </w:pPr>
    <w:rPr>
      <w:sz w:val="24"/>
    </w:rPr>
  </w:style>
  <w:style w:type="paragraph" w:styleId="Heading2">
    <w:name w:val="heading 2"/>
    <w:basedOn w:val="Normal"/>
    <w:next w:val="Normal"/>
    <w:qFormat/>
    <w:pPr>
      <w:keepNext/>
      <w:tabs>
        <w:tab w:val="left" w:pos="5940"/>
      </w:tabs>
      <w:outlineLvl w:val="1"/>
    </w:pPr>
    <w:rPr>
      <w:sz w:val="24"/>
    </w:rPr>
  </w:style>
  <w:style w:type="paragraph" w:styleId="Heading3">
    <w:name w:val="heading 3"/>
    <w:basedOn w:val="Normal"/>
    <w:next w:val="Normal"/>
    <w:qFormat/>
    <w:pPr>
      <w:keepNext/>
      <w:widowControl w:val="0"/>
      <w:tabs>
        <w:tab w:val="left" w:pos="-504"/>
        <w:tab w:val="left" w:pos="36"/>
        <w:tab w:val="left" w:pos="576"/>
        <w:tab w:val="left" w:pos="2160"/>
      </w:tabs>
      <w:spacing w:line="244" w:lineRule="exact"/>
      <w:ind w:left="720" w:hanging="720"/>
      <w:jc w:val="center"/>
      <w:outlineLvl w:val="2"/>
    </w:pPr>
    <w:rPr>
      <w:b/>
      <w:snapToGrid w:val="0"/>
      <w:sz w:val="28"/>
    </w:rPr>
  </w:style>
  <w:style w:type="paragraph" w:styleId="Heading4">
    <w:name w:val="heading 4"/>
    <w:basedOn w:val="Normal"/>
    <w:next w:val="Normal"/>
    <w:qFormat/>
    <w:pPr>
      <w:keepNext/>
      <w:spacing w:line="218" w:lineRule="atLeast"/>
      <w:outlineLvl w:val="3"/>
    </w:pPr>
    <w:rPr>
      <w:b/>
      <w:sz w:val="22"/>
    </w:rPr>
  </w:style>
  <w:style w:type="paragraph" w:styleId="Heading5">
    <w:name w:val="heading 5"/>
    <w:basedOn w:val="Normal"/>
    <w:next w:val="Normal"/>
    <w:qFormat/>
    <w:pPr>
      <w:keepNext/>
      <w:widowControl w:val="0"/>
      <w:tabs>
        <w:tab w:val="left" w:pos="0"/>
        <w:tab w:val="left" w:pos="576"/>
        <w:tab w:val="left" w:pos="1440"/>
        <w:tab w:val="left" w:pos="2160"/>
        <w:tab w:val="left" w:pos="2736"/>
        <w:tab w:val="left" w:pos="3600"/>
      </w:tabs>
      <w:spacing w:line="244" w:lineRule="exact"/>
      <w:ind w:left="2700" w:hanging="2700"/>
      <w:jc w:val="center"/>
      <w:outlineLvl w:val="4"/>
    </w:pPr>
    <w:rPr>
      <w:b/>
      <w:snapToGrid w:val="0"/>
      <w:sz w:val="22"/>
    </w:rPr>
  </w:style>
  <w:style w:type="paragraph" w:styleId="Heading6">
    <w:name w:val="heading 6"/>
    <w:basedOn w:val="Normal"/>
    <w:next w:val="Normal"/>
    <w:qFormat/>
    <w:pPr>
      <w:keepNext/>
      <w:outlineLvl w:val="5"/>
    </w:pPr>
    <w:rPr>
      <w:b/>
      <w:sz w:val="22"/>
    </w:rPr>
  </w:style>
  <w:style w:type="paragraph" w:styleId="Heading7">
    <w:name w:val="heading 7"/>
    <w:basedOn w:val="Normal"/>
    <w:next w:val="Normal"/>
    <w:qFormat/>
    <w:pPr>
      <w:keepNext/>
      <w:widowControl w:val="0"/>
      <w:tabs>
        <w:tab w:val="left" w:pos="-504"/>
        <w:tab w:val="left" w:pos="36"/>
        <w:tab w:val="left" w:pos="576"/>
        <w:tab w:val="left" w:pos="2160"/>
      </w:tabs>
      <w:spacing w:line="207" w:lineRule="exact"/>
      <w:ind w:left="720" w:hanging="720"/>
      <w:outlineLvl w:val="6"/>
    </w:pPr>
    <w:rPr>
      <w:b/>
      <w:snapToGrid w:val="0"/>
      <w:sz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tabs>
        <w:tab w:val="center" w:pos="4320"/>
        <w:tab w:val="right" w:pos="8640"/>
      </w:tabs>
    </w:pPr>
  </w:style>
  <w:style w:type="paragraph" w:styleId="BodyTextIndent3">
    <w:name w:val="Body Text Indent 3"/>
    <w:basedOn w:val="Normal"/>
    <w:pPr>
      <w:widowControl w:val="0"/>
      <w:tabs>
        <w:tab w:val="left" w:pos="0"/>
        <w:tab w:val="left" w:pos="576"/>
        <w:tab w:val="left" w:pos="1440"/>
        <w:tab w:val="left" w:pos="2160"/>
        <w:tab w:val="left" w:pos="2736"/>
        <w:tab w:val="left" w:pos="3600"/>
      </w:tabs>
      <w:spacing w:line="244" w:lineRule="exact"/>
      <w:ind w:left="2700" w:hanging="2700"/>
    </w:pPr>
    <w:rPr>
      <w:snapToGrid w:val="0"/>
      <w:sz w:val="22"/>
    </w:rPr>
  </w:style>
  <w:style w:type="paragraph" w:styleId="BodyTextIndent2">
    <w:name w:val="Body Text Indent 2"/>
    <w:basedOn w:val="Normal"/>
    <w:pPr>
      <w:tabs>
        <w:tab w:val="left" w:pos="-1440"/>
        <w:tab w:val="left" w:pos="-720"/>
      </w:tabs>
      <w:suppressAutoHyphens/>
      <w:ind w:left="1080" w:hanging="360"/>
    </w:pPr>
    <w:rPr>
      <w:sz w:val="22"/>
    </w:rPr>
  </w:style>
  <w:style w:type="paragraph" w:styleId="Header">
    <w:name w:val="header"/>
    <w:basedOn w:val="Normal"/>
    <w:pPr>
      <w:tabs>
        <w:tab w:val="center" w:pos="4320"/>
        <w:tab w:val="right" w:pos="8640"/>
      </w:tabs>
    </w:pPr>
  </w:style>
  <w:style w:type="paragraph" w:styleId="DocumentMap">
    <w:name w:val="Document Map"/>
    <w:basedOn w:val="Normal"/>
    <w:semiHidden/>
    <w:pPr>
      <w:shd w:val="clear" w:color="auto" w:fill="000080"/>
    </w:pPr>
    <w:rPr>
      <w:rFonts w:ascii="Tahoma" w:hAnsi="Tahoma"/>
    </w:rPr>
  </w:style>
  <w:style w:type="paragraph" w:styleId="BodyText">
    <w:name w:val="Body Text"/>
    <w:basedOn w:val="Normal"/>
    <w:pPr>
      <w:tabs>
        <w:tab w:val="left" w:pos="360"/>
        <w:tab w:val="left" w:pos="576"/>
        <w:tab w:val="left" w:pos="1440"/>
        <w:tab w:val="left" w:pos="2160"/>
        <w:tab w:val="left" w:pos="2736"/>
        <w:tab w:val="left" w:pos="3600"/>
      </w:tabs>
      <w:spacing w:line="244" w:lineRule="exact"/>
    </w:pPr>
    <w:rPr>
      <w:sz w:val="22"/>
    </w:rPr>
  </w:style>
  <w:style w:type="paragraph" w:styleId="BodyTextIndent">
    <w:name w:val="Body Text Indent"/>
    <w:basedOn w:val="Normal"/>
    <w:pPr>
      <w:spacing w:line="218" w:lineRule="atLeast"/>
      <w:ind w:left="360" w:hanging="360"/>
    </w:pPr>
    <w:rPr>
      <w:sz w:val="22"/>
    </w:rPr>
  </w:style>
  <w:style w:type="character" w:styleId="PageNumber">
    <w:name w:val="page number"/>
    <w:basedOn w:val="DefaultParagraphFont"/>
  </w:style>
  <w:style w:type="character" w:styleId="Hyperlink">
    <w:name w:val="Hyperlink"/>
    <w:basedOn w:val="DefaultParagraphFont"/>
    <w:rsid w:val="00335434"/>
    <w:rPr>
      <w:color w:val="0000FF" w:themeColor="hyperlink"/>
      <w:u w:val="single"/>
    </w:rPr>
  </w:style>
  <w:style w:type="paragraph" w:styleId="BalloonText">
    <w:name w:val="Balloon Text"/>
    <w:basedOn w:val="Normal"/>
    <w:link w:val="BalloonTextChar"/>
    <w:rsid w:val="00C40CAA"/>
    <w:rPr>
      <w:rFonts w:ascii="Tahoma" w:hAnsi="Tahoma" w:cs="Tahoma"/>
      <w:sz w:val="16"/>
      <w:szCs w:val="16"/>
    </w:rPr>
  </w:style>
  <w:style w:type="character" w:customStyle="1" w:styleId="BalloonTextChar">
    <w:name w:val="Balloon Text Char"/>
    <w:basedOn w:val="DefaultParagraphFont"/>
    <w:link w:val="BalloonText"/>
    <w:rsid w:val="00C40CAA"/>
    <w:rPr>
      <w:rFonts w:ascii="Tahoma" w:hAnsi="Tahoma" w:cs="Tahoma"/>
      <w:sz w:val="16"/>
      <w:szCs w:val="16"/>
    </w:rPr>
  </w:style>
  <w:style w:type="paragraph" w:customStyle="1" w:styleId="Default">
    <w:name w:val="Default"/>
    <w:rsid w:val="00F63C1D"/>
    <w:pPr>
      <w:autoSpaceDE w:val="0"/>
      <w:autoSpaceDN w:val="0"/>
      <w:adjustRightInd w:val="0"/>
    </w:pPr>
    <w:rPr>
      <w:color w:val="000000"/>
      <w:sz w:val="24"/>
      <w:szCs w:val="24"/>
    </w:rPr>
  </w:style>
  <w:style w:type="paragraph" w:styleId="ListParagraph">
    <w:name w:val="List Paragraph"/>
    <w:basedOn w:val="Normal"/>
    <w:uiPriority w:val="34"/>
    <w:qFormat/>
    <w:rsid w:val="00F63C1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730</TotalTime>
  <Pages>7</Pages>
  <Words>2633</Words>
  <Characters>14773</Characters>
  <Application>Microsoft Office Word</Application>
  <DocSecurity>2</DocSecurity>
  <Lines>123</Lines>
  <Paragraphs>34</Paragraphs>
  <ScaleCrop>false</ScaleCrop>
  <HeadingPairs>
    <vt:vector size="2" baseType="variant">
      <vt:variant>
        <vt:lpstr>Title</vt:lpstr>
      </vt:variant>
      <vt:variant>
        <vt:i4>1</vt:i4>
      </vt:variant>
    </vt:vector>
  </HeadingPairs>
  <TitlesOfParts>
    <vt:vector size="1" baseType="lpstr">
      <vt:lpstr>Permittee:					Permit Number:	031-0452-001-AC				   			Expiration Date:			</vt:lpstr>
    </vt:vector>
  </TitlesOfParts>
  <Company>Dell Computer Corporation</Company>
  <LinksUpToDate>false</LinksUpToDate>
  <CharactersWithSpaces>17372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Permittee:					Permit Number:	031-0452-001-AC				   			Expiration Date:			</dc:title>
  <dc:subject/>
  <dc:creator>ali</dc:creator>
  <cp:keywords/>
  <cp:lastModifiedBy>Robinson, Richard</cp:lastModifiedBy>
  <cp:revision>19</cp:revision>
  <cp:lastPrinted>2013-07-01T13:20:00Z</cp:lastPrinted>
  <dcterms:created xsi:type="dcterms:W3CDTF">2013-06-20T14:14:00Z</dcterms:created>
  <dcterms:modified xsi:type="dcterms:W3CDTF">2013-07-01T13:29:00Z</dcterms:modified>
</cp:coreProperties>
</file>