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AD8" w:rsidRDefault="00726336" w:rsidP="00400AD8">
      <w:pPr>
        <w:jc w:val="center"/>
        <w:rPr>
          <w:rFonts w:eastAsia="Times New Roman" w:cs="Times New Roman"/>
          <w:b/>
          <w:sz w:val="28"/>
          <w:szCs w:val="28"/>
        </w:rPr>
      </w:pPr>
      <w:r>
        <w:rPr>
          <w:rFonts w:eastAsia="Times New Roman" w:cs="Times New Roman"/>
          <w:b/>
          <w:sz w:val="28"/>
          <w:szCs w:val="28"/>
        </w:rPr>
        <w:t xml:space="preserve">                                                                                                 </w:t>
      </w:r>
    </w:p>
    <w:p w:rsidR="00DF6ECC" w:rsidRPr="00400AD8" w:rsidRDefault="00DF6ECC" w:rsidP="00400AD8">
      <w:pPr>
        <w:jc w:val="center"/>
        <w:rPr>
          <w:rFonts w:eastAsia="Times New Roman" w:cs="Times New Roman"/>
          <w:b/>
          <w:sz w:val="28"/>
          <w:szCs w:val="28"/>
        </w:rPr>
      </w:pPr>
    </w:p>
    <w:p w:rsidR="00400AD8" w:rsidRDefault="00400AD8" w:rsidP="00400AD8">
      <w:pPr>
        <w:jc w:val="center"/>
        <w:rPr>
          <w:rFonts w:eastAsia="Times New Roman" w:cs="Times New Roman"/>
          <w:b/>
          <w:sz w:val="28"/>
          <w:szCs w:val="28"/>
        </w:rPr>
      </w:pPr>
    </w:p>
    <w:p w:rsidR="00400AD8" w:rsidRPr="00C95D0F" w:rsidRDefault="00400AD8" w:rsidP="00400AD8">
      <w:pPr>
        <w:jc w:val="center"/>
        <w:rPr>
          <w:rFonts w:eastAsia="Times New Roman" w:cs="Times New Roman"/>
          <w:b/>
          <w:color w:val="FF0000"/>
          <w:sz w:val="28"/>
          <w:szCs w:val="28"/>
        </w:rPr>
      </w:pPr>
    </w:p>
    <w:p w:rsidR="00400AD8" w:rsidRPr="00C95D0F" w:rsidRDefault="00400AD8" w:rsidP="00400AD8">
      <w:pPr>
        <w:jc w:val="center"/>
        <w:rPr>
          <w:rFonts w:eastAsia="Times New Roman" w:cs="Times New Roman"/>
          <w:b/>
          <w:color w:val="FF0000"/>
          <w:sz w:val="28"/>
          <w:szCs w:val="28"/>
        </w:rPr>
      </w:pPr>
    </w:p>
    <w:p w:rsidR="00400AD8" w:rsidRPr="00020651" w:rsidRDefault="00AE3A28" w:rsidP="00400AD8">
      <w:pPr>
        <w:jc w:val="center"/>
        <w:rPr>
          <w:rFonts w:eastAsia="Times New Roman" w:cs="Times New Roman"/>
          <w:b/>
          <w:sz w:val="28"/>
          <w:szCs w:val="28"/>
        </w:rPr>
      </w:pPr>
      <w:r w:rsidRPr="00020651">
        <w:rPr>
          <w:rFonts w:eastAsia="Times New Roman" w:cs="Times New Roman"/>
          <w:b/>
          <w:sz w:val="28"/>
          <w:szCs w:val="28"/>
        </w:rPr>
        <w:t>Department of the Navy</w:t>
      </w:r>
    </w:p>
    <w:p w:rsidR="00400AD8" w:rsidRPr="00020651" w:rsidRDefault="00400AD8" w:rsidP="00400AD8">
      <w:pPr>
        <w:jc w:val="center"/>
        <w:rPr>
          <w:rFonts w:eastAsia="Times New Roman" w:cs="Times New Roman"/>
          <w:b/>
          <w:sz w:val="28"/>
          <w:szCs w:val="28"/>
        </w:rPr>
      </w:pPr>
      <w:r w:rsidRPr="00020651">
        <w:rPr>
          <w:rFonts w:eastAsia="Times New Roman" w:cs="Times New Roman"/>
          <w:b/>
          <w:sz w:val="28"/>
          <w:szCs w:val="28"/>
        </w:rPr>
        <w:t>Naval Air Station, Jacksonville</w:t>
      </w:r>
    </w:p>
    <w:p w:rsidR="002054D8" w:rsidRPr="00020651" w:rsidRDefault="002054D8" w:rsidP="002054D8">
      <w:pPr>
        <w:jc w:val="center"/>
        <w:rPr>
          <w:rFonts w:eastAsia="Times New Roman" w:cs="Times New Roman"/>
          <w:sz w:val="28"/>
          <w:szCs w:val="28"/>
        </w:rPr>
      </w:pPr>
    </w:p>
    <w:p w:rsidR="002054D8" w:rsidRPr="00020651" w:rsidRDefault="002054D8" w:rsidP="002054D8">
      <w:pPr>
        <w:jc w:val="center"/>
        <w:rPr>
          <w:rFonts w:eastAsia="Times New Roman" w:cs="Times New Roman"/>
          <w:sz w:val="28"/>
          <w:szCs w:val="28"/>
        </w:rPr>
      </w:pPr>
      <w:r w:rsidRPr="00020651">
        <w:rPr>
          <w:rFonts w:eastAsia="Times New Roman" w:cs="Times New Roman"/>
          <w:sz w:val="28"/>
          <w:szCs w:val="28"/>
        </w:rPr>
        <w:t>Facility ID No.: 0310215</w:t>
      </w:r>
    </w:p>
    <w:p w:rsidR="002054D8" w:rsidRPr="00020651" w:rsidRDefault="002054D8" w:rsidP="002054D8">
      <w:pPr>
        <w:jc w:val="center"/>
        <w:rPr>
          <w:rFonts w:eastAsia="Times New Roman" w:cs="Times New Roman"/>
          <w:sz w:val="28"/>
          <w:szCs w:val="28"/>
        </w:rPr>
      </w:pPr>
      <w:r w:rsidRPr="00020651">
        <w:rPr>
          <w:rFonts w:eastAsia="Times New Roman" w:cs="Times New Roman"/>
          <w:sz w:val="28"/>
          <w:szCs w:val="28"/>
        </w:rPr>
        <w:t>Duval County</w:t>
      </w:r>
    </w:p>
    <w:p w:rsidR="00400AD8" w:rsidRPr="00020651" w:rsidRDefault="00400AD8" w:rsidP="00400AD8">
      <w:pPr>
        <w:tabs>
          <w:tab w:val="left" w:pos="720"/>
        </w:tabs>
        <w:jc w:val="center"/>
        <w:rPr>
          <w:rFonts w:eastAsia="Times New Roman" w:cs="Times New Roman"/>
          <w:sz w:val="28"/>
          <w:szCs w:val="28"/>
        </w:rPr>
      </w:pPr>
    </w:p>
    <w:p w:rsidR="002054D8" w:rsidRPr="00020651" w:rsidRDefault="002054D8" w:rsidP="002054D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sz w:val="28"/>
          <w:szCs w:val="20"/>
        </w:rPr>
      </w:pPr>
      <w:r w:rsidRPr="00020651">
        <w:rPr>
          <w:rFonts w:eastAsia="Times New Roman" w:cs="Times New Roman"/>
          <w:sz w:val="28"/>
          <w:szCs w:val="20"/>
        </w:rPr>
        <w:t xml:space="preserve">Air Construction Permit </w:t>
      </w:r>
    </w:p>
    <w:p w:rsidR="002054D8" w:rsidRPr="00020651" w:rsidRDefault="00020651" w:rsidP="002054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sz w:val="20"/>
          <w:szCs w:val="20"/>
        </w:rPr>
      </w:pPr>
      <w:r w:rsidRPr="00020651">
        <w:rPr>
          <w:rFonts w:eastAsia="Times New Roman" w:cs="Times New Roman"/>
          <w:sz w:val="28"/>
          <w:szCs w:val="20"/>
        </w:rPr>
        <w:t>FINAL</w:t>
      </w:r>
      <w:r w:rsidR="002054D8" w:rsidRPr="00020651">
        <w:rPr>
          <w:rFonts w:eastAsia="Times New Roman" w:cs="Times New Roman"/>
          <w:sz w:val="28"/>
          <w:szCs w:val="20"/>
        </w:rPr>
        <w:t xml:space="preserve"> Permit No.:  0310215-044-AC</w:t>
      </w:r>
    </w:p>
    <w:p w:rsidR="002054D8" w:rsidRPr="00020651" w:rsidRDefault="002054D8" w:rsidP="002054D8">
      <w:pPr>
        <w:widowControl w:val="0"/>
        <w:rPr>
          <w:rFonts w:eastAsia="Times New Roman" w:cs="Times New Roman"/>
          <w:b/>
          <w:sz w:val="28"/>
          <w:szCs w:val="28"/>
        </w:rPr>
      </w:pPr>
    </w:p>
    <w:p w:rsidR="00A4714E" w:rsidRPr="00020651" w:rsidRDefault="00A4714E" w:rsidP="00400AD8">
      <w:pPr>
        <w:tabs>
          <w:tab w:val="left" w:pos="720"/>
        </w:tabs>
        <w:jc w:val="center"/>
        <w:rPr>
          <w:rFonts w:eastAsia="Times New Roman" w:cs="Times New Roman"/>
          <w:sz w:val="28"/>
          <w:szCs w:val="28"/>
        </w:rPr>
      </w:pPr>
    </w:p>
    <w:p w:rsidR="00A4714E" w:rsidRPr="00020651" w:rsidRDefault="00A4714E" w:rsidP="00400AD8">
      <w:pPr>
        <w:tabs>
          <w:tab w:val="left" w:pos="720"/>
        </w:tabs>
        <w:jc w:val="center"/>
        <w:rPr>
          <w:rFonts w:eastAsia="Times New Roman" w:cs="Times New Roman"/>
          <w:sz w:val="28"/>
          <w:szCs w:val="28"/>
        </w:rPr>
      </w:pPr>
    </w:p>
    <w:p w:rsidR="00400AD8" w:rsidRPr="00020651" w:rsidRDefault="00400AD8" w:rsidP="00400AD8">
      <w:pPr>
        <w:tabs>
          <w:tab w:val="left" w:pos="720"/>
        </w:tabs>
        <w:jc w:val="center"/>
        <w:rPr>
          <w:rFonts w:eastAsia="Times New Roman" w:cs="Times New Roman"/>
          <w:sz w:val="28"/>
          <w:szCs w:val="28"/>
        </w:rPr>
      </w:pPr>
      <w:r w:rsidRPr="00020651">
        <w:rPr>
          <w:rFonts w:eastAsia="Times New Roman" w:cs="Times New Roman"/>
          <w:sz w:val="28"/>
          <w:szCs w:val="28"/>
        </w:rPr>
        <w:t xml:space="preserve">Replacement of Control Devices for Plasma Spray Booths </w:t>
      </w:r>
    </w:p>
    <w:p w:rsidR="00400AD8" w:rsidRPr="00020651" w:rsidRDefault="00400AD8" w:rsidP="00400AD8">
      <w:pPr>
        <w:tabs>
          <w:tab w:val="left" w:pos="720"/>
        </w:tabs>
        <w:jc w:val="center"/>
        <w:rPr>
          <w:rFonts w:eastAsia="Times New Roman" w:cs="Times New Roman"/>
          <w:sz w:val="28"/>
          <w:szCs w:val="28"/>
        </w:rPr>
      </w:pPr>
      <w:r w:rsidRPr="00020651">
        <w:rPr>
          <w:rFonts w:eastAsia="Times New Roman" w:cs="Times New Roman"/>
          <w:sz w:val="28"/>
          <w:szCs w:val="28"/>
        </w:rPr>
        <w:t>(EU Nos. 062 &amp; 063)</w:t>
      </w:r>
    </w:p>
    <w:p w:rsidR="00400AD8" w:rsidRPr="00020651" w:rsidRDefault="00400AD8" w:rsidP="00400AD8">
      <w:pPr>
        <w:widowControl w:val="0"/>
        <w:jc w:val="center"/>
        <w:rPr>
          <w:rFonts w:eastAsia="Times New Roman" w:cs="Times New Roman"/>
          <w:sz w:val="28"/>
          <w:szCs w:val="28"/>
        </w:rPr>
      </w:pPr>
      <w:r w:rsidRPr="00020651">
        <w:rPr>
          <w:rFonts w:eastAsia="Times New Roman" w:cs="Times New Roman"/>
          <w:sz w:val="28"/>
          <w:szCs w:val="28"/>
        </w:rPr>
        <w:t xml:space="preserve">Replacement of Five Abrasive Blast Booths &amp; System Control Devices </w:t>
      </w:r>
    </w:p>
    <w:p w:rsidR="00400AD8" w:rsidRPr="00020651" w:rsidRDefault="00400AD8" w:rsidP="00400AD8">
      <w:pPr>
        <w:widowControl w:val="0"/>
        <w:jc w:val="center"/>
        <w:rPr>
          <w:rFonts w:eastAsia="Times New Roman" w:cs="Times New Roman"/>
          <w:sz w:val="28"/>
          <w:szCs w:val="28"/>
        </w:rPr>
      </w:pPr>
      <w:r w:rsidRPr="00020651">
        <w:rPr>
          <w:rFonts w:eastAsia="Times New Roman" w:cs="Times New Roman"/>
          <w:sz w:val="28"/>
          <w:szCs w:val="28"/>
        </w:rPr>
        <w:t>(EU Nos. 065, 066, &amp; 103)</w:t>
      </w:r>
    </w:p>
    <w:p w:rsidR="00400AD8" w:rsidRPr="00C95D0F" w:rsidRDefault="00400AD8" w:rsidP="00400AD8">
      <w:pPr>
        <w:jc w:val="center"/>
        <w:rPr>
          <w:rFonts w:eastAsia="Times New Roman" w:cs="Times New Roman"/>
          <w:color w:val="FF0000"/>
          <w:sz w:val="28"/>
          <w:szCs w:val="28"/>
        </w:rPr>
      </w:pPr>
    </w:p>
    <w:p w:rsidR="00400AD8" w:rsidRPr="00C95D0F" w:rsidRDefault="00400AD8" w:rsidP="00400AD8">
      <w:pPr>
        <w:rPr>
          <w:rFonts w:eastAsia="Times New Roman" w:cs="Times New Roman"/>
          <w:color w:val="FF0000"/>
          <w:sz w:val="28"/>
          <w:szCs w:val="28"/>
        </w:rPr>
      </w:pPr>
    </w:p>
    <w:p w:rsidR="00400AD8" w:rsidRPr="00C95D0F" w:rsidRDefault="00400AD8" w:rsidP="00400AD8">
      <w:pPr>
        <w:jc w:val="center"/>
        <w:rPr>
          <w:rFonts w:eastAsia="Times New Roman" w:cs="Times New Roman"/>
          <w:color w:val="FF0000"/>
          <w:sz w:val="28"/>
          <w:szCs w:val="28"/>
        </w:rPr>
      </w:pPr>
    </w:p>
    <w:p w:rsidR="00400AD8" w:rsidRPr="00C95D0F" w:rsidRDefault="00400AD8" w:rsidP="00400AD8">
      <w:pPr>
        <w:widowControl w:val="0"/>
        <w:rPr>
          <w:rFonts w:eastAsia="Times New Roman" w:cs="Times New Roman"/>
          <w:color w:val="FF0000"/>
          <w:sz w:val="28"/>
          <w:szCs w:val="28"/>
        </w:rPr>
      </w:pPr>
    </w:p>
    <w:p w:rsidR="00400AD8" w:rsidRPr="00C95D0F" w:rsidRDefault="00400AD8" w:rsidP="00400AD8">
      <w:pPr>
        <w:widowControl w:val="0"/>
        <w:rPr>
          <w:rFonts w:eastAsia="Times New Roman" w:cs="Times New Roman"/>
          <w:b/>
          <w:color w:val="FF0000"/>
          <w:sz w:val="28"/>
          <w:szCs w:val="28"/>
        </w:rPr>
      </w:pPr>
    </w:p>
    <w:p w:rsidR="00400AD8" w:rsidRPr="00C95D0F" w:rsidRDefault="00400AD8" w:rsidP="00400AD8">
      <w:pPr>
        <w:widowControl w:val="0"/>
        <w:rPr>
          <w:rFonts w:eastAsia="Times New Roman" w:cs="Times New Roman"/>
          <w:b/>
          <w:color w:val="FF0000"/>
          <w:sz w:val="28"/>
          <w:szCs w:val="28"/>
        </w:rPr>
      </w:pPr>
    </w:p>
    <w:p w:rsidR="00400AD8" w:rsidRPr="00C95D0F" w:rsidRDefault="00400AD8" w:rsidP="00400AD8">
      <w:pPr>
        <w:widowControl w:val="0"/>
        <w:rPr>
          <w:rFonts w:eastAsia="Times New Roman" w:cs="Times New Roman"/>
          <w:b/>
          <w:color w:val="FF0000"/>
          <w:sz w:val="28"/>
          <w:szCs w:val="28"/>
        </w:rPr>
      </w:pPr>
    </w:p>
    <w:p w:rsidR="00400AD8" w:rsidRPr="00C95D0F" w:rsidRDefault="00400AD8" w:rsidP="00400AD8">
      <w:pPr>
        <w:rPr>
          <w:rFonts w:eastAsia="Times New Roman" w:cs="Times New Roman"/>
          <w:color w:val="FF0000"/>
          <w:sz w:val="28"/>
          <w:szCs w:val="28"/>
        </w:rPr>
      </w:pPr>
    </w:p>
    <w:p w:rsidR="00400AD8" w:rsidRPr="00C95D0F" w:rsidRDefault="00400AD8" w:rsidP="00400AD8">
      <w:pPr>
        <w:rPr>
          <w:rFonts w:eastAsia="Times New Roman" w:cs="Times New Roman"/>
          <w:color w:val="FF0000"/>
          <w:sz w:val="28"/>
          <w:szCs w:val="28"/>
        </w:rPr>
      </w:pPr>
    </w:p>
    <w:p w:rsidR="00400AD8" w:rsidRPr="00020651" w:rsidRDefault="00400AD8" w:rsidP="00400AD8">
      <w:pPr>
        <w:rPr>
          <w:rFonts w:eastAsia="Times New Roman" w:cs="Times New Roman"/>
          <w:sz w:val="24"/>
          <w:szCs w:val="20"/>
        </w:rPr>
      </w:pPr>
    </w:p>
    <w:p w:rsidR="00400AD8" w:rsidRPr="00020651" w:rsidRDefault="00400AD8" w:rsidP="00400AD8">
      <w:pPr>
        <w:keepNext/>
        <w:jc w:val="center"/>
        <w:outlineLvl w:val="7"/>
        <w:rPr>
          <w:rFonts w:eastAsia="Times New Roman" w:cs="Times New Roman"/>
          <w:sz w:val="24"/>
          <w:szCs w:val="20"/>
          <w:u w:val="single"/>
        </w:rPr>
      </w:pPr>
      <w:r w:rsidRPr="00020651">
        <w:rPr>
          <w:rFonts w:eastAsia="Times New Roman" w:cs="Times New Roman"/>
          <w:sz w:val="24"/>
          <w:szCs w:val="20"/>
          <w:u w:val="single"/>
        </w:rPr>
        <w:t>PERMITTING AND COMPLIANCE AUTHORITY</w:t>
      </w:r>
    </w:p>
    <w:p w:rsidR="00400AD8" w:rsidRPr="00020651" w:rsidRDefault="00400AD8" w:rsidP="00400AD8">
      <w:pPr>
        <w:rPr>
          <w:rFonts w:eastAsia="Times New Roman" w:cs="Times New Roman"/>
          <w:sz w:val="24"/>
          <w:szCs w:val="20"/>
        </w:rPr>
      </w:pPr>
    </w:p>
    <w:p w:rsidR="00400AD8" w:rsidRPr="00020651" w:rsidRDefault="00856B5A" w:rsidP="00400AD8">
      <w:pPr>
        <w:jc w:val="center"/>
        <w:rPr>
          <w:rFonts w:eastAsia="Times New Roman" w:cs="Times New Roman"/>
          <w:sz w:val="24"/>
          <w:szCs w:val="20"/>
        </w:rPr>
      </w:pPr>
      <w:r w:rsidRPr="00020651">
        <w:rPr>
          <w:rFonts w:eastAsia="Times New Roman" w:cs="Times New Roman"/>
          <w:sz w:val="24"/>
          <w:szCs w:val="20"/>
        </w:rPr>
        <w:t>NEIGHBORHOODS</w:t>
      </w:r>
      <w:r w:rsidR="00400AD8" w:rsidRPr="00020651">
        <w:rPr>
          <w:rFonts w:eastAsia="Times New Roman" w:cs="Times New Roman"/>
          <w:sz w:val="24"/>
          <w:szCs w:val="20"/>
        </w:rPr>
        <w:t xml:space="preserve"> DEPARTMENT</w:t>
      </w:r>
    </w:p>
    <w:p w:rsidR="00400AD8" w:rsidRPr="00020651" w:rsidRDefault="00400AD8" w:rsidP="00400AD8">
      <w:pPr>
        <w:jc w:val="center"/>
        <w:rPr>
          <w:rFonts w:eastAsia="Times New Roman" w:cs="Times New Roman"/>
          <w:sz w:val="24"/>
          <w:szCs w:val="20"/>
        </w:rPr>
      </w:pPr>
      <w:r w:rsidRPr="00020651">
        <w:rPr>
          <w:rFonts w:eastAsia="Times New Roman" w:cs="Times New Roman"/>
          <w:sz w:val="24"/>
          <w:szCs w:val="20"/>
        </w:rPr>
        <w:t>ENVIRONMENTAL QUALITY DIVISION</w:t>
      </w:r>
    </w:p>
    <w:p w:rsidR="00400AD8" w:rsidRPr="00020651" w:rsidRDefault="00400AD8" w:rsidP="00400AD8">
      <w:pPr>
        <w:jc w:val="center"/>
        <w:rPr>
          <w:rFonts w:eastAsia="Times New Roman" w:cs="Times New Roman"/>
          <w:sz w:val="24"/>
          <w:szCs w:val="20"/>
        </w:rPr>
      </w:pPr>
      <w:r w:rsidRPr="00020651">
        <w:rPr>
          <w:rFonts w:eastAsia="Times New Roman" w:cs="Times New Roman"/>
          <w:sz w:val="24"/>
          <w:szCs w:val="20"/>
        </w:rPr>
        <w:t>ED BALL BUILDING, 214 NORTH HOGAN STREET, SUITE 500</w:t>
      </w:r>
    </w:p>
    <w:p w:rsidR="00400AD8" w:rsidRPr="00020651" w:rsidRDefault="00400AD8" w:rsidP="00400AD8">
      <w:pPr>
        <w:jc w:val="center"/>
        <w:rPr>
          <w:rFonts w:eastAsia="Times New Roman" w:cs="Times New Roman"/>
          <w:sz w:val="24"/>
          <w:szCs w:val="20"/>
        </w:rPr>
      </w:pPr>
      <w:r w:rsidRPr="00020651">
        <w:rPr>
          <w:rFonts w:eastAsia="Times New Roman" w:cs="Times New Roman"/>
          <w:sz w:val="24"/>
          <w:szCs w:val="20"/>
        </w:rPr>
        <w:t>JACKSONVILLE, FL  32202</w:t>
      </w:r>
    </w:p>
    <w:p w:rsidR="00400AD8" w:rsidRPr="00020651" w:rsidRDefault="00400AD8" w:rsidP="00400AD8">
      <w:pPr>
        <w:jc w:val="center"/>
        <w:rPr>
          <w:rFonts w:eastAsia="Times New Roman" w:cs="Times New Roman"/>
          <w:sz w:val="24"/>
          <w:szCs w:val="20"/>
        </w:rPr>
      </w:pPr>
      <w:r w:rsidRPr="00020651">
        <w:rPr>
          <w:rFonts w:eastAsia="Times New Roman" w:cs="Times New Roman"/>
          <w:sz w:val="24"/>
          <w:szCs w:val="20"/>
        </w:rPr>
        <w:t>TELEPHONE: (904) 255-7100</w:t>
      </w:r>
    </w:p>
    <w:p w:rsidR="00400AD8" w:rsidRPr="00020651" w:rsidRDefault="00400AD8" w:rsidP="00400AD8">
      <w:pPr>
        <w:jc w:val="center"/>
        <w:rPr>
          <w:rFonts w:eastAsia="Times New Roman" w:cs="Times New Roman"/>
          <w:b/>
          <w:sz w:val="32"/>
          <w:szCs w:val="20"/>
        </w:rPr>
      </w:pPr>
      <w:r w:rsidRPr="00020651">
        <w:rPr>
          <w:rFonts w:eastAsia="Times New Roman" w:cs="Times New Roman"/>
          <w:sz w:val="24"/>
          <w:szCs w:val="20"/>
        </w:rPr>
        <w:t>FAX: (904) 588-0518</w:t>
      </w:r>
    </w:p>
    <w:p w:rsidR="00400AD8" w:rsidRPr="00C95D0F" w:rsidRDefault="00400AD8"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A4714E" w:rsidRPr="00C95D0F" w:rsidRDefault="00A4714E" w:rsidP="00400AD8">
      <w:pPr>
        <w:rPr>
          <w:rFonts w:eastAsia="Times New Roman" w:cs="Times New Roman"/>
          <w:color w:val="FF0000"/>
          <w:sz w:val="24"/>
          <w:szCs w:val="20"/>
        </w:rPr>
      </w:pPr>
    </w:p>
    <w:p w:rsidR="00E213A7" w:rsidRPr="00020651" w:rsidRDefault="00E213A7" w:rsidP="00400AD8">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rPr>
          <w:rFonts w:eastAsia="Times New Roman" w:cs="Times New Roman"/>
          <w:b/>
          <w:bCs/>
          <w:sz w:val="24"/>
          <w:szCs w:val="24"/>
        </w:rPr>
      </w:pPr>
    </w:p>
    <w:p w:rsidR="00400AD8" w:rsidRPr="00020651" w:rsidRDefault="00400AD8" w:rsidP="00400AD8">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rPr>
          <w:rFonts w:eastAsia="Times New Roman" w:cs="Times New Roman"/>
          <w:b/>
          <w:bCs/>
          <w:sz w:val="24"/>
          <w:szCs w:val="24"/>
        </w:rPr>
      </w:pPr>
      <w:r w:rsidRPr="00020651">
        <w:rPr>
          <w:rFonts w:eastAsia="Times New Roman" w:cs="Times New Roman"/>
          <w:b/>
          <w:bCs/>
          <w:sz w:val="24"/>
          <w:szCs w:val="24"/>
        </w:rPr>
        <w:t>Air Construction Permit</w:t>
      </w:r>
    </w:p>
    <w:p w:rsidR="00400AD8" w:rsidRPr="00020651" w:rsidRDefault="00020651" w:rsidP="00400AD8">
      <w:pPr>
        <w:jc w:val="center"/>
        <w:rPr>
          <w:rFonts w:eastAsia="Times New Roman" w:cs="Times New Roman"/>
          <w:b/>
          <w:sz w:val="24"/>
          <w:szCs w:val="24"/>
        </w:rPr>
      </w:pPr>
      <w:r w:rsidRPr="00020651">
        <w:rPr>
          <w:rFonts w:eastAsia="Times New Roman" w:cs="Times New Roman"/>
          <w:b/>
          <w:sz w:val="24"/>
          <w:szCs w:val="24"/>
        </w:rPr>
        <w:t>FINAL</w:t>
      </w:r>
      <w:r w:rsidR="00400AD8" w:rsidRPr="00020651">
        <w:rPr>
          <w:rFonts w:eastAsia="Times New Roman" w:cs="Times New Roman"/>
          <w:b/>
          <w:sz w:val="24"/>
          <w:szCs w:val="24"/>
        </w:rPr>
        <w:t xml:space="preserve"> Permit No.:</w:t>
      </w:r>
      <w:r w:rsidR="00400AD8" w:rsidRPr="00020651">
        <w:rPr>
          <w:rFonts w:eastAsia="Times New Roman" w:cs="Times New Roman"/>
          <w:sz w:val="24"/>
          <w:szCs w:val="24"/>
        </w:rPr>
        <w:t xml:space="preserve"> </w:t>
      </w:r>
      <w:r w:rsidR="00400AD8" w:rsidRPr="00020651">
        <w:rPr>
          <w:rFonts w:eastAsia="Times New Roman" w:cs="Times New Roman"/>
          <w:b/>
          <w:sz w:val="24"/>
          <w:szCs w:val="24"/>
        </w:rPr>
        <w:t>0310215-044-AC</w:t>
      </w:r>
    </w:p>
    <w:p w:rsidR="00400AD8" w:rsidRPr="00020651" w:rsidRDefault="00400AD8" w:rsidP="00400AD8">
      <w:pPr>
        <w:suppressAutoHyphens/>
        <w:jc w:val="center"/>
        <w:rPr>
          <w:rFonts w:eastAsia="Times New Roman" w:cs="Times New Roman"/>
          <w:b/>
          <w:sz w:val="24"/>
          <w:szCs w:val="24"/>
        </w:rPr>
      </w:pPr>
      <w:r w:rsidRPr="00020651">
        <w:rPr>
          <w:rFonts w:eastAsia="Times New Roman" w:cs="Times New Roman"/>
          <w:b/>
          <w:sz w:val="24"/>
          <w:szCs w:val="24"/>
        </w:rPr>
        <w:t>Table of Contents</w:t>
      </w:r>
    </w:p>
    <w:p w:rsidR="00400AD8" w:rsidRPr="00020651" w:rsidRDefault="00400AD8" w:rsidP="00400AD8">
      <w:pPr>
        <w:rPr>
          <w:rFonts w:eastAsia="Times New Roman" w:cs="Times New Roman"/>
          <w:sz w:val="24"/>
          <w:szCs w:val="24"/>
        </w:rPr>
      </w:pPr>
    </w:p>
    <w:p w:rsidR="00400AD8" w:rsidRPr="00020651" w:rsidRDefault="00400AD8" w:rsidP="00400AD8">
      <w:pPr>
        <w:keepNext/>
        <w:jc w:val="center"/>
        <w:outlineLvl w:val="0"/>
        <w:rPr>
          <w:rFonts w:eastAsia="Times New Roman" w:cs="Times New Roman"/>
          <w:b/>
          <w:szCs w:val="20"/>
        </w:rPr>
      </w:pPr>
    </w:p>
    <w:p w:rsidR="00400AD8" w:rsidRPr="00C95D0F" w:rsidRDefault="00400AD8" w:rsidP="00400AD8">
      <w:pPr>
        <w:jc w:val="center"/>
        <w:rPr>
          <w:rFonts w:eastAsia="Times New Roman" w:cs="Times New Roman"/>
          <w:b/>
          <w:color w:val="FF0000"/>
          <w:sz w:val="28"/>
          <w:szCs w:val="20"/>
        </w:rPr>
      </w:pPr>
    </w:p>
    <w:p w:rsidR="00400AD8" w:rsidRPr="00C95D0F" w:rsidRDefault="00400AD8" w:rsidP="00400AD8">
      <w:pPr>
        <w:rPr>
          <w:rFonts w:eastAsia="Times New Roman" w:cs="Times New Roman"/>
          <w:b/>
          <w:color w:val="FF0000"/>
          <w:szCs w:val="20"/>
          <w:u w:val="single"/>
        </w:rPr>
      </w:pPr>
    </w:p>
    <w:p w:rsidR="00400AD8" w:rsidRPr="00C95D0F" w:rsidRDefault="00400AD8" w:rsidP="00400AD8">
      <w:pPr>
        <w:rPr>
          <w:rFonts w:eastAsia="Times New Roman" w:cs="Times New Roman"/>
          <w:b/>
          <w:color w:val="FF0000"/>
          <w:szCs w:val="20"/>
          <w:u w:val="single"/>
        </w:rPr>
      </w:pPr>
    </w:p>
    <w:p w:rsidR="00400AD8" w:rsidRPr="00020651" w:rsidRDefault="00400AD8" w:rsidP="00400AD8">
      <w:pPr>
        <w:rPr>
          <w:rFonts w:eastAsia="Times New Roman" w:cs="Times New Roman"/>
          <w:szCs w:val="20"/>
        </w:rPr>
      </w:pPr>
      <w:r w:rsidRPr="00020651">
        <w:rPr>
          <w:rFonts w:eastAsia="Times New Roman" w:cs="Times New Roman"/>
          <w:b/>
          <w:szCs w:val="20"/>
          <w:u w:val="single"/>
        </w:rPr>
        <w:t xml:space="preserve">Section                                                                                                                        Page Number </w:t>
      </w:r>
    </w:p>
    <w:p w:rsidR="00400AD8" w:rsidRPr="00020651" w:rsidRDefault="00400AD8" w:rsidP="00400AD8">
      <w:pPr>
        <w:rPr>
          <w:rFonts w:eastAsia="Times New Roman" w:cs="Times New Roman"/>
          <w:szCs w:val="20"/>
        </w:rPr>
      </w:pPr>
    </w:p>
    <w:p w:rsidR="00400AD8" w:rsidRPr="00020651" w:rsidRDefault="00400AD8" w:rsidP="00400AD8">
      <w:pPr>
        <w:tabs>
          <w:tab w:val="right" w:leader="dot" w:pos="8640"/>
        </w:tabs>
        <w:rPr>
          <w:rFonts w:eastAsia="Times New Roman" w:cs="Times New Roman"/>
          <w:szCs w:val="20"/>
        </w:rPr>
      </w:pPr>
      <w:r w:rsidRPr="00020651">
        <w:rPr>
          <w:rFonts w:eastAsia="Times New Roman" w:cs="Times New Roman"/>
          <w:szCs w:val="20"/>
        </w:rPr>
        <w:t>Placard Page ………………………………………………………………………………………1</w:t>
      </w:r>
    </w:p>
    <w:p w:rsidR="00400AD8" w:rsidRPr="00020651" w:rsidRDefault="00400AD8" w:rsidP="00400AD8">
      <w:pPr>
        <w:rPr>
          <w:rFonts w:eastAsia="Times New Roman" w:cs="Times New Roman"/>
          <w:szCs w:val="20"/>
        </w:rPr>
      </w:pPr>
    </w:p>
    <w:p w:rsidR="00400AD8" w:rsidRPr="00020651" w:rsidRDefault="00400AD8" w:rsidP="00400AD8">
      <w:pPr>
        <w:tabs>
          <w:tab w:val="left" w:pos="720"/>
          <w:tab w:val="right" w:leader="dot" w:pos="8640"/>
        </w:tabs>
        <w:rPr>
          <w:rFonts w:eastAsia="Times New Roman" w:cs="Times New Roman"/>
          <w:szCs w:val="20"/>
        </w:rPr>
      </w:pPr>
      <w:r w:rsidRPr="00020651">
        <w:rPr>
          <w:rFonts w:eastAsia="Times New Roman" w:cs="Times New Roman"/>
          <w:szCs w:val="20"/>
        </w:rPr>
        <w:t>I.</w:t>
      </w:r>
      <w:r w:rsidRPr="00020651">
        <w:rPr>
          <w:rFonts w:eastAsia="Times New Roman" w:cs="Times New Roman"/>
          <w:szCs w:val="20"/>
        </w:rPr>
        <w:tab/>
        <w:t xml:space="preserve">Facility Information </w:t>
      </w:r>
      <w:r w:rsidRPr="00020651">
        <w:rPr>
          <w:rFonts w:eastAsia="Times New Roman" w:cs="Times New Roman"/>
          <w:szCs w:val="20"/>
        </w:rPr>
        <w:tab/>
        <w:t xml:space="preserve">2 - </w:t>
      </w:r>
      <w:r w:rsidR="00CF01F5" w:rsidRPr="00020651">
        <w:rPr>
          <w:rFonts w:eastAsia="Times New Roman" w:cs="Times New Roman"/>
          <w:szCs w:val="20"/>
        </w:rPr>
        <w:t>3</w:t>
      </w:r>
    </w:p>
    <w:p w:rsidR="00400AD8" w:rsidRPr="00020651" w:rsidRDefault="00400AD8" w:rsidP="00400AD8">
      <w:pPr>
        <w:rPr>
          <w:rFonts w:eastAsia="Times New Roman" w:cs="Times New Roman"/>
          <w:szCs w:val="20"/>
        </w:rPr>
      </w:pPr>
      <w:r w:rsidRPr="00020651">
        <w:rPr>
          <w:rFonts w:eastAsia="Times New Roman" w:cs="Times New Roman"/>
          <w:szCs w:val="20"/>
        </w:rPr>
        <w:tab/>
        <w:t>A.</w:t>
      </w:r>
      <w:r w:rsidRPr="00020651">
        <w:rPr>
          <w:rFonts w:eastAsia="Times New Roman" w:cs="Times New Roman"/>
          <w:szCs w:val="20"/>
        </w:rPr>
        <w:tab/>
        <w:t>Facility Description</w:t>
      </w:r>
    </w:p>
    <w:p w:rsidR="00400AD8" w:rsidRPr="00020651" w:rsidRDefault="00400AD8" w:rsidP="00400AD8">
      <w:pPr>
        <w:rPr>
          <w:rFonts w:eastAsia="Times New Roman" w:cs="Times New Roman"/>
          <w:szCs w:val="20"/>
        </w:rPr>
      </w:pPr>
      <w:r w:rsidRPr="00020651">
        <w:rPr>
          <w:rFonts w:eastAsia="Times New Roman" w:cs="Times New Roman"/>
          <w:szCs w:val="20"/>
        </w:rPr>
        <w:tab/>
        <w:t>B.</w:t>
      </w:r>
      <w:r w:rsidRPr="00020651">
        <w:rPr>
          <w:rFonts w:eastAsia="Times New Roman" w:cs="Times New Roman"/>
          <w:szCs w:val="20"/>
        </w:rPr>
        <w:tab/>
        <w:t>Summary of Emission Unit ID Nos. and Brief Descriptions</w:t>
      </w:r>
    </w:p>
    <w:p w:rsidR="00400AD8" w:rsidRPr="00020651" w:rsidRDefault="00400AD8" w:rsidP="00400AD8">
      <w:pPr>
        <w:rPr>
          <w:rFonts w:eastAsia="Times New Roman" w:cs="Times New Roman"/>
          <w:szCs w:val="20"/>
        </w:rPr>
      </w:pPr>
      <w:r w:rsidRPr="00020651">
        <w:rPr>
          <w:rFonts w:eastAsia="Times New Roman" w:cs="Times New Roman"/>
          <w:szCs w:val="20"/>
        </w:rPr>
        <w:tab/>
        <w:t>C.</w:t>
      </w:r>
      <w:r w:rsidRPr="00020651">
        <w:rPr>
          <w:rFonts w:eastAsia="Times New Roman" w:cs="Times New Roman"/>
          <w:szCs w:val="20"/>
        </w:rPr>
        <w:tab/>
        <w:t>Relevant Documents</w:t>
      </w:r>
    </w:p>
    <w:p w:rsidR="00400AD8" w:rsidRPr="00020651" w:rsidRDefault="00400AD8" w:rsidP="00400AD8">
      <w:pPr>
        <w:rPr>
          <w:rFonts w:eastAsia="Times New Roman" w:cs="Times New Roman"/>
          <w:szCs w:val="20"/>
        </w:rPr>
      </w:pPr>
    </w:p>
    <w:p w:rsidR="00400AD8" w:rsidRPr="00020651" w:rsidRDefault="00400AD8" w:rsidP="00400AD8">
      <w:pPr>
        <w:tabs>
          <w:tab w:val="left" w:pos="720"/>
          <w:tab w:val="right" w:leader="dot" w:pos="8640"/>
        </w:tabs>
        <w:rPr>
          <w:rFonts w:eastAsia="Times New Roman" w:cs="Times New Roman"/>
          <w:szCs w:val="20"/>
        </w:rPr>
      </w:pPr>
      <w:r w:rsidRPr="00020651">
        <w:rPr>
          <w:rFonts w:eastAsia="Times New Roman" w:cs="Times New Roman"/>
          <w:szCs w:val="20"/>
        </w:rPr>
        <w:t>II.</w:t>
      </w:r>
      <w:r w:rsidRPr="00020651">
        <w:rPr>
          <w:rFonts w:eastAsia="Times New Roman" w:cs="Times New Roman"/>
          <w:szCs w:val="20"/>
        </w:rPr>
        <w:tab/>
        <w:t xml:space="preserve">Facility Wide Conditions </w:t>
      </w:r>
      <w:r w:rsidRPr="00020651">
        <w:rPr>
          <w:rFonts w:eastAsia="Times New Roman" w:cs="Times New Roman"/>
          <w:szCs w:val="20"/>
        </w:rPr>
        <w:tab/>
      </w:r>
      <w:r w:rsidR="00CF01F5" w:rsidRPr="00020651">
        <w:rPr>
          <w:rFonts w:eastAsia="Times New Roman" w:cs="Times New Roman"/>
          <w:szCs w:val="20"/>
        </w:rPr>
        <w:t>3</w:t>
      </w:r>
      <w:r w:rsidRPr="00020651">
        <w:rPr>
          <w:rFonts w:eastAsia="Times New Roman" w:cs="Times New Roman"/>
          <w:szCs w:val="20"/>
        </w:rPr>
        <w:t xml:space="preserve"> - 8</w:t>
      </w:r>
    </w:p>
    <w:p w:rsidR="00400AD8" w:rsidRPr="00020651" w:rsidRDefault="00400AD8" w:rsidP="00400AD8">
      <w:pPr>
        <w:tabs>
          <w:tab w:val="left" w:pos="720"/>
          <w:tab w:val="right" w:leader="dot" w:pos="8640"/>
        </w:tabs>
        <w:rPr>
          <w:rFonts w:eastAsia="Times New Roman" w:cs="Times New Roman"/>
          <w:szCs w:val="20"/>
        </w:rPr>
      </w:pPr>
      <w:r w:rsidRPr="00020651">
        <w:rPr>
          <w:rFonts w:eastAsia="Times New Roman" w:cs="Times New Roman"/>
          <w:szCs w:val="20"/>
        </w:rPr>
        <w:tab/>
      </w:r>
    </w:p>
    <w:p w:rsidR="00400AD8" w:rsidRPr="00020651" w:rsidRDefault="00400AD8" w:rsidP="00400AD8">
      <w:pPr>
        <w:tabs>
          <w:tab w:val="left" w:pos="720"/>
          <w:tab w:val="right" w:leader="dot" w:pos="8640"/>
        </w:tabs>
        <w:rPr>
          <w:rFonts w:eastAsia="Times New Roman" w:cs="Times New Roman"/>
          <w:szCs w:val="20"/>
        </w:rPr>
      </w:pPr>
      <w:r w:rsidRPr="00020651">
        <w:rPr>
          <w:rFonts w:eastAsia="Times New Roman" w:cs="Times New Roman"/>
          <w:szCs w:val="20"/>
        </w:rPr>
        <w:t>III.</w:t>
      </w:r>
      <w:r w:rsidRPr="00020651">
        <w:rPr>
          <w:rFonts w:eastAsia="Times New Roman" w:cs="Times New Roman"/>
          <w:szCs w:val="20"/>
        </w:rPr>
        <w:tab/>
        <w:t xml:space="preserve">Emission Units and Descriptions …………………………………………………….8 - </w:t>
      </w:r>
      <w:r w:rsidR="00020651">
        <w:rPr>
          <w:rFonts w:eastAsia="Times New Roman" w:cs="Times New Roman"/>
          <w:szCs w:val="20"/>
        </w:rPr>
        <w:t>19</w:t>
      </w:r>
      <w:r w:rsidRPr="00020651">
        <w:rPr>
          <w:rFonts w:eastAsia="Times New Roman" w:cs="Times New Roman"/>
          <w:szCs w:val="20"/>
        </w:rPr>
        <w:tab/>
        <w:t xml:space="preserve"> </w:t>
      </w:r>
    </w:p>
    <w:p w:rsidR="00400AD8" w:rsidRPr="00020651" w:rsidRDefault="00400AD8" w:rsidP="00400AD8">
      <w:pPr>
        <w:rPr>
          <w:rFonts w:eastAsia="Times New Roman" w:cs="Times New Roman"/>
          <w:szCs w:val="20"/>
        </w:rPr>
      </w:pP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020651">
        <w:rPr>
          <w:rFonts w:eastAsia="Times New Roman" w:cs="Times New Roman"/>
          <w:b/>
          <w:szCs w:val="20"/>
          <w:u w:val="single"/>
        </w:rPr>
        <w:t>EU No</w:t>
      </w:r>
      <w:r w:rsidRPr="00020651">
        <w:rPr>
          <w:rFonts w:eastAsia="Times New Roman" w:cs="Times New Roman"/>
          <w:b/>
          <w:szCs w:val="20"/>
        </w:rPr>
        <w:t>.</w:t>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u w:val="single"/>
        </w:rPr>
        <w:t>EU Description</w:t>
      </w:r>
      <w:r w:rsidRPr="00020651">
        <w:rPr>
          <w:rFonts w:eastAsia="Times New Roman" w:cs="Times New Roman"/>
          <w:b/>
          <w:szCs w:val="20"/>
        </w:rPr>
        <w:t xml:space="preserve"> </w:t>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rPr>
        <w:tab/>
      </w:r>
      <w:r w:rsidRPr="00020651">
        <w:rPr>
          <w:rFonts w:eastAsia="Times New Roman" w:cs="Times New Roman"/>
          <w:b/>
          <w:szCs w:val="20"/>
        </w:rPr>
        <w:tab/>
      </w: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rFonts w:eastAsia="Times New Roman" w:cs="Times New Roman"/>
        </w:rPr>
      </w:pPr>
      <w:r w:rsidRPr="00020651">
        <w:rPr>
          <w:rFonts w:eastAsia="Times New Roman" w:cs="Times New Roman"/>
        </w:rPr>
        <w:t>062</w:t>
      </w:r>
      <w:r w:rsidRPr="00020651">
        <w:rPr>
          <w:rFonts w:eastAsia="Times New Roman" w:cs="Times New Roman"/>
        </w:rPr>
        <w:tab/>
      </w:r>
      <w:r w:rsidRPr="00020651">
        <w:rPr>
          <w:rFonts w:eastAsia="Times New Roman" w:cs="Times New Roman"/>
        </w:rPr>
        <w:tab/>
        <w:t>Two Plasma (Powdered Metal) Spray Booths, Bldg. 794</w:t>
      </w:r>
      <w:r w:rsidRPr="00020651">
        <w:rPr>
          <w:rFonts w:eastAsia="Times New Roman" w:cs="Times New Roman"/>
        </w:rPr>
        <w:tab/>
      </w:r>
      <w:r w:rsidRPr="00020651">
        <w:rPr>
          <w:rFonts w:eastAsia="Times New Roman" w:cs="Times New Roman"/>
        </w:rPr>
        <w:tab/>
      </w:r>
      <w:r w:rsidRPr="00020651">
        <w:rPr>
          <w:rFonts w:eastAsia="Times New Roman" w:cs="Times New Roman"/>
        </w:rPr>
        <w:tab/>
      </w: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rFonts w:eastAsia="Times New Roman" w:cs="Times New Roman"/>
        </w:rPr>
      </w:pPr>
      <w:r w:rsidRPr="00020651">
        <w:rPr>
          <w:rFonts w:eastAsia="Times New Roman" w:cs="Times New Roman"/>
        </w:rPr>
        <w:t>063</w:t>
      </w:r>
      <w:r w:rsidRPr="00020651">
        <w:rPr>
          <w:rFonts w:eastAsia="Times New Roman" w:cs="Times New Roman"/>
        </w:rPr>
        <w:tab/>
      </w:r>
      <w:r w:rsidRPr="00020651">
        <w:rPr>
          <w:rFonts w:eastAsia="Times New Roman" w:cs="Times New Roman"/>
        </w:rPr>
        <w:tab/>
        <w:t>Two Plasma (Powdered Metal) Spray Booths, Bldg. 794</w:t>
      </w: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020651">
        <w:rPr>
          <w:rFonts w:eastAsia="Times New Roman" w:cs="Times New Roman"/>
          <w:szCs w:val="20"/>
        </w:rPr>
        <w:t>065</w:t>
      </w:r>
      <w:r w:rsidRPr="00020651">
        <w:rPr>
          <w:rFonts w:eastAsia="Times New Roman" w:cs="Times New Roman"/>
          <w:szCs w:val="20"/>
        </w:rPr>
        <w:tab/>
      </w:r>
      <w:r w:rsidRPr="00020651">
        <w:rPr>
          <w:rFonts w:eastAsia="Times New Roman" w:cs="Times New Roman"/>
          <w:szCs w:val="20"/>
        </w:rPr>
        <w:tab/>
        <w:t>Abrasive Blasting Booth, Bldg. 794</w:t>
      </w: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020651">
        <w:rPr>
          <w:rFonts w:eastAsia="Times New Roman" w:cs="Times New Roman"/>
          <w:szCs w:val="20"/>
        </w:rPr>
        <w:t>066</w:t>
      </w:r>
      <w:r w:rsidRPr="00020651">
        <w:rPr>
          <w:rFonts w:eastAsia="Times New Roman" w:cs="Times New Roman"/>
          <w:szCs w:val="20"/>
        </w:rPr>
        <w:tab/>
      </w:r>
      <w:r w:rsidRPr="00020651">
        <w:rPr>
          <w:rFonts w:eastAsia="Times New Roman" w:cs="Times New Roman"/>
          <w:szCs w:val="20"/>
        </w:rPr>
        <w:tab/>
        <w:t>Abrasive Blasting Booth, Bldg. 794</w:t>
      </w:r>
    </w:p>
    <w:p w:rsidR="00400AD8" w:rsidRPr="00020651"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020651">
        <w:rPr>
          <w:rFonts w:eastAsia="Times New Roman" w:cs="Times New Roman"/>
          <w:szCs w:val="20"/>
        </w:rPr>
        <w:t>103</w:t>
      </w:r>
      <w:r w:rsidRPr="00020651">
        <w:rPr>
          <w:rFonts w:eastAsia="Times New Roman" w:cs="Times New Roman"/>
          <w:szCs w:val="20"/>
        </w:rPr>
        <w:tab/>
      </w:r>
      <w:r w:rsidRPr="00020651">
        <w:rPr>
          <w:rFonts w:eastAsia="Times New Roman" w:cs="Times New Roman"/>
          <w:szCs w:val="20"/>
        </w:rPr>
        <w:tab/>
        <w:t>Three Abrasive Blasting Booths, Bldg. 794</w:t>
      </w:r>
    </w:p>
    <w:p w:rsidR="00400AD8" w:rsidRPr="00020651" w:rsidRDefault="00400AD8" w:rsidP="00400AD8">
      <w:pPr>
        <w:rPr>
          <w:rFonts w:eastAsia="Times New Roman" w:cs="Times New Roman"/>
        </w:rPr>
      </w:pPr>
    </w:p>
    <w:p w:rsidR="00400AD8" w:rsidRPr="00020651" w:rsidRDefault="00400AD8" w:rsidP="00400AD8">
      <w:pPr>
        <w:rPr>
          <w:rFonts w:eastAsia="Times New Roman" w:cs="Times New Roman"/>
        </w:rPr>
      </w:pPr>
    </w:p>
    <w:p w:rsidR="00400AD8" w:rsidRPr="00020651" w:rsidRDefault="00400AD8" w:rsidP="00400AD8">
      <w:pPr>
        <w:rPr>
          <w:rFonts w:eastAsia="Times New Roman" w:cs="Times New Roman"/>
        </w:rPr>
      </w:pPr>
    </w:p>
    <w:p w:rsidR="00400AD8" w:rsidRPr="00020651" w:rsidRDefault="00400AD8" w:rsidP="00400AD8">
      <w:pPr>
        <w:jc w:val="center"/>
        <w:rPr>
          <w:rFonts w:eastAsia="Times New Roman" w:cs="Times New Roman"/>
        </w:rPr>
      </w:pPr>
    </w:p>
    <w:p w:rsidR="00691BE7" w:rsidRPr="00020651" w:rsidRDefault="00691BE7" w:rsidP="00691BE7">
      <w:pPr>
        <w:rPr>
          <w:rFonts w:eastAsia="Times New Roman" w:cs="Times New Roman"/>
          <w:szCs w:val="20"/>
        </w:rPr>
      </w:pPr>
      <w:r w:rsidRPr="00020651">
        <w:rPr>
          <w:rFonts w:eastAsia="Times New Roman" w:cs="Times New Roman"/>
          <w:szCs w:val="20"/>
        </w:rPr>
        <w:t xml:space="preserve">Appendix A-1, Abbreviations, Acronyms, Citations, and Identification Numbers </w:t>
      </w: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88496A" w:rsidRPr="00020651" w:rsidRDefault="0088496A" w:rsidP="00400AD8">
      <w:pPr>
        <w:jc w:val="center"/>
        <w:rPr>
          <w:rFonts w:eastAsia="Times New Roman" w:cs="Times New Roman"/>
        </w:rPr>
      </w:pPr>
    </w:p>
    <w:p w:rsidR="0088496A" w:rsidRPr="00020651" w:rsidRDefault="0088496A" w:rsidP="00400AD8">
      <w:pPr>
        <w:jc w:val="center"/>
        <w:rPr>
          <w:rFonts w:eastAsia="Times New Roman" w:cs="Times New Roman"/>
        </w:rPr>
      </w:pPr>
    </w:p>
    <w:p w:rsidR="0088496A" w:rsidRPr="00020651" w:rsidRDefault="0088496A" w:rsidP="00400AD8">
      <w:pPr>
        <w:jc w:val="center"/>
        <w:rPr>
          <w:rFonts w:eastAsia="Times New Roman" w:cs="Times New Roman"/>
        </w:rPr>
      </w:pPr>
    </w:p>
    <w:p w:rsidR="0088496A" w:rsidRPr="00020651" w:rsidRDefault="0088496A"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400AD8">
      <w:pPr>
        <w:jc w:val="center"/>
        <w:rPr>
          <w:rFonts w:eastAsia="Times New Roman" w:cs="Times New Roman"/>
        </w:rPr>
      </w:pPr>
    </w:p>
    <w:p w:rsidR="00400AD8" w:rsidRPr="00020651" w:rsidRDefault="00400AD8" w:rsidP="00A4714E">
      <w:pPr>
        <w:jc w:val="center"/>
        <w:rPr>
          <w:rFonts w:eastAsia="Times New Roman" w:cs="Times New Roman"/>
          <w:b/>
          <w:szCs w:val="20"/>
        </w:rPr>
      </w:pPr>
      <w:r w:rsidRPr="00020651">
        <w:rPr>
          <w:rFonts w:eastAsia="Times New Roman" w:cs="Times New Roman"/>
          <w:szCs w:val="20"/>
        </w:rPr>
        <w:t>i</w:t>
      </w:r>
    </w:p>
    <w:p w:rsidR="00400AD8" w:rsidRPr="00C95D0F" w:rsidRDefault="00400AD8" w:rsidP="00400AD8">
      <w:pPr>
        <w:rPr>
          <w:rFonts w:eastAsia="Times New Roman" w:cs="Times New Roman"/>
          <w:b/>
          <w:color w:val="FF0000"/>
          <w:szCs w:val="20"/>
        </w:rPr>
        <w:sectPr w:rsidR="00400AD8" w:rsidRPr="00C95D0F">
          <w:footerReference w:type="default" r:id="rId9"/>
          <w:endnotePr>
            <w:numFmt w:val="decimal"/>
          </w:endnotePr>
          <w:pgSz w:w="12240" w:h="15840"/>
          <w:pgMar w:top="1152" w:right="1440" w:bottom="1152" w:left="1440" w:header="720" w:footer="720" w:gutter="0"/>
          <w:pgNumType w:start="2"/>
          <w:cols w:space="720"/>
        </w:sectPr>
      </w:pPr>
    </w:p>
    <w:p w:rsidR="00400AD8" w:rsidRPr="00C95D0F" w:rsidRDefault="00400AD8" w:rsidP="00400AD8">
      <w:pPr>
        <w:rPr>
          <w:rFonts w:eastAsia="Times New Roman" w:cs="Times New Roman"/>
          <w:b/>
          <w:color w:val="FF0000"/>
          <w:szCs w:val="20"/>
        </w:rPr>
      </w:pPr>
    </w:p>
    <w:p w:rsidR="003C1CAF" w:rsidRPr="00C95D0F" w:rsidRDefault="003C1CAF" w:rsidP="00400AD8">
      <w:pPr>
        <w:rPr>
          <w:rFonts w:eastAsia="Times New Roman" w:cs="Times New Roman"/>
          <w:b/>
          <w:color w:val="FF0000"/>
          <w:szCs w:val="20"/>
        </w:rPr>
      </w:pPr>
    </w:p>
    <w:p w:rsidR="003C1CAF" w:rsidRPr="00C95D0F" w:rsidRDefault="003C1CAF" w:rsidP="00400AD8">
      <w:pPr>
        <w:rPr>
          <w:rFonts w:eastAsia="Times New Roman" w:cs="Times New Roman"/>
          <w:b/>
          <w:color w:val="FF0000"/>
          <w:szCs w:val="20"/>
        </w:rPr>
      </w:pPr>
    </w:p>
    <w:p w:rsidR="00400AD8" w:rsidRPr="00982C39" w:rsidRDefault="00400AD8" w:rsidP="0065462D">
      <w:pPr>
        <w:rPr>
          <w:rFonts w:eastAsia="Times New Roman" w:cs="Times New Roman"/>
          <w:szCs w:val="20"/>
        </w:rPr>
      </w:pPr>
      <w:r w:rsidRPr="00982C39">
        <w:rPr>
          <w:rFonts w:eastAsia="Times New Roman" w:cs="Times New Roman"/>
          <w:b/>
          <w:szCs w:val="20"/>
        </w:rPr>
        <w:t>Permittee:</w:t>
      </w:r>
      <w:r w:rsidRPr="00982C39">
        <w:rPr>
          <w:rFonts w:eastAsia="Times New Roman" w:cs="Times New Roman"/>
          <w:szCs w:val="20"/>
        </w:rPr>
        <w:tab/>
      </w:r>
      <w:r w:rsidR="0065462D" w:rsidRPr="00982C39">
        <w:rPr>
          <w:rFonts w:eastAsia="Times New Roman" w:cs="Times New Roman"/>
          <w:szCs w:val="20"/>
        </w:rPr>
        <w:tab/>
      </w:r>
      <w:r w:rsidR="0065462D" w:rsidRPr="00982C39">
        <w:rPr>
          <w:rFonts w:eastAsia="Times New Roman" w:cs="Times New Roman"/>
          <w:szCs w:val="20"/>
        </w:rPr>
        <w:tab/>
      </w:r>
      <w:r w:rsidR="00982C39" w:rsidRPr="00982C39">
        <w:rPr>
          <w:rFonts w:eastAsia="Times New Roman" w:cs="Times New Roman"/>
          <w:szCs w:val="20"/>
        </w:rPr>
        <w:tab/>
      </w:r>
      <w:r w:rsidR="00982C39" w:rsidRPr="00982C39">
        <w:rPr>
          <w:rFonts w:eastAsia="Times New Roman" w:cs="Times New Roman"/>
          <w:szCs w:val="20"/>
        </w:rPr>
        <w:tab/>
      </w:r>
      <w:r w:rsidR="00982C39" w:rsidRPr="00982C39">
        <w:rPr>
          <w:rFonts w:eastAsia="Times New Roman" w:cs="Times New Roman"/>
          <w:szCs w:val="20"/>
        </w:rPr>
        <w:tab/>
      </w:r>
      <w:r w:rsidR="00982C39" w:rsidRPr="00982C39">
        <w:rPr>
          <w:rFonts w:eastAsia="Times New Roman" w:cs="Times New Roman"/>
          <w:b/>
          <w:szCs w:val="20"/>
        </w:rPr>
        <w:t>FINAL</w:t>
      </w:r>
      <w:r w:rsidRPr="00982C39">
        <w:rPr>
          <w:rFonts w:eastAsia="Times New Roman" w:cs="Times New Roman"/>
          <w:b/>
          <w:szCs w:val="20"/>
        </w:rPr>
        <w:t xml:space="preserve"> Permit No.: </w:t>
      </w:r>
      <w:r w:rsidRPr="00982C39">
        <w:rPr>
          <w:rFonts w:eastAsia="Times New Roman" w:cs="Times New Roman"/>
          <w:szCs w:val="20"/>
        </w:rPr>
        <w:t>0310215-044-A</w:t>
      </w:r>
      <w:r w:rsidR="000937B7" w:rsidRPr="00982C39">
        <w:rPr>
          <w:rFonts w:eastAsia="Times New Roman" w:cs="Times New Roman"/>
          <w:szCs w:val="20"/>
        </w:rPr>
        <w:t>C</w:t>
      </w:r>
    </w:p>
    <w:p w:rsidR="00982C39" w:rsidRPr="00982C39" w:rsidRDefault="00982C39" w:rsidP="00400AD8">
      <w:pPr>
        <w:tabs>
          <w:tab w:val="left" w:pos="-720"/>
          <w:tab w:val="left" w:pos="5040"/>
        </w:tabs>
        <w:rPr>
          <w:rFonts w:eastAsia="Times New Roman" w:cs="Times New Roman"/>
          <w:szCs w:val="20"/>
        </w:rPr>
      </w:pPr>
      <w:r w:rsidRPr="00982C39">
        <w:rPr>
          <w:rFonts w:eastAsia="Times New Roman" w:cs="Times New Roman"/>
          <w:szCs w:val="20"/>
        </w:rPr>
        <w:t>Department of the Navy</w:t>
      </w:r>
      <w:r w:rsidRPr="00982C39">
        <w:rPr>
          <w:rFonts w:eastAsia="Times New Roman" w:cs="Times New Roman"/>
          <w:szCs w:val="20"/>
        </w:rPr>
        <w:tab/>
      </w:r>
      <w:r w:rsidRPr="00982C39">
        <w:rPr>
          <w:rFonts w:eastAsia="Times New Roman" w:cs="Times New Roman"/>
          <w:b/>
          <w:szCs w:val="20"/>
        </w:rPr>
        <w:t xml:space="preserve">Facility ID No.: </w:t>
      </w:r>
      <w:r w:rsidRPr="00982C39">
        <w:rPr>
          <w:rFonts w:eastAsia="Times New Roman" w:cs="Times New Roman"/>
          <w:szCs w:val="20"/>
        </w:rPr>
        <w:t>0310215</w:t>
      </w:r>
      <w:r w:rsidRPr="00982C39">
        <w:rPr>
          <w:rFonts w:eastAsia="Times New Roman" w:cs="Times New Roman"/>
          <w:szCs w:val="20"/>
        </w:rPr>
        <w:tab/>
      </w:r>
    </w:p>
    <w:p w:rsidR="00400AD8" w:rsidRPr="00982C39" w:rsidRDefault="00400AD8" w:rsidP="00400AD8">
      <w:pPr>
        <w:tabs>
          <w:tab w:val="left" w:pos="-720"/>
          <w:tab w:val="left" w:pos="5040"/>
        </w:tabs>
        <w:rPr>
          <w:rFonts w:eastAsia="Times New Roman" w:cs="Times New Roman"/>
          <w:szCs w:val="20"/>
        </w:rPr>
      </w:pPr>
      <w:r w:rsidRPr="00982C39">
        <w:rPr>
          <w:rFonts w:eastAsia="Times New Roman" w:cs="Times New Roman"/>
          <w:szCs w:val="20"/>
        </w:rPr>
        <w:t xml:space="preserve">Naval Air Station, Jacksonville </w:t>
      </w:r>
      <w:r w:rsidRPr="00982C39">
        <w:rPr>
          <w:rFonts w:eastAsia="Times New Roman" w:cs="Times New Roman"/>
          <w:szCs w:val="20"/>
        </w:rPr>
        <w:tab/>
      </w:r>
      <w:r w:rsidR="00982C39" w:rsidRPr="00982C39">
        <w:rPr>
          <w:rFonts w:eastAsia="Times New Roman" w:cs="Times New Roman"/>
          <w:b/>
          <w:szCs w:val="20"/>
        </w:rPr>
        <w:t>SIC No.:</w:t>
      </w:r>
      <w:r w:rsidR="00982C39" w:rsidRPr="00982C39">
        <w:rPr>
          <w:rFonts w:eastAsia="Times New Roman" w:cs="Times New Roman"/>
          <w:szCs w:val="20"/>
        </w:rPr>
        <w:t xml:space="preserve"> 97</w:t>
      </w:r>
    </w:p>
    <w:p w:rsidR="00982C39" w:rsidRPr="00982C39" w:rsidRDefault="00400AD8" w:rsidP="00982C39">
      <w:pPr>
        <w:tabs>
          <w:tab w:val="left" w:pos="5040"/>
          <w:tab w:val="left" w:pos="5940"/>
        </w:tabs>
        <w:ind w:left="5940" w:hanging="5940"/>
        <w:jc w:val="left"/>
        <w:rPr>
          <w:rFonts w:eastAsia="Times New Roman" w:cs="Times New Roman"/>
          <w:szCs w:val="20"/>
        </w:rPr>
      </w:pPr>
      <w:r w:rsidRPr="00982C39">
        <w:rPr>
          <w:rFonts w:eastAsia="Times New Roman" w:cs="Times New Roman"/>
          <w:szCs w:val="20"/>
        </w:rPr>
        <w:t>P.O. Box 2</w:t>
      </w:r>
      <w:r w:rsidRPr="00982C39">
        <w:rPr>
          <w:rFonts w:eastAsia="Times New Roman" w:cs="Times New Roman"/>
          <w:szCs w:val="20"/>
        </w:rPr>
        <w:tab/>
      </w:r>
      <w:r w:rsidR="00982C39" w:rsidRPr="00982C39">
        <w:rPr>
          <w:rFonts w:eastAsia="Times New Roman" w:cs="Times New Roman"/>
          <w:b/>
          <w:szCs w:val="20"/>
        </w:rPr>
        <w:t>Project:</w:t>
      </w:r>
      <w:r w:rsidR="00982C39" w:rsidRPr="00982C39">
        <w:rPr>
          <w:rFonts w:eastAsia="Times New Roman" w:cs="Times New Roman"/>
          <w:szCs w:val="20"/>
        </w:rPr>
        <w:t xml:space="preserve"> </w:t>
      </w:r>
      <w:r w:rsidR="00982C39" w:rsidRPr="00982C39">
        <w:rPr>
          <w:rFonts w:eastAsia="Times New Roman" w:cs="Times New Roman"/>
          <w:szCs w:val="20"/>
        </w:rPr>
        <w:tab/>
        <w:t>Air Construction Permit</w:t>
      </w:r>
    </w:p>
    <w:p w:rsidR="00400AD8" w:rsidRPr="00982C39" w:rsidRDefault="00400AD8" w:rsidP="00400AD8">
      <w:pPr>
        <w:tabs>
          <w:tab w:val="left" w:pos="5040"/>
          <w:tab w:val="left" w:pos="5940"/>
        </w:tabs>
        <w:ind w:left="5940" w:hanging="5940"/>
        <w:jc w:val="left"/>
        <w:rPr>
          <w:rFonts w:eastAsia="Times New Roman" w:cs="Times New Roman"/>
          <w:szCs w:val="20"/>
        </w:rPr>
      </w:pPr>
      <w:r w:rsidRPr="00982C39">
        <w:rPr>
          <w:rFonts w:eastAsia="Times New Roman" w:cs="Times New Roman"/>
          <w:szCs w:val="20"/>
        </w:rPr>
        <w:t>Jacksonville, FL  32212</w:t>
      </w:r>
      <w:r w:rsidRPr="00982C39">
        <w:rPr>
          <w:rFonts w:eastAsia="Times New Roman" w:cs="Times New Roman"/>
          <w:szCs w:val="20"/>
        </w:rPr>
        <w:tab/>
      </w:r>
      <w:r w:rsidR="00982C39" w:rsidRPr="00982C39">
        <w:rPr>
          <w:rFonts w:eastAsia="Times New Roman" w:cs="Times New Roman"/>
          <w:szCs w:val="20"/>
        </w:rPr>
        <w:tab/>
      </w:r>
      <w:r w:rsidRPr="00982C39">
        <w:rPr>
          <w:rFonts w:eastAsia="Times New Roman" w:cs="Times New Roman"/>
          <w:szCs w:val="20"/>
        </w:rPr>
        <w:t>E</w:t>
      </w:r>
      <w:r w:rsidR="0065462D" w:rsidRPr="00982C39">
        <w:rPr>
          <w:rFonts w:eastAsia="Times New Roman" w:cs="Times New Roman"/>
          <w:szCs w:val="20"/>
        </w:rPr>
        <w:t>mission Unit</w:t>
      </w:r>
      <w:r w:rsidRPr="00982C39">
        <w:rPr>
          <w:rFonts w:eastAsia="Times New Roman" w:cs="Times New Roman"/>
          <w:szCs w:val="20"/>
        </w:rPr>
        <w:t xml:space="preserve"> Nos. 062, 063, 065, 066, 103 </w:t>
      </w:r>
    </w:p>
    <w:p w:rsidR="00400AD8" w:rsidRPr="00982C39" w:rsidRDefault="00400AD8" w:rsidP="00400AD8">
      <w:pPr>
        <w:tabs>
          <w:tab w:val="left" w:pos="-720"/>
          <w:tab w:val="left" w:pos="5040"/>
        </w:tabs>
        <w:rPr>
          <w:rFonts w:eastAsia="Times New Roman" w:cs="Times New Roman"/>
          <w:b/>
          <w:szCs w:val="20"/>
        </w:rPr>
      </w:pP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r>
    </w:p>
    <w:p w:rsidR="00400AD8" w:rsidRPr="00982C39" w:rsidRDefault="00400AD8" w:rsidP="00400AD8">
      <w:pPr>
        <w:tabs>
          <w:tab w:val="left" w:pos="1"/>
          <w:tab w:val="left" w:pos="5040"/>
        </w:tabs>
        <w:rPr>
          <w:rFonts w:eastAsia="Times New Roman" w:cs="Times New Roman"/>
          <w:szCs w:val="20"/>
        </w:rPr>
      </w:pPr>
      <w:bookmarkStart w:id="0" w:name="OLE_LINK1"/>
      <w:r w:rsidRPr="00982C39">
        <w:rPr>
          <w:rFonts w:eastAsia="Times New Roman" w:cs="Times New Roman"/>
        </w:rPr>
        <w:t>This permit is for the purpose of replacing control devices for Plasma Spray Booths (EU Nos. 062, 063) and  replacing five Abrasive Blast Booths &amp; Control Devices (EU Nos. 065, 066, &amp; 103) in Building 794 of the Fleet Readiness Center Southeast (FRCSE).</w:t>
      </w:r>
      <w:bookmarkEnd w:id="0"/>
      <w:r w:rsidRPr="00982C39">
        <w:rPr>
          <w:rFonts w:eastAsia="Times New Roman" w:cs="Times New Roman"/>
        </w:rPr>
        <w:t xml:space="preserve">  Naval Air Station, Jacksonville is an</w:t>
      </w:r>
      <w:r w:rsidRPr="00982C39">
        <w:rPr>
          <w:rFonts w:eastAsia="Times New Roman" w:cs="Times New Roman"/>
          <w:szCs w:val="20"/>
        </w:rPr>
        <w:t xml:space="preserve"> aircraft operations and rework facility.</w:t>
      </w:r>
    </w:p>
    <w:p w:rsidR="00400AD8" w:rsidRPr="00982C39" w:rsidRDefault="00400AD8" w:rsidP="00400AD8">
      <w:pPr>
        <w:tabs>
          <w:tab w:val="left" w:pos="1"/>
          <w:tab w:val="left" w:pos="5040"/>
        </w:tabs>
        <w:rPr>
          <w:rFonts w:eastAsia="Times New Roman" w:cs="Times New Roman"/>
          <w:szCs w:val="20"/>
        </w:rPr>
      </w:pPr>
      <w:r w:rsidRPr="00982C39">
        <w:rPr>
          <w:rFonts w:eastAsia="Times New Roman" w:cs="Times New Roman"/>
          <w:szCs w:val="20"/>
        </w:rPr>
        <w:t>This facility is located at 6801 Roosevelt Blvd., Jacksonville, Duval County, F</w:t>
      </w:r>
      <w:r w:rsidR="00127FCA" w:rsidRPr="00982C39">
        <w:rPr>
          <w:rFonts w:eastAsia="Times New Roman" w:cs="Times New Roman"/>
          <w:szCs w:val="20"/>
        </w:rPr>
        <w:t>lorida  32212</w:t>
      </w:r>
      <w:r w:rsidRPr="00982C39">
        <w:rPr>
          <w:rFonts w:eastAsia="Times New Roman" w:cs="Times New Roman"/>
          <w:szCs w:val="20"/>
        </w:rPr>
        <w:t>; UTM Coordinates: Zone 17, 434.2 km East and 3342.8 km North; Latitude: 30</w:t>
      </w:r>
      <w:r w:rsidRPr="00982C39">
        <w:rPr>
          <w:rFonts w:eastAsia="Times New Roman" w:cs="Times New Roman"/>
          <w:szCs w:val="20"/>
          <w:vertAlign w:val="superscript"/>
        </w:rPr>
        <w:sym w:font="Symbol" w:char="F030"/>
      </w:r>
      <w:r w:rsidRPr="00982C39">
        <w:rPr>
          <w:rFonts w:eastAsia="Times New Roman" w:cs="Times New Roman"/>
          <w:szCs w:val="20"/>
        </w:rPr>
        <w:t xml:space="preserve"> 13</w:t>
      </w:r>
      <w:r w:rsidRPr="00982C39">
        <w:rPr>
          <w:rFonts w:eastAsia="Times New Roman" w:cs="Times New Roman"/>
          <w:szCs w:val="20"/>
        </w:rPr>
        <w:sym w:font="Symbol" w:char="F0A2"/>
      </w:r>
      <w:r w:rsidRPr="00982C39">
        <w:rPr>
          <w:rFonts w:eastAsia="Times New Roman" w:cs="Times New Roman"/>
          <w:szCs w:val="20"/>
        </w:rPr>
        <w:t xml:space="preserve"> 33</w:t>
      </w:r>
      <w:r w:rsidRPr="00982C39">
        <w:rPr>
          <w:rFonts w:eastAsia="Times New Roman" w:cs="Times New Roman"/>
          <w:szCs w:val="20"/>
        </w:rPr>
        <w:sym w:font="Symbol" w:char="F0B2"/>
      </w:r>
      <w:r w:rsidRPr="00982C39">
        <w:rPr>
          <w:rFonts w:eastAsia="Times New Roman" w:cs="Times New Roman"/>
          <w:szCs w:val="20"/>
        </w:rPr>
        <w:t xml:space="preserve"> North and Longitude: 81</w:t>
      </w:r>
      <w:r w:rsidRPr="00982C39">
        <w:rPr>
          <w:rFonts w:eastAsia="Times New Roman" w:cs="Times New Roman"/>
          <w:szCs w:val="20"/>
          <w:vertAlign w:val="superscript"/>
        </w:rPr>
        <w:t>0</w:t>
      </w:r>
      <w:r w:rsidRPr="00982C39">
        <w:rPr>
          <w:rFonts w:eastAsia="Times New Roman" w:cs="Times New Roman"/>
          <w:szCs w:val="20"/>
        </w:rPr>
        <w:t xml:space="preserve"> 42</w:t>
      </w:r>
      <w:r w:rsidRPr="00982C39">
        <w:rPr>
          <w:rFonts w:eastAsia="Times New Roman" w:cs="Times New Roman"/>
          <w:szCs w:val="20"/>
        </w:rPr>
        <w:sym w:font="Symbol" w:char="F0A2"/>
      </w:r>
      <w:r w:rsidRPr="00982C39">
        <w:rPr>
          <w:rFonts w:eastAsia="Times New Roman" w:cs="Times New Roman"/>
          <w:szCs w:val="20"/>
        </w:rPr>
        <w:t xml:space="preserve"> 0</w:t>
      </w:r>
      <w:r w:rsidRPr="00982C39">
        <w:rPr>
          <w:rFonts w:eastAsia="Times New Roman" w:cs="Times New Roman"/>
          <w:szCs w:val="20"/>
        </w:rPr>
        <w:sym w:font="Symbol" w:char="F0B2"/>
      </w:r>
      <w:r w:rsidRPr="00982C39">
        <w:rPr>
          <w:rFonts w:eastAsia="Times New Roman" w:cs="Times New Roman"/>
          <w:szCs w:val="20"/>
        </w:rPr>
        <w:t xml:space="preserve"> West.</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400AD8" w:rsidP="00400AD8">
      <w:pPr>
        <w:rPr>
          <w:rFonts w:eastAsia="Times New Roman" w:cs="Times New Roman"/>
          <w:szCs w:val="20"/>
        </w:rPr>
      </w:pPr>
      <w:r w:rsidRPr="00982C39">
        <w:rPr>
          <w:rFonts w:eastAsia="Times New Roman" w:cs="Times New Roman"/>
          <w:szCs w:val="20"/>
        </w:rPr>
        <w:t>This permit is issued under the provisions of Chapter 403, Florida Statutes (FS) and Chapters 62-4, 62-204, 62-210, 62-212, 62-213, 62-296, and 62-297, Florida Administrative Code (FAC).  The above named permittee is hereby authorized to perform the work or operate the facility shown on the application and approved drawing(s), plans, and other documents, attached hereto or on file with the Neighborhoods Department, Environmental Quality Division (Permitting Authority) in accordance with the terms and conditions of this permit.</w:t>
      </w:r>
    </w:p>
    <w:p w:rsidR="00691BE7" w:rsidRPr="00982C39" w:rsidRDefault="00691BE7" w:rsidP="00691B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rFonts w:eastAsia="Times New Roman" w:cs="Times New Roman"/>
          <w:b/>
          <w:szCs w:val="20"/>
        </w:rPr>
      </w:pPr>
    </w:p>
    <w:p w:rsidR="00400AD8" w:rsidRDefault="00400AD8" w:rsidP="00400AD8">
      <w:pPr>
        <w:jc w:val="left"/>
        <w:rPr>
          <w:rFonts w:eastAsia="Times New Roman" w:cs="Times New Roman"/>
          <w:b/>
          <w:sz w:val="24"/>
          <w:szCs w:val="20"/>
        </w:rPr>
      </w:pPr>
    </w:p>
    <w:p w:rsidR="00F646D1" w:rsidRPr="00982C39" w:rsidRDefault="00F646D1" w:rsidP="00400AD8">
      <w:pPr>
        <w:jc w:val="left"/>
        <w:rPr>
          <w:rFonts w:eastAsia="Times New Roman" w:cs="Times New Roman"/>
          <w:b/>
          <w:sz w:val="24"/>
          <w:szCs w:val="20"/>
        </w:rPr>
      </w:pPr>
    </w:p>
    <w:p w:rsidR="00691BE7" w:rsidRDefault="00691BE7" w:rsidP="00400AD8">
      <w:pPr>
        <w:suppressAutoHyphens/>
        <w:jc w:val="left"/>
        <w:rPr>
          <w:rFonts w:eastAsia="Times New Roman" w:cs="Times New Roman"/>
        </w:rPr>
      </w:pPr>
    </w:p>
    <w:p w:rsidR="00F646D1" w:rsidRPr="00982C39" w:rsidRDefault="00F646D1" w:rsidP="00400AD8">
      <w:pPr>
        <w:suppressAutoHyphens/>
        <w:jc w:val="left"/>
        <w:rPr>
          <w:rFonts w:eastAsia="Times New Roman" w:cs="Times New Roman"/>
        </w:rPr>
      </w:pPr>
    </w:p>
    <w:p w:rsidR="00400AD8" w:rsidRPr="00982C39" w:rsidRDefault="00400AD8" w:rsidP="00400AD8">
      <w:pPr>
        <w:suppressAutoHyphens/>
        <w:jc w:val="left"/>
        <w:rPr>
          <w:rFonts w:eastAsia="Times New Roman" w:cs="Times New Roman"/>
          <w:b/>
          <w:szCs w:val="20"/>
        </w:rPr>
      </w:pPr>
      <w:r w:rsidRPr="00982C39">
        <w:rPr>
          <w:rFonts w:eastAsia="Times New Roman" w:cs="Times New Roman"/>
        </w:rPr>
        <w:t>*</w:t>
      </w:r>
      <w:r w:rsidRPr="00982C39">
        <w:rPr>
          <w:rFonts w:eastAsia="Times New Roman" w:cs="Times New Roman"/>
          <w:b/>
          <w:szCs w:val="20"/>
        </w:rPr>
        <w:t>Title V Air Operation Permit Application Due Date:</w:t>
      </w:r>
      <w:r w:rsidR="00E4616D">
        <w:rPr>
          <w:rFonts w:eastAsia="Times New Roman" w:cs="Times New Roman"/>
          <w:b/>
          <w:szCs w:val="20"/>
        </w:rPr>
        <w:tab/>
      </w:r>
      <w:r w:rsidR="00E4616D">
        <w:rPr>
          <w:rFonts w:eastAsia="Times New Roman" w:cs="Times New Roman"/>
          <w:b/>
          <w:szCs w:val="20"/>
        </w:rPr>
        <w:tab/>
        <w:t xml:space="preserve">December 31, 2014 </w:t>
      </w:r>
      <w:r w:rsidR="00E4616D">
        <w:rPr>
          <w:rFonts w:eastAsia="Times New Roman" w:cs="Times New Roman"/>
          <w:b/>
          <w:szCs w:val="20"/>
        </w:rPr>
        <w:tab/>
      </w:r>
      <w:r w:rsidR="00E4616D">
        <w:rPr>
          <w:rFonts w:eastAsia="Times New Roman" w:cs="Times New Roman"/>
          <w:b/>
          <w:szCs w:val="20"/>
        </w:rPr>
        <w:tab/>
      </w:r>
      <w:r w:rsidRPr="00982C39">
        <w:rPr>
          <w:rFonts w:eastAsia="Times New Roman" w:cs="Times New Roman"/>
          <w:b/>
          <w:szCs w:val="20"/>
        </w:rPr>
        <w:t xml:space="preserve"> </w:t>
      </w:r>
      <w:r w:rsidRPr="00982C39">
        <w:rPr>
          <w:rFonts w:eastAsia="Times New Roman" w:cs="Times New Roman"/>
          <w:b/>
          <w:szCs w:val="20"/>
        </w:rPr>
        <w:tab/>
      </w:r>
      <w:r w:rsidRPr="00982C39">
        <w:rPr>
          <w:rFonts w:eastAsia="Times New Roman" w:cs="Times New Roman"/>
          <w:b/>
          <w:szCs w:val="20"/>
        </w:rPr>
        <w:tab/>
      </w:r>
    </w:p>
    <w:p w:rsidR="00400AD8" w:rsidRPr="00982C39" w:rsidRDefault="00400AD8" w:rsidP="00400AD8">
      <w:pPr>
        <w:jc w:val="left"/>
        <w:rPr>
          <w:rFonts w:eastAsia="Times New Roman" w:cs="Times New Roman"/>
          <w:b/>
          <w:szCs w:val="20"/>
        </w:rPr>
      </w:pPr>
      <w:r w:rsidRPr="00982C39">
        <w:rPr>
          <w:rFonts w:eastAsia="Times New Roman" w:cs="Times New Roman"/>
          <w:b/>
          <w:szCs w:val="20"/>
        </w:rPr>
        <w:t xml:space="preserve">Expiration Date: </w:t>
      </w:r>
      <w:r w:rsidR="00E4616D">
        <w:rPr>
          <w:rFonts w:eastAsia="Times New Roman" w:cs="Times New Roman"/>
          <w:b/>
          <w:szCs w:val="20"/>
        </w:rPr>
        <w:tab/>
      </w:r>
      <w:r w:rsidR="00E4616D">
        <w:rPr>
          <w:rFonts w:eastAsia="Times New Roman" w:cs="Times New Roman"/>
          <w:b/>
          <w:szCs w:val="20"/>
        </w:rPr>
        <w:tab/>
      </w:r>
      <w:r w:rsidR="00E4616D">
        <w:rPr>
          <w:rFonts w:eastAsia="Times New Roman" w:cs="Times New Roman"/>
          <w:b/>
          <w:szCs w:val="20"/>
        </w:rPr>
        <w:tab/>
      </w:r>
      <w:r w:rsidR="00E4616D">
        <w:rPr>
          <w:rFonts w:eastAsia="Times New Roman" w:cs="Times New Roman"/>
          <w:b/>
          <w:szCs w:val="20"/>
        </w:rPr>
        <w:tab/>
      </w:r>
      <w:r w:rsidR="00E4616D">
        <w:rPr>
          <w:rFonts w:eastAsia="Times New Roman" w:cs="Times New Roman"/>
          <w:b/>
          <w:szCs w:val="20"/>
        </w:rPr>
        <w:tab/>
      </w:r>
      <w:r w:rsidR="00E4616D">
        <w:rPr>
          <w:rFonts w:eastAsia="Times New Roman" w:cs="Times New Roman"/>
          <w:b/>
          <w:szCs w:val="20"/>
        </w:rPr>
        <w:tab/>
        <w:t>March 31, 2015</w:t>
      </w:r>
      <w:r w:rsidR="00E4616D">
        <w:rPr>
          <w:rFonts w:eastAsia="Times New Roman" w:cs="Times New Roman"/>
          <w:b/>
          <w:szCs w:val="20"/>
        </w:rPr>
        <w:tab/>
      </w:r>
      <w:r w:rsidR="00E4616D">
        <w:rPr>
          <w:rFonts w:eastAsia="Times New Roman" w:cs="Times New Roman"/>
          <w:b/>
          <w:szCs w:val="20"/>
        </w:rPr>
        <w:tab/>
      </w:r>
      <w:r w:rsidR="00E4616D">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p>
    <w:p w:rsidR="00400AD8" w:rsidRPr="00982C39" w:rsidRDefault="00400AD8" w:rsidP="00400AD8">
      <w:pPr>
        <w:jc w:val="left"/>
        <w:rPr>
          <w:rFonts w:eastAsia="Times New Roman" w:cs="Times New Roman"/>
          <w:b/>
          <w:szCs w:val="20"/>
        </w:rPr>
      </w:pPr>
    </w:p>
    <w:p w:rsidR="00400AD8" w:rsidRPr="00982C39" w:rsidRDefault="00400AD8" w:rsidP="00400AD8">
      <w:pPr>
        <w:jc w:val="left"/>
        <w:rPr>
          <w:rFonts w:eastAsia="Times New Roman" w:cs="Times New Roman"/>
          <w:b/>
          <w:szCs w:val="20"/>
        </w:rPr>
      </w:pPr>
    </w:p>
    <w:p w:rsidR="00400AD8" w:rsidRPr="00982C39" w:rsidRDefault="00400AD8" w:rsidP="00400AD8">
      <w:pPr>
        <w:jc w:val="left"/>
        <w:rPr>
          <w:rFonts w:eastAsia="Times New Roman" w:cs="Times New Roman"/>
          <w:b/>
          <w:szCs w:val="20"/>
        </w:rPr>
      </w:pPr>
      <w:r w:rsidRPr="00982C39">
        <w:rPr>
          <w:rFonts w:eastAsia="Times New Roman" w:cs="Times New Roman"/>
          <w:b/>
          <w:szCs w:val="20"/>
        </w:rPr>
        <w:t>Neighborhoods Department</w:t>
      </w:r>
    </w:p>
    <w:p w:rsidR="00400AD8" w:rsidRPr="00982C39" w:rsidRDefault="00400AD8" w:rsidP="00400AD8">
      <w:pPr>
        <w:jc w:val="left"/>
        <w:rPr>
          <w:rFonts w:eastAsia="Times New Roman" w:cs="Times New Roman"/>
          <w:b/>
          <w:sz w:val="24"/>
          <w:szCs w:val="20"/>
        </w:rPr>
      </w:pPr>
      <w:r w:rsidRPr="00982C39">
        <w:rPr>
          <w:rFonts w:eastAsia="Times New Roman" w:cs="Times New Roman"/>
          <w:b/>
          <w:szCs w:val="20"/>
        </w:rPr>
        <w:t>Environmental Quality Division</w:t>
      </w:r>
    </w:p>
    <w:p w:rsidR="00400AD8" w:rsidRPr="00982C39" w:rsidRDefault="00400AD8" w:rsidP="00400AD8">
      <w:pPr>
        <w:jc w:val="left"/>
        <w:rPr>
          <w:rFonts w:eastAsia="Times New Roman" w:cs="Times New Roman"/>
          <w:b/>
          <w:sz w:val="24"/>
          <w:szCs w:val="20"/>
        </w:rPr>
      </w:pPr>
    </w:p>
    <w:p w:rsidR="00400AD8" w:rsidRPr="00982C39" w:rsidRDefault="00400AD8" w:rsidP="00400AD8">
      <w:pPr>
        <w:jc w:val="left"/>
        <w:rPr>
          <w:rFonts w:eastAsia="Times New Roman" w:cs="Times New Roman"/>
          <w:b/>
          <w:sz w:val="24"/>
          <w:szCs w:val="20"/>
        </w:rPr>
      </w:pPr>
    </w:p>
    <w:p w:rsidR="00400AD8" w:rsidRPr="00982C39" w:rsidRDefault="00400AD8" w:rsidP="00400AD8">
      <w:pPr>
        <w:jc w:val="left"/>
        <w:rPr>
          <w:rFonts w:eastAsia="Times New Roman" w:cs="Times New Roman"/>
          <w:b/>
          <w:sz w:val="24"/>
          <w:szCs w:val="20"/>
        </w:rPr>
      </w:pPr>
      <w:r w:rsidRPr="00982C39">
        <w:rPr>
          <w:rFonts w:eastAsia="Times New Roman" w:cs="Times New Roman"/>
          <w:b/>
          <w:sz w:val="24"/>
          <w:szCs w:val="20"/>
        </w:rPr>
        <w:t>____________________________</w:t>
      </w:r>
    </w:p>
    <w:p w:rsidR="00400AD8" w:rsidRPr="00982C39" w:rsidRDefault="00400AD8" w:rsidP="00400AD8">
      <w:pPr>
        <w:spacing w:line="218" w:lineRule="atLeast"/>
        <w:rPr>
          <w:rFonts w:eastAsia="Times New Roman" w:cs="Times New Roman"/>
          <w:b/>
          <w:szCs w:val="20"/>
        </w:rPr>
      </w:pPr>
      <w:r w:rsidRPr="00982C39">
        <w:rPr>
          <w:rFonts w:eastAsia="Times New Roman" w:cs="Times New Roman"/>
          <w:b/>
          <w:szCs w:val="20"/>
        </w:rPr>
        <w:t>Robert Steven Pace, P.E., Manager</w:t>
      </w:r>
    </w:p>
    <w:p w:rsidR="00400AD8" w:rsidRPr="00982C39" w:rsidRDefault="00400AD8" w:rsidP="00400AD8">
      <w:pPr>
        <w:spacing w:line="218" w:lineRule="atLeast"/>
        <w:rPr>
          <w:rFonts w:eastAsia="Times New Roman" w:cs="Times New Roman"/>
          <w:b/>
          <w:szCs w:val="20"/>
        </w:rPr>
      </w:pPr>
      <w:r w:rsidRPr="00982C39">
        <w:rPr>
          <w:rFonts w:eastAsia="Times New Roman" w:cs="Times New Roman"/>
          <w:b/>
          <w:szCs w:val="20"/>
        </w:rPr>
        <w:t>Air Quality Branch</w:t>
      </w:r>
    </w:p>
    <w:p w:rsidR="00400AD8" w:rsidRPr="00982C39" w:rsidRDefault="00400AD8" w:rsidP="00400AD8">
      <w:pPr>
        <w:spacing w:line="218" w:lineRule="atLeast"/>
        <w:rPr>
          <w:rFonts w:eastAsia="Times New Roman" w:cs="Times New Roman"/>
          <w:szCs w:val="20"/>
        </w:rPr>
      </w:pPr>
    </w:p>
    <w:p w:rsidR="00400AD8" w:rsidRPr="00982C39" w:rsidRDefault="00400AD8" w:rsidP="00400AD8">
      <w:pPr>
        <w:spacing w:line="218" w:lineRule="atLeast"/>
        <w:rPr>
          <w:rFonts w:eastAsia="Times New Roman" w:cs="Times New Roman"/>
        </w:rPr>
      </w:pPr>
      <w:r w:rsidRPr="00982C39">
        <w:rPr>
          <w:rFonts w:eastAsia="Times New Roman" w:cs="Times New Roman"/>
        </w:rPr>
        <w:t>RSP/HDS</w:t>
      </w:r>
    </w:p>
    <w:p w:rsidR="00400AD8" w:rsidRPr="00C95D0F" w:rsidRDefault="00400AD8" w:rsidP="00400AD8">
      <w:pPr>
        <w:keepNext/>
        <w:jc w:val="left"/>
        <w:outlineLvl w:val="0"/>
        <w:rPr>
          <w:rFonts w:eastAsia="Times New Roman" w:cs="Times New Roman"/>
          <w:b/>
          <w:color w:val="FF0000"/>
        </w:rPr>
      </w:pPr>
    </w:p>
    <w:p w:rsidR="00400AD8" w:rsidRPr="00C95D0F" w:rsidRDefault="00400AD8" w:rsidP="00400AD8">
      <w:pPr>
        <w:jc w:val="left"/>
        <w:rPr>
          <w:rFonts w:eastAsia="Times New Roman" w:cs="Times New Roman"/>
          <w:color w:val="FF0000"/>
          <w:sz w:val="20"/>
          <w:szCs w:val="20"/>
        </w:rPr>
      </w:pPr>
    </w:p>
    <w:p w:rsidR="00400AD8" w:rsidRPr="00C95D0F" w:rsidRDefault="00400AD8" w:rsidP="00400AD8">
      <w:pPr>
        <w:jc w:val="left"/>
        <w:rPr>
          <w:rFonts w:eastAsia="Times New Roman" w:cs="Times New Roman"/>
          <w:color w:val="FF0000"/>
          <w:sz w:val="20"/>
          <w:szCs w:val="20"/>
        </w:rPr>
      </w:pPr>
    </w:p>
    <w:p w:rsidR="00400AD8" w:rsidRPr="00C95D0F" w:rsidRDefault="00400AD8" w:rsidP="00400AD8">
      <w:pPr>
        <w:jc w:val="left"/>
        <w:rPr>
          <w:rFonts w:eastAsia="Times New Roman" w:cs="Times New Roman"/>
          <w:color w:val="FF0000"/>
          <w:sz w:val="20"/>
          <w:szCs w:val="20"/>
        </w:rPr>
      </w:pPr>
    </w:p>
    <w:p w:rsidR="00400AD8" w:rsidRPr="00C95D0F" w:rsidRDefault="00400AD8" w:rsidP="00400AD8">
      <w:pPr>
        <w:jc w:val="left"/>
        <w:rPr>
          <w:rFonts w:eastAsia="Times New Roman" w:cs="Times New Roman"/>
          <w:color w:val="FF0000"/>
          <w:sz w:val="20"/>
          <w:szCs w:val="20"/>
        </w:rPr>
      </w:pPr>
    </w:p>
    <w:p w:rsidR="0065462D" w:rsidRPr="00C95D0F" w:rsidRDefault="0065462D" w:rsidP="00400AD8">
      <w:pPr>
        <w:jc w:val="left"/>
        <w:rPr>
          <w:rFonts w:eastAsia="Times New Roman" w:cs="Times New Roman"/>
          <w:color w:val="FF0000"/>
          <w:sz w:val="20"/>
          <w:szCs w:val="20"/>
        </w:rPr>
      </w:pPr>
    </w:p>
    <w:p w:rsidR="00400AD8" w:rsidRPr="00C95D0F" w:rsidRDefault="00400AD8" w:rsidP="00400AD8">
      <w:pPr>
        <w:jc w:val="left"/>
        <w:rPr>
          <w:rFonts w:eastAsia="Times New Roman" w:cs="Times New Roman"/>
          <w:b/>
          <w:color w:val="FF0000"/>
        </w:rPr>
      </w:pPr>
    </w:p>
    <w:p w:rsidR="00400AD8" w:rsidRPr="00982C39" w:rsidRDefault="00400AD8" w:rsidP="003C1CAF">
      <w:pPr>
        <w:jc w:val="left"/>
        <w:rPr>
          <w:rFonts w:eastAsia="Times New Roman" w:cs="Times New Roman"/>
          <w:szCs w:val="20"/>
        </w:rPr>
      </w:pPr>
      <w:r w:rsidRPr="00982C39">
        <w:rPr>
          <w:rFonts w:eastAsia="Times New Roman" w:cs="Times New Roman"/>
          <w:b/>
        </w:rPr>
        <w:t>*Note:  See Section II.  Facility Wide Conditions, Subsection B.  Specific Condition 7</w:t>
      </w:r>
    </w:p>
    <w:p w:rsidR="00400AD8" w:rsidRPr="00C95D0F"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rFonts w:eastAsia="Times New Roman" w:cs="Times New Roman"/>
          <w:b/>
          <w:color w:val="FF0000"/>
          <w:szCs w:val="20"/>
        </w:rPr>
        <w:sectPr w:rsidR="00400AD8" w:rsidRPr="00C95D0F" w:rsidSect="00B937A0">
          <w:headerReference w:type="default" r:id="rId10"/>
          <w:footerReference w:type="default" r:id="rId11"/>
          <w:endnotePr>
            <w:numFmt w:val="decimal"/>
          </w:endnotePr>
          <w:pgSz w:w="12240" w:h="15840" w:code="1"/>
          <w:pgMar w:top="720" w:right="1008" w:bottom="720" w:left="1008" w:header="720" w:footer="432" w:gutter="0"/>
          <w:pgNumType w:start="2"/>
          <w:cols w:space="720"/>
        </w:sectPr>
      </w:pPr>
    </w:p>
    <w:p w:rsidR="00400AD8" w:rsidRPr="00C95D0F"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color w:val="FF0000"/>
          <w:sz w:val="24"/>
          <w:szCs w:val="24"/>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sz w:val="24"/>
          <w:szCs w:val="24"/>
        </w:rPr>
      </w:pPr>
      <w:r w:rsidRPr="00982C39">
        <w:rPr>
          <w:rFonts w:eastAsia="Times New Roman" w:cs="Times New Roman"/>
          <w:b/>
          <w:sz w:val="24"/>
          <w:szCs w:val="24"/>
        </w:rPr>
        <w:t>Section I.  Facility Information</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b/>
          <w:szCs w:val="20"/>
        </w:rPr>
      </w:pPr>
    </w:p>
    <w:p w:rsidR="00400AD8" w:rsidRPr="00982C39" w:rsidRDefault="00400AD8" w:rsidP="00400AD8">
      <w:pPr>
        <w:keepNext/>
        <w:jc w:val="left"/>
        <w:outlineLvl w:val="8"/>
        <w:rPr>
          <w:rFonts w:eastAsia="Times New Roman" w:cs="Times New Roman"/>
          <w:b/>
          <w:szCs w:val="20"/>
        </w:rPr>
      </w:pPr>
      <w:r w:rsidRPr="00982C39">
        <w:rPr>
          <w:rFonts w:eastAsia="Times New Roman" w:cs="Times New Roman"/>
          <w:b/>
          <w:szCs w:val="20"/>
        </w:rPr>
        <w:t>Subsection A.</w:t>
      </w:r>
      <w:r w:rsidRPr="00982C39">
        <w:rPr>
          <w:rFonts w:eastAsia="Times New Roman" w:cs="Times New Roman"/>
          <w:b/>
          <w:szCs w:val="20"/>
        </w:rPr>
        <w:tab/>
        <w:t>Facility/Project Description</w:t>
      </w:r>
    </w:p>
    <w:p w:rsidR="00127FCA" w:rsidRPr="00982C39" w:rsidRDefault="00127FCA" w:rsidP="00400A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127FCA" w:rsidP="00400A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rPr>
        <w:t>This permit is for the purpose of replacing control devices for Plasma Spray Booths (EU Nos. 062, 063) and  replacing five Abrasive Blast Booths &amp; Control Devices (EU Nos. 065, 066, &amp; 103) in Building 794 of the Fleet Readiness Center Southeast (FRCSE).</w:t>
      </w:r>
    </w:p>
    <w:p w:rsidR="00400AD8" w:rsidRPr="00982C39" w:rsidRDefault="00400AD8" w:rsidP="00400A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 xml:space="preserve"> </w:t>
      </w:r>
      <w:bookmarkStart w:id="1" w:name="_GoBack"/>
      <w:bookmarkEnd w:id="1"/>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The Naval Air Station (NAS), Jacksonville Complex, is located in Duval County, in the northeastern sector of Florida.  This naval base occupies about 3400 acres along the west bank of the St. Johns River.  The base is approximately 30 miles inland from the Atlantic Ocean and 13 miles south of downtown Jacksonville.  The main gate to the base can be accessed at about 3 miles north of the intersection of U.S. Highway 17 (US 17) and Interstate 295 (I-295) on US 17 (also known as Roosevelt Boulevard).  Although the NAS complex consists of over 115 individual commands, for the purpose of this permit air pollutant emissions may be categorized as belonging to one of three major organizations as follows: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Air pollutant emissions may be categorized as belonging to one of three major organizations, which are described below:</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NAS provides training of aircraft crews and commands, supports fleet and shore based personnel, maintains and operates facilities, and provides services and materials to support operation of the aviation activities.  Air pollutant emitting activities associated with NAS primarily result from operation and maintenance of military aircraft.</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2.</w:t>
      </w:r>
      <w:r w:rsidRPr="00982C39">
        <w:rPr>
          <w:rFonts w:eastAsia="Times New Roman" w:cs="Times New Roman"/>
          <w:szCs w:val="20"/>
        </w:rPr>
        <w:tab/>
        <w:t xml:space="preserve">The Public Works Department (PWD) maintains support facilities, such as the boiler plants and other utilities. PWD contracts facility maintenance operations with an outside contractor.  Air pollution activities are primarily from combustion of fuels in boilers. </w:t>
      </w:r>
    </w:p>
    <w:p w:rsidR="00400AD8" w:rsidRPr="00982C39" w:rsidRDefault="00400AD8" w:rsidP="00400AD8">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rPr>
          <w:rFonts w:eastAsia="Times New Roman" w:cs="Times New Roman"/>
          <w:szCs w:val="20"/>
        </w:rPr>
      </w:pPr>
    </w:p>
    <w:p w:rsidR="00400AD8" w:rsidRPr="00982C39" w:rsidRDefault="00400AD8" w:rsidP="00400AD8">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3.</w:t>
      </w:r>
      <w:r w:rsidRPr="00982C39">
        <w:rPr>
          <w:rFonts w:eastAsia="Times New Roman" w:cs="Times New Roman"/>
          <w:szCs w:val="20"/>
        </w:rPr>
        <w:tab/>
      </w:r>
      <w:r w:rsidRPr="00982C39">
        <w:rPr>
          <w:rFonts w:eastAsia="Times New Roman" w:cs="Times New Roman"/>
        </w:rPr>
        <w:t>The Fleet Readiness Center Southeast (FRCSE) is a merger of the former Naval Air Depot, an organization that has been in operation since 1940 performing in-depth (Level 3) maintenance, repair and rework of naval aircraft, and the former Aircraft Intermediate Maintenance Division, which performed intermediate (Level 2) maintenance and repair of naval aircraft and ground support equipment, into one organization.</w:t>
      </w:r>
      <w:r w:rsidRPr="00982C39">
        <w:rPr>
          <w:rFonts w:eastAsia="Times New Roman" w:cs="Times New Roman"/>
          <w:szCs w:val="20"/>
        </w:rPr>
        <w:t xml:space="preserve">  With over 4,000 employees it occupies more than 50 buildings in over 102 acres at the east end of NAS and along the primary runway.  FRCSE personnel perform in-depth and intermediate level maintenance, repair, and rework of naval aircraft, engines, components, accessories, and ground support equipment.  Most of the air pollutant emitting activities at the NAS Jacksonville complex are located within FRCSE, and consist of activities such as aircraft surface coating and depainting operations, solvent use operations, a chrome electroplating facility, abrasive blasting operations, engine testing, intermediate maintenance of military aircraft, corrosion control, and aircraft engine repair.</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rPr>
          <w:rFonts w:eastAsia="Times New Roman" w:cs="Times New Roman"/>
          <w:szCs w:val="20"/>
        </w:rPr>
      </w:pPr>
      <w:r w:rsidRPr="00982C39">
        <w:rPr>
          <w:rFonts w:eastAsia="Times New Roman" w:cs="Times New Roman"/>
          <w:szCs w:val="20"/>
        </w:rPr>
        <w:t>Intermediate level maintenance performed by FRCSE consists of several divisions that perform various maintenance activities:</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The 400 Division performs maintenance on aircraft engines.</w:t>
      </w: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The 500 Division is responsible for airframes maintenance.</w:t>
      </w: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The 600 Division performs maintenance on aircraft electronic equipment.</w:t>
      </w: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The 700 Division performs maintenance on aircraft weapons and ordnance systems.</w:t>
      </w: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The 800 Division maintains life support equipment on the aircraft.</w:t>
      </w:r>
    </w:p>
    <w:p w:rsidR="00400AD8" w:rsidRPr="00982C39" w:rsidRDefault="00400AD8"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The 900 Division performs maintenance on aircraft ground support equipment.</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597C54" w:rsidRPr="00982C39" w:rsidRDefault="00597C54" w:rsidP="00597C54">
      <w:pPr>
        <w:rPr>
          <w:rFonts w:eastAsia="Times New Roman" w:cs="Times New Roman"/>
        </w:rPr>
      </w:pPr>
    </w:p>
    <w:p w:rsidR="00597C54" w:rsidRPr="00982C39" w:rsidRDefault="00597C54" w:rsidP="00597C54">
      <w:pPr>
        <w:rPr>
          <w:rFonts w:eastAsia="Times New Roman" w:cs="Times New Roman"/>
        </w:rPr>
      </w:pPr>
      <w:r w:rsidRPr="00982C39">
        <w:rPr>
          <w:rFonts w:eastAsia="Times New Roman" w:cs="Times New Roman"/>
        </w:rPr>
        <w:t>The facility is a major source of air pollution for Title V purposes because the potential emissions of at least one regulated criteria air pollutant is greater than 100 tons per year pursuant to Chapter 62-210, FAC, and Rule 2.301, Jacksonville Environmental Protection Board (JEPB).</w:t>
      </w:r>
    </w:p>
    <w:p w:rsidR="000C3666" w:rsidRPr="00982C39" w:rsidRDefault="000C3666" w:rsidP="000C3666">
      <w:pPr>
        <w:rPr>
          <w:rFonts w:eastAsia="Times New Roman" w:cs="Times New Roman"/>
          <w:szCs w:val="20"/>
        </w:rPr>
      </w:pPr>
    </w:p>
    <w:p w:rsidR="000C3666" w:rsidRPr="00982C39" w:rsidRDefault="000C3666" w:rsidP="000C3666">
      <w:pPr>
        <w:rPr>
          <w:rFonts w:eastAsia="Times New Roman" w:cs="Times New Roman"/>
          <w:szCs w:val="20"/>
        </w:rPr>
      </w:pPr>
      <w:r w:rsidRPr="00982C39">
        <w:rPr>
          <w:rFonts w:eastAsia="Times New Roman" w:cs="Times New Roman"/>
          <w:szCs w:val="20"/>
        </w:rPr>
        <w:t>Based on the Air Construction Permit application received January 22, 2013, this facility is a major source of hazardous air pollutants (HAPs).</w:t>
      </w:r>
    </w:p>
    <w:p w:rsidR="00DE54AC" w:rsidRPr="00982C39" w:rsidRDefault="00DE54AC" w:rsidP="00400AD8">
      <w:pPr>
        <w:rPr>
          <w:rFonts w:eastAsia="Times New Roman" w:cs="Times New Roman"/>
        </w:rPr>
      </w:pPr>
    </w:p>
    <w:p w:rsidR="002B211B" w:rsidRPr="00982C39" w:rsidRDefault="00222E66" w:rsidP="00400AD8">
      <w:pPr>
        <w:rPr>
          <w:rFonts w:eastAsia="Times New Roman" w:cs="Times New Roman"/>
          <w:snapToGrid w:val="0"/>
          <w:szCs w:val="20"/>
        </w:rPr>
      </w:pPr>
      <w:r w:rsidRPr="00982C39">
        <w:t>The facility is major for purposes of Prevention of Significant Deterioration</w:t>
      </w:r>
      <w:r w:rsidRPr="00982C39">
        <w:rPr>
          <w:rFonts w:eastAsia="Times New Roman" w:cs="Times New Roman"/>
          <w:bCs/>
        </w:rPr>
        <w:t xml:space="preserve"> </w:t>
      </w:r>
      <w:r w:rsidR="002B211B" w:rsidRPr="00982C39">
        <w:rPr>
          <w:rFonts w:eastAsia="Times New Roman" w:cs="Times New Roman"/>
          <w:bCs/>
        </w:rPr>
        <w:t>o</w:t>
      </w:r>
      <w:r w:rsidRPr="00982C39">
        <w:rPr>
          <w:rFonts w:eastAsia="Times New Roman" w:cs="Times New Roman"/>
          <w:bCs/>
        </w:rPr>
        <w:t xml:space="preserve">f Air Quality because the potential emissions of </w:t>
      </w:r>
      <w:r w:rsidRPr="00982C39">
        <w:rPr>
          <w:rFonts w:eastAsia="Times New Roman" w:cs="Times New Roman"/>
          <w:snapToGrid w:val="0"/>
        </w:rPr>
        <w:t>PSD air pollutants are greater than 250 tons per year pursuant to Rule 62-210.200(194), FAC, and  Rule 2.301, JEPB.</w:t>
      </w:r>
      <w:r w:rsidR="00580BC3" w:rsidRPr="00982C39">
        <w:rPr>
          <w:rFonts w:eastAsia="Times New Roman" w:cs="Times New Roman"/>
          <w:snapToGrid w:val="0"/>
          <w:szCs w:val="20"/>
        </w:rPr>
        <w:t xml:space="preserve"> The modification of</w:t>
      </w:r>
      <w:r w:rsidR="002B211B" w:rsidRPr="00982C39">
        <w:rPr>
          <w:rFonts w:eastAsia="Times New Roman" w:cs="Times New Roman"/>
          <w:snapToGrid w:val="0"/>
          <w:szCs w:val="20"/>
        </w:rPr>
        <w:t xml:space="preserve"> Emission Unit Nos. 062, 063, 065, 066 and 103 will not result in a significant net increase of Particulate Matter, nor will recent permitted modifications in addition to this modification result in a significant net increase of Particulate Matter, therefore,</w:t>
      </w:r>
      <w:r w:rsidR="00580BC3" w:rsidRPr="00982C39">
        <w:rPr>
          <w:rFonts w:eastAsia="Times New Roman" w:cs="Times New Roman"/>
          <w:snapToGrid w:val="0"/>
          <w:szCs w:val="20"/>
        </w:rPr>
        <w:t xml:space="preserve"> </w:t>
      </w:r>
      <w:r w:rsidR="002B211B" w:rsidRPr="00982C39">
        <w:t>additional Prevention of Significant Deterioration analysis is not required.</w:t>
      </w:r>
      <w:r w:rsidR="00597C54" w:rsidRPr="00982C39">
        <w:rPr>
          <w:rFonts w:eastAsia="Times New Roman" w:cs="Times New Roman"/>
          <w:snapToGrid w:val="0"/>
          <w:szCs w:val="20"/>
        </w:rPr>
        <w:t xml:space="preserve"> This modification of the plasma spray booths and blast booths blast will </w:t>
      </w:r>
    </w:p>
    <w:p w:rsidR="002B211B" w:rsidRPr="00982C39" w:rsidRDefault="00597C54" w:rsidP="00400AD8">
      <w:pPr>
        <w:rPr>
          <w:rFonts w:eastAsia="Times New Roman" w:cs="Times New Roman"/>
          <w:snapToGrid w:val="0"/>
          <w:szCs w:val="20"/>
        </w:rPr>
      </w:pPr>
      <w:r w:rsidRPr="00982C39">
        <w:rPr>
          <w:rFonts w:eastAsia="Times New Roman" w:cs="Times New Roman"/>
          <w:snapToGrid w:val="0"/>
          <w:szCs w:val="20"/>
        </w:rPr>
        <w:t xml:space="preserve">replace old equipment and upgrade to the newest technologies.  </w:t>
      </w:r>
    </w:p>
    <w:p w:rsidR="00400AD8" w:rsidRPr="00982C39" w:rsidRDefault="00400AD8" w:rsidP="00400AD8">
      <w:pPr>
        <w:rPr>
          <w:rFonts w:eastAsia="Times New Roman" w:cs="Times New Roman"/>
          <w:szCs w:val="20"/>
        </w:rPr>
      </w:pPr>
    </w:p>
    <w:p w:rsidR="00400AD8" w:rsidRPr="00982C39" w:rsidRDefault="00400AD8" w:rsidP="00400AD8">
      <w:pPr>
        <w:tabs>
          <w:tab w:val="left" w:pos="6660"/>
        </w:tabs>
        <w:jc w:val="left"/>
        <w:rPr>
          <w:rFonts w:eastAsia="Times New Roman" w:cs="Times New Roman"/>
          <w:b/>
        </w:rPr>
      </w:pPr>
      <w:r w:rsidRPr="00982C39">
        <w:rPr>
          <w:rFonts w:eastAsia="Times New Roman" w:cs="Times New Roman"/>
          <w:b/>
        </w:rPr>
        <w:t>Subsection B.  Summary of Emission Unit (EU) ID Nos. and Brief Descriptions.</w:t>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center"/>
        <w:outlineLvl w:val="1"/>
        <w:rPr>
          <w:rFonts w:eastAsia="Times New Roman" w:cs="Times New Roman"/>
          <w:b/>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b/>
          <w:szCs w:val="20"/>
          <w:u w:val="single"/>
        </w:rPr>
        <w:t>EU No</w:t>
      </w:r>
      <w:r w:rsidRPr="00982C39">
        <w:rPr>
          <w:rFonts w:eastAsia="Times New Roman" w:cs="Times New Roman"/>
          <w:b/>
          <w:szCs w:val="20"/>
        </w:rPr>
        <w:t>.</w:t>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u w:val="single"/>
        </w:rPr>
        <w:t>EU Description</w:t>
      </w:r>
      <w:r w:rsidRPr="00982C39">
        <w:rPr>
          <w:rFonts w:eastAsia="Times New Roman" w:cs="Times New Roman"/>
          <w:b/>
          <w:szCs w:val="20"/>
        </w:rPr>
        <w:t xml:space="preserve"> </w:t>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b/>
          <w:szCs w:val="20"/>
        </w:rPr>
        <w:tab/>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rFonts w:eastAsia="Times New Roman" w:cs="Times New Roman"/>
        </w:rPr>
      </w:pPr>
      <w:r w:rsidRPr="00982C39">
        <w:rPr>
          <w:rFonts w:eastAsia="Times New Roman" w:cs="Times New Roman"/>
        </w:rPr>
        <w:t>062</w:t>
      </w:r>
      <w:r w:rsidRPr="00982C39">
        <w:rPr>
          <w:rFonts w:eastAsia="Times New Roman" w:cs="Times New Roman"/>
        </w:rPr>
        <w:tab/>
      </w:r>
      <w:r w:rsidRPr="00982C39">
        <w:rPr>
          <w:rFonts w:eastAsia="Times New Roman" w:cs="Times New Roman"/>
        </w:rPr>
        <w:tab/>
        <w:t>Two Plasma (Powdered Metal) Spray Booths, Bldg. 794</w:t>
      </w:r>
      <w:r w:rsidRPr="00982C39">
        <w:rPr>
          <w:rFonts w:eastAsia="Times New Roman" w:cs="Times New Roman"/>
        </w:rPr>
        <w:tab/>
      </w:r>
      <w:r w:rsidRPr="00982C39">
        <w:rPr>
          <w:rFonts w:eastAsia="Times New Roman" w:cs="Times New Roman"/>
        </w:rPr>
        <w:tab/>
      </w:r>
      <w:r w:rsidRPr="00982C39">
        <w:rPr>
          <w:rFonts w:eastAsia="Times New Roman" w:cs="Times New Roman"/>
        </w:rPr>
        <w:tab/>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rFonts w:eastAsia="Times New Roman" w:cs="Times New Roman"/>
        </w:rPr>
      </w:pPr>
      <w:r w:rsidRPr="00982C39">
        <w:rPr>
          <w:rFonts w:eastAsia="Times New Roman" w:cs="Times New Roman"/>
        </w:rPr>
        <w:t>063</w:t>
      </w:r>
      <w:r w:rsidRPr="00982C39">
        <w:rPr>
          <w:rFonts w:eastAsia="Times New Roman" w:cs="Times New Roman"/>
        </w:rPr>
        <w:tab/>
      </w:r>
      <w:r w:rsidRPr="00982C39">
        <w:rPr>
          <w:rFonts w:eastAsia="Times New Roman" w:cs="Times New Roman"/>
        </w:rPr>
        <w:tab/>
        <w:t>Two Plasma (Powdered Metal) Spray Booths,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065</w:t>
      </w:r>
      <w:r w:rsidRPr="00982C39">
        <w:rPr>
          <w:rFonts w:eastAsia="Times New Roman" w:cs="Times New Roman"/>
          <w:szCs w:val="20"/>
        </w:rPr>
        <w:tab/>
      </w:r>
      <w:r w:rsidRPr="00982C39">
        <w:rPr>
          <w:rFonts w:eastAsia="Times New Roman" w:cs="Times New Roman"/>
          <w:szCs w:val="20"/>
        </w:rPr>
        <w:tab/>
        <w:t>Abrasive Blasting Booth,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066</w:t>
      </w:r>
      <w:r w:rsidRPr="00982C39">
        <w:rPr>
          <w:rFonts w:eastAsia="Times New Roman" w:cs="Times New Roman"/>
          <w:szCs w:val="20"/>
        </w:rPr>
        <w:tab/>
      </w:r>
      <w:r w:rsidRPr="00982C39">
        <w:rPr>
          <w:rFonts w:eastAsia="Times New Roman" w:cs="Times New Roman"/>
          <w:szCs w:val="20"/>
        </w:rPr>
        <w:tab/>
        <w:t>Abrasive Blasting Booth,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r w:rsidRPr="00982C39">
        <w:rPr>
          <w:rFonts w:eastAsia="Times New Roman" w:cs="Times New Roman"/>
          <w:szCs w:val="20"/>
        </w:rPr>
        <w:t>103</w:t>
      </w:r>
      <w:r w:rsidRPr="00982C39">
        <w:rPr>
          <w:rFonts w:eastAsia="Times New Roman" w:cs="Times New Roman"/>
          <w:szCs w:val="20"/>
        </w:rPr>
        <w:tab/>
      </w:r>
      <w:r w:rsidRPr="00982C39">
        <w:rPr>
          <w:rFonts w:eastAsia="Times New Roman" w:cs="Times New Roman"/>
          <w:szCs w:val="20"/>
        </w:rPr>
        <w:tab/>
        <w:t>Three Abrasive Blasting Booths,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center"/>
        <w:rPr>
          <w:rFonts w:eastAsia="Times New Roman" w:cs="Times New Roman"/>
          <w:b/>
          <w:u w:val="single"/>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b/>
        </w:rPr>
      </w:pPr>
      <w:r w:rsidRPr="00982C39">
        <w:rPr>
          <w:rFonts w:eastAsia="Times New Roman" w:cs="Times New Roman"/>
          <w:b/>
        </w:rPr>
        <w:t>Subsection C.</w:t>
      </w:r>
      <w:r w:rsidRPr="00982C39">
        <w:rPr>
          <w:rFonts w:eastAsia="Times New Roman" w:cs="Times New Roman"/>
          <w:b/>
        </w:rPr>
        <w:tab/>
        <w:t>Relevant Documents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rFonts w:eastAsia="Times New Roman" w:cs="Times New Roman"/>
          <w:szCs w:val="20"/>
        </w:rPr>
      </w:pPr>
    </w:p>
    <w:p w:rsidR="00400AD8" w:rsidRPr="00982C39" w:rsidRDefault="00400AD8" w:rsidP="00400AD8">
      <w:pPr>
        <w:jc w:val="left"/>
        <w:rPr>
          <w:rFonts w:eastAsia="Times New Roman" w:cs="Times New Roman"/>
          <w:sz w:val="20"/>
          <w:szCs w:val="20"/>
        </w:rPr>
      </w:pPr>
      <w:r w:rsidRPr="00982C39">
        <w:rPr>
          <w:rFonts w:eastAsia="Times New Roman" w:cs="Times New Roman"/>
          <w:szCs w:val="20"/>
        </w:rPr>
        <w:t>Title V Air Operation Permit Nos. 0310215-042-AV and 0310215-042-AV</w:t>
      </w:r>
    </w:p>
    <w:p w:rsidR="00400AD8" w:rsidRPr="00982C39" w:rsidRDefault="00400AD8" w:rsidP="00400AD8">
      <w:pPr>
        <w:tabs>
          <w:tab w:val="left" w:pos="-504"/>
          <w:tab w:val="left" w:pos="0"/>
          <w:tab w:val="left" w:pos="720"/>
          <w:tab w:val="left" w:pos="1440"/>
          <w:tab w:val="left" w:pos="2160"/>
          <w:tab w:val="left" w:pos="2880"/>
          <w:tab w:val="left" w:pos="3456"/>
          <w:tab w:val="left" w:pos="3816"/>
          <w:tab w:val="left" w:pos="4320"/>
          <w:tab w:val="left" w:pos="4536"/>
        </w:tabs>
        <w:jc w:val="left"/>
        <w:rPr>
          <w:rFonts w:eastAsia="Times New Roman" w:cs="Times New Roman"/>
        </w:rPr>
      </w:pPr>
      <w:r w:rsidRPr="00982C39">
        <w:rPr>
          <w:rFonts w:eastAsia="Times New Roman" w:cs="Times New Roman"/>
        </w:rPr>
        <w:t>Air Construction Permit Application received January 22, 2013</w:t>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outlineLvl w:val="1"/>
        <w:rPr>
          <w:rFonts w:eastAsia="Times New Roman" w:cs="Times New Roman"/>
          <w:b/>
          <w:sz w:val="24"/>
          <w:szCs w:val="24"/>
        </w:rPr>
      </w:pPr>
    </w:p>
    <w:p w:rsidR="00400AD8" w:rsidRPr="00982C39" w:rsidRDefault="00400AD8" w:rsidP="00400AD8">
      <w:pPr>
        <w:tabs>
          <w:tab w:val="left" w:pos="-504"/>
          <w:tab w:val="left" w:pos="0"/>
          <w:tab w:val="left" w:pos="720"/>
          <w:tab w:val="left" w:pos="1440"/>
          <w:tab w:val="left" w:pos="2160"/>
          <w:tab w:val="left" w:pos="2880"/>
          <w:tab w:val="left" w:pos="3456"/>
          <w:tab w:val="left" w:pos="3816"/>
          <w:tab w:val="left" w:pos="4320"/>
          <w:tab w:val="left" w:pos="4536"/>
        </w:tabs>
        <w:jc w:val="center"/>
        <w:rPr>
          <w:rFonts w:eastAsia="Times New Roman" w:cs="Times New Roman"/>
          <w:b/>
          <w:sz w:val="24"/>
          <w:szCs w:val="24"/>
        </w:rPr>
      </w:pPr>
      <w:r w:rsidRPr="00982C39">
        <w:rPr>
          <w:rFonts w:eastAsia="Times New Roman" w:cs="Times New Roman"/>
          <w:b/>
          <w:sz w:val="24"/>
          <w:szCs w:val="24"/>
        </w:rPr>
        <w:t>Section II. Facility Wide Conditions</w:t>
      </w:r>
    </w:p>
    <w:p w:rsidR="00400AD8" w:rsidRPr="00982C39" w:rsidRDefault="00400AD8" w:rsidP="00400AD8">
      <w:pPr>
        <w:tabs>
          <w:tab w:val="left" w:pos="-504"/>
          <w:tab w:val="left" w:pos="0"/>
          <w:tab w:val="left" w:pos="720"/>
          <w:tab w:val="left" w:pos="1440"/>
          <w:tab w:val="left" w:pos="2160"/>
          <w:tab w:val="left" w:pos="2880"/>
          <w:tab w:val="left" w:pos="3456"/>
          <w:tab w:val="left" w:pos="3816"/>
          <w:tab w:val="left" w:pos="4320"/>
          <w:tab w:val="left" w:pos="4536"/>
        </w:tabs>
        <w:jc w:val="left"/>
        <w:rPr>
          <w:rFonts w:eastAsia="Times New Roman" w:cs="Times New Roman"/>
          <w:b/>
          <w:szCs w:val="20"/>
        </w:rPr>
      </w:pPr>
    </w:p>
    <w:p w:rsidR="00400AD8" w:rsidRPr="00982C39" w:rsidRDefault="00400AD8" w:rsidP="00400AD8">
      <w:pPr>
        <w:rPr>
          <w:rFonts w:eastAsia="Times New Roman" w:cs="Times New Roman"/>
          <w:b/>
          <w:szCs w:val="20"/>
        </w:rPr>
      </w:pPr>
      <w:r w:rsidRPr="00982C39">
        <w:rPr>
          <w:rFonts w:eastAsia="Times New Roman" w:cs="Times New Roman"/>
          <w:b/>
          <w:szCs w:val="20"/>
        </w:rPr>
        <w:t>Subsection A.</w:t>
      </w:r>
      <w:r w:rsidRPr="00982C39">
        <w:rPr>
          <w:rFonts w:eastAsia="Times New Roman" w:cs="Times New Roman"/>
          <w:b/>
          <w:szCs w:val="20"/>
        </w:rPr>
        <w:tab/>
        <w:t>General Conditions</w:t>
      </w:r>
    </w:p>
    <w:p w:rsidR="00400AD8" w:rsidRPr="00982C39" w:rsidRDefault="00400AD8" w:rsidP="00400AD8">
      <w:pPr>
        <w:spacing w:line="218" w:lineRule="atLeast"/>
        <w:ind w:left="720" w:hanging="720"/>
        <w:rPr>
          <w:rFonts w:eastAsia="Times New Roman" w:cs="Times New Roman"/>
          <w:szCs w:val="20"/>
        </w:rPr>
      </w:pPr>
    </w:p>
    <w:p w:rsidR="00400AD8" w:rsidRPr="00982C39" w:rsidRDefault="00400AD8" w:rsidP="00400AD8">
      <w:pPr>
        <w:tabs>
          <w:tab w:val="left" w:pos="-720"/>
        </w:tabs>
        <w:spacing w:line="218" w:lineRule="atLeast"/>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The terms, conditions, requirements, limitations, and restrictions set forth herein are "Permit Conditions" and are binding and enforceable pursuant to Sections 403.141, 403.727, or 403.859 through 403.861, Florida Statutes. The permittee is placed on notice that the Permitting Authority will review this permit periodically and may initiate enforcement action for any violation of these conditions.</w:t>
      </w:r>
    </w:p>
    <w:p w:rsidR="00400AD8" w:rsidRPr="00982C39" w:rsidRDefault="00400AD8" w:rsidP="00400AD8">
      <w:pPr>
        <w:spacing w:line="218" w:lineRule="auto"/>
        <w:ind w:left="360" w:hanging="36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2.</w:t>
      </w:r>
      <w:r w:rsidRPr="00982C39">
        <w:rPr>
          <w:rFonts w:eastAsia="Times New Roman" w:cs="Times New Roman"/>
          <w:szCs w:val="20"/>
        </w:rPr>
        <w:tab/>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Permitting Authority.</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3.</w:t>
      </w:r>
      <w:r w:rsidRPr="00982C39">
        <w:rPr>
          <w:rFonts w:eastAsia="Times New Roman" w:cs="Times New Roman"/>
          <w:szCs w:val="20"/>
        </w:rPr>
        <w:tab/>
        <w:t>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Permitting Authority permit that may be required for other aspects of the total project which are not addressed in this permit.</w:t>
      </w:r>
    </w:p>
    <w:p w:rsidR="00400AD8" w:rsidRPr="00982C39" w:rsidRDefault="00400AD8" w:rsidP="00400AD8">
      <w:pPr>
        <w:spacing w:line="218" w:lineRule="auto"/>
        <w:ind w:left="360" w:hanging="360"/>
        <w:rPr>
          <w:rFonts w:eastAsia="Times New Roman" w:cs="Times New Roman"/>
          <w:szCs w:val="20"/>
        </w:rPr>
      </w:pPr>
    </w:p>
    <w:p w:rsidR="000C3666" w:rsidRPr="00982C39" w:rsidRDefault="000C3666" w:rsidP="00400AD8">
      <w:pPr>
        <w:spacing w:line="218" w:lineRule="auto"/>
        <w:ind w:left="360" w:hanging="360"/>
        <w:rPr>
          <w:rFonts w:eastAsia="Times New Roman" w:cs="Times New Roman"/>
          <w:szCs w:val="20"/>
        </w:rPr>
      </w:pPr>
    </w:p>
    <w:p w:rsidR="00E213A7" w:rsidRPr="00982C39" w:rsidRDefault="00E213A7" w:rsidP="00400AD8">
      <w:pPr>
        <w:spacing w:line="218" w:lineRule="auto"/>
        <w:ind w:left="360" w:hanging="360"/>
        <w:rPr>
          <w:rFonts w:eastAsia="Times New Roman" w:cs="Times New Roman"/>
          <w:szCs w:val="20"/>
        </w:rPr>
      </w:pPr>
    </w:p>
    <w:p w:rsidR="00E213A7" w:rsidRPr="00982C39" w:rsidRDefault="00E213A7" w:rsidP="00400AD8">
      <w:pPr>
        <w:spacing w:line="218" w:lineRule="auto"/>
        <w:ind w:left="360" w:hanging="360"/>
        <w:rPr>
          <w:rFonts w:eastAsia="Times New Roman" w:cs="Times New Roman"/>
          <w:szCs w:val="20"/>
        </w:rPr>
      </w:pPr>
    </w:p>
    <w:p w:rsidR="009C7439" w:rsidRPr="00982C39" w:rsidRDefault="009C7439" w:rsidP="00400AD8">
      <w:pPr>
        <w:spacing w:line="218" w:lineRule="auto"/>
        <w:ind w:left="360" w:hanging="36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4.</w:t>
      </w:r>
      <w:r w:rsidRPr="00982C39">
        <w:rPr>
          <w:rFonts w:eastAsia="Times New Roman" w:cs="Times New Roman"/>
          <w:szCs w:val="20"/>
        </w:rPr>
        <w:tab/>
        <w:t>This permit conveys no title to land or water, does not constitute State recognition or acknowledgement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400AD8" w:rsidRPr="00982C39" w:rsidRDefault="00400AD8" w:rsidP="00400AD8">
      <w:pPr>
        <w:spacing w:line="218" w:lineRule="atLeast"/>
        <w:rPr>
          <w:rFonts w:eastAsia="Times New Roman" w:cs="Times New Roman"/>
          <w:b/>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5.</w:t>
      </w:r>
      <w:r w:rsidRPr="00982C39">
        <w:rPr>
          <w:rFonts w:eastAsia="Times New Roman" w:cs="Times New Roman"/>
          <w:szCs w:val="20"/>
        </w:rPr>
        <w:tab/>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Permitting Authority rules, unless specifically authorized by an order from the Permitting Authority.</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6.</w:t>
      </w:r>
      <w:r w:rsidRPr="00982C39">
        <w:rPr>
          <w:rFonts w:eastAsia="Times New Roman" w:cs="Times New Roman"/>
          <w:szCs w:val="20"/>
        </w:rPr>
        <w:tab/>
        <w:t>The permittee shall properly operate and maintain the facility and systems of treatment and control (and related appurtenances) that are installed and used by the permittee to achieve compliance with the conditions of this permit, as required by Permitting Authority rules. This provision includes the operation of backup or auxiliary facilities or similar systems when necessary to achieve compliance with the conditions of the permit and when required by Permitting Authority rules.</w:t>
      </w:r>
    </w:p>
    <w:p w:rsidR="00400AD8" w:rsidRPr="00982C39" w:rsidRDefault="00400AD8" w:rsidP="00400AD8">
      <w:pPr>
        <w:spacing w:line="218" w:lineRule="auto"/>
        <w:ind w:left="360" w:hanging="36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7.</w:t>
      </w:r>
      <w:r w:rsidRPr="00982C39">
        <w:rPr>
          <w:rFonts w:eastAsia="Times New Roman" w:cs="Times New Roman"/>
          <w:szCs w:val="20"/>
        </w:rPr>
        <w:tab/>
        <w:t>The permittee, by accepting this permit, specifically agrees to allow authorized Permitting Authority personnel, upon presentation of credentials or other documents as may be required by law and at reasonable times, access to the premises where the permitted activity is located or conducted to:</w:t>
      </w:r>
    </w:p>
    <w:p w:rsidR="00400AD8" w:rsidRPr="00982C39" w:rsidRDefault="00400AD8" w:rsidP="00400AD8">
      <w:pPr>
        <w:tabs>
          <w:tab w:val="left" w:pos="360"/>
          <w:tab w:val="left" w:pos="720"/>
          <w:tab w:val="left" w:pos="1440"/>
        </w:tabs>
        <w:spacing w:line="218" w:lineRule="atLeast"/>
        <w:rPr>
          <w:rFonts w:eastAsia="Times New Roman" w:cs="Times New Roman"/>
          <w:szCs w:val="20"/>
        </w:rPr>
      </w:pPr>
    </w:p>
    <w:p w:rsidR="00400AD8" w:rsidRPr="00982C39" w:rsidRDefault="00400AD8" w:rsidP="00400AD8">
      <w:pPr>
        <w:tabs>
          <w:tab w:val="left" w:pos="360"/>
          <w:tab w:val="left" w:pos="720"/>
          <w:tab w:val="left" w:pos="1440"/>
        </w:tabs>
        <w:spacing w:line="218" w:lineRule="atLeast"/>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Have access to and copy any records that must be kept under conditions of the permit;</w:t>
      </w:r>
    </w:p>
    <w:p w:rsidR="00400AD8" w:rsidRPr="00982C39" w:rsidRDefault="00400AD8" w:rsidP="00400AD8">
      <w:pPr>
        <w:tabs>
          <w:tab w:val="left" w:pos="360"/>
        </w:tabs>
        <w:spacing w:line="218" w:lineRule="atLeast"/>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Inspect the facility, equipment, practices, or operations regulated or required under this permit; and</w:t>
      </w:r>
    </w:p>
    <w:p w:rsidR="00400AD8" w:rsidRPr="00982C39" w:rsidRDefault="00400AD8" w:rsidP="00400AD8">
      <w:pPr>
        <w:tabs>
          <w:tab w:val="left" w:pos="360"/>
          <w:tab w:val="left" w:pos="720"/>
        </w:tabs>
        <w:spacing w:line="218" w:lineRule="atLeast"/>
        <w:ind w:left="720" w:hanging="720"/>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Sample or monitor any substances or parameters at any location reasonably necessary to assure compliance with this permit or Permitting Authority rules.</w:t>
      </w:r>
    </w:p>
    <w:p w:rsidR="00400AD8" w:rsidRPr="00982C39" w:rsidRDefault="00400AD8" w:rsidP="00400AD8">
      <w:pPr>
        <w:tabs>
          <w:tab w:val="left" w:pos="360"/>
          <w:tab w:val="left" w:pos="720"/>
        </w:tabs>
        <w:spacing w:line="218" w:lineRule="atLeast"/>
        <w:ind w:left="720" w:hanging="72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ab/>
        <w:t>Reasonable time may depend on the nature of the concern being investigated.</w:t>
      </w:r>
    </w:p>
    <w:p w:rsidR="00400AD8" w:rsidRPr="00982C39" w:rsidRDefault="00400AD8" w:rsidP="00400AD8">
      <w:pPr>
        <w:spacing w:line="218" w:lineRule="atLeast"/>
        <w:ind w:left="720" w:hanging="72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szCs w:val="20"/>
        </w:rPr>
      </w:pPr>
      <w:r w:rsidRPr="00982C39">
        <w:rPr>
          <w:rFonts w:eastAsia="Times New Roman" w:cs="Times New Roman"/>
          <w:szCs w:val="20"/>
        </w:rPr>
        <w:t>8.</w:t>
      </w:r>
      <w:r w:rsidRPr="00982C39">
        <w:rPr>
          <w:rFonts w:eastAsia="Times New Roman" w:cs="Times New Roman"/>
          <w:szCs w:val="20"/>
        </w:rPr>
        <w:tab/>
        <w:t>If, for any reason, the permittee does not comply with or will be unable to comply with any condition or limitation specified in this permit, the permittee shall immediately provide the Permitting Authority with the following information:</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tabs>
          <w:tab w:val="left" w:pos="360"/>
          <w:tab w:val="left" w:pos="720"/>
        </w:tabs>
        <w:spacing w:line="218" w:lineRule="atLeast"/>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A description of and cause of noncompliance; and</w:t>
      </w:r>
    </w:p>
    <w:p w:rsidR="00400AD8" w:rsidRPr="00982C39" w:rsidRDefault="00400AD8" w:rsidP="00400AD8">
      <w:pPr>
        <w:tabs>
          <w:tab w:val="left" w:pos="360"/>
          <w:tab w:val="left" w:pos="720"/>
        </w:tabs>
        <w:ind w:left="720" w:hanging="72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Permitting Authority for penalties or revocation of this permit.</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spacing w:line="218" w:lineRule="auto"/>
        <w:ind w:left="360" w:hanging="360"/>
        <w:rPr>
          <w:rFonts w:eastAsia="Times New Roman" w:cs="Times New Roman"/>
          <w:szCs w:val="20"/>
        </w:rPr>
      </w:pPr>
      <w:r w:rsidRPr="00982C39">
        <w:rPr>
          <w:rFonts w:eastAsia="Times New Roman" w:cs="Times New Roman"/>
          <w:szCs w:val="20"/>
        </w:rPr>
        <w:t>9.</w:t>
      </w:r>
      <w:r w:rsidRPr="00982C39">
        <w:rPr>
          <w:rFonts w:eastAsia="Times New Roman" w:cs="Times New Roman"/>
          <w:szCs w:val="20"/>
        </w:rPr>
        <w:tab/>
        <w:t>In accepting this permit, the permittee understands and agrees that all records, notes, monitoring data and other information relating to the construction or operation of this permitted source which are submitted to the Permitting Authority may be used by the Permitting Authority as evidence in any enforcement case involving the permitted source arising under the Florida Statutes or Permitting Authority rules, except where such use is prescribed by Sections 403.111 and 403.73, Florida Statutes.  Such evidence shall only be used to the extent it is consistent with the Florida Rules of Civil Procedure and appropriate evidentiary rules.</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spacing w:line="218" w:lineRule="auto"/>
        <w:ind w:left="360" w:hanging="450"/>
        <w:rPr>
          <w:rFonts w:eastAsia="Times New Roman" w:cs="Times New Roman"/>
          <w:szCs w:val="20"/>
        </w:rPr>
      </w:pPr>
      <w:r w:rsidRPr="00982C39">
        <w:rPr>
          <w:rFonts w:eastAsia="Times New Roman" w:cs="Times New Roman"/>
          <w:szCs w:val="20"/>
        </w:rPr>
        <w:t>10.</w:t>
      </w:r>
      <w:r w:rsidRPr="00982C39">
        <w:rPr>
          <w:rFonts w:eastAsia="Times New Roman" w:cs="Times New Roman"/>
          <w:szCs w:val="20"/>
        </w:rPr>
        <w:tab/>
        <w:t>The permittee agrees to comply with changes in Permitting Authority rules and Florida Statutes after a reasonable time for compliance; provided, however, the permittee does not waive any other rights granted by Florida Statutes or Permitting Authority rules.</w:t>
      </w:r>
    </w:p>
    <w:p w:rsidR="00400AD8" w:rsidRPr="00982C39" w:rsidRDefault="00400AD8" w:rsidP="00400AD8">
      <w:pPr>
        <w:spacing w:line="218" w:lineRule="auto"/>
        <w:ind w:left="360" w:hanging="450"/>
        <w:rPr>
          <w:rFonts w:eastAsia="Times New Roman" w:cs="Times New Roman"/>
          <w:szCs w:val="20"/>
        </w:rPr>
      </w:pPr>
    </w:p>
    <w:p w:rsidR="00400AD8" w:rsidRPr="00982C39" w:rsidRDefault="00400AD8" w:rsidP="00400AD8">
      <w:pPr>
        <w:spacing w:line="218" w:lineRule="auto"/>
        <w:ind w:left="360" w:hanging="450"/>
        <w:rPr>
          <w:rFonts w:eastAsia="Times New Roman" w:cs="Times New Roman"/>
          <w:szCs w:val="20"/>
        </w:rPr>
      </w:pPr>
      <w:r w:rsidRPr="00982C39">
        <w:rPr>
          <w:rFonts w:eastAsia="Times New Roman" w:cs="Times New Roman"/>
          <w:szCs w:val="20"/>
        </w:rPr>
        <w:t>11.</w:t>
      </w:r>
      <w:r w:rsidRPr="00982C39">
        <w:rPr>
          <w:rFonts w:eastAsia="Times New Roman" w:cs="Times New Roman"/>
          <w:szCs w:val="20"/>
        </w:rPr>
        <w:tab/>
        <w:t>This permit is transferable only upon Permitting Authority approval in accordance with Rules 62-4.120 and 62-730.300, FAC, as applicable.  The permittee shall be liable for any noncompliance of the permitted activity until the transfer is approved by the Permitting Authority.</w:t>
      </w:r>
    </w:p>
    <w:p w:rsidR="00400AD8" w:rsidRPr="00982C39" w:rsidRDefault="00400AD8" w:rsidP="00400AD8">
      <w:pPr>
        <w:spacing w:line="218" w:lineRule="atLeast"/>
        <w:ind w:left="360" w:hanging="360"/>
        <w:rPr>
          <w:rFonts w:eastAsia="Times New Roman" w:cs="Times New Roman"/>
          <w:szCs w:val="20"/>
        </w:rPr>
      </w:pPr>
    </w:p>
    <w:p w:rsidR="00400AD8" w:rsidRPr="00982C39" w:rsidRDefault="00400AD8" w:rsidP="00400AD8">
      <w:pPr>
        <w:spacing w:line="218" w:lineRule="auto"/>
        <w:ind w:left="360" w:hanging="450"/>
        <w:rPr>
          <w:rFonts w:eastAsia="Times New Roman" w:cs="Times New Roman"/>
          <w:szCs w:val="20"/>
        </w:rPr>
      </w:pPr>
      <w:r w:rsidRPr="00982C39">
        <w:rPr>
          <w:rFonts w:eastAsia="Times New Roman" w:cs="Times New Roman"/>
          <w:szCs w:val="20"/>
        </w:rPr>
        <w:t>12.</w:t>
      </w:r>
      <w:r w:rsidRPr="00982C39">
        <w:rPr>
          <w:rFonts w:eastAsia="Times New Roman" w:cs="Times New Roman"/>
          <w:szCs w:val="20"/>
        </w:rPr>
        <w:tab/>
        <w:t>This permit or a copy thereof shall be kept at the work site of the permitted activity.</w:t>
      </w:r>
    </w:p>
    <w:p w:rsidR="00400AD8" w:rsidRPr="00982C39" w:rsidRDefault="00400AD8" w:rsidP="00400AD8">
      <w:pPr>
        <w:spacing w:line="218" w:lineRule="atLeast"/>
        <w:ind w:left="360" w:hanging="450"/>
        <w:rPr>
          <w:rFonts w:eastAsia="Times New Roman" w:cs="Times New Roman"/>
          <w:szCs w:val="20"/>
        </w:rPr>
      </w:pPr>
    </w:p>
    <w:p w:rsidR="00E213A7" w:rsidRPr="00982C39" w:rsidRDefault="00E213A7" w:rsidP="00400AD8">
      <w:pPr>
        <w:spacing w:line="218" w:lineRule="atLeast"/>
        <w:ind w:left="360" w:hanging="450"/>
        <w:rPr>
          <w:rFonts w:eastAsia="Times New Roman" w:cs="Times New Roman"/>
          <w:szCs w:val="20"/>
        </w:rPr>
      </w:pPr>
    </w:p>
    <w:p w:rsidR="00400AD8" w:rsidRPr="00982C39" w:rsidRDefault="00400AD8" w:rsidP="00400AD8">
      <w:pPr>
        <w:spacing w:line="218" w:lineRule="atLeast"/>
        <w:ind w:left="360" w:hanging="450"/>
        <w:rPr>
          <w:rFonts w:eastAsia="Times New Roman" w:cs="Times New Roman"/>
          <w:szCs w:val="20"/>
        </w:rPr>
      </w:pPr>
      <w:r w:rsidRPr="00982C39">
        <w:rPr>
          <w:rFonts w:eastAsia="Times New Roman" w:cs="Times New Roman"/>
          <w:szCs w:val="20"/>
        </w:rPr>
        <w:t>13.</w:t>
      </w:r>
      <w:r w:rsidRPr="00982C39">
        <w:rPr>
          <w:rFonts w:eastAsia="Times New Roman" w:cs="Times New Roman"/>
          <w:szCs w:val="20"/>
        </w:rPr>
        <w:tab/>
        <w:t>This permit also constitutes:</w:t>
      </w: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  ) Determination of Best Available Control Technology (BACT)</w:t>
      </w: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  )</w:t>
      </w:r>
      <w:r w:rsidRPr="00982C39">
        <w:rPr>
          <w:rFonts w:eastAsia="Times New Roman" w:cs="Times New Roman"/>
          <w:szCs w:val="20"/>
        </w:rPr>
        <w:tab/>
        <w:t>Determination of Prevention of Significant Deterioration (PSD)</w:t>
      </w: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  )</w:t>
      </w:r>
      <w:r w:rsidRPr="00982C39">
        <w:rPr>
          <w:rFonts w:eastAsia="Times New Roman" w:cs="Times New Roman"/>
          <w:szCs w:val="20"/>
        </w:rPr>
        <w:tab/>
        <w:t>Compliance with New Source Performance Standards</w:t>
      </w: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rPr>
        <w:t>(</w:t>
      </w:r>
      <w:r w:rsidR="000E79C7" w:rsidRPr="00982C39">
        <w:rPr>
          <w:rFonts w:eastAsia="Times New Roman" w:cs="Times New Roman"/>
        </w:rPr>
        <w:t>X</w:t>
      </w:r>
      <w:r w:rsidRPr="00982C39">
        <w:rPr>
          <w:rFonts w:eastAsia="Times New Roman" w:cs="Times New Roman"/>
        </w:rPr>
        <w:t>)</w:t>
      </w:r>
      <w:r w:rsidRPr="00982C39">
        <w:rPr>
          <w:rFonts w:eastAsia="Times New Roman" w:cs="Times New Roman"/>
        </w:rPr>
        <w:tab/>
        <w:t>Compliance with National Emissions Standards for Hazardous Air Pollutants</w:t>
      </w:r>
    </w:p>
    <w:p w:rsidR="00400AD8" w:rsidRPr="00982C39" w:rsidRDefault="00400AD8" w:rsidP="00400AD8">
      <w:pPr>
        <w:spacing w:line="218" w:lineRule="atLeast"/>
        <w:ind w:hanging="90"/>
        <w:rPr>
          <w:rFonts w:eastAsia="Times New Roman" w:cs="Times New Roman"/>
          <w:szCs w:val="20"/>
        </w:rPr>
      </w:pPr>
    </w:p>
    <w:p w:rsidR="00400AD8" w:rsidRPr="00982C39" w:rsidRDefault="00400AD8" w:rsidP="00400AD8">
      <w:pPr>
        <w:spacing w:line="218" w:lineRule="atLeast"/>
        <w:ind w:hanging="90"/>
        <w:rPr>
          <w:rFonts w:eastAsia="Times New Roman" w:cs="Times New Roman"/>
          <w:szCs w:val="20"/>
        </w:rPr>
      </w:pPr>
      <w:r w:rsidRPr="00982C39">
        <w:rPr>
          <w:rFonts w:eastAsia="Times New Roman" w:cs="Times New Roman"/>
          <w:szCs w:val="20"/>
        </w:rPr>
        <w:t>14.</w:t>
      </w:r>
      <w:r w:rsidRPr="00982C39">
        <w:rPr>
          <w:rFonts w:eastAsia="Times New Roman" w:cs="Times New Roman"/>
          <w:szCs w:val="20"/>
        </w:rPr>
        <w:tab/>
        <w:t>The permittee shall comply with the following:</w:t>
      </w:r>
    </w:p>
    <w:p w:rsidR="00400AD8" w:rsidRPr="00982C39" w:rsidRDefault="00400AD8" w:rsidP="00400AD8">
      <w:pPr>
        <w:spacing w:line="218" w:lineRule="atLeast"/>
        <w:ind w:hanging="90"/>
        <w:rPr>
          <w:rFonts w:eastAsia="Times New Roman" w:cs="Times New Roman"/>
          <w:szCs w:val="20"/>
        </w:rPr>
      </w:pP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a.</w:t>
      </w:r>
      <w:r w:rsidRPr="00982C39">
        <w:rPr>
          <w:rFonts w:eastAsia="Times New Roman" w:cs="Times New Roman"/>
          <w:szCs w:val="20"/>
        </w:rPr>
        <w:tab/>
        <w:t>Upon request, the permittee shall furnish all records and plans required under Permitting Authority rules. During enforcement actions, the retention period for all records will be extended automatically unless otherwise stipulated by the Permitting Authority.</w:t>
      </w:r>
    </w:p>
    <w:p w:rsidR="00400AD8" w:rsidRPr="00982C39" w:rsidRDefault="00400AD8" w:rsidP="00400AD8">
      <w:pPr>
        <w:spacing w:line="218" w:lineRule="atLeast"/>
        <w:ind w:left="1080" w:hanging="360"/>
        <w:rPr>
          <w:rFonts w:eastAsia="Times New Roman" w:cs="Times New Roman"/>
          <w:szCs w:val="20"/>
        </w:rPr>
      </w:pP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b.</w:t>
      </w:r>
      <w:r w:rsidRPr="00982C39">
        <w:rPr>
          <w:rFonts w:eastAsia="Times New Roman" w:cs="Times New Roman"/>
          <w:szCs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this permit, copies of all reports required by this permit, and records of all data used to complete the application for this permit.  These materials shall be retained at least three years from the date of the sample, measurement, report, or application unless otherwise specified by Permitting Authority rule.</w:t>
      </w:r>
    </w:p>
    <w:p w:rsidR="00400AD8" w:rsidRPr="00982C39" w:rsidRDefault="00400AD8" w:rsidP="00400AD8">
      <w:pPr>
        <w:spacing w:line="218" w:lineRule="atLeast"/>
        <w:ind w:left="1080" w:hanging="360"/>
        <w:rPr>
          <w:rFonts w:eastAsia="Times New Roman" w:cs="Times New Roman"/>
          <w:szCs w:val="20"/>
        </w:rPr>
      </w:pPr>
      <w:r w:rsidRPr="00982C39">
        <w:rPr>
          <w:rFonts w:eastAsia="Times New Roman" w:cs="Times New Roman"/>
          <w:szCs w:val="20"/>
        </w:rPr>
        <w:t>c.</w:t>
      </w:r>
      <w:r w:rsidRPr="00982C39">
        <w:rPr>
          <w:rFonts w:eastAsia="Times New Roman" w:cs="Times New Roman"/>
          <w:szCs w:val="20"/>
        </w:rPr>
        <w:tab/>
        <w:t>Records of monitoring information shall include:</w:t>
      </w:r>
    </w:p>
    <w:p w:rsidR="00400AD8" w:rsidRPr="00982C39" w:rsidRDefault="00400AD8" w:rsidP="00400AD8">
      <w:pPr>
        <w:spacing w:line="218" w:lineRule="atLeast"/>
        <w:ind w:left="1080" w:hanging="360"/>
        <w:rPr>
          <w:rFonts w:eastAsia="Times New Roman" w:cs="Times New Roman"/>
          <w:szCs w:val="20"/>
        </w:rPr>
      </w:pP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1.</w:t>
      </w:r>
      <w:r w:rsidRPr="00982C39">
        <w:rPr>
          <w:rFonts w:eastAsia="Times New Roman" w:cs="Times New Roman"/>
          <w:szCs w:val="20"/>
        </w:rPr>
        <w:tab/>
        <w:t>The date, exact place, and time of sampling or measurements;</w:t>
      </w: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2.</w:t>
      </w:r>
      <w:r w:rsidRPr="00982C39">
        <w:rPr>
          <w:rFonts w:eastAsia="Times New Roman" w:cs="Times New Roman"/>
          <w:szCs w:val="20"/>
        </w:rPr>
        <w:tab/>
        <w:t>The person responsible for performing the sampling or measurements;</w:t>
      </w: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3</w:t>
      </w:r>
      <w:r w:rsidRPr="00982C39">
        <w:rPr>
          <w:rFonts w:eastAsia="Times New Roman" w:cs="Times New Roman"/>
          <w:szCs w:val="20"/>
        </w:rPr>
        <w:tab/>
        <w:t>The date(s) analyses were performed;</w:t>
      </w: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4.</w:t>
      </w:r>
      <w:r w:rsidRPr="00982C39">
        <w:rPr>
          <w:rFonts w:eastAsia="Times New Roman" w:cs="Times New Roman"/>
          <w:szCs w:val="20"/>
        </w:rPr>
        <w:tab/>
        <w:t>The person responsible for performing the analyses;</w:t>
      </w: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5.</w:t>
      </w:r>
      <w:r w:rsidRPr="00982C39">
        <w:rPr>
          <w:rFonts w:eastAsia="Times New Roman" w:cs="Times New Roman"/>
          <w:szCs w:val="20"/>
        </w:rPr>
        <w:tab/>
        <w:t>The analytical techniques or methods used;</w:t>
      </w:r>
    </w:p>
    <w:p w:rsidR="00400AD8" w:rsidRPr="00982C39" w:rsidRDefault="00400AD8" w:rsidP="00400AD8">
      <w:pPr>
        <w:tabs>
          <w:tab w:val="left" w:pos="360"/>
          <w:tab w:val="left" w:pos="720"/>
          <w:tab w:val="left" w:pos="1080"/>
        </w:tabs>
        <w:spacing w:line="218" w:lineRule="atLeast"/>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6.</w:t>
      </w:r>
      <w:r w:rsidRPr="00982C39">
        <w:rPr>
          <w:rFonts w:eastAsia="Times New Roman" w:cs="Times New Roman"/>
          <w:szCs w:val="20"/>
        </w:rPr>
        <w:tab/>
        <w:t>The results of such analyses.</w:t>
      </w:r>
    </w:p>
    <w:p w:rsidR="00400AD8" w:rsidRPr="00982C39" w:rsidRDefault="00400AD8" w:rsidP="00400AD8">
      <w:pPr>
        <w:spacing w:line="218" w:lineRule="atLeast"/>
        <w:ind w:left="1800" w:hanging="360"/>
        <w:rPr>
          <w:rFonts w:eastAsia="Times New Roman" w:cs="Times New Roman"/>
          <w:szCs w:val="20"/>
        </w:rPr>
      </w:pPr>
    </w:p>
    <w:p w:rsidR="00400AD8" w:rsidRPr="00982C39" w:rsidRDefault="00400AD8" w:rsidP="00400AD8">
      <w:pPr>
        <w:spacing w:line="218" w:lineRule="atLeast"/>
        <w:ind w:left="360" w:hanging="450"/>
        <w:rPr>
          <w:rFonts w:eastAsia="Times New Roman" w:cs="Times New Roman"/>
          <w:szCs w:val="20"/>
        </w:rPr>
      </w:pPr>
      <w:r w:rsidRPr="00982C39">
        <w:rPr>
          <w:rFonts w:eastAsia="Times New Roman" w:cs="Times New Roman"/>
          <w:szCs w:val="20"/>
        </w:rPr>
        <w:t>15.</w:t>
      </w:r>
      <w:r w:rsidRPr="00982C39">
        <w:rPr>
          <w:rFonts w:eastAsia="Times New Roman" w:cs="Times New Roman"/>
          <w:szCs w:val="20"/>
        </w:rPr>
        <w:tab/>
        <w:t>When requested by the Permitting Authority,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Permitting Authority, such facts or information shall be corrected promptly.</w:t>
      </w:r>
    </w:p>
    <w:p w:rsidR="00400AD8" w:rsidRPr="00982C39" w:rsidRDefault="00400AD8" w:rsidP="00400AD8">
      <w:pPr>
        <w:spacing w:line="218" w:lineRule="atLeast"/>
        <w:ind w:left="720" w:hanging="360"/>
        <w:rPr>
          <w:rFonts w:eastAsia="Times New Roman" w:cs="Times New Roman"/>
          <w:szCs w:val="20"/>
        </w:rPr>
      </w:pPr>
      <w:r w:rsidRPr="00982C39">
        <w:rPr>
          <w:rFonts w:eastAsia="Times New Roman" w:cs="Times New Roman"/>
          <w:szCs w:val="20"/>
        </w:rPr>
        <w:t>[Rule 62-4.160, FAC, and Rule 2.1401, Jacksonville Environmental Protection Board (JEPB)]</w:t>
      </w:r>
    </w:p>
    <w:p w:rsidR="00400AD8" w:rsidRPr="00982C39" w:rsidRDefault="00400AD8" w:rsidP="00400AD8">
      <w:pPr>
        <w:jc w:val="left"/>
        <w:rPr>
          <w:rFonts w:eastAsia="Times New Roman" w:cs="Times New Roman"/>
          <w:sz w:val="20"/>
          <w:szCs w:val="20"/>
        </w:rPr>
      </w:pPr>
    </w:p>
    <w:p w:rsidR="00400AD8" w:rsidRPr="00982C39" w:rsidRDefault="00400AD8" w:rsidP="00400AD8">
      <w:pPr>
        <w:keepNext/>
        <w:widowControl w:val="0"/>
        <w:spacing w:line="207" w:lineRule="exact"/>
        <w:ind w:left="720" w:hanging="720"/>
        <w:outlineLvl w:val="6"/>
        <w:rPr>
          <w:rFonts w:eastAsia="Times New Roman" w:cs="Times New Roman"/>
          <w:b/>
          <w:snapToGrid w:val="0"/>
          <w:szCs w:val="20"/>
        </w:rPr>
      </w:pPr>
      <w:r w:rsidRPr="00982C39">
        <w:rPr>
          <w:rFonts w:eastAsia="Times New Roman" w:cs="Times New Roman"/>
          <w:b/>
          <w:snapToGrid w:val="0"/>
          <w:szCs w:val="20"/>
        </w:rPr>
        <w:t>Subsection B.</w:t>
      </w:r>
      <w:r w:rsidRPr="00982C39">
        <w:rPr>
          <w:rFonts w:eastAsia="Times New Roman" w:cs="Times New Roman"/>
          <w:b/>
          <w:snapToGrid w:val="0"/>
          <w:szCs w:val="20"/>
        </w:rPr>
        <w:tab/>
        <w:t>Specific Conditions</w:t>
      </w:r>
    </w:p>
    <w:p w:rsidR="00400AD8" w:rsidRPr="00982C39" w:rsidRDefault="00400AD8" w:rsidP="00400AD8">
      <w:pPr>
        <w:spacing w:line="218" w:lineRule="atLeast"/>
        <w:ind w:left="720" w:hanging="720"/>
        <w:rPr>
          <w:rFonts w:eastAsia="Times New Roman" w:cs="Times New Roman"/>
          <w:szCs w:val="20"/>
        </w:rPr>
      </w:pPr>
    </w:p>
    <w:p w:rsidR="00400AD8" w:rsidRPr="00982C39" w:rsidRDefault="00400AD8" w:rsidP="00400AD8">
      <w:pPr>
        <w:spacing w:line="218" w:lineRule="atLeast"/>
        <w:ind w:left="360" w:hanging="360"/>
        <w:rPr>
          <w:rFonts w:eastAsia="Times New Roman" w:cs="Times New Roman"/>
        </w:rPr>
      </w:pPr>
      <w:r w:rsidRPr="00982C39">
        <w:rPr>
          <w:rFonts w:eastAsia="Times New Roman" w:cs="Times New Roman"/>
        </w:rPr>
        <w:t>1.</w:t>
      </w:r>
      <w:r w:rsidRPr="00982C39">
        <w:rPr>
          <w:rFonts w:eastAsia="Times New Roman" w:cs="Times New Roman"/>
        </w:rPr>
        <w:tab/>
        <w:t>Any revision(s) to a permit (and application) shall be submitted to and approved by the Permitting Authority prior to implementing.</w:t>
      </w:r>
    </w:p>
    <w:p w:rsidR="00400AD8" w:rsidRPr="00982C39" w:rsidRDefault="00400AD8" w:rsidP="00400AD8">
      <w:pPr>
        <w:spacing w:line="218" w:lineRule="atLeast"/>
        <w:ind w:left="360" w:hanging="360"/>
        <w:rPr>
          <w:rFonts w:eastAsia="Times New Roman" w:cs="Times New Roman"/>
        </w:rPr>
      </w:pPr>
      <w:r w:rsidRPr="00982C39">
        <w:rPr>
          <w:rFonts w:eastAsia="Times New Roman" w:cs="Times New Roman"/>
        </w:rPr>
        <w:tab/>
        <w:t>[Rule 62-4.080(2), FAC, and Rule 2.1401, JEPB]</w:t>
      </w:r>
    </w:p>
    <w:p w:rsidR="00400AD8" w:rsidRPr="00982C39" w:rsidRDefault="00400AD8" w:rsidP="00400AD8">
      <w:pPr>
        <w:spacing w:line="218" w:lineRule="auto"/>
        <w:ind w:left="720" w:hanging="720"/>
        <w:rPr>
          <w:rFonts w:eastAsia="Times New Roman" w:cs="Times New Roman"/>
        </w:rPr>
      </w:pPr>
    </w:p>
    <w:p w:rsidR="00400AD8" w:rsidRPr="00982C39" w:rsidRDefault="00400AD8" w:rsidP="00400AD8">
      <w:pPr>
        <w:spacing w:line="218" w:lineRule="atLeast"/>
        <w:ind w:left="360" w:hanging="360"/>
        <w:rPr>
          <w:rFonts w:eastAsia="Times New Roman" w:cs="Times New Roman"/>
        </w:rPr>
      </w:pPr>
      <w:r w:rsidRPr="00982C39">
        <w:rPr>
          <w:rFonts w:eastAsia="Times New Roman" w:cs="Times New Roman"/>
        </w:rPr>
        <w:t>2.</w:t>
      </w:r>
      <w:r w:rsidRPr="00982C39">
        <w:rPr>
          <w:rFonts w:eastAsia="Times New Roman" w:cs="Times New Roman"/>
        </w:rPr>
        <w:tab/>
        <w:t>Permittee shall submit an annual operation report to the Permitting Authority for this (these) emission unit(s) on the form(s) supplied for each calendar year on or before April 1 of the following year.</w:t>
      </w:r>
    </w:p>
    <w:p w:rsidR="00400AD8" w:rsidRPr="00982C39" w:rsidRDefault="00400AD8" w:rsidP="00400AD8">
      <w:pPr>
        <w:spacing w:line="218" w:lineRule="atLeast"/>
        <w:ind w:left="360"/>
        <w:rPr>
          <w:rFonts w:eastAsia="Times New Roman" w:cs="Times New Roman"/>
        </w:rPr>
      </w:pPr>
      <w:r w:rsidRPr="00982C39">
        <w:rPr>
          <w:rFonts w:eastAsia="Times New Roman" w:cs="Times New Roman"/>
        </w:rPr>
        <w:t>[Rule 62-210.370(3), FAC, and Rule 2.301, JEPB]</w:t>
      </w:r>
    </w:p>
    <w:p w:rsidR="00400AD8" w:rsidRPr="00982C39" w:rsidRDefault="00400AD8" w:rsidP="00400AD8">
      <w:pPr>
        <w:spacing w:line="218" w:lineRule="atLeast"/>
        <w:ind w:left="360" w:hanging="360"/>
        <w:rPr>
          <w:rFonts w:eastAsia="Times New Roman" w:cs="Times New Roman"/>
        </w:rPr>
      </w:pPr>
    </w:p>
    <w:p w:rsidR="00400AD8" w:rsidRPr="00982C39" w:rsidRDefault="00400AD8" w:rsidP="00400AD8">
      <w:pPr>
        <w:spacing w:line="218" w:lineRule="atLeast"/>
        <w:ind w:left="360" w:hanging="360"/>
        <w:rPr>
          <w:rFonts w:eastAsia="Times New Roman" w:cs="Times New Roman"/>
        </w:rPr>
      </w:pPr>
      <w:r w:rsidRPr="00982C39">
        <w:rPr>
          <w:rFonts w:eastAsia="Times New Roman" w:cs="Times New Roman"/>
        </w:rPr>
        <w:t>3.</w:t>
      </w:r>
      <w:r w:rsidRPr="00982C39">
        <w:rPr>
          <w:rFonts w:eastAsia="Times New Roman" w:cs="Times New Roman"/>
        </w:rPr>
        <w:tab/>
        <w:t>The construction/modification shall reasonably conform to the plans and schedule submitted in the application. If the permittee is unable to complete construction on schedule, the Permitting Authority must be notified in writing sixty (60) days prior to the expiration of the construction permit.  A new schedule and request for an extension of the construction permit must be submitted.</w:t>
      </w:r>
    </w:p>
    <w:p w:rsidR="00400AD8" w:rsidRPr="00982C39" w:rsidRDefault="00400AD8" w:rsidP="00400AD8">
      <w:pPr>
        <w:spacing w:line="218" w:lineRule="atLeast"/>
        <w:ind w:left="360"/>
        <w:rPr>
          <w:rFonts w:eastAsia="Times New Roman" w:cs="Times New Roman"/>
        </w:rPr>
      </w:pPr>
      <w:r w:rsidRPr="00982C39">
        <w:rPr>
          <w:rFonts w:eastAsia="Times New Roman" w:cs="Times New Roman"/>
        </w:rPr>
        <w:t>[Rule 62-4.080(2), FAC, and Rule 2.1401, JEPB]</w:t>
      </w:r>
    </w:p>
    <w:p w:rsidR="00400AD8" w:rsidRPr="00982C39" w:rsidRDefault="00400AD8" w:rsidP="00400AD8">
      <w:pPr>
        <w:spacing w:line="218" w:lineRule="atLeast"/>
        <w:ind w:left="360" w:hanging="360"/>
        <w:rPr>
          <w:rFonts w:eastAsia="Times New Roman" w:cs="Times New Roman"/>
        </w:rPr>
      </w:pPr>
    </w:p>
    <w:p w:rsidR="00400AD8" w:rsidRPr="00982C39" w:rsidRDefault="00400AD8" w:rsidP="00400AD8">
      <w:pPr>
        <w:spacing w:line="240" w:lineRule="exact"/>
        <w:ind w:left="360" w:hanging="360"/>
        <w:rPr>
          <w:rFonts w:eastAsia="Times New Roman" w:cs="Times New Roman"/>
        </w:rPr>
      </w:pPr>
      <w:r w:rsidRPr="00982C39">
        <w:rPr>
          <w:rFonts w:eastAsia="Times New Roman" w:cs="Times New Roman"/>
        </w:rPr>
        <w:t>4.</w:t>
      </w:r>
      <w:r w:rsidRPr="00982C39">
        <w:rPr>
          <w:rFonts w:eastAsia="Times New Roman" w:cs="Times New Roman"/>
        </w:rPr>
        <w:tab/>
        <w:t>Permittee shall notify the Permitting Authority fifteen (15) days prior to EU testing.</w:t>
      </w:r>
    </w:p>
    <w:p w:rsidR="00400AD8" w:rsidRPr="00982C39" w:rsidRDefault="00400AD8" w:rsidP="00400AD8">
      <w:pPr>
        <w:spacing w:line="240" w:lineRule="exact"/>
        <w:ind w:left="360"/>
        <w:rPr>
          <w:rFonts w:eastAsia="Times New Roman" w:cs="Times New Roman"/>
        </w:rPr>
      </w:pPr>
      <w:r w:rsidRPr="00982C39">
        <w:rPr>
          <w:rFonts w:eastAsia="Times New Roman" w:cs="Times New Roman"/>
        </w:rPr>
        <w:t>[Rule 62-297.310(7)(a)(9), FAC, and Rule 2.1201, JEPB.]</w:t>
      </w:r>
    </w:p>
    <w:p w:rsidR="00400AD8" w:rsidRPr="00982C39" w:rsidRDefault="00400AD8" w:rsidP="00400AD8">
      <w:pPr>
        <w:spacing w:line="240" w:lineRule="exact"/>
        <w:ind w:left="720" w:hanging="720"/>
        <w:rPr>
          <w:rFonts w:eastAsia="Times New Roman" w:cs="Times New Roman"/>
        </w:rPr>
      </w:pPr>
    </w:p>
    <w:p w:rsidR="009C7439" w:rsidRPr="00982C39" w:rsidRDefault="009C7439" w:rsidP="00400AD8">
      <w:pPr>
        <w:spacing w:line="240" w:lineRule="exact"/>
        <w:ind w:left="720" w:hanging="720"/>
        <w:rPr>
          <w:rFonts w:eastAsia="Times New Roman" w:cs="Times New Roman"/>
        </w:rPr>
      </w:pPr>
    </w:p>
    <w:p w:rsidR="009C7439" w:rsidRPr="00982C39" w:rsidRDefault="009C7439" w:rsidP="00400AD8">
      <w:pPr>
        <w:spacing w:line="240" w:lineRule="exact"/>
        <w:ind w:left="720" w:hanging="720"/>
        <w:rPr>
          <w:rFonts w:eastAsia="Times New Roman" w:cs="Times New Roman"/>
        </w:rPr>
      </w:pPr>
    </w:p>
    <w:p w:rsidR="00400AD8" w:rsidRPr="00982C39" w:rsidRDefault="00400AD8" w:rsidP="00400AD8">
      <w:pPr>
        <w:spacing w:line="240" w:lineRule="exact"/>
        <w:ind w:left="360" w:hanging="360"/>
        <w:rPr>
          <w:rFonts w:eastAsia="Times New Roman" w:cs="Times New Roman"/>
        </w:rPr>
      </w:pPr>
      <w:r w:rsidRPr="00982C39">
        <w:rPr>
          <w:rFonts w:eastAsia="Times New Roman" w:cs="Times New Roman"/>
        </w:rPr>
        <w:t>5.</w:t>
      </w:r>
      <w:r w:rsidRPr="00982C39">
        <w:rPr>
          <w:rFonts w:eastAsia="Times New Roman" w:cs="Times New Roman"/>
        </w:rPr>
        <w:tab/>
        <w:t>Copies of the test report(s) shall be filed with the Permitting Authority within forty-five (45) days of completion of testing.</w:t>
      </w:r>
    </w:p>
    <w:p w:rsidR="00400AD8" w:rsidRPr="00982C39" w:rsidRDefault="00400AD8" w:rsidP="00400AD8">
      <w:pPr>
        <w:spacing w:line="240" w:lineRule="exact"/>
        <w:ind w:left="360"/>
        <w:rPr>
          <w:rFonts w:eastAsia="Times New Roman" w:cs="Times New Roman"/>
        </w:rPr>
      </w:pPr>
      <w:r w:rsidRPr="00982C39">
        <w:rPr>
          <w:rFonts w:eastAsia="Times New Roman" w:cs="Times New Roman"/>
        </w:rPr>
        <w:t>[Rule 62-297.310(8)(b), FAC, and Rule 2.1201, JEPB]</w:t>
      </w:r>
    </w:p>
    <w:p w:rsidR="00400AD8" w:rsidRPr="00982C39" w:rsidRDefault="00400AD8" w:rsidP="00400AD8">
      <w:pPr>
        <w:spacing w:line="240" w:lineRule="exact"/>
        <w:ind w:left="360" w:hanging="360"/>
        <w:rPr>
          <w:rFonts w:eastAsia="Times New Roman" w:cs="Times New Roman"/>
        </w:rPr>
      </w:pPr>
    </w:p>
    <w:p w:rsidR="00400AD8" w:rsidRPr="00982C39" w:rsidRDefault="00400AD8" w:rsidP="00400AD8">
      <w:pPr>
        <w:spacing w:line="240" w:lineRule="exact"/>
        <w:ind w:left="360" w:hanging="360"/>
        <w:rPr>
          <w:rFonts w:eastAsia="Times New Roman" w:cs="Times New Roman"/>
        </w:rPr>
      </w:pPr>
      <w:r w:rsidRPr="00982C39">
        <w:rPr>
          <w:rFonts w:eastAsia="Times New Roman" w:cs="Times New Roman"/>
        </w:rPr>
        <w:t>6.</w:t>
      </w:r>
      <w:r w:rsidRPr="00982C39">
        <w:rPr>
          <w:rFonts w:eastAsia="Times New Roman" w:cs="Times New Roman"/>
        </w:rPr>
        <w:tab/>
        <w:t>Stack sampling facilities shall comply with the requirements of Rule 62-297.310(6), FAC, and Rule 2.1201, JEPB.</w:t>
      </w:r>
    </w:p>
    <w:p w:rsidR="00400AD8" w:rsidRPr="00982C39" w:rsidRDefault="00400AD8" w:rsidP="00400AD8">
      <w:pPr>
        <w:rPr>
          <w:rFonts w:eastAsia="Times New Roman" w:cs="Times New Roman"/>
        </w:rPr>
      </w:pPr>
    </w:p>
    <w:p w:rsidR="00400AD8" w:rsidRPr="00982C39" w:rsidRDefault="00400AD8" w:rsidP="00400AD8">
      <w:pPr>
        <w:tabs>
          <w:tab w:val="left" w:pos="360"/>
        </w:tabs>
        <w:spacing w:line="218" w:lineRule="atLeast"/>
        <w:ind w:left="360" w:hanging="360"/>
        <w:rPr>
          <w:rFonts w:eastAsia="Times New Roman" w:cs="Times New Roman"/>
          <w:szCs w:val="20"/>
        </w:rPr>
      </w:pPr>
      <w:r w:rsidRPr="00982C39">
        <w:rPr>
          <w:rFonts w:eastAsia="Times New Roman" w:cs="Times New Roman"/>
        </w:rPr>
        <w:t>7.</w:t>
      </w:r>
      <w:r w:rsidRPr="00982C39">
        <w:rPr>
          <w:rFonts w:eastAsia="Times New Roman" w:cs="Times New Roman"/>
        </w:rPr>
        <w:tab/>
      </w:r>
      <w:r w:rsidRPr="00982C39">
        <w:rPr>
          <w:rFonts w:eastAsia="Times New Roman" w:cs="Times New Roman"/>
          <w:szCs w:val="20"/>
        </w:rPr>
        <w:t>To obtain a permit to operate, the permittee must demonstrate compliance with the conditions of the construction permit and submit a complete application for a Title V Air Operating Permit with compliance records and test results, to the Permitting Authority, at least 90 days prior to the expiration date of the construction permit.  An applicant making timely and complete application for an operation permit shall continue to operate the source under the authority and provisions of any existing valid permit until the conclusion of proceedings associated with its permit application or until the new permit becomes effective, whichever is later, provided the applicant complies with all the provisions of subparagraphs 62-213.420(1)(b)3., F.A.C.</w:t>
      </w:r>
    </w:p>
    <w:p w:rsidR="00400AD8" w:rsidRPr="00982C39" w:rsidRDefault="00400AD8" w:rsidP="00400AD8">
      <w:pPr>
        <w:spacing w:line="218" w:lineRule="atLeast"/>
        <w:ind w:left="360"/>
        <w:rPr>
          <w:rFonts w:eastAsia="Times New Roman" w:cs="Times New Roman"/>
        </w:rPr>
      </w:pPr>
      <w:r w:rsidRPr="00982C39">
        <w:rPr>
          <w:rFonts w:eastAsia="Times New Roman" w:cs="Times New Roman"/>
        </w:rPr>
        <w:t>[Rule 62-213.420(1)(a)1. and (b)2., FAC and Rule 2.501, JEPB]</w:t>
      </w:r>
    </w:p>
    <w:p w:rsidR="00400AD8" w:rsidRPr="00982C39" w:rsidRDefault="00400AD8" w:rsidP="00400AD8">
      <w:pPr>
        <w:ind w:left="360" w:hanging="360"/>
        <w:rPr>
          <w:rFonts w:eastAsia="Times New Roman" w:cs="Times New Roman"/>
        </w:rPr>
      </w:pPr>
    </w:p>
    <w:p w:rsidR="00400AD8" w:rsidRPr="00982C39" w:rsidRDefault="00400AD8" w:rsidP="00400AD8">
      <w:pPr>
        <w:tabs>
          <w:tab w:val="left" w:pos="-504"/>
          <w:tab w:val="left" w:pos="360"/>
        </w:tabs>
        <w:spacing w:line="244" w:lineRule="exact"/>
        <w:ind w:left="360" w:hanging="360"/>
        <w:rPr>
          <w:rFonts w:eastAsia="Times New Roman" w:cs="Times New Roman"/>
        </w:rPr>
      </w:pPr>
      <w:r w:rsidRPr="00982C39">
        <w:rPr>
          <w:rFonts w:eastAsia="Times New Roman" w:cs="Times New Roman"/>
        </w:rPr>
        <w:t>8.</w:t>
      </w:r>
      <w:r w:rsidRPr="00982C39">
        <w:rPr>
          <w:rFonts w:eastAsia="Times New Roman" w:cs="Times New Roman"/>
        </w:rPr>
        <w:tab/>
      </w:r>
      <w:r w:rsidRPr="00982C39">
        <w:rPr>
          <w:rFonts w:eastAsia="Times New Roman" w:cs="Times New Roman"/>
          <w:u w:val="single"/>
        </w:rPr>
        <w:t>General Pollutant Emission Limiting Standards. Objectionable Odor Prohibited</w:t>
      </w:r>
      <w:r w:rsidRPr="00982C39">
        <w:rPr>
          <w:rFonts w:eastAsia="Times New Roman" w:cs="Times New Roman"/>
        </w:rPr>
        <w:t>.  The permittee shall not cause, suffer, allow, or permit the discharge of air pollutants, which cause or contribute to an objectionable odor.</w:t>
      </w:r>
    </w:p>
    <w:p w:rsidR="00400AD8" w:rsidRPr="00982C39" w:rsidRDefault="00400AD8" w:rsidP="00400AD8">
      <w:pPr>
        <w:tabs>
          <w:tab w:val="left" w:pos="-504"/>
          <w:tab w:val="left" w:pos="540"/>
        </w:tabs>
        <w:spacing w:line="244" w:lineRule="exact"/>
        <w:ind w:left="360" w:hanging="450"/>
        <w:rPr>
          <w:rFonts w:eastAsia="Times New Roman" w:cs="Times New Roman"/>
          <w:b/>
        </w:rPr>
      </w:pPr>
      <w:r w:rsidRPr="00982C39">
        <w:rPr>
          <w:rFonts w:eastAsia="Times New Roman" w:cs="Times New Roman"/>
        </w:rPr>
        <w:t xml:space="preserve">        [Rule 62-296.320(2), FAC, and Rule 2.1101, JEPB]</w:t>
      </w:r>
    </w:p>
    <w:p w:rsidR="00580818" w:rsidRPr="00982C39" w:rsidRDefault="00580818" w:rsidP="00580818">
      <w:pPr>
        <w:tabs>
          <w:tab w:val="left" w:pos="360"/>
        </w:tabs>
        <w:suppressAutoHyphens/>
        <w:ind w:hanging="180"/>
        <w:rPr>
          <w:rFonts w:eastAsia="Times New Roman" w:cs="Times New Roman"/>
          <w:szCs w:val="20"/>
        </w:rPr>
      </w:pPr>
    </w:p>
    <w:p w:rsidR="00580818" w:rsidRPr="00982C39" w:rsidRDefault="003E429A" w:rsidP="00580818">
      <w:pPr>
        <w:tabs>
          <w:tab w:val="left" w:pos="-720"/>
          <w:tab w:val="left" w:pos="0"/>
          <w:tab w:val="left" w:pos="360"/>
          <w:tab w:val="left" w:pos="1440"/>
          <w:tab w:val="left" w:pos="6660"/>
        </w:tabs>
        <w:spacing w:line="244" w:lineRule="exact"/>
        <w:rPr>
          <w:rFonts w:eastAsia="Times New Roman" w:cs="Times New Roman"/>
          <w:szCs w:val="20"/>
        </w:rPr>
      </w:pPr>
      <w:r w:rsidRPr="00982C39">
        <w:rPr>
          <w:rFonts w:eastAsia="Times New Roman" w:cs="Times New Roman"/>
          <w:szCs w:val="20"/>
        </w:rPr>
        <w:t>9</w:t>
      </w:r>
      <w:r w:rsidR="00580818" w:rsidRPr="00982C39">
        <w:rPr>
          <w:rFonts w:eastAsia="Times New Roman" w:cs="Times New Roman"/>
          <w:szCs w:val="20"/>
        </w:rPr>
        <w:t>.</w:t>
      </w:r>
      <w:r w:rsidR="00580818" w:rsidRPr="00982C39">
        <w:rPr>
          <w:rFonts w:eastAsia="Times New Roman" w:cs="Times New Roman"/>
          <w:szCs w:val="20"/>
        </w:rPr>
        <w:tab/>
      </w:r>
      <w:r w:rsidR="00580818" w:rsidRPr="00982C39">
        <w:rPr>
          <w:rFonts w:eastAsia="Times New Roman" w:cs="Times New Roman"/>
          <w:szCs w:val="20"/>
          <w:u w:val="single"/>
        </w:rPr>
        <w:t>General Particulate Emission Limiting Standards.  General Visible Emissions Standard</w:t>
      </w:r>
      <w:r w:rsidR="00580818" w:rsidRPr="00982C39">
        <w:rPr>
          <w:rFonts w:eastAsia="Times New Roman" w:cs="Times New Roman"/>
          <w:szCs w:val="20"/>
        </w:rPr>
        <w:t xml:space="preserve">. </w:t>
      </w:r>
    </w:p>
    <w:p w:rsidR="00580818" w:rsidRPr="00982C39" w:rsidRDefault="00580818" w:rsidP="00580818">
      <w:pPr>
        <w:tabs>
          <w:tab w:val="left" w:pos="-720"/>
          <w:tab w:val="left" w:pos="0"/>
          <w:tab w:val="left" w:pos="360"/>
          <w:tab w:val="left" w:pos="1440"/>
          <w:tab w:val="left" w:pos="6660"/>
        </w:tabs>
        <w:spacing w:line="244" w:lineRule="exact"/>
        <w:ind w:left="360"/>
        <w:rPr>
          <w:rFonts w:eastAsia="Times New Roman" w:cs="Times New Roman"/>
          <w:szCs w:val="20"/>
        </w:rPr>
      </w:pPr>
      <w:r w:rsidRPr="00982C39">
        <w:rPr>
          <w:rFonts w:eastAsia="Times New Roman" w:cs="Times New Roman"/>
          <w:szCs w:val="20"/>
        </w:rPr>
        <w:t>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Ringelmann Chart (20 percent opacity).  EPA Reference Method 9, shall be the compliance method.  Testing shall be required, upon request from the Permitting Authority.</w:t>
      </w:r>
    </w:p>
    <w:p w:rsidR="00580818" w:rsidRPr="00982C39" w:rsidRDefault="00580818" w:rsidP="00580818">
      <w:pPr>
        <w:tabs>
          <w:tab w:val="left" w:pos="-720"/>
          <w:tab w:val="left" w:pos="0"/>
          <w:tab w:val="left" w:pos="360"/>
          <w:tab w:val="left" w:pos="450"/>
          <w:tab w:val="left" w:pos="1440"/>
          <w:tab w:val="left" w:pos="6660"/>
        </w:tabs>
        <w:spacing w:line="244" w:lineRule="exact"/>
        <w:ind w:left="360"/>
        <w:rPr>
          <w:rFonts w:eastAsia="Times New Roman" w:cs="Times New Roman"/>
          <w:szCs w:val="20"/>
        </w:rPr>
      </w:pPr>
      <w:r w:rsidRPr="00982C39">
        <w:rPr>
          <w:rFonts w:eastAsia="Times New Roman" w:cs="Times New Roman"/>
          <w:szCs w:val="20"/>
        </w:rPr>
        <w:t xml:space="preserve">[Rule 62-296.320(4)(b)1., FAC, Chapter 62-297, FAC, Rule 2.1101, JEPB, and Rule 2.1201, JEPB] </w:t>
      </w:r>
    </w:p>
    <w:p w:rsidR="00400AD8" w:rsidRPr="00982C39" w:rsidRDefault="00400AD8" w:rsidP="00400AD8">
      <w:pPr>
        <w:ind w:left="360"/>
        <w:rPr>
          <w:rFonts w:eastAsia="Times New Roman" w:cs="Times New Roman"/>
        </w:rPr>
      </w:pPr>
    </w:p>
    <w:p w:rsidR="00400AD8" w:rsidRPr="00982C39" w:rsidRDefault="00400AD8" w:rsidP="004537BF">
      <w:pPr>
        <w:tabs>
          <w:tab w:val="left" w:pos="360"/>
        </w:tabs>
        <w:ind w:left="360" w:hanging="450"/>
        <w:rPr>
          <w:rFonts w:eastAsia="Times New Roman" w:cs="Times New Roman"/>
          <w:sz w:val="20"/>
          <w:szCs w:val="20"/>
        </w:rPr>
      </w:pPr>
      <w:r w:rsidRPr="00982C39">
        <w:rPr>
          <w:rFonts w:eastAsia="Times New Roman" w:cs="Times New Roman"/>
        </w:rPr>
        <w:t>10.</w:t>
      </w:r>
      <w:r w:rsidRPr="00982C39">
        <w:rPr>
          <w:rFonts w:eastAsia="Times New Roman" w:cs="Times New Roman"/>
        </w:rPr>
        <w:tab/>
        <w:t>No person shall cause, let, permit, suffer or allow the emissions of unconfined particulate matter emissions from any activity, including vehicular movement; transportation of materials; construction, alteration, demolition or wrecking; or industrially related activities such as loading, unloading, storing or handling;</w:t>
      </w:r>
    </w:p>
    <w:p w:rsidR="00400AD8" w:rsidRPr="00982C39" w:rsidRDefault="00400AD8" w:rsidP="00400AD8">
      <w:pPr>
        <w:autoSpaceDE w:val="0"/>
        <w:autoSpaceDN w:val="0"/>
        <w:adjustRightInd w:val="0"/>
        <w:ind w:left="360"/>
        <w:rPr>
          <w:rFonts w:eastAsia="Times New Roman" w:cs="Times New Roman"/>
        </w:rPr>
      </w:pPr>
      <w:r w:rsidRPr="00982C39">
        <w:rPr>
          <w:rFonts w:eastAsia="Times New Roman" w:cs="Times New Roman"/>
        </w:rPr>
        <w:t>without taking reasonable precautions to prevent such emissions. Reasonable precautions include the following:</w:t>
      </w:r>
    </w:p>
    <w:p w:rsidR="00400AD8" w:rsidRPr="00982C39" w:rsidRDefault="00400AD8" w:rsidP="00400AD8">
      <w:pPr>
        <w:autoSpaceDE w:val="0"/>
        <w:autoSpaceDN w:val="0"/>
        <w:adjustRightInd w:val="0"/>
        <w:ind w:left="360"/>
        <w:rPr>
          <w:rFonts w:eastAsia="Times New Roman" w:cs="Times New Roman"/>
        </w:rPr>
      </w:pPr>
    </w:p>
    <w:p w:rsidR="00400AD8" w:rsidRPr="00982C39" w:rsidRDefault="00400AD8" w:rsidP="00400AD8">
      <w:pPr>
        <w:tabs>
          <w:tab w:val="left" w:pos="360"/>
          <w:tab w:val="left" w:pos="720"/>
        </w:tabs>
        <w:autoSpaceDE w:val="0"/>
        <w:autoSpaceDN w:val="0"/>
        <w:adjustRightInd w:val="0"/>
        <w:rPr>
          <w:rFonts w:eastAsia="Times New Roman" w:cs="Times New Roman"/>
        </w:rPr>
      </w:pPr>
      <w:r w:rsidRPr="00982C39">
        <w:rPr>
          <w:rFonts w:eastAsia="Times New Roman" w:cs="Times New Roman"/>
        </w:rPr>
        <w:tab/>
        <w:t>a.</w:t>
      </w:r>
      <w:r w:rsidRPr="00982C39">
        <w:rPr>
          <w:rFonts w:eastAsia="Times New Roman" w:cs="Times New Roman"/>
        </w:rPr>
        <w:tab/>
        <w:t>Paving and maintenance of roads, parking areas and yards.</w:t>
      </w:r>
    </w:p>
    <w:p w:rsidR="00400AD8" w:rsidRPr="00982C39" w:rsidRDefault="00400AD8" w:rsidP="00400AD8">
      <w:pPr>
        <w:tabs>
          <w:tab w:val="left" w:pos="360"/>
          <w:tab w:val="left" w:pos="720"/>
        </w:tabs>
        <w:autoSpaceDE w:val="0"/>
        <w:autoSpaceDN w:val="0"/>
        <w:adjustRightInd w:val="0"/>
        <w:ind w:left="720" w:hanging="360"/>
        <w:rPr>
          <w:rFonts w:eastAsia="Times New Roman" w:cs="Times New Roman"/>
        </w:rPr>
      </w:pPr>
      <w:r w:rsidRPr="00982C39">
        <w:rPr>
          <w:rFonts w:eastAsia="Times New Roman" w:cs="Times New Roman"/>
        </w:rPr>
        <w:t>b.</w:t>
      </w:r>
      <w:r w:rsidRPr="00982C39">
        <w:rPr>
          <w:rFonts w:eastAsia="Times New Roman" w:cs="Times New Roman"/>
        </w:rPr>
        <w:tab/>
        <w:t>Application of water or chemicals to control emissions from such activities as demolition of buildings, grading roads, construction, and land clearing.</w:t>
      </w:r>
    </w:p>
    <w:p w:rsidR="00400AD8" w:rsidRPr="00982C39" w:rsidRDefault="00400AD8" w:rsidP="00400AD8">
      <w:pPr>
        <w:tabs>
          <w:tab w:val="left" w:pos="360"/>
          <w:tab w:val="left" w:pos="720"/>
        </w:tabs>
        <w:autoSpaceDE w:val="0"/>
        <w:autoSpaceDN w:val="0"/>
        <w:adjustRightInd w:val="0"/>
        <w:ind w:left="720" w:hanging="360"/>
        <w:rPr>
          <w:rFonts w:eastAsia="Times New Roman" w:cs="Times New Roman"/>
        </w:rPr>
      </w:pPr>
      <w:r w:rsidRPr="00982C39">
        <w:rPr>
          <w:rFonts w:eastAsia="Times New Roman" w:cs="Times New Roman"/>
        </w:rPr>
        <w:t>c.</w:t>
      </w:r>
      <w:r w:rsidRPr="00982C39">
        <w:rPr>
          <w:rFonts w:eastAsia="Times New Roman" w:cs="Times New Roman"/>
        </w:rPr>
        <w:tab/>
        <w:t>Application of asphalt, water, oil, chemicals or other dust suppressants to unpaved roads, yards, open stock piles and similar activities.</w:t>
      </w:r>
    </w:p>
    <w:p w:rsidR="00400AD8" w:rsidRPr="00982C39" w:rsidRDefault="00400AD8" w:rsidP="00400AD8">
      <w:pPr>
        <w:tabs>
          <w:tab w:val="left" w:pos="360"/>
          <w:tab w:val="left" w:pos="720"/>
        </w:tabs>
        <w:autoSpaceDE w:val="0"/>
        <w:autoSpaceDN w:val="0"/>
        <w:adjustRightInd w:val="0"/>
        <w:ind w:left="720" w:hanging="360"/>
        <w:rPr>
          <w:rFonts w:eastAsia="Times New Roman" w:cs="Times New Roman"/>
        </w:rPr>
      </w:pPr>
      <w:r w:rsidRPr="00982C39">
        <w:rPr>
          <w:rFonts w:eastAsia="Times New Roman" w:cs="Times New Roman"/>
        </w:rPr>
        <w:t>d.</w:t>
      </w:r>
      <w:r w:rsidRPr="00982C39">
        <w:rPr>
          <w:rFonts w:eastAsia="Times New Roman" w:cs="Times New Roman"/>
        </w:rPr>
        <w:tab/>
        <w:t>Removal of particulate matter from roads and other paved areas under the control of the permittee of the facility to prevent reentrainment, and from buildings or work areas to prevent particulate from becoming airborne.</w:t>
      </w:r>
    </w:p>
    <w:p w:rsidR="00400AD8" w:rsidRPr="00982C39" w:rsidRDefault="00400AD8" w:rsidP="00400AD8">
      <w:pPr>
        <w:tabs>
          <w:tab w:val="left" w:pos="360"/>
          <w:tab w:val="left" w:pos="720"/>
        </w:tabs>
        <w:autoSpaceDE w:val="0"/>
        <w:autoSpaceDN w:val="0"/>
        <w:adjustRightInd w:val="0"/>
        <w:ind w:left="360"/>
        <w:rPr>
          <w:rFonts w:eastAsia="Times New Roman" w:cs="Times New Roman"/>
        </w:rPr>
      </w:pPr>
      <w:r w:rsidRPr="00982C39">
        <w:rPr>
          <w:rFonts w:eastAsia="Times New Roman" w:cs="Times New Roman"/>
        </w:rPr>
        <w:t>e.</w:t>
      </w:r>
      <w:r w:rsidRPr="00982C39">
        <w:rPr>
          <w:rFonts w:eastAsia="Times New Roman" w:cs="Times New Roman"/>
        </w:rPr>
        <w:tab/>
        <w:t>Landscaping or planting of vegetation.</w:t>
      </w:r>
    </w:p>
    <w:p w:rsidR="00400AD8" w:rsidRPr="00982C39" w:rsidRDefault="00400AD8" w:rsidP="00400AD8">
      <w:pPr>
        <w:tabs>
          <w:tab w:val="left" w:pos="360"/>
          <w:tab w:val="left" w:pos="720"/>
        </w:tabs>
        <w:autoSpaceDE w:val="0"/>
        <w:autoSpaceDN w:val="0"/>
        <w:adjustRightInd w:val="0"/>
        <w:ind w:left="360"/>
        <w:rPr>
          <w:rFonts w:eastAsia="Times New Roman" w:cs="Times New Roman"/>
        </w:rPr>
      </w:pPr>
      <w:r w:rsidRPr="00982C39">
        <w:rPr>
          <w:rFonts w:eastAsia="Times New Roman" w:cs="Times New Roman"/>
        </w:rPr>
        <w:t>f.</w:t>
      </w:r>
      <w:r w:rsidRPr="00982C39">
        <w:rPr>
          <w:rFonts w:eastAsia="Times New Roman" w:cs="Times New Roman"/>
        </w:rPr>
        <w:tab/>
        <w:t>Use of hoods, fans, filters, and similar equipment to contain, capture and/or vent particulate matter.</w:t>
      </w:r>
    </w:p>
    <w:p w:rsidR="00400AD8" w:rsidRPr="00982C39" w:rsidRDefault="00400AD8" w:rsidP="00400AD8">
      <w:pPr>
        <w:tabs>
          <w:tab w:val="left" w:pos="360"/>
          <w:tab w:val="left" w:pos="720"/>
        </w:tabs>
        <w:autoSpaceDE w:val="0"/>
        <w:autoSpaceDN w:val="0"/>
        <w:adjustRightInd w:val="0"/>
        <w:ind w:left="360"/>
        <w:rPr>
          <w:rFonts w:eastAsia="Times New Roman" w:cs="Times New Roman"/>
        </w:rPr>
      </w:pPr>
      <w:r w:rsidRPr="00982C39">
        <w:rPr>
          <w:rFonts w:eastAsia="Times New Roman" w:cs="Times New Roman"/>
        </w:rPr>
        <w:t>g.</w:t>
      </w:r>
      <w:r w:rsidRPr="00982C39">
        <w:rPr>
          <w:rFonts w:eastAsia="Times New Roman" w:cs="Times New Roman"/>
        </w:rPr>
        <w:tab/>
        <w:t>Confining abrasive blasting where possible.</w:t>
      </w:r>
    </w:p>
    <w:p w:rsidR="00400AD8" w:rsidRPr="00982C39" w:rsidRDefault="00400AD8" w:rsidP="00400AD8">
      <w:pPr>
        <w:tabs>
          <w:tab w:val="left" w:pos="360"/>
          <w:tab w:val="left" w:pos="720"/>
        </w:tabs>
        <w:autoSpaceDE w:val="0"/>
        <w:autoSpaceDN w:val="0"/>
        <w:adjustRightInd w:val="0"/>
        <w:ind w:left="360"/>
        <w:rPr>
          <w:rFonts w:eastAsia="Times New Roman" w:cs="Times New Roman"/>
        </w:rPr>
      </w:pPr>
      <w:r w:rsidRPr="00982C39">
        <w:rPr>
          <w:rFonts w:eastAsia="Times New Roman" w:cs="Times New Roman"/>
        </w:rPr>
        <w:t>h.</w:t>
      </w:r>
      <w:r w:rsidRPr="00982C39">
        <w:rPr>
          <w:rFonts w:eastAsia="Times New Roman" w:cs="Times New Roman"/>
        </w:rPr>
        <w:tab/>
        <w:t>Enclosure or covering of conveyor systems.</w:t>
      </w:r>
    </w:p>
    <w:p w:rsidR="00400AD8" w:rsidRPr="00982C39" w:rsidRDefault="00400AD8" w:rsidP="00400AD8">
      <w:pPr>
        <w:ind w:left="360"/>
        <w:rPr>
          <w:rFonts w:eastAsia="Times New Roman" w:cs="Times New Roman"/>
        </w:rPr>
      </w:pPr>
      <w:r w:rsidRPr="00982C39">
        <w:rPr>
          <w:rFonts w:eastAsia="Times New Roman" w:cs="Times New Roman"/>
        </w:rPr>
        <w:t>[Rule 62-296.320(4)(c)1 &amp; 3, FAC, and Rule 2.1101, JEPB]</w:t>
      </w:r>
    </w:p>
    <w:p w:rsidR="00400AD8" w:rsidRPr="00982C39" w:rsidRDefault="00400AD8" w:rsidP="00400AD8">
      <w:pPr>
        <w:tabs>
          <w:tab w:val="left" w:pos="-504"/>
          <w:tab w:val="left" w:pos="0"/>
          <w:tab w:val="left" w:pos="360"/>
          <w:tab w:val="left" w:pos="2160"/>
        </w:tabs>
        <w:spacing w:line="244" w:lineRule="exact"/>
        <w:ind w:left="360" w:hanging="540"/>
        <w:rPr>
          <w:rFonts w:eastAsia="Times New Roman" w:cs="Times New Roman"/>
        </w:rPr>
      </w:pPr>
    </w:p>
    <w:p w:rsidR="00400AD8" w:rsidRPr="00982C39" w:rsidRDefault="00400AD8" w:rsidP="00400AD8">
      <w:pPr>
        <w:tabs>
          <w:tab w:val="left" w:pos="-504"/>
          <w:tab w:val="left" w:pos="0"/>
          <w:tab w:val="left" w:pos="360"/>
          <w:tab w:val="left" w:pos="2160"/>
        </w:tabs>
        <w:spacing w:line="244" w:lineRule="exact"/>
        <w:ind w:left="360" w:hanging="540"/>
        <w:rPr>
          <w:rFonts w:eastAsia="Times New Roman" w:cs="Times New Roman"/>
        </w:rPr>
      </w:pPr>
      <w:r w:rsidRPr="00982C39">
        <w:rPr>
          <w:rFonts w:eastAsia="Times New Roman" w:cs="Times New Roman"/>
        </w:rPr>
        <w:t xml:space="preserve"> 11.</w:t>
      </w:r>
      <w:r w:rsidRPr="00982C39">
        <w:rPr>
          <w:rFonts w:eastAsia="Times New Roman" w:cs="Times New Roman"/>
        </w:rPr>
        <w:tab/>
        <w:t xml:space="preserve">The facility shall be subject to City of Jacksonville Ordinance Code, Title X, Chapter 360 [Environmental Regulation], Chapter 362 [Air and Water Pollution], Chapter 376 [Odor Control], and JEPB Rule 1 [Final Rules with Respect to Organization, Procedure, and Practice]. </w:t>
      </w:r>
    </w:p>
    <w:p w:rsidR="00400AD8" w:rsidRPr="00982C39" w:rsidRDefault="00400AD8" w:rsidP="00400AD8">
      <w:pPr>
        <w:tabs>
          <w:tab w:val="left" w:pos="-504"/>
          <w:tab w:val="left" w:pos="360"/>
          <w:tab w:val="left" w:pos="2160"/>
        </w:tabs>
        <w:spacing w:line="244" w:lineRule="exact"/>
        <w:ind w:hanging="180"/>
        <w:rPr>
          <w:rFonts w:eastAsia="Times New Roman" w:cs="Times New Roman"/>
        </w:rPr>
      </w:pPr>
    </w:p>
    <w:p w:rsidR="00400AD8" w:rsidRPr="00982C39" w:rsidRDefault="00400AD8" w:rsidP="00400AD8">
      <w:pPr>
        <w:tabs>
          <w:tab w:val="left" w:pos="-504"/>
          <w:tab w:val="left" w:pos="360"/>
          <w:tab w:val="left" w:pos="2160"/>
        </w:tabs>
        <w:spacing w:line="244" w:lineRule="exact"/>
        <w:ind w:hanging="180"/>
        <w:rPr>
          <w:rFonts w:eastAsia="Times New Roman" w:cs="Times New Roman"/>
        </w:rPr>
      </w:pPr>
      <w:r w:rsidRPr="00982C39">
        <w:rPr>
          <w:rFonts w:eastAsia="Times New Roman" w:cs="Times New Roman"/>
        </w:rPr>
        <w:t xml:space="preserve"> 12.</w:t>
      </w:r>
      <w:r w:rsidRPr="00982C39">
        <w:rPr>
          <w:rFonts w:eastAsia="Times New Roman" w:cs="Times New Roman"/>
        </w:rPr>
        <w:tab/>
        <w:t>The facility shall be subject to JEPB Rule 2, Part Nos. I through VII, and Part Nos. IX through XIV.</w:t>
      </w:r>
    </w:p>
    <w:p w:rsidR="009C7439" w:rsidRPr="00982C39" w:rsidRDefault="009C7439" w:rsidP="00400AD8">
      <w:pPr>
        <w:tabs>
          <w:tab w:val="left" w:pos="-504"/>
          <w:tab w:val="left" w:pos="360"/>
          <w:tab w:val="left" w:pos="2160"/>
        </w:tabs>
        <w:spacing w:line="244" w:lineRule="exact"/>
        <w:ind w:hanging="180"/>
        <w:rPr>
          <w:rFonts w:eastAsia="Times New Roman" w:cs="Times New Roman"/>
        </w:rPr>
      </w:pPr>
    </w:p>
    <w:p w:rsidR="00400AD8" w:rsidRPr="00982C39" w:rsidRDefault="00400AD8" w:rsidP="00400AD8">
      <w:pPr>
        <w:tabs>
          <w:tab w:val="left" w:pos="360"/>
        </w:tabs>
        <w:ind w:left="360" w:hanging="360"/>
        <w:rPr>
          <w:rFonts w:eastAsia="Times New Roman" w:cs="Times New Roman"/>
        </w:rPr>
      </w:pPr>
    </w:p>
    <w:p w:rsidR="00400AD8" w:rsidRPr="00982C39" w:rsidRDefault="00400AD8" w:rsidP="00400AD8">
      <w:pPr>
        <w:tabs>
          <w:tab w:val="left" w:pos="360"/>
        </w:tabs>
        <w:ind w:left="360" w:hanging="540"/>
        <w:rPr>
          <w:rFonts w:eastAsia="Times New Roman" w:cs="Times New Roman"/>
        </w:rPr>
      </w:pPr>
      <w:r w:rsidRPr="00982C39">
        <w:rPr>
          <w:rFonts w:eastAsia="Times New Roman" w:cs="Times New Roman"/>
        </w:rPr>
        <w:t xml:space="preserve"> 13.  </w:t>
      </w:r>
      <w:r w:rsidR="00C67411">
        <w:rPr>
          <w:rFonts w:eastAsia="Times New Roman" w:cs="Times New Roman"/>
        </w:rPr>
        <w:t xml:space="preserve"> </w:t>
      </w:r>
      <w:r w:rsidRPr="00982C39">
        <w:rPr>
          <w:rFonts w:eastAsia="Times New Roman" w:cs="Times New Roman"/>
        </w:rPr>
        <w:t xml:space="preserve">Excess emissions resulting from startup, shutdown, or malfunction of any emission unit shall be permitted providing (1) best operational practices to minimize emissions are adhered to and (2) the duration of excess emissions shall be minimized but in no case exceed two hours in any 24 hour period unless specifically authorized by the Permitting Authority for longer duration.  Excess emissions which are caused entirely or in part by poor maintenance, poor operation, or any other equipment or process failure which may reasonably be prevented during startup, shutdown, or malfunction shall be prohibited. In the case of excess emissions resulting from malfunctions, each permittee shall notify the Permitting Authority in accordance with Rule 62-4.130, FAC and Rule 2.1401, JEPB.  A full written report on the malfunctions shall be submitted to the Permitting Authority in a quarterly report, if requested by the Permitting Authority.  </w:t>
      </w:r>
    </w:p>
    <w:p w:rsidR="00400AD8" w:rsidRPr="00982C39" w:rsidRDefault="00400AD8" w:rsidP="00400AD8">
      <w:pPr>
        <w:tabs>
          <w:tab w:val="left" w:pos="-504"/>
          <w:tab w:val="left" w:pos="360"/>
          <w:tab w:val="left" w:pos="2160"/>
        </w:tabs>
        <w:ind w:left="360" w:hanging="360"/>
        <w:rPr>
          <w:rFonts w:eastAsia="Times New Roman" w:cs="Times New Roman"/>
        </w:rPr>
      </w:pPr>
      <w:r w:rsidRPr="00982C39">
        <w:rPr>
          <w:rFonts w:eastAsia="Times New Roman" w:cs="Times New Roman"/>
        </w:rPr>
        <w:tab/>
        <w:t>[Rule 62-210.700, FAC, and Rule 2.301, JEPB]</w:t>
      </w:r>
    </w:p>
    <w:p w:rsidR="00400AD8" w:rsidRPr="00982C39" w:rsidRDefault="00400AD8" w:rsidP="00400AD8">
      <w:pPr>
        <w:ind w:left="360" w:hanging="450"/>
        <w:rPr>
          <w:rFonts w:eastAsia="Times New Roman" w:cs="Times New Roman"/>
        </w:rPr>
      </w:pPr>
    </w:p>
    <w:p w:rsidR="00400AD8" w:rsidRPr="00982C39" w:rsidRDefault="00400AD8" w:rsidP="00400AD8">
      <w:pPr>
        <w:spacing w:line="218" w:lineRule="atLeast"/>
        <w:ind w:left="360" w:hanging="540"/>
        <w:rPr>
          <w:rFonts w:eastAsia="Times New Roman" w:cs="Times New Roman"/>
          <w:szCs w:val="20"/>
        </w:rPr>
      </w:pPr>
      <w:r w:rsidRPr="00982C39">
        <w:rPr>
          <w:rFonts w:eastAsia="Times New Roman" w:cs="Times New Roman"/>
          <w:szCs w:val="20"/>
        </w:rPr>
        <w:t xml:space="preserve"> 14.   Testing of emissions shall be conducted with the EU operating at permitted capacity.  Permitted capacity is defined as 90-100 percent of the maximum operating rate allowed by the permit. If it is impracticable to test at permitted capacity, then EU may be tested at less than capacity; in this case subsequent EU operation is limited to 110 percent of the test load until a new test is conducted.  Once the EU is so limited, then operation at higher capacities is allowed for no more than 15 consecutive days for the purposes of additional compliance testing to regain the permitted capacity in the permit.</w:t>
      </w:r>
    </w:p>
    <w:p w:rsidR="00400AD8" w:rsidRPr="00982C39" w:rsidRDefault="00400AD8" w:rsidP="00400AD8">
      <w:pPr>
        <w:spacing w:line="218" w:lineRule="atLeast"/>
        <w:ind w:left="360"/>
        <w:rPr>
          <w:rFonts w:eastAsia="Times New Roman" w:cs="Times New Roman"/>
          <w:szCs w:val="20"/>
        </w:rPr>
      </w:pPr>
      <w:r w:rsidRPr="00982C39">
        <w:rPr>
          <w:rFonts w:eastAsia="Times New Roman" w:cs="Times New Roman"/>
          <w:szCs w:val="20"/>
        </w:rPr>
        <w:t>[Rule 62-297.310(2), FAC, and Rule 2.1201, JEPB]</w:t>
      </w:r>
    </w:p>
    <w:p w:rsidR="00400AD8" w:rsidRPr="00982C39" w:rsidRDefault="00400AD8" w:rsidP="00400AD8">
      <w:pPr>
        <w:ind w:left="360" w:hanging="540"/>
        <w:jc w:val="left"/>
        <w:rPr>
          <w:rFonts w:eastAsia="Times New Roman" w:cs="Times New Roman"/>
        </w:rPr>
      </w:pPr>
    </w:p>
    <w:p w:rsidR="00400AD8" w:rsidRPr="00982C39" w:rsidRDefault="00400AD8" w:rsidP="00400AD8">
      <w:pPr>
        <w:ind w:left="360" w:hanging="540"/>
        <w:rPr>
          <w:rFonts w:eastAsia="Times New Roman" w:cs="Times New Roman"/>
        </w:rPr>
      </w:pPr>
      <w:r w:rsidRPr="00982C39">
        <w:rPr>
          <w:rFonts w:eastAsia="Times New Roman" w:cs="Times New Roman"/>
        </w:rPr>
        <w:t xml:space="preserve"> 15.   </w:t>
      </w:r>
      <w:r w:rsidRPr="00982C39">
        <w:rPr>
          <w:rFonts w:eastAsia="Times New Roman" w:cs="Times New Roman"/>
          <w:u w:val="single"/>
        </w:rPr>
        <w:t>Modifications:</w:t>
      </w:r>
      <w:r w:rsidRPr="00982C39">
        <w:rPr>
          <w:rFonts w:eastAsia="Times New Roman" w:cs="Times New Roman"/>
        </w:rPr>
        <w:t xml:space="preserve">  No new emissions unit shall be constructed and no existing emissions unit shall be modified without obtaining an air construction permit from the Permitting Authority.  Such permit shall be obtained prior to beginning construction or modification.  </w:t>
      </w:r>
    </w:p>
    <w:p w:rsidR="00400AD8" w:rsidRPr="00982C39" w:rsidRDefault="00400AD8" w:rsidP="00400AD8">
      <w:pPr>
        <w:ind w:left="360"/>
        <w:rPr>
          <w:rFonts w:eastAsia="Times New Roman" w:cs="Times New Roman"/>
        </w:rPr>
      </w:pPr>
      <w:r w:rsidRPr="00982C39">
        <w:rPr>
          <w:rFonts w:eastAsia="Times New Roman" w:cs="Times New Roman"/>
        </w:rPr>
        <w:t>[Rule 62-210.300(1), FAC, Rule 62-212.300(1)(a), FAC, Rule 2.301, JEPB, and Rule 2.401, JEPB]</w:t>
      </w:r>
    </w:p>
    <w:p w:rsidR="00400AD8" w:rsidRPr="00982C39" w:rsidRDefault="00400AD8" w:rsidP="00400AD8">
      <w:pPr>
        <w:ind w:left="360" w:hanging="450"/>
        <w:jc w:val="left"/>
        <w:rPr>
          <w:rFonts w:eastAsia="Times New Roman" w:cs="Times New Roman"/>
        </w:rPr>
      </w:pPr>
    </w:p>
    <w:p w:rsidR="00400AD8" w:rsidRPr="00982C39" w:rsidRDefault="00400AD8" w:rsidP="00400AD8">
      <w:pPr>
        <w:ind w:left="360" w:hanging="450"/>
        <w:jc w:val="left"/>
        <w:rPr>
          <w:rFonts w:eastAsia="Times New Roman" w:cs="Times New Roman"/>
          <w:u w:val="single"/>
        </w:rPr>
      </w:pPr>
      <w:r w:rsidRPr="00982C39">
        <w:rPr>
          <w:rFonts w:eastAsia="Times New Roman" w:cs="Times New Roman"/>
        </w:rPr>
        <w:t xml:space="preserve">16.   </w:t>
      </w:r>
      <w:r w:rsidRPr="00982C39">
        <w:rPr>
          <w:rFonts w:eastAsia="Times New Roman" w:cs="Times New Roman"/>
          <w:u w:val="single"/>
        </w:rPr>
        <w:t>Source Obligation:</w:t>
      </w:r>
    </w:p>
    <w:p w:rsidR="00400AD8" w:rsidRPr="00982C39" w:rsidRDefault="00400AD8" w:rsidP="00400AD8">
      <w:pPr>
        <w:ind w:left="360" w:hanging="450"/>
        <w:jc w:val="left"/>
        <w:rPr>
          <w:rFonts w:eastAsia="Times New Roman" w:cs="Times New Roman"/>
        </w:rPr>
      </w:pPr>
    </w:p>
    <w:p w:rsidR="00400AD8" w:rsidRPr="00982C39" w:rsidRDefault="00400AD8" w:rsidP="00400AD8">
      <w:pPr>
        <w:tabs>
          <w:tab w:val="left" w:pos="360"/>
          <w:tab w:val="left" w:pos="720"/>
        </w:tabs>
        <w:ind w:left="720" w:hanging="720"/>
        <w:rPr>
          <w:rFonts w:eastAsia="Times New Roman" w:cs="Times New Roman"/>
        </w:rPr>
      </w:pPr>
      <w:r w:rsidRPr="00982C39">
        <w:rPr>
          <w:rFonts w:eastAsia="Times New Roman" w:cs="Times New Roman"/>
        </w:rPr>
        <w:t xml:space="preserve">      a.   </w:t>
      </w:r>
      <w:r w:rsidRPr="00982C39">
        <w:rPr>
          <w:rFonts w:eastAsia="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400AD8" w:rsidRPr="00982C39" w:rsidRDefault="00400AD8" w:rsidP="00400AD8">
      <w:pPr>
        <w:autoSpaceDE w:val="0"/>
        <w:autoSpaceDN w:val="0"/>
        <w:adjustRightInd w:val="0"/>
        <w:ind w:left="1080" w:hanging="360"/>
        <w:rPr>
          <w:rFonts w:eastAsia="Times New Roman" w:cs="Times New Roman"/>
        </w:rPr>
      </w:pPr>
    </w:p>
    <w:p w:rsidR="00400AD8" w:rsidRPr="00982C39" w:rsidRDefault="00400AD8" w:rsidP="00400AD8">
      <w:pPr>
        <w:tabs>
          <w:tab w:val="left" w:pos="360"/>
        </w:tabs>
        <w:autoSpaceDE w:val="0"/>
        <w:autoSpaceDN w:val="0"/>
        <w:adjustRightInd w:val="0"/>
        <w:ind w:left="720" w:hanging="720"/>
        <w:rPr>
          <w:rFonts w:eastAsia="Times New Roman" w:cs="Times New Roman"/>
        </w:rPr>
      </w:pPr>
      <w:r w:rsidRPr="00982C39">
        <w:rPr>
          <w:rFonts w:eastAsia="Times New Roman" w:cs="Times New Roman"/>
        </w:rPr>
        <w:tab/>
        <w:t xml:space="preserve">b.  </w:t>
      </w:r>
      <w:r w:rsidRPr="00982C39">
        <w:rPr>
          <w:rFonts w:eastAsia="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400AD8" w:rsidRPr="00982C39" w:rsidRDefault="00400AD8" w:rsidP="00400AD8">
      <w:pPr>
        <w:autoSpaceDE w:val="0"/>
        <w:autoSpaceDN w:val="0"/>
        <w:adjustRightInd w:val="0"/>
        <w:ind w:left="360"/>
        <w:jc w:val="left"/>
        <w:rPr>
          <w:rFonts w:eastAsia="Times New Roman" w:cs="Times New Roman"/>
        </w:rPr>
      </w:pPr>
      <w:r w:rsidRPr="00982C39">
        <w:rPr>
          <w:rFonts w:eastAsia="Times New Roman" w:cs="Times New Roman"/>
        </w:rPr>
        <w:t>[Rule 62-212.400(12), FAC and Rule 2.401, JEPB]</w:t>
      </w:r>
    </w:p>
    <w:p w:rsidR="00E213A7" w:rsidRPr="00982C39" w:rsidRDefault="00E213A7" w:rsidP="00400AD8">
      <w:pPr>
        <w:ind w:left="360" w:hanging="630"/>
        <w:rPr>
          <w:rFonts w:eastAsia="Times New Roman" w:cs="Times New Roman"/>
        </w:rPr>
      </w:pPr>
    </w:p>
    <w:p w:rsidR="00400AD8" w:rsidRPr="00982C39" w:rsidRDefault="00400AD8" w:rsidP="00400AD8">
      <w:pPr>
        <w:widowControl w:val="0"/>
        <w:autoSpaceDE w:val="0"/>
        <w:autoSpaceDN w:val="0"/>
        <w:adjustRightInd w:val="0"/>
        <w:ind w:left="360" w:hanging="540"/>
        <w:rPr>
          <w:rFonts w:eastAsia="Times New Roman" w:cs="Times New Roman"/>
        </w:rPr>
      </w:pPr>
      <w:r w:rsidRPr="00982C39">
        <w:rPr>
          <w:rFonts w:eastAsia="Times New Roman" w:cs="Times New Roman"/>
        </w:rPr>
        <w:t xml:space="preserve">  17.  </w:t>
      </w:r>
      <w:r w:rsidRPr="00982C39">
        <w:rPr>
          <w:rFonts w:eastAsia="Times New Roman" w:cs="Times New Roman"/>
          <w:u w:val="single"/>
        </w:rPr>
        <w:t>Emissions Computation and Reporting:</w:t>
      </w:r>
      <w:r w:rsidRPr="00982C39">
        <w:rPr>
          <w:rFonts w:eastAsia="Times New Roman" w:cs="Times New Roman"/>
        </w:rPr>
        <w:t xml:space="preserve">  The facility shall follow the methodologies set forth in </w:t>
      </w:r>
      <w:r w:rsidRPr="00982C39">
        <w:rPr>
          <w:rFonts w:eastAsia="Times New Roman" w:cs="Times New Roman"/>
          <w:bCs/>
          <w:iCs/>
        </w:rPr>
        <w:t xml:space="preserve">Rule </w:t>
      </w:r>
      <w:r w:rsidRPr="00982C39">
        <w:rPr>
          <w:rFonts w:eastAsia="Times New Roman" w:cs="Times New Roman"/>
          <w:bCs/>
        </w:rPr>
        <w:t xml:space="preserve">62-210.370(2) &amp; (3), F.A.C. </w:t>
      </w:r>
      <w:r w:rsidRPr="00982C39">
        <w:rPr>
          <w:rFonts w:eastAsia="Times New Roman" w:cs="Times New Roman"/>
        </w:rPr>
        <w:t xml:space="preserve">which sets forth required methodologies to be used by the permittee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The rule is not intended to establish methodologies for determining compliance with the emission limitations of any air permit.  </w:t>
      </w:r>
    </w:p>
    <w:p w:rsidR="00400AD8" w:rsidRPr="00982C39" w:rsidRDefault="00400AD8" w:rsidP="00400AD8">
      <w:pPr>
        <w:widowControl w:val="0"/>
        <w:autoSpaceDE w:val="0"/>
        <w:autoSpaceDN w:val="0"/>
        <w:adjustRightInd w:val="0"/>
        <w:rPr>
          <w:rFonts w:eastAsia="Times New Roman" w:cs="Times New Roman"/>
        </w:rPr>
      </w:pPr>
      <w:r w:rsidRPr="00982C39">
        <w:rPr>
          <w:rFonts w:eastAsia="Times New Roman" w:cs="Times New Roman"/>
          <w:bCs/>
          <w:iCs/>
        </w:rPr>
        <w:t xml:space="preserve">      [Rule </w:t>
      </w:r>
      <w:r w:rsidRPr="00982C39">
        <w:rPr>
          <w:rFonts w:eastAsia="Times New Roman" w:cs="Times New Roman"/>
          <w:bCs/>
        </w:rPr>
        <w:t>62-210.370(1), (2) &amp; (3), FAC and Rule 2.301, JEPB]</w:t>
      </w:r>
    </w:p>
    <w:p w:rsidR="00400AD8" w:rsidRPr="00982C39" w:rsidRDefault="00400AD8" w:rsidP="00400AD8">
      <w:pPr>
        <w:ind w:left="360" w:hanging="630"/>
        <w:rPr>
          <w:rFonts w:eastAsia="Times New Roman" w:cs="Times New Roman"/>
        </w:rPr>
      </w:pPr>
      <w:r w:rsidRPr="00982C39">
        <w:rPr>
          <w:rFonts w:eastAsia="Times New Roman" w:cs="Times New Roman"/>
        </w:rPr>
        <w:t xml:space="preserve"> </w:t>
      </w:r>
    </w:p>
    <w:p w:rsidR="009C7439" w:rsidRPr="00982C39" w:rsidRDefault="009C7439" w:rsidP="00400AD8">
      <w:pPr>
        <w:ind w:left="360" w:hanging="630"/>
        <w:rPr>
          <w:rFonts w:eastAsia="Times New Roman" w:cs="Times New Roman"/>
        </w:rPr>
      </w:pPr>
    </w:p>
    <w:p w:rsidR="009C7439" w:rsidRPr="00982C39" w:rsidRDefault="009C7439" w:rsidP="00400AD8">
      <w:pPr>
        <w:ind w:left="360" w:hanging="630"/>
        <w:rPr>
          <w:rFonts w:eastAsia="Times New Roman" w:cs="Times New Roman"/>
        </w:rPr>
      </w:pPr>
    </w:p>
    <w:p w:rsidR="009C7439" w:rsidRPr="00982C39" w:rsidRDefault="009C7439" w:rsidP="00400AD8">
      <w:pPr>
        <w:ind w:left="360" w:hanging="630"/>
        <w:rPr>
          <w:rFonts w:eastAsia="Times New Roman" w:cs="Times New Roman"/>
        </w:rPr>
      </w:pPr>
    </w:p>
    <w:p w:rsidR="009C7439" w:rsidRPr="00982C39" w:rsidRDefault="009C7439" w:rsidP="00400AD8">
      <w:pPr>
        <w:ind w:left="360" w:hanging="630"/>
        <w:rPr>
          <w:rFonts w:eastAsia="Times New Roman" w:cs="Times New Roman"/>
        </w:rPr>
      </w:pPr>
    </w:p>
    <w:p w:rsidR="009C7439" w:rsidRPr="00982C39" w:rsidRDefault="009C7439" w:rsidP="00400AD8">
      <w:pPr>
        <w:ind w:left="360" w:hanging="630"/>
        <w:rPr>
          <w:rFonts w:eastAsia="Times New Roman" w:cs="Times New Roman"/>
        </w:rPr>
      </w:pPr>
    </w:p>
    <w:p w:rsidR="00400AD8" w:rsidRPr="00982C39" w:rsidRDefault="00400AD8" w:rsidP="00400AD8">
      <w:pPr>
        <w:ind w:left="360" w:hanging="630"/>
        <w:rPr>
          <w:rFonts w:eastAsia="Times New Roman" w:cs="Times New Roman"/>
        </w:rPr>
      </w:pPr>
      <w:r w:rsidRPr="00982C39">
        <w:rPr>
          <w:rFonts w:eastAsia="Times New Roman" w:cs="Times New Roman"/>
        </w:rPr>
        <w:t xml:space="preserve">  18.</w:t>
      </w:r>
      <w:r w:rsidRPr="00982C39">
        <w:rPr>
          <w:rFonts w:eastAsia="Times New Roman" w:cs="Times New Roman"/>
        </w:rPr>
        <w:tab/>
        <w:t xml:space="preserve">The permittee shall submit all compliance related notifications and reports required of this permit to: </w:t>
      </w:r>
    </w:p>
    <w:p w:rsidR="00400AD8" w:rsidRPr="00982C39" w:rsidRDefault="00400AD8" w:rsidP="00400AD8">
      <w:pPr>
        <w:ind w:left="360" w:hanging="630"/>
        <w:rPr>
          <w:rFonts w:eastAsia="Times New Roman" w:cs="Times New Roman"/>
        </w:rPr>
      </w:pPr>
    </w:p>
    <w:p w:rsidR="00400AD8" w:rsidRPr="00982C39" w:rsidRDefault="00400AD8" w:rsidP="00400AD8">
      <w:pPr>
        <w:ind w:left="360" w:hanging="360"/>
        <w:jc w:val="center"/>
        <w:rPr>
          <w:rFonts w:eastAsia="Times New Roman" w:cs="Times New Roman"/>
        </w:rPr>
      </w:pPr>
      <w:r w:rsidRPr="00982C39">
        <w:rPr>
          <w:rFonts w:eastAsia="Times New Roman" w:cs="Times New Roman"/>
        </w:rPr>
        <w:t>Neighborhoods Department</w:t>
      </w:r>
    </w:p>
    <w:p w:rsidR="00400AD8" w:rsidRPr="00982C39" w:rsidRDefault="00400AD8" w:rsidP="00400AD8">
      <w:pPr>
        <w:ind w:left="360" w:hanging="360"/>
        <w:jc w:val="center"/>
        <w:rPr>
          <w:rFonts w:eastAsia="Times New Roman" w:cs="Times New Roman"/>
        </w:rPr>
      </w:pPr>
      <w:r w:rsidRPr="00982C39">
        <w:rPr>
          <w:rFonts w:eastAsia="Times New Roman" w:cs="Times New Roman"/>
        </w:rPr>
        <w:t>Environmental Quality Division</w:t>
      </w:r>
    </w:p>
    <w:p w:rsidR="00FF4332" w:rsidRPr="00982C39" w:rsidRDefault="00FF4332" w:rsidP="00400AD8">
      <w:pPr>
        <w:ind w:left="360" w:hanging="360"/>
        <w:jc w:val="center"/>
        <w:rPr>
          <w:rFonts w:eastAsia="Times New Roman" w:cs="Times New Roman"/>
        </w:rPr>
      </w:pPr>
      <w:r w:rsidRPr="00982C39">
        <w:rPr>
          <w:rFonts w:eastAsia="Times New Roman" w:cs="Times New Roman"/>
        </w:rPr>
        <w:t>Ed Ball Building</w:t>
      </w:r>
    </w:p>
    <w:p w:rsidR="00400AD8" w:rsidRPr="00982C39" w:rsidRDefault="00400AD8" w:rsidP="00400AD8">
      <w:pPr>
        <w:ind w:left="360" w:hanging="360"/>
        <w:jc w:val="center"/>
        <w:rPr>
          <w:rFonts w:eastAsia="Times New Roman" w:cs="Times New Roman"/>
        </w:rPr>
      </w:pPr>
      <w:r w:rsidRPr="00982C39">
        <w:rPr>
          <w:rFonts w:eastAsia="Times New Roman" w:cs="Times New Roman"/>
        </w:rPr>
        <w:t>214 North Hogan Street, 5</w:t>
      </w:r>
      <w:r w:rsidRPr="00982C39">
        <w:rPr>
          <w:rFonts w:eastAsia="Times New Roman" w:cs="Times New Roman"/>
          <w:vertAlign w:val="superscript"/>
        </w:rPr>
        <w:t>th</w:t>
      </w:r>
      <w:r w:rsidRPr="00982C39">
        <w:rPr>
          <w:rFonts w:eastAsia="Times New Roman" w:cs="Times New Roman"/>
        </w:rPr>
        <w:t xml:space="preserve"> Floor</w:t>
      </w:r>
    </w:p>
    <w:p w:rsidR="00400AD8" w:rsidRPr="00982C39" w:rsidRDefault="00400AD8" w:rsidP="00400AD8">
      <w:pPr>
        <w:ind w:left="360" w:hanging="360"/>
        <w:jc w:val="center"/>
        <w:rPr>
          <w:rFonts w:eastAsia="Times New Roman" w:cs="Times New Roman"/>
        </w:rPr>
      </w:pPr>
      <w:r w:rsidRPr="00982C39">
        <w:rPr>
          <w:rFonts w:eastAsia="Times New Roman" w:cs="Times New Roman"/>
        </w:rPr>
        <w:t>Jacksonville, FL 32202</w:t>
      </w:r>
    </w:p>
    <w:p w:rsidR="00400AD8" w:rsidRPr="00982C39" w:rsidRDefault="00400AD8" w:rsidP="00400AD8">
      <w:pPr>
        <w:ind w:left="360" w:hanging="360"/>
        <w:jc w:val="center"/>
        <w:rPr>
          <w:rFonts w:eastAsia="Times New Roman" w:cs="Times New Roman"/>
        </w:rPr>
      </w:pPr>
      <w:r w:rsidRPr="00982C39">
        <w:rPr>
          <w:rFonts w:eastAsia="Times New Roman" w:cs="Times New Roman"/>
        </w:rPr>
        <w:t>Telephone: (904) 255-7100</w:t>
      </w:r>
    </w:p>
    <w:p w:rsidR="00400AD8" w:rsidRPr="00982C39" w:rsidRDefault="00400AD8" w:rsidP="00400AD8">
      <w:pPr>
        <w:ind w:left="360" w:hanging="360"/>
        <w:jc w:val="center"/>
        <w:rPr>
          <w:rFonts w:eastAsia="Times New Roman" w:cs="Times New Roman"/>
        </w:rPr>
      </w:pPr>
      <w:r w:rsidRPr="00982C39">
        <w:rPr>
          <w:rFonts w:eastAsia="Times New Roman" w:cs="Times New Roman"/>
        </w:rPr>
        <w:t>Fax: (904) 588-0518</w:t>
      </w:r>
    </w:p>
    <w:p w:rsidR="00400AD8" w:rsidRPr="00982C39" w:rsidRDefault="00400AD8" w:rsidP="00400AD8">
      <w:pPr>
        <w:ind w:left="360" w:hanging="360"/>
        <w:jc w:val="center"/>
        <w:rPr>
          <w:rFonts w:eastAsia="Times New Roman" w:cs="Times New Roman"/>
        </w:rPr>
      </w:pPr>
    </w:p>
    <w:p w:rsidR="00400AD8" w:rsidRPr="00982C39" w:rsidRDefault="00400AD8" w:rsidP="00400AD8">
      <w:pPr>
        <w:tabs>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0"/>
        <w:rPr>
          <w:rFonts w:eastAsia="Times New Roman" w:cs="Times New Roman"/>
        </w:rPr>
      </w:pPr>
      <w:r w:rsidRPr="00982C39">
        <w:rPr>
          <w:rFonts w:eastAsia="Times New Roman" w:cs="Times New Roman"/>
        </w:rPr>
        <w:t>19.</w:t>
      </w:r>
      <w:r w:rsidRPr="00982C39">
        <w:rPr>
          <w:rFonts w:eastAsia="Times New Roman" w:cs="Times New Roman"/>
        </w:rPr>
        <w:tab/>
        <w:t xml:space="preserve">Any reports, data, notification, certifications, and requests required to be sent to the United States </w:t>
      </w:r>
      <w:r w:rsidRPr="00982C39">
        <w:rPr>
          <w:rFonts w:eastAsia="Times New Roman" w:cs="Times New Roman"/>
        </w:rPr>
        <w:tab/>
        <w:t>Environmental Protection Agency, should be sent to:</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United States Environmental Protection Agency</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Region 4</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Air, Pesticides &amp; Toxics Management Division</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Air and EPCRA Enforcement Branch</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61 Forsyth Street</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Atlanta, GA  30303</w:t>
      </w:r>
    </w:p>
    <w:p w:rsidR="00400AD8" w:rsidRPr="00982C39" w:rsidRDefault="00400AD8" w:rsidP="00400AD8">
      <w:pPr>
        <w:tabs>
          <w:tab w:val="left" w:pos="-720"/>
          <w:tab w:val="left" w:pos="1"/>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rPr>
      </w:pPr>
      <w:r w:rsidRPr="00982C39">
        <w:rPr>
          <w:rFonts w:eastAsia="Times New Roman" w:cs="Times New Roman"/>
        </w:rPr>
        <w:t>Telephone: 404/562-9155</w:t>
      </w:r>
    </w:p>
    <w:p w:rsidR="00400AD8" w:rsidRPr="00982C39" w:rsidRDefault="00400AD8" w:rsidP="00400AD8">
      <w:pPr>
        <w:tabs>
          <w:tab w:val="left" w:pos="0"/>
          <w:tab w:val="left" w:pos="450"/>
          <w:tab w:val="left" w:pos="540"/>
          <w:tab w:val="left" w:pos="576"/>
          <w:tab w:val="left" w:pos="1440"/>
          <w:tab w:val="left" w:pos="2160"/>
          <w:tab w:val="left" w:pos="3600"/>
        </w:tabs>
        <w:spacing w:line="244" w:lineRule="exact"/>
        <w:ind w:left="450" w:hanging="450"/>
        <w:jc w:val="center"/>
        <w:rPr>
          <w:rFonts w:eastAsia="Times New Roman" w:cs="Times New Roman"/>
          <w:szCs w:val="20"/>
        </w:rPr>
      </w:pPr>
      <w:r w:rsidRPr="00982C39">
        <w:rPr>
          <w:rFonts w:eastAsia="Times New Roman" w:cs="Times New Roman"/>
        </w:rPr>
        <w:t>Fax: 404/562-9163</w:t>
      </w:r>
    </w:p>
    <w:p w:rsidR="00400AD8" w:rsidRPr="00982C39" w:rsidRDefault="00400AD8" w:rsidP="00400AD8">
      <w:pPr>
        <w:jc w:val="left"/>
        <w:rPr>
          <w:rFonts w:eastAsia="Times New Roman" w:cs="Times New Roman"/>
          <w:sz w:val="20"/>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center"/>
        <w:outlineLvl w:val="1"/>
        <w:rPr>
          <w:rFonts w:eastAsia="Times New Roman" w:cs="Times New Roman"/>
          <w:b/>
        </w:rPr>
      </w:pPr>
      <w:r w:rsidRPr="00982C39">
        <w:rPr>
          <w:rFonts w:eastAsia="Times New Roman" w:cs="Times New Roman"/>
          <w:b/>
        </w:rPr>
        <w:t>Section III.   Emission Unit(s) and Conditions</w:t>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2"/>
        <w:rPr>
          <w:rFonts w:eastAsia="Times New Roman" w:cs="Times New Roman"/>
          <w:b/>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2"/>
        <w:rPr>
          <w:rFonts w:eastAsia="Times New Roman" w:cs="Times New Roman"/>
          <w:b/>
        </w:rPr>
      </w:pPr>
      <w:r w:rsidRPr="00982C39">
        <w:rPr>
          <w:rFonts w:eastAsia="Times New Roman" w:cs="Times New Roman"/>
          <w:b/>
        </w:rPr>
        <w:t>Plasma Coating Operation</w:t>
      </w:r>
    </w:p>
    <w:p w:rsidR="00400AD8" w:rsidRPr="00982C39" w:rsidRDefault="00400AD8" w:rsidP="00400AD8">
      <w:pPr>
        <w:jc w:val="left"/>
        <w:rPr>
          <w:rFonts w:eastAsia="Times New Roman" w:cs="Times New Roman"/>
          <w:sz w:val="20"/>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rPr>
      </w:pPr>
      <w:r w:rsidRPr="00982C39">
        <w:rPr>
          <w:rFonts w:eastAsia="Times New Roman" w:cs="Times New Roman"/>
          <w:b/>
        </w:rPr>
        <w:t>Emission Unit No. 062-Two Plasma (Powdered Metal) Spray Booths,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r w:rsidRPr="00982C39">
        <w:rPr>
          <w:rFonts w:eastAsia="Times New Roman" w:cs="Times New Roman"/>
        </w:rPr>
        <w:t>Emission Unit Description:</w:t>
      </w:r>
      <w:r w:rsidRPr="00982C39">
        <w:rPr>
          <w:rFonts w:eastAsia="Times New Roman" w:cs="Times New Roman"/>
        </w:rPr>
        <w:tab/>
        <w:t>Application of melted metal to various parts by the use of spray guns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jc w:val="left"/>
        <w:rPr>
          <w:rFonts w:eastAsia="Times New Roman" w:cs="Times New Roman"/>
        </w:rPr>
      </w:pPr>
      <w:r w:rsidRPr="00982C39">
        <w:rPr>
          <w:rFonts w:eastAsia="Times New Roman" w:cs="Times New Roman"/>
        </w:rPr>
        <w:t>PM Control Device:</w:t>
      </w:r>
      <w:r w:rsidRPr="00982C39">
        <w:rPr>
          <w:rFonts w:eastAsia="Times New Roman" w:cs="Times New Roman"/>
        </w:rPr>
        <w:tab/>
      </w:r>
      <w:r w:rsidRPr="00982C39">
        <w:rPr>
          <w:rFonts w:eastAsia="Times New Roman" w:cs="Times New Roman"/>
        </w:rPr>
        <w:tab/>
        <w:t>Donaldson Torit B</w:t>
      </w:r>
      <w:r w:rsidR="00254BB3" w:rsidRPr="00982C39">
        <w:rPr>
          <w:rFonts w:eastAsia="Times New Roman" w:cs="Times New Roman"/>
        </w:rPr>
        <w:t>a</w:t>
      </w:r>
      <w:r w:rsidRPr="00982C39">
        <w:rPr>
          <w:rFonts w:eastAsia="Times New Roman" w:cs="Times New Roman"/>
        </w:rPr>
        <w:t>ghouse,</w:t>
      </w:r>
      <w:r w:rsidRPr="00982C39">
        <w:rPr>
          <w:rFonts w:eastAsia="Times New Roman" w:cs="Times New Roman"/>
          <w:szCs w:val="20"/>
        </w:rPr>
        <w:t xml:space="preserve"> Model No. DFO 3-24</w:t>
      </w:r>
      <w:r w:rsidR="00571452" w:rsidRPr="00982C39">
        <w:rPr>
          <w:rFonts w:eastAsia="Times New Roman" w:cs="Times New Roman"/>
          <w:szCs w:val="20"/>
        </w:rPr>
        <w:t>with a HEPA filter</w:t>
      </w:r>
      <w:r w:rsidRPr="00982C39">
        <w:rPr>
          <w:rFonts w:eastAsia="Times New Roman" w:cs="Times New Roman"/>
        </w:rPr>
        <w:t xml:space="preserve"> (Controls 2 booths) </w:t>
      </w:r>
    </w:p>
    <w:p w:rsidR="00E213A7" w:rsidRPr="00982C39" w:rsidRDefault="00E213A7" w:rsidP="00400AD8">
      <w:pPr>
        <w:tabs>
          <w:tab w:val="left" w:pos="0"/>
        </w:tabs>
        <w:suppressAutoHyphens/>
        <w:jc w:val="center"/>
        <w:rPr>
          <w:rFonts w:eastAsia="Times New Roman" w:cs="Times New Roman"/>
          <w:b/>
          <w:szCs w:val="20"/>
          <w:u w:val="single"/>
        </w:rPr>
      </w:pPr>
    </w:p>
    <w:p w:rsidR="00400AD8" w:rsidRPr="00982C39" w:rsidRDefault="00400AD8" w:rsidP="00400AD8">
      <w:pPr>
        <w:tabs>
          <w:tab w:val="left" w:pos="0"/>
        </w:tabs>
        <w:suppressAutoHyphens/>
        <w:jc w:val="center"/>
        <w:rPr>
          <w:rFonts w:eastAsia="Times New Roman" w:cs="Times New Roman"/>
          <w:b/>
          <w:szCs w:val="20"/>
          <w:u w:val="single"/>
        </w:rPr>
      </w:pPr>
      <w:r w:rsidRPr="00982C39">
        <w:rPr>
          <w:rFonts w:eastAsia="Times New Roman" w:cs="Times New Roman"/>
          <w:b/>
          <w:szCs w:val="20"/>
          <w:u w:val="single"/>
        </w:rPr>
        <w:t>Essential Potential to Emit (PTE) Parameters</w:t>
      </w:r>
    </w:p>
    <w:p w:rsidR="00B87074" w:rsidRPr="00982C39" w:rsidRDefault="00B87074" w:rsidP="00400AD8">
      <w:pPr>
        <w:tabs>
          <w:tab w:val="left" w:pos="0"/>
        </w:tabs>
        <w:suppressAutoHyphens/>
        <w:jc w:val="center"/>
        <w:rPr>
          <w:rFonts w:eastAsia="Times New Roman" w:cs="Times New Roman"/>
          <w:b/>
          <w:szCs w:val="20"/>
          <w:u w:val="single"/>
        </w:rPr>
      </w:pPr>
    </w:p>
    <w:p w:rsidR="0039362D" w:rsidRPr="00982C39" w:rsidRDefault="0039362D" w:rsidP="0039362D">
      <w:pPr>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 xml:space="preserve">The </w:t>
      </w:r>
      <w:r w:rsidR="00963C49">
        <w:rPr>
          <w:rFonts w:eastAsia="Times New Roman" w:cs="Times New Roman"/>
          <w:szCs w:val="20"/>
        </w:rPr>
        <w:t xml:space="preserve">estimated </w:t>
      </w:r>
      <w:r w:rsidRPr="00982C39">
        <w:rPr>
          <w:rFonts w:eastAsia="Times New Roman" w:cs="Times New Roman"/>
          <w:szCs w:val="20"/>
        </w:rPr>
        <w:t>maximum airflow rate for this emission unit is 7,000 dry standard cubic feet per minute (dscfm) - 3,500 dscfm for booth No.</w:t>
      </w:r>
      <w:r w:rsidR="001D7E87" w:rsidRPr="00982C39">
        <w:rPr>
          <w:rFonts w:eastAsia="Times New Roman" w:cs="Times New Roman"/>
          <w:szCs w:val="20"/>
        </w:rPr>
        <w:t xml:space="preserve"> </w:t>
      </w:r>
      <w:r w:rsidRPr="00982C39">
        <w:rPr>
          <w:rFonts w:eastAsia="Times New Roman" w:cs="Times New Roman"/>
          <w:szCs w:val="20"/>
        </w:rPr>
        <w:t>4 and 3,500 dscfm for booth No. 5.</w:t>
      </w:r>
    </w:p>
    <w:p w:rsidR="0039362D" w:rsidRPr="00982C39" w:rsidRDefault="0039362D" w:rsidP="0039362D">
      <w:pPr>
        <w:spacing w:line="244" w:lineRule="exact"/>
        <w:ind w:left="360"/>
        <w:rPr>
          <w:rFonts w:eastAsia="Times New Roman" w:cs="Times New Roman"/>
          <w:szCs w:val="20"/>
        </w:rPr>
      </w:pPr>
      <w:r w:rsidRPr="00982C39">
        <w:rPr>
          <w:rFonts w:eastAsia="Times New Roman" w:cs="Times New Roman"/>
          <w:szCs w:val="20"/>
        </w:rPr>
        <w:t>[Rule 62-296.700(4), FAC, and Rule 2.1101, JEPB]</w:t>
      </w:r>
    </w:p>
    <w:p w:rsidR="009C7439" w:rsidRPr="00982C39" w:rsidRDefault="009C7439"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r w:rsidRPr="00982C39">
        <w:rPr>
          <w:rFonts w:eastAsia="Times New Roman" w:cs="Times New Roman"/>
          <w:b/>
          <w:u w:val="single"/>
        </w:rPr>
        <w:t>Emission Limitations and Standards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855223" w:rsidP="00400AD8">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left"/>
        <w:rPr>
          <w:rFonts w:eastAsia="Times New Roman" w:cs="Times New Roman"/>
        </w:rPr>
      </w:pPr>
      <w:r w:rsidRPr="00982C39">
        <w:rPr>
          <w:rFonts w:eastAsia="Times New Roman" w:cs="Times New Roman"/>
        </w:rPr>
        <w:t>2</w:t>
      </w:r>
      <w:r w:rsidR="00400AD8" w:rsidRPr="00982C39">
        <w:rPr>
          <w:rFonts w:eastAsia="Times New Roman" w:cs="Times New Roman"/>
        </w:rPr>
        <w:t>.</w:t>
      </w:r>
      <w:r w:rsidR="00400AD8" w:rsidRPr="00982C39">
        <w:rPr>
          <w:rFonts w:eastAsia="Times New Roman" w:cs="Times New Roman"/>
        </w:rPr>
        <w:tab/>
        <w:t>The maximum process rate of metal to the various parts shall be 120</w:t>
      </w:r>
      <w:r w:rsidR="00ED6140" w:rsidRPr="00982C39">
        <w:rPr>
          <w:rFonts w:eastAsia="Times New Roman" w:cs="Times New Roman"/>
        </w:rPr>
        <w:t xml:space="preserve"> pounds per hour</w:t>
      </w:r>
      <w:r w:rsidR="00715B5E" w:rsidRPr="00982C39">
        <w:rPr>
          <w:rFonts w:eastAsia="Times New Roman" w:cs="Times New Roman"/>
        </w:rPr>
        <w:t xml:space="preserve"> </w:t>
      </w:r>
      <w:r w:rsidR="00ED6140" w:rsidRPr="00982C39">
        <w:rPr>
          <w:rFonts w:eastAsia="Times New Roman" w:cs="Times New Roman"/>
        </w:rPr>
        <w:t>(</w:t>
      </w:r>
      <w:r w:rsidR="00400AD8" w:rsidRPr="00982C39">
        <w:rPr>
          <w:rFonts w:eastAsia="Times New Roman" w:cs="Times New Roman"/>
        </w:rPr>
        <w:t>lbs/hr</w:t>
      </w:r>
      <w:r w:rsidR="00ED6140" w:rsidRPr="00982C39">
        <w:rPr>
          <w:rFonts w:eastAsia="Times New Roman" w:cs="Times New Roman"/>
        </w:rPr>
        <w:t>)</w:t>
      </w:r>
      <w:r w:rsidR="00400AD8" w:rsidRPr="00982C39">
        <w:rPr>
          <w:rFonts w:eastAsia="Times New Roman" w:cs="Times New Roman"/>
        </w:rPr>
        <w:t xml:space="preserve"> per booth and 500,000 </w:t>
      </w:r>
      <w:r w:rsidR="00ED6140" w:rsidRPr="00982C39">
        <w:rPr>
          <w:rFonts w:eastAsia="Times New Roman" w:cs="Times New Roman"/>
        </w:rPr>
        <w:t>pounds per year (</w:t>
      </w:r>
      <w:r w:rsidR="00400AD8" w:rsidRPr="00982C39">
        <w:rPr>
          <w:rFonts w:eastAsia="Times New Roman" w:cs="Times New Roman"/>
        </w:rPr>
        <w:t>lbs/yr</w:t>
      </w:r>
      <w:r w:rsidR="00ED6140" w:rsidRPr="00982C39">
        <w:rPr>
          <w:rFonts w:eastAsia="Times New Roman" w:cs="Times New Roman"/>
        </w:rPr>
        <w:t>)</w:t>
      </w:r>
      <w:r w:rsidR="00400AD8" w:rsidRPr="00982C39">
        <w:rPr>
          <w:rFonts w:eastAsia="Times New Roman" w:cs="Times New Roman"/>
        </w:rPr>
        <w:t xml:space="preserve"> to</w:t>
      </w:r>
      <w:r w:rsidR="001E3317" w:rsidRPr="00982C39">
        <w:rPr>
          <w:rFonts w:eastAsia="Times New Roman" w:cs="Times New Roman"/>
        </w:rPr>
        <w:t>t</w:t>
      </w:r>
      <w:r w:rsidR="00400AD8" w:rsidRPr="00982C39">
        <w:rPr>
          <w:rFonts w:eastAsia="Times New Roman" w:cs="Times New Roman"/>
        </w:rPr>
        <w:t>al for EU No. 062.</w:t>
      </w:r>
    </w:p>
    <w:p w:rsidR="00400AD8" w:rsidRPr="00982C39" w:rsidRDefault="00400AD8" w:rsidP="00400AD8">
      <w:pPr>
        <w:tabs>
          <w:tab w:val="left" w:pos="-720"/>
          <w:tab w:val="left" w:pos="1"/>
          <w:tab w:val="left" w:pos="360"/>
          <w:tab w:val="left" w:pos="144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ab/>
      </w:r>
      <w:r w:rsidR="00254BB3" w:rsidRPr="00982C39">
        <w:rPr>
          <w:rFonts w:eastAsia="Times New Roman" w:cs="Times New Roman"/>
        </w:rPr>
        <w:tab/>
      </w:r>
      <w:r w:rsidRPr="00982C39">
        <w:rPr>
          <w:rFonts w:eastAsia="Times New Roman" w:cs="Times New Roman"/>
        </w:rPr>
        <w:t>[Rule 62-210.200(PTE), FAC, and Rule 2.301, JEPB]</w:t>
      </w:r>
    </w:p>
    <w:p w:rsidR="00DA1CBA" w:rsidRPr="00982C39" w:rsidRDefault="00DA1CBA" w:rsidP="00400AD8">
      <w:pPr>
        <w:tabs>
          <w:tab w:val="left" w:pos="-720"/>
          <w:tab w:val="left" w:pos="1"/>
          <w:tab w:val="left" w:pos="360"/>
          <w:tab w:val="left" w:pos="144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855223" w:rsidP="00C17C0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3</w:t>
      </w:r>
      <w:r w:rsidR="00400AD8" w:rsidRPr="00982C39">
        <w:rPr>
          <w:rFonts w:eastAsia="Times New Roman" w:cs="Times New Roman"/>
        </w:rPr>
        <w:t>.   Th</w:t>
      </w:r>
      <w:r w:rsidR="00065D9B" w:rsidRPr="00982C39">
        <w:rPr>
          <w:rFonts w:eastAsia="Times New Roman" w:cs="Times New Roman"/>
        </w:rPr>
        <w:t xml:space="preserve">e hours of operation </w:t>
      </w:r>
      <w:r w:rsidR="003B1B23" w:rsidRPr="00982C39">
        <w:rPr>
          <w:rFonts w:eastAsia="Times New Roman" w:cs="Times New Roman"/>
        </w:rPr>
        <w:t>for</w:t>
      </w:r>
      <w:r w:rsidR="00065D9B" w:rsidRPr="00982C39">
        <w:rPr>
          <w:rFonts w:eastAsia="Times New Roman" w:cs="Times New Roman"/>
        </w:rPr>
        <w:t xml:space="preserve"> this emission unit shall not exceed</w:t>
      </w:r>
      <w:r w:rsidR="00400AD8" w:rsidRPr="00982C39">
        <w:rPr>
          <w:rFonts w:eastAsia="Times New Roman" w:cs="Times New Roman"/>
        </w:rPr>
        <w:t xml:space="preserve"> 4,160</w:t>
      </w:r>
      <w:r w:rsidR="00ED6140" w:rsidRPr="00982C39">
        <w:rPr>
          <w:rFonts w:eastAsia="Times New Roman" w:cs="Times New Roman"/>
        </w:rPr>
        <w:t xml:space="preserve"> hours per year (</w:t>
      </w:r>
      <w:r w:rsidR="00400AD8" w:rsidRPr="00982C39">
        <w:rPr>
          <w:rFonts w:eastAsia="Times New Roman" w:cs="Times New Roman"/>
        </w:rPr>
        <w:t>hrs/yr</w:t>
      </w:r>
      <w:r w:rsidR="00ED6140" w:rsidRPr="00982C39">
        <w:rPr>
          <w:rFonts w:eastAsia="Times New Roman" w:cs="Times New Roman"/>
        </w:rPr>
        <w:t>)</w:t>
      </w:r>
      <w:r w:rsidR="00400AD8" w:rsidRPr="00982C39">
        <w:rPr>
          <w:rFonts w:eastAsia="Times New Roman" w:cs="Times New Roman"/>
        </w:rPr>
        <w:t xml:space="preserve">.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 xml:space="preserve"> </w:t>
      </w:r>
      <w:r w:rsidRPr="00982C39">
        <w:rPr>
          <w:rFonts w:eastAsia="Times New Roman" w:cs="Times New Roman"/>
        </w:rPr>
        <w:tab/>
        <w:t>[AC16-218645, Rule 62-296.700(4), FAC, and Rule 2.1101, JEPB]</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rPr>
      </w:pPr>
      <w:r w:rsidRPr="00982C39">
        <w:rPr>
          <w:rFonts w:eastAsia="Times New Roman" w:cs="Times New Roman"/>
        </w:rPr>
        <w:t>4</w:t>
      </w:r>
      <w:r w:rsidR="00400AD8" w:rsidRPr="00982C39">
        <w:rPr>
          <w:rFonts w:eastAsia="Times New Roman" w:cs="Times New Roman"/>
        </w:rPr>
        <w:t>.</w:t>
      </w:r>
      <w:r w:rsidR="00400AD8" w:rsidRPr="00982C39">
        <w:rPr>
          <w:rFonts w:eastAsia="Times New Roman" w:cs="Times New Roman"/>
        </w:rPr>
        <w:tab/>
        <w:t>Reasonably Available Control Technology (RACT) requirements including</w:t>
      </w:r>
      <w:r w:rsidR="00400AD8" w:rsidRPr="00982C39">
        <w:rPr>
          <w:rFonts w:eastAsia="Times New Roman" w:cs="Times New Roman"/>
          <w:b/>
        </w:rPr>
        <w:t xml:space="preserve"> Specific RACT Emission Limiting Standards for Stationary Emission Units </w:t>
      </w:r>
      <w:r w:rsidR="00400AD8" w:rsidRPr="00982C39">
        <w:rPr>
          <w:rFonts w:eastAsia="Times New Roman" w:cs="Times New Roman"/>
        </w:rPr>
        <w:t>[Rule 62-296.700(3), FAC, and Rule 2.1101, JEPB]</w:t>
      </w:r>
      <w:r w:rsidR="00400AD8" w:rsidRPr="00982C39">
        <w:rPr>
          <w:rFonts w:eastAsia="Times New Roman" w:cs="Times New Roman"/>
          <w:b/>
        </w:rPr>
        <w:t>; Maximum Allowable Emission</w:t>
      </w:r>
      <w:r w:rsidR="00400AD8" w:rsidRPr="00982C39">
        <w:rPr>
          <w:rFonts w:eastAsia="Times New Roman" w:cs="Times New Roman"/>
        </w:rPr>
        <w:t xml:space="preserve"> </w:t>
      </w:r>
      <w:r w:rsidR="00400AD8" w:rsidRPr="00982C39">
        <w:rPr>
          <w:rFonts w:eastAsia="Times New Roman" w:cs="Times New Roman"/>
          <w:b/>
        </w:rPr>
        <w:t>Rates</w:t>
      </w:r>
      <w:r w:rsidR="00400AD8" w:rsidRPr="00982C39">
        <w:rPr>
          <w:rFonts w:eastAsia="Times New Roman" w:cs="Times New Roman"/>
        </w:rPr>
        <w:t xml:space="preserve"> [Rule 62-296.700(4), FAC, and Rule 2.1101, JEPB]; </w:t>
      </w:r>
      <w:r w:rsidR="00400AD8" w:rsidRPr="00982C39">
        <w:rPr>
          <w:rFonts w:eastAsia="Times New Roman" w:cs="Times New Roman"/>
          <w:b/>
        </w:rPr>
        <w:t>Circumvention</w:t>
      </w:r>
      <w:r w:rsidR="00400AD8" w:rsidRPr="00982C39">
        <w:rPr>
          <w:rFonts w:eastAsia="Times New Roman" w:cs="Times New Roman"/>
        </w:rPr>
        <w:t xml:space="preserve"> [Rule 62-296.700(5), FAC, and Rule 2.1101, JEPB], and </w:t>
      </w:r>
      <w:r w:rsidR="00400AD8" w:rsidRPr="00982C39">
        <w:rPr>
          <w:rFonts w:eastAsia="Times New Roman" w:cs="Times New Roman"/>
          <w:b/>
        </w:rPr>
        <w:t>Operation and Maintenance Plan</w:t>
      </w:r>
      <w:r w:rsidR="00400AD8" w:rsidRPr="00982C39">
        <w:rPr>
          <w:rFonts w:eastAsia="Times New Roman" w:cs="Times New Roman"/>
        </w:rPr>
        <w:t xml:space="preserve"> [Rule 62-296.700(6), FAC, and Rule 2.1101, JEPB] shall apply to this emission unit.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rPr>
      </w:pP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5</w:t>
      </w:r>
      <w:r w:rsidR="00400AD8" w:rsidRPr="00982C39">
        <w:rPr>
          <w:rFonts w:eastAsia="Times New Roman" w:cs="Times New Roman"/>
        </w:rPr>
        <w:t>.</w:t>
      </w:r>
      <w:r w:rsidR="00400AD8" w:rsidRPr="00982C39">
        <w:rPr>
          <w:rFonts w:eastAsia="Times New Roman" w:cs="Times New Roman"/>
        </w:rPr>
        <w:tab/>
        <w:t xml:space="preserve">PM emissions shall be limited to 0.03 gr/dscf [1.8 lbs/hr and 3.74 tons/yr].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rPr>
      </w:pPr>
      <w:r w:rsidRPr="00982C39">
        <w:rPr>
          <w:rFonts w:eastAsia="Times New Roman" w:cs="Times New Roman"/>
        </w:rPr>
        <w:tab/>
      </w:r>
      <w:r w:rsidR="001E3317" w:rsidRPr="00982C39">
        <w:rPr>
          <w:rFonts w:eastAsia="Times New Roman" w:cs="Times New Roman"/>
        </w:rPr>
        <w:tab/>
      </w:r>
      <w:r w:rsidRPr="00982C39">
        <w:rPr>
          <w:rFonts w:eastAsia="Times New Roman" w:cs="Times New Roman"/>
        </w:rPr>
        <w:t>[Rule 62-296.712, FAC, and Rule 2.1101, JEPB]</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r w:rsidRPr="00982C39">
        <w:rPr>
          <w:rFonts w:eastAsia="Times New Roman" w:cs="Times New Roman"/>
        </w:rPr>
        <w:t xml:space="preserve">           </w:t>
      </w: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6</w:t>
      </w:r>
      <w:r w:rsidR="00400AD8" w:rsidRPr="00982C39">
        <w:rPr>
          <w:rFonts w:eastAsia="Times New Roman" w:cs="Times New Roman"/>
        </w:rPr>
        <w:t>.</w:t>
      </w:r>
      <w:r w:rsidR="00400AD8" w:rsidRPr="00982C39">
        <w:rPr>
          <w:rFonts w:eastAsia="Times New Roman" w:cs="Times New Roman"/>
        </w:rPr>
        <w:tab/>
        <w:t xml:space="preserve">VE shall be limited to 5% opacity.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r w:rsidRPr="00982C39">
        <w:rPr>
          <w:rFonts w:eastAsia="Times New Roman" w:cs="Times New Roman"/>
        </w:rPr>
        <w:tab/>
        <w:t xml:space="preserve">[Rule 62-296.712, FAC, and Rule 2.1101, JEPB] </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r w:rsidRPr="00982C39">
        <w:rPr>
          <w:rFonts w:eastAsia="Times New Roman" w:cs="Times New Roman"/>
          <w:b/>
          <w:u w:val="single"/>
        </w:rPr>
        <w:t>Test Methods and Procedures</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p>
    <w:p w:rsidR="00425B1A" w:rsidRPr="00982C39" w:rsidRDefault="00425B1A" w:rsidP="00425B1A">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7.</w:t>
      </w:r>
      <w:r w:rsidRPr="00982C39">
        <w:rPr>
          <w:rFonts w:eastAsia="Times New Roman" w:cs="Times New Roman"/>
          <w:szCs w:val="20"/>
        </w:rPr>
        <w:tab/>
        <w:t>Testing for demonstration of compliance shall be performed in accordance with EPA RM 9 (as described in 40 CFR 60, Appendix A) for the visual determination of opacity.</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62-296.712, FAC, and Rule 2.1101, JEPB]</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425B1A" w:rsidRPr="00982C39" w:rsidRDefault="00855223" w:rsidP="00855223">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8</w:t>
      </w:r>
      <w:r w:rsidR="00425B1A" w:rsidRPr="00982C39">
        <w:rPr>
          <w:rFonts w:eastAsia="Times New Roman" w:cs="Times New Roman"/>
          <w:szCs w:val="20"/>
        </w:rPr>
        <w:t>.</w:t>
      </w:r>
      <w:r w:rsidR="00425B1A" w:rsidRPr="00982C39">
        <w:rPr>
          <w:rFonts w:eastAsia="Times New Roman" w:cs="Times New Roman"/>
          <w:szCs w:val="20"/>
        </w:rPr>
        <w:tab/>
        <w:t xml:space="preserve">Initial VE testing shall be conducted within 60 days after achieving the maximum production rate at which </w:t>
      </w:r>
      <w:r w:rsidR="00425B1A" w:rsidRPr="00982C39">
        <w:rPr>
          <w:rFonts w:eastAsia="Times New Roman" w:cs="Times New Roman"/>
          <w:szCs w:val="20"/>
        </w:rPr>
        <w:tab/>
      </w:r>
      <w:r w:rsidR="00425B1A" w:rsidRPr="00982C39">
        <w:rPr>
          <w:rFonts w:eastAsia="Times New Roman" w:cs="Times New Roman"/>
          <w:szCs w:val="20"/>
        </w:rPr>
        <w:tab/>
      </w:r>
      <w:r w:rsidR="00425B1A" w:rsidRPr="00982C39">
        <w:rPr>
          <w:rFonts w:eastAsia="Times New Roman" w:cs="Times New Roman"/>
          <w:szCs w:val="20"/>
        </w:rPr>
        <w:tab/>
        <w:t xml:space="preserve">the EU will operate but no later than 180 days after initial startup of the EU.  Initial VE compliance testing </w:t>
      </w:r>
      <w:r w:rsidR="00425B1A" w:rsidRPr="00982C39">
        <w:rPr>
          <w:rFonts w:eastAsia="Times New Roman" w:cs="Times New Roman"/>
          <w:szCs w:val="20"/>
        </w:rPr>
        <w:tab/>
      </w:r>
      <w:r w:rsidR="00425B1A" w:rsidRPr="00982C39">
        <w:rPr>
          <w:rFonts w:eastAsia="Times New Roman" w:cs="Times New Roman"/>
          <w:szCs w:val="20"/>
        </w:rPr>
        <w:tab/>
      </w:r>
      <w:r w:rsidR="00425B1A" w:rsidRPr="00982C39">
        <w:rPr>
          <w:rFonts w:eastAsia="Times New Roman" w:cs="Times New Roman"/>
          <w:szCs w:val="20"/>
        </w:rPr>
        <w:tab/>
        <w:t xml:space="preserve">shall be conducted for a minimum period of 30 minutes. </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w:t>
      </w:r>
      <w:r w:rsidRPr="00982C39">
        <w:rPr>
          <w:rFonts w:eastAsia="Times New Roman" w:cs="Times New Roman"/>
        </w:rPr>
        <w:t>Rule 62-297.310(7)(b)</w:t>
      </w:r>
      <w:r w:rsidRPr="00982C39">
        <w:rPr>
          <w:rFonts w:eastAsia="Times New Roman" w:cs="Times New Roman"/>
          <w:szCs w:val="20"/>
        </w:rPr>
        <w:t>, FAC, Rule 62-297.310(4)(a),</w:t>
      </w:r>
      <w:r w:rsidRPr="00982C39">
        <w:rPr>
          <w:rFonts w:eastAsia="Times New Roman" w:cs="Times New Roman"/>
          <w:sz w:val="20"/>
        </w:rPr>
        <w:t xml:space="preserve"> </w:t>
      </w:r>
      <w:r w:rsidRPr="00982C39">
        <w:rPr>
          <w:rFonts w:eastAsia="Times New Roman" w:cs="Times New Roman"/>
        </w:rPr>
        <w:t>FAC</w:t>
      </w:r>
      <w:r w:rsidRPr="00982C39">
        <w:rPr>
          <w:rFonts w:eastAsia="Times New Roman" w:cs="Times New Roman"/>
          <w:szCs w:val="20"/>
        </w:rPr>
        <w:t xml:space="preserve"> and Rule 2.1101, JEPB]   </w:t>
      </w:r>
    </w:p>
    <w:p w:rsidR="00425B1A" w:rsidRPr="00982C39" w:rsidRDefault="00425B1A" w:rsidP="00425B1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425B1A" w:rsidRPr="00982C39" w:rsidRDefault="00855223" w:rsidP="00855223">
      <w:pPr>
        <w:pStyle w:val="BodyTextIndent3"/>
        <w:tabs>
          <w:tab w:val="clear" w:pos="0"/>
          <w:tab w:val="clear" w:pos="576"/>
          <w:tab w:val="clear" w:pos="2736"/>
          <w:tab w:val="left" w:pos="360"/>
        </w:tabs>
        <w:ind w:left="360" w:hanging="360"/>
      </w:pPr>
      <w:r w:rsidRPr="00982C39">
        <w:t>9</w:t>
      </w:r>
      <w:r w:rsidR="00425B1A" w:rsidRPr="00982C39">
        <w:t>.</w:t>
      </w:r>
      <w:r w:rsidR="00425B1A" w:rsidRPr="00982C39">
        <w:tab/>
        <w:t xml:space="preserve">Testing for demonstration of compliance shall be performed in accordance with EPA RM 5 (as described in 40 CFR 60, Appendix A) for the determination of the PM concentration. </w:t>
      </w:r>
    </w:p>
    <w:p w:rsidR="00425B1A" w:rsidRPr="00982C39" w:rsidRDefault="00425B1A" w:rsidP="00425B1A">
      <w:pPr>
        <w:pStyle w:val="BodyTextIndent3"/>
        <w:tabs>
          <w:tab w:val="clear" w:pos="0"/>
          <w:tab w:val="clear" w:pos="2736"/>
          <w:tab w:val="left" w:pos="360"/>
        </w:tabs>
        <w:ind w:left="360" w:firstLine="0"/>
      </w:pPr>
      <w:r w:rsidRPr="00982C39">
        <w:t>[Rule 297.401, FAC and Rule 2.1101, JEPB]</w:t>
      </w:r>
    </w:p>
    <w:p w:rsidR="00425B1A" w:rsidRPr="00982C39" w:rsidRDefault="00425B1A" w:rsidP="00425B1A">
      <w:pPr>
        <w:pStyle w:val="BodyTextIndent3"/>
        <w:tabs>
          <w:tab w:val="clear" w:pos="0"/>
          <w:tab w:val="clear" w:pos="2736"/>
          <w:tab w:val="left" w:pos="360"/>
        </w:tabs>
        <w:ind w:left="-180" w:firstLine="0"/>
      </w:pPr>
    </w:p>
    <w:p w:rsidR="00425B1A" w:rsidRPr="00982C39" w:rsidRDefault="00425B1A" w:rsidP="00425B1A">
      <w:pPr>
        <w:pStyle w:val="BodyTextIndent3"/>
        <w:tabs>
          <w:tab w:val="clear" w:pos="0"/>
          <w:tab w:val="clear" w:pos="576"/>
          <w:tab w:val="clear" w:pos="2736"/>
          <w:tab w:val="left" w:pos="360"/>
        </w:tabs>
        <w:ind w:left="360" w:hanging="450"/>
      </w:pPr>
      <w:r w:rsidRPr="00982C39">
        <w:t>1</w:t>
      </w:r>
      <w:r w:rsidR="00855223" w:rsidRPr="00982C39">
        <w:t>0</w:t>
      </w:r>
      <w:r w:rsidRPr="00982C39">
        <w:t>.</w:t>
      </w:r>
      <w:r w:rsidRPr="00982C39">
        <w:tab/>
        <w:t xml:space="preserve">Initial PM testing shall be conducted within 60 days after achieving the maximum production rate at which the EU will operate but no later than 180 days after initial startup of the EU. </w:t>
      </w:r>
    </w:p>
    <w:p w:rsidR="00425B1A" w:rsidRPr="00982C39" w:rsidRDefault="00425B1A" w:rsidP="00425B1A">
      <w:pPr>
        <w:pStyle w:val="BodyTextIndent3"/>
        <w:tabs>
          <w:tab w:val="clear" w:pos="0"/>
          <w:tab w:val="clear" w:pos="2736"/>
        </w:tabs>
        <w:ind w:left="360" w:hanging="540"/>
      </w:pPr>
      <w:r w:rsidRPr="00982C39">
        <w:t xml:space="preserve">         [</w:t>
      </w:r>
      <w:r w:rsidRPr="00982C39">
        <w:rPr>
          <w:szCs w:val="22"/>
        </w:rPr>
        <w:t>Rule 62-297.310(7)(b)</w:t>
      </w:r>
      <w:r w:rsidRPr="00982C39">
        <w:t>, FAC and Rule 2.1101, JEPB]</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r w:rsidRPr="00982C39">
        <w:rPr>
          <w:rFonts w:eastAsia="Times New Roman" w:cs="Times New Roman"/>
        </w:rPr>
        <w:tab/>
      </w:r>
      <w:r w:rsidRPr="00982C39">
        <w:rPr>
          <w:rFonts w:eastAsia="Times New Roman" w:cs="Times New Roman"/>
        </w:rPr>
        <w:tab/>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r w:rsidRPr="00982C39">
        <w:rPr>
          <w:rFonts w:eastAsia="Times New Roman" w:cs="Times New Roman"/>
          <w:b/>
          <w:u w:val="single"/>
        </w:rPr>
        <w:t>Record-keeping and Reporting</w:t>
      </w:r>
    </w:p>
    <w:p w:rsidR="00045869" w:rsidRPr="00982C39" w:rsidRDefault="00045869" w:rsidP="00045869">
      <w:pPr>
        <w:tabs>
          <w:tab w:val="left" w:pos="-1440"/>
          <w:tab w:val="left" w:pos="-720"/>
        </w:tabs>
        <w:suppressAutoHyphens/>
        <w:ind w:left="-90"/>
        <w:rPr>
          <w:rFonts w:eastAsia="Times New Roman" w:cs="Times New Roman"/>
        </w:rPr>
      </w:pPr>
    </w:p>
    <w:p w:rsidR="00045869" w:rsidRPr="00982C39" w:rsidRDefault="00045869" w:rsidP="00045869">
      <w:pPr>
        <w:tabs>
          <w:tab w:val="left" w:pos="-1440"/>
          <w:tab w:val="left" w:pos="-720"/>
          <w:tab w:val="left" w:pos="360"/>
        </w:tabs>
        <w:suppressAutoHyphens/>
        <w:ind w:left="-90"/>
        <w:rPr>
          <w:rFonts w:eastAsia="Times New Roman" w:cs="Times New Roman"/>
        </w:rPr>
      </w:pPr>
      <w:r w:rsidRPr="00982C39">
        <w:rPr>
          <w:rFonts w:eastAsia="Times New Roman" w:cs="Times New Roman"/>
        </w:rPr>
        <w:t>1</w:t>
      </w:r>
      <w:r w:rsidR="00E431F8" w:rsidRPr="00982C39">
        <w:rPr>
          <w:rFonts w:eastAsia="Times New Roman" w:cs="Times New Roman"/>
        </w:rPr>
        <w:t>1</w:t>
      </w:r>
      <w:r w:rsidRPr="00982C39">
        <w:rPr>
          <w:rFonts w:eastAsia="Times New Roman" w:cs="Times New Roman"/>
        </w:rPr>
        <w:t>.</w:t>
      </w:r>
      <w:r w:rsidRPr="00982C39">
        <w:rPr>
          <w:rFonts w:eastAsia="Times New Roman" w:cs="Times New Roman"/>
        </w:rPr>
        <w:tab/>
        <w:t>The permittee shall submit an Operation and Maintenance Plan with the Title V Revision Application.</w:t>
      </w:r>
    </w:p>
    <w:p w:rsidR="00045869" w:rsidRPr="00982C39" w:rsidRDefault="00045869" w:rsidP="00045869">
      <w:pPr>
        <w:tabs>
          <w:tab w:val="left" w:pos="360"/>
        </w:tabs>
        <w:rPr>
          <w:rFonts w:eastAsia="Times New Roman" w:cs="Times New Roman"/>
        </w:rPr>
      </w:pPr>
      <w:r w:rsidRPr="00982C39">
        <w:rPr>
          <w:rFonts w:eastAsia="Times New Roman" w:cs="Times New Roman"/>
        </w:rPr>
        <w:tab/>
        <w:t>[Rule 62-296.700(6), FAC and Rule 2.1101, JEPB]</w:t>
      </w:r>
    </w:p>
    <w:p w:rsidR="00102DE3" w:rsidRPr="00982C39" w:rsidRDefault="00102DE3" w:rsidP="00102DE3">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p>
    <w:p w:rsidR="00BD596E" w:rsidRPr="00982C39" w:rsidRDefault="00BD596E" w:rsidP="00BD596E">
      <w:pPr>
        <w:tabs>
          <w:tab w:val="left" w:pos="360"/>
        </w:tabs>
        <w:ind w:left="360" w:hanging="450"/>
        <w:rPr>
          <w:rFonts w:eastAsia="Times New Roman" w:cs="Times New Roman"/>
          <w:b/>
          <w:szCs w:val="20"/>
        </w:rPr>
      </w:pPr>
      <w:r w:rsidRPr="00982C39">
        <w:rPr>
          <w:rFonts w:eastAsia="Times New Roman" w:cs="Times New Roman"/>
          <w:szCs w:val="20"/>
        </w:rPr>
        <w:t>1</w:t>
      </w:r>
      <w:r w:rsidR="0024611C" w:rsidRPr="00982C39">
        <w:rPr>
          <w:rFonts w:eastAsia="Times New Roman" w:cs="Times New Roman"/>
          <w:szCs w:val="20"/>
        </w:rPr>
        <w:t>2</w:t>
      </w:r>
      <w:r w:rsidRPr="00982C39">
        <w:rPr>
          <w:rFonts w:eastAsia="Times New Roman" w:cs="Times New Roman"/>
          <w:szCs w:val="20"/>
        </w:rPr>
        <w:t>.</w:t>
      </w:r>
      <w:r w:rsidRPr="00982C39">
        <w:rPr>
          <w:rFonts w:eastAsia="Times New Roman" w:cs="Times New Roman"/>
          <w:szCs w:val="20"/>
        </w:rPr>
        <w:tab/>
        <w:t xml:space="preserve">The owner/operator shall maintain records of the monthly operating hours </w:t>
      </w:r>
      <w:r w:rsidR="001E130C" w:rsidRPr="00982C39">
        <w:rPr>
          <w:rFonts w:eastAsia="Times New Roman" w:cs="Times New Roman"/>
          <w:szCs w:val="20"/>
        </w:rPr>
        <w:t xml:space="preserve">and the amount of metal applied </w:t>
      </w:r>
      <w:r w:rsidR="006917C2" w:rsidRPr="00982C39">
        <w:rPr>
          <w:rFonts w:eastAsia="Times New Roman" w:cs="Times New Roman"/>
          <w:szCs w:val="20"/>
        </w:rPr>
        <w:t>for</w:t>
      </w:r>
      <w:r w:rsidRPr="00982C39">
        <w:rPr>
          <w:rFonts w:eastAsia="Times New Roman" w:cs="Times New Roman"/>
          <w:szCs w:val="20"/>
        </w:rPr>
        <w:t xml:space="preserve"> the two plasma booths.</w:t>
      </w:r>
      <w:r w:rsidRPr="00982C39">
        <w:rPr>
          <w:rFonts w:eastAsia="Times New Roman" w:cs="Times New Roman"/>
        </w:rPr>
        <w:t xml:space="preserve"> These records shall</w:t>
      </w:r>
      <w:r w:rsidRPr="00982C39">
        <w:rPr>
          <w:rFonts w:eastAsia="Times New Roman" w:cs="Times New Roman"/>
          <w:szCs w:val="20"/>
        </w:rPr>
        <w:t xml:space="preserve"> be kept and maintained for a minimum period of five (5) years.  Records shall be made available to the Permitting Authority upon request.</w:t>
      </w:r>
    </w:p>
    <w:p w:rsidR="00BD596E" w:rsidRPr="00982C39" w:rsidRDefault="00BD596E" w:rsidP="00BD596E">
      <w:pPr>
        <w:tabs>
          <w:tab w:val="left" w:pos="360"/>
        </w:tabs>
        <w:rPr>
          <w:rFonts w:eastAsia="Times New Roman" w:cs="Times New Roman"/>
          <w:szCs w:val="20"/>
        </w:rPr>
      </w:pPr>
      <w:r w:rsidRPr="00982C39">
        <w:rPr>
          <w:rFonts w:eastAsia="Times New Roman" w:cs="Times New Roman"/>
          <w:szCs w:val="20"/>
        </w:rPr>
        <w:tab/>
        <w:t>[Rule 62-213.440(1)(b)2.b. and Rule 2.501, JEPB]</w:t>
      </w:r>
    </w:p>
    <w:p w:rsidR="002305AC" w:rsidRPr="00982C39" w:rsidRDefault="002305AC"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rPr>
      </w:pPr>
      <w:r w:rsidRPr="00982C39">
        <w:rPr>
          <w:rFonts w:eastAsia="Times New Roman" w:cs="Times New Roman"/>
          <w:b/>
        </w:rPr>
        <w:t>Emission Unit No. 063-Two Plasma (Powdered Metal) Spray Booths,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r w:rsidRPr="00982C39">
        <w:rPr>
          <w:rFonts w:eastAsia="Times New Roman" w:cs="Times New Roman"/>
        </w:rPr>
        <w:t>Emission Unit Description:</w:t>
      </w:r>
      <w:r w:rsidRPr="00982C39">
        <w:rPr>
          <w:rFonts w:eastAsia="Times New Roman" w:cs="Times New Roman"/>
        </w:rPr>
        <w:tab/>
        <w:t>Application of melted metal to various parts by the use of spray guns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r w:rsidRPr="00982C39">
        <w:rPr>
          <w:rFonts w:eastAsia="Times New Roman" w:cs="Times New Roman"/>
        </w:rPr>
        <w:t xml:space="preserve">PM Control Device:  </w:t>
      </w:r>
      <w:r w:rsidRPr="00982C39">
        <w:rPr>
          <w:rFonts w:eastAsia="Times New Roman" w:cs="Times New Roman"/>
        </w:rPr>
        <w:tab/>
      </w:r>
      <w:r w:rsidRPr="00982C39">
        <w:rPr>
          <w:rFonts w:eastAsia="Times New Roman" w:cs="Times New Roman"/>
        </w:rPr>
        <w:tab/>
        <w:t>Donaldson Torit Baghouse,</w:t>
      </w:r>
      <w:r w:rsidRPr="00982C39">
        <w:rPr>
          <w:rFonts w:eastAsia="Times New Roman" w:cs="Times New Roman"/>
          <w:szCs w:val="20"/>
        </w:rPr>
        <w:t xml:space="preserve"> Model No. DFO 4-48</w:t>
      </w:r>
      <w:r w:rsidRPr="00982C39">
        <w:rPr>
          <w:rFonts w:eastAsia="Times New Roman" w:cs="Times New Roman"/>
        </w:rPr>
        <w:t xml:space="preserve"> with </w:t>
      </w:r>
      <w:r w:rsidR="00571452" w:rsidRPr="00982C39">
        <w:rPr>
          <w:rFonts w:eastAsia="Times New Roman" w:cs="Times New Roman"/>
        </w:rPr>
        <w:t xml:space="preserve">a HEPA filter (Controls 2 booths) </w:t>
      </w:r>
    </w:p>
    <w:p w:rsidR="00FE54E7" w:rsidRPr="00982C39" w:rsidRDefault="00FE54E7" w:rsidP="00400AD8">
      <w:pPr>
        <w:tabs>
          <w:tab w:val="left" w:pos="0"/>
        </w:tabs>
        <w:suppressAutoHyphens/>
        <w:jc w:val="center"/>
        <w:rPr>
          <w:rFonts w:eastAsia="Times New Roman" w:cs="Times New Roman"/>
          <w:b/>
          <w:szCs w:val="20"/>
          <w:u w:val="single"/>
        </w:rPr>
      </w:pPr>
    </w:p>
    <w:p w:rsidR="00400AD8" w:rsidRPr="00982C39" w:rsidRDefault="00400AD8" w:rsidP="00400AD8">
      <w:pPr>
        <w:tabs>
          <w:tab w:val="left" w:pos="0"/>
        </w:tabs>
        <w:suppressAutoHyphens/>
        <w:jc w:val="center"/>
        <w:rPr>
          <w:rFonts w:eastAsia="Times New Roman" w:cs="Times New Roman"/>
          <w:b/>
          <w:szCs w:val="20"/>
          <w:u w:val="single"/>
        </w:rPr>
      </w:pPr>
      <w:r w:rsidRPr="00982C39">
        <w:rPr>
          <w:rFonts w:eastAsia="Times New Roman" w:cs="Times New Roman"/>
          <w:b/>
          <w:szCs w:val="20"/>
          <w:u w:val="single"/>
        </w:rPr>
        <w:t>Essential Potential to Emit (PTE) Parameters</w:t>
      </w:r>
    </w:p>
    <w:p w:rsidR="00400AD8" w:rsidRPr="00982C39" w:rsidRDefault="00400AD8" w:rsidP="00400AD8">
      <w:pPr>
        <w:tabs>
          <w:tab w:val="left" w:pos="0"/>
        </w:tabs>
        <w:suppressAutoHyphens/>
        <w:jc w:val="center"/>
        <w:rPr>
          <w:rFonts w:eastAsia="Times New Roman" w:cs="Times New Roman"/>
          <w:b/>
          <w:szCs w:val="20"/>
          <w:u w:val="single"/>
        </w:rPr>
      </w:pPr>
    </w:p>
    <w:p w:rsidR="00400AD8" w:rsidRPr="00982C39" w:rsidRDefault="00400AD8" w:rsidP="00400AD8">
      <w:pPr>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 xml:space="preserve">The </w:t>
      </w:r>
      <w:r w:rsidR="00963C49">
        <w:rPr>
          <w:rFonts w:eastAsia="Times New Roman" w:cs="Times New Roman"/>
          <w:szCs w:val="20"/>
        </w:rPr>
        <w:t xml:space="preserve">estimated </w:t>
      </w:r>
      <w:r w:rsidR="0039362D" w:rsidRPr="00982C39">
        <w:rPr>
          <w:rFonts w:eastAsia="Times New Roman" w:cs="Times New Roman"/>
          <w:szCs w:val="20"/>
        </w:rPr>
        <w:t xml:space="preserve">maximum airflow rate for this emission unit is 12,000 dscfm - </w:t>
      </w:r>
      <w:r w:rsidRPr="00982C39">
        <w:rPr>
          <w:rFonts w:eastAsia="Times New Roman" w:cs="Times New Roman"/>
          <w:szCs w:val="20"/>
        </w:rPr>
        <w:t xml:space="preserve">3,500 </w:t>
      </w:r>
      <w:r w:rsidR="0039362D" w:rsidRPr="00982C39">
        <w:rPr>
          <w:rFonts w:eastAsia="Times New Roman" w:cs="Times New Roman"/>
          <w:szCs w:val="20"/>
        </w:rPr>
        <w:t xml:space="preserve">dscfm </w:t>
      </w:r>
      <w:r w:rsidRPr="00982C39">
        <w:rPr>
          <w:rFonts w:eastAsia="Times New Roman" w:cs="Times New Roman"/>
          <w:szCs w:val="20"/>
        </w:rPr>
        <w:t xml:space="preserve">for </w:t>
      </w:r>
      <w:r w:rsidR="0039362D" w:rsidRPr="00982C39">
        <w:rPr>
          <w:rFonts w:eastAsia="Times New Roman" w:cs="Times New Roman"/>
          <w:szCs w:val="20"/>
        </w:rPr>
        <w:t>booth No.1 and 8,500</w:t>
      </w:r>
      <w:r w:rsidRPr="00982C39">
        <w:rPr>
          <w:rFonts w:eastAsia="Times New Roman" w:cs="Times New Roman"/>
          <w:szCs w:val="20"/>
        </w:rPr>
        <w:t xml:space="preserve"> </w:t>
      </w:r>
      <w:r w:rsidR="0039362D" w:rsidRPr="00982C39">
        <w:rPr>
          <w:rFonts w:eastAsia="Times New Roman" w:cs="Times New Roman"/>
          <w:szCs w:val="20"/>
        </w:rPr>
        <w:t>ds</w:t>
      </w:r>
      <w:r w:rsidRPr="00982C39">
        <w:rPr>
          <w:rFonts w:eastAsia="Times New Roman" w:cs="Times New Roman"/>
          <w:szCs w:val="20"/>
        </w:rPr>
        <w:t>cfm</w:t>
      </w:r>
      <w:r w:rsidR="0039362D" w:rsidRPr="00982C39">
        <w:rPr>
          <w:rFonts w:eastAsia="Times New Roman" w:cs="Times New Roman"/>
          <w:szCs w:val="20"/>
        </w:rPr>
        <w:t xml:space="preserve"> for booth No. 3.</w:t>
      </w:r>
    </w:p>
    <w:p w:rsidR="001808C2" w:rsidRPr="00982C39" w:rsidRDefault="00400AD8" w:rsidP="001808C2">
      <w:pPr>
        <w:spacing w:line="244" w:lineRule="exact"/>
        <w:ind w:left="360"/>
        <w:rPr>
          <w:rFonts w:eastAsia="Times New Roman" w:cs="Times New Roman"/>
          <w:szCs w:val="20"/>
        </w:rPr>
      </w:pPr>
      <w:r w:rsidRPr="00982C39">
        <w:rPr>
          <w:rFonts w:eastAsia="Times New Roman" w:cs="Times New Roman"/>
          <w:szCs w:val="20"/>
        </w:rPr>
        <w:t>[Rule 62-296.700(4), FAC, and Rule 2.1101, JEPB]</w:t>
      </w:r>
    </w:p>
    <w:p w:rsidR="001808C2" w:rsidRPr="00982C39" w:rsidRDefault="001808C2" w:rsidP="001808C2">
      <w:pPr>
        <w:spacing w:line="244" w:lineRule="exact"/>
        <w:ind w:left="360"/>
        <w:rPr>
          <w:rFonts w:eastAsia="Times New Roman" w:cs="Times New Roman"/>
          <w:szCs w:val="20"/>
        </w:rPr>
      </w:pPr>
    </w:p>
    <w:p w:rsidR="00400AD8" w:rsidRPr="00982C39" w:rsidRDefault="00400AD8" w:rsidP="001808C2">
      <w:pPr>
        <w:spacing w:line="244" w:lineRule="exact"/>
        <w:ind w:left="360"/>
        <w:jc w:val="center"/>
        <w:rPr>
          <w:rFonts w:eastAsia="Times New Roman" w:cs="Times New Roman"/>
          <w:b/>
          <w:u w:val="single"/>
        </w:rPr>
      </w:pPr>
      <w:r w:rsidRPr="00982C39">
        <w:rPr>
          <w:rFonts w:eastAsia="Times New Roman" w:cs="Times New Roman"/>
          <w:b/>
          <w:u w:val="single"/>
        </w:rPr>
        <w:t>Emission Limitations and Standards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3E429A"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rPr>
      </w:pPr>
      <w:r w:rsidRPr="00982C39">
        <w:rPr>
          <w:rFonts w:eastAsia="Times New Roman" w:cs="Times New Roman"/>
        </w:rPr>
        <w:t>2</w:t>
      </w:r>
      <w:r w:rsidR="00400AD8" w:rsidRPr="00982C39">
        <w:rPr>
          <w:rFonts w:eastAsia="Times New Roman" w:cs="Times New Roman"/>
        </w:rPr>
        <w:t>.</w:t>
      </w:r>
      <w:r w:rsidR="00400AD8" w:rsidRPr="00982C39">
        <w:rPr>
          <w:rFonts w:eastAsia="Times New Roman" w:cs="Times New Roman"/>
        </w:rPr>
        <w:tab/>
        <w:t>The maximum process rate of metal to the various parts shall be 120 lbs/hr per booth and 500,000 lbs/yr total for EU No. 063.</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ab/>
      </w:r>
      <w:r w:rsidR="0039362D" w:rsidRPr="00982C39">
        <w:rPr>
          <w:rFonts w:eastAsia="Times New Roman" w:cs="Times New Roman"/>
        </w:rPr>
        <w:tab/>
      </w:r>
      <w:r w:rsidRPr="00982C39">
        <w:rPr>
          <w:rFonts w:eastAsia="Times New Roman" w:cs="Times New Roman"/>
        </w:rPr>
        <w:t>[Rule 62-210.200(PTE), FAC, and Rule 2.301, JEPB]</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lastRenderedPageBreak/>
        <w:t xml:space="preserve"> </w:t>
      </w:r>
    </w:p>
    <w:p w:rsidR="003B1B23" w:rsidRPr="00982C39" w:rsidRDefault="003B1B23" w:rsidP="003B1B2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 xml:space="preserve">3.   The hours of operation for this emission unit shall not exceed 4,160 hrs/yr. </w:t>
      </w:r>
    </w:p>
    <w:p w:rsidR="003B1B23" w:rsidRPr="00982C39" w:rsidRDefault="003B1B23" w:rsidP="003B1B23">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 xml:space="preserve"> </w:t>
      </w:r>
      <w:r w:rsidRPr="00982C39">
        <w:rPr>
          <w:rFonts w:eastAsia="Times New Roman" w:cs="Times New Roman"/>
        </w:rPr>
        <w:tab/>
        <w:t>[AC16-218645, Rule 62-296.700(4), FAC, and Rule 2.1101, JEPB]</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3E429A" w:rsidP="003E429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left"/>
        <w:rPr>
          <w:rFonts w:eastAsia="Times New Roman" w:cs="Times New Roman"/>
        </w:rPr>
      </w:pPr>
      <w:r w:rsidRPr="00982C39">
        <w:rPr>
          <w:rFonts w:eastAsia="Times New Roman" w:cs="Times New Roman"/>
        </w:rPr>
        <w:t>4.</w:t>
      </w:r>
      <w:r w:rsidRPr="00982C39">
        <w:rPr>
          <w:rFonts w:eastAsia="Times New Roman" w:cs="Times New Roman"/>
        </w:rPr>
        <w:tab/>
      </w:r>
      <w:r w:rsidR="00400AD8" w:rsidRPr="00982C39">
        <w:rPr>
          <w:rFonts w:eastAsia="Times New Roman" w:cs="Times New Roman"/>
        </w:rPr>
        <w:t>Reasonably Available Control Technology (RACT) requirements including</w:t>
      </w:r>
      <w:r w:rsidR="00400AD8" w:rsidRPr="00982C39">
        <w:rPr>
          <w:rFonts w:eastAsia="Times New Roman" w:cs="Times New Roman"/>
          <w:b/>
        </w:rPr>
        <w:t xml:space="preserve"> Specific RACT Emission Limiting Standards for Stationary Emission Units </w:t>
      </w:r>
      <w:r w:rsidR="00400AD8" w:rsidRPr="00982C39">
        <w:rPr>
          <w:rFonts w:eastAsia="Times New Roman" w:cs="Times New Roman"/>
        </w:rPr>
        <w:t>[Rule 62-296.700(3), FAC, and Rule 2.1101, JEPB]</w:t>
      </w:r>
      <w:r w:rsidR="00400AD8" w:rsidRPr="00982C39">
        <w:rPr>
          <w:rFonts w:eastAsia="Times New Roman" w:cs="Times New Roman"/>
          <w:b/>
        </w:rPr>
        <w:t>; Maximum Allowable Emission</w:t>
      </w:r>
      <w:r w:rsidR="00400AD8" w:rsidRPr="00982C39">
        <w:rPr>
          <w:rFonts w:eastAsia="Times New Roman" w:cs="Times New Roman"/>
        </w:rPr>
        <w:t xml:space="preserve"> </w:t>
      </w:r>
      <w:r w:rsidR="00400AD8" w:rsidRPr="00982C39">
        <w:rPr>
          <w:rFonts w:eastAsia="Times New Roman" w:cs="Times New Roman"/>
          <w:b/>
        </w:rPr>
        <w:t>Rates</w:t>
      </w:r>
      <w:r w:rsidR="00400AD8" w:rsidRPr="00982C39">
        <w:rPr>
          <w:rFonts w:eastAsia="Times New Roman" w:cs="Times New Roman"/>
        </w:rPr>
        <w:t xml:space="preserve"> [Rule 62-296.700(4), FAC, and Rule 2.1101, JEPB]; </w:t>
      </w:r>
      <w:r w:rsidR="00400AD8" w:rsidRPr="00982C39">
        <w:rPr>
          <w:rFonts w:eastAsia="Times New Roman" w:cs="Times New Roman"/>
          <w:b/>
        </w:rPr>
        <w:t>Circumvention</w:t>
      </w:r>
      <w:r w:rsidR="00400AD8" w:rsidRPr="00982C39">
        <w:rPr>
          <w:rFonts w:eastAsia="Times New Roman" w:cs="Times New Roman"/>
        </w:rPr>
        <w:t xml:space="preserve"> [Rule 62-296.700(5), FAC, and Rule 2.1101, JEPB], and </w:t>
      </w:r>
      <w:r w:rsidR="00400AD8" w:rsidRPr="00982C39">
        <w:rPr>
          <w:rFonts w:eastAsia="Times New Roman" w:cs="Times New Roman"/>
          <w:b/>
        </w:rPr>
        <w:t>Operation and Maintenance Plan</w:t>
      </w:r>
      <w:r w:rsidR="00400AD8" w:rsidRPr="00982C39">
        <w:rPr>
          <w:rFonts w:eastAsia="Times New Roman" w:cs="Times New Roman"/>
        </w:rPr>
        <w:t xml:space="preserve"> [Rule 62-296.700(6), FAC, and Rule 2.1101, JEPB] shall apply to this emission unit. </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3E429A" w:rsidP="00400AD8">
      <w:pPr>
        <w:tabs>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5</w:t>
      </w:r>
      <w:r w:rsidR="00400AD8" w:rsidRPr="00982C39">
        <w:rPr>
          <w:rFonts w:eastAsia="Times New Roman" w:cs="Times New Roman"/>
        </w:rPr>
        <w:t xml:space="preserve">. </w:t>
      </w:r>
      <w:r w:rsidR="00400AD8" w:rsidRPr="00982C39">
        <w:rPr>
          <w:rFonts w:eastAsia="Times New Roman" w:cs="Times New Roman"/>
        </w:rPr>
        <w:tab/>
        <w:t>PM emissions shall be limited to 0.03 gr/dscf [</w:t>
      </w:r>
      <w:r w:rsidR="00AB213F" w:rsidRPr="00982C39">
        <w:rPr>
          <w:rFonts w:eastAsia="Times New Roman" w:cs="Times New Roman"/>
        </w:rPr>
        <w:t>3.09</w:t>
      </w:r>
      <w:r w:rsidR="00400AD8" w:rsidRPr="00982C39">
        <w:rPr>
          <w:rFonts w:eastAsia="Times New Roman" w:cs="Times New Roman"/>
        </w:rPr>
        <w:t xml:space="preserve"> lbs/hr and </w:t>
      </w:r>
      <w:r w:rsidR="00AB213F" w:rsidRPr="00982C39">
        <w:rPr>
          <w:rFonts w:eastAsia="Times New Roman" w:cs="Times New Roman"/>
        </w:rPr>
        <w:t>6.43</w:t>
      </w:r>
      <w:r w:rsidR="00DF5E03" w:rsidRPr="00982C39">
        <w:rPr>
          <w:rFonts w:eastAsia="Times New Roman" w:cs="Times New Roman"/>
        </w:rPr>
        <w:t xml:space="preserve"> </w:t>
      </w:r>
      <w:r w:rsidR="00400AD8" w:rsidRPr="00982C39">
        <w:rPr>
          <w:rFonts w:eastAsia="Times New Roman" w:cs="Times New Roman"/>
        </w:rPr>
        <w:t xml:space="preserve">tons/yr].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rPr>
      </w:pPr>
      <w:r w:rsidRPr="00982C39">
        <w:rPr>
          <w:rFonts w:eastAsia="Times New Roman" w:cs="Times New Roman"/>
        </w:rPr>
        <w:tab/>
      </w:r>
      <w:r w:rsidR="0039362D" w:rsidRPr="00982C39">
        <w:rPr>
          <w:rFonts w:eastAsia="Times New Roman" w:cs="Times New Roman"/>
        </w:rPr>
        <w:tab/>
      </w:r>
      <w:r w:rsidRPr="00982C39">
        <w:rPr>
          <w:rFonts w:eastAsia="Times New Roman" w:cs="Times New Roman"/>
        </w:rPr>
        <w:t>[Rule 62-296.712, FAC, and Rule 2.1101, JEPB]</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r w:rsidRPr="00982C39">
        <w:rPr>
          <w:rFonts w:eastAsia="Times New Roman" w:cs="Times New Roman"/>
        </w:rPr>
        <w:t xml:space="preserve">      </w:t>
      </w:r>
    </w:p>
    <w:p w:rsidR="00400AD8" w:rsidRPr="00982C39" w:rsidRDefault="003E429A" w:rsidP="00400AD8">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r w:rsidRPr="00982C39">
        <w:rPr>
          <w:rFonts w:eastAsia="Times New Roman" w:cs="Times New Roman"/>
        </w:rPr>
        <w:t>6</w:t>
      </w:r>
      <w:r w:rsidR="00400AD8" w:rsidRPr="00982C39">
        <w:rPr>
          <w:rFonts w:eastAsia="Times New Roman" w:cs="Times New Roman"/>
        </w:rPr>
        <w:t xml:space="preserve">. </w:t>
      </w:r>
      <w:r w:rsidR="00400AD8" w:rsidRPr="00982C39">
        <w:rPr>
          <w:rFonts w:eastAsia="Times New Roman" w:cs="Times New Roman"/>
        </w:rPr>
        <w:tab/>
        <w:t xml:space="preserve">VE shall be limited to 5% opacity.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r w:rsidRPr="00982C39">
        <w:rPr>
          <w:rFonts w:eastAsia="Times New Roman" w:cs="Times New Roman"/>
        </w:rPr>
        <w:tab/>
        <w:t xml:space="preserve">[Rule 62-296.712, FAC, and Rule 2.1101, JEPB] </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u w:val="single"/>
        </w:rPr>
      </w:pPr>
      <w:r w:rsidRPr="00982C39">
        <w:rPr>
          <w:rFonts w:eastAsia="Times New Roman" w:cs="Times New Roman"/>
          <w:b/>
          <w:u w:val="single"/>
        </w:rPr>
        <w:t>Test Methods and Procedures</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rPr>
      </w:pPr>
    </w:p>
    <w:p w:rsidR="00425B1A" w:rsidRPr="00982C39" w:rsidRDefault="00425B1A" w:rsidP="00425B1A">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7.</w:t>
      </w:r>
      <w:r w:rsidRPr="00982C39">
        <w:rPr>
          <w:rFonts w:eastAsia="Times New Roman" w:cs="Times New Roman"/>
          <w:szCs w:val="20"/>
        </w:rPr>
        <w:tab/>
        <w:t>Testing for demonstration of compliance shall be performed in accordance with EPA RM 9 (as described in 40 CFR 60, Appendix A) for the visual determination of opacity.</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62-296.712, FAC, and Rule 2.1101, JEPB]</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425B1A" w:rsidRPr="00982C39" w:rsidRDefault="00855223" w:rsidP="00855223">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8</w:t>
      </w:r>
      <w:r w:rsidR="00425B1A" w:rsidRPr="00982C39">
        <w:rPr>
          <w:rFonts w:eastAsia="Times New Roman" w:cs="Times New Roman"/>
          <w:szCs w:val="20"/>
        </w:rPr>
        <w:t>.</w:t>
      </w:r>
      <w:r w:rsidR="00425B1A" w:rsidRPr="00982C39">
        <w:rPr>
          <w:rFonts w:eastAsia="Times New Roman" w:cs="Times New Roman"/>
          <w:szCs w:val="20"/>
        </w:rPr>
        <w:tab/>
        <w:t xml:space="preserve">Initial VE testing shall be conducted within 60 days after achieving the maximum production rate at which </w:t>
      </w:r>
      <w:r w:rsidR="00425B1A" w:rsidRPr="00982C39">
        <w:rPr>
          <w:rFonts w:eastAsia="Times New Roman" w:cs="Times New Roman"/>
          <w:szCs w:val="20"/>
        </w:rPr>
        <w:tab/>
      </w:r>
      <w:r w:rsidR="00425B1A" w:rsidRPr="00982C39">
        <w:rPr>
          <w:rFonts w:eastAsia="Times New Roman" w:cs="Times New Roman"/>
          <w:szCs w:val="20"/>
        </w:rPr>
        <w:tab/>
      </w:r>
      <w:r w:rsidR="00425B1A" w:rsidRPr="00982C39">
        <w:rPr>
          <w:rFonts w:eastAsia="Times New Roman" w:cs="Times New Roman"/>
          <w:szCs w:val="20"/>
        </w:rPr>
        <w:tab/>
        <w:t xml:space="preserve">the EU will operate but no later than 180 days after initial startup of the EU.  Initial VE compliance testing </w:t>
      </w:r>
      <w:r w:rsidR="00425B1A" w:rsidRPr="00982C39">
        <w:rPr>
          <w:rFonts w:eastAsia="Times New Roman" w:cs="Times New Roman"/>
          <w:szCs w:val="20"/>
        </w:rPr>
        <w:tab/>
      </w:r>
      <w:r w:rsidR="00425B1A" w:rsidRPr="00982C39">
        <w:rPr>
          <w:rFonts w:eastAsia="Times New Roman" w:cs="Times New Roman"/>
          <w:szCs w:val="20"/>
        </w:rPr>
        <w:tab/>
      </w:r>
      <w:r w:rsidR="00425B1A" w:rsidRPr="00982C39">
        <w:rPr>
          <w:rFonts w:eastAsia="Times New Roman" w:cs="Times New Roman"/>
          <w:szCs w:val="20"/>
        </w:rPr>
        <w:tab/>
        <w:t xml:space="preserve">shall be conducted for a minimum period of 30 minutes. </w:t>
      </w:r>
    </w:p>
    <w:p w:rsidR="00425B1A" w:rsidRPr="00982C39" w:rsidRDefault="00425B1A" w:rsidP="00425B1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w:t>
      </w:r>
      <w:r w:rsidRPr="00982C39">
        <w:rPr>
          <w:rFonts w:eastAsia="Times New Roman" w:cs="Times New Roman"/>
        </w:rPr>
        <w:t>Rule 62-297.310(7)(b)</w:t>
      </w:r>
      <w:r w:rsidRPr="00982C39">
        <w:rPr>
          <w:rFonts w:eastAsia="Times New Roman" w:cs="Times New Roman"/>
          <w:szCs w:val="20"/>
        </w:rPr>
        <w:t>, FAC, Rule 62-297.310(4)(a),</w:t>
      </w:r>
      <w:r w:rsidRPr="00982C39">
        <w:rPr>
          <w:rFonts w:eastAsia="Times New Roman" w:cs="Times New Roman"/>
          <w:sz w:val="20"/>
        </w:rPr>
        <w:t xml:space="preserve"> </w:t>
      </w:r>
      <w:r w:rsidRPr="00982C39">
        <w:rPr>
          <w:rFonts w:eastAsia="Times New Roman" w:cs="Times New Roman"/>
        </w:rPr>
        <w:t>FAC</w:t>
      </w:r>
      <w:r w:rsidRPr="00982C39">
        <w:rPr>
          <w:rFonts w:eastAsia="Times New Roman" w:cs="Times New Roman"/>
          <w:szCs w:val="20"/>
        </w:rPr>
        <w:t xml:space="preserve"> and Rule 2.1101, JEPB]   </w:t>
      </w:r>
    </w:p>
    <w:p w:rsidR="00425B1A" w:rsidRPr="00982C39" w:rsidRDefault="00425B1A" w:rsidP="00425B1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425B1A" w:rsidRPr="00982C39" w:rsidRDefault="00855223" w:rsidP="00855223">
      <w:pPr>
        <w:pStyle w:val="BodyTextIndent3"/>
        <w:tabs>
          <w:tab w:val="clear" w:pos="0"/>
          <w:tab w:val="clear" w:pos="576"/>
          <w:tab w:val="clear" w:pos="2736"/>
          <w:tab w:val="left" w:pos="360"/>
        </w:tabs>
        <w:ind w:left="360" w:hanging="360"/>
      </w:pPr>
      <w:r w:rsidRPr="00982C39">
        <w:t>9</w:t>
      </w:r>
      <w:r w:rsidR="00425B1A" w:rsidRPr="00982C39">
        <w:t>.</w:t>
      </w:r>
      <w:r w:rsidR="00425B1A" w:rsidRPr="00982C39">
        <w:tab/>
        <w:t xml:space="preserve">Testing for demonstration of compliance shall be performed in accordance with EPA RM 5 (as described in 40 CFR 60, Appendix A) for the determination of the PM concentration. </w:t>
      </w:r>
    </w:p>
    <w:p w:rsidR="00425B1A" w:rsidRPr="00982C39" w:rsidRDefault="00425B1A" w:rsidP="00425B1A">
      <w:pPr>
        <w:pStyle w:val="BodyTextIndent3"/>
        <w:tabs>
          <w:tab w:val="clear" w:pos="0"/>
          <w:tab w:val="clear" w:pos="2736"/>
          <w:tab w:val="left" w:pos="360"/>
        </w:tabs>
        <w:ind w:left="360" w:firstLine="0"/>
      </w:pPr>
      <w:r w:rsidRPr="00982C39">
        <w:t>[Rule 297.401, FAC and Rule 2.1101, JEPB]</w:t>
      </w:r>
    </w:p>
    <w:p w:rsidR="00425B1A" w:rsidRPr="00982C39" w:rsidRDefault="00425B1A" w:rsidP="00425B1A">
      <w:pPr>
        <w:pStyle w:val="BodyTextIndent3"/>
        <w:tabs>
          <w:tab w:val="clear" w:pos="0"/>
          <w:tab w:val="clear" w:pos="2736"/>
          <w:tab w:val="left" w:pos="360"/>
        </w:tabs>
        <w:ind w:left="-180" w:firstLine="0"/>
      </w:pPr>
    </w:p>
    <w:p w:rsidR="00425B1A" w:rsidRPr="00982C39" w:rsidRDefault="00425B1A" w:rsidP="00425B1A">
      <w:pPr>
        <w:pStyle w:val="BodyTextIndent3"/>
        <w:tabs>
          <w:tab w:val="clear" w:pos="0"/>
          <w:tab w:val="clear" w:pos="576"/>
          <w:tab w:val="clear" w:pos="2736"/>
          <w:tab w:val="left" w:pos="360"/>
        </w:tabs>
        <w:ind w:left="360" w:hanging="450"/>
      </w:pPr>
      <w:r w:rsidRPr="00982C39">
        <w:t>1</w:t>
      </w:r>
      <w:r w:rsidR="00855223" w:rsidRPr="00982C39">
        <w:t>0</w:t>
      </w:r>
      <w:r w:rsidRPr="00982C39">
        <w:t>.</w:t>
      </w:r>
      <w:r w:rsidRPr="00982C39">
        <w:tab/>
        <w:t xml:space="preserve">Initial PM testing shall be conducted within 60 days after achieving the maximum production rate at which the EU will operate but no later than 180 days after initial startup of the EU. </w:t>
      </w:r>
    </w:p>
    <w:p w:rsidR="00425B1A" w:rsidRPr="00982C39" w:rsidRDefault="00425B1A" w:rsidP="00425B1A">
      <w:pPr>
        <w:pStyle w:val="BodyTextIndent3"/>
        <w:tabs>
          <w:tab w:val="clear" w:pos="0"/>
          <w:tab w:val="clear" w:pos="2736"/>
        </w:tabs>
        <w:ind w:left="360" w:hanging="540"/>
      </w:pPr>
      <w:r w:rsidRPr="00982C39">
        <w:t xml:space="preserve">         [</w:t>
      </w:r>
      <w:r w:rsidRPr="00982C39">
        <w:rPr>
          <w:szCs w:val="22"/>
        </w:rPr>
        <w:t>Rule 62-297.310(7)(b)</w:t>
      </w:r>
      <w:r w:rsidRPr="00982C39">
        <w:t>, FAC and Rule 2.1101, JEPB]</w:t>
      </w:r>
    </w:p>
    <w:p w:rsidR="00E0029C" w:rsidRPr="00982C39" w:rsidRDefault="00E0029C" w:rsidP="005278A2">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jc w:val="center"/>
        <w:rPr>
          <w:rFonts w:eastAsia="Times New Roman" w:cs="Times New Roman"/>
          <w:b/>
          <w:u w:val="single"/>
        </w:rPr>
      </w:pPr>
    </w:p>
    <w:p w:rsidR="00400AD8" w:rsidRPr="00982C39" w:rsidRDefault="00400AD8" w:rsidP="005278A2">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jc w:val="center"/>
        <w:rPr>
          <w:rFonts w:eastAsia="Times New Roman" w:cs="Times New Roman"/>
          <w:b/>
          <w:u w:val="single"/>
        </w:rPr>
      </w:pPr>
      <w:r w:rsidRPr="00982C39">
        <w:rPr>
          <w:rFonts w:eastAsia="Times New Roman" w:cs="Times New Roman"/>
          <w:b/>
          <w:u w:val="single"/>
        </w:rPr>
        <w:t>Record-keeping and Reporting</w:t>
      </w:r>
    </w:p>
    <w:p w:rsidR="00045869" w:rsidRPr="00982C39" w:rsidRDefault="00045869" w:rsidP="00045869">
      <w:pPr>
        <w:tabs>
          <w:tab w:val="left" w:pos="-1440"/>
          <w:tab w:val="left" w:pos="-720"/>
          <w:tab w:val="left" w:pos="360"/>
        </w:tabs>
        <w:suppressAutoHyphens/>
        <w:ind w:left="-90"/>
        <w:rPr>
          <w:rFonts w:eastAsia="Times New Roman" w:cs="Times New Roman"/>
        </w:rPr>
      </w:pPr>
    </w:p>
    <w:p w:rsidR="00045869" w:rsidRPr="00982C39" w:rsidRDefault="00045869" w:rsidP="00045869">
      <w:pPr>
        <w:tabs>
          <w:tab w:val="left" w:pos="-1440"/>
          <w:tab w:val="left" w:pos="-720"/>
          <w:tab w:val="left" w:pos="360"/>
        </w:tabs>
        <w:suppressAutoHyphens/>
        <w:ind w:left="-90"/>
        <w:rPr>
          <w:rFonts w:eastAsia="Times New Roman" w:cs="Times New Roman"/>
        </w:rPr>
      </w:pPr>
      <w:r w:rsidRPr="00982C39">
        <w:rPr>
          <w:rFonts w:eastAsia="Times New Roman" w:cs="Times New Roman"/>
        </w:rPr>
        <w:t>1</w:t>
      </w:r>
      <w:r w:rsidR="00E431F8" w:rsidRPr="00982C39">
        <w:rPr>
          <w:rFonts w:eastAsia="Times New Roman" w:cs="Times New Roman"/>
        </w:rPr>
        <w:t>1</w:t>
      </w:r>
      <w:r w:rsidRPr="00982C39">
        <w:rPr>
          <w:rFonts w:eastAsia="Times New Roman" w:cs="Times New Roman"/>
        </w:rPr>
        <w:t>.</w:t>
      </w:r>
      <w:r w:rsidRPr="00982C39">
        <w:rPr>
          <w:rFonts w:eastAsia="Times New Roman" w:cs="Times New Roman"/>
        </w:rPr>
        <w:tab/>
        <w:t>The permittee shall submit an Operation and Maintenance Plan with the Title V Revision Application.</w:t>
      </w:r>
    </w:p>
    <w:p w:rsidR="00045869" w:rsidRPr="00982C39" w:rsidRDefault="00045869" w:rsidP="00045869">
      <w:pPr>
        <w:tabs>
          <w:tab w:val="left" w:pos="360"/>
        </w:tabs>
        <w:rPr>
          <w:rFonts w:eastAsia="Times New Roman" w:cs="Times New Roman"/>
        </w:rPr>
      </w:pPr>
      <w:r w:rsidRPr="00982C39">
        <w:rPr>
          <w:rFonts w:eastAsia="Times New Roman" w:cs="Times New Roman"/>
        </w:rPr>
        <w:tab/>
        <w:t>[Rule 62-296.700(6), FAC and Rule 2.1101, JEPB]</w:t>
      </w:r>
    </w:p>
    <w:p w:rsidR="004B59A2" w:rsidRPr="00982C39" w:rsidRDefault="004B59A2" w:rsidP="00975ED6">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p>
    <w:p w:rsidR="00975ED6" w:rsidRPr="00982C39" w:rsidRDefault="00975ED6" w:rsidP="00975ED6">
      <w:pPr>
        <w:tabs>
          <w:tab w:val="left" w:pos="360"/>
        </w:tabs>
        <w:ind w:left="360" w:hanging="450"/>
        <w:rPr>
          <w:rFonts w:eastAsia="Times New Roman" w:cs="Times New Roman"/>
          <w:b/>
          <w:szCs w:val="20"/>
        </w:rPr>
      </w:pPr>
      <w:r w:rsidRPr="00982C39">
        <w:rPr>
          <w:rFonts w:eastAsia="Times New Roman" w:cs="Times New Roman"/>
          <w:szCs w:val="20"/>
        </w:rPr>
        <w:t>1</w:t>
      </w:r>
      <w:r w:rsidR="0024611C" w:rsidRPr="00982C39">
        <w:rPr>
          <w:rFonts w:eastAsia="Times New Roman" w:cs="Times New Roman"/>
          <w:szCs w:val="20"/>
        </w:rPr>
        <w:t>2</w:t>
      </w:r>
      <w:r w:rsidRPr="00982C39">
        <w:rPr>
          <w:rFonts w:eastAsia="Times New Roman" w:cs="Times New Roman"/>
          <w:szCs w:val="20"/>
        </w:rPr>
        <w:t>.</w:t>
      </w:r>
      <w:r w:rsidRPr="00982C39">
        <w:rPr>
          <w:rFonts w:eastAsia="Times New Roman" w:cs="Times New Roman"/>
          <w:szCs w:val="20"/>
        </w:rPr>
        <w:tab/>
        <w:t xml:space="preserve">The owner/operator shall maintain records of the monthly operating hours </w:t>
      </w:r>
      <w:r w:rsidR="001E130C" w:rsidRPr="00982C39">
        <w:rPr>
          <w:rFonts w:eastAsia="Times New Roman" w:cs="Times New Roman"/>
          <w:szCs w:val="20"/>
        </w:rPr>
        <w:t xml:space="preserve">and the amount of metal applied </w:t>
      </w:r>
      <w:r w:rsidR="006917C2" w:rsidRPr="00982C39">
        <w:rPr>
          <w:rFonts w:eastAsia="Times New Roman" w:cs="Times New Roman"/>
          <w:szCs w:val="20"/>
        </w:rPr>
        <w:t>for</w:t>
      </w:r>
      <w:r w:rsidRPr="00982C39">
        <w:rPr>
          <w:rFonts w:eastAsia="Times New Roman" w:cs="Times New Roman"/>
          <w:szCs w:val="20"/>
        </w:rPr>
        <w:t xml:space="preserve"> the two plasma booths.</w:t>
      </w:r>
      <w:r w:rsidRPr="00982C39">
        <w:rPr>
          <w:rFonts w:eastAsia="Times New Roman" w:cs="Times New Roman"/>
        </w:rPr>
        <w:t xml:space="preserve"> These records shall</w:t>
      </w:r>
      <w:r w:rsidRPr="00982C39">
        <w:rPr>
          <w:rFonts w:eastAsia="Times New Roman" w:cs="Times New Roman"/>
          <w:szCs w:val="20"/>
        </w:rPr>
        <w:t xml:space="preserve"> be kept and maintained for a minimum period of five (5) years.  Records shall be made available to the Permitting Authority upon request.</w:t>
      </w:r>
    </w:p>
    <w:p w:rsidR="00975ED6" w:rsidRPr="00982C39" w:rsidRDefault="00975ED6" w:rsidP="00975ED6">
      <w:pPr>
        <w:tabs>
          <w:tab w:val="left" w:pos="360"/>
        </w:tabs>
        <w:rPr>
          <w:rFonts w:eastAsia="Times New Roman" w:cs="Times New Roman"/>
          <w:szCs w:val="20"/>
        </w:rPr>
      </w:pPr>
      <w:r w:rsidRPr="00982C39">
        <w:rPr>
          <w:rFonts w:eastAsia="Times New Roman" w:cs="Times New Roman"/>
          <w:szCs w:val="20"/>
        </w:rPr>
        <w:tab/>
        <w:t>[Rule 62-213.440(1)(b)2.b. and Rule 2.501, JEPB]</w:t>
      </w:r>
    </w:p>
    <w:p w:rsidR="00025BA4" w:rsidRPr="00982C39" w:rsidRDefault="00025BA4" w:rsidP="00025BA4">
      <w:pPr>
        <w:tabs>
          <w:tab w:val="left" w:pos="360"/>
        </w:tabs>
        <w:ind w:left="360" w:hanging="450"/>
        <w:rPr>
          <w:rFonts w:eastAsia="Times New Roman" w:cs="Times New Roman"/>
          <w:szCs w:val="20"/>
        </w:rPr>
      </w:pPr>
    </w:p>
    <w:p w:rsidR="00400AD8" w:rsidRPr="00982C39" w:rsidRDefault="00400AD8" w:rsidP="00E213A7">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rPr>
          <w:rFonts w:eastAsia="Times New Roman" w:cs="Times New Roman"/>
          <w:b/>
        </w:rPr>
      </w:pPr>
      <w:r w:rsidRPr="00982C39">
        <w:rPr>
          <w:rFonts w:eastAsia="Times New Roman" w:cs="Times New Roman"/>
          <w:b/>
        </w:rPr>
        <w:t>Abrasive Blasting Operations</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rPr>
      </w:pPr>
      <w:r w:rsidRPr="00982C39">
        <w:rPr>
          <w:rFonts w:eastAsia="Times New Roman" w:cs="Times New Roman"/>
          <w:b/>
          <w:szCs w:val="20"/>
        </w:rPr>
        <w:t>Emission Unit No. 065- Abrasive Blasting Booth,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szCs w:val="20"/>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szCs w:val="20"/>
        </w:rPr>
      </w:pPr>
      <w:r w:rsidRPr="00982C39">
        <w:rPr>
          <w:rFonts w:eastAsia="Times New Roman" w:cs="Times New Roman"/>
          <w:szCs w:val="20"/>
        </w:rPr>
        <w:t>Emission Unit Description:</w:t>
      </w:r>
      <w:r w:rsidRPr="00982C39">
        <w:rPr>
          <w:rFonts w:eastAsia="Times New Roman" w:cs="Times New Roman"/>
          <w:szCs w:val="20"/>
        </w:rPr>
        <w:tab/>
        <w:t>Abrasive blasting of aircraft components are conducted using aluminum oxide, glass, corn starch (CHP), plastic, or similar materials as blast media.</w:t>
      </w:r>
    </w:p>
    <w:p w:rsidR="009C7439" w:rsidRPr="00982C39" w:rsidRDefault="009C7439"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szCs w:val="20"/>
        </w:rPr>
      </w:pPr>
    </w:p>
    <w:p w:rsidR="00975ED6" w:rsidRPr="00982C39" w:rsidRDefault="00400AD8" w:rsidP="00975ED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rPr>
      </w:pPr>
      <w:r w:rsidRPr="00982C39">
        <w:rPr>
          <w:rFonts w:eastAsia="Times New Roman" w:cs="Times New Roman"/>
          <w:szCs w:val="20"/>
        </w:rPr>
        <w:t xml:space="preserve">PM Control Device:  </w:t>
      </w:r>
      <w:r w:rsidRPr="00982C39">
        <w:rPr>
          <w:rFonts w:eastAsia="Times New Roman" w:cs="Times New Roman"/>
          <w:szCs w:val="20"/>
        </w:rPr>
        <w:tab/>
      </w:r>
      <w:r w:rsidRPr="00982C39">
        <w:rPr>
          <w:rFonts w:eastAsia="Times New Roman" w:cs="Times New Roman"/>
          <w:szCs w:val="20"/>
        </w:rPr>
        <w:tab/>
        <w:t>Donaldson Torit Baghouse, Model No. DFO 4-32 with</w:t>
      </w:r>
      <w:r w:rsidR="00B97193" w:rsidRPr="00982C39">
        <w:rPr>
          <w:rFonts w:eastAsia="Times New Roman" w:cs="Times New Roman"/>
          <w:szCs w:val="20"/>
        </w:rPr>
        <w:t xml:space="preserve"> a HEPA filter.</w:t>
      </w:r>
      <w:r w:rsidRPr="00982C39">
        <w:rPr>
          <w:rFonts w:eastAsia="Times New Roman" w:cs="Times New Roman"/>
          <w:szCs w:val="20"/>
        </w:rPr>
        <w:t xml:space="preserve"> </w:t>
      </w:r>
      <w:r w:rsidR="00975ED6" w:rsidRPr="00982C39">
        <w:rPr>
          <w:rFonts w:eastAsia="Times New Roman" w:cs="Times New Roman"/>
        </w:rPr>
        <w:t xml:space="preserve">(Controls 2 blast booths) </w:t>
      </w:r>
    </w:p>
    <w:p w:rsidR="00B97193" w:rsidRPr="00982C39" w:rsidRDefault="00B97193"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szCs w:val="20"/>
        </w:rPr>
      </w:pPr>
    </w:p>
    <w:p w:rsidR="00B97193" w:rsidRPr="00982C39" w:rsidRDefault="00B97193" w:rsidP="00B97193">
      <w:pPr>
        <w:tabs>
          <w:tab w:val="left" w:pos="0"/>
        </w:tabs>
        <w:suppressAutoHyphens/>
        <w:jc w:val="center"/>
        <w:rPr>
          <w:rFonts w:eastAsia="Times New Roman" w:cs="Times New Roman"/>
          <w:b/>
          <w:szCs w:val="20"/>
          <w:u w:val="single"/>
        </w:rPr>
      </w:pPr>
      <w:r w:rsidRPr="00982C39">
        <w:rPr>
          <w:rFonts w:eastAsia="Times New Roman" w:cs="Times New Roman"/>
          <w:b/>
          <w:szCs w:val="20"/>
          <w:u w:val="single"/>
        </w:rPr>
        <w:t>Essential Potential to Emit (PTE) Parameters</w:t>
      </w:r>
    </w:p>
    <w:p w:rsidR="00B97193" w:rsidRPr="00982C39" w:rsidRDefault="00B97193" w:rsidP="00B97193">
      <w:pPr>
        <w:tabs>
          <w:tab w:val="left" w:pos="0"/>
        </w:tabs>
        <w:suppressAutoHyphens/>
        <w:jc w:val="center"/>
        <w:rPr>
          <w:rFonts w:eastAsia="Times New Roman" w:cs="Times New Roman"/>
          <w:b/>
          <w:szCs w:val="20"/>
          <w:u w:val="single"/>
        </w:rPr>
      </w:pPr>
    </w:p>
    <w:p w:rsidR="00B97193" w:rsidRPr="00982C39" w:rsidRDefault="00B97193" w:rsidP="00B97193">
      <w:pPr>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 xml:space="preserve">The </w:t>
      </w:r>
      <w:r w:rsidR="00963C49">
        <w:rPr>
          <w:rFonts w:eastAsia="Times New Roman" w:cs="Times New Roman"/>
          <w:szCs w:val="20"/>
        </w:rPr>
        <w:t xml:space="preserve">estimated </w:t>
      </w:r>
      <w:r w:rsidRPr="00982C39">
        <w:rPr>
          <w:rFonts w:eastAsia="Times New Roman" w:cs="Times New Roman"/>
          <w:szCs w:val="20"/>
        </w:rPr>
        <w:t>maximum airflow rate for this emission unit is 1</w:t>
      </w:r>
      <w:r w:rsidR="00084B06" w:rsidRPr="00982C39">
        <w:rPr>
          <w:rFonts w:eastAsia="Times New Roman" w:cs="Times New Roman"/>
          <w:szCs w:val="20"/>
        </w:rPr>
        <w:t>1</w:t>
      </w:r>
      <w:r w:rsidRPr="00982C39">
        <w:rPr>
          <w:rFonts w:eastAsia="Times New Roman" w:cs="Times New Roman"/>
          <w:szCs w:val="20"/>
        </w:rPr>
        <w:t>,000 dscfm.</w:t>
      </w:r>
    </w:p>
    <w:p w:rsidR="00B97193" w:rsidRPr="00982C39" w:rsidRDefault="00B97193" w:rsidP="00B97193">
      <w:pPr>
        <w:spacing w:line="244" w:lineRule="exact"/>
        <w:ind w:left="360"/>
        <w:rPr>
          <w:rFonts w:eastAsia="Times New Roman" w:cs="Times New Roman"/>
          <w:szCs w:val="20"/>
        </w:rPr>
      </w:pPr>
      <w:r w:rsidRPr="00982C39">
        <w:rPr>
          <w:rFonts w:eastAsia="Times New Roman" w:cs="Times New Roman"/>
          <w:szCs w:val="20"/>
        </w:rPr>
        <w:t>[Rule 62-296.700(4), FAC, and Rule 2.1101, JEPB]</w:t>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eastAsia="Times New Roman" w:cs="Times New Roman"/>
          <w:b/>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r w:rsidRPr="00982C39">
        <w:rPr>
          <w:rFonts w:eastAsia="Times New Roman" w:cs="Times New Roman"/>
          <w:b/>
          <w:szCs w:val="20"/>
          <w:u w:val="single"/>
        </w:rPr>
        <w:t>Emission Limitations and Standards</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2</w:t>
      </w:r>
      <w:r w:rsidR="00400AD8" w:rsidRPr="00982C39">
        <w:rPr>
          <w:rFonts w:eastAsia="Times New Roman" w:cs="Times New Roman"/>
          <w:szCs w:val="20"/>
        </w:rPr>
        <w:t>.  Th</w:t>
      </w:r>
      <w:r w:rsidR="003B1B23" w:rsidRPr="00982C39">
        <w:rPr>
          <w:rFonts w:eastAsia="Times New Roman" w:cs="Times New Roman"/>
          <w:szCs w:val="20"/>
        </w:rPr>
        <w:t xml:space="preserve">e hours of operation for this emission unit shall not exceed </w:t>
      </w:r>
      <w:r w:rsidR="00400AD8" w:rsidRPr="00982C39">
        <w:rPr>
          <w:rFonts w:eastAsia="Times New Roman" w:cs="Times New Roman"/>
          <w:szCs w:val="20"/>
        </w:rPr>
        <w:t>4,160 hrs/yr.</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 xml:space="preserve"> </w:t>
      </w:r>
      <w:r w:rsidRPr="00982C39">
        <w:rPr>
          <w:rFonts w:eastAsia="Times New Roman" w:cs="Times New Roman"/>
          <w:szCs w:val="20"/>
        </w:rPr>
        <w:tab/>
        <w:t>[AC16-240666, Rule 62-296.700(4), FAC, and Rule 2.1101, JEPB]</w:t>
      </w:r>
    </w:p>
    <w:p w:rsidR="0012373B" w:rsidRPr="00982C39" w:rsidRDefault="0012373B" w:rsidP="0012373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12373B" w:rsidRPr="00982C39" w:rsidRDefault="00855223" w:rsidP="0012373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3</w:t>
      </w:r>
      <w:r w:rsidR="0012373B" w:rsidRPr="00982C39">
        <w:rPr>
          <w:rFonts w:eastAsia="Times New Roman" w:cs="Times New Roman"/>
          <w:szCs w:val="20"/>
        </w:rPr>
        <w:t>.</w:t>
      </w:r>
      <w:r w:rsidR="0012373B" w:rsidRPr="00982C39">
        <w:rPr>
          <w:rFonts w:eastAsia="Times New Roman" w:cs="Times New Roman"/>
          <w:szCs w:val="20"/>
        </w:rPr>
        <w:tab/>
        <w:t xml:space="preserve">The maximum process rate of abrasive blast material </w:t>
      </w:r>
      <w:r w:rsidR="00F96ED3" w:rsidRPr="00982C39">
        <w:rPr>
          <w:rFonts w:eastAsia="Times New Roman" w:cs="Times New Roman"/>
          <w:szCs w:val="20"/>
        </w:rPr>
        <w:t xml:space="preserve">shall </w:t>
      </w:r>
      <w:r w:rsidR="000E79C7" w:rsidRPr="00982C39">
        <w:rPr>
          <w:rFonts w:eastAsia="Times New Roman" w:cs="Times New Roman"/>
          <w:szCs w:val="20"/>
        </w:rPr>
        <w:t>not exceed</w:t>
      </w:r>
      <w:r w:rsidR="00F96ED3" w:rsidRPr="00982C39">
        <w:rPr>
          <w:rFonts w:eastAsia="Times New Roman" w:cs="Times New Roman"/>
          <w:szCs w:val="20"/>
        </w:rPr>
        <w:t xml:space="preserve"> </w:t>
      </w:r>
      <w:r w:rsidR="0012373B" w:rsidRPr="00982C39">
        <w:rPr>
          <w:rFonts w:eastAsia="Times New Roman" w:cs="Times New Roman"/>
          <w:szCs w:val="20"/>
        </w:rPr>
        <w:t>1,900 lbs/hr.</w:t>
      </w:r>
    </w:p>
    <w:p w:rsidR="0012373B" w:rsidRPr="00982C39" w:rsidRDefault="0012373B" w:rsidP="0012373B">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62-210.200(PTE), FAC, and Rule 2.301, JEPB]</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12373B" w:rsidRPr="00982C39" w:rsidRDefault="00855223" w:rsidP="0012373B">
      <w:pPr>
        <w:tabs>
          <w:tab w:val="left" w:pos="360"/>
        </w:tabs>
        <w:ind w:left="360" w:hanging="360"/>
        <w:rPr>
          <w:rFonts w:eastAsia="Times New Roman" w:cs="Times New Roman"/>
        </w:rPr>
      </w:pPr>
      <w:r w:rsidRPr="00982C39">
        <w:rPr>
          <w:rFonts w:eastAsia="Times New Roman" w:cs="Times New Roman"/>
        </w:rPr>
        <w:t>4</w:t>
      </w:r>
      <w:r w:rsidR="0012373B" w:rsidRPr="00982C39">
        <w:rPr>
          <w:rFonts w:eastAsia="Times New Roman" w:cs="Times New Roman"/>
        </w:rPr>
        <w:t>.</w:t>
      </w:r>
      <w:r w:rsidR="0012373B" w:rsidRPr="00982C39">
        <w:rPr>
          <w:rFonts w:eastAsia="Times New Roman" w:cs="Times New Roman"/>
        </w:rPr>
        <w:tab/>
        <w:t xml:space="preserve">40 CFR 63, Subpart GG, </w:t>
      </w:r>
      <w:r w:rsidR="0012373B" w:rsidRPr="00982C39">
        <w:rPr>
          <w:rFonts w:eastAsia="Times New Roman" w:cs="Times New Roman"/>
          <w:u w:val="single"/>
        </w:rPr>
        <w:t>National Emission Standards for Aerospace Manufacturing and Rework Facilities</w:t>
      </w:r>
      <w:r w:rsidR="0012373B" w:rsidRPr="00982C39">
        <w:rPr>
          <w:rFonts w:eastAsia="Times New Roman" w:cs="Times New Roman"/>
        </w:rPr>
        <w:t xml:space="preserve">, and 40 CFR 63, Subpart A, </w:t>
      </w:r>
      <w:r w:rsidR="0012373B" w:rsidRPr="00982C39">
        <w:rPr>
          <w:rFonts w:eastAsia="Times New Roman" w:cs="Times New Roman"/>
          <w:u w:val="single"/>
        </w:rPr>
        <w:t>General Provisions</w:t>
      </w:r>
      <w:r w:rsidR="0012373B" w:rsidRPr="00982C39">
        <w:rPr>
          <w:rFonts w:eastAsia="Times New Roman" w:cs="Times New Roman"/>
        </w:rPr>
        <w:t>, shall apply to this emission unit.</w:t>
      </w:r>
    </w:p>
    <w:p w:rsidR="0012373B" w:rsidRPr="00982C39" w:rsidRDefault="0012373B"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855223" w:rsidP="00400AD8">
      <w:pPr>
        <w:tabs>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70" w:hanging="270"/>
        <w:rPr>
          <w:rFonts w:eastAsia="Times New Roman" w:cs="Times New Roman"/>
          <w:szCs w:val="20"/>
        </w:rPr>
      </w:pPr>
      <w:r w:rsidRPr="00982C39">
        <w:rPr>
          <w:rFonts w:eastAsia="Times New Roman" w:cs="Times New Roman"/>
          <w:szCs w:val="20"/>
        </w:rPr>
        <w:t>5</w:t>
      </w:r>
      <w:r w:rsidR="00400AD8" w:rsidRPr="00982C39">
        <w:rPr>
          <w:rFonts w:eastAsia="Times New Roman" w:cs="Times New Roman"/>
          <w:szCs w:val="20"/>
        </w:rPr>
        <w:t>.  Reasonably Available Control Technology (RACT) requirements including</w:t>
      </w:r>
      <w:r w:rsidR="00400AD8" w:rsidRPr="00982C39">
        <w:rPr>
          <w:rFonts w:eastAsia="Times New Roman" w:cs="Times New Roman"/>
          <w:b/>
          <w:szCs w:val="20"/>
        </w:rPr>
        <w:t xml:space="preserve"> Specific RACT Emission Limiting Standards for Stationary Emission Units </w:t>
      </w:r>
      <w:r w:rsidR="00400AD8" w:rsidRPr="00982C39">
        <w:rPr>
          <w:rFonts w:eastAsia="Times New Roman" w:cs="Times New Roman"/>
          <w:szCs w:val="20"/>
        </w:rPr>
        <w:t>[Rule 62-296.700(3), FAC, and Rule 2.1101, JEPB]</w:t>
      </w:r>
      <w:r w:rsidR="00400AD8" w:rsidRPr="00982C39">
        <w:rPr>
          <w:rFonts w:eastAsia="Times New Roman" w:cs="Times New Roman"/>
          <w:b/>
          <w:szCs w:val="20"/>
        </w:rPr>
        <w:t>; Maximum Allowable Emission</w:t>
      </w:r>
      <w:r w:rsidR="00400AD8" w:rsidRPr="00982C39">
        <w:rPr>
          <w:rFonts w:eastAsia="Times New Roman" w:cs="Times New Roman"/>
          <w:szCs w:val="20"/>
        </w:rPr>
        <w:t xml:space="preserve"> </w:t>
      </w:r>
      <w:r w:rsidR="00400AD8" w:rsidRPr="00982C39">
        <w:rPr>
          <w:rFonts w:eastAsia="Times New Roman" w:cs="Times New Roman"/>
          <w:b/>
          <w:szCs w:val="20"/>
        </w:rPr>
        <w:t>Rates</w:t>
      </w:r>
      <w:r w:rsidR="00400AD8" w:rsidRPr="00982C39">
        <w:rPr>
          <w:rFonts w:eastAsia="Times New Roman" w:cs="Times New Roman"/>
          <w:szCs w:val="20"/>
        </w:rPr>
        <w:t xml:space="preserve"> [Rule 62-296.700(4), FAC, and Rule 2.1101, JEPB]; </w:t>
      </w:r>
      <w:r w:rsidR="00400AD8" w:rsidRPr="00982C39">
        <w:rPr>
          <w:rFonts w:eastAsia="Times New Roman" w:cs="Times New Roman"/>
          <w:b/>
          <w:szCs w:val="20"/>
        </w:rPr>
        <w:t>Circumvention</w:t>
      </w:r>
      <w:r w:rsidR="00400AD8" w:rsidRPr="00982C39">
        <w:rPr>
          <w:rFonts w:eastAsia="Times New Roman" w:cs="Times New Roman"/>
          <w:szCs w:val="20"/>
        </w:rPr>
        <w:t xml:space="preserve"> [Rule 62-296.700(5), FAC, and Rule 2.1101, JEPB], and </w:t>
      </w:r>
      <w:r w:rsidR="00400AD8" w:rsidRPr="00982C39">
        <w:rPr>
          <w:rFonts w:eastAsia="Times New Roman" w:cs="Times New Roman"/>
          <w:b/>
          <w:szCs w:val="20"/>
        </w:rPr>
        <w:t>Operation and Maintenance Plan</w:t>
      </w:r>
      <w:r w:rsidR="00400AD8" w:rsidRPr="00982C39">
        <w:rPr>
          <w:rFonts w:eastAsia="Times New Roman" w:cs="Times New Roman"/>
          <w:szCs w:val="20"/>
        </w:rPr>
        <w:t xml:space="preserve"> [Rule 62-296.700(6), FAC, and Rule 2.1101, JEPB] shall apply to this emission unit. </w:t>
      </w:r>
    </w:p>
    <w:p w:rsidR="00D76221" w:rsidRPr="00982C39" w:rsidRDefault="00D76221" w:rsidP="00D76221">
      <w:pPr>
        <w:tabs>
          <w:tab w:val="left" w:pos="360"/>
        </w:tabs>
        <w:ind w:left="360" w:hanging="360"/>
        <w:rPr>
          <w:rFonts w:eastAsia="Times New Roman" w:cs="Times New Roman"/>
        </w:rPr>
      </w:pP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6</w:t>
      </w:r>
      <w:r w:rsidR="00400AD8" w:rsidRPr="00982C39">
        <w:rPr>
          <w:rFonts w:eastAsia="Times New Roman" w:cs="Times New Roman"/>
          <w:szCs w:val="20"/>
        </w:rPr>
        <w:t>.</w:t>
      </w:r>
      <w:r w:rsidR="00400AD8" w:rsidRPr="00982C39">
        <w:rPr>
          <w:rFonts w:eastAsia="Times New Roman" w:cs="Times New Roman"/>
          <w:szCs w:val="20"/>
        </w:rPr>
        <w:tab/>
        <w:t>PM emissions shall be limited to 0.03 gr/dscf [2.83 lbs/hr and 5.8</w:t>
      </w:r>
      <w:r w:rsidR="000936F7" w:rsidRPr="00982C39">
        <w:rPr>
          <w:rFonts w:eastAsia="Times New Roman" w:cs="Times New Roman"/>
          <w:szCs w:val="20"/>
        </w:rPr>
        <w:t>9</w:t>
      </w:r>
      <w:r w:rsidR="00400AD8" w:rsidRPr="00982C39">
        <w:rPr>
          <w:rFonts w:eastAsia="Times New Roman" w:cs="Times New Roman"/>
          <w:szCs w:val="20"/>
        </w:rPr>
        <w:t xml:space="preserve"> tons/yr].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r w:rsidRPr="00982C39">
        <w:rPr>
          <w:rFonts w:eastAsia="Times New Roman" w:cs="Times New Roman"/>
          <w:szCs w:val="20"/>
        </w:rPr>
        <w:tab/>
      </w:r>
      <w:r w:rsidR="00B97193" w:rsidRPr="00982C39">
        <w:rPr>
          <w:rFonts w:eastAsia="Times New Roman" w:cs="Times New Roman"/>
          <w:szCs w:val="20"/>
        </w:rPr>
        <w:tab/>
      </w:r>
      <w:r w:rsidRPr="00982C39">
        <w:rPr>
          <w:rFonts w:eastAsia="Times New Roman" w:cs="Times New Roman"/>
          <w:szCs w:val="20"/>
        </w:rPr>
        <w:t>[Rule 62-296.712, FAC, and Rule 2.1101, JEPB]</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 xml:space="preserve">           </w:t>
      </w: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7</w:t>
      </w:r>
      <w:r w:rsidR="00400AD8" w:rsidRPr="00982C39">
        <w:rPr>
          <w:rFonts w:eastAsia="Times New Roman" w:cs="Times New Roman"/>
          <w:szCs w:val="20"/>
        </w:rPr>
        <w:t>.</w:t>
      </w:r>
      <w:r w:rsidR="00400AD8" w:rsidRPr="00982C39">
        <w:rPr>
          <w:rFonts w:eastAsia="Times New Roman" w:cs="Times New Roman"/>
          <w:szCs w:val="20"/>
        </w:rPr>
        <w:tab/>
        <w:t>V</w:t>
      </w:r>
      <w:r w:rsidR="00D76221" w:rsidRPr="00982C39">
        <w:rPr>
          <w:rFonts w:eastAsia="Times New Roman" w:cs="Times New Roman"/>
          <w:szCs w:val="20"/>
        </w:rPr>
        <w:t>isible emissions (VE)</w:t>
      </w:r>
      <w:r w:rsidR="00400AD8" w:rsidRPr="00982C39">
        <w:rPr>
          <w:rFonts w:eastAsia="Times New Roman" w:cs="Times New Roman"/>
          <w:szCs w:val="20"/>
        </w:rPr>
        <w:t xml:space="preserve"> shall be limited to 5% opacity. </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 xml:space="preserve">[Rule 62-296.712, FAC, and Rule 2.1101, JEPB] </w:t>
      </w:r>
    </w:p>
    <w:p w:rsidR="004B59A2" w:rsidRPr="00982C39" w:rsidRDefault="004B59A2" w:rsidP="00D76221">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D76221" w:rsidRPr="00982C39" w:rsidRDefault="00D76221" w:rsidP="00D76221">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8.</w:t>
      </w:r>
      <w:r w:rsidRPr="00982C39">
        <w:rPr>
          <w:rFonts w:eastAsia="Times New Roman" w:cs="Times New Roman"/>
          <w:szCs w:val="20"/>
        </w:rPr>
        <w:tab/>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p>
    <w:p w:rsidR="00D76221" w:rsidRPr="00982C39" w:rsidRDefault="00D76221" w:rsidP="00D76221">
      <w:pPr>
        <w:tabs>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63.746(b)(2), Rule 62-204.800, FAC, and Rule 2.201, JEPB]</w:t>
      </w:r>
    </w:p>
    <w:p w:rsidR="008F1FD8" w:rsidRPr="00982C39" w:rsidRDefault="008F1FD8" w:rsidP="00D76221">
      <w:pPr>
        <w:tabs>
          <w:tab w:val="left" w:pos="360"/>
          <w:tab w:val="center" w:pos="4680"/>
          <w:tab w:val="left" w:pos="5040"/>
          <w:tab w:val="left" w:pos="5760"/>
          <w:tab w:val="left" w:pos="6480"/>
          <w:tab w:val="left" w:pos="7200"/>
          <w:tab w:val="left" w:pos="7920"/>
          <w:tab w:val="left" w:pos="8640"/>
        </w:tabs>
        <w:ind w:left="360" w:hanging="360"/>
        <w:rPr>
          <w:rFonts w:eastAsia="Times New Roman" w:cs="Times New Roman"/>
          <w:szCs w:val="20"/>
        </w:rPr>
      </w:pPr>
    </w:p>
    <w:p w:rsidR="00D76221" w:rsidRPr="00982C39" w:rsidRDefault="00D76221" w:rsidP="00D76221">
      <w:pPr>
        <w:tabs>
          <w:tab w:val="left" w:pos="360"/>
          <w:tab w:val="center" w:pos="468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9.</w:t>
      </w:r>
      <w:r w:rsidRPr="00982C39">
        <w:rPr>
          <w:rFonts w:eastAsia="Times New Roman" w:cs="Times New Roman"/>
          <w:szCs w:val="20"/>
        </w:rPr>
        <w:tab/>
      </w:r>
      <w:r w:rsidRPr="00982C39">
        <w:rPr>
          <w:rFonts w:eastAsia="Times New Roman" w:cs="Times New Roman"/>
          <w:szCs w:val="20"/>
        </w:rPr>
        <w:tab/>
        <w:t xml:space="preserve">The owner/operator shall only perform the depainting (blasting) operation in the enclosed blasting booth.  The </w:t>
      </w:r>
      <w:r w:rsidRPr="00982C39">
        <w:rPr>
          <w:rFonts w:eastAsia="Times New Roman" w:cs="Times New Roman"/>
          <w:szCs w:val="20"/>
        </w:rPr>
        <w:tab/>
        <w:t>airstream from the blast booth shall be passed through a baghouse and HEPA filter prior to discharge to the atmosphere.</w:t>
      </w:r>
    </w:p>
    <w:p w:rsidR="00D76221" w:rsidRPr="00982C39" w:rsidRDefault="00D76221" w:rsidP="00D76221">
      <w:pPr>
        <w:tabs>
          <w:tab w:val="left" w:pos="0"/>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63.746(b)(4)(ii)(B), Rule 62-204.800, FAC, and Rule 2.201, JEPB]</w:t>
      </w:r>
    </w:p>
    <w:p w:rsidR="00D76221" w:rsidRPr="00982C39" w:rsidRDefault="00D76221" w:rsidP="00D76221">
      <w:pPr>
        <w:tabs>
          <w:tab w:val="left" w:pos="0"/>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p>
    <w:p w:rsidR="00D76221" w:rsidRPr="00982C39" w:rsidRDefault="00D76221" w:rsidP="00D76221">
      <w:pPr>
        <w:tabs>
          <w:tab w:val="left" w:pos="0"/>
          <w:tab w:val="left" w:pos="360"/>
          <w:tab w:val="center" w:pos="468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10.</w:t>
      </w:r>
      <w:r w:rsidRPr="00982C39">
        <w:rPr>
          <w:rFonts w:eastAsia="Times New Roman" w:cs="Times New Roman"/>
          <w:szCs w:val="20"/>
        </w:rPr>
        <w:tab/>
        <w:t>The owner/operator shall conduct the handling and transfer, of all wastes produced from this operation, which may contain HAP materials, to and from containers, tanks, vats, vessels, and piping systems in such a manner that minimizes spills.</w:t>
      </w:r>
    </w:p>
    <w:p w:rsidR="00D76221" w:rsidRPr="00982C39" w:rsidRDefault="00D76221" w:rsidP="00D76221">
      <w:pPr>
        <w:tabs>
          <w:tab w:val="left" w:pos="-2160"/>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63.748, Rule 62-204.800, FAC, and Rule 2.201, JEPB]</w:t>
      </w:r>
    </w:p>
    <w:p w:rsidR="00400AD8" w:rsidRPr="00982C39" w:rsidRDefault="00400AD8"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u w:val="single"/>
        </w:rPr>
      </w:pPr>
      <w:r w:rsidRPr="00982C39">
        <w:rPr>
          <w:rFonts w:eastAsia="Times New Roman" w:cs="Times New Roman"/>
          <w:b/>
          <w:u w:val="single"/>
        </w:rPr>
        <w:t>Test Methods and Procedures</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p>
    <w:p w:rsidR="00400AD8" w:rsidRPr="00982C39" w:rsidRDefault="00855223" w:rsidP="00855223">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11</w:t>
      </w:r>
      <w:r w:rsidR="00400AD8" w:rsidRPr="00982C39">
        <w:rPr>
          <w:rFonts w:eastAsia="Times New Roman" w:cs="Times New Roman"/>
          <w:szCs w:val="20"/>
        </w:rPr>
        <w:t>.</w:t>
      </w:r>
      <w:r w:rsidR="00400AD8" w:rsidRPr="00982C39">
        <w:rPr>
          <w:rFonts w:eastAsia="Times New Roman" w:cs="Times New Roman"/>
          <w:szCs w:val="20"/>
        </w:rPr>
        <w:tab/>
        <w:t>Testing for demonstration of compliance shall be performed in accordance with EPA RM 9 (as described in 40 CFR 60, Appendix A) for the visual determination of opacity.</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00B97193" w:rsidRPr="00982C39">
        <w:rPr>
          <w:rFonts w:eastAsia="Times New Roman" w:cs="Times New Roman"/>
          <w:szCs w:val="20"/>
        </w:rPr>
        <w:tab/>
      </w:r>
      <w:r w:rsidRPr="00982C39">
        <w:rPr>
          <w:rFonts w:eastAsia="Times New Roman" w:cs="Times New Roman"/>
          <w:szCs w:val="20"/>
        </w:rPr>
        <w:t>[Rule 62-296.712, FAC, and Rule 2.1101, JEPB]</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E431F8" w:rsidRPr="00982C39" w:rsidRDefault="00E431F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E431F8" w:rsidRPr="00982C39" w:rsidRDefault="00E431F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E431F8" w:rsidRPr="00982C39" w:rsidRDefault="00E431F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D76221" w:rsidRPr="00982C39" w:rsidRDefault="00D76221" w:rsidP="00D76221">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90"/>
        <w:rPr>
          <w:rFonts w:eastAsia="Times New Roman" w:cs="Times New Roman"/>
          <w:szCs w:val="20"/>
        </w:rPr>
      </w:pPr>
      <w:r w:rsidRPr="00982C39">
        <w:rPr>
          <w:rFonts w:eastAsia="Times New Roman" w:cs="Times New Roman"/>
          <w:szCs w:val="20"/>
        </w:rPr>
        <w:t>12.</w:t>
      </w:r>
      <w:r w:rsidRPr="00982C39">
        <w:rPr>
          <w:rFonts w:eastAsia="Times New Roman" w:cs="Times New Roman"/>
          <w:szCs w:val="20"/>
        </w:rPr>
        <w:tab/>
        <w:t xml:space="preserve">Initial VE testing shall be conducted within 60 days after achieving the maximum production rate at which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the EU will operate but no later than 180 days after initial startup of the EU.  Initial VE compliance testing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shall be conducted for a minimum period of 30 minutes. </w:t>
      </w:r>
    </w:p>
    <w:p w:rsidR="00D76221" w:rsidRPr="00982C39" w:rsidRDefault="00D76221" w:rsidP="00D7622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w:t>
      </w:r>
      <w:r w:rsidRPr="00982C39">
        <w:rPr>
          <w:rFonts w:eastAsia="Times New Roman" w:cs="Times New Roman"/>
        </w:rPr>
        <w:t>Rule 62-297.310(7)(b)</w:t>
      </w:r>
      <w:r w:rsidRPr="00982C39">
        <w:rPr>
          <w:rFonts w:eastAsia="Times New Roman" w:cs="Times New Roman"/>
          <w:szCs w:val="20"/>
        </w:rPr>
        <w:t>, FAC, Rule 62-297.310(4)(a),</w:t>
      </w:r>
      <w:r w:rsidRPr="00982C39">
        <w:rPr>
          <w:rFonts w:eastAsia="Times New Roman" w:cs="Times New Roman"/>
          <w:sz w:val="20"/>
        </w:rPr>
        <w:t xml:space="preserve"> </w:t>
      </w:r>
      <w:r w:rsidRPr="00982C39">
        <w:rPr>
          <w:rFonts w:eastAsia="Times New Roman" w:cs="Times New Roman"/>
        </w:rPr>
        <w:t>FAC</w:t>
      </w:r>
      <w:r w:rsidRPr="00982C39">
        <w:rPr>
          <w:rFonts w:eastAsia="Times New Roman" w:cs="Times New Roman"/>
          <w:szCs w:val="20"/>
        </w:rPr>
        <w:t xml:space="preserve"> and Rule 2.1101, JEPB]   </w:t>
      </w:r>
    </w:p>
    <w:p w:rsidR="0012373B" w:rsidRPr="00982C39" w:rsidRDefault="0012373B"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12373B" w:rsidRPr="00982C39" w:rsidRDefault="0012373B" w:rsidP="0012373B">
      <w:pPr>
        <w:pStyle w:val="BodyTextIndent3"/>
        <w:tabs>
          <w:tab w:val="clear" w:pos="0"/>
          <w:tab w:val="clear" w:pos="576"/>
          <w:tab w:val="clear" w:pos="2736"/>
          <w:tab w:val="left" w:pos="360"/>
        </w:tabs>
        <w:ind w:left="360" w:hanging="450"/>
      </w:pPr>
      <w:r w:rsidRPr="00982C39">
        <w:t>13.</w:t>
      </w:r>
      <w:r w:rsidRPr="00982C39">
        <w:tab/>
        <w:t xml:space="preserve">Testing for demonstration of compliance shall be performed in accordance with EPA RM 5 (as described in 40 CFR 60, Appendix A) for the determination of the PM concentration. </w:t>
      </w:r>
    </w:p>
    <w:p w:rsidR="0012373B" w:rsidRPr="00982C39" w:rsidRDefault="0012373B" w:rsidP="0012373B">
      <w:pPr>
        <w:pStyle w:val="BodyTextIndent3"/>
        <w:tabs>
          <w:tab w:val="clear" w:pos="0"/>
          <w:tab w:val="clear" w:pos="2736"/>
          <w:tab w:val="left" w:pos="360"/>
        </w:tabs>
        <w:ind w:left="360" w:firstLine="0"/>
      </w:pPr>
      <w:r w:rsidRPr="00982C39">
        <w:t>[Rule 297.401, FAC and Rule 2.1101, JEPB]</w:t>
      </w:r>
    </w:p>
    <w:p w:rsidR="0012373B" w:rsidRPr="00982C39" w:rsidRDefault="0012373B" w:rsidP="0012373B">
      <w:pPr>
        <w:pStyle w:val="BodyTextIndent3"/>
        <w:tabs>
          <w:tab w:val="clear" w:pos="0"/>
          <w:tab w:val="clear" w:pos="2736"/>
          <w:tab w:val="left" w:pos="360"/>
        </w:tabs>
        <w:ind w:left="-180" w:firstLine="0"/>
      </w:pPr>
    </w:p>
    <w:p w:rsidR="0012373B" w:rsidRPr="00982C39" w:rsidRDefault="0012373B" w:rsidP="0012373B">
      <w:pPr>
        <w:pStyle w:val="BodyTextIndent3"/>
        <w:tabs>
          <w:tab w:val="clear" w:pos="0"/>
          <w:tab w:val="clear" w:pos="576"/>
          <w:tab w:val="clear" w:pos="2736"/>
          <w:tab w:val="left" w:pos="360"/>
        </w:tabs>
        <w:ind w:left="360" w:hanging="450"/>
      </w:pPr>
      <w:r w:rsidRPr="00982C39">
        <w:t>14.</w:t>
      </w:r>
      <w:r w:rsidRPr="00982C39">
        <w:tab/>
        <w:t xml:space="preserve">Initial PM testing shall be conducted within 60 days after achieving the maximum production rate at which the EU will operate but no later than 180 days after initial startup of the EU. </w:t>
      </w:r>
    </w:p>
    <w:p w:rsidR="0012373B" w:rsidRPr="00982C39" w:rsidRDefault="0012373B" w:rsidP="0012373B">
      <w:pPr>
        <w:pStyle w:val="BodyTextIndent3"/>
        <w:tabs>
          <w:tab w:val="clear" w:pos="0"/>
          <w:tab w:val="clear" w:pos="2736"/>
        </w:tabs>
        <w:ind w:left="360" w:hanging="540"/>
      </w:pPr>
      <w:r w:rsidRPr="00982C39">
        <w:t xml:space="preserve">         [</w:t>
      </w:r>
      <w:r w:rsidRPr="00982C39">
        <w:rPr>
          <w:szCs w:val="22"/>
        </w:rPr>
        <w:t>Rule 62-297.310(7)(b)</w:t>
      </w:r>
      <w:r w:rsidRPr="00982C39">
        <w:t>, FAC and Rule 2.1101, JEPB]</w:t>
      </w:r>
    </w:p>
    <w:p w:rsidR="00B76E45" w:rsidRPr="00982C39" w:rsidRDefault="00B76E45" w:rsidP="0012373B">
      <w:pPr>
        <w:pStyle w:val="BodyTextIndent3"/>
        <w:tabs>
          <w:tab w:val="clear" w:pos="0"/>
          <w:tab w:val="clear" w:pos="2736"/>
        </w:tabs>
        <w:ind w:left="360" w:hanging="540"/>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r w:rsidRPr="00982C39">
        <w:rPr>
          <w:rFonts w:eastAsia="Times New Roman" w:cs="Times New Roman"/>
          <w:b/>
          <w:szCs w:val="20"/>
          <w:u w:val="single"/>
        </w:rPr>
        <w:t>Record-keeping and Reporting</w:t>
      </w:r>
    </w:p>
    <w:p w:rsidR="00CE1AF9" w:rsidRPr="00982C39" w:rsidRDefault="00CE1AF9" w:rsidP="00CE1AF9">
      <w:pPr>
        <w:tabs>
          <w:tab w:val="left" w:pos="-1440"/>
          <w:tab w:val="left" w:pos="-720"/>
          <w:tab w:val="left" w:pos="360"/>
        </w:tabs>
        <w:suppressAutoHyphens/>
        <w:ind w:left="-90"/>
        <w:rPr>
          <w:rFonts w:eastAsia="Times New Roman" w:cs="Times New Roman"/>
        </w:rPr>
      </w:pPr>
    </w:p>
    <w:p w:rsidR="00CE1AF9" w:rsidRPr="00982C39" w:rsidRDefault="00CE1AF9" w:rsidP="00CE1AF9">
      <w:pPr>
        <w:tabs>
          <w:tab w:val="left" w:pos="-1440"/>
          <w:tab w:val="left" w:pos="-720"/>
          <w:tab w:val="left" w:pos="360"/>
        </w:tabs>
        <w:suppressAutoHyphens/>
        <w:ind w:left="-90"/>
        <w:rPr>
          <w:rFonts w:eastAsia="Times New Roman" w:cs="Times New Roman"/>
        </w:rPr>
      </w:pPr>
      <w:r w:rsidRPr="00982C39">
        <w:rPr>
          <w:rFonts w:eastAsia="Times New Roman" w:cs="Times New Roman"/>
        </w:rPr>
        <w:t>1</w:t>
      </w:r>
      <w:r w:rsidR="00E431F8" w:rsidRPr="00982C39">
        <w:rPr>
          <w:rFonts w:eastAsia="Times New Roman" w:cs="Times New Roman"/>
        </w:rPr>
        <w:t>5</w:t>
      </w:r>
      <w:r w:rsidRPr="00982C39">
        <w:rPr>
          <w:rFonts w:eastAsia="Times New Roman" w:cs="Times New Roman"/>
        </w:rPr>
        <w:t>.</w:t>
      </w:r>
      <w:r w:rsidRPr="00982C39">
        <w:rPr>
          <w:rFonts w:eastAsia="Times New Roman" w:cs="Times New Roman"/>
        </w:rPr>
        <w:tab/>
        <w:t>The permittee shall submit an Operation and Maintenance Plan with the Title V Revision Application.</w:t>
      </w:r>
    </w:p>
    <w:p w:rsidR="00CE1AF9" w:rsidRPr="00982C39" w:rsidRDefault="00CE1AF9" w:rsidP="00CE1AF9">
      <w:pPr>
        <w:tabs>
          <w:tab w:val="left" w:pos="360"/>
        </w:tabs>
        <w:rPr>
          <w:rFonts w:eastAsia="Times New Roman" w:cs="Times New Roman"/>
        </w:rPr>
      </w:pPr>
      <w:r w:rsidRPr="00982C39">
        <w:rPr>
          <w:rFonts w:eastAsia="Times New Roman" w:cs="Times New Roman"/>
        </w:rPr>
        <w:tab/>
        <w:t>[Rule 62-296.700(6), FAC and Rule 2.1101, JEPB]</w:t>
      </w:r>
    </w:p>
    <w:p w:rsidR="00A36730" w:rsidRPr="00982C39" w:rsidRDefault="00A36730" w:rsidP="00E41440">
      <w:pPr>
        <w:widowControl w:val="0"/>
        <w:tabs>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eastAsia="Times New Roman" w:cs="Times New Roman"/>
          <w:snapToGrid w:val="0"/>
          <w:szCs w:val="20"/>
        </w:rPr>
      </w:pPr>
    </w:p>
    <w:p w:rsidR="00B76E45" w:rsidRPr="00982C39" w:rsidRDefault="00B76E45" w:rsidP="00B76E45">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r w:rsidRPr="00982C39">
        <w:rPr>
          <w:rFonts w:eastAsia="Times New Roman" w:cs="Times New Roman"/>
        </w:rPr>
        <w:t>1</w:t>
      </w:r>
      <w:r w:rsidR="004537BF" w:rsidRPr="00982C39">
        <w:rPr>
          <w:rFonts w:eastAsia="Times New Roman" w:cs="Times New Roman"/>
        </w:rPr>
        <w:t>6</w:t>
      </w:r>
      <w:r w:rsidRPr="00982C39">
        <w:rPr>
          <w:rFonts w:eastAsia="Times New Roman" w:cs="Times New Roman"/>
        </w:rPr>
        <w:t>.</w:t>
      </w:r>
      <w:r w:rsidRPr="00982C39">
        <w:rPr>
          <w:rFonts w:eastAsia="Times New Roman" w:cs="Times New Roman"/>
        </w:rPr>
        <w:tab/>
        <w:t>The permittee shall notify the Permitting Authority of the actual startup date of the emission unit within 15 calendar days after that date.  The notification received date shall be determined through the postmark date or the delivery date, whichever occurs first.</w:t>
      </w:r>
    </w:p>
    <w:p w:rsidR="00B76E45" w:rsidRPr="00982C39" w:rsidRDefault="00B76E45" w:rsidP="00B76E45">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r w:rsidRPr="00982C39">
        <w:rPr>
          <w:rFonts w:eastAsia="Times New Roman" w:cs="Times New Roman"/>
        </w:rPr>
        <w:tab/>
      </w:r>
      <w:r w:rsidRPr="00982C39">
        <w:rPr>
          <w:rFonts w:eastAsia="Times New Roman" w:cs="Times New Roman"/>
        </w:rPr>
        <w:tab/>
        <w:t>[40 CFR 63.9(b)(5)(ii), Rule 62-204.800, FAC, and Rule 2.201, JEPB]</w:t>
      </w:r>
    </w:p>
    <w:p w:rsidR="00FE54E7" w:rsidRPr="00982C39" w:rsidRDefault="00FE54E7" w:rsidP="00B76E45">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p>
    <w:p w:rsidR="00B76E45" w:rsidRPr="00982C39" w:rsidRDefault="00C17C05" w:rsidP="00B76E45">
      <w:pPr>
        <w:tabs>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w:t>
      </w:r>
      <w:r w:rsidR="004537BF" w:rsidRPr="00982C39">
        <w:rPr>
          <w:rFonts w:eastAsia="Times New Roman" w:cs="Times New Roman"/>
          <w:szCs w:val="20"/>
        </w:rPr>
        <w:t>7</w:t>
      </w:r>
      <w:r w:rsidR="00B76E45" w:rsidRPr="00982C39">
        <w:rPr>
          <w:rFonts w:eastAsia="Times New Roman" w:cs="Times New Roman"/>
          <w:szCs w:val="20"/>
        </w:rPr>
        <w:t>.</w:t>
      </w:r>
      <w:r w:rsidR="00B76E45" w:rsidRPr="00982C39">
        <w:rPr>
          <w:rFonts w:eastAsia="Times New Roman" w:cs="Times New Roman"/>
          <w:szCs w:val="20"/>
        </w:rPr>
        <w:tab/>
        <w:t xml:space="preserve"> The owner/operator shall maintain records of each type of aircraft depainted, a listing of the parts, subassemblies, and assemblies normally removed from the aircraft before depainting.  Prototype, test models, or aircraft which exist in low numbers (i.e., less than 25 aircraft of any one type) are exempt from this requirement. </w:t>
      </w:r>
    </w:p>
    <w:p w:rsidR="00B76E45" w:rsidRPr="00982C39" w:rsidRDefault="00B76E45" w:rsidP="00B76E45">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63.752(e)(4), Rule 62-204.800, FAC, and Rule 2.201, JEPB]</w:t>
      </w:r>
    </w:p>
    <w:p w:rsidR="009C7439" w:rsidRPr="00982C39" w:rsidRDefault="009C7439" w:rsidP="00B76E4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p>
    <w:p w:rsidR="00B76E45" w:rsidRPr="00982C39" w:rsidRDefault="004537BF" w:rsidP="00B76E4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18</w:t>
      </w:r>
      <w:r w:rsidR="00B76E45" w:rsidRPr="00982C39">
        <w:rPr>
          <w:rFonts w:eastAsia="Times New Roman" w:cs="Times New Roman"/>
          <w:szCs w:val="20"/>
        </w:rPr>
        <w:t xml:space="preserve">.  </w:t>
      </w:r>
      <w:r w:rsidR="00B76E45" w:rsidRPr="00982C39">
        <w:rPr>
          <w:rFonts w:eastAsia="Times New Roman" w:cs="Times New Roman"/>
          <w:szCs w:val="20"/>
        </w:rPr>
        <w:tab/>
        <w:t xml:space="preserve">The owner/operator shall maintain records of the names and types of dry media blasting equipment used. </w:t>
      </w:r>
    </w:p>
    <w:p w:rsidR="00B76E45" w:rsidRPr="00982C39" w:rsidRDefault="00B76E45" w:rsidP="00B76E45">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63.752(e)(5)(i), Rule 62-204.800, FAC, and Rule 2.201, JEPB]</w:t>
      </w:r>
    </w:p>
    <w:p w:rsidR="008F1FD8" w:rsidRPr="00982C39" w:rsidRDefault="008F1FD8" w:rsidP="00B76E4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B76E45" w:rsidRPr="00982C39" w:rsidRDefault="004537BF" w:rsidP="00B76E4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19</w:t>
      </w:r>
      <w:r w:rsidR="00B76E45" w:rsidRPr="00982C39">
        <w:rPr>
          <w:rFonts w:eastAsia="Times New Roman" w:cs="Times New Roman"/>
          <w:szCs w:val="20"/>
        </w:rPr>
        <w:t>.  The owner/operator shall maintain the following records during periods of malfunction of the dry media blasting system:</w:t>
      </w:r>
    </w:p>
    <w:p w:rsidR="00B76E45" w:rsidRPr="00982C39" w:rsidRDefault="00B76E45" w:rsidP="00B76E4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Equipment or technique which malfunctioned</w:t>
      </w: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Date that the malfunction occurred</w:t>
      </w: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B76E45" w:rsidRPr="00982C39" w:rsidRDefault="00B76E45" w:rsidP="00A767A8">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p>
    <w:p w:rsidR="00B76E45" w:rsidRPr="00982C39" w:rsidRDefault="00B76E45" w:rsidP="00B76E45">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63.752(e)(5)(ii), Rule 62-204.800, FAC, and Rule 2.201, JEPB]</w:t>
      </w:r>
    </w:p>
    <w:p w:rsidR="00B76E45" w:rsidRPr="00982C39" w:rsidRDefault="00B76E45" w:rsidP="00B76E4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0</w:t>
      </w:r>
      <w:r w:rsidRPr="00982C39">
        <w:rPr>
          <w:rFonts w:eastAsia="Times New Roman" w:cs="Times New Roman"/>
          <w:szCs w:val="20"/>
        </w:rPr>
        <w:t>.</w:t>
      </w:r>
      <w:r w:rsidRPr="00982C39">
        <w:rPr>
          <w:rFonts w:eastAsia="Times New Roman" w:cs="Times New Roman"/>
          <w:szCs w:val="20"/>
        </w:rPr>
        <w:tab/>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rsidR="00F5013F" w:rsidRPr="00982C39" w:rsidRDefault="00F5013F"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F5013F" w:rsidRPr="00982C39" w:rsidRDefault="00F5013F" w:rsidP="00F5013F">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Identification of any 24 hour period where organic HAP were emitted from the depainting of aerospace vehicles, other than from exempt operations listed in 40 CFR 63.746(a), (b)(3), and (b)(5).</w:t>
      </w:r>
    </w:p>
    <w:p w:rsidR="00F5013F" w:rsidRPr="00982C39" w:rsidRDefault="00F5013F" w:rsidP="00F5013F">
      <w:pPr>
        <w:tabs>
          <w:tab w:val="left" w:pos="-720"/>
          <w:tab w:val="left" w:pos="0"/>
          <w:tab w:val="left" w:pos="360"/>
          <w:tab w:val="left" w:pos="900"/>
          <w:tab w:val="left" w:pos="144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Any new non-chemical depainting technique in use since the notification of compliance status or any subsequent semiannual report was filed</w:t>
      </w:r>
    </w:p>
    <w:p w:rsidR="00F5013F" w:rsidRPr="00982C39" w:rsidRDefault="00F5013F" w:rsidP="00F5013F">
      <w:pPr>
        <w:tabs>
          <w:tab w:val="left" w:pos="-720"/>
          <w:tab w:val="left" w:pos="0"/>
          <w:tab w:val="left" w:pos="36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Periods of Malfunction:</w:t>
      </w:r>
    </w:p>
    <w:p w:rsidR="00F5013F" w:rsidRPr="00982C39" w:rsidRDefault="00F5013F" w:rsidP="00F5013F">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p>
    <w:p w:rsidR="00F5013F" w:rsidRPr="00982C39" w:rsidRDefault="00F5013F" w:rsidP="00F5013F">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(A)</w:t>
      </w:r>
      <w:r w:rsidRPr="00982C39">
        <w:rPr>
          <w:rFonts w:eastAsia="Times New Roman" w:cs="Times New Roman"/>
          <w:szCs w:val="20"/>
        </w:rPr>
        <w:tab/>
        <w:t>Equipment or technique which malfunctioned</w:t>
      </w:r>
    </w:p>
    <w:p w:rsidR="00F5013F" w:rsidRPr="00982C39" w:rsidRDefault="00F5013F" w:rsidP="00F5013F">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(B)</w:t>
      </w:r>
      <w:r w:rsidRPr="00982C39">
        <w:rPr>
          <w:rFonts w:eastAsia="Times New Roman" w:cs="Times New Roman"/>
          <w:szCs w:val="20"/>
        </w:rPr>
        <w:tab/>
        <w:t>Date that the malfunction occurred</w:t>
      </w:r>
    </w:p>
    <w:p w:rsidR="00F5013F" w:rsidRPr="00982C39" w:rsidRDefault="00F5013F" w:rsidP="00F5013F">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F5013F" w:rsidRPr="00982C39" w:rsidRDefault="00F5013F" w:rsidP="00F5013F">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F5013F" w:rsidRPr="00982C39" w:rsidRDefault="00F5013F" w:rsidP="00F5013F">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F5013F" w:rsidRPr="00982C39" w:rsidRDefault="00F5013F" w:rsidP="00F5013F">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p>
    <w:p w:rsidR="00F5013F" w:rsidRPr="00982C39" w:rsidRDefault="00F5013F" w:rsidP="00F5013F">
      <w:pPr>
        <w:tabs>
          <w:tab w:val="left" w:pos="-720"/>
          <w:tab w:val="left" w:pos="0"/>
          <w:tab w:val="left" w:pos="540"/>
          <w:tab w:val="left" w:pos="900"/>
          <w:tab w:val="left" w:pos="1440"/>
          <w:tab w:val="left" w:pos="2160"/>
          <w:tab w:val="left" w:pos="3600"/>
          <w:tab w:val="left" w:pos="4320"/>
          <w:tab w:val="left" w:pos="5040"/>
          <w:tab w:val="left" w:pos="5760"/>
          <w:tab w:val="left" w:pos="6480"/>
          <w:tab w:val="left" w:pos="7200"/>
          <w:tab w:val="left" w:pos="7920"/>
          <w:tab w:val="left" w:pos="8640"/>
        </w:tabs>
        <w:ind w:left="1440" w:hanging="144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(G)</w:t>
      </w:r>
      <w:r w:rsidRPr="00982C39">
        <w:rPr>
          <w:rFonts w:eastAsia="Times New Roman" w:cs="Times New Roman"/>
          <w:szCs w:val="20"/>
        </w:rPr>
        <w:tab/>
        <w:t>All periods when the depainting operation was not shut down during a malfunction and/or when the depainting operation was not shutdown when measured operational parameters were below or above limits specified by the equipment manufacturer or locally prepared operational procedures</w:t>
      </w:r>
    </w:p>
    <w:p w:rsidR="00F5013F" w:rsidRPr="00982C39" w:rsidRDefault="00F5013F" w:rsidP="00F5013F">
      <w:pPr>
        <w:tabs>
          <w:tab w:val="left" w:pos="-720"/>
          <w:tab w:val="left" w:pos="0"/>
          <w:tab w:val="left" w:pos="360"/>
          <w:tab w:val="left" w:pos="9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 xml:space="preserve">A list of new and discontinued aircraft models depainted at the facility over the last 6 months and a list of the parts normally removed for depainting for each new aircraft model being depainted </w:t>
      </w:r>
    </w:p>
    <w:p w:rsidR="00F5013F" w:rsidRPr="00982C39" w:rsidRDefault="00F5013F" w:rsidP="00F5013F">
      <w:pPr>
        <w:tabs>
          <w:tab w:val="left" w:pos="-720"/>
          <w:tab w:val="left" w:pos="0"/>
          <w:tab w:val="left" w:pos="360"/>
          <w:tab w:val="left" w:pos="900"/>
          <w:tab w:val="left" w:pos="144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If the depainting operation has been in compliance for the reporting period a statement signed by the responsible official stating that the operation was in compliance with the applicable standards</w:t>
      </w:r>
    </w:p>
    <w:p w:rsidR="00F5013F" w:rsidRPr="00982C39" w:rsidRDefault="00F5013F" w:rsidP="00F5013F">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63.753(d)(1), Rule 62-204.800, FAC, and Rule 2.201, JEPB]</w:t>
      </w:r>
    </w:p>
    <w:p w:rsidR="004A172E" w:rsidRPr="00982C39" w:rsidRDefault="00E64612" w:rsidP="004A172E">
      <w:pPr>
        <w:tabs>
          <w:tab w:val="left" w:pos="-720"/>
          <w:tab w:val="left" w:pos="0"/>
          <w:tab w:val="left" w:pos="360"/>
          <w:tab w:val="left" w:pos="144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r w:rsidRPr="00982C39">
        <w:rPr>
          <w:rFonts w:eastAsia="Times New Roman" w:cs="Times New Roman"/>
          <w:szCs w:val="20"/>
        </w:rPr>
        <w:tab/>
      </w:r>
    </w:p>
    <w:p w:rsidR="004A172E" w:rsidRPr="00982C39" w:rsidRDefault="004A172E" w:rsidP="004A172E">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1</w:t>
      </w:r>
      <w:r w:rsidRPr="00982C39">
        <w:rPr>
          <w:rFonts w:eastAsia="Times New Roman" w:cs="Times New Roman"/>
          <w:szCs w:val="20"/>
        </w:rPr>
        <w:t xml:space="preserve">.  </w:t>
      </w:r>
      <w:r w:rsidRPr="00982C39">
        <w:rPr>
          <w:rFonts w:eastAsia="Times New Roman" w:cs="Times New Roman"/>
          <w:szCs w:val="20"/>
        </w:rPr>
        <w:tab/>
        <w:t>The owner/operator shall submit annual reports (every 12 months) for the period September 1 through August 31. The reports shall be due November 1 each year.  The reports shall contain the following information:</w:t>
      </w:r>
    </w:p>
    <w:p w:rsidR="004A172E" w:rsidRPr="00982C39" w:rsidRDefault="004A172E" w:rsidP="004A172E">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4A172E" w:rsidRPr="00982C39" w:rsidRDefault="004A172E" w:rsidP="004A172E">
      <w:pPr>
        <w:tabs>
          <w:tab w:val="left" w:pos="-720"/>
          <w:tab w:val="left" w:pos="0"/>
          <w:tab w:val="left" w:pos="360"/>
          <w:tab w:val="left" w:pos="900"/>
          <w:tab w:val="left" w:pos="216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The average volume per aircraft of organic HAP containing chemical strippers or weight of organic HAP used for spot stripping and decal removal operations if it exceeds the limits specified in 40 CFR 63.746(b)(3)</w:t>
      </w:r>
    </w:p>
    <w:p w:rsidR="00FE54E7" w:rsidRPr="00982C39" w:rsidRDefault="00FE54E7" w:rsidP="004A172E">
      <w:pPr>
        <w:tabs>
          <w:tab w:val="left" w:pos="-720"/>
          <w:tab w:val="left" w:pos="0"/>
          <w:tab w:val="left" w:pos="540"/>
          <w:tab w:val="left" w:pos="1440"/>
          <w:tab w:val="left" w:pos="2160"/>
          <w:tab w:val="left" w:pos="3600"/>
          <w:tab w:val="left" w:pos="4320"/>
          <w:tab w:val="left" w:pos="5040"/>
          <w:tab w:val="left" w:pos="5760"/>
          <w:tab w:val="left" w:pos="6480"/>
          <w:tab w:val="left" w:pos="7200"/>
          <w:tab w:val="left" w:pos="7920"/>
          <w:tab w:val="left" w:pos="8640"/>
        </w:tabs>
        <w:ind w:left="2160" w:hanging="720"/>
        <w:rPr>
          <w:rFonts w:eastAsia="Times New Roman" w:cs="Times New Roman"/>
          <w:szCs w:val="20"/>
        </w:rPr>
      </w:pPr>
    </w:p>
    <w:p w:rsidR="004A172E" w:rsidRPr="00982C39" w:rsidRDefault="004A172E" w:rsidP="004A172E">
      <w:pPr>
        <w:tabs>
          <w:tab w:val="left" w:pos="-720"/>
          <w:tab w:val="left" w:pos="0"/>
          <w:tab w:val="left" w:pos="360"/>
          <w:tab w:val="left" w:pos="90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The number of times the measured operational parameters were below or above limits specified by the equipment manufacturer or locally prepared operational procedures</w:t>
      </w:r>
    </w:p>
    <w:p w:rsidR="004A172E" w:rsidRPr="00982C39" w:rsidRDefault="004A172E" w:rsidP="004A172E">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[40 CFR 63.753(d)(2), Rule 62-204.800, FAC, and Rule 2.201, JEPB]</w:t>
      </w:r>
    </w:p>
    <w:p w:rsidR="008F1FD8" w:rsidRPr="00982C39" w:rsidRDefault="008F1FD8"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E64612" w:rsidRPr="00982C39" w:rsidRDefault="00E64612" w:rsidP="0023615B">
      <w:pPr>
        <w:tabs>
          <w:tab w:val="left" w:pos="36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2</w:t>
      </w:r>
      <w:r w:rsidRPr="00982C39">
        <w:rPr>
          <w:rFonts w:eastAsia="Times New Roman" w:cs="Times New Roman"/>
          <w:szCs w:val="20"/>
        </w:rPr>
        <w:t xml:space="preserve">.  The owner/operator shall maintain records of the monthly operating hours of the blasting booth and shall maintain records of the monthly use of abrasive blasting material. </w:t>
      </w:r>
      <w:r w:rsidR="0023615B" w:rsidRPr="00982C39">
        <w:rPr>
          <w:rFonts w:eastAsia="Times New Roman" w:cs="Times New Roman"/>
        </w:rPr>
        <w:t>These records shall</w:t>
      </w:r>
      <w:r w:rsidR="0023615B" w:rsidRPr="00982C39">
        <w:rPr>
          <w:rFonts w:eastAsia="Times New Roman" w:cs="Times New Roman"/>
          <w:szCs w:val="20"/>
        </w:rPr>
        <w:t xml:space="preserve"> be kept and maintained for a minimum period of five (5) years.  Records shall be made available to the Permitting Authority upon request. </w:t>
      </w:r>
      <w:r w:rsidRPr="00982C39">
        <w:rPr>
          <w:rFonts w:eastAsia="Times New Roman" w:cs="Times New Roman"/>
          <w:szCs w:val="20"/>
        </w:rPr>
        <w:t xml:space="preserve"> Semi-annual reports of this information shall be submitted to the Permitting Authority with the semi-annual reports required above. </w:t>
      </w:r>
    </w:p>
    <w:p w:rsidR="00E64612" w:rsidRPr="00982C39" w:rsidRDefault="00E64612" w:rsidP="00E64612">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63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62-213.440(1)(b), FAC, and Rule 2.501, JEPB]</w:t>
      </w:r>
    </w:p>
    <w:p w:rsidR="0023615B" w:rsidRPr="00982C39" w:rsidRDefault="0023615B" w:rsidP="0023615B">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p>
    <w:p w:rsidR="00B76E45" w:rsidRPr="00982C39" w:rsidRDefault="00B76E45" w:rsidP="00B76E45">
      <w:pPr>
        <w:tabs>
          <w:tab w:val="left" w:pos="-720"/>
          <w:tab w:val="left" w:pos="0"/>
          <w:tab w:val="left" w:pos="360"/>
          <w:tab w:val="left" w:pos="540"/>
          <w:tab w:val="left" w:pos="1440"/>
          <w:tab w:val="left" w:pos="3600"/>
          <w:tab w:val="left" w:pos="4320"/>
          <w:tab w:val="left" w:pos="5040"/>
          <w:tab w:val="left" w:pos="5760"/>
          <w:tab w:val="left" w:pos="6480"/>
          <w:tab w:val="left" w:pos="7200"/>
          <w:tab w:val="left" w:pos="7920"/>
          <w:tab w:val="left" w:pos="8640"/>
        </w:tabs>
        <w:jc w:val="center"/>
        <w:rPr>
          <w:rFonts w:eastAsia="Times New Roman" w:cs="Times New Roman"/>
          <w:b/>
          <w:szCs w:val="20"/>
          <w:u w:val="single"/>
        </w:rPr>
      </w:pPr>
      <w:r w:rsidRPr="00982C39">
        <w:rPr>
          <w:rFonts w:eastAsia="Times New Roman" w:cs="Times New Roman"/>
          <w:b/>
          <w:szCs w:val="20"/>
          <w:u w:val="single"/>
        </w:rPr>
        <w:t>General Provisions Applicability to Subpart GG</w:t>
      </w:r>
    </w:p>
    <w:p w:rsidR="00B76E45" w:rsidRPr="00982C39" w:rsidRDefault="00B76E45" w:rsidP="00B76E45">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B76E45" w:rsidRPr="00982C39" w:rsidRDefault="00B76E45" w:rsidP="00B76E45">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BF5C06" w:rsidRPr="00982C39">
        <w:rPr>
          <w:rFonts w:eastAsia="Times New Roman" w:cs="Times New Roman"/>
          <w:szCs w:val="20"/>
        </w:rPr>
        <w:t>3</w:t>
      </w:r>
      <w:r w:rsidRPr="00982C39">
        <w:rPr>
          <w:rFonts w:eastAsia="Times New Roman" w:cs="Times New Roman"/>
          <w:szCs w:val="20"/>
        </w:rPr>
        <w:t>.</w:t>
      </w:r>
      <w:r w:rsidRPr="00982C39">
        <w:rPr>
          <w:rFonts w:eastAsia="Times New Roman" w:cs="Times New Roman"/>
          <w:szCs w:val="20"/>
        </w:rPr>
        <w:tab/>
        <w:t>Table 1 to Subpart GG of Part 63 defines the applicable parts of the General Provisions which apply to affected emission units in 40 CFR, Subpart GG.</w:t>
      </w:r>
    </w:p>
    <w:p w:rsidR="00B76E45" w:rsidRPr="00982C39" w:rsidRDefault="00B76E45" w:rsidP="00B76E45">
      <w:pPr>
        <w:tabs>
          <w:tab w:val="left" w:pos="-1440"/>
          <w:tab w:val="left" w:pos="-720"/>
          <w:tab w:val="left" w:pos="360"/>
        </w:tabs>
        <w:suppressAutoHyphens/>
        <w:ind w:left="360"/>
        <w:rPr>
          <w:rFonts w:eastAsia="Times New Roman" w:cs="Times New Roman"/>
          <w:szCs w:val="20"/>
        </w:rPr>
      </w:pPr>
      <w:r w:rsidRPr="00982C39">
        <w:rPr>
          <w:rFonts w:eastAsia="Times New Roman" w:cs="Times New Roman"/>
          <w:szCs w:val="20"/>
        </w:rPr>
        <w:t>[40 CFR 63, Subpart GG, Table 1, Rule 62-204.800, FAC, and Rule 2.201, JEPB]</w:t>
      </w:r>
    </w:p>
    <w:p w:rsidR="00B76E45" w:rsidRPr="00982C39" w:rsidRDefault="00B76E45"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rPr>
      </w:pPr>
      <w:r w:rsidRPr="00982C39">
        <w:rPr>
          <w:rFonts w:eastAsia="Times New Roman" w:cs="Times New Roman"/>
          <w:b/>
          <w:szCs w:val="20"/>
        </w:rPr>
        <w:t>Emission Unit No. 066-Abrasive Blasting Booth, Bldg. 794</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imes New Roman" w:cs="Times New Roman"/>
          <w:szCs w:val="20"/>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szCs w:val="20"/>
        </w:rPr>
      </w:pPr>
      <w:r w:rsidRPr="00982C39">
        <w:rPr>
          <w:rFonts w:eastAsia="Times New Roman" w:cs="Times New Roman"/>
          <w:szCs w:val="20"/>
        </w:rPr>
        <w:t>Emission Unit Description:</w:t>
      </w:r>
      <w:r w:rsidRPr="00982C39">
        <w:rPr>
          <w:rFonts w:eastAsia="Times New Roman" w:cs="Times New Roman"/>
          <w:szCs w:val="20"/>
        </w:rPr>
        <w:tab/>
        <w:t>Abrasive blasting of aircraft components are conducted using aluminum oxide, glass, corn starch (CHP), plastic, or similar materials as blast media.</w:t>
      </w: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eastAsia="Times New Roman" w:cs="Times New Roman"/>
          <w:szCs w:val="20"/>
        </w:rPr>
      </w:pPr>
      <w:r w:rsidRPr="00982C39">
        <w:rPr>
          <w:rFonts w:eastAsia="Times New Roman" w:cs="Times New Roman"/>
          <w:szCs w:val="20"/>
        </w:rPr>
        <w:t xml:space="preserve">PM Control Device: </w:t>
      </w:r>
      <w:r w:rsidRPr="00982C39">
        <w:rPr>
          <w:rFonts w:eastAsia="Times New Roman" w:cs="Times New Roman"/>
          <w:szCs w:val="20"/>
        </w:rPr>
        <w:tab/>
      </w:r>
      <w:r w:rsidRPr="00982C39">
        <w:rPr>
          <w:rFonts w:eastAsia="Times New Roman" w:cs="Times New Roman"/>
          <w:szCs w:val="20"/>
        </w:rPr>
        <w:tab/>
        <w:t xml:space="preserve">Donaldson Torit Baghouse, Model No. DFO 4-32 with </w:t>
      </w:r>
      <w:r w:rsidR="009C7439" w:rsidRPr="00982C39">
        <w:rPr>
          <w:rFonts w:eastAsia="Times New Roman" w:cs="Times New Roman"/>
          <w:szCs w:val="20"/>
        </w:rPr>
        <w:t>a HEPA filter</w:t>
      </w:r>
      <w:r w:rsidRPr="00982C39">
        <w:rPr>
          <w:rFonts w:eastAsia="Times New Roman" w:cs="Times New Roman"/>
          <w:szCs w:val="20"/>
        </w:rPr>
        <w:t xml:space="preserve"> </w:t>
      </w:r>
    </w:p>
    <w:p w:rsidR="0036764A" w:rsidRPr="00982C39" w:rsidRDefault="0036764A"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eastAsia="Times New Roman" w:cs="Times New Roman"/>
          <w:b/>
          <w:szCs w:val="20"/>
        </w:rPr>
      </w:pPr>
    </w:p>
    <w:p w:rsidR="0036764A" w:rsidRPr="00982C39" w:rsidRDefault="0036764A" w:rsidP="0036764A">
      <w:pPr>
        <w:tabs>
          <w:tab w:val="left" w:pos="0"/>
        </w:tabs>
        <w:suppressAutoHyphens/>
        <w:jc w:val="center"/>
        <w:rPr>
          <w:rFonts w:eastAsia="Times New Roman" w:cs="Times New Roman"/>
          <w:b/>
          <w:szCs w:val="20"/>
          <w:u w:val="single"/>
        </w:rPr>
      </w:pPr>
      <w:r w:rsidRPr="00982C39">
        <w:rPr>
          <w:rFonts w:eastAsia="Times New Roman" w:cs="Times New Roman"/>
          <w:b/>
          <w:szCs w:val="20"/>
          <w:u w:val="single"/>
        </w:rPr>
        <w:t>Essential Potential to Emit (PTE) Parameters</w:t>
      </w:r>
    </w:p>
    <w:p w:rsidR="0036764A" w:rsidRPr="00982C39" w:rsidRDefault="0036764A" w:rsidP="0036764A">
      <w:pPr>
        <w:tabs>
          <w:tab w:val="left" w:pos="0"/>
        </w:tabs>
        <w:suppressAutoHyphens/>
        <w:jc w:val="center"/>
        <w:rPr>
          <w:rFonts w:eastAsia="Times New Roman" w:cs="Times New Roman"/>
          <w:b/>
          <w:szCs w:val="20"/>
          <w:u w:val="single"/>
        </w:rPr>
      </w:pPr>
    </w:p>
    <w:p w:rsidR="0036764A" w:rsidRPr="00982C39" w:rsidRDefault="0036764A" w:rsidP="0036764A">
      <w:pPr>
        <w:ind w:left="360" w:hanging="360"/>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 xml:space="preserve">The </w:t>
      </w:r>
      <w:r w:rsidR="00963C49">
        <w:rPr>
          <w:rFonts w:eastAsia="Times New Roman" w:cs="Times New Roman"/>
          <w:szCs w:val="20"/>
        </w:rPr>
        <w:t xml:space="preserve">estimated </w:t>
      </w:r>
      <w:r w:rsidRPr="00982C39">
        <w:rPr>
          <w:rFonts w:eastAsia="Times New Roman" w:cs="Times New Roman"/>
          <w:szCs w:val="20"/>
        </w:rPr>
        <w:t>maximum airflow rate for this emission unit is 1</w:t>
      </w:r>
      <w:r w:rsidR="000936F7" w:rsidRPr="00982C39">
        <w:rPr>
          <w:rFonts w:eastAsia="Times New Roman" w:cs="Times New Roman"/>
          <w:szCs w:val="20"/>
        </w:rPr>
        <w:t>1</w:t>
      </w:r>
      <w:r w:rsidRPr="00982C39">
        <w:rPr>
          <w:rFonts w:eastAsia="Times New Roman" w:cs="Times New Roman"/>
          <w:szCs w:val="20"/>
        </w:rPr>
        <w:t>,000 dscfm.</w:t>
      </w:r>
    </w:p>
    <w:p w:rsidR="0036764A" w:rsidRPr="00982C39" w:rsidRDefault="0036764A" w:rsidP="0036764A">
      <w:pPr>
        <w:spacing w:line="244" w:lineRule="exact"/>
        <w:ind w:left="360"/>
        <w:rPr>
          <w:rFonts w:eastAsia="Times New Roman" w:cs="Times New Roman"/>
          <w:szCs w:val="20"/>
        </w:rPr>
      </w:pPr>
      <w:r w:rsidRPr="00982C39">
        <w:rPr>
          <w:rFonts w:eastAsia="Times New Roman" w:cs="Times New Roman"/>
          <w:szCs w:val="20"/>
        </w:rPr>
        <w:t>[Rule 62-296.700(4), FAC, and Rule 2.1101, JEPB]</w:t>
      </w:r>
    </w:p>
    <w:p w:rsidR="0036764A" w:rsidRPr="00982C39" w:rsidRDefault="0036764A"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eastAsia="Times New Roman" w:cs="Times New Roman"/>
          <w:b/>
          <w:szCs w:val="20"/>
        </w:rPr>
      </w:pPr>
    </w:p>
    <w:p w:rsidR="00E431F8" w:rsidRPr="00982C39" w:rsidRDefault="00E431F8"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p>
    <w:p w:rsidR="00E431F8" w:rsidRPr="00982C39" w:rsidRDefault="00E431F8"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p>
    <w:p w:rsidR="00E431F8" w:rsidRPr="00982C39" w:rsidRDefault="00E431F8"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p>
    <w:p w:rsidR="00400AD8" w:rsidRPr="00982C39" w:rsidRDefault="00400AD8"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r w:rsidRPr="00982C39">
        <w:rPr>
          <w:rFonts w:eastAsia="Times New Roman" w:cs="Times New Roman"/>
          <w:b/>
          <w:szCs w:val="20"/>
          <w:u w:val="single"/>
        </w:rPr>
        <w:t>Emission Limitations and Standards</w:t>
      </w:r>
    </w:p>
    <w:p w:rsidR="00C119ED" w:rsidRPr="00982C39" w:rsidRDefault="00C119ED" w:rsidP="00400AD8">
      <w:pPr>
        <w:widowControl w:val="0"/>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rPr>
          <w:rFonts w:eastAsia="Times New Roman" w:cs="Times New Roman"/>
          <w:b/>
          <w:szCs w:val="20"/>
          <w:u w:val="single"/>
        </w:rPr>
      </w:pPr>
    </w:p>
    <w:p w:rsidR="003B1B23" w:rsidRPr="00982C39" w:rsidRDefault="003B1B23" w:rsidP="003B1B23">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2.  The hours of operation for this emission unit shall not exceed 4,160 hrs/yr.</w:t>
      </w:r>
    </w:p>
    <w:p w:rsidR="003B1B23" w:rsidRPr="00982C39" w:rsidRDefault="003B1B23" w:rsidP="003B1B23">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 xml:space="preserve"> </w:t>
      </w:r>
      <w:r w:rsidRPr="00982C39">
        <w:rPr>
          <w:rFonts w:eastAsia="Times New Roman" w:cs="Times New Roman"/>
          <w:szCs w:val="20"/>
        </w:rPr>
        <w:tab/>
        <w:t>[AC16-240666, Rule 62-296.700(4), FAC, and Rule 2.1101, JEPB]</w:t>
      </w:r>
    </w:p>
    <w:p w:rsidR="00D67CF1" w:rsidRPr="00982C39" w:rsidRDefault="00D67CF1" w:rsidP="00C119ED">
      <w:pPr>
        <w:tabs>
          <w:tab w:val="left" w:pos="-720"/>
          <w:tab w:val="left" w:pos="1"/>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p>
    <w:p w:rsidR="00D67CF1" w:rsidRPr="00982C39" w:rsidRDefault="00855223" w:rsidP="00D67CF1">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3</w:t>
      </w:r>
      <w:r w:rsidR="00D67CF1" w:rsidRPr="00982C39">
        <w:rPr>
          <w:rFonts w:eastAsia="Times New Roman" w:cs="Times New Roman"/>
          <w:szCs w:val="20"/>
        </w:rPr>
        <w:t>.</w:t>
      </w:r>
      <w:r w:rsidR="00D67CF1" w:rsidRPr="00982C39">
        <w:rPr>
          <w:rFonts w:eastAsia="Times New Roman" w:cs="Times New Roman"/>
          <w:szCs w:val="20"/>
        </w:rPr>
        <w:tab/>
        <w:t xml:space="preserve">The maximum process rate of abrasive blast material shall </w:t>
      </w:r>
      <w:r w:rsidR="000E79C7" w:rsidRPr="00982C39">
        <w:rPr>
          <w:rFonts w:eastAsia="Times New Roman" w:cs="Times New Roman"/>
          <w:szCs w:val="20"/>
        </w:rPr>
        <w:t>not exceed 700</w:t>
      </w:r>
      <w:r w:rsidR="00D67CF1" w:rsidRPr="00982C39">
        <w:rPr>
          <w:rFonts w:eastAsia="Times New Roman" w:cs="Times New Roman"/>
          <w:szCs w:val="20"/>
        </w:rPr>
        <w:t xml:space="preserve"> lbs/hr.</w:t>
      </w:r>
    </w:p>
    <w:p w:rsidR="00D67CF1" w:rsidRPr="00982C39" w:rsidRDefault="00D67CF1" w:rsidP="00D67CF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62-210.200(PTE), FAC, and Rule 2.301, JEPB]</w:t>
      </w:r>
    </w:p>
    <w:p w:rsidR="00400AD8" w:rsidRPr="00982C39" w:rsidRDefault="00400AD8"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C119ED" w:rsidRPr="00982C39" w:rsidRDefault="00855223" w:rsidP="00C119ED">
      <w:pPr>
        <w:tabs>
          <w:tab w:val="left" w:pos="360"/>
        </w:tabs>
        <w:ind w:left="360" w:hanging="360"/>
        <w:rPr>
          <w:rFonts w:eastAsia="Times New Roman" w:cs="Times New Roman"/>
        </w:rPr>
      </w:pPr>
      <w:r w:rsidRPr="00982C39">
        <w:rPr>
          <w:rFonts w:eastAsia="Times New Roman" w:cs="Times New Roman"/>
        </w:rPr>
        <w:t>4</w:t>
      </w:r>
      <w:r w:rsidR="00C119ED" w:rsidRPr="00982C39">
        <w:rPr>
          <w:rFonts w:eastAsia="Times New Roman" w:cs="Times New Roman"/>
        </w:rPr>
        <w:t>.</w:t>
      </w:r>
      <w:r w:rsidR="00C119ED" w:rsidRPr="00982C39">
        <w:rPr>
          <w:rFonts w:eastAsia="Times New Roman" w:cs="Times New Roman"/>
        </w:rPr>
        <w:tab/>
        <w:t xml:space="preserve">40 CFR 63, Subpart GG, </w:t>
      </w:r>
      <w:r w:rsidR="00C119ED" w:rsidRPr="00982C39">
        <w:rPr>
          <w:rFonts w:eastAsia="Times New Roman" w:cs="Times New Roman"/>
          <w:u w:val="single"/>
        </w:rPr>
        <w:t>National Emission Standards for Aerospace Manufacturing and Rework Facilities</w:t>
      </w:r>
      <w:r w:rsidR="00C119ED" w:rsidRPr="00982C39">
        <w:rPr>
          <w:rFonts w:eastAsia="Times New Roman" w:cs="Times New Roman"/>
        </w:rPr>
        <w:t xml:space="preserve">, and 40 CFR 63, Subpart A, </w:t>
      </w:r>
      <w:r w:rsidR="00C119ED" w:rsidRPr="00982C39">
        <w:rPr>
          <w:rFonts w:eastAsia="Times New Roman" w:cs="Times New Roman"/>
          <w:u w:val="single"/>
        </w:rPr>
        <w:t>General Provisions</w:t>
      </w:r>
      <w:r w:rsidR="00C119ED" w:rsidRPr="00982C39">
        <w:rPr>
          <w:rFonts w:eastAsia="Times New Roman" w:cs="Times New Roman"/>
        </w:rPr>
        <w:t>, shall apply to this emission unit.</w:t>
      </w:r>
    </w:p>
    <w:p w:rsidR="00C119ED" w:rsidRPr="00982C39" w:rsidRDefault="00C119ED" w:rsidP="00400AD8">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p>
    <w:p w:rsidR="00400AD8" w:rsidRPr="00982C39" w:rsidRDefault="00855223" w:rsidP="00400AD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5</w:t>
      </w:r>
      <w:r w:rsidR="00400AD8" w:rsidRPr="00982C39">
        <w:rPr>
          <w:rFonts w:eastAsia="Times New Roman" w:cs="Times New Roman"/>
          <w:szCs w:val="20"/>
        </w:rPr>
        <w:t>.</w:t>
      </w:r>
      <w:r w:rsidR="00400AD8" w:rsidRPr="00982C39">
        <w:rPr>
          <w:rFonts w:eastAsia="Times New Roman" w:cs="Times New Roman"/>
          <w:szCs w:val="20"/>
        </w:rPr>
        <w:tab/>
        <w:t>Reasonably Available Control Technology (RACT) requirements including</w:t>
      </w:r>
      <w:r w:rsidR="00400AD8" w:rsidRPr="00982C39">
        <w:rPr>
          <w:rFonts w:eastAsia="Times New Roman" w:cs="Times New Roman"/>
          <w:b/>
          <w:szCs w:val="20"/>
        </w:rPr>
        <w:t xml:space="preserve"> Specific RACT </w:t>
      </w:r>
      <w:r w:rsidR="00400AD8" w:rsidRPr="00982C39">
        <w:rPr>
          <w:rFonts w:eastAsia="Times New Roman" w:cs="Times New Roman"/>
          <w:b/>
          <w:szCs w:val="20"/>
        </w:rPr>
        <w:tab/>
        <w:t xml:space="preserve">Emission Limiting Standards for Stationary Emission Units </w:t>
      </w:r>
      <w:r w:rsidR="00400AD8" w:rsidRPr="00982C39">
        <w:rPr>
          <w:rFonts w:eastAsia="Times New Roman" w:cs="Times New Roman"/>
          <w:szCs w:val="20"/>
        </w:rPr>
        <w:t>[Rule 62-296.700(3), FAC, and Rule 2.1101, JEPB]</w:t>
      </w:r>
      <w:r w:rsidR="00400AD8" w:rsidRPr="00982C39">
        <w:rPr>
          <w:rFonts w:eastAsia="Times New Roman" w:cs="Times New Roman"/>
          <w:b/>
          <w:szCs w:val="20"/>
        </w:rPr>
        <w:t>; Maximum Allowable Emission</w:t>
      </w:r>
      <w:r w:rsidR="00400AD8" w:rsidRPr="00982C39">
        <w:rPr>
          <w:rFonts w:eastAsia="Times New Roman" w:cs="Times New Roman"/>
          <w:szCs w:val="20"/>
        </w:rPr>
        <w:t xml:space="preserve"> </w:t>
      </w:r>
      <w:r w:rsidR="00400AD8" w:rsidRPr="00982C39">
        <w:rPr>
          <w:rFonts w:eastAsia="Times New Roman" w:cs="Times New Roman"/>
          <w:b/>
          <w:szCs w:val="20"/>
        </w:rPr>
        <w:t>Rates</w:t>
      </w:r>
      <w:r w:rsidR="00400AD8" w:rsidRPr="00982C39">
        <w:rPr>
          <w:rFonts w:eastAsia="Times New Roman" w:cs="Times New Roman"/>
          <w:szCs w:val="20"/>
        </w:rPr>
        <w:t xml:space="preserve"> [Rule 62-296.700(4), FAC, and Rule 2.1101, JEPB]; </w:t>
      </w:r>
      <w:r w:rsidR="00400AD8" w:rsidRPr="00982C39">
        <w:rPr>
          <w:rFonts w:eastAsia="Times New Roman" w:cs="Times New Roman"/>
          <w:b/>
          <w:szCs w:val="20"/>
        </w:rPr>
        <w:t>Circumvention</w:t>
      </w:r>
      <w:r w:rsidR="00400AD8" w:rsidRPr="00982C39">
        <w:rPr>
          <w:rFonts w:eastAsia="Times New Roman" w:cs="Times New Roman"/>
          <w:szCs w:val="20"/>
        </w:rPr>
        <w:t xml:space="preserve"> [Rule 62-296.700(5), FAC, and Rule 2.1101, JEPB], and </w:t>
      </w:r>
      <w:r w:rsidR="00400AD8" w:rsidRPr="00982C39">
        <w:rPr>
          <w:rFonts w:eastAsia="Times New Roman" w:cs="Times New Roman"/>
          <w:b/>
          <w:szCs w:val="20"/>
        </w:rPr>
        <w:t>Operation and Maintenance Plan</w:t>
      </w:r>
      <w:r w:rsidR="00400AD8" w:rsidRPr="00982C39">
        <w:rPr>
          <w:rFonts w:eastAsia="Times New Roman" w:cs="Times New Roman"/>
          <w:szCs w:val="20"/>
        </w:rPr>
        <w:t xml:space="preserve"> [Rule 62-296.700(6), FAC, and Rule 2.1101, JEPB] shall apply to this emission unit. </w:t>
      </w:r>
    </w:p>
    <w:p w:rsidR="00FE54E7" w:rsidRPr="00982C39" w:rsidRDefault="00FE54E7" w:rsidP="00400AD8">
      <w:pPr>
        <w:tabs>
          <w:tab w:val="left" w:pos="-720"/>
          <w:tab w:val="left" w:pos="1"/>
          <w:tab w:val="left" w:pos="360"/>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855223" w:rsidP="00400AD8">
      <w:pPr>
        <w:tabs>
          <w:tab w:val="left" w:pos="-720"/>
          <w:tab w:val="left" w:pos="1"/>
          <w:tab w:val="left" w:pos="360"/>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6</w:t>
      </w:r>
      <w:r w:rsidR="00400AD8" w:rsidRPr="00982C39">
        <w:rPr>
          <w:rFonts w:eastAsia="Times New Roman" w:cs="Times New Roman"/>
          <w:szCs w:val="20"/>
        </w:rPr>
        <w:t>.</w:t>
      </w:r>
      <w:r w:rsidR="00400AD8" w:rsidRPr="00982C39">
        <w:rPr>
          <w:rFonts w:eastAsia="Times New Roman" w:cs="Times New Roman"/>
          <w:szCs w:val="20"/>
        </w:rPr>
        <w:tab/>
        <w:t>PM emissions shall be limited to 0.03 gr/dscf [2.83 lbs/hr and 5.8</w:t>
      </w:r>
      <w:r w:rsidR="0036764A" w:rsidRPr="00982C39">
        <w:rPr>
          <w:rFonts w:eastAsia="Times New Roman" w:cs="Times New Roman"/>
          <w:szCs w:val="20"/>
        </w:rPr>
        <w:t>9</w:t>
      </w:r>
      <w:r w:rsidR="00400AD8" w:rsidRPr="00982C39">
        <w:rPr>
          <w:rFonts w:eastAsia="Times New Roman" w:cs="Times New Roman"/>
          <w:szCs w:val="20"/>
        </w:rPr>
        <w:t xml:space="preserve"> tons/yr]. </w:t>
      </w:r>
    </w:p>
    <w:p w:rsidR="00400AD8" w:rsidRPr="00982C39" w:rsidRDefault="00400AD8" w:rsidP="00400AD8">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720"/>
        <w:rPr>
          <w:rFonts w:eastAsia="Times New Roman" w:cs="Times New Roman"/>
          <w:szCs w:val="20"/>
        </w:rPr>
      </w:pPr>
      <w:r w:rsidRPr="00982C39">
        <w:rPr>
          <w:rFonts w:eastAsia="Times New Roman" w:cs="Times New Roman"/>
          <w:szCs w:val="20"/>
        </w:rPr>
        <w:tab/>
        <w:t xml:space="preserve">   </w:t>
      </w:r>
      <w:r w:rsidRPr="00982C39">
        <w:rPr>
          <w:rFonts w:eastAsia="Times New Roman" w:cs="Times New Roman"/>
          <w:szCs w:val="20"/>
        </w:rPr>
        <w:tab/>
        <w:t>[Rule 62-296.712, FAC, and Rule 2.1101, JEPB]</w:t>
      </w:r>
    </w:p>
    <w:p w:rsidR="00400AD8" w:rsidRPr="00982C39" w:rsidRDefault="00400AD8" w:rsidP="00400AD8">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r w:rsidRPr="00982C39">
        <w:rPr>
          <w:rFonts w:eastAsia="Times New Roman" w:cs="Times New Roman"/>
          <w:szCs w:val="20"/>
        </w:rPr>
        <w:t xml:space="preserve">           </w:t>
      </w:r>
    </w:p>
    <w:p w:rsidR="00400AD8" w:rsidRPr="00982C39" w:rsidRDefault="00855223" w:rsidP="00400AD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7</w:t>
      </w:r>
      <w:r w:rsidR="00400AD8" w:rsidRPr="00982C39">
        <w:rPr>
          <w:rFonts w:eastAsia="Times New Roman" w:cs="Times New Roman"/>
          <w:szCs w:val="20"/>
        </w:rPr>
        <w:t>.</w:t>
      </w:r>
      <w:r w:rsidR="00400AD8" w:rsidRPr="00982C39">
        <w:rPr>
          <w:rFonts w:eastAsia="Times New Roman" w:cs="Times New Roman"/>
          <w:szCs w:val="20"/>
        </w:rPr>
        <w:tab/>
        <w:t xml:space="preserve">VE shall be limited to 5% opacity. </w:t>
      </w:r>
    </w:p>
    <w:p w:rsidR="00400AD8" w:rsidRPr="00982C39" w:rsidRDefault="00400AD8" w:rsidP="00400AD8">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r w:rsidRPr="00982C39">
        <w:rPr>
          <w:rFonts w:eastAsia="Times New Roman" w:cs="Times New Roman"/>
          <w:szCs w:val="20"/>
        </w:rPr>
        <w:t xml:space="preserve">[Rule 62-296.712, FAC, and Rule 2.1101, JEPB] </w:t>
      </w:r>
    </w:p>
    <w:p w:rsidR="00FE54E7" w:rsidRPr="00982C39" w:rsidRDefault="00FE54E7" w:rsidP="00C119ED">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C119ED" w:rsidRPr="00982C39" w:rsidRDefault="00C119ED" w:rsidP="00C119ED">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8.</w:t>
      </w:r>
      <w:r w:rsidRPr="00982C39">
        <w:rPr>
          <w:rFonts w:eastAsia="Times New Roman" w:cs="Times New Roman"/>
          <w:szCs w:val="20"/>
        </w:rPr>
        <w:tab/>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p>
    <w:p w:rsidR="00C119ED" w:rsidRPr="00982C39" w:rsidRDefault="00C119ED" w:rsidP="00C119ED">
      <w:pPr>
        <w:tabs>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63.746(b)(2), Rule 62-204.800, FAC, and Rule 2.201, JEPB]</w:t>
      </w:r>
    </w:p>
    <w:p w:rsidR="00A36730" w:rsidRPr="00982C39" w:rsidRDefault="00A36730" w:rsidP="00C119ED">
      <w:pPr>
        <w:tabs>
          <w:tab w:val="left" w:pos="360"/>
          <w:tab w:val="center" w:pos="4680"/>
          <w:tab w:val="left" w:pos="5040"/>
          <w:tab w:val="left" w:pos="5760"/>
          <w:tab w:val="left" w:pos="6480"/>
          <w:tab w:val="left" w:pos="7200"/>
          <w:tab w:val="left" w:pos="7920"/>
          <w:tab w:val="left" w:pos="8640"/>
        </w:tabs>
        <w:ind w:left="360" w:hanging="360"/>
        <w:rPr>
          <w:rFonts w:eastAsia="Times New Roman" w:cs="Times New Roman"/>
          <w:szCs w:val="20"/>
        </w:rPr>
      </w:pPr>
    </w:p>
    <w:p w:rsidR="00C119ED" w:rsidRPr="00982C39" w:rsidRDefault="00C119ED" w:rsidP="00C119ED">
      <w:pPr>
        <w:tabs>
          <w:tab w:val="left" w:pos="360"/>
          <w:tab w:val="center" w:pos="468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9.</w:t>
      </w:r>
      <w:r w:rsidRPr="00982C39">
        <w:rPr>
          <w:rFonts w:eastAsia="Times New Roman" w:cs="Times New Roman"/>
          <w:szCs w:val="20"/>
        </w:rPr>
        <w:tab/>
      </w:r>
      <w:r w:rsidRPr="00982C39">
        <w:rPr>
          <w:rFonts w:eastAsia="Times New Roman" w:cs="Times New Roman"/>
          <w:szCs w:val="20"/>
        </w:rPr>
        <w:tab/>
        <w:t xml:space="preserve">The owner/operator shall only perform the depainting (blasting) operation in the enclosed blasting booth.  The </w:t>
      </w:r>
      <w:r w:rsidRPr="00982C39">
        <w:rPr>
          <w:rFonts w:eastAsia="Times New Roman" w:cs="Times New Roman"/>
          <w:szCs w:val="20"/>
        </w:rPr>
        <w:tab/>
        <w:t>airstream from the blast booth shall be passed through a baghouse and HEPA filter prior to discharge to the atmosphere.</w:t>
      </w:r>
    </w:p>
    <w:p w:rsidR="00C119ED" w:rsidRPr="00982C39" w:rsidRDefault="00C119ED" w:rsidP="00E431F8">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r w:rsidRPr="00982C39">
        <w:rPr>
          <w:rFonts w:eastAsia="Times New Roman" w:cs="Times New Roman"/>
          <w:szCs w:val="20"/>
        </w:rPr>
        <w:t>[40 CFR 63.746(b)(4)(ii)(B), Rule 62-204.800, FAC, and Rule 2.201, JEPB]</w:t>
      </w:r>
    </w:p>
    <w:p w:rsidR="00C119ED" w:rsidRPr="00982C39" w:rsidRDefault="00C119ED" w:rsidP="00C119ED">
      <w:pPr>
        <w:tabs>
          <w:tab w:val="left" w:pos="0"/>
          <w:tab w:val="left" w:pos="360"/>
          <w:tab w:val="center" w:pos="4680"/>
          <w:tab w:val="left" w:pos="5040"/>
          <w:tab w:val="left" w:pos="5760"/>
          <w:tab w:val="left" w:pos="6480"/>
          <w:tab w:val="left" w:pos="7200"/>
          <w:tab w:val="left" w:pos="7920"/>
          <w:tab w:val="left" w:pos="8640"/>
        </w:tabs>
        <w:ind w:left="360" w:hanging="450"/>
        <w:rPr>
          <w:rFonts w:eastAsia="Times New Roman" w:cs="Times New Roman"/>
          <w:szCs w:val="20"/>
        </w:rPr>
      </w:pPr>
    </w:p>
    <w:p w:rsidR="00C119ED" w:rsidRPr="00982C39" w:rsidRDefault="00C119ED" w:rsidP="00C119ED">
      <w:pPr>
        <w:tabs>
          <w:tab w:val="left" w:pos="0"/>
          <w:tab w:val="left" w:pos="360"/>
          <w:tab w:val="center" w:pos="468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10.</w:t>
      </w:r>
      <w:r w:rsidRPr="00982C39">
        <w:rPr>
          <w:rFonts w:eastAsia="Times New Roman" w:cs="Times New Roman"/>
          <w:szCs w:val="20"/>
        </w:rPr>
        <w:tab/>
        <w:t>The owner/operator shall conduct the handling and transfer, of all wastes produced from this operation, which may contain HAP materials, to and from containers, tanks, vats, vessels, and piping systems in such a manner that minimizes spills.</w:t>
      </w:r>
    </w:p>
    <w:p w:rsidR="00C119ED" w:rsidRPr="00982C39" w:rsidRDefault="00C119ED" w:rsidP="00C119ED">
      <w:pPr>
        <w:tabs>
          <w:tab w:val="left" w:pos="-2160"/>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63.748, Rule 62-204.800, FAC, and Rule 2.201, JEPB]</w:t>
      </w:r>
    </w:p>
    <w:p w:rsidR="00400AD8" w:rsidRPr="00982C39" w:rsidRDefault="00400AD8" w:rsidP="00400AD8">
      <w:pPr>
        <w:keepNext/>
        <w:tabs>
          <w:tab w:val="left" w:pos="-720"/>
          <w:tab w:val="left" w:pos="1"/>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outlineLvl w:val="0"/>
        <w:rPr>
          <w:rFonts w:eastAsia="Times New Roman" w:cs="Times New Roman"/>
          <w:b/>
          <w:szCs w:val="20"/>
          <w:u w:val="single"/>
        </w:rPr>
      </w:pPr>
    </w:p>
    <w:p w:rsidR="00400AD8" w:rsidRPr="00982C39" w:rsidRDefault="00400AD8" w:rsidP="00400AD8">
      <w:pPr>
        <w:keepNext/>
        <w:tabs>
          <w:tab w:val="left" w:pos="-720"/>
          <w:tab w:val="left" w:pos="1"/>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outlineLvl w:val="0"/>
        <w:rPr>
          <w:rFonts w:eastAsia="Times New Roman" w:cs="Times New Roman"/>
          <w:b/>
          <w:szCs w:val="20"/>
          <w:u w:val="single"/>
        </w:rPr>
      </w:pPr>
      <w:r w:rsidRPr="00982C39">
        <w:rPr>
          <w:rFonts w:eastAsia="Times New Roman" w:cs="Times New Roman"/>
          <w:b/>
          <w:szCs w:val="20"/>
          <w:u w:val="single"/>
        </w:rPr>
        <w:t>Test Methods and Procedures</w:t>
      </w:r>
    </w:p>
    <w:p w:rsidR="00C119ED" w:rsidRPr="00982C39" w:rsidRDefault="00C119ED" w:rsidP="00400AD8">
      <w:pPr>
        <w:keepNext/>
        <w:tabs>
          <w:tab w:val="left" w:pos="-720"/>
          <w:tab w:val="left" w:pos="1"/>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outlineLvl w:val="0"/>
        <w:rPr>
          <w:rFonts w:eastAsia="Times New Roman" w:cs="Times New Roman"/>
          <w:b/>
          <w:szCs w:val="20"/>
          <w:u w:val="single"/>
        </w:rPr>
      </w:pPr>
    </w:p>
    <w:p w:rsidR="00C119ED" w:rsidRPr="00982C39" w:rsidRDefault="00855223" w:rsidP="00855223">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11</w:t>
      </w:r>
      <w:r w:rsidR="00C119ED" w:rsidRPr="00982C39">
        <w:rPr>
          <w:rFonts w:eastAsia="Times New Roman" w:cs="Times New Roman"/>
          <w:szCs w:val="20"/>
        </w:rPr>
        <w:t>.</w:t>
      </w:r>
      <w:r w:rsidR="00C119ED" w:rsidRPr="00982C39">
        <w:rPr>
          <w:rFonts w:eastAsia="Times New Roman" w:cs="Times New Roman"/>
          <w:szCs w:val="20"/>
        </w:rPr>
        <w:tab/>
        <w:t>Testing for demonstration of compliance shall be performed in accordance with EPA RM 9 (as described in 40 CFR 60, Appendix A) for the visual determination of opacity.</w:t>
      </w:r>
    </w:p>
    <w:p w:rsidR="00C119ED" w:rsidRPr="00982C39" w:rsidRDefault="00C119ED" w:rsidP="00C119ED">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62-296.712, FAC, and Rule 2.1101, JEPB]</w:t>
      </w:r>
    </w:p>
    <w:p w:rsidR="00C119ED" w:rsidRPr="00982C39" w:rsidRDefault="00C119ED" w:rsidP="00C119ED">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C119ED" w:rsidRPr="00982C39" w:rsidRDefault="00C119ED" w:rsidP="00C119ED">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90"/>
        <w:rPr>
          <w:rFonts w:eastAsia="Times New Roman" w:cs="Times New Roman"/>
          <w:szCs w:val="20"/>
        </w:rPr>
      </w:pPr>
      <w:r w:rsidRPr="00982C39">
        <w:rPr>
          <w:rFonts w:eastAsia="Times New Roman" w:cs="Times New Roman"/>
          <w:szCs w:val="20"/>
        </w:rPr>
        <w:t>12.</w:t>
      </w:r>
      <w:r w:rsidRPr="00982C39">
        <w:rPr>
          <w:rFonts w:eastAsia="Times New Roman" w:cs="Times New Roman"/>
          <w:szCs w:val="20"/>
        </w:rPr>
        <w:tab/>
        <w:t xml:space="preserve">Initial VE testing shall be conducted within 60 days after achieving the maximum production rate at which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the EU will operate but no later than 180 days after initial startup of the EU.  Initial VE compliance testing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shall be conducted for a minimum period of 30 minutes. </w:t>
      </w:r>
    </w:p>
    <w:p w:rsidR="00C119ED" w:rsidRPr="00982C39" w:rsidRDefault="00C119ED" w:rsidP="00C119ED">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w:t>
      </w:r>
      <w:r w:rsidRPr="00982C39">
        <w:rPr>
          <w:rFonts w:eastAsia="Times New Roman" w:cs="Times New Roman"/>
        </w:rPr>
        <w:t>Rule 62-297.310(7)(b)</w:t>
      </w:r>
      <w:r w:rsidRPr="00982C39">
        <w:rPr>
          <w:rFonts w:eastAsia="Times New Roman" w:cs="Times New Roman"/>
          <w:szCs w:val="20"/>
        </w:rPr>
        <w:t>, FAC, Rule 62-297.310(4)(a),</w:t>
      </w:r>
      <w:r w:rsidRPr="00982C39">
        <w:rPr>
          <w:rFonts w:eastAsia="Times New Roman" w:cs="Times New Roman"/>
          <w:sz w:val="20"/>
        </w:rPr>
        <w:t xml:space="preserve"> </w:t>
      </w:r>
      <w:r w:rsidRPr="00982C39">
        <w:rPr>
          <w:rFonts w:eastAsia="Times New Roman" w:cs="Times New Roman"/>
        </w:rPr>
        <w:t>FAC</w:t>
      </w:r>
      <w:r w:rsidRPr="00982C39">
        <w:rPr>
          <w:rFonts w:eastAsia="Times New Roman" w:cs="Times New Roman"/>
          <w:szCs w:val="20"/>
        </w:rPr>
        <w:t xml:space="preserve"> and Rule 2.1101, JEPB]   </w:t>
      </w:r>
    </w:p>
    <w:p w:rsidR="00C119ED" w:rsidRPr="00982C39" w:rsidRDefault="00C119ED" w:rsidP="00C119E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E431F8" w:rsidRPr="00982C39" w:rsidRDefault="00E431F8" w:rsidP="00C119E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E431F8" w:rsidRPr="00982C39" w:rsidRDefault="00E431F8" w:rsidP="00C119E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E431F8" w:rsidRPr="00982C39" w:rsidRDefault="00E431F8" w:rsidP="00C119E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eastAsia="Times New Roman" w:cs="Times New Roman"/>
          <w:szCs w:val="20"/>
        </w:rPr>
      </w:pPr>
    </w:p>
    <w:p w:rsidR="00C119ED" w:rsidRPr="00982C39" w:rsidRDefault="00C119ED" w:rsidP="00C119ED">
      <w:pPr>
        <w:pStyle w:val="BodyTextIndent3"/>
        <w:tabs>
          <w:tab w:val="clear" w:pos="0"/>
          <w:tab w:val="clear" w:pos="576"/>
          <w:tab w:val="clear" w:pos="2736"/>
          <w:tab w:val="left" w:pos="360"/>
        </w:tabs>
        <w:ind w:left="360" w:hanging="450"/>
      </w:pPr>
      <w:r w:rsidRPr="00982C39">
        <w:t>13.</w:t>
      </w:r>
      <w:r w:rsidRPr="00982C39">
        <w:tab/>
        <w:t xml:space="preserve">Testing for demonstration of compliance shall be performed in accordance with EPA RM 5 (as described in 40 CFR 60, Appendix A) for the determination of the PM concentration. </w:t>
      </w:r>
    </w:p>
    <w:p w:rsidR="00C119ED" w:rsidRPr="00982C39" w:rsidRDefault="00C119ED" w:rsidP="00C119ED">
      <w:pPr>
        <w:pStyle w:val="BodyTextIndent3"/>
        <w:tabs>
          <w:tab w:val="clear" w:pos="0"/>
          <w:tab w:val="clear" w:pos="2736"/>
          <w:tab w:val="left" w:pos="360"/>
        </w:tabs>
        <w:ind w:left="360" w:firstLine="0"/>
      </w:pPr>
      <w:r w:rsidRPr="00982C39">
        <w:t>[Rule 297.401, FAC and Rule 2.1101, JEPB]</w:t>
      </w:r>
    </w:p>
    <w:p w:rsidR="00C119ED" w:rsidRPr="00982C39" w:rsidRDefault="00C119ED" w:rsidP="00C119ED">
      <w:pPr>
        <w:pStyle w:val="BodyTextIndent3"/>
        <w:tabs>
          <w:tab w:val="clear" w:pos="0"/>
          <w:tab w:val="clear" w:pos="2736"/>
          <w:tab w:val="left" w:pos="360"/>
        </w:tabs>
        <w:ind w:left="-180" w:firstLine="0"/>
      </w:pPr>
    </w:p>
    <w:p w:rsidR="00C119ED" w:rsidRPr="00982C39" w:rsidRDefault="00C119ED" w:rsidP="00C119ED">
      <w:pPr>
        <w:pStyle w:val="BodyTextIndent3"/>
        <w:tabs>
          <w:tab w:val="clear" w:pos="0"/>
          <w:tab w:val="clear" w:pos="576"/>
          <w:tab w:val="clear" w:pos="2736"/>
          <w:tab w:val="left" w:pos="360"/>
        </w:tabs>
        <w:ind w:left="360" w:hanging="450"/>
      </w:pPr>
      <w:r w:rsidRPr="00982C39">
        <w:t>14.</w:t>
      </w:r>
      <w:r w:rsidRPr="00982C39">
        <w:tab/>
        <w:t xml:space="preserve">Initial PM testing shall be conducted within 60 days after achieving the maximum production rate at which the EU will operate but no later than 180 days after initial startup of the EU. </w:t>
      </w:r>
    </w:p>
    <w:p w:rsidR="00C119ED" w:rsidRPr="00982C39" w:rsidRDefault="00C119ED" w:rsidP="00C119ED">
      <w:pPr>
        <w:pStyle w:val="BodyTextIndent3"/>
        <w:tabs>
          <w:tab w:val="clear" w:pos="0"/>
          <w:tab w:val="clear" w:pos="2736"/>
        </w:tabs>
        <w:ind w:left="360" w:hanging="540"/>
      </w:pPr>
      <w:r w:rsidRPr="00982C39">
        <w:t xml:space="preserve">         [</w:t>
      </w:r>
      <w:r w:rsidRPr="00982C39">
        <w:rPr>
          <w:szCs w:val="22"/>
        </w:rPr>
        <w:t>Rule 62-297.310(7)(b)</w:t>
      </w:r>
      <w:r w:rsidRPr="00982C39">
        <w:t>, FAC and Rule 2.1101, JEPB]</w:t>
      </w:r>
    </w:p>
    <w:p w:rsidR="00400AD8" w:rsidRPr="00982C39" w:rsidRDefault="00400AD8" w:rsidP="00400AD8">
      <w:pPr>
        <w:tabs>
          <w:tab w:val="left" w:pos="-720"/>
          <w:tab w:val="left" w:pos="1"/>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p>
    <w:p w:rsidR="00C119ED" w:rsidRPr="00982C39" w:rsidRDefault="00C119ED" w:rsidP="009C7439">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center"/>
        <w:rPr>
          <w:rFonts w:eastAsia="Times New Roman" w:cs="Times New Roman"/>
          <w:b/>
          <w:szCs w:val="20"/>
          <w:u w:val="single"/>
        </w:rPr>
      </w:pPr>
      <w:r w:rsidRPr="00982C39">
        <w:rPr>
          <w:rFonts w:eastAsia="Times New Roman" w:cs="Times New Roman"/>
          <w:b/>
          <w:szCs w:val="20"/>
          <w:u w:val="single"/>
        </w:rPr>
        <w:t>Record-keeping and Reporting</w:t>
      </w:r>
    </w:p>
    <w:p w:rsidR="00CE1AF9" w:rsidRPr="00982C39" w:rsidRDefault="00CE1AF9" w:rsidP="00CE1AF9">
      <w:pPr>
        <w:tabs>
          <w:tab w:val="left" w:pos="-1440"/>
          <w:tab w:val="left" w:pos="-720"/>
          <w:tab w:val="left" w:pos="360"/>
        </w:tabs>
        <w:suppressAutoHyphens/>
        <w:ind w:left="-90"/>
        <w:rPr>
          <w:rFonts w:eastAsia="Times New Roman" w:cs="Times New Roman"/>
        </w:rPr>
      </w:pPr>
    </w:p>
    <w:p w:rsidR="00CE1AF9" w:rsidRPr="00982C39" w:rsidRDefault="00CE1AF9" w:rsidP="00CE1AF9">
      <w:pPr>
        <w:tabs>
          <w:tab w:val="left" w:pos="-1440"/>
          <w:tab w:val="left" w:pos="-720"/>
          <w:tab w:val="left" w:pos="360"/>
        </w:tabs>
        <w:suppressAutoHyphens/>
        <w:ind w:left="-90"/>
        <w:rPr>
          <w:rFonts w:eastAsia="Times New Roman" w:cs="Times New Roman"/>
        </w:rPr>
      </w:pPr>
      <w:r w:rsidRPr="00982C39">
        <w:rPr>
          <w:rFonts w:eastAsia="Times New Roman" w:cs="Times New Roman"/>
        </w:rPr>
        <w:t>1</w:t>
      </w:r>
      <w:r w:rsidR="00E431F8" w:rsidRPr="00982C39">
        <w:rPr>
          <w:rFonts w:eastAsia="Times New Roman" w:cs="Times New Roman"/>
        </w:rPr>
        <w:t>5</w:t>
      </w:r>
      <w:r w:rsidRPr="00982C39">
        <w:rPr>
          <w:rFonts w:eastAsia="Times New Roman" w:cs="Times New Roman"/>
        </w:rPr>
        <w:t>.</w:t>
      </w:r>
      <w:r w:rsidRPr="00982C39">
        <w:rPr>
          <w:rFonts w:eastAsia="Times New Roman" w:cs="Times New Roman"/>
        </w:rPr>
        <w:tab/>
        <w:t>The permittee shall submit an Operation and Maintenance Plan with the Title V Revision Application.</w:t>
      </w:r>
    </w:p>
    <w:p w:rsidR="00CE1AF9" w:rsidRPr="00982C39" w:rsidRDefault="00CE1AF9" w:rsidP="00CE1AF9">
      <w:pPr>
        <w:tabs>
          <w:tab w:val="left" w:pos="360"/>
        </w:tabs>
        <w:rPr>
          <w:rFonts w:eastAsia="Times New Roman" w:cs="Times New Roman"/>
        </w:rPr>
      </w:pPr>
      <w:r w:rsidRPr="00982C39">
        <w:rPr>
          <w:rFonts w:eastAsia="Times New Roman" w:cs="Times New Roman"/>
        </w:rPr>
        <w:tab/>
        <w:t>[Rule 62-296.700(6), FAC and Rule 2.1101, JEPB]</w:t>
      </w:r>
    </w:p>
    <w:p w:rsidR="00CE1AF9" w:rsidRPr="00982C39" w:rsidRDefault="00CE1AF9" w:rsidP="00C11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p>
    <w:p w:rsidR="00C119ED" w:rsidRPr="00982C39" w:rsidRDefault="00C119ED" w:rsidP="00C11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r w:rsidRPr="00982C39">
        <w:rPr>
          <w:rFonts w:eastAsia="Times New Roman" w:cs="Times New Roman"/>
        </w:rPr>
        <w:t>1</w:t>
      </w:r>
      <w:r w:rsidR="004537BF" w:rsidRPr="00982C39">
        <w:rPr>
          <w:rFonts w:eastAsia="Times New Roman" w:cs="Times New Roman"/>
        </w:rPr>
        <w:t>6</w:t>
      </w:r>
      <w:r w:rsidRPr="00982C39">
        <w:rPr>
          <w:rFonts w:eastAsia="Times New Roman" w:cs="Times New Roman"/>
        </w:rPr>
        <w:t>.</w:t>
      </w:r>
      <w:r w:rsidRPr="00982C39">
        <w:rPr>
          <w:rFonts w:eastAsia="Times New Roman" w:cs="Times New Roman"/>
        </w:rPr>
        <w:tab/>
        <w:t>The permittee shall notify the Permitting Authority of the actual startup date of the emission unit within 15 calendar days after that date.  The notification received date shall be determined through the postmark date or the delivery date, whichever occurs first.</w:t>
      </w:r>
    </w:p>
    <w:p w:rsidR="00C119ED" w:rsidRPr="00982C39" w:rsidRDefault="00C119ED" w:rsidP="00C11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r w:rsidRPr="00982C39">
        <w:rPr>
          <w:rFonts w:eastAsia="Times New Roman" w:cs="Times New Roman"/>
        </w:rPr>
        <w:tab/>
      </w:r>
      <w:r w:rsidRPr="00982C39">
        <w:rPr>
          <w:rFonts w:eastAsia="Times New Roman" w:cs="Times New Roman"/>
        </w:rPr>
        <w:tab/>
        <w:t>[40 CFR 63.9(b)(5)(ii), Rule 62-204.800, FAC, and Rule 2.201, JEPB]</w:t>
      </w:r>
    </w:p>
    <w:p w:rsidR="00FE54E7" w:rsidRPr="00982C39" w:rsidRDefault="00FE54E7" w:rsidP="00C11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p>
    <w:p w:rsidR="00C119ED" w:rsidRPr="00982C39" w:rsidRDefault="00C119ED" w:rsidP="00C119ED">
      <w:pPr>
        <w:tabs>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w:t>
      </w:r>
      <w:r w:rsidR="004537BF" w:rsidRPr="00982C39">
        <w:rPr>
          <w:rFonts w:eastAsia="Times New Roman" w:cs="Times New Roman"/>
          <w:szCs w:val="20"/>
        </w:rPr>
        <w:t>7</w:t>
      </w:r>
      <w:r w:rsidRPr="00982C39">
        <w:rPr>
          <w:rFonts w:eastAsia="Times New Roman" w:cs="Times New Roman"/>
          <w:szCs w:val="20"/>
        </w:rPr>
        <w:t>.</w:t>
      </w:r>
      <w:r w:rsidRPr="00982C39">
        <w:rPr>
          <w:rFonts w:eastAsia="Times New Roman" w:cs="Times New Roman"/>
          <w:szCs w:val="20"/>
        </w:rPr>
        <w:tab/>
        <w:t xml:space="preserve"> The owner/operator shall maintain records of each type of aircraft depainted, a listing of the parts, subassemblies, and assemblies normally removed from the aircraft before depainting.  Prototype, test models, or aircraft which exist in low numbers (i.e., less than 25 aircraft of any one type) are exempt from this requirement. </w:t>
      </w:r>
    </w:p>
    <w:p w:rsidR="00C119ED" w:rsidRPr="00982C39" w:rsidRDefault="00C119ED" w:rsidP="00C119ED">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63.752(e)(4), Rule 62-204.800, FAC, and Rule 2.201, JEPB]</w:t>
      </w:r>
    </w:p>
    <w:p w:rsidR="00C119ED" w:rsidRPr="00982C39" w:rsidRDefault="00C119ED" w:rsidP="00C119ED">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p>
    <w:p w:rsidR="00C119ED" w:rsidRPr="00982C39" w:rsidRDefault="004537BF" w:rsidP="00C119ED">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18</w:t>
      </w:r>
      <w:r w:rsidR="00C119ED" w:rsidRPr="00982C39">
        <w:rPr>
          <w:rFonts w:eastAsia="Times New Roman" w:cs="Times New Roman"/>
          <w:szCs w:val="20"/>
        </w:rPr>
        <w:t xml:space="preserve">.  </w:t>
      </w:r>
      <w:r w:rsidR="00C119ED" w:rsidRPr="00982C39">
        <w:rPr>
          <w:rFonts w:eastAsia="Times New Roman" w:cs="Times New Roman"/>
          <w:szCs w:val="20"/>
        </w:rPr>
        <w:tab/>
        <w:t xml:space="preserve">The owner/operator shall maintain records of the names and types of dry media blasting equipment used. </w:t>
      </w:r>
    </w:p>
    <w:p w:rsidR="00C119ED" w:rsidRPr="00982C39" w:rsidRDefault="00C119ED" w:rsidP="00C119ED">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63.752(e)(5)(i), Rule 62-204.800, FAC, and Rule 2.201, JEPB]</w:t>
      </w:r>
    </w:p>
    <w:p w:rsidR="00F5013F" w:rsidRPr="00982C39" w:rsidRDefault="00F5013F" w:rsidP="00C53081">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4537BF" w:rsidP="00C53081">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19</w:t>
      </w:r>
      <w:r w:rsidR="00C53081" w:rsidRPr="00982C39">
        <w:rPr>
          <w:rFonts w:eastAsia="Times New Roman" w:cs="Times New Roman"/>
          <w:szCs w:val="20"/>
        </w:rPr>
        <w:t>.  The owner/operator shall maintain the following records during periods of malfunction of the dry media blasting system:</w:t>
      </w:r>
    </w:p>
    <w:p w:rsidR="00C53081" w:rsidRPr="00982C39" w:rsidRDefault="00C53081" w:rsidP="00C53081">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C53081" w:rsidP="00C53081">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Equipment or technique which malfunctioned</w:t>
      </w:r>
    </w:p>
    <w:p w:rsidR="00C53081" w:rsidRPr="00982C39" w:rsidRDefault="00C53081" w:rsidP="00C53081">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Date that the malfunction occurred</w:t>
      </w:r>
    </w:p>
    <w:p w:rsidR="00C53081" w:rsidRPr="00982C39" w:rsidRDefault="00C53081" w:rsidP="00C53081">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C53081" w:rsidRPr="00982C39" w:rsidRDefault="00C53081" w:rsidP="00C53081">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C53081" w:rsidRPr="00982C39" w:rsidRDefault="00C53081" w:rsidP="00C53081">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C53081" w:rsidRPr="00982C39" w:rsidRDefault="00C53081" w:rsidP="00C53081">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r w:rsidRPr="00982C39">
        <w:rPr>
          <w:rFonts w:eastAsia="Times New Roman" w:cs="Times New Roman"/>
          <w:szCs w:val="20"/>
        </w:rPr>
        <w:tab/>
      </w: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63.752(e)(5)(ii), Rule 62-204.800, FAC, and Rule 2.201, JEPB]</w:t>
      </w:r>
    </w:p>
    <w:p w:rsidR="00C53081" w:rsidRPr="00982C39" w:rsidRDefault="00C53081" w:rsidP="007F74E7">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0</w:t>
      </w:r>
      <w:r w:rsidRPr="00982C39">
        <w:rPr>
          <w:rFonts w:eastAsia="Times New Roman" w:cs="Times New Roman"/>
          <w:szCs w:val="20"/>
        </w:rPr>
        <w:t>.</w:t>
      </w:r>
      <w:r w:rsidRPr="00982C39">
        <w:rPr>
          <w:rFonts w:eastAsia="Times New Roman" w:cs="Times New Roman"/>
          <w:szCs w:val="20"/>
        </w:rPr>
        <w:tab/>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C53081" w:rsidP="003A05E3">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Identification of any 24 hour period where organic HAP were emitted from the depainting of aerospace vehicles, other than from exempt operations listed in 40 CFR 63.746(a), (b)(3), and (b)(5).</w:t>
      </w:r>
    </w:p>
    <w:p w:rsidR="00C53081" w:rsidRPr="00982C39" w:rsidRDefault="00C53081" w:rsidP="003A05E3">
      <w:pPr>
        <w:tabs>
          <w:tab w:val="left" w:pos="-720"/>
          <w:tab w:val="left" w:pos="0"/>
          <w:tab w:val="left" w:pos="360"/>
          <w:tab w:val="left" w:pos="900"/>
          <w:tab w:val="left" w:pos="144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Any new non-chemical depainting technique in use since the notification of compliance status or any subsequent semiannual report was filed</w:t>
      </w:r>
    </w:p>
    <w:p w:rsidR="00C53081" w:rsidRPr="00982C39" w:rsidRDefault="003A05E3" w:rsidP="003A05E3">
      <w:pPr>
        <w:tabs>
          <w:tab w:val="left" w:pos="-720"/>
          <w:tab w:val="left" w:pos="0"/>
          <w:tab w:val="left" w:pos="36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00C53081" w:rsidRPr="00982C39">
        <w:rPr>
          <w:rFonts w:eastAsia="Times New Roman" w:cs="Times New Roman"/>
          <w:szCs w:val="20"/>
        </w:rPr>
        <w:t>(c)</w:t>
      </w:r>
      <w:r w:rsidR="00C53081" w:rsidRPr="00982C39">
        <w:rPr>
          <w:rFonts w:eastAsia="Times New Roman" w:cs="Times New Roman"/>
          <w:szCs w:val="20"/>
        </w:rPr>
        <w:tab/>
        <w:t>Periods of Malfunction:</w:t>
      </w:r>
    </w:p>
    <w:p w:rsidR="00C53081" w:rsidRPr="00982C39" w:rsidRDefault="00C53081" w:rsidP="00C53081">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p>
    <w:p w:rsidR="00C53081" w:rsidRPr="00982C39" w:rsidRDefault="00C53081" w:rsidP="003A05E3">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(A)</w:t>
      </w:r>
      <w:r w:rsidRPr="00982C39">
        <w:rPr>
          <w:rFonts w:eastAsia="Times New Roman" w:cs="Times New Roman"/>
          <w:szCs w:val="20"/>
        </w:rPr>
        <w:tab/>
        <w:t>Equipment or technique which malfunctioned</w:t>
      </w:r>
    </w:p>
    <w:p w:rsidR="00C53081" w:rsidRPr="00982C39" w:rsidRDefault="00C53081" w:rsidP="003A05E3">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003A05E3" w:rsidRPr="00982C39">
        <w:rPr>
          <w:rFonts w:eastAsia="Times New Roman" w:cs="Times New Roman"/>
          <w:szCs w:val="20"/>
        </w:rPr>
        <w:tab/>
      </w:r>
      <w:r w:rsidRPr="00982C39">
        <w:rPr>
          <w:rFonts w:eastAsia="Times New Roman" w:cs="Times New Roman"/>
          <w:szCs w:val="20"/>
        </w:rPr>
        <w:t>(B)</w:t>
      </w:r>
      <w:r w:rsidRPr="00982C39">
        <w:rPr>
          <w:rFonts w:eastAsia="Times New Roman" w:cs="Times New Roman"/>
          <w:szCs w:val="20"/>
        </w:rPr>
        <w:tab/>
        <w:t>Date that the malfunction occurred</w:t>
      </w:r>
    </w:p>
    <w:p w:rsidR="00C53081" w:rsidRPr="00982C39" w:rsidRDefault="00C53081" w:rsidP="003A05E3">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C53081" w:rsidRPr="00982C39" w:rsidRDefault="00C53081" w:rsidP="003A05E3">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E431F8" w:rsidRPr="00982C39" w:rsidRDefault="00E431F8" w:rsidP="003A05E3">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C53081" w:rsidRPr="00982C39" w:rsidRDefault="00C53081" w:rsidP="003A05E3">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C53081" w:rsidRPr="00982C39" w:rsidRDefault="00C53081" w:rsidP="003A05E3">
      <w:pPr>
        <w:tabs>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p>
    <w:p w:rsidR="00C53081" w:rsidRPr="00982C39" w:rsidRDefault="00C53081" w:rsidP="003A05E3">
      <w:pPr>
        <w:tabs>
          <w:tab w:val="left" w:pos="-720"/>
          <w:tab w:val="left" w:pos="0"/>
          <w:tab w:val="left" w:pos="540"/>
          <w:tab w:val="left" w:pos="900"/>
          <w:tab w:val="left" w:pos="1440"/>
          <w:tab w:val="left" w:pos="2160"/>
          <w:tab w:val="left" w:pos="3600"/>
          <w:tab w:val="left" w:pos="4320"/>
          <w:tab w:val="left" w:pos="5040"/>
          <w:tab w:val="left" w:pos="5760"/>
          <w:tab w:val="left" w:pos="6480"/>
          <w:tab w:val="left" w:pos="7200"/>
          <w:tab w:val="left" w:pos="7920"/>
          <w:tab w:val="left" w:pos="8640"/>
        </w:tabs>
        <w:ind w:left="1440" w:hanging="1440"/>
        <w:rPr>
          <w:rFonts w:eastAsia="Times New Roman" w:cs="Times New Roman"/>
          <w:szCs w:val="20"/>
        </w:rPr>
      </w:pPr>
      <w:r w:rsidRPr="00982C39">
        <w:rPr>
          <w:rFonts w:eastAsia="Times New Roman" w:cs="Times New Roman"/>
          <w:szCs w:val="20"/>
        </w:rPr>
        <w:tab/>
      </w:r>
      <w:r w:rsidR="003A05E3" w:rsidRPr="00982C39">
        <w:rPr>
          <w:rFonts w:eastAsia="Times New Roman" w:cs="Times New Roman"/>
          <w:szCs w:val="20"/>
        </w:rPr>
        <w:tab/>
      </w:r>
      <w:r w:rsidRPr="00982C39">
        <w:rPr>
          <w:rFonts w:eastAsia="Times New Roman" w:cs="Times New Roman"/>
          <w:szCs w:val="20"/>
        </w:rPr>
        <w:t>(G)</w:t>
      </w:r>
      <w:r w:rsidRPr="00982C39">
        <w:rPr>
          <w:rFonts w:eastAsia="Times New Roman" w:cs="Times New Roman"/>
          <w:szCs w:val="20"/>
        </w:rPr>
        <w:tab/>
        <w:t>All periods when the depainting operation was not shut down during a malfunction and/or when the depainting operation was not shutdown when measured operational parameters were below or above limits specified by the equipment manufacturer or locally prepared operational procedures</w:t>
      </w:r>
    </w:p>
    <w:p w:rsidR="004B59A2" w:rsidRPr="00982C39" w:rsidRDefault="004B59A2" w:rsidP="003A05E3">
      <w:pPr>
        <w:tabs>
          <w:tab w:val="left" w:pos="-720"/>
          <w:tab w:val="left" w:pos="0"/>
          <w:tab w:val="left" w:pos="540"/>
          <w:tab w:val="left" w:pos="900"/>
          <w:tab w:val="left" w:pos="1440"/>
          <w:tab w:val="left" w:pos="2160"/>
          <w:tab w:val="left" w:pos="3600"/>
          <w:tab w:val="left" w:pos="4320"/>
          <w:tab w:val="left" w:pos="5040"/>
          <w:tab w:val="left" w:pos="5760"/>
          <w:tab w:val="left" w:pos="6480"/>
          <w:tab w:val="left" w:pos="7200"/>
          <w:tab w:val="left" w:pos="7920"/>
          <w:tab w:val="left" w:pos="8640"/>
        </w:tabs>
        <w:ind w:left="1440" w:hanging="1440"/>
        <w:rPr>
          <w:rFonts w:eastAsia="Times New Roman" w:cs="Times New Roman"/>
          <w:szCs w:val="20"/>
        </w:rPr>
      </w:pPr>
    </w:p>
    <w:p w:rsidR="00C53081" w:rsidRPr="00982C39" w:rsidRDefault="003A05E3" w:rsidP="00F5013F">
      <w:pPr>
        <w:tabs>
          <w:tab w:val="left" w:pos="-720"/>
          <w:tab w:val="left" w:pos="0"/>
          <w:tab w:val="left" w:pos="360"/>
          <w:tab w:val="left" w:pos="9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r>
      <w:r w:rsidR="00C53081" w:rsidRPr="00982C39">
        <w:rPr>
          <w:rFonts w:eastAsia="Times New Roman" w:cs="Times New Roman"/>
          <w:szCs w:val="20"/>
        </w:rPr>
        <w:t>(d)</w:t>
      </w:r>
      <w:r w:rsidR="00C53081" w:rsidRPr="00982C39">
        <w:rPr>
          <w:rFonts w:eastAsia="Times New Roman" w:cs="Times New Roman"/>
          <w:szCs w:val="20"/>
        </w:rPr>
        <w:tab/>
        <w:t xml:space="preserve">A list of new and discontinued aircraft models depainted at the facility over the last 6 months and a list of the parts normally removed for depainting for each new aircraft model being depainted </w:t>
      </w:r>
    </w:p>
    <w:p w:rsidR="00C53081" w:rsidRPr="00982C39" w:rsidRDefault="00F5013F" w:rsidP="00F5013F">
      <w:pPr>
        <w:tabs>
          <w:tab w:val="left" w:pos="-720"/>
          <w:tab w:val="left" w:pos="0"/>
          <w:tab w:val="left" w:pos="360"/>
          <w:tab w:val="left" w:pos="900"/>
          <w:tab w:val="left" w:pos="144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r>
      <w:r w:rsidR="00C53081" w:rsidRPr="00982C39">
        <w:rPr>
          <w:rFonts w:eastAsia="Times New Roman" w:cs="Times New Roman"/>
          <w:szCs w:val="20"/>
        </w:rPr>
        <w:t>(e)</w:t>
      </w:r>
      <w:r w:rsidR="00C53081" w:rsidRPr="00982C39">
        <w:rPr>
          <w:rFonts w:eastAsia="Times New Roman" w:cs="Times New Roman"/>
          <w:szCs w:val="20"/>
        </w:rPr>
        <w:tab/>
        <w:t>If the depainting operation has been in compliance for the reporting period a statement signed by the responsible official stating that the operation was in compliance with the applicable standards</w:t>
      </w: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63.753(d)(1), Rule 62-204.800, FAC, and Rule 2.201, JEPB]</w:t>
      </w:r>
    </w:p>
    <w:p w:rsidR="00C53081" w:rsidRPr="00982C39" w:rsidRDefault="00C53081" w:rsidP="007F74E7">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1</w:t>
      </w:r>
      <w:r w:rsidRPr="00982C39">
        <w:rPr>
          <w:rFonts w:eastAsia="Times New Roman" w:cs="Times New Roman"/>
          <w:szCs w:val="20"/>
        </w:rPr>
        <w:t xml:space="preserve">.  </w:t>
      </w:r>
      <w:r w:rsidRPr="00982C39">
        <w:rPr>
          <w:rFonts w:eastAsia="Times New Roman" w:cs="Times New Roman"/>
          <w:szCs w:val="20"/>
        </w:rPr>
        <w:tab/>
        <w:t>The owner/operator shall submit annual reports (every 12 months) for the period September 1 through August 31. The reports shall be due November 1 each year.  The reports shall contain the following information:</w:t>
      </w: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C53081" w:rsidRPr="00982C39" w:rsidRDefault="00C53081" w:rsidP="004A172E">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The average volume per aircraft of organic HAP containing chemical strippers or weight of organic HAP used for spot stripping and decal removal operations if it exceeds the limits specified in 40 CFR 63.746(b)(3)</w:t>
      </w:r>
    </w:p>
    <w:p w:rsidR="00C53081" w:rsidRPr="00982C39" w:rsidRDefault="00C53081" w:rsidP="00C53081">
      <w:pPr>
        <w:tabs>
          <w:tab w:val="left" w:pos="-720"/>
          <w:tab w:val="left" w:pos="0"/>
          <w:tab w:val="left" w:pos="540"/>
          <w:tab w:val="left" w:pos="1440"/>
          <w:tab w:val="left" w:pos="2160"/>
          <w:tab w:val="left" w:pos="3600"/>
          <w:tab w:val="left" w:pos="4320"/>
          <w:tab w:val="left" w:pos="5040"/>
          <w:tab w:val="left" w:pos="5760"/>
          <w:tab w:val="left" w:pos="6480"/>
          <w:tab w:val="left" w:pos="7200"/>
          <w:tab w:val="left" w:pos="7920"/>
          <w:tab w:val="left" w:pos="8640"/>
        </w:tabs>
        <w:ind w:left="2160" w:hanging="720"/>
        <w:rPr>
          <w:rFonts w:eastAsia="Times New Roman" w:cs="Times New Roman"/>
          <w:szCs w:val="20"/>
        </w:rPr>
      </w:pPr>
    </w:p>
    <w:p w:rsidR="00C53081" w:rsidRPr="00982C39" w:rsidRDefault="003A05E3" w:rsidP="003A05E3">
      <w:pPr>
        <w:tabs>
          <w:tab w:val="left" w:pos="-720"/>
          <w:tab w:val="left" w:pos="0"/>
          <w:tab w:val="left" w:pos="360"/>
          <w:tab w:val="left" w:pos="90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r>
      <w:r w:rsidR="00C53081" w:rsidRPr="00982C39">
        <w:rPr>
          <w:rFonts w:eastAsia="Times New Roman" w:cs="Times New Roman"/>
          <w:szCs w:val="20"/>
        </w:rPr>
        <w:t>(b)</w:t>
      </w:r>
      <w:r w:rsidR="00C53081" w:rsidRPr="00982C39">
        <w:rPr>
          <w:rFonts w:eastAsia="Times New Roman" w:cs="Times New Roman"/>
          <w:szCs w:val="20"/>
        </w:rPr>
        <w:tab/>
        <w:t>The number of times the measured operational parameters were below or above limits specified by the equipment manufacturer or locally prepared operational procedures</w:t>
      </w:r>
    </w:p>
    <w:p w:rsidR="00C53081" w:rsidRPr="00982C39" w:rsidRDefault="00C53081" w:rsidP="00C5308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[40 CFR 63.753(d)(2), Rule 62-204.800, FAC, and Rule 2.201, JEPB]</w:t>
      </w:r>
    </w:p>
    <w:p w:rsidR="0023615B" w:rsidRPr="00982C39" w:rsidRDefault="0023615B" w:rsidP="0023615B">
      <w:pPr>
        <w:tabs>
          <w:tab w:val="left" w:pos="360"/>
        </w:tabs>
        <w:ind w:left="360" w:hanging="450"/>
        <w:rPr>
          <w:rFonts w:eastAsia="Times New Roman" w:cs="Times New Roman"/>
          <w:szCs w:val="20"/>
        </w:rPr>
      </w:pPr>
    </w:p>
    <w:p w:rsidR="0023615B" w:rsidRPr="00982C39" w:rsidRDefault="0023615B" w:rsidP="0023615B">
      <w:pPr>
        <w:tabs>
          <w:tab w:val="left" w:pos="360"/>
        </w:tabs>
        <w:ind w:left="360" w:hanging="450"/>
        <w:rPr>
          <w:rFonts w:eastAsia="Times New Roman" w:cs="Times New Roman"/>
          <w:szCs w:val="20"/>
        </w:rPr>
      </w:pPr>
      <w:r w:rsidRPr="00982C39">
        <w:rPr>
          <w:rFonts w:eastAsia="Times New Roman" w:cs="Times New Roman"/>
          <w:szCs w:val="20"/>
        </w:rPr>
        <w:t xml:space="preserve">22.  The owner/operator shall maintain records of the monthly operating hours of the blasting booth and shall maintain records of the monthly use of abrasive blasting material. </w:t>
      </w:r>
      <w:r w:rsidRPr="00982C39">
        <w:rPr>
          <w:rFonts w:eastAsia="Times New Roman" w:cs="Times New Roman"/>
        </w:rPr>
        <w:t>These records shall</w:t>
      </w:r>
      <w:r w:rsidRPr="00982C39">
        <w:rPr>
          <w:rFonts w:eastAsia="Times New Roman" w:cs="Times New Roman"/>
          <w:szCs w:val="20"/>
        </w:rPr>
        <w:t xml:space="preserve"> be kept and maintained for a minimum period of five (5) years.  Records shall be made available to the Permitting Authority upon request.  Semi-annual reports of this information shall be submitted to the Permitting Authority with the semi-annual reports required above. </w:t>
      </w:r>
    </w:p>
    <w:p w:rsidR="0023615B" w:rsidRPr="00982C39" w:rsidRDefault="0023615B" w:rsidP="0023615B">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63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62-213.440(1)(b), FAC, and Rule 2.501, JEPB]</w:t>
      </w:r>
    </w:p>
    <w:p w:rsidR="00E0029C" w:rsidRPr="00982C39" w:rsidRDefault="00E0029C" w:rsidP="00C43A86">
      <w:pPr>
        <w:tabs>
          <w:tab w:val="left" w:pos="360"/>
        </w:tabs>
        <w:rPr>
          <w:rFonts w:eastAsia="Times New Roman" w:cs="Times New Roman"/>
          <w:szCs w:val="20"/>
        </w:rPr>
      </w:pPr>
    </w:p>
    <w:p w:rsidR="00F96ED3" w:rsidRPr="00982C39" w:rsidRDefault="00F96ED3" w:rsidP="00F96ED3">
      <w:pPr>
        <w:tabs>
          <w:tab w:val="left" w:pos="-720"/>
          <w:tab w:val="left" w:pos="0"/>
          <w:tab w:val="left" w:pos="360"/>
          <w:tab w:val="left" w:pos="540"/>
          <w:tab w:val="left" w:pos="1440"/>
          <w:tab w:val="left" w:pos="3600"/>
          <w:tab w:val="left" w:pos="4320"/>
          <w:tab w:val="left" w:pos="5040"/>
          <w:tab w:val="left" w:pos="5760"/>
          <w:tab w:val="left" w:pos="6480"/>
          <w:tab w:val="left" w:pos="7200"/>
          <w:tab w:val="left" w:pos="7920"/>
          <w:tab w:val="left" w:pos="8640"/>
        </w:tabs>
        <w:jc w:val="center"/>
        <w:rPr>
          <w:rFonts w:eastAsia="Times New Roman" w:cs="Times New Roman"/>
          <w:b/>
          <w:szCs w:val="20"/>
          <w:u w:val="single"/>
        </w:rPr>
      </w:pPr>
      <w:r w:rsidRPr="00982C39">
        <w:rPr>
          <w:rFonts w:eastAsia="Times New Roman" w:cs="Times New Roman"/>
          <w:b/>
          <w:szCs w:val="20"/>
          <w:u w:val="single"/>
        </w:rPr>
        <w:t>General Provisions Applicability to Subpart GG</w:t>
      </w:r>
    </w:p>
    <w:p w:rsidR="00F96ED3" w:rsidRPr="00982C39" w:rsidRDefault="00F96ED3" w:rsidP="00F96ED3">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F96ED3" w:rsidRPr="00982C39" w:rsidRDefault="00F96ED3" w:rsidP="00F96ED3">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3</w:t>
      </w:r>
      <w:r w:rsidRPr="00982C39">
        <w:rPr>
          <w:rFonts w:eastAsia="Times New Roman" w:cs="Times New Roman"/>
          <w:szCs w:val="20"/>
        </w:rPr>
        <w:t>.</w:t>
      </w:r>
      <w:r w:rsidRPr="00982C39">
        <w:rPr>
          <w:rFonts w:eastAsia="Times New Roman" w:cs="Times New Roman"/>
          <w:szCs w:val="20"/>
        </w:rPr>
        <w:tab/>
        <w:t>Table 1 to Subpart GG of Part 63 defines the applicable parts of the General Provisions which apply to affected emission units in 40 CFR, Subpart GG.</w:t>
      </w:r>
    </w:p>
    <w:p w:rsidR="00F96ED3" w:rsidRPr="00982C39" w:rsidRDefault="00F96ED3" w:rsidP="00F96ED3">
      <w:pPr>
        <w:tabs>
          <w:tab w:val="left" w:pos="-1440"/>
          <w:tab w:val="left" w:pos="-720"/>
          <w:tab w:val="left" w:pos="360"/>
        </w:tabs>
        <w:suppressAutoHyphens/>
        <w:ind w:left="360"/>
        <w:rPr>
          <w:rFonts w:eastAsia="Times New Roman" w:cs="Times New Roman"/>
          <w:szCs w:val="20"/>
        </w:rPr>
      </w:pPr>
      <w:r w:rsidRPr="00982C39">
        <w:rPr>
          <w:rFonts w:eastAsia="Times New Roman" w:cs="Times New Roman"/>
          <w:szCs w:val="20"/>
        </w:rPr>
        <w:t>[40 CFR 63, Subpart GG, Table 1, Rule 62-204.800, FAC, and Rule 2.201, JEPB]</w:t>
      </w:r>
    </w:p>
    <w:p w:rsidR="00F96ED3" w:rsidRPr="00982C39" w:rsidRDefault="00F96ED3" w:rsidP="00F96ED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400AD8" w:rsidRPr="00982C39" w:rsidRDefault="00400AD8" w:rsidP="00400AD8">
      <w:pPr>
        <w:tabs>
          <w:tab w:val="left" w:pos="-720"/>
          <w:tab w:val="left" w:pos="0"/>
          <w:tab w:val="left" w:pos="720"/>
          <w:tab w:val="left" w:pos="1440"/>
          <w:tab w:val="left" w:pos="2160"/>
          <w:tab w:val="left" w:pos="2880"/>
          <w:tab w:val="left" w:pos="3600"/>
          <w:tab w:val="left" w:pos="4320"/>
          <w:tab w:val="left" w:pos="4410"/>
          <w:tab w:val="left" w:pos="5040"/>
          <w:tab w:val="left" w:pos="5760"/>
          <w:tab w:val="left" w:pos="6480"/>
          <w:tab w:val="left" w:pos="7200"/>
          <w:tab w:val="left" w:pos="7920"/>
          <w:tab w:val="left" w:pos="8640"/>
        </w:tabs>
        <w:spacing w:line="244" w:lineRule="exact"/>
        <w:jc w:val="center"/>
        <w:rPr>
          <w:rFonts w:eastAsia="Times New Roman" w:cs="Times New Roman"/>
          <w:b/>
        </w:rPr>
      </w:pPr>
      <w:r w:rsidRPr="00982C39">
        <w:rPr>
          <w:rFonts w:eastAsia="Times New Roman" w:cs="Times New Roman"/>
          <w:b/>
        </w:rPr>
        <w:t>Emission Unit No. 103 - Three Abrasive Blasting Booths in Bldg. 794</w:t>
      </w:r>
    </w:p>
    <w:p w:rsidR="00400AD8" w:rsidRPr="00982C39" w:rsidRDefault="00400AD8" w:rsidP="00400AD8">
      <w:pPr>
        <w:tabs>
          <w:tab w:val="left" w:pos="2520"/>
        </w:tabs>
        <w:ind w:left="2520"/>
        <w:jc w:val="left"/>
        <w:rPr>
          <w:rFonts w:eastAsia="Times New Roman" w:cs="Times New Roman"/>
          <w:szCs w:val="20"/>
        </w:rPr>
      </w:pPr>
    </w:p>
    <w:p w:rsidR="00400AD8" w:rsidRPr="00982C39" w:rsidRDefault="00400AD8" w:rsidP="00400AD8">
      <w:pPr>
        <w:tabs>
          <w:tab w:val="left" w:pos="2520"/>
          <w:tab w:val="left" w:pos="2880"/>
        </w:tabs>
        <w:ind w:left="2880" w:hanging="2880"/>
        <w:rPr>
          <w:rFonts w:eastAsia="Times New Roman" w:cs="Times New Roman"/>
          <w:szCs w:val="20"/>
        </w:rPr>
      </w:pPr>
      <w:r w:rsidRPr="00982C39">
        <w:rPr>
          <w:rFonts w:eastAsia="Times New Roman" w:cs="Times New Roman"/>
          <w:szCs w:val="20"/>
        </w:rPr>
        <w:t>Emission Unit Description:</w:t>
      </w:r>
      <w:r w:rsidRPr="00982C39">
        <w:rPr>
          <w:rFonts w:eastAsia="Times New Roman" w:cs="Times New Roman"/>
          <w:b/>
          <w:szCs w:val="20"/>
        </w:rPr>
        <w:t xml:space="preserve"> </w:t>
      </w:r>
      <w:r w:rsidRPr="00982C39">
        <w:rPr>
          <w:rFonts w:eastAsia="Times New Roman" w:cs="Times New Roman"/>
          <w:b/>
          <w:szCs w:val="20"/>
        </w:rPr>
        <w:tab/>
      </w:r>
      <w:r w:rsidRPr="00982C39">
        <w:rPr>
          <w:rFonts w:eastAsia="Times New Roman" w:cs="Times New Roman"/>
          <w:b/>
          <w:szCs w:val="20"/>
        </w:rPr>
        <w:tab/>
      </w:r>
      <w:r w:rsidRPr="00982C39">
        <w:rPr>
          <w:rFonts w:eastAsia="Times New Roman" w:cs="Times New Roman"/>
          <w:szCs w:val="20"/>
        </w:rPr>
        <w:t>Three abrasive blasting booths using aluminum oxide, glass, corn starch (CHP), plastic, or similar materials as blast media.  Blasting will be used to clean aircraft engine and landing gear parts prior to plating.  Other aircraft components may also be cleaned using abrasive blast media in these booths.</w:t>
      </w:r>
    </w:p>
    <w:p w:rsidR="00400AD8" w:rsidRPr="00982C39" w:rsidRDefault="00400AD8" w:rsidP="00400AD8">
      <w:pPr>
        <w:tabs>
          <w:tab w:val="left" w:pos="2520"/>
        </w:tabs>
        <w:rPr>
          <w:rFonts w:eastAsia="Times New Roman" w:cs="Times New Roman"/>
          <w:szCs w:val="20"/>
        </w:rPr>
      </w:pPr>
    </w:p>
    <w:p w:rsidR="00400AD8" w:rsidRPr="00982C39" w:rsidRDefault="00400AD8" w:rsidP="005B72BC">
      <w:pPr>
        <w:tabs>
          <w:tab w:val="left" w:pos="360"/>
          <w:tab w:val="left" w:pos="2520"/>
          <w:tab w:val="left" w:pos="2880"/>
        </w:tabs>
        <w:ind w:left="2880" w:hanging="2880"/>
        <w:rPr>
          <w:rFonts w:eastAsia="Times New Roman" w:cs="Times New Roman"/>
          <w:szCs w:val="20"/>
        </w:rPr>
      </w:pPr>
      <w:r w:rsidRPr="00982C39">
        <w:rPr>
          <w:rFonts w:eastAsia="Times New Roman" w:cs="Times New Roman"/>
          <w:szCs w:val="20"/>
        </w:rPr>
        <w:t xml:space="preserve">Emission Control Device: </w:t>
      </w:r>
      <w:r w:rsidRPr="00982C39">
        <w:rPr>
          <w:rFonts w:eastAsia="Times New Roman" w:cs="Times New Roman"/>
          <w:szCs w:val="20"/>
        </w:rPr>
        <w:tab/>
      </w:r>
      <w:r w:rsidRPr="00982C39">
        <w:rPr>
          <w:rFonts w:eastAsia="Times New Roman" w:cs="Times New Roman"/>
          <w:szCs w:val="20"/>
        </w:rPr>
        <w:tab/>
      </w:r>
      <w:r w:rsidR="00523B06" w:rsidRPr="00982C39">
        <w:rPr>
          <w:rFonts w:eastAsia="Times New Roman" w:cs="Times New Roman"/>
          <w:szCs w:val="20"/>
        </w:rPr>
        <w:t xml:space="preserve">The three blast booths will be vented to a single Donaldson-Torit cartridge </w:t>
      </w:r>
      <w:r w:rsidR="00755EA8" w:rsidRPr="00982C39">
        <w:rPr>
          <w:rFonts w:eastAsia="Times New Roman" w:cs="Times New Roman"/>
          <w:szCs w:val="20"/>
        </w:rPr>
        <w:t xml:space="preserve">dust </w:t>
      </w:r>
      <w:r w:rsidR="00523B06" w:rsidRPr="00982C39">
        <w:rPr>
          <w:rFonts w:eastAsia="Times New Roman" w:cs="Times New Roman"/>
          <w:szCs w:val="20"/>
        </w:rPr>
        <w:t xml:space="preserve">collector and HEPA filter.   </w:t>
      </w:r>
    </w:p>
    <w:p w:rsidR="000C3666" w:rsidRPr="00982C39" w:rsidRDefault="000C3666" w:rsidP="00400AD8">
      <w:pPr>
        <w:tabs>
          <w:tab w:val="center" w:pos="5256"/>
        </w:tabs>
        <w:spacing w:line="244" w:lineRule="exact"/>
        <w:ind w:left="2700" w:hanging="2700"/>
        <w:jc w:val="center"/>
        <w:rPr>
          <w:rFonts w:eastAsia="Times New Roman" w:cs="Times New Roman"/>
          <w:b/>
          <w:szCs w:val="20"/>
          <w:u w:val="single"/>
        </w:rPr>
      </w:pPr>
    </w:p>
    <w:p w:rsidR="00400AD8" w:rsidRPr="00982C39" w:rsidRDefault="00400AD8" w:rsidP="00400AD8">
      <w:pPr>
        <w:tabs>
          <w:tab w:val="center" w:pos="5256"/>
        </w:tabs>
        <w:spacing w:line="244" w:lineRule="exact"/>
        <w:ind w:left="2700" w:hanging="2700"/>
        <w:jc w:val="center"/>
        <w:rPr>
          <w:rFonts w:eastAsia="Times New Roman" w:cs="Times New Roman"/>
          <w:szCs w:val="20"/>
          <w:u w:val="single"/>
        </w:rPr>
      </w:pPr>
      <w:r w:rsidRPr="00982C39">
        <w:rPr>
          <w:rFonts w:eastAsia="Times New Roman" w:cs="Times New Roman"/>
          <w:b/>
          <w:szCs w:val="20"/>
          <w:u w:val="single"/>
        </w:rPr>
        <w:t>Essential Potential to Emit (PTE) Parameters</w:t>
      </w:r>
    </w:p>
    <w:p w:rsidR="00400AD8" w:rsidRPr="00982C39" w:rsidRDefault="00400AD8" w:rsidP="00400AD8">
      <w:pPr>
        <w:tabs>
          <w:tab w:val="left" w:pos="0"/>
          <w:tab w:val="left" w:pos="576"/>
          <w:tab w:val="left" w:pos="1440"/>
          <w:tab w:val="left" w:pos="2160"/>
          <w:tab w:val="left" w:pos="3600"/>
        </w:tabs>
        <w:spacing w:line="244" w:lineRule="exact"/>
        <w:ind w:left="360" w:hanging="360"/>
        <w:rPr>
          <w:rFonts w:eastAsia="Times New Roman" w:cs="Times New Roman"/>
          <w:sz w:val="20"/>
          <w:szCs w:val="20"/>
        </w:rPr>
      </w:pPr>
    </w:p>
    <w:p w:rsidR="00400AD8" w:rsidRPr="00982C39" w:rsidRDefault="00400AD8" w:rsidP="00400AD8">
      <w:pPr>
        <w:tabs>
          <w:tab w:val="left" w:pos="360"/>
          <w:tab w:val="left" w:pos="2160"/>
          <w:tab w:val="left" w:pos="3600"/>
          <w:tab w:val="left" w:pos="14760"/>
        </w:tabs>
        <w:spacing w:line="244" w:lineRule="exact"/>
        <w:rPr>
          <w:rFonts w:eastAsia="Times New Roman" w:cs="Times New Roman"/>
          <w:szCs w:val="20"/>
        </w:rPr>
      </w:pPr>
      <w:r w:rsidRPr="00982C39">
        <w:rPr>
          <w:rFonts w:eastAsia="Times New Roman" w:cs="Times New Roman"/>
          <w:szCs w:val="20"/>
        </w:rPr>
        <w:t>1.</w:t>
      </w:r>
      <w:r w:rsidRPr="00982C39">
        <w:rPr>
          <w:rFonts w:eastAsia="Times New Roman" w:cs="Times New Roman"/>
          <w:szCs w:val="20"/>
        </w:rPr>
        <w:tab/>
        <w:t>This EU shall be allowed to operate continuously; i.e. 8,760 hrs/yr.</w:t>
      </w:r>
    </w:p>
    <w:p w:rsidR="00400AD8" w:rsidRPr="00982C39" w:rsidRDefault="00400AD8" w:rsidP="00400AD8">
      <w:pPr>
        <w:tabs>
          <w:tab w:val="left" w:pos="2160"/>
          <w:tab w:val="left" w:pos="3600"/>
          <w:tab w:val="left" w:pos="14760"/>
        </w:tabs>
        <w:spacing w:line="244" w:lineRule="exact"/>
        <w:ind w:left="360"/>
        <w:rPr>
          <w:rFonts w:eastAsia="Times New Roman" w:cs="Times New Roman"/>
          <w:szCs w:val="20"/>
        </w:rPr>
      </w:pPr>
      <w:r w:rsidRPr="00982C39">
        <w:rPr>
          <w:rFonts w:eastAsia="Times New Roman" w:cs="Times New Roman"/>
          <w:szCs w:val="20"/>
        </w:rPr>
        <w:t>[Rule 62-210.200(PTE), FAC, and Rule 2.301, JEPB]</w:t>
      </w:r>
    </w:p>
    <w:p w:rsidR="00AF13E9" w:rsidRDefault="00AF13E9" w:rsidP="00400AD8">
      <w:pPr>
        <w:tabs>
          <w:tab w:val="left" w:pos="2160"/>
          <w:tab w:val="left" w:pos="3600"/>
          <w:tab w:val="left" w:pos="14760"/>
        </w:tabs>
        <w:spacing w:line="244" w:lineRule="exact"/>
        <w:ind w:left="360"/>
        <w:rPr>
          <w:rFonts w:eastAsia="Times New Roman" w:cs="Times New Roman"/>
          <w:szCs w:val="20"/>
        </w:rPr>
      </w:pPr>
    </w:p>
    <w:p w:rsidR="00963C49" w:rsidRDefault="00963C49" w:rsidP="00400AD8">
      <w:pPr>
        <w:tabs>
          <w:tab w:val="left" w:pos="2160"/>
          <w:tab w:val="left" w:pos="3600"/>
          <w:tab w:val="left" w:pos="14760"/>
        </w:tabs>
        <w:spacing w:line="244" w:lineRule="exact"/>
        <w:ind w:left="360"/>
        <w:rPr>
          <w:rFonts w:eastAsia="Times New Roman" w:cs="Times New Roman"/>
          <w:szCs w:val="20"/>
        </w:rPr>
      </w:pPr>
    </w:p>
    <w:p w:rsidR="00963C49" w:rsidRDefault="00963C49" w:rsidP="00400AD8">
      <w:pPr>
        <w:tabs>
          <w:tab w:val="left" w:pos="2160"/>
          <w:tab w:val="left" w:pos="3600"/>
          <w:tab w:val="left" w:pos="14760"/>
        </w:tabs>
        <w:spacing w:line="244" w:lineRule="exact"/>
        <w:ind w:left="360"/>
        <w:rPr>
          <w:rFonts w:eastAsia="Times New Roman" w:cs="Times New Roman"/>
          <w:szCs w:val="20"/>
        </w:rPr>
      </w:pPr>
    </w:p>
    <w:p w:rsidR="00963C49" w:rsidRPr="00982C39" w:rsidRDefault="00963C49" w:rsidP="00400AD8">
      <w:pPr>
        <w:tabs>
          <w:tab w:val="left" w:pos="2160"/>
          <w:tab w:val="left" w:pos="3600"/>
          <w:tab w:val="left" w:pos="14760"/>
        </w:tabs>
        <w:spacing w:line="244" w:lineRule="exact"/>
        <w:ind w:left="360"/>
        <w:rPr>
          <w:rFonts w:eastAsia="Times New Roman" w:cs="Times New Roman"/>
          <w:szCs w:val="20"/>
        </w:rPr>
      </w:pPr>
    </w:p>
    <w:p w:rsidR="00AF13E9" w:rsidRPr="00982C39" w:rsidRDefault="00855223" w:rsidP="00AF13E9">
      <w:pPr>
        <w:ind w:left="360" w:hanging="360"/>
        <w:rPr>
          <w:rFonts w:eastAsia="Times New Roman" w:cs="Times New Roman"/>
          <w:szCs w:val="20"/>
        </w:rPr>
      </w:pPr>
      <w:r w:rsidRPr="00982C39">
        <w:rPr>
          <w:rFonts w:eastAsia="Times New Roman" w:cs="Times New Roman"/>
          <w:szCs w:val="20"/>
        </w:rPr>
        <w:t>2</w:t>
      </w:r>
      <w:r w:rsidR="00AF13E9" w:rsidRPr="00982C39">
        <w:rPr>
          <w:rFonts w:eastAsia="Times New Roman" w:cs="Times New Roman"/>
          <w:szCs w:val="20"/>
        </w:rPr>
        <w:t>.</w:t>
      </w:r>
      <w:r w:rsidR="00AF13E9" w:rsidRPr="00982C39">
        <w:rPr>
          <w:rFonts w:eastAsia="Times New Roman" w:cs="Times New Roman"/>
          <w:szCs w:val="20"/>
        </w:rPr>
        <w:tab/>
        <w:t xml:space="preserve">The </w:t>
      </w:r>
      <w:r w:rsidR="00963C49">
        <w:rPr>
          <w:rFonts w:eastAsia="Times New Roman" w:cs="Times New Roman"/>
          <w:szCs w:val="20"/>
        </w:rPr>
        <w:t xml:space="preserve">estimated </w:t>
      </w:r>
      <w:r w:rsidR="00AF13E9" w:rsidRPr="00982C39">
        <w:rPr>
          <w:rFonts w:eastAsia="Times New Roman" w:cs="Times New Roman"/>
          <w:szCs w:val="20"/>
        </w:rPr>
        <w:t xml:space="preserve">maximum airflow rate for this emission unit is </w:t>
      </w:r>
      <w:r w:rsidR="000936F7" w:rsidRPr="00982C39">
        <w:rPr>
          <w:rFonts w:eastAsia="Times New Roman" w:cs="Times New Roman"/>
          <w:szCs w:val="20"/>
        </w:rPr>
        <w:t>33,150</w:t>
      </w:r>
      <w:r w:rsidR="00AF13E9" w:rsidRPr="00982C39">
        <w:rPr>
          <w:rFonts w:eastAsia="Times New Roman" w:cs="Times New Roman"/>
          <w:szCs w:val="20"/>
        </w:rPr>
        <w:t xml:space="preserve"> dscfm</w:t>
      </w:r>
      <w:r w:rsidR="00523B06" w:rsidRPr="00982C39">
        <w:rPr>
          <w:rFonts w:eastAsia="Times New Roman" w:cs="Times New Roman"/>
          <w:szCs w:val="20"/>
        </w:rPr>
        <w:t xml:space="preserve"> (combined air flow for all three booths).</w:t>
      </w:r>
    </w:p>
    <w:p w:rsidR="00AF13E9" w:rsidRPr="00982C39" w:rsidRDefault="00AF13E9" w:rsidP="00AF13E9">
      <w:pPr>
        <w:spacing w:line="244" w:lineRule="exact"/>
        <w:ind w:left="360"/>
        <w:rPr>
          <w:rFonts w:eastAsia="Times New Roman" w:cs="Times New Roman"/>
          <w:szCs w:val="20"/>
        </w:rPr>
      </w:pPr>
      <w:r w:rsidRPr="00982C39">
        <w:rPr>
          <w:rFonts w:eastAsia="Times New Roman" w:cs="Times New Roman"/>
          <w:szCs w:val="20"/>
        </w:rPr>
        <w:t>[Rule 62-</w:t>
      </w:r>
      <w:r w:rsidR="00523B06" w:rsidRPr="00982C39">
        <w:rPr>
          <w:rFonts w:eastAsia="Times New Roman" w:cs="Times New Roman"/>
          <w:szCs w:val="20"/>
        </w:rPr>
        <w:t>4.070</w:t>
      </w:r>
      <w:r w:rsidRPr="00982C39">
        <w:rPr>
          <w:rFonts w:eastAsia="Times New Roman" w:cs="Times New Roman"/>
          <w:szCs w:val="20"/>
        </w:rPr>
        <w:t>, FAC, and Rule 2.1101, JEPB]</w:t>
      </w: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szCs w:val="20"/>
        </w:rPr>
      </w:pPr>
    </w:p>
    <w:p w:rsidR="00400AD8" w:rsidRPr="00982C39" w:rsidRDefault="00400AD8"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szCs w:val="20"/>
          <w:u w:val="single"/>
        </w:rPr>
      </w:pPr>
      <w:r w:rsidRPr="00982C39">
        <w:rPr>
          <w:rFonts w:eastAsia="Times New Roman" w:cs="Times New Roman"/>
          <w:b/>
          <w:szCs w:val="20"/>
          <w:u w:val="single"/>
        </w:rPr>
        <w:t>Emission Limitations and Standards</w:t>
      </w:r>
    </w:p>
    <w:p w:rsidR="008729ED" w:rsidRPr="00982C39" w:rsidRDefault="008729ED" w:rsidP="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rPr>
          <w:rFonts w:eastAsia="Times New Roman" w:cs="Times New Roman"/>
          <w:b/>
          <w:szCs w:val="20"/>
          <w:u w:val="single"/>
        </w:rPr>
      </w:pPr>
    </w:p>
    <w:p w:rsidR="008729ED" w:rsidRPr="00982C39" w:rsidRDefault="00855223" w:rsidP="008729ED">
      <w:pPr>
        <w:tabs>
          <w:tab w:val="left" w:pos="2160"/>
          <w:tab w:val="left" w:pos="2736"/>
          <w:tab w:val="left" w:pos="3600"/>
        </w:tabs>
        <w:spacing w:line="244" w:lineRule="exact"/>
        <w:ind w:left="360" w:hanging="360"/>
        <w:rPr>
          <w:rFonts w:eastAsia="Times New Roman" w:cs="Times New Roman"/>
          <w:b/>
          <w:szCs w:val="20"/>
        </w:rPr>
      </w:pPr>
      <w:r w:rsidRPr="00982C39">
        <w:rPr>
          <w:rFonts w:eastAsia="Times New Roman" w:cs="Times New Roman"/>
          <w:szCs w:val="20"/>
        </w:rPr>
        <w:t>3</w:t>
      </w:r>
      <w:r w:rsidR="008729ED" w:rsidRPr="00982C39">
        <w:rPr>
          <w:rFonts w:eastAsia="Times New Roman" w:cs="Times New Roman"/>
          <w:szCs w:val="20"/>
        </w:rPr>
        <w:t>.</w:t>
      </w:r>
      <w:r w:rsidR="008729ED" w:rsidRPr="00982C39">
        <w:rPr>
          <w:rFonts w:eastAsia="Times New Roman" w:cs="Times New Roman"/>
          <w:szCs w:val="20"/>
        </w:rPr>
        <w:tab/>
        <w:t>The maximum throughput to the blasting system (three booths total) is 24,634.18 tons/yr of abrasive blasting media.</w:t>
      </w:r>
    </w:p>
    <w:p w:rsidR="008729ED" w:rsidRPr="00982C39" w:rsidRDefault="008729ED" w:rsidP="008729ED">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62-210.200(PTE), FAC, and Rule 2.301, JEPB]</w:t>
      </w:r>
    </w:p>
    <w:p w:rsidR="00400AD8" w:rsidRPr="00982C39" w:rsidRDefault="00400AD8" w:rsidP="00400AD8">
      <w:pPr>
        <w:tabs>
          <w:tab w:val="left" w:pos="2160"/>
          <w:tab w:val="left" w:pos="2736"/>
          <w:tab w:val="left" w:pos="3600"/>
        </w:tabs>
        <w:spacing w:line="244" w:lineRule="exact"/>
        <w:ind w:left="360" w:hanging="360"/>
        <w:rPr>
          <w:rFonts w:eastAsia="Times New Roman" w:cs="Times New Roman"/>
          <w:szCs w:val="20"/>
        </w:rPr>
      </w:pPr>
    </w:p>
    <w:p w:rsidR="008729ED" w:rsidRPr="00982C39" w:rsidRDefault="00855223" w:rsidP="008729ED">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4</w:t>
      </w:r>
      <w:r w:rsidR="008729ED" w:rsidRPr="00982C39">
        <w:rPr>
          <w:rFonts w:eastAsia="Times New Roman" w:cs="Times New Roman"/>
          <w:szCs w:val="20"/>
        </w:rPr>
        <w:t>.</w:t>
      </w:r>
      <w:r w:rsidR="008729ED" w:rsidRPr="00982C39">
        <w:rPr>
          <w:rFonts w:eastAsia="Times New Roman" w:cs="Times New Roman"/>
          <w:szCs w:val="20"/>
        </w:rPr>
        <w:tab/>
        <w:t xml:space="preserve">40 CFR 63, Subpart GG, </w:t>
      </w:r>
      <w:r w:rsidR="008729ED" w:rsidRPr="00982C39">
        <w:rPr>
          <w:rFonts w:eastAsia="Times New Roman" w:cs="Times New Roman"/>
          <w:szCs w:val="20"/>
          <w:u w:val="single"/>
        </w:rPr>
        <w:t>National Emission Standards for Aerospace Manufacturing and Rework Facilities</w:t>
      </w:r>
      <w:r w:rsidR="008729ED" w:rsidRPr="00982C39">
        <w:rPr>
          <w:rFonts w:eastAsia="Times New Roman" w:cs="Times New Roman"/>
          <w:szCs w:val="20"/>
        </w:rPr>
        <w:t xml:space="preserve">, and 40 CFR 63, Subpart A, </w:t>
      </w:r>
      <w:r w:rsidR="008729ED" w:rsidRPr="00982C39">
        <w:rPr>
          <w:rFonts w:eastAsia="Times New Roman" w:cs="Times New Roman"/>
          <w:szCs w:val="20"/>
          <w:u w:val="single"/>
        </w:rPr>
        <w:t>General Provisions</w:t>
      </w:r>
      <w:r w:rsidR="008729ED" w:rsidRPr="00982C39">
        <w:rPr>
          <w:rFonts w:eastAsia="Times New Roman" w:cs="Times New Roman"/>
          <w:szCs w:val="20"/>
        </w:rPr>
        <w:t>, as delineated in Table 1 to Subpart GG, shall apply to this emission unit.</w:t>
      </w:r>
    </w:p>
    <w:p w:rsidR="008729ED" w:rsidRPr="00982C39" w:rsidRDefault="008729ED" w:rsidP="008729ED">
      <w:pPr>
        <w:tabs>
          <w:tab w:val="left" w:pos="-720"/>
          <w:tab w:val="left" w:pos="0"/>
          <w:tab w:val="left" w:pos="360"/>
          <w:tab w:val="left" w:pos="1440"/>
        </w:tabs>
        <w:rPr>
          <w:rFonts w:eastAsia="Times New Roman" w:cs="Times New Roman"/>
          <w:szCs w:val="20"/>
        </w:rPr>
      </w:pPr>
    </w:p>
    <w:p w:rsidR="008729ED" w:rsidRPr="00982C39" w:rsidRDefault="00855223" w:rsidP="008729ED">
      <w:pPr>
        <w:tabs>
          <w:tab w:val="left" w:pos="-720"/>
          <w:tab w:val="left" w:pos="0"/>
          <w:tab w:val="left" w:pos="360"/>
          <w:tab w:val="left" w:pos="1440"/>
        </w:tabs>
        <w:rPr>
          <w:rFonts w:eastAsia="Times New Roman" w:cs="Times New Roman"/>
          <w:szCs w:val="20"/>
        </w:rPr>
      </w:pPr>
      <w:r w:rsidRPr="00982C39">
        <w:rPr>
          <w:rFonts w:eastAsia="Times New Roman" w:cs="Times New Roman"/>
          <w:szCs w:val="20"/>
        </w:rPr>
        <w:t>5</w:t>
      </w:r>
      <w:r w:rsidR="008729ED" w:rsidRPr="00982C39">
        <w:rPr>
          <w:rFonts w:eastAsia="Times New Roman" w:cs="Times New Roman"/>
          <w:szCs w:val="20"/>
        </w:rPr>
        <w:t>.</w:t>
      </w:r>
      <w:r w:rsidR="008729ED" w:rsidRPr="00982C39">
        <w:rPr>
          <w:rFonts w:eastAsia="Times New Roman" w:cs="Times New Roman"/>
          <w:szCs w:val="20"/>
        </w:rPr>
        <w:tab/>
        <w:t xml:space="preserve">PM emissions shall be limited to a maximum of 0.95 tons/yr and 0.22 lbs/hr. </w:t>
      </w:r>
    </w:p>
    <w:p w:rsidR="008729ED" w:rsidRPr="00982C39" w:rsidRDefault="008729ED" w:rsidP="008729ED">
      <w:pPr>
        <w:tabs>
          <w:tab w:val="left" w:pos="2160"/>
          <w:tab w:val="left" w:pos="3600"/>
          <w:tab w:val="left" w:pos="14760"/>
        </w:tabs>
        <w:spacing w:line="244" w:lineRule="exact"/>
        <w:ind w:left="360"/>
        <w:rPr>
          <w:rFonts w:eastAsia="Times New Roman" w:cs="Times New Roman"/>
          <w:szCs w:val="20"/>
        </w:rPr>
      </w:pPr>
      <w:r w:rsidRPr="00982C39">
        <w:rPr>
          <w:rFonts w:eastAsia="Times New Roman" w:cs="Times New Roman"/>
          <w:szCs w:val="20"/>
        </w:rPr>
        <w:t>[</w:t>
      </w:r>
      <w:r w:rsidR="00E2216B" w:rsidRPr="00982C39">
        <w:rPr>
          <w:rFonts w:eastAsia="Times New Roman" w:cs="Times New Roman"/>
          <w:szCs w:val="20"/>
        </w:rPr>
        <w:t>R</w:t>
      </w:r>
      <w:r w:rsidRPr="00982C39">
        <w:rPr>
          <w:rFonts w:eastAsia="Times New Roman" w:cs="Times New Roman"/>
          <w:szCs w:val="20"/>
        </w:rPr>
        <w:t>ule 62-296.700(2)(c), FAC, and Rule 2.1101, JEPB]</w:t>
      </w:r>
    </w:p>
    <w:p w:rsidR="008C736D" w:rsidRPr="00982C39" w:rsidRDefault="008C736D" w:rsidP="00400AD8">
      <w:pPr>
        <w:tabs>
          <w:tab w:val="left" w:pos="-720"/>
          <w:tab w:val="left" w:pos="0"/>
          <w:tab w:val="left" w:pos="360"/>
          <w:tab w:val="left" w:pos="1440"/>
        </w:tabs>
        <w:rPr>
          <w:rFonts w:eastAsia="Times New Roman" w:cs="Times New Roman"/>
          <w:szCs w:val="20"/>
        </w:rPr>
      </w:pPr>
    </w:p>
    <w:p w:rsidR="00400AD8" w:rsidRPr="00982C39" w:rsidRDefault="00855223" w:rsidP="00400AD8">
      <w:pPr>
        <w:tabs>
          <w:tab w:val="left" w:pos="-720"/>
          <w:tab w:val="left" w:pos="0"/>
          <w:tab w:val="left" w:pos="360"/>
          <w:tab w:val="left" w:pos="1440"/>
        </w:tabs>
        <w:rPr>
          <w:rFonts w:eastAsia="Times New Roman" w:cs="Times New Roman"/>
          <w:szCs w:val="20"/>
        </w:rPr>
      </w:pPr>
      <w:r w:rsidRPr="00982C39">
        <w:rPr>
          <w:rFonts w:eastAsia="Times New Roman" w:cs="Times New Roman"/>
          <w:szCs w:val="20"/>
        </w:rPr>
        <w:t>6</w:t>
      </w:r>
      <w:r w:rsidR="00400AD8" w:rsidRPr="00982C39">
        <w:rPr>
          <w:rFonts w:eastAsia="Times New Roman" w:cs="Times New Roman"/>
          <w:szCs w:val="20"/>
        </w:rPr>
        <w:t>.</w:t>
      </w:r>
      <w:r w:rsidR="00400AD8" w:rsidRPr="00982C39">
        <w:rPr>
          <w:rFonts w:eastAsia="Times New Roman" w:cs="Times New Roman"/>
          <w:szCs w:val="20"/>
        </w:rPr>
        <w:tab/>
        <w:t>VE shall be limited to a maximum opacity of 5%.</w:t>
      </w:r>
    </w:p>
    <w:p w:rsidR="00400AD8" w:rsidRPr="00982C39" w:rsidRDefault="00400AD8" w:rsidP="00400AD8">
      <w:pPr>
        <w:tabs>
          <w:tab w:val="left" w:pos="2160"/>
          <w:tab w:val="left" w:pos="3600"/>
          <w:tab w:val="left" w:pos="14760"/>
        </w:tabs>
        <w:spacing w:line="244" w:lineRule="exact"/>
        <w:ind w:left="360"/>
        <w:rPr>
          <w:rFonts w:eastAsia="Times New Roman" w:cs="Times New Roman"/>
          <w:szCs w:val="20"/>
        </w:rPr>
      </w:pPr>
      <w:r w:rsidRPr="00982C39">
        <w:rPr>
          <w:rFonts w:eastAsia="Times New Roman" w:cs="Times New Roman"/>
          <w:szCs w:val="20"/>
        </w:rPr>
        <w:t>[Rule 62-297.620(4), FAC, and Rule 2.1201, JEPB]</w:t>
      </w:r>
    </w:p>
    <w:p w:rsidR="00A36730" w:rsidRPr="00982C39" w:rsidRDefault="00A36730" w:rsidP="00A36730">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A36730" w:rsidRPr="00982C39" w:rsidRDefault="004537BF" w:rsidP="00A36730">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7</w:t>
      </w:r>
      <w:r w:rsidR="00A36730" w:rsidRPr="00982C39">
        <w:rPr>
          <w:rFonts w:eastAsia="Times New Roman" w:cs="Times New Roman"/>
          <w:szCs w:val="20"/>
        </w:rPr>
        <w:t>.</w:t>
      </w:r>
      <w:r w:rsidR="00A36730" w:rsidRPr="00982C39">
        <w:rPr>
          <w:rFonts w:eastAsia="Times New Roman" w:cs="Times New Roman"/>
          <w:szCs w:val="20"/>
        </w:rPr>
        <w:tab/>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p>
    <w:p w:rsidR="00A36730" w:rsidRPr="00982C39" w:rsidRDefault="00A36730" w:rsidP="00A36730">
      <w:pPr>
        <w:tabs>
          <w:tab w:val="left" w:pos="360"/>
          <w:tab w:val="center" w:pos="4680"/>
          <w:tab w:val="left" w:pos="5040"/>
          <w:tab w:val="left" w:pos="5760"/>
          <w:tab w:val="left" w:pos="6480"/>
          <w:tab w:val="left" w:pos="7200"/>
          <w:tab w:val="left" w:pos="7920"/>
          <w:tab w:val="left" w:pos="8640"/>
        </w:tabs>
        <w:jc w:val="left"/>
        <w:rPr>
          <w:rFonts w:eastAsia="Times New Roman" w:cs="Times New Roman"/>
          <w:szCs w:val="20"/>
        </w:rPr>
      </w:pPr>
      <w:r w:rsidRPr="00982C39">
        <w:rPr>
          <w:rFonts w:eastAsia="Times New Roman" w:cs="Times New Roman"/>
          <w:szCs w:val="20"/>
        </w:rPr>
        <w:tab/>
        <w:t>[40 CFR 63.746(b)(2), Rule 62-204.800, FAC, and Rule 2.201, JEPB]</w:t>
      </w:r>
    </w:p>
    <w:p w:rsidR="00A36730" w:rsidRPr="00982C39" w:rsidRDefault="00A36730" w:rsidP="00400AD8">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ind w:left="360" w:hanging="360"/>
        <w:rPr>
          <w:rFonts w:eastAsia="Times New Roman" w:cs="Times New Roman"/>
          <w:szCs w:val="20"/>
        </w:rPr>
      </w:pPr>
    </w:p>
    <w:p w:rsidR="00A36730" w:rsidRPr="00982C39" w:rsidRDefault="004537BF" w:rsidP="00A36730">
      <w:pPr>
        <w:tabs>
          <w:tab w:val="left" w:pos="360"/>
          <w:tab w:val="center" w:pos="468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8</w:t>
      </w:r>
      <w:r w:rsidR="00A36730" w:rsidRPr="00982C39">
        <w:rPr>
          <w:rFonts w:eastAsia="Times New Roman" w:cs="Times New Roman"/>
          <w:szCs w:val="20"/>
        </w:rPr>
        <w:t>.</w:t>
      </w:r>
      <w:r w:rsidR="00A36730" w:rsidRPr="00982C39">
        <w:rPr>
          <w:rFonts w:eastAsia="Times New Roman" w:cs="Times New Roman"/>
          <w:szCs w:val="20"/>
        </w:rPr>
        <w:tab/>
      </w:r>
      <w:r w:rsidR="00A36730" w:rsidRPr="00982C39">
        <w:rPr>
          <w:rFonts w:eastAsia="Times New Roman" w:cs="Times New Roman"/>
          <w:szCs w:val="20"/>
        </w:rPr>
        <w:tab/>
        <w:t xml:space="preserve">The owner/operator shall only perform the depainting (blasting) operation in the enclosed blasting booth.  The </w:t>
      </w:r>
      <w:r w:rsidR="00A36730" w:rsidRPr="00982C39">
        <w:rPr>
          <w:rFonts w:eastAsia="Times New Roman" w:cs="Times New Roman"/>
          <w:szCs w:val="20"/>
        </w:rPr>
        <w:tab/>
        <w:t>airstream from the blast booth shall be passed through a baghouse and HEPA filter prior to discharge to the atmosphere.</w:t>
      </w:r>
    </w:p>
    <w:p w:rsidR="00A36730" w:rsidRPr="00982C39" w:rsidRDefault="00A36730" w:rsidP="00A36730">
      <w:pPr>
        <w:tabs>
          <w:tab w:val="left" w:pos="-720"/>
          <w:tab w:val="left" w:pos="1"/>
          <w:tab w:val="left" w:pos="360"/>
          <w:tab w:val="num" w:pos="45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eastAsia="Times New Roman" w:cs="Times New Roman"/>
          <w:szCs w:val="20"/>
        </w:rPr>
      </w:pPr>
      <w:r w:rsidRPr="00982C39">
        <w:rPr>
          <w:rFonts w:eastAsia="Times New Roman" w:cs="Times New Roman"/>
          <w:szCs w:val="20"/>
        </w:rPr>
        <w:t>[40 CFR 63.746(b)(4)(ii)(B), Rule 62-204.800, FAC, and Rule 2.201, JEPB]</w:t>
      </w:r>
    </w:p>
    <w:p w:rsidR="009C7439" w:rsidRPr="00982C39" w:rsidRDefault="009C7439" w:rsidP="00400AD8">
      <w:pPr>
        <w:tabs>
          <w:tab w:val="left" w:pos="540"/>
          <w:tab w:val="center" w:pos="4680"/>
          <w:tab w:val="left" w:pos="5040"/>
          <w:tab w:val="left" w:pos="5760"/>
          <w:tab w:val="left" w:pos="6480"/>
          <w:tab w:val="left" w:pos="7200"/>
          <w:tab w:val="left" w:pos="7920"/>
          <w:tab w:val="left" w:pos="8640"/>
        </w:tabs>
        <w:ind w:left="540" w:hanging="540"/>
        <w:rPr>
          <w:rFonts w:eastAsia="Times New Roman" w:cs="Times New Roman"/>
          <w:szCs w:val="20"/>
        </w:rPr>
      </w:pPr>
    </w:p>
    <w:p w:rsidR="00400AD8" w:rsidRPr="00982C39" w:rsidRDefault="00855223" w:rsidP="00400AD8">
      <w:pPr>
        <w:tabs>
          <w:tab w:val="center" w:pos="4680"/>
          <w:tab w:val="left" w:pos="5040"/>
          <w:tab w:val="left" w:pos="5760"/>
          <w:tab w:val="left" w:pos="6480"/>
          <w:tab w:val="left" w:pos="7200"/>
          <w:tab w:val="left" w:pos="7920"/>
          <w:tab w:val="left" w:pos="8640"/>
        </w:tabs>
        <w:ind w:left="360" w:hanging="360"/>
        <w:rPr>
          <w:rFonts w:eastAsia="Times New Roman" w:cs="Times New Roman"/>
          <w:szCs w:val="20"/>
        </w:rPr>
      </w:pPr>
      <w:r w:rsidRPr="00982C39">
        <w:rPr>
          <w:rFonts w:eastAsia="Times New Roman" w:cs="Times New Roman"/>
          <w:szCs w:val="20"/>
        </w:rPr>
        <w:t>9</w:t>
      </w:r>
      <w:r w:rsidR="00400AD8" w:rsidRPr="00982C39">
        <w:rPr>
          <w:rFonts w:eastAsia="Times New Roman" w:cs="Times New Roman"/>
          <w:szCs w:val="20"/>
        </w:rPr>
        <w:t>.</w:t>
      </w:r>
      <w:r w:rsidR="00400AD8" w:rsidRPr="00982C39">
        <w:rPr>
          <w:rFonts w:eastAsia="Times New Roman" w:cs="Times New Roman"/>
          <w:szCs w:val="20"/>
        </w:rPr>
        <w:tab/>
        <w:t>The owner/operator shall conduct the handling and transfer, of all wastes produced from this operation, which may contain HAP materials, to and from containers, tanks, vats, vessels, and piping systems in such a manner that minimizes spills.</w:t>
      </w:r>
    </w:p>
    <w:p w:rsidR="00400AD8" w:rsidRPr="00982C39" w:rsidRDefault="00400AD8" w:rsidP="00400AD8">
      <w:pPr>
        <w:tabs>
          <w:tab w:val="left" w:pos="-2160"/>
          <w:tab w:val="center" w:pos="4680"/>
          <w:tab w:val="left" w:pos="5040"/>
          <w:tab w:val="left" w:pos="5760"/>
          <w:tab w:val="left" w:pos="6480"/>
          <w:tab w:val="left" w:pos="7200"/>
          <w:tab w:val="left" w:pos="7920"/>
          <w:tab w:val="left" w:pos="8640"/>
        </w:tabs>
        <w:ind w:left="360" w:hanging="360"/>
        <w:jc w:val="left"/>
        <w:rPr>
          <w:rFonts w:eastAsia="Times New Roman" w:cs="Times New Roman"/>
          <w:szCs w:val="20"/>
        </w:rPr>
      </w:pPr>
      <w:r w:rsidRPr="00982C39">
        <w:rPr>
          <w:rFonts w:eastAsia="Times New Roman" w:cs="Times New Roman"/>
          <w:szCs w:val="20"/>
        </w:rPr>
        <w:tab/>
        <w:t>[40 CFR 63.748, Rule 62-204.800, FAC, and Rule 2.201, JEPB]</w:t>
      </w:r>
    </w:p>
    <w:p w:rsidR="00E213A7" w:rsidRPr="00982C39" w:rsidRDefault="00E213A7" w:rsidP="00400AD8">
      <w:pPr>
        <w:tabs>
          <w:tab w:val="left" w:pos="-2160"/>
          <w:tab w:val="center" w:pos="4680"/>
          <w:tab w:val="left" w:pos="5040"/>
          <w:tab w:val="left" w:pos="5760"/>
          <w:tab w:val="left" w:pos="6480"/>
          <w:tab w:val="left" w:pos="7200"/>
          <w:tab w:val="left" w:pos="7920"/>
          <w:tab w:val="left" w:pos="8640"/>
        </w:tabs>
        <w:ind w:left="360" w:hanging="360"/>
        <w:jc w:val="left"/>
        <w:rPr>
          <w:rFonts w:eastAsia="Times New Roman" w:cs="Times New Roman"/>
          <w:szCs w:val="20"/>
        </w:rPr>
      </w:pPr>
    </w:p>
    <w:p w:rsidR="00400AD8" w:rsidRPr="00982C39" w:rsidRDefault="00400AD8" w:rsidP="00400AD8">
      <w:pPr>
        <w:keepNext/>
        <w:tabs>
          <w:tab w:val="center" w:pos="5256"/>
        </w:tabs>
        <w:spacing w:line="244" w:lineRule="exact"/>
        <w:ind w:left="-900" w:firstLine="900"/>
        <w:jc w:val="center"/>
        <w:outlineLvl w:val="3"/>
        <w:rPr>
          <w:rFonts w:eastAsia="Times New Roman" w:cs="Times New Roman"/>
          <w:b/>
          <w:szCs w:val="20"/>
          <w:u w:val="single"/>
        </w:rPr>
      </w:pPr>
      <w:r w:rsidRPr="00982C39">
        <w:rPr>
          <w:rFonts w:eastAsia="Times New Roman" w:cs="Times New Roman"/>
          <w:b/>
          <w:szCs w:val="20"/>
          <w:u w:val="single"/>
        </w:rPr>
        <w:t>Test Methods and Procedures</w:t>
      </w:r>
    </w:p>
    <w:p w:rsidR="00400AD8" w:rsidRPr="00982C39" w:rsidRDefault="00400AD8" w:rsidP="00400AD8">
      <w:pPr>
        <w:tabs>
          <w:tab w:val="left" w:pos="-720"/>
          <w:tab w:val="left" w:pos="0"/>
          <w:tab w:val="left" w:pos="450"/>
          <w:tab w:val="left" w:pos="1440"/>
        </w:tabs>
        <w:rPr>
          <w:rFonts w:eastAsia="Times New Roman" w:cs="Times New Roman"/>
          <w:szCs w:val="20"/>
        </w:rPr>
      </w:pPr>
    </w:p>
    <w:p w:rsidR="00400AD8" w:rsidRPr="00982C39" w:rsidRDefault="00855223" w:rsidP="00855223">
      <w:pPr>
        <w:tabs>
          <w:tab w:val="left" w:pos="-1440"/>
          <w:tab w:val="left" w:pos="-720"/>
          <w:tab w:val="left" w:pos="360"/>
        </w:tabs>
        <w:suppressAutoHyphens/>
        <w:ind w:left="360" w:hanging="450"/>
        <w:rPr>
          <w:rFonts w:eastAsia="Times New Roman" w:cs="Times New Roman"/>
          <w:szCs w:val="20"/>
        </w:rPr>
      </w:pPr>
      <w:r w:rsidRPr="00982C39">
        <w:rPr>
          <w:rFonts w:eastAsia="Times New Roman" w:cs="Times New Roman"/>
          <w:szCs w:val="20"/>
        </w:rPr>
        <w:t>10</w:t>
      </w:r>
      <w:r w:rsidR="00400AD8" w:rsidRPr="00982C39">
        <w:rPr>
          <w:rFonts w:eastAsia="Times New Roman" w:cs="Times New Roman"/>
          <w:szCs w:val="20"/>
        </w:rPr>
        <w:t>.</w:t>
      </w:r>
      <w:r w:rsidR="00400AD8" w:rsidRPr="00982C39">
        <w:rPr>
          <w:rFonts w:eastAsia="Times New Roman" w:cs="Times New Roman"/>
          <w:szCs w:val="20"/>
        </w:rPr>
        <w:tab/>
        <w:t>Testing for demonstration of compliance shall be performed in accordance with EPA RM 9 (as described in 40 CFR 60, Appendix A) for the visual determination of opacity.  The minimum testing time shall be 30 minutes.</w:t>
      </w:r>
    </w:p>
    <w:p w:rsidR="00400AD8" w:rsidRPr="00982C39" w:rsidRDefault="00400AD8" w:rsidP="00400AD8">
      <w:pPr>
        <w:tabs>
          <w:tab w:val="left" w:pos="-1440"/>
          <w:tab w:val="left" w:pos="-720"/>
          <w:tab w:val="left" w:pos="360"/>
        </w:tabs>
        <w:suppressAutoHyphens/>
        <w:ind w:left="360" w:hanging="360"/>
        <w:rPr>
          <w:rFonts w:eastAsia="Times New Roman" w:cs="Times New Roman"/>
          <w:szCs w:val="20"/>
        </w:rPr>
      </w:pPr>
      <w:r w:rsidRPr="00982C39">
        <w:rPr>
          <w:rFonts w:eastAsia="Times New Roman" w:cs="Times New Roman"/>
          <w:szCs w:val="20"/>
        </w:rPr>
        <w:tab/>
        <w:t>[Rule 62-297.401, FAC, Rule 62-297.310(4)(a)2., FAC, and Rule 2.1201, JEPB]</w:t>
      </w:r>
    </w:p>
    <w:p w:rsidR="004A4D58" w:rsidRPr="00982C39" w:rsidRDefault="004A4D58" w:rsidP="004A4D5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90"/>
        <w:rPr>
          <w:rFonts w:eastAsia="Times New Roman" w:cs="Times New Roman"/>
          <w:szCs w:val="20"/>
        </w:rPr>
      </w:pPr>
    </w:p>
    <w:p w:rsidR="004A4D58" w:rsidRPr="00982C39" w:rsidRDefault="004A4D58" w:rsidP="004A4D58">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90"/>
        <w:rPr>
          <w:rFonts w:eastAsia="Times New Roman" w:cs="Times New Roman"/>
          <w:szCs w:val="20"/>
        </w:rPr>
      </w:pPr>
      <w:r w:rsidRPr="00982C39">
        <w:rPr>
          <w:rFonts w:eastAsia="Times New Roman" w:cs="Times New Roman"/>
          <w:szCs w:val="20"/>
        </w:rPr>
        <w:t>1</w:t>
      </w:r>
      <w:r w:rsidR="00C17C05" w:rsidRPr="00982C39">
        <w:rPr>
          <w:rFonts w:eastAsia="Times New Roman" w:cs="Times New Roman"/>
          <w:szCs w:val="20"/>
        </w:rPr>
        <w:t>1</w:t>
      </w:r>
      <w:r w:rsidRPr="00982C39">
        <w:rPr>
          <w:rFonts w:eastAsia="Times New Roman" w:cs="Times New Roman"/>
          <w:szCs w:val="20"/>
        </w:rPr>
        <w:t>.</w:t>
      </w:r>
      <w:r w:rsidRPr="00982C39">
        <w:rPr>
          <w:rFonts w:eastAsia="Times New Roman" w:cs="Times New Roman"/>
          <w:szCs w:val="20"/>
        </w:rPr>
        <w:tab/>
        <w:t xml:space="preserve">Initial VE testing shall be conducted within 60 days after achieving the maximum production rate at which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the EU will operate but no later than 180 days after initial startup of the EU.  Initial VE compliance testing </w:t>
      </w:r>
      <w:r w:rsidRPr="00982C39">
        <w:rPr>
          <w:rFonts w:eastAsia="Times New Roman" w:cs="Times New Roman"/>
          <w:szCs w:val="20"/>
        </w:rPr>
        <w:tab/>
      </w:r>
      <w:r w:rsidRPr="00982C39">
        <w:rPr>
          <w:rFonts w:eastAsia="Times New Roman" w:cs="Times New Roman"/>
          <w:szCs w:val="20"/>
        </w:rPr>
        <w:tab/>
      </w:r>
      <w:r w:rsidRPr="00982C39">
        <w:rPr>
          <w:rFonts w:eastAsia="Times New Roman" w:cs="Times New Roman"/>
          <w:szCs w:val="20"/>
        </w:rPr>
        <w:tab/>
        <w:t xml:space="preserve">shall be conducted for a minimum period of 30 minutes. </w:t>
      </w:r>
    </w:p>
    <w:p w:rsidR="004A4D58" w:rsidRPr="00982C39" w:rsidRDefault="004A4D58" w:rsidP="004A4D58">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0"/>
        <w:rPr>
          <w:rFonts w:eastAsia="Times New Roman" w:cs="Times New Roman"/>
          <w:szCs w:val="20"/>
        </w:rPr>
      </w:pPr>
      <w:r w:rsidRPr="00982C39">
        <w:rPr>
          <w:rFonts w:eastAsia="Times New Roman" w:cs="Times New Roman"/>
          <w:szCs w:val="20"/>
        </w:rPr>
        <w:tab/>
        <w:t>[</w:t>
      </w:r>
      <w:r w:rsidRPr="00982C39">
        <w:rPr>
          <w:rFonts w:eastAsia="Times New Roman" w:cs="Times New Roman"/>
        </w:rPr>
        <w:t>Rule 62-297.310(7)(b)</w:t>
      </w:r>
      <w:r w:rsidRPr="00982C39">
        <w:rPr>
          <w:rFonts w:eastAsia="Times New Roman" w:cs="Times New Roman"/>
          <w:szCs w:val="20"/>
        </w:rPr>
        <w:t>, FAC, Rule 62-297.310(4)(a),</w:t>
      </w:r>
      <w:r w:rsidRPr="00982C39">
        <w:rPr>
          <w:rFonts w:eastAsia="Times New Roman" w:cs="Times New Roman"/>
          <w:sz w:val="20"/>
        </w:rPr>
        <w:t xml:space="preserve"> </w:t>
      </w:r>
      <w:r w:rsidRPr="00982C39">
        <w:rPr>
          <w:rFonts w:eastAsia="Times New Roman" w:cs="Times New Roman"/>
        </w:rPr>
        <w:t>FAC</w:t>
      </w:r>
      <w:r w:rsidRPr="00982C39">
        <w:rPr>
          <w:rFonts w:eastAsia="Times New Roman" w:cs="Times New Roman"/>
          <w:szCs w:val="20"/>
        </w:rPr>
        <w:t xml:space="preserve"> and Rule 2.1101, JEPB]   </w:t>
      </w:r>
    </w:p>
    <w:p w:rsidR="00400AD8" w:rsidRPr="00982C39" w:rsidRDefault="00400AD8" w:rsidP="00400AD8">
      <w:pPr>
        <w:tabs>
          <w:tab w:val="left" w:pos="-1440"/>
          <w:tab w:val="left" w:pos="-720"/>
          <w:tab w:val="left" w:pos="360"/>
        </w:tabs>
        <w:suppressAutoHyphens/>
        <w:ind w:left="360" w:hanging="360"/>
        <w:rPr>
          <w:rFonts w:eastAsia="Times New Roman" w:cs="Times New Roman"/>
          <w:szCs w:val="20"/>
        </w:rPr>
      </w:pPr>
    </w:p>
    <w:p w:rsidR="00400AD8" w:rsidRPr="00982C39" w:rsidRDefault="00400AD8" w:rsidP="00400AD8">
      <w:pPr>
        <w:tabs>
          <w:tab w:val="left" w:pos="-1440"/>
          <w:tab w:val="left" w:pos="-720"/>
          <w:tab w:val="left" w:pos="360"/>
        </w:tabs>
        <w:suppressAutoHyphens/>
        <w:ind w:left="360" w:hanging="450"/>
        <w:rPr>
          <w:rFonts w:eastAsia="Times New Roman" w:cs="Times New Roman"/>
          <w:szCs w:val="20"/>
        </w:rPr>
      </w:pPr>
      <w:r w:rsidRPr="00982C39">
        <w:rPr>
          <w:rFonts w:eastAsia="Times New Roman" w:cs="Times New Roman"/>
          <w:szCs w:val="20"/>
        </w:rPr>
        <w:t>1</w:t>
      </w:r>
      <w:r w:rsidR="00855223" w:rsidRPr="00982C39">
        <w:rPr>
          <w:rFonts w:eastAsia="Times New Roman" w:cs="Times New Roman"/>
          <w:szCs w:val="20"/>
        </w:rPr>
        <w:t>2</w:t>
      </w:r>
      <w:r w:rsidRPr="00982C39">
        <w:rPr>
          <w:rFonts w:eastAsia="Times New Roman" w:cs="Times New Roman"/>
          <w:szCs w:val="20"/>
        </w:rPr>
        <w:t>.</w:t>
      </w:r>
      <w:r w:rsidRPr="00982C39">
        <w:rPr>
          <w:rFonts w:eastAsia="Times New Roman" w:cs="Times New Roman"/>
          <w:szCs w:val="20"/>
        </w:rPr>
        <w:tab/>
        <w:t xml:space="preserve">Testing for demonstration of compliance shall be performed in accordance with EPA RM 5 (as described in 40 CFR 60, Appendix A) for the determination of the PM emission rate.  The minimum sample volume shall be 25 dscf. </w:t>
      </w:r>
    </w:p>
    <w:p w:rsidR="00400AD8" w:rsidRPr="00982C39" w:rsidRDefault="00400AD8" w:rsidP="00400AD8">
      <w:pPr>
        <w:tabs>
          <w:tab w:val="left" w:pos="360"/>
          <w:tab w:val="left" w:pos="576"/>
          <w:tab w:val="left" w:pos="1440"/>
          <w:tab w:val="left" w:pos="2160"/>
          <w:tab w:val="left" w:pos="3600"/>
        </w:tabs>
        <w:spacing w:line="244" w:lineRule="exact"/>
        <w:ind w:left="360"/>
        <w:rPr>
          <w:rFonts w:eastAsia="Times New Roman" w:cs="Times New Roman"/>
          <w:szCs w:val="20"/>
        </w:rPr>
      </w:pPr>
      <w:r w:rsidRPr="00982C39">
        <w:rPr>
          <w:rFonts w:eastAsia="Times New Roman" w:cs="Times New Roman"/>
          <w:szCs w:val="20"/>
        </w:rPr>
        <w:t>[Rule 62-297.310(7)(b), FAC, Rule 62-297.401, FAC, Rule 62-297.310(4)(b), FAC, and Rule 2.1201, JEPB]</w:t>
      </w:r>
    </w:p>
    <w:p w:rsidR="004A4D58" w:rsidRDefault="004A4D58" w:rsidP="004A4D58">
      <w:pPr>
        <w:pStyle w:val="BodyTextIndent3"/>
        <w:tabs>
          <w:tab w:val="clear" w:pos="0"/>
          <w:tab w:val="clear" w:pos="576"/>
          <w:tab w:val="clear" w:pos="2736"/>
          <w:tab w:val="left" w:pos="360"/>
        </w:tabs>
        <w:ind w:left="360" w:hanging="450"/>
      </w:pPr>
    </w:p>
    <w:p w:rsidR="004A4D58" w:rsidRPr="00982C39" w:rsidRDefault="004A4D58" w:rsidP="00C17C05">
      <w:pPr>
        <w:pStyle w:val="BodyTextIndent3"/>
        <w:tabs>
          <w:tab w:val="clear" w:pos="0"/>
          <w:tab w:val="clear" w:pos="576"/>
          <w:tab w:val="clear" w:pos="2736"/>
          <w:tab w:val="left" w:pos="360"/>
        </w:tabs>
        <w:ind w:left="360" w:hanging="450"/>
      </w:pPr>
      <w:r w:rsidRPr="00982C39">
        <w:lastRenderedPageBreak/>
        <w:t>1</w:t>
      </w:r>
      <w:r w:rsidR="00C17C05" w:rsidRPr="00982C39">
        <w:t>3</w:t>
      </w:r>
      <w:r w:rsidRPr="00982C39">
        <w:t>.</w:t>
      </w:r>
      <w:r w:rsidRPr="00982C39">
        <w:tab/>
        <w:t xml:space="preserve">Initial PM testing shall be conducted within 60 days after achieving the maximum production rate at which the EU will operate but no later than 180 days after initial startup of the EU. </w:t>
      </w:r>
    </w:p>
    <w:p w:rsidR="004A4D58" w:rsidRPr="00982C39" w:rsidRDefault="004A4D58" w:rsidP="004A4D58">
      <w:pPr>
        <w:pStyle w:val="BodyTextIndent3"/>
        <w:tabs>
          <w:tab w:val="clear" w:pos="0"/>
          <w:tab w:val="clear" w:pos="2736"/>
        </w:tabs>
        <w:ind w:left="360" w:hanging="540"/>
      </w:pPr>
      <w:r w:rsidRPr="00982C39">
        <w:t xml:space="preserve">         [</w:t>
      </w:r>
      <w:r w:rsidRPr="00982C39">
        <w:rPr>
          <w:szCs w:val="22"/>
        </w:rPr>
        <w:t>Rule 62-297.310(7)(b)</w:t>
      </w:r>
      <w:r w:rsidRPr="00982C39">
        <w:t>, FAC and Rule 2.1101, JEPB]</w:t>
      </w:r>
    </w:p>
    <w:p w:rsidR="00400AD8" w:rsidRPr="00982C39" w:rsidRDefault="00400AD8" w:rsidP="00400AD8">
      <w:pPr>
        <w:keepNext/>
        <w:tabs>
          <w:tab w:val="left" w:pos="360"/>
          <w:tab w:val="left" w:pos="576"/>
          <w:tab w:val="left" w:pos="2160"/>
          <w:tab w:val="left" w:pos="3600"/>
          <w:tab w:val="center" w:pos="5256"/>
        </w:tabs>
        <w:spacing w:line="244" w:lineRule="exact"/>
        <w:ind w:left="-900" w:firstLine="900"/>
        <w:jc w:val="left"/>
        <w:outlineLvl w:val="3"/>
        <w:rPr>
          <w:rFonts w:eastAsia="Times New Roman" w:cs="Times New Roman"/>
          <w:szCs w:val="20"/>
        </w:rPr>
      </w:pPr>
    </w:p>
    <w:p w:rsidR="00400AD8" w:rsidRPr="00982C39" w:rsidRDefault="00400AD8" w:rsidP="00400AD8">
      <w:pPr>
        <w:keepNext/>
        <w:tabs>
          <w:tab w:val="left" w:pos="360"/>
          <w:tab w:val="left" w:pos="576"/>
          <w:tab w:val="left" w:pos="2160"/>
          <w:tab w:val="left" w:pos="3600"/>
          <w:tab w:val="center" w:pos="5256"/>
        </w:tabs>
        <w:spacing w:line="244" w:lineRule="exact"/>
        <w:ind w:left="-900" w:firstLine="900"/>
        <w:jc w:val="center"/>
        <w:outlineLvl w:val="3"/>
        <w:rPr>
          <w:rFonts w:eastAsia="Times New Roman" w:cs="Times New Roman"/>
          <w:b/>
          <w:szCs w:val="20"/>
          <w:u w:val="single"/>
        </w:rPr>
      </w:pPr>
      <w:r w:rsidRPr="00982C39">
        <w:rPr>
          <w:rFonts w:eastAsia="Times New Roman" w:cs="Times New Roman"/>
          <w:b/>
          <w:szCs w:val="20"/>
          <w:u w:val="single"/>
        </w:rPr>
        <w:t>Record-keeping and Reporting Requirements</w:t>
      </w:r>
    </w:p>
    <w:p w:rsidR="0017243C" w:rsidRPr="00982C39" w:rsidRDefault="0017243C" w:rsidP="00400AD8">
      <w:pPr>
        <w:keepNext/>
        <w:tabs>
          <w:tab w:val="left" w:pos="360"/>
          <w:tab w:val="left" w:pos="576"/>
          <w:tab w:val="left" w:pos="2160"/>
          <w:tab w:val="left" w:pos="3600"/>
          <w:tab w:val="center" w:pos="5256"/>
        </w:tabs>
        <w:spacing w:line="244" w:lineRule="exact"/>
        <w:ind w:left="-900" w:firstLine="900"/>
        <w:jc w:val="center"/>
        <w:outlineLvl w:val="3"/>
        <w:rPr>
          <w:rFonts w:eastAsia="Times New Roman" w:cs="Times New Roman"/>
          <w:b/>
          <w:szCs w:val="20"/>
          <w:u w:val="single"/>
        </w:rPr>
      </w:pPr>
    </w:p>
    <w:p w:rsidR="0017243C" w:rsidRPr="00982C39" w:rsidRDefault="0017243C" w:rsidP="0017243C">
      <w:pPr>
        <w:tabs>
          <w:tab w:val="left" w:pos="-1440"/>
          <w:tab w:val="left" w:pos="-720"/>
          <w:tab w:val="left" w:pos="360"/>
        </w:tabs>
        <w:suppressAutoHyphens/>
        <w:ind w:left="-90"/>
        <w:rPr>
          <w:rFonts w:eastAsia="Times New Roman" w:cs="Times New Roman"/>
        </w:rPr>
      </w:pPr>
      <w:r w:rsidRPr="00982C39">
        <w:rPr>
          <w:rFonts w:eastAsia="Times New Roman" w:cs="Times New Roman"/>
        </w:rPr>
        <w:t>14.</w:t>
      </w:r>
      <w:r w:rsidRPr="00982C39">
        <w:rPr>
          <w:rFonts w:eastAsia="Times New Roman" w:cs="Times New Roman"/>
        </w:rPr>
        <w:tab/>
        <w:t>The permittee shall submit an Operation and Maintenance Plan with the Title V Revision Application.</w:t>
      </w:r>
    </w:p>
    <w:p w:rsidR="0017243C" w:rsidRPr="00982C39" w:rsidRDefault="0017243C" w:rsidP="0017243C">
      <w:pPr>
        <w:tabs>
          <w:tab w:val="left" w:pos="360"/>
        </w:tabs>
        <w:rPr>
          <w:rFonts w:eastAsia="Times New Roman" w:cs="Times New Roman"/>
        </w:rPr>
      </w:pPr>
      <w:r w:rsidRPr="00982C39">
        <w:rPr>
          <w:rFonts w:eastAsia="Times New Roman" w:cs="Times New Roman"/>
        </w:rPr>
        <w:tab/>
        <w:t>[Rule 62-</w:t>
      </w:r>
      <w:r w:rsidR="00136235" w:rsidRPr="00982C39">
        <w:rPr>
          <w:rFonts w:eastAsia="Times New Roman" w:cs="Times New Roman"/>
        </w:rPr>
        <w:t>4.070</w:t>
      </w:r>
      <w:r w:rsidRPr="00982C39">
        <w:rPr>
          <w:rFonts w:eastAsia="Times New Roman" w:cs="Times New Roman"/>
        </w:rPr>
        <w:t>, FAC and Rule 2.1101, JEPB]</w:t>
      </w:r>
    </w:p>
    <w:p w:rsidR="0017243C" w:rsidRPr="00982C39" w:rsidRDefault="0017243C" w:rsidP="00872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p>
    <w:p w:rsidR="008729ED" w:rsidRPr="00982C39" w:rsidRDefault="008729ED" w:rsidP="00872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rPr>
      </w:pPr>
      <w:r w:rsidRPr="00982C39">
        <w:rPr>
          <w:rFonts w:eastAsia="Times New Roman" w:cs="Times New Roman"/>
        </w:rPr>
        <w:t>1</w:t>
      </w:r>
      <w:r w:rsidR="004537BF" w:rsidRPr="00982C39">
        <w:rPr>
          <w:rFonts w:eastAsia="Times New Roman" w:cs="Times New Roman"/>
        </w:rPr>
        <w:t>5</w:t>
      </w:r>
      <w:r w:rsidRPr="00982C39">
        <w:rPr>
          <w:rFonts w:eastAsia="Times New Roman" w:cs="Times New Roman"/>
        </w:rPr>
        <w:t>.</w:t>
      </w:r>
      <w:r w:rsidRPr="00982C39">
        <w:rPr>
          <w:rFonts w:eastAsia="Times New Roman" w:cs="Times New Roman"/>
        </w:rPr>
        <w:tab/>
        <w:t>The permittee shall notify the Permitting Authority of the actual startup date of the emission unit within 15 calendar days after that date.  The notification received date shall be determined through the postmark date or the delivery date, whichever occurs first.</w:t>
      </w:r>
    </w:p>
    <w:p w:rsidR="008729ED" w:rsidRPr="00982C39" w:rsidRDefault="008729ED" w:rsidP="00872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r w:rsidRPr="00982C39">
        <w:rPr>
          <w:rFonts w:eastAsia="Times New Roman" w:cs="Times New Roman"/>
        </w:rPr>
        <w:tab/>
      </w:r>
      <w:r w:rsidRPr="00982C39">
        <w:rPr>
          <w:rFonts w:eastAsia="Times New Roman" w:cs="Times New Roman"/>
        </w:rPr>
        <w:tab/>
        <w:t>[40 CFR 63.9(b)(5)(ii), Rule 62-204.800, FAC, and Rule 2.201, JEPB]</w:t>
      </w:r>
    </w:p>
    <w:p w:rsidR="008729ED" w:rsidRPr="00982C39" w:rsidRDefault="008729ED" w:rsidP="00872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540"/>
        <w:rPr>
          <w:rFonts w:eastAsia="Times New Roman" w:cs="Times New Roman"/>
        </w:rPr>
      </w:pPr>
    </w:p>
    <w:p w:rsidR="008729ED" w:rsidRPr="00982C39" w:rsidRDefault="008729ED" w:rsidP="008729ED">
      <w:pPr>
        <w:tabs>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w:t>
      </w:r>
      <w:r w:rsidR="004537BF" w:rsidRPr="00982C39">
        <w:rPr>
          <w:rFonts w:eastAsia="Times New Roman" w:cs="Times New Roman"/>
          <w:szCs w:val="20"/>
        </w:rPr>
        <w:t>6</w:t>
      </w:r>
      <w:r w:rsidRPr="00982C39">
        <w:rPr>
          <w:rFonts w:eastAsia="Times New Roman" w:cs="Times New Roman"/>
          <w:szCs w:val="20"/>
        </w:rPr>
        <w:t>.</w:t>
      </w:r>
      <w:r w:rsidRPr="00982C39">
        <w:rPr>
          <w:rFonts w:eastAsia="Times New Roman" w:cs="Times New Roman"/>
          <w:szCs w:val="20"/>
        </w:rPr>
        <w:tab/>
        <w:t xml:space="preserve"> The owner/operator shall maintain records of each type of aircraft depainted, a listing of the parts, subassemblies, and assemblies normally removed from the aircraft before depainting.  Prototype, test models, or aircraft which exist in low numbers (i.e., less than 25 aircraft of any one type) are exempt from this requirement. </w:t>
      </w:r>
    </w:p>
    <w:p w:rsidR="008729ED" w:rsidRPr="00982C39" w:rsidRDefault="008729ED" w:rsidP="008729ED">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63.752(e)(4), Rule 62-204.800, FAC, and Rule 2.201, JEPB]</w:t>
      </w:r>
    </w:p>
    <w:p w:rsidR="008729ED" w:rsidRPr="00982C39" w:rsidRDefault="008729ED" w:rsidP="008729ED">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p>
    <w:p w:rsidR="008729ED" w:rsidRPr="00982C39" w:rsidRDefault="008729ED" w:rsidP="008729ED">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w:t>
      </w:r>
      <w:r w:rsidR="004537BF" w:rsidRPr="00982C39">
        <w:rPr>
          <w:rFonts w:eastAsia="Times New Roman" w:cs="Times New Roman"/>
          <w:szCs w:val="20"/>
        </w:rPr>
        <w:t>7</w:t>
      </w:r>
      <w:r w:rsidRPr="00982C39">
        <w:rPr>
          <w:rFonts w:eastAsia="Times New Roman" w:cs="Times New Roman"/>
          <w:szCs w:val="20"/>
        </w:rPr>
        <w:t xml:space="preserve">.  </w:t>
      </w:r>
      <w:r w:rsidRPr="00982C39">
        <w:rPr>
          <w:rFonts w:eastAsia="Times New Roman" w:cs="Times New Roman"/>
          <w:szCs w:val="20"/>
        </w:rPr>
        <w:tab/>
        <w:t xml:space="preserve">The owner/operator shall maintain records of the names and types of dry media blasting equipment used. </w:t>
      </w:r>
    </w:p>
    <w:p w:rsidR="008729ED" w:rsidRPr="00982C39" w:rsidRDefault="008729ED" w:rsidP="008729ED">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 xml:space="preserve">      [40 CFR 63.752(e)(5)(i), Rule 62-204.800, FAC, and Rule 2.201, JEPB]</w:t>
      </w:r>
    </w:p>
    <w:p w:rsidR="008729ED" w:rsidRPr="00982C39" w:rsidRDefault="008729ED" w:rsidP="00400AD8">
      <w:pPr>
        <w:jc w:val="left"/>
        <w:rPr>
          <w:rFonts w:eastAsia="Times New Roman" w:cs="Times New Roman"/>
          <w:szCs w:val="20"/>
        </w:rPr>
      </w:pPr>
    </w:p>
    <w:p w:rsidR="008729ED" w:rsidRPr="00982C39" w:rsidRDefault="004537BF" w:rsidP="008729ED">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18</w:t>
      </w:r>
      <w:r w:rsidR="008729ED" w:rsidRPr="00982C39">
        <w:rPr>
          <w:rFonts w:eastAsia="Times New Roman" w:cs="Times New Roman"/>
          <w:szCs w:val="20"/>
        </w:rPr>
        <w:t>.  The owner/operator shall maintain the following records during periods of malfunction of the dry media blasting system:</w:t>
      </w:r>
    </w:p>
    <w:p w:rsidR="008729ED" w:rsidRPr="00982C39" w:rsidRDefault="008729ED" w:rsidP="008729ED">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8729ED" w:rsidRPr="00982C39" w:rsidRDefault="008729ED" w:rsidP="008729ED">
      <w:p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Equipment or technique which malfunctioned</w:t>
      </w:r>
    </w:p>
    <w:p w:rsidR="008729ED" w:rsidRPr="00982C39" w:rsidRDefault="008729ED" w:rsidP="008729ED">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Date that the malfunction occurred</w:t>
      </w:r>
    </w:p>
    <w:p w:rsidR="008729ED" w:rsidRPr="00982C39" w:rsidRDefault="008729ED" w:rsidP="008729ED">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8729ED" w:rsidRPr="00982C39" w:rsidRDefault="008729ED" w:rsidP="008729ED">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8729ED" w:rsidRPr="00982C39" w:rsidRDefault="008729ED" w:rsidP="008729ED">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8729ED" w:rsidRPr="00982C39" w:rsidRDefault="008729ED" w:rsidP="008729ED">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r w:rsidRPr="00982C39">
        <w:rPr>
          <w:rFonts w:eastAsia="Times New Roman" w:cs="Times New Roman"/>
          <w:szCs w:val="20"/>
        </w:rPr>
        <w:tab/>
      </w:r>
    </w:p>
    <w:p w:rsidR="008729ED" w:rsidRPr="00982C39" w:rsidRDefault="008729ED" w:rsidP="008729ED">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63.752(e)(5)(ii), Rule 62-204.800, FAC, and Rule 2.201, JEPB]</w:t>
      </w:r>
    </w:p>
    <w:p w:rsidR="00E64612" w:rsidRPr="00982C39" w:rsidRDefault="00E64612" w:rsidP="008729ED">
      <w:pPr>
        <w:tabs>
          <w:tab w:val="left" w:pos="-720"/>
          <w:tab w:val="left" w:pos="0"/>
          <w:tab w:val="left" w:pos="360"/>
          <w:tab w:val="left" w:pos="540"/>
          <w:tab w:val="left" w:pos="1440"/>
          <w:tab w:val="left" w:pos="3600"/>
          <w:tab w:val="left" w:pos="4320"/>
          <w:tab w:val="left" w:pos="5040"/>
          <w:tab w:val="left" w:pos="5760"/>
          <w:tab w:val="left" w:pos="6480"/>
          <w:tab w:val="left" w:pos="7200"/>
          <w:tab w:val="left" w:pos="7920"/>
          <w:tab w:val="left" w:pos="8640"/>
        </w:tabs>
        <w:jc w:val="center"/>
        <w:rPr>
          <w:rFonts w:eastAsia="Times New Roman" w:cs="Times New Roman"/>
          <w:b/>
          <w:szCs w:val="20"/>
          <w:u w:val="single"/>
        </w:rPr>
      </w:pPr>
    </w:p>
    <w:p w:rsidR="00E64612" w:rsidRPr="00982C39" w:rsidRDefault="004537BF"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19</w:t>
      </w:r>
      <w:r w:rsidR="00E64612" w:rsidRPr="00982C39">
        <w:rPr>
          <w:rFonts w:eastAsia="Times New Roman" w:cs="Times New Roman"/>
          <w:szCs w:val="20"/>
        </w:rPr>
        <w:t>.</w:t>
      </w:r>
      <w:r w:rsidR="00E64612" w:rsidRPr="00982C39">
        <w:rPr>
          <w:rFonts w:eastAsia="Times New Roman" w:cs="Times New Roman"/>
          <w:szCs w:val="20"/>
        </w:rPr>
        <w:tab/>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E64612" w:rsidRPr="00982C39" w:rsidRDefault="00E64612" w:rsidP="00E17922">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(a)</w:t>
      </w:r>
      <w:r w:rsidRPr="00982C39">
        <w:rPr>
          <w:rFonts w:eastAsia="Times New Roman" w:cs="Times New Roman"/>
          <w:szCs w:val="20"/>
        </w:rPr>
        <w:tab/>
        <w:t>Identification of any 24 hour period where organic HAP were emitted from the depainting of aerospace vehicles, other than from exempt operations listed in 40 CFR 63.746(a), (b)(3), and (b)(5).</w:t>
      </w:r>
    </w:p>
    <w:p w:rsidR="00E64612" w:rsidRPr="00982C39" w:rsidRDefault="00E64612" w:rsidP="00E17922">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t>(b)</w:t>
      </w:r>
      <w:r w:rsidRPr="00982C39">
        <w:rPr>
          <w:rFonts w:eastAsia="Times New Roman" w:cs="Times New Roman"/>
          <w:szCs w:val="20"/>
        </w:rPr>
        <w:tab/>
        <w:t>Any new non-chemical depainting technique in use since the notification of compliance status or any subsequent semiannual report was filed</w:t>
      </w:r>
    </w:p>
    <w:p w:rsidR="00E64612" w:rsidRPr="00982C39" w:rsidRDefault="00E64612" w:rsidP="00E17922">
      <w:pPr>
        <w:tabs>
          <w:tab w:val="left" w:pos="-720"/>
          <w:tab w:val="left" w:pos="0"/>
          <w:tab w:val="left" w:pos="36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Periods of Malfunction:</w:t>
      </w:r>
    </w:p>
    <w:p w:rsidR="00E64612" w:rsidRPr="00982C39" w:rsidRDefault="00E64612" w:rsidP="00E64612">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rFonts w:eastAsia="Times New Roman" w:cs="Times New Roman"/>
          <w:szCs w:val="20"/>
        </w:rPr>
      </w:pPr>
    </w:p>
    <w:p w:rsidR="00E64612" w:rsidRPr="00982C39" w:rsidRDefault="00E64612" w:rsidP="00E17922">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(A)</w:t>
      </w:r>
      <w:r w:rsidRPr="00982C39">
        <w:rPr>
          <w:rFonts w:eastAsia="Times New Roman" w:cs="Times New Roman"/>
          <w:szCs w:val="20"/>
        </w:rPr>
        <w:tab/>
        <w:t>Equipment or technique which malfunctioned</w:t>
      </w:r>
    </w:p>
    <w:p w:rsidR="00E64612" w:rsidRPr="00982C39" w:rsidRDefault="00E64612" w:rsidP="00E17922">
      <w:pPr>
        <w:tabs>
          <w:tab w:val="left" w:pos="-720"/>
          <w:tab w:val="left" w:pos="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r>
      <w:r w:rsidR="00E17922" w:rsidRPr="00982C39">
        <w:rPr>
          <w:rFonts w:eastAsia="Times New Roman" w:cs="Times New Roman"/>
          <w:szCs w:val="20"/>
        </w:rPr>
        <w:tab/>
      </w:r>
      <w:r w:rsidRPr="00982C39">
        <w:rPr>
          <w:rFonts w:eastAsia="Times New Roman" w:cs="Times New Roman"/>
          <w:szCs w:val="20"/>
        </w:rPr>
        <w:t>(B)</w:t>
      </w:r>
      <w:r w:rsidRPr="00982C39">
        <w:rPr>
          <w:rFonts w:eastAsia="Times New Roman" w:cs="Times New Roman"/>
          <w:szCs w:val="20"/>
        </w:rPr>
        <w:tab/>
        <w:t>Date that the malfunction occurred</w:t>
      </w:r>
    </w:p>
    <w:p w:rsidR="00E64612" w:rsidRPr="00982C39" w:rsidRDefault="00E64612" w:rsidP="00E17922">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(C)</w:t>
      </w:r>
      <w:r w:rsidRPr="00982C39">
        <w:rPr>
          <w:rFonts w:eastAsia="Times New Roman" w:cs="Times New Roman"/>
          <w:szCs w:val="20"/>
        </w:rPr>
        <w:tab/>
        <w:t>Description of the malfunction</w:t>
      </w:r>
    </w:p>
    <w:p w:rsidR="00E64612" w:rsidRPr="00982C39" w:rsidRDefault="00E64612" w:rsidP="00E17922">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(D)</w:t>
      </w:r>
      <w:r w:rsidRPr="00982C39">
        <w:rPr>
          <w:rFonts w:eastAsia="Times New Roman" w:cs="Times New Roman"/>
          <w:szCs w:val="20"/>
        </w:rPr>
        <w:tab/>
        <w:t>Methods used to depaint aerospace vehicles during the malfunction</w:t>
      </w:r>
    </w:p>
    <w:p w:rsidR="00E64612" w:rsidRPr="00982C39" w:rsidRDefault="00E64612" w:rsidP="00E17922">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(E)</w:t>
      </w:r>
      <w:r w:rsidRPr="00982C39">
        <w:rPr>
          <w:rFonts w:eastAsia="Times New Roman" w:cs="Times New Roman"/>
          <w:szCs w:val="20"/>
        </w:rPr>
        <w:tab/>
        <w:t>Dates that the alternative methods were begun and discontinued</w:t>
      </w:r>
    </w:p>
    <w:p w:rsidR="00E64612" w:rsidRPr="00982C39" w:rsidRDefault="00E64612" w:rsidP="00E17922">
      <w:pPr>
        <w:tabs>
          <w:tab w:val="left" w:pos="-720"/>
          <w:tab w:val="left" w:pos="0"/>
          <w:tab w:val="left" w:pos="900"/>
          <w:tab w:val="left" w:pos="1440"/>
          <w:tab w:val="left" w:pos="2880"/>
          <w:tab w:val="left" w:pos="3600"/>
          <w:tab w:val="left" w:pos="4320"/>
          <w:tab w:val="left" w:pos="5040"/>
          <w:tab w:val="left" w:pos="5760"/>
          <w:tab w:val="left" w:pos="6480"/>
          <w:tab w:val="left" w:pos="7200"/>
          <w:tab w:val="left" w:pos="7920"/>
          <w:tab w:val="left" w:pos="8640"/>
        </w:tabs>
        <w:rPr>
          <w:rFonts w:eastAsia="Times New Roman" w:cs="Times New Roman"/>
          <w:szCs w:val="20"/>
        </w:rPr>
      </w:pPr>
      <w:r w:rsidRPr="00982C39">
        <w:rPr>
          <w:rFonts w:eastAsia="Times New Roman" w:cs="Times New Roman"/>
          <w:szCs w:val="20"/>
        </w:rPr>
        <w:tab/>
        <w:t>(F)</w:t>
      </w:r>
      <w:r w:rsidRPr="00982C39">
        <w:rPr>
          <w:rFonts w:eastAsia="Times New Roman" w:cs="Times New Roman"/>
          <w:szCs w:val="20"/>
        </w:rPr>
        <w:tab/>
        <w:t>Date that the malfunction was corrected</w:t>
      </w:r>
      <w:r w:rsidRPr="00982C39">
        <w:rPr>
          <w:rFonts w:eastAsia="Times New Roman" w:cs="Times New Roman"/>
          <w:szCs w:val="20"/>
        </w:rPr>
        <w:tab/>
      </w:r>
    </w:p>
    <w:p w:rsidR="00E64612" w:rsidRPr="00982C39" w:rsidRDefault="00E64612" w:rsidP="00E17922">
      <w:pPr>
        <w:tabs>
          <w:tab w:val="left" w:pos="-720"/>
          <w:tab w:val="left" w:pos="0"/>
          <w:tab w:val="left" w:pos="900"/>
          <w:tab w:val="left" w:pos="1440"/>
          <w:tab w:val="left" w:pos="3600"/>
          <w:tab w:val="left" w:pos="4320"/>
          <w:tab w:val="left" w:pos="5040"/>
          <w:tab w:val="left" w:pos="5760"/>
          <w:tab w:val="left" w:pos="6480"/>
          <w:tab w:val="left" w:pos="7200"/>
          <w:tab w:val="left" w:pos="7920"/>
          <w:tab w:val="left" w:pos="8640"/>
        </w:tabs>
        <w:ind w:left="1440" w:hanging="1440"/>
        <w:rPr>
          <w:rFonts w:eastAsia="Times New Roman" w:cs="Times New Roman"/>
          <w:szCs w:val="20"/>
        </w:rPr>
      </w:pPr>
      <w:r w:rsidRPr="00982C39">
        <w:rPr>
          <w:rFonts w:eastAsia="Times New Roman" w:cs="Times New Roman"/>
          <w:szCs w:val="20"/>
        </w:rPr>
        <w:tab/>
        <w:t>(G)</w:t>
      </w:r>
      <w:r w:rsidRPr="00982C39">
        <w:rPr>
          <w:rFonts w:eastAsia="Times New Roman" w:cs="Times New Roman"/>
          <w:szCs w:val="20"/>
        </w:rPr>
        <w:tab/>
        <w:t>All periods when the depainting operation was not shut down during a malfunction and/or when the depainting operation was not shutdown when measured operational parameters were below or above limits specified by the equipment manufacturer or locally prepared operational procedures</w:t>
      </w:r>
    </w:p>
    <w:p w:rsidR="00E431F8" w:rsidRPr="00982C39" w:rsidRDefault="00E431F8" w:rsidP="00E17922">
      <w:pPr>
        <w:tabs>
          <w:tab w:val="left" w:pos="-720"/>
          <w:tab w:val="left" w:pos="0"/>
          <w:tab w:val="left" w:pos="360"/>
          <w:tab w:val="left" w:pos="540"/>
          <w:tab w:val="left" w:pos="900"/>
          <w:tab w:val="left" w:pos="1440"/>
          <w:tab w:val="left" w:pos="4320"/>
          <w:tab w:val="left" w:pos="5040"/>
          <w:tab w:val="left" w:pos="5760"/>
          <w:tab w:val="left" w:pos="6480"/>
          <w:tab w:val="left" w:pos="7200"/>
          <w:tab w:val="left" w:pos="7920"/>
          <w:tab w:val="left" w:pos="8640"/>
        </w:tabs>
        <w:ind w:left="900" w:hanging="720"/>
        <w:rPr>
          <w:rFonts w:eastAsia="Times New Roman" w:cs="Times New Roman"/>
          <w:szCs w:val="20"/>
        </w:rPr>
      </w:pPr>
    </w:p>
    <w:p w:rsidR="00E64612" w:rsidRPr="00982C39" w:rsidRDefault="00E17922" w:rsidP="00E17922">
      <w:pPr>
        <w:tabs>
          <w:tab w:val="left" w:pos="-720"/>
          <w:tab w:val="left" w:pos="0"/>
          <w:tab w:val="left" w:pos="360"/>
          <w:tab w:val="left" w:pos="540"/>
          <w:tab w:val="left" w:pos="900"/>
          <w:tab w:val="left" w:pos="1440"/>
          <w:tab w:val="left" w:pos="4320"/>
          <w:tab w:val="left" w:pos="5040"/>
          <w:tab w:val="left" w:pos="5760"/>
          <w:tab w:val="left" w:pos="6480"/>
          <w:tab w:val="left" w:pos="7200"/>
          <w:tab w:val="left" w:pos="7920"/>
          <w:tab w:val="left" w:pos="8640"/>
        </w:tabs>
        <w:ind w:left="900" w:hanging="720"/>
        <w:rPr>
          <w:rFonts w:eastAsia="Times New Roman" w:cs="Times New Roman"/>
          <w:szCs w:val="20"/>
        </w:rPr>
      </w:pPr>
      <w:r w:rsidRPr="00982C39">
        <w:rPr>
          <w:rFonts w:eastAsia="Times New Roman" w:cs="Times New Roman"/>
          <w:szCs w:val="20"/>
        </w:rPr>
        <w:tab/>
      </w:r>
      <w:r w:rsidR="00E64612" w:rsidRPr="00982C39">
        <w:rPr>
          <w:rFonts w:eastAsia="Times New Roman" w:cs="Times New Roman"/>
          <w:szCs w:val="20"/>
        </w:rPr>
        <w:t>(d)</w:t>
      </w:r>
      <w:r w:rsidR="00E64612" w:rsidRPr="00982C39">
        <w:rPr>
          <w:rFonts w:eastAsia="Times New Roman" w:cs="Times New Roman"/>
          <w:szCs w:val="20"/>
        </w:rPr>
        <w:tab/>
        <w:t xml:space="preserve">A list of new and discontinued aircraft models depainted at the facility over the last 6 months and a list of the parts normally removed for depainting for each new aircraft model being depainted </w:t>
      </w:r>
    </w:p>
    <w:p w:rsidR="00E64612" w:rsidRPr="00982C39" w:rsidRDefault="00E17922" w:rsidP="00E17922">
      <w:pPr>
        <w:tabs>
          <w:tab w:val="left" w:pos="-720"/>
          <w:tab w:val="left" w:pos="0"/>
          <w:tab w:val="left" w:pos="360"/>
          <w:tab w:val="left" w:pos="9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r>
      <w:r w:rsidR="00E64612" w:rsidRPr="00982C39">
        <w:rPr>
          <w:rFonts w:eastAsia="Times New Roman" w:cs="Times New Roman"/>
          <w:szCs w:val="20"/>
        </w:rPr>
        <w:t>(e)</w:t>
      </w:r>
      <w:r w:rsidR="00E64612" w:rsidRPr="00982C39">
        <w:rPr>
          <w:rFonts w:eastAsia="Times New Roman" w:cs="Times New Roman"/>
          <w:szCs w:val="20"/>
        </w:rPr>
        <w:tab/>
        <w:t>If the depainting operation has been in compliance for the reporting period a statement signed by the responsible official stating that the operation was in compliance with the applicable standards</w:t>
      </w: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r w:rsidRPr="00982C39">
        <w:rPr>
          <w:rFonts w:eastAsia="Times New Roman" w:cs="Times New Roman"/>
          <w:szCs w:val="20"/>
        </w:rPr>
        <w:tab/>
        <w:t>[40 CFR 63.753(d)(1), Rule 62-204.800, FAC, and Rule 2.201, JEPB]</w:t>
      </w:r>
    </w:p>
    <w:p w:rsidR="00E64612" w:rsidRPr="00982C39" w:rsidRDefault="00E64612" w:rsidP="00E64612">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0</w:t>
      </w:r>
      <w:r w:rsidRPr="00982C39">
        <w:rPr>
          <w:rFonts w:eastAsia="Times New Roman" w:cs="Times New Roman"/>
          <w:szCs w:val="20"/>
        </w:rPr>
        <w:t xml:space="preserve">.  </w:t>
      </w:r>
      <w:r w:rsidRPr="00982C39">
        <w:rPr>
          <w:rFonts w:eastAsia="Times New Roman" w:cs="Times New Roman"/>
          <w:szCs w:val="20"/>
        </w:rPr>
        <w:tab/>
        <w:t>The owner/operator shall submit annual reports (every 12 months) for the period September 1 through August 31. The reports shall be due November 1 each year.  The reports shall contain the following information:</w:t>
      </w: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p>
    <w:p w:rsidR="00E64612" w:rsidRPr="00982C39" w:rsidRDefault="00E17922" w:rsidP="00E17922">
      <w:pPr>
        <w:tabs>
          <w:tab w:val="left" w:pos="-720"/>
          <w:tab w:val="left" w:pos="0"/>
          <w:tab w:val="left" w:pos="360"/>
          <w:tab w:val="left" w:pos="900"/>
          <w:tab w:val="left" w:pos="2880"/>
          <w:tab w:val="left" w:pos="3600"/>
          <w:tab w:val="left" w:pos="4320"/>
          <w:tab w:val="left" w:pos="5040"/>
          <w:tab w:val="left" w:pos="5760"/>
          <w:tab w:val="left" w:pos="6480"/>
          <w:tab w:val="left" w:pos="7200"/>
          <w:tab w:val="left" w:pos="7920"/>
          <w:tab w:val="left" w:pos="8640"/>
        </w:tabs>
        <w:ind w:left="900" w:hanging="900"/>
        <w:rPr>
          <w:rFonts w:eastAsia="Times New Roman" w:cs="Times New Roman"/>
          <w:szCs w:val="20"/>
        </w:rPr>
      </w:pPr>
      <w:r w:rsidRPr="00982C39">
        <w:rPr>
          <w:rFonts w:eastAsia="Times New Roman" w:cs="Times New Roman"/>
          <w:szCs w:val="20"/>
        </w:rPr>
        <w:tab/>
      </w:r>
      <w:r w:rsidR="00E64612" w:rsidRPr="00982C39">
        <w:rPr>
          <w:rFonts w:eastAsia="Times New Roman" w:cs="Times New Roman"/>
          <w:szCs w:val="20"/>
        </w:rPr>
        <w:t>(a)</w:t>
      </w:r>
      <w:r w:rsidR="00E64612" w:rsidRPr="00982C39">
        <w:rPr>
          <w:rFonts w:eastAsia="Times New Roman" w:cs="Times New Roman"/>
          <w:szCs w:val="20"/>
        </w:rPr>
        <w:tab/>
        <w:t>The average volume per aircraft of organic HAP containing chemical strippers or weight of organic HAP used for spot stripping and decal removal operations if it exceeds the limits specified in 40 CFR 63.746(b)(3)</w:t>
      </w:r>
    </w:p>
    <w:p w:rsidR="00E64612" w:rsidRPr="00982C39" w:rsidRDefault="00E64612" w:rsidP="00E64612">
      <w:pPr>
        <w:tabs>
          <w:tab w:val="left" w:pos="-720"/>
          <w:tab w:val="left" w:pos="0"/>
          <w:tab w:val="left" w:pos="540"/>
          <w:tab w:val="left" w:pos="1440"/>
          <w:tab w:val="left" w:pos="2160"/>
          <w:tab w:val="left" w:pos="3600"/>
          <w:tab w:val="left" w:pos="4320"/>
          <w:tab w:val="left" w:pos="5040"/>
          <w:tab w:val="left" w:pos="5760"/>
          <w:tab w:val="left" w:pos="6480"/>
          <w:tab w:val="left" w:pos="7200"/>
          <w:tab w:val="left" w:pos="7920"/>
          <w:tab w:val="left" w:pos="8640"/>
        </w:tabs>
        <w:ind w:left="2160" w:hanging="720"/>
        <w:rPr>
          <w:rFonts w:eastAsia="Times New Roman" w:cs="Times New Roman"/>
          <w:szCs w:val="20"/>
        </w:rPr>
      </w:pPr>
    </w:p>
    <w:p w:rsidR="00E64612" w:rsidRPr="00982C39" w:rsidRDefault="00E17922" w:rsidP="00E17922">
      <w:pPr>
        <w:tabs>
          <w:tab w:val="left" w:pos="-720"/>
          <w:tab w:val="left" w:pos="0"/>
          <w:tab w:val="left" w:pos="360"/>
          <w:tab w:val="left" w:pos="900"/>
          <w:tab w:val="left" w:pos="1440"/>
          <w:tab w:val="left" w:pos="3600"/>
          <w:tab w:val="left" w:pos="4320"/>
          <w:tab w:val="left" w:pos="5040"/>
          <w:tab w:val="left" w:pos="5760"/>
          <w:tab w:val="left" w:pos="6480"/>
          <w:tab w:val="left" w:pos="7200"/>
          <w:tab w:val="left" w:pos="7920"/>
          <w:tab w:val="left" w:pos="8640"/>
        </w:tabs>
        <w:ind w:left="900" w:hanging="720"/>
        <w:rPr>
          <w:rFonts w:eastAsia="Times New Roman" w:cs="Times New Roman"/>
          <w:szCs w:val="20"/>
        </w:rPr>
      </w:pPr>
      <w:r w:rsidRPr="00982C39">
        <w:rPr>
          <w:rFonts w:eastAsia="Times New Roman" w:cs="Times New Roman"/>
          <w:szCs w:val="20"/>
        </w:rPr>
        <w:tab/>
      </w:r>
      <w:r w:rsidR="00E64612" w:rsidRPr="00982C39">
        <w:rPr>
          <w:rFonts w:eastAsia="Times New Roman" w:cs="Times New Roman"/>
          <w:szCs w:val="20"/>
        </w:rPr>
        <w:t>(b)</w:t>
      </w:r>
      <w:r w:rsidR="00E64612" w:rsidRPr="00982C39">
        <w:rPr>
          <w:rFonts w:eastAsia="Times New Roman" w:cs="Times New Roman"/>
          <w:szCs w:val="20"/>
        </w:rPr>
        <w:tab/>
        <w:t>The number of times the measured operational parameters were below or above limits specified by the equipment manufacturer or locally prepared operational procedures</w:t>
      </w:r>
    </w:p>
    <w:p w:rsidR="00E64612" w:rsidRPr="00982C39" w:rsidRDefault="00E64612" w:rsidP="00E64612">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[40 CFR 63.753(d)(2), Rule 62-204.800, FAC, and Rule 2.201, JEPB]</w:t>
      </w:r>
    </w:p>
    <w:p w:rsidR="0023615B" w:rsidRPr="00982C39" w:rsidRDefault="0023615B" w:rsidP="0023615B">
      <w:pPr>
        <w:tabs>
          <w:tab w:val="left" w:pos="360"/>
        </w:tabs>
        <w:ind w:left="360" w:hanging="450"/>
        <w:rPr>
          <w:rFonts w:eastAsia="Times New Roman" w:cs="Times New Roman"/>
          <w:szCs w:val="20"/>
        </w:rPr>
      </w:pPr>
    </w:p>
    <w:p w:rsidR="0023615B" w:rsidRPr="00982C39" w:rsidRDefault="0023615B" w:rsidP="0023615B">
      <w:pPr>
        <w:tabs>
          <w:tab w:val="left" w:pos="360"/>
        </w:tabs>
        <w:ind w:left="360" w:hanging="450"/>
        <w:rPr>
          <w:rFonts w:eastAsia="Times New Roman" w:cs="Times New Roman"/>
          <w:szCs w:val="20"/>
        </w:rPr>
      </w:pPr>
      <w:r w:rsidRPr="00982C39">
        <w:rPr>
          <w:rFonts w:eastAsia="Times New Roman" w:cs="Times New Roman"/>
          <w:szCs w:val="20"/>
        </w:rPr>
        <w:t xml:space="preserve">21.  The owner/operator shall maintain records of the monthly operating hours of the blasting booth and shall maintain records of the monthly use of abrasive blasting material. </w:t>
      </w:r>
      <w:r w:rsidRPr="00982C39">
        <w:rPr>
          <w:rFonts w:eastAsia="Times New Roman" w:cs="Times New Roman"/>
        </w:rPr>
        <w:t>These records shall</w:t>
      </w:r>
      <w:r w:rsidRPr="00982C39">
        <w:rPr>
          <w:rFonts w:eastAsia="Times New Roman" w:cs="Times New Roman"/>
          <w:szCs w:val="20"/>
        </w:rPr>
        <w:t xml:space="preserve"> be kept and maintained for a minimum period of five (5) years.  Records shall be made available to the Permitting Authority upon request.  Semi-annual reports of this information shall be submitted to the Permitting Authority with the semi-annual reports required above. </w:t>
      </w:r>
    </w:p>
    <w:p w:rsidR="0023615B" w:rsidRPr="00982C39" w:rsidRDefault="0023615B" w:rsidP="0023615B">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630"/>
        <w:rPr>
          <w:rFonts w:eastAsia="Times New Roman" w:cs="Times New Roman"/>
          <w:szCs w:val="20"/>
        </w:rPr>
      </w:pPr>
      <w:r w:rsidRPr="00982C39">
        <w:rPr>
          <w:rFonts w:eastAsia="Times New Roman" w:cs="Times New Roman"/>
          <w:szCs w:val="20"/>
        </w:rPr>
        <w:tab/>
      </w:r>
      <w:r w:rsidRPr="00982C39">
        <w:rPr>
          <w:rFonts w:eastAsia="Times New Roman" w:cs="Times New Roman"/>
          <w:szCs w:val="20"/>
        </w:rPr>
        <w:tab/>
        <w:t>[Rule 62-213.440(1)(b), FAC, and Rule 2.501, JEPB]</w:t>
      </w:r>
    </w:p>
    <w:p w:rsidR="00E64612" w:rsidRPr="00982C39" w:rsidRDefault="00E64612" w:rsidP="00E64612">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eastAsia="Times New Roman" w:cs="Times New Roman"/>
          <w:szCs w:val="20"/>
        </w:rPr>
      </w:pPr>
    </w:p>
    <w:p w:rsidR="008729ED" w:rsidRPr="00982C39" w:rsidRDefault="008729ED" w:rsidP="00C21F02">
      <w:pPr>
        <w:tabs>
          <w:tab w:val="left" w:pos="-720"/>
          <w:tab w:val="left" w:pos="0"/>
          <w:tab w:val="left" w:pos="360"/>
          <w:tab w:val="left" w:pos="540"/>
          <w:tab w:val="left" w:pos="1440"/>
          <w:tab w:val="left" w:pos="3600"/>
          <w:tab w:val="left" w:pos="4320"/>
          <w:tab w:val="left" w:pos="5040"/>
          <w:tab w:val="left" w:pos="5760"/>
          <w:tab w:val="left" w:pos="6480"/>
          <w:tab w:val="left" w:pos="7200"/>
          <w:tab w:val="left" w:pos="7920"/>
          <w:tab w:val="left" w:pos="8640"/>
        </w:tabs>
        <w:jc w:val="center"/>
        <w:rPr>
          <w:rFonts w:eastAsia="Times New Roman" w:cs="Times New Roman"/>
          <w:b/>
          <w:szCs w:val="20"/>
          <w:u w:val="single"/>
        </w:rPr>
      </w:pPr>
      <w:r w:rsidRPr="00982C39">
        <w:rPr>
          <w:rFonts w:eastAsia="Times New Roman" w:cs="Times New Roman"/>
          <w:b/>
          <w:szCs w:val="20"/>
          <w:u w:val="single"/>
        </w:rPr>
        <w:t>General Provisions Applicability to Subpart GG</w:t>
      </w:r>
    </w:p>
    <w:p w:rsidR="008729ED" w:rsidRPr="00982C39" w:rsidRDefault="008729ED" w:rsidP="008729ED">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rPr>
          <w:rFonts w:eastAsia="Times New Roman" w:cs="Times New Roman"/>
          <w:szCs w:val="20"/>
        </w:rPr>
      </w:pPr>
    </w:p>
    <w:p w:rsidR="008729ED" w:rsidRPr="00982C39" w:rsidRDefault="008729ED" w:rsidP="008729ED">
      <w:pPr>
        <w:tabs>
          <w:tab w:val="left" w:pos="-720"/>
          <w:tab w:val="left" w:pos="0"/>
          <w:tab w:val="left" w:pos="360"/>
          <w:tab w:val="left" w:pos="1440"/>
          <w:tab w:val="left" w:pos="3600"/>
          <w:tab w:val="left" w:pos="4320"/>
          <w:tab w:val="left" w:pos="5040"/>
          <w:tab w:val="left" w:pos="5760"/>
          <w:tab w:val="left" w:pos="6480"/>
          <w:tab w:val="left" w:pos="7200"/>
          <w:tab w:val="left" w:pos="7920"/>
          <w:tab w:val="left" w:pos="8640"/>
        </w:tabs>
        <w:ind w:left="360" w:hanging="450"/>
        <w:rPr>
          <w:rFonts w:eastAsia="Times New Roman" w:cs="Times New Roman"/>
          <w:szCs w:val="20"/>
        </w:rPr>
      </w:pPr>
      <w:r w:rsidRPr="00982C39">
        <w:rPr>
          <w:rFonts w:eastAsia="Times New Roman" w:cs="Times New Roman"/>
          <w:szCs w:val="20"/>
        </w:rPr>
        <w:t>2</w:t>
      </w:r>
      <w:r w:rsidR="004537BF" w:rsidRPr="00982C39">
        <w:rPr>
          <w:rFonts w:eastAsia="Times New Roman" w:cs="Times New Roman"/>
          <w:szCs w:val="20"/>
        </w:rPr>
        <w:t>2</w:t>
      </w:r>
      <w:r w:rsidRPr="00982C39">
        <w:rPr>
          <w:rFonts w:eastAsia="Times New Roman" w:cs="Times New Roman"/>
          <w:szCs w:val="20"/>
        </w:rPr>
        <w:t>.</w:t>
      </w:r>
      <w:r w:rsidRPr="00982C39">
        <w:rPr>
          <w:rFonts w:eastAsia="Times New Roman" w:cs="Times New Roman"/>
          <w:szCs w:val="20"/>
        </w:rPr>
        <w:tab/>
        <w:t>Table 1 to Subpart GG of Part 63 defines the applicable parts of the General Provisions which apply to affected emission units in 40 CFR, Subpart GG.</w:t>
      </w:r>
    </w:p>
    <w:p w:rsidR="008729ED" w:rsidRPr="00982C39" w:rsidRDefault="008729ED" w:rsidP="008729ED">
      <w:pPr>
        <w:tabs>
          <w:tab w:val="left" w:pos="-1440"/>
          <w:tab w:val="left" w:pos="-720"/>
          <w:tab w:val="left" w:pos="360"/>
        </w:tabs>
        <w:suppressAutoHyphens/>
        <w:ind w:left="360"/>
        <w:rPr>
          <w:rFonts w:eastAsia="Times New Roman" w:cs="Times New Roman"/>
          <w:szCs w:val="20"/>
        </w:rPr>
      </w:pPr>
      <w:r w:rsidRPr="00982C39">
        <w:rPr>
          <w:rFonts w:eastAsia="Times New Roman" w:cs="Times New Roman"/>
          <w:szCs w:val="20"/>
        </w:rPr>
        <w:t>[40 CFR 63, Subpart GG, Table 1, Rule 62-204.800, FAC, and Rule 2.201, JEPB]</w:t>
      </w:r>
    </w:p>
    <w:p w:rsidR="008729ED" w:rsidRPr="00982C39" w:rsidRDefault="008729ED" w:rsidP="008729E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imes New Roman" w:cs="Times New Roman"/>
        </w:rPr>
      </w:pPr>
    </w:p>
    <w:p w:rsidR="00C21F02" w:rsidRPr="00982C39" w:rsidRDefault="00C21F02" w:rsidP="00400AD8">
      <w:pPr>
        <w:jc w:val="left"/>
        <w:rPr>
          <w:rFonts w:eastAsia="Times New Roman" w:cs="Times New Roman"/>
        </w:rPr>
      </w:pPr>
    </w:p>
    <w:p w:rsidR="00C21F02" w:rsidRPr="00982C39" w:rsidRDefault="00C21F02" w:rsidP="00400AD8">
      <w:pPr>
        <w:jc w:val="left"/>
        <w:rPr>
          <w:rFonts w:eastAsia="Times New Roman" w:cs="Times New Roman"/>
        </w:rPr>
      </w:pPr>
    </w:p>
    <w:p w:rsidR="00C21F02" w:rsidRPr="00982C39" w:rsidRDefault="00C21F02"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Default="00FE54E7" w:rsidP="00400AD8">
      <w:pPr>
        <w:jc w:val="left"/>
        <w:rPr>
          <w:rFonts w:eastAsia="Times New Roman" w:cs="Times New Roman"/>
        </w:rPr>
      </w:pPr>
    </w:p>
    <w:p w:rsidR="00963C49" w:rsidRPr="00982C39" w:rsidRDefault="00963C49"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rPr>
      </w:pPr>
    </w:p>
    <w:p w:rsidR="00FE54E7" w:rsidRPr="00982C39" w:rsidRDefault="00FE54E7" w:rsidP="00400AD8">
      <w:pPr>
        <w:jc w:val="left"/>
        <w:rPr>
          <w:rFonts w:eastAsia="Times New Roman" w:cs="Times New Roman"/>
          <w:sz w:val="16"/>
          <w:szCs w:val="16"/>
        </w:rPr>
      </w:pPr>
    </w:p>
    <w:p w:rsidR="001F0C33" w:rsidRPr="00982C39" w:rsidRDefault="00400AD8" w:rsidP="005278A2">
      <w:pPr>
        <w:tabs>
          <w:tab w:val="left" w:pos="-720"/>
          <w:tab w:val="left" w:pos="1"/>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16"/>
          <w:szCs w:val="16"/>
        </w:rPr>
      </w:pPr>
      <w:r w:rsidRPr="00982C39">
        <w:rPr>
          <w:rFonts w:eastAsia="Times New Roman" w:cs="Times New Roman"/>
          <w:sz w:val="16"/>
          <w:szCs w:val="16"/>
        </w:rPr>
        <w:t>S:\PermitV\TVOP\</w:t>
      </w:r>
      <w:r w:rsidR="00982C39" w:rsidRPr="00982C39">
        <w:rPr>
          <w:rFonts w:eastAsia="Times New Roman" w:cs="Times New Roman"/>
          <w:sz w:val="16"/>
          <w:szCs w:val="16"/>
        </w:rPr>
        <w:t>Final</w:t>
      </w:r>
      <w:r w:rsidRPr="00982C39">
        <w:rPr>
          <w:rFonts w:eastAsia="Times New Roman" w:cs="Times New Roman"/>
          <w:sz w:val="16"/>
          <w:szCs w:val="16"/>
        </w:rPr>
        <w:t>\0310215-044</w:t>
      </w:r>
      <w:r w:rsidR="00982C39" w:rsidRPr="00982C39">
        <w:rPr>
          <w:rFonts w:eastAsia="Times New Roman" w:cs="Times New Roman"/>
          <w:sz w:val="16"/>
          <w:szCs w:val="16"/>
        </w:rPr>
        <w:t>acf</w:t>
      </w:r>
      <w:r w:rsidRPr="00982C39">
        <w:rPr>
          <w:rFonts w:eastAsia="Times New Roman" w:cs="Times New Roman"/>
          <w:sz w:val="16"/>
          <w:szCs w:val="16"/>
        </w:rPr>
        <w:t>-AV</w:t>
      </w:r>
    </w:p>
    <w:sectPr w:rsidR="001F0C33" w:rsidRPr="00982C39" w:rsidSect="00B937A0">
      <w:headerReference w:type="default" r:id="rId12"/>
      <w:footerReference w:type="default" r:id="rId13"/>
      <w:endnotePr>
        <w:numFmt w:val="decimal"/>
      </w:endnotePr>
      <w:pgSz w:w="12240" w:h="15840" w:code="1"/>
      <w:pgMar w:top="1152" w:right="1008" w:bottom="677" w:left="1008" w:header="432" w:footer="432"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C49" w:rsidRDefault="00963C49">
      <w:r>
        <w:separator/>
      </w:r>
    </w:p>
  </w:endnote>
  <w:endnote w:type="continuationSeparator" w:id="0">
    <w:p w:rsidR="00963C49" w:rsidRDefault="0096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C49" w:rsidRDefault="00963C49">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C49" w:rsidRPr="009829B8" w:rsidRDefault="00963C49" w:rsidP="009829B8">
    <w:pPr>
      <w:widowControl w:val="0"/>
      <w:tabs>
        <w:tab w:val="center" w:pos="4320"/>
        <w:tab w:val="right" w:pos="8640"/>
      </w:tabs>
      <w:jc w:val="center"/>
      <w:rPr>
        <w:rFonts w:eastAsia="Times New Roman" w:cs="Times New Roman"/>
        <w:snapToGrid w:val="0"/>
        <w:color w:val="0066CC"/>
        <w:sz w:val="20"/>
        <w:szCs w:val="20"/>
      </w:rPr>
    </w:pPr>
    <w:r w:rsidRPr="009829B8">
      <w:rPr>
        <w:rFonts w:eastAsia="Times New Roman" w:cs="Times New Roman"/>
        <w:snapToGrid w:val="0"/>
        <w:color w:val="0066CC"/>
        <w:sz w:val="20"/>
        <w:szCs w:val="20"/>
      </w:rPr>
      <w:t>Environmental Quality Division</w:t>
    </w:r>
  </w:p>
  <w:p w:rsidR="00963C49" w:rsidRPr="009829B8" w:rsidRDefault="00963C49" w:rsidP="009829B8">
    <w:pPr>
      <w:widowControl w:val="0"/>
      <w:tabs>
        <w:tab w:val="center" w:pos="4320"/>
        <w:tab w:val="right" w:pos="8640"/>
      </w:tabs>
      <w:jc w:val="center"/>
      <w:rPr>
        <w:rFonts w:eastAsia="Times New Roman" w:cs="Times New Roman"/>
        <w:snapToGrid w:val="0"/>
        <w:color w:val="FF6600"/>
        <w:sz w:val="20"/>
        <w:szCs w:val="20"/>
        <w:rtl/>
        <w:lang w:bidi="he-IL"/>
      </w:rPr>
    </w:pPr>
    <w:r w:rsidRPr="009829B8">
      <w:rPr>
        <w:rFonts w:eastAsia="Times New Roman" w:cs="Times New Roman"/>
        <w:snapToGrid w:val="0"/>
        <w:color w:val="FF6600"/>
        <w:sz w:val="20"/>
        <w:szCs w:val="20"/>
        <w:rtl/>
        <w:lang w:bidi="he-IL"/>
      </w:rPr>
      <w:t>׀</w:t>
    </w:r>
    <w:r w:rsidRPr="009829B8">
      <w:rPr>
        <w:rFonts w:eastAsia="Times New Roman" w:cs="Times New Roman"/>
        <w:snapToGrid w:val="0"/>
        <w:color w:val="0066CC"/>
        <w:sz w:val="20"/>
        <w:szCs w:val="20"/>
      </w:rPr>
      <w:t xml:space="preserve"> Ed Ball Building </w:t>
    </w:r>
    <w:r w:rsidRPr="009829B8">
      <w:rPr>
        <w:rFonts w:eastAsia="Times New Roman" w:cs="Times New Roman"/>
        <w:snapToGrid w:val="0"/>
        <w:color w:val="FF6600"/>
        <w:sz w:val="20"/>
        <w:szCs w:val="20"/>
        <w:rtl/>
        <w:lang w:bidi="he-IL"/>
      </w:rPr>
      <w:t>׀</w:t>
    </w:r>
    <w:r w:rsidRPr="009829B8">
      <w:rPr>
        <w:rFonts w:eastAsia="Times New Roman" w:cs="Times New Roman"/>
        <w:snapToGrid w:val="0"/>
        <w:color w:val="0066CC"/>
        <w:sz w:val="20"/>
        <w:szCs w:val="20"/>
      </w:rPr>
      <w:t xml:space="preserve"> 214 North Hogan St., Suite 500 </w:t>
    </w:r>
    <w:r w:rsidRPr="009829B8">
      <w:rPr>
        <w:rFonts w:eastAsia="Times New Roman" w:cs="Times New Roman"/>
        <w:b/>
        <w:snapToGrid w:val="0"/>
        <w:color w:val="FF6600"/>
        <w:sz w:val="20"/>
        <w:szCs w:val="20"/>
        <w:rtl/>
        <w:lang w:bidi="he-IL"/>
      </w:rPr>
      <w:t>׀</w:t>
    </w:r>
    <w:r w:rsidRPr="009829B8">
      <w:rPr>
        <w:rFonts w:eastAsia="Times New Roman" w:cs="Times New Roman"/>
        <w:snapToGrid w:val="0"/>
        <w:color w:val="0066CC"/>
        <w:sz w:val="20"/>
        <w:szCs w:val="20"/>
      </w:rPr>
      <w:t xml:space="preserve"> Jacksonville, FL  32202 </w:t>
    </w:r>
    <w:r w:rsidRPr="009829B8">
      <w:rPr>
        <w:rFonts w:eastAsia="Times New Roman" w:cs="Times New Roman"/>
        <w:snapToGrid w:val="0"/>
        <w:color w:val="FF6600"/>
        <w:sz w:val="20"/>
        <w:szCs w:val="20"/>
        <w:rtl/>
        <w:lang w:bidi="he-IL"/>
      </w:rPr>
      <w:t>׀</w:t>
    </w:r>
    <w:r w:rsidRPr="009829B8">
      <w:rPr>
        <w:rFonts w:eastAsia="Times New Roman" w:cs="Times New Roman"/>
        <w:snapToGrid w:val="0"/>
        <w:color w:val="0066CC"/>
        <w:sz w:val="20"/>
        <w:szCs w:val="20"/>
      </w:rPr>
      <w:t xml:space="preserve"> Phone:  904.255.7100 </w:t>
    </w:r>
    <w:r w:rsidRPr="009829B8">
      <w:rPr>
        <w:rFonts w:eastAsia="Times New Roman" w:cs="Times New Roman"/>
        <w:snapToGrid w:val="0"/>
        <w:color w:val="FF6600"/>
        <w:sz w:val="20"/>
        <w:szCs w:val="20"/>
        <w:rtl/>
        <w:lang w:bidi="he-IL"/>
      </w:rPr>
      <w:t>׀</w:t>
    </w:r>
    <w:r w:rsidRPr="009829B8">
      <w:rPr>
        <w:rFonts w:eastAsia="Times New Roman" w:cs="Times New Roman"/>
        <w:snapToGrid w:val="0"/>
        <w:color w:val="FF6600"/>
        <w:sz w:val="20"/>
        <w:szCs w:val="20"/>
      </w:rPr>
      <w:t xml:space="preserve"> </w:t>
    </w:r>
    <w:r w:rsidRPr="009829B8">
      <w:rPr>
        <w:rFonts w:eastAsia="Times New Roman" w:cs="Times New Roman"/>
        <w:snapToGrid w:val="0"/>
        <w:color w:val="0066CC"/>
        <w:sz w:val="20"/>
        <w:szCs w:val="20"/>
      </w:rPr>
      <w:t xml:space="preserve">Fax:  904.588.0518 </w:t>
    </w:r>
    <w:r w:rsidRPr="009829B8">
      <w:rPr>
        <w:rFonts w:eastAsia="Times New Roman" w:cs="Times New Roman"/>
        <w:snapToGrid w:val="0"/>
        <w:color w:val="FF6600"/>
        <w:sz w:val="20"/>
        <w:szCs w:val="20"/>
        <w:rtl/>
        <w:lang w:bidi="he-IL"/>
      </w:rPr>
      <w:t>׀</w:t>
    </w:r>
    <w:r w:rsidRPr="009829B8">
      <w:rPr>
        <w:rFonts w:eastAsia="Times New Roman" w:cs="Times New Roman"/>
        <w:snapToGrid w:val="0"/>
        <w:color w:val="0066CC"/>
        <w:sz w:val="20"/>
        <w:szCs w:val="20"/>
      </w:rPr>
      <w:t xml:space="preserve"> </w:t>
    </w:r>
  </w:p>
  <w:p w:rsidR="00963C49" w:rsidRPr="009829B8" w:rsidRDefault="00963C49" w:rsidP="009829B8">
    <w:pPr>
      <w:widowControl w:val="0"/>
      <w:tabs>
        <w:tab w:val="center" w:pos="4320"/>
        <w:tab w:val="right" w:pos="8640"/>
      </w:tabs>
      <w:jc w:val="center"/>
    </w:pPr>
    <w:r w:rsidRPr="009829B8">
      <w:rPr>
        <w:rFonts w:eastAsia="Times New Roman" w:cs="Times New Roman"/>
        <w:snapToGrid w:val="0"/>
        <w:color w:val="FF6600"/>
        <w:sz w:val="20"/>
        <w:szCs w:val="20"/>
      </w:rPr>
      <w:t xml:space="preserve"> </w:t>
    </w:r>
    <w:r w:rsidRPr="009829B8">
      <w:rPr>
        <w:rFonts w:eastAsia="Times New Roman" w:cs="Times New Roman"/>
        <w:snapToGrid w:val="0"/>
        <w:color w:val="0066CC"/>
        <w:sz w:val="20"/>
        <w:szCs w:val="20"/>
      </w:rPr>
      <w:t>www.coj.net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C49" w:rsidRDefault="00963C49">
    <w:pPr>
      <w:pStyle w:val="Footer"/>
      <w:jc w:val="center"/>
      <w:rPr>
        <w:snapToGrid w:val="0"/>
        <w:sz w:val="22"/>
      </w:rPr>
    </w:pPr>
    <w:r>
      <w:rPr>
        <w:snapToGrid w:val="0"/>
        <w:sz w:val="22"/>
      </w:rPr>
      <w:t xml:space="preserve">Page </w:t>
    </w:r>
    <w:r>
      <w:rPr>
        <w:rStyle w:val="PageNumber"/>
        <w:sz w:val="22"/>
      </w:rPr>
      <w:fldChar w:fldCharType="begin"/>
    </w:r>
    <w:r>
      <w:rPr>
        <w:rStyle w:val="PageNumber"/>
        <w:sz w:val="22"/>
      </w:rPr>
      <w:instrText xml:space="preserve"> PAGE </w:instrText>
    </w:r>
    <w:r>
      <w:rPr>
        <w:rStyle w:val="PageNumber"/>
        <w:sz w:val="22"/>
      </w:rPr>
      <w:fldChar w:fldCharType="separate"/>
    </w:r>
    <w:r w:rsidR="00CC2F5C">
      <w:rPr>
        <w:rStyle w:val="PageNumber"/>
        <w:noProof/>
        <w:sz w:val="22"/>
      </w:rPr>
      <w:t>2</w:t>
    </w:r>
    <w:r>
      <w:rPr>
        <w:rStyle w:val="PageNumber"/>
        <w:sz w:val="22"/>
      </w:rPr>
      <w:fldChar w:fldCharType="end"/>
    </w:r>
    <w:r>
      <w:rPr>
        <w:snapToGrid w:val="0"/>
        <w:sz w:val="22"/>
      </w:rPr>
      <w:t xml:space="preserve"> of 19</w:t>
    </w:r>
  </w:p>
  <w:p w:rsidR="00963C49" w:rsidRDefault="00963C49">
    <w:pPr>
      <w:pStyle w:val="Footer"/>
      <w:jc w:val="center"/>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C49" w:rsidRDefault="00963C49">
      <w:r>
        <w:separator/>
      </w:r>
    </w:p>
  </w:footnote>
  <w:footnote w:type="continuationSeparator" w:id="0">
    <w:p w:rsidR="00963C49" w:rsidRDefault="00963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C49" w:rsidRPr="00281E28" w:rsidRDefault="00963C49" w:rsidP="00281E28">
    <w:pPr>
      <w:jc w:val="center"/>
      <w:rPr>
        <w:rFonts w:eastAsia="Times New Roman" w:cs="Times New Roman"/>
        <w:color w:val="0066CC"/>
        <w:sz w:val="24"/>
        <w:szCs w:val="24"/>
      </w:rPr>
    </w:pPr>
    <w:r w:rsidRPr="00281E28">
      <w:rPr>
        <w:rFonts w:eastAsia="Times New Roman" w:cs="Times New Roman"/>
        <w:color w:val="0066CC"/>
        <w:sz w:val="24"/>
        <w:szCs w:val="24"/>
      </w:rPr>
      <w:t>N E I G H B O O R H O O D S  D E P A R T M E N T</w:t>
    </w:r>
  </w:p>
  <w:p w:rsidR="00963C49" w:rsidRPr="00B17BB4" w:rsidRDefault="00963C49" w:rsidP="00B937A0">
    <w:pPr>
      <w:pStyle w:val="Header"/>
      <w:jc w:val="center"/>
      <w:rPr>
        <w:b/>
        <w:color w:val="0066CC"/>
      </w:rPr>
    </w:pPr>
  </w:p>
  <w:p w:rsidR="00963C49" w:rsidRDefault="00963C49" w:rsidP="00B937A0">
    <w:pPr>
      <w:pStyle w:val="Header"/>
      <w:jc w:val="center"/>
    </w:pPr>
    <w:r>
      <w:rPr>
        <w:b/>
        <w:noProof/>
        <w:color w:val="0000FF"/>
      </w:rPr>
      <w:drawing>
        <wp:inline distT="0" distB="0" distL="0" distR="0" wp14:anchorId="38E9F5D0" wp14:editId="0287FD0A">
          <wp:extent cx="2171700" cy="800100"/>
          <wp:effectExtent l="0" t="0" r="0" b="0"/>
          <wp:docPr id="1" name="Picture 1" descr="COJ_logo_clr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J_logo_clr_we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01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C49" w:rsidRPr="00CC05CB" w:rsidRDefault="00963C49" w:rsidP="00B937A0">
    <w:pPr>
      <w:pStyle w:val="Header"/>
      <w:tabs>
        <w:tab w:val="clear" w:pos="8640"/>
        <w:tab w:val="left" w:pos="4680"/>
        <w:tab w:val="left" w:pos="5130"/>
        <w:tab w:val="left" w:pos="5490"/>
        <w:tab w:val="right" w:pos="9360"/>
      </w:tabs>
      <w:rPr>
        <w:b/>
        <w:sz w:val="22"/>
      </w:rPr>
    </w:pPr>
    <w:r w:rsidRPr="00CC05CB">
      <w:rPr>
        <w:b/>
        <w:sz w:val="22"/>
      </w:rPr>
      <w:t xml:space="preserve">Permittee: </w:t>
    </w:r>
    <w:r>
      <w:rPr>
        <w:b/>
        <w:sz w:val="22"/>
      </w:rPr>
      <w:t>Department of the Navy</w:t>
    </w:r>
    <w:r w:rsidRPr="00CC05CB">
      <w:rPr>
        <w:b/>
        <w:sz w:val="22"/>
      </w:rPr>
      <w:tab/>
    </w:r>
    <w:r w:rsidRPr="00CC05CB">
      <w:rPr>
        <w:b/>
        <w:sz w:val="22"/>
      </w:rPr>
      <w:tab/>
    </w:r>
    <w:r w:rsidRPr="00CC05CB">
      <w:rPr>
        <w:b/>
        <w:sz w:val="22"/>
      </w:rPr>
      <w:tab/>
      <w:t xml:space="preserve">  </w:t>
    </w:r>
    <w:r>
      <w:rPr>
        <w:b/>
        <w:sz w:val="22"/>
      </w:rPr>
      <w:t xml:space="preserve">                          </w:t>
    </w:r>
    <w:r w:rsidR="00CC2F5C">
      <w:rPr>
        <w:b/>
        <w:sz w:val="22"/>
      </w:rPr>
      <w:t>FINAL</w:t>
    </w:r>
    <w:r>
      <w:rPr>
        <w:b/>
        <w:sz w:val="22"/>
      </w:rPr>
      <w:t xml:space="preserve"> </w:t>
    </w:r>
    <w:r w:rsidRPr="00CC05CB">
      <w:rPr>
        <w:b/>
        <w:sz w:val="22"/>
      </w:rPr>
      <w:t>Permit No.: 0310215-</w:t>
    </w:r>
    <w:r>
      <w:rPr>
        <w:b/>
        <w:sz w:val="22"/>
      </w:rPr>
      <w:t>044</w:t>
    </w:r>
    <w:r w:rsidRPr="00CC05CB">
      <w:rPr>
        <w:b/>
        <w:sz w:val="22"/>
      </w:rPr>
      <w:t>-A</w:t>
    </w:r>
    <w:r>
      <w:rPr>
        <w:b/>
        <w:sz w:val="22"/>
      </w:rPr>
      <w:t>C</w:t>
    </w:r>
  </w:p>
  <w:p w:rsidR="00963C49" w:rsidRPr="00CC05CB" w:rsidRDefault="00963C49">
    <w:pPr>
      <w:pStyle w:val="Header"/>
      <w:tabs>
        <w:tab w:val="left" w:pos="1080"/>
        <w:tab w:val="left" w:pos="5130"/>
      </w:tabs>
      <w:rPr>
        <w:b/>
        <w:sz w:val="22"/>
      </w:rPr>
    </w:pPr>
    <w:r w:rsidRPr="00CC05CB">
      <w:rPr>
        <w:b/>
        <w:sz w:val="22"/>
      </w:rPr>
      <w:tab/>
      <w:t>Naval Air Station, Jacksonville</w:t>
    </w:r>
    <w:r w:rsidRPr="00CC05CB">
      <w:rPr>
        <w:b/>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27FF6"/>
    <w:multiLevelType w:val="hybridMultilevel"/>
    <w:tmpl w:val="501236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1980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D8"/>
    <w:rsid w:val="000040FC"/>
    <w:rsid w:val="0001691D"/>
    <w:rsid w:val="00020651"/>
    <w:rsid w:val="00025BA4"/>
    <w:rsid w:val="00045869"/>
    <w:rsid w:val="00047BCA"/>
    <w:rsid w:val="00065D9B"/>
    <w:rsid w:val="00084B06"/>
    <w:rsid w:val="000936F7"/>
    <w:rsid w:val="000937B7"/>
    <w:rsid w:val="000966C5"/>
    <w:rsid w:val="000B69A3"/>
    <w:rsid w:val="000C3666"/>
    <w:rsid w:val="000C5F08"/>
    <w:rsid w:val="000D1E41"/>
    <w:rsid w:val="000E79C7"/>
    <w:rsid w:val="00102DE3"/>
    <w:rsid w:val="0012373B"/>
    <w:rsid w:val="00126050"/>
    <w:rsid w:val="00127FCA"/>
    <w:rsid w:val="00136235"/>
    <w:rsid w:val="00152F20"/>
    <w:rsid w:val="00163992"/>
    <w:rsid w:val="0017243C"/>
    <w:rsid w:val="001808C2"/>
    <w:rsid w:val="00180F23"/>
    <w:rsid w:val="001D7E87"/>
    <w:rsid w:val="001E130C"/>
    <w:rsid w:val="001E3317"/>
    <w:rsid w:val="001F0C33"/>
    <w:rsid w:val="002054D8"/>
    <w:rsid w:val="0021634E"/>
    <w:rsid w:val="00217F77"/>
    <w:rsid w:val="00222E66"/>
    <w:rsid w:val="002305AC"/>
    <w:rsid w:val="0023615B"/>
    <w:rsid w:val="002372C3"/>
    <w:rsid w:val="0024611C"/>
    <w:rsid w:val="00252234"/>
    <w:rsid w:val="00254BB3"/>
    <w:rsid w:val="002621B2"/>
    <w:rsid w:val="00281E28"/>
    <w:rsid w:val="002B211B"/>
    <w:rsid w:val="002C60ED"/>
    <w:rsid w:val="002F380F"/>
    <w:rsid w:val="00313621"/>
    <w:rsid w:val="0034795F"/>
    <w:rsid w:val="0036764A"/>
    <w:rsid w:val="00376547"/>
    <w:rsid w:val="0039362D"/>
    <w:rsid w:val="00397EB6"/>
    <w:rsid w:val="003A05E3"/>
    <w:rsid w:val="003B1B23"/>
    <w:rsid w:val="003C1CAF"/>
    <w:rsid w:val="003E429A"/>
    <w:rsid w:val="00400AD8"/>
    <w:rsid w:val="00405676"/>
    <w:rsid w:val="0041459F"/>
    <w:rsid w:val="00421DAD"/>
    <w:rsid w:val="00425B1A"/>
    <w:rsid w:val="00450131"/>
    <w:rsid w:val="004537BF"/>
    <w:rsid w:val="00456E79"/>
    <w:rsid w:val="0049679D"/>
    <w:rsid w:val="004A172E"/>
    <w:rsid w:val="004A4D58"/>
    <w:rsid w:val="004B59A2"/>
    <w:rsid w:val="004C2643"/>
    <w:rsid w:val="004C4CF1"/>
    <w:rsid w:val="004D145D"/>
    <w:rsid w:val="004D17A1"/>
    <w:rsid w:val="00523B06"/>
    <w:rsid w:val="005278A2"/>
    <w:rsid w:val="00563480"/>
    <w:rsid w:val="00571452"/>
    <w:rsid w:val="00580818"/>
    <w:rsid w:val="00580BC3"/>
    <w:rsid w:val="00597C54"/>
    <w:rsid w:val="005B72BC"/>
    <w:rsid w:val="005C7E22"/>
    <w:rsid w:val="005F75CE"/>
    <w:rsid w:val="0060679F"/>
    <w:rsid w:val="00623E6F"/>
    <w:rsid w:val="00637566"/>
    <w:rsid w:val="00644798"/>
    <w:rsid w:val="0065462D"/>
    <w:rsid w:val="006550E7"/>
    <w:rsid w:val="006917C2"/>
    <w:rsid w:val="00691BE7"/>
    <w:rsid w:val="00691C7D"/>
    <w:rsid w:val="00693590"/>
    <w:rsid w:val="006A05FA"/>
    <w:rsid w:val="006A1682"/>
    <w:rsid w:val="006A4D35"/>
    <w:rsid w:val="006B1258"/>
    <w:rsid w:val="006C31C0"/>
    <w:rsid w:val="006F36BB"/>
    <w:rsid w:val="00715B5E"/>
    <w:rsid w:val="00726336"/>
    <w:rsid w:val="007331A4"/>
    <w:rsid w:val="00743AEC"/>
    <w:rsid w:val="007522E1"/>
    <w:rsid w:val="00755EA8"/>
    <w:rsid w:val="00771B67"/>
    <w:rsid w:val="007865B4"/>
    <w:rsid w:val="00787BDB"/>
    <w:rsid w:val="007B048D"/>
    <w:rsid w:val="007F74E7"/>
    <w:rsid w:val="00815325"/>
    <w:rsid w:val="00820D4C"/>
    <w:rsid w:val="008274DA"/>
    <w:rsid w:val="00846E5B"/>
    <w:rsid w:val="008476AF"/>
    <w:rsid w:val="00855223"/>
    <w:rsid w:val="00856B5A"/>
    <w:rsid w:val="008729ED"/>
    <w:rsid w:val="0088496A"/>
    <w:rsid w:val="008B4F7B"/>
    <w:rsid w:val="008C0548"/>
    <w:rsid w:val="008C1099"/>
    <w:rsid w:val="008C736D"/>
    <w:rsid w:val="008E16FC"/>
    <w:rsid w:val="008F064B"/>
    <w:rsid w:val="008F1FD8"/>
    <w:rsid w:val="009019CB"/>
    <w:rsid w:val="00907F47"/>
    <w:rsid w:val="009344C5"/>
    <w:rsid w:val="00954610"/>
    <w:rsid w:val="00963C49"/>
    <w:rsid w:val="00967570"/>
    <w:rsid w:val="00970EC3"/>
    <w:rsid w:val="00973DB2"/>
    <w:rsid w:val="00975ED6"/>
    <w:rsid w:val="009829B8"/>
    <w:rsid w:val="00982C39"/>
    <w:rsid w:val="009B20B7"/>
    <w:rsid w:val="009B2F4B"/>
    <w:rsid w:val="009C7439"/>
    <w:rsid w:val="009E23E7"/>
    <w:rsid w:val="009E3F82"/>
    <w:rsid w:val="009E4E6D"/>
    <w:rsid w:val="00A0210C"/>
    <w:rsid w:val="00A11EB2"/>
    <w:rsid w:val="00A36730"/>
    <w:rsid w:val="00A4714E"/>
    <w:rsid w:val="00A767A8"/>
    <w:rsid w:val="00AA2E1C"/>
    <w:rsid w:val="00AB213F"/>
    <w:rsid w:val="00AE3A28"/>
    <w:rsid w:val="00AF13E9"/>
    <w:rsid w:val="00AF76EC"/>
    <w:rsid w:val="00B76E45"/>
    <w:rsid w:val="00B87074"/>
    <w:rsid w:val="00B937A0"/>
    <w:rsid w:val="00B97193"/>
    <w:rsid w:val="00BB7B80"/>
    <w:rsid w:val="00BD596E"/>
    <w:rsid w:val="00BF5C06"/>
    <w:rsid w:val="00C04D72"/>
    <w:rsid w:val="00C10F52"/>
    <w:rsid w:val="00C119ED"/>
    <w:rsid w:val="00C17C05"/>
    <w:rsid w:val="00C20909"/>
    <w:rsid w:val="00C21F02"/>
    <w:rsid w:val="00C43A86"/>
    <w:rsid w:val="00C44BF7"/>
    <w:rsid w:val="00C53081"/>
    <w:rsid w:val="00C67411"/>
    <w:rsid w:val="00C823EC"/>
    <w:rsid w:val="00C95D0F"/>
    <w:rsid w:val="00C97F5E"/>
    <w:rsid w:val="00CB1CF5"/>
    <w:rsid w:val="00CC2F5C"/>
    <w:rsid w:val="00CE1AF9"/>
    <w:rsid w:val="00CF01F5"/>
    <w:rsid w:val="00D12346"/>
    <w:rsid w:val="00D17AE3"/>
    <w:rsid w:val="00D25CAC"/>
    <w:rsid w:val="00D317DF"/>
    <w:rsid w:val="00D46D02"/>
    <w:rsid w:val="00D64842"/>
    <w:rsid w:val="00D67CF1"/>
    <w:rsid w:val="00D7429B"/>
    <w:rsid w:val="00D76221"/>
    <w:rsid w:val="00DA1CBA"/>
    <w:rsid w:val="00DA450E"/>
    <w:rsid w:val="00DC52C5"/>
    <w:rsid w:val="00DC6B3B"/>
    <w:rsid w:val="00DE54AC"/>
    <w:rsid w:val="00DF5E03"/>
    <w:rsid w:val="00DF6ECC"/>
    <w:rsid w:val="00E0029C"/>
    <w:rsid w:val="00E01B56"/>
    <w:rsid w:val="00E06DB6"/>
    <w:rsid w:val="00E12DAC"/>
    <w:rsid w:val="00E17922"/>
    <w:rsid w:val="00E213A7"/>
    <w:rsid w:val="00E2216B"/>
    <w:rsid w:val="00E41440"/>
    <w:rsid w:val="00E431F8"/>
    <w:rsid w:val="00E4616D"/>
    <w:rsid w:val="00E543CD"/>
    <w:rsid w:val="00E61D10"/>
    <w:rsid w:val="00E64612"/>
    <w:rsid w:val="00E949C5"/>
    <w:rsid w:val="00EC3549"/>
    <w:rsid w:val="00ED6140"/>
    <w:rsid w:val="00EE04C9"/>
    <w:rsid w:val="00EE3979"/>
    <w:rsid w:val="00EF48C4"/>
    <w:rsid w:val="00F06D55"/>
    <w:rsid w:val="00F12EDB"/>
    <w:rsid w:val="00F471FE"/>
    <w:rsid w:val="00F5013F"/>
    <w:rsid w:val="00F5107A"/>
    <w:rsid w:val="00F60C0A"/>
    <w:rsid w:val="00F646D1"/>
    <w:rsid w:val="00F828E4"/>
    <w:rsid w:val="00F86261"/>
    <w:rsid w:val="00F96ED3"/>
    <w:rsid w:val="00FA2D85"/>
    <w:rsid w:val="00FB6972"/>
    <w:rsid w:val="00FE54E7"/>
    <w:rsid w:val="00FF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8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64A"/>
  </w:style>
  <w:style w:type="paragraph" w:styleId="Heading1">
    <w:name w:val="heading 1"/>
    <w:basedOn w:val="Normal"/>
    <w:next w:val="Normal"/>
    <w:link w:val="Heading1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pPr>
    <w:rPr>
      <w:rFonts w:eastAsia="Times New Roman" w:cs="Times New Roman"/>
      <w:b/>
      <w:szCs w:val="20"/>
    </w:rPr>
  </w:style>
  <w:style w:type="paragraph" w:styleId="Heading2">
    <w:name w:val="heading 2"/>
    <w:basedOn w:val="Normal"/>
    <w:next w:val="Normal"/>
    <w:link w:val="Heading2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eastAsia="Times New Roman" w:cs="Times New Roman"/>
      <w:b/>
      <w:sz w:val="28"/>
      <w:szCs w:val="20"/>
    </w:rPr>
  </w:style>
  <w:style w:type="paragraph" w:styleId="Heading3">
    <w:name w:val="heading 3"/>
    <w:basedOn w:val="Normal"/>
    <w:next w:val="Normal"/>
    <w:link w:val="Heading3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2"/>
    </w:pPr>
    <w:rPr>
      <w:rFonts w:eastAsia="Times New Roman" w:cs="Times New Roman"/>
      <w:b/>
      <w:sz w:val="24"/>
      <w:szCs w:val="20"/>
    </w:rPr>
  </w:style>
  <w:style w:type="paragraph" w:styleId="Heading4">
    <w:name w:val="heading 4"/>
    <w:basedOn w:val="Normal"/>
    <w:next w:val="Normal"/>
    <w:link w:val="Heading4Char"/>
    <w:qFormat/>
    <w:rsid w:val="00400AD8"/>
    <w:pPr>
      <w:keepNext/>
      <w:tabs>
        <w:tab w:val="center" w:pos="5256"/>
      </w:tabs>
      <w:spacing w:line="244" w:lineRule="exact"/>
      <w:ind w:left="-900" w:firstLine="900"/>
      <w:jc w:val="center"/>
      <w:outlineLvl w:val="3"/>
    </w:pPr>
    <w:rPr>
      <w:rFonts w:eastAsia="Times New Roman" w:cs="Times New Roman"/>
      <w:b/>
      <w:szCs w:val="20"/>
    </w:rPr>
  </w:style>
  <w:style w:type="paragraph" w:styleId="Heading5">
    <w:name w:val="heading 5"/>
    <w:basedOn w:val="Normal"/>
    <w:next w:val="Normal"/>
    <w:link w:val="Heading5Char"/>
    <w:qFormat/>
    <w:rsid w:val="00400AD8"/>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rFonts w:eastAsia="Times New Roman" w:cs="Times New Roman"/>
      <w:b/>
      <w:snapToGrid w:val="0"/>
      <w:szCs w:val="20"/>
    </w:rPr>
  </w:style>
  <w:style w:type="paragraph" w:styleId="Heading6">
    <w:name w:val="heading 6"/>
    <w:basedOn w:val="Normal"/>
    <w:next w:val="Normal"/>
    <w:link w:val="Heading6Char"/>
    <w:qFormat/>
    <w:rsid w:val="00400AD8"/>
    <w:pPr>
      <w:keepNext/>
      <w:jc w:val="left"/>
      <w:outlineLvl w:val="5"/>
    </w:pPr>
    <w:rPr>
      <w:rFonts w:eastAsia="Times New Roman" w:cs="Times New Roman"/>
      <w:b/>
      <w:szCs w:val="20"/>
    </w:rPr>
  </w:style>
  <w:style w:type="paragraph" w:styleId="Heading7">
    <w:name w:val="heading 7"/>
    <w:basedOn w:val="Normal"/>
    <w:next w:val="Normal"/>
    <w:link w:val="Heading7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eastAsia="Times New Roman" w:cs="Times New Roman"/>
      <w:b/>
      <w:szCs w:val="20"/>
    </w:rPr>
  </w:style>
  <w:style w:type="paragraph" w:styleId="Heading8">
    <w:name w:val="heading 8"/>
    <w:basedOn w:val="Normal"/>
    <w:next w:val="Normal"/>
    <w:link w:val="Heading8Char"/>
    <w:qFormat/>
    <w:rsid w:val="00400AD8"/>
    <w:pPr>
      <w:keepNext/>
      <w:jc w:val="center"/>
      <w:outlineLvl w:val="7"/>
    </w:pPr>
    <w:rPr>
      <w:rFonts w:eastAsia="Times New Roman" w:cs="Times New Roman"/>
      <w:sz w:val="24"/>
      <w:szCs w:val="20"/>
    </w:rPr>
  </w:style>
  <w:style w:type="paragraph" w:styleId="Heading9">
    <w:name w:val="heading 9"/>
    <w:basedOn w:val="Normal"/>
    <w:next w:val="Normal"/>
    <w:link w:val="Heading9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8"/>
    </w:pPr>
    <w:rPr>
      <w:rFonts w:eastAsia="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AD8"/>
    <w:rPr>
      <w:rFonts w:eastAsia="Times New Roman" w:cs="Times New Roman"/>
      <w:b/>
      <w:szCs w:val="20"/>
    </w:rPr>
  </w:style>
  <w:style w:type="character" w:customStyle="1" w:styleId="Heading2Char">
    <w:name w:val="Heading 2 Char"/>
    <w:basedOn w:val="DefaultParagraphFont"/>
    <w:link w:val="Heading2"/>
    <w:rsid w:val="00400AD8"/>
    <w:rPr>
      <w:rFonts w:eastAsia="Times New Roman" w:cs="Times New Roman"/>
      <w:b/>
      <w:sz w:val="28"/>
      <w:szCs w:val="20"/>
    </w:rPr>
  </w:style>
  <w:style w:type="character" w:customStyle="1" w:styleId="Heading3Char">
    <w:name w:val="Heading 3 Char"/>
    <w:basedOn w:val="DefaultParagraphFont"/>
    <w:link w:val="Heading3"/>
    <w:rsid w:val="00400AD8"/>
    <w:rPr>
      <w:rFonts w:eastAsia="Times New Roman" w:cs="Times New Roman"/>
      <w:b/>
      <w:sz w:val="24"/>
      <w:szCs w:val="20"/>
    </w:rPr>
  </w:style>
  <w:style w:type="character" w:customStyle="1" w:styleId="Heading4Char">
    <w:name w:val="Heading 4 Char"/>
    <w:basedOn w:val="DefaultParagraphFont"/>
    <w:link w:val="Heading4"/>
    <w:rsid w:val="00400AD8"/>
    <w:rPr>
      <w:rFonts w:eastAsia="Times New Roman" w:cs="Times New Roman"/>
      <w:b/>
      <w:szCs w:val="20"/>
    </w:rPr>
  </w:style>
  <w:style w:type="character" w:customStyle="1" w:styleId="Heading5Char">
    <w:name w:val="Heading 5 Char"/>
    <w:basedOn w:val="DefaultParagraphFont"/>
    <w:link w:val="Heading5"/>
    <w:rsid w:val="00400AD8"/>
    <w:rPr>
      <w:rFonts w:eastAsia="Times New Roman" w:cs="Times New Roman"/>
      <w:b/>
      <w:snapToGrid w:val="0"/>
      <w:szCs w:val="20"/>
    </w:rPr>
  </w:style>
  <w:style w:type="character" w:customStyle="1" w:styleId="Heading6Char">
    <w:name w:val="Heading 6 Char"/>
    <w:basedOn w:val="DefaultParagraphFont"/>
    <w:link w:val="Heading6"/>
    <w:rsid w:val="00400AD8"/>
    <w:rPr>
      <w:rFonts w:eastAsia="Times New Roman" w:cs="Times New Roman"/>
      <w:b/>
      <w:szCs w:val="20"/>
    </w:rPr>
  </w:style>
  <w:style w:type="character" w:customStyle="1" w:styleId="Heading7Char">
    <w:name w:val="Heading 7 Char"/>
    <w:basedOn w:val="DefaultParagraphFont"/>
    <w:link w:val="Heading7"/>
    <w:rsid w:val="00400AD8"/>
    <w:rPr>
      <w:rFonts w:eastAsia="Times New Roman" w:cs="Times New Roman"/>
      <w:b/>
      <w:szCs w:val="20"/>
    </w:rPr>
  </w:style>
  <w:style w:type="character" w:customStyle="1" w:styleId="Heading8Char">
    <w:name w:val="Heading 8 Char"/>
    <w:basedOn w:val="DefaultParagraphFont"/>
    <w:link w:val="Heading8"/>
    <w:rsid w:val="00400AD8"/>
    <w:rPr>
      <w:rFonts w:eastAsia="Times New Roman" w:cs="Times New Roman"/>
      <w:sz w:val="24"/>
      <w:szCs w:val="20"/>
    </w:rPr>
  </w:style>
  <w:style w:type="character" w:customStyle="1" w:styleId="Heading9Char">
    <w:name w:val="Heading 9 Char"/>
    <w:basedOn w:val="DefaultParagraphFont"/>
    <w:link w:val="Heading9"/>
    <w:rsid w:val="00400AD8"/>
    <w:rPr>
      <w:rFonts w:eastAsia="Times New Roman" w:cs="Times New Roman"/>
      <w:b/>
      <w:szCs w:val="20"/>
      <w:u w:val="single"/>
    </w:rPr>
  </w:style>
  <w:style w:type="numbering" w:customStyle="1" w:styleId="NoList1">
    <w:name w:val="No List1"/>
    <w:next w:val="NoList"/>
    <w:semiHidden/>
    <w:rsid w:val="00400AD8"/>
  </w:style>
  <w:style w:type="paragraph" w:styleId="BodyTextIndent">
    <w:name w:val="Body Text Indent"/>
    <w:basedOn w:val="Normal"/>
    <w:link w:val="BodyTextIndent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rPr>
      <w:rFonts w:eastAsia="Times New Roman" w:cs="Times New Roman"/>
      <w:szCs w:val="20"/>
    </w:rPr>
  </w:style>
  <w:style w:type="character" w:customStyle="1" w:styleId="BodyTextIndentChar">
    <w:name w:val="Body Text Indent Char"/>
    <w:basedOn w:val="DefaultParagraphFont"/>
    <w:link w:val="BodyTextIndent"/>
    <w:rsid w:val="00400AD8"/>
    <w:rPr>
      <w:rFonts w:eastAsia="Times New Roman" w:cs="Times New Roman"/>
      <w:szCs w:val="20"/>
    </w:rPr>
  </w:style>
  <w:style w:type="paragraph" w:styleId="BodyTextIndent2">
    <w:name w:val="Body Text Indent 2"/>
    <w:basedOn w:val="Normal"/>
    <w:link w:val="BodyTextIndent2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left"/>
    </w:pPr>
    <w:rPr>
      <w:rFonts w:eastAsia="Times New Roman" w:cs="Times New Roman"/>
      <w:szCs w:val="20"/>
    </w:rPr>
  </w:style>
  <w:style w:type="character" w:customStyle="1" w:styleId="BodyTextIndent2Char">
    <w:name w:val="Body Text Indent 2 Char"/>
    <w:basedOn w:val="DefaultParagraphFont"/>
    <w:link w:val="BodyTextIndent2"/>
    <w:rsid w:val="00400AD8"/>
    <w:rPr>
      <w:rFonts w:eastAsia="Times New Roman" w:cs="Times New Roman"/>
      <w:szCs w:val="20"/>
    </w:rPr>
  </w:style>
  <w:style w:type="paragraph" w:styleId="BodyText">
    <w:name w:val="Body Text"/>
    <w:basedOn w:val="Normal"/>
    <w:link w:val="BodyText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rPr>
      <w:rFonts w:eastAsia="Times New Roman" w:cs="Times New Roman"/>
      <w:szCs w:val="20"/>
    </w:rPr>
  </w:style>
  <w:style w:type="character" w:customStyle="1" w:styleId="BodyTextChar">
    <w:name w:val="Body Text Char"/>
    <w:basedOn w:val="DefaultParagraphFont"/>
    <w:link w:val="BodyText"/>
    <w:rsid w:val="00400AD8"/>
    <w:rPr>
      <w:rFonts w:eastAsia="Times New Roman" w:cs="Times New Roman"/>
      <w:szCs w:val="20"/>
    </w:rPr>
  </w:style>
  <w:style w:type="paragraph" w:styleId="BodyTextIndent3">
    <w:name w:val="Body Text Indent 3"/>
    <w:basedOn w:val="Normal"/>
    <w:link w:val="BodyTextIndent3Char"/>
    <w:rsid w:val="00400AD8"/>
    <w:pPr>
      <w:widowControl w:val="0"/>
      <w:tabs>
        <w:tab w:val="left" w:pos="0"/>
        <w:tab w:val="left" w:pos="576"/>
        <w:tab w:val="left" w:pos="1440"/>
        <w:tab w:val="left" w:pos="2160"/>
        <w:tab w:val="left" w:pos="2736"/>
        <w:tab w:val="left" w:pos="3600"/>
      </w:tabs>
      <w:spacing w:line="244" w:lineRule="exact"/>
      <w:ind w:left="2700" w:hanging="2700"/>
    </w:pPr>
    <w:rPr>
      <w:rFonts w:eastAsia="Times New Roman" w:cs="Times New Roman"/>
      <w:snapToGrid w:val="0"/>
      <w:szCs w:val="20"/>
    </w:rPr>
  </w:style>
  <w:style w:type="character" w:customStyle="1" w:styleId="BodyTextIndent3Char">
    <w:name w:val="Body Text Indent 3 Char"/>
    <w:basedOn w:val="DefaultParagraphFont"/>
    <w:link w:val="BodyTextIndent3"/>
    <w:rsid w:val="00400AD8"/>
    <w:rPr>
      <w:rFonts w:eastAsia="Times New Roman" w:cs="Times New Roman"/>
      <w:snapToGrid w:val="0"/>
      <w:szCs w:val="20"/>
    </w:rPr>
  </w:style>
  <w:style w:type="paragraph" w:styleId="Header">
    <w:name w:val="header"/>
    <w:basedOn w:val="Normal"/>
    <w:link w:val="HeaderChar"/>
    <w:rsid w:val="00400AD8"/>
    <w:pPr>
      <w:tabs>
        <w:tab w:val="center" w:pos="4320"/>
        <w:tab w:val="right" w:pos="8640"/>
      </w:tabs>
      <w:jc w:val="left"/>
    </w:pPr>
    <w:rPr>
      <w:rFonts w:eastAsia="Times New Roman" w:cs="Times New Roman"/>
      <w:sz w:val="20"/>
      <w:szCs w:val="20"/>
    </w:rPr>
  </w:style>
  <w:style w:type="character" w:customStyle="1" w:styleId="HeaderChar">
    <w:name w:val="Header Char"/>
    <w:basedOn w:val="DefaultParagraphFont"/>
    <w:link w:val="Header"/>
    <w:rsid w:val="00400AD8"/>
    <w:rPr>
      <w:rFonts w:eastAsia="Times New Roman" w:cs="Times New Roman"/>
      <w:sz w:val="20"/>
      <w:szCs w:val="20"/>
    </w:rPr>
  </w:style>
  <w:style w:type="paragraph" w:styleId="Footer">
    <w:name w:val="footer"/>
    <w:basedOn w:val="Normal"/>
    <w:link w:val="FooterChar"/>
    <w:rsid w:val="00400AD8"/>
    <w:pPr>
      <w:tabs>
        <w:tab w:val="center" w:pos="4320"/>
        <w:tab w:val="right" w:pos="8640"/>
      </w:tabs>
      <w:jc w:val="left"/>
    </w:pPr>
    <w:rPr>
      <w:rFonts w:eastAsia="Times New Roman" w:cs="Times New Roman"/>
      <w:sz w:val="20"/>
      <w:szCs w:val="20"/>
    </w:rPr>
  </w:style>
  <w:style w:type="character" w:customStyle="1" w:styleId="FooterChar">
    <w:name w:val="Footer Char"/>
    <w:basedOn w:val="DefaultParagraphFont"/>
    <w:link w:val="Footer"/>
    <w:rsid w:val="00400AD8"/>
    <w:rPr>
      <w:rFonts w:eastAsia="Times New Roman" w:cs="Times New Roman"/>
      <w:sz w:val="20"/>
      <w:szCs w:val="20"/>
    </w:rPr>
  </w:style>
  <w:style w:type="paragraph" w:styleId="BodyText2">
    <w:name w:val="Body Text 2"/>
    <w:basedOn w:val="Normal"/>
    <w:link w:val="BodyText2Char"/>
    <w:rsid w:val="00400AD8"/>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eastAsia="Times New Roman" w:cs="Times New Roman"/>
      <w:szCs w:val="20"/>
    </w:rPr>
  </w:style>
  <w:style w:type="character" w:customStyle="1" w:styleId="BodyText2Char">
    <w:name w:val="Body Text 2 Char"/>
    <w:basedOn w:val="DefaultParagraphFont"/>
    <w:link w:val="BodyText2"/>
    <w:rsid w:val="00400AD8"/>
    <w:rPr>
      <w:rFonts w:eastAsia="Times New Roman" w:cs="Times New Roman"/>
      <w:szCs w:val="20"/>
    </w:rPr>
  </w:style>
  <w:style w:type="paragraph" w:customStyle="1" w:styleId="Style0">
    <w:name w:val="Style0"/>
    <w:rsid w:val="00400AD8"/>
    <w:pPr>
      <w:jc w:val="left"/>
    </w:pPr>
    <w:rPr>
      <w:rFonts w:ascii="Arial" w:eastAsia="Times New Roman" w:hAnsi="Arial" w:cs="Times New Roman"/>
      <w:snapToGrid w:val="0"/>
      <w:sz w:val="24"/>
      <w:szCs w:val="20"/>
    </w:rPr>
  </w:style>
  <w:style w:type="paragraph" w:styleId="BlockText">
    <w:name w:val="Block Text"/>
    <w:basedOn w:val="Normal"/>
    <w:rsid w:val="00400AD8"/>
    <w:pPr>
      <w:ind w:left="720" w:right="-360"/>
      <w:jc w:val="left"/>
    </w:pPr>
    <w:rPr>
      <w:rFonts w:eastAsia="Times New Roman" w:cs="Times New Roman"/>
      <w:szCs w:val="20"/>
    </w:rPr>
  </w:style>
  <w:style w:type="character" w:styleId="PageNumber">
    <w:name w:val="page number"/>
    <w:basedOn w:val="DefaultParagraphFont"/>
    <w:rsid w:val="00400AD8"/>
  </w:style>
  <w:style w:type="character" w:customStyle="1" w:styleId="BodyTextIn">
    <w:name w:val="Body Text In"/>
    <w:rsid w:val="00400AD8"/>
    <w:rPr>
      <w:rFonts w:ascii="Baskerville Old Face" w:hAnsi="Baskerville Old Face"/>
      <w:sz w:val="22"/>
    </w:rPr>
  </w:style>
  <w:style w:type="character" w:styleId="Hyperlink">
    <w:name w:val="Hyperlink"/>
    <w:rsid w:val="00400AD8"/>
    <w:rPr>
      <w:color w:val="0000FF"/>
      <w:u w:val="single"/>
    </w:rPr>
  </w:style>
  <w:style w:type="character" w:styleId="Emphasis">
    <w:name w:val="Emphasis"/>
    <w:qFormat/>
    <w:rsid w:val="00400AD8"/>
    <w:rPr>
      <w:i/>
      <w:iCs/>
    </w:rPr>
  </w:style>
  <w:style w:type="paragraph" w:styleId="BalloonText">
    <w:name w:val="Balloon Text"/>
    <w:basedOn w:val="Normal"/>
    <w:link w:val="BalloonTextChar"/>
    <w:rsid w:val="00400AD8"/>
    <w:pPr>
      <w:jc w:val="left"/>
    </w:pPr>
    <w:rPr>
      <w:rFonts w:ascii="Tahoma" w:eastAsia="Times New Roman" w:hAnsi="Tahoma" w:cs="Tahoma"/>
      <w:sz w:val="16"/>
      <w:szCs w:val="16"/>
    </w:rPr>
  </w:style>
  <w:style w:type="character" w:customStyle="1" w:styleId="BalloonTextChar">
    <w:name w:val="Balloon Text Char"/>
    <w:basedOn w:val="DefaultParagraphFont"/>
    <w:link w:val="BalloonText"/>
    <w:rsid w:val="00400AD8"/>
    <w:rPr>
      <w:rFonts w:ascii="Tahoma" w:eastAsia="Times New Roman" w:hAnsi="Tahoma" w:cs="Tahoma"/>
      <w:sz w:val="16"/>
      <w:szCs w:val="16"/>
    </w:rPr>
  </w:style>
  <w:style w:type="paragraph" w:styleId="ListParagraph">
    <w:name w:val="List Paragraph"/>
    <w:basedOn w:val="Normal"/>
    <w:uiPriority w:val="34"/>
    <w:qFormat/>
    <w:rsid w:val="00F96ED3"/>
    <w:pPr>
      <w:ind w:left="720"/>
      <w:contextualSpacing/>
    </w:pPr>
  </w:style>
  <w:style w:type="paragraph" w:customStyle="1" w:styleId="Default">
    <w:name w:val="Default"/>
    <w:rsid w:val="00D7429B"/>
    <w:pPr>
      <w:autoSpaceDE w:val="0"/>
      <w:autoSpaceDN w:val="0"/>
      <w:adjustRightInd w:val="0"/>
      <w:jc w:val="left"/>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64A"/>
  </w:style>
  <w:style w:type="paragraph" w:styleId="Heading1">
    <w:name w:val="heading 1"/>
    <w:basedOn w:val="Normal"/>
    <w:next w:val="Normal"/>
    <w:link w:val="Heading1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pPr>
    <w:rPr>
      <w:rFonts w:eastAsia="Times New Roman" w:cs="Times New Roman"/>
      <w:b/>
      <w:szCs w:val="20"/>
    </w:rPr>
  </w:style>
  <w:style w:type="paragraph" w:styleId="Heading2">
    <w:name w:val="heading 2"/>
    <w:basedOn w:val="Normal"/>
    <w:next w:val="Normal"/>
    <w:link w:val="Heading2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eastAsia="Times New Roman" w:cs="Times New Roman"/>
      <w:b/>
      <w:sz w:val="28"/>
      <w:szCs w:val="20"/>
    </w:rPr>
  </w:style>
  <w:style w:type="paragraph" w:styleId="Heading3">
    <w:name w:val="heading 3"/>
    <w:basedOn w:val="Normal"/>
    <w:next w:val="Normal"/>
    <w:link w:val="Heading3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2"/>
    </w:pPr>
    <w:rPr>
      <w:rFonts w:eastAsia="Times New Roman" w:cs="Times New Roman"/>
      <w:b/>
      <w:sz w:val="24"/>
      <w:szCs w:val="20"/>
    </w:rPr>
  </w:style>
  <w:style w:type="paragraph" w:styleId="Heading4">
    <w:name w:val="heading 4"/>
    <w:basedOn w:val="Normal"/>
    <w:next w:val="Normal"/>
    <w:link w:val="Heading4Char"/>
    <w:qFormat/>
    <w:rsid w:val="00400AD8"/>
    <w:pPr>
      <w:keepNext/>
      <w:tabs>
        <w:tab w:val="center" w:pos="5256"/>
      </w:tabs>
      <w:spacing w:line="244" w:lineRule="exact"/>
      <w:ind w:left="-900" w:firstLine="900"/>
      <w:jc w:val="center"/>
      <w:outlineLvl w:val="3"/>
    </w:pPr>
    <w:rPr>
      <w:rFonts w:eastAsia="Times New Roman" w:cs="Times New Roman"/>
      <w:b/>
      <w:szCs w:val="20"/>
    </w:rPr>
  </w:style>
  <w:style w:type="paragraph" w:styleId="Heading5">
    <w:name w:val="heading 5"/>
    <w:basedOn w:val="Normal"/>
    <w:next w:val="Normal"/>
    <w:link w:val="Heading5Char"/>
    <w:qFormat/>
    <w:rsid w:val="00400AD8"/>
    <w:pPr>
      <w:keepNext/>
      <w:widowControl w:val="0"/>
      <w:tabs>
        <w:tab w:val="left" w:pos="0"/>
        <w:tab w:val="left" w:pos="576"/>
        <w:tab w:val="left" w:pos="1440"/>
        <w:tab w:val="left" w:pos="2160"/>
        <w:tab w:val="left" w:pos="2736"/>
        <w:tab w:val="left" w:pos="3600"/>
      </w:tabs>
      <w:spacing w:line="244" w:lineRule="exact"/>
      <w:ind w:left="2700" w:hanging="2700"/>
      <w:jc w:val="center"/>
      <w:outlineLvl w:val="4"/>
    </w:pPr>
    <w:rPr>
      <w:rFonts w:eastAsia="Times New Roman" w:cs="Times New Roman"/>
      <w:b/>
      <w:snapToGrid w:val="0"/>
      <w:szCs w:val="20"/>
    </w:rPr>
  </w:style>
  <w:style w:type="paragraph" w:styleId="Heading6">
    <w:name w:val="heading 6"/>
    <w:basedOn w:val="Normal"/>
    <w:next w:val="Normal"/>
    <w:link w:val="Heading6Char"/>
    <w:qFormat/>
    <w:rsid w:val="00400AD8"/>
    <w:pPr>
      <w:keepNext/>
      <w:jc w:val="left"/>
      <w:outlineLvl w:val="5"/>
    </w:pPr>
    <w:rPr>
      <w:rFonts w:eastAsia="Times New Roman" w:cs="Times New Roman"/>
      <w:b/>
      <w:szCs w:val="20"/>
    </w:rPr>
  </w:style>
  <w:style w:type="paragraph" w:styleId="Heading7">
    <w:name w:val="heading 7"/>
    <w:basedOn w:val="Normal"/>
    <w:next w:val="Normal"/>
    <w:link w:val="Heading7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eastAsia="Times New Roman" w:cs="Times New Roman"/>
      <w:b/>
      <w:szCs w:val="20"/>
    </w:rPr>
  </w:style>
  <w:style w:type="paragraph" w:styleId="Heading8">
    <w:name w:val="heading 8"/>
    <w:basedOn w:val="Normal"/>
    <w:next w:val="Normal"/>
    <w:link w:val="Heading8Char"/>
    <w:qFormat/>
    <w:rsid w:val="00400AD8"/>
    <w:pPr>
      <w:keepNext/>
      <w:jc w:val="center"/>
      <w:outlineLvl w:val="7"/>
    </w:pPr>
    <w:rPr>
      <w:rFonts w:eastAsia="Times New Roman" w:cs="Times New Roman"/>
      <w:sz w:val="24"/>
      <w:szCs w:val="20"/>
    </w:rPr>
  </w:style>
  <w:style w:type="paragraph" w:styleId="Heading9">
    <w:name w:val="heading 9"/>
    <w:basedOn w:val="Normal"/>
    <w:next w:val="Normal"/>
    <w:link w:val="Heading9Char"/>
    <w:qFormat/>
    <w:rsid w:val="00400AD8"/>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8"/>
    </w:pPr>
    <w:rPr>
      <w:rFonts w:eastAsia="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AD8"/>
    <w:rPr>
      <w:rFonts w:eastAsia="Times New Roman" w:cs="Times New Roman"/>
      <w:b/>
      <w:szCs w:val="20"/>
    </w:rPr>
  </w:style>
  <w:style w:type="character" w:customStyle="1" w:styleId="Heading2Char">
    <w:name w:val="Heading 2 Char"/>
    <w:basedOn w:val="DefaultParagraphFont"/>
    <w:link w:val="Heading2"/>
    <w:rsid w:val="00400AD8"/>
    <w:rPr>
      <w:rFonts w:eastAsia="Times New Roman" w:cs="Times New Roman"/>
      <w:b/>
      <w:sz w:val="28"/>
      <w:szCs w:val="20"/>
    </w:rPr>
  </w:style>
  <w:style w:type="character" w:customStyle="1" w:styleId="Heading3Char">
    <w:name w:val="Heading 3 Char"/>
    <w:basedOn w:val="DefaultParagraphFont"/>
    <w:link w:val="Heading3"/>
    <w:rsid w:val="00400AD8"/>
    <w:rPr>
      <w:rFonts w:eastAsia="Times New Roman" w:cs="Times New Roman"/>
      <w:b/>
      <w:sz w:val="24"/>
      <w:szCs w:val="20"/>
    </w:rPr>
  </w:style>
  <w:style w:type="character" w:customStyle="1" w:styleId="Heading4Char">
    <w:name w:val="Heading 4 Char"/>
    <w:basedOn w:val="DefaultParagraphFont"/>
    <w:link w:val="Heading4"/>
    <w:rsid w:val="00400AD8"/>
    <w:rPr>
      <w:rFonts w:eastAsia="Times New Roman" w:cs="Times New Roman"/>
      <w:b/>
      <w:szCs w:val="20"/>
    </w:rPr>
  </w:style>
  <w:style w:type="character" w:customStyle="1" w:styleId="Heading5Char">
    <w:name w:val="Heading 5 Char"/>
    <w:basedOn w:val="DefaultParagraphFont"/>
    <w:link w:val="Heading5"/>
    <w:rsid w:val="00400AD8"/>
    <w:rPr>
      <w:rFonts w:eastAsia="Times New Roman" w:cs="Times New Roman"/>
      <w:b/>
      <w:snapToGrid w:val="0"/>
      <w:szCs w:val="20"/>
    </w:rPr>
  </w:style>
  <w:style w:type="character" w:customStyle="1" w:styleId="Heading6Char">
    <w:name w:val="Heading 6 Char"/>
    <w:basedOn w:val="DefaultParagraphFont"/>
    <w:link w:val="Heading6"/>
    <w:rsid w:val="00400AD8"/>
    <w:rPr>
      <w:rFonts w:eastAsia="Times New Roman" w:cs="Times New Roman"/>
      <w:b/>
      <w:szCs w:val="20"/>
    </w:rPr>
  </w:style>
  <w:style w:type="character" w:customStyle="1" w:styleId="Heading7Char">
    <w:name w:val="Heading 7 Char"/>
    <w:basedOn w:val="DefaultParagraphFont"/>
    <w:link w:val="Heading7"/>
    <w:rsid w:val="00400AD8"/>
    <w:rPr>
      <w:rFonts w:eastAsia="Times New Roman" w:cs="Times New Roman"/>
      <w:b/>
      <w:szCs w:val="20"/>
    </w:rPr>
  </w:style>
  <w:style w:type="character" w:customStyle="1" w:styleId="Heading8Char">
    <w:name w:val="Heading 8 Char"/>
    <w:basedOn w:val="DefaultParagraphFont"/>
    <w:link w:val="Heading8"/>
    <w:rsid w:val="00400AD8"/>
    <w:rPr>
      <w:rFonts w:eastAsia="Times New Roman" w:cs="Times New Roman"/>
      <w:sz w:val="24"/>
      <w:szCs w:val="20"/>
    </w:rPr>
  </w:style>
  <w:style w:type="character" w:customStyle="1" w:styleId="Heading9Char">
    <w:name w:val="Heading 9 Char"/>
    <w:basedOn w:val="DefaultParagraphFont"/>
    <w:link w:val="Heading9"/>
    <w:rsid w:val="00400AD8"/>
    <w:rPr>
      <w:rFonts w:eastAsia="Times New Roman" w:cs="Times New Roman"/>
      <w:b/>
      <w:szCs w:val="20"/>
      <w:u w:val="single"/>
    </w:rPr>
  </w:style>
  <w:style w:type="numbering" w:customStyle="1" w:styleId="NoList1">
    <w:name w:val="No List1"/>
    <w:next w:val="NoList"/>
    <w:semiHidden/>
    <w:rsid w:val="00400AD8"/>
  </w:style>
  <w:style w:type="paragraph" w:styleId="BodyTextIndent">
    <w:name w:val="Body Text Indent"/>
    <w:basedOn w:val="Normal"/>
    <w:link w:val="BodyTextIndent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rPr>
      <w:rFonts w:eastAsia="Times New Roman" w:cs="Times New Roman"/>
      <w:szCs w:val="20"/>
    </w:rPr>
  </w:style>
  <w:style w:type="character" w:customStyle="1" w:styleId="BodyTextIndentChar">
    <w:name w:val="Body Text Indent Char"/>
    <w:basedOn w:val="DefaultParagraphFont"/>
    <w:link w:val="BodyTextIndent"/>
    <w:rsid w:val="00400AD8"/>
    <w:rPr>
      <w:rFonts w:eastAsia="Times New Roman" w:cs="Times New Roman"/>
      <w:szCs w:val="20"/>
    </w:rPr>
  </w:style>
  <w:style w:type="paragraph" w:styleId="BodyTextIndent2">
    <w:name w:val="Body Text Indent 2"/>
    <w:basedOn w:val="Normal"/>
    <w:link w:val="BodyTextIndent2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left"/>
    </w:pPr>
    <w:rPr>
      <w:rFonts w:eastAsia="Times New Roman" w:cs="Times New Roman"/>
      <w:szCs w:val="20"/>
    </w:rPr>
  </w:style>
  <w:style w:type="character" w:customStyle="1" w:styleId="BodyTextIndent2Char">
    <w:name w:val="Body Text Indent 2 Char"/>
    <w:basedOn w:val="DefaultParagraphFont"/>
    <w:link w:val="BodyTextIndent2"/>
    <w:rsid w:val="00400AD8"/>
    <w:rPr>
      <w:rFonts w:eastAsia="Times New Roman" w:cs="Times New Roman"/>
      <w:szCs w:val="20"/>
    </w:rPr>
  </w:style>
  <w:style w:type="paragraph" w:styleId="BodyText">
    <w:name w:val="Body Text"/>
    <w:basedOn w:val="Normal"/>
    <w:link w:val="BodyTextChar"/>
    <w:rsid w:val="00400AD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rPr>
      <w:rFonts w:eastAsia="Times New Roman" w:cs="Times New Roman"/>
      <w:szCs w:val="20"/>
    </w:rPr>
  </w:style>
  <w:style w:type="character" w:customStyle="1" w:styleId="BodyTextChar">
    <w:name w:val="Body Text Char"/>
    <w:basedOn w:val="DefaultParagraphFont"/>
    <w:link w:val="BodyText"/>
    <w:rsid w:val="00400AD8"/>
    <w:rPr>
      <w:rFonts w:eastAsia="Times New Roman" w:cs="Times New Roman"/>
      <w:szCs w:val="20"/>
    </w:rPr>
  </w:style>
  <w:style w:type="paragraph" w:styleId="BodyTextIndent3">
    <w:name w:val="Body Text Indent 3"/>
    <w:basedOn w:val="Normal"/>
    <w:link w:val="BodyTextIndent3Char"/>
    <w:rsid w:val="00400AD8"/>
    <w:pPr>
      <w:widowControl w:val="0"/>
      <w:tabs>
        <w:tab w:val="left" w:pos="0"/>
        <w:tab w:val="left" w:pos="576"/>
        <w:tab w:val="left" w:pos="1440"/>
        <w:tab w:val="left" w:pos="2160"/>
        <w:tab w:val="left" w:pos="2736"/>
        <w:tab w:val="left" w:pos="3600"/>
      </w:tabs>
      <w:spacing w:line="244" w:lineRule="exact"/>
      <w:ind w:left="2700" w:hanging="2700"/>
    </w:pPr>
    <w:rPr>
      <w:rFonts w:eastAsia="Times New Roman" w:cs="Times New Roman"/>
      <w:snapToGrid w:val="0"/>
      <w:szCs w:val="20"/>
    </w:rPr>
  </w:style>
  <w:style w:type="character" w:customStyle="1" w:styleId="BodyTextIndent3Char">
    <w:name w:val="Body Text Indent 3 Char"/>
    <w:basedOn w:val="DefaultParagraphFont"/>
    <w:link w:val="BodyTextIndent3"/>
    <w:rsid w:val="00400AD8"/>
    <w:rPr>
      <w:rFonts w:eastAsia="Times New Roman" w:cs="Times New Roman"/>
      <w:snapToGrid w:val="0"/>
      <w:szCs w:val="20"/>
    </w:rPr>
  </w:style>
  <w:style w:type="paragraph" w:styleId="Header">
    <w:name w:val="header"/>
    <w:basedOn w:val="Normal"/>
    <w:link w:val="HeaderChar"/>
    <w:rsid w:val="00400AD8"/>
    <w:pPr>
      <w:tabs>
        <w:tab w:val="center" w:pos="4320"/>
        <w:tab w:val="right" w:pos="8640"/>
      </w:tabs>
      <w:jc w:val="left"/>
    </w:pPr>
    <w:rPr>
      <w:rFonts w:eastAsia="Times New Roman" w:cs="Times New Roman"/>
      <w:sz w:val="20"/>
      <w:szCs w:val="20"/>
    </w:rPr>
  </w:style>
  <w:style w:type="character" w:customStyle="1" w:styleId="HeaderChar">
    <w:name w:val="Header Char"/>
    <w:basedOn w:val="DefaultParagraphFont"/>
    <w:link w:val="Header"/>
    <w:rsid w:val="00400AD8"/>
    <w:rPr>
      <w:rFonts w:eastAsia="Times New Roman" w:cs="Times New Roman"/>
      <w:sz w:val="20"/>
      <w:szCs w:val="20"/>
    </w:rPr>
  </w:style>
  <w:style w:type="paragraph" w:styleId="Footer">
    <w:name w:val="footer"/>
    <w:basedOn w:val="Normal"/>
    <w:link w:val="FooterChar"/>
    <w:rsid w:val="00400AD8"/>
    <w:pPr>
      <w:tabs>
        <w:tab w:val="center" w:pos="4320"/>
        <w:tab w:val="right" w:pos="8640"/>
      </w:tabs>
      <w:jc w:val="left"/>
    </w:pPr>
    <w:rPr>
      <w:rFonts w:eastAsia="Times New Roman" w:cs="Times New Roman"/>
      <w:sz w:val="20"/>
      <w:szCs w:val="20"/>
    </w:rPr>
  </w:style>
  <w:style w:type="character" w:customStyle="1" w:styleId="FooterChar">
    <w:name w:val="Footer Char"/>
    <w:basedOn w:val="DefaultParagraphFont"/>
    <w:link w:val="Footer"/>
    <w:rsid w:val="00400AD8"/>
    <w:rPr>
      <w:rFonts w:eastAsia="Times New Roman" w:cs="Times New Roman"/>
      <w:sz w:val="20"/>
      <w:szCs w:val="20"/>
    </w:rPr>
  </w:style>
  <w:style w:type="paragraph" w:styleId="BodyText2">
    <w:name w:val="Body Text 2"/>
    <w:basedOn w:val="Normal"/>
    <w:link w:val="BodyText2Char"/>
    <w:rsid w:val="00400AD8"/>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eastAsia="Times New Roman" w:cs="Times New Roman"/>
      <w:szCs w:val="20"/>
    </w:rPr>
  </w:style>
  <w:style w:type="character" w:customStyle="1" w:styleId="BodyText2Char">
    <w:name w:val="Body Text 2 Char"/>
    <w:basedOn w:val="DefaultParagraphFont"/>
    <w:link w:val="BodyText2"/>
    <w:rsid w:val="00400AD8"/>
    <w:rPr>
      <w:rFonts w:eastAsia="Times New Roman" w:cs="Times New Roman"/>
      <w:szCs w:val="20"/>
    </w:rPr>
  </w:style>
  <w:style w:type="paragraph" w:customStyle="1" w:styleId="Style0">
    <w:name w:val="Style0"/>
    <w:rsid w:val="00400AD8"/>
    <w:pPr>
      <w:jc w:val="left"/>
    </w:pPr>
    <w:rPr>
      <w:rFonts w:ascii="Arial" w:eastAsia="Times New Roman" w:hAnsi="Arial" w:cs="Times New Roman"/>
      <w:snapToGrid w:val="0"/>
      <w:sz w:val="24"/>
      <w:szCs w:val="20"/>
    </w:rPr>
  </w:style>
  <w:style w:type="paragraph" w:styleId="BlockText">
    <w:name w:val="Block Text"/>
    <w:basedOn w:val="Normal"/>
    <w:rsid w:val="00400AD8"/>
    <w:pPr>
      <w:ind w:left="720" w:right="-360"/>
      <w:jc w:val="left"/>
    </w:pPr>
    <w:rPr>
      <w:rFonts w:eastAsia="Times New Roman" w:cs="Times New Roman"/>
      <w:szCs w:val="20"/>
    </w:rPr>
  </w:style>
  <w:style w:type="character" w:styleId="PageNumber">
    <w:name w:val="page number"/>
    <w:basedOn w:val="DefaultParagraphFont"/>
    <w:rsid w:val="00400AD8"/>
  </w:style>
  <w:style w:type="character" w:customStyle="1" w:styleId="BodyTextIn">
    <w:name w:val="Body Text In"/>
    <w:rsid w:val="00400AD8"/>
    <w:rPr>
      <w:rFonts w:ascii="Baskerville Old Face" w:hAnsi="Baskerville Old Face"/>
      <w:sz w:val="22"/>
    </w:rPr>
  </w:style>
  <w:style w:type="character" w:styleId="Hyperlink">
    <w:name w:val="Hyperlink"/>
    <w:rsid w:val="00400AD8"/>
    <w:rPr>
      <w:color w:val="0000FF"/>
      <w:u w:val="single"/>
    </w:rPr>
  </w:style>
  <w:style w:type="character" w:styleId="Emphasis">
    <w:name w:val="Emphasis"/>
    <w:qFormat/>
    <w:rsid w:val="00400AD8"/>
    <w:rPr>
      <w:i/>
      <w:iCs/>
    </w:rPr>
  </w:style>
  <w:style w:type="paragraph" w:styleId="BalloonText">
    <w:name w:val="Balloon Text"/>
    <w:basedOn w:val="Normal"/>
    <w:link w:val="BalloonTextChar"/>
    <w:rsid w:val="00400AD8"/>
    <w:pPr>
      <w:jc w:val="left"/>
    </w:pPr>
    <w:rPr>
      <w:rFonts w:ascii="Tahoma" w:eastAsia="Times New Roman" w:hAnsi="Tahoma" w:cs="Tahoma"/>
      <w:sz w:val="16"/>
      <w:szCs w:val="16"/>
    </w:rPr>
  </w:style>
  <w:style w:type="character" w:customStyle="1" w:styleId="BalloonTextChar">
    <w:name w:val="Balloon Text Char"/>
    <w:basedOn w:val="DefaultParagraphFont"/>
    <w:link w:val="BalloonText"/>
    <w:rsid w:val="00400AD8"/>
    <w:rPr>
      <w:rFonts w:ascii="Tahoma" w:eastAsia="Times New Roman" w:hAnsi="Tahoma" w:cs="Tahoma"/>
      <w:sz w:val="16"/>
      <w:szCs w:val="16"/>
    </w:rPr>
  </w:style>
  <w:style w:type="paragraph" w:styleId="ListParagraph">
    <w:name w:val="List Paragraph"/>
    <w:basedOn w:val="Normal"/>
    <w:uiPriority w:val="34"/>
    <w:qFormat/>
    <w:rsid w:val="00F96ED3"/>
    <w:pPr>
      <w:ind w:left="720"/>
      <w:contextualSpacing/>
    </w:pPr>
  </w:style>
  <w:style w:type="paragraph" w:customStyle="1" w:styleId="Default">
    <w:name w:val="Default"/>
    <w:rsid w:val="00D7429B"/>
    <w:pPr>
      <w:autoSpaceDE w:val="0"/>
      <w:autoSpaceDN w:val="0"/>
      <w:adjustRightInd w:val="0"/>
      <w:jc w:val="left"/>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4064A-7FA2-4BB3-A888-4C0FC582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1734</TotalTime>
  <Pages>21</Pages>
  <Words>8773</Words>
  <Characters>50008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City of Jacksonville</Company>
  <LinksUpToDate>false</LinksUpToDate>
  <CharactersWithSpaces>58664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Harry</dc:creator>
  <cp:keywords/>
  <dc:description/>
  <cp:lastModifiedBy>Smith, Harry</cp:lastModifiedBy>
  <cp:revision>51</cp:revision>
  <cp:lastPrinted>2013-05-02T14:53:00Z</cp:lastPrinted>
  <dcterms:created xsi:type="dcterms:W3CDTF">2013-01-30T17:57:00Z</dcterms:created>
  <dcterms:modified xsi:type="dcterms:W3CDTF">2013-05-02T15:00:00Z</dcterms:modified>
</cp:coreProperties>
</file>