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DD68D1" w:rsidRDefault="009065A6" w:rsidP="004C2452">
      <w:pPr>
        <w:spacing w:after="120"/>
        <w:rPr>
          <w:sz w:val="20"/>
        </w:rPr>
      </w:pPr>
    </w:p>
    <w:p w:rsidR="0095342B" w:rsidRPr="00DD68D1" w:rsidRDefault="0095342B" w:rsidP="0095342B">
      <w:pPr>
        <w:spacing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5342B" w:rsidRDefault="0095342B" w:rsidP="0095342B">
      <w:pPr>
        <w:spacing w:after="80"/>
        <w:rPr>
          <w:sz w:val="20"/>
        </w:rPr>
      </w:pPr>
      <w:r w:rsidRPr="00DD68D1">
        <w:rPr>
          <w:sz w:val="20"/>
        </w:rPr>
        <w:t>Appendix D.  Common Testing Requirements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9065A6">
          <w:headerReference w:type="default" r:id="rId7"/>
          <w:footerReference w:type="default" r:id="rId8"/>
          <w:pgSz w:w="12240" w:h="15840" w:code="1"/>
          <w:pgMar w:top="720" w:right="1152" w:bottom="720" w:left="1152"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smartTag w:uri="urn:schemas-microsoft-com:office:smarttags" w:element="place">
        <w:smartTag w:uri="urn:schemas-microsoft-com:office:smarttags" w:element="State">
          <w:r w:rsidRPr="00DD68D1">
            <w:rPr>
              <w:b/>
              <w:sz w:val="20"/>
            </w:rPr>
            <w:t>Florida</w:t>
          </w:r>
        </w:smartTag>
      </w:smartTag>
      <w:r w:rsidRPr="00DD68D1">
        <w:rPr>
          <w:b/>
          <w:sz w:val="20"/>
        </w:rPr>
        <w:t xml:space="preserve">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003347B8">
        <w:rPr>
          <w:sz w:val="20"/>
        </w:rPr>
        <w:t>:</w:t>
      </w:r>
      <w:r w:rsidR="003347B8">
        <w:rPr>
          <w:sz w:val="20"/>
        </w:rPr>
        <w:tab/>
        <w:t>[40 C</w:t>
      </w:r>
      <w:r w:rsidRPr="00DD68D1">
        <w:rPr>
          <w:sz w:val="20"/>
        </w:rPr>
        <w:t>F</w:t>
      </w:r>
      <w:r w:rsidR="003347B8">
        <w:rPr>
          <w:sz w:val="20"/>
        </w:rPr>
        <w:t>R</w:t>
      </w:r>
      <w:r w:rsidRPr="00DD68D1">
        <w:rPr>
          <w:sz w:val="20"/>
        </w:rPr>
        <w:t xml:space="preserve">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3347B8">
      <w:pPr>
        <w:spacing w:before="12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9065A6">
          <w:headerReference w:type="default" r:id="rId9"/>
          <w:footerReference w:type="default" r:id="rId10"/>
          <w:pgSz w:w="12240" w:h="15840" w:code="1"/>
          <w:pgMar w:top="720" w:right="1152" w:bottom="720" w:left="1152" w:header="720" w:footer="720" w:gutter="0"/>
          <w:paperSrc w:first="15" w:other="15"/>
          <w:pgNumType w:start="1"/>
          <w:cols w:space="720"/>
        </w:sectPr>
      </w:pPr>
    </w:p>
    <w:p w:rsidR="00555721" w:rsidRPr="003347B8" w:rsidRDefault="00555721" w:rsidP="003347B8">
      <w:pPr>
        <w:tabs>
          <w:tab w:val="left" w:pos="9540"/>
        </w:tabs>
        <w:spacing w:after="100"/>
        <w:rPr>
          <w:sz w:val="20"/>
        </w:rPr>
      </w:pPr>
      <w:r w:rsidRPr="003347B8">
        <w:rPr>
          <w:b/>
          <w:sz w:val="20"/>
        </w:rPr>
        <w:t>° F</w:t>
      </w:r>
      <w:r w:rsidRPr="003347B8">
        <w:rPr>
          <w:sz w:val="20"/>
        </w:rPr>
        <w:t>:  degrees Fahrenheit</w:t>
      </w:r>
    </w:p>
    <w:p w:rsidR="00134CEC" w:rsidRPr="003347B8" w:rsidRDefault="00134CEC" w:rsidP="003347B8">
      <w:pPr>
        <w:spacing w:after="100"/>
        <w:rPr>
          <w:sz w:val="20"/>
        </w:rPr>
      </w:pPr>
      <w:r w:rsidRPr="003347B8">
        <w:rPr>
          <w:b/>
          <w:sz w:val="20"/>
        </w:rPr>
        <w:t>AAQS</w:t>
      </w:r>
      <w:r w:rsidRPr="003347B8">
        <w:rPr>
          <w:sz w:val="20"/>
        </w:rPr>
        <w:t>:  Ambient Air Quality Standard</w:t>
      </w:r>
    </w:p>
    <w:p w:rsidR="003347B8" w:rsidRPr="003347B8" w:rsidRDefault="003347B8" w:rsidP="003347B8">
      <w:pPr>
        <w:spacing w:after="100"/>
        <w:rPr>
          <w:sz w:val="20"/>
        </w:rPr>
      </w:pPr>
      <w:r w:rsidRPr="003347B8">
        <w:rPr>
          <w:b/>
          <w:sz w:val="20"/>
        </w:rPr>
        <w:t>acf</w:t>
      </w:r>
      <w:r w:rsidRPr="003347B8">
        <w:rPr>
          <w:sz w:val="20"/>
        </w:rPr>
        <w:t>:  actual cubic feet</w:t>
      </w:r>
    </w:p>
    <w:p w:rsidR="00555721" w:rsidRPr="003347B8" w:rsidRDefault="00555721" w:rsidP="003347B8">
      <w:pPr>
        <w:spacing w:after="100"/>
        <w:rPr>
          <w:sz w:val="20"/>
        </w:rPr>
      </w:pPr>
      <w:r w:rsidRPr="003347B8">
        <w:rPr>
          <w:b/>
          <w:sz w:val="20"/>
        </w:rPr>
        <w:t>acfm</w:t>
      </w:r>
      <w:r w:rsidRPr="003347B8">
        <w:rPr>
          <w:sz w:val="20"/>
        </w:rPr>
        <w:t>:  actual cubic feet per minute</w:t>
      </w:r>
    </w:p>
    <w:p w:rsidR="00555721" w:rsidRPr="003347B8" w:rsidRDefault="00555721" w:rsidP="003347B8">
      <w:pPr>
        <w:spacing w:after="100"/>
        <w:rPr>
          <w:sz w:val="20"/>
        </w:rPr>
      </w:pPr>
      <w:r w:rsidRPr="003347B8">
        <w:rPr>
          <w:b/>
          <w:sz w:val="20"/>
        </w:rPr>
        <w:t>ARMS</w:t>
      </w:r>
      <w:r w:rsidRPr="003347B8">
        <w:rPr>
          <w:sz w:val="20"/>
        </w:rPr>
        <w:t>:  Air Resource Management System (D</w:t>
      </w:r>
      <w:r w:rsidR="003347B8">
        <w:rPr>
          <w:sz w:val="20"/>
        </w:rPr>
        <w:t>EP</w:t>
      </w:r>
      <w:r w:rsidRPr="003347B8">
        <w:rPr>
          <w:sz w:val="20"/>
        </w:rPr>
        <w:t xml:space="preserve"> database)</w:t>
      </w:r>
    </w:p>
    <w:p w:rsidR="00555721" w:rsidRPr="003347B8" w:rsidRDefault="00555721" w:rsidP="003347B8">
      <w:pPr>
        <w:spacing w:after="100"/>
        <w:rPr>
          <w:sz w:val="20"/>
        </w:rPr>
      </w:pPr>
      <w:r w:rsidRPr="003347B8">
        <w:rPr>
          <w:b/>
          <w:sz w:val="20"/>
        </w:rPr>
        <w:t>BACT</w:t>
      </w:r>
      <w:r w:rsidRPr="003347B8">
        <w:rPr>
          <w:sz w:val="20"/>
        </w:rPr>
        <w:t>:  best available control technology</w:t>
      </w:r>
    </w:p>
    <w:p w:rsidR="00134CEC" w:rsidRPr="003347B8" w:rsidRDefault="00134CEC" w:rsidP="003347B8">
      <w:pPr>
        <w:spacing w:after="100"/>
        <w:rPr>
          <w:sz w:val="20"/>
        </w:rPr>
      </w:pPr>
      <w:r w:rsidRPr="003347B8">
        <w:rPr>
          <w:b/>
          <w:sz w:val="20"/>
        </w:rPr>
        <w:t>bhp</w:t>
      </w:r>
      <w:r w:rsidRPr="003347B8">
        <w:rPr>
          <w:sz w:val="20"/>
        </w:rPr>
        <w:t>:  brake horsepower</w:t>
      </w:r>
    </w:p>
    <w:p w:rsidR="00555721" w:rsidRPr="003347B8" w:rsidRDefault="00555721" w:rsidP="003347B8">
      <w:pPr>
        <w:spacing w:after="100"/>
        <w:rPr>
          <w:sz w:val="20"/>
        </w:rPr>
      </w:pPr>
      <w:r w:rsidRPr="003347B8">
        <w:rPr>
          <w:b/>
          <w:sz w:val="20"/>
        </w:rPr>
        <w:t>Btu</w:t>
      </w:r>
      <w:r w:rsidRPr="003347B8">
        <w:rPr>
          <w:sz w:val="20"/>
        </w:rPr>
        <w:t>:  British thermal units</w:t>
      </w:r>
    </w:p>
    <w:p w:rsidR="00555721" w:rsidRPr="003347B8" w:rsidRDefault="00555721" w:rsidP="003347B8">
      <w:pPr>
        <w:spacing w:after="100"/>
        <w:rPr>
          <w:sz w:val="20"/>
        </w:rPr>
      </w:pPr>
      <w:smartTag w:uri="urn:schemas-microsoft-com:office:smarttags" w:element="place">
        <w:r w:rsidRPr="003347B8">
          <w:rPr>
            <w:b/>
            <w:sz w:val="20"/>
          </w:rPr>
          <w:t>CAM</w:t>
        </w:r>
      </w:smartTag>
      <w:r w:rsidRPr="003347B8">
        <w:rPr>
          <w:sz w:val="20"/>
        </w:rPr>
        <w:t>:  compliance assurance monitoring</w:t>
      </w:r>
    </w:p>
    <w:p w:rsidR="00555721" w:rsidRPr="003347B8" w:rsidRDefault="00555721" w:rsidP="003347B8">
      <w:pPr>
        <w:spacing w:after="100"/>
        <w:rPr>
          <w:sz w:val="20"/>
        </w:rPr>
      </w:pPr>
      <w:r w:rsidRPr="003347B8">
        <w:rPr>
          <w:b/>
          <w:sz w:val="20"/>
        </w:rPr>
        <w:t>CEMS</w:t>
      </w:r>
      <w:r w:rsidRPr="003347B8">
        <w:rPr>
          <w:sz w:val="20"/>
        </w:rPr>
        <w:t>:  continuous emissions monitoring system</w:t>
      </w:r>
    </w:p>
    <w:p w:rsidR="00555721" w:rsidRPr="003347B8" w:rsidRDefault="00555721" w:rsidP="003347B8">
      <w:pPr>
        <w:spacing w:after="100"/>
        <w:rPr>
          <w:sz w:val="20"/>
        </w:rPr>
      </w:pPr>
      <w:r w:rsidRPr="003347B8">
        <w:rPr>
          <w:b/>
          <w:sz w:val="20"/>
        </w:rPr>
        <w:t>cfm</w:t>
      </w:r>
      <w:r w:rsidRPr="003347B8">
        <w:rPr>
          <w:sz w:val="20"/>
        </w:rPr>
        <w:t>:  cubic feet per minute</w:t>
      </w:r>
    </w:p>
    <w:p w:rsidR="00555721" w:rsidRPr="003347B8" w:rsidRDefault="00555721" w:rsidP="003347B8">
      <w:pPr>
        <w:spacing w:after="100"/>
        <w:rPr>
          <w:sz w:val="20"/>
        </w:rPr>
      </w:pPr>
      <w:r w:rsidRPr="003347B8">
        <w:rPr>
          <w:b/>
          <w:sz w:val="20"/>
        </w:rPr>
        <w:t>CFR</w:t>
      </w:r>
      <w:r w:rsidRPr="003347B8">
        <w:rPr>
          <w:sz w:val="20"/>
        </w:rPr>
        <w:t>:  Code of Federal Regulations</w:t>
      </w:r>
    </w:p>
    <w:p w:rsidR="00134CEC" w:rsidRPr="003347B8" w:rsidRDefault="00134CEC" w:rsidP="003347B8">
      <w:pPr>
        <w:spacing w:after="100"/>
        <w:rPr>
          <w:sz w:val="20"/>
        </w:rPr>
      </w:pPr>
      <w:r w:rsidRPr="003347B8">
        <w:rPr>
          <w:b/>
          <w:sz w:val="20"/>
        </w:rPr>
        <w:t>CAA</w:t>
      </w:r>
      <w:r w:rsidRPr="003347B8">
        <w:rPr>
          <w:sz w:val="20"/>
        </w:rPr>
        <w:t>:  Clean Air Act</w:t>
      </w:r>
    </w:p>
    <w:p w:rsidR="00134CEC" w:rsidRPr="003347B8" w:rsidRDefault="00134CEC" w:rsidP="003347B8">
      <w:pPr>
        <w:spacing w:after="100"/>
        <w:rPr>
          <w:sz w:val="20"/>
        </w:rPr>
      </w:pPr>
      <w:r w:rsidRPr="003347B8">
        <w:rPr>
          <w:b/>
          <w:sz w:val="20"/>
        </w:rPr>
        <w:t>CMS</w:t>
      </w:r>
      <w:r w:rsidRPr="003347B8">
        <w:rPr>
          <w:sz w:val="20"/>
        </w:rPr>
        <w:t>:  continuous monitoring system</w:t>
      </w:r>
    </w:p>
    <w:p w:rsidR="00555721" w:rsidRPr="003347B8" w:rsidRDefault="00555721" w:rsidP="003347B8">
      <w:pPr>
        <w:spacing w:after="100"/>
        <w:rPr>
          <w:sz w:val="20"/>
        </w:rPr>
      </w:pPr>
      <w:r w:rsidRPr="003347B8">
        <w:rPr>
          <w:b/>
          <w:sz w:val="20"/>
        </w:rPr>
        <w:t>CO</w:t>
      </w:r>
      <w:r w:rsidRPr="003347B8">
        <w:rPr>
          <w:sz w:val="20"/>
        </w:rPr>
        <w:t>:  carbon monoxide</w:t>
      </w:r>
    </w:p>
    <w:p w:rsidR="00134CEC" w:rsidRPr="003347B8" w:rsidRDefault="00134CEC" w:rsidP="003347B8">
      <w:pPr>
        <w:spacing w:after="100"/>
        <w:rPr>
          <w:sz w:val="20"/>
        </w:rPr>
      </w:pPr>
      <w:r w:rsidRPr="003347B8">
        <w:rPr>
          <w:b/>
          <w:sz w:val="20"/>
        </w:rPr>
        <w:t>CO</w:t>
      </w:r>
      <w:r w:rsidRPr="003347B8">
        <w:rPr>
          <w:b/>
          <w:sz w:val="20"/>
          <w:vertAlign w:val="subscript"/>
        </w:rPr>
        <w:t>2</w:t>
      </w:r>
      <w:r w:rsidRPr="003347B8">
        <w:rPr>
          <w:sz w:val="20"/>
        </w:rPr>
        <w:t>:  carbon dioxide</w:t>
      </w:r>
    </w:p>
    <w:p w:rsidR="00555721" w:rsidRPr="003347B8" w:rsidRDefault="00555721" w:rsidP="003347B8">
      <w:pPr>
        <w:spacing w:after="100"/>
        <w:rPr>
          <w:sz w:val="20"/>
        </w:rPr>
      </w:pPr>
      <w:r w:rsidRPr="003347B8">
        <w:rPr>
          <w:b/>
          <w:sz w:val="20"/>
        </w:rPr>
        <w:t>COMS</w:t>
      </w:r>
      <w:r w:rsidRPr="003347B8">
        <w:rPr>
          <w:sz w:val="20"/>
        </w:rPr>
        <w:t>:  continuous opacity monitoring system</w:t>
      </w:r>
    </w:p>
    <w:p w:rsidR="00134CEC" w:rsidRPr="003347B8" w:rsidRDefault="00134CEC" w:rsidP="003347B8">
      <w:pPr>
        <w:spacing w:after="100"/>
        <w:rPr>
          <w:sz w:val="20"/>
        </w:rPr>
      </w:pPr>
      <w:r w:rsidRPr="003347B8">
        <w:rPr>
          <w:b/>
          <w:sz w:val="20"/>
        </w:rPr>
        <w:t>DARM</w:t>
      </w:r>
      <w:r w:rsidRPr="003347B8">
        <w:rPr>
          <w:sz w:val="20"/>
        </w:rPr>
        <w:t>:  Division of Air Resource Management</w:t>
      </w:r>
    </w:p>
    <w:p w:rsidR="00555721" w:rsidRPr="003347B8" w:rsidRDefault="00555721" w:rsidP="003347B8">
      <w:pPr>
        <w:spacing w:after="100"/>
        <w:rPr>
          <w:sz w:val="20"/>
        </w:rPr>
      </w:pPr>
      <w:r w:rsidRPr="003347B8">
        <w:rPr>
          <w:b/>
          <w:sz w:val="20"/>
        </w:rPr>
        <w:t>DEP</w:t>
      </w:r>
      <w:r w:rsidRPr="003347B8">
        <w:rPr>
          <w:sz w:val="20"/>
        </w:rPr>
        <w:t>:  Department of Environmental Protection</w:t>
      </w:r>
    </w:p>
    <w:p w:rsidR="00555721" w:rsidRPr="003347B8" w:rsidRDefault="00555721" w:rsidP="003347B8">
      <w:pPr>
        <w:spacing w:after="100"/>
        <w:rPr>
          <w:sz w:val="20"/>
        </w:rPr>
      </w:pPr>
      <w:r w:rsidRPr="003347B8">
        <w:rPr>
          <w:b/>
          <w:sz w:val="20"/>
        </w:rPr>
        <w:t>Department</w:t>
      </w:r>
      <w:r w:rsidRPr="003347B8">
        <w:rPr>
          <w:sz w:val="20"/>
        </w:rPr>
        <w:t>:  Department of Environmental Protection</w:t>
      </w:r>
    </w:p>
    <w:p w:rsidR="003347B8" w:rsidRDefault="003347B8" w:rsidP="003347B8">
      <w:pPr>
        <w:spacing w:after="100"/>
        <w:rPr>
          <w:b/>
          <w:sz w:val="20"/>
        </w:rPr>
      </w:pPr>
      <w:r w:rsidRPr="003347B8">
        <w:rPr>
          <w:b/>
          <w:sz w:val="20"/>
        </w:rPr>
        <w:t>dscf</w:t>
      </w:r>
      <w:r w:rsidRPr="003347B8">
        <w:rPr>
          <w:sz w:val="20"/>
        </w:rPr>
        <w:t>:  dry standard cubic feet</w:t>
      </w:r>
    </w:p>
    <w:p w:rsidR="00555721" w:rsidRPr="003347B8" w:rsidRDefault="00555721" w:rsidP="003347B8">
      <w:pPr>
        <w:spacing w:after="100"/>
        <w:rPr>
          <w:sz w:val="20"/>
        </w:rPr>
      </w:pPr>
      <w:r w:rsidRPr="003347B8">
        <w:rPr>
          <w:b/>
          <w:sz w:val="20"/>
        </w:rPr>
        <w:t>dscfm</w:t>
      </w:r>
      <w:r w:rsidRPr="003347B8">
        <w:rPr>
          <w:sz w:val="20"/>
        </w:rPr>
        <w:t>:  dry standard cubic feet per minute</w:t>
      </w:r>
    </w:p>
    <w:p w:rsidR="00555721" w:rsidRPr="003347B8" w:rsidRDefault="00555721" w:rsidP="003347B8">
      <w:pPr>
        <w:spacing w:after="100"/>
        <w:rPr>
          <w:sz w:val="20"/>
        </w:rPr>
      </w:pPr>
      <w:r w:rsidRPr="003347B8">
        <w:rPr>
          <w:b/>
          <w:sz w:val="20"/>
        </w:rPr>
        <w:t>EPA</w:t>
      </w:r>
      <w:r w:rsidRPr="003347B8">
        <w:rPr>
          <w:sz w:val="20"/>
        </w:rPr>
        <w:t>:  Environmental Protection Agency</w:t>
      </w:r>
    </w:p>
    <w:p w:rsidR="00555721" w:rsidRPr="003347B8" w:rsidRDefault="00555721" w:rsidP="003347B8">
      <w:pPr>
        <w:spacing w:after="100"/>
        <w:rPr>
          <w:sz w:val="20"/>
        </w:rPr>
      </w:pPr>
      <w:r w:rsidRPr="003347B8">
        <w:rPr>
          <w:b/>
          <w:sz w:val="20"/>
        </w:rPr>
        <w:t>ESP</w:t>
      </w:r>
      <w:r w:rsidRPr="003347B8">
        <w:rPr>
          <w:sz w:val="20"/>
        </w:rPr>
        <w:t>:  electrostatic precipitator (control system for reducing particulate matter)</w:t>
      </w:r>
    </w:p>
    <w:p w:rsidR="00555721" w:rsidRPr="003347B8" w:rsidRDefault="00555721" w:rsidP="003347B8">
      <w:pPr>
        <w:spacing w:after="100"/>
        <w:rPr>
          <w:sz w:val="20"/>
        </w:rPr>
      </w:pPr>
      <w:r w:rsidRPr="003347B8">
        <w:rPr>
          <w:b/>
          <w:sz w:val="20"/>
        </w:rPr>
        <w:t>EU</w:t>
      </w:r>
      <w:r w:rsidRPr="003347B8">
        <w:rPr>
          <w:sz w:val="20"/>
        </w:rPr>
        <w:t>:  emissions unit</w:t>
      </w:r>
    </w:p>
    <w:p w:rsidR="00555721" w:rsidRPr="003347B8" w:rsidRDefault="00555721" w:rsidP="003347B8">
      <w:pPr>
        <w:spacing w:after="100"/>
        <w:rPr>
          <w:sz w:val="20"/>
        </w:rPr>
      </w:pPr>
      <w:r w:rsidRPr="003347B8">
        <w:rPr>
          <w:b/>
          <w:sz w:val="20"/>
        </w:rPr>
        <w:t>F.A.C.</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Code</w:t>
      </w:r>
    </w:p>
    <w:p w:rsidR="00134CEC" w:rsidRPr="003347B8" w:rsidRDefault="00134CEC" w:rsidP="003347B8">
      <w:pPr>
        <w:spacing w:after="100"/>
        <w:rPr>
          <w:sz w:val="20"/>
        </w:rPr>
      </w:pPr>
      <w:r w:rsidRPr="003347B8">
        <w:rPr>
          <w:b/>
          <w:sz w:val="20"/>
        </w:rPr>
        <w:t>F.A.W.</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Weekly</w:t>
      </w:r>
    </w:p>
    <w:p w:rsidR="00555721" w:rsidRPr="003347B8" w:rsidRDefault="00555721" w:rsidP="003347B8">
      <w:pPr>
        <w:spacing w:after="100"/>
        <w:rPr>
          <w:sz w:val="20"/>
        </w:rPr>
      </w:pPr>
      <w:r w:rsidRPr="003347B8">
        <w:rPr>
          <w:b/>
          <w:sz w:val="20"/>
        </w:rPr>
        <w:t>F.D.</w:t>
      </w:r>
      <w:r w:rsidRPr="003347B8">
        <w:rPr>
          <w:sz w:val="20"/>
        </w:rPr>
        <w:t>:  forced draft</w:t>
      </w:r>
    </w:p>
    <w:p w:rsidR="00555721" w:rsidRPr="003347B8" w:rsidRDefault="00555721" w:rsidP="003347B8">
      <w:pPr>
        <w:spacing w:after="100"/>
        <w:rPr>
          <w:sz w:val="20"/>
        </w:rPr>
      </w:pPr>
      <w:r w:rsidRPr="003347B8">
        <w:rPr>
          <w:b/>
          <w:sz w:val="20"/>
        </w:rPr>
        <w:t>F.S.</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Statutes</w:t>
      </w:r>
    </w:p>
    <w:p w:rsidR="00134CEC" w:rsidRPr="003347B8" w:rsidRDefault="00134CEC" w:rsidP="003347B8">
      <w:pPr>
        <w:spacing w:after="100"/>
        <w:rPr>
          <w:sz w:val="20"/>
        </w:rPr>
      </w:pPr>
      <w:r w:rsidRPr="003347B8">
        <w:rPr>
          <w:b/>
          <w:sz w:val="20"/>
        </w:rPr>
        <w:t>FGD</w:t>
      </w:r>
      <w:r w:rsidRPr="003347B8">
        <w:rPr>
          <w:sz w:val="20"/>
        </w:rPr>
        <w:t>:  flue gas desulfurization</w:t>
      </w:r>
    </w:p>
    <w:p w:rsidR="00555721" w:rsidRPr="003347B8" w:rsidRDefault="00555721" w:rsidP="003347B8">
      <w:pPr>
        <w:spacing w:after="100"/>
        <w:rPr>
          <w:sz w:val="20"/>
        </w:rPr>
      </w:pPr>
      <w:r w:rsidRPr="003347B8">
        <w:rPr>
          <w:b/>
          <w:sz w:val="20"/>
        </w:rPr>
        <w:t>FGR</w:t>
      </w:r>
      <w:r w:rsidRPr="003347B8">
        <w:rPr>
          <w:sz w:val="20"/>
        </w:rPr>
        <w:t>:  flue gas recirculation</w:t>
      </w:r>
    </w:p>
    <w:p w:rsidR="00555721" w:rsidRPr="003347B8" w:rsidRDefault="00555721" w:rsidP="003347B8">
      <w:pPr>
        <w:spacing w:after="100"/>
        <w:rPr>
          <w:sz w:val="20"/>
        </w:rPr>
      </w:pPr>
      <w:r w:rsidRPr="003347B8">
        <w:rPr>
          <w:b/>
          <w:sz w:val="20"/>
        </w:rPr>
        <w:t>Fl</w:t>
      </w:r>
      <w:r w:rsidRPr="003347B8">
        <w:rPr>
          <w:sz w:val="20"/>
        </w:rPr>
        <w:t>:  fluoride</w:t>
      </w:r>
    </w:p>
    <w:p w:rsidR="00555721" w:rsidRPr="003347B8" w:rsidRDefault="00555721" w:rsidP="003347B8">
      <w:pPr>
        <w:spacing w:after="100"/>
        <w:rPr>
          <w:sz w:val="20"/>
        </w:rPr>
      </w:pPr>
      <w:r w:rsidRPr="003347B8">
        <w:rPr>
          <w:b/>
          <w:sz w:val="20"/>
        </w:rPr>
        <w:t>ft</w:t>
      </w:r>
      <w:r w:rsidRPr="003347B8">
        <w:rPr>
          <w:b/>
          <w:sz w:val="20"/>
          <w:vertAlign w:val="superscript"/>
        </w:rPr>
        <w:t>2</w:t>
      </w:r>
      <w:r w:rsidRPr="003347B8">
        <w:rPr>
          <w:sz w:val="20"/>
        </w:rPr>
        <w:t>:  square feet</w:t>
      </w:r>
    </w:p>
    <w:p w:rsidR="00555721" w:rsidRPr="003347B8" w:rsidRDefault="00555721" w:rsidP="003347B8">
      <w:pPr>
        <w:spacing w:after="100"/>
        <w:rPr>
          <w:sz w:val="20"/>
        </w:rPr>
      </w:pPr>
      <w:r w:rsidRPr="003347B8">
        <w:rPr>
          <w:b/>
          <w:sz w:val="20"/>
        </w:rPr>
        <w:t>ft</w:t>
      </w:r>
      <w:r w:rsidRPr="003347B8">
        <w:rPr>
          <w:b/>
          <w:sz w:val="20"/>
          <w:vertAlign w:val="superscript"/>
        </w:rPr>
        <w:t>3</w:t>
      </w:r>
      <w:r w:rsidRPr="003347B8">
        <w:rPr>
          <w:sz w:val="20"/>
        </w:rPr>
        <w:t>:  cubic feet</w:t>
      </w:r>
    </w:p>
    <w:p w:rsidR="00555721" w:rsidRPr="003347B8" w:rsidRDefault="00555721" w:rsidP="003347B8">
      <w:pPr>
        <w:spacing w:after="100"/>
        <w:rPr>
          <w:sz w:val="20"/>
        </w:rPr>
      </w:pPr>
      <w:r w:rsidRPr="003347B8">
        <w:rPr>
          <w:b/>
          <w:sz w:val="20"/>
        </w:rPr>
        <w:t>gpm</w:t>
      </w:r>
      <w:r w:rsidRPr="003347B8">
        <w:rPr>
          <w:sz w:val="20"/>
        </w:rPr>
        <w:t>:  gallons per minute</w:t>
      </w:r>
    </w:p>
    <w:p w:rsidR="00555721" w:rsidRPr="003347B8" w:rsidRDefault="00555721" w:rsidP="003347B8">
      <w:pPr>
        <w:spacing w:after="100"/>
        <w:rPr>
          <w:sz w:val="20"/>
        </w:rPr>
      </w:pPr>
      <w:r w:rsidRPr="003347B8">
        <w:rPr>
          <w:b/>
          <w:sz w:val="20"/>
        </w:rPr>
        <w:t>gr</w:t>
      </w:r>
      <w:r w:rsidRPr="003347B8">
        <w:rPr>
          <w:sz w:val="20"/>
        </w:rPr>
        <w:t>:  grains</w:t>
      </w:r>
    </w:p>
    <w:p w:rsidR="00555721" w:rsidRPr="003347B8" w:rsidRDefault="00555721" w:rsidP="003347B8">
      <w:pPr>
        <w:spacing w:after="100"/>
        <w:rPr>
          <w:sz w:val="20"/>
        </w:rPr>
      </w:pPr>
      <w:r w:rsidRPr="003347B8">
        <w:rPr>
          <w:b/>
          <w:sz w:val="20"/>
        </w:rPr>
        <w:t>HAP</w:t>
      </w:r>
      <w:r w:rsidRPr="003347B8">
        <w:rPr>
          <w:sz w:val="20"/>
        </w:rPr>
        <w:t>:  hazardous air pollutant</w:t>
      </w:r>
    </w:p>
    <w:p w:rsidR="00555721" w:rsidRPr="003347B8" w:rsidRDefault="00555721" w:rsidP="003347B8">
      <w:pPr>
        <w:spacing w:after="100"/>
        <w:rPr>
          <w:sz w:val="20"/>
        </w:rPr>
      </w:pPr>
      <w:r w:rsidRPr="003347B8">
        <w:rPr>
          <w:b/>
          <w:sz w:val="20"/>
        </w:rPr>
        <w:t>Hg</w:t>
      </w:r>
      <w:r w:rsidRPr="003347B8">
        <w:rPr>
          <w:sz w:val="20"/>
        </w:rPr>
        <w:t>:  mercury</w:t>
      </w:r>
    </w:p>
    <w:p w:rsidR="00555721" w:rsidRPr="003347B8" w:rsidRDefault="00555721" w:rsidP="003347B8">
      <w:pPr>
        <w:spacing w:after="100"/>
        <w:rPr>
          <w:sz w:val="20"/>
        </w:rPr>
      </w:pPr>
      <w:r w:rsidRPr="003347B8">
        <w:rPr>
          <w:b/>
          <w:sz w:val="20"/>
        </w:rPr>
        <w:t>I.D.</w:t>
      </w:r>
      <w:r w:rsidRPr="003347B8">
        <w:rPr>
          <w:sz w:val="20"/>
        </w:rPr>
        <w:t>:  induced draft</w:t>
      </w:r>
    </w:p>
    <w:p w:rsidR="00555721" w:rsidRPr="003347B8" w:rsidRDefault="00555721" w:rsidP="003347B8">
      <w:pPr>
        <w:spacing w:after="100"/>
        <w:rPr>
          <w:sz w:val="20"/>
        </w:rPr>
      </w:pPr>
      <w:r w:rsidRPr="003347B8">
        <w:rPr>
          <w:b/>
          <w:sz w:val="20"/>
        </w:rPr>
        <w:t>ID</w:t>
      </w:r>
      <w:r w:rsidRPr="003347B8">
        <w:rPr>
          <w:sz w:val="20"/>
        </w:rPr>
        <w:t>:  identification</w:t>
      </w:r>
    </w:p>
    <w:p w:rsidR="00555721" w:rsidRPr="003347B8" w:rsidRDefault="00555721" w:rsidP="003347B8">
      <w:pPr>
        <w:spacing w:after="100"/>
        <w:rPr>
          <w:sz w:val="20"/>
        </w:rPr>
      </w:pPr>
      <w:r w:rsidRPr="003347B8">
        <w:rPr>
          <w:b/>
          <w:snapToGrid w:val="0"/>
          <w:sz w:val="20"/>
        </w:rPr>
        <w:t>kPa</w:t>
      </w:r>
      <w:r w:rsidRPr="003347B8">
        <w:rPr>
          <w:snapToGrid w:val="0"/>
          <w:sz w:val="20"/>
        </w:rPr>
        <w:t>:  kilopascals</w:t>
      </w:r>
    </w:p>
    <w:p w:rsidR="00555721" w:rsidRPr="003347B8" w:rsidRDefault="00555721" w:rsidP="003347B8">
      <w:pPr>
        <w:spacing w:after="100"/>
        <w:rPr>
          <w:sz w:val="20"/>
        </w:rPr>
      </w:pPr>
      <w:r w:rsidRPr="003347B8">
        <w:rPr>
          <w:b/>
          <w:sz w:val="20"/>
        </w:rPr>
        <w:t>lb</w:t>
      </w:r>
      <w:r w:rsidRPr="003347B8">
        <w:rPr>
          <w:sz w:val="20"/>
        </w:rPr>
        <w:t>:  pound</w:t>
      </w:r>
    </w:p>
    <w:p w:rsidR="00555721" w:rsidRPr="003347B8" w:rsidRDefault="00555721" w:rsidP="003347B8">
      <w:pPr>
        <w:spacing w:after="100"/>
        <w:rPr>
          <w:sz w:val="20"/>
        </w:rPr>
      </w:pPr>
      <w:r w:rsidRPr="003347B8">
        <w:rPr>
          <w:b/>
          <w:sz w:val="20"/>
        </w:rPr>
        <w:t>MACT</w:t>
      </w:r>
      <w:r w:rsidRPr="003347B8">
        <w:rPr>
          <w:sz w:val="20"/>
        </w:rPr>
        <w:t>:  maximum achievable technology</w:t>
      </w:r>
    </w:p>
    <w:p w:rsidR="00555721" w:rsidRPr="003347B8" w:rsidRDefault="00555721" w:rsidP="003347B8">
      <w:pPr>
        <w:spacing w:after="100"/>
        <w:rPr>
          <w:sz w:val="20"/>
        </w:rPr>
      </w:pPr>
      <w:r w:rsidRPr="003347B8">
        <w:rPr>
          <w:b/>
          <w:sz w:val="20"/>
        </w:rPr>
        <w:t>MMBtu</w:t>
      </w:r>
      <w:r w:rsidRPr="003347B8">
        <w:rPr>
          <w:sz w:val="20"/>
        </w:rPr>
        <w:t>:  million British thermal units</w:t>
      </w:r>
    </w:p>
    <w:p w:rsidR="00555721" w:rsidRPr="003347B8" w:rsidRDefault="00555721" w:rsidP="003347B8">
      <w:pPr>
        <w:spacing w:after="100"/>
        <w:rPr>
          <w:sz w:val="20"/>
        </w:rPr>
      </w:pPr>
      <w:r w:rsidRPr="003347B8">
        <w:rPr>
          <w:b/>
          <w:bCs/>
          <w:sz w:val="20"/>
        </w:rPr>
        <w:t>MSDS</w:t>
      </w:r>
      <w:r w:rsidRPr="003347B8">
        <w:rPr>
          <w:bCs/>
          <w:sz w:val="20"/>
        </w:rPr>
        <w:t>:  material safety data sheets</w:t>
      </w:r>
    </w:p>
    <w:p w:rsidR="00555721" w:rsidRPr="003347B8" w:rsidRDefault="00555721" w:rsidP="003347B8">
      <w:pPr>
        <w:spacing w:after="100"/>
        <w:rPr>
          <w:sz w:val="20"/>
        </w:rPr>
      </w:pPr>
      <w:r w:rsidRPr="003347B8">
        <w:rPr>
          <w:b/>
          <w:sz w:val="20"/>
        </w:rPr>
        <w:t>MW</w:t>
      </w:r>
      <w:r w:rsidRPr="003347B8">
        <w:rPr>
          <w:sz w:val="20"/>
        </w:rPr>
        <w:t>:  megawatt</w:t>
      </w:r>
    </w:p>
    <w:p w:rsidR="00555721" w:rsidRPr="003347B8" w:rsidRDefault="00555721" w:rsidP="003347B8">
      <w:pPr>
        <w:spacing w:after="100"/>
        <w:rPr>
          <w:sz w:val="20"/>
        </w:rPr>
      </w:pPr>
      <w:r w:rsidRPr="003347B8">
        <w:rPr>
          <w:b/>
          <w:sz w:val="20"/>
        </w:rPr>
        <w:t>NESHAP</w:t>
      </w:r>
      <w:r w:rsidRPr="003347B8">
        <w:rPr>
          <w:sz w:val="20"/>
        </w:rPr>
        <w:t>:  National Emissions Standards for Hazardous Air Pollutants</w:t>
      </w:r>
    </w:p>
    <w:p w:rsidR="00555721" w:rsidRPr="003347B8" w:rsidRDefault="00555721" w:rsidP="003347B8">
      <w:pPr>
        <w:spacing w:after="100"/>
        <w:rPr>
          <w:sz w:val="20"/>
        </w:rPr>
      </w:pPr>
      <w:r w:rsidRPr="003347B8">
        <w:rPr>
          <w:b/>
          <w:sz w:val="20"/>
        </w:rPr>
        <w:t>NO</w:t>
      </w:r>
      <w:r w:rsidRPr="003347B8">
        <w:rPr>
          <w:b/>
          <w:sz w:val="20"/>
          <w:vertAlign w:val="subscript"/>
        </w:rPr>
        <w:t>X</w:t>
      </w:r>
      <w:r w:rsidRPr="003347B8">
        <w:rPr>
          <w:sz w:val="20"/>
        </w:rPr>
        <w:t>:  nitrogen oxides</w:t>
      </w:r>
    </w:p>
    <w:p w:rsidR="00555721" w:rsidRPr="003347B8" w:rsidRDefault="00555721" w:rsidP="003347B8">
      <w:pPr>
        <w:spacing w:after="100"/>
        <w:rPr>
          <w:sz w:val="20"/>
        </w:rPr>
      </w:pPr>
      <w:r w:rsidRPr="003347B8">
        <w:rPr>
          <w:b/>
          <w:sz w:val="20"/>
        </w:rPr>
        <w:t>NSPS</w:t>
      </w:r>
      <w:r w:rsidRPr="003347B8">
        <w:rPr>
          <w:sz w:val="20"/>
        </w:rPr>
        <w:t xml:space="preserve">:  New Source Performance </w:t>
      </w:r>
      <w:r w:rsidR="00911846" w:rsidRPr="003347B8">
        <w:rPr>
          <w:sz w:val="20"/>
        </w:rPr>
        <w:t>Standards</w:t>
      </w:r>
    </w:p>
    <w:p w:rsidR="00555721" w:rsidRPr="003347B8" w:rsidRDefault="00555721" w:rsidP="003347B8">
      <w:pPr>
        <w:spacing w:after="100"/>
        <w:rPr>
          <w:sz w:val="20"/>
        </w:rPr>
      </w:pPr>
      <w:r w:rsidRPr="003347B8">
        <w:rPr>
          <w:b/>
          <w:sz w:val="20"/>
        </w:rPr>
        <w:t>O&amp;M</w:t>
      </w:r>
      <w:r w:rsidRPr="003347B8">
        <w:rPr>
          <w:sz w:val="20"/>
        </w:rPr>
        <w:t>:  operation and maintenance</w:t>
      </w:r>
    </w:p>
    <w:p w:rsidR="00555721" w:rsidRPr="003347B8" w:rsidRDefault="00555721" w:rsidP="003347B8">
      <w:pPr>
        <w:spacing w:after="100"/>
        <w:rPr>
          <w:sz w:val="20"/>
        </w:rPr>
      </w:pPr>
      <w:r w:rsidRPr="003347B8">
        <w:rPr>
          <w:b/>
          <w:sz w:val="20"/>
        </w:rPr>
        <w:t>O</w:t>
      </w:r>
      <w:r w:rsidRPr="003347B8">
        <w:rPr>
          <w:b/>
          <w:sz w:val="20"/>
          <w:vertAlign w:val="subscript"/>
        </w:rPr>
        <w:t>2</w:t>
      </w:r>
      <w:r w:rsidRPr="003347B8">
        <w:rPr>
          <w:sz w:val="20"/>
        </w:rPr>
        <w:t>:  oxygen</w:t>
      </w:r>
    </w:p>
    <w:p w:rsidR="00555721" w:rsidRPr="003347B8" w:rsidRDefault="00555721" w:rsidP="003347B8">
      <w:pPr>
        <w:spacing w:after="100"/>
        <w:rPr>
          <w:sz w:val="20"/>
        </w:rPr>
      </w:pPr>
      <w:r w:rsidRPr="003347B8">
        <w:rPr>
          <w:b/>
          <w:sz w:val="20"/>
        </w:rPr>
        <w:t>Pb</w:t>
      </w:r>
      <w:r w:rsidRPr="003347B8">
        <w:rPr>
          <w:sz w:val="20"/>
        </w:rPr>
        <w:t>:  lead</w:t>
      </w:r>
    </w:p>
    <w:p w:rsidR="00555721" w:rsidRPr="003347B8" w:rsidRDefault="00555721" w:rsidP="003347B8">
      <w:pPr>
        <w:spacing w:after="100"/>
        <w:rPr>
          <w:sz w:val="20"/>
        </w:rPr>
      </w:pPr>
      <w:r w:rsidRPr="003347B8">
        <w:rPr>
          <w:b/>
          <w:sz w:val="20"/>
        </w:rPr>
        <w:t>PM</w:t>
      </w:r>
      <w:r w:rsidRPr="003347B8">
        <w:rPr>
          <w:sz w:val="20"/>
        </w:rPr>
        <w:t>:  particulate matter</w:t>
      </w:r>
    </w:p>
    <w:p w:rsidR="00555721" w:rsidRPr="003347B8" w:rsidRDefault="00555721" w:rsidP="003347B8">
      <w:pPr>
        <w:spacing w:after="100"/>
        <w:rPr>
          <w:sz w:val="20"/>
        </w:rPr>
      </w:pPr>
      <w:r w:rsidRPr="003347B8">
        <w:rPr>
          <w:b/>
          <w:sz w:val="20"/>
        </w:rPr>
        <w:t>PM</w:t>
      </w:r>
      <w:r w:rsidRPr="003347B8">
        <w:rPr>
          <w:b/>
          <w:sz w:val="20"/>
          <w:vertAlign w:val="subscript"/>
        </w:rPr>
        <w:t>10</w:t>
      </w:r>
      <w:r w:rsidRPr="003347B8">
        <w:rPr>
          <w:sz w:val="20"/>
        </w:rPr>
        <w:t>:  particulate matter with a mean aerodynamic diameter of 10 microns or less</w:t>
      </w:r>
    </w:p>
    <w:p w:rsidR="00134CEC" w:rsidRPr="003347B8" w:rsidRDefault="00134CEC" w:rsidP="003347B8">
      <w:pPr>
        <w:spacing w:after="100"/>
        <w:rPr>
          <w:sz w:val="20"/>
        </w:rPr>
      </w:pPr>
      <w:r w:rsidRPr="003347B8">
        <w:rPr>
          <w:b/>
          <w:sz w:val="20"/>
        </w:rPr>
        <w:t>ppm</w:t>
      </w:r>
      <w:r w:rsidRPr="003347B8">
        <w:rPr>
          <w:sz w:val="20"/>
        </w:rPr>
        <w:t>:  parts per million</w:t>
      </w:r>
    </w:p>
    <w:p w:rsidR="007D011E" w:rsidRPr="003347B8" w:rsidRDefault="007D011E" w:rsidP="003347B8">
      <w:pPr>
        <w:spacing w:after="100"/>
        <w:rPr>
          <w:b/>
          <w:sz w:val="20"/>
        </w:rPr>
      </w:pPr>
      <w:r w:rsidRPr="003347B8">
        <w:rPr>
          <w:b/>
          <w:sz w:val="20"/>
        </w:rPr>
        <w:t>ppmv</w:t>
      </w:r>
      <w:r w:rsidRPr="003347B8">
        <w:rPr>
          <w:sz w:val="20"/>
        </w:rPr>
        <w:t>:  parts per million by volume</w:t>
      </w:r>
    </w:p>
    <w:p w:rsidR="00134CEC" w:rsidRPr="003347B8" w:rsidRDefault="00134CEC" w:rsidP="003347B8">
      <w:pPr>
        <w:spacing w:after="100"/>
        <w:rPr>
          <w:sz w:val="20"/>
        </w:rPr>
      </w:pPr>
      <w:r w:rsidRPr="003347B8">
        <w:rPr>
          <w:b/>
          <w:sz w:val="20"/>
        </w:rPr>
        <w:t>ppmvd</w:t>
      </w:r>
      <w:r w:rsidRPr="003347B8">
        <w:rPr>
          <w:sz w:val="20"/>
        </w:rPr>
        <w:t>:  parts per million</w:t>
      </w:r>
      <w:r w:rsidR="007D011E" w:rsidRPr="003347B8">
        <w:rPr>
          <w:sz w:val="20"/>
        </w:rPr>
        <w:t xml:space="preserve"> by volume, dry basis</w:t>
      </w:r>
    </w:p>
    <w:p w:rsidR="007D011E" w:rsidRPr="003347B8" w:rsidRDefault="007D011E" w:rsidP="003347B8">
      <w:pPr>
        <w:spacing w:after="100"/>
        <w:rPr>
          <w:sz w:val="20"/>
        </w:rPr>
      </w:pPr>
      <w:r w:rsidRPr="003347B8">
        <w:rPr>
          <w:b/>
          <w:sz w:val="20"/>
        </w:rPr>
        <w:t>QA</w:t>
      </w:r>
      <w:r w:rsidRPr="003347B8">
        <w:rPr>
          <w:sz w:val="20"/>
        </w:rPr>
        <w:t>:  quality assurance</w:t>
      </w:r>
    </w:p>
    <w:p w:rsidR="007D011E" w:rsidRPr="003347B8" w:rsidRDefault="007D011E" w:rsidP="003347B8">
      <w:pPr>
        <w:spacing w:after="100"/>
        <w:rPr>
          <w:sz w:val="20"/>
        </w:rPr>
      </w:pPr>
      <w:r w:rsidRPr="003347B8">
        <w:rPr>
          <w:b/>
          <w:sz w:val="20"/>
        </w:rPr>
        <w:t>QC</w:t>
      </w:r>
      <w:r w:rsidRPr="003347B8">
        <w:rPr>
          <w:sz w:val="20"/>
        </w:rPr>
        <w:t>:  quality control</w:t>
      </w:r>
    </w:p>
    <w:p w:rsidR="00555721" w:rsidRPr="003347B8" w:rsidRDefault="00555721" w:rsidP="003347B8">
      <w:pPr>
        <w:spacing w:after="100"/>
        <w:rPr>
          <w:sz w:val="20"/>
        </w:rPr>
      </w:pPr>
      <w:r w:rsidRPr="003347B8">
        <w:rPr>
          <w:b/>
          <w:sz w:val="20"/>
        </w:rPr>
        <w:t>PSD</w:t>
      </w:r>
      <w:r w:rsidRPr="003347B8">
        <w:rPr>
          <w:sz w:val="20"/>
        </w:rPr>
        <w:t>:  prevention of significant deterioration</w:t>
      </w:r>
    </w:p>
    <w:p w:rsidR="00555721" w:rsidRPr="003347B8" w:rsidRDefault="00555721" w:rsidP="003347B8">
      <w:pPr>
        <w:spacing w:after="100"/>
        <w:rPr>
          <w:sz w:val="20"/>
        </w:rPr>
      </w:pPr>
      <w:r w:rsidRPr="003347B8">
        <w:rPr>
          <w:b/>
          <w:sz w:val="20"/>
        </w:rPr>
        <w:t>psi</w:t>
      </w:r>
      <w:r w:rsidRPr="003347B8">
        <w:rPr>
          <w:sz w:val="20"/>
        </w:rPr>
        <w:t>:  pounds per square inch</w:t>
      </w:r>
    </w:p>
    <w:p w:rsidR="00555721" w:rsidRPr="003347B8" w:rsidRDefault="00555721" w:rsidP="003347B8">
      <w:pPr>
        <w:spacing w:after="100"/>
        <w:rPr>
          <w:sz w:val="20"/>
        </w:rPr>
      </w:pPr>
      <w:r w:rsidRPr="003347B8">
        <w:rPr>
          <w:b/>
          <w:sz w:val="20"/>
        </w:rPr>
        <w:t>PTE</w:t>
      </w:r>
      <w:r w:rsidRPr="003347B8">
        <w:rPr>
          <w:sz w:val="20"/>
        </w:rPr>
        <w:t>:  potential to emit</w:t>
      </w:r>
    </w:p>
    <w:p w:rsidR="00555721" w:rsidRPr="003347B8" w:rsidRDefault="00555721" w:rsidP="003347B8">
      <w:pPr>
        <w:spacing w:after="100"/>
        <w:rPr>
          <w:sz w:val="20"/>
        </w:rPr>
      </w:pPr>
      <w:r w:rsidRPr="003347B8">
        <w:rPr>
          <w:b/>
          <w:sz w:val="20"/>
        </w:rPr>
        <w:t>RACT</w:t>
      </w:r>
      <w:r w:rsidRPr="003347B8">
        <w:rPr>
          <w:sz w:val="20"/>
        </w:rPr>
        <w:t>:  reasonably available control technology</w:t>
      </w:r>
    </w:p>
    <w:p w:rsidR="00555721" w:rsidRPr="003347B8" w:rsidRDefault="00555721" w:rsidP="003347B8">
      <w:pPr>
        <w:spacing w:after="100"/>
        <w:rPr>
          <w:sz w:val="20"/>
        </w:rPr>
      </w:pPr>
      <w:r w:rsidRPr="003347B8">
        <w:rPr>
          <w:b/>
          <w:sz w:val="20"/>
        </w:rPr>
        <w:t>RATA</w:t>
      </w:r>
      <w:r w:rsidRPr="003347B8">
        <w:rPr>
          <w:sz w:val="20"/>
        </w:rPr>
        <w:t>:  relative accuracy test audit</w:t>
      </w:r>
    </w:p>
    <w:p w:rsidR="007D011E" w:rsidRPr="003347B8" w:rsidRDefault="007D011E" w:rsidP="003347B8">
      <w:pPr>
        <w:spacing w:after="100"/>
        <w:rPr>
          <w:sz w:val="20"/>
        </w:rPr>
      </w:pPr>
      <w:r w:rsidRPr="003347B8">
        <w:rPr>
          <w:b/>
          <w:sz w:val="20"/>
        </w:rPr>
        <w:t>RBLC</w:t>
      </w:r>
      <w:r w:rsidRPr="003347B8">
        <w:rPr>
          <w:sz w:val="20"/>
        </w:rPr>
        <w:t>:  EPA’s RACT/BACT/LAER Clearinghouse</w:t>
      </w:r>
    </w:p>
    <w:p w:rsidR="00555721" w:rsidRPr="003347B8" w:rsidRDefault="00555721" w:rsidP="003347B8">
      <w:pPr>
        <w:spacing w:after="100"/>
        <w:rPr>
          <w:sz w:val="20"/>
        </w:rPr>
      </w:pPr>
      <w:r w:rsidRPr="003347B8">
        <w:rPr>
          <w:b/>
          <w:sz w:val="20"/>
        </w:rPr>
        <w:t>SAM</w:t>
      </w:r>
      <w:r w:rsidRPr="003347B8">
        <w:rPr>
          <w:sz w:val="20"/>
        </w:rPr>
        <w:t>:  sulfuric acid mist</w:t>
      </w:r>
    </w:p>
    <w:p w:rsidR="00555721" w:rsidRPr="003347B8" w:rsidRDefault="00555721" w:rsidP="003347B8">
      <w:pPr>
        <w:spacing w:after="100"/>
        <w:rPr>
          <w:sz w:val="20"/>
        </w:rPr>
      </w:pPr>
      <w:r w:rsidRPr="003347B8">
        <w:rPr>
          <w:b/>
          <w:sz w:val="20"/>
        </w:rPr>
        <w:t>scf</w:t>
      </w:r>
      <w:r w:rsidRPr="003347B8">
        <w:rPr>
          <w:sz w:val="20"/>
        </w:rPr>
        <w:t>:  standard cubic feet</w:t>
      </w:r>
    </w:p>
    <w:p w:rsidR="00555721" w:rsidRPr="003347B8" w:rsidRDefault="00555721" w:rsidP="003347B8">
      <w:pPr>
        <w:spacing w:after="100"/>
        <w:rPr>
          <w:sz w:val="20"/>
        </w:rPr>
      </w:pPr>
      <w:r w:rsidRPr="003347B8">
        <w:rPr>
          <w:b/>
          <w:sz w:val="20"/>
        </w:rPr>
        <w:t>scfm</w:t>
      </w:r>
      <w:r w:rsidRPr="003347B8">
        <w:rPr>
          <w:sz w:val="20"/>
        </w:rPr>
        <w:t>:  standard cubic feet per minute</w:t>
      </w:r>
    </w:p>
    <w:p w:rsidR="00555721" w:rsidRPr="003347B8" w:rsidRDefault="00555721" w:rsidP="003347B8">
      <w:pPr>
        <w:spacing w:after="100"/>
        <w:rPr>
          <w:sz w:val="20"/>
        </w:rPr>
      </w:pPr>
      <w:r w:rsidRPr="003347B8">
        <w:rPr>
          <w:b/>
          <w:sz w:val="20"/>
        </w:rPr>
        <w:t>SIC</w:t>
      </w:r>
      <w:r w:rsidRPr="003347B8">
        <w:rPr>
          <w:sz w:val="20"/>
        </w:rPr>
        <w:t>:  standard industrial classification code</w:t>
      </w:r>
    </w:p>
    <w:p w:rsidR="007D011E" w:rsidRPr="003347B8" w:rsidRDefault="007D011E" w:rsidP="003347B8">
      <w:pPr>
        <w:spacing w:after="100"/>
        <w:rPr>
          <w:sz w:val="20"/>
        </w:rPr>
      </w:pPr>
      <w:r w:rsidRPr="003347B8">
        <w:rPr>
          <w:b/>
          <w:sz w:val="20"/>
        </w:rPr>
        <w:t>SIP</w:t>
      </w:r>
      <w:r w:rsidRPr="003347B8">
        <w:rPr>
          <w:sz w:val="20"/>
        </w:rPr>
        <w:t>:  State Implementation Plan</w:t>
      </w:r>
    </w:p>
    <w:p w:rsidR="00555721" w:rsidRPr="003347B8" w:rsidRDefault="00555721" w:rsidP="003347B8">
      <w:pPr>
        <w:spacing w:after="100"/>
        <w:rPr>
          <w:sz w:val="20"/>
        </w:rPr>
      </w:pPr>
      <w:r w:rsidRPr="003347B8">
        <w:rPr>
          <w:b/>
          <w:sz w:val="20"/>
        </w:rPr>
        <w:t>SNCR</w:t>
      </w:r>
      <w:r w:rsidRPr="003347B8">
        <w:rPr>
          <w:sz w:val="20"/>
        </w:rPr>
        <w:t>:  selective non-catalytic reduction (control system used for reducing emissions of nitrogen oxides)</w:t>
      </w:r>
    </w:p>
    <w:p w:rsidR="00555721" w:rsidRPr="003347B8" w:rsidRDefault="00555721" w:rsidP="003347B8">
      <w:pPr>
        <w:spacing w:after="100"/>
        <w:rPr>
          <w:sz w:val="20"/>
        </w:rPr>
      </w:pPr>
      <w:r w:rsidRPr="003347B8">
        <w:rPr>
          <w:b/>
          <w:sz w:val="20"/>
        </w:rPr>
        <w:t>SO</w:t>
      </w:r>
      <w:r w:rsidRPr="003347B8">
        <w:rPr>
          <w:b/>
          <w:sz w:val="20"/>
          <w:vertAlign w:val="subscript"/>
        </w:rPr>
        <w:t>2</w:t>
      </w:r>
      <w:r w:rsidRPr="003347B8">
        <w:rPr>
          <w:sz w:val="20"/>
        </w:rPr>
        <w:t>:  sulfur dioxide</w:t>
      </w:r>
    </w:p>
    <w:p w:rsidR="007D011E" w:rsidRPr="003347B8" w:rsidRDefault="007D011E" w:rsidP="003347B8">
      <w:pPr>
        <w:spacing w:after="100"/>
        <w:rPr>
          <w:sz w:val="20"/>
        </w:rPr>
      </w:pPr>
      <w:r w:rsidRPr="003347B8">
        <w:rPr>
          <w:b/>
          <w:sz w:val="20"/>
        </w:rPr>
        <w:t>TPD</w:t>
      </w:r>
      <w:r w:rsidRPr="003347B8">
        <w:rPr>
          <w:sz w:val="20"/>
        </w:rPr>
        <w:t>:  tons/day</w:t>
      </w:r>
    </w:p>
    <w:p w:rsidR="00555721" w:rsidRPr="003347B8" w:rsidRDefault="00555721" w:rsidP="003347B8">
      <w:pPr>
        <w:spacing w:after="100"/>
        <w:rPr>
          <w:sz w:val="20"/>
        </w:rPr>
      </w:pPr>
      <w:r w:rsidRPr="003347B8">
        <w:rPr>
          <w:b/>
          <w:sz w:val="20"/>
        </w:rPr>
        <w:t>TPH</w:t>
      </w:r>
      <w:r w:rsidRPr="003347B8">
        <w:rPr>
          <w:sz w:val="20"/>
        </w:rPr>
        <w:t>:  tons per hour</w:t>
      </w:r>
    </w:p>
    <w:p w:rsidR="00555721" w:rsidRPr="003347B8" w:rsidRDefault="00555721" w:rsidP="003347B8">
      <w:pPr>
        <w:spacing w:after="100"/>
        <w:rPr>
          <w:sz w:val="20"/>
        </w:rPr>
      </w:pPr>
      <w:r w:rsidRPr="003347B8">
        <w:rPr>
          <w:b/>
          <w:sz w:val="20"/>
        </w:rPr>
        <w:t>TPY</w:t>
      </w:r>
      <w:r w:rsidRPr="003347B8">
        <w:rPr>
          <w:sz w:val="20"/>
        </w:rPr>
        <w:t>:  tons per year</w:t>
      </w:r>
    </w:p>
    <w:p w:rsidR="007D011E" w:rsidRPr="003347B8" w:rsidRDefault="007D011E" w:rsidP="003347B8">
      <w:pPr>
        <w:spacing w:after="100"/>
        <w:rPr>
          <w:sz w:val="20"/>
        </w:rPr>
      </w:pPr>
      <w:r w:rsidRPr="003347B8">
        <w:rPr>
          <w:b/>
          <w:sz w:val="20"/>
        </w:rPr>
        <w:t>TRS</w:t>
      </w:r>
      <w:r w:rsidRPr="003347B8">
        <w:rPr>
          <w:sz w:val="20"/>
        </w:rPr>
        <w:t>:  total reduced sulfur</w:t>
      </w:r>
    </w:p>
    <w:p w:rsidR="00555721" w:rsidRPr="003347B8" w:rsidRDefault="00555721" w:rsidP="003347B8">
      <w:pPr>
        <w:spacing w:after="100"/>
        <w:rPr>
          <w:sz w:val="20"/>
        </w:rPr>
      </w:pPr>
      <w:r w:rsidRPr="003347B8">
        <w:rPr>
          <w:b/>
          <w:sz w:val="20"/>
        </w:rPr>
        <w:t>UTM</w:t>
      </w:r>
      <w:r w:rsidRPr="003347B8">
        <w:rPr>
          <w:sz w:val="20"/>
        </w:rPr>
        <w:t>:  Universal Transverse Mercator coordinate system</w:t>
      </w:r>
    </w:p>
    <w:p w:rsidR="00555721" w:rsidRPr="003347B8" w:rsidRDefault="00555721" w:rsidP="003347B8">
      <w:pPr>
        <w:spacing w:after="100"/>
        <w:rPr>
          <w:sz w:val="20"/>
        </w:rPr>
      </w:pPr>
      <w:r w:rsidRPr="003347B8">
        <w:rPr>
          <w:b/>
          <w:sz w:val="20"/>
        </w:rPr>
        <w:t>VE</w:t>
      </w:r>
      <w:r w:rsidRPr="003347B8">
        <w:rPr>
          <w:sz w:val="20"/>
        </w:rPr>
        <w:t>:  visible emissions</w:t>
      </w:r>
    </w:p>
    <w:p w:rsidR="003347B8" w:rsidRPr="003347B8" w:rsidRDefault="00555721" w:rsidP="003347B8">
      <w:pPr>
        <w:spacing w:after="100"/>
        <w:rPr>
          <w:sz w:val="20"/>
        </w:rPr>
      </w:pPr>
      <w:r w:rsidRPr="003347B8">
        <w:rPr>
          <w:b/>
          <w:sz w:val="20"/>
        </w:rPr>
        <w:t>VOC</w:t>
      </w:r>
      <w:r w:rsidRPr="003347B8">
        <w:rPr>
          <w:sz w:val="20"/>
        </w:rPr>
        <w:t>:  volatile organic compounds</w:t>
      </w:r>
    </w:p>
    <w:p w:rsidR="00554CBA" w:rsidRPr="00DD68D1" w:rsidRDefault="00554CBA" w:rsidP="00CB5325">
      <w:pPr>
        <w:spacing w:after="120"/>
        <w:ind w:left="504" w:hanging="504"/>
        <w:jc w:val="both"/>
        <w:rPr>
          <w:sz w:val="20"/>
        </w:rPr>
        <w:sectPr w:rsidR="00554CBA" w:rsidRPr="00DD68D1" w:rsidSect="00554CBA">
          <w:type w:val="continuous"/>
          <w:pgSz w:w="12240" w:h="15840" w:code="1"/>
          <w:pgMar w:top="720" w:right="1152" w:bottom="720" w:left="1152" w:header="720" w:footer="720" w:gutter="0"/>
          <w:paperSrc w:first="15" w:other="15"/>
          <w:pgNumType w:start="1"/>
          <w:cols w:num="2" w:space="720"/>
        </w:sectPr>
      </w:pPr>
    </w:p>
    <w:p w:rsidR="00CB5325" w:rsidRPr="00DD68D1" w:rsidRDefault="00CB5325" w:rsidP="003347B8">
      <w:pPr>
        <w:jc w:val="both"/>
        <w:rPr>
          <w:sz w:val="20"/>
        </w:r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p>
    <w:p w:rsidR="00C80748" w:rsidRPr="00DD68D1" w:rsidRDefault="00C80748" w:rsidP="00C80748">
      <w:pPr>
        <w:numPr>
          <w:ilvl w:val="1"/>
          <w:numId w:val="21"/>
        </w:numPr>
        <w:spacing w:after="120"/>
        <w:rPr>
          <w:sz w:val="20"/>
        </w:rPr>
      </w:pPr>
      <w:r w:rsidRPr="00DD68D1">
        <w:rPr>
          <w:sz w:val="20"/>
        </w:rPr>
        <w:t xml:space="preserve">Determination of Best Available Control Technology </w:t>
      </w:r>
      <w:r w:rsidRPr="00CA76A5">
        <w:rPr>
          <w:sz w:val="20"/>
        </w:rPr>
        <w:t>(not applicable</w:t>
      </w:r>
      <w:r w:rsidRPr="00DD68D1">
        <w:rPr>
          <w:sz w:val="20"/>
        </w:rPr>
        <w:t>);</w:t>
      </w:r>
    </w:p>
    <w:p w:rsidR="00C80748" w:rsidRPr="00DD68D1" w:rsidRDefault="00C80748" w:rsidP="00C80748">
      <w:pPr>
        <w:numPr>
          <w:ilvl w:val="1"/>
          <w:numId w:val="21"/>
        </w:numPr>
        <w:spacing w:after="120"/>
        <w:rPr>
          <w:sz w:val="20"/>
        </w:rPr>
      </w:pPr>
      <w:r w:rsidRPr="00DD68D1">
        <w:rPr>
          <w:sz w:val="20"/>
        </w:rPr>
        <w:t>Determination of Prevention of Significant Deterioration (</w:t>
      </w:r>
      <w:r w:rsidRPr="008648BA">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C80748">
      <w:pPr>
        <w:numPr>
          <w:ilvl w:val="1"/>
          <w:numId w:val="21"/>
        </w:numPr>
        <w:spacing w:after="120"/>
        <w:rPr>
          <w:sz w:val="20"/>
        </w:rPr>
      </w:pPr>
      <w:r w:rsidRPr="00DD68D1">
        <w:rPr>
          <w:sz w:val="20"/>
        </w:rPr>
        <w:t xml:space="preserve">Compliance with New Source Performance </w:t>
      </w:r>
      <w:r w:rsidRPr="00CA76A5">
        <w:rPr>
          <w:sz w:val="20"/>
        </w:rPr>
        <w:t>Standards (not applicable).</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dates analyses were performed;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80748">
      <w:pPr>
        <w:numPr>
          <w:ilvl w:val="2"/>
          <w:numId w:val="21"/>
        </w:numPr>
        <w:autoSpaceDE w:val="0"/>
        <w:autoSpaceDN w:val="0"/>
        <w:adjustRightInd w:val="0"/>
        <w:spacing w:after="12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9065A6">
          <w:headerReference w:type="default" r:id="rId11"/>
          <w:footerReference w:type="default" r:id="rId12"/>
          <w:pgSz w:w="12240" w:h="15840" w:code="1"/>
          <w:pgMar w:top="720" w:right="1152" w:bottom="720" w:left="1152"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CA76A5"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CA76A5" w:rsidP="00CA76A5">
      <w:pPr>
        <w:widowControl w:val="0"/>
        <w:spacing w:after="120"/>
        <w:ind w:left="360" w:hanging="360"/>
        <w:rPr>
          <w:sz w:val="20"/>
          <w:u w:val="single"/>
        </w:rPr>
      </w:pPr>
      <w:r>
        <w:rPr>
          <w:sz w:val="20"/>
        </w:rPr>
        <w:br w:type="page"/>
        <w:t xml:space="preserve">11. </w:t>
      </w:r>
      <w:r w:rsidR="00415A10"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w:t>
      </w:r>
      <w:r w:rsidR="00123FF1">
        <w:rPr>
          <w:sz w:val="20"/>
          <w:szCs w:val="20"/>
        </w:rPr>
        <w:t>F.A.C.</w:t>
      </w:r>
      <w:r>
        <w:rPr>
          <w:sz w:val="20"/>
          <w:szCs w:val="20"/>
        </w:rPr>
        <w:t xml:space="preserve">,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415A10">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15A10">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CA76A5"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CA76A5" w:rsidP="00CA76A5">
      <w:pPr>
        <w:pStyle w:val="Default"/>
        <w:widowControl w:val="0"/>
        <w:spacing w:after="120"/>
        <w:ind w:left="1080"/>
        <w:rPr>
          <w:sz w:val="20"/>
          <w:szCs w:val="20"/>
        </w:rPr>
      </w:pPr>
      <w:r>
        <w:rPr>
          <w:sz w:val="20"/>
          <w:szCs w:val="20"/>
        </w:rPr>
        <w:br w:type="page"/>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1F62D6">
      <w:pPr>
        <w:pStyle w:val="Default"/>
        <w:spacing w:after="120"/>
        <w:ind w:left="1440" w:hanging="360"/>
        <w:rPr>
          <w:sz w:val="20"/>
          <w:szCs w:val="20"/>
        </w:rPr>
      </w:pPr>
      <w:r>
        <w:rPr>
          <w:sz w:val="20"/>
          <w:szCs w:val="20"/>
        </w:rPr>
        <w:t>a.</w:t>
      </w:r>
      <w:r>
        <w:rPr>
          <w:sz w:val="20"/>
          <w:szCs w:val="20"/>
        </w:rPr>
        <w:tab/>
        <w:t xml:space="preserve">All Title V sources. </w:t>
      </w:r>
    </w:p>
    <w:p w:rsidR="001F62D6" w:rsidRDefault="001F62D6" w:rsidP="001F62D6">
      <w:pPr>
        <w:pStyle w:val="Default"/>
        <w:spacing w:after="120"/>
        <w:ind w:left="1440" w:hanging="360"/>
        <w:rPr>
          <w:sz w:val="20"/>
          <w:szCs w:val="20"/>
        </w:rPr>
      </w:pPr>
      <w:r>
        <w:rPr>
          <w:sz w:val="20"/>
          <w:szCs w:val="20"/>
        </w:rPr>
        <w:t>b.</w:t>
      </w:r>
      <w:r>
        <w:rPr>
          <w:sz w:val="20"/>
          <w:szCs w:val="20"/>
        </w:rPr>
        <w:tab/>
        <w:t xml:space="preserve">All synthetic non-Title V sources. </w:t>
      </w:r>
    </w:p>
    <w:p w:rsidR="001F62D6" w:rsidRDefault="001F62D6" w:rsidP="001F62D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1F62D6">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823BDB">
          <w:headerReference w:type="default" r:id="rId13"/>
          <w:footerReference w:type="default" r:id="rId14"/>
          <w:pgSz w:w="12240" w:h="15840" w:code="1"/>
          <w:pgMar w:top="720" w:right="1152" w:bottom="720" w:left="1152" w:header="720" w:footer="720" w:gutter="0"/>
          <w:paperSrc w:first="15" w:other="15"/>
          <w:pgNumType w:start="1"/>
          <w:cols w:space="720"/>
        </w:sectPr>
      </w:pPr>
    </w:p>
    <w:p w:rsidR="006E558B" w:rsidRPr="00DD68D1" w:rsidRDefault="006E558B" w:rsidP="002B14ED">
      <w:pPr>
        <w:pStyle w:val="BodyText"/>
        <w:widowControl w:val="0"/>
        <w:spacing w:after="100"/>
        <w:rPr>
          <w:bCs/>
          <w:iCs/>
          <w:sz w:val="20"/>
        </w:rPr>
      </w:pPr>
      <w:r w:rsidRPr="00DD68D1">
        <w:rPr>
          <w:bCs/>
          <w:iCs/>
          <w:sz w:val="20"/>
        </w:rPr>
        <w:t xml:space="preserve">Unless otherwise specified in the permit, the following </w:t>
      </w:r>
      <w:r w:rsidR="00086787" w:rsidRPr="00DD68D1">
        <w:rPr>
          <w:bCs/>
          <w:iCs/>
          <w:sz w:val="20"/>
        </w:rPr>
        <w:t xml:space="preserve">testing requirements </w:t>
      </w:r>
      <w:r w:rsidRPr="00DD68D1">
        <w:rPr>
          <w:bCs/>
          <w:iCs/>
          <w:sz w:val="20"/>
        </w:rPr>
        <w:t xml:space="preserve">apply to all emissions units </w:t>
      </w:r>
      <w:r w:rsidR="00183156" w:rsidRPr="00DD68D1">
        <w:rPr>
          <w:bCs/>
          <w:iCs/>
          <w:sz w:val="20"/>
        </w:rPr>
        <w:t>at the facility.</w:t>
      </w:r>
    </w:p>
    <w:p w:rsidR="006E558B" w:rsidRPr="00DD68D1" w:rsidRDefault="006E558B" w:rsidP="002B14ED">
      <w:pPr>
        <w:widowControl w:val="0"/>
        <w:spacing w:after="100"/>
        <w:rPr>
          <w:b/>
          <w:caps/>
          <w:sz w:val="20"/>
        </w:rPr>
      </w:pPr>
      <w:r w:rsidRPr="00DD68D1">
        <w:rPr>
          <w:b/>
          <w:caps/>
          <w:sz w:val="20"/>
        </w:rPr>
        <w:t>Compliance Testing Requirements</w:t>
      </w:r>
    </w:p>
    <w:p w:rsidR="006E558B" w:rsidRPr="00DD68D1" w:rsidRDefault="006E558B" w:rsidP="002B14ED">
      <w:pPr>
        <w:widowControl w:val="0"/>
        <w:numPr>
          <w:ilvl w:val="0"/>
          <w:numId w:val="8"/>
        </w:numPr>
        <w:spacing w:after="100"/>
        <w:rPr>
          <w:sz w:val="20"/>
        </w:rPr>
      </w:pPr>
      <w:r w:rsidRPr="00DD68D1">
        <w:rPr>
          <w:sz w:val="20"/>
          <w:u w:val="single"/>
        </w:rPr>
        <w:t>Operating Rate During Testing</w:t>
      </w:r>
      <w:r w:rsidRPr="00DD68D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6E558B" w:rsidRPr="00DD68D1" w:rsidRDefault="006E558B" w:rsidP="002B14ED">
      <w:pPr>
        <w:widowControl w:val="0"/>
        <w:numPr>
          <w:ilvl w:val="0"/>
          <w:numId w:val="8"/>
        </w:numPr>
        <w:spacing w:after="100"/>
        <w:rPr>
          <w:sz w:val="20"/>
        </w:rPr>
      </w:pPr>
      <w:r w:rsidRPr="00DD68D1">
        <w:rPr>
          <w:sz w:val="20"/>
          <w:u w:val="single"/>
        </w:rPr>
        <w:t>Applicable Test Procedures</w:t>
      </w:r>
      <w:r w:rsidR="00464504" w:rsidRPr="00DD68D1">
        <w:rPr>
          <w:sz w:val="20"/>
          <w:u w:val="single"/>
        </w:rPr>
        <w:t xml:space="preserve"> - Opacity Compliance Tests</w:t>
      </w:r>
      <w:r w:rsidR="00715199">
        <w:rPr>
          <w:sz w:val="20"/>
        </w:rPr>
        <w:t>:</w:t>
      </w:r>
      <w:r w:rsidR="00464504" w:rsidRPr="00DD68D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5863D9" w:rsidRPr="00DD68D1" w:rsidRDefault="005863D9" w:rsidP="002B14ED">
      <w:pPr>
        <w:widowControl w:val="0"/>
        <w:spacing w:after="100"/>
        <w:ind w:left="360"/>
        <w:rPr>
          <w:sz w:val="20"/>
        </w:rPr>
      </w:pPr>
      <w:r w:rsidRPr="00DD68D1">
        <w:rPr>
          <w:sz w:val="20"/>
        </w:rPr>
        <w:t>[Rule 62-297.310(4), F.A.C.]</w:t>
      </w:r>
    </w:p>
    <w:p w:rsidR="006E558B" w:rsidRPr="00DD68D1" w:rsidRDefault="006E558B" w:rsidP="002B14ED">
      <w:pPr>
        <w:widowControl w:val="0"/>
        <w:numPr>
          <w:ilvl w:val="0"/>
          <w:numId w:val="8"/>
        </w:numPr>
        <w:spacing w:after="100"/>
        <w:rPr>
          <w:sz w:val="20"/>
          <w:u w:val="single"/>
        </w:rPr>
      </w:pPr>
      <w:r w:rsidRPr="00DD68D1">
        <w:rPr>
          <w:sz w:val="20"/>
          <w:u w:val="single"/>
        </w:rPr>
        <w:t>Determination of Process Variables</w:t>
      </w:r>
      <w:r w:rsidR="00715199" w:rsidRPr="00715199">
        <w:rPr>
          <w:sz w:val="20"/>
        </w:rPr>
        <w:t>:</w:t>
      </w:r>
    </w:p>
    <w:p w:rsidR="006E558B" w:rsidRPr="00DD68D1" w:rsidRDefault="006E558B" w:rsidP="00606C5F">
      <w:pPr>
        <w:pStyle w:val="BodyText3"/>
        <w:widowControl w:val="0"/>
        <w:numPr>
          <w:ilvl w:val="0"/>
          <w:numId w:val="3"/>
        </w:numPr>
        <w:tabs>
          <w:tab w:val="clear" w:pos="360"/>
          <w:tab w:val="num" w:pos="720"/>
        </w:tabs>
        <w:spacing w:after="100"/>
        <w:ind w:left="720"/>
        <w:jc w:val="left"/>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DD68D1" w:rsidRDefault="006E558B" w:rsidP="00606C5F">
      <w:pPr>
        <w:widowControl w:val="0"/>
        <w:numPr>
          <w:ilvl w:val="0"/>
          <w:numId w:val="3"/>
        </w:numPr>
        <w:tabs>
          <w:tab w:val="clear" w:pos="360"/>
          <w:tab w:val="num" w:pos="720"/>
        </w:tabs>
        <w:spacing w:after="100"/>
        <w:ind w:left="720"/>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DD68D1" w:rsidRDefault="005863D9" w:rsidP="002B14ED">
      <w:pPr>
        <w:widowControl w:val="0"/>
        <w:spacing w:after="100"/>
        <w:ind w:left="360"/>
        <w:rPr>
          <w:sz w:val="20"/>
        </w:rPr>
      </w:pPr>
      <w:r w:rsidRPr="00DD68D1">
        <w:rPr>
          <w:sz w:val="20"/>
        </w:rPr>
        <w:t>[Rule 62-297.310(5), F.A.C.]</w:t>
      </w:r>
    </w:p>
    <w:p w:rsidR="006E558B" w:rsidRPr="00DD68D1" w:rsidRDefault="006E558B" w:rsidP="002B14ED">
      <w:pPr>
        <w:widowControl w:val="0"/>
        <w:numPr>
          <w:ilvl w:val="0"/>
          <w:numId w:val="8"/>
        </w:numPr>
        <w:spacing w:after="100"/>
        <w:rPr>
          <w:sz w:val="20"/>
        </w:rPr>
      </w:pPr>
      <w:r w:rsidRPr="00DD68D1">
        <w:rPr>
          <w:sz w:val="20"/>
          <w:u w:val="single"/>
        </w:rPr>
        <w:t>Frequency of Compliance Tests</w:t>
      </w:r>
      <w:r w:rsidR="00875EA5" w:rsidRPr="00DD68D1">
        <w:rPr>
          <w:sz w:val="20"/>
        </w:rPr>
        <w:t>:</w:t>
      </w:r>
      <w:r w:rsidRPr="00DD68D1">
        <w:rPr>
          <w:sz w:val="20"/>
        </w:rPr>
        <w:t xml:space="preserve">  The following provisions apply only to those emissions units that are subject to an emissions limiting standard for which compliance testing is required.</w:t>
      </w:r>
    </w:p>
    <w:p w:rsidR="006E558B" w:rsidRPr="00DD68D1" w:rsidRDefault="006E558B" w:rsidP="002B14ED">
      <w:pPr>
        <w:widowControl w:val="0"/>
        <w:numPr>
          <w:ilvl w:val="0"/>
          <w:numId w:val="6"/>
        </w:numPr>
        <w:autoSpaceDE w:val="0"/>
        <w:autoSpaceDN w:val="0"/>
        <w:adjustRightInd w:val="0"/>
        <w:spacing w:after="100"/>
        <w:rPr>
          <w:sz w:val="20"/>
        </w:rPr>
      </w:pPr>
      <w:r w:rsidRPr="00DD68D1">
        <w:rPr>
          <w:i/>
          <w:sz w:val="20"/>
        </w:rPr>
        <w:t>General Compliance Testing</w:t>
      </w:r>
      <w:r w:rsidRPr="00DD68D1">
        <w:rPr>
          <w:sz w:val="20"/>
        </w:rPr>
        <w:t>.</w:t>
      </w:r>
    </w:p>
    <w:p w:rsidR="00CA76A5" w:rsidRDefault="006E558B" w:rsidP="002B14ED">
      <w:pPr>
        <w:widowControl w:val="0"/>
        <w:numPr>
          <w:ilvl w:val="1"/>
          <w:numId w:val="6"/>
        </w:numPr>
        <w:autoSpaceDE w:val="0"/>
        <w:autoSpaceDN w:val="0"/>
        <w:adjustRightInd w:val="0"/>
        <w:spacing w:after="100"/>
        <w:rPr>
          <w:sz w:val="20"/>
        </w:rPr>
      </w:pPr>
      <w:r w:rsidRPr="00DD68D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DD68D1" w:rsidRDefault="00CA76A5" w:rsidP="00CA76A5">
      <w:pPr>
        <w:widowControl w:val="0"/>
        <w:autoSpaceDE w:val="0"/>
        <w:autoSpaceDN w:val="0"/>
        <w:adjustRightInd w:val="0"/>
        <w:spacing w:after="100"/>
        <w:ind w:left="1080"/>
        <w:rPr>
          <w:sz w:val="20"/>
        </w:rPr>
      </w:pPr>
      <w:r>
        <w:rPr>
          <w:sz w:val="20"/>
        </w:rPr>
        <w:br w:type="page"/>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6E558B" w:rsidRPr="00DD68D1" w:rsidRDefault="006E558B" w:rsidP="002B14ED">
      <w:pPr>
        <w:widowControl w:val="0"/>
        <w:numPr>
          <w:ilvl w:val="0"/>
          <w:numId w:val="7"/>
        </w:numPr>
        <w:autoSpaceDE w:val="0"/>
        <w:autoSpaceDN w:val="0"/>
        <w:adjustRightInd w:val="0"/>
        <w:spacing w:after="100"/>
        <w:rPr>
          <w:sz w:val="20"/>
        </w:rPr>
      </w:pPr>
      <w:r w:rsidRPr="00DD68D1">
        <w:rPr>
          <w:sz w:val="20"/>
        </w:rPr>
        <w:t>Did not operate; or</w:t>
      </w:r>
    </w:p>
    <w:p w:rsidR="006E558B" w:rsidRPr="00DD68D1" w:rsidRDefault="006E558B" w:rsidP="002B14ED">
      <w:pPr>
        <w:widowControl w:val="0"/>
        <w:numPr>
          <w:ilvl w:val="0"/>
          <w:numId w:val="7"/>
        </w:numPr>
        <w:autoSpaceDE w:val="0"/>
        <w:autoSpaceDN w:val="0"/>
        <w:adjustRightInd w:val="0"/>
        <w:spacing w:after="100"/>
        <w:rPr>
          <w:sz w:val="20"/>
        </w:rPr>
      </w:pPr>
      <w:r w:rsidRPr="00DD68D1">
        <w:rPr>
          <w:sz w:val="20"/>
        </w:rPr>
        <w:t>In the case of a fuel burning emissions unit, burned liquid and/or solid fuel for a total of no more than 400 hours,</w:t>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During each federal fiscal year (October 1 – September 30), unless otherwise specified by rule, order, or permit, the owner or operator of each emissions unit shall have a forma</w:t>
      </w:r>
      <w:r w:rsidR="00464504" w:rsidRPr="00DD68D1">
        <w:rPr>
          <w:sz w:val="20"/>
        </w:rPr>
        <w:t>l compliance test conducted for v</w:t>
      </w:r>
      <w:r w:rsidRPr="00DD68D1">
        <w:rPr>
          <w:sz w:val="20"/>
        </w:rPr>
        <w:t xml:space="preserve">isible emissions, if </w:t>
      </w:r>
      <w:r w:rsidR="00464504" w:rsidRPr="00DD68D1">
        <w:rPr>
          <w:sz w:val="20"/>
        </w:rPr>
        <w:t>there is an applicable standard.</w:t>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DD68D1" w:rsidRDefault="006E558B" w:rsidP="002B14ED">
      <w:pPr>
        <w:widowControl w:val="0"/>
        <w:numPr>
          <w:ilvl w:val="0"/>
          <w:numId w:val="6"/>
        </w:numPr>
        <w:autoSpaceDE w:val="0"/>
        <w:autoSpaceDN w:val="0"/>
        <w:adjustRightInd w:val="0"/>
        <w:spacing w:after="100"/>
        <w:rPr>
          <w:sz w:val="20"/>
        </w:rPr>
      </w:pPr>
      <w:r w:rsidRPr="00DD68D1">
        <w:rPr>
          <w:i/>
          <w:sz w:val="20"/>
        </w:rPr>
        <w:t>Special Compliance Tests</w:t>
      </w:r>
      <w:r w:rsidRPr="00DD68D1">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5863D9" w:rsidRPr="00DD68D1" w:rsidRDefault="005863D9" w:rsidP="002B14ED">
      <w:pPr>
        <w:widowControl w:val="0"/>
        <w:autoSpaceDE w:val="0"/>
        <w:autoSpaceDN w:val="0"/>
        <w:adjustRightInd w:val="0"/>
        <w:spacing w:after="100"/>
        <w:ind w:left="360"/>
        <w:rPr>
          <w:sz w:val="20"/>
        </w:rPr>
      </w:pPr>
      <w:r w:rsidRPr="00DD68D1">
        <w:rPr>
          <w:sz w:val="20"/>
        </w:rPr>
        <w:t>[Rule 62-297.310(7), F.A.C.]</w:t>
      </w:r>
    </w:p>
    <w:p w:rsidR="006E558B" w:rsidRPr="00DD68D1" w:rsidRDefault="006E558B" w:rsidP="002B14ED">
      <w:pPr>
        <w:widowControl w:val="0"/>
        <w:spacing w:before="60" w:after="100"/>
        <w:rPr>
          <w:b/>
          <w:caps/>
          <w:sz w:val="20"/>
        </w:rPr>
      </w:pPr>
      <w:r w:rsidRPr="00DD68D1">
        <w:rPr>
          <w:b/>
          <w:caps/>
          <w:sz w:val="20"/>
        </w:rPr>
        <w:t>Records and Reports</w:t>
      </w:r>
    </w:p>
    <w:p w:rsidR="006E558B" w:rsidRPr="00DD68D1" w:rsidRDefault="006E558B" w:rsidP="002B14ED">
      <w:pPr>
        <w:widowControl w:val="0"/>
        <w:numPr>
          <w:ilvl w:val="0"/>
          <w:numId w:val="8"/>
        </w:numPr>
        <w:spacing w:after="100"/>
        <w:rPr>
          <w:sz w:val="20"/>
          <w:u w:val="single"/>
        </w:rPr>
      </w:pPr>
      <w:r w:rsidRPr="00DD68D1">
        <w:rPr>
          <w:sz w:val="20"/>
          <w:u w:val="single"/>
        </w:rPr>
        <w:t>Test Reports</w:t>
      </w:r>
      <w:r w:rsidR="006F7553" w:rsidRPr="00DD68D1">
        <w:rPr>
          <w:sz w:val="20"/>
        </w:rPr>
        <w:t>:</w:t>
      </w:r>
      <w:r w:rsidR="00951C3E" w:rsidRPr="00DD68D1">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6E558B" w:rsidRPr="00DD68D1" w:rsidRDefault="006E558B" w:rsidP="002B14ED">
      <w:pPr>
        <w:widowControl w:val="0"/>
        <w:numPr>
          <w:ilvl w:val="0"/>
          <w:numId w:val="10"/>
        </w:numPr>
        <w:spacing w:after="100"/>
        <w:rPr>
          <w:sz w:val="20"/>
        </w:rPr>
      </w:pPr>
      <w:r w:rsidRPr="00DD68D1">
        <w:rPr>
          <w:sz w:val="20"/>
        </w:rPr>
        <w:t>The type, location, and designation of the emissions unit tested.</w:t>
      </w:r>
    </w:p>
    <w:p w:rsidR="006E558B" w:rsidRPr="00DD68D1" w:rsidRDefault="006E558B" w:rsidP="002B14ED">
      <w:pPr>
        <w:widowControl w:val="0"/>
        <w:numPr>
          <w:ilvl w:val="0"/>
          <w:numId w:val="10"/>
        </w:numPr>
        <w:spacing w:after="100"/>
        <w:rPr>
          <w:sz w:val="20"/>
        </w:rPr>
      </w:pPr>
      <w:r w:rsidRPr="00DD68D1">
        <w:rPr>
          <w:sz w:val="20"/>
        </w:rPr>
        <w:t>The facility at which the emissions unit is located.</w:t>
      </w:r>
    </w:p>
    <w:p w:rsidR="006E558B" w:rsidRPr="00DD68D1" w:rsidRDefault="006E558B" w:rsidP="002B14ED">
      <w:pPr>
        <w:widowControl w:val="0"/>
        <w:numPr>
          <w:ilvl w:val="0"/>
          <w:numId w:val="10"/>
        </w:numPr>
        <w:spacing w:after="100"/>
        <w:rPr>
          <w:sz w:val="20"/>
        </w:rPr>
      </w:pPr>
      <w:r w:rsidRPr="00DD68D1">
        <w:rPr>
          <w:sz w:val="20"/>
        </w:rPr>
        <w:t>The owner or operator of the emissions unit.</w:t>
      </w:r>
    </w:p>
    <w:p w:rsidR="006E558B" w:rsidRPr="00DD68D1" w:rsidRDefault="006E558B" w:rsidP="002B14ED">
      <w:pPr>
        <w:widowControl w:val="0"/>
        <w:numPr>
          <w:ilvl w:val="0"/>
          <w:numId w:val="10"/>
        </w:numPr>
        <w:spacing w:after="100"/>
        <w:rPr>
          <w:sz w:val="20"/>
        </w:rPr>
      </w:pPr>
      <w:r w:rsidRPr="00DD68D1">
        <w:rPr>
          <w:sz w:val="20"/>
        </w:rPr>
        <w:t>The normal type and amount of fuels used and materials processed, and the types and amounts of fuels used and material processed during each test run.</w:t>
      </w:r>
    </w:p>
    <w:p w:rsidR="006E558B" w:rsidRPr="00DD68D1" w:rsidRDefault="006E558B" w:rsidP="002B14ED">
      <w:pPr>
        <w:widowControl w:val="0"/>
        <w:numPr>
          <w:ilvl w:val="0"/>
          <w:numId w:val="10"/>
        </w:numPr>
        <w:spacing w:after="100"/>
        <w:rPr>
          <w:sz w:val="20"/>
        </w:rPr>
      </w:pPr>
      <w:r w:rsidRPr="00DD68D1">
        <w:rPr>
          <w:sz w:val="20"/>
        </w:rPr>
        <w:t>The means, raw data and computations used to determine the amount of fuels used and materials processed, if necessary to determine compliance with an applicable emission limiting standard.</w:t>
      </w:r>
    </w:p>
    <w:p w:rsidR="006E558B" w:rsidRPr="00DD68D1" w:rsidRDefault="006E558B" w:rsidP="002B14ED">
      <w:pPr>
        <w:widowControl w:val="0"/>
        <w:numPr>
          <w:ilvl w:val="0"/>
          <w:numId w:val="10"/>
        </w:numPr>
        <w:spacing w:after="100"/>
        <w:rPr>
          <w:sz w:val="20"/>
        </w:rPr>
      </w:pPr>
      <w:r w:rsidRPr="00DD68D1">
        <w:rPr>
          <w:sz w:val="20"/>
        </w:rPr>
        <w:t xml:space="preserve">The date, starting time and </w:t>
      </w:r>
      <w:r w:rsidR="00464504" w:rsidRPr="00DD68D1">
        <w:rPr>
          <w:sz w:val="20"/>
        </w:rPr>
        <w:t>end time of the observation.</w:t>
      </w:r>
    </w:p>
    <w:p w:rsidR="006E558B" w:rsidRPr="00DD68D1" w:rsidRDefault="006E558B" w:rsidP="002B14ED">
      <w:pPr>
        <w:widowControl w:val="0"/>
        <w:numPr>
          <w:ilvl w:val="0"/>
          <w:numId w:val="10"/>
        </w:numPr>
        <w:spacing w:after="100"/>
        <w:rPr>
          <w:sz w:val="20"/>
        </w:rPr>
      </w:pPr>
      <w:r w:rsidRPr="00DD68D1">
        <w:rPr>
          <w:sz w:val="20"/>
        </w:rPr>
        <w:t>The test procedures used</w:t>
      </w:r>
      <w:r w:rsidR="00464504" w:rsidRPr="00DD68D1">
        <w:rPr>
          <w:sz w:val="20"/>
        </w:rPr>
        <w:t>.</w:t>
      </w:r>
    </w:p>
    <w:p w:rsidR="006E558B" w:rsidRPr="00DD68D1" w:rsidRDefault="006E558B" w:rsidP="002B14ED">
      <w:pPr>
        <w:widowControl w:val="0"/>
        <w:numPr>
          <w:ilvl w:val="0"/>
          <w:numId w:val="10"/>
        </w:numPr>
        <w:spacing w:after="100"/>
        <w:rPr>
          <w:sz w:val="20"/>
        </w:rPr>
      </w:pPr>
      <w:r w:rsidRPr="00DD68D1">
        <w:rPr>
          <w:sz w:val="20"/>
        </w:rPr>
        <w:t>The names of individuals who furnished the process variable data, conducted the test, and prepared the report.</w:t>
      </w:r>
    </w:p>
    <w:p w:rsidR="00CA76A5" w:rsidRDefault="006E558B" w:rsidP="002B14ED">
      <w:pPr>
        <w:widowControl w:val="0"/>
        <w:numPr>
          <w:ilvl w:val="0"/>
          <w:numId w:val="10"/>
        </w:numPr>
        <w:spacing w:after="100"/>
        <w:rPr>
          <w:sz w:val="20"/>
        </w:rPr>
      </w:pPr>
      <w:r w:rsidRPr="00DD68D1">
        <w:rPr>
          <w:sz w:val="20"/>
        </w:rPr>
        <w:t>The applicable emission standard and the resulting maximum allowable emission rate for the emissions unit plus the test result in the same form and unit of measure.</w:t>
      </w:r>
    </w:p>
    <w:p w:rsidR="006E558B" w:rsidRPr="00DD68D1" w:rsidRDefault="00CA76A5" w:rsidP="00CA76A5">
      <w:pPr>
        <w:widowControl w:val="0"/>
        <w:spacing w:after="100"/>
        <w:ind w:left="792"/>
        <w:rPr>
          <w:sz w:val="20"/>
        </w:rPr>
      </w:pPr>
      <w:r>
        <w:rPr>
          <w:sz w:val="20"/>
        </w:rPr>
        <w:br w:type="page"/>
      </w:r>
    </w:p>
    <w:p w:rsidR="006E558B" w:rsidRPr="00DD68D1" w:rsidRDefault="006E558B" w:rsidP="002B14ED">
      <w:pPr>
        <w:pStyle w:val="BodyTextIndent"/>
        <w:widowControl w:val="0"/>
        <w:numPr>
          <w:ilvl w:val="0"/>
          <w:numId w:val="10"/>
        </w:numPr>
        <w:spacing w:after="100"/>
        <w:rPr>
          <w:sz w:val="20"/>
        </w:rPr>
      </w:pPr>
      <w:r w:rsidRPr="00DD68D1">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554CBA" w:rsidRPr="00DD68D1" w:rsidRDefault="006F7553" w:rsidP="002B14ED">
      <w:pPr>
        <w:pStyle w:val="BodyTextIndent"/>
        <w:widowControl w:val="0"/>
        <w:numPr>
          <w:ilvl w:val="0"/>
          <w:numId w:val="0"/>
        </w:numPr>
        <w:spacing w:after="0"/>
        <w:ind w:left="360"/>
        <w:rPr>
          <w:sz w:val="20"/>
        </w:rPr>
      </w:pPr>
      <w:r w:rsidRPr="00DD68D1">
        <w:rPr>
          <w:sz w:val="20"/>
        </w:rPr>
        <w:t>[Rule 62-297.310(8), F.A.C.]</w:t>
      </w:r>
    </w:p>
    <w:sectPr w:rsidR="00554CBA" w:rsidRPr="00DD68D1" w:rsidSect="00823BDB">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49D0" w:rsidRDefault="00C549D0">
      <w:r>
        <w:separator/>
      </w:r>
    </w:p>
  </w:endnote>
  <w:endnote w:type="continuationSeparator" w:id="0">
    <w:p w:rsidR="00C549D0" w:rsidRDefault="00C549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6A5" w:rsidRPr="00063293" w:rsidRDefault="00CA76A5" w:rsidP="00CA76A5">
    <w:pPr>
      <w:pBdr>
        <w:top w:val="single" w:sz="8" w:space="1" w:color="auto"/>
      </w:pBdr>
      <w:spacing w:before="240"/>
      <w:rPr>
        <w:rStyle w:val="PageNumber"/>
      </w:rPr>
    </w:pPr>
    <w:r w:rsidRPr="00063293">
      <w:rPr>
        <w:rStyle w:val="PageNumber"/>
      </w:rPr>
      <w:t>Suwannee Lumber Company</w:t>
    </w:r>
    <w:r w:rsidRPr="00063293">
      <w:rPr>
        <w:rStyle w:val="PageNumber"/>
        <w:color w:val="FF0000"/>
      </w:rPr>
      <w:tab/>
      <w:t xml:space="preserve">                                                                          </w:t>
    </w:r>
    <w:r w:rsidRPr="00063293">
      <w:rPr>
        <w:rStyle w:val="PageNumber"/>
      </w:rPr>
      <w:t xml:space="preserve">Air Permit No. </w:t>
    </w:r>
    <w:r w:rsidRPr="00063293">
      <w:t>0290004-01</w:t>
    </w:r>
    <w:r w:rsidR="00206235">
      <w:t>4</w:t>
    </w:r>
    <w:r w:rsidRPr="00063293">
      <w:t>-AC</w:t>
    </w:r>
  </w:p>
  <w:p w:rsidR="00CA76A5" w:rsidRPr="00063293" w:rsidRDefault="00CA76A5" w:rsidP="00206235">
    <w:pPr>
      <w:tabs>
        <w:tab w:val="left" w:pos="6930"/>
      </w:tabs>
      <w:rPr>
        <w:rStyle w:val="PageNumber"/>
      </w:rPr>
    </w:pPr>
    <w:r>
      <w:rPr>
        <w:rStyle w:val="PageNumber"/>
      </w:rPr>
      <w:t xml:space="preserve">Cross City Plant                                                                                                    </w:t>
    </w:r>
    <w:r w:rsidR="00206235">
      <w:rPr>
        <w:rStyle w:val="PageNumber"/>
      </w:rPr>
      <w:t>Kil</w:t>
    </w:r>
    <w:r w:rsidRPr="00063293">
      <w:t>n No. 3 Extension</w:t>
    </w:r>
  </w:p>
  <w:p w:rsidR="00F20D65" w:rsidRPr="00954975" w:rsidRDefault="00CA76A5" w:rsidP="00CA76A5">
    <w:pPr>
      <w:pStyle w:val="Footer"/>
      <w:tabs>
        <w:tab w:val="clear" w:pos="4320"/>
        <w:tab w:val="clear" w:pos="8640"/>
        <w:tab w:val="left" w:pos="5422"/>
        <w:tab w:val="left" w:pos="7056"/>
      </w:tabs>
      <w:rPr>
        <w:sz w:val="20"/>
      </w:rPr>
    </w:pPr>
    <w:r>
      <w:rPr>
        <w:sz w:val="20"/>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6A5" w:rsidRPr="00063293" w:rsidRDefault="00CA76A5" w:rsidP="00CA76A5">
    <w:pPr>
      <w:pBdr>
        <w:top w:val="single" w:sz="8" w:space="1" w:color="auto"/>
      </w:pBdr>
      <w:spacing w:before="240"/>
      <w:rPr>
        <w:rStyle w:val="PageNumber"/>
      </w:rPr>
    </w:pPr>
    <w:r w:rsidRPr="00063293">
      <w:rPr>
        <w:rStyle w:val="PageNumber"/>
      </w:rPr>
      <w:t>Suwannee Lumber Company</w:t>
    </w:r>
    <w:r w:rsidRPr="00063293">
      <w:rPr>
        <w:rStyle w:val="PageNumber"/>
        <w:color w:val="FF0000"/>
      </w:rPr>
      <w:tab/>
      <w:t xml:space="preserve">                                                                          </w:t>
    </w:r>
    <w:r w:rsidRPr="00063293">
      <w:rPr>
        <w:rStyle w:val="PageNumber"/>
      </w:rPr>
      <w:t xml:space="preserve">Air Permit No. </w:t>
    </w:r>
    <w:r w:rsidRPr="00063293">
      <w:t>0290004-01</w:t>
    </w:r>
    <w:r w:rsidR="00206235">
      <w:t>4</w:t>
    </w:r>
    <w:r w:rsidRPr="00063293">
      <w:t>-AC</w:t>
    </w:r>
  </w:p>
  <w:p w:rsidR="00CA76A5" w:rsidRPr="00063293" w:rsidRDefault="00CA76A5" w:rsidP="00206235">
    <w:pPr>
      <w:tabs>
        <w:tab w:val="left" w:pos="6930"/>
        <w:tab w:val="left" w:pos="7200"/>
      </w:tabs>
      <w:rPr>
        <w:rStyle w:val="PageNumber"/>
      </w:rPr>
    </w:pPr>
    <w:r>
      <w:rPr>
        <w:rStyle w:val="PageNumber"/>
      </w:rPr>
      <w:t xml:space="preserve">Cross City Plant                                                                                                    </w:t>
    </w:r>
    <w:r w:rsidR="00206235">
      <w:rPr>
        <w:rStyle w:val="PageNumber"/>
      </w:rPr>
      <w:t>Kil</w:t>
    </w:r>
    <w:r w:rsidR="00206235" w:rsidRPr="00063293">
      <w:t>n No. 3 Extension</w:t>
    </w:r>
  </w:p>
  <w:p w:rsidR="00F20D65" w:rsidRPr="009065A6" w:rsidRDefault="00F20D65">
    <w:pPr>
      <w:pStyle w:val="Footer"/>
      <w:tabs>
        <w:tab w:val="clear" w:pos="4320"/>
        <w:tab w:val="clear" w:pos="8640"/>
        <w:tab w:val="right" w:pos="9360"/>
      </w:tabs>
      <w:jc w:val="center"/>
      <w:rPr>
        <w:sz w:val="20"/>
      </w:rPr>
    </w:pPr>
    <w:r w:rsidRPr="009065A6">
      <w:rPr>
        <w:sz w:val="20"/>
      </w:rPr>
      <w:t>Page A-</w:t>
    </w:r>
    <w:r w:rsidR="007E3B48" w:rsidRPr="009065A6">
      <w:rPr>
        <w:sz w:val="20"/>
      </w:rPr>
      <w:fldChar w:fldCharType="begin"/>
    </w:r>
    <w:r w:rsidRPr="009065A6">
      <w:rPr>
        <w:sz w:val="20"/>
      </w:rPr>
      <w:instrText xml:space="preserve"> PAGE  \* MERGEFORMAT </w:instrText>
    </w:r>
    <w:r w:rsidR="007E3B48" w:rsidRPr="009065A6">
      <w:rPr>
        <w:sz w:val="20"/>
      </w:rPr>
      <w:fldChar w:fldCharType="separate"/>
    </w:r>
    <w:r w:rsidR="003E564A">
      <w:rPr>
        <w:noProof/>
        <w:sz w:val="20"/>
      </w:rPr>
      <w:t>2</w:t>
    </w:r>
    <w:r w:rsidR="007E3B48" w:rsidRPr="009065A6">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6A5" w:rsidRPr="00063293" w:rsidRDefault="00CA76A5" w:rsidP="00CA76A5">
    <w:pPr>
      <w:pBdr>
        <w:top w:val="single" w:sz="8" w:space="1" w:color="auto"/>
      </w:pBdr>
      <w:spacing w:before="240"/>
      <w:rPr>
        <w:rStyle w:val="PageNumber"/>
      </w:rPr>
    </w:pPr>
    <w:r w:rsidRPr="00063293">
      <w:rPr>
        <w:rStyle w:val="PageNumber"/>
      </w:rPr>
      <w:t>Suwannee Lumber Company</w:t>
    </w:r>
    <w:r w:rsidRPr="00063293">
      <w:rPr>
        <w:rStyle w:val="PageNumber"/>
        <w:color w:val="FF0000"/>
      </w:rPr>
      <w:tab/>
      <w:t xml:space="preserve">                                                                          </w:t>
    </w:r>
    <w:r w:rsidRPr="00063293">
      <w:rPr>
        <w:rStyle w:val="PageNumber"/>
      </w:rPr>
      <w:t xml:space="preserve">Air Permit No. </w:t>
    </w:r>
    <w:r w:rsidRPr="00063293">
      <w:t>0290004-01</w:t>
    </w:r>
    <w:r w:rsidR="00206235">
      <w:t>4</w:t>
    </w:r>
    <w:r w:rsidRPr="00063293">
      <w:t>-AC</w:t>
    </w:r>
  </w:p>
  <w:p w:rsidR="00CA76A5" w:rsidRPr="00063293" w:rsidRDefault="00CA76A5" w:rsidP="00206235">
    <w:pPr>
      <w:tabs>
        <w:tab w:val="left" w:pos="6930"/>
      </w:tabs>
      <w:rPr>
        <w:rStyle w:val="PageNumber"/>
      </w:rPr>
    </w:pPr>
    <w:r>
      <w:rPr>
        <w:rStyle w:val="PageNumber"/>
      </w:rPr>
      <w:t xml:space="preserve">Cross City Plant                                                                                                    </w:t>
    </w:r>
    <w:r w:rsidR="00206235">
      <w:rPr>
        <w:rStyle w:val="PageNumber"/>
      </w:rPr>
      <w:t>Kil</w:t>
    </w:r>
    <w:r w:rsidR="00206235" w:rsidRPr="00063293">
      <w:t>n No. 3 Extension</w:t>
    </w:r>
  </w:p>
  <w:p w:rsidR="00F20D65" w:rsidRPr="009065A6" w:rsidRDefault="00F20D65">
    <w:pPr>
      <w:pStyle w:val="Footer"/>
      <w:tabs>
        <w:tab w:val="clear" w:pos="4320"/>
        <w:tab w:val="clear" w:pos="8640"/>
      </w:tabs>
      <w:jc w:val="center"/>
      <w:rPr>
        <w:sz w:val="20"/>
      </w:rPr>
    </w:pPr>
    <w:r w:rsidRPr="009065A6">
      <w:rPr>
        <w:sz w:val="20"/>
      </w:rPr>
      <w:t>Page B-</w:t>
    </w:r>
    <w:r w:rsidR="007E3B48" w:rsidRPr="009065A6">
      <w:rPr>
        <w:sz w:val="20"/>
      </w:rPr>
      <w:fldChar w:fldCharType="begin"/>
    </w:r>
    <w:r w:rsidRPr="009065A6">
      <w:rPr>
        <w:sz w:val="20"/>
      </w:rPr>
      <w:instrText xml:space="preserve"> PAGE  \* MERGEFORMAT </w:instrText>
    </w:r>
    <w:r w:rsidR="007E3B48" w:rsidRPr="009065A6">
      <w:rPr>
        <w:sz w:val="20"/>
      </w:rPr>
      <w:fldChar w:fldCharType="separate"/>
    </w:r>
    <w:r w:rsidR="003E564A">
      <w:rPr>
        <w:noProof/>
        <w:sz w:val="20"/>
      </w:rPr>
      <w:t>2</w:t>
    </w:r>
    <w:r w:rsidR="007E3B48" w:rsidRPr="009065A6">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6A5" w:rsidRPr="00063293" w:rsidRDefault="00CA76A5" w:rsidP="00CA76A5">
    <w:pPr>
      <w:pBdr>
        <w:top w:val="single" w:sz="8" w:space="1" w:color="auto"/>
      </w:pBdr>
      <w:spacing w:before="240"/>
      <w:rPr>
        <w:rStyle w:val="PageNumber"/>
      </w:rPr>
    </w:pPr>
    <w:r w:rsidRPr="00063293">
      <w:rPr>
        <w:rStyle w:val="PageNumber"/>
      </w:rPr>
      <w:t>Suwannee Lumber Company</w:t>
    </w:r>
    <w:r w:rsidRPr="00063293">
      <w:rPr>
        <w:rStyle w:val="PageNumber"/>
        <w:color w:val="FF0000"/>
      </w:rPr>
      <w:tab/>
      <w:t xml:space="preserve">                                                                          </w:t>
    </w:r>
    <w:r w:rsidRPr="00063293">
      <w:rPr>
        <w:rStyle w:val="PageNumber"/>
      </w:rPr>
      <w:t xml:space="preserve">Air Permit No. </w:t>
    </w:r>
    <w:r w:rsidRPr="00063293">
      <w:t>0290004-01</w:t>
    </w:r>
    <w:r w:rsidR="00206235">
      <w:t>4</w:t>
    </w:r>
    <w:r w:rsidRPr="00063293">
      <w:t>-AC</w:t>
    </w:r>
  </w:p>
  <w:p w:rsidR="00CA76A5" w:rsidRPr="00063293" w:rsidRDefault="00CA76A5" w:rsidP="00206235">
    <w:pPr>
      <w:tabs>
        <w:tab w:val="left" w:pos="6930"/>
      </w:tabs>
      <w:rPr>
        <w:rStyle w:val="PageNumber"/>
      </w:rPr>
    </w:pPr>
    <w:r>
      <w:rPr>
        <w:rStyle w:val="PageNumber"/>
      </w:rPr>
      <w:t xml:space="preserve">Cross City Plant                                                                                                    </w:t>
    </w:r>
    <w:r w:rsidR="00206235">
      <w:rPr>
        <w:rStyle w:val="PageNumber"/>
      </w:rPr>
      <w:t>Kil</w:t>
    </w:r>
    <w:r w:rsidR="00206235" w:rsidRPr="00063293">
      <w:t>n No. 3 Extension</w:t>
    </w:r>
  </w:p>
  <w:p w:rsidR="00F20D65" w:rsidRPr="009065A6" w:rsidRDefault="00F20D65">
    <w:pPr>
      <w:pStyle w:val="Footer"/>
      <w:tabs>
        <w:tab w:val="clear" w:pos="4320"/>
        <w:tab w:val="clear" w:pos="8640"/>
      </w:tabs>
      <w:jc w:val="center"/>
      <w:rPr>
        <w:sz w:val="20"/>
      </w:rPr>
    </w:pPr>
    <w:r w:rsidRPr="009065A6">
      <w:rPr>
        <w:sz w:val="20"/>
      </w:rPr>
      <w:t>Page C-</w:t>
    </w:r>
    <w:r w:rsidR="007E3B48" w:rsidRPr="009065A6">
      <w:rPr>
        <w:sz w:val="20"/>
      </w:rPr>
      <w:fldChar w:fldCharType="begin"/>
    </w:r>
    <w:r w:rsidRPr="009065A6">
      <w:rPr>
        <w:sz w:val="20"/>
      </w:rPr>
      <w:instrText xml:space="preserve"> PAGE  \* MERGEFORMAT </w:instrText>
    </w:r>
    <w:r w:rsidR="007E3B48" w:rsidRPr="009065A6">
      <w:rPr>
        <w:sz w:val="20"/>
      </w:rPr>
      <w:fldChar w:fldCharType="separate"/>
    </w:r>
    <w:r w:rsidR="00123FF1">
      <w:rPr>
        <w:noProof/>
        <w:sz w:val="20"/>
      </w:rPr>
      <w:t>2</w:t>
    </w:r>
    <w:r w:rsidR="007E3B48" w:rsidRPr="009065A6">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8C3" w:rsidRPr="00063293" w:rsidRDefault="001838C3" w:rsidP="001838C3">
    <w:pPr>
      <w:pBdr>
        <w:top w:val="single" w:sz="8" w:space="1" w:color="auto"/>
      </w:pBdr>
      <w:spacing w:before="240"/>
      <w:rPr>
        <w:rStyle w:val="PageNumber"/>
      </w:rPr>
    </w:pPr>
    <w:r w:rsidRPr="00063293">
      <w:rPr>
        <w:rStyle w:val="PageNumber"/>
      </w:rPr>
      <w:t>Suwannee Lumber Company</w:t>
    </w:r>
    <w:r w:rsidRPr="00063293">
      <w:rPr>
        <w:rStyle w:val="PageNumber"/>
        <w:color w:val="FF0000"/>
      </w:rPr>
      <w:tab/>
      <w:t xml:space="preserve">                                                                          </w:t>
    </w:r>
    <w:r w:rsidRPr="00063293">
      <w:rPr>
        <w:rStyle w:val="PageNumber"/>
      </w:rPr>
      <w:t xml:space="preserve">Air Permit No. </w:t>
    </w:r>
    <w:r w:rsidRPr="00063293">
      <w:t>0290004-01</w:t>
    </w:r>
    <w:r w:rsidR="00206235">
      <w:t>4</w:t>
    </w:r>
    <w:r w:rsidRPr="00063293">
      <w:t>-AC</w:t>
    </w:r>
  </w:p>
  <w:p w:rsidR="001838C3" w:rsidRPr="00063293" w:rsidRDefault="001838C3" w:rsidP="00206235">
    <w:pPr>
      <w:tabs>
        <w:tab w:val="left" w:pos="6930"/>
      </w:tabs>
      <w:rPr>
        <w:rStyle w:val="PageNumber"/>
      </w:rPr>
    </w:pPr>
    <w:r>
      <w:rPr>
        <w:rStyle w:val="PageNumber"/>
      </w:rPr>
      <w:t xml:space="preserve">Cross City Plant                                                                                                    </w:t>
    </w:r>
    <w:r w:rsidR="00206235">
      <w:rPr>
        <w:rStyle w:val="PageNumber"/>
      </w:rPr>
      <w:t>Kil</w:t>
    </w:r>
    <w:r w:rsidR="00206235" w:rsidRPr="00063293">
      <w:t>n No. 3 Extension</w:t>
    </w:r>
  </w:p>
  <w:p w:rsidR="00F20D65" w:rsidRPr="009065A6" w:rsidRDefault="00F20D65">
    <w:pPr>
      <w:pStyle w:val="Footer"/>
      <w:tabs>
        <w:tab w:val="clear" w:pos="4320"/>
        <w:tab w:val="clear" w:pos="8640"/>
      </w:tabs>
      <w:jc w:val="center"/>
      <w:rPr>
        <w:sz w:val="20"/>
      </w:rPr>
    </w:pPr>
    <w:r>
      <w:rPr>
        <w:sz w:val="20"/>
      </w:rPr>
      <w:t>Page D</w:t>
    </w:r>
    <w:r w:rsidRPr="009065A6">
      <w:rPr>
        <w:sz w:val="20"/>
      </w:rPr>
      <w:t>-</w:t>
    </w:r>
    <w:r w:rsidR="007E3B48" w:rsidRPr="009065A6">
      <w:rPr>
        <w:sz w:val="20"/>
      </w:rPr>
      <w:fldChar w:fldCharType="begin"/>
    </w:r>
    <w:r w:rsidRPr="009065A6">
      <w:rPr>
        <w:sz w:val="20"/>
      </w:rPr>
      <w:instrText xml:space="preserve"> PAGE  \* MERGEFORMAT </w:instrText>
    </w:r>
    <w:r w:rsidR="007E3B48" w:rsidRPr="009065A6">
      <w:rPr>
        <w:sz w:val="20"/>
      </w:rPr>
      <w:fldChar w:fldCharType="separate"/>
    </w:r>
    <w:r w:rsidR="003E564A">
      <w:rPr>
        <w:noProof/>
        <w:sz w:val="20"/>
      </w:rPr>
      <w:t>3</w:t>
    </w:r>
    <w:r w:rsidR="007E3B48" w:rsidRPr="009065A6">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49D0" w:rsidRDefault="00C549D0">
      <w:r>
        <w:separator/>
      </w:r>
    </w:p>
  </w:footnote>
  <w:footnote w:type="continuationSeparator" w:id="0">
    <w:p w:rsidR="00C549D0" w:rsidRDefault="00C549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872264" w:rsidRDefault="00F20D65">
    <w:pPr>
      <w:pStyle w:val="Header"/>
      <w:pBdr>
        <w:bottom w:val="single" w:sz="4" w:space="1" w:color="auto"/>
      </w:pBdr>
      <w:tabs>
        <w:tab w:val="clear" w:pos="8640"/>
      </w:tabs>
      <w:jc w:val="center"/>
      <w:rPr>
        <w:b/>
        <w:caps/>
        <w:szCs w:val="22"/>
      </w:rPr>
    </w:pPr>
    <w:r w:rsidRPr="00872264">
      <w:rPr>
        <w:b/>
        <w:caps/>
        <w:szCs w:val="22"/>
      </w:rPr>
      <w:t xml:space="preserve">SECTION 4.  APPENDICES </w:t>
    </w:r>
  </w:p>
  <w:p w:rsidR="00F20D65" w:rsidRPr="00872264" w:rsidRDefault="00F20D65">
    <w:pPr>
      <w:pStyle w:val="Header"/>
      <w:tabs>
        <w:tab w:val="clear" w:pos="8640"/>
      </w:tabs>
      <w:spacing w:after="240"/>
      <w:jc w:val="center"/>
      <w:rPr>
        <w:b/>
        <w:szCs w:val="22"/>
      </w:rPr>
    </w:pPr>
    <w:r w:rsidRPr="00872264">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A</w:t>
    </w:r>
    <w:r>
      <w:rPr>
        <w:b/>
        <w:caps/>
        <w:szCs w:val="22"/>
      </w:rPr>
      <w:t xml:space="preserve"> </w:t>
    </w:r>
  </w:p>
  <w:p w:rsidR="00F20D65" w:rsidRPr="00367033" w:rsidRDefault="00F20D65">
    <w:pPr>
      <w:pStyle w:val="Header"/>
      <w:tabs>
        <w:tab w:val="clear" w:pos="8640"/>
      </w:tabs>
      <w:spacing w:after="240"/>
      <w:jc w:val="center"/>
      <w:rPr>
        <w:b/>
        <w:szCs w:val="22"/>
      </w:rPr>
    </w:pPr>
    <w:r w:rsidRPr="00367033">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B</w:t>
    </w:r>
  </w:p>
  <w:p w:rsidR="00F20D65" w:rsidRPr="00367033" w:rsidRDefault="00F20D65">
    <w:pPr>
      <w:pStyle w:val="Header"/>
      <w:tabs>
        <w:tab w:val="clear" w:pos="8640"/>
      </w:tabs>
      <w:spacing w:after="240"/>
      <w:jc w:val="center"/>
      <w:rPr>
        <w:b/>
        <w:szCs w:val="22"/>
      </w:rPr>
    </w:pPr>
    <w:r w:rsidRPr="00367033">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C</w:t>
    </w:r>
    <w:r>
      <w:rPr>
        <w:b/>
        <w:caps/>
        <w:szCs w:val="22"/>
      </w:rPr>
      <w:t xml:space="preserve"> </w:t>
    </w:r>
  </w:p>
  <w:p w:rsidR="00F20D65" w:rsidRPr="00367033" w:rsidRDefault="00F20D65">
    <w:pPr>
      <w:pStyle w:val="Header"/>
      <w:tabs>
        <w:tab w:val="clear" w:pos="8640"/>
      </w:tabs>
      <w:spacing w:after="240"/>
      <w:jc w:val="center"/>
      <w:rPr>
        <w:b/>
        <w:szCs w:val="22"/>
      </w:rPr>
    </w:pPr>
    <w:r w:rsidRPr="00367033">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D</w:t>
    </w:r>
    <w:r>
      <w:rPr>
        <w:b/>
        <w:caps/>
        <w:szCs w:val="22"/>
      </w:rPr>
      <w:t xml:space="preserve"> </w:t>
    </w:r>
  </w:p>
  <w:p w:rsidR="00F20D65" w:rsidRPr="00367033" w:rsidRDefault="00F20D65">
    <w:pPr>
      <w:pStyle w:val="Header"/>
      <w:tabs>
        <w:tab w:val="clear" w:pos="8640"/>
      </w:tabs>
      <w:spacing w:after="240"/>
      <w:jc w:val="center"/>
      <w:rPr>
        <w:b/>
        <w:szCs w:val="22"/>
      </w:rPr>
    </w:pPr>
    <w:r w:rsidRPr="00367033">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removePersonalInformation/>
  <w:removeDateAndTime/>
  <w:embedSystemFonts/>
  <w:proofState w:spelling="clean" w:grammar="clean"/>
  <w:stylePaneFormatFilter w:val="3F01"/>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063D4"/>
    <w:rsid w:val="0000772B"/>
    <w:rsid w:val="00013328"/>
    <w:rsid w:val="000375B2"/>
    <w:rsid w:val="000448A0"/>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105CE6"/>
    <w:rsid w:val="00123FF1"/>
    <w:rsid w:val="00134CEC"/>
    <w:rsid w:val="00142DAE"/>
    <w:rsid w:val="00146F45"/>
    <w:rsid w:val="00170C97"/>
    <w:rsid w:val="00177EED"/>
    <w:rsid w:val="00183156"/>
    <w:rsid w:val="001838C3"/>
    <w:rsid w:val="00186088"/>
    <w:rsid w:val="001945D6"/>
    <w:rsid w:val="001A79F2"/>
    <w:rsid w:val="001C68B2"/>
    <w:rsid w:val="001E2C0F"/>
    <w:rsid w:val="001F3F41"/>
    <w:rsid w:val="001F62D6"/>
    <w:rsid w:val="001F7E4D"/>
    <w:rsid w:val="00206235"/>
    <w:rsid w:val="00207C6F"/>
    <w:rsid w:val="00213437"/>
    <w:rsid w:val="0022578E"/>
    <w:rsid w:val="002268A5"/>
    <w:rsid w:val="00243FC3"/>
    <w:rsid w:val="00255762"/>
    <w:rsid w:val="00281B00"/>
    <w:rsid w:val="00282C29"/>
    <w:rsid w:val="002B14ED"/>
    <w:rsid w:val="002B23D5"/>
    <w:rsid w:val="002B580E"/>
    <w:rsid w:val="002D5496"/>
    <w:rsid w:val="002E0D07"/>
    <w:rsid w:val="003154A5"/>
    <w:rsid w:val="003215EF"/>
    <w:rsid w:val="003347B8"/>
    <w:rsid w:val="00340D2C"/>
    <w:rsid w:val="00341CCE"/>
    <w:rsid w:val="00360C9E"/>
    <w:rsid w:val="00362B64"/>
    <w:rsid w:val="00367033"/>
    <w:rsid w:val="003B6A30"/>
    <w:rsid w:val="003D3639"/>
    <w:rsid w:val="003E564A"/>
    <w:rsid w:val="00405BA3"/>
    <w:rsid w:val="004063D4"/>
    <w:rsid w:val="00415A10"/>
    <w:rsid w:val="00416663"/>
    <w:rsid w:val="004428C0"/>
    <w:rsid w:val="004471B6"/>
    <w:rsid w:val="00454F2B"/>
    <w:rsid w:val="00464504"/>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170F6"/>
    <w:rsid w:val="00522314"/>
    <w:rsid w:val="00525A38"/>
    <w:rsid w:val="00540CF1"/>
    <w:rsid w:val="00541976"/>
    <w:rsid w:val="0055132C"/>
    <w:rsid w:val="00554CBA"/>
    <w:rsid w:val="00555721"/>
    <w:rsid w:val="00577980"/>
    <w:rsid w:val="005863D9"/>
    <w:rsid w:val="00595935"/>
    <w:rsid w:val="00597E9F"/>
    <w:rsid w:val="005B7DD3"/>
    <w:rsid w:val="005C7F9A"/>
    <w:rsid w:val="005D01CB"/>
    <w:rsid w:val="0060124C"/>
    <w:rsid w:val="0060147F"/>
    <w:rsid w:val="00606C5F"/>
    <w:rsid w:val="006425C8"/>
    <w:rsid w:val="0066396C"/>
    <w:rsid w:val="006672FA"/>
    <w:rsid w:val="0067057A"/>
    <w:rsid w:val="006820CD"/>
    <w:rsid w:val="00685228"/>
    <w:rsid w:val="00687B1D"/>
    <w:rsid w:val="006912DE"/>
    <w:rsid w:val="006C2762"/>
    <w:rsid w:val="006C6C8C"/>
    <w:rsid w:val="006E558B"/>
    <w:rsid w:val="006E6AE1"/>
    <w:rsid w:val="006F688A"/>
    <w:rsid w:val="006F7553"/>
    <w:rsid w:val="00713A18"/>
    <w:rsid w:val="00715199"/>
    <w:rsid w:val="007178F8"/>
    <w:rsid w:val="00730B6D"/>
    <w:rsid w:val="00731F12"/>
    <w:rsid w:val="00743B89"/>
    <w:rsid w:val="00746231"/>
    <w:rsid w:val="00751CD0"/>
    <w:rsid w:val="00754C23"/>
    <w:rsid w:val="00774123"/>
    <w:rsid w:val="007761A1"/>
    <w:rsid w:val="00777862"/>
    <w:rsid w:val="00784C5C"/>
    <w:rsid w:val="007D011E"/>
    <w:rsid w:val="007E0BA9"/>
    <w:rsid w:val="007E250A"/>
    <w:rsid w:val="007E3B48"/>
    <w:rsid w:val="007F6ACE"/>
    <w:rsid w:val="00804FE7"/>
    <w:rsid w:val="00806615"/>
    <w:rsid w:val="0081218C"/>
    <w:rsid w:val="0081546B"/>
    <w:rsid w:val="00823BDB"/>
    <w:rsid w:val="008262A6"/>
    <w:rsid w:val="008648BA"/>
    <w:rsid w:val="0087007B"/>
    <w:rsid w:val="00872264"/>
    <w:rsid w:val="0087268E"/>
    <w:rsid w:val="00875EA5"/>
    <w:rsid w:val="00886326"/>
    <w:rsid w:val="008A3E2E"/>
    <w:rsid w:val="008B0D4B"/>
    <w:rsid w:val="008C0ED0"/>
    <w:rsid w:val="008C1E8A"/>
    <w:rsid w:val="008D3353"/>
    <w:rsid w:val="009065A6"/>
    <w:rsid w:val="00911846"/>
    <w:rsid w:val="009207E7"/>
    <w:rsid w:val="00921CDC"/>
    <w:rsid w:val="00951C3E"/>
    <w:rsid w:val="0095342B"/>
    <w:rsid w:val="00954975"/>
    <w:rsid w:val="00972076"/>
    <w:rsid w:val="009821C1"/>
    <w:rsid w:val="00990CC0"/>
    <w:rsid w:val="009C18B7"/>
    <w:rsid w:val="00A074B4"/>
    <w:rsid w:val="00A16A1B"/>
    <w:rsid w:val="00A21099"/>
    <w:rsid w:val="00A34ED3"/>
    <w:rsid w:val="00A37CF5"/>
    <w:rsid w:val="00A37D33"/>
    <w:rsid w:val="00A4515C"/>
    <w:rsid w:val="00A61AA3"/>
    <w:rsid w:val="00A741D8"/>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739D"/>
    <w:rsid w:val="00B4600B"/>
    <w:rsid w:val="00B51619"/>
    <w:rsid w:val="00B64AE2"/>
    <w:rsid w:val="00B74562"/>
    <w:rsid w:val="00B7566F"/>
    <w:rsid w:val="00B966C2"/>
    <w:rsid w:val="00BC2BC1"/>
    <w:rsid w:val="00BC3A9B"/>
    <w:rsid w:val="00BF006E"/>
    <w:rsid w:val="00BF329F"/>
    <w:rsid w:val="00BF5D2E"/>
    <w:rsid w:val="00BF7455"/>
    <w:rsid w:val="00C0118E"/>
    <w:rsid w:val="00C15E14"/>
    <w:rsid w:val="00C220B6"/>
    <w:rsid w:val="00C22100"/>
    <w:rsid w:val="00C5199F"/>
    <w:rsid w:val="00C549D0"/>
    <w:rsid w:val="00C5523A"/>
    <w:rsid w:val="00C67079"/>
    <w:rsid w:val="00C729F4"/>
    <w:rsid w:val="00C80748"/>
    <w:rsid w:val="00C91432"/>
    <w:rsid w:val="00CA279C"/>
    <w:rsid w:val="00CA76A5"/>
    <w:rsid w:val="00CB5325"/>
    <w:rsid w:val="00CF01F5"/>
    <w:rsid w:val="00CF531B"/>
    <w:rsid w:val="00CF647A"/>
    <w:rsid w:val="00D01955"/>
    <w:rsid w:val="00D031D4"/>
    <w:rsid w:val="00D066EB"/>
    <w:rsid w:val="00D22CE6"/>
    <w:rsid w:val="00D35279"/>
    <w:rsid w:val="00D37E9E"/>
    <w:rsid w:val="00D439F3"/>
    <w:rsid w:val="00D44AB3"/>
    <w:rsid w:val="00D64E5D"/>
    <w:rsid w:val="00D852C4"/>
    <w:rsid w:val="00D87599"/>
    <w:rsid w:val="00D90119"/>
    <w:rsid w:val="00DA5296"/>
    <w:rsid w:val="00DB70C0"/>
    <w:rsid w:val="00DC7989"/>
    <w:rsid w:val="00DD3318"/>
    <w:rsid w:val="00DD68D1"/>
    <w:rsid w:val="00DF4C7E"/>
    <w:rsid w:val="00E01F64"/>
    <w:rsid w:val="00E05129"/>
    <w:rsid w:val="00E058F6"/>
    <w:rsid w:val="00E07A5B"/>
    <w:rsid w:val="00E14487"/>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1A84"/>
    <w:rsid w:val="00EC3E35"/>
    <w:rsid w:val="00EC58F5"/>
    <w:rsid w:val="00EE2D15"/>
    <w:rsid w:val="00F04279"/>
    <w:rsid w:val="00F0785C"/>
    <w:rsid w:val="00F12F90"/>
    <w:rsid w:val="00F1516D"/>
    <w:rsid w:val="00F20D65"/>
    <w:rsid w:val="00F210D1"/>
    <w:rsid w:val="00F359F0"/>
    <w:rsid w:val="00F41C7E"/>
    <w:rsid w:val="00F968A6"/>
    <w:rsid w:val="00FB3650"/>
    <w:rsid w:val="00FB6EA3"/>
    <w:rsid w:val="00FC65F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3B48"/>
    <w:rPr>
      <w:sz w:val="22"/>
    </w:rPr>
  </w:style>
  <w:style w:type="paragraph" w:styleId="Heading1">
    <w:name w:val="heading 1"/>
    <w:basedOn w:val="Normal"/>
    <w:next w:val="Normal"/>
    <w:qFormat/>
    <w:rsid w:val="007E3B48"/>
    <w:pPr>
      <w:keepNext/>
      <w:numPr>
        <w:ilvl w:val="12"/>
      </w:numPr>
      <w:spacing w:before="120" w:after="120"/>
      <w:outlineLvl w:val="0"/>
    </w:pPr>
    <w:rPr>
      <w:b/>
      <w:smallCaps/>
    </w:rPr>
  </w:style>
  <w:style w:type="paragraph" w:styleId="Heading2">
    <w:name w:val="heading 2"/>
    <w:basedOn w:val="Normal"/>
    <w:next w:val="Normal"/>
    <w:qFormat/>
    <w:rsid w:val="007E3B48"/>
    <w:pPr>
      <w:keepNext/>
      <w:spacing w:before="120" w:after="120"/>
      <w:ind w:left="576" w:hanging="576"/>
      <w:jc w:val="both"/>
      <w:outlineLvl w:val="1"/>
    </w:pPr>
    <w:rPr>
      <w:b/>
      <w:smallCaps/>
    </w:rPr>
  </w:style>
  <w:style w:type="paragraph" w:styleId="Heading3">
    <w:name w:val="heading 3"/>
    <w:basedOn w:val="Normal"/>
    <w:next w:val="Normal"/>
    <w:qFormat/>
    <w:rsid w:val="007E3B48"/>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7E3B48"/>
    <w:pPr>
      <w:keepNext/>
      <w:spacing w:after="120"/>
      <w:jc w:val="both"/>
      <w:outlineLvl w:val="3"/>
    </w:pPr>
    <w:rPr>
      <w:b/>
      <w:smallCaps/>
    </w:rPr>
  </w:style>
  <w:style w:type="paragraph" w:styleId="Heading5">
    <w:name w:val="heading 5"/>
    <w:basedOn w:val="Normal"/>
    <w:next w:val="Normal"/>
    <w:qFormat/>
    <w:rsid w:val="007E3B48"/>
    <w:pPr>
      <w:keepNext/>
      <w:ind w:left="720" w:hanging="720"/>
      <w:jc w:val="center"/>
      <w:outlineLvl w:val="4"/>
    </w:pPr>
    <w:rPr>
      <w:b/>
      <w:caps/>
    </w:rPr>
  </w:style>
  <w:style w:type="paragraph" w:styleId="Heading6">
    <w:name w:val="heading 6"/>
    <w:basedOn w:val="Normal"/>
    <w:next w:val="Normal"/>
    <w:qFormat/>
    <w:rsid w:val="007E3B48"/>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7E3B48"/>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7E3B48"/>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7E3B48"/>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7E3B48"/>
    <w:pPr>
      <w:spacing w:after="120"/>
    </w:pPr>
  </w:style>
  <w:style w:type="paragraph" w:styleId="BodyText2">
    <w:name w:val="Body Text 2"/>
    <w:basedOn w:val="Normal"/>
    <w:rsid w:val="007E3B48"/>
    <w:pPr>
      <w:spacing w:after="120"/>
      <w:ind w:left="720" w:hanging="360"/>
    </w:pPr>
  </w:style>
  <w:style w:type="paragraph" w:styleId="ListBullet">
    <w:name w:val="List Bullet"/>
    <w:basedOn w:val="Normal"/>
    <w:rsid w:val="007E3B48"/>
    <w:pPr>
      <w:ind w:left="360" w:hanging="360"/>
    </w:pPr>
    <w:rPr>
      <w:sz w:val="20"/>
    </w:rPr>
  </w:style>
  <w:style w:type="paragraph" w:styleId="Header">
    <w:name w:val="header"/>
    <w:basedOn w:val="Normal"/>
    <w:rsid w:val="007E3B48"/>
    <w:pPr>
      <w:tabs>
        <w:tab w:val="center" w:pos="4320"/>
        <w:tab w:val="right" w:pos="8640"/>
      </w:tabs>
    </w:pPr>
  </w:style>
  <w:style w:type="paragraph" w:styleId="Footer">
    <w:name w:val="footer"/>
    <w:basedOn w:val="Normal"/>
    <w:rsid w:val="007E3B48"/>
    <w:pPr>
      <w:tabs>
        <w:tab w:val="center" w:pos="4320"/>
        <w:tab w:val="right" w:pos="8640"/>
      </w:tabs>
    </w:pPr>
  </w:style>
  <w:style w:type="paragraph" w:styleId="Caption">
    <w:name w:val="caption"/>
    <w:basedOn w:val="Normal"/>
    <w:next w:val="Normal"/>
    <w:qFormat/>
    <w:rsid w:val="007E3B48"/>
    <w:pPr>
      <w:spacing w:before="240" w:after="120"/>
    </w:pPr>
    <w:rPr>
      <w:b/>
      <w:smallCaps/>
    </w:rPr>
  </w:style>
  <w:style w:type="paragraph" w:styleId="BodyText3">
    <w:name w:val="Body Text 3"/>
    <w:basedOn w:val="Normal"/>
    <w:rsid w:val="007E3B48"/>
    <w:pPr>
      <w:spacing w:after="120"/>
      <w:jc w:val="both"/>
    </w:pPr>
  </w:style>
  <w:style w:type="paragraph" w:styleId="BodyTextIndent">
    <w:name w:val="Body Text Indent"/>
    <w:basedOn w:val="Normal"/>
    <w:rsid w:val="007E3B48"/>
    <w:pPr>
      <w:numPr>
        <w:ilvl w:val="12"/>
      </w:numPr>
      <w:spacing w:after="120"/>
      <w:ind w:left="720" w:hanging="360"/>
    </w:pPr>
  </w:style>
  <w:style w:type="paragraph" w:styleId="BodyTextIndent2">
    <w:name w:val="Body Text Indent 2"/>
    <w:basedOn w:val="Normal"/>
    <w:rsid w:val="007E3B48"/>
    <w:pPr>
      <w:spacing w:after="120"/>
      <w:ind w:left="360"/>
    </w:pPr>
  </w:style>
  <w:style w:type="paragraph" w:styleId="BodyTextIndent3">
    <w:name w:val="Body Text Indent 3"/>
    <w:basedOn w:val="Normal"/>
    <w:rsid w:val="007E3B48"/>
    <w:pPr>
      <w:spacing w:after="120"/>
      <w:ind w:left="720" w:hanging="360"/>
      <w:jc w:val="both"/>
    </w:pPr>
  </w:style>
  <w:style w:type="paragraph" w:styleId="PlainText">
    <w:name w:val="Plain Text"/>
    <w:basedOn w:val="Normal"/>
    <w:rsid w:val="007E3B48"/>
    <w:rPr>
      <w:rFonts w:ascii="Courier New" w:hAnsi="Courier New"/>
      <w:sz w:val="20"/>
    </w:rPr>
  </w:style>
  <w:style w:type="character" w:styleId="PageNumber">
    <w:name w:val="page number"/>
    <w:basedOn w:val="DefaultParagraphFont"/>
    <w:rsid w:val="007E3B48"/>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5208</Words>
  <Characters>28468</Characters>
  <Application>Microsoft Office Word</Application>
  <DocSecurity>0</DocSecurity>
  <Lines>237</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2013-06-24T16:42:00Z</dcterms:created>
  <dcterms:modified xsi:type="dcterms:W3CDTF">2013-07-02T12:37:00Z</dcterms:modified>
</cp:coreProperties>
</file>