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E8C" w:rsidRDefault="004C17CA">
      <w:pPr>
        <w:pStyle w:val="Title"/>
        <w:rPr>
          <w:rFonts w:ascii="Times New Roman" w:hAnsi="Times New Roman"/>
        </w:rPr>
      </w:pPr>
      <w:r>
        <w:rPr>
          <w:rFonts w:ascii="Times New Roman" w:hAnsi="Times New Roman"/>
        </w:rPr>
        <w:t>APPENDIX - B</w:t>
      </w:r>
    </w:p>
    <w:p w:rsidR="00E72E8C" w:rsidRDefault="00E72E8C">
      <w:pPr>
        <w:tabs>
          <w:tab w:val="left" w:pos="900"/>
          <w:tab w:val="left" w:pos="1350"/>
          <w:tab w:val="left" w:pos="1800"/>
          <w:tab w:val="left" w:pos="2250"/>
        </w:tabs>
        <w:ind w:left="450" w:hanging="450"/>
        <w:rPr>
          <w:b/>
          <w:snapToGrid w:val="0"/>
        </w:rPr>
      </w:pPr>
    </w:p>
    <w:p w:rsidR="00E72E8C" w:rsidRDefault="00E72E8C">
      <w:pPr>
        <w:tabs>
          <w:tab w:val="left" w:pos="900"/>
          <w:tab w:val="left" w:pos="1350"/>
          <w:tab w:val="left" w:pos="1800"/>
          <w:tab w:val="left" w:pos="2250"/>
        </w:tabs>
        <w:ind w:left="450" w:hanging="450"/>
        <w:rPr>
          <w:snapToGrid w:val="0"/>
        </w:rPr>
      </w:pPr>
      <w:r>
        <w:rPr>
          <w:b/>
          <w:snapToGrid w:val="0"/>
        </w:rPr>
        <w:t>GENERAL CONDITIONS    Pursuant Rule 62-4.160, Florida Administrative Code (F.A.C.):</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1.</w:t>
      </w:r>
      <w:r>
        <w:rPr>
          <w:snapToGrid w:val="0"/>
        </w:rPr>
        <w:tab/>
        <w:t xml:space="preserve">The terms, conditions, requirements, limitations and restrictions set forth in this permit, are “permit conditions” and are binding and enforceable pursuant to Sections 403.141, 403.727, or 403.859 through 403.861, Florida Statutes (F.S.) The permittee is placed on notice that the Department will review this permit periodically and may initiate enforcement action for any violation of these conditions. </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2.</w:t>
      </w:r>
      <w:r>
        <w:rPr>
          <w:snapToGrid w:val="0"/>
        </w:rPr>
        <w:tab/>
        <w:t xml:space="preserve">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3.</w:t>
      </w:r>
      <w:r>
        <w:rPr>
          <w:snapToGrid w:val="0"/>
        </w:rPr>
        <w:tab/>
        <w:t xml:space="preserve">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4.</w:t>
      </w:r>
      <w:r>
        <w:rPr>
          <w:snapToGrid w:val="0"/>
        </w:rPr>
        <w:tab/>
        <w:t xml:space="preserve">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 </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5.</w:t>
      </w:r>
      <w:r>
        <w:rPr>
          <w:snapToGrid w:val="0"/>
        </w:rPr>
        <w:tab/>
        <w:t xml:space="preserve">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 </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6.</w:t>
      </w:r>
      <w:r>
        <w:rPr>
          <w:snapToGrid w:val="0"/>
        </w:rPr>
        <w:tab/>
        <w:t xml:space="preserve">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7.</w:t>
      </w:r>
      <w:r>
        <w:rPr>
          <w:snapToGrid w:val="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E72E8C" w:rsidRDefault="00E72E8C">
      <w:pPr>
        <w:tabs>
          <w:tab w:val="left" w:pos="900"/>
          <w:tab w:val="left" w:pos="1350"/>
          <w:tab w:val="left" w:pos="1800"/>
          <w:tab w:val="left" w:pos="2250"/>
        </w:tabs>
        <w:ind w:left="900" w:hanging="450"/>
        <w:rPr>
          <w:snapToGrid w:val="0"/>
        </w:rPr>
      </w:pPr>
    </w:p>
    <w:p w:rsidR="00E72E8C" w:rsidRDefault="00E72E8C">
      <w:pPr>
        <w:tabs>
          <w:tab w:val="left" w:pos="900"/>
          <w:tab w:val="left" w:pos="1350"/>
          <w:tab w:val="left" w:pos="1800"/>
          <w:tab w:val="left" w:pos="2250"/>
        </w:tabs>
        <w:ind w:left="900" w:hanging="450"/>
        <w:rPr>
          <w:snapToGrid w:val="0"/>
        </w:rPr>
      </w:pPr>
      <w:r>
        <w:rPr>
          <w:snapToGrid w:val="0"/>
        </w:rPr>
        <w:t>a.</w:t>
      </w:r>
      <w:r>
        <w:rPr>
          <w:snapToGrid w:val="0"/>
        </w:rPr>
        <w:tab/>
        <w:t>Have access to and copy any records that must be kept under conditions of the permit;</w:t>
      </w:r>
    </w:p>
    <w:p w:rsidR="00E72E8C" w:rsidRDefault="00E72E8C">
      <w:pPr>
        <w:tabs>
          <w:tab w:val="left" w:pos="900"/>
          <w:tab w:val="left" w:pos="1350"/>
          <w:tab w:val="left" w:pos="1800"/>
          <w:tab w:val="left" w:pos="2250"/>
        </w:tabs>
        <w:ind w:left="900" w:hanging="450"/>
        <w:rPr>
          <w:snapToGrid w:val="0"/>
        </w:rPr>
      </w:pPr>
    </w:p>
    <w:p w:rsidR="00E72E8C" w:rsidRDefault="00E72E8C">
      <w:pPr>
        <w:tabs>
          <w:tab w:val="left" w:pos="900"/>
          <w:tab w:val="left" w:pos="1350"/>
          <w:tab w:val="left" w:pos="1800"/>
          <w:tab w:val="left" w:pos="2250"/>
        </w:tabs>
        <w:ind w:left="900" w:hanging="450"/>
        <w:rPr>
          <w:snapToGrid w:val="0"/>
        </w:rPr>
      </w:pPr>
      <w:proofErr w:type="gramStart"/>
      <w:r>
        <w:rPr>
          <w:snapToGrid w:val="0"/>
        </w:rPr>
        <w:t>b</w:t>
      </w:r>
      <w:proofErr w:type="gramEnd"/>
      <w:r>
        <w:rPr>
          <w:snapToGrid w:val="0"/>
        </w:rPr>
        <w:t>.</w:t>
      </w:r>
      <w:r>
        <w:rPr>
          <w:snapToGrid w:val="0"/>
        </w:rPr>
        <w:tab/>
        <w:t>Inspect the facility, equipment, practices, or operations regulated or required under this permit; and</w:t>
      </w:r>
    </w:p>
    <w:p w:rsidR="00E72E8C" w:rsidRDefault="00E72E8C">
      <w:pPr>
        <w:tabs>
          <w:tab w:val="left" w:pos="900"/>
          <w:tab w:val="left" w:pos="1350"/>
          <w:tab w:val="left" w:pos="1800"/>
          <w:tab w:val="left" w:pos="2250"/>
        </w:tabs>
        <w:ind w:left="900" w:hanging="450"/>
        <w:rPr>
          <w:snapToGrid w:val="0"/>
        </w:rPr>
      </w:pPr>
    </w:p>
    <w:p w:rsidR="00E72E8C" w:rsidRDefault="00E72E8C">
      <w:pPr>
        <w:tabs>
          <w:tab w:val="left" w:pos="900"/>
          <w:tab w:val="left" w:pos="1350"/>
          <w:tab w:val="left" w:pos="1800"/>
          <w:tab w:val="left" w:pos="2250"/>
        </w:tabs>
        <w:ind w:left="900" w:hanging="450"/>
        <w:rPr>
          <w:snapToGrid w:val="0"/>
        </w:rPr>
      </w:pPr>
      <w:r>
        <w:rPr>
          <w:snapToGrid w:val="0"/>
        </w:rPr>
        <w:t>c.</w:t>
      </w:r>
      <w:r>
        <w:rPr>
          <w:snapToGrid w:val="0"/>
        </w:rPr>
        <w:tab/>
        <w:t xml:space="preserve">Sample or monitor any substances or parameters at any location reasonably necessary to assure compliance with this permit or Department rules. Reasonable time may depend on the nature of the concern being investigated. </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8.</w:t>
      </w:r>
      <w:r>
        <w:rPr>
          <w:snapToGrid w:val="0"/>
        </w:rPr>
        <w:tab/>
        <w:t>If, for any reason, the permittee does not comply with or will be unable to comply with any condition or limitation specified in this permit, the permittee shall immediately provide the Department with the following information:</w:t>
      </w:r>
    </w:p>
    <w:p w:rsidR="00E72E8C" w:rsidRDefault="00E72E8C">
      <w:pPr>
        <w:tabs>
          <w:tab w:val="left" w:pos="900"/>
          <w:tab w:val="left" w:pos="1350"/>
          <w:tab w:val="left" w:pos="1800"/>
          <w:tab w:val="left" w:pos="2250"/>
        </w:tabs>
        <w:ind w:left="900" w:hanging="450"/>
        <w:rPr>
          <w:snapToGrid w:val="0"/>
        </w:rPr>
      </w:pPr>
    </w:p>
    <w:p w:rsidR="00E72E8C" w:rsidRDefault="00E72E8C">
      <w:pPr>
        <w:tabs>
          <w:tab w:val="left" w:pos="900"/>
          <w:tab w:val="left" w:pos="1350"/>
          <w:tab w:val="left" w:pos="1800"/>
          <w:tab w:val="left" w:pos="2250"/>
        </w:tabs>
        <w:ind w:left="900" w:hanging="450"/>
        <w:rPr>
          <w:snapToGrid w:val="0"/>
        </w:rPr>
      </w:pPr>
      <w:r>
        <w:rPr>
          <w:snapToGrid w:val="0"/>
        </w:rPr>
        <w:t>a.</w:t>
      </w:r>
      <w:r>
        <w:rPr>
          <w:snapToGrid w:val="0"/>
        </w:rPr>
        <w:tab/>
        <w:t>A description of and cause of noncompliance; and</w:t>
      </w:r>
    </w:p>
    <w:p w:rsidR="00E72E8C" w:rsidRDefault="00E72E8C">
      <w:pPr>
        <w:tabs>
          <w:tab w:val="left" w:pos="900"/>
          <w:tab w:val="left" w:pos="1350"/>
          <w:tab w:val="left" w:pos="1800"/>
          <w:tab w:val="left" w:pos="2250"/>
        </w:tabs>
        <w:ind w:left="900" w:hanging="450"/>
        <w:rPr>
          <w:snapToGrid w:val="0"/>
        </w:rPr>
      </w:pPr>
    </w:p>
    <w:p w:rsidR="00E72E8C" w:rsidRDefault="00E72E8C">
      <w:pPr>
        <w:tabs>
          <w:tab w:val="left" w:pos="900"/>
          <w:tab w:val="left" w:pos="1350"/>
          <w:tab w:val="left" w:pos="1800"/>
          <w:tab w:val="left" w:pos="2250"/>
        </w:tabs>
        <w:ind w:left="900" w:hanging="450"/>
        <w:rPr>
          <w:snapToGrid w:val="0"/>
        </w:rPr>
      </w:pPr>
      <w:r>
        <w:rPr>
          <w:snapToGrid w:val="0"/>
        </w:rPr>
        <w:t>b.</w:t>
      </w:r>
      <w:r>
        <w:rPr>
          <w:snapToGrid w:val="0"/>
        </w:rPr>
        <w:tab/>
        <w:t xml:space="preserve">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 </w:t>
      </w:r>
    </w:p>
    <w:p w:rsidR="00E72E8C" w:rsidRDefault="00E72E8C">
      <w:pPr>
        <w:tabs>
          <w:tab w:val="left" w:pos="900"/>
          <w:tab w:val="left" w:pos="1350"/>
          <w:tab w:val="left" w:pos="1800"/>
          <w:tab w:val="left" w:pos="2250"/>
        </w:tabs>
        <w:ind w:left="450" w:hanging="450"/>
        <w:rPr>
          <w:snapToGrid w:val="0"/>
        </w:rPr>
      </w:pPr>
    </w:p>
    <w:p w:rsidR="00E72E8C" w:rsidRDefault="00E72E8C">
      <w:pPr>
        <w:pStyle w:val="BodyTextIndent"/>
      </w:pPr>
      <w:r>
        <w:t>9.</w:t>
      </w:r>
      <w:r>
        <w:tab/>
        <w:t xml:space="preserve">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 </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10.</w:t>
      </w:r>
      <w:r>
        <w:rPr>
          <w:snapToGrid w:val="0"/>
        </w:rPr>
        <w:tab/>
        <w:t xml:space="preserve">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 </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11.</w:t>
      </w:r>
      <w:r>
        <w:rPr>
          <w:snapToGrid w:val="0"/>
        </w:rPr>
        <w:tab/>
        <w:t xml:space="preserve">This permit is transferable only upon Department approval in accordance with Rules 62-4. 120 and 62-730. </w:t>
      </w:r>
      <w:proofErr w:type="gramStart"/>
      <w:r>
        <w:rPr>
          <w:snapToGrid w:val="0"/>
        </w:rPr>
        <w:t>300, F.A.C., as applicable.</w:t>
      </w:r>
      <w:proofErr w:type="gramEnd"/>
      <w:r>
        <w:rPr>
          <w:snapToGrid w:val="0"/>
        </w:rPr>
        <w:t xml:space="preserve"> The permittee shall be liable for any non-compliance of the permitted activity until the transfer is approved by the Department. </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12.</w:t>
      </w:r>
      <w:r>
        <w:rPr>
          <w:snapToGrid w:val="0"/>
        </w:rPr>
        <w:tab/>
        <w:t xml:space="preserve">This permit or a copy thereof shall be kept at the work site of the permitted activity. </w:t>
      </w:r>
    </w:p>
    <w:p w:rsidR="00E72E8C" w:rsidRDefault="00E72E8C">
      <w:pPr>
        <w:tabs>
          <w:tab w:val="left" w:pos="900"/>
          <w:tab w:val="left" w:pos="1350"/>
          <w:tab w:val="left" w:pos="1800"/>
          <w:tab w:val="left" w:pos="2250"/>
        </w:tabs>
        <w:rPr>
          <w:snapToGrid w:val="0"/>
        </w:rPr>
      </w:pPr>
    </w:p>
    <w:p w:rsidR="00E72E8C" w:rsidRDefault="00E72E8C">
      <w:pPr>
        <w:tabs>
          <w:tab w:val="left" w:pos="900"/>
          <w:tab w:val="left" w:pos="1350"/>
          <w:tab w:val="left" w:pos="1800"/>
          <w:tab w:val="left" w:pos="2250"/>
        </w:tabs>
        <w:ind w:left="450" w:hanging="450"/>
        <w:rPr>
          <w:snapToGrid w:val="0"/>
        </w:rPr>
      </w:pPr>
      <w:r>
        <w:rPr>
          <w:snapToGrid w:val="0"/>
        </w:rPr>
        <w:t>13.</w:t>
      </w:r>
      <w:r>
        <w:rPr>
          <w:snapToGrid w:val="0"/>
        </w:rPr>
        <w:tab/>
        <w:t>The permittee shall comply with the following:</w:t>
      </w:r>
    </w:p>
    <w:p w:rsidR="00E72E8C" w:rsidRDefault="00E72E8C">
      <w:pPr>
        <w:tabs>
          <w:tab w:val="left" w:pos="1350"/>
          <w:tab w:val="left" w:pos="1800"/>
          <w:tab w:val="left" w:pos="2250"/>
        </w:tabs>
        <w:ind w:left="900" w:hanging="450"/>
        <w:rPr>
          <w:snapToGrid w:val="0"/>
        </w:rPr>
      </w:pPr>
    </w:p>
    <w:p w:rsidR="00E72E8C" w:rsidRDefault="00E72E8C">
      <w:pPr>
        <w:tabs>
          <w:tab w:val="left" w:pos="1350"/>
          <w:tab w:val="left" w:pos="1800"/>
          <w:tab w:val="left" w:pos="2250"/>
        </w:tabs>
        <w:ind w:left="900" w:hanging="450"/>
        <w:rPr>
          <w:snapToGrid w:val="0"/>
        </w:rPr>
      </w:pPr>
      <w:r>
        <w:rPr>
          <w:snapToGrid w:val="0"/>
        </w:rPr>
        <w:t>a.</w:t>
      </w:r>
      <w:r>
        <w:rPr>
          <w:snapToGrid w:val="0"/>
        </w:rPr>
        <w:tab/>
        <w:t xml:space="preserve">Upon request, the permittee shall furnish all records and plans required under Department rules. During enforcement actions, the retention period for all records will be extended automatically unless otherwise stipulated by the Department. </w:t>
      </w:r>
    </w:p>
    <w:p w:rsidR="00E72E8C" w:rsidRDefault="00E72E8C">
      <w:pPr>
        <w:tabs>
          <w:tab w:val="left" w:pos="1350"/>
          <w:tab w:val="left" w:pos="1800"/>
          <w:tab w:val="left" w:pos="2250"/>
        </w:tabs>
        <w:ind w:left="900" w:hanging="450"/>
        <w:rPr>
          <w:snapToGrid w:val="0"/>
        </w:rPr>
      </w:pPr>
    </w:p>
    <w:p w:rsidR="00E72E8C" w:rsidRDefault="00E72E8C">
      <w:pPr>
        <w:tabs>
          <w:tab w:val="left" w:pos="900"/>
          <w:tab w:val="left" w:pos="1350"/>
          <w:tab w:val="left" w:pos="1800"/>
          <w:tab w:val="left" w:pos="2250"/>
        </w:tabs>
        <w:ind w:left="900" w:hanging="450"/>
        <w:rPr>
          <w:snapToGrid w:val="0"/>
        </w:rPr>
      </w:pPr>
      <w:r>
        <w:rPr>
          <w:snapToGrid w:val="0"/>
        </w:rPr>
        <w:t>b.</w:t>
      </w:r>
      <w:r>
        <w:rPr>
          <w:snapToGrid w:val="0"/>
        </w:rP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 </w:t>
      </w:r>
    </w:p>
    <w:p w:rsidR="00E72E8C" w:rsidRDefault="00E72E8C">
      <w:pPr>
        <w:tabs>
          <w:tab w:val="left" w:pos="900"/>
          <w:tab w:val="left" w:pos="1350"/>
          <w:tab w:val="left" w:pos="1800"/>
          <w:tab w:val="left" w:pos="2250"/>
        </w:tabs>
        <w:ind w:left="450" w:hanging="450"/>
        <w:rPr>
          <w:snapToGrid w:val="0"/>
          <w:vanish/>
          <w:color w:val="0000FF"/>
        </w:rPr>
      </w:pPr>
    </w:p>
    <w:p w:rsidR="00E72E8C" w:rsidRDefault="00E72E8C">
      <w:pPr>
        <w:tabs>
          <w:tab w:val="left" w:pos="900"/>
          <w:tab w:val="left" w:pos="1350"/>
          <w:tab w:val="left" w:pos="1800"/>
          <w:tab w:val="left" w:pos="2250"/>
        </w:tabs>
        <w:ind w:left="450" w:hanging="450"/>
        <w:rPr>
          <w:i/>
          <w:snapToGrid w:val="0"/>
          <w:vanish/>
          <w:color w:val="0000FF"/>
        </w:rPr>
      </w:pPr>
      <w:r>
        <w:rPr>
          <w:snapToGrid w:val="0"/>
          <w:vanish/>
          <w:color w:val="0000FF"/>
        </w:rPr>
        <w:tab/>
      </w:r>
      <w:r>
        <w:rPr>
          <w:snapToGrid w:val="0"/>
          <w:vanish/>
          <w:color w:val="0000FF"/>
        </w:rPr>
        <w:tab/>
      </w:r>
      <w:r>
        <w:rPr>
          <w:i/>
          <w:snapToGrid w:val="0"/>
          <w:vanish/>
          <w:color w:val="0000FF"/>
        </w:rPr>
        <w:t>{Permitting Note:  All these materials shall be retained for a minimum of five (5) years.  See Part II}</w:t>
      </w:r>
    </w:p>
    <w:p w:rsidR="00E72E8C" w:rsidRDefault="00E72E8C">
      <w:pPr>
        <w:tabs>
          <w:tab w:val="left" w:pos="1350"/>
          <w:tab w:val="left" w:pos="1800"/>
          <w:tab w:val="left" w:pos="2250"/>
        </w:tabs>
        <w:ind w:left="900" w:hanging="450"/>
        <w:rPr>
          <w:snapToGrid w:val="0"/>
        </w:rPr>
      </w:pPr>
    </w:p>
    <w:p w:rsidR="00E72E8C" w:rsidRDefault="00E72E8C">
      <w:pPr>
        <w:tabs>
          <w:tab w:val="left" w:pos="1350"/>
          <w:tab w:val="left" w:pos="1800"/>
          <w:tab w:val="left" w:pos="2250"/>
        </w:tabs>
        <w:ind w:left="900" w:hanging="450"/>
        <w:rPr>
          <w:snapToGrid w:val="0"/>
        </w:rPr>
      </w:pPr>
      <w:r>
        <w:rPr>
          <w:snapToGrid w:val="0"/>
        </w:rPr>
        <w:t>c.</w:t>
      </w:r>
      <w:r>
        <w:rPr>
          <w:snapToGrid w:val="0"/>
        </w:rPr>
        <w:tab/>
        <w:t>Records of monitoring information shall include:</w:t>
      </w:r>
    </w:p>
    <w:p w:rsidR="00E72E8C" w:rsidRDefault="00E72E8C">
      <w:pPr>
        <w:tabs>
          <w:tab w:val="left" w:pos="1800"/>
          <w:tab w:val="left" w:pos="2250"/>
        </w:tabs>
        <w:ind w:left="1350" w:hanging="450"/>
        <w:rPr>
          <w:snapToGrid w:val="0"/>
        </w:rPr>
      </w:pPr>
      <w:r>
        <w:rPr>
          <w:snapToGrid w:val="0"/>
        </w:rPr>
        <w:t xml:space="preserve">(1) </w:t>
      </w:r>
      <w:r>
        <w:rPr>
          <w:snapToGrid w:val="0"/>
        </w:rPr>
        <w:tab/>
        <w:t>The date, exact place, and time of sampling or measurements;</w:t>
      </w:r>
    </w:p>
    <w:p w:rsidR="00E72E8C" w:rsidRDefault="00E72E8C">
      <w:pPr>
        <w:tabs>
          <w:tab w:val="left" w:pos="1800"/>
          <w:tab w:val="left" w:pos="2250"/>
        </w:tabs>
        <w:ind w:left="1350" w:hanging="450"/>
        <w:rPr>
          <w:snapToGrid w:val="0"/>
        </w:rPr>
      </w:pPr>
      <w:r>
        <w:rPr>
          <w:snapToGrid w:val="0"/>
        </w:rPr>
        <w:t>(2)</w:t>
      </w:r>
      <w:r>
        <w:rPr>
          <w:snapToGrid w:val="0"/>
        </w:rPr>
        <w:tab/>
        <w:t>The person responsible for performing the sampling or measurements;</w:t>
      </w:r>
    </w:p>
    <w:p w:rsidR="00E72E8C" w:rsidRDefault="00E72E8C">
      <w:pPr>
        <w:tabs>
          <w:tab w:val="left" w:pos="1800"/>
          <w:tab w:val="left" w:pos="2250"/>
        </w:tabs>
        <w:ind w:left="1350" w:hanging="450"/>
        <w:rPr>
          <w:snapToGrid w:val="0"/>
        </w:rPr>
      </w:pPr>
      <w:r>
        <w:rPr>
          <w:snapToGrid w:val="0"/>
        </w:rPr>
        <w:t>(3)</w:t>
      </w:r>
      <w:r>
        <w:rPr>
          <w:snapToGrid w:val="0"/>
        </w:rPr>
        <w:tab/>
        <w:t xml:space="preserve">The </w:t>
      </w:r>
      <w:proofErr w:type="gramStart"/>
      <w:r>
        <w:rPr>
          <w:snapToGrid w:val="0"/>
        </w:rPr>
        <w:t>dates</w:t>
      </w:r>
      <w:proofErr w:type="gramEnd"/>
      <w:r>
        <w:rPr>
          <w:snapToGrid w:val="0"/>
        </w:rPr>
        <w:t xml:space="preserve"> analyses were performed;</w:t>
      </w:r>
    </w:p>
    <w:p w:rsidR="00E72E8C" w:rsidRDefault="00E72E8C">
      <w:pPr>
        <w:tabs>
          <w:tab w:val="left" w:pos="1800"/>
          <w:tab w:val="left" w:pos="2250"/>
        </w:tabs>
        <w:ind w:left="1350" w:hanging="450"/>
        <w:rPr>
          <w:snapToGrid w:val="0"/>
        </w:rPr>
      </w:pPr>
      <w:r>
        <w:rPr>
          <w:snapToGrid w:val="0"/>
        </w:rPr>
        <w:t>(4)</w:t>
      </w:r>
      <w:r>
        <w:rPr>
          <w:snapToGrid w:val="0"/>
        </w:rPr>
        <w:tab/>
        <w:t>The person responsible for performing the analyses;</w:t>
      </w:r>
    </w:p>
    <w:p w:rsidR="00E72E8C" w:rsidRDefault="00E72E8C">
      <w:pPr>
        <w:tabs>
          <w:tab w:val="left" w:pos="1800"/>
          <w:tab w:val="left" w:pos="2250"/>
        </w:tabs>
        <w:ind w:left="1350" w:hanging="450"/>
        <w:rPr>
          <w:snapToGrid w:val="0"/>
        </w:rPr>
      </w:pPr>
      <w:r>
        <w:rPr>
          <w:snapToGrid w:val="0"/>
        </w:rPr>
        <w:t>(5)</w:t>
      </w:r>
      <w:r>
        <w:rPr>
          <w:snapToGrid w:val="0"/>
        </w:rPr>
        <w:tab/>
        <w:t>The analytical techniques or methods used;</w:t>
      </w:r>
    </w:p>
    <w:p w:rsidR="00E72E8C" w:rsidRDefault="00E72E8C">
      <w:pPr>
        <w:tabs>
          <w:tab w:val="left" w:pos="1800"/>
          <w:tab w:val="left" w:pos="2250"/>
        </w:tabs>
        <w:ind w:left="1350" w:hanging="450"/>
        <w:rPr>
          <w:snapToGrid w:val="0"/>
        </w:rPr>
      </w:pPr>
      <w:r>
        <w:rPr>
          <w:snapToGrid w:val="0"/>
        </w:rPr>
        <w:t>(6)</w:t>
      </w:r>
      <w:r>
        <w:rPr>
          <w:snapToGrid w:val="0"/>
        </w:rPr>
        <w:tab/>
        <w:t xml:space="preserve">The results of such analyses. </w:t>
      </w:r>
    </w:p>
    <w:p w:rsidR="00E72E8C" w:rsidRDefault="00E72E8C">
      <w:pPr>
        <w:tabs>
          <w:tab w:val="left" w:pos="900"/>
          <w:tab w:val="left" w:pos="1350"/>
          <w:tab w:val="left" w:pos="1800"/>
          <w:tab w:val="left" w:pos="2250"/>
        </w:tabs>
        <w:ind w:left="450" w:hanging="450"/>
        <w:rPr>
          <w:snapToGrid w:val="0"/>
        </w:rPr>
      </w:pPr>
    </w:p>
    <w:p w:rsidR="00E72E8C" w:rsidRDefault="00E72E8C">
      <w:pPr>
        <w:tabs>
          <w:tab w:val="left" w:pos="900"/>
          <w:tab w:val="left" w:pos="1350"/>
          <w:tab w:val="left" w:pos="1800"/>
          <w:tab w:val="left" w:pos="2250"/>
        </w:tabs>
        <w:ind w:left="450" w:hanging="450"/>
        <w:rPr>
          <w:snapToGrid w:val="0"/>
        </w:rPr>
      </w:pPr>
      <w:r>
        <w:rPr>
          <w:snapToGrid w:val="0"/>
        </w:rPr>
        <w:t>14.</w:t>
      </w:r>
      <w:r>
        <w:rPr>
          <w:snapToGrid w:val="0"/>
        </w:rPr>
        <w:tab/>
        <w:t xml:space="preserve">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w:t>
      </w:r>
    </w:p>
    <w:p w:rsidR="00E72E8C" w:rsidRDefault="00E72E8C">
      <w:pPr>
        <w:tabs>
          <w:tab w:val="left" w:pos="900"/>
          <w:tab w:val="left" w:pos="1350"/>
          <w:tab w:val="left" w:pos="1800"/>
          <w:tab w:val="left" w:pos="2250"/>
        </w:tabs>
        <w:ind w:left="450" w:hanging="450"/>
        <w:rPr>
          <w:rFonts w:ascii="TimesNewRomanPSMT" w:hAnsi="TimesNewRomanPSMT"/>
          <w:snapToGrid w:val="0"/>
        </w:rPr>
      </w:pPr>
    </w:p>
    <w:p w:rsidR="00E72E8C" w:rsidRDefault="00E72E8C">
      <w:proofErr w:type="gramStart"/>
      <w:r>
        <w:rPr>
          <w:rFonts w:ascii="TimesNewRomanPS-ItalicMT" w:hAnsi="TimesNewRomanPS-ItalicMT"/>
          <w:i/>
          <w:snapToGrid w:val="0"/>
          <w:sz w:val="18"/>
        </w:rPr>
        <w:t>Specific Authority 403.</w:t>
      </w:r>
      <w:proofErr w:type="gramEnd"/>
      <w:r>
        <w:rPr>
          <w:rFonts w:ascii="TimesNewRomanPS-ItalicMT" w:hAnsi="TimesNewRomanPS-ItalicMT"/>
          <w:i/>
          <w:snapToGrid w:val="0"/>
          <w:sz w:val="18"/>
        </w:rPr>
        <w:t xml:space="preserve"> </w:t>
      </w:r>
      <w:proofErr w:type="gramStart"/>
      <w:r>
        <w:rPr>
          <w:rFonts w:ascii="TimesNewRomanPS-ItalicMT" w:hAnsi="TimesNewRomanPS-ItalicMT"/>
          <w:i/>
          <w:snapToGrid w:val="0"/>
          <w:sz w:val="18"/>
        </w:rPr>
        <w:t>061, 403.</w:t>
      </w:r>
      <w:proofErr w:type="gramEnd"/>
      <w:r>
        <w:rPr>
          <w:rFonts w:ascii="TimesNewRomanPS-ItalicMT" w:hAnsi="TimesNewRomanPS-ItalicMT"/>
          <w:i/>
          <w:snapToGrid w:val="0"/>
          <w:sz w:val="18"/>
        </w:rPr>
        <w:t xml:space="preserve"> </w:t>
      </w:r>
      <w:proofErr w:type="gramStart"/>
      <w:r>
        <w:rPr>
          <w:rFonts w:ascii="TimesNewRomanPS-ItalicMT" w:hAnsi="TimesNewRomanPS-ItalicMT"/>
          <w:i/>
          <w:snapToGrid w:val="0"/>
          <w:sz w:val="18"/>
        </w:rPr>
        <w:t>087, 403.</w:t>
      </w:r>
      <w:proofErr w:type="gramEnd"/>
      <w:r>
        <w:rPr>
          <w:rFonts w:ascii="TimesNewRomanPS-ItalicMT" w:hAnsi="TimesNewRomanPS-ItalicMT"/>
          <w:i/>
          <w:snapToGrid w:val="0"/>
          <w:sz w:val="18"/>
        </w:rPr>
        <w:t xml:space="preserve"> </w:t>
      </w:r>
      <w:proofErr w:type="gramStart"/>
      <w:r>
        <w:rPr>
          <w:rFonts w:ascii="TimesNewRomanPS-ItalicMT" w:hAnsi="TimesNewRomanPS-ItalicMT"/>
          <w:i/>
          <w:snapToGrid w:val="0"/>
          <w:sz w:val="18"/>
        </w:rPr>
        <w:t>088 FS.</w:t>
      </w:r>
      <w:proofErr w:type="gramEnd"/>
      <w:r>
        <w:rPr>
          <w:rFonts w:ascii="TimesNewRomanPS-ItalicMT" w:hAnsi="TimesNewRomanPS-ItalicMT"/>
          <w:i/>
          <w:snapToGrid w:val="0"/>
          <w:sz w:val="18"/>
        </w:rPr>
        <w:t xml:space="preserve"> Law Implemented 403. </w:t>
      </w:r>
      <w:proofErr w:type="gramStart"/>
      <w:r>
        <w:rPr>
          <w:rFonts w:ascii="TimesNewRomanPS-ItalicMT" w:hAnsi="TimesNewRomanPS-ItalicMT"/>
          <w:i/>
          <w:snapToGrid w:val="0"/>
          <w:sz w:val="18"/>
        </w:rPr>
        <w:t>061, 403.</w:t>
      </w:r>
      <w:proofErr w:type="gramEnd"/>
      <w:r>
        <w:rPr>
          <w:rFonts w:ascii="TimesNewRomanPS-ItalicMT" w:hAnsi="TimesNewRomanPS-ItalicMT"/>
          <w:i/>
          <w:snapToGrid w:val="0"/>
          <w:sz w:val="18"/>
        </w:rPr>
        <w:t xml:space="preserve"> </w:t>
      </w:r>
      <w:proofErr w:type="gramStart"/>
      <w:r>
        <w:rPr>
          <w:rFonts w:ascii="TimesNewRomanPS-ItalicMT" w:hAnsi="TimesNewRomanPS-ItalicMT"/>
          <w:i/>
          <w:snapToGrid w:val="0"/>
          <w:sz w:val="18"/>
        </w:rPr>
        <w:t>087, 403.</w:t>
      </w:r>
      <w:proofErr w:type="gramEnd"/>
      <w:r>
        <w:rPr>
          <w:rFonts w:ascii="TimesNewRomanPS-ItalicMT" w:hAnsi="TimesNewRomanPS-ItalicMT"/>
          <w:i/>
          <w:snapToGrid w:val="0"/>
          <w:sz w:val="18"/>
        </w:rPr>
        <w:t xml:space="preserve"> </w:t>
      </w:r>
      <w:proofErr w:type="gramStart"/>
      <w:r>
        <w:rPr>
          <w:rFonts w:ascii="TimesNewRomanPS-ItalicMT" w:hAnsi="TimesNewRomanPS-ItalicMT"/>
          <w:i/>
          <w:snapToGrid w:val="0"/>
          <w:sz w:val="18"/>
        </w:rPr>
        <w:t>088 FS.</w:t>
      </w:r>
      <w:proofErr w:type="gramEnd"/>
      <w:r>
        <w:rPr>
          <w:rFonts w:ascii="TimesNewRomanPS-ItalicMT" w:hAnsi="TimesNewRomanPS-ItalicMT"/>
          <w:i/>
          <w:snapToGrid w:val="0"/>
          <w:sz w:val="18"/>
        </w:rPr>
        <w:t xml:space="preserve"> History –New 8</w:t>
      </w:r>
      <w:r>
        <w:rPr>
          <w:rFonts w:ascii="TimesNewRomanPS-ItalicMT" w:hAnsi="TimesNewRomanPS-ItalicMT"/>
          <w:i/>
          <w:snapToGrid w:val="0"/>
          <w:sz w:val="18"/>
        </w:rPr>
        <w:noBreakHyphen/>
        <w:t>31</w:t>
      </w:r>
      <w:r>
        <w:rPr>
          <w:rFonts w:ascii="TimesNewRomanPS-ItalicMT" w:hAnsi="TimesNewRomanPS-ItalicMT"/>
          <w:i/>
          <w:snapToGrid w:val="0"/>
          <w:sz w:val="18"/>
        </w:rPr>
        <w:noBreakHyphen/>
        <w:t>88, Amended 10</w:t>
      </w:r>
      <w:r>
        <w:rPr>
          <w:rFonts w:ascii="TimesNewRomanPS-ItalicMT" w:hAnsi="TimesNewRomanPS-ItalicMT"/>
          <w:i/>
          <w:snapToGrid w:val="0"/>
          <w:sz w:val="18"/>
        </w:rPr>
        <w:noBreakHyphen/>
        <w:t>4</w:t>
      </w:r>
      <w:r>
        <w:rPr>
          <w:rFonts w:ascii="TimesNewRomanPS-ItalicMT" w:hAnsi="TimesNewRomanPS-ItalicMT"/>
          <w:i/>
          <w:snapToGrid w:val="0"/>
          <w:sz w:val="18"/>
        </w:rPr>
        <w:noBreakHyphen/>
        <w:t xml:space="preserve">89, 7-11-93, Formerly 17-4. 160. </w:t>
      </w:r>
    </w:p>
    <w:sectPr w:rsidR="00E72E8C" w:rsidSect="004C17CA">
      <w:headerReference w:type="even" r:id="rId6"/>
      <w:headerReference w:type="default" r:id="rId7"/>
      <w:footerReference w:type="even" r:id="rId8"/>
      <w:footerReference w:type="default" r:id="rId9"/>
      <w:headerReference w:type="first" r:id="rId10"/>
      <w:footerReference w:type="first" r:id="rId11"/>
      <w:pgSz w:w="12240" w:h="15840"/>
      <w:pgMar w:top="994" w:right="1166" w:bottom="900" w:left="108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426" w:rsidRDefault="00357426">
      <w:r>
        <w:separator/>
      </w:r>
    </w:p>
  </w:endnote>
  <w:endnote w:type="continuationSeparator" w:id="0">
    <w:p w:rsidR="00357426" w:rsidRDefault="0035742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00000000" w:usb2="00000000" w:usb3="00000000" w:csb0="000001FF" w:csb1="00000000"/>
  </w:font>
  <w:font w:name="TimesNewRomanPS-BoldMT">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7CA" w:rsidRDefault="004C17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7CA" w:rsidRPr="00751CD0" w:rsidRDefault="004C17CA" w:rsidP="004C17CA">
    <w:pPr>
      <w:pStyle w:val="Footer"/>
      <w:pBdr>
        <w:top w:val="single" w:sz="6" w:space="0" w:color="auto"/>
      </w:pBdr>
      <w:tabs>
        <w:tab w:val="clear" w:pos="4320"/>
        <w:tab w:val="clear" w:pos="8640"/>
        <w:tab w:val="right" w:pos="10080"/>
      </w:tabs>
      <w:spacing w:before="240"/>
    </w:pPr>
    <w:r w:rsidRPr="009C4BBD">
      <w:rPr>
        <w:sz w:val="22"/>
        <w:szCs w:val="22"/>
      </w:rPr>
      <w:t>Broward County Water &amp; Wastewater Services</w:t>
    </w:r>
    <w:r w:rsidRPr="00751CD0">
      <w:tab/>
    </w:r>
    <w:r>
      <w:t>Permit</w:t>
    </w:r>
    <w:r w:rsidRPr="00751CD0">
      <w:t xml:space="preserve"> No. </w:t>
    </w:r>
    <w:r>
      <w:t>0112357-013-AF</w:t>
    </w:r>
  </w:p>
  <w:p w:rsidR="004C17CA" w:rsidRPr="00751CD0" w:rsidRDefault="004C17CA" w:rsidP="004C17CA">
    <w:pPr>
      <w:pStyle w:val="Footer"/>
      <w:tabs>
        <w:tab w:val="clear" w:pos="4320"/>
        <w:tab w:val="clear" w:pos="8640"/>
        <w:tab w:val="right" w:pos="10080"/>
      </w:tabs>
    </w:pPr>
    <w:r w:rsidRPr="009C4BBD">
      <w:rPr>
        <w:sz w:val="22"/>
        <w:szCs w:val="22"/>
      </w:rPr>
      <w:t>North Regional Wastewater Treatment Plant</w:t>
    </w:r>
    <w:r w:rsidRPr="003B6A30">
      <w:tab/>
    </w:r>
    <w:r>
      <w:t>FESOP Permit Renewal</w:t>
    </w:r>
  </w:p>
  <w:p w:rsidR="004C17CA" w:rsidRPr="00F8513C" w:rsidRDefault="004C17CA" w:rsidP="004C17CA">
    <w:pPr>
      <w:pStyle w:val="Footer"/>
      <w:tabs>
        <w:tab w:val="clear" w:pos="4320"/>
        <w:tab w:val="clear" w:pos="8640"/>
      </w:tabs>
      <w:jc w:val="center"/>
    </w:pPr>
    <w:r>
      <w:t>Page B</w:t>
    </w:r>
    <w:r w:rsidRPr="00F8513C">
      <w:t>-</w:t>
    </w:r>
    <w:r w:rsidRPr="00F8513C">
      <w:rPr>
        <w:rStyle w:val="PageNumber"/>
      </w:rPr>
      <w:fldChar w:fldCharType="begin"/>
    </w:r>
    <w:r w:rsidRPr="00F8513C">
      <w:rPr>
        <w:rStyle w:val="PageNumber"/>
      </w:rPr>
      <w:instrText xml:space="preserve"> PAGE </w:instrText>
    </w:r>
    <w:r w:rsidRPr="00F8513C">
      <w:rPr>
        <w:rStyle w:val="PageNumber"/>
      </w:rPr>
      <w:fldChar w:fldCharType="separate"/>
    </w:r>
    <w:r>
      <w:rPr>
        <w:rStyle w:val="PageNumber"/>
        <w:noProof/>
      </w:rPr>
      <w:t>1</w:t>
    </w:r>
    <w:r w:rsidRPr="00F8513C">
      <w:rPr>
        <w:rStyle w:val="PageNumber"/>
      </w:rPr>
      <w:fldChar w:fldCharType="end"/>
    </w:r>
    <w:r>
      <w:rPr>
        <w:rStyle w:val="PageNumber"/>
      </w:rPr>
      <w:t xml:space="preserve"> of </w:t>
    </w:r>
    <w:r w:rsidRPr="00F8513C">
      <w:rPr>
        <w:rStyle w:val="PageNumber"/>
      </w:rPr>
      <w:fldChar w:fldCharType="begin"/>
    </w:r>
    <w:r w:rsidRPr="00F8513C">
      <w:rPr>
        <w:rStyle w:val="PageNumber"/>
      </w:rPr>
      <w:instrText xml:space="preserve"> NUMPAGES </w:instrText>
    </w:r>
    <w:r w:rsidRPr="00F8513C">
      <w:rPr>
        <w:rStyle w:val="PageNumber"/>
      </w:rPr>
      <w:fldChar w:fldCharType="separate"/>
    </w:r>
    <w:r>
      <w:rPr>
        <w:rStyle w:val="PageNumber"/>
        <w:noProof/>
      </w:rPr>
      <w:t>2</w:t>
    </w:r>
    <w:r w:rsidRPr="00F8513C">
      <w:rPr>
        <w:rStyle w:val="PageNumber"/>
      </w:rPr>
      <w:fldChar w:fldCharType="end"/>
    </w:r>
  </w:p>
  <w:p w:rsidR="00E72E8C" w:rsidRDefault="00E72E8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7CA" w:rsidRPr="00751CD0" w:rsidRDefault="004C17CA" w:rsidP="004C17CA">
    <w:pPr>
      <w:pStyle w:val="Footer"/>
      <w:pBdr>
        <w:top w:val="single" w:sz="6" w:space="1" w:color="auto"/>
      </w:pBdr>
      <w:tabs>
        <w:tab w:val="clear" w:pos="4320"/>
        <w:tab w:val="clear" w:pos="8640"/>
        <w:tab w:val="right" w:pos="10080"/>
      </w:tabs>
      <w:spacing w:before="240"/>
    </w:pPr>
    <w:r w:rsidRPr="009C4BBD">
      <w:rPr>
        <w:sz w:val="22"/>
        <w:szCs w:val="22"/>
      </w:rPr>
      <w:t>Broward County Water &amp; Wastewater Services</w:t>
    </w:r>
    <w:r w:rsidRPr="00751CD0">
      <w:tab/>
    </w:r>
    <w:r>
      <w:t>Permit</w:t>
    </w:r>
    <w:r w:rsidRPr="00751CD0">
      <w:t xml:space="preserve"> No. </w:t>
    </w:r>
    <w:r>
      <w:t>0112357-013-AF</w:t>
    </w:r>
  </w:p>
  <w:p w:rsidR="004C17CA" w:rsidRPr="00751CD0" w:rsidRDefault="004C17CA" w:rsidP="004C17CA">
    <w:pPr>
      <w:pStyle w:val="Footer"/>
      <w:tabs>
        <w:tab w:val="clear" w:pos="4320"/>
        <w:tab w:val="clear" w:pos="8640"/>
        <w:tab w:val="right" w:pos="10080"/>
      </w:tabs>
    </w:pPr>
    <w:r w:rsidRPr="009C4BBD">
      <w:rPr>
        <w:sz w:val="22"/>
        <w:szCs w:val="22"/>
      </w:rPr>
      <w:t>North Regional Wastewater Treatment Plant</w:t>
    </w:r>
    <w:r w:rsidRPr="003B6A30">
      <w:tab/>
    </w:r>
    <w:r>
      <w:t>FESOP Permit Renewal</w:t>
    </w:r>
  </w:p>
  <w:p w:rsidR="004C17CA" w:rsidRPr="00F8513C" w:rsidRDefault="004C17CA" w:rsidP="004C17CA">
    <w:pPr>
      <w:pStyle w:val="Footer"/>
      <w:tabs>
        <w:tab w:val="clear" w:pos="4320"/>
        <w:tab w:val="clear" w:pos="8640"/>
      </w:tabs>
      <w:jc w:val="center"/>
    </w:pPr>
    <w:r w:rsidRPr="00F8513C">
      <w:t>Page A-</w:t>
    </w:r>
    <w:r w:rsidRPr="00F8513C">
      <w:rPr>
        <w:rStyle w:val="PageNumber"/>
      </w:rPr>
      <w:fldChar w:fldCharType="begin"/>
    </w:r>
    <w:r w:rsidRPr="00F8513C">
      <w:rPr>
        <w:rStyle w:val="PageNumber"/>
      </w:rPr>
      <w:instrText xml:space="preserve"> PAGE </w:instrText>
    </w:r>
    <w:r w:rsidRPr="00F8513C">
      <w:rPr>
        <w:rStyle w:val="PageNumber"/>
      </w:rPr>
      <w:fldChar w:fldCharType="separate"/>
    </w:r>
    <w:r>
      <w:rPr>
        <w:rStyle w:val="PageNumber"/>
        <w:noProof/>
      </w:rPr>
      <w:t>1</w:t>
    </w:r>
    <w:r w:rsidRPr="00F8513C">
      <w:rPr>
        <w:rStyle w:val="PageNumber"/>
      </w:rPr>
      <w:fldChar w:fldCharType="end"/>
    </w:r>
    <w:r>
      <w:rPr>
        <w:rStyle w:val="PageNumber"/>
      </w:rPr>
      <w:t xml:space="preserve"> of </w:t>
    </w:r>
    <w:r w:rsidRPr="00F8513C">
      <w:rPr>
        <w:rStyle w:val="PageNumber"/>
      </w:rPr>
      <w:fldChar w:fldCharType="begin"/>
    </w:r>
    <w:r w:rsidRPr="00F8513C">
      <w:rPr>
        <w:rStyle w:val="PageNumber"/>
      </w:rPr>
      <w:instrText xml:space="preserve"> NUMPAGES </w:instrText>
    </w:r>
    <w:r w:rsidRPr="00F8513C">
      <w:rPr>
        <w:rStyle w:val="PageNumber"/>
      </w:rPr>
      <w:fldChar w:fldCharType="separate"/>
    </w:r>
    <w:r>
      <w:rPr>
        <w:rStyle w:val="PageNumber"/>
        <w:noProof/>
      </w:rPr>
      <w:t>2</w:t>
    </w:r>
    <w:r w:rsidRPr="00F8513C">
      <w:rPr>
        <w:rStyle w:val="PageNumber"/>
      </w:rPr>
      <w:fldChar w:fldCharType="end"/>
    </w:r>
  </w:p>
  <w:p w:rsidR="00E72E8C" w:rsidRDefault="00E72E8C">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426" w:rsidRDefault="00357426">
      <w:r>
        <w:separator/>
      </w:r>
    </w:p>
  </w:footnote>
  <w:footnote w:type="continuationSeparator" w:id="0">
    <w:p w:rsidR="00357426" w:rsidRDefault="003574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7CA" w:rsidRDefault="004C17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7CA" w:rsidRPr="00784C5C" w:rsidRDefault="004C17CA" w:rsidP="004C17CA">
    <w:pPr>
      <w:pStyle w:val="Header"/>
      <w:pBdr>
        <w:bottom w:val="single" w:sz="4" w:space="1" w:color="auto"/>
      </w:pBdr>
      <w:tabs>
        <w:tab w:val="clear" w:pos="8640"/>
      </w:tabs>
      <w:jc w:val="center"/>
      <w:rPr>
        <w:b/>
        <w:caps/>
      </w:rPr>
    </w:pPr>
    <w:r>
      <w:rPr>
        <w:b/>
        <w:caps/>
      </w:rPr>
      <w:t>APPENDIX B</w:t>
    </w:r>
  </w:p>
  <w:p w:rsidR="004C17CA" w:rsidRDefault="004C17CA" w:rsidP="004C17CA">
    <w:pPr>
      <w:pStyle w:val="Heading8"/>
      <w:tabs>
        <w:tab w:val="clear" w:pos="4320"/>
      </w:tabs>
      <w:jc w:val="center"/>
      <w:rPr>
        <w:caps/>
        <w:sz w:val="20"/>
      </w:rPr>
    </w:pPr>
    <w:r>
      <w:rPr>
        <w:caps/>
        <w:sz w:val="20"/>
      </w:rPr>
      <w:t>GENERAL CONDITIONS</w:t>
    </w:r>
  </w:p>
  <w:p w:rsidR="00E72E8C" w:rsidRDefault="00E72E8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7CA" w:rsidRPr="00784C5C" w:rsidRDefault="004C17CA" w:rsidP="004C17CA">
    <w:pPr>
      <w:pStyle w:val="Header"/>
      <w:pBdr>
        <w:bottom w:val="single" w:sz="4" w:space="1" w:color="auto"/>
      </w:pBdr>
      <w:tabs>
        <w:tab w:val="clear" w:pos="8640"/>
      </w:tabs>
      <w:jc w:val="center"/>
      <w:rPr>
        <w:b/>
        <w:caps/>
      </w:rPr>
    </w:pPr>
    <w:r>
      <w:rPr>
        <w:b/>
        <w:caps/>
      </w:rPr>
      <w:t>APPENDIX B</w:t>
    </w:r>
  </w:p>
  <w:p w:rsidR="004C17CA" w:rsidRDefault="004C17CA" w:rsidP="004C17CA">
    <w:pPr>
      <w:pStyle w:val="Heading8"/>
      <w:tabs>
        <w:tab w:val="clear" w:pos="4320"/>
      </w:tabs>
      <w:jc w:val="center"/>
      <w:rPr>
        <w:caps/>
        <w:sz w:val="20"/>
      </w:rPr>
    </w:pPr>
    <w:r>
      <w:rPr>
        <w:caps/>
        <w:sz w:val="20"/>
      </w:rPr>
      <w:t>GENERAL CONDITIONS</w:t>
    </w:r>
  </w:p>
  <w:p w:rsidR="004C17CA" w:rsidRDefault="004C17C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proofState w:spelling="clean" w:grammar="clean"/>
  <w:attachedTemplate r:id="rId1"/>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001A28"/>
    <w:rsid w:val="00001A28"/>
    <w:rsid w:val="00205929"/>
    <w:rsid w:val="00357426"/>
    <w:rsid w:val="004C17CA"/>
    <w:rsid w:val="004C3DC8"/>
    <w:rsid w:val="005075E8"/>
    <w:rsid w:val="00510FD2"/>
    <w:rsid w:val="0084131F"/>
    <w:rsid w:val="00880EBB"/>
    <w:rsid w:val="00924EAF"/>
    <w:rsid w:val="009B2ED7"/>
    <w:rsid w:val="00AA5939"/>
    <w:rsid w:val="00CB3D13"/>
    <w:rsid w:val="00CF466A"/>
    <w:rsid w:val="00E72E8C"/>
    <w:rsid w:val="00F3641A"/>
    <w:rsid w:val="00F720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31F"/>
  </w:style>
  <w:style w:type="paragraph" w:styleId="Heading8">
    <w:name w:val="heading 8"/>
    <w:basedOn w:val="Normal"/>
    <w:next w:val="Normal"/>
    <w:link w:val="Heading8Char"/>
    <w:qFormat/>
    <w:rsid w:val="004C17CA"/>
    <w:pPr>
      <w:keepNext/>
      <w:tabs>
        <w:tab w:val="left" w:pos="4320"/>
      </w:tabs>
      <w:outlineLvl w:val="7"/>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4131F"/>
    <w:pPr>
      <w:tabs>
        <w:tab w:val="center" w:pos="4320"/>
        <w:tab w:val="right" w:pos="8640"/>
      </w:tabs>
    </w:pPr>
  </w:style>
  <w:style w:type="paragraph" w:styleId="Footer">
    <w:name w:val="footer"/>
    <w:basedOn w:val="Normal"/>
    <w:rsid w:val="0084131F"/>
    <w:pPr>
      <w:tabs>
        <w:tab w:val="center" w:pos="4320"/>
        <w:tab w:val="right" w:pos="8640"/>
      </w:tabs>
    </w:pPr>
  </w:style>
  <w:style w:type="paragraph" w:styleId="Title">
    <w:name w:val="Title"/>
    <w:basedOn w:val="Normal"/>
    <w:qFormat/>
    <w:rsid w:val="0084131F"/>
    <w:pPr>
      <w:tabs>
        <w:tab w:val="left" w:pos="900"/>
        <w:tab w:val="left" w:pos="1350"/>
        <w:tab w:val="left" w:pos="1800"/>
        <w:tab w:val="left" w:pos="2250"/>
      </w:tabs>
      <w:ind w:left="450" w:hanging="450"/>
      <w:jc w:val="center"/>
    </w:pPr>
    <w:rPr>
      <w:rFonts w:ascii="TimesNewRomanPS-BoldMT" w:hAnsi="TimesNewRomanPS-BoldMT"/>
      <w:b/>
      <w:bCs/>
      <w:snapToGrid w:val="0"/>
      <w:sz w:val="22"/>
      <w:szCs w:val="22"/>
    </w:rPr>
  </w:style>
  <w:style w:type="paragraph" w:styleId="BodyTextIndent">
    <w:name w:val="Body Text Indent"/>
    <w:basedOn w:val="Normal"/>
    <w:semiHidden/>
    <w:rsid w:val="0084131F"/>
    <w:pPr>
      <w:tabs>
        <w:tab w:val="left" w:pos="900"/>
        <w:tab w:val="left" w:pos="1350"/>
        <w:tab w:val="left" w:pos="1800"/>
        <w:tab w:val="left" w:pos="2250"/>
      </w:tabs>
      <w:ind w:left="450" w:hanging="450"/>
    </w:pPr>
    <w:rPr>
      <w:snapToGrid w:val="0"/>
    </w:rPr>
  </w:style>
  <w:style w:type="character" w:customStyle="1" w:styleId="Heading8Char">
    <w:name w:val="Heading 8 Char"/>
    <w:basedOn w:val="DefaultParagraphFont"/>
    <w:link w:val="Heading8"/>
    <w:rsid w:val="004C17CA"/>
    <w:rPr>
      <w:b/>
      <w:sz w:val="22"/>
    </w:rPr>
  </w:style>
  <w:style w:type="character" w:styleId="PageNumber">
    <w:name w:val="page number"/>
    <w:basedOn w:val="DefaultParagraphFont"/>
    <w:rsid w:val="004C17C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amilie_b\Application%20Data\Microsoft\Templates\APPENDIX%20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APPENDIX A</Template>
  <TotalTime>2</TotalTime>
  <Pages>2</Pages>
  <Words>1102</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APPENDIX - A</vt:lpstr>
    </vt:vector>
  </TitlesOfParts>
  <Company>DEP</Company>
  <LinksUpToDate>false</LinksUpToDate>
  <CharactersWithSpaces>7370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 A</dc:title>
  <dc:creator>Bahram Familie</dc:creator>
  <cp:lastModifiedBy>Trainor_S</cp:lastModifiedBy>
  <cp:revision>2</cp:revision>
  <cp:lastPrinted>2008-11-05T19:07:00Z</cp:lastPrinted>
  <dcterms:created xsi:type="dcterms:W3CDTF">2013-08-15T20:11:00Z</dcterms:created>
  <dcterms:modified xsi:type="dcterms:W3CDTF">2013-08-15T20:11:00Z</dcterms:modified>
</cp:coreProperties>
</file>