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908" w:rsidRDefault="00447908"/>
    <w:tbl>
      <w:tblPr>
        <w:tblpPr w:leftFromText="180" w:rightFromText="180" w:vertAnchor="page" w:horzAnchor="margin" w:tblpY="3166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816"/>
        <w:gridCol w:w="1238"/>
        <w:gridCol w:w="893"/>
        <w:gridCol w:w="926"/>
        <w:gridCol w:w="1112"/>
        <w:gridCol w:w="1891"/>
        <w:gridCol w:w="1458"/>
        <w:gridCol w:w="1440"/>
        <w:gridCol w:w="2502"/>
        <w:gridCol w:w="1476"/>
      </w:tblGrid>
      <w:tr w:rsidR="00A06ADE" w:rsidRPr="00ED6FAA" w:rsidTr="006337F9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A06ADE" w:rsidRPr="00ED6FAA" w:rsidRDefault="00A06ADE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E.U. ID No.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06ADE" w:rsidRPr="00ED6FAA" w:rsidRDefault="00A06ADE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447908" w:rsidP="00BD2E3A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Fuels</w:t>
            </w:r>
          </w:p>
        </w:tc>
        <w:tc>
          <w:tcPr>
            <w:tcW w:w="92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A06ADE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Hrs/Yr</w:t>
            </w:r>
          </w:p>
        </w:tc>
        <w:tc>
          <w:tcPr>
            <w:tcW w:w="111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A06ADE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Pollutant Name</w:t>
            </w:r>
          </w:p>
        </w:tc>
        <w:tc>
          <w:tcPr>
            <w:tcW w:w="189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A06ADE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Standard Allowable Emissions</w:t>
            </w:r>
          </w:p>
        </w:tc>
        <w:tc>
          <w:tcPr>
            <w:tcW w:w="289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A06ADE" w:rsidRPr="00ED6FAA" w:rsidRDefault="00A06ADE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Equivalent Emissions</w:t>
            </w:r>
          </w:p>
        </w:tc>
        <w:tc>
          <w:tcPr>
            <w:tcW w:w="250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A06ADE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Regulatory Citation(s)</w:t>
            </w:r>
          </w:p>
        </w:tc>
        <w:tc>
          <w:tcPr>
            <w:tcW w:w="147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A06ADE" w:rsidRPr="00ED6FAA" w:rsidRDefault="00A06ADE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See Permit Condition(s)</w:t>
            </w:r>
          </w:p>
        </w:tc>
      </w:tr>
      <w:tr w:rsidR="00447908" w:rsidRPr="00ED6FAA" w:rsidTr="006337F9">
        <w:trPr>
          <w:trHeight w:hRule="exact" w:val="579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7908" w:rsidRPr="00ED6FAA" w:rsidRDefault="00447908" w:rsidP="00BD2E3A">
            <w:pPr>
              <w:jc w:val="center"/>
              <w:rPr>
                <w:szCs w:val="22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47908" w:rsidRPr="00ED6FAA" w:rsidRDefault="00447908" w:rsidP="00BD2E3A">
            <w:pPr>
              <w:jc w:val="center"/>
              <w:rPr>
                <w:szCs w:val="22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47908" w:rsidRPr="00ED6FAA" w:rsidRDefault="00447908" w:rsidP="00BD2E3A">
            <w:pPr>
              <w:jc w:val="center"/>
              <w:rPr>
                <w:szCs w:val="22"/>
              </w:rPr>
            </w:pPr>
          </w:p>
        </w:tc>
        <w:tc>
          <w:tcPr>
            <w:tcW w:w="92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47908" w:rsidRPr="00ED6FAA" w:rsidRDefault="00447908" w:rsidP="00BD2E3A">
            <w:pPr>
              <w:jc w:val="center"/>
              <w:rPr>
                <w:szCs w:val="22"/>
              </w:rPr>
            </w:pPr>
          </w:p>
        </w:tc>
        <w:tc>
          <w:tcPr>
            <w:tcW w:w="111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47908" w:rsidRPr="00ED6FAA" w:rsidRDefault="00447908" w:rsidP="00BD2E3A">
            <w:pPr>
              <w:jc w:val="center"/>
              <w:rPr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47908" w:rsidRPr="00ED6FAA" w:rsidRDefault="00447908" w:rsidP="00BD2E3A">
            <w:pPr>
              <w:jc w:val="center"/>
              <w:rPr>
                <w:b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447908" w:rsidRPr="00ED6FAA" w:rsidRDefault="00447908" w:rsidP="00BD2E3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lbs/hr</w:t>
            </w:r>
          </w:p>
          <w:p w:rsidR="00447908" w:rsidRPr="00ED6FAA" w:rsidRDefault="00183572" w:rsidP="00BD2E3A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 xml:space="preserve">Each </w:t>
            </w:r>
            <w:r w:rsidR="00447908" w:rsidRPr="00ED6FAA">
              <w:rPr>
                <w:b/>
                <w:szCs w:val="22"/>
              </w:rPr>
              <w:t>unit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447908" w:rsidRPr="00161A5A" w:rsidRDefault="00161A5A" w:rsidP="00BD2E3A">
            <w:pPr>
              <w:jc w:val="center"/>
              <w:rPr>
                <w:b/>
                <w:szCs w:val="22"/>
              </w:rPr>
            </w:pPr>
            <w:r w:rsidRPr="00161A5A">
              <w:rPr>
                <w:b/>
                <w:szCs w:val="22"/>
              </w:rPr>
              <w:t>TPY</w:t>
            </w:r>
          </w:p>
          <w:p w:rsidR="00447908" w:rsidRPr="00161A5A" w:rsidRDefault="00161A5A" w:rsidP="00BD2E3A">
            <w:pPr>
              <w:jc w:val="center"/>
              <w:rPr>
                <w:b/>
                <w:szCs w:val="22"/>
              </w:rPr>
            </w:pPr>
            <w:r w:rsidRPr="00161A5A">
              <w:rPr>
                <w:b/>
                <w:szCs w:val="22"/>
              </w:rPr>
              <w:t>Each unit</w:t>
            </w:r>
          </w:p>
          <w:p w:rsidR="00447908" w:rsidRPr="00ED6FAA" w:rsidRDefault="00447908" w:rsidP="00BD2E3A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Each unit</w:t>
            </w:r>
          </w:p>
        </w:tc>
        <w:tc>
          <w:tcPr>
            <w:tcW w:w="2502" w:type="dxa"/>
            <w:vMerge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47908" w:rsidRPr="00ED6FAA" w:rsidRDefault="00447908" w:rsidP="00BD2E3A">
            <w:pPr>
              <w:jc w:val="center"/>
              <w:rPr>
                <w:szCs w:val="22"/>
              </w:rPr>
            </w:pPr>
          </w:p>
        </w:tc>
        <w:tc>
          <w:tcPr>
            <w:tcW w:w="1476" w:type="dxa"/>
            <w:vMerge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47908" w:rsidRPr="00ED6FAA" w:rsidRDefault="00447908" w:rsidP="00BD2E3A">
            <w:pPr>
              <w:jc w:val="center"/>
              <w:rPr>
                <w:szCs w:val="22"/>
              </w:rPr>
            </w:pPr>
          </w:p>
        </w:tc>
      </w:tr>
      <w:tr w:rsidR="00BD2E3A" w:rsidRPr="00B25ED2" w:rsidTr="006337F9">
        <w:trPr>
          <w:trHeight w:val="1873"/>
        </w:trPr>
        <w:tc>
          <w:tcPr>
            <w:tcW w:w="81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E3A" w:rsidRPr="00B25ED2" w:rsidRDefault="00BD2E3A" w:rsidP="00BD2E3A">
            <w:pPr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011</w:t>
            </w:r>
          </w:p>
        </w:tc>
        <w:tc>
          <w:tcPr>
            <w:tcW w:w="1238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BD2E3A" w:rsidRPr="00B25ED2" w:rsidRDefault="006337F9" w:rsidP="00BD2E3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Waste Heat Boiler with Duct B</w:t>
            </w:r>
            <w:r w:rsidR="00BD2E3A">
              <w:rPr>
                <w:szCs w:val="22"/>
              </w:rPr>
              <w:t>urner</w:t>
            </w:r>
          </w:p>
        </w:tc>
        <w:tc>
          <w:tcPr>
            <w:tcW w:w="893" w:type="dxa"/>
            <w:tcBorders>
              <w:left w:val="single" w:sz="6" w:space="0" w:color="auto"/>
              <w:bottom w:val="single" w:sz="2" w:space="0" w:color="auto"/>
            </w:tcBorders>
            <w:vAlign w:val="center"/>
          </w:tcPr>
          <w:p w:rsidR="00BD2E3A" w:rsidRPr="00161A5A" w:rsidRDefault="006337F9" w:rsidP="00BD2E3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Natural G</w:t>
            </w:r>
            <w:r w:rsidR="00BD2E3A" w:rsidRPr="00161A5A">
              <w:rPr>
                <w:szCs w:val="22"/>
              </w:rPr>
              <w:t>as</w:t>
            </w:r>
          </w:p>
        </w:tc>
        <w:tc>
          <w:tcPr>
            <w:tcW w:w="926" w:type="dxa"/>
            <w:tcBorders>
              <w:bottom w:val="single" w:sz="2" w:space="0" w:color="auto"/>
            </w:tcBorders>
            <w:vAlign w:val="center"/>
          </w:tcPr>
          <w:p w:rsidR="00BD2E3A" w:rsidRPr="00B25ED2" w:rsidRDefault="00BD2E3A" w:rsidP="007E525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8,760</w:t>
            </w:r>
          </w:p>
        </w:tc>
        <w:tc>
          <w:tcPr>
            <w:tcW w:w="1112" w:type="dxa"/>
            <w:tcBorders>
              <w:top w:val="single" w:sz="6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D2E3A" w:rsidRPr="00447908" w:rsidRDefault="00BD2E3A" w:rsidP="00BD2E3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VE</w:t>
            </w:r>
          </w:p>
        </w:tc>
        <w:tc>
          <w:tcPr>
            <w:tcW w:w="1891" w:type="dxa"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2E3A" w:rsidRPr="00447908" w:rsidRDefault="00BD2E3A" w:rsidP="007E525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20% except ≤ 27% 6 min/hr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2E3A" w:rsidRPr="00B25ED2" w:rsidRDefault="00BD2E3A" w:rsidP="00BD2E3A">
            <w:pPr>
              <w:jc w:val="center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D2E3A" w:rsidRPr="00B25ED2" w:rsidRDefault="00BD2E3A" w:rsidP="00BD2E3A">
            <w:pPr>
              <w:jc w:val="center"/>
              <w:rPr>
                <w:szCs w:val="22"/>
              </w:rPr>
            </w:pPr>
          </w:p>
        </w:tc>
        <w:tc>
          <w:tcPr>
            <w:tcW w:w="250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D2E3A" w:rsidRPr="00B25ED2" w:rsidRDefault="00BD2E3A" w:rsidP="007E525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Rule 62-296.406(1)</w:t>
            </w:r>
          </w:p>
        </w:tc>
        <w:tc>
          <w:tcPr>
            <w:tcW w:w="147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2E3A" w:rsidRPr="00161A5A" w:rsidRDefault="00BD2E3A" w:rsidP="007E525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C.5.</w:t>
            </w:r>
          </w:p>
        </w:tc>
      </w:tr>
      <w:tr w:rsidR="00183572" w:rsidRPr="00B25ED2" w:rsidTr="00BD2E3A">
        <w:trPr>
          <w:trHeight w:hRule="exact" w:val="1260"/>
        </w:trPr>
        <w:tc>
          <w:tcPr>
            <w:tcW w:w="13752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7A14BE" w:rsidRPr="00B25ED2" w:rsidRDefault="007A14BE" w:rsidP="00BD2E3A">
            <w:pPr>
              <w:rPr>
                <w:b/>
                <w:szCs w:val="22"/>
              </w:rPr>
            </w:pPr>
          </w:p>
        </w:tc>
      </w:tr>
    </w:tbl>
    <w:p w:rsidR="0044780B" w:rsidRDefault="0044780B" w:rsidP="00447908"/>
    <w:sectPr w:rsidR="0044780B" w:rsidSect="00A06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3C9" w:rsidRDefault="00BE23C9" w:rsidP="00A06ADE">
      <w:r>
        <w:separator/>
      </w:r>
    </w:p>
  </w:endnote>
  <w:endnote w:type="continuationSeparator" w:id="0">
    <w:p w:rsidR="00BE23C9" w:rsidRDefault="00BE23C9" w:rsidP="00A06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BEC" w:rsidRDefault="00475B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DE" w:rsidRPr="003C4B11" w:rsidRDefault="00A06ADE" w:rsidP="005A46A0">
    <w:pPr>
      <w:pStyle w:val="Footer"/>
      <w:pBdr>
        <w:top w:val="single" w:sz="6" w:space="1" w:color="auto"/>
      </w:pBdr>
      <w:tabs>
        <w:tab w:val="clear" w:pos="4680"/>
        <w:tab w:val="clear" w:pos="9360"/>
        <w:tab w:val="right" w:pos="12960"/>
      </w:tabs>
      <w:spacing w:before="240"/>
      <w:rPr>
        <w:sz w:val="20"/>
      </w:rPr>
    </w:pPr>
    <w:r>
      <w:rPr>
        <w:sz w:val="20"/>
      </w:rPr>
      <w:t>Citrus World, Inc.</w:t>
    </w:r>
    <w:r w:rsidR="005A46A0">
      <w:rPr>
        <w:sz w:val="20"/>
      </w:rPr>
      <w:tab/>
    </w:r>
    <w:r>
      <w:rPr>
        <w:sz w:val="20"/>
      </w:rPr>
      <w:t>Permit</w:t>
    </w:r>
    <w:r w:rsidRPr="00751CD0">
      <w:rPr>
        <w:sz w:val="20"/>
      </w:rPr>
      <w:t xml:space="preserve"> </w:t>
    </w:r>
    <w:r w:rsidR="00475BEC">
      <w:rPr>
        <w:sz w:val="20"/>
      </w:rPr>
      <w:t>No. 1050002-009</w:t>
    </w:r>
    <w:r w:rsidRPr="003C4B11">
      <w:rPr>
        <w:sz w:val="20"/>
      </w:rPr>
      <w:t>-AV</w:t>
    </w:r>
  </w:p>
  <w:p w:rsidR="00A06ADE" w:rsidRPr="00751CD0" w:rsidRDefault="005A46A0" w:rsidP="005A46A0">
    <w:pPr>
      <w:pStyle w:val="Footer"/>
      <w:tabs>
        <w:tab w:val="clear" w:pos="4680"/>
        <w:tab w:val="clear" w:pos="9360"/>
        <w:tab w:val="right" w:pos="12960"/>
      </w:tabs>
      <w:rPr>
        <w:sz w:val="20"/>
      </w:rPr>
    </w:pPr>
    <w:r>
      <w:rPr>
        <w:sz w:val="20"/>
      </w:rPr>
      <w:t>Florida’s Natural Growers, Inc.</w:t>
    </w:r>
    <w:r>
      <w:rPr>
        <w:sz w:val="20"/>
      </w:rPr>
      <w:tab/>
    </w:r>
    <w:r w:rsidR="00A06ADE" w:rsidRPr="003C4B11">
      <w:rPr>
        <w:sz w:val="20"/>
      </w:rPr>
      <w:t>Titl</w:t>
    </w:r>
    <w:r>
      <w:rPr>
        <w:sz w:val="20"/>
      </w:rPr>
      <w:t>e V Air Operation Permit Revision</w:t>
    </w:r>
    <w:r w:rsidR="00A06ADE" w:rsidRPr="003C4B11">
      <w:rPr>
        <w:sz w:val="20"/>
      </w:rPr>
      <w:t xml:space="preserve"> </w:t>
    </w:r>
  </w:p>
  <w:p w:rsidR="00A06ADE" w:rsidRPr="00A06ADE" w:rsidRDefault="00BD2E3A" w:rsidP="00A06ADE">
    <w:pPr>
      <w:pStyle w:val="Footer"/>
      <w:jc w:val="center"/>
      <w:rPr>
        <w:rFonts w:eastAsia="Calibri"/>
        <w:sz w:val="20"/>
      </w:rPr>
    </w:pPr>
    <w:r>
      <w:rPr>
        <w:rFonts w:eastAsia="Calibri"/>
        <w:sz w:val="20"/>
      </w:rPr>
      <w:t>Page Table 1 - 3</w:t>
    </w:r>
    <w:r w:rsidR="007A14BE">
      <w:rPr>
        <w:rFonts w:eastAsia="Calibri"/>
        <w:sz w:val="20"/>
      </w:rPr>
      <w:t xml:space="preserve"> of 5</w:t>
    </w:r>
  </w:p>
  <w:p w:rsidR="00A06ADE" w:rsidRDefault="00A06A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BEC" w:rsidRDefault="00475B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3C9" w:rsidRDefault="00BE23C9" w:rsidP="00A06ADE">
      <w:r>
        <w:separator/>
      </w:r>
    </w:p>
  </w:footnote>
  <w:footnote w:type="continuationSeparator" w:id="0">
    <w:p w:rsidR="00BE23C9" w:rsidRDefault="00BE23C9" w:rsidP="00A06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BEC" w:rsidRDefault="00475B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DE" w:rsidRPr="00784C5C" w:rsidRDefault="00A06ADE" w:rsidP="00A06ADE">
    <w:pPr>
      <w:pStyle w:val="Header"/>
      <w:pBdr>
        <w:bottom w:val="single" w:sz="4" w:space="1" w:color="auto"/>
      </w:pBdr>
      <w:jc w:val="center"/>
      <w:rPr>
        <w:rFonts w:eastAsia="Calibri"/>
        <w:b/>
        <w:caps/>
        <w:sz w:val="20"/>
      </w:rPr>
    </w:pPr>
    <w:r>
      <w:rPr>
        <w:rFonts w:eastAsia="Calibri"/>
        <w:b/>
        <w:caps/>
        <w:sz w:val="20"/>
      </w:rPr>
      <w:t>Table 1</w:t>
    </w:r>
  </w:p>
  <w:p w:rsidR="00A06ADE" w:rsidRDefault="00A06ADE" w:rsidP="00A06ADE">
    <w:pPr>
      <w:pStyle w:val="Heading8"/>
      <w:tabs>
        <w:tab w:val="clear" w:pos="4320"/>
      </w:tabs>
      <w:spacing w:after="120"/>
      <w:jc w:val="center"/>
      <w:rPr>
        <w:caps/>
        <w:sz w:val="20"/>
      </w:rPr>
    </w:pPr>
    <w:r w:rsidRPr="00136F13">
      <w:rPr>
        <w:caps/>
        <w:sz w:val="20"/>
      </w:rPr>
      <w:t>Summary of Air Pollutant Standards and Terms</w:t>
    </w:r>
  </w:p>
  <w:p w:rsidR="00A06ADE" w:rsidRPr="00136F13" w:rsidRDefault="00A06ADE" w:rsidP="00A06ADE">
    <w:pPr>
      <w:jc w:val="center"/>
      <w:rPr>
        <w:rFonts w:ascii="MS Sans Serif" w:hAnsi="MS Sans Serif"/>
        <w:sz w:val="20"/>
      </w:rPr>
    </w:pPr>
    <w:r w:rsidRPr="00136F13">
      <w:rPr>
        <w:rFonts w:ascii="MS Sans Serif" w:hAnsi="MS Sans Serif"/>
        <w:sz w:val="20"/>
      </w:rPr>
      <w:t>This table summarizes information for convenience purposes only.  This table does not supersede any of the terms or conditions of this permit.</w:t>
    </w:r>
  </w:p>
  <w:p w:rsidR="00A06ADE" w:rsidRDefault="00A06AD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BEC" w:rsidRDefault="00475B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ADE"/>
    <w:rsid w:val="00023F0C"/>
    <w:rsid w:val="00161A5A"/>
    <w:rsid w:val="00174885"/>
    <w:rsid w:val="00183572"/>
    <w:rsid w:val="002B4C60"/>
    <w:rsid w:val="0034070C"/>
    <w:rsid w:val="003C2004"/>
    <w:rsid w:val="004177D6"/>
    <w:rsid w:val="0044780B"/>
    <w:rsid w:val="00447908"/>
    <w:rsid w:val="00475BEC"/>
    <w:rsid w:val="005A46A0"/>
    <w:rsid w:val="006337F9"/>
    <w:rsid w:val="00654647"/>
    <w:rsid w:val="00692D77"/>
    <w:rsid w:val="007A14BE"/>
    <w:rsid w:val="007E525D"/>
    <w:rsid w:val="008302E2"/>
    <w:rsid w:val="008A46EC"/>
    <w:rsid w:val="00A06ADE"/>
    <w:rsid w:val="00BD2E3A"/>
    <w:rsid w:val="00BE23C9"/>
    <w:rsid w:val="00D03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ADE"/>
    <w:pPr>
      <w:spacing w:after="0" w:line="240" w:lineRule="auto"/>
    </w:pPr>
    <w:rPr>
      <w:rFonts w:eastAsia="Times New Roman" w:cs="Times New Roman"/>
      <w:szCs w:val="20"/>
    </w:rPr>
  </w:style>
  <w:style w:type="paragraph" w:styleId="Heading8">
    <w:name w:val="heading 8"/>
    <w:basedOn w:val="Normal"/>
    <w:next w:val="Normal"/>
    <w:link w:val="Heading8Char"/>
    <w:qFormat/>
    <w:rsid w:val="00A06ADE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06A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A06ADE"/>
  </w:style>
  <w:style w:type="paragraph" w:styleId="Footer">
    <w:name w:val="footer"/>
    <w:basedOn w:val="Normal"/>
    <w:link w:val="FooterChar"/>
    <w:unhideWhenUsed/>
    <w:rsid w:val="00A06A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A06ADE"/>
  </w:style>
  <w:style w:type="character" w:customStyle="1" w:styleId="Heading8Char">
    <w:name w:val="Heading 8 Char"/>
    <w:basedOn w:val="DefaultParagraphFont"/>
    <w:link w:val="Heading8"/>
    <w:rsid w:val="00A06ADE"/>
    <w:rPr>
      <w:rFonts w:eastAsia="Times New Roman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knight_n</dc:creator>
  <cp:keywords/>
  <dc:description/>
  <cp:lastModifiedBy>knight_n</cp:lastModifiedBy>
  <cp:revision>7</cp:revision>
  <cp:lastPrinted>2012-05-10T16:00:00Z</cp:lastPrinted>
  <dcterms:created xsi:type="dcterms:W3CDTF">2011-02-15T16:39:00Z</dcterms:created>
  <dcterms:modified xsi:type="dcterms:W3CDTF">2013-08-23T19:06:00Z</dcterms:modified>
</cp:coreProperties>
</file>