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908" w:rsidRDefault="00447908"/>
    <w:tbl>
      <w:tblPr>
        <w:tblpPr w:leftFromText="180" w:rightFromText="180" w:vertAnchor="page" w:horzAnchor="margin" w:tblpY="3166"/>
        <w:tblW w:w="137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816"/>
        <w:gridCol w:w="1238"/>
        <w:gridCol w:w="893"/>
        <w:gridCol w:w="926"/>
        <w:gridCol w:w="1112"/>
        <w:gridCol w:w="1891"/>
        <w:gridCol w:w="1638"/>
        <w:gridCol w:w="1692"/>
        <w:gridCol w:w="2070"/>
        <w:gridCol w:w="1476"/>
      </w:tblGrid>
      <w:tr w:rsidR="00A06ADE" w:rsidRPr="00ED6FAA" w:rsidTr="00800A63">
        <w:trPr>
          <w:trHeight w:val="267"/>
        </w:trPr>
        <w:tc>
          <w:tcPr>
            <w:tcW w:w="81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A06ADE" w:rsidRPr="00ED6FAA" w:rsidRDefault="00A06ADE" w:rsidP="00800A63">
            <w:pPr>
              <w:jc w:val="center"/>
              <w:rPr>
                <w:b/>
                <w:szCs w:val="22"/>
              </w:rPr>
            </w:pPr>
            <w:r w:rsidRPr="00ED6FAA">
              <w:rPr>
                <w:b/>
                <w:szCs w:val="22"/>
              </w:rPr>
              <w:t>E.U. ID No</w:t>
            </w:r>
            <w:r w:rsidR="00800A63">
              <w:rPr>
                <w:b/>
                <w:szCs w:val="22"/>
              </w:rPr>
              <w:t>s</w:t>
            </w:r>
            <w:r w:rsidRPr="00ED6FAA">
              <w:rPr>
                <w:b/>
                <w:szCs w:val="22"/>
              </w:rPr>
              <w:t>.</w:t>
            </w:r>
          </w:p>
        </w:tc>
        <w:tc>
          <w:tcPr>
            <w:tcW w:w="123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A06ADE" w:rsidRPr="00ED6FAA" w:rsidRDefault="00A06ADE" w:rsidP="00800A63">
            <w:pPr>
              <w:jc w:val="center"/>
              <w:rPr>
                <w:b/>
                <w:szCs w:val="22"/>
              </w:rPr>
            </w:pPr>
            <w:r w:rsidRPr="00ED6FAA">
              <w:rPr>
                <w:b/>
                <w:szCs w:val="22"/>
              </w:rPr>
              <w:t>Brief Description</w:t>
            </w:r>
          </w:p>
        </w:tc>
        <w:tc>
          <w:tcPr>
            <w:tcW w:w="893" w:type="dxa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A06ADE" w:rsidRPr="00ED6FAA" w:rsidRDefault="00447908" w:rsidP="00800A63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Fuels</w:t>
            </w:r>
          </w:p>
        </w:tc>
        <w:tc>
          <w:tcPr>
            <w:tcW w:w="926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A06ADE" w:rsidRPr="00ED6FAA" w:rsidRDefault="00A06ADE" w:rsidP="00800A63">
            <w:pPr>
              <w:jc w:val="center"/>
              <w:rPr>
                <w:b/>
                <w:szCs w:val="22"/>
              </w:rPr>
            </w:pPr>
            <w:r w:rsidRPr="00ED6FAA">
              <w:rPr>
                <w:b/>
                <w:szCs w:val="22"/>
              </w:rPr>
              <w:t>Hrs/Yr</w:t>
            </w:r>
          </w:p>
        </w:tc>
        <w:tc>
          <w:tcPr>
            <w:tcW w:w="1112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A06ADE" w:rsidRPr="00ED6FAA" w:rsidRDefault="00A06ADE" w:rsidP="00800A63">
            <w:pPr>
              <w:jc w:val="center"/>
              <w:rPr>
                <w:b/>
                <w:szCs w:val="22"/>
              </w:rPr>
            </w:pPr>
            <w:r w:rsidRPr="00ED6FAA">
              <w:rPr>
                <w:b/>
                <w:szCs w:val="22"/>
              </w:rPr>
              <w:t>Pollutant Name</w:t>
            </w:r>
          </w:p>
        </w:tc>
        <w:tc>
          <w:tcPr>
            <w:tcW w:w="1891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A06ADE" w:rsidRPr="00ED6FAA" w:rsidRDefault="00A06ADE" w:rsidP="00800A63">
            <w:pPr>
              <w:jc w:val="center"/>
              <w:rPr>
                <w:b/>
                <w:szCs w:val="22"/>
              </w:rPr>
            </w:pPr>
            <w:r w:rsidRPr="00ED6FAA">
              <w:rPr>
                <w:b/>
                <w:szCs w:val="22"/>
              </w:rPr>
              <w:t>Standard Allowable Emissions</w:t>
            </w:r>
          </w:p>
        </w:tc>
        <w:tc>
          <w:tcPr>
            <w:tcW w:w="3330" w:type="dxa"/>
            <w:gridSpan w:val="2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FFFFCC"/>
            <w:vAlign w:val="center"/>
          </w:tcPr>
          <w:p w:rsidR="00A06ADE" w:rsidRPr="00ED6FAA" w:rsidRDefault="00A06ADE" w:rsidP="00800A63">
            <w:pPr>
              <w:jc w:val="center"/>
              <w:rPr>
                <w:b/>
                <w:szCs w:val="22"/>
              </w:rPr>
            </w:pPr>
            <w:r w:rsidRPr="00ED6FAA">
              <w:rPr>
                <w:b/>
                <w:szCs w:val="22"/>
              </w:rPr>
              <w:t>Equivalent Emissions</w:t>
            </w:r>
          </w:p>
        </w:tc>
        <w:tc>
          <w:tcPr>
            <w:tcW w:w="207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A06ADE" w:rsidRPr="00ED6FAA" w:rsidRDefault="00E81649" w:rsidP="00800A63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Regulatory Citation</w:t>
            </w:r>
            <w:r w:rsidR="00A06ADE" w:rsidRPr="00ED6FAA">
              <w:rPr>
                <w:b/>
                <w:szCs w:val="22"/>
              </w:rPr>
              <w:t>s</w:t>
            </w:r>
          </w:p>
        </w:tc>
        <w:tc>
          <w:tcPr>
            <w:tcW w:w="1476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A06ADE" w:rsidRPr="00ED6FAA" w:rsidRDefault="00E81649" w:rsidP="00800A63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See Permit Condition</w:t>
            </w:r>
            <w:r w:rsidR="00A06ADE" w:rsidRPr="00ED6FAA">
              <w:rPr>
                <w:b/>
                <w:szCs w:val="22"/>
              </w:rPr>
              <w:t>s</w:t>
            </w:r>
          </w:p>
        </w:tc>
      </w:tr>
      <w:tr w:rsidR="00447908" w:rsidRPr="00ED6FAA" w:rsidTr="00800A63">
        <w:trPr>
          <w:trHeight w:hRule="exact" w:val="579"/>
        </w:trPr>
        <w:tc>
          <w:tcPr>
            <w:tcW w:w="81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7908" w:rsidRPr="00ED6FAA" w:rsidRDefault="00447908" w:rsidP="00800A63">
            <w:pPr>
              <w:jc w:val="center"/>
              <w:rPr>
                <w:szCs w:val="22"/>
              </w:rPr>
            </w:pPr>
          </w:p>
        </w:tc>
        <w:tc>
          <w:tcPr>
            <w:tcW w:w="123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47908" w:rsidRPr="00ED6FAA" w:rsidRDefault="00447908" w:rsidP="00800A63">
            <w:pPr>
              <w:jc w:val="center"/>
              <w:rPr>
                <w:szCs w:val="22"/>
              </w:rPr>
            </w:pPr>
          </w:p>
        </w:tc>
        <w:tc>
          <w:tcPr>
            <w:tcW w:w="893" w:type="dxa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47908" w:rsidRPr="00ED6FAA" w:rsidRDefault="00447908" w:rsidP="00800A63">
            <w:pPr>
              <w:jc w:val="center"/>
              <w:rPr>
                <w:szCs w:val="22"/>
              </w:rPr>
            </w:pPr>
          </w:p>
        </w:tc>
        <w:tc>
          <w:tcPr>
            <w:tcW w:w="926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47908" w:rsidRPr="00ED6FAA" w:rsidRDefault="00447908" w:rsidP="00800A63">
            <w:pPr>
              <w:jc w:val="center"/>
              <w:rPr>
                <w:szCs w:val="22"/>
              </w:rPr>
            </w:pPr>
          </w:p>
        </w:tc>
        <w:tc>
          <w:tcPr>
            <w:tcW w:w="1112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47908" w:rsidRPr="00ED6FAA" w:rsidRDefault="00447908" w:rsidP="00800A63">
            <w:pPr>
              <w:jc w:val="center"/>
              <w:rPr>
                <w:szCs w:val="22"/>
              </w:rPr>
            </w:pPr>
          </w:p>
        </w:tc>
        <w:tc>
          <w:tcPr>
            <w:tcW w:w="1891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447908" w:rsidRPr="00ED6FAA" w:rsidRDefault="00447908" w:rsidP="00800A63">
            <w:pPr>
              <w:jc w:val="center"/>
              <w:rPr>
                <w:b/>
                <w:szCs w:val="22"/>
              </w:rPr>
            </w:pPr>
          </w:p>
        </w:tc>
        <w:tc>
          <w:tcPr>
            <w:tcW w:w="1638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CC"/>
            <w:vAlign w:val="center"/>
          </w:tcPr>
          <w:p w:rsidR="00447908" w:rsidRPr="00ED6FAA" w:rsidRDefault="00447908" w:rsidP="00800A63">
            <w:pPr>
              <w:jc w:val="center"/>
              <w:rPr>
                <w:b/>
                <w:szCs w:val="22"/>
              </w:rPr>
            </w:pPr>
            <w:r w:rsidRPr="00ED6FAA">
              <w:rPr>
                <w:b/>
                <w:szCs w:val="22"/>
              </w:rPr>
              <w:t>lbs/hr</w:t>
            </w:r>
          </w:p>
          <w:p w:rsidR="00447908" w:rsidRPr="00ED6FAA" w:rsidRDefault="00183572" w:rsidP="00800A63">
            <w:pPr>
              <w:jc w:val="center"/>
              <w:rPr>
                <w:szCs w:val="22"/>
              </w:rPr>
            </w:pPr>
            <w:r>
              <w:rPr>
                <w:b/>
                <w:szCs w:val="22"/>
              </w:rPr>
              <w:t xml:space="preserve">Each </w:t>
            </w:r>
            <w:r w:rsidR="00447908" w:rsidRPr="00ED6FAA">
              <w:rPr>
                <w:b/>
                <w:szCs w:val="22"/>
              </w:rPr>
              <w:t>unit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</w:tcBorders>
            <w:shd w:val="clear" w:color="auto" w:fill="FFFFCC"/>
            <w:vAlign w:val="center"/>
          </w:tcPr>
          <w:p w:rsidR="00447908" w:rsidRPr="00161A5A" w:rsidRDefault="00161A5A" w:rsidP="00800A63">
            <w:pPr>
              <w:jc w:val="center"/>
              <w:rPr>
                <w:b/>
                <w:szCs w:val="22"/>
              </w:rPr>
            </w:pPr>
            <w:r w:rsidRPr="00161A5A">
              <w:rPr>
                <w:b/>
                <w:szCs w:val="22"/>
              </w:rPr>
              <w:t>TPY</w:t>
            </w:r>
          </w:p>
          <w:p w:rsidR="00447908" w:rsidRPr="00161A5A" w:rsidRDefault="00161A5A" w:rsidP="00800A63">
            <w:pPr>
              <w:jc w:val="center"/>
              <w:rPr>
                <w:b/>
                <w:szCs w:val="22"/>
              </w:rPr>
            </w:pPr>
            <w:r w:rsidRPr="00161A5A">
              <w:rPr>
                <w:b/>
                <w:szCs w:val="22"/>
              </w:rPr>
              <w:t>Each unit</w:t>
            </w:r>
          </w:p>
          <w:p w:rsidR="00447908" w:rsidRPr="00ED6FAA" w:rsidRDefault="00447908" w:rsidP="00800A63">
            <w:pPr>
              <w:jc w:val="center"/>
              <w:rPr>
                <w:szCs w:val="22"/>
              </w:rPr>
            </w:pPr>
            <w:r>
              <w:rPr>
                <w:b/>
                <w:szCs w:val="22"/>
              </w:rPr>
              <w:t>Each unit</w:t>
            </w:r>
          </w:p>
        </w:tc>
        <w:tc>
          <w:tcPr>
            <w:tcW w:w="2070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47908" w:rsidRPr="00ED6FAA" w:rsidRDefault="00447908" w:rsidP="00800A63">
            <w:pPr>
              <w:jc w:val="center"/>
              <w:rPr>
                <w:szCs w:val="22"/>
              </w:rPr>
            </w:pPr>
          </w:p>
        </w:tc>
        <w:tc>
          <w:tcPr>
            <w:tcW w:w="1476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47908" w:rsidRPr="00ED6FAA" w:rsidRDefault="00447908" w:rsidP="00800A63">
            <w:pPr>
              <w:jc w:val="center"/>
              <w:rPr>
                <w:szCs w:val="22"/>
              </w:rPr>
            </w:pPr>
          </w:p>
        </w:tc>
      </w:tr>
      <w:tr w:rsidR="00183572" w:rsidRPr="00B25ED2" w:rsidTr="00800A63">
        <w:trPr>
          <w:trHeight w:val="1173"/>
        </w:trPr>
        <w:tc>
          <w:tcPr>
            <w:tcW w:w="816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83572" w:rsidRPr="00161A5A" w:rsidRDefault="00183572" w:rsidP="00800A63">
            <w:pPr>
              <w:jc w:val="center"/>
              <w:rPr>
                <w:szCs w:val="22"/>
              </w:rPr>
            </w:pPr>
            <w:r w:rsidRPr="00161A5A">
              <w:rPr>
                <w:szCs w:val="22"/>
              </w:rPr>
              <w:t>001,</w:t>
            </w:r>
          </w:p>
          <w:p w:rsidR="00183572" w:rsidRPr="00161A5A" w:rsidRDefault="00183572" w:rsidP="00800A63">
            <w:pPr>
              <w:jc w:val="center"/>
              <w:rPr>
                <w:szCs w:val="22"/>
              </w:rPr>
            </w:pPr>
            <w:r w:rsidRPr="00161A5A">
              <w:rPr>
                <w:szCs w:val="22"/>
              </w:rPr>
              <w:t>007, and</w:t>
            </w:r>
          </w:p>
          <w:p w:rsidR="00183572" w:rsidRPr="00B25ED2" w:rsidRDefault="00183572" w:rsidP="00800A63">
            <w:pPr>
              <w:jc w:val="center"/>
              <w:rPr>
                <w:b/>
                <w:szCs w:val="22"/>
              </w:rPr>
            </w:pPr>
            <w:r w:rsidRPr="00161A5A">
              <w:rPr>
                <w:szCs w:val="22"/>
              </w:rPr>
              <w:t>013</w:t>
            </w:r>
          </w:p>
        </w:tc>
        <w:tc>
          <w:tcPr>
            <w:tcW w:w="1238" w:type="dxa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183572" w:rsidRPr="00B25ED2" w:rsidRDefault="00183572" w:rsidP="00800A63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Citrus Peel Dryers</w:t>
            </w:r>
            <w:r w:rsidR="007A14BE">
              <w:rPr>
                <w:szCs w:val="22"/>
              </w:rPr>
              <w:t xml:space="preserve"> with Waste Heat Evaporators</w:t>
            </w:r>
          </w:p>
        </w:tc>
        <w:tc>
          <w:tcPr>
            <w:tcW w:w="893" w:type="dxa"/>
            <w:vMerge w:val="restart"/>
            <w:tcBorders>
              <w:left w:val="single" w:sz="6" w:space="0" w:color="auto"/>
            </w:tcBorders>
            <w:vAlign w:val="center"/>
          </w:tcPr>
          <w:p w:rsidR="00183572" w:rsidRPr="00161A5A" w:rsidRDefault="002C502E" w:rsidP="00800A63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No. 2 Fuel O</w:t>
            </w:r>
            <w:r w:rsidR="00183572" w:rsidRPr="00161A5A">
              <w:rPr>
                <w:szCs w:val="22"/>
              </w:rPr>
              <w:t>il &amp;</w:t>
            </w:r>
            <w:r>
              <w:rPr>
                <w:szCs w:val="22"/>
              </w:rPr>
              <w:t xml:space="preserve"> Natural G</w:t>
            </w:r>
            <w:r w:rsidR="00183572" w:rsidRPr="00161A5A">
              <w:rPr>
                <w:szCs w:val="22"/>
              </w:rPr>
              <w:t>as</w:t>
            </w:r>
          </w:p>
        </w:tc>
        <w:tc>
          <w:tcPr>
            <w:tcW w:w="926" w:type="dxa"/>
            <w:vMerge w:val="restart"/>
            <w:vAlign w:val="center"/>
          </w:tcPr>
          <w:p w:rsidR="00183572" w:rsidRPr="00B25ED2" w:rsidRDefault="00183572" w:rsidP="00800A63">
            <w:pPr>
              <w:jc w:val="center"/>
              <w:rPr>
                <w:szCs w:val="22"/>
              </w:rPr>
            </w:pPr>
            <w:r w:rsidRPr="00161A5A">
              <w:rPr>
                <w:szCs w:val="22"/>
              </w:rPr>
              <w:t>Time to process 30.0 MM boxes</w:t>
            </w:r>
          </w:p>
        </w:tc>
        <w:tc>
          <w:tcPr>
            <w:tcW w:w="1112" w:type="dxa"/>
            <w:tcBorders>
              <w:top w:val="single" w:sz="6" w:space="0" w:color="auto"/>
              <w:right w:val="single" w:sz="8" w:space="0" w:color="auto"/>
            </w:tcBorders>
            <w:vAlign w:val="center"/>
          </w:tcPr>
          <w:p w:rsidR="00183572" w:rsidRPr="00447908" w:rsidRDefault="00183572" w:rsidP="00800A63">
            <w:pPr>
              <w:jc w:val="center"/>
              <w:rPr>
                <w:szCs w:val="22"/>
              </w:rPr>
            </w:pPr>
            <w:r w:rsidRPr="00447908">
              <w:rPr>
                <w:szCs w:val="22"/>
              </w:rPr>
              <w:t>PM/PM</w:t>
            </w:r>
            <w:r w:rsidRPr="00447908">
              <w:rPr>
                <w:szCs w:val="22"/>
                <w:vertAlign w:val="subscript"/>
              </w:rPr>
              <w:t>10</w:t>
            </w:r>
          </w:p>
        </w:tc>
        <w:tc>
          <w:tcPr>
            <w:tcW w:w="189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3572" w:rsidRDefault="00183572" w:rsidP="00800A63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15.0 lbs/hour</w:t>
            </w:r>
          </w:p>
          <w:p w:rsidR="00BD3CA4" w:rsidRPr="00447908" w:rsidRDefault="00BD3CA4" w:rsidP="00800A63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each EU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8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183572" w:rsidRPr="00B25ED2" w:rsidRDefault="00183572" w:rsidP="00800A63">
            <w:pPr>
              <w:jc w:val="center"/>
              <w:rPr>
                <w:szCs w:val="22"/>
              </w:rPr>
            </w:pPr>
          </w:p>
        </w:tc>
        <w:tc>
          <w:tcPr>
            <w:tcW w:w="1692" w:type="dxa"/>
            <w:tcBorders>
              <w:top w:val="single" w:sz="6" w:space="0" w:color="auto"/>
              <w:left w:val="single" w:sz="4" w:space="0" w:color="auto"/>
            </w:tcBorders>
            <w:shd w:val="clear" w:color="auto" w:fill="FFFFCC"/>
            <w:vAlign w:val="center"/>
          </w:tcPr>
          <w:p w:rsidR="00183572" w:rsidRPr="00B25ED2" w:rsidRDefault="00183572" w:rsidP="00800A63">
            <w:pPr>
              <w:jc w:val="center"/>
              <w:rPr>
                <w:szCs w:val="22"/>
              </w:rPr>
            </w:pPr>
            <w:r w:rsidRPr="00161A5A">
              <w:rPr>
                <w:szCs w:val="22"/>
                <w:vertAlign w:val="superscript"/>
              </w:rPr>
              <w:t>1</w:t>
            </w:r>
            <w:r>
              <w:rPr>
                <w:szCs w:val="22"/>
              </w:rPr>
              <w:t>49.1</w:t>
            </w:r>
          </w:p>
        </w:tc>
        <w:tc>
          <w:tcPr>
            <w:tcW w:w="2070" w:type="dxa"/>
            <w:vMerge w:val="restart"/>
            <w:tcBorders>
              <w:top w:val="single" w:sz="6" w:space="0" w:color="auto"/>
            </w:tcBorders>
            <w:vAlign w:val="center"/>
          </w:tcPr>
          <w:p w:rsidR="00183572" w:rsidRPr="00B25ED2" w:rsidRDefault="00183572" w:rsidP="00800A63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1050002-005-AC</w:t>
            </w:r>
          </w:p>
        </w:tc>
        <w:tc>
          <w:tcPr>
            <w:tcW w:w="1476" w:type="dxa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183572" w:rsidRPr="00161A5A" w:rsidRDefault="00BD3CA4" w:rsidP="00800A63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A.6</w:t>
            </w:r>
            <w:r w:rsidR="00183572" w:rsidRPr="00161A5A">
              <w:rPr>
                <w:szCs w:val="22"/>
              </w:rPr>
              <w:t>.</w:t>
            </w:r>
          </w:p>
        </w:tc>
      </w:tr>
      <w:tr w:rsidR="00183572" w:rsidRPr="00B25ED2" w:rsidTr="00800A63">
        <w:trPr>
          <w:trHeight w:hRule="exact" w:val="1008"/>
        </w:trPr>
        <w:tc>
          <w:tcPr>
            <w:tcW w:w="81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83572" w:rsidRPr="00B25ED2" w:rsidRDefault="00183572" w:rsidP="00800A63">
            <w:pPr>
              <w:jc w:val="center"/>
              <w:rPr>
                <w:b/>
                <w:szCs w:val="22"/>
              </w:rPr>
            </w:pPr>
          </w:p>
        </w:tc>
        <w:tc>
          <w:tcPr>
            <w:tcW w:w="1238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183572" w:rsidRPr="00B25ED2" w:rsidRDefault="00183572" w:rsidP="00800A63">
            <w:pPr>
              <w:jc w:val="center"/>
              <w:rPr>
                <w:szCs w:val="22"/>
              </w:rPr>
            </w:pPr>
          </w:p>
        </w:tc>
        <w:tc>
          <w:tcPr>
            <w:tcW w:w="893" w:type="dxa"/>
            <w:vMerge/>
            <w:tcBorders>
              <w:left w:val="single" w:sz="6" w:space="0" w:color="auto"/>
            </w:tcBorders>
            <w:vAlign w:val="center"/>
          </w:tcPr>
          <w:p w:rsidR="00183572" w:rsidRPr="00B25ED2" w:rsidRDefault="00183572" w:rsidP="00800A63">
            <w:pPr>
              <w:jc w:val="center"/>
              <w:rPr>
                <w:szCs w:val="22"/>
              </w:rPr>
            </w:pPr>
          </w:p>
        </w:tc>
        <w:tc>
          <w:tcPr>
            <w:tcW w:w="926" w:type="dxa"/>
            <w:vMerge/>
            <w:vAlign w:val="center"/>
          </w:tcPr>
          <w:p w:rsidR="00183572" w:rsidRPr="00B25ED2" w:rsidRDefault="00183572" w:rsidP="00800A63">
            <w:pPr>
              <w:jc w:val="center"/>
              <w:rPr>
                <w:szCs w:val="22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183572" w:rsidRPr="0068772B" w:rsidRDefault="00183572" w:rsidP="00800A63">
            <w:pPr>
              <w:jc w:val="center"/>
              <w:rPr>
                <w:szCs w:val="22"/>
                <w:highlight w:val="yellow"/>
              </w:rPr>
            </w:pPr>
            <w:r w:rsidRPr="00161A5A">
              <w:rPr>
                <w:szCs w:val="22"/>
              </w:rPr>
              <w:t>VE</w:t>
            </w:r>
          </w:p>
        </w:tc>
        <w:tc>
          <w:tcPr>
            <w:tcW w:w="189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3572" w:rsidRPr="00B25ED2" w:rsidRDefault="00183572" w:rsidP="00800A63">
            <w:pPr>
              <w:jc w:val="center"/>
              <w:rPr>
                <w:szCs w:val="22"/>
              </w:rPr>
            </w:pPr>
            <w:r w:rsidRPr="00183572">
              <w:rPr>
                <w:szCs w:val="22"/>
              </w:rPr>
              <w:t>&lt;20% opacity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183572" w:rsidRPr="00B25ED2" w:rsidRDefault="00183572" w:rsidP="00800A63">
            <w:pPr>
              <w:jc w:val="center"/>
              <w:rPr>
                <w:szCs w:val="22"/>
              </w:rPr>
            </w:pPr>
          </w:p>
        </w:tc>
        <w:tc>
          <w:tcPr>
            <w:tcW w:w="1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183572" w:rsidRPr="00B25ED2" w:rsidRDefault="00183572" w:rsidP="00800A63">
            <w:pPr>
              <w:jc w:val="center"/>
              <w:rPr>
                <w:szCs w:val="22"/>
              </w:rPr>
            </w:pPr>
          </w:p>
        </w:tc>
        <w:tc>
          <w:tcPr>
            <w:tcW w:w="2070" w:type="dxa"/>
            <w:vMerge/>
            <w:vAlign w:val="center"/>
          </w:tcPr>
          <w:p w:rsidR="00183572" w:rsidRPr="00B25ED2" w:rsidRDefault="00183572" w:rsidP="00800A63">
            <w:pPr>
              <w:jc w:val="center"/>
              <w:rPr>
                <w:szCs w:val="22"/>
              </w:rPr>
            </w:pPr>
          </w:p>
        </w:tc>
        <w:tc>
          <w:tcPr>
            <w:tcW w:w="1476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3572" w:rsidRPr="00161A5A" w:rsidRDefault="00BD3CA4" w:rsidP="00800A63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A.4</w:t>
            </w:r>
            <w:r w:rsidR="00183572" w:rsidRPr="00161A5A">
              <w:rPr>
                <w:szCs w:val="22"/>
              </w:rPr>
              <w:t>.</w:t>
            </w:r>
          </w:p>
        </w:tc>
      </w:tr>
      <w:tr w:rsidR="00183572" w:rsidRPr="00B25ED2" w:rsidTr="00800A63">
        <w:trPr>
          <w:trHeight w:val="663"/>
        </w:trPr>
        <w:tc>
          <w:tcPr>
            <w:tcW w:w="81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83572" w:rsidRPr="00161A5A" w:rsidRDefault="00183572" w:rsidP="00800A63">
            <w:pPr>
              <w:jc w:val="center"/>
              <w:rPr>
                <w:szCs w:val="22"/>
              </w:rPr>
            </w:pPr>
            <w:r w:rsidRPr="00161A5A">
              <w:rPr>
                <w:szCs w:val="22"/>
              </w:rPr>
              <w:t>001 and 013</w:t>
            </w:r>
          </w:p>
        </w:tc>
        <w:tc>
          <w:tcPr>
            <w:tcW w:w="1238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183572" w:rsidRPr="00B25ED2" w:rsidRDefault="00183572" w:rsidP="00800A63">
            <w:pPr>
              <w:jc w:val="center"/>
              <w:rPr>
                <w:szCs w:val="22"/>
              </w:rPr>
            </w:pPr>
          </w:p>
        </w:tc>
        <w:tc>
          <w:tcPr>
            <w:tcW w:w="893" w:type="dxa"/>
            <w:vMerge/>
            <w:tcBorders>
              <w:left w:val="single" w:sz="6" w:space="0" w:color="auto"/>
            </w:tcBorders>
            <w:vAlign w:val="center"/>
          </w:tcPr>
          <w:p w:rsidR="00183572" w:rsidRPr="00B25ED2" w:rsidRDefault="00183572" w:rsidP="00800A63">
            <w:pPr>
              <w:jc w:val="center"/>
              <w:rPr>
                <w:szCs w:val="22"/>
              </w:rPr>
            </w:pPr>
          </w:p>
        </w:tc>
        <w:tc>
          <w:tcPr>
            <w:tcW w:w="926" w:type="dxa"/>
            <w:vMerge/>
            <w:vAlign w:val="center"/>
          </w:tcPr>
          <w:p w:rsidR="00183572" w:rsidRPr="00B25ED2" w:rsidRDefault="00183572" w:rsidP="00800A63">
            <w:pPr>
              <w:jc w:val="center"/>
              <w:rPr>
                <w:szCs w:val="22"/>
              </w:rPr>
            </w:pPr>
          </w:p>
        </w:tc>
        <w:tc>
          <w:tcPr>
            <w:tcW w:w="1112" w:type="dxa"/>
            <w:vMerge w:val="restart"/>
            <w:tcBorders>
              <w:top w:val="single" w:sz="6" w:space="0" w:color="auto"/>
              <w:right w:val="single" w:sz="8" w:space="0" w:color="auto"/>
            </w:tcBorders>
            <w:vAlign w:val="center"/>
          </w:tcPr>
          <w:p w:rsidR="00183572" w:rsidRPr="0068772B" w:rsidRDefault="00183572" w:rsidP="00800A63">
            <w:pPr>
              <w:jc w:val="center"/>
              <w:rPr>
                <w:szCs w:val="22"/>
                <w:highlight w:val="yellow"/>
              </w:rPr>
            </w:pPr>
            <w:r w:rsidRPr="00161A5A">
              <w:rPr>
                <w:szCs w:val="22"/>
              </w:rPr>
              <w:t>SO</w:t>
            </w:r>
            <w:r w:rsidRPr="00161A5A">
              <w:rPr>
                <w:szCs w:val="22"/>
                <w:vertAlign w:val="subscript"/>
              </w:rPr>
              <w:t>2</w:t>
            </w:r>
          </w:p>
        </w:tc>
        <w:tc>
          <w:tcPr>
            <w:tcW w:w="1891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3572" w:rsidRPr="00B25ED2" w:rsidRDefault="00183572" w:rsidP="00800A63">
            <w:pPr>
              <w:jc w:val="center"/>
              <w:rPr>
                <w:szCs w:val="22"/>
              </w:rPr>
            </w:pPr>
            <w:r w:rsidRPr="00183572">
              <w:rPr>
                <w:szCs w:val="22"/>
              </w:rPr>
              <w:t>0.10% by weight sulfur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8" w:space="0" w:color="auto"/>
            </w:tcBorders>
            <w:shd w:val="clear" w:color="auto" w:fill="FFFFCC"/>
            <w:vAlign w:val="center"/>
          </w:tcPr>
          <w:p w:rsidR="00183572" w:rsidRPr="00B25ED2" w:rsidRDefault="00183572" w:rsidP="00800A63">
            <w:pPr>
              <w:jc w:val="center"/>
              <w:rPr>
                <w:szCs w:val="22"/>
              </w:rPr>
            </w:pPr>
            <w:r w:rsidRPr="00183572">
              <w:rPr>
                <w:szCs w:val="22"/>
                <w:vertAlign w:val="superscript"/>
              </w:rPr>
              <w:t>2</w:t>
            </w:r>
            <w:r>
              <w:rPr>
                <w:szCs w:val="22"/>
              </w:rPr>
              <w:t>10.</w:t>
            </w:r>
            <w:r w:rsidR="00E81649">
              <w:rPr>
                <w:szCs w:val="22"/>
              </w:rPr>
              <w:t>30</w:t>
            </w:r>
          </w:p>
        </w:tc>
        <w:tc>
          <w:tcPr>
            <w:tcW w:w="1692" w:type="dxa"/>
            <w:tcBorders>
              <w:top w:val="single" w:sz="6" w:space="0" w:color="auto"/>
            </w:tcBorders>
            <w:shd w:val="clear" w:color="auto" w:fill="FFFFCC"/>
            <w:vAlign w:val="center"/>
          </w:tcPr>
          <w:p w:rsidR="00183572" w:rsidRPr="00B25ED2" w:rsidRDefault="00BD3CA4" w:rsidP="00800A63">
            <w:pPr>
              <w:jc w:val="center"/>
              <w:rPr>
                <w:szCs w:val="22"/>
              </w:rPr>
            </w:pPr>
            <w:r w:rsidRPr="00BD3CA4">
              <w:rPr>
                <w:szCs w:val="22"/>
                <w:vertAlign w:val="superscript"/>
              </w:rPr>
              <w:t>2</w:t>
            </w:r>
            <w:r w:rsidR="00E81649">
              <w:rPr>
                <w:szCs w:val="22"/>
              </w:rPr>
              <w:t>33.73</w:t>
            </w:r>
          </w:p>
        </w:tc>
        <w:tc>
          <w:tcPr>
            <w:tcW w:w="2070" w:type="dxa"/>
            <w:vMerge/>
            <w:vAlign w:val="center"/>
          </w:tcPr>
          <w:p w:rsidR="00183572" w:rsidRPr="00B25ED2" w:rsidRDefault="00183572" w:rsidP="00800A63">
            <w:pPr>
              <w:jc w:val="center"/>
              <w:rPr>
                <w:szCs w:val="22"/>
              </w:rPr>
            </w:pPr>
          </w:p>
        </w:tc>
        <w:tc>
          <w:tcPr>
            <w:tcW w:w="1476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183572" w:rsidRPr="00183572" w:rsidRDefault="00BD3CA4" w:rsidP="00800A63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A.5</w:t>
            </w:r>
            <w:r w:rsidR="00183572" w:rsidRPr="00183572">
              <w:rPr>
                <w:szCs w:val="22"/>
              </w:rPr>
              <w:t>.</w:t>
            </w:r>
          </w:p>
        </w:tc>
      </w:tr>
      <w:tr w:rsidR="00183572" w:rsidRPr="00B25ED2" w:rsidTr="00ED3346">
        <w:trPr>
          <w:trHeight w:hRule="exact" w:val="1008"/>
        </w:trPr>
        <w:tc>
          <w:tcPr>
            <w:tcW w:w="81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3572" w:rsidRPr="00161A5A" w:rsidRDefault="00183572" w:rsidP="00800A63">
            <w:pPr>
              <w:jc w:val="center"/>
              <w:rPr>
                <w:szCs w:val="22"/>
              </w:rPr>
            </w:pPr>
            <w:r w:rsidRPr="00161A5A">
              <w:rPr>
                <w:szCs w:val="22"/>
              </w:rPr>
              <w:t>007</w:t>
            </w:r>
          </w:p>
        </w:tc>
        <w:tc>
          <w:tcPr>
            <w:tcW w:w="1238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83572" w:rsidRPr="00B25ED2" w:rsidRDefault="00183572" w:rsidP="00800A63">
            <w:pPr>
              <w:jc w:val="center"/>
              <w:rPr>
                <w:szCs w:val="22"/>
              </w:rPr>
            </w:pPr>
          </w:p>
        </w:tc>
        <w:tc>
          <w:tcPr>
            <w:tcW w:w="893" w:type="dxa"/>
            <w:vMerge/>
            <w:tcBorders>
              <w:left w:val="single" w:sz="6" w:space="0" w:color="auto"/>
              <w:bottom w:val="single" w:sz="12" w:space="0" w:color="auto"/>
            </w:tcBorders>
            <w:vAlign w:val="center"/>
          </w:tcPr>
          <w:p w:rsidR="00183572" w:rsidRPr="00B25ED2" w:rsidRDefault="00183572" w:rsidP="00800A63">
            <w:pPr>
              <w:jc w:val="center"/>
              <w:rPr>
                <w:szCs w:val="22"/>
              </w:rPr>
            </w:pPr>
          </w:p>
        </w:tc>
        <w:tc>
          <w:tcPr>
            <w:tcW w:w="926" w:type="dxa"/>
            <w:vMerge/>
            <w:tcBorders>
              <w:bottom w:val="single" w:sz="12" w:space="0" w:color="auto"/>
            </w:tcBorders>
            <w:vAlign w:val="center"/>
          </w:tcPr>
          <w:p w:rsidR="00183572" w:rsidRPr="00B25ED2" w:rsidRDefault="00183572" w:rsidP="00800A63">
            <w:pPr>
              <w:jc w:val="center"/>
              <w:rPr>
                <w:szCs w:val="22"/>
              </w:rPr>
            </w:pPr>
          </w:p>
        </w:tc>
        <w:tc>
          <w:tcPr>
            <w:tcW w:w="1112" w:type="dxa"/>
            <w:vMerge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:rsidR="00183572" w:rsidRPr="0068772B" w:rsidRDefault="00183572" w:rsidP="00800A63">
            <w:pPr>
              <w:jc w:val="center"/>
              <w:rPr>
                <w:szCs w:val="22"/>
                <w:highlight w:val="yellow"/>
              </w:rPr>
            </w:pPr>
          </w:p>
        </w:tc>
        <w:tc>
          <w:tcPr>
            <w:tcW w:w="1891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3572" w:rsidRPr="00B25ED2" w:rsidRDefault="00183572" w:rsidP="00800A63">
            <w:pPr>
              <w:jc w:val="center"/>
              <w:rPr>
                <w:szCs w:val="22"/>
              </w:rPr>
            </w:pPr>
          </w:p>
        </w:tc>
        <w:tc>
          <w:tcPr>
            <w:tcW w:w="1638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</w:tcBorders>
            <w:shd w:val="clear" w:color="auto" w:fill="FFFFCC"/>
            <w:vAlign w:val="center"/>
          </w:tcPr>
          <w:p w:rsidR="00183572" w:rsidRPr="00B25ED2" w:rsidRDefault="00183572" w:rsidP="00800A63">
            <w:pPr>
              <w:jc w:val="center"/>
              <w:rPr>
                <w:szCs w:val="22"/>
              </w:rPr>
            </w:pPr>
            <w:r w:rsidRPr="00183572">
              <w:rPr>
                <w:szCs w:val="22"/>
                <w:vertAlign w:val="superscript"/>
              </w:rPr>
              <w:t>3</w:t>
            </w:r>
            <w:r>
              <w:rPr>
                <w:szCs w:val="22"/>
              </w:rPr>
              <w:t>5.</w:t>
            </w:r>
            <w:r w:rsidR="00E81649">
              <w:rPr>
                <w:szCs w:val="22"/>
              </w:rPr>
              <w:t>15</w:t>
            </w:r>
          </w:p>
        </w:tc>
        <w:tc>
          <w:tcPr>
            <w:tcW w:w="16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FFCC"/>
            <w:vAlign w:val="center"/>
          </w:tcPr>
          <w:p w:rsidR="00183572" w:rsidRPr="00B25ED2" w:rsidRDefault="00BD3CA4" w:rsidP="00800A63">
            <w:pPr>
              <w:jc w:val="center"/>
              <w:rPr>
                <w:szCs w:val="22"/>
              </w:rPr>
            </w:pPr>
            <w:r w:rsidRPr="00BD3CA4">
              <w:rPr>
                <w:szCs w:val="22"/>
                <w:vertAlign w:val="superscript"/>
              </w:rPr>
              <w:t>3</w:t>
            </w:r>
            <w:r w:rsidR="00E81649">
              <w:rPr>
                <w:szCs w:val="22"/>
              </w:rPr>
              <w:t>16.84</w:t>
            </w:r>
          </w:p>
        </w:tc>
        <w:tc>
          <w:tcPr>
            <w:tcW w:w="2070" w:type="dxa"/>
            <w:vMerge/>
            <w:tcBorders>
              <w:bottom w:val="single" w:sz="12" w:space="0" w:color="auto"/>
            </w:tcBorders>
            <w:vAlign w:val="center"/>
          </w:tcPr>
          <w:p w:rsidR="00183572" w:rsidRPr="00B25ED2" w:rsidRDefault="00183572" w:rsidP="00800A63">
            <w:pPr>
              <w:jc w:val="center"/>
              <w:rPr>
                <w:szCs w:val="22"/>
              </w:rPr>
            </w:pPr>
          </w:p>
        </w:tc>
        <w:tc>
          <w:tcPr>
            <w:tcW w:w="1476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83572" w:rsidRPr="00B25ED2" w:rsidRDefault="00183572" w:rsidP="00800A63">
            <w:pPr>
              <w:jc w:val="center"/>
              <w:rPr>
                <w:b/>
                <w:szCs w:val="22"/>
              </w:rPr>
            </w:pPr>
          </w:p>
        </w:tc>
      </w:tr>
      <w:tr w:rsidR="00183572" w:rsidRPr="00B25ED2" w:rsidTr="00800A63">
        <w:trPr>
          <w:trHeight w:hRule="exact" w:val="1260"/>
        </w:trPr>
        <w:tc>
          <w:tcPr>
            <w:tcW w:w="13752" w:type="dxa"/>
            <w:gridSpan w:val="10"/>
            <w:tcBorders>
              <w:left w:val="nil"/>
              <w:bottom w:val="nil"/>
              <w:right w:val="nil"/>
            </w:tcBorders>
            <w:vAlign w:val="center"/>
          </w:tcPr>
          <w:p w:rsidR="00183572" w:rsidRPr="00183572" w:rsidRDefault="00183572" w:rsidP="00800A63">
            <w:pPr>
              <w:rPr>
                <w:sz w:val="20"/>
              </w:rPr>
            </w:pPr>
            <w:r w:rsidRPr="00183572">
              <w:rPr>
                <w:sz w:val="20"/>
              </w:rPr>
              <w:t>Notes:</w:t>
            </w:r>
          </w:p>
          <w:p w:rsidR="00183572" w:rsidRPr="00183572" w:rsidRDefault="00183572" w:rsidP="00800A63">
            <w:pPr>
              <w:rPr>
                <w:sz w:val="20"/>
              </w:rPr>
            </w:pPr>
            <w:r w:rsidRPr="00183572">
              <w:rPr>
                <w:sz w:val="20"/>
                <w:vertAlign w:val="superscript"/>
              </w:rPr>
              <w:t>1</w:t>
            </w:r>
            <w:r w:rsidRPr="00183572">
              <w:rPr>
                <w:sz w:val="20"/>
              </w:rPr>
              <w:t xml:space="preserve"> Equivalent </w:t>
            </w:r>
            <w:r w:rsidR="007A14BE" w:rsidRPr="00183572">
              <w:rPr>
                <w:sz w:val="20"/>
              </w:rPr>
              <w:t>Emissions</w:t>
            </w:r>
            <w:r w:rsidRPr="00183572">
              <w:rPr>
                <w:sz w:val="20"/>
              </w:rPr>
              <w:t xml:space="preserve"> for PM/PM</w:t>
            </w:r>
            <w:r w:rsidRPr="007A14BE">
              <w:rPr>
                <w:sz w:val="20"/>
                <w:vertAlign w:val="subscript"/>
              </w:rPr>
              <w:t>10</w:t>
            </w:r>
            <w:r w:rsidRPr="00183572">
              <w:rPr>
                <w:sz w:val="20"/>
              </w:rPr>
              <w:t xml:space="preserve"> are based on operating 6,552 hours/year and are for informational purposes only.</w:t>
            </w:r>
          </w:p>
          <w:p w:rsidR="00183572" w:rsidRDefault="00183572" w:rsidP="00800A63">
            <w:pPr>
              <w:rPr>
                <w:sz w:val="20"/>
              </w:rPr>
            </w:pPr>
            <w:r w:rsidRPr="007A14BE">
              <w:rPr>
                <w:sz w:val="20"/>
                <w:vertAlign w:val="superscript"/>
              </w:rPr>
              <w:t>2</w:t>
            </w:r>
            <w:r w:rsidR="00ED3346">
              <w:rPr>
                <w:sz w:val="20"/>
                <w:vertAlign w:val="superscript"/>
              </w:rPr>
              <w:t xml:space="preserve"> </w:t>
            </w:r>
            <w:r w:rsidRPr="00183572">
              <w:rPr>
                <w:sz w:val="20"/>
              </w:rPr>
              <w:t>Equivalent Emissions for SO</w:t>
            </w:r>
            <w:r w:rsidRPr="007A14BE">
              <w:rPr>
                <w:sz w:val="20"/>
                <w:vertAlign w:val="subscript"/>
              </w:rPr>
              <w:t>2</w:t>
            </w:r>
            <w:r w:rsidRPr="00183572">
              <w:rPr>
                <w:sz w:val="20"/>
              </w:rPr>
              <w:t xml:space="preserve"> are based on burning 725 gallons/hour and 3,900,000 gallons/year of No. 2 fuel oil and are for informational purposes only</w:t>
            </w:r>
            <w:r w:rsidR="007A14BE">
              <w:rPr>
                <w:sz w:val="20"/>
              </w:rPr>
              <w:t>.</w:t>
            </w:r>
          </w:p>
          <w:p w:rsidR="007A14BE" w:rsidRPr="00B25ED2" w:rsidRDefault="007A14BE" w:rsidP="00800A63">
            <w:pPr>
              <w:rPr>
                <w:b/>
                <w:szCs w:val="22"/>
              </w:rPr>
            </w:pPr>
            <w:r w:rsidRPr="007A14BE">
              <w:rPr>
                <w:sz w:val="20"/>
                <w:vertAlign w:val="superscript"/>
              </w:rPr>
              <w:t>3</w:t>
            </w:r>
            <w:r w:rsidR="00ED3346">
              <w:rPr>
                <w:sz w:val="20"/>
              </w:rPr>
              <w:t xml:space="preserve"> Equivalent E</w:t>
            </w:r>
            <w:r>
              <w:rPr>
                <w:sz w:val="20"/>
              </w:rPr>
              <w:t>missions for SO</w:t>
            </w:r>
            <w:r w:rsidRPr="007A14BE">
              <w:rPr>
                <w:sz w:val="20"/>
                <w:vertAlign w:val="subscript"/>
              </w:rPr>
              <w:t>2</w:t>
            </w:r>
            <w:r>
              <w:rPr>
                <w:sz w:val="20"/>
              </w:rPr>
              <w:t xml:space="preserve"> are based on burning 362 gallons/hour and 1,900,000 gallons/year of No. 2 fuel oil and are for informational purposes only.</w:t>
            </w:r>
          </w:p>
        </w:tc>
      </w:tr>
    </w:tbl>
    <w:p w:rsidR="0044780B" w:rsidRDefault="0044780B" w:rsidP="00447908"/>
    <w:sectPr w:rsidR="0044780B" w:rsidSect="00A06AD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4D19" w:rsidRDefault="00044D19" w:rsidP="00A06ADE">
      <w:r>
        <w:separator/>
      </w:r>
    </w:p>
  </w:endnote>
  <w:endnote w:type="continuationSeparator" w:id="0">
    <w:p w:rsidR="00044D19" w:rsidRDefault="00044D19" w:rsidP="00A06A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0DC" w:rsidRDefault="007A70D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ADE" w:rsidRPr="003C4B11" w:rsidRDefault="00A06ADE" w:rsidP="004F4322">
    <w:pPr>
      <w:pStyle w:val="Footer"/>
      <w:pBdr>
        <w:top w:val="single" w:sz="6" w:space="1" w:color="auto"/>
      </w:pBdr>
      <w:tabs>
        <w:tab w:val="clear" w:pos="4680"/>
        <w:tab w:val="clear" w:pos="9360"/>
        <w:tab w:val="right" w:pos="12960"/>
      </w:tabs>
      <w:spacing w:before="240"/>
      <w:rPr>
        <w:sz w:val="20"/>
      </w:rPr>
    </w:pPr>
    <w:r>
      <w:rPr>
        <w:sz w:val="20"/>
      </w:rPr>
      <w:t>Citrus World, Inc.</w:t>
    </w:r>
    <w:r w:rsidR="004F4322">
      <w:rPr>
        <w:sz w:val="20"/>
      </w:rPr>
      <w:tab/>
    </w:r>
    <w:r>
      <w:rPr>
        <w:sz w:val="20"/>
      </w:rPr>
      <w:t>Permit</w:t>
    </w:r>
    <w:r w:rsidRPr="00751CD0">
      <w:rPr>
        <w:sz w:val="20"/>
      </w:rPr>
      <w:t xml:space="preserve"> </w:t>
    </w:r>
    <w:r w:rsidR="007A70DC">
      <w:rPr>
        <w:sz w:val="20"/>
      </w:rPr>
      <w:t>No. 1050002-009</w:t>
    </w:r>
    <w:r w:rsidRPr="003C4B11">
      <w:rPr>
        <w:sz w:val="20"/>
      </w:rPr>
      <w:t>-AV</w:t>
    </w:r>
  </w:p>
  <w:p w:rsidR="00A06ADE" w:rsidRPr="00751CD0" w:rsidRDefault="00A06ADE" w:rsidP="004F4322">
    <w:pPr>
      <w:pStyle w:val="Footer"/>
      <w:tabs>
        <w:tab w:val="clear" w:pos="4680"/>
        <w:tab w:val="clear" w:pos="9360"/>
        <w:tab w:val="right" w:pos="12960"/>
      </w:tabs>
      <w:rPr>
        <w:sz w:val="20"/>
      </w:rPr>
    </w:pPr>
    <w:r w:rsidRPr="003C4B11">
      <w:rPr>
        <w:sz w:val="20"/>
      </w:rPr>
      <w:t>Florida’s Natural Growers, Inc.</w:t>
    </w:r>
    <w:r w:rsidRPr="003C4B11">
      <w:rPr>
        <w:sz w:val="20"/>
      </w:rPr>
      <w:tab/>
      <w:t>Titl</w:t>
    </w:r>
    <w:r w:rsidR="004F4322">
      <w:rPr>
        <w:sz w:val="20"/>
      </w:rPr>
      <w:t>e V Air Operation Permit Revision</w:t>
    </w:r>
    <w:r w:rsidRPr="003C4B11">
      <w:rPr>
        <w:sz w:val="20"/>
      </w:rPr>
      <w:t xml:space="preserve"> </w:t>
    </w:r>
  </w:p>
  <w:p w:rsidR="00A06ADE" w:rsidRPr="00A06ADE" w:rsidRDefault="007A14BE" w:rsidP="00A06ADE">
    <w:pPr>
      <w:pStyle w:val="Footer"/>
      <w:jc w:val="center"/>
      <w:rPr>
        <w:rFonts w:eastAsia="Calibri"/>
        <w:sz w:val="20"/>
      </w:rPr>
    </w:pPr>
    <w:r>
      <w:rPr>
        <w:rFonts w:eastAsia="Calibri"/>
        <w:sz w:val="20"/>
      </w:rPr>
      <w:t>Page Table 1 - 1 of 5</w:t>
    </w:r>
  </w:p>
  <w:p w:rsidR="00A06ADE" w:rsidRDefault="00A06AD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0DC" w:rsidRDefault="007A70D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4D19" w:rsidRDefault="00044D19" w:rsidP="00A06ADE">
      <w:r>
        <w:separator/>
      </w:r>
    </w:p>
  </w:footnote>
  <w:footnote w:type="continuationSeparator" w:id="0">
    <w:p w:rsidR="00044D19" w:rsidRDefault="00044D19" w:rsidP="00A06A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0DC" w:rsidRDefault="007A70D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ADE" w:rsidRPr="00784C5C" w:rsidRDefault="00A06ADE" w:rsidP="00A06ADE">
    <w:pPr>
      <w:pStyle w:val="Header"/>
      <w:pBdr>
        <w:bottom w:val="single" w:sz="4" w:space="1" w:color="auto"/>
      </w:pBdr>
      <w:jc w:val="center"/>
      <w:rPr>
        <w:rFonts w:eastAsia="Calibri"/>
        <w:b/>
        <w:caps/>
        <w:sz w:val="20"/>
      </w:rPr>
    </w:pPr>
    <w:r>
      <w:rPr>
        <w:rFonts w:eastAsia="Calibri"/>
        <w:b/>
        <w:caps/>
        <w:sz w:val="20"/>
      </w:rPr>
      <w:t>Table 1</w:t>
    </w:r>
  </w:p>
  <w:p w:rsidR="00A06ADE" w:rsidRDefault="00A06ADE" w:rsidP="00A06ADE">
    <w:pPr>
      <w:pStyle w:val="Heading8"/>
      <w:tabs>
        <w:tab w:val="clear" w:pos="4320"/>
      </w:tabs>
      <w:spacing w:after="120"/>
      <w:jc w:val="center"/>
      <w:rPr>
        <w:caps/>
        <w:sz w:val="20"/>
      </w:rPr>
    </w:pPr>
    <w:r w:rsidRPr="00136F13">
      <w:rPr>
        <w:caps/>
        <w:sz w:val="20"/>
      </w:rPr>
      <w:t>Summary of Air Pollutant Standards and Terms</w:t>
    </w:r>
  </w:p>
  <w:p w:rsidR="00A06ADE" w:rsidRPr="00136F13" w:rsidRDefault="00A06ADE" w:rsidP="00A06ADE">
    <w:pPr>
      <w:jc w:val="center"/>
      <w:rPr>
        <w:rFonts w:ascii="MS Sans Serif" w:hAnsi="MS Sans Serif"/>
        <w:sz w:val="20"/>
      </w:rPr>
    </w:pPr>
    <w:r w:rsidRPr="00136F13">
      <w:rPr>
        <w:rFonts w:ascii="MS Sans Serif" w:hAnsi="MS Sans Serif"/>
        <w:sz w:val="20"/>
      </w:rPr>
      <w:t>This table summarizes information for convenience purposes only.  This table does not supersede any of the terms or conditions of this permit.</w:t>
    </w:r>
  </w:p>
  <w:p w:rsidR="00A06ADE" w:rsidRDefault="00A06AD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0DC" w:rsidRDefault="007A70D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6ADE"/>
    <w:rsid w:val="00044D19"/>
    <w:rsid w:val="00161A5A"/>
    <w:rsid w:val="00183572"/>
    <w:rsid w:val="001D60B4"/>
    <w:rsid w:val="001E48B5"/>
    <w:rsid w:val="002C1CBC"/>
    <w:rsid w:val="002C502E"/>
    <w:rsid w:val="0044780B"/>
    <w:rsid w:val="00447908"/>
    <w:rsid w:val="004F4322"/>
    <w:rsid w:val="00512E8D"/>
    <w:rsid w:val="00565078"/>
    <w:rsid w:val="006226B2"/>
    <w:rsid w:val="007A14BE"/>
    <w:rsid w:val="007A70DC"/>
    <w:rsid w:val="007D1062"/>
    <w:rsid w:val="00800A63"/>
    <w:rsid w:val="008302E2"/>
    <w:rsid w:val="008F73F5"/>
    <w:rsid w:val="00901311"/>
    <w:rsid w:val="0092533A"/>
    <w:rsid w:val="00A06ADE"/>
    <w:rsid w:val="00BD3CA4"/>
    <w:rsid w:val="00C5522F"/>
    <w:rsid w:val="00E47B00"/>
    <w:rsid w:val="00E81649"/>
    <w:rsid w:val="00ED33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6ADE"/>
    <w:pPr>
      <w:spacing w:after="0" w:line="240" w:lineRule="auto"/>
    </w:pPr>
    <w:rPr>
      <w:rFonts w:eastAsia="Times New Roman" w:cs="Times New Roman"/>
      <w:szCs w:val="20"/>
    </w:rPr>
  </w:style>
  <w:style w:type="paragraph" w:styleId="Heading8">
    <w:name w:val="heading 8"/>
    <w:basedOn w:val="Normal"/>
    <w:next w:val="Normal"/>
    <w:link w:val="Heading8Char"/>
    <w:qFormat/>
    <w:rsid w:val="00A06ADE"/>
    <w:pPr>
      <w:keepNext/>
      <w:tabs>
        <w:tab w:val="left" w:pos="4320"/>
      </w:tabs>
      <w:outlineLvl w:val="7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06A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semiHidden/>
    <w:rsid w:val="00A06ADE"/>
  </w:style>
  <w:style w:type="paragraph" w:styleId="Footer">
    <w:name w:val="footer"/>
    <w:basedOn w:val="Normal"/>
    <w:link w:val="FooterChar"/>
    <w:unhideWhenUsed/>
    <w:rsid w:val="00A06A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semiHidden/>
    <w:rsid w:val="00A06ADE"/>
  </w:style>
  <w:style w:type="character" w:customStyle="1" w:styleId="Heading8Char">
    <w:name w:val="Heading 8 Char"/>
    <w:basedOn w:val="DefaultParagraphFont"/>
    <w:link w:val="Heading8"/>
    <w:rsid w:val="00A06ADE"/>
    <w:rPr>
      <w:rFonts w:eastAsia="Times New Roman" w:cs="Times New Roman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798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SWD_FDEP</Company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knight_n</dc:creator>
  <cp:lastModifiedBy>knight_n</cp:lastModifiedBy>
  <cp:revision>2</cp:revision>
  <cp:lastPrinted>2012-05-10T15:57:00Z</cp:lastPrinted>
  <dcterms:created xsi:type="dcterms:W3CDTF">2013-08-23T18:11:00Z</dcterms:created>
  <dcterms:modified xsi:type="dcterms:W3CDTF">2013-08-23T18:11:00Z</dcterms:modified>
</cp:coreProperties>
</file>