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476" w:rsidRPr="00D34D6C" w:rsidRDefault="007F0476" w:rsidP="007F0476">
      <w:pPr>
        <w:tabs>
          <w:tab w:val="left" w:pos="-1440"/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jc w:val="center"/>
        <w:rPr>
          <w:sz w:val="24"/>
        </w:rPr>
      </w:pPr>
      <w:r>
        <w:rPr>
          <w:sz w:val="24"/>
        </w:rPr>
        <w:t xml:space="preserve">Title V </w:t>
      </w:r>
      <w:r w:rsidRPr="00D34D6C">
        <w:rPr>
          <w:sz w:val="24"/>
        </w:rPr>
        <w:t xml:space="preserve">Air Operation Permit </w:t>
      </w:r>
      <w:r w:rsidR="0007172E" w:rsidRPr="00D34D6C">
        <w:rPr>
          <w:sz w:val="24"/>
        </w:rPr>
        <w:t>Renewal</w:t>
      </w:r>
      <w:r w:rsidR="004642D2" w:rsidRPr="00D34D6C">
        <w:rPr>
          <w:sz w:val="24"/>
        </w:rPr>
        <w:t xml:space="preserve"> </w:t>
      </w:r>
    </w:p>
    <w:p w:rsidR="007F0476" w:rsidRPr="00D34D6C" w:rsidRDefault="0007172E" w:rsidP="007F0476">
      <w:pPr>
        <w:jc w:val="center"/>
        <w:rPr>
          <w:sz w:val="24"/>
        </w:rPr>
      </w:pPr>
      <w:r w:rsidRPr="00D34D6C">
        <w:rPr>
          <w:sz w:val="24"/>
        </w:rPr>
        <w:t>Permit No.</w:t>
      </w:r>
      <w:r w:rsidR="007F0476" w:rsidRPr="00D34D6C">
        <w:rPr>
          <w:sz w:val="24"/>
        </w:rPr>
        <w:t xml:space="preserve"> </w:t>
      </w:r>
      <w:r w:rsidR="002F71C4" w:rsidRPr="00D34D6C">
        <w:rPr>
          <w:sz w:val="24"/>
        </w:rPr>
        <w:t>1030077</w:t>
      </w:r>
      <w:r w:rsidR="000B6156" w:rsidRPr="00D34D6C">
        <w:rPr>
          <w:sz w:val="24"/>
        </w:rPr>
        <w:t>-</w:t>
      </w:r>
      <w:r w:rsidR="002F71C4" w:rsidRPr="00D34D6C">
        <w:rPr>
          <w:sz w:val="24"/>
        </w:rPr>
        <w:t>007</w:t>
      </w:r>
      <w:r w:rsidR="007F0476" w:rsidRPr="00D34D6C">
        <w:rPr>
          <w:sz w:val="24"/>
        </w:rPr>
        <w:t>-AV</w:t>
      </w:r>
    </w:p>
    <w:p w:rsidR="007F0476" w:rsidRDefault="007F0476" w:rsidP="00F9138B">
      <w:pPr>
        <w:spacing w:before="120"/>
        <w:rPr>
          <w:b/>
          <w:caps/>
          <w:sz w:val="22"/>
          <w:szCs w:val="22"/>
        </w:rPr>
      </w:pPr>
      <w:r w:rsidRPr="00D34D6C">
        <w:rPr>
          <w:b/>
          <w:caps/>
          <w:sz w:val="22"/>
          <w:szCs w:val="22"/>
        </w:rPr>
        <w:t>Applicant</w:t>
      </w:r>
    </w:p>
    <w:p w:rsidR="007F0476" w:rsidRDefault="006F4B83" w:rsidP="00F9138B">
      <w:pPr>
        <w:spacing w:before="120"/>
        <w:rPr>
          <w:sz w:val="22"/>
          <w:szCs w:val="22"/>
        </w:rPr>
      </w:pPr>
      <w:r w:rsidRPr="009A5EC0">
        <w:rPr>
          <w:sz w:val="22"/>
          <w:szCs w:val="22"/>
        </w:rPr>
        <w:t xml:space="preserve">The applicant for this project is </w:t>
      </w:r>
      <w:r w:rsidR="002F71C4">
        <w:rPr>
          <w:sz w:val="22"/>
          <w:szCs w:val="22"/>
        </w:rPr>
        <w:t>Times Publishing Company</w:t>
      </w:r>
      <w:r w:rsidRPr="009A5EC0">
        <w:rPr>
          <w:sz w:val="22"/>
          <w:szCs w:val="22"/>
        </w:rPr>
        <w:t xml:space="preserve">.  </w:t>
      </w:r>
      <w:r w:rsidR="00FD39C2" w:rsidRPr="009A5EC0">
        <w:rPr>
          <w:sz w:val="22"/>
          <w:szCs w:val="22"/>
        </w:rPr>
        <w:t xml:space="preserve">The applicant’s </w:t>
      </w:r>
      <w:r w:rsidR="00FD39C2">
        <w:rPr>
          <w:sz w:val="22"/>
          <w:szCs w:val="22"/>
        </w:rPr>
        <w:t>responsible official</w:t>
      </w:r>
      <w:r w:rsidR="00FD39C2" w:rsidRPr="009A5EC0">
        <w:rPr>
          <w:sz w:val="22"/>
          <w:szCs w:val="22"/>
        </w:rPr>
        <w:t xml:space="preserve"> and mailing address </w:t>
      </w:r>
      <w:r w:rsidR="00925043">
        <w:rPr>
          <w:sz w:val="22"/>
          <w:szCs w:val="22"/>
        </w:rPr>
        <w:t>are</w:t>
      </w:r>
      <w:r w:rsidR="00FD39C2" w:rsidRPr="009A5EC0">
        <w:rPr>
          <w:sz w:val="22"/>
          <w:szCs w:val="22"/>
        </w:rPr>
        <w:t xml:space="preserve">:  </w:t>
      </w:r>
      <w:r w:rsidR="002F71C4">
        <w:rPr>
          <w:sz w:val="22"/>
          <w:szCs w:val="22"/>
        </w:rPr>
        <w:t>Benjamin Hayes, Director of Operations, Times Publishing Company, Tampa Bay Times Printing Plant, 1301 34</w:t>
      </w:r>
      <w:r w:rsidR="002F71C4" w:rsidRPr="002F71C4">
        <w:rPr>
          <w:sz w:val="22"/>
          <w:szCs w:val="22"/>
          <w:vertAlign w:val="superscript"/>
        </w:rPr>
        <w:t>th</w:t>
      </w:r>
      <w:r w:rsidR="002F71C4">
        <w:rPr>
          <w:sz w:val="22"/>
          <w:szCs w:val="22"/>
        </w:rPr>
        <w:t xml:space="preserve"> Street North, St. Petersburg, FL, 33713</w:t>
      </w:r>
      <w:r w:rsidR="00FD39C2" w:rsidRPr="009A5EC0">
        <w:rPr>
          <w:sz w:val="22"/>
          <w:szCs w:val="22"/>
        </w:rPr>
        <w:t>.</w:t>
      </w:r>
    </w:p>
    <w:p w:rsidR="00F9138B" w:rsidRPr="007F0476" w:rsidRDefault="00F9138B" w:rsidP="00F9138B">
      <w:pPr>
        <w:spacing w:before="120"/>
        <w:rPr>
          <w:sz w:val="22"/>
          <w:szCs w:val="22"/>
        </w:rPr>
      </w:pPr>
    </w:p>
    <w:p w:rsidR="00303BD3" w:rsidRPr="00D10365" w:rsidRDefault="00303BD3" w:rsidP="00D10365">
      <w:pPr>
        <w:spacing w:after="120"/>
        <w:rPr>
          <w:b/>
          <w:caps/>
          <w:sz w:val="22"/>
          <w:szCs w:val="22"/>
        </w:rPr>
      </w:pPr>
      <w:r w:rsidRPr="00D10365">
        <w:rPr>
          <w:b/>
          <w:caps/>
          <w:sz w:val="22"/>
          <w:szCs w:val="22"/>
        </w:rPr>
        <w:t>Facility Description</w:t>
      </w:r>
    </w:p>
    <w:p w:rsidR="00716246" w:rsidRPr="00F412E2" w:rsidRDefault="000B6156" w:rsidP="00F412E2">
      <w:pPr>
        <w:rPr>
          <w:sz w:val="22"/>
          <w:szCs w:val="22"/>
        </w:rPr>
      </w:pPr>
      <w:r w:rsidRPr="000B6156">
        <w:rPr>
          <w:sz w:val="22"/>
          <w:szCs w:val="22"/>
        </w:rPr>
        <w:t>The</w:t>
      </w:r>
      <w:r>
        <w:rPr>
          <w:sz w:val="22"/>
          <w:szCs w:val="22"/>
        </w:rPr>
        <w:t xml:space="preserve"> applicant </w:t>
      </w:r>
      <w:r w:rsidRPr="00F412E2">
        <w:rPr>
          <w:sz w:val="22"/>
          <w:szCs w:val="22"/>
        </w:rPr>
        <w:t xml:space="preserve">operates the </w:t>
      </w:r>
      <w:r w:rsidR="002F71C4" w:rsidRPr="00F412E2">
        <w:rPr>
          <w:sz w:val="22"/>
          <w:szCs w:val="22"/>
        </w:rPr>
        <w:t>Tampa Bay Times Printing Plant</w:t>
      </w:r>
      <w:r w:rsidR="005F49A2" w:rsidRPr="00F412E2">
        <w:rPr>
          <w:sz w:val="22"/>
          <w:szCs w:val="22"/>
        </w:rPr>
        <w:t>, which is located at</w:t>
      </w:r>
      <w:r w:rsidRPr="00F412E2">
        <w:rPr>
          <w:sz w:val="22"/>
          <w:szCs w:val="22"/>
        </w:rPr>
        <w:t xml:space="preserve"> </w:t>
      </w:r>
      <w:r w:rsidR="002F71C4" w:rsidRPr="00F412E2">
        <w:rPr>
          <w:sz w:val="22"/>
          <w:szCs w:val="22"/>
        </w:rPr>
        <w:t>1301 34</w:t>
      </w:r>
      <w:r w:rsidR="002F71C4" w:rsidRPr="00F412E2">
        <w:rPr>
          <w:sz w:val="22"/>
          <w:szCs w:val="22"/>
          <w:vertAlign w:val="superscript"/>
        </w:rPr>
        <w:t>th</w:t>
      </w:r>
      <w:r w:rsidR="002F71C4" w:rsidRPr="00F412E2">
        <w:rPr>
          <w:sz w:val="22"/>
          <w:szCs w:val="22"/>
        </w:rPr>
        <w:t xml:space="preserve"> Street North, St. Petersburg, FL, 33713.</w:t>
      </w:r>
      <w:r w:rsidR="00F412E2" w:rsidRPr="00F412E2">
        <w:rPr>
          <w:sz w:val="22"/>
          <w:szCs w:val="22"/>
        </w:rPr>
        <w:t xml:space="preserve"> This facility is responsible for the publication of a daily newspaper.  </w:t>
      </w:r>
      <w:r w:rsidR="00F412E2" w:rsidRPr="00476182">
        <w:rPr>
          <w:sz w:val="22"/>
          <w:szCs w:val="22"/>
        </w:rPr>
        <w:t xml:space="preserve">This facility consists of Emissions Unit </w:t>
      </w:r>
      <w:r w:rsidR="00F412E2">
        <w:rPr>
          <w:sz w:val="22"/>
          <w:szCs w:val="22"/>
        </w:rPr>
        <w:t xml:space="preserve">No. </w:t>
      </w:r>
      <w:r w:rsidR="00F412E2" w:rsidRPr="00476182">
        <w:rPr>
          <w:sz w:val="22"/>
          <w:szCs w:val="22"/>
        </w:rPr>
        <w:t xml:space="preserve">001 which includes nine lithographic presses, two </w:t>
      </w:r>
      <w:proofErr w:type="spellStart"/>
      <w:r w:rsidR="00F412E2" w:rsidRPr="00476182">
        <w:rPr>
          <w:sz w:val="22"/>
          <w:szCs w:val="22"/>
        </w:rPr>
        <w:t>sheetfed</w:t>
      </w:r>
      <w:proofErr w:type="spellEnd"/>
      <w:r w:rsidR="00F412E2" w:rsidRPr="00476182">
        <w:rPr>
          <w:sz w:val="22"/>
          <w:szCs w:val="22"/>
        </w:rPr>
        <w:t xml:space="preserve"> presses, and associated operations including ink storage and recycling, press</w:t>
      </w:r>
      <w:r w:rsidR="00F412E2">
        <w:rPr>
          <w:sz w:val="22"/>
          <w:szCs w:val="22"/>
        </w:rPr>
        <w:t xml:space="preserve"> maintenance, and press cleanup;</w:t>
      </w:r>
      <w:r w:rsidR="00F412E2" w:rsidRPr="00476182">
        <w:rPr>
          <w:sz w:val="22"/>
          <w:szCs w:val="22"/>
        </w:rPr>
        <w:t xml:space="preserve"> Emissions Unit </w:t>
      </w:r>
      <w:r w:rsidR="006A0440">
        <w:rPr>
          <w:sz w:val="22"/>
          <w:szCs w:val="22"/>
        </w:rPr>
        <w:t xml:space="preserve">No. </w:t>
      </w:r>
      <w:r w:rsidR="00F412E2" w:rsidRPr="00476182">
        <w:rPr>
          <w:sz w:val="22"/>
          <w:szCs w:val="22"/>
        </w:rPr>
        <w:t>004 which includes the rack repair painting operations</w:t>
      </w:r>
      <w:r w:rsidR="00F412E2">
        <w:rPr>
          <w:sz w:val="22"/>
          <w:szCs w:val="22"/>
        </w:rPr>
        <w:t>; and Emissions Unit No. 005 which consists of</w:t>
      </w:r>
      <w:r w:rsidR="00F412E2" w:rsidRPr="00476182">
        <w:rPr>
          <w:sz w:val="22"/>
          <w:szCs w:val="22"/>
        </w:rPr>
        <w:t xml:space="preserve"> the newspaper folder</w:t>
      </w:r>
      <w:r w:rsidR="00F412E2">
        <w:rPr>
          <w:sz w:val="22"/>
          <w:szCs w:val="22"/>
        </w:rPr>
        <w:t>s</w:t>
      </w:r>
      <w:r w:rsidR="00F412E2" w:rsidRPr="00476182">
        <w:rPr>
          <w:sz w:val="22"/>
          <w:szCs w:val="22"/>
        </w:rPr>
        <w:t xml:space="preserve">. </w:t>
      </w:r>
      <w:r w:rsidR="00F412E2">
        <w:rPr>
          <w:sz w:val="22"/>
          <w:szCs w:val="22"/>
        </w:rPr>
        <w:t xml:space="preserve"> A </w:t>
      </w:r>
      <w:proofErr w:type="spellStart"/>
      <w:r w:rsidR="00F412E2">
        <w:rPr>
          <w:sz w:val="22"/>
          <w:szCs w:val="22"/>
        </w:rPr>
        <w:t>baghouse</w:t>
      </w:r>
      <w:proofErr w:type="spellEnd"/>
      <w:r w:rsidR="00F412E2">
        <w:rPr>
          <w:sz w:val="22"/>
          <w:szCs w:val="22"/>
        </w:rPr>
        <w:t xml:space="preserve"> collects the particulate emissions from the newspaper folding operation. </w:t>
      </w:r>
      <w:r w:rsidR="00247E88">
        <w:rPr>
          <w:sz w:val="22"/>
          <w:szCs w:val="22"/>
        </w:rPr>
        <w:t xml:space="preserve"> New emissions units added </w:t>
      </w:r>
      <w:r w:rsidR="00D86488">
        <w:rPr>
          <w:sz w:val="22"/>
          <w:szCs w:val="22"/>
        </w:rPr>
        <w:t xml:space="preserve">to </w:t>
      </w:r>
      <w:r w:rsidR="00247E88">
        <w:rPr>
          <w:sz w:val="22"/>
          <w:szCs w:val="22"/>
        </w:rPr>
        <w:t>this permit to comply with current federal rules are Emissions Unit No. 006, an emergency generator engine and Emissions Unit No. 007, the fleet gasoline fuel dispensing operation.</w:t>
      </w:r>
    </w:p>
    <w:p w:rsidR="005A75B3" w:rsidRDefault="005A75B3" w:rsidP="006F7D1B">
      <w:pPr>
        <w:rPr>
          <w:sz w:val="22"/>
          <w:szCs w:val="22"/>
        </w:rPr>
      </w:pPr>
    </w:p>
    <w:p w:rsidR="00716246" w:rsidRPr="001811CD" w:rsidRDefault="00716246" w:rsidP="00F9138B">
      <w:pPr>
        <w:rPr>
          <w:sz w:val="22"/>
          <w:szCs w:val="22"/>
        </w:rPr>
      </w:pPr>
      <w:r w:rsidRPr="00770A31">
        <w:rPr>
          <w:sz w:val="22"/>
          <w:szCs w:val="22"/>
        </w:rPr>
        <w:t xml:space="preserve">Also included in this permit are </w:t>
      </w:r>
      <w:r w:rsidRPr="001811CD">
        <w:rPr>
          <w:sz w:val="22"/>
          <w:szCs w:val="22"/>
        </w:rPr>
        <w:t>miscellaneous insignificant emissions units and/or activities.</w:t>
      </w:r>
    </w:p>
    <w:p w:rsidR="00F9138B" w:rsidRPr="001811CD" w:rsidRDefault="00F9138B" w:rsidP="006F7D1B">
      <w:pPr>
        <w:spacing w:after="120"/>
        <w:rPr>
          <w:sz w:val="22"/>
          <w:szCs w:val="22"/>
        </w:rPr>
      </w:pPr>
    </w:p>
    <w:p w:rsidR="000B6156" w:rsidRPr="001811CD" w:rsidRDefault="000B6156" w:rsidP="00F9138B">
      <w:pPr>
        <w:spacing w:after="120"/>
        <w:rPr>
          <w:b/>
          <w:caps/>
          <w:sz w:val="22"/>
          <w:szCs w:val="22"/>
        </w:rPr>
      </w:pPr>
      <w:r w:rsidRPr="001811CD">
        <w:rPr>
          <w:b/>
          <w:caps/>
          <w:sz w:val="22"/>
          <w:szCs w:val="22"/>
        </w:rPr>
        <w:t>Project DESCRIPTION</w:t>
      </w:r>
    </w:p>
    <w:p w:rsidR="000B6156" w:rsidRDefault="000B6156" w:rsidP="00F9138B">
      <w:pPr>
        <w:rPr>
          <w:sz w:val="22"/>
          <w:szCs w:val="22"/>
        </w:rPr>
      </w:pPr>
      <w:proofErr w:type="gramStart"/>
      <w:r w:rsidRPr="001811CD">
        <w:rPr>
          <w:sz w:val="22"/>
          <w:szCs w:val="22"/>
        </w:rPr>
        <w:t>The purpose of this permitting project to renew the existing Title V permit for</w:t>
      </w:r>
      <w:r w:rsidR="005F49A2" w:rsidRPr="001811CD">
        <w:rPr>
          <w:sz w:val="22"/>
          <w:szCs w:val="22"/>
        </w:rPr>
        <w:t xml:space="preserve"> the above referenced facility</w:t>
      </w:r>
      <w:r w:rsidRPr="001811CD">
        <w:rPr>
          <w:sz w:val="22"/>
          <w:szCs w:val="22"/>
        </w:rPr>
        <w:t>.</w:t>
      </w:r>
      <w:proofErr w:type="gramEnd"/>
    </w:p>
    <w:p w:rsidR="00F9138B" w:rsidRPr="008E5304" w:rsidRDefault="00F9138B" w:rsidP="00F9138B">
      <w:pPr>
        <w:rPr>
          <w:sz w:val="22"/>
          <w:szCs w:val="22"/>
        </w:rPr>
      </w:pPr>
    </w:p>
    <w:p w:rsidR="00692F44" w:rsidRPr="00692F44" w:rsidRDefault="00692F44" w:rsidP="006F7D1B">
      <w:pPr>
        <w:spacing w:before="120" w:after="120"/>
        <w:rPr>
          <w:b/>
          <w:caps/>
          <w:sz w:val="22"/>
          <w:szCs w:val="22"/>
        </w:rPr>
      </w:pPr>
      <w:r w:rsidRPr="00692F44">
        <w:rPr>
          <w:b/>
          <w:caps/>
          <w:sz w:val="22"/>
          <w:szCs w:val="22"/>
        </w:rPr>
        <w:t>Processing Schedule</w:t>
      </w:r>
      <w:r>
        <w:rPr>
          <w:b/>
          <w:caps/>
          <w:sz w:val="22"/>
          <w:szCs w:val="22"/>
        </w:rPr>
        <w:t xml:space="preserve"> and Related Documents</w:t>
      </w:r>
    </w:p>
    <w:p w:rsidR="00692F44" w:rsidRPr="00D34D6C" w:rsidRDefault="00E0154B" w:rsidP="00692F44">
      <w:pPr>
        <w:rPr>
          <w:sz w:val="22"/>
        </w:rPr>
      </w:pPr>
      <w:r w:rsidRPr="00D34D6C">
        <w:rPr>
          <w:sz w:val="22"/>
        </w:rPr>
        <w:t>Renewed</w:t>
      </w:r>
      <w:r w:rsidR="00692F44" w:rsidRPr="00D34D6C">
        <w:rPr>
          <w:sz w:val="22"/>
        </w:rPr>
        <w:t xml:space="preserve"> </w:t>
      </w:r>
      <w:r w:rsidR="005C5C05" w:rsidRPr="00D34D6C">
        <w:rPr>
          <w:sz w:val="22"/>
        </w:rPr>
        <w:t>Title V Air Operation Permit</w:t>
      </w:r>
      <w:r w:rsidR="005C5C05" w:rsidRPr="00D34D6C">
        <w:rPr>
          <w:sz w:val="22"/>
          <w:szCs w:val="22"/>
        </w:rPr>
        <w:t xml:space="preserve"> No. </w:t>
      </w:r>
      <w:r w:rsidR="00D34D6C" w:rsidRPr="00D34D6C">
        <w:rPr>
          <w:sz w:val="22"/>
          <w:szCs w:val="22"/>
        </w:rPr>
        <w:t>1030077</w:t>
      </w:r>
      <w:r w:rsidR="005C5C05" w:rsidRPr="00D34D6C">
        <w:rPr>
          <w:sz w:val="22"/>
          <w:szCs w:val="22"/>
        </w:rPr>
        <w:t>-</w:t>
      </w:r>
      <w:r w:rsidR="00D34D6C" w:rsidRPr="00D34D6C">
        <w:rPr>
          <w:sz w:val="22"/>
          <w:szCs w:val="22"/>
        </w:rPr>
        <w:t>006</w:t>
      </w:r>
      <w:r w:rsidR="005C5C05" w:rsidRPr="00D34D6C">
        <w:rPr>
          <w:sz w:val="22"/>
          <w:szCs w:val="22"/>
        </w:rPr>
        <w:t>-AV</w:t>
      </w:r>
      <w:r w:rsidR="005C5C05" w:rsidRPr="00D34D6C">
        <w:rPr>
          <w:sz w:val="22"/>
        </w:rPr>
        <w:t xml:space="preserve"> </w:t>
      </w:r>
      <w:r w:rsidR="00692F44" w:rsidRPr="00D34D6C">
        <w:rPr>
          <w:sz w:val="22"/>
        </w:rPr>
        <w:t xml:space="preserve">issued </w:t>
      </w:r>
      <w:r w:rsidR="00D34D6C" w:rsidRPr="00D34D6C">
        <w:rPr>
          <w:sz w:val="22"/>
        </w:rPr>
        <w:t>December 7, 2008</w:t>
      </w:r>
    </w:p>
    <w:p w:rsidR="00F9138B" w:rsidRDefault="00692F44" w:rsidP="006F7D1B">
      <w:pPr>
        <w:rPr>
          <w:b/>
          <w:bCs/>
          <w:i/>
          <w:sz w:val="22"/>
        </w:rPr>
      </w:pPr>
      <w:r w:rsidRPr="00D34D6C">
        <w:rPr>
          <w:sz w:val="22"/>
        </w:rPr>
        <w:t xml:space="preserve">Application for a Title V Air Operation Permit Renewal received </w:t>
      </w:r>
      <w:r w:rsidR="00D34D6C" w:rsidRPr="00D34D6C">
        <w:rPr>
          <w:bCs/>
          <w:sz w:val="22"/>
        </w:rPr>
        <w:t>April 24, 2013</w:t>
      </w:r>
      <w:r w:rsidR="00F9138B">
        <w:rPr>
          <w:b/>
          <w:bCs/>
          <w:sz w:val="22"/>
        </w:rPr>
        <w:t xml:space="preserve"> </w:t>
      </w:r>
    </w:p>
    <w:p w:rsidR="006D2F32" w:rsidRDefault="006D2F32" w:rsidP="00F9138B">
      <w:pPr>
        <w:widowControl w:val="0"/>
        <w:rPr>
          <w:b/>
          <w:bCs/>
          <w:i/>
          <w:sz w:val="22"/>
        </w:rPr>
      </w:pPr>
      <w:r w:rsidRPr="00F9138B">
        <w:rPr>
          <w:bCs/>
          <w:sz w:val="22"/>
        </w:rPr>
        <w:t xml:space="preserve">Notice of Intent to Issue Air Permit issued </w:t>
      </w:r>
      <w:r w:rsidRPr="006D2F32">
        <w:rPr>
          <w:b/>
          <w:bCs/>
          <w:sz w:val="22"/>
          <w:highlight w:val="yellow"/>
        </w:rPr>
        <w:t>[Month day, year]</w:t>
      </w:r>
      <w:r w:rsidR="00F9138B">
        <w:rPr>
          <w:bCs/>
          <w:sz w:val="22"/>
        </w:rPr>
        <w:t xml:space="preserve">    </w:t>
      </w:r>
      <w:r w:rsidR="00F9138B">
        <w:rPr>
          <w:b/>
          <w:bCs/>
          <w:i/>
          <w:sz w:val="22"/>
        </w:rPr>
        <w:t>(To be determined)</w:t>
      </w:r>
    </w:p>
    <w:p w:rsidR="00F9138B" w:rsidRPr="006D2F32" w:rsidRDefault="00F9138B" w:rsidP="00F9138B">
      <w:pPr>
        <w:widowControl w:val="0"/>
        <w:rPr>
          <w:bCs/>
          <w:sz w:val="22"/>
        </w:rPr>
      </w:pPr>
      <w:r w:rsidRPr="001B50EE">
        <w:rPr>
          <w:bCs/>
          <w:sz w:val="22"/>
        </w:rPr>
        <w:t xml:space="preserve">Public Notice Published </w:t>
      </w:r>
      <w:r w:rsidRPr="00F9138B">
        <w:rPr>
          <w:b/>
          <w:bCs/>
          <w:sz w:val="22"/>
          <w:highlight w:val="yellow"/>
        </w:rPr>
        <w:t>[Month day, year</w:t>
      </w:r>
      <w:proofErr w:type="gramStart"/>
      <w:r w:rsidRPr="00F9138B">
        <w:rPr>
          <w:b/>
          <w:bCs/>
          <w:sz w:val="22"/>
          <w:highlight w:val="yellow"/>
        </w:rPr>
        <w:t>]</w:t>
      </w:r>
      <w:r>
        <w:rPr>
          <w:b/>
          <w:bCs/>
          <w:sz w:val="22"/>
        </w:rPr>
        <w:t xml:space="preserve">  </w:t>
      </w:r>
      <w:r w:rsidRPr="00B17E03">
        <w:rPr>
          <w:b/>
          <w:bCs/>
          <w:i/>
          <w:sz w:val="22"/>
        </w:rPr>
        <w:t>(</w:t>
      </w:r>
      <w:proofErr w:type="gramEnd"/>
      <w:r>
        <w:rPr>
          <w:b/>
          <w:bCs/>
          <w:i/>
          <w:sz w:val="22"/>
        </w:rPr>
        <w:t>To be determined)</w:t>
      </w:r>
    </w:p>
    <w:p w:rsidR="00F9138B" w:rsidRPr="006D2F32" w:rsidRDefault="00F9138B" w:rsidP="00F9138B">
      <w:pPr>
        <w:widowControl w:val="0"/>
        <w:rPr>
          <w:bCs/>
          <w:sz w:val="22"/>
        </w:rPr>
      </w:pPr>
    </w:p>
    <w:p w:rsidR="001E46FC" w:rsidRPr="00D10365" w:rsidRDefault="001E46FC" w:rsidP="006F7D1B">
      <w:pPr>
        <w:spacing w:before="120" w:after="12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Primary Regulatory requirements</w:t>
      </w:r>
    </w:p>
    <w:p w:rsidR="004222B6" w:rsidRPr="009F3614" w:rsidRDefault="004222B6" w:rsidP="00F9138B">
      <w:pPr>
        <w:spacing w:after="120"/>
        <w:rPr>
          <w:sz w:val="22"/>
        </w:rPr>
      </w:pPr>
      <w:r w:rsidRPr="009F3614">
        <w:rPr>
          <w:sz w:val="22"/>
          <w:u w:val="single"/>
        </w:rPr>
        <w:t>Title III</w:t>
      </w:r>
      <w:r w:rsidRPr="009F3614">
        <w:rPr>
          <w:sz w:val="22"/>
        </w:rPr>
        <w:t xml:space="preserve">:  The </w:t>
      </w:r>
      <w:r w:rsidRPr="002F71C4">
        <w:rPr>
          <w:sz w:val="22"/>
        </w:rPr>
        <w:t xml:space="preserve">facility </w:t>
      </w:r>
      <w:r w:rsidR="009F3614" w:rsidRPr="002F71C4">
        <w:rPr>
          <w:sz w:val="22"/>
        </w:rPr>
        <w:t>is not</w:t>
      </w:r>
      <w:r w:rsidRPr="002F71C4">
        <w:rPr>
          <w:sz w:val="22"/>
        </w:rPr>
        <w:t xml:space="preserve"> identified</w:t>
      </w:r>
      <w:r w:rsidRPr="009F3614">
        <w:rPr>
          <w:sz w:val="22"/>
        </w:rPr>
        <w:t xml:space="preserve"> as a major source of hazardous air pollutants (HAP).</w:t>
      </w:r>
    </w:p>
    <w:p w:rsidR="004222B6" w:rsidRPr="009F3614" w:rsidRDefault="004222B6" w:rsidP="00F9138B">
      <w:pPr>
        <w:spacing w:after="120"/>
        <w:rPr>
          <w:sz w:val="22"/>
        </w:rPr>
      </w:pPr>
      <w:r w:rsidRPr="009F3614">
        <w:rPr>
          <w:sz w:val="22"/>
          <w:u w:val="single"/>
        </w:rPr>
        <w:t>Title V</w:t>
      </w:r>
      <w:r w:rsidRPr="009F3614">
        <w:rPr>
          <w:sz w:val="22"/>
        </w:rPr>
        <w:t>:  The facility is a Title V major source of air poll</w:t>
      </w:r>
      <w:r w:rsidR="00F338F5" w:rsidRPr="009F3614">
        <w:rPr>
          <w:sz w:val="22"/>
        </w:rPr>
        <w:t xml:space="preserve">ution in accordance with </w:t>
      </w:r>
      <w:r w:rsidR="00002758" w:rsidRPr="009F3614">
        <w:rPr>
          <w:sz w:val="22"/>
        </w:rPr>
        <w:t>Chapter</w:t>
      </w:r>
      <w:r w:rsidR="00F338F5" w:rsidRPr="009F3614">
        <w:rPr>
          <w:sz w:val="22"/>
        </w:rPr>
        <w:t xml:space="preserve"> 62-</w:t>
      </w:r>
      <w:r w:rsidRPr="009F3614">
        <w:rPr>
          <w:sz w:val="22"/>
        </w:rPr>
        <w:t xml:space="preserve">213, </w:t>
      </w:r>
      <w:r w:rsidR="00F338F5" w:rsidRPr="009F3614">
        <w:rPr>
          <w:sz w:val="22"/>
          <w:szCs w:val="22"/>
        </w:rPr>
        <w:t>Florida Administrative Code (F.A.C.).</w:t>
      </w:r>
    </w:p>
    <w:p w:rsidR="004222B6" w:rsidRPr="002D49E3" w:rsidRDefault="004222B6" w:rsidP="00F9138B">
      <w:pPr>
        <w:spacing w:after="120"/>
        <w:rPr>
          <w:sz w:val="22"/>
        </w:rPr>
      </w:pPr>
      <w:r w:rsidRPr="002D49E3">
        <w:rPr>
          <w:sz w:val="22"/>
          <w:u w:val="single"/>
        </w:rPr>
        <w:t>PSD</w:t>
      </w:r>
      <w:r w:rsidRPr="002D49E3">
        <w:rPr>
          <w:sz w:val="22"/>
        </w:rPr>
        <w:t xml:space="preserve">: </w:t>
      </w:r>
      <w:r w:rsidR="00AA4348" w:rsidRPr="002D49E3">
        <w:rPr>
          <w:sz w:val="22"/>
        </w:rPr>
        <w:t xml:space="preserve"> The </w:t>
      </w:r>
      <w:r w:rsidR="00AA4348" w:rsidRPr="00D34D6C">
        <w:rPr>
          <w:sz w:val="22"/>
        </w:rPr>
        <w:t xml:space="preserve">facility </w:t>
      </w:r>
      <w:r w:rsidR="002D49E3" w:rsidRPr="00D34D6C">
        <w:rPr>
          <w:sz w:val="22"/>
        </w:rPr>
        <w:t>is not</w:t>
      </w:r>
      <w:r w:rsidR="00AA4348" w:rsidRPr="00D34D6C">
        <w:rPr>
          <w:sz w:val="22"/>
        </w:rPr>
        <w:t xml:space="preserve"> a Prevention</w:t>
      </w:r>
      <w:r w:rsidR="00AA4348" w:rsidRPr="002D49E3">
        <w:rPr>
          <w:sz w:val="22"/>
        </w:rPr>
        <w:t xml:space="preserve"> of Significant Deterioration (PSD)-major source of air pollution in accordance with Rule 62-212.400, F.A.C.</w:t>
      </w:r>
    </w:p>
    <w:p w:rsidR="004222B6" w:rsidRPr="00247E88" w:rsidRDefault="004222B6" w:rsidP="00F9138B">
      <w:pPr>
        <w:pStyle w:val="BodyText"/>
        <w:rPr>
          <w:sz w:val="22"/>
        </w:rPr>
      </w:pPr>
      <w:r w:rsidRPr="00247E88">
        <w:rPr>
          <w:sz w:val="22"/>
          <w:u w:val="single"/>
        </w:rPr>
        <w:t>NSPS</w:t>
      </w:r>
      <w:r w:rsidRPr="00247E88">
        <w:rPr>
          <w:sz w:val="22"/>
        </w:rPr>
        <w:t xml:space="preserve">:  The facility </w:t>
      </w:r>
      <w:r w:rsidR="002D49E3" w:rsidRPr="00247E88">
        <w:rPr>
          <w:sz w:val="22"/>
        </w:rPr>
        <w:t>does operate</w:t>
      </w:r>
      <w:r w:rsidRPr="00247E88">
        <w:rPr>
          <w:sz w:val="22"/>
        </w:rPr>
        <w:t xml:space="preserve"> </w:t>
      </w:r>
      <w:r w:rsidR="00247E88" w:rsidRPr="00247E88">
        <w:rPr>
          <w:sz w:val="22"/>
        </w:rPr>
        <w:t xml:space="preserve">an </w:t>
      </w:r>
      <w:r w:rsidR="006214A0" w:rsidRPr="00247E88">
        <w:rPr>
          <w:sz w:val="22"/>
        </w:rPr>
        <w:t xml:space="preserve">emissions </w:t>
      </w:r>
      <w:r w:rsidRPr="00247E88">
        <w:rPr>
          <w:sz w:val="22"/>
        </w:rPr>
        <w:t>unit subject to the New Source Performance Standards (NSPS) of 40 Code of Federal Regulations (CFR) 60.</w:t>
      </w:r>
      <w:r w:rsidR="00F9138B" w:rsidRPr="00247E88">
        <w:rPr>
          <w:sz w:val="22"/>
        </w:rPr>
        <w:t xml:space="preserve">  </w:t>
      </w:r>
      <w:r w:rsidR="00247E88" w:rsidRPr="00247E88">
        <w:rPr>
          <w:sz w:val="22"/>
        </w:rPr>
        <w:t>Emissions Unit No. 006 is subject to NSPS 40 CFR 60, Subpart IIII, standards of Performance for Stationary Compression Ignition Internal Combustion Engines</w:t>
      </w:r>
    </w:p>
    <w:p w:rsidR="00770A31" w:rsidRPr="00247E88" w:rsidRDefault="00770A31" w:rsidP="00F9138B">
      <w:pPr>
        <w:pStyle w:val="BodyText"/>
        <w:rPr>
          <w:sz w:val="22"/>
          <w:szCs w:val="22"/>
        </w:rPr>
      </w:pPr>
      <w:r w:rsidRPr="00247E88">
        <w:rPr>
          <w:sz w:val="22"/>
          <w:u w:val="single"/>
        </w:rPr>
        <w:t>NESHAP</w:t>
      </w:r>
      <w:r w:rsidRPr="00247E88">
        <w:rPr>
          <w:sz w:val="22"/>
        </w:rPr>
        <w:t xml:space="preserve">:  The facility </w:t>
      </w:r>
      <w:r w:rsidR="002D49E3" w:rsidRPr="00247E88">
        <w:rPr>
          <w:sz w:val="22"/>
        </w:rPr>
        <w:t xml:space="preserve">does </w:t>
      </w:r>
      <w:r w:rsidRPr="00247E88">
        <w:rPr>
          <w:sz w:val="22"/>
        </w:rPr>
        <w:t>operate</w:t>
      </w:r>
      <w:r w:rsidR="00247E88" w:rsidRPr="00247E88">
        <w:rPr>
          <w:sz w:val="22"/>
        </w:rPr>
        <w:t xml:space="preserve"> an</w:t>
      </w:r>
      <w:r w:rsidRPr="00247E88">
        <w:rPr>
          <w:sz w:val="22"/>
        </w:rPr>
        <w:t xml:space="preserve"> </w:t>
      </w:r>
      <w:r w:rsidR="006214A0" w:rsidRPr="00247E88">
        <w:rPr>
          <w:sz w:val="22"/>
        </w:rPr>
        <w:t xml:space="preserve">emissions </w:t>
      </w:r>
      <w:r w:rsidRPr="00247E88">
        <w:rPr>
          <w:sz w:val="22"/>
        </w:rPr>
        <w:t xml:space="preserve">unit subject to </w:t>
      </w:r>
      <w:r w:rsidR="00CC6C34" w:rsidRPr="00247E88">
        <w:rPr>
          <w:sz w:val="22"/>
        </w:rPr>
        <w:t xml:space="preserve">the </w:t>
      </w:r>
      <w:r w:rsidRPr="00247E88">
        <w:rPr>
          <w:sz w:val="22"/>
        </w:rPr>
        <w:t xml:space="preserve">National Emissions Standards for </w:t>
      </w:r>
      <w:r w:rsidR="00FD39C2" w:rsidRPr="00247E88">
        <w:rPr>
          <w:sz w:val="22"/>
        </w:rPr>
        <w:t>Hazardous</w:t>
      </w:r>
      <w:r w:rsidRPr="00247E88">
        <w:rPr>
          <w:sz w:val="22"/>
        </w:rPr>
        <w:t xml:space="preserve"> Air Pollutants (NESHAP) of 40 CFR 6</w:t>
      </w:r>
      <w:r w:rsidR="00CC6C34" w:rsidRPr="00247E88">
        <w:rPr>
          <w:sz w:val="22"/>
        </w:rPr>
        <w:t>3</w:t>
      </w:r>
      <w:r w:rsidRPr="00247E88">
        <w:rPr>
          <w:sz w:val="22"/>
        </w:rPr>
        <w:t>.</w:t>
      </w:r>
      <w:r w:rsidR="00F9138B" w:rsidRPr="00247E88">
        <w:rPr>
          <w:sz w:val="22"/>
        </w:rPr>
        <w:t xml:space="preserve">  </w:t>
      </w:r>
      <w:r w:rsidR="00247E88" w:rsidRPr="00247E88">
        <w:rPr>
          <w:sz w:val="22"/>
        </w:rPr>
        <w:t xml:space="preserve">Emissions Unit No. 007 is subject to NESHAP 40 CFR 63, Subpart CCCCCC, </w:t>
      </w:r>
      <w:proofErr w:type="gramStart"/>
      <w:r w:rsidR="00247E88" w:rsidRPr="00247E88">
        <w:rPr>
          <w:sz w:val="22"/>
        </w:rPr>
        <w:t>National</w:t>
      </w:r>
      <w:proofErr w:type="gramEnd"/>
      <w:r w:rsidR="00247E88" w:rsidRPr="00247E88">
        <w:rPr>
          <w:sz w:val="22"/>
        </w:rPr>
        <w:t xml:space="preserve"> Emissions Standards for Hazardous Air Pollutants for Source Category Gasoline Dispensing Facilities</w:t>
      </w:r>
    </w:p>
    <w:p w:rsidR="004222B6" w:rsidRPr="00751C26" w:rsidRDefault="004222B6" w:rsidP="00F9138B">
      <w:pPr>
        <w:pStyle w:val="BodyText"/>
        <w:rPr>
          <w:sz w:val="22"/>
        </w:rPr>
      </w:pPr>
      <w:r w:rsidRPr="00751C26">
        <w:rPr>
          <w:sz w:val="22"/>
          <w:u w:val="single"/>
        </w:rPr>
        <w:t>CAIR</w:t>
      </w:r>
      <w:r w:rsidRPr="00751C26">
        <w:rPr>
          <w:sz w:val="22"/>
        </w:rPr>
        <w:t xml:space="preserve">:  </w:t>
      </w:r>
      <w:r w:rsidRPr="006F7D1B">
        <w:rPr>
          <w:sz w:val="22"/>
          <w:szCs w:val="22"/>
        </w:rPr>
        <w:t xml:space="preserve">The facility </w:t>
      </w:r>
      <w:r w:rsidR="00751C26" w:rsidRPr="006F7D1B">
        <w:rPr>
          <w:sz w:val="22"/>
          <w:szCs w:val="22"/>
        </w:rPr>
        <w:t>is not s</w:t>
      </w:r>
      <w:r w:rsidRPr="006F7D1B">
        <w:rPr>
          <w:sz w:val="22"/>
          <w:szCs w:val="22"/>
        </w:rPr>
        <w:t>ubject to</w:t>
      </w:r>
      <w:r w:rsidRPr="00751C26">
        <w:rPr>
          <w:sz w:val="22"/>
          <w:szCs w:val="22"/>
        </w:rPr>
        <w:t xml:space="preserve"> the Clean Air Interstate Rule (CAIR) set forth in Rule 62-296.470,</w:t>
      </w:r>
      <w:r w:rsidR="00F338F5" w:rsidRPr="00751C26">
        <w:rPr>
          <w:sz w:val="22"/>
        </w:rPr>
        <w:t xml:space="preserve"> F.A.C.</w:t>
      </w:r>
    </w:p>
    <w:p w:rsidR="00975804" w:rsidRDefault="00975804" w:rsidP="00F9138B">
      <w:pPr>
        <w:rPr>
          <w:sz w:val="22"/>
          <w:szCs w:val="22"/>
        </w:rPr>
      </w:pPr>
      <w:r w:rsidRPr="009F3614">
        <w:rPr>
          <w:sz w:val="22"/>
          <w:szCs w:val="22"/>
          <w:u w:val="single"/>
        </w:rPr>
        <w:lastRenderedPageBreak/>
        <w:t>CAM</w:t>
      </w:r>
      <w:r w:rsidRPr="009F3614">
        <w:rPr>
          <w:sz w:val="22"/>
          <w:szCs w:val="22"/>
        </w:rPr>
        <w:t>:  Compliance Assurance Monitoring (</w:t>
      </w:r>
      <w:r w:rsidRPr="0080202F">
        <w:rPr>
          <w:sz w:val="22"/>
          <w:szCs w:val="22"/>
        </w:rPr>
        <w:t xml:space="preserve">CAM) does not apply to any of the </w:t>
      </w:r>
      <w:r w:rsidR="006214A0" w:rsidRPr="0080202F">
        <w:rPr>
          <w:sz w:val="22"/>
          <w:szCs w:val="22"/>
        </w:rPr>
        <w:t xml:space="preserve">emissions </w:t>
      </w:r>
      <w:r w:rsidRPr="0080202F">
        <w:rPr>
          <w:sz w:val="22"/>
          <w:szCs w:val="22"/>
        </w:rPr>
        <w:t>units at the facility.</w:t>
      </w:r>
      <w:r w:rsidRPr="009F3614">
        <w:rPr>
          <w:sz w:val="22"/>
          <w:szCs w:val="22"/>
        </w:rPr>
        <w:t xml:space="preserve">  </w:t>
      </w:r>
      <w:r w:rsidR="006A0440">
        <w:rPr>
          <w:sz w:val="22"/>
          <w:szCs w:val="22"/>
        </w:rPr>
        <w:t>The potential uncontrolled emissions of particulate matter from EU No. 005 are less than 100 tons/year.</w:t>
      </w:r>
    </w:p>
    <w:p w:rsidR="00F9138B" w:rsidRDefault="00F9138B" w:rsidP="00F9138B">
      <w:pPr>
        <w:rPr>
          <w:sz w:val="22"/>
          <w:szCs w:val="22"/>
        </w:rPr>
      </w:pPr>
    </w:p>
    <w:p w:rsidR="008A76C6" w:rsidRDefault="008A76C6" w:rsidP="006F7D1B">
      <w:pPr>
        <w:spacing w:before="120" w:after="120"/>
        <w:rPr>
          <w:b/>
          <w:sz w:val="22"/>
          <w:szCs w:val="22"/>
        </w:rPr>
      </w:pPr>
      <w:r>
        <w:rPr>
          <w:b/>
          <w:sz w:val="22"/>
          <w:szCs w:val="22"/>
        </w:rPr>
        <w:t>PROJECT REVIEW</w:t>
      </w:r>
    </w:p>
    <w:p w:rsidR="006A0440" w:rsidRDefault="006A0440" w:rsidP="00F9138B">
      <w:pPr>
        <w:rPr>
          <w:sz w:val="22"/>
          <w:szCs w:val="22"/>
          <w:highlight w:val="green"/>
        </w:rPr>
      </w:pPr>
    </w:p>
    <w:p w:rsidR="006A0440" w:rsidRPr="00247E88" w:rsidRDefault="006A0440" w:rsidP="00F9138B">
      <w:pPr>
        <w:rPr>
          <w:sz w:val="22"/>
          <w:szCs w:val="22"/>
        </w:rPr>
      </w:pPr>
      <w:r>
        <w:rPr>
          <w:sz w:val="22"/>
          <w:szCs w:val="22"/>
        </w:rPr>
        <w:t>T</w:t>
      </w:r>
      <w:r w:rsidRPr="006A0440">
        <w:rPr>
          <w:sz w:val="22"/>
          <w:szCs w:val="22"/>
        </w:rPr>
        <w:t>his renewal of 1030077-006-AV</w:t>
      </w:r>
      <w:r w:rsidR="00D34D6C" w:rsidRPr="006A0440">
        <w:rPr>
          <w:sz w:val="22"/>
          <w:szCs w:val="22"/>
        </w:rPr>
        <w:t xml:space="preserve"> </w:t>
      </w:r>
      <w:r w:rsidRPr="006A0440">
        <w:rPr>
          <w:sz w:val="22"/>
          <w:szCs w:val="22"/>
        </w:rPr>
        <w:t xml:space="preserve">was </w:t>
      </w:r>
      <w:r w:rsidRPr="00247E88">
        <w:rPr>
          <w:sz w:val="22"/>
          <w:szCs w:val="22"/>
        </w:rPr>
        <w:t>reformatted to current templates</w:t>
      </w:r>
      <w:r w:rsidR="00121A7B" w:rsidRPr="00247E88">
        <w:rPr>
          <w:sz w:val="22"/>
          <w:szCs w:val="22"/>
        </w:rPr>
        <w:t>.</w:t>
      </w:r>
      <w:r w:rsidRPr="00247E88">
        <w:rPr>
          <w:sz w:val="22"/>
          <w:szCs w:val="22"/>
        </w:rPr>
        <w:t xml:space="preserve">  </w:t>
      </w:r>
      <w:r w:rsidR="00121A7B" w:rsidRPr="00247E88">
        <w:rPr>
          <w:sz w:val="22"/>
          <w:szCs w:val="22"/>
        </w:rPr>
        <w:t>T</w:t>
      </w:r>
      <w:r w:rsidRPr="00247E88">
        <w:rPr>
          <w:sz w:val="22"/>
          <w:szCs w:val="22"/>
        </w:rPr>
        <w:t xml:space="preserve">he emergency generator removed from Appendix I and added as EU </w:t>
      </w:r>
      <w:r w:rsidR="00247E88" w:rsidRPr="00247E88">
        <w:rPr>
          <w:sz w:val="22"/>
          <w:szCs w:val="22"/>
        </w:rPr>
        <w:t xml:space="preserve">No. </w:t>
      </w:r>
      <w:r w:rsidRPr="00247E88">
        <w:rPr>
          <w:sz w:val="22"/>
          <w:szCs w:val="22"/>
        </w:rPr>
        <w:t>006</w:t>
      </w:r>
      <w:r w:rsidR="00121A7B" w:rsidRPr="00247E88">
        <w:rPr>
          <w:sz w:val="22"/>
          <w:szCs w:val="22"/>
        </w:rPr>
        <w:t xml:space="preserve"> to reflect requirements of 40 CFR 60</w:t>
      </w:r>
      <w:r w:rsidR="00D86488">
        <w:rPr>
          <w:sz w:val="22"/>
          <w:szCs w:val="22"/>
        </w:rPr>
        <w:t>, Subpart IIII</w:t>
      </w:r>
      <w:r w:rsidR="00121A7B" w:rsidRPr="00247E88">
        <w:rPr>
          <w:sz w:val="22"/>
          <w:szCs w:val="22"/>
        </w:rPr>
        <w:t>.</w:t>
      </w:r>
      <w:r w:rsidR="00247E88" w:rsidRPr="00247E88">
        <w:rPr>
          <w:sz w:val="22"/>
          <w:szCs w:val="22"/>
        </w:rPr>
        <w:t xml:space="preserve">  Also, the fleet gasoline fueling was taken from Appendix I and added as EU No. 007</w:t>
      </w:r>
      <w:r w:rsidR="00247E88">
        <w:rPr>
          <w:sz w:val="22"/>
          <w:szCs w:val="22"/>
        </w:rPr>
        <w:t xml:space="preserve"> to reflect requirements of 40 CFR 63</w:t>
      </w:r>
      <w:r w:rsidR="00D86488">
        <w:rPr>
          <w:sz w:val="22"/>
          <w:szCs w:val="22"/>
        </w:rPr>
        <w:t>, Subpart CCCCCC</w:t>
      </w:r>
      <w:r w:rsidR="00247E88" w:rsidRPr="00247E88">
        <w:rPr>
          <w:sz w:val="22"/>
          <w:szCs w:val="22"/>
        </w:rPr>
        <w:t>.</w:t>
      </w:r>
    </w:p>
    <w:p w:rsidR="006A0440" w:rsidRPr="00247E88" w:rsidRDefault="006A0440" w:rsidP="00F9138B">
      <w:pPr>
        <w:rPr>
          <w:sz w:val="22"/>
          <w:szCs w:val="22"/>
          <w:highlight w:val="green"/>
        </w:rPr>
      </w:pPr>
    </w:p>
    <w:p w:rsidR="009424E0" w:rsidRPr="0057507D" w:rsidRDefault="0057507D" w:rsidP="006F7D1B">
      <w:pPr>
        <w:spacing w:before="120" w:after="12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Conclusion</w:t>
      </w:r>
    </w:p>
    <w:p w:rsidR="0060439F" w:rsidRDefault="004E1AC5" w:rsidP="00303BD3">
      <w:pPr>
        <w:spacing w:after="120"/>
        <w:rPr>
          <w:sz w:val="22"/>
          <w:szCs w:val="22"/>
        </w:rPr>
      </w:pPr>
      <w:r w:rsidRPr="00D34D6C">
        <w:rPr>
          <w:sz w:val="22"/>
          <w:szCs w:val="22"/>
        </w:rPr>
        <w:t>This project</w:t>
      </w:r>
      <w:r w:rsidR="006D50F7" w:rsidRPr="00D34D6C">
        <w:rPr>
          <w:sz w:val="22"/>
          <w:szCs w:val="22"/>
        </w:rPr>
        <w:t xml:space="preserve"> </w:t>
      </w:r>
      <w:r w:rsidR="00770A31" w:rsidRPr="00D34D6C">
        <w:rPr>
          <w:sz w:val="22"/>
          <w:szCs w:val="22"/>
        </w:rPr>
        <w:t>renews</w:t>
      </w:r>
      <w:r w:rsidR="005C5C05" w:rsidRPr="00D34D6C">
        <w:rPr>
          <w:sz w:val="22"/>
          <w:szCs w:val="22"/>
        </w:rPr>
        <w:t xml:space="preserve"> Title V A</w:t>
      </w:r>
      <w:r w:rsidR="00472C59" w:rsidRPr="00D34D6C">
        <w:rPr>
          <w:sz w:val="22"/>
          <w:szCs w:val="22"/>
        </w:rPr>
        <w:t xml:space="preserve">ir </w:t>
      </w:r>
      <w:r w:rsidR="005C5C05" w:rsidRPr="00D34D6C">
        <w:rPr>
          <w:sz w:val="22"/>
          <w:szCs w:val="22"/>
        </w:rPr>
        <w:t>O</w:t>
      </w:r>
      <w:r w:rsidR="00472C59" w:rsidRPr="00D34D6C">
        <w:rPr>
          <w:sz w:val="22"/>
          <w:szCs w:val="22"/>
        </w:rPr>
        <w:t xml:space="preserve">peration </w:t>
      </w:r>
      <w:r w:rsidR="005C5C05" w:rsidRPr="00D34D6C">
        <w:rPr>
          <w:sz w:val="22"/>
          <w:szCs w:val="22"/>
        </w:rPr>
        <w:t>P</w:t>
      </w:r>
      <w:r w:rsidR="00472C59" w:rsidRPr="00D34D6C">
        <w:rPr>
          <w:sz w:val="22"/>
          <w:szCs w:val="22"/>
        </w:rPr>
        <w:t>ermit</w:t>
      </w:r>
      <w:r w:rsidRPr="00D34D6C">
        <w:rPr>
          <w:sz w:val="22"/>
          <w:szCs w:val="22"/>
        </w:rPr>
        <w:t xml:space="preserve"> </w:t>
      </w:r>
      <w:r w:rsidR="00472C59" w:rsidRPr="00D34D6C">
        <w:rPr>
          <w:sz w:val="22"/>
          <w:szCs w:val="22"/>
        </w:rPr>
        <w:t xml:space="preserve">No. </w:t>
      </w:r>
      <w:r w:rsidR="00D34D6C" w:rsidRPr="00D34D6C">
        <w:rPr>
          <w:sz w:val="22"/>
          <w:szCs w:val="22"/>
        </w:rPr>
        <w:t>1030077</w:t>
      </w:r>
      <w:r w:rsidR="009F3776" w:rsidRPr="00D34D6C">
        <w:rPr>
          <w:sz w:val="22"/>
          <w:szCs w:val="22"/>
        </w:rPr>
        <w:t>-</w:t>
      </w:r>
      <w:r w:rsidR="00D34D6C" w:rsidRPr="00D34D6C">
        <w:rPr>
          <w:sz w:val="22"/>
          <w:szCs w:val="22"/>
        </w:rPr>
        <w:t>007</w:t>
      </w:r>
      <w:r w:rsidR="00472C59" w:rsidRPr="00D34D6C">
        <w:rPr>
          <w:sz w:val="22"/>
          <w:szCs w:val="22"/>
        </w:rPr>
        <w:t>-AV</w:t>
      </w:r>
      <w:r w:rsidRPr="00D34D6C">
        <w:rPr>
          <w:sz w:val="22"/>
          <w:szCs w:val="22"/>
        </w:rPr>
        <w:t xml:space="preserve">, which </w:t>
      </w:r>
      <w:r w:rsidR="00472C59" w:rsidRPr="00D34D6C">
        <w:rPr>
          <w:sz w:val="22"/>
          <w:szCs w:val="22"/>
        </w:rPr>
        <w:t>was issued on</w:t>
      </w:r>
      <w:r w:rsidR="00924529" w:rsidRPr="00D34D6C">
        <w:rPr>
          <w:sz w:val="22"/>
          <w:szCs w:val="22"/>
        </w:rPr>
        <w:t xml:space="preserve"> </w:t>
      </w:r>
      <w:r w:rsidR="00D34D6C" w:rsidRPr="00D34D6C">
        <w:rPr>
          <w:sz w:val="22"/>
          <w:szCs w:val="22"/>
        </w:rPr>
        <w:t>December 7, 2008</w:t>
      </w:r>
      <w:r w:rsidR="00472C59" w:rsidRPr="00D34D6C">
        <w:rPr>
          <w:sz w:val="22"/>
          <w:szCs w:val="22"/>
        </w:rPr>
        <w:t xml:space="preserve">.  This Title V </w:t>
      </w:r>
      <w:r w:rsidR="0067118D" w:rsidRPr="00D34D6C">
        <w:rPr>
          <w:sz w:val="22"/>
          <w:szCs w:val="22"/>
        </w:rPr>
        <w:t>a</w:t>
      </w:r>
      <w:r w:rsidR="00472C59" w:rsidRPr="00D34D6C">
        <w:rPr>
          <w:sz w:val="22"/>
          <w:szCs w:val="22"/>
        </w:rPr>
        <w:t xml:space="preserve">ir </w:t>
      </w:r>
      <w:r w:rsidR="0067118D" w:rsidRPr="00D34D6C">
        <w:rPr>
          <w:sz w:val="22"/>
          <w:szCs w:val="22"/>
        </w:rPr>
        <w:t>o</w:t>
      </w:r>
      <w:r w:rsidR="00472C59" w:rsidRPr="00D34D6C">
        <w:rPr>
          <w:sz w:val="22"/>
          <w:szCs w:val="22"/>
        </w:rPr>
        <w:t xml:space="preserve">peration </w:t>
      </w:r>
      <w:r w:rsidR="0067118D" w:rsidRPr="00D34D6C">
        <w:rPr>
          <w:sz w:val="22"/>
          <w:szCs w:val="22"/>
        </w:rPr>
        <w:t>p</w:t>
      </w:r>
      <w:r w:rsidR="00472C59" w:rsidRPr="00D34D6C">
        <w:rPr>
          <w:sz w:val="22"/>
          <w:szCs w:val="22"/>
        </w:rPr>
        <w:t xml:space="preserve">ermit </w:t>
      </w:r>
      <w:r w:rsidR="0067118D" w:rsidRPr="00D34D6C">
        <w:rPr>
          <w:sz w:val="22"/>
          <w:szCs w:val="22"/>
        </w:rPr>
        <w:t>r</w:t>
      </w:r>
      <w:r w:rsidR="00770A31" w:rsidRPr="00D34D6C">
        <w:rPr>
          <w:sz w:val="22"/>
          <w:szCs w:val="22"/>
        </w:rPr>
        <w:t>enewal</w:t>
      </w:r>
      <w:r w:rsidR="00900DD9" w:rsidRPr="00D34D6C">
        <w:rPr>
          <w:sz w:val="22"/>
          <w:szCs w:val="22"/>
        </w:rPr>
        <w:t xml:space="preserve"> </w:t>
      </w:r>
      <w:r w:rsidR="00472C59" w:rsidRPr="00D34D6C">
        <w:rPr>
          <w:sz w:val="22"/>
          <w:szCs w:val="22"/>
        </w:rPr>
        <w:t>is issued under</w:t>
      </w:r>
      <w:r w:rsidR="0057507D" w:rsidRPr="00D34D6C">
        <w:rPr>
          <w:sz w:val="22"/>
          <w:szCs w:val="22"/>
        </w:rPr>
        <w:t xml:space="preserve"> the provisions of Chapter 403, </w:t>
      </w:r>
      <w:r w:rsidR="009226AE" w:rsidRPr="00D34D6C">
        <w:rPr>
          <w:sz w:val="22"/>
          <w:szCs w:val="22"/>
        </w:rPr>
        <w:t>Florida Statues (</w:t>
      </w:r>
      <w:r w:rsidR="0057507D" w:rsidRPr="00D34D6C">
        <w:rPr>
          <w:sz w:val="22"/>
          <w:szCs w:val="22"/>
        </w:rPr>
        <w:t>F</w:t>
      </w:r>
      <w:r w:rsidR="00472C59" w:rsidRPr="00D34D6C">
        <w:rPr>
          <w:sz w:val="22"/>
          <w:szCs w:val="22"/>
        </w:rPr>
        <w:t>.S.</w:t>
      </w:r>
      <w:r w:rsidR="009226AE" w:rsidRPr="00D34D6C">
        <w:rPr>
          <w:sz w:val="22"/>
          <w:szCs w:val="22"/>
        </w:rPr>
        <w:t>)</w:t>
      </w:r>
      <w:r w:rsidR="00472C59" w:rsidRPr="00D34D6C">
        <w:rPr>
          <w:sz w:val="22"/>
          <w:szCs w:val="22"/>
        </w:rPr>
        <w:t>, and Chapters 62-4, 62-210</w:t>
      </w:r>
      <w:r w:rsidR="004F2DA0" w:rsidRPr="00D34D6C">
        <w:rPr>
          <w:sz w:val="22"/>
          <w:szCs w:val="22"/>
        </w:rPr>
        <w:t xml:space="preserve"> and</w:t>
      </w:r>
      <w:r w:rsidR="00472C59" w:rsidRPr="00D34D6C">
        <w:rPr>
          <w:sz w:val="22"/>
          <w:szCs w:val="22"/>
        </w:rPr>
        <w:t xml:space="preserve"> 62-213</w:t>
      </w:r>
      <w:r w:rsidR="009F3614" w:rsidRPr="00D34D6C">
        <w:rPr>
          <w:sz w:val="22"/>
          <w:szCs w:val="22"/>
        </w:rPr>
        <w:t xml:space="preserve">, </w:t>
      </w:r>
      <w:r w:rsidR="00751C26" w:rsidRPr="00D34D6C">
        <w:rPr>
          <w:sz w:val="22"/>
          <w:szCs w:val="22"/>
        </w:rPr>
        <w:t>F.A.C.</w:t>
      </w:r>
    </w:p>
    <w:sectPr w:rsidR="0060439F" w:rsidSect="001B7A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080" w:bottom="720" w:left="10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E88" w:rsidRDefault="00247E88">
      <w:r>
        <w:separator/>
      </w:r>
    </w:p>
  </w:endnote>
  <w:endnote w:type="continuationSeparator" w:id="0">
    <w:p w:rsidR="00247E88" w:rsidRDefault="00247E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833" w:rsidRDefault="0036783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E88" w:rsidRPr="002F71C4" w:rsidRDefault="00247E88" w:rsidP="00637766">
    <w:pPr>
      <w:pBdr>
        <w:top w:val="single" w:sz="4" w:space="1" w:color="auto"/>
      </w:pBdr>
      <w:tabs>
        <w:tab w:val="right" w:pos="10080"/>
      </w:tabs>
      <w:spacing w:before="240"/>
    </w:pPr>
    <w:r w:rsidRPr="002F71C4">
      <w:t>Times Publishing Company</w:t>
    </w:r>
    <w:r w:rsidRPr="002F71C4">
      <w:tab/>
      <w:t>Permit No. 1030077-007-AV</w:t>
    </w:r>
  </w:p>
  <w:p w:rsidR="00247E88" w:rsidRPr="002F71C4" w:rsidRDefault="00247E88" w:rsidP="00637766">
    <w:pPr>
      <w:tabs>
        <w:tab w:val="right" w:pos="10080"/>
      </w:tabs>
    </w:pPr>
    <w:r w:rsidRPr="002F71C4">
      <w:t>Tampa Bay Times Printing Plant</w:t>
    </w:r>
    <w:r w:rsidRPr="002F71C4">
      <w:tab/>
      <w:t>Title V Air Operation Permit Renewal</w:t>
    </w:r>
  </w:p>
  <w:p w:rsidR="00247E88" w:rsidRDefault="00247E88" w:rsidP="00303BD3">
    <w:pPr>
      <w:pStyle w:val="Footer"/>
      <w:jc w:val="center"/>
    </w:pPr>
    <w:r w:rsidRPr="002F71C4">
      <w:t xml:space="preserve">Page </w:t>
    </w:r>
    <w:fldSimple w:instr=" PAGE ">
      <w:r w:rsidR="00D848A1">
        <w:rPr>
          <w:noProof/>
        </w:rPr>
        <w:t>2</w:t>
      </w:r>
    </w:fldSimple>
    <w:r w:rsidRPr="002F71C4">
      <w:t xml:space="preserve"> of </w:t>
    </w:r>
    <w:fldSimple w:instr=" NUMPAGES ">
      <w:r w:rsidR="00D848A1">
        <w:rPr>
          <w:noProof/>
        </w:rPr>
        <w:t>2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833" w:rsidRDefault="0036783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E88" w:rsidRDefault="00247E88">
      <w:r>
        <w:separator/>
      </w:r>
    </w:p>
  </w:footnote>
  <w:footnote w:type="continuationSeparator" w:id="0">
    <w:p w:rsidR="00247E88" w:rsidRDefault="00247E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833" w:rsidRDefault="0036783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E88" w:rsidRPr="00303BD3" w:rsidRDefault="00247E88" w:rsidP="00303BD3">
    <w:pPr>
      <w:pStyle w:val="Header"/>
      <w:pBdr>
        <w:bottom w:val="single" w:sz="4" w:space="1" w:color="auto"/>
      </w:pBdr>
      <w:spacing w:after="240"/>
      <w:jc w:val="center"/>
      <w:rPr>
        <w:b/>
        <w:caps/>
        <w:sz w:val="22"/>
        <w:szCs w:val="22"/>
      </w:rPr>
    </w:pPr>
    <w:r w:rsidRPr="00303BD3">
      <w:rPr>
        <w:b/>
        <w:caps/>
        <w:sz w:val="22"/>
        <w:szCs w:val="22"/>
      </w:rPr>
      <w:t>Statement of Basis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833" w:rsidRDefault="0036783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D47AB"/>
    <w:multiLevelType w:val="hybridMultilevel"/>
    <w:tmpl w:val="6C2A23EC"/>
    <w:lvl w:ilvl="0" w:tplc="AC441C5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446"/>
        </w:tabs>
        <w:ind w:left="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66"/>
        </w:tabs>
        <w:ind w:left="1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86"/>
        </w:tabs>
        <w:ind w:left="1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06"/>
        </w:tabs>
        <w:ind w:left="2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26"/>
        </w:tabs>
        <w:ind w:left="3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66"/>
        </w:tabs>
        <w:ind w:left="4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86"/>
        </w:tabs>
        <w:ind w:left="5486" w:hanging="360"/>
      </w:pPr>
      <w:rPr>
        <w:rFonts w:ascii="Wingdings" w:hAnsi="Wingdings" w:hint="default"/>
      </w:rPr>
    </w:lvl>
  </w:abstractNum>
  <w:abstractNum w:abstractNumId="1">
    <w:nsid w:val="21817C82"/>
    <w:multiLevelType w:val="hybridMultilevel"/>
    <w:tmpl w:val="98E6226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D8530B6"/>
    <w:multiLevelType w:val="hybridMultilevel"/>
    <w:tmpl w:val="D87E113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78301752"/>
    <w:multiLevelType w:val="multilevel"/>
    <w:tmpl w:val="D87E1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0F40"/>
    <w:rsid w:val="00002758"/>
    <w:rsid w:val="0000593C"/>
    <w:rsid w:val="000108EB"/>
    <w:rsid w:val="00015F07"/>
    <w:rsid w:val="0002345F"/>
    <w:rsid w:val="0007172E"/>
    <w:rsid w:val="000828BE"/>
    <w:rsid w:val="0008454F"/>
    <w:rsid w:val="0008519C"/>
    <w:rsid w:val="000905AE"/>
    <w:rsid w:val="00091029"/>
    <w:rsid w:val="0009351D"/>
    <w:rsid w:val="000B6156"/>
    <w:rsid w:val="000C4ABF"/>
    <w:rsid w:val="000D2087"/>
    <w:rsid w:val="000D515A"/>
    <w:rsid w:val="000E08FB"/>
    <w:rsid w:val="000E220C"/>
    <w:rsid w:val="000F091B"/>
    <w:rsid w:val="000F486E"/>
    <w:rsid w:val="00104A90"/>
    <w:rsid w:val="00105BAC"/>
    <w:rsid w:val="001154F6"/>
    <w:rsid w:val="00121A7B"/>
    <w:rsid w:val="00130CF5"/>
    <w:rsid w:val="00133B75"/>
    <w:rsid w:val="00135BCE"/>
    <w:rsid w:val="0014677C"/>
    <w:rsid w:val="00154B9E"/>
    <w:rsid w:val="00180EF2"/>
    <w:rsid w:val="001811CD"/>
    <w:rsid w:val="001903A9"/>
    <w:rsid w:val="00195BB6"/>
    <w:rsid w:val="001A012B"/>
    <w:rsid w:val="001A543A"/>
    <w:rsid w:val="001A6BD7"/>
    <w:rsid w:val="001B7AB3"/>
    <w:rsid w:val="001D43F6"/>
    <w:rsid w:val="001E1AE2"/>
    <w:rsid w:val="001E2AE2"/>
    <w:rsid w:val="001E46FC"/>
    <w:rsid w:val="00201A34"/>
    <w:rsid w:val="002062FB"/>
    <w:rsid w:val="00213E17"/>
    <w:rsid w:val="002200E0"/>
    <w:rsid w:val="00224D77"/>
    <w:rsid w:val="00233FED"/>
    <w:rsid w:val="0023588C"/>
    <w:rsid w:val="002367B2"/>
    <w:rsid w:val="00237FD2"/>
    <w:rsid w:val="00242DB4"/>
    <w:rsid w:val="002444F3"/>
    <w:rsid w:val="00247E88"/>
    <w:rsid w:val="00262BE9"/>
    <w:rsid w:val="00285D32"/>
    <w:rsid w:val="0029592C"/>
    <w:rsid w:val="00296F0E"/>
    <w:rsid w:val="002A0FC3"/>
    <w:rsid w:val="002B1F05"/>
    <w:rsid w:val="002C29EA"/>
    <w:rsid w:val="002C32CC"/>
    <w:rsid w:val="002C3AA5"/>
    <w:rsid w:val="002C6C85"/>
    <w:rsid w:val="002D49E3"/>
    <w:rsid w:val="002E61AB"/>
    <w:rsid w:val="002F647E"/>
    <w:rsid w:val="002F71C4"/>
    <w:rsid w:val="003033CE"/>
    <w:rsid w:val="00303BD3"/>
    <w:rsid w:val="00310355"/>
    <w:rsid w:val="00311C2E"/>
    <w:rsid w:val="00320696"/>
    <w:rsid w:val="00331C30"/>
    <w:rsid w:val="00334BE8"/>
    <w:rsid w:val="00337788"/>
    <w:rsid w:val="0034625E"/>
    <w:rsid w:val="00346EFE"/>
    <w:rsid w:val="00367833"/>
    <w:rsid w:val="00393A54"/>
    <w:rsid w:val="003944C8"/>
    <w:rsid w:val="003A786A"/>
    <w:rsid w:val="003B271E"/>
    <w:rsid w:val="003B3BF2"/>
    <w:rsid w:val="003B61C4"/>
    <w:rsid w:val="003C6E0C"/>
    <w:rsid w:val="003D6B9F"/>
    <w:rsid w:val="003E1AC9"/>
    <w:rsid w:val="004036E2"/>
    <w:rsid w:val="00404F80"/>
    <w:rsid w:val="004140A9"/>
    <w:rsid w:val="004222B6"/>
    <w:rsid w:val="00434028"/>
    <w:rsid w:val="0044017C"/>
    <w:rsid w:val="00457342"/>
    <w:rsid w:val="004642D2"/>
    <w:rsid w:val="00470681"/>
    <w:rsid w:val="0047196E"/>
    <w:rsid w:val="00472C59"/>
    <w:rsid w:val="00474578"/>
    <w:rsid w:val="004839BF"/>
    <w:rsid w:val="004C0EB9"/>
    <w:rsid w:val="004C5B64"/>
    <w:rsid w:val="004C68C3"/>
    <w:rsid w:val="004E0100"/>
    <w:rsid w:val="004E1AC5"/>
    <w:rsid w:val="004E561B"/>
    <w:rsid w:val="004E7873"/>
    <w:rsid w:val="004F272C"/>
    <w:rsid w:val="004F2DA0"/>
    <w:rsid w:val="005055D4"/>
    <w:rsid w:val="005178AF"/>
    <w:rsid w:val="00520C8A"/>
    <w:rsid w:val="005342BE"/>
    <w:rsid w:val="0053445F"/>
    <w:rsid w:val="00537B8B"/>
    <w:rsid w:val="00543CB4"/>
    <w:rsid w:val="0057507D"/>
    <w:rsid w:val="00577563"/>
    <w:rsid w:val="00577FA4"/>
    <w:rsid w:val="0058126B"/>
    <w:rsid w:val="0058494C"/>
    <w:rsid w:val="005967DB"/>
    <w:rsid w:val="00597CED"/>
    <w:rsid w:val="005A75B3"/>
    <w:rsid w:val="005C14A9"/>
    <w:rsid w:val="005C5C05"/>
    <w:rsid w:val="005E030C"/>
    <w:rsid w:val="005F1A65"/>
    <w:rsid w:val="005F49A2"/>
    <w:rsid w:val="0060439F"/>
    <w:rsid w:val="006214A0"/>
    <w:rsid w:val="00637766"/>
    <w:rsid w:val="006415CB"/>
    <w:rsid w:val="00642394"/>
    <w:rsid w:val="0067024C"/>
    <w:rsid w:val="0067118D"/>
    <w:rsid w:val="00672C8B"/>
    <w:rsid w:val="006764F6"/>
    <w:rsid w:val="00680290"/>
    <w:rsid w:val="00692F44"/>
    <w:rsid w:val="00695DAF"/>
    <w:rsid w:val="00696372"/>
    <w:rsid w:val="006A0440"/>
    <w:rsid w:val="006A2B1B"/>
    <w:rsid w:val="006B71AB"/>
    <w:rsid w:val="006C27F9"/>
    <w:rsid w:val="006C625D"/>
    <w:rsid w:val="006D2F32"/>
    <w:rsid w:val="006D50F7"/>
    <w:rsid w:val="006D7B49"/>
    <w:rsid w:val="006E3628"/>
    <w:rsid w:val="006F4B83"/>
    <w:rsid w:val="006F7D1B"/>
    <w:rsid w:val="00715503"/>
    <w:rsid w:val="00716246"/>
    <w:rsid w:val="007313C9"/>
    <w:rsid w:val="00736875"/>
    <w:rsid w:val="00737720"/>
    <w:rsid w:val="00751C26"/>
    <w:rsid w:val="00761240"/>
    <w:rsid w:val="00770A31"/>
    <w:rsid w:val="007752E9"/>
    <w:rsid w:val="007B2270"/>
    <w:rsid w:val="007B5BF7"/>
    <w:rsid w:val="007B6DE5"/>
    <w:rsid w:val="007D17A6"/>
    <w:rsid w:val="007E330B"/>
    <w:rsid w:val="007E5F48"/>
    <w:rsid w:val="007F018F"/>
    <w:rsid w:val="007F0476"/>
    <w:rsid w:val="007F0EFF"/>
    <w:rsid w:val="007F3DC2"/>
    <w:rsid w:val="007F6193"/>
    <w:rsid w:val="0080202F"/>
    <w:rsid w:val="008200E1"/>
    <w:rsid w:val="00826D62"/>
    <w:rsid w:val="00841C34"/>
    <w:rsid w:val="008570ED"/>
    <w:rsid w:val="00862A99"/>
    <w:rsid w:val="00875974"/>
    <w:rsid w:val="008876D6"/>
    <w:rsid w:val="00894364"/>
    <w:rsid w:val="00895CDB"/>
    <w:rsid w:val="00895F5C"/>
    <w:rsid w:val="00896BAE"/>
    <w:rsid w:val="008A76C6"/>
    <w:rsid w:val="008C669C"/>
    <w:rsid w:val="008C722A"/>
    <w:rsid w:val="008D7054"/>
    <w:rsid w:val="008E5304"/>
    <w:rsid w:val="008E71C1"/>
    <w:rsid w:val="00900DD9"/>
    <w:rsid w:val="00913352"/>
    <w:rsid w:val="00913593"/>
    <w:rsid w:val="00913EDD"/>
    <w:rsid w:val="00921751"/>
    <w:rsid w:val="009226AE"/>
    <w:rsid w:val="00924529"/>
    <w:rsid w:val="00925043"/>
    <w:rsid w:val="00927692"/>
    <w:rsid w:val="00933D54"/>
    <w:rsid w:val="00935592"/>
    <w:rsid w:val="009424E0"/>
    <w:rsid w:val="00962A28"/>
    <w:rsid w:val="009724FC"/>
    <w:rsid w:val="00975057"/>
    <w:rsid w:val="00975804"/>
    <w:rsid w:val="009A37B2"/>
    <w:rsid w:val="009C4E7E"/>
    <w:rsid w:val="009C5390"/>
    <w:rsid w:val="009C73A1"/>
    <w:rsid w:val="009D589A"/>
    <w:rsid w:val="009F1D0A"/>
    <w:rsid w:val="009F3614"/>
    <w:rsid w:val="009F3776"/>
    <w:rsid w:val="00A24D2E"/>
    <w:rsid w:val="00A34219"/>
    <w:rsid w:val="00A5551F"/>
    <w:rsid w:val="00A57662"/>
    <w:rsid w:val="00A84B14"/>
    <w:rsid w:val="00A91380"/>
    <w:rsid w:val="00AA3E74"/>
    <w:rsid w:val="00AA42BA"/>
    <w:rsid w:val="00AA4348"/>
    <w:rsid w:val="00AC0FF0"/>
    <w:rsid w:val="00AC1A39"/>
    <w:rsid w:val="00AC233F"/>
    <w:rsid w:val="00AC3A51"/>
    <w:rsid w:val="00AC5382"/>
    <w:rsid w:val="00AD3204"/>
    <w:rsid w:val="00AE14FE"/>
    <w:rsid w:val="00AE398C"/>
    <w:rsid w:val="00AF5AAE"/>
    <w:rsid w:val="00B10B7E"/>
    <w:rsid w:val="00B124B7"/>
    <w:rsid w:val="00B15B2C"/>
    <w:rsid w:val="00B34573"/>
    <w:rsid w:val="00B42A81"/>
    <w:rsid w:val="00B475BB"/>
    <w:rsid w:val="00B5179A"/>
    <w:rsid w:val="00B76256"/>
    <w:rsid w:val="00B77FAC"/>
    <w:rsid w:val="00B8748E"/>
    <w:rsid w:val="00BA2972"/>
    <w:rsid w:val="00BA50F1"/>
    <w:rsid w:val="00BA5B55"/>
    <w:rsid w:val="00BA5BDC"/>
    <w:rsid w:val="00BA71D8"/>
    <w:rsid w:val="00BF67A2"/>
    <w:rsid w:val="00C012AC"/>
    <w:rsid w:val="00C02FD1"/>
    <w:rsid w:val="00C14504"/>
    <w:rsid w:val="00C14FE9"/>
    <w:rsid w:val="00C21B2E"/>
    <w:rsid w:val="00C26E64"/>
    <w:rsid w:val="00C63B15"/>
    <w:rsid w:val="00C63FF3"/>
    <w:rsid w:val="00C83D4A"/>
    <w:rsid w:val="00C85D82"/>
    <w:rsid w:val="00CA46A3"/>
    <w:rsid w:val="00CB1833"/>
    <w:rsid w:val="00CC6C34"/>
    <w:rsid w:val="00CD2133"/>
    <w:rsid w:val="00CD30E4"/>
    <w:rsid w:val="00CD46DF"/>
    <w:rsid w:val="00CE6265"/>
    <w:rsid w:val="00CF5922"/>
    <w:rsid w:val="00D05153"/>
    <w:rsid w:val="00D10365"/>
    <w:rsid w:val="00D31F34"/>
    <w:rsid w:val="00D33AB2"/>
    <w:rsid w:val="00D33B1E"/>
    <w:rsid w:val="00D34D6C"/>
    <w:rsid w:val="00D35A40"/>
    <w:rsid w:val="00D53C92"/>
    <w:rsid w:val="00D61CA6"/>
    <w:rsid w:val="00D76630"/>
    <w:rsid w:val="00D848A1"/>
    <w:rsid w:val="00D86488"/>
    <w:rsid w:val="00D94144"/>
    <w:rsid w:val="00DB5544"/>
    <w:rsid w:val="00DD00B6"/>
    <w:rsid w:val="00DD6725"/>
    <w:rsid w:val="00DE070C"/>
    <w:rsid w:val="00DE3976"/>
    <w:rsid w:val="00E0154B"/>
    <w:rsid w:val="00E0733B"/>
    <w:rsid w:val="00E1635C"/>
    <w:rsid w:val="00E2295A"/>
    <w:rsid w:val="00E41440"/>
    <w:rsid w:val="00E53AA3"/>
    <w:rsid w:val="00E81556"/>
    <w:rsid w:val="00E83177"/>
    <w:rsid w:val="00E834BD"/>
    <w:rsid w:val="00E951CF"/>
    <w:rsid w:val="00EB7E4F"/>
    <w:rsid w:val="00EC59C3"/>
    <w:rsid w:val="00ED3413"/>
    <w:rsid w:val="00ED5712"/>
    <w:rsid w:val="00EF0FE9"/>
    <w:rsid w:val="00EF5956"/>
    <w:rsid w:val="00F00468"/>
    <w:rsid w:val="00F04A72"/>
    <w:rsid w:val="00F338F5"/>
    <w:rsid w:val="00F40F40"/>
    <w:rsid w:val="00F4128E"/>
    <w:rsid w:val="00F412E2"/>
    <w:rsid w:val="00F521BA"/>
    <w:rsid w:val="00F534DF"/>
    <w:rsid w:val="00F637B0"/>
    <w:rsid w:val="00F6587D"/>
    <w:rsid w:val="00F724C2"/>
    <w:rsid w:val="00F9138B"/>
    <w:rsid w:val="00FA2398"/>
    <w:rsid w:val="00FA2734"/>
    <w:rsid w:val="00FA7F3F"/>
    <w:rsid w:val="00FC2C0A"/>
    <w:rsid w:val="00FD39C2"/>
    <w:rsid w:val="00FD5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B9E"/>
  </w:style>
  <w:style w:type="paragraph" w:styleId="Heading1">
    <w:name w:val="heading 1"/>
    <w:basedOn w:val="Normal"/>
    <w:next w:val="Normal"/>
    <w:qFormat/>
    <w:rsid w:val="00F40F40"/>
    <w:pPr>
      <w:keepNext/>
      <w:tabs>
        <w:tab w:val="left" w:pos="-1440"/>
        <w:tab w:val="left" w:pos="-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uppressAutoHyphens/>
      <w:jc w:val="center"/>
      <w:outlineLvl w:val="0"/>
    </w:pPr>
    <w:rPr>
      <w:sz w:val="24"/>
    </w:rPr>
  </w:style>
  <w:style w:type="paragraph" w:styleId="Heading9">
    <w:name w:val="heading 9"/>
    <w:basedOn w:val="Normal"/>
    <w:next w:val="Normal"/>
    <w:qFormat/>
    <w:rsid w:val="00692F4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03BD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03BD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03BD3"/>
  </w:style>
  <w:style w:type="paragraph" w:styleId="BodyText">
    <w:name w:val="Body Text"/>
    <w:aliases w:val="SCA Body Text,SCA Body Text1,SCA Body Text2,SCA Body Text11,BodyText-JEA,BT-JEA"/>
    <w:basedOn w:val="Normal"/>
    <w:link w:val="BodyTextChar"/>
    <w:rsid w:val="00F04A72"/>
    <w:pPr>
      <w:spacing w:after="120"/>
    </w:pPr>
    <w:rPr>
      <w:sz w:val="24"/>
    </w:rPr>
  </w:style>
  <w:style w:type="table" w:styleId="TableGrid">
    <w:name w:val="Table Grid"/>
    <w:basedOn w:val="TableNormal"/>
    <w:rsid w:val="006415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aliases w:val="SCA Body Text Char,SCA Body Text1 Char,SCA Body Text2 Char,SCA Body Text11 Char,BodyText-JEA Char,BT-JEA Char"/>
    <w:basedOn w:val="DefaultParagraphFont"/>
    <w:link w:val="BodyText"/>
    <w:semiHidden/>
    <w:locked/>
    <w:rsid w:val="004222B6"/>
    <w:rPr>
      <w:sz w:val="24"/>
      <w:lang w:val="en-US" w:eastAsia="en-US" w:bidi="ar-SA"/>
    </w:rPr>
  </w:style>
  <w:style w:type="paragraph" w:styleId="BodyText2">
    <w:name w:val="Body Text 2"/>
    <w:basedOn w:val="Normal"/>
    <w:rsid w:val="004222B6"/>
    <w:pPr>
      <w:spacing w:after="120" w:line="480" w:lineRule="auto"/>
    </w:pPr>
  </w:style>
  <w:style w:type="paragraph" w:styleId="BalloonText">
    <w:name w:val="Balloon Text"/>
    <w:basedOn w:val="Normal"/>
    <w:semiHidden/>
    <w:rsid w:val="00CA46A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597CED"/>
    <w:rPr>
      <w:sz w:val="16"/>
      <w:szCs w:val="16"/>
    </w:rPr>
  </w:style>
  <w:style w:type="paragraph" w:styleId="CommentText">
    <w:name w:val="annotation text"/>
    <w:basedOn w:val="Normal"/>
    <w:semiHidden/>
    <w:rsid w:val="00597C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573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STATEMENT OF BASIS</vt:lpstr>
    </vt:vector>
  </TitlesOfParts>
  <Company>FDEP-DARM</Company>
  <LinksUpToDate>false</LinksUpToDate>
  <CharactersWithSpaces>3797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OF BASIS</dc:title>
  <dc:creator>Bull_R</dc:creator>
  <cp:lastModifiedBy>swd_user</cp:lastModifiedBy>
  <cp:revision>13</cp:revision>
  <cp:lastPrinted>2010-10-20T12:07:00Z</cp:lastPrinted>
  <dcterms:created xsi:type="dcterms:W3CDTF">2013-05-31T18:15:00Z</dcterms:created>
  <dcterms:modified xsi:type="dcterms:W3CDTF">2013-07-16T16:44:00Z</dcterms:modified>
</cp:coreProperties>
</file>