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948B4" w:rsidRDefault="004948B4">
      <w:pPr>
        <w:rPr>
          <w:sz w:val="18"/>
        </w:rPr>
      </w:pPr>
      <w:bookmarkStart w:id="0" w:name="_GoBack"/>
      <w:bookmarkEnd w:id="0"/>
    </w:p>
    <w:p w:rsidR="004948B4" w:rsidRDefault="004948B4">
      <w:pPr>
        <w:rPr>
          <w:sz w:val="18"/>
        </w:rPr>
      </w:pPr>
      <w:r>
        <w:rPr>
          <w:sz w:val="18"/>
        </w:rPr>
        <w:t xml:space="preserve">Emission Unit </w:t>
      </w:r>
      <w:proofErr w:type="gramStart"/>
      <w:r>
        <w:rPr>
          <w:sz w:val="18"/>
        </w:rPr>
        <w:t>-  ID</w:t>
      </w:r>
      <w:proofErr w:type="gramEnd"/>
      <w:r>
        <w:rPr>
          <w:sz w:val="18"/>
        </w:rPr>
        <w:t xml:space="preserve"> No.</w:t>
      </w:r>
    </w:p>
    <w:tbl>
      <w:tblPr>
        <w:tblW w:w="1307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634"/>
        <w:gridCol w:w="976"/>
        <w:gridCol w:w="2070"/>
        <w:gridCol w:w="1530"/>
        <w:gridCol w:w="1378"/>
        <w:gridCol w:w="1968"/>
        <w:gridCol w:w="1818"/>
        <w:gridCol w:w="1700"/>
      </w:tblGrid>
      <w:tr w:rsidR="004948B4" w:rsidTr="006D313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634" w:type="dxa"/>
            <w:tcBorders>
              <w:top w:val="single" w:sz="18" w:space="0" w:color="auto"/>
              <w:left w:val="single" w:sz="18" w:space="0" w:color="auto"/>
              <w:right w:val="single" w:sz="6" w:space="0" w:color="auto"/>
            </w:tcBorders>
          </w:tcPr>
          <w:p w:rsidR="004948B4" w:rsidRDefault="004948B4">
            <w:pPr>
              <w:rPr>
                <w:sz w:val="18"/>
              </w:rPr>
            </w:pPr>
            <w:r>
              <w:rPr>
                <w:sz w:val="18"/>
              </w:rPr>
              <w:t>Pollutant Name</w:t>
            </w:r>
          </w:p>
          <w:p w:rsidR="004948B4" w:rsidRDefault="004948B4">
            <w:pPr>
              <w:rPr>
                <w:sz w:val="18"/>
              </w:rPr>
            </w:pPr>
            <w:r>
              <w:rPr>
                <w:sz w:val="18"/>
              </w:rPr>
              <w:t>or Parameter</w:t>
            </w:r>
          </w:p>
        </w:tc>
        <w:tc>
          <w:tcPr>
            <w:tcW w:w="976" w:type="dxa"/>
            <w:tcBorders>
              <w:top w:val="single" w:sz="18" w:space="0" w:color="auto"/>
              <w:left w:val="single" w:sz="6" w:space="0" w:color="auto"/>
              <w:right w:val="single" w:sz="6" w:space="0" w:color="auto"/>
            </w:tcBorders>
          </w:tcPr>
          <w:p w:rsidR="004948B4" w:rsidRDefault="004948B4">
            <w:pPr>
              <w:rPr>
                <w:sz w:val="18"/>
              </w:rPr>
            </w:pPr>
            <w:r>
              <w:rPr>
                <w:sz w:val="18"/>
              </w:rPr>
              <w:t>Fuel(s)</w:t>
            </w:r>
          </w:p>
          <w:p w:rsidR="004948B4" w:rsidRDefault="004948B4">
            <w:pPr>
              <w:rPr>
                <w:sz w:val="18"/>
              </w:rPr>
            </w:pPr>
          </w:p>
        </w:tc>
        <w:tc>
          <w:tcPr>
            <w:tcW w:w="2070" w:type="dxa"/>
            <w:tcBorders>
              <w:top w:val="single" w:sz="18" w:space="0" w:color="auto"/>
              <w:left w:val="single" w:sz="6" w:space="0" w:color="auto"/>
              <w:right w:val="single" w:sz="6" w:space="0" w:color="auto"/>
            </w:tcBorders>
          </w:tcPr>
          <w:p w:rsidR="004948B4" w:rsidRDefault="004948B4">
            <w:pPr>
              <w:jc w:val="center"/>
              <w:rPr>
                <w:sz w:val="18"/>
              </w:rPr>
            </w:pPr>
            <w:r>
              <w:rPr>
                <w:sz w:val="18"/>
              </w:rPr>
              <w:t>EPA Reference Method/ Requirement</w:t>
            </w:r>
          </w:p>
        </w:tc>
        <w:tc>
          <w:tcPr>
            <w:tcW w:w="1530" w:type="dxa"/>
            <w:tcBorders>
              <w:top w:val="single" w:sz="18" w:space="0" w:color="auto"/>
              <w:left w:val="single" w:sz="6" w:space="0" w:color="auto"/>
              <w:right w:val="single" w:sz="6" w:space="0" w:color="auto"/>
            </w:tcBorders>
          </w:tcPr>
          <w:p w:rsidR="004948B4" w:rsidRDefault="004948B4">
            <w:pPr>
              <w:rPr>
                <w:sz w:val="18"/>
              </w:rPr>
            </w:pPr>
            <w:r>
              <w:rPr>
                <w:sz w:val="18"/>
              </w:rPr>
              <w:t>Testing Time</w:t>
            </w:r>
          </w:p>
          <w:p w:rsidR="004948B4" w:rsidRDefault="004948B4">
            <w:pPr>
              <w:rPr>
                <w:sz w:val="18"/>
              </w:rPr>
            </w:pPr>
            <w:r>
              <w:rPr>
                <w:sz w:val="18"/>
              </w:rPr>
              <w:t>or Frequency</w:t>
            </w:r>
          </w:p>
        </w:tc>
        <w:tc>
          <w:tcPr>
            <w:tcW w:w="1378" w:type="dxa"/>
            <w:tcBorders>
              <w:top w:val="single" w:sz="18" w:space="0" w:color="auto"/>
              <w:left w:val="single" w:sz="6" w:space="0" w:color="auto"/>
              <w:right w:val="single" w:sz="6" w:space="0" w:color="auto"/>
            </w:tcBorders>
          </w:tcPr>
          <w:p w:rsidR="004948B4" w:rsidRDefault="004948B4">
            <w:pPr>
              <w:jc w:val="center"/>
              <w:rPr>
                <w:sz w:val="18"/>
              </w:rPr>
            </w:pPr>
            <w:r>
              <w:rPr>
                <w:sz w:val="18"/>
              </w:rPr>
              <w:t>Frequency Base Date</w:t>
            </w:r>
          </w:p>
        </w:tc>
        <w:tc>
          <w:tcPr>
            <w:tcW w:w="1968" w:type="dxa"/>
            <w:tcBorders>
              <w:top w:val="single" w:sz="18" w:space="0" w:color="auto"/>
              <w:left w:val="single" w:sz="6" w:space="0" w:color="auto"/>
              <w:right w:val="single" w:sz="6" w:space="0" w:color="auto"/>
            </w:tcBorders>
          </w:tcPr>
          <w:p w:rsidR="004948B4" w:rsidRDefault="004948B4">
            <w:pPr>
              <w:jc w:val="center"/>
              <w:rPr>
                <w:sz w:val="18"/>
              </w:rPr>
            </w:pPr>
            <w:r>
              <w:rPr>
                <w:sz w:val="18"/>
              </w:rPr>
              <w:t>Minimum Compliance</w:t>
            </w:r>
          </w:p>
          <w:p w:rsidR="004948B4" w:rsidRDefault="004948B4">
            <w:pPr>
              <w:jc w:val="center"/>
              <w:rPr>
                <w:sz w:val="18"/>
              </w:rPr>
            </w:pPr>
            <w:r>
              <w:rPr>
                <w:sz w:val="18"/>
              </w:rPr>
              <w:t>Test Time</w:t>
            </w:r>
          </w:p>
        </w:tc>
        <w:tc>
          <w:tcPr>
            <w:tcW w:w="1818" w:type="dxa"/>
            <w:tcBorders>
              <w:top w:val="single" w:sz="18" w:space="0" w:color="auto"/>
              <w:left w:val="single" w:sz="6" w:space="0" w:color="auto"/>
              <w:right w:val="single" w:sz="6" w:space="0" w:color="auto"/>
            </w:tcBorders>
          </w:tcPr>
          <w:p w:rsidR="004948B4" w:rsidRDefault="004948B4">
            <w:pPr>
              <w:rPr>
                <w:sz w:val="18"/>
              </w:rPr>
            </w:pPr>
            <w:r>
              <w:rPr>
                <w:sz w:val="18"/>
              </w:rPr>
              <w:t>CMS</w:t>
            </w:r>
          </w:p>
        </w:tc>
        <w:tc>
          <w:tcPr>
            <w:tcW w:w="1700" w:type="dxa"/>
            <w:tcBorders>
              <w:top w:val="single" w:sz="18" w:space="0" w:color="auto"/>
              <w:left w:val="single" w:sz="6" w:space="0" w:color="auto"/>
              <w:right w:val="single" w:sz="18" w:space="0" w:color="auto"/>
            </w:tcBorders>
          </w:tcPr>
          <w:p w:rsidR="004948B4" w:rsidRDefault="004948B4">
            <w:pPr>
              <w:rPr>
                <w:sz w:val="18"/>
              </w:rPr>
            </w:pPr>
            <w:r>
              <w:rPr>
                <w:sz w:val="18"/>
              </w:rPr>
              <w:t>Permit Condition(s)</w:t>
            </w:r>
          </w:p>
        </w:tc>
      </w:tr>
      <w:tr w:rsidR="004948B4" w:rsidTr="006D313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634" w:type="dxa"/>
            <w:tcBorders>
              <w:top w:val="single" w:sz="18" w:space="0" w:color="auto"/>
              <w:bottom w:val="single" w:sz="18" w:space="0" w:color="auto"/>
            </w:tcBorders>
          </w:tcPr>
          <w:p w:rsidR="004948B4" w:rsidRDefault="004948B4">
            <w:pPr>
              <w:rPr>
                <w:sz w:val="18"/>
              </w:rPr>
            </w:pPr>
          </w:p>
          <w:p w:rsidR="004948B4" w:rsidRDefault="004948B4" w:rsidP="00AF4AEA">
            <w:pPr>
              <w:rPr>
                <w:sz w:val="18"/>
              </w:rPr>
            </w:pPr>
            <w:r>
              <w:rPr>
                <w:sz w:val="18"/>
              </w:rPr>
              <w:t>CT - 00</w:t>
            </w:r>
            <w:r w:rsidR="00AF4AEA">
              <w:rPr>
                <w:sz w:val="18"/>
              </w:rPr>
              <w:t>7</w:t>
            </w:r>
          </w:p>
        </w:tc>
        <w:tc>
          <w:tcPr>
            <w:tcW w:w="976" w:type="dxa"/>
            <w:tcBorders>
              <w:top w:val="single" w:sz="18" w:space="0" w:color="auto"/>
              <w:bottom w:val="single" w:sz="18" w:space="0" w:color="auto"/>
            </w:tcBorders>
          </w:tcPr>
          <w:p w:rsidR="004948B4" w:rsidRDefault="004948B4">
            <w:pPr>
              <w:rPr>
                <w:sz w:val="18"/>
              </w:rPr>
            </w:pPr>
          </w:p>
        </w:tc>
        <w:tc>
          <w:tcPr>
            <w:tcW w:w="2070" w:type="dxa"/>
            <w:tcBorders>
              <w:top w:val="single" w:sz="18" w:space="0" w:color="auto"/>
              <w:bottom w:val="single" w:sz="18" w:space="0" w:color="auto"/>
            </w:tcBorders>
          </w:tcPr>
          <w:p w:rsidR="004948B4" w:rsidRDefault="004948B4">
            <w:pPr>
              <w:rPr>
                <w:sz w:val="18"/>
              </w:rPr>
            </w:pPr>
          </w:p>
        </w:tc>
        <w:tc>
          <w:tcPr>
            <w:tcW w:w="1530" w:type="dxa"/>
            <w:tcBorders>
              <w:top w:val="single" w:sz="18" w:space="0" w:color="auto"/>
              <w:bottom w:val="single" w:sz="18" w:space="0" w:color="auto"/>
            </w:tcBorders>
          </w:tcPr>
          <w:p w:rsidR="004948B4" w:rsidRDefault="004948B4">
            <w:pPr>
              <w:rPr>
                <w:sz w:val="18"/>
              </w:rPr>
            </w:pPr>
          </w:p>
        </w:tc>
        <w:tc>
          <w:tcPr>
            <w:tcW w:w="1378" w:type="dxa"/>
            <w:tcBorders>
              <w:top w:val="single" w:sz="18" w:space="0" w:color="auto"/>
              <w:bottom w:val="single" w:sz="18" w:space="0" w:color="auto"/>
            </w:tcBorders>
          </w:tcPr>
          <w:p w:rsidR="004948B4" w:rsidRDefault="004948B4">
            <w:pPr>
              <w:rPr>
                <w:sz w:val="18"/>
              </w:rPr>
            </w:pPr>
          </w:p>
        </w:tc>
        <w:tc>
          <w:tcPr>
            <w:tcW w:w="1968" w:type="dxa"/>
            <w:tcBorders>
              <w:top w:val="single" w:sz="18" w:space="0" w:color="auto"/>
              <w:bottom w:val="single" w:sz="18" w:space="0" w:color="auto"/>
            </w:tcBorders>
          </w:tcPr>
          <w:p w:rsidR="004948B4" w:rsidRDefault="004948B4">
            <w:pPr>
              <w:rPr>
                <w:sz w:val="18"/>
              </w:rPr>
            </w:pPr>
          </w:p>
        </w:tc>
        <w:tc>
          <w:tcPr>
            <w:tcW w:w="1818" w:type="dxa"/>
            <w:tcBorders>
              <w:top w:val="single" w:sz="18" w:space="0" w:color="auto"/>
              <w:bottom w:val="single" w:sz="18" w:space="0" w:color="auto"/>
            </w:tcBorders>
          </w:tcPr>
          <w:p w:rsidR="004948B4" w:rsidRDefault="004948B4">
            <w:pPr>
              <w:rPr>
                <w:sz w:val="18"/>
              </w:rPr>
            </w:pPr>
          </w:p>
        </w:tc>
        <w:tc>
          <w:tcPr>
            <w:tcW w:w="1700" w:type="dxa"/>
            <w:tcBorders>
              <w:top w:val="single" w:sz="18" w:space="0" w:color="auto"/>
              <w:bottom w:val="single" w:sz="18" w:space="0" w:color="auto"/>
            </w:tcBorders>
          </w:tcPr>
          <w:p w:rsidR="004948B4" w:rsidRDefault="004948B4">
            <w:pPr>
              <w:rPr>
                <w:sz w:val="18"/>
              </w:rPr>
            </w:pPr>
          </w:p>
        </w:tc>
      </w:tr>
      <w:tr w:rsidR="004948B4" w:rsidTr="006D313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634" w:type="dxa"/>
            <w:tcBorders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4948B4" w:rsidRDefault="004948B4">
            <w:pPr>
              <w:rPr>
                <w:sz w:val="18"/>
              </w:rPr>
            </w:pPr>
            <w:r>
              <w:rPr>
                <w:sz w:val="18"/>
              </w:rPr>
              <w:t>NO</w:t>
            </w:r>
            <w:r w:rsidRPr="007D5E92">
              <w:rPr>
                <w:sz w:val="18"/>
                <w:vertAlign w:val="subscript"/>
              </w:rPr>
              <w:t>x</w:t>
            </w:r>
          </w:p>
        </w:tc>
        <w:tc>
          <w:tcPr>
            <w:tcW w:w="97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48B4" w:rsidRDefault="004948B4" w:rsidP="00AF4AEA">
            <w:pPr>
              <w:rPr>
                <w:sz w:val="18"/>
              </w:rPr>
            </w:pPr>
            <w:r>
              <w:rPr>
                <w:sz w:val="18"/>
              </w:rPr>
              <w:t xml:space="preserve">Gas </w:t>
            </w:r>
          </w:p>
        </w:tc>
        <w:tc>
          <w:tcPr>
            <w:tcW w:w="207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48B4" w:rsidRDefault="004948B4">
            <w:pPr>
              <w:rPr>
                <w:sz w:val="18"/>
              </w:rPr>
            </w:pPr>
            <w:r>
              <w:rPr>
                <w:sz w:val="18"/>
              </w:rPr>
              <w:t>EPA Meth. 20</w:t>
            </w:r>
          </w:p>
        </w:tc>
        <w:tc>
          <w:tcPr>
            <w:tcW w:w="153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48B4" w:rsidRDefault="004948B4" w:rsidP="00AF4AEA">
            <w:pPr>
              <w:rPr>
                <w:sz w:val="18"/>
              </w:rPr>
            </w:pPr>
            <w:r>
              <w:rPr>
                <w:sz w:val="18"/>
              </w:rPr>
              <w:t xml:space="preserve">Annual </w:t>
            </w:r>
          </w:p>
        </w:tc>
        <w:tc>
          <w:tcPr>
            <w:tcW w:w="137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48B4" w:rsidRDefault="004948B4">
            <w:pPr>
              <w:rPr>
                <w:sz w:val="18"/>
              </w:rPr>
            </w:pPr>
          </w:p>
        </w:tc>
        <w:tc>
          <w:tcPr>
            <w:tcW w:w="196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48B4" w:rsidRDefault="004948B4">
            <w:pPr>
              <w:rPr>
                <w:sz w:val="18"/>
              </w:rPr>
            </w:pPr>
          </w:p>
        </w:tc>
        <w:tc>
          <w:tcPr>
            <w:tcW w:w="181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48B4" w:rsidRDefault="004948B4" w:rsidP="00AF4AEA">
            <w:pPr>
              <w:rPr>
                <w:sz w:val="18"/>
              </w:rPr>
            </w:pPr>
            <w:r>
              <w:rPr>
                <w:sz w:val="18"/>
              </w:rPr>
              <w:t>Yes</w:t>
            </w:r>
          </w:p>
        </w:tc>
        <w:tc>
          <w:tcPr>
            <w:tcW w:w="1700" w:type="dxa"/>
            <w:tcBorders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4948B4" w:rsidRDefault="006D3132">
            <w:pPr>
              <w:jc w:val="center"/>
              <w:rPr>
                <w:sz w:val="18"/>
              </w:rPr>
            </w:pPr>
            <w:r>
              <w:rPr>
                <w:sz w:val="18"/>
              </w:rPr>
              <w:t>B.21.</w:t>
            </w:r>
          </w:p>
        </w:tc>
      </w:tr>
      <w:tr w:rsidR="004948B4" w:rsidTr="006D313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634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4948B4" w:rsidRDefault="004948B4">
            <w:pPr>
              <w:rPr>
                <w:sz w:val="18"/>
              </w:rPr>
            </w:pPr>
            <w:r>
              <w:rPr>
                <w:sz w:val="18"/>
              </w:rPr>
              <w:t>SO</w:t>
            </w:r>
            <w:r>
              <w:rPr>
                <w:position w:val="-4"/>
                <w:sz w:val="18"/>
              </w:rPr>
              <w:t>2</w:t>
            </w:r>
          </w:p>
        </w:tc>
        <w:tc>
          <w:tcPr>
            <w:tcW w:w="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48B4" w:rsidRDefault="004948B4">
            <w:pPr>
              <w:rPr>
                <w:sz w:val="18"/>
              </w:rPr>
            </w:pPr>
            <w:r>
              <w:rPr>
                <w:sz w:val="18"/>
              </w:rPr>
              <w:t>Gas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48B4" w:rsidRDefault="004948B4">
            <w:pPr>
              <w:rPr>
                <w:sz w:val="18"/>
              </w:rPr>
            </w:pP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48B4" w:rsidRDefault="004948B4">
            <w:pPr>
              <w:rPr>
                <w:sz w:val="18"/>
              </w:rPr>
            </w:pPr>
          </w:p>
        </w:tc>
        <w:tc>
          <w:tcPr>
            <w:tcW w:w="1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48B4" w:rsidRDefault="004948B4">
            <w:pPr>
              <w:rPr>
                <w:sz w:val="18"/>
              </w:rPr>
            </w:pPr>
          </w:p>
        </w:tc>
        <w:tc>
          <w:tcPr>
            <w:tcW w:w="1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48B4" w:rsidRDefault="004948B4">
            <w:pPr>
              <w:rPr>
                <w:sz w:val="18"/>
              </w:rPr>
            </w:pPr>
          </w:p>
        </w:tc>
        <w:tc>
          <w:tcPr>
            <w:tcW w:w="1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48B4" w:rsidRDefault="004948B4" w:rsidP="006D3132">
            <w:pPr>
              <w:rPr>
                <w:sz w:val="18"/>
              </w:rPr>
            </w:pPr>
            <w:r>
              <w:rPr>
                <w:sz w:val="18"/>
              </w:rPr>
              <w:t>NG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4948B4" w:rsidRDefault="006D3132">
            <w:pPr>
              <w:jc w:val="center"/>
              <w:rPr>
                <w:sz w:val="18"/>
              </w:rPr>
            </w:pPr>
            <w:r>
              <w:rPr>
                <w:sz w:val="18"/>
              </w:rPr>
              <w:t>B.21.</w:t>
            </w:r>
          </w:p>
        </w:tc>
      </w:tr>
      <w:tr w:rsidR="004948B4" w:rsidTr="006D313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634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4948B4" w:rsidRDefault="004948B4">
            <w:pPr>
              <w:rPr>
                <w:sz w:val="18"/>
              </w:rPr>
            </w:pPr>
            <w:r>
              <w:rPr>
                <w:sz w:val="18"/>
              </w:rPr>
              <w:t>CO</w:t>
            </w:r>
          </w:p>
        </w:tc>
        <w:tc>
          <w:tcPr>
            <w:tcW w:w="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48B4" w:rsidRDefault="004948B4">
            <w:pPr>
              <w:rPr>
                <w:sz w:val="18"/>
              </w:rPr>
            </w:pPr>
            <w:r>
              <w:rPr>
                <w:sz w:val="18"/>
              </w:rPr>
              <w:t>Gas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48B4" w:rsidRDefault="004948B4">
            <w:pPr>
              <w:rPr>
                <w:sz w:val="18"/>
              </w:rPr>
            </w:pPr>
            <w:r>
              <w:rPr>
                <w:sz w:val="18"/>
              </w:rPr>
              <w:t>EPA Meth. 10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48B4" w:rsidRDefault="004948B4">
            <w:pPr>
              <w:rPr>
                <w:sz w:val="18"/>
              </w:rPr>
            </w:pPr>
            <w:r>
              <w:rPr>
                <w:sz w:val="18"/>
              </w:rPr>
              <w:t>Annual</w:t>
            </w:r>
          </w:p>
        </w:tc>
        <w:tc>
          <w:tcPr>
            <w:tcW w:w="1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48B4" w:rsidRDefault="004948B4">
            <w:pPr>
              <w:rPr>
                <w:sz w:val="18"/>
              </w:rPr>
            </w:pPr>
          </w:p>
        </w:tc>
        <w:tc>
          <w:tcPr>
            <w:tcW w:w="1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48B4" w:rsidRDefault="004948B4">
            <w:pPr>
              <w:rPr>
                <w:sz w:val="18"/>
              </w:rPr>
            </w:pPr>
          </w:p>
        </w:tc>
        <w:tc>
          <w:tcPr>
            <w:tcW w:w="1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48B4" w:rsidRDefault="004948B4">
            <w:pPr>
              <w:rPr>
                <w:sz w:val="18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4948B4" w:rsidRDefault="006D3132">
            <w:pPr>
              <w:jc w:val="center"/>
              <w:rPr>
                <w:sz w:val="18"/>
              </w:rPr>
            </w:pPr>
            <w:r>
              <w:rPr>
                <w:sz w:val="18"/>
              </w:rPr>
              <w:t>B.21.</w:t>
            </w:r>
          </w:p>
        </w:tc>
      </w:tr>
      <w:tr w:rsidR="004948B4" w:rsidTr="006D313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634" w:type="dxa"/>
            <w:tcBorders>
              <w:top w:val="single" w:sz="18" w:space="0" w:color="auto"/>
              <w:bottom w:val="single" w:sz="18" w:space="0" w:color="auto"/>
            </w:tcBorders>
          </w:tcPr>
          <w:p w:rsidR="004948B4" w:rsidRDefault="004948B4">
            <w:pPr>
              <w:rPr>
                <w:sz w:val="18"/>
              </w:rPr>
            </w:pPr>
          </w:p>
          <w:p w:rsidR="004948B4" w:rsidRDefault="004948B4" w:rsidP="00AF4AEA">
            <w:pPr>
              <w:rPr>
                <w:sz w:val="18"/>
              </w:rPr>
            </w:pPr>
            <w:r>
              <w:rPr>
                <w:sz w:val="18"/>
              </w:rPr>
              <w:t>DB - 00</w:t>
            </w:r>
            <w:r w:rsidR="00AF4AEA">
              <w:rPr>
                <w:sz w:val="18"/>
              </w:rPr>
              <w:t>5</w:t>
            </w:r>
          </w:p>
        </w:tc>
        <w:tc>
          <w:tcPr>
            <w:tcW w:w="976" w:type="dxa"/>
            <w:tcBorders>
              <w:top w:val="single" w:sz="18" w:space="0" w:color="auto"/>
              <w:bottom w:val="single" w:sz="18" w:space="0" w:color="auto"/>
            </w:tcBorders>
          </w:tcPr>
          <w:p w:rsidR="004948B4" w:rsidRDefault="004948B4">
            <w:pPr>
              <w:rPr>
                <w:sz w:val="18"/>
              </w:rPr>
            </w:pPr>
          </w:p>
        </w:tc>
        <w:tc>
          <w:tcPr>
            <w:tcW w:w="2070" w:type="dxa"/>
            <w:tcBorders>
              <w:top w:val="single" w:sz="18" w:space="0" w:color="auto"/>
            </w:tcBorders>
          </w:tcPr>
          <w:p w:rsidR="004948B4" w:rsidRDefault="004948B4">
            <w:pPr>
              <w:rPr>
                <w:sz w:val="18"/>
              </w:rPr>
            </w:pPr>
          </w:p>
        </w:tc>
        <w:tc>
          <w:tcPr>
            <w:tcW w:w="1530" w:type="dxa"/>
            <w:tcBorders>
              <w:top w:val="single" w:sz="18" w:space="0" w:color="auto"/>
            </w:tcBorders>
          </w:tcPr>
          <w:p w:rsidR="004948B4" w:rsidRDefault="004948B4">
            <w:pPr>
              <w:rPr>
                <w:sz w:val="18"/>
              </w:rPr>
            </w:pPr>
          </w:p>
        </w:tc>
        <w:tc>
          <w:tcPr>
            <w:tcW w:w="1378" w:type="dxa"/>
            <w:tcBorders>
              <w:top w:val="single" w:sz="18" w:space="0" w:color="auto"/>
            </w:tcBorders>
          </w:tcPr>
          <w:p w:rsidR="004948B4" w:rsidRDefault="004948B4">
            <w:pPr>
              <w:rPr>
                <w:sz w:val="18"/>
              </w:rPr>
            </w:pPr>
          </w:p>
        </w:tc>
        <w:tc>
          <w:tcPr>
            <w:tcW w:w="1968" w:type="dxa"/>
            <w:tcBorders>
              <w:top w:val="single" w:sz="18" w:space="0" w:color="auto"/>
            </w:tcBorders>
          </w:tcPr>
          <w:p w:rsidR="004948B4" w:rsidRDefault="004948B4">
            <w:pPr>
              <w:rPr>
                <w:sz w:val="18"/>
              </w:rPr>
            </w:pPr>
          </w:p>
        </w:tc>
        <w:tc>
          <w:tcPr>
            <w:tcW w:w="1818" w:type="dxa"/>
            <w:tcBorders>
              <w:top w:val="single" w:sz="18" w:space="0" w:color="auto"/>
            </w:tcBorders>
          </w:tcPr>
          <w:p w:rsidR="004948B4" w:rsidRDefault="004948B4">
            <w:pPr>
              <w:rPr>
                <w:sz w:val="18"/>
              </w:rPr>
            </w:pPr>
          </w:p>
        </w:tc>
        <w:tc>
          <w:tcPr>
            <w:tcW w:w="1700" w:type="dxa"/>
            <w:tcBorders>
              <w:top w:val="single" w:sz="18" w:space="0" w:color="auto"/>
            </w:tcBorders>
          </w:tcPr>
          <w:p w:rsidR="004948B4" w:rsidRDefault="004948B4">
            <w:pPr>
              <w:rPr>
                <w:sz w:val="18"/>
              </w:rPr>
            </w:pPr>
          </w:p>
        </w:tc>
      </w:tr>
      <w:tr w:rsidR="006D3132" w:rsidTr="006D313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634" w:type="dxa"/>
            <w:tcBorders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6D3132" w:rsidRDefault="006D3132" w:rsidP="006D3132">
            <w:pPr>
              <w:rPr>
                <w:sz w:val="18"/>
              </w:rPr>
            </w:pPr>
            <w:r>
              <w:rPr>
                <w:sz w:val="18"/>
              </w:rPr>
              <w:t>NO</w:t>
            </w:r>
            <w:r>
              <w:rPr>
                <w:position w:val="-4"/>
                <w:sz w:val="18"/>
              </w:rPr>
              <w:t>x</w:t>
            </w:r>
          </w:p>
        </w:tc>
        <w:tc>
          <w:tcPr>
            <w:tcW w:w="97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3132" w:rsidRDefault="006D3132" w:rsidP="006D3132">
            <w:pPr>
              <w:rPr>
                <w:sz w:val="18"/>
              </w:rPr>
            </w:pPr>
            <w:r>
              <w:rPr>
                <w:sz w:val="18"/>
              </w:rPr>
              <w:t>Gas</w:t>
            </w:r>
          </w:p>
        </w:tc>
        <w:tc>
          <w:tcPr>
            <w:tcW w:w="207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3132" w:rsidRDefault="006D3132" w:rsidP="006D3132">
            <w:pPr>
              <w:rPr>
                <w:sz w:val="18"/>
              </w:rPr>
            </w:pPr>
            <w:r>
              <w:rPr>
                <w:sz w:val="18"/>
              </w:rPr>
              <w:t>EPA Meth. 20</w:t>
            </w:r>
          </w:p>
        </w:tc>
        <w:tc>
          <w:tcPr>
            <w:tcW w:w="153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3132" w:rsidRDefault="006D3132" w:rsidP="006D3132">
            <w:pPr>
              <w:rPr>
                <w:sz w:val="18"/>
              </w:rPr>
            </w:pPr>
            <w:r>
              <w:rPr>
                <w:sz w:val="18"/>
              </w:rPr>
              <w:t>Annual</w:t>
            </w:r>
          </w:p>
        </w:tc>
        <w:tc>
          <w:tcPr>
            <w:tcW w:w="1378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3132" w:rsidRDefault="006D3132" w:rsidP="006D3132">
            <w:pPr>
              <w:rPr>
                <w:sz w:val="18"/>
              </w:rPr>
            </w:pPr>
          </w:p>
        </w:tc>
        <w:tc>
          <w:tcPr>
            <w:tcW w:w="1968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3132" w:rsidRDefault="006D3132" w:rsidP="006D3132">
            <w:pPr>
              <w:rPr>
                <w:sz w:val="18"/>
              </w:rPr>
            </w:pPr>
          </w:p>
        </w:tc>
        <w:tc>
          <w:tcPr>
            <w:tcW w:w="1818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3132" w:rsidRDefault="006D3132" w:rsidP="006D3132">
            <w:pPr>
              <w:rPr>
                <w:sz w:val="18"/>
              </w:rPr>
            </w:pPr>
            <w:r>
              <w:rPr>
                <w:sz w:val="18"/>
              </w:rPr>
              <w:t>Yes</w:t>
            </w:r>
          </w:p>
        </w:tc>
        <w:tc>
          <w:tcPr>
            <w:tcW w:w="170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6D3132" w:rsidRDefault="006D3132" w:rsidP="006D3132">
            <w:pPr>
              <w:jc w:val="center"/>
            </w:pPr>
            <w:r w:rsidRPr="007B176D">
              <w:rPr>
                <w:sz w:val="18"/>
              </w:rPr>
              <w:t>B.21.</w:t>
            </w:r>
          </w:p>
        </w:tc>
      </w:tr>
      <w:tr w:rsidR="006D3132" w:rsidTr="006D313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634" w:type="dxa"/>
            <w:tcBorders>
              <w:top w:val="single" w:sz="6" w:space="0" w:color="auto"/>
              <w:left w:val="single" w:sz="18" w:space="0" w:color="auto"/>
              <w:right w:val="single" w:sz="6" w:space="0" w:color="auto"/>
            </w:tcBorders>
          </w:tcPr>
          <w:p w:rsidR="006D3132" w:rsidRDefault="006D3132" w:rsidP="006D3132">
            <w:pPr>
              <w:rPr>
                <w:sz w:val="18"/>
              </w:rPr>
            </w:pPr>
            <w:r>
              <w:rPr>
                <w:sz w:val="18"/>
              </w:rPr>
              <w:t>CO</w:t>
            </w:r>
          </w:p>
        </w:tc>
        <w:tc>
          <w:tcPr>
            <w:tcW w:w="9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D3132" w:rsidRDefault="006D3132" w:rsidP="006D3132">
            <w:pPr>
              <w:rPr>
                <w:sz w:val="18"/>
              </w:rPr>
            </w:pPr>
            <w:r>
              <w:rPr>
                <w:sz w:val="18"/>
              </w:rPr>
              <w:t>Gas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D3132" w:rsidRDefault="006D3132" w:rsidP="006D3132">
            <w:pPr>
              <w:rPr>
                <w:sz w:val="18"/>
              </w:rPr>
            </w:pPr>
            <w:r>
              <w:rPr>
                <w:sz w:val="18"/>
              </w:rPr>
              <w:t>EPA Meth. 10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D3132" w:rsidRDefault="006D3132" w:rsidP="006D3132">
            <w:pPr>
              <w:rPr>
                <w:sz w:val="18"/>
              </w:rPr>
            </w:pPr>
            <w:r>
              <w:rPr>
                <w:sz w:val="18"/>
              </w:rPr>
              <w:t>Annual</w:t>
            </w:r>
          </w:p>
        </w:tc>
        <w:tc>
          <w:tcPr>
            <w:tcW w:w="137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D3132" w:rsidRDefault="006D3132" w:rsidP="006D3132">
            <w:pPr>
              <w:rPr>
                <w:sz w:val="18"/>
              </w:rPr>
            </w:pPr>
          </w:p>
        </w:tc>
        <w:tc>
          <w:tcPr>
            <w:tcW w:w="196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D3132" w:rsidRDefault="006D3132" w:rsidP="006D3132">
            <w:pPr>
              <w:rPr>
                <w:sz w:val="18"/>
              </w:rPr>
            </w:pPr>
          </w:p>
        </w:tc>
        <w:tc>
          <w:tcPr>
            <w:tcW w:w="181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D3132" w:rsidRDefault="006D3132" w:rsidP="006D3132">
            <w:pPr>
              <w:rPr>
                <w:sz w:val="18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right w:val="single" w:sz="18" w:space="0" w:color="auto"/>
            </w:tcBorders>
          </w:tcPr>
          <w:p w:rsidR="006D3132" w:rsidRDefault="006D3132" w:rsidP="006D3132">
            <w:pPr>
              <w:jc w:val="center"/>
            </w:pPr>
            <w:r w:rsidRPr="007B176D">
              <w:rPr>
                <w:sz w:val="18"/>
              </w:rPr>
              <w:t>B.21.</w:t>
            </w:r>
          </w:p>
        </w:tc>
      </w:tr>
      <w:tr w:rsidR="004948B4" w:rsidTr="006D313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634" w:type="dxa"/>
            <w:tcBorders>
              <w:top w:val="single" w:sz="18" w:space="0" w:color="auto"/>
              <w:bottom w:val="single" w:sz="18" w:space="0" w:color="auto"/>
            </w:tcBorders>
          </w:tcPr>
          <w:p w:rsidR="004948B4" w:rsidRDefault="004948B4">
            <w:pPr>
              <w:rPr>
                <w:sz w:val="18"/>
              </w:rPr>
            </w:pPr>
          </w:p>
          <w:p w:rsidR="004948B4" w:rsidRDefault="004948B4" w:rsidP="00AF4AEA">
            <w:pPr>
              <w:rPr>
                <w:sz w:val="18"/>
              </w:rPr>
            </w:pPr>
            <w:r>
              <w:rPr>
                <w:sz w:val="18"/>
              </w:rPr>
              <w:t>Boiler #4 - 00</w:t>
            </w:r>
            <w:r w:rsidR="00AF4AEA">
              <w:rPr>
                <w:sz w:val="18"/>
              </w:rPr>
              <w:t>2</w:t>
            </w:r>
          </w:p>
        </w:tc>
        <w:tc>
          <w:tcPr>
            <w:tcW w:w="976" w:type="dxa"/>
            <w:tcBorders>
              <w:top w:val="single" w:sz="18" w:space="0" w:color="auto"/>
            </w:tcBorders>
          </w:tcPr>
          <w:p w:rsidR="004948B4" w:rsidRDefault="004948B4">
            <w:pPr>
              <w:rPr>
                <w:sz w:val="18"/>
              </w:rPr>
            </w:pPr>
          </w:p>
        </w:tc>
        <w:tc>
          <w:tcPr>
            <w:tcW w:w="2070" w:type="dxa"/>
            <w:tcBorders>
              <w:top w:val="single" w:sz="18" w:space="0" w:color="auto"/>
            </w:tcBorders>
          </w:tcPr>
          <w:p w:rsidR="004948B4" w:rsidRDefault="004948B4">
            <w:pPr>
              <w:rPr>
                <w:sz w:val="18"/>
              </w:rPr>
            </w:pPr>
          </w:p>
        </w:tc>
        <w:tc>
          <w:tcPr>
            <w:tcW w:w="1530" w:type="dxa"/>
            <w:tcBorders>
              <w:top w:val="single" w:sz="18" w:space="0" w:color="auto"/>
            </w:tcBorders>
          </w:tcPr>
          <w:p w:rsidR="004948B4" w:rsidRDefault="004948B4">
            <w:pPr>
              <w:rPr>
                <w:sz w:val="18"/>
              </w:rPr>
            </w:pPr>
          </w:p>
        </w:tc>
        <w:tc>
          <w:tcPr>
            <w:tcW w:w="1378" w:type="dxa"/>
            <w:tcBorders>
              <w:top w:val="single" w:sz="18" w:space="0" w:color="auto"/>
            </w:tcBorders>
          </w:tcPr>
          <w:p w:rsidR="004948B4" w:rsidRDefault="004948B4">
            <w:pPr>
              <w:rPr>
                <w:sz w:val="18"/>
              </w:rPr>
            </w:pPr>
          </w:p>
        </w:tc>
        <w:tc>
          <w:tcPr>
            <w:tcW w:w="1968" w:type="dxa"/>
            <w:tcBorders>
              <w:top w:val="single" w:sz="18" w:space="0" w:color="auto"/>
            </w:tcBorders>
          </w:tcPr>
          <w:p w:rsidR="004948B4" w:rsidRDefault="004948B4">
            <w:pPr>
              <w:rPr>
                <w:sz w:val="18"/>
              </w:rPr>
            </w:pPr>
          </w:p>
        </w:tc>
        <w:tc>
          <w:tcPr>
            <w:tcW w:w="1818" w:type="dxa"/>
            <w:tcBorders>
              <w:top w:val="single" w:sz="18" w:space="0" w:color="auto"/>
            </w:tcBorders>
          </w:tcPr>
          <w:p w:rsidR="004948B4" w:rsidRDefault="004948B4">
            <w:pPr>
              <w:rPr>
                <w:sz w:val="18"/>
              </w:rPr>
            </w:pPr>
          </w:p>
        </w:tc>
        <w:tc>
          <w:tcPr>
            <w:tcW w:w="1700" w:type="dxa"/>
            <w:tcBorders>
              <w:top w:val="single" w:sz="18" w:space="0" w:color="auto"/>
            </w:tcBorders>
          </w:tcPr>
          <w:p w:rsidR="004948B4" w:rsidRDefault="004948B4">
            <w:pPr>
              <w:rPr>
                <w:sz w:val="18"/>
              </w:rPr>
            </w:pPr>
          </w:p>
        </w:tc>
      </w:tr>
      <w:tr w:rsidR="004948B4" w:rsidTr="006D313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634" w:type="dxa"/>
            <w:tcBorders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4948B4" w:rsidRDefault="004948B4">
            <w:pPr>
              <w:rPr>
                <w:sz w:val="18"/>
              </w:rPr>
            </w:pPr>
            <w:r>
              <w:rPr>
                <w:sz w:val="18"/>
              </w:rPr>
              <w:t>SO</w:t>
            </w:r>
            <w:r>
              <w:rPr>
                <w:position w:val="-4"/>
                <w:sz w:val="18"/>
              </w:rPr>
              <w:t>2</w:t>
            </w:r>
          </w:p>
        </w:tc>
        <w:tc>
          <w:tcPr>
            <w:tcW w:w="976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48B4" w:rsidRDefault="004948B4">
            <w:pPr>
              <w:rPr>
                <w:sz w:val="18"/>
              </w:rPr>
            </w:pPr>
            <w:r>
              <w:rPr>
                <w:sz w:val="18"/>
              </w:rPr>
              <w:t>Oil</w:t>
            </w:r>
          </w:p>
        </w:tc>
        <w:tc>
          <w:tcPr>
            <w:tcW w:w="207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48B4" w:rsidRDefault="004948B4" w:rsidP="00AF4AEA">
            <w:pPr>
              <w:rPr>
                <w:sz w:val="18"/>
              </w:rPr>
            </w:pPr>
            <w:r>
              <w:rPr>
                <w:sz w:val="18"/>
              </w:rPr>
              <w:t>F.O. Analysis</w:t>
            </w:r>
          </w:p>
        </w:tc>
        <w:tc>
          <w:tcPr>
            <w:tcW w:w="153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48B4" w:rsidRDefault="004948B4">
            <w:pPr>
              <w:rPr>
                <w:sz w:val="18"/>
              </w:rPr>
            </w:pPr>
            <w:r>
              <w:rPr>
                <w:sz w:val="18"/>
              </w:rPr>
              <w:t>Per Delivery</w:t>
            </w:r>
          </w:p>
        </w:tc>
        <w:tc>
          <w:tcPr>
            <w:tcW w:w="1378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48B4" w:rsidRDefault="004948B4">
            <w:pPr>
              <w:rPr>
                <w:sz w:val="18"/>
              </w:rPr>
            </w:pPr>
          </w:p>
        </w:tc>
        <w:tc>
          <w:tcPr>
            <w:tcW w:w="1968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48B4" w:rsidRDefault="004948B4">
            <w:pPr>
              <w:rPr>
                <w:sz w:val="18"/>
              </w:rPr>
            </w:pPr>
          </w:p>
        </w:tc>
        <w:tc>
          <w:tcPr>
            <w:tcW w:w="1818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48B4" w:rsidRDefault="004948B4">
            <w:pPr>
              <w:rPr>
                <w:sz w:val="18"/>
              </w:rPr>
            </w:pPr>
          </w:p>
        </w:tc>
        <w:tc>
          <w:tcPr>
            <w:tcW w:w="170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4948B4" w:rsidRDefault="006D3132">
            <w:pPr>
              <w:jc w:val="center"/>
              <w:rPr>
                <w:sz w:val="18"/>
              </w:rPr>
            </w:pPr>
            <w:r>
              <w:rPr>
                <w:sz w:val="18"/>
              </w:rPr>
              <w:t>A.19.</w:t>
            </w:r>
          </w:p>
        </w:tc>
      </w:tr>
      <w:tr w:rsidR="004948B4" w:rsidTr="006D313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634" w:type="dxa"/>
            <w:tcBorders>
              <w:top w:val="single" w:sz="6" w:space="0" w:color="auto"/>
              <w:left w:val="single" w:sz="18" w:space="0" w:color="auto"/>
              <w:right w:val="single" w:sz="6" w:space="0" w:color="auto"/>
            </w:tcBorders>
          </w:tcPr>
          <w:p w:rsidR="004948B4" w:rsidRDefault="004948B4">
            <w:pPr>
              <w:rPr>
                <w:sz w:val="18"/>
              </w:rPr>
            </w:pPr>
            <w:r>
              <w:rPr>
                <w:sz w:val="18"/>
              </w:rPr>
              <w:t>VE</w:t>
            </w:r>
          </w:p>
        </w:tc>
        <w:tc>
          <w:tcPr>
            <w:tcW w:w="9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948B4" w:rsidRDefault="004948B4">
            <w:pPr>
              <w:rPr>
                <w:sz w:val="18"/>
              </w:rPr>
            </w:pPr>
            <w:r>
              <w:rPr>
                <w:sz w:val="18"/>
              </w:rPr>
              <w:t>Gas/Oil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948B4" w:rsidRDefault="004948B4">
            <w:pPr>
              <w:rPr>
                <w:sz w:val="18"/>
              </w:rPr>
            </w:pPr>
            <w:r>
              <w:rPr>
                <w:sz w:val="18"/>
              </w:rPr>
              <w:t>EPA Meth.  9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948B4" w:rsidRDefault="004948B4">
            <w:pPr>
              <w:rPr>
                <w:sz w:val="18"/>
              </w:rPr>
            </w:pPr>
            <w:r>
              <w:rPr>
                <w:sz w:val="18"/>
              </w:rPr>
              <w:t>Annual</w:t>
            </w:r>
          </w:p>
        </w:tc>
        <w:tc>
          <w:tcPr>
            <w:tcW w:w="137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948B4" w:rsidRDefault="004948B4">
            <w:pPr>
              <w:rPr>
                <w:sz w:val="18"/>
              </w:rPr>
            </w:pPr>
          </w:p>
        </w:tc>
        <w:tc>
          <w:tcPr>
            <w:tcW w:w="196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948B4" w:rsidRDefault="004948B4">
            <w:pPr>
              <w:rPr>
                <w:sz w:val="18"/>
              </w:rPr>
            </w:pPr>
            <w:r>
              <w:rPr>
                <w:sz w:val="18"/>
              </w:rPr>
              <w:t>1-hour</w:t>
            </w:r>
          </w:p>
        </w:tc>
        <w:tc>
          <w:tcPr>
            <w:tcW w:w="181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948B4" w:rsidRDefault="004948B4">
            <w:pPr>
              <w:rPr>
                <w:sz w:val="18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right w:val="single" w:sz="18" w:space="0" w:color="auto"/>
            </w:tcBorders>
          </w:tcPr>
          <w:p w:rsidR="004948B4" w:rsidRDefault="006D3132" w:rsidP="006D3132">
            <w:pPr>
              <w:jc w:val="center"/>
              <w:rPr>
                <w:sz w:val="18"/>
              </w:rPr>
            </w:pPr>
            <w:r>
              <w:rPr>
                <w:sz w:val="18"/>
              </w:rPr>
              <w:t>A.17.</w:t>
            </w:r>
          </w:p>
        </w:tc>
      </w:tr>
      <w:tr w:rsidR="004948B4" w:rsidTr="006D313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634" w:type="dxa"/>
            <w:tcBorders>
              <w:top w:val="single" w:sz="18" w:space="0" w:color="auto"/>
              <w:bottom w:val="single" w:sz="18" w:space="0" w:color="auto"/>
            </w:tcBorders>
          </w:tcPr>
          <w:p w:rsidR="004948B4" w:rsidRDefault="004948B4">
            <w:pPr>
              <w:rPr>
                <w:sz w:val="18"/>
              </w:rPr>
            </w:pPr>
          </w:p>
          <w:p w:rsidR="004948B4" w:rsidRDefault="004948B4" w:rsidP="00AF4AEA">
            <w:pPr>
              <w:rPr>
                <w:sz w:val="18"/>
              </w:rPr>
            </w:pPr>
            <w:r>
              <w:rPr>
                <w:sz w:val="18"/>
              </w:rPr>
              <w:t>Boiler #5 - 00</w:t>
            </w:r>
            <w:r w:rsidR="00AF4AEA">
              <w:rPr>
                <w:sz w:val="18"/>
              </w:rPr>
              <w:t>3</w:t>
            </w:r>
          </w:p>
        </w:tc>
        <w:tc>
          <w:tcPr>
            <w:tcW w:w="976" w:type="dxa"/>
            <w:tcBorders>
              <w:top w:val="single" w:sz="18" w:space="0" w:color="auto"/>
              <w:bottom w:val="single" w:sz="18" w:space="0" w:color="auto"/>
            </w:tcBorders>
          </w:tcPr>
          <w:p w:rsidR="004948B4" w:rsidRDefault="004948B4">
            <w:pPr>
              <w:rPr>
                <w:sz w:val="18"/>
              </w:rPr>
            </w:pPr>
          </w:p>
        </w:tc>
        <w:tc>
          <w:tcPr>
            <w:tcW w:w="2070" w:type="dxa"/>
            <w:tcBorders>
              <w:top w:val="single" w:sz="18" w:space="0" w:color="auto"/>
              <w:bottom w:val="single" w:sz="18" w:space="0" w:color="auto"/>
            </w:tcBorders>
          </w:tcPr>
          <w:p w:rsidR="004948B4" w:rsidRDefault="004948B4">
            <w:pPr>
              <w:rPr>
                <w:sz w:val="18"/>
              </w:rPr>
            </w:pPr>
          </w:p>
        </w:tc>
        <w:tc>
          <w:tcPr>
            <w:tcW w:w="1530" w:type="dxa"/>
            <w:tcBorders>
              <w:top w:val="single" w:sz="18" w:space="0" w:color="auto"/>
              <w:bottom w:val="single" w:sz="18" w:space="0" w:color="auto"/>
            </w:tcBorders>
          </w:tcPr>
          <w:p w:rsidR="004948B4" w:rsidRDefault="004948B4">
            <w:pPr>
              <w:rPr>
                <w:sz w:val="18"/>
              </w:rPr>
            </w:pPr>
          </w:p>
        </w:tc>
        <w:tc>
          <w:tcPr>
            <w:tcW w:w="1378" w:type="dxa"/>
            <w:tcBorders>
              <w:top w:val="single" w:sz="18" w:space="0" w:color="auto"/>
              <w:bottom w:val="single" w:sz="18" w:space="0" w:color="auto"/>
            </w:tcBorders>
          </w:tcPr>
          <w:p w:rsidR="004948B4" w:rsidRDefault="004948B4">
            <w:pPr>
              <w:rPr>
                <w:sz w:val="18"/>
              </w:rPr>
            </w:pPr>
          </w:p>
        </w:tc>
        <w:tc>
          <w:tcPr>
            <w:tcW w:w="1968" w:type="dxa"/>
            <w:tcBorders>
              <w:top w:val="single" w:sz="18" w:space="0" w:color="auto"/>
              <w:bottom w:val="single" w:sz="18" w:space="0" w:color="auto"/>
            </w:tcBorders>
          </w:tcPr>
          <w:p w:rsidR="004948B4" w:rsidRDefault="004948B4">
            <w:pPr>
              <w:rPr>
                <w:sz w:val="18"/>
              </w:rPr>
            </w:pPr>
          </w:p>
        </w:tc>
        <w:tc>
          <w:tcPr>
            <w:tcW w:w="1818" w:type="dxa"/>
            <w:tcBorders>
              <w:top w:val="single" w:sz="18" w:space="0" w:color="auto"/>
              <w:bottom w:val="single" w:sz="18" w:space="0" w:color="auto"/>
            </w:tcBorders>
          </w:tcPr>
          <w:p w:rsidR="004948B4" w:rsidRDefault="004948B4">
            <w:pPr>
              <w:rPr>
                <w:sz w:val="18"/>
              </w:rPr>
            </w:pPr>
          </w:p>
        </w:tc>
        <w:tc>
          <w:tcPr>
            <w:tcW w:w="1700" w:type="dxa"/>
            <w:tcBorders>
              <w:top w:val="single" w:sz="18" w:space="0" w:color="auto"/>
              <w:bottom w:val="single" w:sz="18" w:space="0" w:color="auto"/>
            </w:tcBorders>
          </w:tcPr>
          <w:p w:rsidR="004948B4" w:rsidRDefault="004948B4">
            <w:pPr>
              <w:rPr>
                <w:sz w:val="18"/>
              </w:rPr>
            </w:pPr>
          </w:p>
        </w:tc>
      </w:tr>
      <w:tr w:rsidR="004948B4" w:rsidTr="006D313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634" w:type="dxa"/>
            <w:tcBorders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4948B4" w:rsidRDefault="004948B4">
            <w:pPr>
              <w:rPr>
                <w:sz w:val="18"/>
              </w:rPr>
            </w:pPr>
            <w:r>
              <w:rPr>
                <w:sz w:val="18"/>
              </w:rPr>
              <w:t>SO</w:t>
            </w:r>
            <w:r>
              <w:rPr>
                <w:position w:val="-4"/>
                <w:sz w:val="18"/>
              </w:rPr>
              <w:t>2</w:t>
            </w:r>
          </w:p>
        </w:tc>
        <w:tc>
          <w:tcPr>
            <w:tcW w:w="97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48B4" w:rsidRDefault="004948B4">
            <w:pPr>
              <w:rPr>
                <w:sz w:val="18"/>
              </w:rPr>
            </w:pPr>
            <w:r>
              <w:rPr>
                <w:sz w:val="18"/>
              </w:rPr>
              <w:t>Oil</w:t>
            </w:r>
          </w:p>
        </w:tc>
        <w:tc>
          <w:tcPr>
            <w:tcW w:w="207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48B4" w:rsidRDefault="004948B4" w:rsidP="00AF4AEA">
            <w:pPr>
              <w:rPr>
                <w:sz w:val="18"/>
              </w:rPr>
            </w:pPr>
            <w:r>
              <w:rPr>
                <w:sz w:val="18"/>
              </w:rPr>
              <w:t>F.O. Analysis</w:t>
            </w:r>
          </w:p>
        </w:tc>
        <w:tc>
          <w:tcPr>
            <w:tcW w:w="153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48B4" w:rsidRDefault="004948B4">
            <w:pPr>
              <w:rPr>
                <w:sz w:val="18"/>
              </w:rPr>
            </w:pPr>
            <w:r>
              <w:rPr>
                <w:sz w:val="18"/>
              </w:rPr>
              <w:t>Per Delivery</w:t>
            </w:r>
          </w:p>
        </w:tc>
        <w:tc>
          <w:tcPr>
            <w:tcW w:w="137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48B4" w:rsidRDefault="004948B4">
            <w:pPr>
              <w:rPr>
                <w:sz w:val="18"/>
              </w:rPr>
            </w:pPr>
          </w:p>
        </w:tc>
        <w:tc>
          <w:tcPr>
            <w:tcW w:w="196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48B4" w:rsidRDefault="004948B4">
            <w:pPr>
              <w:rPr>
                <w:sz w:val="18"/>
              </w:rPr>
            </w:pPr>
          </w:p>
        </w:tc>
        <w:tc>
          <w:tcPr>
            <w:tcW w:w="181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48B4" w:rsidRDefault="004948B4">
            <w:pPr>
              <w:rPr>
                <w:sz w:val="18"/>
              </w:rPr>
            </w:pPr>
          </w:p>
        </w:tc>
        <w:tc>
          <w:tcPr>
            <w:tcW w:w="1700" w:type="dxa"/>
            <w:tcBorders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4948B4" w:rsidRDefault="006D3132" w:rsidP="006D3132">
            <w:pPr>
              <w:jc w:val="center"/>
              <w:rPr>
                <w:sz w:val="18"/>
              </w:rPr>
            </w:pPr>
            <w:r>
              <w:rPr>
                <w:sz w:val="18"/>
              </w:rPr>
              <w:t>A.19.</w:t>
            </w:r>
          </w:p>
        </w:tc>
      </w:tr>
      <w:tr w:rsidR="004948B4" w:rsidTr="006D313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634" w:type="dxa"/>
            <w:tcBorders>
              <w:top w:val="single" w:sz="6" w:space="0" w:color="auto"/>
              <w:left w:val="single" w:sz="18" w:space="0" w:color="auto"/>
              <w:right w:val="single" w:sz="6" w:space="0" w:color="auto"/>
            </w:tcBorders>
          </w:tcPr>
          <w:p w:rsidR="004948B4" w:rsidRDefault="004948B4">
            <w:pPr>
              <w:rPr>
                <w:sz w:val="18"/>
              </w:rPr>
            </w:pPr>
            <w:r>
              <w:rPr>
                <w:sz w:val="18"/>
              </w:rPr>
              <w:t>VE</w:t>
            </w:r>
          </w:p>
        </w:tc>
        <w:tc>
          <w:tcPr>
            <w:tcW w:w="9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948B4" w:rsidRDefault="004948B4">
            <w:pPr>
              <w:rPr>
                <w:sz w:val="18"/>
              </w:rPr>
            </w:pPr>
            <w:r>
              <w:rPr>
                <w:sz w:val="18"/>
              </w:rPr>
              <w:t>Gas/Oil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948B4" w:rsidRDefault="004948B4">
            <w:pPr>
              <w:rPr>
                <w:sz w:val="18"/>
              </w:rPr>
            </w:pPr>
            <w:r>
              <w:rPr>
                <w:sz w:val="18"/>
              </w:rPr>
              <w:t>EPA Meth.  9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948B4" w:rsidRDefault="004948B4">
            <w:pPr>
              <w:rPr>
                <w:sz w:val="18"/>
              </w:rPr>
            </w:pPr>
            <w:r>
              <w:rPr>
                <w:sz w:val="18"/>
              </w:rPr>
              <w:t>Annual</w:t>
            </w:r>
          </w:p>
        </w:tc>
        <w:tc>
          <w:tcPr>
            <w:tcW w:w="137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948B4" w:rsidRDefault="004948B4">
            <w:pPr>
              <w:rPr>
                <w:sz w:val="18"/>
              </w:rPr>
            </w:pPr>
          </w:p>
        </w:tc>
        <w:tc>
          <w:tcPr>
            <w:tcW w:w="196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948B4" w:rsidRDefault="004948B4">
            <w:pPr>
              <w:rPr>
                <w:sz w:val="18"/>
              </w:rPr>
            </w:pPr>
            <w:r>
              <w:rPr>
                <w:sz w:val="18"/>
              </w:rPr>
              <w:t>1-hour</w:t>
            </w:r>
          </w:p>
        </w:tc>
        <w:tc>
          <w:tcPr>
            <w:tcW w:w="181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948B4" w:rsidRDefault="004948B4">
            <w:pPr>
              <w:rPr>
                <w:sz w:val="18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right w:val="single" w:sz="18" w:space="0" w:color="auto"/>
            </w:tcBorders>
          </w:tcPr>
          <w:p w:rsidR="004948B4" w:rsidRDefault="006D3132">
            <w:pPr>
              <w:jc w:val="center"/>
              <w:rPr>
                <w:sz w:val="18"/>
              </w:rPr>
            </w:pPr>
            <w:r>
              <w:rPr>
                <w:sz w:val="18"/>
              </w:rPr>
              <w:t>A.17.</w:t>
            </w:r>
          </w:p>
        </w:tc>
      </w:tr>
      <w:tr w:rsidR="004948B4" w:rsidTr="006D313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210" w:type="dxa"/>
            <w:gridSpan w:val="4"/>
            <w:tcBorders>
              <w:top w:val="single" w:sz="18" w:space="0" w:color="auto"/>
            </w:tcBorders>
          </w:tcPr>
          <w:p w:rsidR="004948B4" w:rsidRDefault="004948B4">
            <w:pPr>
              <w:rPr>
                <w:sz w:val="18"/>
              </w:rPr>
            </w:pPr>
          </w:p>
          <w:p w:rsidR="004948B4" w:rsidRDefault="004948B4" w:rsidP="00AF4AEA">
            <w:pPr>
              <w:rPr>
                <w:sz w:val="18"/>
              </w:rPr>
            </w:pPr>
            <w:r>
              <w:rPr>
                <w:sz w:val="18"/>
              </w:rPr>
              <w:t>Facility [E.U.’s 00</w:t>
            </w:r>
            <w:r w:rsidR="00AF4AEA">
              <w:rPr>
                <w:sz w:val="18"/>
              </w:rPr>
              <w:t>2</w:t>
            </w:r>
            <w:r>
              <w:rPr>
                <w:sz w:val="18"/>
              </w:rPr>
              <w:t>, 00</w:t>
            </w:r>
            <w:r w:rsidR="00AF4AEA">
              <w:rPr>
                <w:sz w:val="18"/>
              </w:rPr>
              <w:t>3</w:t>
            </w:r>
            <w:r>
              <w:rPr>
                <w:sz w:val="18"/>
              </w:rPr>
              <w:t>, 00</w:t>
            </w:r>
            <w:r w:rsidR="00AF4AEA">
              <w:rPr>
                <w:sz w:val="18"/>
              </w:rPr>
              <w:t>5</w:t>
            </w:r>
            <w:r>
              <w:rPr>
                <w:sz w:val="18"/>
              </w:rPr>
              <w:t>, &amp; 00</w:t>
            </w:r>
            <w:r w:rsidR="00AF4AEA">
              <w:rPr>
                <w:sz w:val="18"/>
              </w:rPr>
              <w:t>7</w:t>
            </w:r>
            <w:r>
              <w:rPr>
                <w:sz w:val="18"/>
              </w:rPr>
              <w:t>]</w:t>
            </w:r>
          </w:p>
        </w:tc>
        <w:tc>
          <w:tcPr>
            <w:tcW w:w="1378" w:type="dxa"/>
            <w:tcBorders>
              <w:top w:val="single" w:sz="18" w:space="0" w:color="auto"/>
            </w:tcBorders>
          </w:tcPr>
          <w:p w:rsidR="004948B4" w:rsidRDefault="004948B4">
            <w:pPr>
              <w:rPr>
                <w:sz w:val="18"/>
              </w:rPr>
            </w:pPr>
          </w:p>
        </w:tc>
        <w:tc>
          <w:tcPr>
            <w:tcW w:w="1968" w:type="dxa"/>
            <w:tcBorders>
              <w:top w:val="single" w:sz="18" w:space="0" w:color="auto"/>
            </w:tcBorders>
          </w:tcPr>
          <w:p w:rsidR="004948B4" w:rsidRDefault="004948B4">
            <w:pPr>
              <w:rPr>
                <w:sz w:val="18"/>
              </w:rPr>
            </w:pPr>
          </w:p>
        </w:tc>
        <w:tc>
          <w:tcPr>
            <w:tcW w:w="1818" w:type="dxa"/>
            <w:tcBorders>
              <w:top w:val="single" w:sz="18" w:space="0" w:color="auto"/>
            </w:tcBorders>
          </w:tcPr>
          <w:p w:rsidR="004948B4" w:rsidRDefault="004948B4">
            <w:pPr>
              <w:rPr>
                <w:sz w:val="18"/>
              </w:rPr>
            </w:pPr>
          </w:p>
        </w:tc>
        <w:tc>
          <w:tcPr>
            <w:tcW w:w="1700" w:type="dxa"/>
            <w:tcBorders>
              <w:top w:val="single" w:sz="18" w:space="0" w:color="auto"/>
            </w:tcBorders>
          </w:tcPr>
          <w:p w:rsidR="004948B4" w:rsidRDefault="004948B4">
            <w:pPr>
              <w:rPr>
                <w:sz w:val="18"/>
              </w:rPr>
            </w:pPr>
          </w:p>
        </w:tc>
      </w:tr>
      <w:tr w:rsidR="004948B4" w:rsidTr="006D313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63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</w:tcPr>
          <w:p w:rsidR="004948B4" w:rsidRDefault="004948B4">
            <w:pPr>
              <w:rPr>
                <w:sz w:val="18"/>
              </w:rPr>
            </w:pPr>
            <w:r>
              <w:rPr>
                <w:sz w:val="18"/>
              </w:rPr>
              <w:t>NO</w:t>
            </w:r>
            <w:r>
              <w:rPr>
                <w:position w:val="-4"/>
                <w:sz w:val="18"/>
              </w:rPr>
              <w:t>x</w:t>
            </w:r>
          </w:p>
        </w:tc>
        <w:tc>
          <w:tcPr>
            <w:tcW w:w="976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:rsidR="004948B4" w:rsidRDefault="004948B4">
            <w:pPr>
              <w:rPr>
                <w:sz w:val="18"/>
              </w:rPr>
            </w:pPr>
            <w:r>
              <w:rPr>
                <w:sz w:val="18"/>
              </w:rPr>
              <w:t>Gas/Oil</w:t>
            </w:r>
          </w:p>
        </w:tc>
        <w:tc>
          <w:tcPr>
            <w:tcW w:w="2070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:rsidR="004948B4" w:rsidRDefault="004948B4">
            <w:pPr>
              <w:rPr>
                <w:sz w:val="18"/>
              </w:rPr>
            </w:pPr>
            <w:r>
              <w:rPr>
                <w:sz w:val="18"/>
              </w:rPr>
              <w:t>EPA Method 20</w:t>
            </w:r>
          </w:p>
        </w:tc>
        <w:tc>
          <w:tcPr>
            <w:tcW w:w="1530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:rsidR="004948B4" w:rsidRDefault="004948B4">
            <w:pPr>
              <w:rPr>
                <w:sz w:val="18"/>
              </w:rPr>
            </w:pPr>
            <w:r>
              <w:rPr>
                <w:sz w:val="18"/>
              </w:rPr>
              <w:t>Annual</w:t>
            </w:r>
          </w:p>
        </w:tc>
        <w:tc>
          <w:tcPr>
            <w:tcW w:w="1378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:rsidR="004948B4" w:rsidRDefault="004948B4">
            <w:pPr>
              <w:rPr>
                <w:sz w:val="18"/>
              </w:rPr>
            </w:pPr>
          </w:p>
        </w:tc>
        <w:tc>
          <w:tcPr>
            <w:tcW w:w="1968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:rsidR="004948B4" w:rsidRDefault="004948B4">
            <w:pPr>
              <w:rPr>
                <w:sz w:val="18"/>
              </w:rPr>
            </w:pPr>
          </w:p>
        </w:tc>
        <w:tc>
          <w:tcPr>
            <w:tcW w:w="1818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:rsidR="004948B4" w:rsidRDefault="004948B4" w:rsidP="00AF4AEA">
            <w:pPr>
              <w:rPr>
                <w:sz w:val="18"/>
              </w:rPr>
            </w:pPr>
            <w:r>
              <w:rPr>
                <w:sz w:val="18"/>
              </w:rPr>
              <w:t>Yes</w:t>
            </w:r>
          </w:p>
        </w:tc>
        <w:tc>
          <w:tcPr>
            <w:tcW w:w="1700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</w:tcPr>
          <w:p w:rsidR="004948B4" w:rsidRDefault="006D3132">
            <w:pPr>
              <w:jc w:val="center"/>
              <w:rPr>
                <w:sz w:val="18"/>
              </w:rPr>
            </w:pPr>
            <w:r>
              <w:rPr>
                <w:sz w:val="18"/>
              </w:rPr>
              <w:t>B.29.</w:t>
            </w:r>
          </w:p>
        </w:tc>
      </w:tr>
    </w:tbl>
    <w:p w:rsidR="004948B4" w:rsidRDefault="004948B4" w:rsidP="00AF4AEA">
      <w:pPr>
        <w:rPr>
          <w:sz w:val="18"/>
        </w:rPr>
      </w:pPr>
    </w:p>
    <w:sectPr w:rsidR="004948B4">
      <w:headerReference w:type="default" r:id="rId6"/>
      <w:pgSz w:w="15840" w:h="12240" w:orient="landscape" w:code="1"/>
      <w:pgMar w:top="1440" w:right="1440" w:bottom="1440" w:left="1440" w:header="720" w:footer="720" w:gutter="0"/>
      <w:paperSrc w:first="769" w:other="769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F5C4B" w:rsidRDefault="00AF5C4B">
      <w:r>
        <w:separator/>
      </w:r>
    </w:p>
  </w:endnote>
  <w:endnote w:type="continuationSeparator" w:id="0">
    <w:p w:rsidR="00AF5C4B" w:rsidRDefault="00AF5C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F5C4B" w:rsidRDefault="00AF5C4B">
      <w:r>
        <w:separator/>
      </w:r>
    </w:p>
  </w:footnote>
  <w:footnote w:type="continuationSeparator" w:id="0">
    <w:p w:rsidR="00AF5C4B" w:rsidRDefault="00AF5C4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948B4" w:rsidRDefault="004948B4">
    <w:pPr>
      <w:pStyle w:val="Header"/>
      <w:rPr>
        <w:sz w:val="24"/>
      </w:rPr>
    </w:pPr>
    <w:r>
      <w:rPr>
        <w:b/>
        <w:sz w:val="28"/>
        <w:u w:val="single"/>
      </w:rPr>
      <w:t>Table 2-1, Compliance Testing Requirements</w:t>
    </w:r>
  </w:p>
  <w:p w:rsidR="004948B4" w:rsidRDefault="00AF4AEA">
    <w:pPr>
      <w:pStyle w:val="Header"/>
    </w:pPr>
    <w:r>
      <w:t xml:space="preserve">Duke Energy Florida, Inc. </w:t>
    </w:r>
    <w:proofErr w:type="spellStart"/>
    <w:r>
      <w:t>dba</w:t>
    </w:r>
    <w:proofErr w:type="spellEnd"/>
    <w:r>
      <w:t xml:space="preserve"> Duke Energy</w:t>
    </w:r>
    <w:r w:rsidR="004948B4">
      <w:tab/>
    </w:r>
    <w:r w:rsidR="004948B4">
      <w:tab/>
      <w:t xml:space="preserve">                                                                                          </w:t>
    </w:r>
    <w:r>
      <w:t xml:space="preserve">             </w:t>
    </w:r>
    <w:r w:rsidR="004948B4">
      <w:t>Permit ID No.: 0010001-01</w:t>
    </w:r>
    <w:r>
      <w:t>6</w:t>
    </w:r>
    <w:r w:rsidR="004948B4">
      <w:t>-AV</w:t>
    </w:r>
    <w:r w:rsidR="004948B4">
      <w:tab/>
      <w:t xml:space="preserve">                                                                                                                                                                                 </w:t>
    </w:r>
  </w:p>
  <w:p w:rsidR="004948B4" w:rsidRDefault="004948B4">
    <w:pPr>
      <w:pStyle w:val="Header"/>
    </w:pPr>
    <w:r>
      <w:t>University of Florida Cogeneration Plant</w:t>
    </w:r>
    <w:r>
      <w:tab/>
    </w:r>
    <w:r>
      <w:tab/>
      <w:t xml:space="preserve">         </w:t>
    </w:r>
    <w:r>
      <w:tab/>
      <w:t xml:space="preserve">                        Facility ID No.: 0010001</w:t>
    </w: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7BF3"/>
    <w:rsid w:val="004948B4"/>
    <w:rsid w:val="006D3132"/>
    <w:rsid w:val="007D5E92"/>
    <w:rsid w:val="00AF4AEA"/>
    <w:rsid w:val="00AF5C4B"/>
    <w:rsid w:val="00C55DD0"/>
    <w:rsid w:val="00D07BF3"/>
    <w:rsid w:val="00D219CF"/>
    <w:rsid w:val="00D951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  <w15:chartTrackingRefBased/>
  <w15:docId w15:val="{8E001619-198E-4608-BC11-0F857286C5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tabs>
        <w:tab w:val="left" w:pos="360"/>
        <w:tab w:val="left" w:pos="720"/>
        <w:tab w:val="left" w:pos="1080"/>
        <w:tab w:val="left" w:pos="1440"/>
      </w:tabs>
    </w:pPr>
    <w:rPr>
      <w:sz w:val="22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lear" w:pos="360"/>
        <w:tab w:val="clear" w:pos="720"/>
        <w:tab w:val="clear" w:pos="1080"/>
        <w:tab w:val="clear" w:pos="1440"/>
        <w:tab w:val="center" w:pos="4320"/>
        <w:tab w:val="right" w:pos="8640"/>
      </w:tabs>
    </w:pPr>
  </w:style>
  <w:style w:type="paragraph" w:styleId="Footer">
    <w:name w:val="footer"/>
    <w:basedOn w:val="Normal"/>
    <w:semiHidden/>
    <w:pPr>
      <w:tabs>
        <w:tab w:val="clear" w:pos="360"/>
        <w:tab w:val="clear" w:pos="720"/>
        <w:tab w:val="clear" w:pos="1080"/>
        <w:tab w:val="clear" w:pos="1440"/>
        <w:tab w:val="center" w:pos="4320"/>
        <w:tab w:val="right" w:pos="8640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121</Words>
  <Characters>617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</vt:lpstr>
    </vt:vector>
  </TitlesOfParts>
  <Company>DARM</Company>
  <LinksUpToDate>false</LinksUpToDate>
  <CharactersWithSpaces>737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</dc:title>
  <dc:subject/>
  <dc:creator>mitchell_b</dc:creator>
  <cp:keywords/>
  <cp:lastModifiedBy>Read, David</cp:lastModifiedBy>
  <cp:revision>2</cp:revision>
  <cp:lastPrinted>1999-12-03T13:37:00Z</cp:lastPrinted>
  <dcterms:created xsi:type="dcterms:W3CDTF">2014-07-25T15:28:00Z</dcterms:created>
  <dcterms:modified xsi:type="dcterms:W3CDTF">2014-07-25T15:28:00Z</dcterms:modified>
</cp:coreProperties>
</file>