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793" w:rsidRPr="00245C25" w:rsidRDefault="00B2373B" w:rsidP="00245C25">
      <w:pPr>
        <w:widowControl w:val="0"/>
        <w:jc w:val="center"/>
        <w:rPr>
          <w:sz w:val="22"/>
          <w:szCs w:val="22"/>
        </w:rPr>
      </w:pPr>
      <w:r w:rsidRPr="00C91023">
        <w:rPr>
          <w:sz w:val="22"/>
          <w:szCs w:val="22"/>
        </w:rPr>
        <w:t>Environmental Protection Commission</w:t>
      </w:r>
    </w:p>
    <w:p w:rsidR="006877D1" w:rsidRPr="00245C25" w:rsidRDefault="00B2373B" w:rsidP="00245C25">
      <w:pPr>
        <w:widowControl w:val="0"/>
        <w:jc w:val="center"/>
        <w:rPr>
          <w:sz w:val="22"/>
          <w:szCs w:val="22"/>
        </w:rPr>
      </w:pPr>
      <w:proofErr w:type="gramStart"/>
      <w:r w:rsidRPr="00C91023">
        <w:rPr>
          <w:sz w:val="22"/>
          <w:szCs w:val="22"/>
        </w:rPr>
        <w:t>of</w:t>
      </w:r>
      <w:proofErr w:type="gramEnd"/>
      <w:r w:rsidRPr="00C91023">
        <w:rPr>
          <w:sz w:val="22"/>
          <w:szCs w:val="22"/>
        </w:rPr>
        <w:t xml:space="preserve"> Hillsborough County</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raft</w:t>
      </w:r>
      <w:r w:rsidR="00A72CC7" w:rsidRPr="00B2373B">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B2373B">
        <w:rPr>
          <w:sz w:val="22"/>
          <w:szCs w:val="22"/>
        </w:rPr>
        <w:t>05700</w:t>
      </w:r>
      <w:r w:rsidR="006566CE">
        <w:rPr>
          <w:sz w:val="22"/>
          <w:szCs w:val="22"/>
        </w:rPr>
        <w:t>85</w:t>
      </w:r>
      <w:r w:rsidR="00B2373B">
        <w:rPr>
          <w:sz w:val="22"/>
          <w:szCs w:val="22"/>
        </w:rPr>
        <w:t>-0</w:t>
      </w:r>
      <w:r w:rsidR="006566CE">
        <w:rPr>
          <w:sz w:val="22"/>
          <w:szCs w:val="22"/>
        </w:rPr>
        <w:t>26</w:t>
      </w:r>
      <w:r w:rsidR="00EC09E1" w:rsidRPr="007C59C3">
        <w:rPr>
          <w:sz w:val="22"/>
          <w:szCs w:val="22"/>
        </w:rPr>
        <w:t>-A</w:t>
      </w:r>
      <w:r w:rsidR="00BC136E">
        <w:rPr>
          <w:sz w:val="22"/>
          <w:szCs w:val="22"/>
        </w:rPr>
        <w:t>V</w:t>
      </w:r>
    </w:p>
    <w:p w:rsidR="00B2373B" w:rsidRDefault="006566CE" w:rsidP="00245C25">
      <w:pPr>
        <w:widowControl w:val="0"/>
        <w:jc w:val="center"/>
        <w:rPr>
          <w:spacing w:val="-3"/>
          <w:sz w:val="22"/>
          <w:szCs w:val="22"/>
        </w:rPr>
      </w:pPr>
      <w:r>
        <w:rPr>
          <w:spacing w:val="-3"/>
          <w:sz w:val="22"/>
          <w:szCs w:val="22"/>
        </w:rPr>
        <w:t>Kinder Morgan/</w:t>
      </w:r>
      <w:r w:rsidRPr="00603C02">
        <w:rPr>
          <w:spacing w:val="-3"/>
          <w:sz w:val="22"/>
          <w:szCs w:val="22"/>
        </w:rPr>
        <w:t>Central Florida Pipeline LLC</w:t>
      </w:r>
      <w:r>
        <w:rPr>
          <w:spacing w:val="-3"/>
          <w:sz w:val="22"/>
          <w:szCs w:val="22"/>
        </w:rPr>
        <w:t xml:space="preserve"> (KM/CFPL)</w:t>
      </w:r>
    </w:p>
    <w:p w:rsidR="00F6544C" w:rsidRPr="00245C25" w:rsidRDefault="00B2373B" w:rsidP="00245C25">
      <w:pPr>
        <w:widowControl w:val="0"/>
        <w:jc w:val="center"/>
        <w:rPr>
          <w:sz w:val="22"/>
          <w:szCs w:val="22"/>
        </w:rPr>
      </w:pPr>
      <w:r w:rsidRPr="00B2373B">
        <w:rPr>
          <w:sz w:val="22"/>
          <w:szCs w:val="22"/>
        </w:rPr>
        <w:t>Hillsborough</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222EAB">
      <w:pPr>
        <w:spacing w:before="240" w:after="120"/>
        <w:jc w:val="both"/>
        <w:rPr>
          <w:sz w:val="22"/>
          <w:szCs w:val="22"/>
        </w:rPr>
      </w:pPr>
      <w:r w:rsidRPr="009A5EC0">
        <w:rPr>
          <w:b/>
          <w:sz w:val="22"/>
          <w:szCs w:val="22"/>
        </w:rPr>
        <w:t>Applicant</w:t>
      </w:r>
      <w:r w:rsidRPr="009A5EC0">
        <w:rPr>
          <w:sz w:val="22"/>
          <w:szCs w:val="22"/>
        </w:rPr>
        <w:t xml:space="preserve">:  The applicant for this project is </w:t>
      </w:r>
      <w:r w:rsidR="006566CE">
        <w:rPr>
          <w:spacing w:val="-3"/>
          <w:sz w:val="22"/>
          <w:szCs w:val="22"/>
        </w:rPr>
        <w:t>Kinder Morgan/</w:t>
      </w:r>
      <w:r w:rsidR="006566CE" w:rsidRPr="00603C02">
        <w:rPr>
          <w:spacing w:val="-3"/>
          <w:sz w:val="22"/>
          <w:szCs w:val="22"/>
        </w:rPr>
        <w:t>Central Florida Pipeline LLC</w:t>
      </w:r>
      <w:r w:rsidR="006566CE">
        <w:rPr>
          <w:spacing w:val="-3"/>
          <w:sz w:val="22"/>
          <w:szCs w:val="22"/>
        </w:rPr>
        <w:t>.</w:t>
      </w:r>
      <w:r w:rsidRPr="009A5EC0">
        <w:rPr>
          <w:sz w:val="22"/>
          <w:szCs w:val="22"/>
        </w:rPr>
        <w:t xml:space="preserve">  </w:t>
      </w:r>
      <w:r w:rsidR="000E1969" w:rsidRPr="009A5EC0">
        <w:rPr>
          <w:sz w:val="22"/>
          <w:szCs w:val="22"/>
        </w:rPr>
        <w:t xml:space="preserve">The applicant’s </w:t>
      </w:r>
      <w:r w:rsidR="000E1969">
        <w:rPr>
          <w:sz w:val="22"/>
          <w:szCs w:val="22"/>
        </w:rPr>
        <w:t>responsible official</w:t>
      </w:r>
      <w:r w:rsidR="000E1969" w:rsidRPr="009A5EC0">
        <w:rPr>
          <w:sz w:val="22"/>
          <w:szCs w:val="22"/>
        </w:rPr>
        <w:t xml:space="preserve"> and mailing address </w:t>
      </w:r>
      <w:r w:rsidR="00A72CC7">
        <w:rPr>
          <w:sz w:val="22"/>
          <w:szCs w:val="22"/>
        </w:rPr>
        <w:t>are</w:t>
      </w:r>
      <w:r w:rsidR="000E1969" w:rsidRPr="009A5EC0">
        <w:rPr>
          <w:sz w:val="22"/>
          <w:szCs w:val="22"/>
        </w:rPr>
        <w:t xml:space="preserve">:  </w:t>
      </w:r>
      <w:r w:rsidR="006566CE" w:rsidRPr="00603C02">
        <w:rPr>
          <w:spacing w:val="-3"/>
          <w:sz w:val="22"/>
          <w:szCs w:val="22"/>
        </w:rPr>
        <w:t xml:space="preserve">Clint </w:t>
      </w:r>
      <w:proofErr w:type="spellStart"/>
      <w:r w:rsidR="006566CE" w:rsidRPr="00603C02">
        <w:rPr>
          <w:spacing w:val="-3"/>
          <w:sz w:val="22"/>
          <w:szCs w:val="22"/>
        </w:rPr>
        <w:t>Lonon</w:t>
      </w:r>
      <w:proofErr w:type="spellEnd"/>
      <w:r w:rsidR="00FD0603" w:rsidRPr="004E6E3A">
        <w:rPr>
          <w:sz w:val="22"/>
          <w:szCs w:val="22"/>
        </w:rPr>
        <w:t xml:space="preserve">, </w:t>
      </w:r>
      <w:r w:rsidR="006566CE" w:rsidRPr="00603C02">
        <w:rPr>
          <w:spacing w:val="-3"/>
          <w:sz w:val="22"/>
          <w:szCs w:val="22"/>
        </w:rPr>
        <w:t>Operations Manager</w:t>
      </w:r>
      <w:r w:rsidR="006566CE">
        <w:rPr>
          <w:spacing w:val="-3"/>
          <w:sz w:val="22"/>
          <w:szCs w:val="22"/>
        </w:rPr>
        <w:t xml:space="preserve"> - </w:t>
      </w:r>
      <w:r w:rsidR="006566CE" w:rsidRPr="00603C02">
        <w:rPr>
          <w:spacing w:val="-3"/>
          <w:sz w:val="22"/>
          <w:szCs w:val="22"/>
        </w:rPr>
        <w:t>Florida</w:t>
      </w:r>
      <w:r w:rsidR="000E1969" w:rsidRPr="00B2373B">
        <w:rPr>
          <w:sz w:val="22"/>
          <w:szCs w:val="22"/>
        </w:rPr>
        <w:t xml:space="preserve">, </w:t>
      </w:r>
      <w:r w:rsidR="006566CE">
        <w:rPr>
          <w:spacing w:val="-3"/>
          <w:sz w:val="22"/>
          <w:szCs w:val="22"/>
        </w:rPr>
        <w:t>Kinder Morgan/</w:t>
      </w:r>
      <w:r w:rsidR="006566CE" w:rsidRPr="00603C02">
        <w:rPr>
          <w:spacing w:val="-3"/>
          <w:sz w:val="22"/>
          <w:szCs w:val="22"/>
        </w:rPr>
        <w:t>Central Florida Pipeline LLC</w:t>
      </w:r>
      <w:r w:rsidR="003344A9">
        <w:rPr>
          <w:spacing w:val="-3"/>
          <w:sz w:val="22"/>
          <w:szCs w:val="22"/>
        </w:rPr>
        <w:t xml:space="preserve">, </w:t>
      </w:r>
      <w:proofErr w:type="gramStart"/>
      <w:r w:rsidR="006566CE" w:rsidRPr="00603C02">
        <w:rPr>
          <w:spacing w:val="-3"/>
          <w:sz w:val="22"/>
          <w:szCs w:val="22"/>
        </w:rPr>
        <w:t>2101</w:t>
      </w:r>
      <w:proofErr w:type="gramEnd"/>
      <w:r w:rsidR="006566CE" w:rsidRPr="00603C02">
        <w:rPr>
          <w:spacing w:val="-3"/>
          <w:sz w:val="22"/>
          <w:szCs w:val="22"/>
        </w:rPr>
        <w:t xml:space="preserve"> GATX Drive</w:t>
      </w:r>
      <w:r w:rsidR="00FD0603">
        <w:rPr>
          <w:sz w:val="22"/>
          <w:szCs w:val="22"/>
        </w:rPr>
        <w:t>,</w:t>
      </w:r>
      <w:r w:rsidR="00FD0603" w:rsidRPr="00191FAD">
        <w:rPr>
          <w:spacing w:val="-3"/>
          <w:sz w:val="22"/>
          <w:szCs w:val="22"/>
        </w:rPr>
        <w:t xml:space="preserve"> </w:t>
      </w:r>
      <w:r w:rsidR="00724412">
        <w:rPr>
          <w:spacing w:val="-3"/>
          <w:sz w:val="22"/>
          <w:szCs w:val="22"/>
        </w:rPr>
        <w:t>Tampa</w:t>
      </w:r>
      <w:r w:rsidR="0083479B" w:rsidRPr="00FE5A6A">
        <w:rPr>
          <w:spacing w:val="-3"/>
          <w:sz w:val="22"/>
          <w:szCs w:val="22"/>
        </w:rPr>
        <w:t xml:space="preserve">, </w:t>
      </w:r>
      <w:r w:rsidR="00724412">
        <w:rPr>
          <w:spacing w:val="-3"/>
          <w:sz w:val="22"/>
          <w:szCs w:val="22"/>
        </w:rPr>
        <w:t>FL</w:t>
      </w:r>
      <w:r w:rsidR="0083479B" w:rsidRPr="00FE5A6A">
        <w:rPr>
          <w:spacing w:val="-3"/>
          <w:sz w:val="22"/>
          <w:szCs w:val="22"/>
        </w:rPr>
        <w:t xml:space="preserve"> </w:t>
      </w:r>
      <w:r w:rsidR="00724412">
        <w:rPr>
          <w:spacing w:val="-3"/>
          <w:sz w:val="22"/>
          <w:szCs w:val="22"/>
        </w:rPr>
        <w:t>33605</w:t>
      </w:r>
      <w:r w:rsidR="000E1969" w:rsidRPr="009A5EC0">
        <w:rPr>
          <w:sz w:val="22"/>
          <w:szCs w:val="22"/>
        </w:rPr>
        <w:t>.</w:t>
      </w:r>
    </w:p>
    <w:p w:rsidR="007C59C3" w:rsidRPr="009A5EC0" w:rsidRDefault="007C59C3" w:rsidP="00222EAB">
      <w:pPr>
        <w:spacing w:after="120"/>
        <w:jc w:val="both"/>
        <w:rPr>
          <w:sz w:val="22"/>
          <w:szCs w:val="22"/>
        </w:rPr>
      </w:pPr>
      <w:r w:rsidRPr="009A5EC0">
        <w:rPr>
          <w:b/>
          <w:sz w:val="22"/>
          <w:szCs w:val="22"/>
        </w:rPr>
        <w:t>Facility Location</w:t>
      </w:r>
      <w:r w:rsidRPr="009A5EC0">
        <w:rPr>
          <w:sz w:val="22"/>
          <w:szCs w:val="22"/>
        </w:rPr>
        <w:t xml:space="preserve">:  </w:t>
      </w:r>
      <w:r w:rsidR="002E2563">
        <w:rPr>
          <w:sz w:val="22"/>
          <w:szCs w:val="22"/>
        </w:rPr>
        <w:t xml:space="preserve">The applicant </w:t>
      </w:r>
      <w:r w:rsidRPr="004357DC">
        <w:rPr>
          <w:sz w:val="22"/>
          <w:szCs w:val="22"/>
        </w:rPr>
        <w:t xml:space="preserve">operates the </w:t>
      </w:r>
      <w:r w:rsidRPr="003344A9">
        <w:rPr>
          <w:sz w:val="22"/>
          <w:szCs w:val="22"/>
        </w:rPr>
        <w:t>existing</w:t>
      </w:r>
      <w:r w:rsidRPr="004357DC">
        <w:rPr>
          <w:sz w:val="22"/>
          <w:szCs w:val="22"/>
        </w:rPr>
        <w:t xml:space="preserve"> </w:t>
      </w:r>
      <w:r w:rsidR="00DB0769">
        <w:rPr>
          <w:spacing w:val="-3"/>
          <w:sz w:val="22"/>
          <w:szCs w:val="22"/>
        </w:rPr>
        <w:t>KM/CFPL, Tampa Terminal</w:t>
      </w:r>
      <w:r w:rsidRPr="004357DC">
        <w:rPr>
          <w:sz w:val="22"/>
          <w:szCs w:val="22"/>
        </w:rPr>
        <w:t xml:space="preserve">, which is located in </w:t>
      </w:r>
      <w:r w:rsidR="003344A9">
        <w:rPr>
          <w:sz w:val="22"/>
          <w:szCs w:val="22"/>
        </w:rPr>
        <w:t>Hillsborough</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DB0769" w:rsidRPr="00603C02">
        <w:rPr>
          <w:spacing w:val="-3"/>
          <w:sz w:val="22"/>
          <w:szCs w:val="22"/>
        </w:rPr>
        <w:t>2101 GATX Drive</w:t>
      </w:r>
      <w:r w:rsidR="003344A9">
        <w:rPr>
          <w:sz w:val="22"/>
          <w:szCs w:val="22"/>
        </w:rPr>
        <w:t>,</w:t>
      </w:r>
      <w:r w:rsidR="003344A9" w:rsidRPr="00191FAD">
        <w:rPr>
          <w:spacing w:val="-3"/>
          <w:sz w:val="22"/>
          <w:szCs w:val="22"/>
        </w:rPr>
        <w:t xml:space="preserve"> Tampa</w:t>
      </w:r>
      <w:r w:rsidR="003344A9" w:rsidRPr="00245C25">
        <w:rPr>
          <w:sz w:val="22"/>
          <w:szCs w:val="22"/>
        </w:rPr>
        <w:t>, Florida</w:t>
      </w:r>
      <w:r w:rsidRPr="004357DC">
        <w:rPr>
          <w:sz w:val="22"/>
          <w:szCs w:val="22"/>
        </w:rPr>
        <w:t>.</w:t>
      </w:r>
    </w:p>
    <w:p w:rsidR="007C59C3" w:rsidRPr="00A60E3D" w:rsidRDefault="007C59C3" w:rsidP="00222EAB">
      <w:pPr>
        <w:jc w:val="both"/>
        <w:rPr>
          <w:sz w:val="22"/>
          <w:szCs w:val="22"/>
          <w:highlight w:val="yellow"/>
        </w:rPr>
      </w:pPr>
      <w:r w:rsidRPr="00A60E3D">
        <w:rPr>
          <w:b/>
          <w:sz w:val="22"/>
          <w:szCs w:val="22"/>
        </w:rPr>
        <w:t>Project</w:t>
      </w:r>
      <w:r w:rsidRPr="00A60E3D">
        <w:rPr>
          <w:sz w:val="22"/>
          <w:szCs w:val="22"/>
        </w:rPr>
        <w:t xml:space="preserve">: </w:t>
      </w:r>
      <w:r w:rsidR="005015DA" w:rsidRPr="00A60E3D">
        <w:rPr>
          <w:sz w:val="22"/>
          <w:szCs w:val="22"/>
        </w:rPr>
        <w:t xml:space="preserve">The applicant </w:t>
      </w:r>
      <w:r w:rsidR="002E2563" w:rsidRPr="00A60E3D">
        <w:rPr>
          <w:sz w:val="22"/>
          <w:szCs w:val="22"/>
        </w:rPr>
        <w:t xml:space="preserve">applied on </w:t>
      </w:r>
      <w:r w:rsidR="00DB0769">
        <w:rPr>
          <w:sz w:val="22"/>
          <w:szCs w:val="22"/>
        </w:rPr>
        <w:t xml:space="preserve">June 13, </w:t>
      </w:r>
      <w:r w:rsidR="003344A9" w:rsidRPr="00A60E3D">
        <w:rPr>
          <w:sz w:val="22"/>
          <w:szCs w:val="22"/>
        </w:rPr>
        <w:t>201</w:t>
      </w:r>
      <w:r w:rsidR="00724412" w:rsidRPr="00A60E3D">
        <w:rPr>
          <w:sz w:val="22"/>
          <w:szCs w:val="22"/>
        </w:rPr>
        <w:t>3</w:t>
      </w:r>
      <w:r w:rsidR="002E2563" w:rsidRPr="00A60E3D">
        <w:rPr>
          <w:sz w:val="22"/>
          <w:szCs w:val="22"/>
        </w:rPr>
        <w:t xml:space="preserve"> to the </w:t>
      </w:r>
      <w:r w:rsidR="003344A9" w:rsidRPr="00A60E3D">
        <w:rPr>
          <w:sz w:val="22"/>
          <w:szCs w:val="22"/>
        </w:rPr>
        <w:t>Environmental Protection Commission</w:t>
      </w:r>
      <w:r w:rsidR="002E2563" w:rsidRPr="00A60E3D">
        <w:rPr>
          <w:sz w:val="22"/>
          <w:szCs w:val="22"/>
        </w:rPr>
        <w:t xml:space="preserve"> for a Title V air operation permit re</w:t>
      </w:r>
      <w:r w:rsidR="001747D0" w:rsidRPr="00A60E3D">
        <w:rPr>
          <w:sz w:val="22"/>
          <w:szCs w:val="22"/>
        </w:rPr>
        <w:t xml:space="preserve">vision </w:t>
      </w:r>
      <w:r w:rsidR="009F4038" w:rsidRPr="00A60E3D">
        <w:rPr>
          <w:sz w:val="22"/>
          <w:szCs w:val="22"/>
        </w:rPr>
        <w:t>to</w:t>
      </w:r>
      <w:r w:rsidR="001747D0" w:rsidRPr="00A60E3D">
        <w:rPr>
          <w:sz w:val="22"/>
          <w:szCs w:val="22"/>
        </w:rPr>
        <w:t xml:space="preserve"> incorporat</w:t>
      </w:r>
      <w:r w:rsidR="009F4038" w:rsidRPr="00A60E3D">
        <w:rPr>
          <w:sz w:val="22"/>
          <w:szCs w:val="22"/>
        </w:rPr>
        <w:t>e</w:t>
      </w:r>
      <w:r w:rsidR="001747D0" w:rsidRPr="00A60E3D">
        <w:rPr>
          <w:sz w:val="22"/>
          <w:szCs w:val="22"/>
        </w:rPr>
        <w:t xml:space="preserve"> the air construction (AC) </w:t>
      </w:r>
      <w:r w:rsidR="00DB0769" w:rsidRPr="00DB0769">
        <w:rPr>
          <w:spacing w:val="-3"/>
          <w:sz w:val="22"/>
          <w:szCs w:val="22"/>
        </w:rPr>
        <w:t xml:space="preserve">Permit No. 0570085-024-AC </w:t>
      </w:r>
      <w:r w:rsidR="006E252C" w:rsidRPr="006E252C">
        <w:rPr>
          <w:spacing w:val="-3"/>
          <w:sz w:val="22"/>
          <w:szCs w:val="22"/>
        </w:rPr>
        <w:t>and also the administrative changes from</w:t>
      </w:r>
      <w:r w:rsidR="006E252C">
        <w:rPr>
          <w:spacing w:val="-3"/>
          <w:sz w:val="24"/>
        </w:rPr>
        <w:t xml:space="preserve"> </w:t>
      </w:r>
      <w:r w:rsidR="00DB0769" w:rsidRPr="00DB0769">
        <w:rPr>
          <w:spacing w:val="-3"/>
          <w:sz w:val="22"/>
          <w:szCs w:val="22"/>
        </w:rPr>
        <w:t>Permit No. 0570085-025-AC</w:t>
      </w:r>
      <w:r w:rsidR="001747D0" w:rsidRPr="00A60E3D">
        <w:rPr>
          <w:sz w:val="22"/>
          <w:szCs w:val="22"/>
        </w:rPr>
        <w:t xml:space="preserve"> into the current Title V Operation Permit No. 05700</w:t>
      </w:r>
      <w:r w:rsidR="00DB0769">
        <w:rPr>
          <w:sz w:val="22"/>
          <w:szCs w:val="22"/>
        </w:rPr>
        <w:t>85</w:t>
      </w:r>
      <w:r w:rsidR="001747D0" w:rsidRPr="00A60E3D">
        <w:rPr>
          <w:sz w:val="22"/>
          <w:szCs w:val="22"/>
        </w:rPr>
        <w:t>-0</w:t>
      </w:r>
      <w:r w:rsidR="00DB0769">
        <w:rPr>
          <w:sz w:val="22"/>
          <w:szCs w:val="22"/>
        </w:rPr>
        <w:t>23</w:t>
      </w:r>
      <w:r w:rsidR="001747D0" w:rsidRPr="00A60E3D">
        <w:rPr>
          <w:sz w:val="22"/>
          <w:szCs w:val="22"/>
        </w:rPr>
        <w:t>-AV</w:t>
      </w:r>
      <w:r w:rsidR="002E2563" w:rsidRPr="00A60E3D">
        <w:rPr>
          <w:sz w:val="22"/>
          <w:szCs w:val="22"/>
        </w:rPr>
        <w:t xml:space="preserve">.  </w:t>
      </w:r>
      <w:r w:rsidR="009878D5" w:rsidRPr="009878D5">
        <w:rPr>
          <w:sz w:val="22"/>
          <w:szCs w:val="22"/>
        </w:rPr>
        <w:t xml:space="preserve">KM/CFPL Tampa Terminal is a bulk gasoline facility </w:t>
      </w:r>
      <w:r w:rsidR="003E0EBB">
        <w:rPr>
          <w:sz w:val="22"/>
          <w:szCs w:val="22"/>
        </w:rPr>
        <w:t xml:space="preserve">that </w:t>
      </w:r>
      <w:r w:rsidR="009878D5" w:rsidRPr="009878D5">
        <w:rPr>
          <w:sz w:val="22"/>
          <w:szCs w:val="22"/>
        </w:rPr>
        <w:t xml:space="preserve">handles gasoline, jet fuel, diesel fuel, biodiesel fuel, ethanol, additives, and other volatile organic products (VOLs).  These products are delivered by </w:t>
      </w:r>
      <w:proofErr w:type="gramStart"/>
      <w:r w:rsidR="009878D5" w:rsidRPr="009878D5">
        <w:rPr>
          <w:sz w:val="22"/>
          <w:szCs w:val="22"/>
        </w:rPr>
        <w:t>either ship</w:t>
      </w:r>
      <w:proofErr w:type="gramEnd"/>
      <w:r w:rsidR="009878D5" w:rsidRPr="009878D5">
        <w:rPr>
          <w:sz w:val="22"/>
          <w:szCs w:val="22"/>
        </w:rPr>
        <w:t>, railcar or pipeline</w:t>
      </w:r>
      <w:r w:rsidR="003E0EBB">
        <w:rPr>
          <w:sz w:val="22"/>
          <w:szCs w:val="22"/>
        </w:rPr>
        <w:t xml:space="preserve"> and stored </w:t>
      </w:r>
      <w:r w:rsidR="003E0EBB" w:rsidRPr="009878D5">
        <w:rPr>
          <w:sz w:val="22"/>
          <w:szCs w:val="22"/>
        </w:rPr>
        <w:t>in floating roof and fixed roof storage tanks</w:t>
      </w:r>
      <w:r w:rsidR="009878D5" w:rsidRPr="009878D5">
        <w:rPr>
          <w:sz w:val="22"/>
          <w:szCs w:val="22"/>
        </w:rPr>
        <w:t xml:space="preserve">.  The products are subsequently loaded into railcars, trucks, or barges for shipment offsite or can be transferred offsite via two pipelines.  </w:t>
      </w:r>
      <w:r w:rsidR="008456EA">
        <w:rPr>
          <w:sz w:val="22"/>
          <w:szCs w:val="22"/>
        </w:rPr>
        <w:t xml:space="preserve">VOC emissions generated from the </w:t>
      </w:r>
      <w:r w:rsidR="009878D5" w:rsidRPr="009878D5">
        <w:rPr>
          <w:sz w:val="22"/>
          <w:szCs w:val="22"/>
        </w:rPr>
        <w:t>loading racks</w:t>
      </w:r>
      <w:r w:rsidR="008456EA">
        <w:rPr>
          <w:sz w:val="22"/>
          <w:szCs w:val="22"/>
        </w:rPr>
        <w:t xml:space="preserve"> are controlled by </w:t>
      </w:r>
      <w:r w:rsidR="009878D5" w:rsidRPr="009878D5">
        <w:rPr>
          <w:sz w:val="22"/>
          <w:szCs w:val="22"/>
        </w:rPr>
        <w:t>a Vapor Recovery Unit (VRU)</w:t>
      </w:r>
      <w:r w:rsidR="008456EA">
        <w:rPr>
          <w:sz w:val="22"/>
          <w:szCs w:val="22"/>
        </w:rPr>
        <w:t xml:space="preserve"> and </w:t>
      </w:r>
      <w:r w:rsidR="009878D5" w:rsidRPr="00CE3A9A">
        <w:rPr>
          <w:sz w:val="22"/>
          <w:szCs w:val="22"/>
        </w:rPr>
        <w:t>an open flame flare unit (OFFU)</w:t>
      </w:r>
      <w:r w:rsidR="008456EA" w:rsidRPr="00CE3A9A">
        <w:rPr>
          <w:sz w:val="22"/>
          <w:szCs w:val="22"/>
        </w:rPr>
        <w:t xml:space="preserve"> as a backup unit</w:t>
      </w:r>
      <w:r w:rsidR="009878D5" w:rsidRPr="009878D5">
        <w:rPr>
          <w:sz w:val="22"/>
          <w:szCs w:val="22"/>
        </w:rPr>
        <w:t xml:space="preserve">.  </w:t>
      </w:r>
      <w:r w:rsidR="008456EA" w:rsidRPr="008456EA">
        <w:rPr>
          <w:sz w:val="22"/>
          <w:szCs w:val="22"/>
        </w:rPr>
        <w:t xml:space="preserve">The AC Permit (-024-AC) authorized </w:t>
      </w:r>
      <w:r w:rsidR="00652C86">
        <w:rPr>
          <w:sz w:val="22"/>
          <w:szCs w:val="22"/>
        </w:rPr>
        <w:t xml:space="preserve">the facility </w:t>
      </w:r>
      <w:r w:rsidR="008456EA" w:rsidRPr="008456EA">
        <w:rPr>
          <w:spacing w:val="-3"/>
          <w:sz w:val="22"/>
          <w:szCs w:val="22"/>
        </w:rPr>
        <w:t xml:space="preserve">to replace the throughput limits with a </w:t>
      </w:r>
      <w:r w:rsidR="008456EA" w:rsidRPr="008456EA">
        <w:rPr>
          <w:sz w:val="22"/>
          <w:szCs w:val="22"/>
        </w:rPr>
        <w:t>VOC emission limit</w:t>
      </w:r>
      <w:r w:rsidR="008456EA" w:rsidRPr="008456EA">
        <w:rPr>
          <w:spacing w:val="-3"/>
          <w:sz w:val="22"/>
          <w:szCs w:val="22"/>
        </w:rPr>
        <w:t xml:space="preserve"> for the Miscellaneous Tanks Group (EU 013) </w:t>
      </w:r>
      <w:r w:rsidR="00652C86">
        <w:rPr>
          <w:spacing w:val="-3"/>
          <w:sz w:val="22"/>
          <w:szCs w:val="22"/>
        </w:rPr>
        <w:t xml:space="preserve">in order to </w:t>
      </w:r>
      <w:r w:rsidR="006E252C" w:rsidRPr="006E252C">
        <w:rPr>
          <w:spacing w:val="-3"/>
          <w:sz w:val="22"/>
          <w:szCs w:val="22"/>
        </w:rPr>
        <w:t xml:space="preserve">provide </w:t>
      </w:r>
      <w:r w:rsidR="006E252C" w:rsidRPr="006E252C">
        <w:rPr>
          <w:sz w:val="22"/>
          <w:szCs w:val="22"/>
        </w:rPr>
        <w:t>KM/CFPL more operational flexibility with the storage tanks</w:t>
      </w:r>
      <w:r w:rsidR="008456EA" w:rsidRPr="008456EA">
        <w:rPr>
          <w:sz w:val="22"/>
          <w:szCs w:val="22"/>
        </w:rPr>
        <w:t xml:space="preserve"> within this group without impacting the existing VOC emission limit.</w:t>
      </w:r>
      <w:r w:rsidR="00652C86">
        <w:rPr>
          <w:sz w:val="22"/>
          <w:szCs w:val="22"/>
        </w:rPr>
        <w:t xml:space="preserve">  </w:t>
      </w:r>
      <w:r w:rsidR="00A60E3D" w:rsidRPr="00A60E3D">
        <w:rPr>
          <w:sz w:val="22"/>
          <w:szCs w:val="22"/>
        </w:rPr>
        <w:t>Th</w:t>
      </w:r>
      <w:r w:rsidR="00A60E3D">
        <w:rPr>
          <w:sz w:val="22"/>
          <w:szCs w:val="22"/>
        </w:rPr>
        <w:t xml:space="preserve">e AC Permit </w:t>
      </w:r>
      <w:r w:rsidR="00652C86">
        <w:rPr>
          <w:sz w:val="22"/>
          <w:szCs w:val="22"/>
        </w:rPr>
        <w:t xml:space="preserve">(-025-AC) </w:t>
      </w:r>
      <w:r w:rsidR="00A60E3D" w:rsidRPr="00A60E3D">
        <w:rPr>
          <w:spacing w:val="-3"/>
          <w:sz w:val="22"/>
          <w:szCs w:val="22"/>
        </w:rPr>
        <w:t>authorize</w:t>
      </w:r>
      <w:r w:rsidR="00A60E3D">
        <w:rPr>
          <w:spacing w:val="-3"/>
          <w:sz w:val="22"/>
          <w:szCs w:val="22"/>
        </w:rPr>
        <w:t>d</w:t>
      </w:r>
      <w:r w:rsidR="00A60E3D" w:rsidRPr="00A60E3D">
        <w:rPr>
          <w:spacing w:val="-3"/>
          <w:sz w:val="22"/>
          <w:szCs w:val="22"/>
        </w:rPr>
        <w:t xml:space="preserve"> the facility to </w:t>
      </w:r>
      <w:r w:rsidR="00DB0769" w:rsidRPr="00DB0769">
        <w:rPr>
          <w:spacing w:val="-3"/>
          <w:sz w:val="22"/>
          <w:szCs w:val="22"/>
        </w:rPr>
        <w:t>construct a new 120,000 barrel storage tank (Tank 120-5), install a Butane Blending System at the Truck Loading Rack and increase the VOC emission limit for the Ethanol Tanks Group.</w:t>
      </w:r>
      <w:r w:rsidR="00652C86">
        <w:rPr>
          <w:spacing w:val="-3"/>
          <w:sz w:val="22"/>
          <w:szCs w:val="22"/>
        </w:rPr>
        <w:t xml:space="preserve">  Up to this Title V permit revision, t</w:t>
      </w:r>
      <w:r w:rsidR="00652C86" w:rsidRPr="00652C86">
        <w:rPr>
          <w:color w:val="000000" w:themeColor="text1"/>
          <w:sz w:val="22"/>
          <w:szCs w:val="22"/>
        </w:rPr>
        <w:t xml:space="preserve">he proposed Tank 120-5 and the </w:t>
      </w:r>
      <w:r w:rsidR="00652C86" w:rsidRPr="00652C86">
        <w:rPr>
          <w:spacing w:val="-3"/>
          <w:sz w:val="22"/>
          <w:szCs w:val="22"/>
        </w:rPr>
        <w:t>Butane Blending System</w:t>
      </w:r>
      <w:r w:rsidR="00652C86" w:rsidRPr="00652C86">
        <w:rPr>
          <w:color w:val="000000" w:themeColor="text1"/>
          <w:sz w:val="22"/>
          <w:szCs w:val="22"/>
        </w:rPr>
        <w:t xml:space="preserve"> have not been constructed yet</w:t>
      </w:r>
      <w:r w:rsidR="00652C86">
        <w:rPr>
          <w:color w:val="000000" w:themeColor="text1"/>
          <w:sz w:val="22"/>
          <w:szCs w:val="22"/>
        </w:rPr>
        <w:t>.</w:t>
      </w:r>
      <w:r w:rsidR="00D03A37" w:rsidRPr="00A60E3D">
        <w:rPr>
          <w:sz w:val="22"/>
          <w:szCs w:val="22"/>
          <w:highlight w:val="yellow"/>
        </w:rPr>
        <w:t xml:space="preserve"> </w:t>
      </w:r>
    </w:p>
    <w:p w:rsidR="00F01B7B" w:rsidRPr="00245C25" w:rsidRDefault="00F01B7B" w:rsidP="00222EAB">
      <w:pPr>
        <w:widowControl w:val="0"/>
        <w:spacing w:before="120" w:after="120"/>
        <w:jc w:val="both"/>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Pr="00245C25">
        <w:rPr>
          <w:sz w:val="22"/>
          <w:szCs w:val="22"/>
        </w:rPr>
        <w:t xml:space="preserve"> are subject to review in accordance with the provisions of Chapter 403, Florida Statutes (F.S.)</w:t>
      </w:r>
      <w:r w:rsidR="001D637F">
        <w:rPr>
          <w:sz w:val="22"/>
          <w:szCs w:val="22"/>
        </w:rPr>
        <w:t xml:space="preserve"> and Chapters 62-4, 62-210, </w:t>
      </w:r>
      <w:r w:rsidRPr="00245C25">
        <w:rPr>
          <w:sz w:val="22"/>
          <w:szCs w:val="22"/>
        </w:rPr>
        <w:t>62-21</w:t>
      </w:r>
      <w:r w:rsidR="00C822E1">
        <w:rPr>
          <w:sz w:val="22"/>
          <w:szCs w:val="22"/>
        </w:rPr>
        <w:t>3</w:t>
      </w:r>
      <w:r w:rsidR="001D637F">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EE36BF" w:rsidRPr="00C91023">
        <w:rPr>
          <w:sz w:val="22"/>
          <w:szCs w:val="22"/>
        </w:rPr>
        <w:t>The Environmental Protection Commission of Hillsborough County</w:t>
      </w:r>
      <w:r w:rsidR="00A72CC7" w:rsidRPr="00245C25">
        <w:rPr>
          <w:sz w:val="22"/>
          <w:szCs w:val="22"/>
        </w:rPr>
        <w:t xml:space="preserve"> is the Permitting Authority responsible for making a permit determination for this project.  </w:t>
      </w:r>
      <w:r w:rsidR="007E08BE" w:rsidRPr="00245C25">
        <w:rPr>
          <w:sz w:val="22"/>
          <w:szCs w:val="22"/>
        </w:rPr>
        <w:t>The Permitting Authority’s physical</w:t>
      </w:r>
      <w:r w:rsidR="007E08BE">
        <w:rPr>
          <w:sz w:val="22"/>
          <w:szCs w:val="22"/>
        </w:rPr>
        <w:t>/</w:t>
      </w:r>
      <w:r w:rsidR="007E08BE" w:rsidRPr="00245C25">
        <w:rPr>
          <w:sz w:val="22"/>
          <w:szCs w:val="22"/>
        </w:rPr>
        <w:t xml:space="preserve">mailing address is:  </w:t>
      </w:r>
      <w:r w:rsidR="007E08BE" w:rsidRPr="00C91023">
        <w:rPr>
          <w:sz w:val="22"/>
          <w:szCs w:val="22"/>
        </w:rPr>
        <w:t>3629 Queen Palm Drive, Tampa, FL 33619</w:t>
      </w:r>
      <w:r w:rsidR="007E08BE">
        <w:rPr>
          <w:sz w:val="22"/>
          <w:szCs w:val="22"/>
        </w:rPr>
        <w:t>.</w:t>
      </w:r>
      <w:r w:rsidR="007E08BE" w:rsidRPr="00C91023">
        <w:rPr>
          <w:sz w:val="22"/>
          <w:szCs w:val="22"/>
        </w:rPr>
        <w:t xml:space="preserve"> </w:t>
      </w:r>
      <w:r w:rsidR="007E08BE" w:rsidRPr="00245C25">
        <w:rPr>
          <w:sz w:val="22"/>
          <w:szCs w:val="22"/>
        </w:rPr>
        <w:t xml:space="preserve"> The Permitting Authority’s telephone number is </w:t>
      </w:r>
      <w:r w:rsidR="007E08BE">
        <w:rPr>
          <w:sz w:val="22"/>
          <w:szCs w:val="22"/>
        </w:rPr>
        <w:t>813</w:t>
      </w:r>
      <w:r w:rsidR="007E08BE" w:rsidRPr="0040045B">
        <w:rPr>
          <w:sz w:val="22"/>
          <w:szCs w:val="22"/>
        </w:rPr>
        <w:t>/627-2600</w:t>
      </w:r>
      <w:r w:rsidR="00A72CC7" w:rsidRPr="00245C25">
        <w:rPr>
          <w:sz w:val="22"/>
          <w:szCs w:val="22"/>
        </w:rPr>
        <w:t>.</w:t>
      </w:r>
    </w:p>
    <w:p w:rsidR="00F01B7B" w:rsidRPr="00245C25" w:rsidRDefault="00683A8E" w:rsidP="00222EAB">
      <w:pPr>
        <w:widowControl w:val="0"/>
        <w:spacing w:after="120"/>
        <w:jc w:val="both"/>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6D6C67">
        <w:rPr>
          <w:sz w:val="22"/>
          <w:szCs w:val="22"/>
        </w:rPr>
        <w:t>d</w:t>
      </w:r>
      <w:r w:rsidR="00C822E1" w:rsidRPr="00245C25">
        <w:rPr>
          <w:sz w:val="22"/>
          <w:szCs w:val="22"/>
        </w:rPr>
        <w:t>raft</w:t>
      </w:r>
      <w:r w:rsidR="00A72CC7" w:rsidRPr="007E08BE">
        <w:rPr>
          <w:sz w:val="22"/>
          <w:szCs w:val="22"/>
        </w:rPr>
        <w:t>/proposed</w:t>
      </w:r>
      <w:r w:rsidR="00C822E1">
        <w:rPr>
          <w:sz w:val="22"/>
          <w:szCs w:val="22"/>
        </w:rPr>
        <w:t xml:space="preserve"> </w:t>
      </w:r>
      <w:r w:rsidR="006D6C67">
        <w:rPr>
          <w:sz w:val="22"/>
          <w:szCs w:val="22"/>
        </w:rPr>
        <w:t>p</w:t>
      </w:r>
      <w:r w:rsidR="00C822E1">
        <w:rPr>
          <w:sz w:val="22"/>
          <w:szCs w:val="22"/>
        </w:rPr>
        <w:t xml:space="preserve">ermit, the </w:t>
      </w:r>
      <w:r w:rsidR="006D6C67">
        <w:rPr>
          <w:sz w:val="22"/>
          <w:szCs w:val="22"/>
        </w:rPr>
        <w:t>s</w:t>
      </w:r>
      <w:r w:rsidR="00C822E1">
        <w:rPr>
          <w:sz w:val="22"/>
          <w:szCs w:val="22"/>
        </w:rPr>
        <w:t xml:space="preserve">tatement of </w:t>
      </w:r>
      <w:r w:rsidR="006D6C67">
        <w:rPr>
          <w:sz w:val="22"/>
          <w:szCs w:val="22"/>
        </w:rPr>
        <w:t>b</w:t>
      </w:r>
      <w:r w:rsidR="00C822E1">
        <w:rPr>
          <w:sz w:val="22"/>
          <w:szCs w:val="22"/>
        </w:rPr>
        <w:t>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D6C67">
        <w:rPr>
          <w:sz w:val="22"/>
          <w:szCs w:val="22"/>
        </w:rPr>
        <w:t>d</w:t>
      </w:r>
      <w:r w:rsidR="00C822E1">
        <w:rPr>
          <w:sz w:val="22"/>
          <w:szCs w:val="22"/>
        </w:rPr>
        <w:t>raft</w:t>
      </w:r>
      <w:r w:rsidR="00FE0454">
        <w:rPr>
          <w:sz w:val="22"/>
          <w:szCs w:val="22"/>
        </w:rPr>
        <w:t>/proposed</w:t>
      </w:r>
      <w:r w:rsidR="00C822E1" w:rsidRPr="008C7042">
        <w:rPr>
          <w:sz w:val="22"/>
          <w:szCs w:val="22"/>
        </w:rPr>
        <w:t xml:space="preserve"> </w:t>
      </w:r>
      <w:r w:rsidR="006D6C67">
        <w:rPr>
          <w:sz w:val="22"/>
          <w:szCs w:val="22"/>
        </w:rPr>
        <w:t>p</w:t>
      </w:r>
      <w:r w:rsidR="00C822E1" w:rsidRPr="008C7042">
        <w:rPr>
          <w:sz w:val="22"/>
          <w:szCs w:val="22"/>
        </w:rPr>
        <w:t xml:space="preserve">ermit by visiting the following website:  </w:t>
      </w:r>
      <w:hyperlink r:id="rId7" w:history="1">
        <w:r w:rsidR="005C4790" w:rsidRPr="001F1D9B">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324357" w:rsidRPr="00245C25" w:rsidRDefault="00324357" w:rsidP="00222EAB">
      <w:pPr>
        <w:spacing w:after="120"/>
        <w:jc w:val="both"/>
        <w:rPr>
          <w:sz w:val="22"/>
          <w:szCs w:val="22"/>
        </w:rPr>
      </w:pPr>
      <w:r w:rsidRPr="00245C25">
        <w:rPr>
          <w:b/>
          <w:sz w:val="22"/>
          <w:szCs w:val="22"/>
        </w:rPr>
        <w:t>Notice of Intent to Issue Permit</w:t>
      </w:r>
      <w:r w:rsidRPr="00245C25">
        <w:rPr>
          <w:sz w:val="22"/>
          <w:szCs w:val="22"/>
        </w:rPr>
        <w:t>:  The Permitting Authority gives notice of its intent to issue</w:t>
      </w:r>
      <w:r>
        <w:rPr>
          <w:sz w:val="22"/>
          <w:szCs w:val="22"/>
        </w:rPr>
        <w:t xml:space="preserve"> a</w:t>
      </w:r>
      <w:r w:rsidRPr="003346F0">
        <w:rPr>
          <w:sz w:val="22"/>
          <w:szCs w:val="22"/>
        </w:rPr>
        <w:t xml:space="preserve"> </w:t>
      </w:r>
      <w:r w:rsidRPr="007E08BE">
        <w:rPr>
          <w:sz w:val="22"/>
          <w:szCs w:val="22"/>
        </w:rPr>
        <w:t>draft/proposed Title V air operation permit re</w:t>
      </w:r>
      <w:r w:rsidR="00487848">
        <w:rPr>
          <w:sz w:val="22"/>
          <w:szCs w:val="22"/>
        </w:rPr>
        <w:t>vision</w:t>
      </w:r>
      <w:r w:rsidRPr="003346F0">
        <w:rPr>
          <w:sz w:val="22"/>
          <w:szCs w:val="22"/>
        </w:rPr>
        <w:t xml:space="preserve"> </w:t>
      </w:r>
      <w:r w:rsidRPr="00245C25">
        <w:rPr>
          <w:sz w:val="22"/>
          <w:szCs w:val="22"/>
        </w:rPr>
        <w:t xml:space="preserve">to the applicant for the project described above.  The applicant has provided reasonable assurance that </w:t>
      </w:r>
      <w:r w:rsidRPr="007E08BE">
        <w:rPr>
          <w:sz w:val="22"/>
          <w:szCs w:val="22"/>
        </w:rPr>
        <w:t>continued</w:t>
      </w:r>
      <w:r>
        <w:rPr>
          <w:sz w:val="22"/>
          <w:szCs w:val="22"/>
        </w:rPr>
        <w:t xml:space="preserve"> </w:t>
      </w:r>
      <w:r w:rsidRPr="00245C25">
        <w:rPr>
          <w:sz w:val="22"/>
          <w:szCs w:val="22"/>
        </w:rPr>
        <w:t>operation of</w:t>
      </w:r>
      <w:r w:rsidRPr="00324357">
        <w:rPr>
          <w:sz w:val="22"/>
          <w:szCs w:val="22"/>
        </w:rPr>
        <w:t xml:space="preserve"> t</w:t>
      </w:r>
      <w:r w:rsidRPr="00A72CC7">
        <w:rPr>
          <w:sz w:val="22"/>
          <w:szCs w:val="22"/>
        </w:rPr>
        <w:t>he</w:t>
      </w:r>
      <w:r w:rsidRPr="00245C25">
        <w:rPr>
          <w:sz w:val="22"/>
          <w:szCs w:val="22"/>
        </w:rPr>
        <w:t xml:space="preserve"> </w:t>
      </w:r>
      <w:r w:rsidRPr="007E08BE">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Pr>
          <w:sz w:val="22"/>
          <w:szCs w:val="22"/>
        </w:rPr>
        <w:t xml:space="preserve">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Pr>
          <w:sz w:val="22"/>
          <w:szCs w:val="22"/>
        </w:rPr>
        <w:t>d</w:t>
      </w:r>
      <w:r w:rsidRPr="007333A8">
        <w:rPr>
          <w:sz w:val="22"/>
          <w:szCs w:val="22"/>
        </w:rPr>
        <w:t>raf</w:t>
      </w:r>
      <w:r>
        <w:rPr>
          <w:sz w:val="22"/>
          <w:szCs w:val="22"/>
        </w:rPr>
        <w:t>t</w:t>
      </w:r>
      <w:r w:rsidRPr="007E08BE">
        <w:rPr>
          <w:sz w:val="22"/>
          <w:szCs w:val="22"/>
        </w:rPr>
        <w:t>/proposed</w:t>
      </w:r>
      <w:r>
        <w:rPr>
          <w:sz w:val="22"/>
          <w:szCs w:val="22"/>
        </w:rPr>
        <w:t xml:space="preserve"> p</w:t>
      </w:r>
      <w:r w:rsidRPr="007333A8">
        <w:rPr>
          <w:sz w:val="22"/>
          <w:szCs w:val="22"/>
        </w:rPr>
        <w:t>ermit unless a response received in accordance with the following procedures results in a different decision or a significant change of terms or conditions</w:t>
      </w:r>
      <w:r>
        <w:rPr>
          <w:sz w:val="22"/>
          <w:szCs w:val="22"/>
        </w:rPr>
        <w:t xml:space="preserve">. </w:t>
      </w:r>
    </w:p>
    <w:p w:rsidR="003E0EBB" w:rsidRDefault="003E0EBB" w:rsidP="00222EAB">
      <w:pPr>
        <w:widowControl w:val="0"/>
        <w:spacing w:after="120"/>
        <w:jc w:val="both"/>
        <w:rPr>
          <w:b/>
          <w:sz w:val="22"/>
          <w:szCs w:val="22"/>
        </w:rPr>
      </w:pPr>
    </w:p>
    <w:p w:rsidR="00324357" w:rsidRDefault="00324357" w:rsidP="00222EAB">
      <w:pPr>
        <w:widowControl w:val="0"/>
        <w:spacing w:after="120"/>
        <w:jc w:val="both"/>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sidRPr="007E08BE">
        <w:rPr>
          <w:sz w:val="22"/>
          <w:szCs w:val="22"/>
        </w:rPr>
        <w:t>draft/proposed</w:t>
      </w:r>
      <w:r w:rsidRPr="008B5B22">
        <w:rPr>
          <w:sz w:val="22"/>
          <w:szCs w:val="22"/>
        </w:rPr>
        <w:t xml:space="preserve"> Title V </w:t>
      </w:r>
      <w:r>
        <w:rPr>
          <w:sz w:val="22"/>
          <w:szCs w:val="22"/>
        </w:rPr>
        <w:t>air operation 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Weekly (FAW).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raft</w:t>
      </w:r>
      <w:r w:rsidRPr="007E08BE">
        <w:rPr>
          <w:sz w:val="22"/>
          <w:szCs w:val="22"/>
        </w:rPr>
        <w:t>/proposed</w:t>
      </w:r>
      <w:r w:rsidRPr="008B5B22">
        <w:rPr>
          <w:sz w:val="22"/>
          <w:szCs w:val="22"/>
        </w:rPr>
        <w:t xml:space="preserve">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raft</w:t>
      </w:r>
      <w:r w:rsidRPr="007E08BE">
        <w:rPr>
          <w:sz w:val="22"/>
          <w:szCs w:val="22"/>
        </w:rPr>
        <w: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324357" w:rsidRPr="00245C25" w:rsidRDefault="00324357" w:rsidP="00222EAB">
      <w:pPr>
        <w:widowControl w:val="0"/>
        <w:tabs>
          <w:tab w:val="left" w:pos="0"/>
        </w:tabs>
        <w:spacing w:after="120"/>
        <w:jc w:val="both"/>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The petition must contain the information set forth below and must be filed with (received by) the </w:t>
      </w:r>
      <w:r w:rsidR="007E08BE" w:rsidRPr="009C587F">
        <w:rPr>
          <w:sz w:val="22"/>
          <w:szCs w:val="22"/>
        </w:rPr>
        <w:t>Environmental Protection Commission of Hillsborough County’s Legal Office, 3629 Queen Palm Drive, Tampa, FL 33619</w:t>
      </w:r>
      <w:r w:rsidRPr="00245C25">
        <w:rPr>
          <w:sz w:val="22"/>
          <w:szCs w:val="22"/>
        </w:rPr>
        <w:t xml:space="preserve">.  Petitions filed by the applicant or any of the parties listed below must be filed within 14 days of receipt of this Written Notice of Intent to Issue Air Permit.  Petitions filed by any persons other than those entitled to written notice under Section </w:t>
      </w:r>
      <w:r w:rsidRPr="0034398C">
        <w:rPr>
          <w:sz w:val="22"/>
          <w:szCs w:val="22"/>
        </w:rPr>
        <w:t xml:space="preserve">120.60(3), F.S., must be filed within 14 days of publication of the attached Public Notice or within 14 days of receipt of this Written Notice of Intent to Issue Air Permit, whichever occurs first.  Under Section 120.60(3), </w:t>
      </w:r>
      <w:r w:rsidRPr="009B54ED">
        <w:rPr>
          <w:sz w:val="22"/>
          <w:szCs w:val="22"/>
        </w:rPr>
        <w:t>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w:t>
      </w:r>
      <w:r w:rsidRPr="00245C25">
        <w:rPr>
          <w:sz w:val="22"/>
          <w:szCs w:val="22"/>
        </w:rPr>
        <w:t>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6544C" w:rsidRPr="00245C25" w:rsidRDefault="00F6544C" w:rsidP="00222EAB">
      <w:pPr>
        <w:widowControl w:val="0"/>
        <w:tabs>
          <w:tab w:val="left" w:pos="0"/>
        </w:tabs>
        <w:spacing w:after="120"/>
        <w:jc w:val="both"/>
        <w:rPr>
          <w:sz w:val="22"/>
          <w:szCs w:val="22"/>
        </w:rPr>
      </w:pPr>
      <w:r w:rsidRPr="00245C25">
        <w:rPr>
          <w:sz w:val="22"/>
          <w:szCs w:val="22"/>
        </w:rPr>
        <w:t xml:space="preserve">A petition that disputes the material facts on which the </w:t>
      </w:r>
      <w:r w:rsidR="00E7783D" w:rsidRPr="00245C25">
        <w:rPr>
          <w:sz w:val="22"/>
          <w:szCs w:val="22"/>
        </w:rPr>
        <w:t>Permitting Authority</w:t>
      </w:r>
      <w:r w:rsidRPr="00245C25">
        <w:rPr>
          <w:sz w:val="22"/>
          <w:szCs w:val="22"/>
        </w:rPr>
        <w:t>’s action is based must contain the following information:</w:t>
      </w:r>
      <w:r w:rsidR="000C6A3E" w:rsidRPr="00245C25">
        <w:rPr>
          <w:sz w:val="22"/>
          <w:szCs w:val="22"/>
        </w:rPr>
        <w:t xml:space="preserve"> </w:t>
      </w:r>
      <w:r w:rsidR="0065573F">
        <w:rPr>
          <w:sz w:val="22"/>
          <w:szCs w:val="22"/>
        </w:rPr>
        <w:t xml:space="preserve"> </w:t>
      </w:r>
      <w:r w:rsidRPr="00245C25">
        <w:rPr>
          <w:sz w:val="22"/>
          <w:szCs w:val="22"/>
        </w:rPr>
        <w:t>(a) The name and address of each agency affected and each agency’s file or identification number, if known;</w:t>
      </w:r>
      <w:r w:rsidR="000C6A3E" w:rsidRPr="00245C25">
        <w:rPr>
          <w:sz w:val="22"/>
          <w:szCs w:val="22"/>
        </w:rPr>
        <w:t xml:space="preserve"> </w:t>
      </w:r>
      <w:r w:rsidRPr="00245C25">
        <w:rPr>
          <w:sz w:val="22"/>
          <w:szCs w:val="22"/>
        </w:rPr>
        <w:t xml:space="preserve">(b) The name, address and telephone number of the petitioner; </w:t>
      </w:r>
      <w:r w:rsidR="0087668B" w:rsidRPr="00245C25">
        <w:rPr>
          <w:sz w:val="22"/>
          <w:szCs w:val="22"/>
        </w:rPr>
        <w:t xml:space="preserve">the </w:t>
      </w:r>
      <w:r w:rsidRPr="00245C25">
        <w:rPr>
          <w:sz w:val="22"/>
          <w:szCs w:val="22"/>
        </w:rPr>
        <w:t xml:space="preserve">name address and telephone number of the petitioner’s representative, if any, which shall be the address for service purposes during the course of the proceeding; and an explanation of how </w:t>
      </w:r>
      <w:r w:rsidR="0087668B" w:rsidRPr="00245C25">
        <w:rPr>
          <w:sz w:val="22"/>
          <w:szCs w:val="22"/>
        </w:rPr>
        <w:t xml:space="preserve">the </w:t>
      </w:r>
      <w:r w:rsidRPr="00245C25">
        <w:rPr>
          <w:sz w:val="22"/>
          <w:szCs w:val="22"/>
        </w:rPr>
        <w:t>petitioner’s substantial rights will be affected by the agency determination;</w:t>
      </w:r>
      <w:r w:rsidR="000C6A3E" w:rsidRPr="00245C25">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the petitioner received notice of the agency action or proposed </w:t>
      </w:r>
      <w:r w:rsidR="00681647" w:rsidRPr="00245C25">
        <w:rPr>
          <w:sz w:val="22"/>
          <w:szCs w:val="22"/>
        </w:rPr>
        <w:t>decision</w:t>
      </w:r>
      <w:r w:rsidRPr="00245C25">
        <w:rPr>
          <w:sz w:val="22"/>
          <w:szCs w:val="22"/>
        </w:rPr>
        <w:t>;</w:t>
      </w:r>
      <w:r w:rsidR="000C6A3E" w:rsidRPr="00245C25">
        <w:rPr>
          <w:sz w:val="22"/>
          <w:szCs w:val="22"/>
        </w:rPr>
        <w:t xml:space="preserve"> </w:t>
      </w:r>
      <w:r w:rsidRPr="00245C25">
        <w:rPr>
          <w:sz w:val="22"/>
          <w:szCs w:val="22"/>
        </w:rPr>
        <w:t xml:space="preserve">(d) A statement of all disputed issues of material fact. </w:t>
      </w:r>
      <w:r w:rsidR="000C6A3E" w:rsidRPr="00245C25">
        <w:rPr>
          <w:sz w:val="22"/>
          <w:szCs w:val="22"/>
        </w:rPr>
        <w:t xml:space="preserve"> </w:t>
      </w:r>
      <w:r w:rsidRPr="00245C25">
        <w:rPr>
          <w:sz w:val="22"/>
          <w:szCs w:val="22"/>
        </w:rPr>
        <w:t xml:space="preserve">If there are none, the petition must so </w:t>
      </w:r>
      <w:r w:rsidR="0065573F">
        <w:rPr>
          <w:sz w:val="22"/>
          <w:szCs w:val="22"/>
        </w:rPr>
        <w:t>indicate</w:t>
      </w:r>
      <w:r w:rsidRPr="00245C25">
        <w:rPr>
          <w:sz w:val="22"/>
          <w:szCs w:val="22"/>
        </w:rPr>
        <w:t>;</w:t>
      </w:r>
      <w:r w:rsidR="000C6A3E"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and,</w:t>
      </w:r>
      <w:r w:rsidR="000C6A3E" w:rsidRPr="00245C25">
        <w:rPr>
          <w:sz w:val="22"/>
          <w:szCs w:val="22"/>
        </w:rPr>
        <w:t xml:space="preserve"> </w:t>
      </w:r>
      <w:r w:rsidRPr="00245C25">
        <w:rPr>
          <w:sz w:val="22"/>
          <w:szCs w:val="22"/>
        </w:rPr>
        <w:t xml:space="preserve">(g)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w:t>
      </w:r>
      <w:r w:rsidR="00E55C4B" w:rsidRPr="00245C25">
        <w:rPr>
          <w:sz w:val="22"/>
          <w:szCs w:val="22"/>
        </w:rPr>
        <w:t xml:space="preserve">  </w:t>
      </w:r>
      <w:r w:rsidRPr="00245C25">
        <w:rPr>
          <w:sz w:val="22"/>
          <w:szCs w:val="22"/>
        </w:rPr>
        <w:t xml:space="preserve">A petition that does not dispute the material facts upon which the </w:t>
      </w:r>
      <w:r w:rsidR="00E7783D" w:rsidRPr="00245C25">
        <w:rPr>
          <w:sz w:val="22"/>
          <w:szCs w:val="22"/>
        </w:rPr>
        <w:t>Permitting Authority</w:t>
      </w:r>
      <w:r w:rsidRPr="00245C25">
        <w:rPr>
          <w:sz w:val="22"/>
          <w:szCs w:val="22"/>
        </w:rPr>
        <w:t>’s action is based shall state that no such facts are in dispute and otherwise shall contain the same information as set forth above, as required by Rule 28-106.301, F.A.C.</w:t>
      </w:r>
    </w:p>
    <w:p w:rsidR="00F6544C" w:rsidRPr="00245C25" w:rsidRDefault="00F6544C" w:rsidP="00222EAB">
      <w:pPr>
        <w:widowControl w:val="0"/>
        <w:tabs>
          <w:tab w:val="left" w:pos="0"/>
        </w:tabs>
        <w:spacing w:after="120"/>
        <w:jc w:val="both"/>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w:t>
      </w:r>
      <w:r w:rsidRPr="00245C25">
        <w:rPr>
          <w:sz w:val="22"/>
          <w:szCs w:val="22"/>
        </w:rPr>
        <w:lastRenderedPageBreak/>
        <w:t xml:space="preserve">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FA19A6" w:rsidRDefault="00CF2F33" w:rsidP="00222EAB">
      <w:pPr>
        <w:widowControl w:val="0"/>
        <w:tabs>
          <w:tab w:val="left" w:pos="0"/>
        </w:tabs>
        <w:spacing w:after="120"/>
        <w:jc w:val="both"/>
        <w:rPr>
          <w:sz w:val="22"/>
          <w:szCs w:val="22"/>
        </w:rPr>
      </w:pPr>
      <w:r w:rsidRPr="00245C25">
        <w:rPr>
          <w:b/>
          <w:sz w:val="22"/>
          <w:szCs w:val="22"/>
        </w:rPr>
        <w:t>Mediation</w:t>
      </w:r>
      <w:r w:rsidRPr="00245C25">
        <w:rPr>
          <w:sz w:val="22"/>
          <w:szCs w:val="22"/>
        </w:rPr>
        <w:t xml:space="preserve">:  </w:t>
      </w:r>
      <w:r w:rsidR="00F6544C" w:rsidRPr="00245C25">
        <w:rPr>
          <w:sz w:val="22"/>
          <w:szCs w:val="22"/>
        </w:rPr>
        <w:t>Mediation is not available for this proceeding.</w:t>
      </w:r>
    </w:p>
    <w:p w:rsidR="003A29E5" w:rsidRPr="003A29E5" w:rsidRDefault="003A29E5" w:rsidP="00222EAB">
      <w:pPr>
        <w:widowControl w:val="0"/>
        <w:spacing w:after="120"/>
        <w:jc w:val="both"/>
        <w:rPr>
          <w:sz w:val="22"/>
          <w:szCs w:val="22"/>
          <w:highlight w:val="yellow"/>
        </w:rPr>
      </w:pPr>
      <w:r w:rsidRPr="007E08BE">
        <w:rPr>
          <w:b/>
          <w:sz w:val="22"/>
          <w:szCs w:val="22"/>
        </w:rPr>
        <w:t>EPA Review</w:t>
      </w:r>
      <w:r w:rsidRPr="007E08BE">
        <w:rPr>
          <w:sz w:val="22"/>
          <w:szCs w:val="22"/>
        </w:rPr>
        <w:t>:  EPA has agreed to treat the draft/proposed Title V air operation permit as a proposed Title V air operation permit and to perform its 45-day review provided by the law and regulations concurrently with the public comment period</w:t>
      </w:r>
      <w:r w:rsidR="00CC7018" w:rsidRPr="007E08BE">
        <w:rPr>
          <w:sz w:val="22"/>
          <w:szCs w:val="22"/>
        </w:rPr>
        <w:t xml:space="preserve">, provided that the applicant also transmits an electronic copy of the required proof of publication directly to EPA at the following email address: </w:t>
      </w:r>
      <w:hyperlink r:id="rId8" w:history="1">
        <w:r w:rsidR="00C95556" w:rsidRPr="00657143">
          <w:rPr>
            <w:rStyle w:val="Hyperlink"/>
            <w:sz w:val="22"/>
            <w:szCs w:val="22"/>
          </w:rPr>
          <w:t>Oquendo.Ana@epa.gov</w:t>
        </w:r>
      </w:hyperlink>
      <w:r w:rsidR="00C95556">
        <w:rPr>
          <w:sz w:val="22"/>
          <w:szCs w:val="22"/>
          <w:u w:color="FFFFFF" w:themeColor="background1"/>
        </w:rPr>
        <w:t xml:space="preserve"> and </w:t>
      </w:r>
      <w:hyperlink r:id="rId9" w:history="1">
        <w:r w:rsidR="00C95556" w:rsidRPr="00D371A0">
          <w:rPr>
            <w:rStyle w:val="Hyperlink"/>
            <w:sz w:val="22"/>
            <w:szCs w:val="22"/>
          </w:rPr>
          <w:t>Hazziez.Natasha@epa.gov</w:t>
        </w:r>
      </w:hyperlink>
      <w:r w:rsidRPr="007E08BE">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w:t>
      </w:r>
      <w:r w:rsidR="00157CD9" w:rsidRPr="007E08BE">
        <w:rPr>
          <w:sz w:val="22"/>
          <w:szCs w:val="22"/>
        </w:rPr>
        <w:t>that result</w:t>
      </w:r>
      <w:r w:rsidRPr="007E08BE">
        <w:rPr>
          <w:sz w:val="22"/>
          <w:szCs w:val="22"/>
        </w:rPr>
        <w:t xml:space="preserve"> in a different decision or significant change of terms or conditions.  The status regarding EPA’s 45–day review of this project and the deadline for submitting a citizen petition can be found at the following website address:  </w:t>
      </w:r>
      <w:hyperlink r:id="rId10" w:history="1">
        <w:r w:rsidRPr="007E08BE">
          <w:rPr>
            <w:rStyle w:val="Hyperlink"/>
            <w:sz w:val="22"/>
            <w:szCs w:val="22"/>
          </w:rPr>
          <w:t>http://www.epa.gov/region4/air/permits/Florida.htm</w:t>
        </w:r>
      </w:hyperlink>
      <w:r w:rsidRPr="007E08BE">
        <w:rPr>
          <w:sz w:val="22"/>
          <w:szCs w:val="22"/>
        </w:rPr>
        <w:t>.</w:t>
      </w:r>
      <w:r w:rsidRPr="003A29E5">
        <w:rPr>
          <w:sz w:val="22"/>
          <w:szCs w:val="22"/>
          <w:highlight w:val="yellow"/>
        </w:rPr>
        <w:t xml:space="preserve"> </w:t>
      </w:r>
    </w:p>
    <w:p w:rsidR="000E5A93" w:rsidRPr="00245C25" w:rsidRDefault="000E5A93" w:rsidP="00222EAB">
      <w:pPr>
        <w:widowControl w:val="0"/>
        <w:spacing w:after="120"/>
        <w:jc w:val="both"/>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day review period as established at 42 U.S.C. Section 7661d(b)(1), to object to the issuance of any Title V air operation permit.  Any petition shall be based only on objections to the Permit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w:t>
      </w:r>
      <w:proofErr w:type="gramStart"/>
      <w:r w:rsidRPr="00942C38">
        <w:rPr>
          <w:sz w:val="22"/>
          <w:szCs w:val="22"/>
        </w:rPr>
        <w:t>7661d(</w:t>
      </w:r>
      <w:proofErr w:type="gramEnd"/>
      <w:r w:rsidRPr="00942C38">
        <w:rPr>
          <w:sz w:val="22"/>
          <w:szCs w:val="22"/>
        </w:rPr>
        <w:t xml:space="preserve">b)(2) and must be filed with the Administrator of the EPA at: 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Pr="00942C38">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52C" w:rsidRDefault="006E252C">
      <w:r>
        <w:separator/>
      </w:r>
    </w:p>
  </w:endnote>
  <w:endnote w:type="continuationSeparator" w:id="0">
    <w:p w:rsidR="006E252C" w:rsidRDefault="006E252C">
      <w:r>
        <w:continuationSeparator/>
      </w:r>
    </w:p>
  </w:endnote>
</w:endnotes>
</file>

<file path=word/fontTable.xml><?xml version="1.0" encoding="utf-8"?>
<w:fonts xmlns:r="http://schemas.openxmlformats.org/officeDocument/2006/relationships" xmlns:w="http://schemas.openxmlformats.org/wordprocessingml/2006/main">
  <w:font w:name="Symbol">
    <w:altName w:val="Wingdings 3"/>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2C" w:rsidRPr="00E257C9" w:rsidRDefault="006E252C"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52C" w:rsidRDefault="006E252C">
      <w:r>
        <w:separator/>
      </w:r>
    </w:p>
  </w:footnote>
  <w:footnote w:type="continuationSeparator" w:id="0">
    <w:p w:rsidR="006E252C" w:rsidRDefault="006E2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52C" w:rsidRDefault="006E252C"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hideGrammaticalErrors/>
  <w:proofState w:spelling="clean" w:grammar="clean"/>
  <w:stylePaneFormatFilter w:val="3F01"/>
  <w:doNotTrackMoves/>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printColBlack/>
    <w:showBreaksInFrames/>
    <w:suppressSpBfAfterPgBrk/>
    <w:swapBordersFacingPages/>
    <w:convMailMergeEsc/>
    <w:usePrinterMetric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A3DCB"/>
    <w:rsid w:val="00007166"/>
    <w:rsid w:val="000145A9"/>
    <w:rsid w:val="000201B7"/>
    <w:rsid w:val="00021CAD"/>
    <w:rsid w:val="000444AF"/>
    <w:rsid w:val="000457D9"/>
    <w:rsid w:val="0005112E"/>
    <w:rsid w:val="00051A90"/>
    <w:rsid w:val="00055781"/>
    <w:rsid w:val="000661F7"/>
    <w:rsid w:val="00071239"/>
    <w:rsid w:val="00075B42"/>
    <w:rsid w:val="000A4699"/>
    <w:rsid w:val="000B750C"/>
    <w:rsid w:val="000C5D0D"/>
    <w:rsid w:val="000C6A3E"/>
    <w:rsid w:val="000D26F9"/>
    <w:rsid w:val="000D3049"/>
    <w:rsid w:val="000E0EB1"/>
    <w:rsid w:val="000E1969"/>
    <w:rsid w:val="000E3435"/>
    <w:rsid w:val="000E5A93"/>
    <w:rsid w:val="000F17A6"/>
    <w:rsid w:val="000F1F05"/>
    <w:rsid w:val="000F5ADE"/>
    <w:rsid w:val="000F5E17"/>
    <w:rsid w:val="000F7A83"/>
    <w:rsid w:val="0010226D"/>
    <w:rsid w:val="00102D68"/>
    <w:rsid w:val="001052AC"/>
    <w:rsid w:val="00106236"/>
    <w:rsid w:val="00106990"/>
    <w:rsid w:val="00107221"/>
    <w:rsid w:val="00112EA1"/>
    <w:rsid w:val="001237B3"/>
    <w:rsid w:val="00124C2C"/>
    <w:rsid w:val="00133081"/>
    <w:rsid w:val="00135B0F"/>
    <w:rsid w:val="00140F12"/>
    <w:rsid w:val="00157CD9"/>
    <w:rsid w:val="00171C01"/>
    <w:rsid w:val="001729FC"/>
    <w:rsid w:val="001747D0"/>
    <w:rsid w:val="00180899"/>
    <w:rsid w:val="00185991"/>
    <w:rsid w:val="001879AD"/>
    <w:rsid w:val="001971AC"/>
    <w:rsid w:val="001A23E3"/>
    <w:rsid w:val="001A63C6"/>
    <w:rsid w:val="001B3672"/>
    <w:rsid w:val="001B3C22"/>
    <w:rsid w:val="001B6D82"/>
    <w:rsid w:val="001C0A9C"/>
    <w:rsid w:val="001D637F"/>
    <w:rsid w:val="001D6C3C"/>
    <w:rsid w:val="001D7104"/>
    <w:rsid w:val="001E1FCB"/>
    <w:rsid w:val="001F24D0"/>
    <w:rsid w:val="001F2EC2"/>
    <w:rsid w:val="001F4390"/>
    <w:rsid w:val="00222EAB"/>
    <w:rsid w:val="002324F0"/>
    <w:rsid w:val="002361E5"/>
    <w:rsid w:val="002416A5"/>
    <w:rsid w:val="00241DEB"/>
    <w:rsid w:val="002426D9"/>
    <w:rsid w:val="00245C25"/>
    <w:rsid w:val="00247AF7"/>
    <w:rsid w:val="0027265B"/>
    <w:rsid w:val="0028713A"/>
    <w:rsid w:val="002A2434"/>
    <w:rsid w:val="002E1AFD"/>
    <w:rsid w:val="002E2563"/>
    <w:rsid w:val="002F0012"/>
    <w:rsid w:val="002F3D42"/>
    <w:rsid w:val="002F4369"/>
    <w:rsid w:val="002F7B6A"/>
    <w:rsid w:val="003014CE"/>
    <w:rsid w:val="0032156D"/>
    <w:rsid w:val="00324357"/>
    <w:rsid w:val="003344A9"/>
    <w:rsid w:val="0033515F"/>
    <w:rsid w:val="00341927"/>
    <w:rsid w:val="00374183"/>
    <w:rsid w:val="003746AF"/>
    <w:rsid w:val="00396E43"/>
    <w:rsid w:val="003A232B"/>
    <w:rsid w:val="003A29E5"/>
    <w:rsid w:val="003A3F8B"/>
    <w:rsid w:val="003A54C6"/>
    <w:rsid w:val="003A7437"/>
    <w:rsid w:val="003A7721"/>
    <w:rsid w:val="003B0B7C"/>
    <w:rsid w:val="003B59E2"/>
    <w:rsid w:val="003B677A"/>
    <w:rsid w:val="003C0072"/>
    <w:rsid w:val="003C2AF0"/>
    <w:rsid w:val="003C6E16"/>
    <w:rsid w:val="003E0568"/>
    <w:rsid w:val="003E0EBB"/>
    <w:rsid w:val="003E6619"/>
    <w:rsid w:val="003F01A9"/>
    <w:rsid w:val="00401ABF"/>
    <w:rsid w:val="004050C7"/>
    <w:rsid w:val="00405FDE"/>
    <w:rsid w:val="00425234"/>
    <w:rsid w:val="00425C31"/>
    <w:rsid w:val="00446234"/>
    <w:rsid w:val="00450E73"/>
    <w:rsid w:val="00462BD9"/>
    <w:rsid w:val="00463B1B"/>
    <w:rsid w:val="004739DF"/>
    <w:rsid w:val="00474AC2"/>
    <w:rsid w:val="00481854"/>
    <w:rsid w:val="00486B43"/>
    <w:rsid w:val="00487848"/>
    <w:rsid w:val="004919A5"/>
    <w:rsid w:val="00491CB3"/>
    <w:rsid w:val="00492666"/>
    <w:rsid w:val="004A0829"/>
    <w:rsid w:val="004A78AA"/>
    <w:rsid w:val="004D5407"/>
    <w:rsid w:val="004D5B63"/>
    <w:rsid w:val="004E0E5B"/>
    <w:rsid w:val="004E74BD"/>
    <w:rsid w:val="004F44D4"/>
    <w:rsid w:val="004F4CAF"/>
    <w:rsid w:val="005015DA"/>
    <w:rsid w:val="005364C1"/>
    <w:rsid w:val="00540139"/>
    <w:rsid w:val="005408D2"/>
    <w:rsid w:val="005566EF"/>
    <w:rsid w:val="005571A7"/>
    <w:rsid w:val="00581DB6"/>
    <w:rsid w:val="005A7939"/>
    <w:rsid w:val="005B69C6"/>
    <w:rsid w:val="005B79A2"/>
    <w:rsid w:val="005C4790"/>
    <w:rsid w:val="005C6A61"/>
    <w:rsid w:val="005E6396"/>
    <w:rsid w:val="005E7185"/>
    <w:rsid w:val="005F7BFE"/>
    <w:rsid w:val="00610478"/>
    <w:rsid w:val="0061086A"/>
    <w:rsid w:val="00620AAF"/>
    <w:rsid w:val="006241D3"/>
    <w:rsid w:val="006301FE"/>
    <w:rsid w:val="00635384"/>
    <w:rsid w:val="006400C3"/>
    <w:rsid w:val="006401CF"/>
    <w:rsid w:val="00641413"/>
    <w:rsid w:val="006440F4"/>
    <w:rsid w:val="006507EC"/>
    <w:rsid w:val="00652C86"/>
    <w:rsid w:val="0065573F"/>
    <w:rsid w:val="006566CE"/>
    <w:rsid w:val="00681647"/>
    <w:rsid w:val="00682941"/>
    <w:rsid w:val="00682EAD"/>
    <w:rsid w:val="00683A8E"/>
    <w:rsid w:val="006873DD"/>
    <w:rsid w:val="006877D1"/>
    <w:rsid w:val="00691F26"/>
    <w:rsid w:val="00693FEA"/>
    <w:rsid w:val="00696DB2"/>
    <w:rsid w:val="006B4B26"/>
    <w:rsid w:val="006B64AA"/>
    <w:rsid w:val="006C64F1"/>
    <w:rsid w:val="006C702F"/>
    <w:rsid w:val="006D00F2"/>
    <w:rsid w:val="006D2F87"/>
    <w:rsid w:val="006D6C67"/>
    <w:rsid w:val="006D7732"/>
    <w:rsid w:val="006E0C7D"/>
    <w:rsid w:val="006E1E6A"/>
    <w:rsid w:val="006E252C"/>
    <w:rsid w:val="006E5246"/>
    <w:rsid w:val="006F28F1"/>
    <w:rsid w:val="006F4DEB"/>
    <w:rsid w:val="00714A02"/>
    <w:rsid w:val="00724412"/>
    <w:rsid w:val="00724542"/>
    <w:rsid w:val="0072524D"/>
    <w:rsid w:val="007474EE"/>
    <w:rsid w:val="00772E62"/>
    <w:rsid w:val="00780833"/>
    <w:rsid w:val="00783DAA"/>
    <w:rsid w:val="00796077"/>
    <w:rsid w:val="007A2353"/>
    <w:rsid w:val="007A51DC"/>
    <w:rsid w:val="007C59C3"/>
    <w:rsid w:val="007E08BE"/>
    <w:rsid w:val="007E1862"/>
    <w:rsid w:val="007E773B"/>
    <w:rsid w:val="007F4112"/>
    <w:rsid w:val="007F5E3C"/>
    <w:rsid w:val="00803F68"/>
    <w:rsid w:val="00817B90"/>
    <w:rsid w:val="00824EBF"/>
    <w:rsid w:val="00830303"/>
    <w:rsid w:val="00833174"/>
    <w:rsid w:val="0083479B"/>
    <w:rsid w:val="008402A6"/>
    <w:rsid w:val="00842370"/>
    <w:rsid w:val="008456EA"/>
    <w:rsid w:val="00847E46"/>
    <w:rsid w:val="0085609F"/>
    <w:rsid w:val="00861904"/>
    <w:rsid w:val="0087668B"/>
    <w:rsid w:val="00883FF8"/>
    <w:rsid w:val="00891887"/>
    <w:rsid w:val="00893645"/>
    <w:rsid w:val="008954FB"/>
    <w:rsid w:val="008A30AC"/>
    <w:rsid w:val="008C2171"/>
    <w:rsid w:val="008D1313"/>
    <w:rsid w:val="008D38D2"/>
    <w:rsid w:val="008E5734"/>
    <w:rsid w:val="009162E0"/>
    <w:rsid w:val="00926E11"/>
    <w:rsid w:val="00932B27"/>
    <w:rsid w:val="00941A68"/>
    <w:rsid w:val="00942C38"/>
    <w:rsid w:val="009461FC"/>
    <w:rsid w:val="009554F4"/>
    <w:rsid w:val="0095709F"/>
    <w:rsid w:val="009678F8"/>
    <w:rsid w:val="00971DE6"/>
    <w:rsid w:val="00972F37"/>
    <w:rsid w:val="00975A66"/>
    <w:rsid w:val="0097717D"/>
    <w:rsid w:val="009878D5"/>
    <w:rsid w:val="00991D9B"/>
    <w:rsid w:val="009A3DCB"/>
    <w:rsid w:val="009A6D47"/>
    <w:rsid w:val="009A7BCA"/>
    <w:rsid w:val="009D0DF2"/>
    <w:rsid w:val="009E206D"/>
    <w:rsid w:val="009F1274"/>
    <w:rsid w:val="009F2BE6"/>
    <w:rsid w:val="009F4038"/>
    <w:rsid w:val="00A148BD"/>
    <w:rsid w:val="00A41A60"/>
    <w:rsid w:val="00A47BCA"/>
    <w:rsid w:val="00A50A21"/>
    <w:rsid w:val="00A60E3D"/>
    <w:rsid w:val="00A72CC7"/>
    <w:rsid w:val="00A835EC"/>
    <w:rsid w:val="00A93EC0"/>
    <w:rsid w:val="00A97E02"/>
    <w:rsid w:val="00AB47CC"/>
    <w:rsid w:val="00AD1105"/>
    <w:rsid w:val="00AD3810"/>
    <w:rsid w:val="00AD69FE"/>
    <w:rsid w:val="00AE2A4E"/>
    <w:rsid w:val="00AF0550"/>
    <w:rsid w:val="00AF1593"/>
    <w:rsid w:val="00B04170"/>
    <w:rsid w:val="00B2373B"/>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47FD"/>
    <w:rsid w:val="00BF15EC"/>
    <w:rsid w:val="00BF6370"/>
    <w:rsid w:val="00C12F29"/>
    <w:rsid w:val="00C15B87"/>
    <w:rsid w:val="00C20638"/>
    <w:rsid w:val="00C218C2"/>
    <w:rsid w:val="00C2293B"/>
    <w:rsid w:val="00C4074F"/>
    <w:rsid w:val="00C41C36"/>
    <w:rsid w:val="00C42676"/>
    <w:rsid w:val="00C66D63"/>
    <w:rsid w:val="00C71DD4"/>
    <w:rsid w:val="00C74D77"/>
    <w:rsid w:val="00C822E1"/>
    <w:rsid w:val="00C90B2E"/>
    <w:rsid w:val="00C91956"/>
    <w:rsid w:val="00C95556"/>
    <w:rsid w:val="00CA315C"/>
    <w:rsid w:val="00CA47A6"/>
    <w:rsid w:val="00CC7018"/>
    <w:rsid w:val="00CD55F8"/>
    <w:rsid w:val="00CE3A9A"/>
    <w:rsid w:val="00CE4B50"/>
    <w:rsid w:val="00CF2F33"/>
    <w:rsid w:val="00CF7FD1"/>
    <w:rsid w:val="00D0138B"/>
    <w:rsid w:val="00D039D7"/>
    <w:rsid w:val="00D03A37"/>
    <w:rsid w:val="00D15189"/>
    <w:rsid w:val="00D242DA"/>
    <w:rsid w:val="00D34ADE"/>
    <w:rsid w:val="00D35673"/>
    <w:rsid w:val="00D407DC"/>
    <w:rsid w:val="00D567BB"/>
    <w:rsid w:val="00D61D7D"/>
    <w:rsid w:val="00D80036"/>
    <w:rsid w:val="00D8137F"/>
    <w:rsid w:val="00D867A4"/>
    <w:rsid w:val="00D95AB0"/>
    <w:rsid w:val="00DA348C"/>
    <w:rsid w:val="00DB0769"/>
    <w:rsid w:val="00DC22F8"/>
    <w:rsid w:val="00DC3AD5"/>
    <w:rsid w:val="00DC6CAD"/>
    <w:rsid w:val="00DE271D"/>
    <w:rsid w:val="00E0133A"/>
    <w:rsid w:val="00E015D0"/>
    <w:rsid w:val="00E23998"/>
    <w:rsid w:val="00E257C9"/>
    <w:rsid w:val="00E32D0A"/>
    <w:rsid w:val="00E35E85"/>
    <w:rsid w:val="00E36793"/>
    <w:rsid w:val="00E442F0"/>
    <w:rsid w:val="00E55C4B"/>
    <w:rsid w:val="00E600AD"/>
    <w:rsid w:val="00E64A8A"/>
    <w:rsid w:val="00E7783D"/>
    <w:rsid w:val="00E91F0A"/>
    <w:rsid w:val="00EA05F9"/>
    <w:rsid w:val="00EA39B1"/>
    <w:rsid w:val="00EB1F21"/>
    <w:rsid w:val="00EC0931"/>
    <w:rsid w:val="00EC09E1"/>
    <w:rsid w:val="00ED10F1"/>
    <w:rsid w:val="00ED604D"/>
    <w:rsid w:val="00ED7D4A"/>
    <w:rsid w:val="00EE2E31"/>
    <w:rsid w:val="00EE36BF"/>
    <w:rsid w:val="00EE4010"/>
    <w:rsid w:val="00EF5EF3"/>
    <w:rsid w:val="00F0042D"/>
    <w:rsid w:val="00F01B7B"/>
    <w:rsid w:val="00F205A1"/>
    <w:rsid w:val="00F2245D"/>
    <w:rsid w:val="00F26C0A"/>
    <w:rsid w:val="00F27D9A"/>
    <w:rsid w:val="00F4189D"/>
    <w:rsid w:val="00F4657B"/>
    <w:rsid w:val="00F533C3"/>
    <w:rsid w:val="00F6544C"/>
    <w:rsid w:val="00F76300"/>
    <w:rsid w:val="00F81135"/>
    <w:rsid w:val="00F97EC8"/>
    <w:rsid w:val="00FA14FD"/>
    <w:rsid w:val="00FA19A6"/>
    <w:rsid w:val="00FA7CC9"/>
    <w:rsid w:val="00FB615C"/>
    <w:rsid w:val="00FB72B7"/>
    <w:rsid w:val="00FD0603"/>
    <w:rsid w:val="00FD606E"/>
    <w:rsid w:val="00FD6C5F"/>
    <w:rsid w:val="00FE0454"/>
    <w:rsid w:val="00FF4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A23E3"/>
    <w:rPr>
      <w:rFonts w:ascii="Times New Roman" w:hAnsi="Times New Roman"/>
    </w:rPr>
  </w:style>
  <w:style w:type="paragraph" w:styleId="Heading1">
    <w:name w:val="heading 1"/>
    <w:basedOn w:val="Normal"/>
    <w:next w:val="Normal"/>
    <w:qFormat/>
    <w:rsid w:val="001A23E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A23E3"/>
    <w:pPr>
      <w:ind w:firstLine="720"/>
      <w:jc w:val="both"/>
    </w:pPr>
    <w:rPr>
      <w:sz w:val="22"/>
    </w:rPr>
  </w:style>
  <w:style w:type="paragraph" w:styleId="BodyText">
    <w:name w:val="Body Text"/>
    <w:basedOn w:val="Normal"/>
    <w:rsid w:val="001A23E3"/>
    <w:pPr>
      <w:jc w:val="both"/>
    </w:pPr>
    <w:rPr>
      <w:sz w:val="22"/>
    </w:rPr>
  </w:style>
  <w:style w:type="paragraph" w:styleId="Footer">
    <w:name w:val="footer"/>
    <w:basedOn w:val="Normal"/>
    <w:rsid w:val="001A23E3"/>
    <w:pPr>
      <w:tabs>
        <w:tab w:val="center" w:pos="4320"/>
        <w:tab w:val="right" w:pos="8640"/>
      </w:tabs>
    </w:pPr>
  </w:style>
  <w:style w:type="paragraph" w:styleId="Header">
    <w:name w:val="header"/>
    <w:basedOn w:val="Normal"/>
    <w:rsid w:val="001A23E3"/>
    <w:pPr>
      <w:tabs>
        <w:tab w:val="center" w:pos="4320"/>
        <w:tab w:val="right" w:pos="8640"/>
      </w:tabs>
    </w:pPr>
  </w:style>
  <w:style w:type="paragraph" w:styleId="DocumentMap">
    <w:name w:val="Document Map"/>
    <w:basedOn w:val="Normal"/>
    <w:semiHidden/>
    <w:rsid w:val="001A23E3"/>
    <w:pPr>
      <w:shd w:val="clear" w:color="auto" w:fill="000080"/>
    </w:pPr>
    <w:rPr>
      <w:rFonts w:ascii="Tahoma" w:hAnsi="Tahoma"/>
    </w:rPr>
  </w:style>
  <w:style w:type="character" w:styleId="PageNumber">
    <w:name w:val="page number"/>
    <w:basedOn w:val="DefaultParagraphFont"/>
    <w:rsid w:val="001A23E3"/>
  </w:style>
  <w:style w:type="paragraph" w:styleId="BodyText2">
    <w:name w:val="Body Text 2"/>
    <w:basedOn w:val="Normal"/>
    <w:rsid w:val="001A23E3"/>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quendo.Ana@epa.go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1844</Words>
  <Characters>10564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12384</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6619217</vt:i4>
      </vt:variant>
      <vt:variant>
        <vt:i4>3</vt:i4>
      </vt:variant>
      <vt:variant>
        <vt:i4>0</vt:i4>
      </vt:variant>
      <vt:variant>
        <vt:i4>5</vt:i4>
      </vt:variant>
      <vt:variant>
        <vt:lpwstr>mailto:oquendo.ana@epamail.epa.gov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zhu</cp:lastModifiedBy>
  <cp:revision>15</cp:revision>
  <cp:lastPrinted>2010-10-20T12:07:00Z</cp:lastPrinted>
  <dcterms:created xsi:type="dcterms:W3CDTF">2011-08-05T18:43:00Z</dcterms:created>
  <dcterms:modified xsi:type="dcterms:W3CDTF">2013-08-20T17:56:00Z</dcterms:modified>
</cp:coreProperties>
</file>