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FB9" w:rsidRPr="00EB6B8B" w:rsidRDefault="00F31FB9" w:rsidP="00F31FB9">
      <w:pPr>
        <w:jc w:val="both"/>
        <w:rPr>
          <w:i/>
        </w:rPr>
      </w:pPr>
    </w:p>
    <w:p w:rsidR="00544D35" w:rsidRDefault="00544D35" w:rsidP="007E7BE3">
      <w:pPr>
        <w:jc w:val="center"/>
        <w:rPr>
          <w:spacing w:val="-3"/>
          <w:sz w:val="36"/>
          <w:szCs w:val="36"/>
        </w:rPr>
      </w:pPr>
    </w:p>
    <w:p w:rsidR="00544D35" w:rsidRDefault="00544D35" w:rsidP="007E7BE3">
      <w:pPr>
        <w:jc w:val="center"/>
        <w:rPr>
          <w:spacing w:val="-3"/>
          <w:sz w:val="36"/>
          <w:szCs w:val="36"/>
        </w:rPr>
      </w:pPr>
    </w:p>
    <w:p w:rsidR="00544D35" w:rsidRDefault="00544D35" w:rsidP="007E7BE3">
      <w:pPr>
        <w:jc w:val="center"/>
        <w:rPr>
          <w:spacing w:val="-3"/>
          <w:sz w:val="36"/>
          <w:szCs w:val="36"/>
        </w:rPr>
      </w:pPr>
    </w:p>
    <w:p w:rsidR="00544D35" w:rsidRDefault="00544D35" w:rsidP="007E7BE3">
      <w:pPr>
        <w:jc w:val="center"/>
        <w:rPr>
          <w:spacing w:val="-3"/>
          <w:sz w:val="36"/>
          <w:szCs w:val="36"/>
        </w:rPr>
      </w:pPr>
    </w:p>
    <w:p w:rsidR="007E7BE3" w:rsidRPr="00544D35" w:rsidRDefault="007E7BE3" w:rsidP="007E7BE3">
      <w:pPr>
        <w:jc w:val="center"/>
        <w:rPr>
          <w:spacing w:val="-3"/>
          <w:sz w:val="36"/>
          <w:szCs w:val="36"/>
        </w:rPr>
      </w:pPr>
      <w:r w:rsidRPr="00544D35">
        <w:rPr>
          <w:spacing w:val="-3"/>
          <w:sz w:val="36"/>
          <w:szCs w:val="36"/>
        </w:rPr>
        <w:t>Central Florida Pipeline, LLC</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7E7BE3">
        <w:rPr>
          <w:sz w:val="36"/>
          <w:szCs w:val="36"/>
        </w:rPr>
        <w:t>0570085</w:t>
      </w:r>
    </w:p>
    <w:p w:rsidR="00533828" w:rsidRPr="002E5AA6" w:rsidRDefault="007E7BE3" w:rsidP="00533828">
      <w:pPr>
        <w:spacing w:line="240" w:lineRule="atLeast"/>
        <w:jc w:val="center"/>
        <w:outlineLvl w:val="0"/>
        <w:rPr>
          <w:sz w:val="36"/>
          <w:szCs w:val="36"/>
        </w:rPr>
      </w:pPr>
      <w:r>
        <w:rPr>
          <w:sz w:val="36"/>
          <w:szCs w:val="36"/>
        </w:rPr>
        <w:t>Hillsborough</w:t>
      </w:r>
      <w:r w:rsidR="00533828" w:rsidRPr="002E5AA6">
        <w:rPr>
          <w:sz w:val="36"/>
          <w:szCs w:val="36"/>
        </w:rPr>
        <w:t xml:space="preserve"> County</w:t>
      </w:r>
    </w:p>
    <w:p w:rsidR="00533828" w:rsidRDefault="00533828" w:rsidP="00533828">
      <w:pPr>
        <w:jc w:val="center"/>
      </w:pPr>
    </w:p>
    <w:p w:rsidR="00533828" w:rsidRPr="00533828" w:rsidRDefault="00533828" w:rsidP="00533828">
      <w:pPr>
        <w:pStyle w:val="Heading4"/>
        <w:suppressAutoHyphens/>
        <w:spacing w:before="0" w:after="120"/>
        <w:jc w:val="center"/>
        <w:rPr>
          <w:bCs w:val="0"/>
          <w:sz w:val="36"/>
          <w:szCs w:val="36"/>
        </w:rPr>
      </w:pPr>
      <w:r w:rsidRPr="00533828">
        <w:rPr>
          <w:bCs w:val="0"/>
          <w:sz w:val="36"/>
          <w:szCs w:val="36"/>
        </w:rPr>
        <w:t xml:space="preserve">Title V Air Operation </w:t>
      </w:r>
      <w:r w:rsidRPr="007E7BE3">
        <w:rPr>
          <w:bCs w:val="0"/>
          <w:sz w:val="36"/>
          <w:szCs w:val="36"/>
        </w:rPr>
        <w:t xml:space="preserve">Permit </w:t>
      </w:r>
      <w:r w:rsidR="00E03FFF">
        <w:rPr>
          <w:bCs w:val="0"/>
          <w:sz w:val="36"/>
          <w:szCs w:val="36"/>
        </w:rPr>
        <w:t>Revision</w:t>
      </w:r>
      <w:r w:rsidR="004D0D3E" w:rsidRPr="007E7BE3">
        <w:rPr>
          <w:bCs w:val="0"/>
          <w:sz w:val="36"/>
          <w:szCs w:val="36"/>
        </w:rPr>
        <w:t xml:space="preserve"> </w:t>
      </w:r>
    </w:p>
    <w:p w:rsidR="00533828" w:rsidRPr="000E2E39" w:rsidRDefault="00533828" w:rsidP="00533828">
      <w:pPr>
        <w:pStyle w:val="Heading4"/>
        <w:spacing w:before="0" w:after="0"/>
        <w:jc w:val="center"/>
        <w:rPr>
          <w:b w:val="0"/>
          <w:bCs w:val="0"/>
          <w:szCs w:val="20"/>
        </w:rPr>
      </w:pPr>
      <w:r w:rsidRPr="000E2E39">
        <w:rPr>
          <w:b w:val="0"/>
          <w:bCs w:val="0"/>
          <w:szCs w:val="20"/>
        </w:rPr>
        <w:t xml:space="preserve">Permit No. </w:t>
      </w:r>
      <w:r w:rsidR="007E7BE3" w:rsidRPr="000E2E39">
        <w:rPr>
          <w:b w:val="0"/>
          <w:bCs w:val="0"/>
          <w:szCs w:val="20"/>
        </w:rPr>
        <w:t>0570085-</w:t>
      </w:r>
      <w:r w:rsidR="00E03FFF" w:rsidRPr="000E2E39">
        <w:rPr>
          <w:b w:val="0"/>
          <w:bCs w:val="0"/>
          <w:szCs w:val="20"/>
        </w:rPr>
        <w:t>02</w:t>
      </w:r>
      <w:r w:rsidR="00E03FFF">
        <w:rPr>
          <w:b w:val="0"/>
          <w:bCs w:val="0"/>
          <w:szCs w:val="20"/>
        </w:rPr>
        <w:t>6</w:t>
      </w:r>
      <w:r w:rsidR="007E7BE3" w:rsidRPr="000E2E39">
        <w:rPr>
          <w:b w:val="0"/>
          <w:bCs w:val="0"/>
          <w:szCs w:val="20"/>
        </w:rPr>
        <w:t>-AV</w:t>
      </w:r>
    </w:p>
    <w:p w:rsidR="00533828" w:rsidRPr="00544D35" w:rsidRDefault="00533828" w:rsidP="00533828">
      <w:pPr>
        <w:pStyle w:val="Heading4"/>
        <w:spacing w:before="0" w:after="0"/>
        <w:jc w:val="center"/>
        <w:rPr>
          <w:b w:val="0"/>
          <w:bCs w:val="0"/>
          <w:sz w:val="24"/>
          <w:szCs w:val="24"/>
        </w:rPr>
      </w:pPr>
      <w:r w:rsidRPr="00544D35">
        <w:rPr>
          <w:b w:val="0"/>
          <w:bCs w:val="0"/>
          <w:sz w:val="24"/>
          <w:szCs w:val="24"/>
        </w:rPr>
        <w:t>(</w:t>
      </w:r>
      <w:r w:rsidR="00E03FFF">
        <w:rPr>
          <w:b w:val="0"/>
          <w:bCs w:val="0"/>
          <w:sz w:val="24"/>
          <w:szCs w:val="24"/>
        </w:rPr>
        <w:t>Revision</w:t>
      </w:r>
      <w:r w:rsidR="00E03FFF" w:rsidRPr="00544D35">
        <w:rPr>
          <w:b w:val="0"/>
          <w:bCs w:val="0"/>
          <w:sz w:val="24"/>
          <w:szCs w:val="24"/>
        </w:rPr>
        <w:t xml:space="preserve"> </w:t>
      </w:r>
      <w:r w:rsidRPr="00544D35">
        <w:rPr>
          <w:b w:val="0"/>
          <w:bCs w:val="0"/>
          <w:sz w:val="24"/>
          <w:szCs w:val="24"/>
        </w:rPr>
        <w:t xml:space="preserve">of Title V Air Operation Permit No. </w:t>
      </w:r>
      <w:r w:rsidR="00544D35" w:rsidRPr="00544D35">
        <w:rPr>
          <w:b w:val="0"/>
          <w:bCs w:val="0"/>
          <w:sz w:val="24"/>
          <w:szCs w:val="24"/>
        </w:rPr>
        <w:t>0570085-02</w:t>
      </w:r>
      <w:r w:rsidR="00E03FFF">
        <w:rPr>
          <w:b w:val="0"/>
          <w:bCs w:val="0"/>
          <w:sz w:val="24"/>
          <w:szCs w:val="24"/>
        </w:rPr>
        <w:t>3</w:t>
      </w:r>
      <w:r w:rsidR="00544D35" w:rsidRPr="00544D35">
        <w:rPr>
          <w:b w:val="0"/>
          <w:bCs w:val="0"/>
          <w:sz w:val="24"/>
          <w:szCs w:val="24"/>
        </w:rPr>
        <w:t>-AV</w:t>
      </w:r>
      <w:r w:rsidRPr="00544D35">
        <w:rPr>
          <w:b w:val="0"/>
          <w:bCs w:val="0"/>
          <w:sz w:val="24"/>
          <w:szCs w:val="24"/>
        </w:rPr>
        <w:t>)</w:t>
      </w:r>
    </w:p>
    <w:p w:rsidR="00533828" w:rsidRDefault="00533828" w:rsidP="00533828">
      <w:pPr>
        <w:tabs>
          <w:tab w:val="left" w:pos="360"/>
          <w:tab w:val="left" w:pos="720"/>
          <w:tab w:val="left" w:pos="1080"/>
          <w:tab w:val="left" w:pos="1440"/>
          <w:tab w:val="right" w:pos="10080"/>
        </w:tabs>
        <w:jc w:val="center"/>
        <w:rPr>
          <w:sz w:val="24"/>
          <w:szCs w:val="24"/>
        </w:rPr>
      </w:pPr>
    </w:p>
    <w:p w:rsidR="00AD44E6" w:rsidRPr="00544D35" w:rsidRDefault="00AD44E6" w:rsidP="00533828">
      <w:pPr>
        <w:tabs>
          <w:tab w:val="left" w:pos="360"/>
          <w:tab w:val="left" w:pos="720"/>
          <w:tab w:val="left" w:pos="1080"/>
          <w:tab w:val="left" w:pos="1440"/>
          <w:tab w:val="right" w:pos="10080"/>
        </w:tabs>
        <w:jc w:val="center"/>
        <w:rPr>
          <w:sz w:val="24"/>
          <w:szCs w:val="24"/>
        </w:rPr>
      </w:pPr>
    </w:p>
    <w:p w:rsidR="00533828" w:rsidRDefault="00AD44E6" w:rsidP="00533828">
      <w:pPr>
        <w:tabs>
          <w:tab w:val="left" w:pos="360"/>
          <w:tab w:val="left" w:pos="720"/>
          <w:tab w:val="left" w:pos="1080"/>
          <w:tab w:val="left" w:pos="1440"/>
          <w:tab w:val="right" w:pos="10080"/>
        </w:tabs>
        <w:jc w:val="center"/>
        <w:rPr>
          <w:sz w:val="28"/>
          <w:szCs w:val="28"/>
        </w:rPr>
      </w:pPr>
      <w:r w:rsidRPr="00AD44E6">
        <w:rPr>
          <w:noProof/>
          <w:sz w:val="28"/>
          <w:szCs w:val="28"/>
        </w:rPr>
        <w:drawing>
          <wp:inline distT="0" distB="0" distL="0" distR="0">
            <wp:extent cx="2461260" cy="1615440"/>
            <wp:effectExtent l="19050" t="0" r="0" b="0"/>
            <wp:docPr id="1" name="Picture 1" descr="epc new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 new color logo"/>
                    <pic:cNvPicPr>
                      <a:picLocks noChangeAspect="1" noChangeArrowheads="1"/>
                    </pic:cNvPicPr>
                  </pic:nvPicPr>
                  <pic:blipFill>
                    <a:blip r:embed="rId8" cstate="print"/>
                    <a:srcRect/>
                    <a:stretch>
                      <a:fillRect/>
                    </a:stretch>
                  </pic:blipFill>
                  <pic:spPr bwMode="auto">
                    <a:xfrm>
                      <a:off x="0" y="0"/>
                      <a:ext cx="2461260" cy="1615440"/>
                    </a:xfrm>
                    <a:prstGeom prst="rect">
                      <a:avLst/>
                    </a:prstGeom>
                    <a:noFill/>
                    <a:ln w="9525">
                      <a:noFill/>
                      <a:miter lim="800000"/>
                      <a:headEnd/>
                      <a:tailEnd/>
                    </a:ln>
                  </pic:spPr>
                </pic:pic>
              </a:graphicData>
            </a:graphic>
          </wp:inline>
        </w:drawing>
      </w:r>
    </w:p>
    <w:p w:rsidR="00AD44E6" w:rsidRDefault="00AD44E6" w:rsidP="00533828">
      <w:pPr>
        <w:tabs>
          <w:tab w:val="left" w:pos="360"/>
          <w:tab w:val="left" w:pos="720"/>
          <w:tab w:val="left" w:pos="1080"/>
          <w:tab w:val="left" w:pos="1440"/>
          <w:tab w:val="right" w:pos="10080"/>
        </w:tabs>
        <w:jc w:val="center"/>
        <w:rPr>
          <w:sz w:val="28"/>
          <w:szCs w:val="28"/>
        </w:rPr>
      </w:pP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 Authority</w:t>
      </w:r>
      <w:r w:rsidR="007E7BE3">
        <w:rPr>
          <w:b/>
          <w:sz w:val="26"/>
          <w:szCs w:val="26"/>
          <w:u w:val="single"/>
        </w:rPr>
        <w:t xml:space="preserve"> and Compliance Authority</w:t>
      </w:r>
      <w:r w:rsidR="009B075F">
        <w:rPr>
          <w:b/>
          <w:sz w:val="26"/>
          <w:szCs w:val="26"/>
          <w:u w:val="single"/>
        </w:rPr>
        <w:t>:</w:t>
      </w:r>
    </w:p>
    <w:p w:rsidR="007E7BE3" w:rsidRPr="000C0CE4" w:rsidRDefault="007E7BE3" w:rsidP="007E7BE3">
      <w:pPr>
        <w:jc w:val="center"/>
        <w:rPr>
          <w:sz w:val="26"/>
          <w:szCs w:val="26"/>
        </w:rPr>
      </w:pPr>
      <w:r w:rsidRPr="000C0CE4">
        <w:rPr>
          <w:sz w:val="26"/>
          <w:szCs w:val="26"/>
        </w:rPr>
        <w:t>Environmental Protection Commission</w:t>
      </w:r>
      <w:r>
        <w:rPr>
          <w:sz w:val="26"/>
          <w:szCs w:val="26"/>
        </w:rPr>
        <w:t xml:space="preserve"> </w:t>
      </w:r>
      <w:r w:rsidRPr="000C0CE4">
        <w:rPr>
          <w:sz w:val="26"/>
          <w:szCs w:val="26"/>
        </w:rPr>
        <w:t>of Hillsborough County</w:t>
      </w:r>
    </w:p>
    <w:p w:rsidR="007E7BE3" w:rsidRPr="000C0CE4" w:rsidRDefault="007E7BE3" w:rsidP="007E7BE3">
      <w:pPr>
        <w:jc w:val="center"/>
        <w:rPr>
          <w:sz w:val="26"/>
          <w:szCs w:val="26"/>
        </w:rPr>
      </w:pPr>
      <w:r w:rsidRPr="000C0CE4">
        <w:rPr>
          <w:sz w:val="26"/>
          <w:szCs w:val="26"/>
        </w:rPr>
        <w:t>3629 Queen Palm Drive</w:t>
      </w:r>
    </w:p>
    <w:p w:rsidR="007E7BE3" w:rsidRPr="000C0CE4" w:rsidRDefault="007E7BE3" w:rsidP="007E7BE3">
      <w:pPr>
        <w:jc w:val="center"/>
        <w:rPr>
          <w:sz w:val="26"/>
          <w:szCs w:val="26"/>
        </w:rPr>
      </w:pPr>
      <w:r w:rsidRPr="000C0CE4">
        <w:rPr>
          <w:sz w:val="26"/>
          <w:szCs w:val="26"/>
        </w:rPr>
        <w:t>Tampa, FL  33619</w:t>
      </w:r>
    </w:p>
    <w:p w:rsidR="007E7BE3" w:rsidRPr="000C0CE4" w:rsidRDefault="007E7BE3" w:rsidP="007E7BE3">
      <w:pPr>
        <w:jc w:val="center"/>
        <w:rPr>
          <w:sz w:val="26"/>
          <w:szCs w:val="26"/>
        </w:rPr>
      </w:pPr>
      <w:r w:rsidRPr="000C0CE4">
        <w:rPr>
          <w:sz w:val="26"/>
          <w:szCs w:val="26"/>
        </w:rPr>
        <w:t>Telephone: 813-627-2600</w:t>
      </w:r>
    </w:p>
    <w:p w:rsidR="007E7BE3" w:rsidRPr="000C0CE4" w:rsidRDefault="007E7BE3" w:rsidP="007E7BE3">
      <w:pPr>
        <w:jc w:val="center"/>
        <w:rPr>
          <w:sz w:val="26"/>
          <w:szCs w:val="26"/>
        </w:rPr>
      </w:pPr>
      <w:r w:rsidRPr="000C0CE4">
        <w:rPr>
          <w:sz w:val="26"/>
          <w:szCs w:val="26"/>
        </w:rPr>
        <w:t>Fax: 813-627-2660</w:t>
      </w:r>
    </w:p>
    <w:p w:rsidR="006910A9" w:rsidRDefault="006910A9" w:rsidP="006910A9">
      <w:pPr>
        <w:pStyle w:val="TOC1"/>
        <w:jc w:val="center"/>
        <w:rPr>
          <w:sz w:val="32"/>
          <w:u w:val="single"/>
        </w:rPr>
        <w:sectPr w:rsidR="006910A9" w:rsidSect="00533828">
          <w:headerReference w:type="default" r:id="rId9"/>
          <w:footerReference w:type="even" r:id="rId10"/>
          <w:pgSz w:w="12240" w:h="15840" w:code="1"/>
          <w:pgMar w:top="1440" w:right="1152" w:bottom="720" w:left="1152" w:header="144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w:t>
      </w:r>
      <w:r w:rsidRPr="007E7BE3">
        <w:rPr>
          <w:sz w:val="32"/>
          <w:u w:val="single"/>
        </w:rPr>
        <w:t xml:space="preserve">Permit </w:t>
      </w:r>
      <w:r w:rsidR="00E03FFF" w:rsidRPr="007E7BE3">
        <w:rPr>
          <w:sz w:val="32"/>
          <w:u w:val="single"/>
        </w:rPr>
        <w:t>Re</w:t>
      </w:r>
      <w:r w:rsidR="00E03FFF">
        <w:rPr>
          <w:sz w:val="32"/>
          <w:u w:val="single"/>
        </w:rPr>
        <w:t>vision</w:t>
      </w:r>
      <w:r w:rsidR="00E03FFF" w:rsidRPr="007E7BE3">
        <w:rPr>
          <w:sz w:val="32"/>
          <w:u w:val="single"/>
        </w:rPr>
        <w:t xml:space="preserve"> </w:t>
      </w:r>
    </w:p>
    <w:p w:rsidR="006910A9" w:rsidRDefault="006910A9" w:rsidP="006910A9">
      <w:pPr>
        <w:jc w:val="center"/>
      </w:pPr>
      <w:r w:rsidRPr="00D82ABF">
        <w:t>Permit No.</w:t>
      </w:r>
      <w:r>
        <w:t xml:space="preserve"> </w:t>
      </w:r>
      <w:r w:rsidR="007E7BE3">
        <w:t>0570085-02</w:t>
      </w:r>
      <w:r w:rsidR="00E03FFF">
        <w:t>6</w:t>
      </w:r>
      <w:r w:rsidR="007E7BE3">
        <w:t>-</w:t>
      </w:r>
      <w:r>
        <w:t>AV</w:t>
      </w:r>
    </w:p>
    <w:p w:rsidR="00307226" w:rsidRDefault="00307226" w:rsidP="006910A9">
      <w:pPr>
        <w:jc w:val="center"/>
      </w:pPr>
    </w:p>
    <w:p w:rsidR="006910A9" w:rsidRDefault="006910A9" w:rsidP="006910A9">
      <w:pPr>
        <w:jc w:val="center"/>
      </w:pPr>
      <w:r>
        <w:rPr>
          <w:b/>
          <w:u w:val="single"/>
        </w:rPr>
        <w:t>Table of Contents</w:t>
      </w:r>
    </w:p>
    <w:p w:rsidR="006910A9" w:rsidRPr="001725A1" w:rsidRDefault="006910A9" w:rsidP="000C1108">
      <w:pPr>
        <w:tabs>
          <w:tab w:val="left" w:pos="-1440"/>
          <w:tab w:val="left" w:pos="-720"/>
          <w:tab w:val="right" w:pos="10080"/>
        </w:tabs>
        <w:suppressAutoHyphens/>
        <w:rPr>
          <w:b/>
          <w:sz w:val="24"/>
          <w:szCs w:val="24"/>
          <w:u w:val="single"/>
        </w:rPr>
      </w:pPr>
      <w:r w:rsidRPr="001725A1">
        <w:rPr>
          <w:b/>
          <w:sz w:val="24"/>
          <w:szCs w:val="24"/>
          <w:u w:val="single"/>
        </w:rPr>
        <w:t>Section</w:t>
      </w:r>
      <w:r w:rsidRPr="001725A1">
        <w:rPr>
          <w:b/>
          <w:sz w:val="24"/>
          <w:szCs w:val="24"/>
        </w:rPr>
        <w:tab/>
      </w:r>
      <w:r w:rsidRPr="001725A1">
        <w:rPr>
          <w:b/>
          <w:sz w:val="24"/>
          <w:szCs w:val="24"/>
          <w:u w:val="single"/>
        </w:rPr>
        <w:t>Page Number</w:t>
      </w:r>
    </w:p>
    <w:p w:rsidR="00AD07D0" w:rsidRPr="001725A1" w:rsidRDefault="00AD07D0" w:rsidP="00AD07D0">
      <w:pPr>
        <w:tabs>
          <w:tab w:val="left" w:pos="360"/>
          <w:tab w:val="left" w:pos="720"/>
          <w:tab w:val="left" w:pos="1080"/>
          <w:tab w:val="left" w:pos="1440"/>
          <w:tab w:val="right" w:leader="dot" w:pos="10080"/>
        </w:tabs>
        <w:rPr>
          <w:sz w:val="24"/>
          <w:szCs w:val="24"/>
        </w:rPr>
      </w:pPr>
    </w:p>
    <w:p w:rsidR="00AD07D0" w:rsidRPr="001725A1" w:rsidRDefault="00AD07D0" w:rsidP="00AD07D0">
      <w:pPr>
        <w:tabs>
          <w:tab w:val="left" w:pos="360"/>
          <w:tab w:val="left" w:pos="720"/>
          <w:tab w:val="left" w:pos="1080"/>
          <w:tab w:val="left" w:pos="1440"/>
          <w:tab w:val="right" w:leader="dot" w:pos="10080"/>
        </w:tabs>
        <w:rPr>
          <w:sz w:val="24"/>
          <w:szCs w:val="24"/>
        </w:rPr>
      </w:pPr>
      <w:r w:rsidRPr="001725A1">
        <w:rPr>
          <w:sz w:val="24"/>
          <w:szCs w:val="24"/>
        </w:rPr>
        <w:t>I.</w:t>
      </w:r>
      <w:r w:rsidRPr="001725A1">
        <w:rPr>
          <w:sz w:val="24"/>
          <w:szCs w:val="24"/>
        </w:rPr>
        <w:tab/>
        <w:t>Facility Information.</w:t>
      </w:r>
    </w:p>
    <w:p w:rsidR="00AD07D0" w:rsidRPr="001725A1" w:rsidRDefault="00AD07D0" w:rsidP="00AD07D0">
      <w:pPr>
        <w:tabs>
          <w:tab w:val="left" w:pos="360"/>
          <w:tab w:val="left" w:pos="720"/>
          <w:tab w:val="left" w:pos="1080"/>
          <w:tab w:val="left" w:pos="1440"/>
          <w:tab w:val="right" w:leader="dot" w:pos="10080"/>
        </w:tabs>
        <w:rPr>
          <w:sz w:val="24"/>
          <w:szCs w:val="24"/>
        </w:rPr>
      </w:pPr>
      <w:r w:rsidRPr="001725A1">
        <w:rPr>
          <w:sz w:val="24"/>
          <w:szCs w:val="24"/>
        </w:rPr>
        <w:tab/>
        <w:t>A.</w:t>
      </w:r>
      <w:r w:rsidRPr="001725A1">
        <w:rPr>
          <w:sz w:val="24"/>
          <w:szCs w:val="24"/>
        </w:rPr>
        <w:tab/>
        <w:t xml:space="preserve">Facility Description. </w:t>
      </w:r>
      <w:r w:rsidRPr="001725A1">
        <w:rPr>
          <w:sz w:val="24"/>
          <w:szCs w:val="24"/>
        </w:rPr>
        <w:tab/>
        <w:t xml:space="preserve"> </w:t>
      </w:r>
      <w:r w:rsidR="003C26B5">
        <w:rPr>
          <w:sz w:val="24"/>
          <w:szCs w:val="24"/>
        </w:rPr>
        <w:t>2 - 3</w:t>
      </w:r>
    </w:p>
    <w:p w:rsidR="00AD07D0" w:rsidRPr="001725A1" w:rsidRDefault="00AD07D0" w:rsidP="00AD07D0">
      <w:pPr>
        <w:tabs>
          <w:tab w:val="left" w:pos="360"/>
          <w:tab w:val="left" w:pos="720"/>
          <w:tab w:val="left" w:pos="1080"/>
          <w:tab w:val="left" w:pos="1440"/>
          <w:tab w:val="right" w:leader="dot" w:pos="10080"/>
        </w:tabs>
        <w:rPr>
          <w:sz w:val="24"/>
          <w:szCs w:val="24"/>
        </w:rPr>
      </w:pPr>
      <w:r w:rsidRPr="001725A1">
        <w:rPr>
          <w:sz w:val="24"/>
          <w:szCs w:val="24"/>
        </w:rPr>
        <w:tab/>
        <w:t>B.</w:t>
      </w:r>
      <w:r w:rsidRPr="001725A1">
        <w:rPr>
          <w:sz w:val="24"/>
          <w:szCs w:val="24"/>
        </w:rPr>
        <w:tab/>
        <w:t xml:space="preserve">Summary </w:t>
      </w:r>
      <w:r w:rsidR="000A0A5C" w:rsidRPr="001725A1">
        <w:rPr>
          <w:sz w:val="24"/>
          <w:szCs w:val="24"/>
        </w:rPr>
        <w:t>of Emissions Unit</w:t>
      </w:r>
      <w:r w:rsidR="003C26B5">
        <w:rPr>
          <w:sz w:val="24"/>
          <w:szCs w:val="24"/>
        </w:rPr>
        <w:t xml:space="preserve">s. </w:t>
      </w:r>
      <w:r w:rsidR="003C26B5">
        <w:rPr>
          <w:sz w:val="24"/>
          <w:szCs w:val="24"/>
        </w:rPr>
        <w:tab/>
        <w:t xml:space="preserve"> 3 - 5</w:t>
      </w:r>
    </w:p>
    <w:p w:rsidR="00AD07D0" w:rsidRPr="001725A1" w:rsidRDefault="00AD07D0" w:rsidP="00AD07D0">
      <w:pPr>
        <w:tabs>
          <w:tab w:val="left" w:pos="360"/>
          <w:tab w:val="left" w:pos="720"/>
          <w:tab w:val="left" w:pos="1080"/>
          <w:tab w:val="left" w:pos="1440"/>
          <w:tab w:val="right" w:leader="dot" w:pos="10080"/>
        </w:tabs>
        <w:rPr>
          <w:sz w:val="24"/>
          <w:szCs w:val="24"/>
        </w:rPr>
      </w:pPr>
      <w:r w:rsidRPr="001725A1">
        <w:rPr>
          <w:sz w:val="24"/>
          <w:szCs w:val="24"/>
        </w:rPr>
        <w:tab/>
        <w:t>C.</w:t>
      </w:r>
      <w:r w:rsidRPr="001725A1">
        <w:rPr>
          <w:sz w:val="24"/>
          <w:szCs w:val="24"/>
        </w:rPr>
        <w:tab/>
        <w:t>Applicable Regulations.</w:t>
      </w:r>
      <w:r w:rsidR="00D91394" w:rsidRPr="001725A1">
        <w:rPr>
          <w:sz w:val="24"/>
          <w:szCs w:val="24"/>
        </w:rPr>
        <w:t xml:space="preserve"> </w:t>
      </w:r>
      <w:r w:rsidRPr="001725A1">
        <w:rPr>
          <w:sz w:val="24"/>
          <w:szCs w:val="24"/>
        </w:rPr>
        <w:tab/>
        <w:t xml:space="preserve"> </w:t>
      </w:r>
      <w:r w:rsidR="003C26B5">
        <w:rPr>
          <w:sz w:val="24"/>
          <w:szCs w:val="24"/>
        </w:rPr>
        <w:t>5 - 6</w:t>
      </w:r>
    </w:p>
    <w:p w:rsidR="000A0A5C" w:rsidRPr="001725A1" w:rsidRDefault="000A0A5C" w:rsidP="00AD07D0">
      <w:pPr>
        <w:tabs>
          <w:tab w:val="left" w:pos="360"/>
          <w:tab w:val="left" w:pos="720"/>
          <w:tab w:val="left" w:pos="1080"/>
          <w:tab w:val="left" w:pos="1440"/>
          <w:tab w:val="right" w:leader="dot" w:pos="10080"/>
        </w:tabs>
        <w:rPr>
          <w:sz w:val="24"/>
          <w:szCs w:val="24"/>
        </w:rPr>
      </w:pPr>
    </w:p>
    <w:p w:rsidR="00AD07D0" w:rsidRPr="001725A1" w:rsidRDefault="00AD07D0" w:rsidP="00AD07D0">
      <w:pPr>
        <w:tabs>
          <w:tab w:val="left" w:pos="360"/>
          <w:tab w:val="left" w:pos="720"/>
          <w:tab w:val="left" w:pos="1080"/>
          <w:tab w:val="left" w:pos="1440"/>
          <w:tab w:val="right" w:leader="dot" w:pos="10080"/>
        </w:tabs>
        <w:rPr>
          <w:sz w:val="24"/>
          <w:szCs w:val="24"/>
        </w:rPr>
      </w:pPr>
      <w:r w:rsidRPr="001725A1">
        <w:rPr>
          <w:sz w:val="24"/>
          <w:szCs w:val="24"/>
        </w:rPr>
        <w:t>II.</w:t>
      </w:r>
      <w:r w:rsidRPr="001725A1">
        <w:rPr>
          <w:sz w:val="24"/>
          <w:szCs w:val="24"/>
        </w:rPr>
        <w:tab/>
        <w:t xml:space="preserve">Facility-wide Conditions. </w:t>
      </w:r>
      <w:r w:rsidRPr="001725A1">
        <w:rPr>
          <w:sz w:val="24"/>
          <w:szCs w:val="24"/>
        </w:rPr>
        <w:tab/>
        <w:t xml:space="preserve"> </w:t>
      </w:r>
      <w:r w:rsidR="003C26B5">
        <w:rPr>
          <w:sz w:val="24"/>
          <w:szCs w:val="24"/>
        </w:rPr>
        <w:t>7 - 10</w:t>
      </w:r>
    </w:p>
    <w:p w:rsidR="005F79CF" w:rsidRPr="001725A1" w:rsidRDefault="005F79CF" w:rsidP="00AD07D0">
      <w:pPr>
        <w:tabs>
          <w:tab w:val="left" w:pos="360"/>
          <w:tab w:val="left" w:pos="720"/>
          <w:tab w:val="left" w:pos="1080"/>
          <w:tab w:val="left" w:pos="1440"/>
          <w:tab w:val="right" w:leader="dot" w:pos="10080"/>
        </w:tabs>
        <w:rPr>
          <w:sz w:val="24"/>
          <w:szCs w:val="24"/>
        </w:rPr>
      </w:pPr>
    </w:p>
    <w:p w:rsidR="005F79CF" w:rsidRPr="001725A1" w:rsidRDefault="005F79CF" w:rsidP="00AD07D0">
      <w:pPr>
        <w:tabs>
          <w:tab w:val="left" w:pos="360"/>
          <w:tab w:val="left" w:pos="720"/>
          <w:tab w:val="left" w:pos="1080"/>
          <w:tab w:val="left" w:pos="1440"/>
          <w:tab w:val="right" w:leader="dot" w:pos="10080"/>
        </w:tabs>
        <w:rPr>
          <w:sz w:val="24"/>
          <w:szCs w:val="24"/>
        </w:rPr>
      </w:pPr>
      <w:r w:rsidRPr="001725A1">
        <w:rPr>
          <w:sz w:val="24"/>
          <w:szCs w:val="24"/>
        </w:rPr>
        <w:t>III.</w:t>
      </w:r>
      <w:r w:rsidRPr="001725A1">
        <w:rPr>
          <w:sz w:val="24"/>
          <w:szCs w:val="24"/>
        </w:rPr>
        <w:tab/>
        <w:t>Emissions Units and Conditions.</w:t>
      </w:r>
    </w:p>
    <w:p w:rsidR="001725A1" w:rsidRPr="001725A1" w:rsidRDefault="005F79CF" w:rsidP="001725A1">
      <w:pPr>
        <w:rPr>
          <w:sz w:val="24"/>
          <w:szCs w:val="24"/>
        </w:rPr>
      </w:pPr>
      <w:r w:rsidRPr="001725A1">
        <w:rPr>
          <w:sz w:val="24"/>
          <w:szCs w:val="24"/>
        </w:rPr>
        <w:tab/>
        <w:t>A.</w:t>
      </w:r>
      <w:r w:rsidR="001725A1" w:rsidRPr="001725A1">
        <w:rPr>
          <w:sz w:val="24"/>
          <w:szCs w:val="24"/>
        </w:rPr>
        <w:t xml:space="preserve">  Emissions Unit(s) Brief Description(s) .....................................................................…..</w:t>
      </w:r>
      <w:r w:rsidR="003C26B5">
        <w:rPr>
          <w:sz w:val="24"/>
          <w:szCs w:val="24"/>
        </w:rPr>
        <w:t>11 - 21</w:t>
      </w:r>
    </w:p>
    <w:p w:rsidR="001725A1" w:rsidRPr="001725A1" w:rsidRDefault="001725A1" w:rsidP="001725A1">
      <w:pPr>
        <w:rPr>
          <w:sz w:val="24"/>
          <w:szCs w:val="24"/>
        </w:rPr>
      </w:pPr>
    </w:p>
    <w:p w:rsidR="001725A1" w:rsidRPr="001725A1" w:rsidRDefault="001725A1" w:rsidP="001725A1">
      <w:pPr>
        <w:ind w:left="720" w:firstLine="720"/>
        <w:rPr>
          <w:sz w:val="24"/>
          <w:szCs w:val="24"/>
        </w:rPr>
      </w:pPr>
      <w:r w:rsidRPr="001725A1">
        <w:rPr>
          <w:sz w:val="24"/>
          <w:szCs w:val="24"/>
        </w:rPr>
        <w:t>001</w:t>
      </w:r>
      <w:r w:rsidRPr="001725A1">
        <w:rPr>
          <w:sz w:val="24"/>
          <w:szCs w:val="24"/>
        </w:rPr>
        <w:tab/>
        <w:t>Gasoline Tank Group</w:t>
      </w:r>
    </w:p>
    <w:p w:rsidR="001725A1" w:rsidRPr="001725A1" w:rsidRDefault="001725A1" w:rsidP="001725A1">
      <w:pPr>
        <w:rPr>
          <w:sz w:val="24"/>
          <w:szCs w:val="24"/>
        </w:rPr>
      </w:pPr>
      <w:r w:rsidRPr="001725A1">
        <w:rPr>
          <w:sz w:val="24"/>
          <w:szCs w:val="24"/>
        </w:rPr>
        <w:tab/>
      </w:r>
      <w:r w:rsidRPr="001725A1">
        <w:rPr>
          <w:sz w:val="24"/>
          <w:szCs w:val="24"/>
        </w:rPr>
        <w:tab/>
        <w:t>002</w:t>
      </w:r>
      <w:r w:rsidRPr="001725A1">
        <w:rPr>
          <w:sz w:val="24"/>
          <w:szCs w:val="24"/>
        </w:rPr>
        <w:tab/>
        <w:t>Jet Fuel Tank Group</w:t>
      </w:r>
    </w:p>
    <w:p w:rsidR="001725A1" w:rsidRPr="001725A1" w:rsidRDefault="001725A1" w:rsidP="001725A1">
      <w:pPr>
        <w:rPr>
          <w:sz w:val="24"/>
          <w:szCs w:val="24"/>
        </w:rPr>
      </w:pPr>
      <w:r w:rsidRPr="001725A1">
        <w:rPr>
          <w:sz w:val="24"/>
          <w:szCs w:val="24"/>
        </w:rPr>
        <w:tab/>
      </w:r>
      <w:r w:rsidRPr="001725A1">
        <w:rPr>
          <w:sz w:val="24"/>
          <w:szCs w:val="24"/>
        </w:rPr>
        <w:tab/>
        <w:t>007</w:t>
      </w:r>
      <w:r w:rsidRPr="001725A1">
        <w:rPr>
          <w:sz w:val="24"/>
          <w:szCs w:val="24"/>
        </w:rPr>
        <w:tab/>
        <w:t>Biodiesel/Diesel</w:t>
      </w:r>
      <w:r w:rsidRPr="001725A1">
        <w:rPr>
          <w:spacing w:val="-3"/>
          <w:sz w:val="24"/>
          <w:szCs w:val="24"/>
        </w:rPr>
        <w:t xml:space="preserve"> Tank Group</w:t>
      </w:r>
    </w:p>
    <w:p w:rsidR="001725A1" w:rsidRPr="001725A1" w:rsidRDefault="001725A1" w:rsidP="001725A1">
      <w:pPr>
        <w:rPr>
          <w:sz w:val="24"/>
          <w:szCs w:val="24"/>
        </w:rPr>
      </w:pPr>
      <w:r w:rsidRPr="001725A1">
        <w:rPr>
          <w:sz w:val="24"/>
          <w:szCs w:val="24"/>
        </w:rPr>
        <w:tab/>
      </w:r>
      <w:r w:rsidRPr="001725A1">
        <w:rPr>
          <w:sz w:val="24"/>
          <w:szCs w:val="24"/>
        </w:rPr>
        <w:tab/>
        <w:t>008</w:t>
      </w:r>
      <w:r w:rsidRPr="001725A1">
        <w:rPr>
          <w:sz w:val="24"/>
          <w:szCs w:val="24"/>
        </w:rPr>
        <w:tab/>
        <w:t>Additive Tank Group</w:t>
      </w:r>
    </w:p>
    <w:p w:rsidR="001725A1" w:rsidRPr="001725A1" w:rsidRDefault="001725A1" w:rsidP="001725A1">
      <w:pPr>
        <w:rPr>
          <w:sz w:val="24"/>
          <w:szCs w:val="24"/>
        </w:rPr>
      </w:pPr>
      <w:r w:rsidRPr="001725A1">
        <w:rPr>
          <w:sz w:val="24"/>
          <w:szCs w:val="24"/>
        </w:rPr>
        <w:tab/>
      </w:r>
      <w:r w:rsidRPr="001725A1">
        <w:rPr>
          <w:sz w:val="24"/>
          <w:szCs w:val="24"/>
        </w:rPr>
        <w:tab/>
        <w:t>009</w:t>
      </w:r>
      <w:r w:rsidRPr="001725A1">
        <w:rPr>
          <w:sz w:val="24"/>
          <w:szCs w:val="24"/>
        </w:rPr>
        <w:tab/>
        <w:t>Petroleum Contact Water (PCW) Tank Group</w:t>
      </w:r>
    </w:p>
    <w:p w:rsidR="001725A1" w:rsidRPr="001725A1" w:rsidRDefault="001725A1" w:rsidP="001725A1">
      <w:pPr>
        <w:rPr>
          <w:sz w:val="24"/>
          <w:szCs w:val="24"/>
        </w:rPr>
      </w:pPr>
      <w:r w:rsidRPr="001725A1">
        <w:rPr>
          <w:sz w:val="24"/>
          <w:szCs w:val="24"/>
        </w:rPr>
        <w:tab/>
      </w:r>
      <w:r w:rsidRPr="001725A1">
        <w:rPr>
          <w:sz w:val="24"/>
          <w:szCs w:val="24"/>
        </w:rPr>
        <w:tab/>
        <w:t>013</w:t>
      </w:r>
      <w:r w:rsidRPr="001725A1">
        <w:rPr>
          <w:sz w:val="24"/>
          <w:szCs w:val="24"/>
        </w:rPr>
        <w:tab/>
        <w:t>Miscellaneous Products Tank Group</w:t>
      </w:r>
    </w:p>
    <w:p w:rsidR="001725A1" w:rsidRPr="001725A1" w:rsidRDefault="001725A1" w:rsidP="001725A1">
      <w:pPr>
        <w:rPr>
          <w:sz w:val="24"/>
          <w:szCs w:val="24"/>
        </w:rPr>
      </w:pPr>
      <w:r w:rsidRPr="001725A1">
        <w:rPr>
          <w:sz w:val="24"/>
          <w:szCs w:val="24"/>
        </w:rPr>
        <w:tab/>
      </w:r>
      <w:r w:rsidRPr="001725A1">
        <w:rPr>
          <w:sz w:val="24"/>
          <w:szCs w:val="24"/>
        </w:rPr>
        <w:tab/>
        <w:t>015</w:t>
      </w:r>
      <w:r w:rsidRPr="001725A1">
        <w:rPr>
          <w:sz w:val="24"/>
          <w:szCs w:val="24"/>
        </w:rPr>
        <w:tab/>
        <w:t>Ethanol Tank Group</w:t>
      </w:r>
    </w:p>
    <w:p w:rsidR="001725A1" w:rsidRPr="001725A1" w:rsidRDefault="001725A1" w:rsidP="00AD07D0">
      <w:pPr>
        <w:tabs>
          <w:tab w:val="left" w:pos="360"/>
          <w:tab w:val="left" w:pos="720"/>
          <w:tab w:val="left" w:pos="1080"/>
          <w:tab w:val="left" w:pos="1440"/>
          <w:tab w:val="right" w:leader="dot" w:pos="10080"/>
        </w:tabs>
        <w:rPr>
          <w:sz w:val="24"/>
          <w:szCs w:val="24"/>
        </w:rPr>
      </w:pPr>
    </w:p>
    <w:p w:rsidR="001725A1" w:rsidRDefault="005F79CF" w:rsidP="001725A1">
      <w:pPr>
        <w:tabs>
          <w:tab w:val="left" w:pos="360"/>
          <w:tab w:val="left" w:pos="720"/>
          <w:tab w:val="left" w:pos="1080"/>
          <w:tab w:val="left" w:pos="1440"/>
          <w:tab w:val="right" w:leader="dot" w:pos="10080"/>
        </w:tabs>
        <w:ind w:firstLine="720"/>
        <w:rPr>
          <w:sz w:val="24"/>
          <w:szCs w:val="24"/>
        </w:rPr>
      </w:pPr>
      <w:r w:rsidRPr="001725A1">
        <w:rPr>
          <w:sz w:val="24"/>
          <w:szCs w:val="24"/>
        </w:rPr>
        <w:t>B.</w:t>
      </w:r>
      <w:r w:rsidRPr="001725A1">
        <w:rPr>
          <w:sz w:val="24"/>
          <w:szCs w:val="24"/>
        </w:rPr>
        <w:tab/>
      </w:r>
      <w:r w:rsidR="001725A1" w:rsidRPr="001725A1">
        <w:rPr>
          <w:sz w:val="24"/>
          <w:szCs w:val="24"/>
        </w:rPr>
        <w:t>Emissions Unit(s) Brief Description(s) ............................................</w:t>
      </w:r>
      <w:r w:rsidR="008078D0">
        <w:rPr>
          <w:sz w:val="24"/>
          <w:szCs w:val="24"/>
        </w:rPr>
        <w:t>.......</w:t>
      </w:r>
      <w:r w:rsidR="001725A1" w:rsidRPr="001725A1">
        <w:rPr>
          <w:sz w:val="24"/>
          <w:szCs w:val="24"/>
        </w:rPr>
        <w:t>..................…..</w:t>
      </w:r>
      <w:r w:rsidR="003C26B5">
        <w:rPr>
          <w:sz w:val="24"/>
          <w:szCs w:val="24"/>
        </w:rPr>
        <w:t>22 - 29</w:t>
      </w:r>
    </w:p>
    <w:p w:rsidR="001725A1" w:rsidRDefault="001725A1" w:rsidP="00AD07D0">
      <w:pPr>
        <w:tabs>
          <w:tab w:val="left" w:pos="360"/>
          <w:tab w:val="left" w:pos="720"/>
          <w:tab w:val="left" w:pos="1080"/>
          <w:tab w:val="left" w:pos="1440"/>
          <w:tab w:val="right" w:leader="dot" w:pos="10080"/>
        </w:tabs>
        <w:rPr>
          <w:sz w:val="24"/>
          <w:szCs w:val="24"/>
        </w:rPr>
      </w:pPr>
    </w:p>
    <w:p w:rsidR="001725A1" w:rsidRPr="00D05DBB" w:rsidRDefault="001725A1" w:rsidP="001725A1">
      <w:pPr>
        <w:rPr>
          <w:szCs w:val="24"/>
        </w:rPr>
      </w:pPr>
      <w:r w:rsidRPr="00D05DBB">
        <w:rPr>
          <w:szCs w:val="24"/>
        </w:rPr>
        <w:tab/>
      </w:r>
      <w:r w:rsidRPr="00D05DBB">
        <w:rPr>
          <w:szCs w:val="24"/>
        </w:rPr>
        <w:tab/>
        <w:t>004</w:t>
      </w:r>
      <w:r w:rsidRPr="00D05DBB">
        <w:rPr>
          <w:szCs w:val="24"/>
        </w:rPr>
        <w:tab/>
        <w:t xml:space="preserve">Truck Loading Racks T/T Area </w:t>
      </w:r>
      <w:r>
        <w:rPr>
          <w:szCs w:val="24"/>
        </w:rPr>
        <w:t>No.</w:t>
      </w:r>
      <w:r w:rsidRPr="00D05DBB">
        <w:rPr>
          <w:szCs w:val="24"/>
        </w:rPr>
        <w:t xml:space="preserve"> 1 and T/T Area </w:t>
      </w:r>
      <w:r>
        <w:rPr>
          <w:szCs w:val="24"/>
        </w:rPr>
        <w:t>No.</w:t>
      </w:r>
      <w:r w:rsidRPr="00D05DBB">
        <w:rPr>
          <w:szCs w:val="24"/>
        </w:rPr>
        <w:t xml:space="preserve"> 2A</w:t>
      </w:r>
    </w:p>
    <w:p w:rsidR="001725A1" w:rsidRDefault="001725A1" w:rsidP="001725A1">
      <w:pPr>
        <w:rPr>
          <w:szCs w:val="24"/>
        </w:rPr>
      </w:pPr>
      <w:r w:rsidRPr="00D05DBB">
        <w:rPr>
          <w:szCs w:val="24"/>
        </w:rPr>
        <w:tab/>
      </w:r>
      <w:r w:rsidRPr="00D05DBB">
        <w:rPr>
          <w:szCs w:val="24"/>
        </w:rPr>
        <w:tab/>
        <w:t>017</w:t>
      </w:r>
      <w:r w:rsidRPr="0087094A">
        <w:rPr>
          <w:szCs w:val="24"/>
        </w:rPr>
        <w:tab/>
        <w:t xml:space="preserve">Truck Loading Rack T/T Area </w:t>
      </w:r>
      <w:r>
        <w:rPr>
          <w:szCs w:val="24"/>
        </w:rPr>
        <w:t>No. 3 &amp; T/T Area No.</w:t>
      </w:r>
      <w:r w:rsidRPr="0087094A">
        <w:rPr>
          <w:szCs w:val="24"/>
        </w:rPr>
        <w:t xml:space="preserve"> 7 </w:t>
      </w:r>
    </w:p>
    <w:p w:rsidR="00A377A4" w:rsidRPr="001725A1" w:rsidRDefault="00A377A4" w:rsidP="00A377A4">
      <w:pPr>
        <w:tabs>
          <w:tab w:val="left" w:pos="360"/>
          <w:tab w:val="left" w:pos="720"/>
          <w:tab w:val="left" w:pos="1080"/>
          <w:tab w:val="left" w:pos="1440"/>
          <w:tab w:val="right" w:leader="dot" w:pos="10080"/>
        </w:tabs>
        <w:rPr>
          <w:sz w:val="24"/>
          <w:szCs w:val="24"/>
        </w:rPr>
      </w:pPr>
    </w:p>
    <w:p w:rsidR="00A377A4" w:rsidRDefault="00A377A4" w:rsidP="00A377A4">
      <w:pPr>
        <w:tabs>
          <w:tab w:val="left" w:pos="360"/>
          <w:tab w:val="left" w:pos="720"/>
          <w:tab w:val="left" w:pos="1080"/>
          <w:tab w:val="left" w:pos="1440"/>
          <w:tab w:val="right" w:leader="dot" w:pos="10080"/>
        </w:tabs>
        <w:ind w:firstLine="720"/>
        <w:rPr>
          <w:sz w:val="24"/>
          <w:szCs w:val="24"/>
        </w:rPr>
      </w:pPr>
      <w:r>
        <w:rPr>
          <w:sz w:val="24"/>
          <w:szCs w:val="24"/>
        </w:rPr>
        <w:t>C</w:t>
      </w:r>
      <w:r w:rsidRPr="001725A1">
        <w:rPr>
          <w:sz w:val="24"/>
          <w:szCs w:val="24"/>
        </w:rPr>
        <w:t>.</w:t>
      </w:r>
      <w:r w:rsidRPr="001725A1">
        <w:rPr>
          <w:sz w:val="24"/>
          <w:szCs w:val="24"/>
        </w:rPr>
        <w:tab/>
        <w:t>Emissions Unit(s) Brief Description(s) ............................................</w:t>
      </w:r>
      <w:r>
        <w:rPr>
          <w:sz w:val="24"/>
          <w:szCs w:val="24"/>
        </w:rPr>
        <w:t>.......</w:t>
      </w:r>
      <w:r w:rsidRPr="001725A1">
        <w:rPr>
          <w:sz w:val="24"/>
          <w:szCs w:val="24"/>
        </w:rPr>
        <w:t>..................…..</w:t>
      </w:r>
      <w:r>
        <w:rPr>
          <w:sz w:val="24"/>
          <w:szCs w:val="24"/>
        </w:rPr>
        <w:t>30 - 31</w:t>
      </w:r>
    </w:p>
    <w:p w:rsidR="00A377A4" w:rsidRDefault="00A377A4" w:rsidP="00A377A4">
      <w:pPr>
        <w:tabs>
          <w:tab w:val="left" w:pos="360"/>
          <w:tab w:val="left" w:pos="720"/>
          <w:tab w:val="left" w:pos="1080"/>
          <w:tab w:val="left" w:pos="1440"/>
          <w:tab w:val="right" w:leader="dot" w:pos="10080"/>
        </w:tabs>
        <w:rPr>
          <w:sz w:val="24"/>
          <w:szCs w:val="24"/>
        </w:rPr>
      </w:pPr>
    </w:p>
    <w:p w:rsidR="00A377A4" w:rsidRPr="00D05DBB" w:rsidRDefault="00A377A4" w:rsidP="00A377A4">
      <w:pPr>
        <w:rPr>
          <w:szCs w:val="24"/>
        </w:rPr>
      </w:pPr>
      <w:r w:rsidRPr="00D05DBB">
        <w:rPr>
          <w:szCs w:val="24"/>
        </w:rPr>
        <w:tab/>
      </w:r>
      <w:r w:rsidRPr="00D05DBB">
        <w:rPr>
          <w:szCs w:val="24"/>
        </w:rPr>
        <w:tab/>
        <w:t>0</w:t>
      </w:r>
      <w:r>
        <w:rPr>
          <w:szCs w:val="24"/>
        </w:rPr>
        <w:t>1</w:t>
      </w:r>
      <w:r w:rsidRPr="00D05DBB">
        <w:rPr>
          <w:szCs w:val="24"/>
        </w:rPr>
        <w:t>4</w:t>
      </w:r>
      <w:r w:rsidRPr="00D05DBB">
        <w:rPr>
          <w:szCs w:val="24"/>
        </w:rPr>
        <w:tab/>
      </w:r>
      <w:r w:rsidRPr="008078D0">
        <w:rPr>
          <w:sz w:val="24"/>
          <w:szCs w:val="24"/>
        </w:rPr>
        <w:t>Barge Loading</w:t>
      </w:r>
    </w:p>
    <w:p w:rsidR="00A377A4" w:rsidRPr="001725A1" w:rsidRDefault="00A377A4" w:rsidP="00A377A4">
      <w:pPr>
        <w:rPr>
          <w:sz w:val="24"/>
          <w:szCs w:val="24"/>
        </w:rPr>
      </w:pPr>
      <w:r w:rsidRPr="00D05DBB">
        <w:rPr>
          <w:szCs w:val="24"/>
        </w:rPr>
        <w:tab/>
      </w:r>
      <w:r w:rsidRPr="00D05DBB">
        <w:rPr>
          <w:szCs w:val="24"/>
        </w:rPr>
        <w:tab/>
      </w:r>
    </w:p>
    <w:p w:rsidR="00A377A4" w:rsidRDefault="00A377A4" w:rsidP="00A377A4">
      <w:pPr>
        <w:tabs>
          <w:tab w:val="left" w:pos="360"/>
          <w:tab w:val="left" w:pos="720"/>
          <w:tab w:val="left" w:pos="1080"/>
          <w:tab w:val="left" w:pos="1440"/>
          <w:tab w:val="right" w:leader="dot" w:pos="10080"/>
        </w:tabs>
        <w:ind w:firstLine="720"/>
        <w:rPr>
          <w:sz w:val="24"/>
          <w:szCs w:val="24"/>
        </w:rPr>
      </w:pPr>
      <w:r>
        <w:rPr>
          <w:sz w:val="24"/>
          <w:szCs w:val="24"/>
        </w:rPr>
        <w:t>D</w:t>
      </w:r>
      <w:r w:rsidRPr="001725A1">
        <w:rPr>
          <w:sz w:val="24"/>
          <w:szCs w:val="24"/>
        </w:rPr>
        <w:t>.</w:t>
      </w:r>
      <w:r w:rsidRPr="001725A1">
        <w:rPr>
          <w:sz w:val="24"/>
          <w:szCs w:val="24"/>
        </w:rPr>
        <w:tab/>
        <w:t>Emissions Unit(s) Brief Description(s) ............................................</w:t>
      </w:r>
      <w:r>
        <w:rPr>
          <w:sz w:val="24"/>
          <w:szCs w:val="24"/>
        </w:rPr>
        <w:t>.......</w:t>
      </w:r>
      <w:r w:rsidRPr="001725A1">
        <w:rPr>
          <w:sz w:val="24"/>
          <w:szCs w:val="24"/>
        </w:rPr>
        <w:t>..................…</w:t>
      </w:r>
      <w:r w:rsidR="00795E44">
        <w:rPr>
          <w:sz w:val="24"/>
          <w:szCs w:val="24"/>
        </w:rPr>
        <w:t>..</w:t>
      </w:r>
      <w:r>
        <w:rPr>
          <w:sz w:val="24"/>
          <w:szCs w:val="24"/>
        </w:rPr>
        <w:t>32</w:t>
      </w:r>
      <w:r w:rsidR="00795E44">
        <w:rPr>
          <w:sz w:val="24"/>
          <w:szCs w:val="24"/>
        </w:rPr>
        <w:t xml:space="preserve"> - 33</w:t>
      </w:r>
    </w:p>
    <w:p w:rsidR="00A377A4" w:rsidRDefault="00A377A4" w:rsidP="00A377A4">
      <w:pPr>
        <w:tabs>
          <w:tab w:val="left" w:pos="360"/>
          <w:tab w:val="left" w:pos="720"/>
          <w:tab w:val="left" w:pos="1080"/>
          <w:tab w:val="left" w:pos="1440"/>
          <w:tab w:val="right" w:leader="dot" w:pos="10080"/>
        </w:tabs>
        <w:rPr>
          <w:sz w:val="24"/>
          <w:szCs w:val="24"/>
        </w:rPr>
      </w:pPr>
    </w:p>
    <w:p w:rsidR="00A377A4" w:rsidRPr="00D05DBB" w:rsidRDefault="00A377A4" w:rsidP="00A377A4">
      <w:pPr>
        <w:rPr>
          <w:szCs w:val="24"/>
        </w:rPr>
      </w:pPr>
      <w:r w:rsidRPr="00D05DBB">
        <w:rPr>
          <w:szCs w:val="24"/>
        </w:rPr>
        <w:tab/>
      </w:r>
      <w:r w:rsidRPr="00D05DBB">
        <w:rPr>
          <w:szCs w:val="24"/>
        </w:rPr>
        <w:tab/>
        <w:t>0</w:t>
      </w:r>
      <w:r>
        <w:rPr>
          <w:szCs w:val="24"/>
        </w:rPr>
        <w:t>18</w:t>
      </w:r>
      <w:r w:rsidRPr="00D05DBB">
        <w:rPr>
          <w:szCs w:val="24"/>
        </w:rPr>
        <w:tab/>
      </w:r>
      <w:r w:rsidRPr="00ED13F0">
        <w:rPr>
          <w:sz w:val="24"/>
          <w:szCs w:val="24"/>
        </w:rPr>
        <w:t xml:space="preserve">175 HP Clarke </w:t>
      </w:r>
      <w:r w:rsidR="00797F7C">
        <w:rPr>
          <w:sz w:val="24"/>
          <w:szCs w:val="24"/>
        </w:rPr>
        <w:t>F</w:t>
      </w:r>
      <w:r w:rsidRPr="00ED13F0">
        <w:rPr>
          <w:sz w:val="24"/>
          <w:szCs w:val="24"/>
        </w:rPr>
        <w:t xml:space="preserve">ire </w:t>
      </w:r>
      <w:r w:rsidR="00797F7C">
        <w:rPr>
          <w:sz w:val="24"/>
          <w:szCs w:val="24"/>
        </w:rPr>
        <w:t>P</w:t>
      </w:r>
      <w:r w:rsidRPr="00ED13F0">
        <w:rPr>
          <w:sz w:val="24"/>
          <w:szCs w:val="24"/>
        </w:rPr>
        <w:t>ump</w:t>
      </w:r>
    </w:p>
    <w:p w:rsidR="00A377A4" w:rsidRPr="001725A1" w:rsidRDefault="00A377A4" w:rsidP="00A377A4">
      <w:pPr>
        <w:tabs>
          <w:tab w:val="left" w:pos="360"/>
          <w:tab w:val="left" w:pos="720"/>
          <w:tab w:val="left" w:pos="1080"/>
          <w:tab w:val="left" w:pos="1440"/>
          <w:tab w:val="right" w:leader="dot" w:pos="10080"/>
        </w:tabs>
        <w:rPr>
          <w:sz w:val="24"/>
          <w:szCs w:val="24"/>
        </w:rPr>
      </w:pPr>
    </w:p>
    <w:p w:rsidR="005F79CF" w:rsidRPr="001725A1" w:rsidRDefault="00701217" w:rsidP="003C26B5">
      <w:pPr>
        <w:tabs>
          <w:tab w:val="left" w:pos="360"/>
          <w:tab w:val="left" w:pos="720"/>
          <w:tab w:val="left" w:pos="1080"/>
          <w:tab w:val="left" w:pos="1440"/>
          <w:tab w:val="right" w:leader="dot" w:pos="10080"/>
        </w:tabs>
        <w:rPr>
          <w:sz w:val="24"/>
          <w:szCs w:val="24"/>
        </w:rPr>
      </w:pPr>
      <w:r w:rsidRPr="001725A1">
        <w:rPr>
          <w:sz w:val="24"/>
          <w:szCs w:val="24"/>
        </w:rPr>
        <w:t>I</w:t>
      </w:r>
      <w:r w:rsidR="005F79CF" w:rsidRPr="001725A1">
        <w:rPr>
          <w:sz w:val="24"/>
          <w:szCs w:val="24"/>
        </w:rPr>
        <w:t>V.</w:t>
      </w:r>
      <w:r w:rsidR="005F79CF" w:rsidRPr="001725A1">
        <w:rPr>
          <w:sz w:val="24"/>
          <w:szCs w:val="24"/>
        </w:rPr>
        <w:tab/>
      </w:r>
      <w:r w:rsidR="004642C4" w:rsidRPr="001725A1">
        <w:rPr>
          <w:sz w:val="24"/>
          <w:szCs w:val="24"/>
        </w:rPr>
        <w:t>Appendices</w:t>
      </w:r>
      <w:r w:rsidR="005F79CF" w:rsidRPr="001725A1">
        <w:rPr>
          <w:sz w:val="24"/>
          <w:szCs w:val="24"/>
        </w:rPr>
        <w:t xml:space="preserve">. </w:t>
      </w:r>
    </w:p>
    <w:p w:rsidR="00186B07" w:rsidRPr="00D4414A" w:rsidRDefault="004A234B"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Appendix A</w:t>
      </w:r>
      <w:r w:rsidR="00EB428B" w:rsidRPr="00D4414A">
        <w:rPr>
          <w:sz w:val="24"/>
          <w:szCs w:val="24"/>
        </w:rPr>
        <w:t>,</w:t>
      </w:r>
      <w:r w:rsidRPr="00D4414A">
        <w:rPr>
          <w:sz w:val="24"/>
          <w:szCs w:val="24"/>
        </w:rPr>
        <w:t xml:space="preserve"> Glossary</w:t>
      </w:r>
    </w:p>
    <w:p w:rsidR="009C6074" w:rsidRPr="00C3013C" w:rsidRDefault="004B723E" w:rsidP="00542D81">
      <w:pPr>
        <w:pStyle w:val="ListParagraph"/>
        <w:numPr>
          <w:ilvl w:val="0"/>
          <w:numId w:val="56"/>
        </w:numPr>
        <w:tabs>
          <w:tab w:val="left" w:pos="360"/>
          <w:tab w:val="left" w:pos="720"/>
          <w:tab w:val="left" w:pos="1080"/>
          <w:tab w:val="left" w:pos="1440"/>
          <w:tab w:val="right" w:leader="dot" w:pos="10080"/>
        </w:tabs>
        <w:rPr>
          <w:sz w:val="24"/>
          <w:szCs w:val="24"/>
        </w:rPr>
      </w:pPr>
      <w:r w:rsidRPr="00C3013C">
        <w:rPr>
          <w:sz w:val="24"/>
          <w:szCs w:val="24"/>
        </w:rPr>
        <w:t>Appendix CAM</w:t>
      </w:r>
      <w:r w:rsidR="000F6BE1">
        <w:rPr>
          <w:sz w:val="24"/>
          <w:szCs w:val="24"/>
        </w:rPr>
        <w:t xml:space="preserve"> (</w:t>
      </w:r>
      <w:r w:rsidRPr="00C3013C">
        <w:rPr>
          <w:sz w:val="24"/>
          <w:szCs w:val="24"/>
        </w:rPr>
        <w:t>Compl</w:t>
      </w:r>
      <w:r w:rsidR="00741AFC" w:rsidRPr="00C3013C">
        <w:rPr>
          <w:sz w:val="24"/>
          <w:szCs w:val="24"/>
        </w:rPr>
        <w:t>iance Assurance Monitoring Plan</w:t>
      </w:r>
      <w:r w:rsidR="000F6BE1">
        <w:rPr>
          <w:sz w:val="24"/>
          <w:szCs w:val="24"/>
        </w:rPr>
        <w:t xml:space="preserve"> for VRU and OFFU)</w:t>
      </w:r>
    </w:p>
    <w:p w:rsidR="004B723E" w:rsidRPr="00F86279" w:rsidRDefault="004B723E" w:rsidP="00542D81">
      <w:pPr>
        <w:pStyle w:val="ListParagraph"/>
        <w:numPr>
          <w:ilvl w:val="0"/>
          <w:numId w:val="56"/>
        </w:numPr>
        <w:tabs>
          <w:tab w:val="left" w:pos="360"/>
          <w:tab w:val="left" w:pos="720"/>
          <w:tab w:val="left" w:pos="1080"/>
          <w:tab w:val="left" w:pos="1440"/>
          <w:tab w:val="right" w:leader="dot" w:pos="10080"/>
        </w:tabs>
        <w:rPr>
          <w:sz w:val="24"/>
          <w:szCs w:val="24"/>
        </w:rPr>
      </w:pPr>
      <w:r w:rsidRPr="00F86279">
        <w:rPr>
          <w:sz w:val="24"/>
          <w:szCs w:val="24"/>
        </w:rPr>
        <w:t>Appendix I, List of Insignificant Em</w:t>
      </w:r>
      <w:r w:rsidR="009A349F" w:rsidRPr="00F86279">
        <w:rPr>
          <w:sz w:val="24"/>
          <w:szCs w:val="24"/>
        </w:rPr>
        <w:t>issions Units and/or Activities</w:t>
      </w:r>
    </w:p>
    <w:p w:rsidR="000B5F4F" w:rsidRPr="00D4414A" w:rsidRDefault="009631A9"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Appendix NESHAP, Subpart A – General Provisions</w:t>
      </w:r>
    </w:p>
    <w:p w:rsidR="000B5F4F" w:rsidRPr="00D4414A" w:rsidRDefault="000B5F4F"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Appendix NESHAP, Subpart ZZZZ – National Emissions Standards for Hazardous Air Pollutants for Stationary Reciprocating Internal Combustion Engines</w:t>
      </w:r>
    </w:p>
    <w:p w:rsidR="000B5F4F" w:rsidRPr="00D4414A" w:rsidRDefault="000B5F4F"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Appendix NESHAP, Subpart BBBBBB - National Emission Standards for Hazardous Air Pollutants for Source Category: Gasoline Distribution Bulk Terminals, Bulk Plants, and Pipeline Facilities</w:t>
      </w:r>
    </w:p>
    <w:p w:rsidR="0015428B" w:rsidRPr="00D4414A" w:rsidRDefault="0015428B"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 xml:space="preserve">Appendix NSPS, </w:t>
      </w:r>
      <w:r w:rsidR="00705920" w:rsidRPr="00D4414A">
        <w:rPr>
          <w:sz w:val="24"/>
          <w:szCs w:val="24"/>
        </w:rPr>
        <w:t>Subpart A</w:t>
      </w:r>
      <w:r w:rsidR="007C2149" w:rsidRPr="00D4414A">
        <w:rPr>
          <w:sz w:val="24"/>
          <w:szCs w:val="24"/>
        </w:rPr>
        <w:t xml:space="preserve"> – General Provisions</w:t>
      </w:r>
    </w:p>
    <w:p w:rsidR="000B5F4F" w:rsidRPr="00D4414A" w:rsidRDefault="000B5F4F"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lastRenderedPageBreak/>
        <w:t xml:space="preserve">Appendix NSPS, Subpart K – </w:t>
      </w:r>
      <w:r w:rsidR="00C720DD" w:rsidRPr="00D4414A">
        <w:rPr>
          <w:sz w:val="24"/>
          <w:szCs w:val="24"/>
        </w:rPr>
        <w:t>Standards of Performance for Storage Vessels for Petroleum Liquids for Which Construction, Reconstruction, or Modification Commenced After June 11, 1973, and Prior to May 19, 1978</w:t>
      </w:r>
    </w:p>
    <w:p w:rsidR="000B5F4F" w:rsidRPr="00D4414A" w:rsidRDefault="000B5F4F"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 xml:space="preserve">Appendix NSPS, Subpart Kb – </w:t>
      </w:r>
      <w:r w:rsidR="00374E29" w:rsidRPr="00D4414A">
        <w:rPr>
          <w:sz w:val="24"/>
          <w:szCs w:val="24"/>
        </w:rPr>
        <w:t>Standards of Performance for Volatile Organic Liquid Storage Vessels (Including Petroleum Liquid Storage Vessels) for Which Construction, Reconstruction, or Modification Commenced After July 23, 1984</w:t>
      </w:r>
    </w:p>
    <w:p w:rsidR="000B5F4F" w:rsidRPr="00D4414A" w:rsidRDefault="00741AFC" w:rsidP="00542D81">
      <w:pPr>
        <w:pStyle w:val="ListParagraph"/>
        <w:numPr>
          <w:ilvl w:val="0"/>
          <w:numId w:val="56"/>
        </w:numPr>
        <w:tabs>
          <w:tab w:val="left" w:pos="360"/>
          <w:tab w:val="left" w:pos="720"/>
          <w:tab w:val="left" w:pos="1080"/>
          <w:tab w:val="left" w:pos="1440"/>
          <w:tab w:val="right" w:leader="dot" w:pos="10080"/>
        </w:tabs>
        <w:rPr>
          <w:sz w:val="24"/>
          <w:szCs w:val="24"/>
        </w:rPr>
      </w:pPr>
      <w:r>
        <w:rPr>
          <w:sz w:val="24"/>
          <w:szCs w:val="24"/>
        </w:rPr>
        <w:t>Appendix NSPS</w:t>
      </w:r>
      <w:r w:rsidR="000B5F4F" w:rsidRPr="00D4414A">
        <w:rPr>
          <w:sz w:val="24"/>
          <w:szCs w:val="24"/>
        </w:rPr>
        <w:t>, Subpart XX –</w:t>
      </w:r>
      <w:r w:rsidR="00374E29" w:rsidRPr="00D4414A">
        <w:rPr>
          <w:sz w:val="24"/>
          <w:szCs w:val="24"/>
        </w:rPr>
        <w:t xml:space="preserve"> Standards of Performance for Bulk Gasoline Terminals</w:t>
      </w:r>
    </w:p>
    <w:p w:rsidR="000B5F4F" w:rsidRPr="00D4414A" w:rsidRDefault="000B5F4F" w:rsidP="00542D81">
      <w:pPr>
        <w:pStyle w:val="ListParagraph"/>
        <w:numPr>
          <w:ilvl w:val="0"/>
          <w:numId w:val="56"/>
        </w:numPr>
        <w:tabs>
          <w:tab w:val="left" w:pos="360"/>
          <w:tab w:val="left" w:pos="720"/>
          <w:tab w:val="left" w:pos="1080"/>
          <w:tab w:val="left" w:pos="1440"/>
          <w:tab w:val="right" w:leader="dot" w:pos="10080"/>
        </w:tabs>
        <w:rPr>
          <w:sz w:val="24"/>
          <w:szCs w:val="24"/>
        </w:rPr>
      </w:pPr>
      <w:r w:rsidRPr="00D4414A">
        <w:rPr>
          <w:sz w:val="24"/>
          <w:szCs w:val="24"/>
        </w:rPr>
        <w:t>Appendix NSPS, Subpart IIII –</w:t>
      </w:r>
      <w:r w:rsidR="00374E29" w:rsidRPr="00D4414A">
        <w:rPr>
          <w:sz w:val="24"/>
          <w:szCs w:val="24"/>
        </w:rPr>
        <w:t xml:space="preserve"> Standards of Performance for Stationary Compression Ignition Internal Combustion Engines</w:t>
      </w:r>
    </w:p>
    <w:p w:rsidR="004A234B" w:rsidRPr="00C7725D" w:rsidRDefault="004A234B" w:rsidP="00542D81">
      <w:pPr>
        <w:pStyle w:val="ListParagraph"/>
        <w:numPr>
          <w:ilvl w:val="0"/>
          <w:numId w:val="56"/>
        </w:numPr>
        <w:tabs>
          <w:tab w:val="left" w:pos="360"/>
          <w:tab w:val="left" w:pos="720"/>
          <w:tab w:val="left" w:pos="1080"/>
          <w:tab w:val="left" w:pos="1440"/>
          <w:tab w:val="right" w:leader="dot" w:pos="10080"/>
        </w:tabs>
        <w:rPr>
          <w:sz w:val="24"/>
          <w:szCs w:val="24"/>
        </w:rPr>
      </w:pPr>
      <w:r w:rsidRPr="00C7725D">
        <w:rPr>
          <w:sz w:val="24"/>
          <w:szCs w:val="24"/>
        </w:rPr>
        <w:t xml:space="preserve">Appendix </w:t>
      </w:r>
      <w:r w:rsidR="009D0532" w:rsidRPr="00C7725D">
        <w:rPr>
          <w:sz w:val="24"/>
          <w:szCs w:val="24"/>
        </w:rPr>
        <w:t>RR</w:t>
      </w:r>
      <w:r w:rsidR="00EB428B" w:rsidRPr="00C7725D">
        <w:rPr>
          <w:sz w:val="24"/>
          <w:szCs w:val="24"/>
        </w:rPr>
        <w:t>,</w:t>
      </w:r>
      <w:r w:rsidR="009D0532" w:rsidRPr="00C7725D">
        <w:rPr>
          <w:sz w:val="24"/>
          <w:szCs w:val="24"/>
        </w:rPr>
        <w:t xml:space="preserve"> Facil</w:t>
      </w:r>
      <w:r w:rsidR="00BA20A7" w:rsidRPr="00C7725D">
        <w:rPr>
          <w:sz w:val="24"/>
          <w:szCs w:val="24"/>
        </w:rPr>
        <w:t>ity-wide Reporting Requirements</w:t>
      </w:r>
    </w:p>
    <w:p w:rsidR="009D0532" w:rsidRPr="005C577B" w:rsidRDefault="009D0532" w:rsidP="00542D81">
      <w:pPr>
        <w:pStyle w:val="ListParagraph"/>
        <w:numPr>
          <w:ilvl w:val="0"/>
          <w:numId w:val="56"/>
        </w:numPr>
        <w:tabs>
          <w:tab w:val="left" w:pos="360"/>
          <w:tab w:val="left" w:pos="720"/>
          <w:tab w:val="left" w:pos="1080"/>
          <w:tab w:val="left" w:pos="1440"/>
          <w:tab w:val="right" w:leader="dot" w:pos="10080"/>
        </w:tabs>
        <w:rPr>
          <w:sz w:val="24"/>
          <w:szCs w:val="24"/>
        </w:rPr>
      </w:pPr>
      <w:r w:rsidRPr="005C577B">
        <w:rPr>
          <w:sz w:val="24"/>
          <w:szCs w:val="24"/>
        </w:rPr>
        <w:t>Appendix TR</w:t>
      </w:r>
      <w:r w:rsidR="00EB428B" w:rsidRPr="005C577B">
        <w:rPr>
          <w:sz w:val="24"/>
          <w:szCs w:val="24"/>
        </w:rPr>
        <w:t>,</w:t>
      </w:r>
      <w:r w:rsidRPr="005C577B">
        <w:rPr>
          <w:sz w:val="24"/>
          <w:szCs w:val="24"/>
        </w:rPr>
        <w:t xml:space="preserve"> </w:t>
      </w:r>
      <w:bookmarkStart w:id="0" w:name="OLE_LINK1"/>
      <w:bookmarkStart w:id="1" w:name="OLE_LINK2"/>
      <w:r w:rsidRPr="005C577B">
        <w:rPr>
          <w:sz w:val="24"/>
          <w:szCs w:val="24"/>
        </w:rPr>
        <w:t>Facility-wide Testing Requirements</w:t>
      </w:r>
      <w:bookmarkEnd w:id="0"/>
      <w:bookmarkEnd w:id="1"/>
    </w:p>
    <w:p w:rsidR="009D0532" w:rsidRPr="005C577B" w:rsidRDefault="009D0532" w:rsidP="00542D81">
      <w:pPr>
        <w:pStyle w:val="ListParagraph"/>
        <w:numPr>
          <w:ilvl w:val="0"/>
          <w:numId w:val="56"/>
        </w:numPr>
        <w:tabs>
          <w:tab w:val="left" w:pos="360"/>
          <w:tab w:val="left" w:pos="720"/>
          <w:tab w:val="left" w:pos="1080"/>
          <w:tab w:val="left" w:pos="1440"/>
          <w:tab w:val="right" w:leader="dot" w:pos="10080"/>
        </w:tabs>
        <w:rPr>
          <w:sz w:val="24"/>
          <w:szCs w:val="24"/>
        </w:rPr>
      </w:pPr>
      <w:r w:rsidRPr="005C577B">
        <w:rPr>
          <w:sz w:val="24"/>
          <w:szCs w:val="24"/>
        </w:rPr>
        <w:t>Appendix TV</w:t>
      </w:r>
      <w:r w:rsidR="00EB428B" w:rsidRPr="005C577B">
        <w:rPr>
          <w:sz w:val="24"/>
          <w:szCs w:val="24"/>
        </w:rPr>
        <w:t>,</w:t>
      </w:r>
      <w:r w:rsidR="00BA20A7" w:rsidRPr="005C577B">
        <w:rPr>
          <w:sz w:val="24"/>
          <w:szCs w:val="24"/>
        </w:rPr>
        <w:t xml:space="preserve"> Title V General Conditions</w:t>
      </w:r>
    </w:p>
    <w:p w:rsidR="000B5F4F" w:rsidRPr="000B5F4F" w:rsidRDefault="000B5F4F" w:rsidP="000B5F4F">
      <w:pPr>
        <w:tabs>
          <w:tab w:val="left" w:pos="360"/>
          <w:tab w:val="left" w:pos="540"/>
          <w:tab w:val="left" w:pos="720"/>
          <w:tab w:val="left" w:pos="1080"/>
          <w:tab w:val="left" w:pos="1440"/>
          <w:tab w:val="right" w:leader="dot" w:pos="10080"/>
        </w:tabs>
        <w:rPr>
          <w:sz w:val="24"/>
          <w:szCs w:val="24"/>
        </w:rPr>
      </w:pPr>
    </w:p>
    <w:p w:rsidR="00EB428B" w:rsidRPr="000B5F4F" w:rsidRDefault="004B723E" w:rsidP="00BB24CC">
      <w:pPr>
        <w:tabs>
          <w:tab w:val="left" w:pos="540"/>
          <w:tab w:val="left" w:pos="720"/>
          <w:tab w:val="left" w:pos="1080"/>
          <w:tab w:val="left" w:pos="1440"/>
          <w:tab w:val="right" w:leader="dot" w:pos="10080"/>
        </w:tabs>
        <w:rPr>
          <w:sz w:val="24"/>
          <w:szCs w:val="24"/>
        </w:rPr>
      </w:pPr>
      <w:proofErr w:type="gramStart"/>
      <w:r w:rsidRPr="000B5F4F">
        <w:rPr>
          <w:sz w:val="24"/>
          <w:szCs w:val="24"/>
        </w:rPr>
        <w:t>Referenced Attachments.</w:t>
      </w:r>
      <w:proofErr w:type="gramEnd"/>
      <w:r w:rsidR="00D07701" w:rsidRPr="000B5F4F">
        <w:rPr>
          <w:sz w:val="24"/>
          <w:szCs w:val="24"/>
        </w:rPr>
        <w:t xml:space="preserve"> </w:t>
      </w:r>
    </w:p>
    <w:p w:rsidR="00BC4026" w:rsidRPr="0094475E" w:rsidRDefault="00AF3D06" w:rsidP="00542D81">
      <w:pPr>
        <w:pStyle w:val="ListParagraph"/>
        <w:numPr>
          <w:ilvl w:val="0"/>
          <w:numId w:val="57"/>
        </w:numPr>
        <w:tabs>
          <w:tab w:val="left" w:pos="360"/>
          <w:tab w:val="left" w:pos="720"/>
          <w:tab w:val="left" w:pos="1080"/>
          <w:tab w:val="left" w:pos="1440"/>
          <w:tab w:val="right" w:leader="dot" w:pos="10080"/>
        </w:tabs>
        <w:rPr>
          <w:sz w:val="24"/>
          <w:szCs w:val="24"/>
        </w:rPr>
      </w:pPr>
      <w:r w:rsidRPr="0094475E">
        <w:rPr>
          <w:sz w:val="24"/>
          <w:szCs w:val="24"/>
        </w:rPr>
        <w:t>Table</w:t>
      </w:r>
      <w:r w:rsidR="001230AC" w:rsidRPr="0094475E">
        <w:rPr>
          <w:sz w:val="24"/>
          <w:szCs w:val="24"/>
        </w:rPr>
        <w:t xml:space="preserve"> H, Permit History</w:t>
      </w:r>
    </w:p>
    <w:p w:rsidR="00EB428B" w:rsidRPr="00C026E8" w:rsidRDefault="00EB428B" w:rsidP="00542D81">
      <w:pPr>
        <w:pStyle w:val="ListParagraph"/>
        <w:numPr>
          <w:ilvl w:val="0"/>
          <w:numId w:val="57"/>
        </w:numPr>
        <w:tabs>
          <w:tab w:val="left" w:pos="360"/>
          <w:tab w:val="left" w:pos="720"/>
          <w:tab w:val="left" w:pos="1080"/>
          <w:tab w:val="left" w:pos="1440"/>
          <w:tab w:val="right" w:leader="dot" w:pos="10080"/>
        </w:tabs>
        <w:rPr>
          <w:sz w:val="24"/>
          <w:szCs w:val="24"/>
        </w:rPr>
      </w:pPr>
      <w:r w:rsidRPr="00C026E8">
        <w:rPr>
          <w:sz w:val="24"/>
          <w:szCs w:val="24"/>
        </w:rPr>
        <w:t>Table 1</w:t>
      </w:r>
      <w:r w:rsidR="00BA06F9" w:rsidRPr="00C026E8">
        <w:rPr>
          <w:sz w:val="24"/>
          <w:szCs w:val="24"/>
        </w:rPr>
        <w:t>,</w:t>
      </w:r>
      <w:r w:rsidRPr="00C026E8">
        <w:rPr>
          <w:sz w:val="24"/>
          <w:szCs w:val="24"/>
        </w:rPr>
        <w:t xml:space="preserve"> Summary of Air Pollutant Standards and Terms</w:t>
      </w:r>
    </w:p>
    <w:p w:rsidR="00EB428B" w:rsidRDefault="00EB428B" w:rsidP="00542D81">
      <w:pPr>
        <w:pStyle w:val="ListParagraph"/>
        <w:numPr>
          <w:ilvl w:val="0"/>
          <w:numId w:val="57"/>
        </w:numPr>
        <w:tabs>
          <w:tab w:val="left" w:pos="360"/>
          <w:tab w:val="left" w:pos="720"/>
          <w:tab w:val="left" w:pos="1080"/>
          <w:tab w:val="left" w:pos="1440"/>
          <w:tab w:val="right" w:leader="dot" w:pos="10080"/>
        </w:tabs>
        <w:rPr>
          <w:sz w:val="24"/>
          <w:szCs w:val="24"/>
        </w:rPr>
      </w:pPr>
      <w:r w:rsidRPr="00C026E8">
        <w:rPr>
          <w:sz w:val="24"/>
          <w:szCs w:val="24"/>
        </w:rPr>
        <w:t>Table 2, Compliance Requirements</w:t>
      </w:r>
    </w:p>
    <w:p w:rsidR="006F49CC" w:rsidRPr="00C026E8" w:rsidRDefault="006F49CC" w:rsidP="00542D81">
      <w:pPr>
        <w:pStyle w:val="ListParagraph"/>
        <w:numPr>
          <w:ilvl w:val="0"/>
          <w:numId w:val="57"/>
        </w:numPr>
        <w:tabs>
          <w:tab w:val="left" w:pos="360"/>
          <w:tab w:val="left" w:pos="720"/>
          <w:tab w:val="left" w:pos="1080"/>
          <w:tab w:val="left" w:pos="1440"/>
          <w:tab w:val="right" w:leader="dot" w:pos="10080"/>
        </w:tabs>
        <w:rPr>
          <w:sz w:val="24"/>
          <w:szCs w:val="24"/>
        </w:rPr>
      </w:pPr>
      <w:r w:rsidRPr="004362CE">
        <w:rPr>
          <w:sz w:val="24"/>
          <w:szCs w:val="24"/>
        </w:rPr>
        <w:t>Statement of Basis</w:t>
      </w:r>
    </w:p>
    <w:p w:rsidR="00EB428B" w:rsidRPr="001725A1" w:rsidRDefault="00EB428B" w:rsidP="00AD07D0">
      <w:pPr>
        <w:tabs>
          <w:tab w:val="left" w:pos="360"/>
          <w:tab w:val="left" w:pos="720"/>
          <w:tab w:val="left" w:pos="1080"/>
          <w:tab w:val="left" w:pos="1440"/>
          <w:tab w:val="right" w:leader="dot" w:pos="10080"/>
        </w:tabs>
        <w:rPr>
          <w:sz w:val="24"/>
          <w:szCs w:val="24"/>
        </w:rPr>
      </w:pPr>
    </w:p>
    <w:p w:rsidR="00AD07D0" w:rsidRPr="001725A1" w:rsidRDefault="00AD07D0" w:rsidP="00AD07D0">
      <w:pPr>
        <w:tabs>
          <w:tab w:val="left" w:pos="360"/>
          <w:tab w:val="left" w:pos="720"/>
          <w:tab w:val="left" w:pos="1080"/>
          <w:tab w:val="left" w:pos="1440"/>
          <w:tab w:val="right" w:leader="dot" w:pos="10080"/>
        </w:tabs>
        <w:rPr>
          <w:sz w:val="24"/>
          <w:szCs w:val="24"/>
        </w:rPr>
      </w:pPr>
    </w:p>
    <w:p w:rsidR="00AD07D0" w:rsidRPr="001725A1" w:rsidRDefault="00AD07D0" w:rsidP="00A74727">
      <w:pPr>
        <w:rPr>
          <w:sz w:val="24"/>
          <w:szCs w:val="24"/>
        </w:rPr>
      </w:pPr>
    </w:p>
    <w:p w:rsidR="006910A9" w:rsidRDefault="006910A9" w:rsidP="00A74727">
      <w:pPr>
        <w:rPr>
          <w:b/>
        </w:rPr>
        <w:sectPr w:rsidR="006910A9"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rsidR="00882F30" w:rsidRDefault="00FA3A04" w:rsidP="00882F30">
      <w:pPr>
        <w:pStyle w:val="Header"/>
        <w:jc w:val="center"/>
        <w:rPr>
          <w:b/>
          <w:i/>
          <w:sz w:val="32"/>
          <w:szCs w:val="32"/>
        </w:rPr>
      </w:pPr>
      <w:r>
        <w:rPr>
          <w:b/>
          <w:i/>
          <w:sz w:val="32"/>
          <w:szCs w:val="32"/>
        </w:rPr>
        <w:lastRenderedPageBreak/>
        <w:t>DRAFT</w:t>
      </w:r>
      <w:r w:rsidR="00AD44E6">
        <w:rPr>
          <w:b/>
          <w:i/>
          <w:sz w:val="32"/>
          <w:szCs w:val="32"/>
        </w:rPr>
        <w:t>/</w:t>
      </w:r>
      <w:r w:rsidR="00B97750">
        <w:rPr>
          <w:b/>
          <w:i/>
          <w:sz w:val="32"/>
          <w:szCs w:val="32"/>
        </w:rPr>
        <w:t xml:space="preserve">PROPOSED </w:t>
      </w:r>
      <w:r w:rsidR="00882F30" w:rsidRPr="000D0CD8">
        <w:rPr>
          <w:b/>
          <w:i/>
          <w:sz w:val="32"/>
          <w:szCs w:val="32"/>
        </w:rPr>
        <w:t>PERMIT</w:t>
      </w:r>
    </w:p>
    <w:p w:rsidR="00882F30" w:rsidRDefault="00882F30" w:rsidP="00882F30">
      <w:pPr>
        <w:pStyle w:val="Header"/>
        <w:rPr>
          <w:b/>
          <w:i/>
          <w:sz w:val="32"/>
          <w:szCs w:val="32"/>
        </w:rPr>
      </w:pPr>
    </w:p>
    <w:p w:rsidR="00882F30" w:rsidRDefault="00882F30" w:rsidP="00882F30">
      <w:pPr>
        <w:pStyle w:val="Header"/>
        <w:rPr>
          <w:b/>
          <w:i/>
          <w:sz w:val="32"/>
          <w:szCs w:val="32"/>
        </w:rPr>
      </w:pPr>
    </w:p>
    <w:p w:rsidR="00AE52ED" w:rsidRPr="00186F03" w:rsidRDefault="00AE52ED" w:rsidP="00013224">
      <w:pPr>
        <w:tabs>
          <w:tab w:val="left" w:pos="-1440"/>
          <w:tab w:val="left" w:pos="-720"/>
          <w:tab w:val="left" w:pos="4860"/>
          <w:tab w:val="left" w:pos="7470"/>
        </w:tabs>
        <w:suppressAutoHyphens/>
        <w:rPr>
          <w:sz w:val="24"/>
          <w:szCs w:val="24"/>
        </w:rPr>
      </w:pPr>
      <w:r w:rsidRPr="00186F03">
        <w:rPr>
          <w:b/>
          <w:caps/>
          <w:sz w:val="24"/>
          <w:szCs w:val="24"/>
        </w:rPr>
        <w:t>Permittee:</w:t>
      </w:r>
      <w:r w:rsidRPr="00186F03">
        <w:rPr>
          <w:b/>
          <w:sz w:val="24"/>
          <w:szCs w:val="24"/>
        </w:rPr>
        <w:tab/>
      </w:r>
      <w:r w:rsidRPr="00186F03">
        <w:rPr>
          <w:sz w:val="24"/>
          <w:szCs w:val="24"/>
        </w:rPr>
        <w:t xml:space="preserve">Permit No. </w:t>
      </w:r>
      <w:r w:rsidR="00186F03">
        <w:rPr>
          <w:bCs/>
          <w:sz w:val="24"/>
          <w:szCs w:val="24"/>
        </w:rPr>
        <w:t>0570085-02</w:t>
      </w:r>
      <w:r w:rsidR="00FA3A04">
        <w:rPr>
          <w:bCs/>
          <w:sz w:val="24"/>
          <w:szCs w:val="24"/>
        </w:rPr>
        <w:t>6</w:t>
      </w:r>
      <w:r w:rsidR="00186F03">
        <w:rPr>
          <w:bCs/>
          <w:sz w:val="24"/>
          <w:szCs w:val="24"/>
        </w:rPr>
        <w:t>-AV</w:t>
      </w:r>
    </w:p>
    <w:p w:rsidR="00186F03" w:rsidRDefault="00186F03" w:rsidP="00013224">
      <w:pPr>
        <w:tabs>
          <w:tab w:val="left" w:pos="4860"/>
          <w:tab w:val="left" w:pos="7470"/>
        </w:tabs>
        <w:rPr>
          <w:sz w:val="24"/>
          <w:szCs w:val="24"/>
        </w:rPr>
      </w:pPr>
      <w:r w:rsidRPr="00186F03">
        <w:rPr>
          <w:sz w:val="24"/>
          <w:szCs w:val="24"/>
        </w:rPr>
        <w:t>Central Florida Pipeline LLC</w:t>
      </w:r>
      <w:r w:rsidR="00013224" w:rsidRPr="00186F03">
        <w:rPr>
          <w:sz w:val="24"/>
          <w:szCs w:val="24"/>
        </w:rPr>
        <w:tab/>
      </w:r>
      <w:r w:rsidRPr="00186F03">
        <w:rPr>
          <w:sz w:val="24"/>
          <w:szCs w:val="24"/>
        </w:rPr>
        <w:t xml:space="preserve">Facility Id No. </w:t>
      </w:r>
      <w:r>
        <w:rPr>
          <w:bCs/>
          <w:sz w:val="24"/>
          <w:szCs w:val="24"/>
        </w:rPr>
        <w:t>0570085</w:t>
      </w:r>
    </w:p>
    <w:p w:rsidR="00AE52ED" w:rsidRPr="00186F03" w:rsidRDefault="00186F03" w:rsidP="00013224">
      <w:pPr>
        <w:tabs>
          <w:tab w:val="left" w:pos="4860"/>
          <w:tab w:val="left" w:pos="7470"/>
        </w:tabs>
        <w:rPr>
          <w:sz w:val="24"/>
          <w:szCs w:val="24"/>
        </w:rPr>
      </w:pPr>
      <w:r w:rsidRPr="00186F03">
        <w:rPr>
          <w:sz w:val="24"/>
          <w:szCs w:val="24"/>
        </w:rPr>
        <w:t>2101 GATX Drive</w:t>
      </w:r>
      <w:r w:rsidR="00013224" w:rsidRPr="00186F03">
        <w:rPr>
          <w:sz w:val="24"/>
          <w:szCs w:val="24"/>
        </w:rPr>
        <w:tab/>
      </w:r>
      <w:r w:rsidRPr="00186F03">
        <w:rPr>
          <w:sz w:val="24"/>
          <w:szCs w:val="24"/>
        </w:rPr>
        <w:t>Title V Air Operation Permit Re</w:t>
      </w:r>
      <w:r w:rsidR="00FA3A04">
        <w:rPr>
          <w:sz w:val="24"/>
          <w:szCs w:val="24"/>
        </w:rPr>
        <w:t>vision</w:t>
      </w:r>
    </w:p>
    <w:p w:rsidR="00AE52ED" w:rsidRPr="00186F03" w:rsidRDefault="00186F03" w:rsidP="00013224">
      <w:pPr>
        <w:tabs>
          <w:tab w:val="left" w:pos="4860"/>
          <w:tab w:val="left" w:pos="7470"/>
        </w:tabs>
        <w:ind w:left="2160" w:hanging="2160"/>
        <w:rPr>
          <w:sz w:val="24"/>
          <w:szCs w:val="24"/>
        </w:rPr>
      </w:pPr>
      <w:r w:rsidRPr="00186F03">
        <w:rPr>
          <w:sz w:val="24"/>
          <w:szCs w:val="24"/>
        </w:rPr>
        <w:t>Tampa</w:t>
      </w:r>
      <w:r w:rsidR="00013224" w:rsidRPr="00186F03">
        <w:rPr>
          <w:sz w:val="24"/>
          <w:szCs w:val="24"/>
        </w:rPr>
        <w:t>,</w:t>
      </w:r>
      <w:r w:rsidR="00AE52ED" w:rsidRPr="00186F03">
        <w:rPr>
          <w:sz w:val="24"/>
          <w:szCs w:val="24"/>
        </w:rPr>
        <w:t xml:space="preserve"> Florida  </w:t>
      </w:r>
      <w:r w:rsidRPr="00186F03">
        <w:rPr>
          <w:sz w:val="24"/>
          <w:szCs w:val="24"/>
        </w:rPr>
        <w:t>33605</w:t>
      </w:r>
      <w:r w:rsidR="00AE52ED" w:rsidRPr="00186F03">
        <w:rPr>
          <w:sz w:val="24"/>
          <w:szCs w:val="24"/>
        </w:rPr>
        <w:tab/>
      </w:r>
      <w:r w:rsidR="004D0D3E" w:rsidRPr="00186F03">
        <w:rPr>
          <w:sz w:val="24"/>
          <w:szCs w:val="24"/>
        </w:rPr>
        <w:t xml:space="preserve"> </w:t>
      </w:r>
    </w:p>
    <w:p w:rsidR="00AE52ED" w:rsidRPr="00186F03" w:rsidRDefault="00AE52ED" w:rsidP="00AE52ED">
      <w:pPr>
        <w:rPr>
          <w:sz w:val="24"/>
          <w:szCs w:val="24"/>
        </w:rPr>
      </w:pPr>
    </w:p>
    <w:p w:rsidR="00AE52ED" w:rsidRPr="00186F03" w:rsidRDefault="00AE52ED" w:rsidP="00AE52ED">
      <w:pPr>
        <w:rPr>
          <w:sz w:val="24"/>
          <w:szCs w:val="24"/>
        </w:rPr>
      </w:pPr>
    </w:p>
    <w:p w:rsidR="00186F03" w:rsidRPr="00186F03" w:rsidRDefault="00AE52ED" w:rsidP="00186F03">
      <w:pPr>
        <w:jc w:val="both"/>
        <w:rPr>
          <w:sz w:val="24"/>
          <w:szCs w:val="24"/>
        </w:rPr>
      </w:pPr>
      <w:r w:rsidRPr="00186F03">
        <w:rPr>
          <w:sz w:val="24"/>
          <w:szCs w:val="24"/>
        </w:rPr>
        <w:t>The purpose of this permit is to re</w:t>
      </w:r>
      <w:r w:rsidR="00FA3A04">
        <w:rPr>
          <w:sz w:val="24"/>
          <w:szCs w:val="24"/>
        </w:rPr>
        <w:t>vise</w:t>
      </w:r>
      <w:r w:rsidRPr="00186F03">
        <w:rPr>
          <w:sz w:val="24"/>
          <w:szCs w:val="24"/>
        </w:rPr>
        <w:t xml:space="preserve"> the Title V </w:t>
      </w:r>
      <w:r w:rsidR="00DC2550" w:rsidRPr="00186F03">
        <w:rPr>
          <w:sz w:val="24"/>
          <w:szCs w:val="24"/>
        </w:rPr>
        <w:t>a</w:t>
      </w:r>
      <w:r w:rsidRPr="00186F03">
        <w:rPr>
          <w:sz w:val="24"/>
          <w:szCs w:val="24"/>
        </w:rPr>
        <w:t xml:space="preserve">ir </w:t>
      </w:r>
      <w:r w:rsidR="00DC2550" w:rsidRPr="00186F03">
        <w:rPr>
          <w:sz w:val="24"/>
          <w:szCs w:val="24"/>
        </w:rPr>
        <w:t>o</w:t>
      </w:r>
      <w:r w:rsidRPr="00186F03">
        <w:rPr>
          <w:sz w:val="24"/>
          <w:szCs w:val="24"/>
        </w:rPr>
        <w:t xml:space="preserve">peration </w:t>
      </w:r>
      <w:r w:rsidR="00DC2550" w:rsidRPr="00186F03">
        <w:rPr>
          <w:sz w:val="24"/>
          <w:szCs w:val="24"/>
        </w:rPr>
        <w:t>p</w:t>
      </w:r>
      <w:r w:rsidRPr="00186F03">
        <w:rPr>
          <w:sz w:val="24"/>
          <w:szCs w:val="24"/>
        </w:rPr>
        <w:t>ermit</w:t>
      </w:r>
      <w:r w:rsidR="00CB0DAA" w:rsidRPr="00186F03">
        <w:rPr>
          <w:sz w:val="24"/>
          <w:szCs w:val="24"/>
        </w:rPr>
        <w:t xml:space="preserve"> for the above referenced facility</w:t>
      </w:r>
      <w:r w:rsidRPr="00186F03">
        <w:rPr>
          <w:sz w:val="24"/>
          <w:szCs w:val="24"/>
        </w:rPr>
        <w:t>.</w:t>
      </w:r>
      <w:r w:rsidR="00931AAB" w:rsidRPr="00186F03">
        <w:rPr>
          <w:sz w:val="24"/>
          <w:szCs w:val="24"/>
        </w:rPr>
        <w:t xml:space="preserve">  </w:t>
      </w:r>
      <w:r w:rsidR="00013224" w:rsidRPr="00186F03">
        <w:rPr>
          <w:sz w:val="24"/>
          <w:szCs w:val="24"/>
        </w:rPr>
        <w:t xml:space="preserve">The </w:t>
      </w:r>
      <w:r w:rsidR="00186F03" w:rsidRPr="00186F03">
        <w:rPr>
          <w:sz w:val="24"/>
          <w:szCs w:val="24"/>
        </w:rPr>
        <w:t>facility</w:t>
      </w:r>
      <w:r w:rsidR="00013224" w:rsidRPr="00186F03">
        <w:rPr>
          <w:sz w:val="24"/>
          <w:szCs w:val="24"/>
        </w:rPr>
        <w:t xml:space="preserve"> is located in </w:t>
      </w:r>
      <w:r w:rsidR="00186F03" w:rsidRPr="00186F03">
        <w:rPr>
          <w:sz w:val="24"/>
          <w:szCs w:val="24"/>
        </w:rPr>
        <w:t>Hillsborough</w:t>
      </w:r>
      <w:r w:rsidR="00013224" w:rsidRPr="00186F03">
        <w:rPr>
          <w:sz w:val="24"/>
          <w:szCs w:val="24"/>
        </w:rPr>
        <w:t xml:space="preserve"> County at </w:t>
      </w:r>
      <w:r w:rsidR="00186F03" w:rsidRPr="00186F03">
        <w:rPr>
          <w:sz w:val="24"/>
          <w:szCs w:val="24"/>
        </w:rPr>
        <w:t xml:space="preserve">2101 GATX Drive, Tampa, </w:t>
      </w:r>
      <w:r w:rsidR="00013224" w:rsidRPr="00186F03">
        <w:rPr>
          <w:sz w:val="24"/>
          <w:szCs w:val="24"/>
        </w:rPr>
        <w:t xml:space="preserve">Florida.  </w:t>
      </w:r>
      <w:r w:rsidR="008459E4" w:rsidRPr="00186F03">
        <w:rPr>
          <w:sz w:val="24"/>
          <w:szCs w:val="24"/>
        </w:rPr>
        <w:t xml:space="preserve">UTM Coordinates are:  </w:t>
      </w:r>
      <w:r w:rsidR="00186F03" w:rsidRPr="00186F03">
        <w:rPr>
          <w:sz w:val="24"/>
          <w:szCs w:val="24"/>
        </w:rPr>
        <w:t>Zone 17, 358.0 km East and 3088.7 km</w:t>
      </w:r>
      <w:r w:rsidR="00797F7C">
        <w:rPr>
          <w:sz w:val="24"/>
          <w:szCs w:val="24"/>
        </w:rPr>
        <w:t xml:space="preserve"> </w:t>
      </w:r>
      <w:proofErr w:type="gramStart"/>
      <w:r w:rsidR="00186F03" w:rsidRPr="00186F03">
        <w:rPr>
          <w:sz w:val="24"/>
          <w:szCs w:val="24"/>
        </w:rPr>
        <w:t>North</w:t>
      </w:r>
      <w:proofErr w:type="gramEnd"/>
      <w:r w:rsidR="008459E4" w:rsidRPr="00186F03">
        <w:rPr>
          <w:sz w:val="24"/>
          <w:szCs w:val="24"/>
        </w:rPr>
        <w:t xml:space="preserve">.  </w:t>
      </w:r>
      <w:r w:rsidR="00186F03" w:rsidRPr="00186F03">
        <w:rPr>
          <w:sz w:val="24"/>
          <w:szCs w:val="24"/>
        </w:rPr>
        <w:t>Latitude is 27</w:t>
      </w:r>
      <w:r w:rsidR="00186F03" w:rsidRPr="00186F03">
        <w:rPr>
          <w:sz w:val="24"/>
          <w:szCs w:val="24"/>
        </w:rPr>
        <w:sym w:font="Symbol" w:char="F0B0"/>
      </w:r>
      <w:r w:rsidR="00186F03" w:rsidRPr="00186F03">
        <w:rPr>
          <w:sz w:val="24"/>
          <w:szCs w:val="24"/>
        </w:rPr>
        <w:t xml:space="preserve"> 55’ 1” North and Longitude is 82</w:t>
      </w:r>
      <w:r w:rsidR="00186F03" w:rsidRPr="00186F03">
        <w:rPr>
          <w:sz w:val="24"/>
          <w:szCs w:val="24"/>
        </w:rPr>
        <w:sym w:font="Symbol" w:char="F0B0"/>
      </w:r>
      <w:r w:rsidR="00186F03" w:rsidRPr="00186F03">
        <w:rPr>
          <w:sz w:val="24"/>
          <w:szCs w:val="24"/>
        </w:rPr>
        <w:t xml:space="preserve"> 26’ 30” West.</w:t>
      </w:r>
    </w:p>
    <w:p w:rsidR="00186F03" w:rsidRPr="00186F03" w:rsidRDefault="00186F03" w:rsidP="00186F03">
      <w:pPr>
        <w:jc w:val="both"/>
        <w:rPr>
          <w:sz w:val="24"/>
          <w:szCs w:val="24"/>
        </w:rPr>
      </w:pPr>
    </w:p>
    <w:p w:rsidR="00AE52ED" w:rsidRPr="00186F03" w:rsidRDefault="00AE52ED" w:rsidP="00186F03">
      <w:pPr>
        <w:jc w:val="both"/>
        <w:rPr>
          <w:sz w:val="24"/>
          <w:szCs w:val="24"/>
        </w:rPr>
      </w:pPr>
      <w:r w:rsidRPr="00186F03">
        <w:rPr>
          <w:sz w:val="24"/>
          <w:szCs w:val="24"/>
        </w:rPr>
        <w:t xml:space="preserve">The Title V air operation permit is issued under the provisions of Chapter 403, Florida Statutes (F.S.), and Florida Administrative Code (F.A.C.) Chapters 62-4, 62-210, 62-213.  The above named </w:t>
      </w:r>
      <w:proofErr w:type="spellStart"/>
      <w:r w:rsidRPr="00186F03">
        <w:rPr>
          <w:sz w:val="24"/>
          <w:szCs w:val="24"/>
        </w:rPr>
        <w:t>permittee</w:t>
      </w:r>
      <w:proofErr w:type="spellEnd"/>
      <w:r w:rsidRPr="00186F03">
        <w:rPr>
          <w:sz w:val="24"/>
          <w:szCs w:val="24"/>
        </w:rPr>
        <w:t xml:space="preserve"> is hereby authorized to operate the facility in accordance with the terms and conditions of this permit.</w:t>
      </w:r>
    </w:p>
    <w:p w:rsidR="00AE52ED" w:rsidRPr="00186F03" w:rsidRDefault="00AE52ED" w:rsidP="00186F0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jc w:val="both"/>
        <w:rPr>
          <w:sz w:val="24"/>
          <w:szCs w:val="24"/>
        </w:rPr>
      </w:pPr>
    </w:p>
    <w:p w:rsidR="00B25ABA" w:rsidRPr="00186F03"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4"/>
          <w:szCs w:val="24"/>
        </w:rPr>
      </w:pPr>
    </w:p>
    <w:p w:rsidR="00AE52ED" w:rsidRPr="00B602FA" w:rsidRDefault="000A74BF" w:rsidP="000A74B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rPr>
      </w:pPr>
      <w:r>
        <w:rPr>
          <w:sz w:val="24"/>
          <w:szCs w:val="24"/>
        </w:rPr>
        <w:tab/>
      </w:r>
      <w:r>
        <w:rPr>
          <w:sz w:val="24"/>
          <w:szCs w:val="24"/>
        </w:rPr>
        <w:tab/>
      </w:r>
      <w:r>
        <w:rPr>
          <w:sz w:val="24"/>
          <w:szCs w:val="24"/>
        </w:rPr>
        <w:tab/>
      </w:r>
      <w:r>
        <w:rPr>
          <w:sz w:val="24"/>
          <w:szCs w:val="24"/>
        </w:rPr>
        <w:tab/>
      </w:r>
      <w:r>
        <w:rPr>
          <w:sz w:val="24"/>
          <w:szCs w:val="24"/>
        </w:rPr>
        <w:tab/>
      </w:r>
      <w:r w:rsidR="00AE52ED" w:rsidRPr="00B602FA">
        <w:rPr>
          <w:sz w:val="24"/>
          <w:szCs w:val="24"/>
        </w:rPr>
        <w:t xml:space="preserve">Effective Date:  </w:t>
      </w:r>
      <w:r w:rsidR="00AD44E6">
        <w:rPr>
          <w:sz w:val="24"/>
          <w:szCs w:val="24"/>
        </w:rPr>
        <w:t>*</w:t>
      </w:r>
    </w:p>
    <w:p w:rsidR="00AE52ED" w:rsidRPr="00B602FA" w:rsidRDefault="000A74BF" w:rsidP="000A74B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4"/>
          <w:szCs w:val="24"/>
        </w:rPr>
      </w:pPr>
      <w:r>
        <w:rPr>
          <w:sz w:val="24"/>
          <w:szCs w:val="24"/>
        </w:rPr>
        <w:tab/>
      </w:r>
      <w:r>
        <w:rPr>
          <w:sz w:val="24"/>
          <w:szCs w:val="24"/>
        </w:rPr>
        <w:tab/>
      </w:r>
      <w:r>
        <w:rPr>
          <w:sz w:val="24"/>
          <w:szCs w:val="24"/>
        </w:rPr>
        <w:tab/>
      </w:r>
      <w:r>
        <w:rPr>
          <w:sz w:val="24"/>
          <w:szCs w:val="24"/>
        </w:rPr>
        <w:tab/>
      </w:r>
      <w:r>
        <w:rPr>
          <w:sz w:val="24"/>
          <w:szCs w:val="24"/>
        </w:rPr>
        <w:tab/>
      </w:r>
      <w:r w:rsidR="00AE52ED" w:rsidRPr="00B602FA">
        <w:rPr>
          <w:sz w:val="24"/>
          <w:szCs w:val="24"/>
        </w:rPr>
        <w:t xml:space="preserve">Renewal Application Due Date:  </w:t>
      </w:r>
      <w:r>
        <w:rPr>
          <w:sz w:val="24"/>
          <w:szCs w:val="24"/>
        </w:rPr>
        <w:t>September 13, 2016</w:t>
      </w:r>
    </w:p>
    <w:p w:rsidR="00AE52ED" w:rsidRDefault="00AE52ED" w:rsidP="000A74BF">
      <w:pPr>
        <w:ind w:left="3600" w:firstLine="720"/>
        <w:rPr>
          <w:sz w:val="24"/>
          <w:szCs w:val="24"/>
        </w:rPr>
      </w:pPr>
      <w:r w:rsidRPr="00B602FA">
        <w:rPr>
          <w:sz w:val="24"/>
          <w:szCs w:val="24"/>
        </w:rPr>
        <w:t xml:space="preserve">Expiration Date: </w:t>
      </w:r>
      <w:r w:rsidR="000A74BF">
        <w:rPr>
          <w:sz w:val="24"/>
          <w:szCs w:val="24"/>
        </w:rPr>
        <w:t>April 26, 2017</w:t>
      </w:r>
    </w:p>
    <w:p w:rsidR="00AD44E6" w:rsidRDefault="00AD44E6" w:rsidP="000A74BF">
      <w:pPr>
        <w:ind w:left="3600" w:firstLine="720"/>
        <w:rPr>
          <w:sz w:val="24"/>
          <w:szCs w:val="24"/>
        </w:rPr>
      </w:pPr>
    </w:p>
    <w:p w:rsidR="00AD44E6" w:rsidRDefault="00AD44E6" w:rsidP="000A74BF">
      <w:pPr>
        <w:ind w:left="3600" w:firstLine="720"/>
        <w:rPr>
          <w:sz w:val="24"/>
          <w:szCs w:val="24"/>
        </w:rPr>
      </w:pPr>
    </w:p>
    <w:p w:rsidR="00AE52ED" w:rsidRPr="00B602FA" w:rsidRDefault="00AD44E6" w:rsidP="00AD44E6">
      <w:pPr>
        <w:ind w:left="3600" w:firstLine="720"/>
        <w:rPr>
          <w:szCs w:val="24"/>
        </w:rPr>
      </w:pPr>
      <w:r w:rsidRPr="006A2FF9">
        <w:rPr>
          <w:sz w:val="24"/>
          <w:szCs w:val="24"/>
        </w:rPr>
        <w:t>* To be entered upon final issuance</w:t>
      </w:r>
    </w:p>
    <w:p w:rsidR="000A74BF" w:rsidRPr="00AD44E6" w:rsidRDefault="000A74BF" w:rsidP="00AD44E6">
      <w:pPr>
        <w:rPr>
          <w:sz w:val="24"/>
          <w:szCs w:val="24"/>
        </w:rPr>
      </w:pPr>
    </w:p>
    <w:p w:rsidR="00AE52ED" w:rsidRPr="00186F03" w:rsidRDefault="00AE52ED" w:rsidP="000A74BF">
      <w:pPr>
        <w:ind w:left="3600" w:firstLine="720"/>
        <w:rPr>
          <w:sz w:val="24"/>
          <w:szCs w:val="24"/>
        </w:rPr>
      </w:pPr>
      <w:r w:rsidRPr="00186F03">
        <w:rPr>
          <w:sz w:val="24"/>
          <w:szCs w:val="24"/>
        </w:rPr>
        <w:t>__________________________________________</w:t>
      </w:r>
    </w:p>
    <w:p w:rsidR="00186F03" w:rsidRPr="00186F03" w:rsidRDefault="00186F03" w:rsidP="000A74BF">
      <w:pPr>
        <w:ind w:left="3600" w:firstLine="720"/>
        <w:rPr>
          <w:sz w:val="24"/>
          <w:szCs w:val="24"/>
        </w:rPr>
      </w:pPr>
      <w:r w:rsidRPr="00186F03">
        <w:rPr>
          <w:sz w:val="24"/>
          <w:szCs w:val="24"/>
        </w:rPr>
        <w:t xml:space="preserve">Richard D. </w:t>
      </w:r>
      <w:proofErr w:type="spellStart"/>
      <w:r w:rsidRPr="00186F03">
        <w:rPr>
          <w:sz w:val="24"/>
          <w:szCs w:val="24"/>
        </w:rPr>
        <w:t>Garrity</w:t>
      </w:r>
      <w:proofErr w:type="spellEnd"/>
      <w:r w:rsidRPr="00186F03">
        <w:rPr>
          <w:sz w:val="24"/>
          <w:szCs w:val="24"/>
        </w:rPr>
        <w:t>, Ph.D.</w:t>
      </w:r>
    </w:p>
    <w:p w:rsidR="00186F03" w:rsidRPr="00186F03" w:rsidRDefault="000A74BF" w:rsidP="00186F0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86F03" w:rsidRPr="00186F03">
        <w:rPr>
          <w:sz w:val="24"/>
          <w:szCs w:val="24"/>
        </w:rPr>
        <w:t>Executive Director</w:t>
      </w:r>
    </w:p>
    <w:p w:rsidR="00AE52ED" w:rsidRPr="00186F03" w:rsidRDefault="00AE52ED" w:rsidP="00AE52ED">
      <w:pPr>
        <w:jc w:val="both"/>
        <w:rPr>
          <w:sz w:val="24"/>
          <w:szCs w:val="24"/>
        </w:rPr>
      </w:pPr>
    </w:p>
    <w:p w:rsidR="00AE52ED" w:rsidRPr="00186F03" w:rsidRDefault="00AE52ED" w:rsidP="00AE52ED">
      <w:pPr>
        <w:jc w:val="both"/>
        <w:rPr>
          <w:sz w:val="24"/>
          <w:szCs w:val="24"/>
        </w:rPr>
      </w:pPr>
    </w:p>
    <w:p w:rsidR="00AE52ED" w:rsidRPr="00186F03" w:rsidRDefault="00AE52ED" w:rsidP="00AE52ED">
      <w:pPr>
        <w:jc w:val="both"/>
        <w:rPr>
          <w:sz w:val="24"/>
          <w:szCs w:val="24"/>
        </w:rPr>
      </w:pPr>
    </w:p>
    <w:p w:rsidR="00AE52ED" w:rsidRPr="00186F03" w:rsidRDefault="00AE52ED" w:rsidP="00AE52ED">
      <w:pPr>
        <w:jc w:val="both"/>
        <w:rPr>
          <w:sz w:val="24"/>
          <w:szCs w:val="24"/>
        </w:rPr>
      </w:pPr>
    </w:p>
    <w:p w:rsidR="00AE52ED" w:rsidRPr="00BF6F41" w:rsidRDefault="00AE52ED" w:rsidP="00AE52ED">
      <w:pPr>
        <w:jc w:val="both"/>
        <w:rPr>
          <w:sz w:val="24"/>
          <w:szCs w:val="24"/>
        </w:rPr>
      </w:pPr>
    </w:p>
    <w:p w:rsidR="00AE52ED" w:rsidRPr="00BF6F41" w:rsidRDefault="00186F03" w:rsidP="00AE52ED">
      <w:pPr>
        <w:jc w:val="both"/>
        <w:rPr>
          <w:sz w:val="24"/>
          <w:szCs w:val="24"/>
        </w:rPr>
      </w:pPr>
      <w:r w:rsidRPr="00BF6F41">
        <w:rPr>
          <w:sz w:val="24"/>
          <w:szCs w:val="24"/>
        </w:rPr>
        <w:t>RDG/</w:t>
      </w:r>
      <w:r w:rsidR="00AD44E6">
        <w:rPr>
          <w:sz w:val="24"/>
          <w:szCs w:val="24"/>
        </w:rPr>
        <w:t>KRZ</w:t>
      </w:r>
      <w:r w:rsidRPr="00BF6F41">
        <w:rPr>
          <w:sz w:val="24"/>
          <w:szCs w:val="24"/>
        </w:rPr>
        <w:t>/</w:t>
      </w:r>
      <w:proofErr w:type="spellStart"/>
      <w:r w:rsidR="00AD44E6">
        <w:rPr>
          <w:sz w:val="24"/>
          <w:szCs w:val="24"/>
        </w:rPr>
        <w:t>krz</w:t>
      </w:r>
      <w:proofErr w:type="spellEnd"/>
    </w:p>
    <w:p w:rsidR="004D3B65" w:rsidRDefault="004D3B65" w:rsidP="00AE52ED">
      <w:pPr>
        <w:jc w:val="both"/>
        <w:rPr>
          <w:szCs w:val="22"/>
        </w:rPr>
        <w:sectPr w:rsidR="004D3B65" w:rsidSect="00AE52ED">
          <w:headerReference w:type="default" r:id="rId15"/>
          <w:footerReference w:type="default" r:id="rId16"/>
          <w:pgSz w:w="12240" w:h="15840" w:code="1"/>
          <w:pgMar w:top="3168" w:right="1080" w:bottom="720" w:left="1080" w:header="720" w:footer="720" w:gutter="0"/>
          <w:paperSrc w:first="15" w:other="15"/>
          <w:pgNumType w:start="1"/>
          <w:cols w:space="720"/>
        </w:sectPr>
      </w:pPr>
    </w:p>
    <w:p w:rsidR="00C01B12" w:rsidRPr="006663AC" w:rsidRDefault="00A9193B" w:rsidP="001E5E57">
      <w:pPr>
        <w:spacing w:after="120"/>
        <w:rPr>
          <w:smallCaps/>
          <w:sz w:val="24"/>
          <w:szCs w:val="24"/>
        </w:rPr>
      </w:pPr>
      <w:r w:rsidRPr="006663AC">
        <w:rPr>
          <w:b/>
          <w:sz w:val="24"/>
          <w:szCs w:val="24"/>
          <w:u w:val="single"/>
        </w:rPr>
        <w:lastRenderedPageBreak/>
        <w:t xml:space="preserve">Subsection A.  </w:t>
      </w:r>
      <w:proofErr w:type="gramStart"/>
      <w:r w:rsidRPr="006663AC">
        <w:rPr>
          <w:b/>
          <w:sz w:val="24"/>
          <w:szCs w:val="24"/>
          <w:u w:val="single"/>
        </w:rPr>
        <w:t>Facility Description</w:t>
      </w:r>
      <w:bookmarkStart w:id="2" w:name="SectionIA"/>
      <w:bookmarkEnd w:id="2"/>
      <w:r w:rsidR="001E5E57" w:rsidRPr="006663AC">
        <w:rPr>
          <w:b/>
          <w:smallCaps/>
          <w:sz w:val="24"/>
          <w:szCs w:val="24"/>
        </w:rPr>
        <w:t>.</w:t>
      </w:r>
      <w:proofErr w:type="gramEnd"/>
    </w:p>
    <w:p w:rsidR="0037460C" w:rsidRDefault="00B362B0" w:rsidP="00B362B0">
      <w:pPr>
        <w:jc w:val="both"/>
        <w:rPr>
          <w:sz w:val="24"/>
          <w:szCs w:val="24"/>
        </w:rPr>
      </w:pPr>
      <w:r w:rsidRPr="00B362B0">
        <w:rPr>
          <w:sz w:val="24"/>
          <w:szCs w:val="24"/>
        </w:rPr>
        <w:t xml:space="preserve">Central Florida Pipeline is a bulk gasoline facility </w:t>
      </w:r>
      <w:r w:rsidR="00AD44E6">
        <w:rPr>
          <w:sz w:val="24"/>
          <w:szCs w:val="24"/>
        </w:rPr>
        <w:t xml:space="preserve">that </w:t>
      </w:r>
      <w:r w:rsidRPr="00B362B0">
        <w:rPr>
          <w:sz w:val="24"/>
          <w:szCs w:val="24"/>
        </w:rPr>
        <w:t xml:space="preserve">handles gasoline, jet fuel, diesel fuel, biodiesel fuel, ethanol, additives, and other volatile organic products (VOLs).  </w:t>
      </w:r>
      <w:r w:rsidR="009E7366" w:rsidRPr="007A63C6">
        <w:rPr>
          <w:sz w:val="24"/>
          <w:szCs w:val="24"/>
        </w:rPr>
        <w:t xml:space="preserve">These products are delivered by </w:t>
      </w:r>
      <w:proofErr w:type="gramStart"/>
      <w:r w:rsidR="009E7366" w:rsidRPr="007A63C6">
        <w:rPr>
          <w:sz w:val="24"/>
          <w:szCs w:val="24"/>
        </w:rPr>
        <w:t>either ship</w:t>
      </w:r>
      <w:proofErr w:type="gramEnd"/>
      <w:r w:rsidR="00AE5DBD">
        <w:rPr>
          <w:sz w:val="24"/>
          <w:szCs w:val="24"/>
        </w:rPr>
        <w:t>,</w:t>
      </w:r>
      <w:r w:rsidR="009E7366" w:rsidRPr="007A63C6">
        <w:rPr>
          <w:sz w:val="24"/>
          <w:szCs w:val="24"/>
        </w:rPr>
        <w:t xml:space="preserve"> railcar</w:t>
      </w:r>
      <w:r w:rsidR="00AE5DBD">
        <w:rPr>
          <w:sz w:val="24"/>
          <w:szCs w:val="24"/>
        </w:rPr>
        <w:t xml:space="preserve"> or pipeline</w:t>
      </w:r>
      <w:r w:rsidR="00AD44E6">
        <w:rPr>
          <w:sz w:val="24"/>
          <w:szCs w:val="24"/>
        </w:rPr>
        <w:t xml:space="preserve"> and stored </w:t>
      </w:r>
      <w:r w:rsidR="00AD44E6" w:rsidRPr="00B362B0">
        <w:rPr>
          <w:sz w:val="24"/>
          <w:szCs w:val="24"/>
        </w:rPr>
        <w:t>in floating roof and fixed roof storage tanks</w:t>
      </w:r>
      <w:r w:rsidR="009E7366" w:rsidRPr="007A63C6">
        <w:rPr>
          <w:sz w:val="24"/>
          <w:szCs w:val="24"/>
        </w:rPr>
        <w:t xml:space="preserve">.  </w:t>
      </w:r>
      <w:r w:rsidR="004D0149" w:rsidRPr="007A63C6">
        <w:rPr>
          <w:sz w:val="24"/>
          <w:szCs w:val="24"/>
        </w:rPr>
        <w:t>The products are subsequently loaded into railcars</w:t>
      </w:r>
      <w:r w:rsidR="004D0149">
        <w:rPr>
          <w:sz w:val="24"/>
          <w:szCs w:val="24"/>
        </w:rPr>
        <w:t>,</w:t>
      </w:r>
      <w:r w:rsidR="004D0149" w:rsidRPr="007A63C6">
        <w:rPr>
          <w:sz w:val="24"/>
          <w:szCs w:val="24"/>
        </w:rPr>
        <w:t xml:space="preserve"> trucks</w:t>
      </w:r>
      <w:r w:rsidR="004D0149">
        <w:rPr>
          <w:sz w:val="24"/>
          <w:szCs w:val="24"/>
        </w:rPr>
        <w:t>, or barges</w:t>
      </w:r>
      <w:r w:rsidR="004D0149" w:rsidRPr="007A63C6">
        <w:rPr>
          <w:sz w:val="24"/>
          <w:szCs w:val="24"/>
        </w:rPr>
        <w:t xml:space="preserve"> for shipment offsite or can be transferred offsite via two pipelines</w:t>
      </w:r>
      <w:r w:rsidR="009E7366" w:rsidRPr="007A63C6">
        <w:rPr>
          <w:sz w:val="24"/>
          <w:szCs w:val="24"/>
        </w:rPr>
        <w:t xml:space="preserve">.  The operations at this facility include 45 permitted storage tanks; degassing of the storage tanks; a barge loading operation; four loading racks; a Vapor Recovery Unit (VRU); and </w:t>
      </w:r>
      <w:r w:rsidR="009E7366">
        <w:rPr>
          <w:sz w:val="24"/>
          <w:szCs w:val="24"/>
        </w:rPr>
        <w:t>an open flame flare unit (OFFU)</w:t>
      </w:r>
      <w:r w:rsidRPr="00B362B0">
        <w:rPr>
          <w:sz w:val="24"/>
          <w:szCs w:val="24"/>
        </w:rPr>
        <w:t xml:space="preserve">.  The storage tanks (EUs 001, 002, 007, 008, 009, 013, and 015) include the gasoline floating roof group tanks, jet fuel group tanks, biodiesel group tanks, additive group tanks, PCW (Petroleum Contact Water) group tanks, ethanol group tanks, and miscellaneous group tanks.  Each tank group is subject to various operating restrictions such as products stored and </w:t>
      </w:r>
      <w:r w:rsidR="0037460C">
        <w:rPr>
          <w:sz w:val="24"/>
          <w:szCs w:val="24"/>
        </w:rPr>
        <w:t>VOC emissions</w:t>
      </w:r>
      <w:r w:rsidRPr="00B362B0">
        <w:rPr>
          <w:sz w:val="24"/>
          <w:szCs w:val="24"/>
        </w:rPr>
        <w:t>.</w:t>
      </w:r>
    </w:p>
    <w:p w:rsidR="00B362B0" w:rsidRPr="00B362B0" w:rsidRDefault="00B362B0" w:rsidP="00B362B0">
      <w:pPr>
        <w:jc w:val="both"/>
        <w:rPr>
          <w:sz w:val="24"/>
          <w:szCs w:val="24"/>
        </w:rPr>
      </w:pPr>
      <w:r w:rsidRPr="00B362B0">
        <w:rPr>
          <w:sz w:val="24"/>
          <w:szCs w:val="24"/>
        </w:rPr>
        <w:t xml:space="preserve">  </w:t>
      </w:r>
    </w:p>
    <w:p w:rsidR="00B362B0" w:rsidRDefault="00B362B0" w:rsidP="00B362B0">
      <w:pPr>
        <w:jc w:val="both"/>
        <w:rPr>
          <w:sz w:val="24"/>
          <w:szCs w:val="24"/>
        </w:rPr>
      </w:pPr>
      <w:r w:rsidRPr="00B362B0">
        <w:rPr>
          <w:sz w:val="24"/>
          <w:szCs w:val="24"/>
        </w:rPr>
        <w:t>The facility has four loading racks:  Truck Loading Racks T/T Area Nos. 1, 2A, 3 and 7.  Truck Loading Rack T/T Area No. 1 has one loading arm.  Truck Loading Rack T/T Area No. 2A has four (4) loading arms.  Truck Loading Racks T/T Area Nos. 1 and 2A are permitted to load biodiesel and other volatile organic products into trucks or railcars</w:t>
      </w:r>
      <w:r w:rsidRPr="00B362B0">
        <w:rPr>
          <w:spacing w:val="-3"/>
          <w:sz w:val="24"/>
          <w:szCs w:val="24"/>
        </w:rPr>
        <w:t xml:space="preserve"> for shipment offsite.  VOC emissions from the </w:t>
      </w:r>
      <w:r w:rsidRPr="00B362B0">
        <w:rPr>
          <w:sz w:val="24"/>
          <w:szCs w:val="24"/>
        </w:rPr>
        <w:t>Truck Loading Racks T/T Area Nos. 1 and 2A are controlled using submerged filling techniques.</w:t>
      </w:r>
    </w:p>
    <w:p w:rsidR="00B362B0" w:rsidRPr="00B362B0" w:rsidRDefault="00B362B0" w:rsidP="00B362B0">
      <w:pPr>
        <w:jc w:val="both"/>
        <w:rPr>
          <w:spacing w:val="-3"/>
          <w:sz w:val="24"/>
          <w:szCs w:val="24"/>
        </w:rPr>
      </w:pPr>
    </w:p>
    <w:p w:rsidR="00B362B0" w:rsidRDefault="00B362B0" w:rsidP="00B362B0">
      <w:pPr>
        <w:jc w:val="both"/>
        <w:rPr>
          <w:spacing w:val="-3"/>
          <w:sz w:val="24"/>
          <w:szCs w:val="24"/>
        </w:rPr>
      </w:pPr>
      <w:r w:rsidRPr="00B362B0">
        <w:rPr>
          <w:spacing w:val="-3"/>
          <w:sz w:val="24"/>
          <w:szCs w:val="24"/>
        </w:rPr>
        <w:t xml:space="preserve">Truck Loading Rack T/T Area No. 3 </w:t>
      </w:r>
      <w:r w:rsidRPr="00B362B0">
        <w:rPr>
          <w:color w:val="000000"/>
          <w:sz w:val="24"/>
          <w:szCs w:val="24"/>
        </w:rPr>
        <w:t>has two (2) ethanol loading arms, three (3) jet fuel loading arms, and one (1) PCW loading arm to load products into trucks.</w:t>
      </w:r>
      <w:r w:rsidRPr="00B362B0">
        <w:rPr>
          <w:sz w:val="24"/>
          <w:szCs w:val="24"/>
        </w:rPr>
        <w:t xml:space="preserve">  </w:t>
      </w:r>
      <w:r w:rsidRPr="00B362B0">
        <w:rPr>
          <w:spacing w:val="-3"/>
          <w:sz w:val="24"/>
          <w:szCs w:val="24"/>
        </w:rPr>
        <w:t xml:space="preserve">Truck Loading Rack T/T Area No. 7 </w:t>
      </w:r>
      <w:r w:rsidRPr="00B362B0">
        <w:rPr>
          <w:sz w:val="24"/>
          <w:szCs w:val="24"/>
        </w:rPr>
        <w:t xml:space="preserve">has five lanes.  Lanes A, B and C each have eight (8) loading arms and Lanes D and E each have six (6) loading arms.  </w:t>
      </w:r>
      <w:r w:rsidRPr="00B362B0">
        <w:rPr>
          <w:spacing w:val="-3"/>
          <w:sz w:val="24"/>
          <w:szCs w:val="24"/>
        </w:rPr>
        <w:t xml:space="preserve">Truck Loading Rack T/T Area No. 7 can load gasoline, ethanol, diesel, jet fuel, and PCW into trucks for shipment offsite.  </w:t>
      </w:r>
    </w:p>
    <w:p w:rsidR="00B362B0" w:rsidRPr="00B362B0" w:rsidRDefault="00B362B0" w:rsidP="00B362B0">
      <w:pPr>
        <w:jc w:val="both"/>
        <w:rPr>
          <w:sz w:val="24"/>
          <w:szCs w:val="24"/>
        </w:rPr>
      </w:pPr>
    </w:p>
    <w:p w:rsidR="00B362B0" w:rsidRPr="00B362B0" w:rsidRDefault="00B362B0" w:rsidP="00B362B0">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z w:val="24"/>
          <w:szCs w:val="24"/>
        </w:rPr>
      </w:pPr>
      <w:r w:rsidRPr="00B362B0">
        <w:rPr>
          <w:sz w:val="24"/>
          <w:szCs w:val="24"/>
        </w:rPr>
        <w:t xml:space="preserve">Truck Loading Racks T/T Area No. 3 and T/T Area No. 7 are controlled by submerged filling and a Vapor Recovery Unit (VRU).  The VRU, a Jordan Technologies, Model JT-100100-1500 Dry VRU, is equipped with a Continuous Emissions Monitoring System (CEMS) to monitor VOC emissions.  The VRU is operated as the primary control device.  The open flame flare unit (OFFU), a John Zink Company, Model GV-LH-8400-2 open flame, air assisted flare unit, is operated as a back-up unit.  </w:t>
      </w:r>
      <w:r w:rsidR="009E7366" w:rsidRPr="007A63C6">
        <w:rPr>
          <w:sz w:val="24"/>
          <w:szCs w:val="24"/>
        </w:rPr>
        <w:t>The OFFU is used when the VRU is down for maintenance or repair and periodically to ensure the OFFU remains operational</w:t>
      </w:r>
      <w:r w:rsidRPr="00B362B0">
        <w:rPr>
          <w:sz w:val="24"/>
          <w:szCs w:val="24"/>
        </w:rPr>
        <w:t xml:space="preserve">.  The VRU has two identical carbon adsorption beds.  One bed recovers vapors from loading, while the other bed undergoes a regeneration cycle to </w:t>
      </w:r>
      <w:proofErr w:type="spellStart"/>
      <w:r w:rsidRPr="00B362B0">
        <w:rPr>
          <w:sz w:val="24"/>
          <w:szCs w:val="24"/>
        </w:rPr>
        <w:t>desorb</w:t>
      </w:r>
      <w:proofErr w:type="spellEnd"/>
      <w:r w:rsidRPr="00B362B0">
        <w:rPr>
          <w:sz w:val="24"/>
          <w:szCs w:val="24"/>
        </w:rPr>
        <w:t xml:space="preserve"> the collected hydrocarbons.  The carbon beds alternate on a timed cycle approximately every 15 minutes.  The vacuum pump extracts the rich hydrocarbon vapors from the carbon absorption vessels and sends them to an absorption </w:t>
      </w:r>
      <w:r w:rsidR="00412B33">
        <w:rPr>
          <w:sz w:val="24"/>
          <w:szCs w:val="24"/>
        </w:rPr>
        <w:t xml:space="preserve">tower.  In the absorber, fresh </w:t>
      </w:r>
      <w:r w:rsidRPr="00B362B0">
        <w:rPr>
          <w:sz w:val="24"/>
          <w:szCs w:val="24"/>
        </w:rPr>
        <w:t>gasoline is used over packing to contact the vapor and condense the hydrocarbons.  Liquid gasoline is pumped from a storage tank to the skid with a supply pump and distributed over the absorber packing.  Liquid gasoline, including the condensed hydrocarbons, is returned to a storage tank using a return pump.  During the absorption phase, a small stream of air and residual vapor exits the top of the absorption column and is recycled back into the carbon beds for adsorption.</w:t>
      </w:r>
    </w:p>
    <w:p w:rsidR="00B362B0" w:rsidRPr="00B362B0" w:rsidRDefault="00B362B0" w:rsidP="00B362B0">
      <w:pPr>
        <w:tabs>
          <w:tab w:val="left" w:pos="-1080"/>
          <w:tab w:val="left" w:pos="-360"/>
          <w:tab w:val="left" w:pos="-90"/>
          <w:tab w:val="left" w:pos="1872"/>
          <w:tab w:val="left" w:pos="2592"/>
          <w:tab w:val="left" w:pos="3312"/>
          <w:tab w:val="left" w:pos="4032"/>
          <w:tab w:val="left" w:pos="4752"/>
          <w:tab w:val="left" w:pos="5472"/>
          <w:tab w:val="left" w:pos="6192"/>
        </w:tabs>
        <w:suppressAutoHyphens/>
        <w:jc w:val="both"/>
        <w:rPr>
          <w:sz w:val="24"/>
          <w:szCs w:val="24"/>
        </w:rPr>
      </w:pPr>
    </w:p>
    <w:p w:rsidR="00B362B0" w:rsidRDefault="00412B33" w:rsidP="00B362B0">
      <w:pPr>
        <w:pStyle w:val="BodyTextIndent3"/>
        <w:spacing w:after="0"/>
        <w:ind w:left="0"/>
        <w:rPr>
          <w:sz w:val="24"/>
          <w:szCs w:val="24"/>
        </w:rPr>
      </w:pPr>
      <w:r>
        <w:rPr>
          <w:sz w:val="24"/>
          <w:szCs w:val="24"/>
        </w:rPr>
        <w:t xml:space="preserve">In </w:t>
      </w:r>
      <w:r w:rsidRPr="007A63C6">
        <w:rPr>
          <w:sz w:val="24"/>
          <w:szCs w:val="24"/>
        </w:rPr>
        <w:t xml:space="preserve">addition to being loaded into trucks, </w:t>
      </w:r>
      <w:r w:rsidRPr="00412B33">
        <w:rPr>
          <w:sz w:val="24"/>
          <w:szCs w:val="24"/>
        </w:rPr>
        <w:t>barges,</w:t>
      </w:r>
      <w:r w:rsidRPr="007A63C6">
        <w:rPr>
          <w:i/>
          <w:sz w:val="24"/>
          <w:szCs w:val="24"/>
        </w:rPr>
        <w:t xml:space="preserve"> </w:t>
      </w:r>
      <w:r w:rsidRPr="007A63C6">
        <w:rPr>
          <w:sz w:val="24"/>
          <w:szCs w:val="24"/>
        </w:rPr>
        <w:t xml:space="preserve">and railcars, products can also be shipped offsite </w:t>
      </w:r>
      <w:r w:rsidRPr="00B87720">
        <w:rPr>
          <w:sz w:val="24"/>
          <w:szCs w:val="24"/>
        </w:rPr>
        <w:t>via</w:t>
      </w:r>
      <w:r w:rsidRPr="007A63C6">
        <w:rPr>
          <w:i/>
          <w:sz w:val="24"/>
          <w:szCs w:val="24"/>
        </w:rPr>
        <w:t xml:space="preserve"> </w:t>
      </w:r>
      <w:r w:rsidRPr="007A63C6">
        <w:rPr>
          <w:sz w:val="24"/>
          <w:szCs w:val="24"/>
        </w:rPr>
        <w:t xml:space="preserve">pipeline to </w:t>
      </w:r>
      <w:r w:rsidR="0037460C">
        <w:rPr>
          <w:sz w:val="24"/>
          <w:szCs w:val="24"/>
        </w:rPr>
        <w:t xml:space="preserve">facilities within the Port of Tampa and to </w:t>
      </w:r>
      <w:r w:rsidRPr="007A63C6">
        <w:rPr>
          <w:sz w:val="24"/>
          <w:szCs w:val="24"/>
        </w:rPr>
        <w:t>Central Florida Pipeline’s Orlando Terminal</w:t>
      </w:r>
      <w:r w:rsidR="00B362B0" w:rsidRPr="00B362B0">
        <w:rPr>
          <w:sz w:val="24"/>
          <w:szCs w:val="24"/>
        </w:rPr>
        <w:t xml:space="preserve">.  The 10” line carries jet and diesel fuel and continues from the Orlando Terminal to the Orlando International Airport.  The 16” line </w:t>
      </w:r>
      <w:r w:rsidR="007A7832">
        <w:rPr>
          <w:sz w:val="24"/>
          <w:szCs w:val="24"/>
        </w:rPr>
        <w:t xml:space="preserve">typically </w:t>
      </w:r>
      <w:r w:rsidR="00B362B0" w:rsidRPr="00B362B0">
        <w:rPr>
          <w:sz w:val="24"/>
          <w:szCs w:val="24"/>
        </w:rPr>
        <w:t>carries gasoline</w:t>
      </w:r>
      <w:r w:rsidR="007A7832">
        <w:rPr>
          <w:sz w:val="24"/>
          <w:szCs w:val="24"/>
        </w:rPr>
        <w:t xml:space="preserve"> and</w:t>
      </w:r>
      <w:r w:rsidR="00B362B0" w:rsidRPr="00B362B0">
        <w:rPr>
          <w:sz w:val="24"/>
          <w:szCs w:val="24"/>
        </w:rPr>
        <w:t xml:space="preserve"> denatured ethanol</w:t>
      </w:r>
      <w:r w:rsidR="007A7832">
        <w:rPr>
          <w:sz w:val="24"/>
          <w:szCs w:val="24"/>
        </w:rPr>
        <w:t xml:space="preserve"> but could be utilized to transfer</w:t>
      </w:r>
      <w:r w:rsidR="00B362B0" w:rsidRPr="00B362B0">
        <w:rPr>
          <w:sz w:val="24"/>
          <w:szCs w:val="24"/>
        </w:rPr>
        <w:t xml:space="preserve"> jet fuel and diesel fuel.  </w:t>
      </w:r>
      <w:r w:rsidRPr="007A63C6">
        <w:rPr>
          <w:sz w:val="24"/>
          <w:szCs w:val="24"/>
        </w:rPr>
        <w:t xml:space="preserve">The Tampa Terminal, the Tampa Pump Station (located at the Tampa Terminal) and the Hemlock Pump Station (located at 1904 Hemlock St., Tampa, FL) are operated by Central </w:t>
      </w:r>
      <w:r w:rsidRPr="007A63C6">
        <w:rPr>
          <w:sz w:val="24"/>
          <w:szCs w:val="24"/>
        </w:rPr>
        <w:lastRenderedPageBreak/>
        <w:t>Florida Pipeline and are subject to 40 CFR 63 Subpart BBBBBB - National Emission Standards for Hazardous Air Pollutants for Source Category: Gasoline Distribution Bulk Terminals, Bulk Plants, and Pipeline Facilities</w:t>
      </w:r>
      <w:r w:rsidR="00B362B0" w:rsidRPr="00B362B0">
        <w:rPr>
          <w:sz w:val="24"/>
          <w:szCs w:val="24"/>
        </w:rPr>
        <w:t>.</w:t>
      </w:r>
      <w:r w:rsidR="004D0149" w:rsidRPr="004D0149">
        <w:rPr>
          <w:sz w:val="24"/>
          <w:szCs w:val="24"/>
        </w:rPr>
        <w:t xml:space="preserve"> </w:t>
      </w:r>
      <w:r w:rsidR="004D0149">
        <w:rPr>
          <w:sz w:val="24"/>
          <w:szCs w:val="24"/>
        </w:rPr>
        <w:t xml:space="preserve"> Because the Hemlock Pump Station is subject 40 CFR 63 Subpart BBBBBB, the equipment at the Hemlock Pump Station is included as part of this permit.</w:t>
      </w:r>
    </w:p>
    <w:p w:rsidR="00B362B0" w:rsidRPr="00B362B0" w:rsidRDefault="00B362B0" w:rsidP="00B362B0">
      <w:pPr>
        <w:pStyle w:val="BodyTextIndent3"/>
        <w:spacing w:after="0"/>
        <w:ind w:left="0"/>
        <w:rPr>
          <w:sz w:val="24"/>
          <w:szCs w:val="24"/>
        </w:rPr>
      </w:pPr>
    </w:p>
    <w:p w:rsidR="00B362B0" w:rsidRDefault="00B362B0" w:rsidP="00B362B0">
      <w:pPr>
        <w:pStyle w:val="BodyTextIndent3"/>
        <w:spacing w:after="0"/>
        <w:ind w:left="0"/>
        <w:rPr>
          <w:sz w:val="24"/>
          <w:szCs w:val="24"/>
        </w:rPr>
      </w:pPr>
      <w:r w:rsidRPr="00B362B0">
        <w:rPr>
          <w:sz w:val="24"/>
          <w:szCs w:val="24"/>
        </w:rPr>
        <w:t xml:space="preserve">The Barge Loading Operation involves loading diesel fuel, jet fuel, biodiesel, additives, and other low volatile petroleum or organic liquids with a true vapor pressure equal to or less than 0.013 </w:t>
      </w:r>
      <w:proofErr w:type="spellStart"/>
      <w:r w:rsidRPr="00B362B0">
        <w:rPr>
          <w:sz w:val="24"/>
          <w:szCs w:val="24"/>
        </w:rPr>
        <w:t>psia</w:t>
      </w:r>
      <w:proofErr w:type="spellEnd"/>
      <w:r w:rsidRPr="00B362B0">
        <w:rPr>
          <w:sz w:val="24"/>
          <w:szCs w:val="24"/>
        </w:rPr>
        <w:t xml:space="preserve">.  VOC emissions from this operation are controlled using submerged filling techniques.  </w:t>
      </w:r>
    </w:p>
    <w:p w:rsidR="00B362B0" w:rsidRPr="00B362B0" w:rsidRDefault="00B362B0" w:rsidP="00B362B0">
      <w:pPr>
        <w:pStyle w:val="BodyTextIndent3"/>
        <w:spacing w:after="0"/>
        <w:ind w:left="0"/>
        <w:rPr>
          <w:sz w:val="24"/>
          <w:szCs w:val="24"/>
        </w:rPr>
      </w:pPr>
    </w:p>
    <w:p w:rsidR="00B362B0" w:rsidRPr="00B362B0" w:rsidRDefault="00B362B0" w:rsidP="00410FCE">
      <w:pPr>
        <w:jc w:val="both"/>
        <w:rPr>
          <w:sz w:val="24"/>
          <w:szCs w:val="24"/>
        </w:rPr>
      </w:pPr>
      <w:r w:rsidRPr="00B362B0">
        <w:rPr>
          <w:sz w:val="24"/>
          <w:szCs w:val="24"/>
        </w:rPr>
        <w:t xml:space="preserve">In addition, the facility is permitted to denature ethanol onsite.  Neat ethanol (pure ethanol) is delivered by barge and small amounts of gasoline (typically between 1.99% and 2.49% as required by Federal regulation) are added to the ethanol to form denatured ethanol.  A worst case of 5% gasoline has been established for the facility.  The neat ethanol can be denatured in any of the tanks in the Ethanol Tank Group or in Tank Nos. 205 and 401.  </w:t>
      </w:r>
      <w:r w:rsidR="004B7058" w:rsidRPr="007A63C6">
        <w:rPr>
          <w:sz w:val="24"/>
          <w:szCs w:val="24"/>
        </w:rPr>
        <w:t xml:space="preserve">The denatured ethanol is then pumped to the Truck Loading Rack T/T Area No. 3 or Area No. 7 to be loaded into a truck or is pumped to Central Florida Pipeline’s Orlando </w:t>
      </w:r>
      <w:r w:rsidR="004B7058" w:rsidRPr="004B7058">
        <w:rPr>
          <w:sz w:val="24"/>
          <w:szCs w:val="24"/>
        </w:rPr>
        <w:t>Terminal via</w:t>
      </w:r>
      <w:r w:rsidR="004B7058" w:rsidRPr="007A63C6">
        <w:rPr>
          <w:sz w:val="24"/>
          <w:szCs w:val="24"/>
        </w:rPr>
        <w:t xml:space="preserve"> the 16” pipeline</w:t>
      </w:r>
      <w:r w:rsidRPr="00B362B0">
        <w:rPr>
          <w:sz w:val="24"/>
          <w:szCs w:val="24"/>
        </w:rPr>
        <w:t xml:space="preserve">.  </w:t>
      </w:r>
    </w:p>
    <w:p w:rsidR="00B362B0" w:rsidRPr="00B362B0" w:rsidRDefault="00B362B0" w:rsidP="00410FCE">
      <w:pPr>
        <w:rPr>
          <w:b/>
          <w:sz w:val="24"/>
          <w:szCs w:val="24"/>
          <w:u w:val="single"/>
        </w:rPr>
      </w:pPr>
    </w:p>
    <w:p w:rsidR="00C01B12" w:rsidRDefault="00C01B12" w:rsidP="00410FCE">
      <w:pPr>
        <w:rPr>
          <w:b/>
          <w:sz w:val="24"/>
          <w:szCs w:val="24"/>
          <w:u w:val="single"/>
        </w:rPr>
      </w:pPr>
      <w:r w:rsidRPr="00B362B0">
        <w:rPr>
          <w:b/>
          <w:sz w:val="24"/>
          <w:szCs w:val="24"/>
          <w:u w:val="single"/>
        </w:rPr>
        <w:t xml:space="preserve">Subsection B.  </w:t>
      </w:r>
      <w:proofErr w:type="gramStart"/>
      <w:r w:rsidRPr="00B362B0">
        <w:rPr>
          <w:b/>
          <w:sz w:val="24"/>
          <w:szCs w:val="24"/>
          <w:u w:val="single"/>
        </w:rPr>
        <w:t>Summary of Emissions Units</w:t>
      </w:r>
      <w:bookmarkStart w:id="3" w:name="SectionIB"/>
      <w:bookmarkEnd w:id="3"/>
      <w:r w:rsidR="001E5E57" w:rsidRPr="00B362B0">
        <w:rPr>
          <w:b/>
          <w:sz w:val="24"/>
          <w:szCs w:val="24"/>
          <w:u w:val="single"/>
        </w:rPr>
        <w:t>.</w:t>
      </w:r>
      <w:proofErr w:type="gramEnd"/>
    </w:p>
    <w:p w:rsidR="007C3537" w:rsidRDefault="007C3537" w:rsidP="00410FCE">
      <w:pPr>
        <w:rPr>
          <w:b/>
          <w:sz w:val="24"/>
          <w:szCs w:val="24"/>
          <w:u w:val="single"/>
        </w:rPr>
      </w:pPr>
    </w:p>
    <w:tbl>
      <w:tblPr>
        <w:tblW w:w="0" w:type="auto"/>
        <w:tblLayout w:type="fixed"/>
        <w:tblLook w:val="0000"/>
      </w:tblPr>
      <w:tblGrid>
        <w:gridCol w:w="1458"/>
        <w:gridCol w:w="1350"/>
        <w:gridCol w:w="1440"/>
        <w:gridCol w:w="1800"/>
        <w:gridCol w:w="1170"/>
        <w:gridCol w:w="2970"/>
      </w:tblGrid>
      <w:tr w:rsidR="00D132DB" w:rsidRPr="00D132DB" w:rsidTr="007C3537">
        <w:tc>
          <w:tcPr>
            <w:tcW w:w="1458" w:type="dxa"/>
            <w:vAlign w:val="bottom"/>
          </w:tcPr>
          <w:p w:rsidR="00D132DB" w:rsidRPr="00D132DB" w:rsidRDefault="00D132DB" w:rsidP="007C3537">
            <w:pPr>
              <w:rPr>
                <w:sz w:val="24"/>
                <w:szCs w:val="24"/>
                <w:u w:val="single"/>
              </w:rPr>
            </w:pPr>
            <w:r w:rsidRPr="00D132DB">
              <w:rPr>
                <w:sz w:val="24"/>
                <w:szCs w:val="24"/>
              </w:rPr>
              <w:br w:type="page"/>
            </w:r>
            <w:r w:rsidRPr="00D132DB">
              <w:rPr>
                <w:sz w:val="24"/>
                <w:szCs w:val="24"/>
              </w:rPr>
              <w:br w:type="page"/>
            </w:r>
            <w:r w:rsidRPr="00D132DB">
              <w:rPr>
                <w:sz w:val="24"/>
                <w:szCs w:val="24"/>
                <w:u w:val="single"/>
              </w:rPr>
              <w:t>E.U.  ID No.</w:t>
            </w:r>
          </w:p>
        </w:tc>
        <w:tc>
          <w:tcPr>
            <w:tcW w:w="8730" w:type="dxa"/>
            <w:gridSpan w:val="5"/>
          </w:tcPr>
          <w:p w:rsidR="00D132DB" w:rsidRPr="00D132DB" w:rsidRDefault="00D132DB" w:rsidP="00DF41A0">
            <w:pPr>
              <w:jc w:val="both"/>
              <w:rPr>
                <w:sz w:val="24"/>
                <w:szCs w:val="24"/>
                <w:u w:val="single"/>
              </w:rPr>
            </w:pPr>
          </w:p>
          <w:p w:rsidR="00D132DB" w:rsidRPr="00D132DB" w:rsidRDefault="00D132DB" w:rsidP="00DF41A0">
            <w:pPr>
              <w:jc w:val="both"/>
              <w:rPr>
                <w:sz w:val="24"/>
                <w:szCs w:val="24"/>
                <w:u w:val="single"/>
              </w:rPr>
            </w:pPr>
            <w:r w:rsidRPr="00D132DB">
              <w:rPr>
                <w:sz w:val="24"/>
                <w:szCs w:val="24"/>
                <w:u w:val="single"/>
              </w:rPr>
              <w:t>Brief Description</w:t>
            </w:r>
          </w:p>
        </w:tc>
      </w:tr>
      <w:tr w:rsidR="00D132DB" w:rsidRPr="00D132DB" w:rsidTr="007C3537">
        <w:tc>
          <w:tcPr>
            <w:tcW w:w="1458" w:type="dxa"/>
          </w:tcPr>
          <w:p w:rsidR="00C83695" w:rsidRDefault="00C83695" w:rsidP="00DF41A0">
            <w:pPr>
              <w:jc w:val="both"/>
              <w:rPr>
                <w:b/>
                <w:sz w:val="24"/>
                <w:szCs w:val="24"/>
              </w:rPr>
            </w:pPr>
          </w:p>
          <w:p w:rsidR="00D132DB" w:rsidRPr="00D132DB" w:rsidRDefault="00D132DB" w:rsidP="00DF41A0">
            <w:pPr>
              <w:jc w:val="both"/>
              <w:rPr>
                <w:b/>
                <w:sz w:val="24"/>
                <w:szCs w:val="24"/>
              </w:rPr>
            </w:pPr>
            <w:r w:rsidRPr="00D132DB">
              <w:rPr>
                <w:b/>
                <w:sz w:val="24"/>
                <w:szCs w:val="24"/>
              </w:rPr>
              <w:t>-001</w:t>
            </w:r>
          </w:p>
        </w:tc>
        <w:tc>
          <w:tcPr>
            <w:tcW w:w="8730" w:type="dxa"/>
            <w:gridSpan w:val="5"/>
          </w:tcPr>
          <w:p w:rsidR="00C83695" w:rsidRDefault="00C83695" w:rsidP="00DF41A0">
            <w:pPr>
              <w:jc w:val="both"/>
              <w:rPr>
                <w:b/>
                <w:sz w:val="24"/>
                <w:szCs w:val="24"/>
              </w:rPr>
            </w:pPr>
          </w:p>
          <w:p w:rsidR="00D132DB" w:rsidRPr="00D132DB" w:rsidRDefault="00D132DB" w:rsidP="00DF41A0">
            <w:pPr>
              <w:jc w:val="both"/>
              <w:rPr>
                <w:b/>
                <w:sz w:val="24"/>
                <w:szCs w:val="24"/>
              </w:rPr>
            </w:pPr>
            <w:r w:rsidRPr="00D132DB">
              <w:rPr>
                <w:b/>
                <w:sz w:val="24"/>
                <w:szCs w:val="24"/>
              </w:rPr>
              <w:t>Gasoline Tank Group</w:t>
            </w:r>
          </w:p>
        </w:tc>
      </w:tr>
      <w:tr w:rsidR="00D132DB" w:rsidRPr="00D132DB" w:rsidTr="007C3537">
        <w:tc>
          <w:tcPr>
            <w:tcW w:w="1458" w:type="dxa"/>
          </w:tcPr>
          <w:p w:rsidR="00D132DB" w:rsidRPr="00D132DB" w:rsidRDefault="00D132DB" w:rsidP="00DF41A0">
            <w:pPr>
              <w:jc w:val="both"/>
              <w:rPr>
                <w:sz w:val="24"/>
                <w:szCs w:val="24"/>
              </w:rPr>
            </w:pPr>
          </w:p>
        </w:tc>
        <w:tc>
          <w:tcPr>
            <w:tcW w:w="1350" w:type="dxa"/>
          </w:tcPr>
          <w:p w:rsidR="00D132DB" w:rsidRPr="00D132DB" w:rsidRDefault="00D132DB" w:rsidP="00DF41A0">
            <w:pPr>
              <w:jc w:val="both"/>
              <w:rPr>
                <w:sz w:val="24"/>
                <w:szCs w:val="24"/>
              </w:rPr>
            </w:pPr>
          </w:p>
        </w:tc>
        <w:tc>
          <w:tcPr>
            <w:tcW w:w="3240" w:type="dxa"/>
            <w:gridSpan w:val="2"/>
          </w:tcPr>
          <w:p w:rsidR="00C83695" w:rsidRDefault="00C83695" w:rsidP="00DF41A0">
            <w:pPr>
              <w:jc w:val="center"/>
              <w:rPr>
                <w:sz w:val="24"/>
                <w:szCs w:val="24"/>
              </w:rPr>
            </w:pPr>
          </w:p>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u w:val="single"/>
              </w:rPr>
              <w:t>Tank No.</w:t>
            </w:r>
          </w:p>
        </w:tc>
        <w:tc>
          <w:tcPr>
            <w:tcW w:w="1350" w:type="dxa"/>
          </w:tcPr>
          <w:p w:rsidR="00D132DB" w:rsidRPr="00D132DB" w:rsidRDefault="00D132DB" w:rsidP="00DF41A0">
            <w:pPr>
              <w:pStyle w:val="Heading1"/>
              <w:spacing w:before="0"/>
              <w:rPr>
                <w:rFonts w:ascii="Times New Roman" w:hAnsi="Times New Roman" w:cs="Times New Roman"/>
                <w:b w:val="0"/>
                <w:color w:val="auto"/>
                <w:sz w:val="24"/>
                <w:szCs w:val="24"/>
                <w:u w:val="single"/>
              </w:rPr>
            </w:pPr>
            <w:r w:rsidRPr="00D132DB">
              <w:rPr>
                <w:rFonts w:ascii="Times New Roman" w:hAnsi="Times New Roman" w:cs="Times New Roman"/>
                <w:b w:val="0"/>
                <w:color w:val="auto"/>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AA7298" w:rsidRDefault="00D132DB" w:rsidP="00AA7298">
            <w:pPr>
              <w:jc w:val="both"/>
              <w:rPr>
                <w:sz w:val="24"/>
                <w:szCs w:val="24"/>
              </w:rPr>
            </w:pPr>
            <w:r w:rsidRPr="00AA7298">
              <w:rPr>
                <w:sz w:val="24"/>
                <w:szCs w:val="24"/>
              </w:rPr>
              <w:t>(</w:t>
            </w:r>
            <w:r w:rsidR="00AA7298" w:rsidRPr="00AA7298">
              <w:rPr>
                <w:sz w:val="24"/>
                <w:szCs w:val="24"/>
              </w:rPr>
              <w:t>1</w:t>
            </w:r>
            <w:r w:rsidRPr="00AA7298">
              <w:rPr>
                <w:sz w:val="24"/>
                <w:szCs w:val="24"/>
              </w:rPr>
              <w:t>0</w:t>
            </w:r>
            <w:r w:rsidRPr="00AA7298">
              <w:rPr>
                <w:sz w:val="24"/>
                <w:szCs w:val="24"/>
                <w:vertAlign w:val="superscript"/>
              </w:rPr>
              <w:t>3</w:t>
            </w:r>
            <w:r w:rsidRPr="00AA7298">
              <w:rPr>
                <w:sz w:val="24"/>
                <w:szCs w:val="24"/>
              </w:rPr>
              <w:t>gal.)</w:t>
            </w:r>
          </w:p>
        </w:tc>
        <w:tc>
          <w:tcPr>
            <w:tcW w:w="1800" w:type="dxa"/>
          </w:tcPr>
          <w:p w:rsidR="00AA7298" w:rsidRDefault="00D132DB" w:rsidP="00AA7298">
            <w:pPr>
              <w:rPr>
                <w:sz w:val="24"/>
                <w:szCs w:val="24"/>
                <w:u w:val="single"/>
              </w:rPr>
            </w:pPr>
            <w:r w:rsidRPr="00D132DB">
              <w:rPr>
                <w:sz w:val="24"/>
                <w:szCs w:val="24"/>
                <w:u w:val="single"/>
              </w:rPr>
              <w:t>Di</w:t>
            </w:r>
            <w:r w:rsidR="00AA7298">
              <w:rPr>
                <w:sz w:val="24"/>
                <w:szCs w:val="24"/>
                <w:u w:val="single"/>
              </w:rPr>
              <w:t>mension</w:t>
            </w:r>
          </w:p>
          <w:p w:rsidR="00D132DB" w:rsidRPr="00AA7298" w:rsidRDefault="00AA7298" w:rsidP="00AA7298">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55-1</w:t>
            </w:r>
          </w:p>
        </w:tc>
        <w:tc>
          <w:tcPr>
            <w:tcW w:w="1350" w:type="dxa"/>
          </w:tcPr>
          <w:p w:rsidR="00D132DB" w:rsidRPr="00D132DB" w:rsidRDefault="00D132DB" w:rsidP="00DF41A0">
            <w:pPr>
              <w:jc w:val="both"/>
              <w:rPr>
                <w:sz w:val="24"/>
                <w:szCs w:val="24"/>
              </w:rPr>
            </w:pPr>
            <w:r w:rsidRPr="00D132DB">
              <w:rPr>
                <w:sz w:val="24"/>
                <w:szCs w:val="24"/>
              </w:rPr>
              <w:t>EFR</w:t>
            </w:r>
          </w:p>
        </w:tc>
        <w:tc>
          <w:tcPr>
            <w:tcW w:w="1440" w:type="dxa"/>
          </w:tcPr>
          <w:p w:rsidR="00D132DB" w:rsidRPr="00D132DB" w:rsidRDefault="00D132DB" w:rsidP="00DF41A0">
            <w:pPr>
              <w:jc w:val="both"/>
              <w:rPr>
                <w:sz w:val="24"/>
                <w:szCs w:val="24"/>
              </w:rPr>
            </w:pPr>
            <w:r w:rsidRPr="00D132DB">
              <w:rPr>
                <w:sz w:val="24"/>
                <w:szCs w:val="24"/>
              </w:rPr>
              <w:t>2,310</w:t>
            </w:r>
          </w:p>
        </w:tc>
        <w:tc>
          <w:tcPr>
            <w:tcW w:w="1800" w:type="dxa"/>
          </w:tcPr>
          <w:p w:rsidR="00D132DB" w:rsidRPr="00D132DB" w:rsidRDefault="00D132DB" w:rsidP="00DF41A0">
            <w:pPr>
              <w:jc w:val="both"/>
              <w:rPr>
                <w:sz w:val="24"/>
                <w:szCs w:val="24"/>
              </w:rPr>
            </w:pPr>
            <w:r w:rsidRPr="00D132DB">
              <w:rPr>
                <w:sz w:val="24"/>
                <w:szCs w:val="24"/>
              </w:rPr>
              <w:t>100'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highlight w:val="yellow"/>
              </w:rPr>
            </w:pPr>
            <w:r w:rsidRPr="00D132DB">
              <w:rPr>
                <w:sz w:val="24"/>
                <w:szCs w:val="24"/>
              </w:rPr>
              <w:t>62-296.516, F.A.C.</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55-2</w:t>
            </w:r>
          </w:p>
        </w:tc>
        <w:tc>
          <w:tcPr>
            <w:tcW w:w="1350" w:type="dxa"/>
          </w:tcPr>
          <w:p w:rsidR="00D132DB" w:rsidRPr="00D132DB" w:rsidRDefault="00D132DB" w:rsidP="00DF41A0">
            <w:pPr>
              <w:jc w:val="both"/>
              <w:rPr>
                <w:sz w:val="24"/>
                <w:szCs w:val="24"/>
              </w:rPr>
            </w:pPr>
            <w:r w:rsidRPr="00D132DB">
              <w:rPr>
                <w:sz w:val="24"/>
                <w:szCs w:val="24"/>
              </w:rPr>
              <w:t>EFR</w:t>
            </w:r>
          </w:p>
        </w:tc>
        <w:tc>
          <w:tcPr>
            <w:tcW w:w="1440" w:type="dxa"/>
          </w:tcPr>
          <w:p w:rsidR="00D132DB" w:rsidRPr="00D132DB" w:rsidRDefault="00D132DB" w:rsidP="00DF41A0">
            <w:pPr>
              <w:jc w:val="both"/>
              <w:rPr>
                <w:sz w:val="24"/>
                <w:szCs w:val="24"/>
              </w:rPr>
            </w:pPr>
            <w:r w:rsidRPr="00D132DB">
              <w:rPr>
                <w:sz w:val="24"/>
                <w:szCs w:val="24"/>
              </w:rPr>
              <w:t>2,310</w:t>
            </w:r>
          </w:p>
        </w:tc>
        <w:tc>
          <w:tcPr>
            <w:tcW w:w="1800" w:type="dxa"/>
          </w:tcPr>
          <w:p w:rsidR="00D132DB" w:rsidRPr="00D132DB" w:rsidRDefault="00D132DB" w:rsidP="00DF41A0">
            <w:pPr>
              <w:jc w:val="both"/>
              <w:rPr>
                <w:sz w:val="24"/>
                <w:szCs w:val="24"/>
              </w:rPr>
            </w:pPr>
            <w:r w:rsidRPr="00D132DB">
              <w:rPr>
                <w:sz w:val="24"/>
                <w:szCs w:val="24"/>
              </w:rPr>
              <w:t>100’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62-296.516, F.A.C.</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80-1</w:t>
            </w:r>
          </w:p>
        </w:tc>
        <w:tc>
          <w:tcPr>
            <w:tcW w:w="1350" w:type="dxa"/>
          </w:tcPr>
          <w:p w:rsidR="00D132DB" w:rsidRPr="00D132DB" w:rsidRDefault="00D132DB" w:rsidP="00DF41A0">
            <w:pPr>
              <w:jc w:val="both"/>
              <w:rPr>
                <w:sz w:val="24"/>
                <w:szCs w:val="24"/>
              </w:rPr>
            </w:pPr>
            <w:r w:rsidRPr="00D132DB">
              <w:rPr>
                <w:sz w:val="24"/>
                <w:szCs w:val="24"/>
              </w:rPr>
              <w:t>EFR</w:t>
            </w:r>
          </w:p>
        </w:tc>
        <w:tc>
          <w:tcPr>
            <w:tcW w:w="1440" w:type="dxa"/>
          </w:tcPr>
          <w:p w:rsidR="00D132DB" w:rsidRPr="00D132DB" w:rsidRDefault="00D132DB" w:rsidP="00DF41A0">
            <w:pPr>
              <w:jc w:val="both"/>
              <w:rPr>
                <w:sz w:val="24"/>
                <w:szCs w:val="24"/>
              </w:rPr>
            </w:pPr>
            <w:r w:rsidRPr="00D132DB">
              <w:rPr>
                <w:sz w:val="24"/>
                <w:szCs w:val="24"/>
              </w:rPr>
              <w:t>3,360</w:t>
            </w:r>
          </w:p>
        </w:tc>
        <w:tc>
          <w:tcPr>
            <w:tcW w:w="1800" w:type="dxa"/>
          </w:tcPr>
          <w:p w:rsidR="00D132DB" w:rsidRPr="00D132DB" w:rsidRDefault="00D132DB" w:rsidP="00DF41A0">
            <w:pPr>
              <w:jc w:val="both"/>
              <w:rPr>
                <w:sz w:val="24"/>
                <w:szCs w:val="24"/>
              </w:rPr>
            </w:pPr>
            <w:r w:rsidRPr="00D132DB">
              <w:rPr>
                <w:sz w:val="24"/>
                <w:szCs w:val="24"/>
              </w:rPr>
              <w:t>120’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80-2</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3,360</w:t>
            </w:r>
          </w:p>
        </w:tc>
        <w:tc>
          <w:tcPr>
            <w:tcW w:w="1800" w:type="dxa"/>
          </w:tcPr>
          <w:p w:rsidR="00D132DB" w:rsidRPr="00D132DB" w:rsidRDefault="00D132DB" w:rsidP="00DF41A0">
            <w:pPr>
              <w:jc w:val="both"/>
              <w:rPr>
                <w:sz w:val="24"/>
                <w:szCs w:val="24"/>
              </w:rPr>
            </w:pPr>
            <w:r w:rsidRPr="00D132DB">
              <w:rPr>
                <w:sz w:val="24"/>
                <w:szCs w:val="24"/>
              </w:rPr>
              <w:t>112’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80-4</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3,360</w:t>
            </w:r>
          </w:p>
        </w:tc>
        <w:tc>
          <w:tcPr>
            <w:tcW w:w="1800" w:type="dxa"/>
          </w:tcPr>
          <w:p w:rsidR="00D132DB" w:rsidRPr="00D132DB" w:rsidRDefault="00D132DB" w:rsidP="00DF41A0">
            <w:pPr>
              <w:jc w:val="both"/>
              <w:rPr>
                <w:sz w:val="24"/>
                <w:szCs w:val="24"/>
              </w:rPr>
            </w:pPr>
            <w:r w:rsidRPr="00D132DB">
              <w:rPr>
                <w:sz w:val="24"/>
                <w:szCs w:val="24"/>
              </w:rPr>
              <w:t>112’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80-5</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3,360</w:t>
            </w:r>
          </w:p>
        </w:tc>
        <w:tc>
          <w:tcPr>
            <w:tcW w:w="1800" w:type="dxa"/>
          </w:tcPr>
          <w:p w:rsidR="00D132DB" w:rsidRPr="00D132DB" w:rsidRDefault="00D132DB" w:rsidP="00DF41A0">
            <w:pPr>
              <w:jc w:val="both"/>
              <w:rPr>
                <w:sz w:val="24"/>
                <w:szCs w:val="24"/>
              </w:rPr>
            </w:pPr>
            <w:r w:rsidRPr="00D132DB">
              <w:rPr>
                <w:sz w:val="24"/>
                <w:szCs w:val="24"/>
              </w:rPr>
              <w:t>112’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80-6</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3,360</w:t>
            </w:r>
          </w:p>
        </w:tc>
        <w:tc>
          <w:tcPr>
            <w:tcW w:w="1800" w:type="dxa"/>
          </w:tcPr>
          <w:p w:rsidR="00D132DB" w:rsidRPr="00D132DB" w:rsidRDefault="00D132DB" w:rsidP="00DF41A0">
            <w:pPr>
              <w:jc w:val="both"/>
              <w:rPr>
                <w:sz w:val="24"/>
                <w:szCs w:val="24"/>
              </w:rPr>
            </w:pPr>
            <w:r w:rsidRPr="00D132DB">
              <w:rPr>
                <w:sz w:val="24"/>
                <w:szCs w:val="24"/>
              </w:rPr>
              <w:t>112’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80-7</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3,360</w:t>
            </w:r>
          </w:p>
        </w:tc>
        <w:tc>
          <w:tcPr>
            <w:tcW w:w="1800" w:type="dxa"/>
          </w:tcPr>
          <w:p w:rsidR="00D132DB" w:rsidRPr="00D132DB" w:rsidRDefault="00D132DB" w:rsidP="00DF41A0">
            <w:pPr>
              <w:jc w:val="both"/>
              <w:rPr>
                <w:sz w:val="24"/>
                <w:szCs w:val="24"/>
              </w:rPr>
            </w:pPr>
            <w:r w:rsidRPr="00D132DB">
              <w:rPr>
                <w:sz w:val="24"/>
                <w:szCs w:val="24"/>
              </w:rPr>
              <w:t>112’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120-1</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5,040</w:t>
            </w:r>
          </w:p>
        </w:tc>
        <w:tc>
          <w:tcPr>
            <w:tcW w:w="1800" w:type="dxa"/>
          </w:tcPr>
          <w:p w:rsidR="00D132DB" w:rsidRPr="00D132DB" w:rsidRDefault="00D132DB" w:rsidP="00DF41A0">
            <w:pPr>
              <w:jc w:val="both"/>
              <w:rPr>
                <w:sz w:val="24"/>
                <w:szCs w:val="24"/>
              </w:rPr>
            </w:pPr>
            <w:r w:rsidRPr="00D132DB">
              <w:rPr>
                <w:sz w:val="24"/>
                <w:szCs w:val="24"/>
              </w:rPr>
              <w:t>150’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120-2</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5,040</w:t>
            </w:r>
          </w:p>
        </w:tc>
        <w:tc>
          <w:tcPr>
            <w:tcW w:w="1800" w:type="dxa"/>
          </w:tcPr>
          <w:p w:rsidR="00D132DB" w:rsidRPr="00D132DB" w:rsidRDefault="00D132DB" w:rsidP="00DF41A0">
            <w:pPr>
              <w:jc w:val="both"/>
              <w:rPr>
                <w:sz w:val="24"/>
                <w:szCs w:val="24"/>
              </w:rPr>
            </w:pPr>
            <w:r w:rsidRPr="00D132DB">
              <w:rPr>
                <w:sz w:val="24"/>
                <w:szCs w:val="24"/>
              </w:rPr>
              <w:t>150’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w:t>
            </w:r>
          </w:p>
        </w:tc>
      </w:tr>
      <w:tr w:rsidR="00D132DB" w:rsidRPr="00D132DB" w:rsidTr="007C3537">
        <w:tc>
          <w:tcPr>
            <w:tcW w:w="1458" w:type="dxa"/>
          </w:tcPr>
          <w:p w:rsidR="00D132DB" w:rsidRPr="00D132DB" w:rsidRDefault="00D132DB" w:rsidP="00DF41A0">
            <w:pPr>
              <w:jc w:val="both"/>
              <w:rPr>
                <w:sz w:val="24"/>
                <w:szCs w:val="24"/>
              </w:rPr>
            </w:pPr>
            <w:r w:rsidRPr="00D132DB">
              <w:rPr>
                <w:sz w:val="24"/>
                <w:szCs w:val="24"/>
              </w:rPr>
              <w:t>120-4</w:t>
            </w:r>
          </w:p>
        </w:tc>
        <w:tc>
          <w:tcPr>
            <w:tcW w:w="135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5,040</w:t>
            </w:r>
          </w:p>
        </w:tc>
        <w:tc>
          <w:tcPr>
            <w:tcW w:w="1800" w:type="dxa"/>
          </w:tcPr>
          <w:p w:rsidR="00D132DB" w:rsidRPr="00D132DB" w:rsidRDefault="00D132DB" w:rsidP="00DF41A0">
            <w:pPr>
              <w:jc w:val="both"/>
              <w:rPr>
                <w:sz w:val="24"/>
                <w:szCs w:val="24"/>
              </w:rPr>
            </w:pPr>
            <w:r w:rsidRPr="00D132DB">
              <w:rPr>
                <w:sz w:val="24"/>
                <w:szCs w:val="24"/>
              </w:rPr>
              <w:t>150’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bl>
    <w:p w:rsidR="00D132DB" w:rsidRPr="00D132DB" w:rsidRDefault="00D132DB" w:rsidP="00D132DB">
      <w:pPr>
        <w:jc w:val="both"/>
        <w:rPr>
          <w:sz w:val="24"/>
          <w:szCs w:val="24"/>
        </w:rPr>
      </w:pPr>
      <w:r w:rsidRPr="00D132DB">
        <w:rPr>
          <w:sz w:val="24"/>
          <w:szCs w:val="24"/>
        </w:rPr>
        <w:tab/>
      </w:r>
      <w:r w:rsidRPr="00D132DB">
        <w:rPr>
          <w:sz w:val="24"/>
          <w:szCs w:val="24"/>
        </w:rPr>
        <w:tab/>
      </w:r>
    </w:p>
    <w:tbl>
      <w:tblPr>
        <w:tblW w:w="0" w:type="auto"/>
        <w:tblLayout w:type="fixed"/>
        <w:tblLook w:val="0000"/>
      </w:tblPr>
      <w:tblGrid>
        <w:gridCol w:w="1188"/>
        <w:gridCol w:w="1620"/>
        <w:gridCol w:w="1440"/>
        <w:gridCol w:w="1800"/>
        <w:gridCol w:w="1170"/>
        <w:gridCol w:w="2970"/>
      </w:tblGrid>
      <w:tr w:rsidR="00D132DB" w:rsidRPr="00D132DB" w:rsidTr="00DF41A0">
        <w:tc>
          <w:tcPr>
            <w:tcW w:w="1188" w:type="dxa"/>
          </w:tcPr>
          <w:p w:rsidR="00D132DB" w:rsidRPr="00D132DB" w:rsidRDefault="00D132DB" w:rsidP="00DF41A0">
            <w:pPr>
              <w:jc w:val="both"/>
              <w:rPr>
                <w:b/>
                <w:sz w:val="24"/>
                <w:szCs w:val="24"/>
              </w:rPr>
            </w:pPr>
            <w:r w:rsidRPr="00D132DB">
              <w:rPr>
                <w:b/>
                <w:sz w:val="24"/>
                <w:szCs w:val="24"/>
              </w:rPr>
              <w:t>-002</w:t>
            </w:r>
          </w:p>
        </w:tc>
        <w:tc>
          <w:tcPr>
            <w:tcW w:w="9000" w:type="dxa"/>
            <w:gridSpan w:val="5"/>
          </w:tcPr>
          <w:p w:rsidR="00D132DB" w:rsidRPr="00D132DB" w:rsidRDefault="00D132DB" w:rsidP="00DF41A0">
            <w:pPr>
              <w:jc w:val="both"/>
              <w:rPr>
                <w:b/>
                <w:sz w:val="24"/>
                <w:szCs w:val="24"/>
              </w:rPr>
            </w:pPr>
            <w:r w:rsidRPr="00D132DB">
              <w:rPr>
                <w:b/>
                <w:sz w:val="24"/>
                <w:szCs w:val="24"/>
              </w:rPr>
              <w:t>Jet Fuel  Tank Group</w:t>
            </w:r>
          </w:p>
        </w:tc>
      </w:tr>
      <w:tr w:rsidR="00D132DB" w:rsidRPr="00D132DB" w:rsidTr="00DF41A0">
        <w:tc>
          <w:tcPr>
            <w:tcW w:w="1188" w:type="dxa"/>
          </w:tcPr>
          <w:p w:rsidR="00D132DB" w:rsidRPr="00D132DB" w:rsidRDefault="00D132DB" w:rsidP="00DF41A0">
            <w:pPr>
              <w:jc w:val="both"/>
              <w:rPr>
                <w:sz w:val="24"/>
                <w:szCs w:val="24"/>
              </w:rPr>
            </w:pPr>
          </w:p>
        </w:tc>
        <w:tc>
          <w:tcPr>
            <w:tcW w:w="1620" w:type="dxa"/>
          </w:tcPr>
          <w:p w:rsidR="00D132DB" w:rsidRPr="00D132DB" w:rsidRDefault="00D132DB" w:rsidP="00DF41A0">
            <w:pPr>
              <w:jc w:val="both"/>
              <w:rPr>
                <w:sz w:val="24"/>
                <w:szCs w:val="24"/>
              </w:rPr>
            </w:pPr>
          </w:p>
        </w:tc>
        <w:tc>
          <w:tcPr>
            <w:tcW w:w="3240" w:type="dxa"/>
            <w:gridSpan w:val="2"/>
          </w:tcPr>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u w:val="single"/>
              </w:rPr>
              <w:t>Tank No.</w:t>
            </w:r>
          </w:p>
        </w:tc>
        <w:tc>
          <w:tcPr>
            <w:tcW w:w="1620" w:type="dxa"/>
          </w:tcPr>
          <w:p w:rsidR="00D132DB" w:rsidRPr="00D132DB" w:rsidRDefault="00D132DB" w:rsidP="00DF41A0">
            <w:pPr>
              <w:jc w:val="both"/>
              <w:rPr>
                <w:sz w:val="24"/>
                <w:szCs w:val="24"/>
              </w:rPr>
            </w:pPr>
            <w:r w:rsidRPr="00D132DB">
              <w:rPr>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D132DB" w:rsidRDefault="00133B90" w:rsidP="00DF41A0">
            <w:pPr>
              <w:jc w:val="both"/>
              <w:rPr>
                <w:sz w:val="24"/>
                <w:szCs w:val="24"/>
              </w:rPr>
            </w:pPr>
            <w:r w:rsidRPr="00AA7298">
              <w:rPr>
                <w:sz w:val="24"/>
                <w:szCs w:val="24"/>
              </w:rPr>
              <w:t>(10</w:t>
            </w:r>
            <w:r w:rsidRPr="00AA7298">
              <w:rPr>
                <w:sz w:val="24"/>
                <w:szCs w:val="24"/>
                <w:vertAlign w:val="superscript"/>
              </w:rPr>
              <w:t>3</w:t>
            </w:r>
            <w:r w:rsidRPr="00AA7298">
              <w:rPr>
                <w:sz w:val="24"/>
                <w:szCs w:val="24"/>
              </w:rPr>
              <w:t>gal.)</w:t>
            </w:r>
          </w:p>
        </w:tc>
        <w:tc>
          <w:tcPr>
            <w:tcW w:w="1800" w:type="dxa"/>
          </w:tcPr>
          <w:p w:rsidR="00AA7298" w:rsidRDefault="00AA7298" w:rsidP="00AA7298">
            <w:pPr>
              <w:rPr>
                <w:sz w:val="24"/>
                <w:szCs w:val="24"/>
                <w:u w:val="single"/>
              </w:rPr>
            </w:pPr>
            <w:r w:rsidRPr="00D132DB">
              <w:rPr>
                <w:sz w:val="24"/>
                <w:szCs w:val="24"/>
                <w:u w:val="single"/>
              </w:rPr>
              <w:t>Di</w:t>
            </w:r>
            <w:r>
              <w:rPr>
                <w:sz w:val="24"/>
                <w:szCs w:val="24"/>
                <w:u w:val="single"/>
              </w:rPr>
              <w:t>mension</w:t>
            </w:r>
          </w:p>
          <w:p w:rsidR="00D132DB" w:rsidRPr="00D132DB" w:rsidRDefault="00AA7298" w:rsidP="00AA7298">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40-1</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1,680</w:t>
            </w:r>
          </w:p>
        </w:tc>
        <w:tc>
          <w:tcPr>
            <w:tcW w:w="1800" w:type="dxa"/>
          </w:tcPr>
          <w:p w:rsidR="00D132DB" w:rsidRPr="00D132DB" w:rsidRDefault="00D132DB" w:rsidP="00DF41A0">
            <w:pPr>
              <w:jc w:val="both"/>
              <w:rPr>
                <w:sz w:val="24"/>
                <w:szCs w:val="24"/>
              </w:rPr>
            </w:pPr>
            <w:r w:rsidRPr="00D132DB">
              <w:rPr>
                <w:sz w:val="24"/>
                <w:szCs w:val="24"/>
              </w:rPr>
              <w:t xml:space="preserve"> 85'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42-1</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1,764</w:t>
            </w:r>
          </w:p>
        </w:tc>
        <w:tc>
          <w:tcPr>
            <w:tcW w:w="1800" w:type="dxa"/>
          </w:tcPr>
          <w:p w:rsidR="00D132DB" w:rsidRPr="00D132DB" w:rsidRDefault="00D132DB" w:rsidP="00DF41A0">
            <w:pPr>
              <w:jc w:val="both"/>
              <w:rPr>
                <w:sz w:val="24"/>
                <w:szCs w:val="24"/>
              </w:rPr>
            </w:pPr>
            <w:r w:rsidRPr="00D132DB">
              <w:rPr>
                <w:sz w:val="24"/>
                <w:szCs w:val="24"/>
              </w:rPr>
              <w:t xml:space="preserve"> 97’ x 32’</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42-2</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1,764</w:t>
            </w:r>
          </w:p>
        </w:tc>
        <w:tc>
          <w:tcPr>
            <w:tcW w:w="1800" w:type="dxa"/>
          </w:tcPr>
          <w:p w:rsidR="00D132DB" w:rsidRPr="00D132DB" w:rsidRDefault="00D132DB" w:rsidP="00DF41A0">
            <w:pPr>
              <w:jc w:val="both"/>
              <w:rPr>
                <w:sz w:val="24"/>
                <w:szCs w:val="24"/>
              </w:rPr>
            </w:pPr>
            <w:r w:rsidRPr="00D132DB">
              <w:rPr>
                <w:sz w:val="24"/>
                <w:szCs w:val="24"/>
              </w:rPr>
              <w:t xml:space="preserve"> 97’ x 32’</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lastRenderedPageBreak/>
              <w:t>42-3</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1,764</w:t>
            </w:r>
          </w:p>
        </w:tc>
        <w:tc>
          <w:tcPr>
            <w:tcW w:w="1800" w:type="dxa"/>
          </w:tcPr>
          <w:p w:rsidR="00D132DB" w:rsidRPr="00D132DB" w:rsidRDefault="00D132DB" w:rsidP="00DF41A0">
            <w:pPr>
              <w:jc w:val="both"/>
              <w:rPr>
                <w:sz w:val="24"/>
                <w:szCs w:val="24"/>
              </w:rPr>
            </w:pPr>
            <w:r w:rsidRPr="00D132DB">
              <w:rPr>
                <w:sz w:val="24"/>
                <w:szCs w:val="24"/>
              </w:rPr>
              <w:t xml:space="preserve"> 97’ x 32’</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42-4</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1,764</w:t>
            </w:r>
          </w:p>
        </w:tc>
        <w:tc>
          <w:tcPr>
            <w:tcW w:w="1800" w:type="dxa"/>
          </w:tcPr>
          <w:p w:rsidR="00D132DB" w:rsidRPr="00D132DB" w:rsidRDefault="00D132DB" w:rsidP="00DF41A0">
            <w:pPr>
              <w:jc w:val="both"/>
              <w:rPr>
                <w:sz w:val="24"/>
                <w:szCs w:val="24"/>
              </w:rPr>
            </w:pPr>
            <w:r w:rsidRPr="00D132DB">
              <w:rPr>
                <w:sz w:val="24"/>
                <w:szCs w:val="24"/>
              </w:rPr>
              <w:t xml:space="preserve"> 97’ x 32’</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70-1</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2,940</w:t>
            </w:r>
          </w:p>
        </w:tc>
        <w:tc>
          <w:tcPr>
            <w:tcW w:w="1800" w:type="dxa"/>
          </w:tcPr>
          <w:p w:rsidR="00D132DB" w:rsidRPr="00D132DB" w:rsidRDefault="00D132DB" w:rsidP="00DF41A0">
            <w:pPr>
              <w:jc w:val="both"/>
              <w:rPr>
                <w:sz w:val="24"/>
                <w:szCs w:val="24"/>
              </w:rPr>
            </w:pPr>
            <w:r w:rsidRPr="00D132DB">
              <w:rPr>
                <w:sz w:val="24"/>
                <w:szCs w:val="24"/>
              </w:rPr>
              <w:t>112’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rPr>
                <w:sz w:val="24"/>
                <w:szCs w:val="24"/>
              </w:rPr>
            </w:pPr>
            <w:r w:rsidRPr="00D132DB">
              <w:rPr>
                <w:sz w:val="24"/>
                <w:szCs w:val="24"/>
              </w:rPr>
              <w:t>62-296.320, F.A.C.</w:t>
            </w:r>
          </w:p>
        </w:tc>
      </w:tr>
      <w:tr w:rsidR="00CF1B0E" w:rsidRPr="00D132DB" w:rsidTr="00DF41A0">
        <w:tc>
          <w:tcPr>
            <w:tcW w:w="1188" w:type="dxa"/>
          </w:tcPr>
          <w:p w:rsidR="00CF1B0E" w:rsidRPr="00D132DB" w:rsidRDefault="00CF1B0E" w:rsidP="00DF41A0">
            <w:pPr>
              <w:jc w:val="both"/>
              <w:rPr>
                <w:sz w:val="24"/>
                <w:szCs w:val="24"/>
              </w:rPr>
            </w:pPr>
            <w:r w:rsidRPr="00D132DB">
              <w:rPr>
                <w:sz w:val="24"/>
                <w:szCs w:val="24"/>
              </w:rPr>
              <w:t>70-2</w:t>
            </w:r>
          </w:p>
        </w:tc>
        <w:tc>
          <w:tcPr>
            <w:tcW w:w="1620" w:type="dxa"/>
          </w:tcPr>
          <w:p w:rsidR="00CF1B0E" w:rsidRPr="00D132DB" w:rsidRDefault="00CF1B0E" w:rsidP="00DF41A0">
            <w:pPr>
              <w:jc w:val="both"/>
              <w:rPr>
                <w:sz w:val="24"/>
                <w:szCs w:val="24"/>
              </w:rPr>
            </w:pPr>
            <w:r w:rsidRPr="00D132DB">
              <w:rPr>
                <w:sz w:val="24"/>
                <w:szCs w:val="24"/>
              </w:rPr>
              <w:t>VFR</w:t>
            </w:r>
          </w:p>
        </w:tc>
        <w:tc>
          <w:tcPr>
            <w:tcW w:w="1440" w:type="dxa"/>
          </w:tcPr>
          <w:p w:rsidR="00CF1B0E" w:rsidRPr="00D132DB" w:rsidRDefault="00CF1B0E" w:rsidP="00DF41A0">
            <w:pPr>
              <w:jc w:val="both"/>
              <w:rPr>
                <w:sz w:val="24"/>
                <w:szCs w:val="24"/>
              </w:rPr>
            </w:pPr>
            <w:r w:rsidRPr="00D132DB">
              <w:rPr>
                <w:sz w:val="24"/>
                <w:szCs w:val="24"/>
              </w:rPr>
              <w:t>2,940</w:t>
            </w:r>
          </w:p>
        </w:tc>
        <w:tc>
          <w:tcPr>
            <w:tcW w:w="1800" w:type="dxa"/>
          </w:tcPr>
          <w:p w:rsidR="00CF1B0E" w:rsidRPr="00D132DB" w:rsidRDefault="00CF1B0E" w:rsidP="00DF41A0">
            <w:pPr>
              <w:jc w:val="both"/>
              <w:rPr>
                <w:sz w:val="24"/>
                <w:szCs w:val="24"/>
              </w:rPr>
            </w:pPr>
            <w:r w:rsidRPr="00D132DB">
              <w:rPr>
                <w:sz w:val="24"/>
                <w:szCs w:val="24"/>
              </w:rPr>
              <w:t>112’ x 40’</w:t>
            </w:r>
          </w:p>
        </w:tc>
        <w:tc>
          <w:tcPr>
            <w:tcW w:w="1170" w:type="dxa"/>
          </w:tcPr>
          <w:p w:rsidR="00CF1B0E" w:rsidRPr="00D132DB" w:rsidRDefault="00CF1B0E" w:rsidP="00DF41A0">
            <w:pPr>
              <w:jc w:val="both"/>
              <w:rPr>
                <w:sz w:val="24"/>
                <w:szCs w:val="24"/>
              </w:rPr>
            </w:pPr>
            <w:r w:rsidRPr="00D132DB">
              <w:rPr>
                <w:sz w:val="24"/>
                <w:szCs w:val="24"/>
              </w:rPr>
              <w:t>White</w:t>
            </w:r>
          </w:p>
        </w:tc>
        <w:tc>
          <w:tcPr>
            <w:tcW w:w="2970" w:type="dxa"/>
          </w:tcPr>
          <w:p w:rsidR="00CF1B0E" w:rsidRPr="00D132DB" w:rsidRDefault="00CF1B0E" w:rsidP="00DF41A0">
            <w:pPr>
              <w:rPr>
                <w:sz w:val="24"/>
                <w:szCs w:val="24"/>
              </w:rPr>
            </w:pPr>
            <w:r w:rsidRPr="00D132DB">
              <w:rPr>
                <w:sz w:val="24"/>
                <w:szCs w:val="24"/>
              </w:rPr>
              <w:t>62-296.320, F.A.C.</w:t>
            </w:r>
          </w:p>
        </w:tc>
      </w:tr>
      <w:tr w:rsidR="00CF1B0E" w:rsidRPr="00D132DB" w:rsidTr="00DF41A0">
        <w:tc>
          <w:tcPr>
            <w:tcW w:w="1188" w:type="dxa"/>
          </w:tcPr>
          <w:p w:rsidR="00CF1B0E" w:rsidRPr="00D132DB" w:rsidRDefault="00CF1B0E" w:rsidP="00DF41A0">
            <w:pPr>
              <w:jc w:val="both"/>
              <w:rPr>
                <w:sz w:val="24"/>
                <w:szCs w:val="24"/>
              </w:rPr>
            </w:pPr>
            <w:r w:rsidRPr="00D132DB">
              <w:rPr>
                <w:sz w:val="24"/>
                <w:szCs w:val="24"/>
              </w:rPr>
              <w:t>80-3</w:t>
            </w:r>
          </w:p>
        </w:tc>
        <w:tc>
          <w:tcPr>
            <w:tcW w:w="1620" w:type="dxa"/>
          </w:tcPr>
          <w:p w:rsidR="00CF1B0E" w:rsidRPr="00D132DB" w:rsidRDefault="00CF1B0E" w:rsidP="00DF41A0">
            <w:pPr>
              <w:jc w:val="both"/>
              <w:rPr>
                <w:sz w:val="24"/>
                <w:szCs w:val="24"/>
              </w:rPr>
            </w:pPr>
            <w:r w:rsidRPr="00D132DB">
              <w:rPr>
                <w:sz w:val="24"/>
                <w:szCs w:val="24"/>
              </w:rPr>
              <w:t>IFR</w:t>
            </w:r>
          </w:p>
        </w:tc>
        <w:tc>
          <w:tcPr>
            <w:tcW w:w="1440" w:type="dxa"/>
          </w:tcPr>
          <w:p w:rsidR="00CF1B0E" w:rsidRPr="00D132DB" w:rsidRDefault="00CF1B0E" w:rsidP="00DF41A0">
            <w:pPr>
              <w:jc w:val="both"/>
              <w:rPr>
                <w:sz w:val="24"/>
                <w:szCs w:val="24"/>
              </w:rPr>
            </w:pPr>
            <w:r w:rsidRPr="00D132DB">
              <w:rPr>
                <w:sz w:val="24"/>
                <w:szCs w:val="24"/>
              </w:rPr>
              <w:t>3,360</w:t>
            </w:r>
          </w:p>
        </w:tc>
        <w:tc>
          <w:tcPr>
            <w:tcW w:w="1800" w:type="dxa"/>
          </w:tcPr>
          <w:p w:rsidR="00CF1B0E" w:rsidRPr="00D132DB" w:rsidRDefault="00CF1B0E" w:rsidP="00DF41A0">
            <w:pPr>
              <w:jc w:val="both"/>
              <w:rPr>
                <w:sz w:val="24"/>
                <w:szCs w:val="24"/>
              </w:rPr>
            </w:pPr>
            <w:r w:rsidRPr="00D132DB">
              <w:rPr>
                <w:sz w:val="24"/>
                <w:szCs w:val="24"/>
              </w:rPr>
              <w:t>112' x 45'</w:t>
            </w:r>
          </w:p>
        </w:tc>
        <w:tc>
          <w:tcPr>
            <w:tcW w:w="1170" w:type="dxa"/>
          </w:tcPr>
          <w:p w:rsidR="00CF1B0E" w:rsidRPr="00D132DB" w:rsidRDefault="00CF1B0E" w:rsidP="00DF41A0">
            <w:pPr>
              <w:jc w:val="both"/>
              <w:rPr>
                <w:sz w:val="24"/>
                <w:szCs w:val="24"/>
              </w:rPr>
            </w:pPr>
            <w:r w:rsidRPr="00D132DB">
              <w:rPr>
                <w:sz w:val="24"/>
                <w:szCs w:val="24"/>
              </w:rPr>
              <w:t>White</w:t>
            </w:r>
          </w:p>
        </w:tc>
        <w:tc>
          <w:tcPr>
            <w:tcW w:w="2970" w:type="dxa"/>
          </w:tcPr>
          <w:p w:rsidR="00CF1B0E" w:rsidRPr="00D132DB" w:rsidRDefault="00CF1B0E" w:rsidP="00DF41A0">
            <w:pPr>
              <w:rPr>
                <w:sz w:val="24"/>
                <w:szCs w:val="24"/>
              </w:rPr>
            </w:pPr>
            <w:r w:rsidRPr="00D132DB">
              <w:rPr>
                <w:sz w:val="24"/>
                <w:szCs w:val="24"/>
              </w:rPr>
              <w:t>62-296.320, F.A.C.</w:t>
            </w:r>
          </w:p>
        </w:tc>
      </w:tr>
    </w:tbl>
    <w:p w:rsidR="00D132DB" w:rsidRPr="00D132DB" w:rsidRDefault="00D132DB" w:rsidP="00D132DB">
      <w:pPr>
        <w:jc w:val="both"/>
        <w:rPr>
          <w:sz w:val="24"/>
          <w:szCs w:val="24"/>
        </w:rPr>
      </w:pPr>
      <w:r w:rsidRPr="00D132DB">
        <w:rPr>
          <w:sz w:val="24"/>
          <w:szCs w:val="24"/>
        </w:rPr>
        <w:tab/>
      </w:r>
      <w:r w:rsidRPr="00D132DB">
        <w:rPr>
          <w:sz w:val="24"/>
          <w:szCs w:val="24"/>
        </w:rPr>
        <w:tab/>
      </w:r>
      <w:r w:rsidRPr="00D132DB">
        <w:rPr>
          <w:sz w:val="24"/>
          <w:szCs w:val="24"/>
        </w:rPr>
        <w:tab/>
      </w:r>
      <w:r w:rsidRPr="00D132DB">
        <w:rPr>
          <w:sz w:val="24"/>
          <w:szCs w:val="24"/>
        </w:rPr>
        <w:tab/>
      </w:r>
      <w:r w:rsidRPr="00D132DB">
        <w:rPr>
          <w:sz w:val="24"/>
          <w:szCs w:val="24"/>
        </w:rPr>
        <w:tab/>
      </w:r>
    </w:p>
    <w:tbl>
      <w:tblPr>
        <w:tblW w:w="0" w:type="auto"/>
        <w:tblLayout w:type="fixed"/>
        <w:tblLook w:val="0000"/>
      </w:tblPr>
      <w:tblGrid>
        <w:gridCol w:w="1188"/>
        <w:gridCol w:w="1620"/>
        <w:gridCol w:w="1440"/>
        <w:gridCol w:w="1800"/>
        <w:gridCol w:w="1170"/>
        <w:gridCol w:w="2970"/>
      </w:tblGrid>
      <w:tr w:rsidR="00D132DB" w:rsidRPr="00D132DB" w:rsidTr="00DF41A0">
        <w:tc>
          <w:tcPr>
            <w:tcW w:w="1188" w:type="dxa"/>
          </w:tcPr>
          <w:p w:rsidR="00D132DB" w:rsidRPr="00D132DB" w:rsidRDefault="00D132DB" w:rsidP="00DF41A0">
            <w:pPr>
              <w:jc w:val="both"/>
              <w:rPr>
                <w:b/>
                <w:sz w:val="24"/>
                <w:szCs w:val="24"/>
              </w:rPr>
            </w:pPr>
            <w:r w:rsidRPr="00D132DB">
              <w:rPr>
                <w:b/>
                <w:sz w:val="24"/>
                <w:szCs w:val="24"/>
              </w:rPr>
              <w:t>-007</w:t>
            </w:r>
          </w:p>
        </w:tc>
        <w:tc>
          <w:tcPr>
            <w:tcW w:w="9000" w:type="dxa"/>
            <w:gridSpan w:val="5"/>
          </w:tcPr>
          <w:p w:rsidR="00D132DB" w:rsidRPr="00D132DB" w:rsidRDefault="00D132DB" w:rsidP="00DF41A0">
            <w:pPr>
              <w:jc w:val="both"/>
              <w:rPr>
                <w:b/>
                <w:sz w:val="24"/>
                <w:szCs w:val="24"/>
              </w:rPr>
            </w:pPr>
            <w:r w:rsidRPr="00D132DB">
              <w:rPr>
                <w:b/>
                <w:sz w:val="24"/>
                <w:szCs w:val="24"/>
              </w:rPr>
              <w:t>Biodiesel/Diesel</w:t>
            </w:r>
            <w:r w:rsidRPr="00D132DB">
              <w:rPr>
                <w:b/>
                <w:spacing w:val="-3"/>
                <w:sz w:val="24"/>
                <w:szCs w:val="24"/>
              </w:rPr>
              <w:t xml:space="preserve"> Tank Group</w:t>
            </w:r>
          </w:p>
        </w:tc>
      </w:tr>
      <w:tr w:rsidR="00D132DB" w:rsidRPr="00D132DB" w:rsidTr="00DF41A0">
        <w:tc>
          <w:tcPr>
            <w:tcW w:w="1188" w:type="dxa"/>
          </w:tcPr>
          <w:p w:rsidR="00D132DB" w:rsidRPr="00D132DB" w:rsidRDefault="00D132DB" w:rsidP="00DF41A0">
            <w:pPr>
              <w:jc w:val="both"/>
              <w:rPr>
                <w:sz w:val="24"/>
                <w:szCs w:val="24"/>
              </w:rPr>
            </w:pPr>
          </w:p>
        </w:tc>
        <w:tc>
          <w:tcPr>
            <w:tcW w:w="1620" w:type="dxa"/>
          </w:tcPr>
          <w:p w:rsidR="00D132DB" w:rsidRPr="00D132DB" w:rsidRDefault="00D132DB" w:rsidP="00DF41A0">
            <w:pPr>
              <w:jc w:val="both"/>
              <w:rPr>
                <w:sz w:val="24"/>
                <w:szCs w:val="24"/>
              </w:rPr>
            </w:pPr>
          </w:p>
        </w:tc>
        <w:tc>
          <w:tcPr>
            <w:tcW w:w="3240" w:type="dxa"/>
            <w:gridSpan w:val="2"/>
          </w:tcPr>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u w:val="single"/>
              </w:rPr>
              <w:t>Tank No.</w:t>
            </w:r>
          </w:p>
        </w:tc>
        <w:tc>
          <w:tcPr>
            <w:tcW w:w="1620" w:type="dxa"/>
          </w:tcPr>
          <w:p w:rsidR="00D132DB" w:rsidRPr="00D132DB" w:rsidRDefault="00D132DB" w:rsidP="00DF41A0">
            <w:pPr>
              <w:jc w:val="both"/>
              <w:rPr>
                <w:sz w:val="24"/>
                <w:szCs w:val="24"/>
              </w:rPr>
            </w:pPr>
            <w:r w:rsidRPr="00D132DB">
              <w:rPr>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D132DB" w:rsidRDefault="00133B90" w:rsidP="00DF41A0">
            <w:pPr>
              <w:jc w:val="both"/>
              <w:rPr>
                <w:sz w:val="24"/>
                <w:szCs w:val="24"/>
              </w:rPr>
            </w:pPr>
            <w:r w:rsidRPr="00AA7298">
              <w:rPr>
                <w:sz w:val="24"/>
                <w:szCs w:val="24"/>
              </w:rPr>
              <w:t>(10</w:t>
            </w:r>
            <w:r w:rsidRPr="00AA7298">
              <w:rPr>
                <w:sz w:val="24"/>
                <w:szCs w:val="24"/>
                <w:vertAlign w:val="superscript"/>
              </w:rPr>
              <w:t>3</w:t>
            </w:r>
            <w:r w:rsidRPr="00AA7298">
              <w:rPr>
                <w:sz w:val="24"/>
                <w:szCs w:val="24"/>
              </w:rPr>
              <w:t>gal.)</w:t>
            </w:r>
          </w:p>
        </w:tc>
        <w:tc>
          <w:tcPr>
            <w:tcW w:w="1800" w:type="dxa"/>
          </w:tcPr>
          <w:p w:rsidR="00AA7298" w:rsidRDefault="00AA7298" w:rsidP="00AA7298">
            <w:pPr>
              <w:rPr>
                <w:sz w:val="24"/>
                <w:szCs w:val="24"/>
                <w:u w:val="single"/>
              </w:rPr>
            </w:pPr>
            <w:r w:rsidRPr="00D132DB">
              <w:rPr>
                <w:sz w:val="24"/>
                <w:szCs w:val="24"/>
                <w:u w:val="single"/>
              </w:rPr>
              <w:t>Di</w:t>
            </w:r>
            <w:r>
              <w:rPr>
                <w:sz w:val="24"/>
                <w:szCs w:val="24"/>
                <w:u w:val="single"/>
              </w:rPr>
              <w:t>mension</w:t>
            </w:r>
          </w:p>
          <w:p w:rsidR="00D132DB" w:rsidRPr="00D132DB" w:rsidRDefault="00AA7298" w:rsidP="00AA7298">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10-3</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 xml:space="preserve">  420</w:t>
            </w:r>
          </w:p>
        </w:tc>
        <w:tc>
          <w:tcPr>
            <w:tcW w:w="1800" w:type="dxa"/>
          </w:tcPr>
          <w:p w:rsidR="00D132DB" w:rsidRPr="00D132DB" w:rsidRDefault="00D132DB" w:rsidP="00DF41A0">
            <w:pPr>
              <w:jc w:val="both"/>
              <w:rPr>
                <w:sz w:val="24"/>
                <w:szCs w:val="24"/>
              </w:rPr>
            </w:pPr>
            <w:r w:rsidRPr="00D132DB">
              <w:rPr>
                <w:sz w:val="24"/>
                <w:szCs w:val="24"/>
              </w:rPr>
              <w:t xml:space="preserve">  40’ x 48’</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10-4</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 xml:space="preserve">  420</w:t>
            </w:r>
          </w:p>
        </w:tc>
        <w:tc>
          <w:tcPr>
            <w:tcW w:w="1800" w:type="dxa"/>
          </w:tcPr>
          <w:p w:rsidR="00D132DB" w:rsidRPr="00D132DB" w:rsidRDefault="00D132DB" w:rsidP="00DF41A0">
            <w:pPr>
              <w:pStyle w:val="EndnoteText"/>
              <w:rPr>
                <w:rFonts w:ascii="Times New Roman" w:hAnsi="Times New Roman"/>
                <w:szCs w:val="24"/>
              </w:rPr>
            </w:pPr>
            <w:r w:rsidRPr="00D132DB">
              <w:rPr>
                <w:rFonts w:ascii="Times New Roman" w:hAnsi="Times New Roman"/>
                <w:szCs w:val="24"/>
              </w:rPr>
              <w:t xml:space="preserve">  40’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15-1</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 xml:space="preserve">  630</w:t>
            </w:r>
          </w:p>
        </w:tc>
        <w:tc>
          <w:tcPr>
            <w:tcW w:w="1800" w:type="dxa"/>
          </w:tcPr>
          <w:p w:rsidR="00D132DB" w:rsidRPr="00D132DB" w:rsidRDefault="00D132DB" w:rsidP="00DF41A0">
            <w:pPr>
              <w:jc w:val="both"/>
              <w:rPr>
                <w:sz w:val="24"/>
                <w:szCs w:val="24"/>
              </w:rPr>
            </w:pPr>
            <w:r w:rsidRPr="00D132DB">
              <w:rPr>
                <w:sz w:val="24"/>
                <w:szCs w:val="24"/>
              </w:rPr>
              <w:t xml:space="preserve">  48’ x 48’</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bl>
    <w:p w:rsidR="00D132DB" w:rsidRPr="00D132DB" w:rsidRDefault="00D132DB" w:rsidP="00D132DB">
      <w:pPr>
        <w:jc w:val="both"/>
        <w:rPr>
          <w:sz w:val="24"/>
          <w:szCs w:val="24"/>
        </w:rPr>
      </w:pPr>
    </w:p>
    <w:tbl>
      <w:tblPr>
        <w:tblW w:w="0" w:type="auto"/>
        <w:tblLayout w:type="fixed"/>
        <w:tblLook w:val="0000"/>
      </w:tblPr>
      <w:tblGrid>
        <w:gridCol w:w="1188"/>
        <w:gridCol w:w="1620"/>
        <w:gridCol w:w="1440"/>
        <w:gridCol w:w="1800"/>
        <w:gridCol w:w="1170"/>
        <w:gridCol w:w="2970"/>
      </w:tblGrid>
      <w:tr w:rsidR="00D132DB" w:rsidRPr="00D132DB" w:rsidTr="00DF41A0">
        <w:tc>
          <w:tcPr>
            <w:tcW w:w="1188" w:type="dxa"/>
          </w:tcPr>
          <w:p w:rsidR="00D132DB" w:rsidRPr="00D132DB" w:rsidRDefault="00D132DB" w:rsidP="00DF41A0">
            <w:pPr>
              <w:jc w:val="both"/>
              <w:rPr>
                <w:b/>
                <w:sz w:val="24"/>
                <w:szCs w:val="24"/>
              </w:rPr>
            </w:pPr>
            <w:r w:rsidRPr="00D132DB">
              <w:rPr>
                <w:sz w:val="24"/>
                <w:szCs w:val="24"/>
              </w:rPr>
              <w:br w:type="page"/>
            </w:r>
            <w:r w:rsidRPr="00D132DB">
              <w:rPr>
                <w:sz w:val="24"/>
                <w:szCs w:val="24"/>
              </w:rPr>
              <w:br w:type="page"/>
            </w:r>
            <w:r w:rsidRPr="00D132DB">
              <w:rPr>
                <w:sz w:val="24"/>
                <w:szCs w:val="24"/>
              </w:rPr>
              <w:br w:type="page"/>
            </w:r>
            <w:r w:rsidRPr="00D132DB">
              <w:rPr>
                <w:b/>
                <w:sz w:val="24"/>
                <w:szCs w:val="24"/>
              </w:rPr>
              <w:t>-008</w:t>
            </w:r>
          </w:p>
        </w:tc>
        <w:tc>
          <w:tcPr>
            <w:tcW w:w="9000" w:type="dxa"/>
            <w:gridSpan w:val="5"/>
          </w:tcPr>
          <w:p w:rsidR="00D132DB" w:rsidRPr="00D132DB" w:rsidRDefault="00D132DB" w:rsidP="00DF41A0">
            <w:pPr>
              <w:jc w:val="both"/>
              <w:rPr>
                <w:b/>
                <w:sz w:val="24"/>
                <w:szCs w:val="24"/>
              </w:rPr>
            </w:pPr>
            <w:r w:rsidRPr="00D132DB">
              <w:rPr>
                <w:b/>
                <w:sz w:val="24"/>
                <w:szCs w:val="24"/>
              </w:rPr>
              <w:t>Additive Tank Group</w:t>
            </w:r>
          </w:p>
        </w:tc>
      </w:tr>
      <w:tr w:rsidR="00D132DB" w:rsidRPr="00D132DB" w:rsidTr="00DF41A0">
        <w:tc>
          <w:tcPr>
            <w:tcW w:w="1188" w:type="dxa"/>
          </w:tcPr>
          <w:p w:rsidR="00D132DB" w:rsidRPr="00D132DB" w:rsidRDefault="00D132DB" w:rsidP="00DF41A0">
            <w:pPr>
              <w:jc w:val="both"/>
              <w:rPr>
                <w:sz w:val="24"/>
                <w:szCs w:val="24"/>
              </w:rPr>
            </w:pPr>
          </w:p>
        </w:tc>
        <w:tc>
          <w:tcPr>
            <w:tcW w:w="1620" w:type="dxa"/>
          </w:tcPr>
          <w:p w:rsidR="00D132DB" w:rsidRPr="00D132DB" w:rsidRDefault="00D132DB" w:rsidP="00DF41A0">
            <w:pPr>
              <w:jc w:val="both"/>
              <w:rPr>
                <w:sz w:val="24"/>
                <w:szCs w:val="24"/>
              </w:rPr>
            </w:pPr>
          </w:p>
        </w:tc>
        <w:tc>
          <w:tcPr>
            <w:tcW w:w="3240" w:type="dxa"/>
            <w:gridSpan w:val="2"/>
          </w:tcPr>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u w:val="single"/>
              </w:rPr>
              <w:t>Tank No.</w:t>
            </w:r>
          </w:p>
        </w:tc>
        <w:tc>
          <w:tcPr>
            <w:tcW w:w="1620" w:type="dxa"/>
          </w:tcPr>
          <w:p w:rsidR="00D132DB" w:rsidRPr="00D132DB" w:rsidRDefault="00D132DB" w:rsidP="00DF41A0">
            <w:pPr>
              <w:jc w:val="both"/>
              <w:rPr>
                <w:sz w:val="24"/>
                <w:szCs w:val="24"/>
              </w:rPr>
            </w:pPr>
            <w:r w:rsidRPr="00D132DB">
              <w:rPr>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D132DB" w:rsidRDefault="00133B90" w:rsidP="00DF41A0">
            <w:pPr>
              <w:jc w:val="both"/>
              <w:rPr>
                <w:sz w:val="24"/>
                <w:szCs w:val="24"/>
                <w:u w:val="single"/>
              </w:rPr>
            </w:pPr>
            <w:r w:rsidRPr="00AA7298">
              <w:rPr>
                <w:sz w:val="24"/>
                <w:szCs w:val="24"/>
              </w:rPr>
              <w:t>(10</w:t>
            </w:r>
            <w:r w:rsidRPr="00AA7298">
              <w:rPr>
                <w:sz w:val="24"/>
                <w:szCs w:val="24"/>
                <w:vertAlign w:val="superscript"/>
              </w:rPr>
              <w:t>3</w:t>
            </w:r>
            <w:r w:rsidRPr="00AA7298">
              <w:rPr>
                <w:sz w:val="24"/>
                <w:szCs w:val="24"/>
              </w:rPr>
              <w:t>gal.)</w:t>
            </w:r>
          </w:p>
        </w:tc>
        <w:tc>
          <w:tcPr>
            <w:tcW w:w="1800" w:type="dxa"/>
          </w:tcPr>
          <w:p w:rsidR="00AA7298" w:rsidRDefault="00AA7298" w:rsidP="00AA7298">
            <w:pPr>
              <w:rPr>
                <w:sz w:val="24"/>
                <w:szCs w:val="24"/>
                <w:u w:val="single"/>
              </w:rPr>
            </w:pPr>
            <w:r w:rsidRPr="00D132DB">
              <w:rPr>
                <w:sz w:val="24"/>
                <w:szCs w:val="24"/>
                <w:u w:val="single"/>
              </w:rPr>
              <w:t>Di</w:t>
            </w:r>
            <w:r>
              <w:rPr>
                <w:sz w:val="24"/>
                <w:szCs w:val="24"/>
                <w:u w:val="single"/>
              </w:rPr>
              <w:t>mension</w:t>
            </w:r>
          </w:p>
          <w:p w:rsidR="00D132DB" w:rsidRPr="00D132DB" w:rsidRDefault="00AA7298" w:rsidP="00AA7298">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A-1</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 xml:space="preserve"> 8</w:t>
            </w:r>
          </w:p>
        </w:tc>
        <w:tc>
          <w:tcPr>
            <w:tcW w:w="1800" w:type="dxa"/>
          </w:tcPr>
          <w:p w:rsidR="00D132DB" w:rsidRPr="00D132DB" w:rsidRDefault="00D132DB" w:rsidP="00DF41A0">
            <w:pPr>
              <w:jc w:val="both"/>
              <w:rPr>
                <w:sz w:val="24"/>
                <w:szCs w:val="24"/>
              </w:rPr>
            </w:pPr>
            <w:r w:rsidRPr="00D132DB">
              <w:rPr>
                <w:sz w:val="24"/>
                <w:szCs w:val="24"/>
              </w:rPr>
              <w:t xml:space="preserve">  8’ x 21’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A-3A</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 xml:space="preserve"> 7</w:t>
            </w:r>
          </w:p>
        </w:tc>
        <w:tc>
          <w:tcPr>
            <w:tcW w:w="1800" w:type="dxa"/>
          </w:tcPr>
          <w:p w:rsidR="00D132DB" w:rsidRPr="00D132DB" w:rsidRDefault="00D132DB" w:rsidP="00DF41A0">
            <w:pPr>
              <w:jc w:val="both"/>
              <w:rPr>
                <w:sz w:val="24"/>
                <w:szCs w:val="24"/>
              </w:rPr>
            </w:pPr>
            <w:r w:rsidRPr="00D132DB">
              <w:rPr>
                <w:sz w:val="24"/>
                <w:szCs w:val="24"/>
              </w:rPr>
              <w:t xml:space="preserve"> 11’ x 11’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A-3B</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 xml:space="preserve"> 6.5</w:t>
            </w:r>
          </w:p>
        </w:tc>
        <w:tc>
          <w:tcPr>
            <w:tcW w:w="1800" w:type="dxa"/>
          </w:tcPr>
          <w:p w:rsidR="00D132DB" w:rsidRPr="00D132DB" w:rsidRDefault="00D132DB" w:rsidP="00DF41A0">
            <w:pPr>
              <w:jc w:val="both"/>
              <w:rPr>
                <w:sz w:val="24"/>
                <w:szCs w:val="24"/>
              </w:rPr>
            </w:pPr>
            <w:r w:rsidRPr="00D132DB">
              <w:rPr>
                <w:sz w:val="24"/>
                <w:szCs w:val="24"/>
              </w:rPr>
              <w:t xml:space="preserve"> 11’ x 10’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A-3C</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 xml:space="preserve"> 6.5</w:t>
            </w:r>
          </w:p>
        </w:tc>
        <w:tc>
          <w:tcPr>
            <w:tcW w:w="1800" w:type="dxa"/>
          </w:tcPr>
          <w:p w:rsidR="00D132DB" w:rsidRPr="00D132DB" w:rsidRDefault="00D132DB" w:rsidP="00DF41A0">
            <w:pPr>
              <w:jc w:val="both"/>
              <w:rPr>
                <w:sz w:val="24"/>
                <w:szCs w:val="24"/>
              </w:rPr>
            </w:pPr>
            <w:r w:rsidRPr="00D132DB">
              <w:rPr>
                <w:sz w:val="24"/>
                <w:szCs w:val="24"/>
              </w:rPr>
              <w:t xml:space="preserve"> 11’ x 10’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A-4</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20</w:t>
            </w:r>
          </w:p>
        </w:tc>
        <w:tc>
          <w:tcPr>
            <w:tcW w:w="1800" w:type="dxa"/>
          </w:tcPr>
          <w:p w:rsidR="00D132DB" w:rsidRPr="00D132DB" w:rsidRDefault="00D132DB" w:rsidP="00DF41A0">
            <w:pPr>
              <w:jc w:val="both"/>
              <w:rPr>
                <w:sz w:val="24"/>
                <w:szCs w:val="24"/>
              </w:rPr>
            </w:pPr>
            <w:r w:rsidRPr="00D132DB">
              <w:rPr>
                <w:sz w:val="24"/>
                <w:szCs w:val="24"/>
              </w:rPr>
              <w:t xml:space="preserve"> 11’ x 31’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A-10</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8</w:t>
            </w:r>
          </w:p>
        </w:tc>
        <w:tc>
          <w:tcPr>
            <w:tcW w:w="1800" w:type="dxa"/>
          </w:tcPr>
          <w:p w:rsidR="00D132DB" w:rsidRPr="00D132DB" w:rsidRDefault="00D132DB" w:rsidP="00DF41A0">
            <w:pPr>
              <w:jc w:val="both"/>
              <w:rPr>
                <w:sz w:val="24"/>
                <w:szCs w:val="24"/>
              </w:rPr>
            </w:pPr>
            <w:r w:rsidRPr="00D132DB">
              <w:rPr>
                <w:sz w:val="24"/>
                <w:szCs w:val="24"/>
              </w:rPr>
              <w:t xml:space="preserve"> 8’ x 21’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bl>
    <w:p w:rsidR="00D132DB" w:rsidRPr="00D132DB" w:rsidRDefault="00D132DB" w:rsidP="00D132DB">
      <w:pPr>
        <w:jc w:val="both"/>
        <w:rPr>
          <w:sz w:val="24"/>
          <w:szCs w:val="24"/>
        </w:rPr>
      </w:pPr>
      <w:r w:rsidRPr="00D132DB">
        <w:rPr>
          <w:sz w:val="24"/>
          <w:szCs w:val="24"/>
        </w:rPr>
        <w:t>Note:  Tank A-3 is one tank with three compartments.</w:t>
      </w:r>
    </w:p>
    <w:p w:rsidR="00D132DB" w:rsidRPr="00D132DB" w:rsidRDefault="00D132DB" w:rsidP="00D132DB">
      <w:pPr>
        <w:jc w:val="both"/>
        <w:rPr>
          <w:sz w:val="24"/>
          <w:szCs w:val="24"/>
        </w:rPr>
      </w:pPr>
    </w:p>
    <w:tbl>
      <w:tblPr>
        <w:tblW w:w="0" w:type="auto"/>
        <w:tblLayout w:type="fixed"/>
        <w:tblLook w:val="0000"/>
      </w:tblPr>
      <w:tblGrid>
        <w:gridCol w:w="1188"/>
        <w:gridCol w:w="1620"/>
        <w:gridCol w:w="1440"/>
        <w:gridCol w:w="1800"/>
        <w:gridCol w:w="1170"/>
        <w:gridCol w:w="2970"/>
      </w:tblGrid>
      <w:tr w:rsidR="00D132DB" w:rsidRPr="00D132DB" w:rsidTr="00DF41A0">
        <w:tc>
          <w:tcPr>
            <w:tcW w:w="1188" w:type="dxa"/>
          </w:tcPr>
          <w:p w:rsidR="00D132DB" w:rsidRPr="00D132DB" w:rsidRDefault="00D132DB" w:rsidP="00DF41A0">
            <w:pPr>
              <w:jc w:val="both"/>
              <w:rPr>
                <w:b/>
                <w:sz w:val="24"/>
                <w:szCs w:val="24"/>
              </w:rPr>
            </w:pPr>
            <w:r w:rsidRPr="00D132DB">
              <w:rPr>
                <w:b/>
                <w:sz w:val="24"/>
                <w:szCs w:val="24"/>
              </w:rPr>
              <w:t>-009</w:t>
            </w:r>
          </w:p>
        </w:tc>
        <w:tc>
          <w:tcPr>
            <w:tcW w:w="9000" w:type="dxa"/>
            <w:gridSpan w:val="5"/>
          </w:tcPr>
          <w:p w:rsidR="00D132DB" w:rsidRPr="00D132DB" w:rsidRDefault="00D132DB" w:rsidP="00DF41A0">
            <w:pPr>
              <w:jc w:val="both"/>
              <w:rPr>
                <w:b/>
                <w:sz w:val="24"/>
                <w:szCs w:val="24"/>
              </w:rPr>
            </w:pPr>
            <w:r w:rsidRPr="00D132DB">
              <w:rPr>
                <w:b/>
                <w:sz w:val="24"/>
                <w:szCs w:val="24"/>
              </w:rPr>
              <w:t>Petroleum Contact Water (PCW) Tank Group</w:t>
            </w:r>
          </w:p>
        </w:tc>
      </w:tr>
      <w:tr w:rsidR="00D132DB" w:rsidRPr="00D132DB" w:rsidTr="00DF41A0">
        <w:tc>
          <w:tcPr>
            <w:tcW w:w="1188" w:type="dxa"/>
          </w:tcPr>
          <w:p w:rsidR="00D132DB" w:rsidRPr="00D132DB" w:rsidRDefault="00D132DB" w:rsidP="00DF41A0">
            <w:pPr>
              <w:jc w:val="both"/>
              <w:rPr>
                <w:sz w:val="24"/>
                <w:szCs w:val="24"/>
              </w:rPr>
            </w:pPr>
          </w:p>
        </w:tc>
        <w:tc>
          <w:tcPr>
            <w:tcW w:w="1620" w:type="dxa"/>
          </w:tcPr>
          <w:p w:rsidR="00D132DB" w:rsidRPr="00D132DB" w:rsidRDefault="00D132DB" w:rsidP="00DF41A0">
            <w:pPr>
              <w:jc w:val="both"/>
              <w:rPr>
                <w:sz w:val="24"/>
                <w:szCs w:val="24"/>
              </w:rPr>
            </w:pPr>
          </w:p>
        </w:tc>
        <w:tc>
          <w:tcPr>
            <w:tcW w:w="3240" w:type="dxa"/>
            <w:gridSpan w:val="2"/>
          </w:tcPr>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u w:val="single"/>
              </w:rPr>
              <w:t>Tank No.</w:t>
            </w:r>
          </w:p>
        </w:tc>
        <w:tc>
          <w:tcPr>
            <w:tcW w:w="1620" w:type="dxa"/>
          </w:tcPr>
          <w:p w:rsidR="00D132DB" w:rsidRPr="00D132DB" w:rsidRDefault="00D132DB" w:rsidP="00DF41A0">
            <w:pPr>
              <w:jc w:val="both"/>
              <w:rPr>
                <w:sz w:val="24"/>
                <w:szCs w:val="24"/>
              </w:rPr>
            </w:pPr>
            <w:r w:rsidRPr="00D132DB">
              <w:rPr>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133B90" w:rsidRDefault="00D132DB" w:rsidP="00133B90">
            <w:pPr>
              <w:jc w:val="both"/>
              <w:rPr>
                <w:sz w:val="24"/>
                <w:szCs w:val="24"/>
              </w:rPr>
            </w:pPr>
            <w:r w:rsidRPr="00133B90">
              <w:rPr>
                <w:sz w:val="24"/>
                <w:szCs w:val="24"/>
              </w:rPr>
              <w:t>(10</w:t>
            </w:r>
            <w:r w:rsidRPr="00133B90">
              <w:rPr>
                <w:sz w:val="24"/>
                <w:szCs w:val="24"/>
                <w:vertAlign w:val="superscript"/>
              </w:rPr>
              <w:t>3</w:t>
            </w:r>
            <w:r w:rsidRPr="00133B90">
              <w:rPr>
                <w:sz w:val="24"/>
                <w:szCs w:val="24"/>
              </w:rPr>
              <w:t>gal.)</w:t>
            </w:r>
          </w:p>
        </w:tc>
        <w:tc>
          <w:tcPr>
            <w:tcW w:w="1800" w:type="dxa"/>
          </w:tcPr>
          <w:p w:rsidR="00AA7298" w:rsidRDefault="00AA7298" w:rsidP="00AA7298">
            <w:pPr>
              <w:rPr>
                <w:sz w:val="24"/>
                <w:szCs w:val="24"/>
                <w:u w:val="single"/>
              </w:rPr>
            </w:pPr>
            <w:r w:rsidRPr="00D132DB">
              <w:rPr>
                <w:sz w:val="24"/>
                <w:szCs w:val="24"/>
                <w:u w:val="single"/>
              </w:rPr>
              <w:t>Di</w:t>
            </w:r>
            <w:r>
              <w:rPr>
                <w:sz w:val="24"/>
                <w:szCs w:val="24"/>
                <w:u w:val="single"/>
              </w:rPr>
              <w:t>mension</w:t>
            </w:r>
          </w:p>
          <w:p w:rsidR="00D132DB" w:rsidRPr="00D132DB" w:rsidRDefault="00AA7298" w:rsidP="00AA7298">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103*</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19.7</w:t>
            </w:r>
          </w:p>
        </w:tc>
        <w:tc>
          <w:tcPr>
            <w:tcW w:w="1800" w:type="dxa"/>
          </w:tcPr>
          <w:p w:rsidR="00D132DB" w:rsidRPr="00D132DB" w:rsidRDefault="00D132DB" w:rsidP="00DF41A0">
            <w:pPr>
              <w:jc w:val="both"/>
              <w:rPr>
                <w:sz w:val="24"/>
                <w:szCs w:val="24"/>
              </w:rPr>
            </w:pPr>
            <w:r w:rsidRPr="00D132DB">
              <w:rPr>
                <w:sz w:val="24"/>
                <w:szCs w:val="24"/>
              </w:rPr>
              <w:t xml:space="preserve"> 11’ x 31’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104*</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19.7</w:t>
            </w:r>
          </w:p>
        </w:tc>
        <w:tc>
          <w:tcPr>
            <w:tcW w:w="1800" w:type="dxa"/>
          </w:tcPr>
          <w:p w:rsidR="00D132DB" w:rsidRPr="00D132DB" w:rsidRDefault="00D132DB" w:rsidP="00DF41A0">
            <w:pPr>
              <w:jc w:val="both"/>
              <w:rPr>
                <w:sz w:val="24"/>
                <w:szCs w:val="24"/>
              </w:rPr>
            </w:pPr>
            <w:r w:rsidRPr="00D132DB">
              <w:rPr>
                <w:sz w:val="24"/>
                <w:szCs w:val="24"/>
              </w:rPr>
              <w:t xml:space="preserve"> 11’ x 31’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105*</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19.7</w:t>
            </w:r>
          </w:p>
        </w:tc>
        <w:tc>
          <w:tcPr>
            <w:tcW w:w="1800" w:type="dxa"/>
          </w:tcPr>
          <w:p w:rsidR="00D132DB" w:rsidRPr="00D132DB" w:rsidRDefault="00D132DB" w:rsidP="00DF41A0">
            <w:pPr>
              <w:jc w:val="both"/>
              <w:rPr>
                <w:sz w:val="24"/>
                <w:szCs w:val="24"/>
              </w:rPr>
            </w:pPr>
            <w:r w:rsidRPr="00D132DB">
              <w:rPr>
                <w:sz w:val="24"/>
                <w:szCs w:val="24"/>
              </w:rPr>
              <w:t xml:space="preserve"> 11’ x 31’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350</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35</w:t>
            </w:r>
          </w:p>
        </w:tc>
        <w:tc>
          <w:tcPr>
            <w:tcW w:w="1800" w:type="dxa"/>
          </w:tcPr>
          <w:p w:rsidR="00D132DB" w:rsidRPr="00D132DB" w:rsidRDefault="00D132DB" w:rsidP="00DF41A0">
            <w:pPr>
              <w:jc w:val="both"/>
              <w:rPr>
                <w:sz w:val="24"/>
                <w:szCs w:val="24"/>
              </w:rPr>
            </w:pPr>
            <w:r w:rsidRPr="00D132DB">
              <w:rPr>
                <w:sz w:val="24"/>
                <w:szCs w:val="24"/>
              </w:rPr>
              <w:t xml:space="preserve"> 13' x 36'</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351</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35</w:t>
            </w:r>
          </w:p>
        </w:tc>
        <w:tc>
          <w:tcPr>
            <w:tcW w:w="1800" w:type="dxa"/>
          </w:tcPr>
          <w:p w:rsidR="00D132DB" w:rsidRPr="00D132DB" w:rsidRDefault="00D132DB" w:rsidP="00DF41A0">
            <w:pPr>
              <w:jc w:val="both"/>
              <w:rPr>
                <w:sz w:val="24"/>
                <w:szCs w:val="24"/>
              </w:rPr>
            </w:pPr>
            <w:r w:rsidRPr="00D132DB">
              <w:rPr>
                <w:sz w:val="24"/>
                <w:szCs w:val="24"/>
              </w:rPr>
              <w:t xml:space="preserve"> 13' x 36' </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rPr>
                <w:sz w:val="24"/>
                <w:szCs w:val="24"/>
              </w:rPr>
            </w:pPr>
            <w:r w:rsidRPr="00D132DB">
              <w:rPr>
                <w:sz w:val="24"/>
                <w:szCs w:val="24"/>
              </w:rPr>
              <w:t>106*</w:t>
            </w:r>
          </w:p>
        </w:tc>
        <w:tc>
          <w:tcPr>
            <w:tcW w:w="1620" w:type="dxa"/>
          </w:tcPr>
          <w:p w:rsidR="00D132DB" w:rsidRPr="00D132DB" w:rsidRDefault="00D132DB" w:rsidP="00DF41A0">
            <w:pPr>
              <w:rPr>
                <w:sz w:val="24"/>
                <w:szCs w:val="24"/>
              </w:rPr>
            </w:pPr>
            <w:r w:rsidRPr="00D132DB">
              <w:rPr>
                <w:sz w:val="24"/>
                <w:szCs w:val="24"/>
              </w:rPr>
              <w:t>HFR</w:t>
            </w:r>
          </w:p>
        </w:tc>
        <w:tc>
          <w:tcPr>
            <w:tcW w:w="1440" w:type="dxa"/>
          </w:tcPr>
          <w:p w:rsidR="00D132DB" w:rsidRPr="00D132DB" w:rsidRDefault="00D132DB" w:rsidP="00DF41A0">
            <w:pPr>
              <w:rPr>
                <w:sz w:val="24"/>
                <w:szCs w:val="24"/>
              </w:rPr>
            </w:pPr>
            <w:r w:rsidRPr="00D132DB">
              <w:rPr>
                <w:sz w:val="24"/>
                <w:szCs w:val="24"/>
              </w:rPr>
              <w:t>19.7</w:t>
            </w:r>
          </w:p>
        </w:tc>
        <w:tc>
          <w:tcPr>
            <w:tcW w:w="1800" w:type="dxa"/>
          </w:tcPr>
          <w:p w:rsidR="00D132DB" w:rsidRPr="00D132DB" w:rsidRDefault="00D132DB" w:rsidP="00DF41A0">
            <w:pPr>
              <w:pStyle w:val="EndnoteText"/>
              <w:rPr>
                <w:rFonts w:ascii="Times New Roman" w:hAnsi="Times New Roman"/>
                <w:szCs w:val="24"/>
              </w:rPr>
            </w:pPr>
            <w:r w:rsidRPr="00D132DB">
              <w:rPr>
                <w:rFonts w:ascii="Times New Roman" w:hAnsi="Times New Roman"/>
                <w:szCs w:val="24"/>
              </w:rPr>
              <w:t xml:space="preserve"> 10.5’ x 31’</w:t>
            </w:r>
          </w:p>
        </w:tc>
        <w:tc>
          <w:tcPr>
            <w:tcW w:w="1170" w:type="dxa"/>
          </w:tcPr>
          <w:p w:rsidR="00D132DB" w:rsidRPr="00D132DB" w:rsidRDefault="00D132DB" w:rsidP="00DF41A0">
            <w:pPr>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rPr>
                <w:sz w:val="24"/>
                <w:szCs w:val="24"/>
              </w:rPr>
            </w:pPr>
            <w:r w:rsidRPr="00D132DB">
              <w:rPr>
                <w:sz w:val="24"/>
                <w:szCs w:val="24"/>
              </w:rPr>
              <w:t>109*</w:t>
            </w:r>
          </w:p>
        </w:tc>
        <w:tc>
          <w:tcPr>
            <w:tcW w:w="1620" w:type="dxa"/>
          </w:tcPr>
          <w:p w:rsidR="00D132DB" w:rsidRPr="00D132DB" w:rsidRDefault="00D132DB" w:rsidP="00DF41A0">
            <w:pPr>
              <w:rPr>
                <w:sz w:val="24"/>
                <w:szCs w:val="24"/>
              </w:rPr>
            </w:pPr>
            <w:r w:rsidRPr="00D132DB">
              <w:rPr>
                <w:sz w:val="24"/>
                <w:szCs w:val="24"/>
              </w:rPr>
              <w:t>HFR</w:t>
            </w:r>
          </w:p>
        </w:tc>
        <w:tc>
          <w:tcPr>
            <w:tcW w:w="1440" w:type="dxa"/>
          </w:tcPr>
          <w:p w:rsidR="00D132DB" w:rsidRPr="00D132DB" w:rsidRDefault="00D132DB" w:rsidP="00DF41A0">
            <w:pPr>
              <w:rPr>
                <w:sz w:val="24"/>
                <w:szCs w:val="24"/>
              </w:rPr>
            </w:pPr>
            <w:r w:rsidRPr="00D132DB">
              <w:rPr>
                <w:sz w:val="24"/>
                <w:szCs w:val="24"/>
              </w:rPr>
              <w:t>19.7</w:t>
            </w:r>
          </w:p>
        </w:tc>
        <w:tc>
          <w:tcPr>
            <w:tcW w:w="1800" w:type="dxa"/>
          </w:tcPr>
          <w:p w:rsidR="00D132DB" w:rsidRPr="00D132DB" w:rsidRDefault="00D132DB" w:rsidP="00DF41A0">
            <w:pPr>
              <w:rPr>
                <w:sz w:val="24"/>
                <w:szCs w:val="24"/>
              </w:rPr>
            </w:pPr>
            <w:r w:rsidRPr="00D132DB">
              <w:rPr>
                <w:sz w:val="24"/>
                <w:szCs w:val="24"/>
              </w:rPr>
              <w:t xml:space="preserve"> 10.5’ x 31’</w:t>
            </w:r>
          </w:p>
        </w:tc>
        <w:tc>
          <w:tcPr>
            <w:tcW w:w="1170" w:type="dxa"/>
          </w:tcPr>
          <w:p w:rsidR="00D132DB" w:rsidRPr="00D132DB" w:rsidRDefault="00D132DB" w:rsidP="00DF41A0">
            <w:pPr>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bl>
    <w:p w:rsidR="00D132DB" w:rsidRPr="00D132DB" w:rsidRDefault="00D132DB" w:rsidP="00D132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z w:val="24"/>
          <w:szCs w:val="24"/>
        </w:rPr>
      </w:pPr>
      <w:r w:rsidRPr="00D132DB">
        <w:rPr>
          <w:sz w:val="24"/>
          <w:szCs w:val="24"/>
        </w:rPr>
        <w:t xml:space="preserve">* Tanks 103, 104, 105, 106, and 109 are empty; however, they are still on site </w:t>
      </w:r>
    </w:p>
    <w:p w:rsidR="00D132DB" w:rsidRPr="00D132DB" w:rsidRDefault="00D132DB" w:rsidP="00D132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z w:val="24"/>
          <w:szCs w:val="24"/>
        </w:rPr>
      </w:pPr>
    </w:p>
    <w:tbl>
      <w:tblPr>
        <w:tblW w:w="0" w:type="auto"/>
        <w:tblLayout w:type="fixed"/>
        <w:tblLook w:val="0000"/>
      </w:tblPr>
      <w:tblGrid>
        <w:gridCol w:w="1188"/>
        <w:gridCol w:w="1620"/>
        <w:gridCol w:w="1440"/>
        <w:gridCol w:w="1800"/>
        <w:gridCol w:w="1170"/>
        <w:gridCol w:w="2970"/>
      </w:tblGrid>
      <w:tr w:rsidR="00D132DB" w:rsidRPr="00D132DB" w:rsidTr="00DF41A0">
        <w:tc>
          <w:tcPr>
            <w:tcW w:w="1188" w:type="dxa"/>
          </w:tcPr>
          <w:p w:rsidR="00D132DB" w:rsidRPr="00D132DB" w:rsidRDefault="00D132DB" w:rsidP="00DF41A0">
            <w:pPr>
              <w:jc w:val="both"/>
              <w:rPr>
                <w:b/>
                <w:sz w:val="24"/>
                <w:szCs w:val="24"/>
              </w:rPr>
            </w:pPr>
            <w:r w:rsidRPr="00D132DB">
              <w:rPr>
                <w:b/>
                <w:sz w:val="24"/>
                <w:szCs w:val="24"/>
              </w:rPr>
              <w:t>-013</w:t>
            </w:r>
          </w:p>
        </w:tc>
        <w:tc>
          <w:tcPr>
            <w:tcW w:w="9000" w:type="dxa"/>
            <w:gridSpan w:val="5"/>
          </w:tcPr>
          <w:p w:rsidR="00D132DB" w:rsidRPr="00D132DB" w:rsidRDefault="00D132DB" w:rsidP="00DF41A0">
            <w:pPr>
              <w:jc w:val="both"/>
              <w:rPr>
                <w:b/>
                <w:sz w:val="24"/>
                <w:szCs w:val="24"/>
              </w:rPr>
            </w:pPr>
            <w:r w:rsidRPr="00D132DB">
              <w:rPr>
                <w:b/>
                <w:sz w:val="24"/>
                <w:szCs w:val="24"/>
              </w:rPr>
              <w:t>Miscellaneous Products Tank Group</w:t>
            </w:r>
          </w:p>
        </w:tc>
      </w:tr>
      <w:tr w:rsidR="00D132DB" w:rsidRPr="00D132DB" w:rsidTr="00DF41A0">
        <w:tc>
          <w:tcPr>
            <w:tcW w:w="1188" w:type="dxa"/>
          </w:tcPr>
          <w:p w:rsidR="00D132DB" w:rsidRPr="00D132DB" w:rsidRDefault="00D132DB" w:rsidP="00DF41A0">
            <w:pPr>
              <w:jc w:val="both"/>
              <w:rPr>
                <w:sz w:val="24"/>
                <w:szCs w:val="24"/>
              </w:rPr>
            </w:pPr>
          </w:p>
        </w:tc>
        <w:tc>
          <w:tcPr>
            <w:tcW w:w="1620" w:type="dxa"/>
          </w:tcPr>
          <w:p w:rsidR="00D132DB" w:rsidRPr="00D132DB" w:rsidRDefault="00D132DB" w:rsidP="00DF41A0">
            <w:pPr>
              <w:jc w:val="both"/>
              <w:rPr>
                <w:sz w:val="24"/>
                <w:szCs w:val="24"/>
              </w:rPr>
            </w:pPr>
          </w:p>
        </w:tc>
        <w:tc>
          <w:tcPr>
            <w:tcW w:w="3240" w:type="dxa"/>
            <w:gridSpan w:val="2"/>
          </w:tcPr>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u w:val="single"/>
              </w:rPr>
              <w:t>Tank No.</w:t>
            </w:r>
          </w:p>
        </w:tc>
        <w:tc>
          <w:tcPr>
            <w:tcW w:w="1620" w:type="dxa"/>
          </w:tcPr>
          <w:p w:rsidR="00D132DB" w:rsidRPr="00D132DB" w:rsidRDefault="00D132DB" w:rsidP="00DF41A0">
            <w:pPr>
              <w:jc w:val="both"/>
              <w:rPr>
                <w:sz w:val="24"/>
                <w:szCs w:val="24"/>
              </w:rPr>
            </w:pPr>
            <w:r w:rsidRPr="00D132DB">
              <w:rPr>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D132DB" w:rsidRDefault="00133B90" w:rsidP="00DF41A0">
            <w:pPr>
              <w:jc w:val="both"/>
              <w:rPr>
                <w:sz w:val="24"/>
                <w:szCs w:val="24"/>
              </w:rPr>
            </w:pPr>
            <w:r w:rsidRPr="00AA7298">
              <w:rPr>
                <w:sz w:val="24"/>
                <w:szCs w:val="24"/>
              </w:rPr>
              <w:t>(10</w:t>
            </w:r>
            <w:r w:rsidRPr="00AA7298">
              <w:rPr>
                <w:sz w:val="24"/>
                <w:szCs w:val="24"/>
                <w:vertAlign w:val="superscript"/>
              </w:rPr>
              <w:t>3</w:t>
            </w:r>
            <w:r w:rsidRPr="00AA7298">
              <w:rPr>
                <w:sz w:val="24"/>
                <w:szCs w:val="24"/>
              </w:rPr>
              <w:t>gal.)</w:t>
            </w:r>
          </w:p>
        </w:tc>
        <w:tc>
          <w:tcPr>
            <w:tcW w:w="1800" w:type="dxa"/>
          </w:tcPr>
          <w:p w:rsidR="00133B90" w:rsidRDefault="00133B90" w:rsidP="00133B90">
            <w:pPr>
              <w:rPr>
                <w:sz w:val="24"/>
                <w:szCs w:val="24"/>
                <w:u w:val="single"/>
              </w:rPr>
            </w:pPr>
            <w:r w:rsidRPr="00D132DB">
              <w:rPr>
                <w:sz w:val="24"/>
                <w:szCs w:val="24"/>
                <w:u w:val="single"/>
              </w:rPr>
              <w:t>Di</w:t>
            </w:r>
            <w:r>
              <w:rPr>
                <w:sz w:val="24"/>
                <w:szCs w:val="24"/>
                <w:u w:val="single"/>
              </w:rPr>
              <w:t>mension</w:t>
            </w:r>
          </w:p>
          <w:p w:rsidR="00D132DB" w:rsidRPr="00D132DB" w:rsidRDefault="00133B90" w:rsidP="00133B90">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401</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 xml:space="preserve">  420</w:t>
            </w:r>
          </w:p>
        </w:tc>
        <w:tc>
          <w:tcPr>
            <w:tcW w:w="1800" w:type="dxa"/>
          </w:tcPr>
          <w:p w:rsidR="00D132DB" w:rsidRPr="00D132DB" w:rsidRDefault="00D132DB" w:rsidP="00DF41A0">
            <w:pPr>
              <w:rPr>
                <w:sz w:val="24"/>
                <w:szCs w:val="24"/>
              </w:rPr>
            </w:pPr>
            <w:r w:rsidRPr="00D132DB">
              <w:rPr>
                <w:sz w:val="24"/>
                <w:szCs w:val="24"/>
              </w:rPr>
              <w:t>46’ x 32’</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62-296.508,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101</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 xml:space="preserve">   20</w:t>
            </w:r>
          </w:p>
        </w:tc>
        <w:tc>
          <w:tcPr>
            <w:tcW w:w="1800" w:type="dxa"/>
          </w:tcPr>
          <w:p w:rsidR="00D132DB" w:rsidRPr="00D132DB" w:rsidRDefault="00D132DB" w:rsidP="00DF41A0">
            <w:pPr>
              <w:rPr>
                <w:sz w:val="24"/>
                <w:szCs w:val="24"/>
              </w:rPr>
            </w:pPr>
            <w:r w:rsidRPr="00D132DB">
              <w:rPr>
                <w:sz w:val="24"/>
                <w:szCs w:val="24"/>
              </w:rPr>
              <w:t>11’ x 31’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62-296.508,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102</w:t>
            </w:r>
          </w:p>
        </w:tc>
        <w:tc>
          <w:tcPr>
            <w:tcW w:w="1620" w:type="dxa"/>
          </w:tcPr>
          <w:p w:rsidR="00D132DB" w:rsidRPr="00D132DB" w:rsidRDefault="00D132DB" w:rsidP="00DF41A0">
            <w:pPr>
              <w:jc w:val="both"/>
              <w:rPr>
                <w:sz w:val="24"/>
                <w:szCs w:val="24"/>
              </w:rPr>
            </w:pPr>
            <w:r w:rsidRPr="00D132DB">
              <w:rPr>
                <w:sz w:val="24"/>
                <w:szCs w:val="24"/>
              </w:rPr>
              <w:t>HFR</w:t>
            </w:r>
          </w:p>
        </w:tc>
        <w:tc>
          <w:tcPr>
            <w:tcW w:w="1440" w:type="dxa"/>
          </w:tcPr>
          <w:p w:rsidR="00D132DB" w:rsidRPr="00D132DB" w:rsidRDefault="00D132DB" w:rsidP="00DF41A0">
            <w:pPr>
              <w:jc w:val="both"/>
              <w:rPr>
                <w:sz w:val="24"/>
                <w:szCs w:val="24"/>
              </w:rPr>
            </w:pPr>
            <w:r w:rsidRPr="00D132DB">
              <w:rPr>
                <w:sz w:val="24"/>
                <w:szCs w:val="24"/>
              </w:rPr>
              <w:t xml:space="preserve">   20</w:t>
            </w:r>
          </w:p>
        </w:tc>
        <w:tc>
          <w:tcPr>
            <w:tcW w:w="1800" w:type="dxa"/>
          </w:tcPr>
          <w:p w:rsidR="00D132DB" w:rsidRPr="00D132DB" w:rsidRDefault="00D132DB" w:rsidP="00DF41A0">
            <w:pPr>
              <w:rPr>
                <w:sz w:val="24"/>
                <w:szCs w:val="24"/>
              </w:rPr>
            </w:pPr>
            <w:r w:rsidRPr="00D132DB">
              <w:rPr>
                <w:sz w:val="24"/>
                <w:szCs w:val="24"/>
              </w:rPr>
              <w:t>11’ x 31’</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62-296.508,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lastRenderedPageBreak/>
              <w:t>Surge</w:t>
            </w:r>
          </w:p>
        </w:tc>
        <w:tc>
          <w:tcPr>
            <w:tcW w:w="1620" w:type="dxa"/>
          </w:tcPr>
          <w:p w:rsidR="00D132DB" w:rsidRPr="00D132DB" w:rsidRDefault="00D132DB" w:rsidP="00DF41A0">
            <w:pPr>
              <w:jc w:val="both"/>
              <w:rPr>
                <w:sz w:val="24"/>
                <w:szCs w:val="24"/>
              </w:rPr>
            </w:pPr>
            <w:r w:rsidRPr="00D132DB">
              <w:rPr>
                <w:sz w:val="24"/>
                <w:szCs w:val="24"/>
              </w:rPr>
              <w:t>VFR</w:t>
            </w:r>
          </w:p>
        </w:tc>
        <w:tc>
          <w:tcPr>
            <w:tcW w:w="1440" w:type="dxa"/>
          </w:tcPr>
          <w:p w:rsidR="00D132DB" w:rsidRPr="00D132DB" w:rsidRDefault="00D132DB" w:rsidP="00DF41A0">
            <w:pPr>
              <w:jc w:val="both"/>
              <w:rPr>
                <w:sz w:val="24"/>
                <w:szCs w:val="24"/>
              </w:rPr>
            </w:pPr>
            <w:r w:rsidRPr="00D132DB">
              <w:rPr>
                <w:sz w:val="24"/>
                <w:szCs w:val="24"/>
              </w:rPr>
              <w:t xml:space="preserve">   10.5</w:t>
            </w:r>
          </w:p>
        </w:tc>
        <w:tc>
          <w:tcPr>
            <w:tcW w:w="1800" w:type="dxa"/>
          </w:tcPr>
          <w:p w:rsidR="00D132DB" w:rsidRPr="00D132DB" w:rsidRDefault="00D132DB" w:rsidP="00DF41A0">
            <w:pPr>
              <w:rPr>
                <w:sz w:val="24"/>
                <w:szCs w:val="24"/>
              </w:rPr>
            </w:pPr>
            <w:r w:rsidRPr="00D132DB">
              <w:rPr>
                <w:sz w:val="24"/>
                <w:szCs w:val="24"/>
              </w:rPr>
              <w:t>10’ x 18’</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62-296.508, F.A.C.</w:t>
            </w:r>
          </w:p>
        </w:tc>
      </w:tr>
      <w:tr w:rsidR="00CF1B0E" w:rsidRPr="00D132DB" w:rsidTr="00DF41A0">
        <w:tc>
          <w:tcPr>
            <w:tcW w:w="1188" w:type="dxa"/>
          </w:tcPr>
          <w:p w:rsidR="00CF1B0E" w:rsidRPr="00D132DB" w:rsidRDefault="00CF1B0E" w:rsidP="00DF41A0">
            <w:pPr>
              <w:jc w:val="both"/>
              <w:rPr>
                <w:sz w:val="24"/>
                <w:szCs w:val="24"/>
              </w:rPr>
            </w:pPr>
            <w:r w:rsidRPr="00D132DB">
              <w:rPr>
                <w:sz w:val="24"/>
                <w:szCs w:val="24"/>
              </w:rPr>
              <w:t>205</w:t>
            </w:r>
          </w:p>
        </w:tc>
        <w:tc>
          <w:tcPr>
            <w:tcW w:w="1620" w:type="dxa"/>
          </w:tcPr>
          <w:p w:rsidR="00CF1B0E" w:rsidRPr="00D132DB" w:rsidRDefault="00CF1B0E" w:rsidP="00DF41A0">
            <w:pPr>
              <w:jc w:val="both"/>
              <w:rPr>
                <w:sz w:val="24"/>
                <w:szCs w:val="24"/>
              </w:rPr>
            </w:pPr>
            <w:r w:rsidRPr="00D132DB">
              <w:rPr>
                <w:sz w:val="24"/>
                <w:szCs w:val="24"/>
              </w:rPr>
              <w:t>IFR</w:t>
            </w:r>
          </w:p>
        </w:tc>
        <w:tc>
          <w:tcPr>
            <w:tcW w:w="1440" w:type="dxa"/>
          </w:tcPr>
          <w:p w:rsidR="00CF1B0E" w:rsidRPr="00D132DB" w:rsidRDefault="00CF1B0E" w:rsidP="00DF41A0">
            <w:pPr>
              <w:jc w:val="both"/>
              <w:rPr>
                <w:sz w:val="24"/>
                <w:szCs w:val="24"/>
              </w:rPr>
            </w:pPr>
            <w:r w:rsidRPr="00D132DB">
              <w:rPr>
                <w:sz w:val="24"/>
                <w:szCs w:val="24"/>
              </w:rPr>
              <w:t xml:space="preserve">   98 </w:t>
            </w:r>
          </w:p>
        </w:tc>
        <w:tc>
          <w:tcPr>
            <w:tcW w:w="1800" w:type="dxa"/>
          </w:tcPr>
          <w:p w:rsidR="00CF1B0E" w:rsidRPr="00D132DB" w:rsidRDefault="00CF1B0E" w:rsidP="00DF41A0">
            <w:pPr>
              <w:rPr>
                <w:sz w:val="24"/>
                <w:szCs w:val="24"/>
              </w:rPr>
            </w:pPr>
            <w:r w:rsidRPr="00D132DB">
              <w:rPr>
                <w:sz w:val="24"/>
                <w:szCs w:val="24"/>
              </w:rPr>
              <w:t>24’ x 29’</w:t>
            </w:r>
          </w:p>
        </w:tc>
        <w:tc>
          <w:tcPr>
            <w:tcW w:w="1170" w:type="dxa"/>
          </w:tcPr>
          <w:p w:rsidR="00CF1B0E" w:rsidRPr="00D132DB" w:rsidRDefault="00CF1B0E" w:rsidP="00DF41A0">
            <w:pPr>
              <w:jc w:val="both"/>
              <w:rPr>
                <w:sz w:val="24"/>
                <w:szCs w:val="24"/>
              </w:rPr>
            </w:pPr>
            <w:r w:rsidRPr="00D132DB">
              <w:rPr>
                <w:sz w:val="24"/>
                <w:szCs w:val="24"/>
              </w:rPr>
              <w:t>White</w:t>
            </w:r>
          </w:p>
        </w:tc>
        <w:tc>
          <w:tcPr>
            <w:tcW w:w="2970" w:type="dxa"/>
          </w:tcPr>
          <w:p w:rsidR="00CF1B0E" w:rsidRPr="00D132DB" w:rsidRDefault="00CF1B0E" w:rsidP="00DF41A0">
            <w:pPr>
              <w:jc w:val="both"/>
              <w:rPr>
                <w:sz w:val="24"/>
                <w:szCs w:val="24"/>
              </w:rPr>
            </w:pPr>
            <w:r w:rsidRPr="00D132DB">
              <w:rPr>
                <w:sz w:val="24"/>
                <w:szCs w:val="24"/>
              </w:rPr>
              <w:t>62-296.508, F.A.C.</w:t>
            </w:r>
          </w:p>
        </w:tc>
      </w:tr>
    </w:tbl>
    <w:p w:rsidR="00D132DB" w:rsidRPr="00D132DB" w:rsidRDefault="00D132DB" w:rsidP="00D132DB">
      <w:pPr>
        <w:jc w:val="both"/>
        <w:rPr>
          <w:sz w:val="24"/>
          <w:szCs w:val="24"/>
        </w:rPr>
      </w:pPr>
      <w:r w:rsidRPr="00D132DB">
        <w:rPr>
          <w:sz w:val="24"/>
          <w:szCs w:val="24"/>
        </w:rPr>
        <w:t xml:space="preserve"> </w:t>
      </w:r>
    </w:p>
    <w:tbl>
      <w:tblPr>
        <w:tblW w:w="0" w:type="auto"/>
        <w:tblLayout w:type="fixed"/>
        <w:tblLook w:val="0000"/>
      </w:tblPr>
      <w:tblGrid>
        <w:gridCol w:w="1188"/>
        <w:gridCol w:w="1620"/>
        <w:gridCol w:w="1440"/>
        <w:gridCol w:w="1800"/>
        <w:gridCol w:w="1170"/>
        <w:gridCol w:w="2970"/>
      </w:tblGrid>
      <w:tr w:rsidR="00D132DB" w:rsidRPr="00D132DB" w:rsidTr="00DF41A0">
        <w:tc>
          <w:tcPr>
            <w:tcW w:w="1188" w:type="dxa"/>
          </w:tcPr>
          <w:p w:rsidR="00D132DB" w:rsidRPr="00D132DB" w:rsidRDefault="00D132DB" w:rsidP="00DF41A0">
            <w:pPr>
              <w:jc w:val="both"/>
              <w:rPr>
                <w:b/>
                <w:sz w:val="24"/>
                <w:szCs w:val="24"/>
              </w:rPr>
            </w:pPr>
            <w:r w:rsidRPr="00D132DB">
              <w:rPr>
                <w:b/>
                <w:sz w:val="24"/>
                <w:szCs w:val="24"/>
              </w:rPr>
              <w:t>-015</w:t>
            </w:r>
          </w:p>
        </w:tc>
        <w:tc>
          <w:tcPr>
            <w:tcW w:w="9000" w:type="dxa"/>
            <w:gridSpan w:val="5"/>
          </w:tcPr>
          <w:p w:rsidR="00D132DB" w:rsidRPr="00D132DB" w:rsidRDefault="00D132DB" w:rsidP="00DF41A0">
            <w:pPr>
              <w:jc w:val="both"/>
              <w:rPr>
                <w:b/>
                <w:sz w:val="24"/>
                <w:szCs w:val="24"/>
              </w:rPr>
            </w:pPr>
            <w:r w:rsidRPr="00D132DB">
              <w:rPr>
                <w:b/>
                <w:sz w:val="24"/>
                <w:szCs w:val="24"/>
              </w:rPr>
              <w:t>Ethanol Tank Group</w:t>
            </w:r>
          </w:p>
        </w:tc>
      </w:tr>
      <w:tr w:rsidR="00D132DB" w:rsidRPr="00D132DB" w:rsidTr="00DF41A0">
        <w:tc>
          <w:tcPr>
            <w:tcW w:w="1188" w:type="dxa"/>
          </w:tcPr>
          <w:p w:rsidR="00D132DB" w:rsidRPr="00D132DB" w:rsidRDefault="00D132DB" w:rsidP="00DF41A0">
            <w:pPr>
              <w:jc w:val="both"/>
              <w:rPr>
                <w:sz w:val="24"/>
                <w:szCs w:val="24"/>
              </w:rPr>
            </w:pPr>
          </w:p>
        </w:tc>
        <w:tc>
          <w:tcPr>
            <w:tcW w:w="1620" w:type="dxa"/>
          </w:tcPr>
          <w:p w:rsidR="00D132DB" w:rsidRPr="00D132DB" w:rsidRDefault="00D132DB" w:rsidP="00DF41A0">
            <w:pPr>
              <w:jc w:val="both"/>
              <w:rPr>
                <w:sz w:val="24"/>
                <w:szCs w:val="24"/>
              </w:rPr>
            </w:pPr>
          </w:p>
        </w:tc>
        <w:tc>
          <w:tcPr>
            <w:tcW w:w="3240" w:type="dxa"/>
            <w:gridSpan w:val="2"/>
          </w:tcPr>
          <w:p w:rsidR="00D132DB" w:rsidRPr="00D132DB" w:rsidRDefault="00D132DB" w:rsidP="00DF41A0">
            <w:pPr>
              <w:jc w:val="center"/>
              <w:rPr>
                <w:sz w:val="24"/>
                <w:szCs w:val="24"/>
              </w:rPr>
            </w:pPr>
          </w:p>
        </w:tc>
        <w:tc>
          <w:tcPr>
            <w:tcW w:w="1170" w:type="dxa"/>
          </w:tcPr>
          <w:p w:rsidR="00D132DB" w:rsidRPr="00D132DB" w:rsidRDefault="00D132DB" w:rsidP="00DF41A0">
            <w:pPr>
              <w:jc w:val="both"/>
              <w:rPr>
                <w:sz w:val="24"/>
                <w:szCs w:val="24"/>
              </w:rPr>
            </w:pPr>
          </w:p>
        </w:tc>
        <w:tc>
          <w:tcPr>
            <w:tcW w:w="2970" w:type="dxa"/>
          </w:tcPr>
          <w:p w:rsidR="00D132DB" w:rsidRPr="00D132DB" w:rsidRDefault="00D132DB" w:rsidP="00DF41A0">
            <w:pPr>
              <w:jc w:val="both"/>
              <w:rPr>
                <w:sz w:val="24"/>
                <w:szCs w:val="24"/>
              </w:rPr>
            </w:pP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u w:val="single"/>
              </w:rPr>
              <w:t>Tank No.</w:t>
            </w:r>
          </w:p>
        </w:tc>
        <w:tc>
          <w:tcPr>
            <w:tcW w:w="1620" w:type="dxa"/>
          </w:tcPr>
          <w:p w:rsidR="00D132DB" w:rsidRPr="00D132DB" w:rsidRDefault="00D132DB" w:rsidP="00DF41A0">
            <w:pPr>
              <w:jc w:val="both"/>
              <w:rPr>
                <w:sz w:val="24"/>
                <w:szCs w:val="24"/>
              </w:rPr>
            </w:pPr>
            <w:r w:rsidRPr="00D132DB">
              <w:rPr>
                <w:sz w:val="24"/>
                <w:szCs w:val="24"/>
                <w:u w:val="single"/>
              </w:rPr>
              <w:t>Roof Type</w:t>
            </w:r>
          </w:p>
        </w:tc>
        <w:tc>
          <w:tcPr>
            <w:tcW w:w="1440" w:type="dxa"/>
          </w:tcPr>
          <w:p w:rsidR="00D132DB" w:rsidRPr="00D132DB" w:rsidRDefault="00D132DB" w:rsidP="00DF41A0">
            <w:pPr>
              <w:jc w:val="both"/>
              <w:rPr>
                <w:sz w:val="24"/>
                <w:szCs w:val="24"/>
                <w:u w:val="single"/>
              </w:rPr>
            </w:pPr>
            <w:r w:rsidRPr="00D132DB">
              <w:rPr>
                <w:sz w:val="24"/>
                <w:szCs w:val="24"/>
                <w:u w:val="single"/>
              </w:rPr>
              <w:t>Volume</w:t>
            </w:r>
          </w:p>
          <w:p w:rsidR="00D132DB" w:rsidRPr="00D132DB" w:rsidRDefault="00133B90" w:rsidP="00DF41A0">
            <w:pPr>
              <w:rPr>
                <w:sz w:val="24"/>
                <w:szCs w:val="24"/>
              </w:rPr>
            </w:pPr>
            <w:r w:rsidRPr="00AA7298">
              <w:rPr>
                <w:sz w:val="24"/>
                <w:szCs w:val="24"/>
              </w:rPr>
              <w:t>(10</w:t>
            </w:r>
            <w:r w:rsidRPr="00AA7298">
              <w:rPr>
                <w:sz w:val="24"/>
                <w:szCs w:val="24"/>
                <w:vertAlign w:val="superscript"/>
              </w:rPr>
              <w:t>3</w:t>
            </w:r>
            <w:r w:rsidRPr="00AA7298">
              <w:rPr>
                <w:sz w:val="24"/>
                <w:szCs w:val="24"/>
              </w:rPr>
              <w:t>gal.)</w:t>
            </w:r>
          </w:p>
        </w:tc>
        <w:tc>
          <w:tcPr>
            <w:tcW w:w="1800" w:type="dxa"/>
          </w:tcPr>
          <w:p w:rsidR="00133B90" w:rsidRDefault="00133B90" w:rsidP="00133B90">
            <w:pPr>
              <w:rPr>
                <w:sz w:val="24"/>
                <w:szCs w:val="24"/>
                <w:u w:val="single"/>
              </w:rPr>
            </w:pPr>
            <w:r w:rsidRPr="00D132DB">
              <w:rPr>
                <w:sz w:val="24"/>
                <w:szCs w:val="24"/>
                <w:u w:val="single"/>
              </w:rPr>
              <w:t>Di</w:t>
            </w:r>
            <w:r>
              <w:rPr>
                <w:sz w:val="24"/>
                <w:szCs w:val="24"/>
                <w:u w:val="single"/>
              </w:rPr>
              <w:t>mension</w:t>
            </w:r>
          </w:p>
          <w:p w:rsidR="00D132DB" w:rsidRPr="00D132DB" w:rsidRDefault="00133B90" w:rsidP="00133B90">
            <w:pPr>
              <w:rPr>
                <w:sz w:val="24"/>
                <w:szCs w:val="24"/>
              </w:rPr>
            </w:pPr>
            <w:r w:rsidRPr="00AA7298">
              <w:rPr>
                <w:sz w:val="24"/>
                <w:szCs w:val="24"/>
              </w:rPr>
              <w:t>(</w:t>
            </w:r>
            <w:r>
              <w:rPr>
                <w:sz w:val="24"/>
                <w:szCs w:val="24"/>
              </w:rPr>
              <w:t>d</w:t>
            </w:r>
            <w:r w:rsidRPr="00AA7298">
              <w:rPr>
                <w:sz w:val="24"/>
                <w:szCs w:val="24"/>
              </w:rPr>
              <w:t>ia</w:t>
            </w:r>
            <w:r>
              <w:rPr>
                <w:sz w:val="24"/>
                <w:szCs w:val="24"/>
              </w:rPr>
              <w:t>.</w:t>
            </w:r>
            <w:r w:rsidRPr="00AA7298">
              <w:rPr>
                <w:sz w:val="24"/>
                <w:szCs w:val="24"/>
              </w:rPr>
              <w:t xml:space="preserve"> x </w:t>
            </w:r>
            <w:r>
              <w:rPr>
                <w:sz w:val="24"/>
                <w:szCs w:val="24"/>
              </w:rPr>
              <w:t>h</w:t>
            </w:r>
            <w:r w:rsidRPr="00AA7298">
              <w:rPr>
                <w:sz w:val="24"/>
                <w:szCs w:val="24"/>
              </w:rPr>
              <w:t>)</w:t>
            </w:r>
          </w:p>
        </w:tc>
        <w:tc>
          <w:tcPr>
            <w:tcW w:w="1170" w:type="dxa"/>
          </w:tcPr>
          <w:p w:rsidR="00D132DB" w:rsidRPr="00D132DB" w:rsidRDefault="00D132DB" w:rsidP="00DF41A0">
            <w:pPr>
              <w:jc w:val="both"/>
              <w:rPr>
                <w:sz w:val="24"/>
                <w:szCs w:val="24"/>
              </w:rPr>
            </w:pPr>
            <w:r w:rsidRPr="00D132DB">
              <w:rPr>
                <w:sz w:val="24"/>
                <w:szCs w:val="24"/>
                <w:u w:val="single"/>
              </w:rPr>
              <w:t>Color</w:t>
            </w:r>
          </w:p>
        </w:tc>
        <w:tc>
          <w:tcPr>
            <w:tcW w:w="2970" w:type="dxa"/>
          </w:tcPr>
          <w:p w:rsidR="00D132DB" w:rsidRPr="00D132DB" w:rsidRDefault="00D132DB" w:rsidP="00DF41A0">
            <w:pPr>
              <w:jc w:val="both"/>
              <w:rPr>
                <w:sz w:val="24"/>
                <w:szCs w:val="24"/>
              </w:rPr>
            </w:pPr>
            <w:r w:rsidRPr="00D132DB">
              <w:rPr>
                <w:sz w:val="24"/>
                <w:szCs w:val="24"/>
                <w:u w:val="single"/>
              </w:rPr>
              <w:t>Regulation</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 xml:space="preserve">  630</w:t>
            </w:r>
          </w:p>
        </w:tc>
        <w:tc>
          <w:tcPr>
            <w:tcW w:w="1800" w:type="dxa"/>
          </w:tcPr>
          <w:p w:rsidR="00D132DB" w:rsidRPr="00D132DB" w:rsidRDefault="00D132DB" w:rsidP="00DF41A0">
            <w:pPr>
              <w:jc w:val="both"/>
              <w:rPr>
                <w:sz w:val="24"/>
                <w:szCs w:val="24"/>
              </w:rPr>
            </w:pPr>
            <w:r w:rsidRPr="00D132DB">
              <w:rPr>
                <w:sz w:val="24"/>
                <w:szCs w:val="24"/>
              </w:rPr>
              <w:t xml:space="preserve">  60’ x 30’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10-1</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 xml:space="preserve">  420</w:t>
            </w:r>
          </w:p>
        </w:tc>
        <w:tc>
          <w:tcPr>
            <w:tcW w:w="1800" w:type="dxa"/>
          </w:tcPr>
          <w:p w:rsidR="00D132DB" w:rsidRPr="00D132DB" w:rsidRDefault="00D132DB" w:rsidP="00DF41A0">
            <w:pPr>
              <w:pStyle w:val="EndnoteText"/>
              <w:rPr>
                <w:rFonts w:ascii="Times New Roman" w:hAnsi="Times New Roman"/>
                <w:szCs w:val="24"/>
              </w:rPr>
            </w:pPr>
            <w:r w:rsidRPr="00D132DB">
              <w:rPr>
                <w:rFonts w:ascii="Times New Roman" w:hAnsi="Times New Roman"/>
                <w:szCs w:val="24"/>
              </w:rPr>
              <w:t xml:space="preserve">  40’ x 45’</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11</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 xml:space="preserve">  840</w:t>
            </w:r>
          </w:p>
        </w:tc>
        <w:tc>
          <w:tcPr>
            <w:tcW w:w="1800" w:type="dxa"/>
          </w:tcPr>
          <w:p w:rsidR="00D132DB" w:rsidRPr="00D132DB" w:rsidRDefault="00D132DB" w:rsidP="00DF41A0">
            <w:pPr>
              <w:jc w:val="both"/>
              <w:rPr>
                <w:sz w:val="24"/>
                <w:szCs w:val="24"/>
              </w:rPr>
            </w:pPr>
            <w:r w:rsidRPr="00D132DB">
              <w:rPr>
                <w:sz w:val="24"/>
                <w:szCs w:val="24"/>
              </w:rPr>
              <w:t xml:space="preserve">  75’ x 27’</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12</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 xml:space="preserve">  840</w:t>
            </w:r>
          </w:p>
        </w:tc>
        <w:tc>
          <w:tcPr>
            <w:tcW w:w="1800" w:type="dxa"/>
          </w:tcPr>
          <w:p w:rsidR="00D132DB" w:rsidRPr="00D132DB" w:rsidRDefault="00D132DB" w:rsidP="00DF41A0">
            <w:pPr>
              <w:jc w:val="both"/>
              <w:rPr>
                <w:sz w:val="24"/>
                <w:szCs w:val="24"/>
              </w:rPr>
            </w:pPr>
            <w:r w:rsidRPr="00D132DB">
              <w:rPr>
                <w:sz w:val="24"/>
                <w:szCs w:val="24"/>
              </w:rPr>
              <w:t xml:space="preserve">  75’ x 27’</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25-1</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1,050</w:t>
            </w:r>
          </w:p>
        </w:tc>
        <w:tc>
          <w:tcPr>
            <w:tcW w:w="1800" w:type="dxa"/>
          </w:tcPr>
          <w:p w:rsidR="00D132DB" w:rsidRPr="00D132DB" w:rsidRDefault="00D132DB" w:rsidP="00DF41A0">
            <w:pPr>
              <w:jc w:val="both"/>
              <w:rPr>
                <w:sz w:val="24"/>
                <w:szCs w:val="24"/>
              </w:rPr>
            </w:pPr>
            <w:r w:rsidRPr="00D132DB">
              <w:rPr>
                <w:sz w:val="24"/>
                <w:szCs w:val="24"/>
              </w:rPr>
              <w:t xml:space="preserve">  67'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25-2</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1,050</w:t>
            </w:r>
          </w:p>
        </w:tc>
        <w:tc>
          <w:tcPr>
            <w:tcW w:w="1800" w:type="dxa"/>
          </w:tcPr>
          <w:p w:rsidR="00D132DB" w:rsidRPr="00D132DB" w:rsidRDefault="00D132DB" w:rsidP="00DF41A0">
            <w:pPr>
              <w:jc w:val="both"/>
              <w:rPr>
                <w:sz w:val="24"/>
                <w:szCs w:val="24"/>
              </w:rPr>
            </w:pPr>
            <w:r w:rsidRPr="00D132DB">
              <w:rPr>
                <w:sz w:val="24"/>
                <w:szCs w:val="24"/>
              </w:rPr>
              <w:t xml:space="preserve">  67'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62-296.320, F.A.C.</w:t>
            </w:r>
          </w:p>
        </w:tc>
      </w:tr>
      <w:tr w:rsidR="00D132DB" w:rsidRPr="00D132DB" w:rsidTr="00DF41A0">
        <w:tc>
          <w:tcPr>
            <w:tcW w:w="1188" w:type="dxa"/>
          </w:tcPr>
          <w:p w:rsidR="00D132DB" w:rsidRPr="00D132DB" w:rsidRDefault="00D132DB" w:rsidP="00DF41A0">
            <w:pPr>
              <w:jc w:val="both"/>
              <w:rPr>
                <w:sz w:val="24"/>
                <w:szCs w:val="24"/>
              </w:rPr>
            </w:pPr>
            <w:r w:rsidRPr="00D132DB">
              <w:rPr>
                <w:sz w:val="24"/>
                <w:szCs w:val="24"/>
              </w:rPr>
              <w:t>120-3</w:t>
            </w:r>
          </w:p>
        </w:tc>
        <w:tc>
          <w:tcPr>
            <w:tcW w:w="1620" w:type="dxa"/>
          </w:tcPr>
          <w:p w:rsidR="00D132DB" w:rsidRPr="00D132DB" w:rsidRDefault="00D132DB" w:rsidP="00DF41A0">
            <w:pPr>
              <w:jc w:val="both"/>
              <w:rPr>
                <w:sz w:val="24"/>
                <w:szCs w:val="24"/>
              </w:rPr>
            </w:pPr>
            <w:r w:rsidRPr="00D132DB">
              <w:rPr>
                <w:sz w:val="24"/>
                <w:szCs w:val="24"/>
              </w:rPr>
              <w:t>IFR</w:t>
            </w:r>
          </w:p>
        </w:tc>
        <w:tc>
          <w:tcPr>
            <w:tcW w:w="1440" w:type="dxa"/>
          </w:tcPr>
          <w:p w:rsidR="00D132DB" w:rsidRPr="00D132DB" w:rsidRDefault="00D132DB" w:rsidP="00DF41A0">
            <w:pPr>
              <w:jc w:val="both"/>
              <w:rPr>
                <w:sz w:val="24"/>
                <w:szCs w:val="24"/>
              </w:rPr>
            </w:pPr>
            <w:r w:rsidRPr="00D132DB">
              <w:rPr>
                <w:sz w:val="24"/>
                <w:szCs w:val="24"/>
              </w:rPr>
              <w:t>5,040</w:t>
            </w:r>
          </w:p>
        </w:tc>
        <w:tc>
          <w:tcPr>
            <w:tcW w:w="1800" w:type="dxa"/>
          </w:tcPr>
          <w:p w:rsidR="00D132DB" w:rsidRPr="00D132DB" w:rsidRDefault="00D132DB" w:rsidP="00DF41A0">
            <w:pPr>
              <w:jc w:val="both"/>
              <w:rPr>
                <w:sz w:val="24"/>
                <w:szCs w:val="24"/>
              </w:rPr>
            </w:pPr>
            <w:r w:rsidRPr="00D132DB">
              <w:rPr>
                <w:sz w:val="24"/>
                <w:szCs w:val="24"/>
              </w:rPr>
              <w:t>150’ X 40’</w:t>
            </w:r>
          </w:p>
        </w:tc>
        <w:tc>
          <w:tcPr>
            <w:tcW w:w="1170" w:type="dxa"/>
          </w:tcPr>
          <w:p w:rsidR="00D132DB" w:rsidRPr="00D132DB" w:rsidRDefault="00D132DB" w:rsidP="00DF41A0">
            <w:pPr>
              <w:jc w:val="both"/>
              <w:rPr>
                <w:sz w:val="24"/>
                <w:szCs w:val="24"/>
              </w:rPr>
            </w:pPr>
            <w:r w:rsidRPr="00D132DB">
              <w:rPr>
                <w:sz w:val="24"/>
                <w:szCs w:val="24"/>
              </w:rPr>
              <w:t>White</w:t>
            </w:r>
          </w:p>
        </w:tc>
        <w:tc>
          <w:tcPr>
            <w:tcW w:w="2970" w:type="dxa"/>
          </w:tcPr>
          <w:p w:rsidR="00D132DB" w:rsidRPr="00D132DB" w:rsidRDefault="00D132DB" w:rsidP="00DF41A0">
            <w:pPr>
              <w:jc w:val="both"/>
              <w:rPr>
                <w:sz w:val="24"/>
                <w:szCs w:val="24"/>
              </w:rPr>
            </w:pPr>
            <w:r w:rsidRPr="00D132DB">
              <w:rPr>
                <w:sz w:val="24"/>
                <w:szCs w:val="24"/>
              </w:rPr>
              <w:t>NSPS, Subpart Kb</w:t>
            </w:r>
          </w:p>
        </w:tc>
      </w:tr>
    </w:tbl>
    <w:p w:rsidR="00D132DB" w:rsidRPr="00D132DB" w:rsidRDefault="00D132DB" w:rsidP="00D132DB">
      <w:pPr>
        <w:rPr>
          <w:sz w:val="24"/>
          <w:szCs w:val="24"/>
        </w:rPr>
      </w:pPr>
    </w:p>
    <w:p w:rsidR="00D132DB" w:rsidRPr="00D132DB" w:rsidRDefault="00D132DB" w:rsidP="00D132DB">
      <w:pPr>
        <w:rPr>
          <w:sz w:val="24"/>
          <w:szCs w:val="24"/>
        </w:rPr>
      </w:pPr>
      <w:r w:rsidRPr="00D132DB">
        <w:rPr>
          <w:sz w:val="24"/>
          <w:szCs w:val="24"/>
          <w:u w:val="single"/>
        </w:rPr>
        <w:t>Glossary</w:t>
      </w:r>
    </w:p>
    <w:p w:rsidR="00D132DB" w:rsidRPr="00D132DB" w:rsidRDefault="00D132DB" w:rsidP="00D132DB">
      <w:pPr>
        <w:rPr>
          <w:sz w:val="24"/>
          <w:szCs w:val="24"/>
        </w:rPr>
      </w:pPr>
      <w:r w:rsidRPr="00D132DB">
        <w:rPr>
          <w:sz w:val="24"/>
          <w:szCs w:val="24"/>
        </w:rPr>
        <w:t>EFR - External Floating Roof</w:t>
      </w:r>
    </w:p>
    <w:p w:rsidR="00D132DB" w:rsidRPr="00D132DB" w:rsidRDefault="00D132DB" w:rsidP="00D132DB">
      <w:pPr>
        <w:rPr>
          <w:sz w:val="24"/>
          <w:szCs w:val="24"/>
        </w:rPr>
      </w:pPr>
      <w:r w:rsidRPr="00D132DB">
        <w:rPr>
          <w:sz w:val="24"/>
          <w:szCs w:val="24"/>
        </w:rPr>
        <w:t>IFR - Internal Floating Roof (includes external floating roof tanks equipped with geodesic domes)</w:t>
      </w:r>
    </w:p>
    <w:p w:rsidR="00D132DB" w:rsidRPr="00D132DB" w:rsidRDefault="00D132DB" w:rsidP="00D132DB">
      <w:pPr>
        <w:rPr>
          <w:sz w:val="24"/>
          <w:szCs w:val="24"/>
        </w:rPr>
      </w:pPr>
      <w:r w:rsidRPr="00D132DB">
        <w:rPr>
          <w:sz w:val="24"/>
          <w:szCs w:val="24"/>
        </w:rPr>
        <w:t>HFR - Horizontal Fixed Roof</w:t>
      </w:r>
    </w:p>
    <w:p w:rsidR="00D132DB" w:rsidRPr="00D132DB" w:rsidRDefault="00D132DB" w:rsidP="00D132DB">
      <w:pPr>
        <w:rPr>
          <w:sz w:val="24"/>
          <w:szCs w:val="24"/>
        </w:rPr>
      </w:pPr>
      <w:r w:rsidRPr="00D132DB">
        <w:rPr>
          <w:sz w:val="24"/>
          <w:szCs w:val="24"/>
        </w:rPr>
        <w:t>VFR - Vertical Fixed Roof</w:t>
      </w:r>
    </w:p>
    <w:p w:rsidR="00D132DB" w:rsidRPr="00D132DB" w:rsidRDefault="00D132DB" w:rsidP="00D132DB">
      <w:pPr>
        <w:rPr>
          <w:sz w:val="24"/>
          <w:szCs w:val="24"/>
        </w:rPr>
      </w:pPr>
    </w:p>
    <w:p w:rsidR="00D132DB" w:rsidRPr="00D132DB" w:rsidRDefault="003849BC" w:rsidP="00D132DB">
      <w:pPr>
        <w:rPr>
          <w:b/>
          <w:sz w:val="24"/>
          <w:szCs w:val="24"/>
        </w:rPr>
      </w:pPr>
      <w:r>
        <w:rPr>
          <w:b/>
          <w:sz w:val="24"/>
          <w:szCs w:val="24"/>
        </w:rPr>
        <w:t>-</w:t>
      </w:r>
      <w:r w:rsidR="00D132DB" w:rsidRPr="00D132DB">
        <w:rPr>
          <w:b/>
          <w:sz w:val="24"/>
          <w:szCs w:val="24"/>
        </w:rPr>
        <w:t>014</w:t>
      </w:r>
      <w:r>
        <w:rPr>
          <w:b/>
          <w:sz w:val="24"/>
          <w:szCs w:val="24"/>
        </w:rPr>
        <w:t xml:space="preserve">            </w:t>
      </w:r>
      <w:r w:rsidR="00D132DB" w:rsidRPr="00D132DB">
        <w:rPr>
          <w:b/>
          <w:spacing w:val="-3"/>
          <w:sz w:val="24"/>
          <w:szCs w:val="24"/>
        </w:rPr>
        <w:t>Barge Loading</w:t>
      </w:r>
    </w:p>
    <w:p w:rsidR="00D132DB" w:rsidRPr="00D132DB" w:rsidRDefault="00D132DB" w:rsidP="00D132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tbl>
      <w:tblPr>
        <w:tblW w:w="10514" w:type="dxa"/>
        <w:tblLayout w:type="fixed"/>
        <w:tblLook w:val="0000"/>
      </w:tblPr>
      <w:tblGrid>
        <w:gridCol w:w="1908"/>
        <w:gridCol w:w="2846"/>
        <w:gridCol w:w="2610"/>
        <w:gridCol w:w="3150"/>
      </w:tblGrid>
      <w:tr w:rsidR="00D132DB" w:rsidRPr="00D132DB" w:rsidTr="00DF41A0">
        <w:tc>
          <w:tcPr>
            <w:tcW w:w="10514" w:type="dxa"/>
            <w:gridSpan w:val="4"/>
          </w:tcPr>
          <w:p w:rsidR="00D132DB" w:rsidRPr="00D132DB" w:rsidRDefault="003849BC" w:rsidP="003849BC">
            <w:pPr>
              <w:jc w:val="both"/>
              <w:rPr>
                <w:b/>
                <w:sz w:val="24"/>
                <w:szCs w:val="24"/>
              </w:rPr>
            </w:pPr>
            <w:r>
              <w:rPr>
                <w:b/>
                <w:sz w:val="24"/>
                <w:szCs w:val="24"/>
              </w:rPr>
              <w:t>-</w:t>
            </w:r>
            <w:r w:rsidR="00D132DB" w:rsidRPr="00D132DB">
              <w:rPr>
                <w:b/>
                <w:sz w:val="24"/>
                <w:szCs w:val="24"/>
              </w:rPr>
              <w:t>004</w:t>
            </w:r>
            <w:r>
              <w:rPr>
                <w:b/>
                <w:sz w:val="24"/>
                <w:szCs w:val="24"/>
              </w:rPr>
              <w:t xml:space="preserve">            T</w:t>
            </w:r>
            <w:r w:rsidR="00D132DB" w:rsidRPr="00D132DB">
              <w:rPr>
                <w:b/>
                <w:sz w:val="24"/>
                <w:szCs w:val="24"/>
              </w:rPr>
              <w:t>ruck Loading Rack T/T Nos. 1 and 2A</w:t>
            </w:r>
          </w:p>
        </w:tc>
      </w:tr>
      <w:tr w:rsidR="00D132DB" w:rsidRPr="00D132DB" w:rsidTr="00DF41A0">
        <w:tc>
          <w:tcPr>
            <w:tcW w:w="1908" w:type="dxa"/>
          </w:tcPr>
          <w:p w:rsidR="00C83695" w:rsidRDefault="00C83695" w:rsidP="00DF41A0">
            <w:pPr>
              <w:jc w:val="both"/>
              <w:rPr>
                <w:sz w:val="24"/>
                <w:szCs w:val="24"/>
                <w:u w:val="single"/>
              </w:rPr>
            </w:pPr>
          </w:p>
          <w:p w:rsidR="00D132DB" w:rsidRPr="00D132DB" w:rsidRDefault="00D132DB" w:rsidP="00DF41A0">
            <w:pPr>
              <w:jc w:val="both"/>
              <w:rPr>
                <w:sz w:val="24"/>
                <w:szCs w:val="24"/>
              </w:rPr>
            </w:pPr>
            <w:r w:rsidRPr="00D132DB">
              <w:rPr>
                <w:sz w:val="24"/>
                <w:szCs w:val="24"/>
                <w:u w:val="single"/>
              </w:rPr>
              <w:t>Rack No.</w:t>
            </w:r>
          </w:p>
        </w:tc>
        <w:tc>
          <w:tcPr>
            <w:tcW w:w="2846" w:type="dxa"/>
          </w:tcPr>
          <w:p w:rsidR="00C83695" w:rsidRDefault="00C83695" w:rsidP="00DF41A0">
            <w:pPr>
              <w:jc w:val="both"/>
              <w:rPr>
                <w:sz w:val="24"/>
                <w:szCs w:val="24"/>
                <w:u w:val="single"/>
              </w:rPr>
            </w:pPr>
          </w:p>
          <w:p w:rsidR="00D132DB" w:rsidRPr="00D132DB" w:rsidRDefault="00D132DB" w:rsidP="00DF41A0">
            <w:pPr>
              <w:jc w:val="both"/>
              <w:rPr>
                <w:sz w:val="24"/>
                <w:szCs w:val="24"/>
              </w:rPr>
            </w:pPr>
            <w:r w:rsidRPr="00D132DB">
              <w:rPr>
                <w:sz w:val="24"/>
                <w:szCs w:val="24"/>
                <w:u w:val="single"/>
              </w:rPr>
              <w:t>Transport Vehicle</w:t>
            </w:r>
          </w:p>
        </w:tc>
        <w:tc>
          <w:tcPr>
            <w:tcW w:w="2610" w:type="dxa"/>
          </w:tcPr>
          <w:p w:rsidR="00C83695" w:rsidRDefault="00C83695" w:rsidP="00DF41A0">
            <w:pPr>
              <w:jc w:val="both"/>
              <w:rPr>
                <w:sz w:val="24"/>
                <w:szCs w:val="24"/>
                <w:u w:val="single"/>
              </w:rPr>
            </w:pPr>
          </w:p>
          <w:p w:rsidR="00D132DB" w:rsidRPr="00D132DB" w:rsidRDefault="00D132DB" w:rsidP="00DF41A0">
            <w:pPr>
              <w:jc w:val="both"/>
              <w:rPr>
                <w:sz w:val="24"/>
                <w:szCs w:val="24"/>
              </w:rPr>
            </w:pPr>
            <w:r w:rsidRPr="00D132DB">
              <w:rPr>
                <w:sz w:val="24"/>
                <w:szCs w:val="24"/>
                <w:u w:val="single"/>
              </w:rPr>
              <w:t>Regulation</w:t>
            </w:r>
          </w:p>
        </w:tc>
        <w:tc>
          <w:tcPr>
            <w:tcW w:w="3150" w:type="dxa"/>
          </w:tcPr>
          <w:p w:rsidR="00C83695" w:rsidRDefault="00C83695" w:rsidP="00DF41A0">
            <w:pPr>
              <w:jc w:val="both"/>
              <w:rPr>
                <w:sz w:val="24"/>
                <w:szCs w:val="24"/>
                <w:u w:val="single"/>
              </w:rPr>
            </w:pPr>
          </w:p>
          <w:p w:rsidR="00D132DB" w:rsidRPr="00D132DB" w:rsidRDefault="00D132DB" w:rsidP="00DF41A0">
            <w:pPr>
              <w:jc w:val="both"/>
              <w:rPr>
                <w:sz w:val="24"/>
                <w:szCs w:val="24"/>
                <w:u w:val="single"/>
              </w:rPr>
            </w:pPr>
            <w:r w:rsidRPr="00D132DB">
              <w:rPr>
                <w:sz w:val="24"/>
                <w:szCs w:val="24"/>
                <w:u w:val="single"/>
              </w:rPr>
              <w:t>Control Method</w:t>
            </w:r>
          </w:p>
        </w:tc>
      </w:tr>
      <w:tr w:rsidR="00D132DB" w:rsidRPr="00D132DB" w:rsidTr="00DF41A0">
        <w:tc>
          <w:tcPr>
            <w:tcW w:w="1908" w:type="dxa"/>
          </w:tcPr>
          <w:p w:rsidR="00D132DB" w:rsidRPr="00D132DB" w:rsidRDefault="00D132DB" w:rsidP="00DF41A0">
            <w:pPr>
              <w:rPr>
                <w:sz w:val="24"/>
                <w:szCs w:val="24"/>
              </w:rPr>
            </w:pPr>
            <w:r w:rsidRPr="00D132DB">
              <w:rPr>
                <w:sz w:val="24"/>
                <w:szCs w:val="24"/>
              </w:rPr>
              <w:t xml:space="preserve">T/T Area # 1 </w:t>
            </w:r>
          </w:p>
        </w:tc>
        <w:tc>
          <w:tcPr>
            <w:tcW w:w="2846" w:type="dxa"/>
          </w:tcPr>
          <w:p w:rsidR="00D132DB" w:rsidRPr="00D132DB" w:rsidRDefault="00D132DB" w:rsidP="00DF41A0">
            <w:pPr>
              <w:pStyle w:val="EndnoteText"/>
              <w:rPr>
                <w:rFonts w:ascii="Times New Roman" w:hAnsi="Times New Roman"/>
                <w:szCs w:val="24"/>
              </w:rPr>
            </w:pPr>
            <w:r w:rsidRPr="00D132DB">
              <w:rPr>
                <w:rFonts w:ascii="Times New Roman" w:hAnsi="Times New Roman"/>
                <w:szCs w:val="24"/>
              </w:rPr>
              <w:t>Truck or Railcar</w:t>
            </w:r>
          </w:p>
        </w:tc>
        <w:tc>
          <w:tcPr>
            <w:tcW w:w="2610" w:type="dxa"/>
          </w:tcPr>
          <w:p w:rsidR="00D132DB" w:rsidRPr="00D132DB" w:rsidRDefault="00D132DB" w:rsidP="00DF41A0">
            <w:pPr>
              <w:jc w:val="both"/>
              <w:rPr>
                <w:sz w:val="24"/>
                <w:szCs w:val="24"/>
              </w:rPr>
            </w:pPr>
            <w:r w:rsidRPr="00D132DB">
              <w:rPr>
                <w:sz w:val="24"/>
                <w:szCs w:val="24"/>
              </w:rPr>
              <w:t>62-296.320, F.A.C.</w:t>
            </w:r>
          </w:p>
        </w:tc>
        <w:tc>
          <w:tcPr>
            <w:tcW w:w="3150" w:type="dxa"/>
          </w:tcPr>
          <w:p w:rsidR="00D132DB" w:rsidRPr="00D132DB" w:rsidRDefault="00D132DB" w:rsidP="00DF41A0">
            <w:pPr>
              <w:jc w:val="both"/>
              <w:rPr>
                <w:sz w:val="24"/>
                <w:szCs w:val="24"/>
              </w:rPr>
            </w:pPr>
            <w:r w:rsidRPr="00D132DB">
              <w:rPr>
                <w:sz w:val="24"/>
                <w:szCs w:val="24"/>
              </w:rPr>
              <w:t>Submerged Filling</w:t>
            </w:r>
          </w:p>
        </w:tc>
      </w:tr>
      <w:tr w:rsidR="00D132DB" w:rsidRPr="00D132DB" w:rsidTr="00DF41A0">
        <w:tc>
          <w:tcPr>
            <w:tcW w:w="1908" w:type="dxa"/>
          </w:tcPr>
          <w:p w:rsidR="00D132DB" w:rsidRPr="00D132DB" w:rsidRDefault="00D132DB" w:rsidP="00DF41A0">
            <w:pPr>
              <w:jc w:val="both"/>
              <w:rPr>
                <w:sz w:val="24"/>
                <w:szCs w:val="24"/>
              </w:rPr>
            </w:pPr>
            <w:r w:rsidRPr="00D132DB">
              <w:rPr>
                <w:sz w:val="24"/>
                <w:szCs w:val="24"/>
              </w:rPr>
              <w:t>T/T Area # 2A</w:t>
            </w:r>
          </w:p>
        </w:tc>
        <w:tc>
          <w:tcPr>
            <w:tcW w:w="2846" w:type="dxa"/>
          </w:tcPr>
          <w:p w:rsidR="00D132DB" w:rsidRPr="00D132DB" w:rsidRDefault="00D132DB" w:rsidP="00DF41A0">
            <w:pPr>
              <w:jc w:val="both"/>
              <w:rPr>
                <w:sz w:val="24"/>
                <w:szCs w:val="24"/>
              </w:rPr>
            </w:pPr>
            <w:r w:rsidRPr="00D132DB">
              <w:rPr>
                <w:sz w:val="24"/>
                <w:szCs w:val="24"/>
              </w:rPr>
              <w:t>Truck</w:t>
            </w:r>
          </w:p>
        </w:tc>
        <w:tc>
          <w:tcPr>
            <w:tcW w:w="2610" w:type="dxa"/>
          </w:tcPr>
          <w:p w:rsidR="00D132DB" w:rsidRPr="00D132DB" w:rsidRDefault="00D132DB" w:rsidP="00DF41A0">
            <w:pPr>
              <w:jc w:val="both"/>
              <w:rPr>
                <w:sz w:val="24"/>
                <w:szCs w:val="24"/>
              </w:rPr>
            </w:pPr>
            <w:r w:rsidRPr="00D132DB">
              <w:rPr>
                <w:sz w:val="24"/>
                <w:szCs w:val="24"/>
              </w:rPr>
              <w:t>62-296.320, F.A.C.</w:t>
            </w:r>
          </w:p>
        </w:tc>
        <w:tc>
          <w:tcPr>
            <w:tcW w:w="3150" w:type="dxa"/>
          </w:tcPr>
          <w:p w:rsidR="00D132DB" w:rsidRPr="00D132DB" w:rsidRDefault="00D132DB" w:rsidP="00DF41A0">
            <w:pPr>
              <w:jc w:val="both"/>
              <w:rPr>
                <w:sz w:val="24"/>
                <w:szCs w:val="24"/>
              </w:rPr>
            </w:pPr>
            <w:r w:rsidRPr="00D132DB">
              <w:rPr>
                <w:sz w:val="24"/>
                <w:szCs w:val="24"/>
              </w:rPr>
              <w:t xml:space="preserve">Submerged Filling </w:t>
            </w:r>
          </w:p>
        </w:tc>
      </w:tr>
    </w:tbl>
    <w:p w:rsidR="00D132DB" w:rsidRPr="00D132DB" w:rsidRDefault="00D132DB" w:rsidP="00D132DB">
      <w:pPr>
        <w:rPr>
          <w:sz w:val="24"/>
          <w:szCs w:val="24"/>
        </w:rPr>
      </w:pPr>
    </w:p>
    <w:tbl>
      <w:tblPr>
        <w:tblW w:w="10514" w:type="dxa"/>
        <w:tblLayout w:type="fixed"/>
        <w:tblLook w:val="0000"/>
      </w:tblPr>
      <w:tblGrid>
        <w:gridCol w:w="1908"/>
        <w:gridCol w:w="2846"/>
        <w:gridCol w:w="2610"/>
        <w:gridCol w:w="3150"/>
      </w:tblGrid>
      <w:tr w:rsidR="00D132DB" w:rsidRPr="00D132DB" w:rsidTr="00DF41A0">
        <w:tc>
          <w:tcPr>
            <w:tcW w:w="10514" w:type="dxa"/>
            <w:gridSpan w:val="4"/>
          </w:tcPr>
          <w:p w:rsidR="00D132DB" w:rsidRPr="00D132DB" w:rsidRDefault="003849BC" w:rsidP="003849BC">
            <w:pPr>
              <w:jc w:val="both"/>
              <w:rPr>
                <w:sz w:val="24"/>
                <w:szCs w:val="24"/>
              </w:rPr>
            </w:pPr>
            <w:r>
              <w:rPr>
                <w:b/>
                <w:sz w:val="24"/>
                <w:szCs w:val="24"/>
              </w:rPr>
              <w:t>-</w:t>
            </w:r>
            <w:r w:rsidR="00D132DB" w:rsidRPr="00D132DB">
              <w:rPr>
                <w:b/>
                <w:sz w:val="24"/>
                <w:szCs w:val="24"/>
              </w:rPr>
              <w:t>017</w:t>
            </w:r>
            <w:r>
              <w:rPr>
                <w:b/>
                <w:sz w:val="24"/>
                <w:szCs w:val="24"/>
              </w:rPr>
              <w:t xml:space="preserve">             </w:t>
            </w:r>
            <w:r w:rsidR="00D132DB" w:rsidRPr="00D132DB">
              <w:rPr>
                <w:b/>
                <w:sz w:val="24"/>
                <w:szCs w:val="24"/>
              </w:rPr>
              <w:t>Truck Loading Rack T/T Nos. 3 and 7</w:t>
            </w:r>
          </w:p>
        </w:tc>
      </w:tr>
      <w:tr w:rsidR="00D132DB" w:rsidRPr="00D132DB" w:rsidTr="00DF41A0">
        <w:tc>
          <w:tcPr>
            <w:tcW w:w="1908" w:type="dxa"/>
          </w:tcPr>
          <w:p w:rsidR="00C83695" w:rsidRDefault="00C83695" w:rsidP="00DF41A0">
            <w:pPr>
              <w:jc w:val="both"/>
              <w:rPr>
                <w:sz w:val="24"/>
                <w:szCs w:val="24"/>
                <w:u w:val="single"/>
              </w:rPr>
            </w:pPr>
          </w:p>
          <w:p w:rsidR="00D132DB" w:rsidRPr="00D132DB" w:rsidRDefault="00D132DB" w:rsidP="00DF41A0">
            <w:pPr>
              <w:jc w:val="both"/>
              <w:rPr>
                <w:sz w:val="24"/>
                <w:szCs w:val="24"/>
                <w:u w:val="single"/>
              </w:rPr>
            </w:pPr>
            <w:r w:rsidRPr="00D132DB">
              <w:rPr>
                <w:sz w:val="24"/>
                <w:szCs w:val="24"/>
                <w:u w:val="single"/>
              </w:rPr>
              <w:t>Rack No.</w:t>
            </w:r>
          </w:p>
        </w:tc>
        <w:tc>
          <w:tcPr>
            <w:tcW w:w="2846" w:type="dxa"/>
          </w:tcPr>
          <w:p w:rsidR="00C83695" w:rsidRDefault="00C83695" w:rsidP="00DF41A0">
            <w:pPr>
              <w:jc w:val="both"/>
              <w:rPr>
                <w:sz w:val="24"/>
                <w:szCs w:val="24"/>
                <w:u w:val="single"/>
              </w:rPr>
            </w:pPr>
          </w:p>
          <w:p w:rsidR="00D132DB" w:rsidRPr="00D132DB" w:rsidRDefault="00D132DB" w:rsidP="00DF41A0">
            <w:pPr>
              <w:jc w:val="both"/>
              <w:rPr>
                <w:sz w:val="24"/>
                <w:szCs w:val="24"/>
                <w:u w:val="single"/>
              </w:rPr>
            </w:pPr>
            <w:r w:rsidRPr="00D132DB">
              <w:rPr>
                <w:sz w:val="24"/>
                <w:szCs w:val="24"/>
                <w:u w:val="single"/>
              </w:rPr>
              <w:t>Transport Vehicle</w:t>
            </w:r>
          </w:p>
        </w:tc>
        <w:tc>
          <w:tcPr>
            <w:tcW w:w="2610" w:type="dxa"/>
          </w:tcPr>
          <w:p w:rsidR="00C83695" w:rsidRDefault="00C83695" w:rsidP="00DF41A0">
            <w:pPr>
              <w:jc w:val="both"/>
              <w:rPr>
                <w:sz w:val="24"/>
                <w:szCs w:val="24"/>
                <w:u w:val="single"/>
              </w:rPr>
            </w:pPr>
          </w:p>
          <w:p w:rsidR="00D132DB" w:rsidRPr="00D132DB" w:rsidRDefault="00D132DB" w:rsidP="00DF41A0">
            <w:pPr>
              <w:jc w:val="both"/>
              <w:rPr>
                <w:sz w:val="24"/>
                <w:szCs w:val="24"/>
                <w:u w:val="single"/>
              </w:rPr>
            </w:pPr>
            <w:r w:rsidRPr="00D132DB">
              <w:rPr>
                <w:sz w:val="24"/>
                <w:szCs w:val="24"/>
                <w:u w:val="single"/>
              </w:rPr>
              <w:t>Regulation</w:t>
            </w:r>
          </w:p>
        </w:tc>
        <w:tc>
          <w:tcPr>
            <w:tcW w:w="3150" w:type="dxa"/>
          </w:tcPr>
          <w:p w:rsidR="00C83695" w:rsidRDefault="00C83695" w:rsidP="00DF41A0">
            <w:pPr>
              <w:jc w:val="both"/>
              <w:rPr>
                <w:sz w:val="24"/>
                <w:szCs w:val="24"/>
                <w:u w:val="single"/>
              </w:rPr>
            </w:pPr>
          </w:p>
          <w:p w:rsidR="00D132DB" w:rsidRPr="00D132DB" w:rsidRDefault="00D132DB" w:rsidP="00DF41A0">
            <w:pPr>
              <w:jc w:val="both"/>
              <w:rPr>
                <w:sz w:val="24"/>
                <w:szCs w:val="24"/>
                <w:u w:val="single"/>
              </w:rPr>
            </w:pPr>
            <w:r w:rsidRPr="00D132DB">
              <w:rPr>
                <w:sz w:val="24"/>
                <w:szCs w:val="24"/>
                <w:u w:val="single"/>
              </w:rPr>
              <w:t xml:space="preserve">Control Method </w:t>
            </w:r>
          </w:p>
        </w:tc>
      </w:tr>
      <w:tr w:rsidR="00D132DB" w:rsidRPr="00D132DB" w:rsidTr="00DF41A0">
        <w:tc>
          <w:tcPr>
            <w:tcW w:w="1908" w:type="dxa"/>
          </w:tcPr>
          <w:p w:rsidR="00D132DB" w:rsidRPr="00D132DB" w:rsidRDefault="00D132DB" w:rsidP="00DF41A0">
            <w:pPr>
              <w:jc w:val="both"/>
              <w:rPr>
                <w:sz w:val="24"/>
                <w:szCs w:val="24"/>
              </w:rPr>
            </w:pPr>
            <w:r w:rsidRPr="00D132DB">
              <w:rPr>
                <w:sz w:val="24"/>
                <w:szCs w:val="24"/>
              </w:rPr>
              <w:t>T/T Area #3</w:t>
            </w:r>
          </w:p>
        </w:tc>
        <w:tc>
          <w:tcPr>
            <w:tcW w:w="2846" w:type="dxa"/>
          </w:tcPr>
          <w:p w:rsidR="00D132DB" w:rsidRPr="00D132DB" w:rsidRDefault="00D132DB" w:rsidP="00DF41A0">
            <w:pPr>
              <w:jc w:val="both"/>
              <w:rPr>
                <w:sz w:val="24"/>
                <w:szCs w:val="24"/>
              </w:rPr>
            </w:pPr>
            <w:r w:rsidRPr="00D132DB">
              <w:rPr>
                <w:sz w:val="24"/>
                <w:szCs w:val="24"/>
              </w:rPr>
              <w:t>Truck</w:t>
            </w:r>
          </w:p>
        </w:tc>
        <w:tc>
          <w:tcPr>
            <w:tcW w:w="2610" w:type="dxa"/>
          </w:tcPr>
          <w:p w:rsidR="00D132DB" w:rsidRPr="00D132DB" w:rsidRDefault="00D132DB" w:rsidP="00DF41A0">
            <w:pPr>
              <w:jc w:val="both"/>
              <w:rPr>
                <w:sz w:val="24"/>
                <w:szCs w:val="24"/>
              </w:rPr>
            </w:pPr>
            <w:r w:rsidRPr="00D132DB">
              <w:rPr>
                <w:sz w:val="24"/>
                <w:szCs w:val="24"/>
              </w:rPr>
              <w:t xml:space="preserve">NSPS, Subpart XX </w:t>
            </w:r>
          </w:p>
          <w:p w:rsidR="00D132DB" w:rsidRPr="00D132DB" w:rsidRDefault="00D132DB" w:rsidP="00DF41A0">
            <w:pPr>
              <w:jc w:val="both"/>
              <w:rPr>
                <w:sz w:val="24"/>
                <w:szCs w:val="24"/>
              </w:rPr>
            </w:pPr>
            <w:r w:rsidRPr="00D132DB">
              <w:rPr>
                <w:sz w:val="24"/>
                <w:szCs w:val="24"/>
              </w:rPr>
              <w:t>62-296.320, F.A.C.</w:t>
            </w:r>
          </w:p>
        </w:tc>
        <w:tc>
          <w:tcPr>
            <w:tcW w:w="3150" w:type="dxa"/>
          </w:tcPr>
          <w:p w:rsidR="00D132DB" w:rsidRPr="00D132DB" w:rsidRDefault="00D132DB" w:rsidP="00DF41A0">
            <w:pPr>
              <w:rPr>
                <w:sz w:val="24"/>
                <w:szCs w:val="24"/>
              </w:rPr>
            </w:pPr>
            <w:r w:rsidRPr="00D132DB">
              <w:rPr>
                <w:sz w:val="24"/>
                <w:szCs w:val="24"/>
              </w:rPr>
              <w:t xml:space="preserve">Submerged Filling and Vapor Recovery Unit or Open Flame Air Assisted Flare </w:t>
            </w:r>
          </w:p>
        </w:tc>
      </w:tr>
      <w:tr w:rsidR="00D132DB" w:rsidRPr="00D132DB" w:rsidTr="00DF41A0">
        <w:tc>
          <w:tcPr>
            <w:tcW w:w="1908" w:type="dxa"/>
          </w:tcPr>
          <w:p w:rsidR="00D132DB" w:rsidRPr="00D132DB" w:rsidRDefault="00D132DB" w:rsidP="00DF41A0">
            <w:pPr>
              <w:jc w:val="both"/>
              <w:rPr>
                <w:sz w:val="24"/>
                <w:szCs w:val="24"/>
              </w:rPr>
            </w:pPr>
            <w:r w:rsidRPr="00D132DB">
              <w:rPr>
                <w:sz w:val="24"/>
                <w:szCs w:val="24"/>
              </w:rPr>
              <w:t>T/T Area # 7</w:t>
            </w:r>
          </w:p>
        </w:tc>
        <w:tc>
          <w:tcPr>
            <w:tcW w:w="2846" w:type="dxa"/>
          </w:tcPr>
          <w:p w:rsidR="00D132DB" w:rsidRPr="00D132DB" w:rsidRDefault="00D132DB" w:rsidP="00DF41A0">
            <w:pPr>
              <w:jc w:val="both"/>
              <w:rPr>
                <w:sz w:val="24"/>
                <w:szCs w:val="24"/>
              </w:rPr>
            </w:pPr>
            <w:r w:rsidRPr="00D132DB">
              <w:rPr>
                <w:sz w:val="24"/>
                <w:szCs w:val="24"/>
              </w:rPr>
              <w:t>Truck</w:t>
            </w:r>
          </w:p>
        </w:tc>
        <w:tc>
          <w:tcPr>
            <w:tcW w:w="2610" w:type="dxa"/>
          </w:tcPr>
          <w:p w:rsidR="00D132DB" w:rsidRPr="00D132DB" w:rsidRDefault="00D132DB" w:rsidP="00DF41A0">
            <w:pPr>
              <w:jc w:val="both"/>
              <w:rPr>
                <w:sz w:val="24"/>
                <w:szCs w:val="24"/>
              </w:rPr>
            </w:pPr>
            <w:r w:rsidRPr="00D132DB">
              <w:rPr>
                <w:sz w:val="24"/>
                <w:szCs w:val="24"/>
              </w:rPr>
              <w:t xml:space="preserve">NSPS, Subpart XX </w:t>
            </w:r>
          </w:p>
          <w:p w:rsidR="00D132DB" w:rsidRPr="00D132DB" w:rsidRDefault="00D132DB" w:rsidP="00DF41A0">
            <w:pPr>
              <w:jc w:val="both"/>
              <w:rPr>
                <w:sz w:val="24"/>
                <w:szCs w:val="24"/>
              </w:rPr>
            </w:pPr>
            <w:r w:rsidRPr="00D132DB">
              <w:rPr>
                <w:sz w:val="24"/>
                <w:szCs w:val="24"/>
              </w:rPr>
              <w:t>62-296.320, F.A.C.</w:t>
            </w:r>
          </w:p>
        </w:tc>
        <w:tc>
          <w:tcPr>
            <w:tcW w:w="3150" w:type="dxa"/>
          </w:tcPr>
          <w:p w:rsidR="00D132DB" w:rsidRDefault="00D132DB" w:rsidP="00DF41A0">
            <w:pPr>
              <w:rPr>
                <w:sz w:val="24"/>
                <w:szCs w:val="24"/>
              </w:rPr>
            </w:pPr>
            <w:r w:rsidRPr="00D132DB">
              <w:rPr>
                <w:sz w:val="24"/>
                <w:szCs w:val="24"/>
              </w:rPr>
              <w:t>Submerged Filling and Vapor Recovery Unit or Open Flame Air Assisted Flare</w:t>
            </w:r>
          </w:p>
          <w:p w:rsidR="00797F7C" w:rsidRPr="00D132DB" w:rsidRDefault="00797F7C" w:rsidP="00DF41A0">
            <w:pPr>
              <w:rPr>
                <w:sz w:val="24"/>
                <w:szCs w:val="24"/>
              </w:rPr>
            </w:pPr>
          </w:p>
        </w:tc>
      </w:tr>
      <w:tr w:rsidR="00FB2DDC" w:rsidRPr="00D132DB" w:rsidTr="00FB2DDC">
        <w:tc>
          <w:tcPr>
            <w:tcW w:w="10514" w:type="dxa"/>
            <w:gridSpan w:val="4"/>
          </w:tcPr>
          <w:p w:rsidR="00FB2DDC" w:rsidRPr="00D132DB" w:rsidRDefault="00FB2DDC" w:rsidP="00FB2DDC">
            <w:pPr>
              <w:jc w:val="both"/>
              <w:rPr>
                <w:b/>
                <w:sz w:val="24"/>
                <w:szCs w:val="24"/>
              </w:rPr>
            </w:pPr>
            <w:r>
              <w:rPr>
                <w:b/>
                <w:sz w:val="24"/>
                <w:szCs w:val="24"/>
              </w:rPr>
              <w:t>-</w:t>
            </w:r>
            <w:r w:rsidR="00797F7C">
              <w:rPr>
                <w:b/>
                <w:sz w:val="24"/>
                <w:szCs w:val="24"/>
              </w:rPr>
              <w:t xml:space="preserve"> </w:t>
            </w:r>
            <w:r w:rsidRPr="00D132DB">
              <w:rPr>
                <w:b/>
                <w:sz w:val="24"/>
                <w:szCs w:val="24"/>
              </w:rPr>
              <w:t>0</w:t>
            </w:r>
            <w:r>
              <w:rPr>
                <w:b/>
                <w:sz w:val="24"/>
                <w:szCs w:val="24"/>
              </w:rPr>
              <w:t xml:space="preserve">18            </w:t>
            </w:r>
            <w:r w:rsidRPr="00A377A4">
              <w:rPr>
                <w:b/>
                <w:sz w:val="24"/>
                <w:szCs w:val="24"/>
              </w:rPr>
              <w:t>175 HP Clarke Fire Pump</w:t>
            </w:r>
          </w:p>
        </w:tc>
      </w:tr>
    </w:tbl>
    <w:p w:rsidR="00FB2DDC" w:rsidRDefault="00FB2DDC" w:rsidP="00FB2DDC">
      <w:pPr>
        <w:rPr>
          <w:sz w:val="24"/>
          <w:szCs w:val="24"/>
        </w:rPr>
      </w:pPr>
    </w:p>
    <w:p w:rsidR="003849BC" w:rsidRDefault="003849BC" w:rsidP="00D132DB">
      <w:pPr>
        <w:rPr>
          <w:sz w:val="24"/>
          <w:szCs w:val="24"/>
        </w:rPr>
      </w:pPr>
    </w:p>
    <w:p w:rsidR="003849BC" w:rsidRDefault="003849BC" w:rsidP="00D132DB">
      <w:pPr>
        <w:rPr>
          <w:sz w:val="24"/>
          <w:szCs w:val="24"/>
        </w:rPr>
      </w:pPr>
    </w:p>
    <w:p w:rsidR="003849BC" w:rsidRDefault="003849BC" w:rsidP="00D132DB">
      <w:pPr>
        <w:rPr>
          <w:sz w:val="24"/>
          <w:szCs w:val="24"/>
        </w:rPr>
      </w:pPr>
    </w:p>
    <w:p w:rsidR="003849BC" w:rsidRDefault="003849BC" w:rsidP="00D132DB">
      <w:pPr>
        <w:rPr>
          <w:sz w:val="24"/>
          <w:szCs w:val="24"/>
        </w:rPr>
      </w:pPr>
    </w:p>
    <w:p w:rsidR="003849BC" w:rsidRDefault="003849BC" w:rsidP="00D132DB">
      <w:pPr>
        <w:rPr>
          <w:sz w:val="24"/>
          <w:szCs w:val="24"/>
        </w:rPr>
      </w:pPr>
    </w:p>
    <w:p w:rsidR="003849BC" w:rsidRDefault="003849BC" w:rsidP="00D132DB">
      <w:pPr>
        <w:rPr>
          <w:sz w:val="24"/>
          <w:szCs w:val="24"/>
        </w:rPr>
      </w:pPr>
    </w:p>
    <w:p w:rsidR="00C01B12" w:rsidRPr="00B362B0" w:rsidRDefault="00C01B12" w:rsidP="00DC2550">
      <w:pPr>
        <w:spacing w:before="120" w:after="120"/>
        <w:rPr>
          <w:b/>
          <w:sz w:val="24"/>
          <w:szCs w:val="24"/>
          <w:u w:val="single"/>
        </w:rPr>
      </w:pPr>
      <w:r w:rsidRPr="00B362B0">
        <w:rPr>
          <w:b/>
          <w:sz w:val="24"/>
          <w:szCs w:val="24"/>
          <w:u w:val="single"/>
        </w:rPr>
        <w:t xml:space="preserve">Subsection </w:t>
      </w:r>
      <w:r w:rsidR="001E5E57" w:rsidRPr="00B362B0">
        <w:rPr>
          <w:b/>
          <w:sz w:val="24"/>
          <w:szCs w:val="24"/>
          <w:u w:val="single"/>
        </w:rPr>
        <w:t>C</w:t>
      </w:r>
      <w:r w:rsidRPr="00B362B0">
        <w:rPr>
          <w:b/>
          <w:sz w:val="24"/>
          <w:szCs w:val="24"/>
          <w:u w:val="single"/>
        </w:rPr>
        <w:t xml:space="preserve">.  </w:t>
      </w:r>
      <w:proofErr w:type="gramStart"/>
      <w:r w:rsidR="001E5E57" w:rsidRPr="00B362B0">
        <w:rPr>
          <w:b/>
          <w:sz w:val="24"/>
          <w:szCs w:val="24"/>
          <w:u w:val="single"/>
        </w:rPr>
        <w:t>Applicable Regulations.</w:t>
      </w:r>
      <w:proofErr w:type="gramEnd"/>
    </w:p>
    <w:p w:rsidR="00EE2DFD" w:rsidRDefault="00FA5059" w:rsidP="00800DA3">
      <w:pPr>
        <w:pStyle w:val="BodyText3"/>
        <w:spacing w:after="0"/>
        <w:jc w:val="both"/>
        <w:rPr>
          <w:sz w:val="24"/>
          <w:szCs w:val="24"/>
        </w:rPr>
      </w:pPr>
      <w:r w:rsidRPr="00CF1B0E">
        <w:rPr>
          <w:sz w:val="24"/>
          <w:szCs w:val="24"/>
        </w:rPr>
        <w:t xml:space="preserve">Based on the Title V </w:t>
      </w:r>
      <w:r w:rsidR="00DC2550" w:rsidRPr="00CF1B0E">
        <w:rPr>
          <w:sz w:val="24"/>
          <w:szCs w:val="24"/>
        </w:rPr>
        <w:t>a</w:t>
      </w:r>
      <w:r w:rsidRPr="00CF1B0E">
        <w:rPr>
          <w:sz w:val="24"/>
          <w:szCs w:val="24"/>
        </w:rPr>
        <w:t xml:space="preserve">ir </w:t>
      </w:r>
      <w:r w:rsidR="00DC2550" w:rsidRPr="00CF1B0E">
        <w:rPr>
          <w:sz w:val="24"/>
          <w:szCs w:val="24"/>
        </w:rPr>
        <w:t>o</w:t>
      </w:r>
      <w:r w:rsidRPr="00CF1B0E">
        <w:rPr>
          <w:sz w:val="24"/>
          <w:szCs w:val="24"/>
        </w:rPr>
        <w:t>peration</w:t>
      </w:r>
      <w:r w:rsidR="009D4543" w:rsidRPr="00CF1B0E">
        <w:rPr>
          <w:sz w:val="24"/>
          <w:szCs w:val="24"/>
        </w:rPr>
        <w:t xml:space="preserve"> permit</w:t>
      </w:r>
      <w:r w:rsidR="00E06F59" w:rsidRPr="00CF1B0E">
        <w:rPr>
          <w:sz w:val="24"/>
          <w:szCs w:val="24"/>
        </w:rPr>
        <w:t xml:space="preserve"> </w:t>
      </w:r>
      <w:r w:rsidR="00F31FB9" w:rsidRPr="00CF1B0E">
        <w:rPr>
          <w:sz w:val="24"/>
          <w:szCs w:val="24"/>
        </w:rPr>
        <w:t>re</w:t>
      </w:r>
      <w:r w:rsidR="00F31FB9">
        <w:rPr>
          <w:sz w:val="24"/>
          <w:szCs w:val="24"/>
        </w:rPr>
        <w:t>vision</w:t>
      </w:r>
      <w:r w:rsidR="00F31FB9" w:rsidRPr="00CF1B0E">
        <w:rPr>
          <w:sz w:val="24"/>
          <w:szCs w:val="24"/>
        </w:rPr>
        <w:t xml:space="preserve"> </w:t>
      </w:r>
      <w:r w:rsidRPr="00CF1B0E">
        <w:rPr>
          <w:sz w:val="24"/>
          <w:szCs w:val="24"/>
        </w:rPr>
        <w:t>application received</w:t>
      </w:r>
      <w:r w:rsidR="00A2748C" w:rsidRPr="00CF1B0E">
        <w:rPr>
          <w:sz w:val="24"/>
          <w:szCs w:val="24"/>
        </w:rPr>
        <w:t xml:space="preserve"> </w:t>
      </w:r>
      <w:r w:rsidR="002E0CD2">
        <w:rPr>
          <w:sz w:val="24"/>
          <w:szCs w:val="24"/>
        </w:rPr>
        <w:t>June 13</w:t>
      </w:r>
      <w:r w:rsidR="00941C2D">
        <w:rPr>
          <w:sz w:val="24"/>
          <w:szCs w:val="24"/>
        </w:rPr>
        <w:t>, 2013</w:t>
      </w:r>
      <w:r w:rsidR="00A2748C" w:rsidRPr="00CF1B0E">
        <w:rPr>
          <w:sz w:val="24"/>
          <w:szCs w:val="24"/>
        </w:rPr>
        <w:t xml:space="preserve">, </w:t>
      </w:r>
      <w:r w:rsidRPr="00CF1B0E">
        <w:rPr>
          <w:sz w:val="24"/>
          <w:szCs w:val="24"/>
        </w:rPr>
        <w:t xml:space="preserve">this facility is </w:t>
      </w:r>
      <w:r w:rsidR="00CF1B0E" w:rsidRPr="00CF1B0E">
        <w:rPr>
          <w:sz w:val="24"/>
          <w:szCs w:val="24"/>
        </w:rPr>
        <w:t>not</w:t>
      </w:r>
      <w:r w:rsidRPr="00CF1B0E">
        <w:rPr>
          <w:sz w:val="24"/>
          <w:szCs w:val="24"/>
        </w:rPr>
        <w:t xml:space="preserve"> a major</w:t>
      </w:r>
      <w:r w:rsidRPr="00B362B0">
        <w:rPr>
          <w:sz w:val="24"/>
          <w:szCs w:val="24"/>
        </w:rPr>
        <w:t xml:space="preserve"> source o</w:t>
      </w:r>
      <w:r w:rsidR="00DC2550" w:rsidRPr="00B362B0">
        <w:rPr>
          <w:sz w:val="24"/>
          <w:szCs w:val="24"/>
        </w:rPr>
        <w:t>f hazardous air pollutants (</w:t>
      </w:r>
      <w:r w:rsidR="00DC2550" w:rsidRPr="00F625FD">
        <w:rPr>
          <w:sz w:val="24"/>
          <w:szCs w:val="24"/>
        </w:rPr>
        <w:t>HAP</w:t>
      </w:r>
      <w:r w:rsidRPr="00F625FD">
        <w:rPr>
          <w:sz w:val="24"/>
          <w:szCs w:val="24"/>
        </w:rPr>
        <w:t>).</w:t>
      </w:r>
      <w:r w:rsidR="00F625FD">
        <w:rPr>
          <w:sz w:val="24"/>
          <w:szCs w:val="24"/>
        </w:rPr>
        <w:t xml:space="preserve">  </w:t>
      </w:r>
      <w:r w:rsidR="00701217" w:rsidRPr="00F625FD">
        <w:rPr>
          <w:sz w:val="24"/>
          <w:szCs w:val="24"/>
        </w:rPr>
        <w:t>Because this facility operates stationary reciprocating internal combustion engines, it is subject to regulation under</w:t>
      </w:r>
      <w:r w:rsidR="00F625FD" w:rsidRPr="00F625FD">
        <w:rPr>
          <w:sz w:val="24"/>
          <w:szCs w:val="24"/>
        </w:rPr>
        <w:t xml:space="preserve"> 40 CFR 60 Subpart IIII - Standards of Performance for Stationary Compression Ignition Internal Combustion Engines and </w:t>
      </w:r>
      <w:r w:rsidR="00701217" w:rsidRPr="00F625FD">
        <w:rPr>
          <w:sz w:val="24"/>
          <w:szCs w:val="24"/>
        </w:rPr>
        <w:t xml:space="preserve"> 40 CFR 63, Subpart ZZZZ, - National Emissions Standards For Hazardous Air Pollutants For Stationary Reciprocating Internal Combustion Engines.  </w:t>
      </w:r>
      <w:r w:rsidR="00C01B12" w:rsidRPr="00B362B0">
        <w:rPr>
          <w:sz w:val="24"/>
          <w:szCs w:val="24"/>
        </w:rPr>
        <w:t xml:space="preserve">A summary of applicable regulations is shown in the following table.  </w:t>
      </w:r>
    </w:p>
    <w:p w:rsidR="00800DA3" w:rsidRPr="00B362B0" w:rsidRDefault="00800DA3" w:rsidP="00800DA3">
      <w:pPr>
        <w:pStyle w:val="BodyText3"/>
        <w:spacing w:after="0"/>
        <w:jc w:val="both"/>
        <w:rPr>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5454"/>
        <w:gridCol w:w="4500"/>
      </w:tblGrid>
      <w:tr w:rsidR="00C01B12" w:rsidRPr="00B362B0" w:rsidTr="00EE2DFD">
        <w:tc>
          <w:tcPr>
            <w:tcW w:w="5454" w:type="dxa"/>
            <w:tcBorders>
              <w:top w:val="single" w:sz="12" w:space="0" w:color="auto"/>
              <w:bottom w:val="single" w:sz="12" w:space="0" w:color="auto"/>
            </w:tcBorders>
          </w:tcPr>
          <w:p w:rsidR="00C01B12" w:rsidRPr="00B362B0" w:rsidRDefault="00C01B12" w:rsidP="00D66F5B">
            <w:pPr>
              <w:rPr>
                <w:b/>
                <w:sz w:val="24"/>
                <w:szCs w:val="24"/>
              </w:rPr>
            </w:pPr>
            <w:r w:rsidRPr="00B362B0">
              <w:rPr>
                <w:b/>
                <w:sz w:val="24"/>
                <w:szCs w:val="24"/>
              </w:rPr>
              <w:t>Regulation</w:t>
            </w:r>
          </w:p>
        </w:tc>
        <w:tc>
          <w:tcPr>
            <w:tcW w:w="4500" w:type="dxa"/>
            <w:tcBorders>
              <w:top w:val="single" w:sz="12" w:space="0" w:color="auto"/>
              <w:bottom w:val="single" w:sz="12" w:space="0" w:color="auto"/>
            </w:tcBorders>
          </w:tcPr>
          <w:p w:rsidR="00C01B12" w:rsidRPr="00B362B0" w:rsidRDefault="00C01B12" w:rsidP="00D66F5B">
            <w:pPr>
              <w:pStyle w:val="Heading2"/>
              <w:rPr>
                <w:sz w:val="24"/>
                <w:szCs w:val="24"/>
                <w:u w:val="none"/>
              </w:rPr>
            </w:pPr>
            <w:proofErr w:type="gramStart"/>
            <w:r w:rsidRPr="00B362B0">
              <w:rPr>
                <w:sz w:val="24"/>
                <w:szCs w:val="24"/>
                <w:u w:val="none"/>
              </w:rPr>
              <w:t>EU No(s).</w:t>
            </w:r>
            <w:proofErr w:type="gramEnd"/>
          </w:p>
        </w:tc>
      </w:tr>
      <w:tr w:rsidR="00C01B12" w:rsidRPr="00B362B0" w:rsidTr="00EE2DFD">
        <w:tc>
          <w:tcPr>
            <w:tcW w:w="5454" w:type="dxa"/>
            <w:tcBorders>
              <w:top w:val="single" w:sz="12" w:space="0" w:color="auto"/>
            </w:tcBorders>
          </w:tcPr>
          <w:p w:rsidR="00C01B12" w:rsidRPr="00DF41A0" w:rsidRDefault="00DF41A0" w:rsidP="00D66F5B">
            <w:pPr>
              <w:rPr>
                <w:sz w:val="24"/>
                <w:szCs w:val="24"/>
                <w:highlight w:val="yellow"/>
              </w:rPr>
            </w:pPr>
            <w:r w:rsidRPr="00DF41A0">
              <w:rPr>
                <w:sz w:val="24"/>
                <w:szCs w:val="24"/>
              </w:rPr>
              <w:t>40 CFR 60 Subpart A</w:t>
            </w:r>
          </w:p>
        </w:tc>
        <w:tc>
          <w:tcPr>
            <w:tcW w:w="4500" w:type="dxa"/>
            <w:tcBorders>
              <w:top w:val="single" w:sz="12" w:space="0" w:color="auto"/>
            </w:tcBorders>
          </w:tcPr>
          <w:p w:rsidR="00C01B12" w:rsidRPr="00B362B0" w:rsidRDefault="00DF41A0" w:rsidP="00D66F5B">
            <w:pPr>
              <w:rPr>
                <w:sz w:val="24"/>
                <w:szCs w:val="24"/>
              </w:rPr>
            </w:pPr>
            <w:r>
              <w:rPr>
                <w:sz w:val="24"/>
                <w:szCs w:val="24"/>
              </w:rPr>
              <w:t>001, 015</w:t>
            </w:r>
            <w:r w:rsidR="004C797E">
              <w:rPr>
                <w:sz w:val="24"/>
                <w:szCs w:val="24"/>
              </w:rPr>
              <w:t>, 017</w:t>
            </w:r>
          </w:p>
        </w:tc>
      </w:tr>
      <w:tr w:rsidR="00C01B12" w:rsidRPr="00B362B0" w:rsidTr="00EE2DFD">
        <w:tc>
          <w:tcPr>
            <w:tcW w:w="5454" w:type="dxa"/>
          </w:tcPr>
          <w:p w:rsidR="00C01B12" w:rsidRPr="00DF41A0" w:rsidRDefault="00DF41A0" w:rsidP="00D66F5B">
            <w:pPr>
              <w:rPr>
                <w:sz w:val="24"/>
                <w:szCs w:val="24"/>
                <w:highlight w:val="yellow"/>
              </w:rPr>
            </w:pPr>
            <w:r w:rsidRPr="00DF41A0">
              <w:rPr>
                <w:sz w:val="24"/>
                <w:szCs w:val="24"/>
              </w:rPr>
              <w:t>40 CFR 60 Subpart K</w:t>
            </w:r>
          </w:p>
        </w:tc>
        <w:tc>
          <w:tcPr>
            <w:tcW w:w="4500" w:type="dxa"/>
          </w:tcPr>
          <w:p w:rsidR="00C01B12" w:rsidRPr="00B362B0" w:rsidRDefault="00DF41A0" w:rsidP="00D66F5B">
            <w:pPr>
              <w:rPr>
                <w:sz w:val="24"/>
                <w:szCs w:val="24"/>
              </w:rPr>
            </w:pPr>
            <w:r>
              <w:rPr>
                <w:sz w:val="24"/>
                <w:szCs w:val="24"/>
              </w:rPr>
              <w:t>001</w:t>
            </w:r>
          </w:p>
        </w:tc>
      </w:tr>
      <w:tr w:rsidR="004B41CD" w:rsidRPr="00B362B0" w:rsidTr="00EE2DFD">
        <w:tc>
          <w:tcPr>
            <w:tcW w:w="5454" w:type="dxa"/>
          </w:tcPr>
          <w:p w:rsidR="004B41CD" w:rsidRPr="00DF41A0" w:rsidRDefault="00DF41A0" w:rsidP="00D66F5B">
            <w:pPr>
              <w:rPr>
                <w:sz w:val="24"/>
                <w:szCs w:val="24"/>
                <w:highlight w:val="yellow"/>
              </w:rPr>
            </w:pPr>
            <w:r w:rsidRPr="00DF41A0">
              <w:rPr>
                <w:sz w:val="24"/>
                <w:szCs w:val="24"/>
              </w:rPr>
              <w:t>40 CFR 60 Subpart Kb</w:t>
            </w:r>
          </w:p>
        </w:tc>
        <w:tc>
          <w:tcPr>
            <w:tcW w:w="4500" w:type="dxa"/>
          </w:tcPr>
          <w:p w:rsidR="004B41CD" w:rsidRPr="00B362B0" w:rsidRDefault="00DF41A0" w:rsidP="00D66F5B">
            <w:pPr>
              <w:rPr>
                <w:sz w:val="24"/>
                <w:szCs w:val="24"/>
              </w:rPr>
            </w:pPr>
            <w:r>
              <w:rPr>
                <w:sz w:val="24"/>
                <w:szCs w:val="24"/>
              </w:rPr>
              <w:t>001, 015</w:t>
            </w:r>
          </w:p>
        </w:tc>
      </w:tr>
      <w:tr w:rsidR="00C01B12" w:rsidRPr="00B362B0" w:rsidTr="00EE2DFD">
        <w:tc>
          <w:tcPr>
            <w:tcW w:w="5454" w:type="dxa"/>
            <w:tcBorders>
              <w:top w:val="single" w:sz="6" w:space="0" w:color="auto"/>
              <w:bottom w:val="single" w:sz="8" w:space="0" w:color="auto"/>
              <w:right w:val="single" w:sz="12" w:space="0" w:color="auto"/>
            </w:tcBorders>
          </w:tcPr>
          <w:p w:rsidR="00C01B12" w:rsidRPr="00DF41A0" w:rsidRDefault="00DF41A0" w:rsidP="00D66F5B">
            <w:pPr>
              <w:rPr>
                <w:sz w:val="24"/>
                <w:szCs w:val="24"/>
                <w:highlight w:val="yellow"/>
              </w:rPr>
            </w:pPr>
            <w:r w:rsidRPr="00DF41A0">
              <w:rPr>
                <w:sz w:val="24"/>
                <w:szCs w:val="24"/>
              </w:rPr>
              <w:t>40 CFR 60 Subpart XX</w:t>
            </w:r>
          </w:p>
        </w:tc>
        <w:tc>
          <w:tcPr>
            <w:tcW w:w="4500" w:type="dxa"/>
            <w:tcBorders>
              <w:top w:val="single" w:sz="6" w:space="0" w:color="auto"/>
              <w:left w:val="single" w:sz="12" w:space="0" w:color="auto"/>
              <w:bottom w:val="single" w:sz="4" w:space="0" w:color="auto"/>
            </w:tcBorders>
          </w:tcPr>
          <w:p w:rsidR="00C01B12" w:rsidRPr="00B362B0" w:rsidRDefault="004C797E" w:rsidP="00D66F5B">
            <w:pPr>
              <w:rPr>
                <w:sz w:val="24"/>
                <w:szCs w:val="24"/>
              </w:rPr>
            </w:pPr>
            <w:r>
              <w:rPr>
                <w:sz w:val="24"/>
                <w:szCs w:val="24"/>
              </w:rPr>
              <w:t>017</w:t>
            </w:r>
          </w:p>
        </w:tc>
      </w:tr>
      <w:tr w:rsidR="00DF41A0" w:rsidRPr="00B362B0" w:rsidTr="00EE2DFD">
        <w:tc>
          <w:tcPr>
            <w:tcW w:w="5454" w:type="dxa"/>
            <w:tcBorders>
              <w:top w:val="single" w:sz="6" w:space="0" w:color="auto"/>
              <w:bottom w:val="single" w:sz="8" w:space="0" w:color="auto"/>
              <w:right w:val="single" w:sz="12" w:space="0" w:color="auto"/>
            </w:tcBorders>
          </w:tcPr>
          <w:p w:rsidR="00DF41A0" w:rsidRPr="00F625FD" w:rsidRDefault="00DF41A0" w:rsidP="00D66F5B">
            <w:pPr>
              <w:rPr>
                <w:sz w:val="24"/>
                <w:szCs w:val="24"/>
              </w:rPr>
            </w:pPr>
            <w:r w:rsidRPr="00F625FD">
              <w:rPr>
                <w:sz w:val="24"/>
                <w:szCs w:val="24"/>
              </w:rPr>
              <w:t>40 CFR 60 Subpart IIII</w:t>
            </w:r>
          </w:p>
        </w:tc>
        <w:tc>
          <w:tcPr>
            <w:tcW w:w="4500" w:type="dxa"/>
            <w:tcBorders>
              <w:top w:val="single" w:sz="6" w:space="0" w:color="auto"/>
              <w:left w:val="single" w:sz="12" w:space="0" w:color="auto"/>
              <w:bottom w:val="single" w:sz="4" w:space="0" w:color="auto"/>
            </w:tcBorders>
          </w:tcPr>
          <w:p w:rsidR="00DF41A0" w:rsidRPr="00F625FD" w:rsidRDefault="00133B90" w:rsidP="00133B90">
            <w:pPr>
              <w:rPr>
                <w:sz w:val="24"/>
                <w:szCs w:val="24"/>
              </w:rPr>
            </w:pPr>
            <w:r>
              <w:rPr>
                <w:sz w:val="24"/>
                <w:szCs w:val="24"/>
              </w:rPr>
              <w:t>018</w:t>
            </w:r>
          </w:p>
        </w:tc>
      </w:tr>
      <w:tr w:rsidR="00DF41A0" w:rsidRPr="00B362B0" w:rsidTr="00EE2DFD">
        <w:tc>
          <w:tcPr>
            <w:tcW w:w="5454" w:type="dxa"/>
            <w:tcBorders>
              <w:top w:val="single" w:sz="6" w:space="0" w:color="auto"/>
              <w:bottom w:val="single" w:sz="8" w:space="0" w:color="auto"/>
              <w:right w:val="single" w:sz="12" w:space="0" w:color="auto"/>
            </w:tcBorders>
          </w:tcPr>
          <w:p w:rsidR="00DF41A0" w:rsidRPr="00F625FD" w:rsidRDefault="00DF41A0" w:rsidP="00D66F5B">
            <w:pPr>
              <w:rPr>
                <w:sz w:val="24"/>
                <w:szCs w:val="24"/>
              </w:rPr>
            </w:pPr>
            <w:r w:rsidRPr="00F625FD">
              <w:rPr>
                <w:sz w:val="24"/>
                <w:szCs w:val="24"/>
              </w:rPr>
              <w:t>40 CFR 63 Subpart A</w:t>
            </w:r>
          </w:p>
        </w:tc>
        <w:tc>
          <w:tcPr>
            <w:tcW w:w="4500" w:type="dxa"/>
            <w:tcBorders>
              <w:top w:val="single" w:sz="6" w:space="0" w:color="auto"/>
              <w:left w:val="single" w:sz="12" w:space="0" w:color="auto"/>
              <w:bottom w:val="single" w:sz="4" w:space="0" w:color="auto"/>
            </w:tcBorders>
          </w:tcPr>
          <w:p w:rsidR="00DF41A0" w:rsidRPr="00F625FD" w:rsidRDefault="00F625FD" w:rsidP="00D66F5B">
            <w:pPr>
              <w:rPr>
                <w:sz w:val="24"/>
                <w:szCs w:val="24"/>
              </w:rPr>
            </w:pPr>
            <w:r>
              <w:rPr>
                <w:sz w:val="24"/>
                <w:szCs w:val="24"/>
              </w:rPr>
              <w:t>Facility wide</w:t>
            </w:r>
          </w:p>
        </w:tc>
      </w:tr>
      <w:tr w:rsidR="00DF41A0" w:rsidRPr="00B362B0" w:rsidTr="00EE2DFD">
        <w:trPr>
          <w:trHeight w:val="22"/>
        </w:trPr>
        <w:tc>
          <w:tcPr>
            <w:tcW w:w="5454" w:type="dxa"/>
            <w:tcBorders>
              <w:top w:val="single" w:sz="6" w:space="0" w:color="auto"/>
              <w:bottom w:val="single" w:sz="8" w:space="0" w:color="auto"/>
              <w:right w:val="single" w:sz="12" w:space="0" w:color="auto"/>
            </w:tcBorders>
          </w:tcPr>
          <w:p w:rsidR="00DF41A0" w:rsidRPr="00F625FD" w:rsidRDefault="00DF41A0" w:rsidP="00D66F5B">
            <w:pPr>
              <w:rPr>
                <w:sz w:val="24"/>
                <w:szCs w:val="24"/>
              </w:rPr>
            </w:pPr>
            <w:r w:rsidRPr="00F625FD">
              <w:rPr>
                <w:sz w:val="24"/>
                <w:szCs w:val="24"/>
              </w:rPr>
              <w:t>40 CFR 63 Subpart ZZZZ</w:t>
            </w:r>
          </w:p>
        </w:tc>
        <w:tc>
          <w:tcPr>
            <w:tcW w:w="4500" w:type="dxa"/>
            <w:tcBorders>
              <w:top w:val="single" w:sz="6" w:space="0" w:color="auto"/>
              <w:left w:val="single" w:sz="12" w:space="0" w:color="auto"/>
              <w:bottom w:val="single" w:sz="4" w:space="0" w:color="auto"/>
            </w:tcBorders>
          </w:tcPr>
          <w:p w:rsidR="00DF41A0" w:rsidRPr="00EE2DFD" w:rsidRDefault="00133B90" w:rsidP="00133B90">
            <w:pPr>
              <w:rPr>
                <w:sz w:val="24"/>
                <w:szCs w:val="24"/>
              </w:rPr>
            </w:pPr>
            <w:r>
              <w:rPr>
                <w:sz w:val="24"/>
                <w:szCs w:val="24"/>
              </w:rPr>
              <w:t>018</w:t>
            </w:r>
          </w:p>
        </w:tc>
      </w:tr>
      <w:tr w:rsidR="00DF41A0" w:rsidRPr="00B362B0" w:rsidTr="00EE2DFD">
        <w:tc>
          <w:tcPr>
            <w:tcW w:w="5454" w:type="dxa"/>
            <w:tcBorders>
              <w:top w:val="single" w:sz="6" w:space="0" w:color="auto"/>
              <w:bottom w:val="single" w:sz="8" w:space="0" w:color="auto"/>
              <w:right w:val="single" w:sz="12" w:space="0" w:color="auto"/>
            </w:tcBorders>
          </w:tcPr>
          <w:p w:rsidR="00DF41A0" w:rsidRPr="00F625FD" w:rsidRDefault="00DF41A0" w:rsidP="00DF41A0">
            <w:pPr>
              <w:jc w:val="both"/>
              <w:rPr>
                <w:sz w:val="24"/>
                <w:szCs w:val="24"/>
              </w:rPr>
            </w:pPr>
            <w:r w:rsidRPr="00F625FD">
              <w:rPr>
                <w:sz w:val="24"/>
                <w:szCs w:val="24"/>
              </w:rPr>
              <w:t>40 CFR 63 Subpart BBBBBB</w:t>
            </w:r>
          </w:p>
        </w:tc>
        <w:tc>
          <w:tcPr>
            <w:tcW w:w="4500" w:type="dxa"/>
            <w:tcBorders>
              <w:top w:val="single" w:sz="6" w:space="0" w:color="auto"/>
              <w:left w:val="single" w:sz="12" w:space="0" w:color="auto"/>
              <w:bottom w:val="single" w:sz="4" w:space="0" w:color="auto"/>
            </w:tcBorders>
          </w:tcPr>
          <w:p w:rsidR="00DF41A0" w:rsidRPr="00B362B0" w:rsidRDefault="00F625FD" w:rsidP="00D66F5B">
            <w:pPr>
              <w:rPr>
                <w:sz w:val="24"/>
                <w:szCs w:val="24"/>
              </w:rPr>
            </w:pPr>
            <w:r>
              <w:rPr>
                <w:sz w:val="24"/>
                <w:szCs w:val="24"/>
              </w:rPr>
              <w:t>Facility wide</w:t>
            </w:r>
          </w:p>
        </w:tc>
      </w:tr>
      <w:tr w:rsidR="004B41CD" w:rsidRPr="00B362B0" w:rsidTr="00EE2DFD">
        <w:tc>
          <w:tcPr>
            <w:tcW w:w="5454" w:type="dxa"/>
            <w:tcBorders>
              <w:top w:val="single" w:sz="8" w:space="0" w:color="auto"/>
              <w:bottom w:val="single" w:sz="8" w:space="0" w:color="auto"/>
            </w:tcBorders>
          </w:tcPr>
          <w:p w:rsidR="004B41CD" w:rsidRPr="00DF41A0" w:rsidRDefault="00DF41A0" w:rsidP="00D66F5B">
            <w:pPr>
              <w:rPr>
                <w:sz w:val="24"/>
                <w:szCs w:val="24"/>
                <w:highlight w:val="yellow"/>
              </w:rPr>
            </w:pPr>
            <w:r w:rsidRPr="00DF41A0">
              <w:rPr>
                <w:sz w:val="24"/>
                <w:szCs w:val="24"/>
              </w:rPr>
              <w:t>Rule 62-296.320, F.A.C.</w:t>
            </w:r>
          </w:p>
        </w:tc>
        <w:tc>
          <w:tcPr>
            <w:tcW w:w="4500" w:type="dxa"/>
            <w:tcBorders>
              <w:top w:val="single" w:sz="4" w:space="0" w:color="auto"/>
              <w:bottom w:val="single" w:sz="4" w:space="0" w:color="auto"/>
            </w:tcBorders>
          </w:tcPr>
          <w:p w:rsidR="004B41CD" w:rsidRPr="00B362B0" w:rsidRDefault="00DF41A0" w:rsidP="00D66F5B">
            <w:pPr>
              <w:rPr>
                <w:sz w:val="24"/>
                <w:szCs w:val="24"/>
              </w:rPr>
            </w:pPr>
            <w:r>
              <w:rPr>
                <w:sz w:val="24"/>
                <w:szCs w:val="24"/>
              </w:rPr>
              <w:t>002, 004, 007, 008, 009, 015</w:t>
            </w:r>
          </w:p>
        </w:tc>
      </w:tr>
      <w:tr w:rsidR="00DF41A0" w:rsidRPr="00B362B0" w:rsidTr="00EE2DFD">
        <w:tc>
          <w:tcPr>
            <w:tcW w:w="5454" w:type="dxa"/>
            <w:tcBorders>
              <w:top w:val="single" w:sz="8" w:space="0" w:color="auto"/>
              <w:bottom w:val="single" w:sz="8" w:space="0" w:color="auto"/>
            </w:tcBorders>
          </w:tcPr>
          <w:p w:rsidR="00DF41A0" w:rsidRPr="004C797E" w:rsidRDefault="00DF41A0" w:rsidP="00DF41A0">
            <w:pPr>
              <w:rPr>
                <w:sz w:val="24"/>
                <w:szCs w:val="24"/>
              </w:rPr>
            </w:pPr>
            <w:r w:rsidRPr="004C797E">
              <w:rPr>
                <w:sz w:val="24"/>
                <w:szCs w:val="24"/>
              </w:rPr>
              <w:t>Rule 62-296.508, F.A.C.</w:t>
            </w:r>
          </w:p>
        </w:tc>
        <w:tc>
          <w:tcPr>
            <w:tcW w:w="4500" w:type="dxa"/>
            <w:tcBorders>
              <w:top w:val="single" w:sz="4" w:space="0" w:color="auto"/>
              <w:bottom w:val="single" w:sz="4" w:space="0" w:color="auto"/>
            </w:tcBorders>
          </w:tcPr>
          <w:p w:rsidR="00DF41A0" w:rsidRPr="00B362B0" w:rsidRDefault="00DF41A0" w:rsidP="00D66F5B">
            <w:pPr>
              <w:rPr>
                <w:sz w:val="24"/>
                <w:szCs w:val="24"/>
              </w:rPr>
            </w:pPr>
            <w:r>
              <w:rPr>
                <w:sz w:val="24"/>
                <w:szCs w:val="24"/>
              </w:rPr>
              <w:t>013</w:t>
            </w:r>
          </w:p>
        </w:tc>
      </w:tr>
      <w:tr w:rsidR="00DF41A0" w:rsidRPr="00B362B0" w:rsidTr="00EE2DFD">
        <w:tc>
          <w:tcPr>
            <w:tcW w:w="5454" w:type="dxa"/>
            <w:tcBorders>
              <w:top w:val="single" w:sz="8" w:space="0" w:color="auto"/>
            </w:tcBorders>
          </w:tcPr>
          <w:p w:rsidR="00DF41A0" w:rsidRPr="004C797E" w:rsidRDefault="00DF41A0" w:rsidP="004C797E">
            <w:pPr>
              <w:rPr>
                <w:sz w:val="24"/>
                <w:szCs w:val="24"/>
              </w:rPr>
            </w:pPr>
            <w:r w:rsidRPr="004C797E">
              <w:rPr>
                <w:sz w:val="24"/>
                <w:szCs w:val="24"/>
              </w:rPr>
              <w:t>Rul</w:t>
            </w:r>
            <w:r w:rsidR="004C797E" w:rsidRPr="004C797E">
              <w:rPr>
                <w:sz w:val="24"/>
                <w:szCs w:val="24"/>
              </w:rPr>
              <w:t>e</w:t>
            </w:r>
            <w:r w:rsidRPr="004C797E">
              <w:rPr>
                <w:sz w:val="24"/>
                <w:szCs w:val="24"/>
              </w:rPr>
              <w:t xml:space="preserve"> 62-296.516, F.A.C.</w:t>
            </w:r>
          </w:p>
        </w:tc>
        <w:tc>
          <w:tcPr>
            <w:tcW w:w="4500" w:type="dxa"/>
            <w:tcBorders>
              <w:top w:val="single" w:sz="4" w:space="0" w:color="auto"/>
            </w:tcBorders>
          </w:tcPr>
          <w:p w:rsidR="00DF41A0" w:rsidRPr="00B362B0" w:rsidRDefault="00DF41A0" w:rsidP="00DF41A0">
            <w:pPr>
              <w:rPr>
                <w:sz w:val="24"/>
                <w:szCs w:val="24"/>
              </w:rPr>
            </w:pPr>
            <w:r>
              <w:rPr>
                <w:sz w:val="24"/>
                <w:szCs w:val="24"/>
              </w:rPr>
              <w:t>001</w:t>
            </w:r>
          </w:p>
        </w:tc>
      </w:tr>
    </w:tbl>
    <w:p w:rsidR="00C01B12" w:rsidRPr="00B362B0" w:rsidRDefault="00C01B12" w:rsidP="00C01B12">
      <w:pPr>
        <w:rPr>
          <w:b/>
          <w:caps/>
          <w:sz w:val="24"/>
          <w:szCs w:val="24"/>
        </w:rPr>
      </w:pPr>
    </w:p>
    <w:p w:rsidR="00C01B12" w:rsidRPr="00B362B0" w:rsidRDefault="00C01B12" w:rsidP="00C01B12">
      <w:pPr>
        <w:rPr>
          <w:b/>
          <w:caps/>
          <w:sz w:val="24"/>
          <w:szCs w:val="24"/>
        </w:rPr>
      </w:pPr>
    </w:p>
    <w:p w:rsidR="004531FB" w:rsidRDefault="004531FB" w:rsidP="00C01B12">
      <w:pPr>
        <w:rPr>
          <w:b/>
          <w:caps/>
          <w:szCs w:val="22"/>
        </w:rPr>
        <w:sectPr w:rsidR="004531FB" w:rsidSect="000A0A5C">
          <w:headerReference w:type="default" r:id="rId17"/>
          <w:footerReference w:type="default" r:id="rId18"/>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4" w:name="SectionII"/>
      <w:bookmarkEnd w:id="4"/>
      <w:r w:rsidRPr="00DB1B3A">
        <w:rPr>
          <w:b/>
        </w:rPr>
        <w:lastRenderedPageBreak/>
        <w:t>The following conditions apply facility-wide to all emission units and activities:</w:t>
      </w:r>
    </w:p>
    <w:p w:rsidR="00C01B12" w:rsidRPr="00F625FD" w:rsidRDefault="004642C4" w:rsidP="008F7995">
      <w:pPr>
        <w:numPr>
          <w:ilvl w:val="0"/>
          <w:numId w:val="1"/>
        </w:numPr>
        <w:tabs>
          <w:tab w:val="clear" w:pos="450"/>
          <w:tab w:val="left" w:pos="360"/>
          <w:tab w:val="left" w:pos="720"/>
          <w:tab w:val="left" w:pos="1080"/>
          <w:tab w:val="left" w:pos="1440"/>
        </w:tabs>
        <w:suppressAutoHyphens/>
        <w:jc w:val="both"/>
        <w:rPr>
          <w:sz w:val="24"/>
          <w:szCs w:val="24"/>
        </w:rPr>
      </w:pPr>
      <w:r w:rsidRPr="000E2E39">
        <w:rPr>
          <w:sz w:val="24"/>
          <w:szCs w:val="24"/>
          <w:u w:val="single"/>
        </w:rPr>
        <w:t>Appendices</w:t>
      </w:r>
      <w:r w:rsidR="00C01B12" w:rsidRPr="000E2E39">
        <w:rPr>
          <w:sz w:val="24"/>
          <w:szCs w:val="24"/>
        </w:rPr>
        <w:t xml:space="preserve">.  The </w:t>
      </w:r>
      <w:proofErr w:type="spellStart"/>
      <w:r w:rsidR="00C01B12" w:rsidRPr="000E2E39">
        <w:rPr>
          <w:sz w:val="24"/>
          <w:szCs w:val="24"/>
        </w:rPr>
        <w:t>permittee</w:t>
      </w:r>
      <w:proofErr w:type="spellEnd"/>
      <w:r w:rsidR="00C01B12" w:rsidRPr="000E2E39">
        <w:rPr>
          <w:sz w:val="24"/>
          <w:szCs w:val="24"/>
        </w:rPr>
        <w:t xml:space="preserve"> shall comply with all </w:t>
      </w:r>
      <w:r w:rsidR="00C01B12" w:rsidRPr="00F625FD">
        <w:rPr>
          <w:sz w:val="24"/>
          <w:szCs w:val="24"/>
        </w:rPr>
        <w:t xml:space="preserve">documents identified in Section </w:t>
      </w:r>
      <w:r w:rsidR="009D4543" w:rsidRPr="00F625FD">
        <w:rPr>
          <w:sz w:val="24"/>
          <w:szCs w:val="24"/>
        </w:rPr>
        <w:t>IV</w:t>
      </w:r>
      <w:r w:rsidR="00C01B12" w:rsidRPr="00F625FD">
        <w:rPr>
          <w:sz w:val="24"/>
          <w:szCs w:val="24"/>
        </w:rPr>
        <w:t xml:space="preserve">, </w:t>
      </w:r>
      <w:r w:rsidRPr="00F625FD">
        <w:rPr>
          <w:sz w:val="24"/>
          <w:szCs w:val="24"/>
        </w:rPr>
        <w:t>Appendices</w:t>
      </w:r>
      <w:r w:rsidR="00C01B12" w:rsidRPr="00F625FD">
        <w:rPr>
          <w:sz w:val="24"/>
          <w:szCs w:val="24"/>
        </w:rPr>
        <w:t>,</w:t>
      </w:r>
      <w:r w:rsidR="006910A9" w:rsidRPr="00F625FD">
        <w:rPr>
          <w:sz w:val="24"/>
          <w:szCs w:val="24"/>
        </w:rPr>
        <w:t xml:space="preserve"> listed</w:t>
      </w:r>
      <w:r w:rsidR="00C01B12" w:rsidRPr="00F625FD">
        <w:rPr>
          <w:sz w:val="24"/>
          <w:szCs w:val="24"/>
        </w:rPr>
        <w:t xml:space="preserve"> in the Table of Contents.  Each document is an enforceable part of this permit unless otherwise indicated.</w:t>
      </w:r>
      <w:r w:rsidR="00B25ABA" w:rsidRPr="00F625FD">
        <w:rPr>
          <w:sz w:val="24"/>
          <w:szCs w:val="24"/>
        </w:rPr>
        <w:t xml:space="preserve">  [Rule 62-213.440, F.A.C.]</w:t>
      </w:r>
    </w:p>
    <w:p w:rsidR="00A31A2B" w:rsidRPr="000E2E39" w:rsidRDefault="00A31A2B" w:rsidP="00A31A2B">
      <w:pPr>
        <w:tabs>
          <w:tab w:val="left" w:pos="360"/>
          <w:tab w:val="left" w:pos="720"/>
          <w:tab w:val="left" w:pos="1080"/>
          <w:tab w:val="left" w:pos="1440"/>
        </w:tabs>
        <w:suppressAutoHyphens/>
        <w:jc w:val="both"/>
        <w:rPr>
          <w:sz w:val="24"/>
          <w:szCs w:val="24"/>
        </w:rPr>
      </w:pPr>
    </w:p>
    <w:p w:rsidR="00C01B12" w:rsidRDefault="00C01B12" w:rsidP="00A31A2B">
      <w:pPr>
        <w:tabs>
          <w:tab w:val="left" w:pos="360"/>
          <w:tab w:val="left" w:pos="720"/>
          <w:tab w:val="left" w:pos="1080"/>
          <w:tab w:val="left" w:pos="1440"/>
        </w:tabs>
        <w:ind w:left="360" w:hanging="360"/>
        <w:rPr>
          <w:b/>
          <w:sz w:val="24"/>
          <w:szCs w:val="24"/>
          <w:u w:val="single"/>
        </w:rPr>
      </w:pPr>
      <w:r w:rsidRPr="000E2E39">
        <w:rPr>
          <w:b/>
          <w:sz w:val="24"/>
          <w:szCs w:val="24"/>
          <w:u w:val="single"/>
        </w:rPr>
        <w:t>Emissions and Controls</w:t>
      </w:r>
    </w:p>
    <w:p w:rsidR="00BD5102" w:rsidRPr="000E2E39" w:rsidRDefault="00BD5102" w:rsidP="00A31A2B">
      <w:pPr>
        <w:tabs>
          <w:tab w:val="left" w:pos="360"/>
          <w:tab w:val="left" w:pos="720"/>
          <w:tab w:val="left" w:pos="1080"/>
          <w:tab w:val="left" w:pos="1440"/>
        </w:tabs>
        <w:ind w:left="360" w:hanging="360"/>
        <w:rPr>
          <w:b/>
          <w:sz w:val="24"/>
          <w:szCs w:val="24"/>
          <w:u w:val="single"/>
        </w:rPr>
      </w:pPr>
    </w:p>
    <w:p w:rsidR="00C01B12" w:rsidRPr="00571410" w:rsidRDefault="00D2637C" w:rsidP="008F7995">
      <w:pPr>
        <w:numPr>
          <w:ilvl w:val="0"/>
          <w:numId w:val="1"/>
        </w:numPr>
        <w:tabs>
          <w:tab w:val="clear" w:pos="450"/>
          <w:tab w:val="left" w:pos="360"/>
          <w:tab w:val="left" w:pos="720"/>
          <w:tab w:val="left" w:pos="1080"/>
          <w:tab w:val="left" w:pos="1440"/>
        </w:tabs>
        <w:suppressAutoHyphens/>
        <w:jc w:val="both"/>
        <w:rPr>
          <w:sz w:val="24"/>
          <w:szCs w:val="24"/>
        </w:rPr>
      </w:pPr>
      <w:r w:rsidRPr="000E2E39">
        <w:rPr>
          <w:b/>
          <w:sz w:val="24"/>
          <w:szCs w:val="24"/>
        </w:rPr>
        <w:t xml:space="preserve">Not federally Enforceable.  </w:t>
      </w:r>
      <w:r w:rsidR="00C01B12" w:rsidRPr="000E2E39">
        <w:rPr>
          <w:sz w:val="24"/>
          <w:szCs w:val="24"/>
          <w:u w:val="single"/>
        </w:rPr>
        <w:t>Objectionable Odor Prohibited</w:t>
      </w:r>
      <w:r w:rsidR="00C01B12" w:rsidRPr="000E2E39">
        <w:rPr>
          <w:sz w:val="24"/>
          <w:szCs w:val="24"/>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w:t>
      </w:r>
      <w:r w:rsidR="00C01B12" w:rsidRPr="00571410">
        <w:rPr>
          <w:sz w:val="24"/>
          <w:szCs w:val="24"/>
        </w:rPr>
        <w:t>property, or which creates a nuisance.  [</w:t>
      </w:r>
      <w:r w:rsidR="00FB633D" w:rsidRPr="00571410">
        <w:rPr>
          <w:sz w:val="24"/>
          <w:szCs w:val="24"/>
        </w:rPr>
        <w:t>Rule</w:t>
      </w:r>
      <w:r w:rsidR="00C01B12" w:rsidRPr="00571410">
        <w:rPr>
          <w:sz w:val="24"/>
          <w:szCs w:val="24"/>
        </w:rPr>
        <w:t xml:space="preserve"> 62-296.320(2) and 62-210.200(Definitions), F.A.C.</w:t>
      </w:r>
      <w:r w:rsidR="00571410" w:rsidRPr="00571410">
        <w:rPr>
          <w:sz w:val="24"/>
          <w:szCs w:val="24"/>
        </w:rPr>
        <w:t xml:space="preserve"> and Permit No. 0570085-010-AC</w:t>
      </w:r>
      <w:r w:rsidR="00C01B12" w:rsidRPr="00571410">
        <w:rPr>
          <w:sz w:val="24"/>
          <w:szCs w:val="24"/>
        </w:rPr>
        <w:t>]</w:t>
      </w:r>
    </w:p>
    <w:p w:rsidR="00A31A2B" w:rsidRPr="000E2E39" w:rsidRDefault="00A31A2B" w:rsidP="00A31A2B">
      <w:pPr>
        <w:tabs>
          <w:tab w:val="left" w:pos="360"/>
          <w:tab w:val="left" w:pos="720"/>
          <w:tab w:val="left" w:pos="1080"/>
          <w:tab w:val="left" w:pos="1440"/>
        </w:tabs>
        <w:suppressAutoHyphens/>
        <w:ind w:left="360"/>
        <w:rPr>
          <w:sz w:val="24"/>
          <w:szCs w:val="24"/>
        </w:rPr>
      </w:pPr>
    </w:p>
    <w:p w:rsidR="003849BC" w:rsidRPr="003849BC" w:rsidRDefault="00FB633D" w:rsidP="008F7995">
      <w:pPr>
        <w:numPr>
          <w:ilvl w:val="0"/>
          <w:numId w:val="1"/>
        </w:numPr>
        <w:tabs>
          <w:tab w:val="clear" w:pos="450"/>
          <w:tab w:val="left" w:pos="360"/>
          <w:tab w:val="left" w:pos="720"/>
          <w:tab w:val="left" w:pos="1080"/>
          <w:tab w:val="left" w:pos="1440"/>
        </w:tabs>
        <w:suppressAutoHyphens/>
        <w:jc w:val="both"/>
        <w:rPr>
          <w:i/>
          <w:sz w:val="24"/>
          <w:szCs w:val="24"/>
        </w:rPr>
      </w:pPr>
      <w:r w:rsidRPr="000E2E39">
        <w:rPr>
          <w:sz w:val="24"/>
          <w:szCs w:val="24"/>
          <w:u w:val="single"/>
        </w:rPr>
        <w:t>General Volatile Organic Compounds (VOC) Emissions or Organic Solvents (OS) Emissions</w:t>
      </w:r>
      <w:r w:rsidRPr="000E2E39">
        <w:rPr>
          <w:sz w:val="24"/>
          <w:szCs w:val="24"/>
        </w:rPr>
        <w:t xml:space="preserve">.  The </w:t>
      </w:r>
      <w:proofErr w:type="spellStart"/>
      <w:r w:rsidRPr="000E2E39">
        <w:rPr>
          <w:sz w:val="24"/>
          <w:szCs w:val="24"/>
        </w:rPr>
        <w:t>permittee</w:t>
      </w:r>
      <w:proofErr w:type="spellEnd"/>
      <w:r w:rsidRPr="000E2E39">
        <w:rPr>
          <w:sz w:val="24"/>
          <w:szCs w:val="24"/>
        </w:rPr>
        <w:t xml:space="preserve"> shall allow no person to store, pump, handle, process, load, unload or use in any process or installation, volatile organic compounds or organic solvents without applying known and existing vapor emission </w:t>
      </w:r>
      <w:r w:rsidRPr="00571410">
        <w:rPr>
          <w:sz w:val="24"/>
          <w:szCs w:val="24"/>
        </w:rPr>
        <w:t>control devices or systems deemed</w:t>
      </w:r>
      <w:r w:rsidRPr="00571410">
        <w:rPr>
          <w:strike/>
          <w:sz w:val="24"/>
          <w:szCs w:val="24"/>
        </w:rPr>
        <w:t xml:space="preserve"> </w:t>
      </w:r>
      <w:r w:rsidRPr="00571410">
        <w:rPr>
          <w:sz w:val="24"/>
          <w:szCs w:val="24"/>
        </w:rPr>
        <w:t xml:space="preserve">necessary </w:t>
      </w:r>
      <w:r w:rsidR="00571410" w:rsidRPr="00571410">
        <w:rPr>
          <w:sz w:val="24"/>
          <w:szCs w:val="24"/>
        </w:rPr>
        <w:t>and ordered by the Department or its’ delegated agent, the Environmental Protection Commission of Hillsborough County.</w:t>
      </w:r>
    </w:p>
    <w:p w:rsidR="00A31A2B" w:rsidRPr="00571410" w:rsidRDefault="00571410" w:rsidP="003849BC">
      <w:pPr>
        <w:tabs>
          <w:tab w:val="left" w:pos="360"/>
          <w:tab w:val="left" w:pos="720"/>
          <w:tab w:val="left" w:pos="1080"/>
          <w:tab w:val="left" w:pos="1440"/>
        </w:tabs>
        <w:suppressAutoHyphens/>
        <w:jc w:val="both"/>
        <w:rPr>
          <w:i/>
          <w:sz w:val="24"/>
          <w:szCs w:val="24"/>
        </w:rPr>
      </w:pPr>
      <w:r w:rsidRPr="00571410">
        <w:rPr>
          <w:sz w:val="24"/>
          <w:szCs w:val="24"/>
        </w:rPr>
        <w:t>[Rule 62-296.320(1</w:t>
      </w:r>
      <w:proofErr w:type="gramStart"/>
      <w:r w:rsidRPr="00571410">
        <w:rPr>
          <w:sz w:val="24"/>
          <w:szCs w:val="24"/>
        </w:rPr>
        <w:t>)(</w:t>
      </w:r>
      <w:proofErr w:type="gramEnd"/>
      <w:r w:rsidRPr="00571410">
        <w:rPr>
          <w:sz w:val="24"/>
          <w:szCs w:val="24"/>
        </w:rPr>
        <w:t xml:space="preserve">a), F.A.C. and Permit </w:t>
      </w:r>
      <w:r w:rsidR="004301FF" w:rsidRPr="00A67DD6">
        <w:rPr>
          <w:sz w:val="24"/>
          <w:szCs w:val="24"/>
        </w:rPr>
        <w:t>No</w:t>
      </w:r>
      <w:r w:rsidR="004301FF">
        <w:rPr>
          <w:sz w:val="24"/>
          <w:szCs w:val="24"/>
        </w:rPr>
        <w:t>s</w:t>
      </w:r>
      <w:r w:rsidR="004301FF" w:rsidRPr="00A67DD6">
        <w:rPr>
          <w:sz w:val="24"/>
          <w:szCs w:val="24"/>
        </w:rPr>
        <w:t>. 0570085-022</w:t>
      </w:r>
      <w:r w:rsidR="003849BC">
        <w:rPr>
          <w:sz w:val="24"/>
          <w:szCs w:val="24"/>
        </w:rPr>
        <w:t>/024/025</w:t>
      </w:r>
      <w:r w:rsidR="004301FF" w:rsidRPr="00A67DD6">
        <w:rPr>
          <w:sz w:val="24"/>
          <w:szCs w:val="24"/>
        </w:rPr>
        <w:t>-AC</w:t>
      </w:r>
      <w:r w:rsidRPr="00571410">
        <w:rPr>
          <w:sz w:val="24"/>
          <w:szCs w:val="24"/>
        </w:rPr>
        <w:t>]</w:t>
      </w:r>
    </w:p>
    <w:p w:rsidR="00571410" w:rsidRPr="00571410" w:rsidRDefault="00571410" w:rsidP="00571410">
      <w:pPr>
        <w:tabs>
          <w:tab w:val="left" w:pos="360"/>
          <w:tab w:val="left" w:pos="720"/>
          <w:tab w:val="left" w:pos="1080"/>
          <w:tab w:val="left" w:pos="1440"/>
        </w:tabs>
        <w:suppressAutoHyphens/>
        <w:jc w:val="both"/>
        <w:rPr>
          <w:i/>
          <w:sz w:val="24"/>
          <w:szCs w:val="24"/>
        </w:rPr>
      </w:pPr>
    </w:p>
    <w:p w:rsidR="00571410" w:rsidRPr="00571410" w:rsidRDefault="00571410" w:rsidP="00542D81">
      <w:pPr>
        <w:numPr>
          <w:ilvl w:val="0"/>
          <w:numId w:val="2"/>
        </w:numPr>
        <w:tabs>
          <w:tab w:val="left" w:pos="-1080"/>
          <w:tab w:val="left" w:pos="-360"/>
        </w:tabs>
        <w:suppressAutoHyphens/>
        <w:overflowPunct w:val="0"/>
        <w:autoSpaceDE w:val="0"/>
        <w:autoSpaceDN w:val="0"/>
        <w:adjustRightInd w:val="0"/>
        <w:jc w:val="both"/>
        <w:textAlignment w:val="baseline"/>
        <w:rPr>
          <w:spacing w:val="-3"/>
          <w:sz w:val="24"/>
          <w:szCs w:val="24"/>
        </w:rPr>
      </w:pPr>
      <w:r w:rsidRPr="00571410">
        <w:rPr>
          <w:spacing w:val="-3"/>
          <w:sz w:val="24"/>
          <w:szCs w:val="24"/>
        </w:rPr>
        <w:t>Maintain tightly fitting cover, lids, etc. on all containers when they are not being handled, tapped, etc.</w:t>
      </w:r>
    </w:p>
    <w:p w:rsidR="00571410" w:rsidRPr="00571410" w:rsidRDefault="00571410" w:rsidP="00542D81">
      <w:pPr>
        <w:numPr>
          <w:ilvl w:val="0"/>
          <w:numId w:val="2"/>
        </w:numPr>
        <w:suppressAutoHyphens/>
        <w:overflowPunct w:val="0"/>
        <w:autoSpaceDE w:val="0"/>
        <w:autoSpaceDN w:val="0"/>
        <w:adjustRightInd w:val="0"/>
        <w:jc w:val="both"/>
        <w:textAlignment w:val="baseline"/>
        <w:rPr>
          <w:spacing w:val="-3"/>
          <w:sz w:val="24"/>
          <w:szCs w:val="24"/>
        </w:rPr>
      </w:pPr>
      <w:r w:rsidRPr="00571410">
        <w:rPr>
          <w:spacing w:val="-3"/>
          <w:sz w:val="24"/>
          <w:szCs w:val="24"/>
        </w:rPr>
        <w:t>Immediately attend to all spills/waste as appropriate.</w:t>
      </w:r>
    </w:p>
    <w:p w:rsidR="00571410" w:rsidRPr="00571410" w:rsidRDefault="00571410" w:rsidP="00542D81">
      <w:pPr>
        <w:numPr>
          <w:ilvl w:val="0"/>
          <w:numId w:val="2"/>
        </w:numPr>
        <w:suppressAutoHyphens/>
        <w:overflowPunct w:val="0"/>
        <w:autoSpaceDE w:val="0"/>
        <w:autoSpaceDN w:val="0"/>
        <w:adjustRightInd w:val="0"/>
        <w:jc w:val="both"/>
        <w:textAlignment w:val="baseline"/>
        <w:rPr>
          <w:spacing w:val="-3"/>
          <w:sz w:val="24"/>
          <w:szCs w:val="24"/>
        </w:rPr>
      </w:pPr>
      <w:r w:rsidRPr="00571410">
        <w:rPr>
          <w:spacing w:val="-3"/>
          <w:sz w:val="24"/>
          <w:szCs w:val="24"/>
        </w:rPr>
        <w:t xml:space="preserve">Operate the VRU when loading VOLs and operate </w:t>
      </w:r>
      <w:r w:rsidRPr="00571410">
        <w:rPr>
          <w:sz w:val="24"/>
          <w:szCs w:val="24"/>
        </w:rPr>
        <w:t>the OFFU when the VRU is down for maintenance or repair</w:t>
      </w:r>
      <w:r w:rsidRPr="00571410">
        <w:rPr>
          <w:spacing w:val="-3"/>
          <w:sz w:val="24"/>
          <w:szCs w:val="24"/>
        </w:rPr>
        <w:t>.</w:t>
      </w:r>
    </w:p>
    <w:p w:rsidR="00571410" w:rsidRPr="00571410" w:rsidRDefault="00571410" w:rsidP="00542D81">
      <w:pPr>
        <w:pStyle w:val="ListParagraph"/>
        <w:numPr>
          <w:ilvl w:val="0"/>
          <w:numId w:val="2"/>
        </w:numPr>
        <w:tabs>
          <w:tab w:val="left" w:pos="360"/>
          <w:tab w:val="left" w:pos="720"/>
          <w:tab w:val="left" w:pos="1080"/>
          <w:tab w:val="left" w:pos="1440"/>
        </w:tabs>
        <w:suppressAutoHyphens/>
        <w:jc w:val="both"/>
        <w:rPr>
          <w:spacing w:val="-3"/>
          <w:sz w:val="24"/>
          <w:szCs w:val="24"/>
        </w:rPr>
      </w:pPr>
      <w:r w:rsidRPr="00571410">
        <w:rPr>
          <w:spacing w:val="-3"/>
          <w:sz w:val="24"/>
          <w:szCs w:val="24"/>
        </w:rPr>
        <w:t>The VRU and OFFU shall be maintained in good working order</w:t>
      </w:r>
      <w:r w:rsidR="009541A9">
        <w:rPr>
          <w:spacing w:val="-3"/>
          <w:sz w:val="24"/>
          <w:szCs w:val="24"/>
        </w:rPr>
        <w:t>.</w:t>
      </w:r>
    </w:p>
    <w:p w:rsidR="00571410" w:rsidRPr="00571410" w:rsidRDefault="00571410" w:rsidP="00571410">
      <w:pPr>
        <w:tabs>
          <w:tab w:val="left" w:pos="360"/>
          <w:tab w:val="left" w:pos="720"/>
          <w:tab w:val="left" w:pos="1080"/>
          <w:tab w:val="left" w:pos="1440"/>
        </w:tabs>
        <w:suppressAutoHyphens/>
        <w:jc w:val="both"/>
        <w:rPr>
          <w:i/>
          <w:sz w:val="24"/>
          <w:szCs w:val="24"/>
        </w:rPr>
      </w:pPr>
    </w:p>
    <w:p w:rsidR="00C01B12" w:rsidRDefault="00C01B12" w:rsidP="008F7995">
      <w:pPr>
        <w:numPr>
          <w:ilvl w:val="0"/>
          <w:numId w:val="1"/>
        </w:numPr>
        <w:tabs>
          <w:tab w:val="clear" w:pos="450"/>
          <w:tab w:val="left" w:pos="360"/>
          <w:tab w:val="left" w:pos="720"/>
          <w:tab w:val="left" w:pos="1080"/>
          <w:tab w:val="left" w:pos="1440"/>
        </w:tabs>
        <w:suppressAutoHyphens/>
        <w:jc w:val="both"/>
        <w:rPr>
          <w:sz w:val="24"/>
          <w:szCs w:val="24"/>
        </w:rPr>
      </w:pPr>
      <w:r w:rsidRPr="00571410">
        <w:rPr>
          <w:sz w:val="24"/>
          <w:szCs w:val="24"/>
          <w:u w:val="single"/>
        </w:rPr>
        <w:t>General Visible Emissions</w:t>
      </w:r>
      <w:r w:rsidRPr="00571410">
        <w:rPr>
          <w:sz w:val="24"/>
          <w:szCs w:val="24"/>
        </w:rPr>
        <w:t xml:space="preserve">.  </w:t>
      </w:r>
      <w:r w:rsidR="00571410" w:rsidRPr="00571410">
        <w:rPr>
          <w:sz w:val="24"/>
          <w:szCs w:val="24"/>
        </w:rPr>
        <w:t>Except for emissions units that are subject to a particulate matter or opacity limit set forth or established by rule and reflected by conditions in this permit, n</w:t>
      </w:r>
      <w:r w:rsidRPr="00571410">
        <w:rPr>
          <w:sz w:val="24"/>
          <w:szCs w:val="24"/>
        </w:rPr>
        <w:t xml:space="preserve">o person shall cause, let, permit, suffer or allow to be discharged into the atmosphere the emissions of air pollutants from any activity equal to or greater than 20% opacity.  </w:t>
      </w:r>
      <w:r w:rsidR="00EA1328" w:rsidRPr="00571410">
        <w:rPr>
          <w:sz w:val="24"/>
          <w:szCs w:val="24"/>
        </w:rPr>
        <w:t xml:space="preserve">EPA Method 9 is the method of compliance pursuant to Chapter 62-297, F.A.C.  </w:t>
      </w:r>
      <w:r w:rsidRPr="00571410">
        <w:rPr>
          <w:sz w:val="24"/>
          <w:szCs w:val="24"/>
        </w:rPr>
        <w:t>This regulation does not</w:t>
      </w:r>
      <w:r w:rsidRPr="000E2E39">
        <w:rPr>
          <w:sz w:val="24"/>
          <w:szCs w:val="24"/>
        </w:rPr>
        <w:t xml:space="preserve"> impose a specific testing requirement.  [Rule 62-296.320(4</w:t>
      </w:r>
      <w:proofErr w:type="gramStart"/>
      <w:r w:rsidRPr="000E2E39">
        <w:rPr>
          <w:sz w:val="24"/>
          <w:szCs w:val="24"/>
        </w:rPr>
        <w:t>)(</w:t>
      </w:r>
      <w:proofErr w:type="gramEnd"/>
      <w:r w:rsidRPr="000E2E39">
        <w:rPr>
          <w:sz w:val="24"/>
          <w:szCs w:val="24"/>
        </w:rPr>
        <w:t>b)1, F.A.C.]</w:t>
      </w:r>
    </w:p>
    <w:p w:rsidR="00A31A2B" w:rsidRPr="000E2E39" w:rsidRDefault="00A31A2B" w:rsidP="00A31A2B">
      <w:pPr>
        <w:tabs>
          <w:tab w:val="left" w:pos="360"/>
          <w:tab w:val="left" w:pos="720"/>
          <w:tab w:val="left" w:pos="1080"/>
          <w:tab w:val="left" w:pos="1440"/>
        </w:tabs>
        <w:suppressAutoHyphens/>
        <w:ind w:left="360"/>
        <w:rPr>
          <w:sz w:val="24"/>
          <w:szCs w:val="24"/>
        </w:rPr>
      </w:pPr>
    </w:p>
    <w:p w:rsidR="007E6793" w:rsidRPr="00595984" w:rsidRDefault="007E6793" w:rsidP="008F7995">
      <w:pPr>
        <w:numPr>
          <w:ilvl w:val="0"/>
          <w:numId w:val="1"/>
        </w:numPr>
        <w:tabs>
          <w:tab w:val="clear" w:pos="450"/>
          <w:tab w:val="left" w:pos="360"/>
          <w:tab w:val="left" w:pos="720"/>
          <w:tab w:val="left" w:pos="1080"/>
          <w:tab w:val="left" w:pos="1440"/>
        </w:tabs>
        <w:suppressAutoHyphens/>
        <w:jc w:val="both"/>
        <w:rPr>
          <w:sz w:val="24"/>
          <w:szCs w:val="24"/>
        </w:rPr>
      </w:pPr>
      <w:r w:rsidRPr="000E2E39">
        <w:rPr>
          <w:sz w:val="24"/>
          <w:szCs w:val="24"/>
          <w:u w:val="single"/>
        </w:rPr>
        <w:t>Unconfined Particulate Matter</w:t>
      </w:r>
      <w:r w:rsidRPr="000E2E39">
        <w:rPr>
          <w:sz w:val="24"/>
          <w:szCs w:val="24"/>
        </w:rPr>
        <w:t>.</w:t>
      </w:r>
      <w:r w:rsidR="00533355" w:rsidRPr="000E2E39">
        <w:rPr>
          <w:sz w:val="24"/>
          <w:szCs w:val="24"/>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w:t>
      </w:r>
      <w:r w:rsidR="00533355" w:rsidRPr="00595984">
        <w:rPr>
          <w:sz w:val="24"/>
          <w:szCs w:val="24"/>
        </w:rPr>
        <w:t>handling; without taking reasonable precautions to prevent such emissions.</w:t>
      </w:r>
      <w:r w:rsidRPr="00595984">
        <w:rPr>
          <w:sz w:val="24"/>
          <w:szCs w:val="24"/>
        </w:rPr>
        <w:t xml:space="preserve">  Reasonable precautions to prevent emissions of unconfined particulate matter at this facility include:</w:t>
      </w:r>
      <w:r w:rsidR="00DA2411" w:rsidRPr="00595984">
        <w:rPr>
          <w:sz w:val="24"/>
          <w:szCs w:val="24"/>
        </w:rPr>
        <w:t xml:space="preserve"> [Rule 62-296.320(4)(c)2., F.A.C. and </w:t>
      </w:r>
      <w:r w:rsidR="003849BC" w:rsidRPr="00571410">
        <w:rPr>
          <w:sz w:val="24"/>
          <w:szCs w:val="24"/>
        </w:rPr>
        <w:t xml:space="preserve">Permit </w:t>
      </w:r>
      <w:r w:rsidR="003849BC" w:rsidRPr="00A67DD6">
        <w:rPr>
          <w:sz w:val="24"/>
          <w:szCs w:val="24"/>
        </w:rPr>
        <w:t>No</w:t>
      </w:r>
      <w:r w:rsidR="003849BC">
        <w:rPr>
          <w:sz w:val="24"/>
          <w:szCs w:val="24"/>
        </w:rPr>
        <w:t>s</w:t>
      </w:r>
      <w:r w:rsidR="003849BC" w:rsidRPr="00A67DD6">
        <w:rPr>
          <w:sz w:val="24"/>
          <w:szCs w:val="24"/>
        </w:rPr>
        <w:t>. 0570085-022</w:t>
      </w:r>
      <w:r w:rsidR="003849BC">
        <w:rPr>
          <w:sz w:val="24"/>
          <w:szCs w:val="24"/>
        </w:rPr>
        <w:t>/024/025</w:t>
      </w:r>
      <w:r w:rsidR="003849BC" w:rsidRPr="00A67DD6">
        <w:rPr>
          <w:sz w:val="24"/>
          <w:szCs w:val="24"/>
        </w:rPr>
        <w:t>-AC</w:t>
      </w:r>
      <w:r w:rsidR="00DA2411" w:rsidRPr="00595984">
        <w:rPr>
          <w:sz w:val="24"/>
          <w:szCs w:val="24"/>
        </w:rPr>
        <w:t>]</w:t>
      </w:r>
    </w:p>
    <w:p w:rsidR="00DA2411" w:rsidRPr="00595984" w:rsidRDefault="00DA2411" w:rsidP="00DA2411">
      <w:pPr>
        <w:tabs>
          <w:tab w:val="left" w:pos="360"/>
          <w:tab w:val="left" w:pos="720"/>
          <w:tab w:val="left" w:pos="1080"/>
          <w:tab w:val="left" w:pos="1440"/>
        </w:tabs>
        <w:suppressAutoHyphens/>
        <w:jc w:val="both"/>
        <w:rPr>
          <w:sz w:val="24"/>
          <w:szCs w:val="24"/>
        </w:rPr>
      </w:pPr>
    </w:p>
    <w:p w:rsidR="00DA2411" w:rsidRPr="00595984" w:rsidRDefault="00DA2411" w:rsidP="008F7995">
      <w:pPr>
        <w:numPr>
          <w:ilvl w:val="1"/>
          <w:numId w:val="1"/>
        </w:numPr>
        <w:tabs>
          <w:tab w:val="left" w:pos="-720"/>
          <w:tab w:val="left" w:pos="1080"/>
          <w:tab w:val="left" w:pos="1440"/>
        </w:tabs>
        <w:suppressAutoHyphens/>
        <w:ind w:hanging="90"/>
        <w:jc w:val="both"/>
        <w:rPr>
          <w:spacing w:val="-3"/>
          <w:sz w:val="24"/>
          <w:szCs w:val="24"/>
        </w:rPr>
      </w:pPr>
      <w:r w:rsidRPr="00595984">
        <w:rPr>
          <w:spacing w:val="-3"/>
          <w:sz w:val="24"/>
          <w:szCs w:val="24"/>
        </w:rPr>
        <w:t>Maintenance of parking areas and yards as needed.</w:t>
      </w:r>
    </w:p>
    <w:p w:rsidR="00DA2411" w:rsidRPr="00595984" w:rsidRDefault="00DA2411" w:rsidP="008F7995">
      <w:pPr>
        <w:numPr>
          <w:ilvl w:val="1"/>
          <w:numId w:val="1"/>
        </w:numPr>
        <w:tabs>
          <w:tab w:val="clear" w:pos="810"/>
          <w:tab w:val="left" w:pos="-720"/>
          <w:tab w:val="num" w:pos="1080"/>
          <w:tab w:val="left" w:pos="1440"/>
        </w:tabs>
        <w:suppressAutoHyphens/>
        <w:ind w:left="1080" w:hanging="360"/>
        <w:jc w:val="both"/>
        <w:rPr>
          <w:spacing w:val="-3"/>
          <w:sz w:val="24"/>
          <w:szCs w:val="24"/>
        </w:rPr>
      </w:pPr>
      <w:r w:rsidRPr="00595984">
        <w:rPr>
          <w:spacing w:val="-3"/>
          <w:sz w:val="24"/>
          <w:szCs w:val="24"/>
        </w:rPr>
        <w:t xml:space="preserve">Removal of particulate matter from paved areas, buildings, and work areas under the control of the </w:t>
      </w:r>
      <w:proofErr w:type="spellStart"/>
      <w:r w:rsidRPr="00595984">
        <w:rPr>
          <w:spacing w:val="-3"/>
          <w:sz w:val="24"/>
          <w:szCs w:val="24"/>
        </w:rPr>
        <w:t>permittee</w:t>
      </w:r>
      <w:proofErr w:type="spellEnd"/>
      <w:r w:rsidRPr="00595984">
        <w:rPr>
          <w:spacing w:val="-3"/>
          <w:sz w:val="24"/>
          <w:szCs w:val="24"/>
        </w:rPr>
        <w:t>.</w:t>
      </w:r>
    </w:p>
    <w:p w:rsidR="00DA2411" w:rsidRPr="00595984" w:rsidRDefault="00DA2411" w:rsidP="008F7995">
      <w:pPr>
        <w:numPr>
          <w:ilvl w:val="1"/>
          <w:numId w:val="1"/>
        </w:numPr>
        <w:tabs>
          <w:tab w:val="left" w:pos="-720"/>
          <w:tab w:val="left" w:pos="1080"/>
          <w:tab w:val="left" w:pos="1440"/>
        </w:tabs>
        <w:suppressAutoHyphens/>
        <w:ind w:hanging="90"/>
        <w:jc w:val="both"/>
        <w:rPr>
          <w:spacing w:val="-3"/>
          <w:sz w:val="24"/>
          <w:szCs w:val="24"/>
        </w:rPr>
      </w:pPr>
      <w:r w:rsidRPr="00595984">
        <w:rPr>
          <w:spacing w:val="-3"/>
          <w:sz w:val="24"/>
          <w:szCs w:val="24"/>
        </w:rPr>
        <w:t>Reduce vehicular speed.  Post limits, if necessary.</w:t>
      </w:r>
    </w:p>
    <w:p w:rsidR="003D1146" w:rsidRPr="000E2E39" w:rsidRDefault="00C01B12" w:rsidP="00A31A2B">
      <w:pPr>
        <w:tabs>
          <w:tab w:val="left" w:pos="360"/>
          <w:tab w:val="left" w:pos="720"/>
          <w:tab w:val="left" w:pos="1080"/>
          <w:tab w:val="left" w:pos="1440"/>
        </w:tabs>
        <w:ind w:left="360" w:hanging="360"/>
        <w:rPr>
          <w:sz w:val="24"/>
          <w:szCs w:val="24"/>
        </w:rPr>
      </w:pPr>
      <w:r w:rsidRPr="000E2E39">
        <w:rPr>
          <w:b/>
          <w:sz w:val="24"/>
          <w:szCs w:val="24"/>
          <w:u w:val="single"/>
        </w:rPr>
        <w:lastRenderedPageBreak/>
        <w:t>Annual Reports and Fees</w:t>
      </w:r>
      <w:r w:rsidR="002E7F87" w:rsidRPr="000E2E39">
        <w:rPr>
          <w:sz w:val="24"/>
          <w:szCs w:val="24"/>
        </w:rPr>
        <w:t xml:space="preserve"> </w:t>
      </w:r>
    </w:p>
    <w:p w:rsidR="00C01B12" w:rsidRDefault="002E7F87" w:rsidP="00A31A2B">
      <w:pPr>
        <w:tabs>
          <w:tab w:val="left" w:pos="360"/>
          <w:tab w:val="left" w:pos="720"/>
          <w:tab w:val="left" w:pos="1080"/>
          <w:tab w:val="left" w:pos="1440"/>
        </w:tabs>
        <w:ind w:left="360" w:hanging="360"/>
        <w:rPr>
          <w:sz w:val="24"/>
          <w:szCs w:val="24"/>
        </w:rPr>
      </w:pPr>
      <w:r w:rsidRPr="000E2E39">
        <w:rPr>
          <w:sz w:val="24"/>
          <w:szCs w:val="24"/>
        </w:rPr>
        <w:t>See Appendix RR</w:t>
      </w:r>
      <w:r w:rsidR="003D1146" w:rsidRPr="000E2E39">
        <w:rPr>
          <w:sz w:val="24"/>
          <w:szCs w:val="24"/>
        </w:rPr>
        <w:t xml:space="preserve">, Facility-wide Reporting </w:t>
      </w:r>
      <w:r w:rsidR="004642C4" w:rsidRPr="000E2E39">
        <w:rPr>
          <w:sz w:val="24"/>
          <w:szCs w:val="24"/>
        </w:rPr>
        <w:t>Requirements</w:t>
      </w:r>
      <w:r w:rsidR="003D1146" w:rsidRPr="000E2E39">
        <w:rPr>
          <w:sz w:val="24"/>
          <w:szCs w:val="24"/>
        </w:rPr>
        <w:t xml:space="preserve"> for additional details.</w:t>
      </w:r>
    </w:p>
    <w:p w:rsidR="003E554E" w:rsidRDefault="003E554E" w:rsidP="00A31A2B">
      <w:pPr>
        <w:tabs>
          <w:tab w:val="left" w:pos="360"/>
          <w:tab w:val="left" w:pos="720"/>
          <w:tab w:val="left" w:pos="1080"/>
          <w:tab w:val="left" w:pos="1440"/>
        </w:tabs>
        <w:ind w:left="360" w:hanging="360"/>
        <w:rPr>
          <w:sz w:val="24"/>
          <w:szCs w:val="24"/>
        </w:rPr>
      </w:pPr>
    </w:p>
    <w:p w:rsidR="00C01B12" w:rsidRDefault="00C01B12" w:rsidP="008F7995">
      <w:pPr>
        <w:numPr>
          <w:ilvl w:val="0"/>
          <w:numId w:val="1"/>
        </w:numPr>
        <w:tabs>
          <w:tab w:val="clear" w:pos="450"/>
          <w:tab w:val="left" w:pos="360"/>
          <w:tab w:val="left" w:pos="720"/>
          <w:tab w:val="left" w:pos="1080"/>
          <w:tab w:val="left" w:pos="1440"/>
        </w:tabs>
        <w:suppressAutoHyphens/>
        <w:jc w:val="both"/>
        <w:rPr>
          <w:sz w:val="24"/>
          <w:szCs w:val="24"/>
        </w:rPr>
      </w:pPr>
      <w:r w:rsidRPr="000E2E39">
        <w:rPr>
          <w:sz w:val="24"/>
          <w:szCs w:val="24"/>
          <w:u w:val="single"/>
        </w:rPr>
        <w:t>Annual Operating Report</w:t>
      </w:r>
      <w:r w:rsidR="004D0149">
        <w:rPr>
          <w:sz w:val="24"/>
          <w:szCs w:val="24"/>
        </w:rPr>
        <w:t xml:space="preserve"> (See Condition RR5).</w:t>
      </w:r>
      <w:r w:rsidRPr="000E2E39">
        <w:rPr>
          <w:sz w:val="24"/>
          <w:szCs w:val="24"/>
        </w:rPr>
        <w:t xml:space="preserve">  The </w:t>
      </w:r>
      <w:proofErr w:type="spellStart"/>
      <w:r w:rsidRPr="000E2E39">
        <w:rPr>
          <w:sz w:val="24"/>
          <w:szCs w:val="24"/>
        </w:rPr>
        <w:t>permittee</w:t>
      </w:r>
      <w:proofErr w:type="spellEnd"/>
      <w:r w:rsidRPr="000E2E39">
        <w:rPr>
          <w:sz w:val="24"/>
          <w:szCs w:val="24"/>
        </w:rPr>
        <w:t xml:space="preserve"> shall submit an annual report that summarizes the actual operating rates and emissions from this facility.  Annual operating reports shall be submitted to the Compliance Authority by</w:t>
      </w:r>
      <w:r w:rsidR="00E75652" w:rsidRPr="000E2E39">
        <w:rPr>
          <w:sz w:val="24"/>
          <w:szCs w:val="24"/>
        </w:rPr>
        <w:t xml:space="preserve"> </w:t>
      </w:r>
      <w:r w:rsidR="00132DB1" w:rsidRPr="000E2E39">
        <w:rPr>
          <w:sz w:val="24"/>
          <w:szCs w:val="24"/>
        </w:rPr>
        <w:t>April</w:t>
      </w:r>
      <w:r w:rsidRPr="000E2E39">
        <w:rPr>
          <w:sz w:val="24"/>
          <w:szCs w:val="24"/>
        </w:rPr>
        <w:t xml:space="preserve"> 1</w:t>
      </w:r>
      <w:r w:rsidRPr="000E2E39">
        <w:rPr>
          <w:sz w:val="24"/>
          <w:szCs w:val="24"/>
          <w:vertAlign w:val="superscript"/>
        </w:rPr>
        <w:t>st</w:t>
      </w:r>
      <w:r w:rsidRPr="000E2E39">
        <w:rPr>
          <w:sz w:val="24"/>
          <w:szCs w:val="24"/>
        </w:rPr>
        <w:t xml:space="preserve"> of each year.  [Rule 62-210.370(3), F.A.C.]</w:t>
      </w:r>
    </w:p>
    <w:p w:rsidR="003E554E" w:rsidRPr="000E2E39" w:rsidRDefault="003E554E" w:rsidP="003E554E">
      <w:pPr>
        <w:tabs>
          <w:tab w:val="left" w:pos="360"/>
          <w:tab w:val="left" w:pos="720"/>
          <w:tab w:val="left" w:pos="1080"/>
          <w:tab w:val="left" w:pos="1440"/>
        </w:tabs>
        <w:suppressAutoHyphens/>
        <w:ind w:left="360"/>
        <w:rPr>
          <w:sz w:val="24"/>
          <w:szCs w:val="24"/>
        </w:rPr>
      </w:pPr>
    </w:p>
    <w:p w:rsidR="00C93FC3" w:rsidRPr="00C93FC3" w:rsidRDefault="00C01B12" w:rsidP="008F7995">
      <w:pPr>
        <w:numPr>
          <w:ilvl w:val="0"/>
          <w:numId w:val="1"/>
        </w:numPr>
        <w:tabs>
          <w:tab w:val="clear" w:pos="450"/>
          <w:tab w:val="left" w:pos="360"/>
          <w:tab w:val="left" w:pos="720"/>
          <w:tab w:val="left" w:pos="1080"/>
          <w:tab w:val="left" w:pos="1440"/>
        </w:tabs>
        <w:suppressAutoHyphens/>
        <w:jc w:val="both"/>
        <w:rPr>
          <w:sz w:val="24"/>
          <w:szCs w:val="24"/>
        </w:rPr>
      </w:pPr>
      <w:r w:rsidRPr="000E2E39">
        <w:rPr>
          <w:sz w:val="24"/>
          <w:szCs w:val="24"/>
          <w:u w:val="single"/>
        </w:rPr>
        <w:t>Annual Emissions Fee Form and Fee</w:t>
      </w:r>
      <w:r w:rsidR="004D0149">
        <w:rPr>
          <w:sz w:val="24"/>
          <w:szCs w:val="24"/>
        </w:rPr>
        <w:t xml:space="preserve"> (See Condition RR6). </w:t>
      </w:r>
      <w:r w:rsidRPr="000E2E39">
        <w:rPr>
          <w:sz w:val="24"/>
          <w:szCs w:val="24"/>
        </w:rPr>
        <w:t xml:space="preserve">The annual Title V </w:t>
      </w:r>
      <w:r w:rsidR="002E7F87" w:rsidRPr="000E2E39">
        <w:rPr>
          <w:sz w:val="24"/>
          <w:szCs w:val="24"/>
        </w:rPr>
        <w:t>emissions</w:t>
      </w:r>
      <w:r w:rsidRPr="000E2E39">
        <w:rPr>
          <w:sz w:val="24"/>
          <w:szCs w:val="24"/>
        </w:rPr>
        <w:t xml:space="preserve"> fees are due </w:t>
      </w:r>
      <w:r w:rsidR="007E195C" w:rsidRPr="000E2E39">
        <w:rPr>
          <w:sz w:val="24"/>
          <w:szCs w:val="24"/>
        </w:rPr>
        <w:t xml:space="preserve">(postmarked) </w:t>
      </w:r>
      <w:r w:rsidRPr="000E2E39">
        <w:rPr>
          <w:sz w:val="24"/>
          <w:szCs w:val="24"/>
        </w:rPr>
        <w:t>by March 1</w:t>
      </w:r>
      <w:r w:rsidRPr="000E2E39">
        <w:rPr>
          <w:sz w:val="24"/>
          <w:szCs w:val="24"/>
          <w:vertAlign w:val="superscript"/>
        </w:rPr>
        <w:t>st</w:t>
      </w:r>
      <w:r w:rsidRPr="000E2E39">
        <w:rPr>
          <w:sz w:val="24"/>
          <w:szCs w:val="24"/>
        </w:rPr>
        <w:t xml:space="preserve"> of each year</w:t>
      </w:r>
      <w:r w:rsidR="008459E4" w:rsidRPr="000E2E39">
        <w:rPr>
          <w:sz w:val="24"/>
          <w:szCs w:val="24"/>
        </w:rPr>
        <w:t>.</w:t>
      </w:r>
      <w:r w:rsidR="002405F4" w:rsidRPr="000E2E39">
        <w:rPr>
          <w:sz w:val="24"/>
          <w:szCs w:val="24"/>
        </w:rPr>
        <w:t xml:space="preserve">  </w:t>
      </w:r>
      <w:r w:rsidR="00085EC1" w:rsidRPr="000E2E39">
        <w:rPr>
          <w:sz w:val="24"/>
          <w:szCs w:val="24"/>
        </w:rPr>
        <w:t>The completed form and calculated fee shall be submitted to:  Major Air Pollution Source Annual Emissions Fee, P.O. Box 3070, Tallahassee, Florida  32315-3070.</w:t>
      </w:r>
      <w:r w:rsidR="002E7F87" w:rsidRPr="000E2E39">
        <w:rPr>
          <w:sz w:val="24"/>
          <w:szCs w:val="24"/>
        </w:rPr>
        <w:t xml:space="preserve">  </w:t>
      </w:r>
      <w:r w:rsidR="00743537" w:rsidRPr="000E2E39">
        <w:rPr>
          <w:sz w:val="24"/>
          <w:szCs w:val="24"/>
        </w:rPr>
        <w:t xml:space="preserve">The forms are available for download by accessing the </w:t>
      </w:r>
      <w:bookmarkStart w:id="5" w:name="content"/>
      <w:r w:rsidR="00743537" w:rsidRPr="000E2E39">
        <w:rPr>
          <w:sz w:val="24"/>
          <w:szCs w:val="24"/>
        </w:rPr>
        <w:t>Title V Annual Emissions Fee On-line Information Center</w:t>
      </w:r>
      <w:bookmarkEnd w:id="5"/>
      <w:r w:rsidR="00743537" w:rsidRPr="000E2E39">
        <w:rPr>
          <w:sz w:val="24"/>
          <w:szCs w:val="24"/>
        </w:rPr>
        <w:t xml:space="preserve"> at the following Internet web site: </w:t>
      </w:r>
      <w:r w:rsidR="00743537" w:rsidRPr="000E2E39">
        <w:rPr>
          <w:color w:val="000000"/>
          <w:sz w:val="24"/>
          <w:szCs w:val="24"/>
        </w:rPr>
        <w:t xml:space="preserve"> </w:t>
      </w:r>
    </w:p>
    <w:p w:rsidR="00C01B12" w:rsidRDefault="00FA0660" w:rsidP="00C93FC3">
      <w:pPr>
        <w:tabs>
          <w:tab w:val="left" w:pos="360"/>
          <w:tab w:val="left" w:pos="720"/>
          <w:tab w:val="left" w:pos="1080"/>
          <w:tab w:val="left" w:pos="1440"/>
        </w:tabs>
        <w:suppressAutoHyphens/>
        <w:jc w:val="both"/>
        <w:rPr>
          <w:sz w:val="24"/>
          <w:szCs w:val="24"/>
        </w:rPr>
      </w:pPr>
      <w:hyperlink r:id="rId19" w:history="1">
        <w:r w:rsidR="00096F08" w:rsidRPr="000E2E39">
          <w:rPr>
            <w:rStyle w:val="Hyperlink"/>
            <w:sz w:val="24"/>
            <w:szCs w:val="24"/>
          </w:rPr>
          <w:t>http://www.dep.state.fl.us/air/emission/tvfee.htm</w:t>
        </w:r>
      </w:hyperlink>
      <w:r w:rsidR="00743537" w:rsidRPr="000E2E39">
        <w:rPr>
          <w:sz w:val="24"/>
          <w:szCs w:val="24"/>
        </w:rPr>
        <w:t xml:space="preserve">.  </w:t>
      </w:r>
      <w:r w:rsidR="00C14978" w:rsidRPr="000E2E39">
        <w:rPr>
          <w:sz w:val="24"/>
          <w:szCs w:val="24"/>
        </w:rPr>
        <w:t>[Rule 62-213.205, F.A.C.]</w:t>
      </w:r>
      <w:r w:rsidR="009A1F2A" w:rsidRPr="009A1F2A">
        <w:t xml:space="preserve"> </w:t>
      </w:r>
    </w:p>
    <w:p w:rsidR="00A31A2B" w:rsidRPr="000E2E39" w:rsidRDefault="00A31A2B" w:rsidP="003E554E">
      <w:pPr>
        <w:tabs>
          <w:tab w:val="left" w:pos="360"/>
          <w:tab w:val="left" w:pos="720"/>
          <w:tab w:val="left" w:pos="1080"/>
          <w:tab w:val="left" w:pos="1440"/>
        </w:tabs>
        <w:suppressAutoHyphens/>
        <w:ind w:left="360"/>
        <w:jc w:val="both"/>
        <w:rPr>
          <w:sz w:val="24"/>
          <w:szCs w:val="24"/>
        </w:rPr>
      </w:pPr>
    </w:p>
    <w:p w:rsidR="00273E61" w:rsidRDefault="00085EC1" w:rsidP="008F7995">
      <w:pPr>
        <w:numPr>
          <w:ilvl w:val="0"/>
          <w:numId w:val="1"/>
        </w:numPr>
        <w:tabs>
          <w:tab w:val="clear" w:pos="450"/>
          <w:tab w:val="left" w:pos="360"/>
          <w:tab w:val="left" w:pos="720"/>
          <w:tab w:val="left" w:pos="1080"/>
          <w:tab w:val="left" w:pos="1440"/>
        </w:tabs>
        <w:suppressAutoHyphens/>
        <w:jc w:val="both"/>
        <w:rPr>
          <w:sz w:val="24"/>
          <w:szCs w:val="24"/>
        </w:rPr>
      </w:pPr>
      <w:r w:rsidRPr="000E2E39">
        <w:rPr>
          <w:sz w:val="24"/>
          <w:szCs w:val="24"/>
          <w:u w:val="single"/>
        </w:rPr>
        <w:t>Annual Statement of Compliance</w:t>
      </w:r>
      <w:r w:rsidR="004D0149">
        <w:rPr>
          <w:sz w:val="24"/>
          <w:szCs w:val="24"/>
          <w:u w:val="single"/>
        </w:rPr>
        <w:t xml:space="preserve"> </w:t>
      </w:r>
      <w:r w:rsidR="004D0149">
        <w:rPr>
          <w:sz w:val="24"/>
          <w:szCs w:val="24"/>
        </w:rPr>
        <w:t>(See Condition RR7).</w:t>
      </w:r>
      <w:r w:rsidR="004D0149" w:rsidRPr="000E2E39">
        <w:rPr>
          <w:sz w:val="24"/>
          <w:szCs w:val="24"/>
        </w:rPr>
        <w:t xml:space="preserve">  </w:t>
      </w:r>
      <w:r w:rsidR="002E7F87" w:rsidRPr="000E2E39">
        <w:rPr>
          <w:sz w:val="24"/>
          <w:szCs w:val="24"/>
        </w:rPr>
        <w:t xml:space="preserve">The </w:t>
      </w:r>
      <w:proofErr w:type="spellStart"/>
      <w:r w:rsidR="002E7F87" w:rsidRPr="000E2E39">
        <w:rPr>
          <w:sz w:val="24"/>
          <w:szCs w:val="24"/>
        </w:rPr>
        <w:t>permittee</w:t>
      </w:r>
      <w:proofErr w:type="spellEnd"/>
      <w:r w:rsidR="002E7F87" w:rsidRPr="000E2E39">
        <w:rPr>
          <w:sz w:val="24"/>
          <w:szCs w:val="24"/>
        </w:rPr>
        <w:t xml:space="preserve"> shall submit an annual statement of compliance to the compliance authority at the address shown on the cover of this permit within 60 days after the end of each calendar year during which the Title V permit was effective.</w:t>
      </w:r>
    </w:p>
    <w:p w:rsidR="002405F4" w:rsidRDefault="002E7F87" w:rsidP="00273E61">
      <w:pPr>
        <w:tabs>
          <w:tab w:val="left" w:pos="360"/>
          <w:tab w:val="left" w:pos="720"/>
          <w:tab w:val="left" w:pos="1080"/>
          <w:tab w:val="left" w:pos="1440"/>
        </w:tabs>
        <w:suppressAutoHyphens/>
        <w:jc w:val="both"/>
        <w:rPr>
          <w:sz w:val="24"/>
          <w:szCs w:val="24"/>
        </w:rPr>
      </w:pPr>
      <w:r w:rsidRPr="000E2E39">
        <w:rPr>
          <w:sz w:val="24"/>
          <w:szCs w:val="24"/>
        </w:rPr>
        <w:t>[Rules 62-213.440(3</w:t>
      </w:r>
      <w:proofErr w:type="gramStart"/>
      <w:r w:rsidRPr="000E2E39">
        <w:rPr>
          <w:sz w:val="24"/>
          <w:szCs w:val="24"/>
        </w:rPr>
        <w:t>)(</w:t>
      </w:r>
      <w:proofErr w:type="gramEnd"/>
      <w:r w:rsidRPr="000E2E39">
        <w:rPr>
          <w:sz w:val="24"/>
          <w:szCs w:val="24"/>
        </w:rPr>
        <w:t xml:space="preserve">a)2. </w:t>
      </w:r>
      <w:proofErr w:type="gramStart"/>
      <w:r w:rsidRPr="000E2E39">
        <w:rPr>
          <w:sz w:val="24"/>
          <w:szCs w:val="24"/>
        </w:rPr>
        <w:t>&amp; 3.</w:t>
      </w:r>
      <w:proofErr w:type="gramEnd"/>
      <w:r w:rsidRPr="000E2E39">
        <w:rPr>
          <w:sz w:val="24"/>
          <w:szCs w:val="24"/>
        </w:rPr>
        <w:t xml:space="preserve"> </w:t>
      </w:r>
      <w:proofErr w:type="gramStart"/>
      <w:r w:rsidRPr="000E2E39">
        <w:rPr>
          <w:sz w:val="24"/>
          <w:szCs w:val="24"/>
        </w:rPr>
        <w:t>and</w:t>
      </w:r>
      <w:proofErr w:type="gramEnd"/>
      <w:r w:rsidRPr="000E2E39">
        <w:rPr>
          <w:sz w:val="24"/>
          <w:szCs w:val="24"/>
        </w:rPr>
        <w:t xml:space="preserve"> </w:t>
      </w:r>
      <w:r w:rsidR="00013224" w:rsidRPr="000E2E39">
        <w:rPr>
          <w:sz w:val="24"/>
          <w:szCs w:val="24"/>
        </w:rPr>
        <w:t>(3)</w:t>
      </w:r>
      <w:r w:rsidRPr="000E2E39">
        <w:rPr>
          <w:sz w:val="24"/>
          <w:szCs w:val="24"/>
        </w:rPr>
        <w:t>(b), F.A.C.]</w:t>
      </w:r>
    </w:p>
    <w:p w:rsidR="0037359E" w:rsidRPr="0037359E" w:rsidRDefault="0037359E" w:rsidP="0037359E">
      <w:pPr>
        <w:tabs>
          <w:tab w:val="left" w:pos="360"/>
          <w:tab w:val="left" w:pos="720"/>
          <w:tab w:val="left" w:pos="1080"/>
          <w:tab w:val="left" w:pos="1440"/>
        </w:tabs>
        <w:suppressAutoHyphens/>
        <w:jc w:val="both"/>
        <w:rPr>
          <w:sz w:val="24"/>
          <w:szCs w:val="24"/>
        </w:rPr>
      </w:pPr>
    </w:p>
    <w:p w:rsidR="008A6F9C" w:rsidRPr="00625404" w:rsidRDefault="00B47D51" w:rsidP="00486B73">
      <w:pPr>
        <w:tabs>
          <w:tab w:val="left" w:pos="720"/>
        </w:tabs>
        <w:jc w:val="both"/>
        <w:rPr>
          <w:sz w:val="24"/>
          <w:szCs w:val="24"/>
        </w:rPr>
      </w:pPr>
      <w:r w:rsidRPr="00625404">
        <w:rPr>
          <w:b/>
          <w:sz w:val="24"/>
          <w:szCs w:val="24"/>
        </w:rPr>
        <w:t>FW</w:t>
      </w:r>
      <w:r w:rsidR="00B76620" w:rsidRPr="00625404">
        <w:rPr>
          <w:b/>
          <w:sz w:val="24"/>
          <w:szCs w:val="24"/>
        </w:rPr>
        <w:t>9</w:t>
      </w:r>
      <w:r w:rsidRPr="00625404">
        <w:rPr>
          <w:b/>
          <w:sz w:val="24"/>
          <w:szCs w:val="24"/>
        </w:rPr>
        <w:t>.</w:t>
      </w:r>
      <w:r w:rsidRPr="00625404">
        <w:rPr>
          <w:sz w:val="24"/>
          <w:szCs w:val="24"/>
        </w:rPr>
        <w:tab/>
      </w:r>
      <w:proofErr w:type="gramStart"/>
      <w:r w:rsidR="008A6F9C" w:rsidRPr="00625404">
        <w:rPr>
          <w:sz w:val="24"/>
          <w:szCs w:val="24"/>
          <w:u w:val="single"/>
        </w:rPr>
        <w:t>Prevention of Accidental Releases (Section 112(r) of CAA)</w:t>
      </w:r>
      <w:r w:rsidR="008A6F9C" w:rsidRPr="00625404">
        <w:rPr>
          <w:sz w:val="24"/>
          <w:szCs w:val="24"/>
        </w:rPr>
        <w:t>.</w:t>
      </w:r>
      <w:proofErr w:type="gramEnd"/>
      <w:r w:rsidR="008A6F9C" w:rsidRPr="00625404">
        <w:rPr>
          <w:sz w:val="24"/>
          <w:szCs w:val="24"/>
        </w:rPr>
        <w:t xml:space="preserve">  If and when the facility becomes subject to 112(r), the </w:t>
      </w:r>
      <w:proofErr w:type="spellStart"/>
      <w:r w:rsidR="008A6F9C" w:rsidRPr="00625404">
        <w:rPr>
          <w:sz w:val="24"/>
          <w:szCs w:val="24"/>
        </w:rPr>
        <w:t>permittee</w:t>
      </w:r>
      <w:proofErr w:type="spellEnd"/>
      <w:r w:rsidR="008A6F9C" w:rsidRPr="00625404">
        <w:rPr>
          <w:sz w:val="24"/>
          <w:szCs w:val="24"/>
        </w:rPr>
        <w:t xml:space="preserve"> shall:</w:t>
      </w:r>
      <w:r w:rsidR="00785F59" w:rsidRPr="00625404">
        <w:rPr>
          <w:sz w:val="24"/>
          <w:szCs w:val="24"/>
        </w:rPr>
        <w:t xml:space="preserve">  [40 CFR 68]</w:t>
      </w:r>
    </w:p>
    <w:p w:rsidR="00785F59" w:rsidRPr="00785F59" w:rsidRDefault="00785F59" w:rsidP="00A31A2B">
      <w:pPr>
        <w:tabs>
          <w:tab w:val="left" w:pos="720"/>
        </w:tabs>
        <w:ind w:left="360" w:hanging="360"/>
        <w:rPr>
          <w:sz w:val="24"/>
          <w:szCs w:val="24"/>
        </w:rPr>
      </w:pPr>
    </w:p>
    <w:p w:rsidR="002C7CC6" w:rsidRPr="00785F59" w:rsidRDefault="002C7CC6" w:rsidP="00542D81">
      <w:pPr>
        <w:pStyle w:val="ListParagraph"/>
        <w:numPr>
          <w:ilvl w:val="0"/>
          <w:numId w:val="4"/>
        </w:numPr>
        <w:tabs>
          <w:tab w:val="left" w:pos="360"/>
          <w:tab w:val="left" w:pos="720"/>
          <w:tab w:val="left" w:pos="1080"/>
          <w:tab w:val="left" w:pos="1440"/>
        </w:tabs>
        <w:jc w:val="both"/>
        <w:rPr>
          <w:sz w:val="24"/>
          <w:szCs w:val="24"/>
        </w:rPr>
      </w:pPr>
      <w:r w:rsidRPr="00785F59">
        <w:rPr>
          <w:sz w:val="24"/>
          <w:szCs w:val="24"/>
        </w:rPr>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2C7CC6" w:rsidRPr="00785F59" w:rsidRDefault="002C7CC6" w:rsidP="00542D81">
      <w:pPr>
        <w:pStyle w:val="ListParagraph"/>
        <w:numPr>
          <w:ilvl w:val="0"/>
          <w:numId w:val="4"/>
        </w:numPr>
        <w:tabs>
          <w:tab w:val="left" w:pos="360"/>
          <w:tab w:val="left" w:pos="720"/>
          <w:tab w:val="left" w:pos="1080"/>
          <w:tab w:val="left" w:pos="1440"/>
        </w:tabs>
        <w:jc w:val="both"/>
        <w:rPr>
          <w:sz w:val="24"/>
          <w:szCs w:val="24"/>
        </w:rPr>
      </w:pPr>
      <w:r w:rsidRPr="00785F59">
        <w:rPr>
          <w:sz w:val="24"/>
          <w:szCs w:val="24"/>
        </w:rPr>
        <w:t>Submit to the permitting authority Title V certification forms or a compliance schedule in accordance with Rule 62-213.440(2), F.A.C.</w:t>
      </w:r>
    </w:p>
    <w:p w:rsidR="00AC436A" w:rsidRPr="00B9234D" w:rsidRDefault="00AC436A" w:rsidP="00785F59">
      <w:pPr>
        <w:tabs>
          <w:tab w:val="left" w:pos="360"/>
          <w:tab w:val="left" w:pos="720"/>
          <w:tab w:val="left" w:pos="1080"/>
          <w:tab w:val="left" w:pos="1440"/>
        </w:tabs>
        <w:ind w:left="360"/>
        <w:rPr>
          <w:sz w:val="24"/>
          <w:szCs w:val="24"/>
        </w:rPr>
      </w:pPr>
    </w:p>
    <w:p w:rsidR="009460C6" w:rsidRDefault="00B9234D" w:rsidP="00B9234D">
      <w:pPr>
        <w:tabs>
          <w:tab w:val="left" w:pos="0"/>
        </w:tabs>
        <w:suppressAutoHyphens/>
        <w:jc w:val="both"/>
        <w:rPr>
          <w:spacing w:val="-3"/>
          <w:sz w:val="24"/>
          <w:szCs w:val="24"/>
        </w:rPr>
      </w:pPr>
      <w:r w:rsidRPr="00B9234D">
        <w:rPr>
          <w:b/>
          <w:spacing w:val="-3"/>
          <w:sz w:val="24"/>
          <w:szCs w:val="24"/>
        </w:rPr>
        <w:t>FW</w:t>
      </w:r>
      <w:r w:rsidR="00625404">
        <w:rPr>
          <w:b/>
          <w:spacing w:val="-3"/>
          <w:sz w:val="24"/>
          <w:szCs w:val="24"/>
        </w:rPr>
        <w:t>10</w:t>
      </w:r>
      <w:r w:rsidRPr="00B9234D">
        <w:rPr>
          <w:b/>
          <w:spacing w:val="-3"/>
          <w:sz w:val="24"/>
          <w:szCs w:val="24"/>
        </w:rPr>
        <w:t>.</w:t>
      </w:r>
      <w:r w:rsidRPr="00B9234D">
        <w:rPr>
          <w:spacing w:val="-3"/>
          <w:sz w:val="24"/>
          <w:szCs w:val="24"/>
        </w:rPr>
        <w:t xml:space="preserve">  The </w:t>
      </w:r>
      <w:proofErr w:type="spellStart"/>
      <w:r w:rsidRPr="00B9234D">
        <w:rPr>
          <w:spacing w:val="-3"/>
          <w:sz w:val="24"/>
          <w:szCs w:val="24"/>
        </w:rPr>
        <w:t>permittee</w:t>
      </w:r>
      <w:proofErr w:type="spellEnd"/>
      <w:r w:rsidRPr="00B9234D">
        <w:rPr>
          <w:spacing w:val="-3"/>
          <w:sz w:val="24"/>
          <w:szCs w:val="24"/>
        </w:rPr>
        <w:t xml:space="preserve"> shall </w:t>
      </w:r>
      <w:r w:rsidRPr="00261A51">
        <w:rPr>
          <w:spacing w:val="-3"/>
          <w:sz w:val="24"/>
          <w:szCs w:val="24"/>
        </w:rPr>
        <w:t>provide timely notification to the Environmental Protection Commission of Hillsborough County prior to implementing any changes that may result in a modification to this permit pursuant to Rule 62-210.200(199), F.A.C.  The changes do not include normal maintenance, but may include, and are not limited to, the following, and may also require prior authorization before implementation:</w:t>
      </w:r>
      <w:r w:rsidR="000831C8">
        <w:rPr>
          <w:spacing w:val="-3"/>
          <w:sz w:val="24"/>
          <w:szCs w:val="24"/>
        </w:rPr>
        <w:t xml:space="preserve"> </w:t>
      </w:r>
    </w:p>
    <w:p w:rsidR="00B9234D" w:rsidRPr="00B9234D" w:rsidRDefault="00B9234D" w:rsidP="00B9234D">
      <w:pPr>
        <w:tabs>
          <w:tab w:val="left" w:pos="0"/>
        </w:tabs>
        <w:suppressAutoHyphens/>
        <w:jc w:val="both"/>
        <w:rPr>
          <w:spacing w:val="-3"/>
          <w:sz w:val="24"/>
          <w:szCs w:val="24"/>
        </w:rPr>
      </w:pPr>
      <w:r w:rsidRPr="00261A51">
        <w:rPr>
          <w:spacing w:val="-3"/>
          <w:sz w:val="24"/>
          <w:szCs w:val="24"/>
        </w:rPr>
        <w:t>[Rules 62-210.200(199) and</w:t>
      </w:r>
      <w:r w:rsidRPr="00B9234D">
        <w:rPr>
          <w:spacing w:val="-3"/>
          <w:sz w:val="24"/>
          <w:szCs w:val="24"/>
        </w:rPr>
        <w:t xml:space="preserve"> 62-4.070(3), F.A.C. and </w:t>
      </w:r>
      <w:r w:rsidR="009460C6" w:rsidRPr="00571410">
        <w:rPr>
          <w:sz w:val="24"/>
          <w:szCs w:val="24"/>
        </w:rPr>
        <w:t xml:space="preserve">Permit </w:t>
      </w:r>
      <w:r w:rsidR="009460C6" w:rsidRPr="00A67DD6">
        <w:rPr>
          <w:sz w:val="24"/>
          <w:szCs w:val="24"/>
        </w:rPr>
        <w:t>No</w:t>
      </w:r>
      <w:r w:rsidR="009460C6">
        <w:rPr>
          <w:sz w:val="24"/>
          <w:szCs w:val="24"/>
        </w:rPr>
        <w:t>s</w:t>
      </w:r>
      <w:r w:rsidR="009460C6" w:rsidRPr="00A67DD6">
        <w:rPr>
          <w:sz w:val="24"/>
          <w:szCs w:val="24"/>
        </w:rPr>
        <w:t>. 0570085-022</w:t>
      </w:r>
      <w:r w:rsidR="009460C6">
        <w:rPr>
          <w:sz w:val="24"/>
          <w:szCs w:val="24"/>
        </w:rPr>
        <w:t>/024/025</w:t>
      </w:r>
      <w:r w:rsidR="009460C6" w:rsidRPr="00A67DD6">
        <w:rPr>
          <w:sz w:val="24"/>
          <w:szCs w:val="24"/>
        </w:rPr>
        <w:t>-AC</w:t>
      </w:r>
      <w:r w:rsidRPr="00B9234D">
        <w:rPr>
          <w:spacing w:val="-3"/>
          <w:sz w:val="24"/>
          <w:szCs w:val="24"/>
        </w:rPr>
        <w:t>]</w:t>
      </w:r>
    </w:p>
    <w:p w:rsidR="00B9234D" w:rsidRPr="00B9234D" w:rsidRDefault="00B9234D" w:rsidP="00B9234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 w:val="24"/>
          <w:szCs w:val="24"/>
        </w:rPr>
      </w:pPr>
    </w:p>
    <w:p w:rsidR="00B9234D" w:rsidRPr="00B9234D" w:rsidRDefault="00B9234D" w:rsidP="00542D81">
      <w:pPr>
        <w:pStyle w:val="ListParagraph"/>
        <w:numPr>
          <w:ilvl w:val="0"/>
          <w:numId w:val="3"/>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val="0"/>
        <w:jc w:val="both"/>
        <w:rPr>
          <w:spacing w:val="-3"/>
          <w:sz w:val="24"/>
          <w:szCs w:val="24"/>
        </w:rPr>
      </w:pPr>
      <w:r w:rsidRPr="00B9234D">
        <w:rPr>
          <w:spacing w:val="-3"/>
          <w:sz w:val="24"/>
          <w:szCs w:val="24"/>
        </w:rPr>
        <w:t>Alteration or replacement of any equipment or major component of such equipment.</w:t>
      </w:r>
    </w:p>
    <w:p w:rsidR="00B9234D" w:rsidRPr="00B9234D" w:rsidRDefault="00B9234D" w:rsidP="00542D81">
      <w:pPr>
        <w:pStyle w:val="ListParagraph"/>
        <w:numPr>
          <w:ilvl w:val="0"/>
          <w:numId w:val="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val="0"/>
        <w:jc w:val="both"/>
        <w:rPr>
          <w:spacing w:val="-3"/>
          <w:sz w:val="24"/>
          <w:szCs w:val="24"/>
        </w:rPr>
      </w:pPr>
      <w:r w:rsidRPr="00B9234D">
        <w:rPr>
          <w:spacing w:val="-3"/>
          <w:sz w:val="24"/>
          <w:szCs w:val="24"/>
        </w:rPr>
        <w:t>Installation or addition of any equipment which is a source of air pollution.</w:t>
      </w:r>
    </w:p>
    <w:p w:rsidR="00B9234D" w:rsidRPr="00B9234D" w:rsidRDefault="00B9234D" w:rsidP="00542D81">
      <w:pPr>
        <w:pStyle w:val="ListParagraph"/>
        <w:numPr>
          <w:ilvl w:val="0"/>
          <w:numId w:val="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val="0"/>
        <w:jc w:val="both"/>
        <w:rPr>
          <w:spacing w:val="-3"/>
          <w:sz w:val="24"/>
          <w:szCs w:val="24"/>
        </w:rPr>
      </w:pPr>
      <w:r w:rsidRPr="00B9234D">
        <w:rPr>
          <w:spacing w:val="-3"/>
          <w:sz w:val="24"/>
          <w:szCs w:val="24"/>
        </w:rPr>
        <w:t>The storage or handling of any products other than those authorized by this permit.</w:t>
      </w:r>
    </w:p>
    <w:p w:rsidR="00B9234D" w:rsidRPr="00A67DD6" w:rsidRDefault="00B9234D" w:rsidP="00542D81">
      <w:pPr>
        <w:pStyle w:val="ListParagraph"/>
        <w:numPr>
          <w:ilvl w:val="0"/>
          <w:numId w:val="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val="0"/>
        <w:jc w:val="both"/>
        <w:rPr>
          <w:spacing w:val="-3"/>
          <w:sz w:val="24"/>
          <w:szCs w:val="24"/>
        </w:rPr>
      </w:pPr>
      <w:r w:rsidRPr="00B9234D">
        <w:rPr>
          <w:spacing w:val="-3"/>
          <w:sz w:val="24"/>
          <w:szCs w:val="24"/>
        </w:rPr>
        <w:t>An increase in product throughput.</w:t>
      </w:r>
    </w:p>
    <w:p w:rsidR="00B76620" w:rsidRPr="00A67DD6" w:rsidRDefault="00B76620" w:rsidP="00B76620">
      <w:pPr>
        <w:tabs>
          <w:tab w:val="left" w:pos="360"/>
          <w:tab w:val="left" w:pos="720"/>
          <w:tab w:val="left" w:pos="1080"/>
          <w:tab w:val="left" w:pos="1440"/>
        </w:tabs>
        <w:ind w:left="360" w:hanging="360"/>
        <w:jc w:val="both"/>
        <w:rPr>
          <w:sz w:val="24"/>
          <w:szCs w:val="24"/>
        </w:rPr>
      </w:pPr>
    </w:p>
    <w:p w:rsidR="00267AE9" w:rsidRPr="00A67DD6" w:rsidRDefault="00267AE9" w:rsidP="00267AE9">
      <w:pPr>
        <w:tabs>
          <w:tab w:val="left" w:pos="0"/>
        </w:tabs>
        <w:suppressAutoHyphens/>
        <w:jc w:val="both"/>
        <w:rPr>
          <w:sz w:val="24"/>
          <w:szCs w:val="24"/>
        </w:rPr>
      </w:pPr>
      <w:r w:rsidRPr="00A67DD6">
        <w:rPr>
          <w:b/>
          <w:sz w:val="24"/>
          <w:szCs w:val="24"/>
        </w:rPr>
        <w:t>FW1</w:t>
      </w:r>
      <w:r w:rsidR="00625404" w:rsidRPr="00A67DD6">
        <w:rPr>
          <w:b/>
          <w:sz w:val="24"/>
          <w:szCs w:val="24"/>
        </w:rPr>
        <w:t>1</w:t>
      </w:r>
      <w:r w:rsidRPr="00A67DD6">
        <w:rPr>
          <w:b/>
          <w:sz w:val="24"/>
          <w:szCs w:val="24"/>
        </w:rPr>
        <w:t>.</w:t>
      </w:r>
      <w:r w:rsidRPr="00A67DD6">
        <w:rPr>
          <w:sz w:val="24"/>
          <w:szCs w:val="24"/>
        </w:rPr>
        <w:t xml:space="preserve">  The </w:t>
      </w:r>
      <w:proofErr w:type="spellStart"/>
      <w:r w:rsidRPr="00A67DD6">
        <w:rPr>
          <w:sz w:val="24"/>
          <w:szCs w:val="24"/>
        </w:rPr>
        <w:t>permittee</w:t>
      </w:r>
      <w:proofErr w:type="spellEnd"/>
      <w:r w:rsidRPr="00A67DD6">
        <w:rPr>
          <w:sz w:val="24"/>
          <w:szCs w:val="24"/>
        </w:rPr>
        <w:t xml:space="preserve"> shall submit all compliance related notifications and reports required of this permit to the Environmental Protection Commission of Hillsborough County at:</w:t>
      </w:r>
    </w:p>
    <w:p w:rsidR="00267AE9" w:rsidRPr="00A67DD6" w:rsidRDefault="00267AE9" w:rsidP="00267AE9">
      <w:pPr>
        <w:tabs>
          <w:tab w:val="left" w:pos="0"/>
        </w:tabs>
        <w:suppressAutoHyphens/>
        <w:jc w:val="both"/>
        <w:rPr>
          <w:sz w:val="24"/>
          <w:szCs w:val="24"/>
        </w:rPr>
      </w:pPr>
    </w:p>
    <w:p w:rsidR="00267AE9" w:rsidRPr="00A67DD6" w:rsidRDefault="00267AE9" w:rsidP="00267AE9">
      <w:pPr>
        <w:tabs>
          <w:tab w:val="left" w:pos="0"/>
        </w:tabs>
        <w:suppressAutoHyphens/>
        <w:jc w:val="center"/>
        <w:rPr>
          <w:sz w:val="24"/>
          <w:szCs w:val="24"/>
        </w:rPr>
      </w:pPr>
      <w:r w:rsidRPr="00A67DD6">
        <w:rPr>
          <w:sz w:val="24"/>
          <w:szCs w:val="24"/>
        </w:rPr>
        <w:t>Environmental Protection Commission</w:t>
      </w:r>
    </w:p>
    <w:p w:rsidR="00267AE9" w:rsidRPr="00A67DD6" w:rsidRDefault="00267AE9" w:rsidP="00267AE9">
      <w:pPr>
        <w:tabs>
          <w:tab w:val="left" w:pos="0"/>
        </w:tabs>
        <w:suppressAutoHyphens/>
        <w:jc w:val="center"/>
        <w:rPr>
          <w:sz w:val="24"/>
          <w:szCs w:val="24"/>
        </w:rPr>
      </w:pPr>
      <w:r w:rsidRPr="00A67DD6">
        <w:rPr>
          <w:sz w:val="24"/>
          <w:szCs w:val="24"/>
        </w:rPr>
        <w:t>Air Management Division</w:t>
      </w:r>
    </w:p>
    <w:p w:rsidR="00267AE9" w:rsidRPr="00A67DD6" w:rsidRDefault="00267AE9" w:rsidP="00267AE9">
      <w:pPr>
        <w:tabs>
          <w:tab w:val="left" w:pos="0"/>
        </w:tabs>
        <w:suppressAutoHyphens/>
        <w:jc w:val="center"/>
        <w:rPr>
          <w:sz w:val="24"/>
          <w:szCs w:val="24"/>
        </w:rPr>
      </w:pPr>
      <w:r w:rsidRPr="00A67DD6">
        <w:rPr>
          <w:sz w:val="24"/>
          <w:szCs w:val="24"/>
        </w:rPr>
        <w:t>3629 Queen Palm Drive</w:t>
      </w:r>
    </w:p>
    <w:p w:rsidR="00267AE9" w:rsidRPr="00A67DD6" w:rsidRDefault="00267AE9" w:rsidP="00267AE9">
      <w:pPr>
        <w:tabs>
          <w:tab w:val="left" w:pos="0"/>
        </w:tabs>
        <w:suppressAutoHyphens/>
        <w:jc w:val="center"/>
        <w:rPr>
          <w:sz w:val="24"/>
          <w:szCs w:val="24"/>
        </w:rPr>
      </w:pPr>
      <w:r w:rsidRPr="00A67DD6">
        <w:rPr>
          <w:sz w:val="24"/>
          <w:szCs w:val="24"/>
        </w:rPr>
        <w:lastRenderedPageBreak/>
        <w:t xml:space="preserve">Tampa, FL  33619 </w:t>
      </w:r>
    </w:p>
    <w:p w:rsidR="00267AE9" w:rsidRPr="00A67DD6" w:rsidRDefault="00267AE9" w:rsidP="00267AE9">
      <w:pPr>
        <w:suppressAutoHyphens/>
        <w:jc w:val="center"/>
        <w:rPr>
          <w:sz w:val="24"/>
          <w:szCs w:val="24"/>
        </w:rPr>
      </w:pPr>
      <w:r w:rsidRPr="00A67DD6">
        <w:rPr>
          <w:sz w:val="24"/>
          <w:szCs w:val="24"/>
        </w:rPr>
        <w:t>Telephone:  813-627-2600   Fax:  813-627-2660</w:t>
      </w:r>
    </w:p>
    <w:p w:rsidR="00267AE9" w:rsidRPr="00A67DD6" w:rsidRDefault="00267AE9" w:rsidP="00267AE9">
      <w:pPr>
        <w:suppressAutoHyphens/>
        <w:rPr>
          <w:sz w:val="24"/>
          <w:szCs w:val="24"/>
        </w:rPr>
      </w:pPr>
    </w:p>
    <w:p w:rsidR="00267AE9" w:rsidRPr="00A67DD6" w:rsidRDefault="00267AE9" w:rsidP="00267AE9">
      <w:pPr>
        <w:rPr>
          <w:sz w:val="24"/>
          <w:szCs w:val="24"/>
        </w:rPr>
      </w:pPr>
      <w:r w:rsidRPr="00A67DD6">
        <w:rPr>
          <w:b/>
          <w:sz w:val="24"/>
          <w:szCs w:val="24"/>
        </w:rPr>
        <w:t>FW1</w:t>
      </w:r>
      <w:r w:rsidR="00625404" w:rsidRPr="00A67DD6">
        <w:rPr>
          <w:b/>
          <w:sz w:val="24"/>
          <w:szCs w:val="24"/>
        </w:rPr>
        <w:t>2</w:t>
      </w:r>
      <w:r w:rsidRPr="00A67DD6">
        <w:rPr>
          <w:b/>
          <w:sz w:val="24"/>
          <w:szCs w:val="24"/>
        </w:rPr>
        <w:t xml:space="preserve">.  </w:t>
      </w:r>
      <w:r w:rsidR="004D0149">
        <w:rPr>
          <w:sz w:val="24"/>
          <w:szCs w:val="24"/>
        </w:rPr>
        <w:t xml:space="preserve">(See Condition RR11) </w:t>
      </w:r>
      <w:r w:rsidRPr="00A67DD6">
        <w:rPr>
          <w:sz w:val="24"/>
          <w:szCs w:val="24"/>
        </w:rPr>
        <w:t>Any reports, data, notifications, certifications, and requests required to be sent to the United States Environmental Protection Agency, Region 4, should be sent to:</w:t>
      </w:r>
    </w:p>
    <w:p w:rsidR="00267AE9" w:rsidRPr="00A67DD6" w:rsidRDefault="00267AE9" w:rsidP="00267AE9">
      <w:pPr>
        <w:rPr>
          <w:sz w:val="24"/>
          <w:szCs w:val="24"/>
        </w:rPr>
      </w:pPr>
    </w:p>
    <w:p w:rsidR="00267AE9" w:rsidRPr="00A67DD6" w:rsidRDefault="00267AE9" w:rsidP="00267AE9">
      <w:pPr>
        <w:jc w:val="center"/>
        <w:rPr>
          <w:sz w:val="24"/>
          <w:szCs w:val="24"/>
        </w:rPr>
      </w:pPr>
      <w:r w:rsidRPr="00A67DD6">
        <w:rPr>
          <w:sz w:val="24"/>
          <w:szCs w:val="24"/>
        </w:rPr>
        <w:t>United States Environmental Protection Agency</w:t>
      </w:r>
    </w:p>
    <w:p w:rsidR="00267AE9" w:rsidRPr="00A67DD6" w:rsidRDefault="00267AE9" w:rsidP="00267AE9">
      <w:pPr>
        <w:jc w:val="center"/>
        <w:rPr>
          <w:sz w:val="24"/>
          <w:szCs w:val="24"/>
        </w:rPr>
      </w:pPr>
      <w:r w:rsidRPr="00A67DD6">
        <w:rPr>
          <w:sz w:val="24"/>
          <w:szCs w:val="24"/>
        </w:rPr>
        <w:t>Region 4</w:t>
      </w:r>
    </w:p>
    <w:p w:rsidR="00267AE9" w:rsidRPr="00A67DD6" w:rsidRDefault="00267AE9" w:rsidP="00267AE9">
      <w:pPr>
        <w:jc w:val="center"/>
        <w:rPr>
          <w:sz w:val="24"/>
          <w:szCs w:val="24"/>
        </w:rPr>
      </w:pPr>
      <w:r w:rsidRPr="00A67DD6">
        <w:rPr>
          <w:sz w:val="24"/>
          <w:szCs w:val="24"/>
        </w:rPr>
        <w:t>Air, Pesticides &amp; Toxics Management Division</w:t>
      </w:r>
    </w:p>
    <w:p w:rsidR="00267AE9" w:rsidRPr="00A67DD6" w:rsidRDefault="00267AE9" w:rsidP="00267AE9">
      <w:pPr>
        <w:jc w:val="center"/>
        <w:rPr>
          <w:sz w:val="24"/>
          <w:szCs w:val="24"/>
        </w:rPr>
      </w:pPr>
      <w:r w:rsidRPr="00A67DD6">
        <w:rPr>
          <w:sz w:val="24"/>
          <w:szCs w:val="24"/>
        </w:rPr>
        <w:t>Air and EPCRA Enforcement Branch, Air Enforcement Section</w:t>
      </w:r>
    </w:p>
    <w:p w:rsidR="00267AE9" w:rsidRPr="00A67DD6" w:rsidRDefault="00267AE9" w:rsidP="00267AE9">
      <w:pPr>
        <w:jc w:val="center"/>
        <w:rPr>
          <w:sz w:val="24"/>
          <w:szCs w:val="24"/>
        </w:rPr>
      </w:pPr>
      <w:r w:rsidRPr="00A67DD6">
        <w:rPr>
          <w:sz w:val="24"/>
          <w:szCs w:val="24"/>
        </w:rPr>
        <w:t>61 Forsyth Street</w:t>
      </w:r>
    </w:p>
    <w:p w:rsidR="00267AE9" w:rsidRPr="00A67DD6" w:rsidRDefault="00267AE9" w:rsidP="00267AE9">
      <w:pPr>
        <w:jc w:val="center"/>
        <w:rPr>
          <w:sz w:val="24"/>
          <w:szCs w:val="24"/>
        </w:rPr>
      </w:pPr>
      <w:r w:rsidRPr="00A67DD6">
        <w:rPr>
          <w:sz w:val="24"/>
          <w:szCs w:val="24"/>
        </w:rPr>
        <w:t>Atlanta, Georgia  30303</w:t>
      </w:r>
    </w:p>
    <w:p w:rsidR="00267AE9" w:rsidRPr="00A67DD6" w:rsidRDefault="00267AE9" w:rsidP="00267AE9">
      <w:pPr>
        <w:jc w:val="center"/>
        <w:rPr>
          <w:sz w:val="24"/>
          <w:szCs w:val="24"/>
        </w:rPr>
      </w:pPr>
      <w:r w:rsidRPr="00A67DD6">
        <w:rPr>
          <w:sz w:val="24"/>
          <w:szCs w:val="24"/>
        </w:rPr>
        <w:t>Telephone:  404-562-9155, Fax:  404-562-9163</w:t>
      </w:r>
    </w:p>
    <w:p w:rsidR="00267AE9" w:rsidRPr="00A67DD6" w:rsidRDefault="00267AE9" w:rsidP="00267AE9">
      <w:pPr>
        <w:jc w:val="both"/>
        <w:rPr>
          <w:b/>
          <w:bCs/>
          <w:sz w:val="24"/>
          <w:szCs w:val="24"/>
        </w:rPr>
      </w:pPr>
    </w:p>
    <w:p w:rsidR="00273E61" w:rsidRDefault="00267AE9" w:rsidP="00267AE9">
      <w:pPr>
        <w:jc w:val="both"/>
        <w:rPr>
          <w:sz w:val="24"/>
          <w:szCs w:val="24"/>
        </w:rPr>
      </w:pPr>
      <w:r w:rsidRPr="00A67DD6">
        <w:rPr>
          <w:b/>
          <w:bCs/>
          <w:sz w:val="24"/>
          <w:szCs w:val="24"/>
        </w:rPr>
        <w:t>FW1</w:t>
      </w:r>
      <w:r w:rsidR="00625404" w:rsidRPr="00A67DD6">
        <w:rPr>
          <w:b/>
          <w:bCs/>
          <w:sz w:val="24"/>
          <w:szCs w:val="24"/>
        </w:rPr>
        <w:t>3</w:t>
      </w:r>
      <w:r w:rsidRPr="00A67DD6">
        <w:rPr>
          <w:b/>
          <w:bCs/>
          <w:sz w:val="24"/>
          <w:szCs w:val="24"/>
        </w:rPr>
        <w:t xml:space="preserve">.  </w:t>
      </w:r>
      <w:proofErr w:type="gramStart"/>
      <w:r w:rsidRPr="00A67DD6">
        <w:rPr>
          <w:sz w:val="24"/>
          <w:szCs w:val="24"/>
          <w:u w:val="single"/>
        </w:rPr>
        <w:t>Certification by Responsible Official (RO)</w:t>
      </w:r>
      <w:r w:rsidR="004D0149" w:rsidRPr="004D0149">
        <w:rPr>
          <w:sz w:val="24"/>
          <w:szCs w:val="24"/>
        </w:rPr>
        <w:t xml:space="preserve"> </w:t>
      </w:r>
      <w:r w:rsidR="004D0149">
        <w:rPr>
          <w:sz w:val="24"/>
          <w:szCs w:val="24"/>
        </w:rPr>
        <w:t>(See Condition RR14)</w:t>
      </w:r>
      <w:r w:rsidRPr="00A67DD6">
        <w:rPr>
          <w:sz w:val="24"/>
          <w:szCs w:val="24"/>
        </w:rPr>
        <w:t>.</w:t>
      </w:r>
      <w:proofErr w:type="gramEnd"/>
      <w:r w:rsidRPr="00A67DD6">
        <w:rPr>
          <w:sz w:val="24"/>
          <w:szCs w:val="24"/>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p>
    <w:p w:rsidR="00267AE9" w:rsidRPr="00A67DD6" w:rsidRDefault="00267AE9" w:rsidP="00267AE9">
      <w:pPr>
        <w:jc w:val="both"/>
        <w:rPr>
          <w:sz w:val="24"/>
          <w:szCs w:val="24"/>
        </w:rPr>
      </w:pPr>
      <w:r w:rsidRPr="00A67DD6">
        <w:rPr>
          <w:sz w:val="24"/>
          <w:szCs w:val="24"/>
        </w:rPr>
        <w:t>[Rule 62-213.420(4), F.A.C.]</w:t>
      </w:r>
    </w:p>
    <w:p w:rsidR="00267AE9" w:rsidRPr="00A67DD6" w:rsidRDefault="00267AE9" w:rsidP="00267AE9">
      <w:pPr>
        <w:tabs>
          <w:tab w:val="left" w:pos="0"/>
        </w:tabs>
        <w:suppressAutoHyphens/>
        <w:jc w:val="both"/>
        <w:rPr>
          <w:b/>
          <w:sz w:val="24"/>
          <w:szCs w:val="24"/>
        </w:rPr>
      </w:pPr>
    </w:p>
    <w:p w:rsidR="00273E61" w:rsidRDefault="00267AE9" w:rsidP="00267AE9">
      <w:pPr>
        <w:tabs>
          <w:tab w:val="left" w:pos="0"/>
        </w:tabs>
        <w:suppressAutoHyphens/>
        <w:jc w:val="both"/>
        <w:rPr>
          <w:spacing w:val="-3"/>
          <w:sz w:val="24"/>
          <w:szCs w:val="24"/>
        </w:rPr>
      </w:pPr>
      <w:r w:rsidRPr="00A67DD6">
        <w:rPr>
          <w:b/>
          <w:sz w:val="24"/>
          <w:szCs w:val="24"/>
        </w:rPr>
        <w:t>FW1</w:t>
      </w:r>
      <w:r w:rsidR="00625404" w:rsidRPr="00A67DD6">
        <w:rPr>
          <w:b/>
          <w:sz w:val="24"/>
          <w:szCs w:val="24"/>
        </w:rPr>
        <w:t>4</w:t>
      </w:r>
      <w:r w:rsidRPr="00A67DD6">
        <w:rPr>
          <w:b/>
          <w:sz w:val="24"/>
          <w:szCs w:val="24"/>
        </w:rPr>
        <w:t xml:space="preserve">.  </w:t>
      </w:r>
      <w:r w:rsidRPr="00A67DD6">
        <w:rPr>
          <w:spacing w:val="-3"/>
          <w:sz w:val="24"/>
          <w:szCs w:val="24"/>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w:t>
      </w:r>
    </w:p>
    <w:p w:rsidR="00267AE9" w:rsidRPr="00A67DD6" w:rsidRDefault="00267AE9" w:rsidP="00267AE9">
      <w:pPr>
        <w:tabs>
          <w:tab w:val="left" w:pos="0"/>
        </w:tabs>
        <w:suppressAutoHyphens/>
        <w:jc w:val="both"/>
        <w:rPr>
          <w:spacing w:val="-3"/>
          <w:sz w:val="24"/>
          <w:szCs w:val="24"/>
        </w:rPr>
      </w:pPr>
      <w:r w:rsidRPr="00A67DD6">
        <w:rPr>
          <w:spacing w:val="-3"/>
          <w:sz w:val="24"/>
          <w:szCs w:val="24"/>
        </w:rPr>
        <w:t>[Rules 62-297.310(7</w:t>
      </w:r>
      <w:proofErr w:type="gramStart"/>
      <w:r w:rsidRPr="00A67DD6">
        <w:rPr>
          <w:spacing w:val="-3"/>
          <w:sz w:val="24"/>
          <w:szCs w:val="24"/>
        </w:rPr>
        <w:t>)(</w:t>
      </w:r>
      <w:proofErr w:type="gramEnd"/>
      <w:r w:rsidRPr="00A67DD6">
        <w:rPr>
          <w:spacing w:val="-3"/>
          <w:sz w:val="24"/>
          <w:szCs w:val="24"/>
        </w:rPr>
        <w:t>b) and 62-4.070(3), F.A.C.]</w:t>
      </w:r>
    </w:p>
    <w:p w:rsidR="00267AE9" w:rsidRPr="00A67DD6" w:rsidRDefault="00267AE9" w:rsidP="00267AE9">
      <w:pPr>
        <w:tabs>
          <w:tab w:val="left" w:pos="0"/>
        </w:tabs>
        <w:suppressAutoHyphens/>
        <w:jc w:val="both"/>
        <w:rPr>
          <w:spacing w:val="-3"/>
          <w:sz w:val="24"/>
          <w:szCs w:val="24"/>
        </w:rPr>
      </w:pPr>
    </w:p>
    <w:p w:rsidR="00273E61" w:rsidRDefault="00267AE9" w:rsidP="00267AE9">
      <w:pPr>
        <w:tabs>
          <w:tab w:val="left" w:pos="0"/>
        </w:tabs>
        <w:suppressAutoHyphens/>
        <w:jc w:val="both"/>
        <w:rPr>
          <w:sz w:val="24"/>
          <w:szCs w:val="24"/>
        </w:rPr>
      </w:pPr>
      <w:r w:rsidRPr="00A67DD6">
        <w:rPr>
          <w:b/>
          <w:sz w:val="24"/>
          <w:szCs w:val="24"/>
        </w:rPr>
        <w:t>FW1</w:t>
      </w:r>
      <w:r w:rsidR="00625404" w:rsidRPr="00A67DD6">
        <w:rPr>
          <w:b/>
          <w:sz w:val="24"/>
          <w:szCs w:val="24"/>
        </w:rPr>
        <w:t>5</w:t>
      </w:r>
      <w:r w:rsidRPr="00A67DD6">
        <w:rPr>
          <w:b/>
          <w:sz w:val="24"/>
          <w:szCs w:val="24"/>
        </w:rPr>
        <w:t xml:space="preserve">.  </w:t>
      </w:r>
      <w:r w:rsidRPr="00A67DD6">
        <w:rPr>
          <w:sz w:val="24"/>
          <w:szCs w:val="24"/>
        </w:rPr>
        <w:t xml:space="preserve">The </w:t>
      </w:r>
      <w:proofErr w:type="spellStart"/>
      <w:r w:rsidRPr="00A67DD6">
        <w:rPr>
          <w:sz w:val="24"/>
          <w:szCs w:val="24"/>
        </w:rPr>
        <w:t>permittee</w:t>
      </w:r>
      <w:proofErr w:type="spellEnd"/>
      <w:r w:rsidRPr="00A67DD6">
        <w:rPr>
          <w:sz w:val="24"/>
          <w:szCs w:val="24"/>
        </w:rPr>
        <w:t xml:space="preserve"> shall retain records of all monitoring data and support information for a period of at least 5 years from the date of the monitoring sample, measurement, report, or application.  Support information includes all calibration and maintenance records and all original strip-chart recordings for continuous monitoring instrumentation, and copies of all reports required by the permit.</w:t>
      </w:r>
    </w:p>
    <w:p w:rsidR="00267AE9" w:rsidRPr="00A67DD6" w:rsidRDefault="00267AE9" w:rsidP="00267AE9">
      <w:pPr>
        <w:tabs>
          <w:tab w:val="left" w:pos="0"/>
        </w:tabs>
        <w:suppressAutoHyphens/>
        <w:jc w:val="both"/>
        <w:rPr>
          <w:sz w:val="24"/>
          <w:szCs w:val="24"/>
        </w:rPr>
      </w:pPr>
      <w:r w:rsidRPr="00A67DD6">
        <w:rPr>
          <w:sz w:val="24"/>
          <w:szCs w:val="24"/>
        </w:rPr>
        <w:t>[Rule 62-213.440(1</w:t>
      </w:r>
      <w:proofErr w:type="gramStart"/>
      <w:r w:rsidRPr="00A67DD6">
        <w:rPr>
          <w:sz w:val="24"/>
          <w:szCs w:val="24"/>
        </w:rPr>
        <w:t>)(</w:t>
      </w:r>
      <w:proofErr w:type="gramEnd"/>
      <w:r w:rsidRPr="00A67DD6">
        <w:rPr>
          <w:sz w:val="24"/>
          <w:szCs w:val="24"/>
        </w:rPr>
        <w:t>b)2., F.A.C.]</w:t>
      </w:r>
    </w:p>
    <w:p w:rsidR="00267AE9" w:rsidRPr="00A67DD6" w:rsidRDefault="00267AE9" w:rsidP="00267AE9">
      <w:pPr>
        <w:tabs>
          <w:tab w:val="left" w:pos="0"/>
        </w:tabs>
        <w:suppressAutoHyphens/>
        <w:jc w:val="both"/>
        <w:rPr>
          <w:spacing w:val="-3"/>
          <w:sz w:val="24"/>
          <w:szCs w:val="24"/>
        </w:rPr>
      </w:pPr>
    </w:p>
    <w:p w:rsidR="00267AE9" w:rsidRPr="00A67DD6" w:rsidRDefault="00267AE9" w:rsidP="00267AE9">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A67DD6">
        <w:rPr>
          <w:b/>
          <w:spacing w:val="-3"/>
          <w:sz w:val="24"/>
          <w:szCs w:val="24"/>
        </w:rPr>
        <w:t>FW1</w:t>
      </w:r>
      <w:r w:rsidR="00625404" w:rsidRPr="00A67DD6">
        <w:rPr>
          <w:b/>
          <w:spacing w:val="-3"/>
          <w:sz w:val="24"/>
          <w:szCs w:val="24"/>
        </w:rPr>
        <w:t>6</w:t>
      </w:r>
      <w:r w:rsidRPr="00A67DD6">
        <w:rPr>
          <w:b/>
          <w:spacing w:val="-3"/>
          <w:sz w:val="24"/>
          <w:szCs w:val="24"/>
        </w:rPr>
        <w:t xml:space="preserve">.  </w:t>
      </w:r>
      <w:r w:rsidRPr="00A67DD6">
        <w:rPr>
          <w:spacing w:val="-3"/>
          <w:sz w:val="24"/>
          <w:szCs w:val="24"/>
        </w:rPr>
        <w:t xml:space="preserve">As requested by the </w:t>
      </w:r>
      <w:proofErr w:type="spellStart"/>
      <w:r w:rsidRPr="00A67DD6">
        <w:rPr>
          <w:spacing w:val="-3"/>
          <w:sz w:val="24"/>
          <w:szCs w:val="24"/>
        </w:rPr>
        <w:t>permittee</w:t>
      </w:r>
      <w:proofErr w:type="spellEnd"/>
      <w:r w:rsidRPr="00A67DD6">
        <w:rPr>
          <w:spacing w:val="-3"/>
          <w:sz w:val="24"/>
          <w:szCs w:val="24"/>
        </w:rPr>
        <w:t>, in order to demonstrate compliance with the exemption from 40 CFR 63 Subpart R (NESHAP for Gasoline Distribution Facilities), the following limitations shall apply:  [40 CFR 63.420(d) and</w:t>
      </w:r>
      <w:r w:rsidRPr="00A67DD6">
        <w:rPr>
          <w:sz w:val="24"/>
          <w:szCs w:val="24"/>
        </w:rPr>
        <w:t xml:space="preserve"> </w:t>
      </w:r>
      <w:r w:rsidR="009460C6" w:rsidRPr="00571410">
        <w:rPr>
          <w:sz w:val="24"/>
          <w:szCs w:val="24"/>
        </w:rPr>
        <w:t xml:space="preserve">Permit </w:t>
      </w:r>
      <w:r w:rsidR="009460C6" w:rsidRPr="00A67DD6">
        <w:rPr>
          <w:sz w:val="24"/>
          <w:szCs w:val="24"/>
        </w:rPr>
        <w:t>No</w:t>
      </w:r>
      <w:r w:rsidR="009460C6">
        <w:rPr>
          <w:sz w:val="24"/>
          <w:szCs w:val="24"/>
        </w:rPr>
        <w:t>s</w:t>
      </w:r>
      <w:r w:rsidR="009460C6" w:rsidRPr="00A67DD6">
        <w:rPr>
          <w:sz w:val="24"/>
          <w:szCs w:val="24"/>
        </w:rPr>
        <w:t>. 0570085-022</w:t>
      </w:r>
      <w:r w:rsidR="009460C6">
        <w:rPr>
          <w:sz w:val="24"/>
          <w:szCs w:val="24"/>
        </w:rPr>
        <w:t>/024/025</w:t>
      </w:r>
      <w:r w:rsidR="009460C6" w:rsidRPr="00A67DD6">
        <w:rPr>
          <w:sz w:val="24"/>
          <w:szCs w:val="24"/>
        </w:rPr>
        <w:t>-AC</w:t>
      </w:r>
      <w:r w:rsidRPr="00A67DD6">
        <w:rPr>
          <w:spacing w:val="-3"/>
          <w:sz w:val="24"/>
          <w:szCs w:val="24"/>
        </w:rPr>
        <w:t>]</w:t>
      </w:r>
    </w:p>
    <w:p w:rsidR="00267AE9" w:rsidRPr="00A67DD6" w:rsidRDefault="00267AE9" w:rsidP="00267AE9">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267AE9" w:rsidRPr="00A67DD6" w:rsidRDefault="00267AE9" w:rsidP="00542D81">
      <w:pPr>
        <w:numPr>
          <w:ilvl w:val="0"/>
          <w:numId w:val="5"/>
        </w:numPr>
        <w:tabs>
          <w:tab w:val="clear" w:pos="1455"/>
          <w:tab w:val="left" w:pos="720"/>
        </w:tabs>
        <w:suppressAutoHyphens/>
        <w:ind w:left="1170" w:hanging="450"/>
        <w:jc w:val="both"/>
        <w:rPr>
          <w:spacing w:val="-3"/>
          <w:sz w:val="24"/>
          <w:szCs w:val="24"/>
        </w:rPr>
      </w:pPr>
      <w:r w:rsidRPr="00A67DD6">
        <w:rPr>
          <w:spacing w:val="-3"/>
          <w:sz w:val="24"/>
          <w:szCs w:val="24"/>
        </w:rPr>
        <w:t xml:space="preserve">The hazardous air pollutant (HAP) as defined in Rule 62-210.200, F.A.C., emissions shall be less than 10 tons in any 12 consecutive month </w:t>
      </w:r>
      <w:proofErr w:type="gramStart"/>
      <w:r w:rsidRPr="00A67DD6">
        <w:rPr>
          <w:spacing w:val="-3"/>
          <w:sz w:val="24"/>
          <w:szCs w:val="24"/>
        </w:rPr>
        <w:t>period</w:t>
      </w:r>
      <w:proofErr w:type="gramEnd"/>
      <w:r w:rsidRPr="00A67DD6">
        <w:rPr>
          <w:spacing w:val="-3"/>
          <w:sz w:val="24"/>
          <w:szCs w:val="24"/>
        </w:rPr>
        <w:t xml:space="preserve"> for any individual HAP, or less than 25 tons in any 12 consecutive month period for any combination of HAP.</w:t>
      </w:r>
    </w:p>
    <w:p w:rsidR="00267AE9" w:rsidRPr="00A67DD6" w:rsidRDefault="00267AE9" w:rsidP="00542D81">
      <w:pPr>
        <w:numPr>
          <w:ilvl w:val="0"/>
          <w:numId w:val="5"/>
        </w:numPr>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152" w:hanging="432"/>
        <w:jc w:val="both"/>
        <w:rPr>
          <w:spacing w:val="-3"/>
          <w:sz w:val="24"/>
          <w:szCs w:val="24"/>
        </w:rPr>
      </w:pPr>
      <w:r w:rsidRPr="00A67DD6">
        <w:rPr>
          <w:spacing w:val="-3"/>
          <w:sz w:val="24"/>
          <w:szCs w:val="24"/>
        </w:rPr>
        <w:t xml:space="preserve">Gasoline with an average annual MTBE </w:t>
      </w:r>
      <w:proofErr w:type="gramStart"/>
      <w:r w:rsidRPr="00A67DD6">
        <w:rPr>
          <w:spacing w:val="-3"/>
          <w:sz w:val="24"/>
          <w:szCs w:val="24"/>
        </w:rPr>
        <w:t>(a HAP</w:t>
      </w:r>
      <w:proofErr w:type="gramEnd"/>
      <w:r w:rsidRPr="00A67DD6">
        <w:rPr>
          <w:spacing w:val="-3"/>
          <w:sz w:val="24"/>
          <w:szCs w:val="24"/>
        </w:rPr>
        <w:t>) content in excess of 4 percent, based on volumes of product accepted at the facility, shall not be handled.</w:t>
      </w:r>
    </w:p>
    <w:p w:rsidR="00267AE9" w:rsidRPr="00A67DD6" w:rsidRDefault="00267AE9" w:rsidP="00267AE9">
      <w:pPr>
        <w:tabs>
          <w:tab w:val="left" w:pos="0"/>
          <w:tab w:val="left" w:pos="720"/>
          <w:tab w:val="left" w:pos="1152"/>
          <w:tab w:val="left" w:pos="1440"/>
        </w:tabs>
        <w:suppressAutoHyphens/>
        <w:jc w:val="both"/>
        <w:rPr>
          <w:b/>
          <w:spacing w:val="-3"/>
          <w:sz w:val="24"/>
          <w:szCs w:val="24"/>
        </w:rPr>
      </w:pPr>
    </w:p>
    <w:p w:rsidR="00267AE9" w:rsidRPr="00A67DD6" w:rsidRDefault="00267AE9" w:rsidP="00267AE9">
      <w:pPr>
        <w:tabs>
          <w:tab w:val="left" w:pos="0"/>
          <w:tab w:val="left" w:pos="720"/>
          <w:tab w:val="left" w:pos="1152"/>
          <w:tab w:val="left" w:pos="1440"/>
        </w:tabs>
        <w:suppressAutoHyphens/>
        <w:jc w:val="both"/>
        <w:rPr>
          <w:spacing w:val="-3"/>
          <w:sz w:val="24"/>
          <w:szCs w:val="24"/>
        </w:rPr>
      </w:pPr>
      <w:r w:rsidRPr="00A67DD6">
        <w:rPr>
          <w:b/>
          <w:spacing w:val="-3"/>
          <w:sz w:val="24"/>
          <w:szCs w:val="24"/>
        </w:rPr>
        <w:t>FW1</w:t>
      </w:r>
      <w:r w:rsidR="00BF22E4">
        <w:rPr>
          <w:b/>
          <w:spacing w:val="-3"/>
          <w:sz w:val="24"/>
          <w:szCs w:val="24"/>
        </w:rPr>
        <w:t>7</w:t>
      </w:r>
      <w:r w:rsidRPr="00A67DD6">
        <w:rPr>
          <w:b/>
          <w:spacing w:val="-3"/>
          <w:sz w:val="24"/>
          <w:szCs w:val="24"/>
        </w:rPr>
        <w:t xml:space="preserve">.  </w:t>
      </w:r>
      <w:r w:rsidRPr="00A67DD6">
        <w:rPr>
          <w:spacing w:val="-3"/>
          <w:sz w:val="24"/>
          <w:szCs w:val="24"/>
        </w:rPr>
        <w:t>The Settlement Agreement (EPC case # 00-0121MC0085), effective June 29, 2000, is incorporated by reference.  [Rule 62-4.070(3), F.A.C. and Permit No. 0570085-007-AC]</w:t>
      </w:r>
    </w:p>
    <w:p w:rsidR="00267AE9" w:rsidRPr="00A67DD6" w:rsidRDefault="00267AE9" w:rsidP="00267AE9">
      <w:pPr>
        <w:tabs>
          <w:tab w:val="left" w:pos="0"/>
          <w:tab w:val="left" w:pos="720"/>
          <w:tab w:val="left" w:pos="1152"/>
          <w:tab w:val="left" w:pos="1440"/>
        </w:tabs>
        <w:suppressAutoHyphens/>
        <w:jc w:val="both"/>
        <w:rPr>
          <w:spacing w:val="-3"/>
          <w:sz w:val="24"/>
          <w:szCs w:val="24"/>
        </w:rPr>
      </w:pPr>
    </w:p>
    <w:p w:rsidR="00273E61" w:rsidRDefault="00267AE9" w:rsidP="00267AE9">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A67DD6">
        <w:rPr>
          <w:b/>
          <w:sz w:val="24"/>
          <w:szCs w:val="24"/>
        </w:rPr>
        <w:t>FW</w:t>
      </w:r>
      <w:r w:rsidR="00BF22E4">
        <w:rPr>
          <w:b/>
          <w:sz w:val="24"/>
          <w:szCs w:val="24"/>
        </w:rPr>
        <w:t>18</w:t>
      </w:r>
      <w:r w:rsidRPr="00A67DD6">
        <w:rPr>
          <w:b/>
          <w:sz w:val="24"/>
          <w:szCs w:val="24"/>
        </w:rPr>
        <w:t xml:space="preserve">.  </w:t>
      </w:r>
      <w:r w:rsidRPr="00A67DD6">
        <w:rPr>
          <w:sz w:val="24"/>
          <w:szCs w:val="24"/>
        </w:rPr>
        <w:t xml:space="preserve">As requested by the </w:t>
      </w:r>
      <w:proofErr w:type="spellStart"/>
      <w:r w:rsidRPr="00A67DD6">
        <w:rPr>
          <w:sz w:val="24"/>
          <w:szCs w:val="24"/>
        </w:rPr>
        <w:t>permittee</w:t>
      </w:r>
      <w:proofErr w:type="spellEnd"/>
      <w:r w:rsidRPr="00A67DD6">
        <w:rPr>
          <w:sz w:val="24"/>
          <w:szCs w:val="24"/>
        </w:rPr>
        <w:t xml:space="preserve">, in order to limit the </w:t>
      </w:r>
      <w:r w:rsidRPr="00A67DD6">
        <w:rPr>
          <w:spacing w:val="-3"/>
          <w:sz w:val="24"/>
          <w:szCs w:val="24"/>
        </w:rPr>
        <w:t xml:space="preserve">potential to emit (PTE), the maximum facility wide volatile organic compound (VOC) emissions shall not exceed </w:t>
      </w:r>
      <w:r w:rsidR="009E2435">
        <w:rPr>
          <w:spacing w:val="-3"/>
          <w:sz w:val="24"/>
          <w:szCs w:val="24"/>
        </w:rPr>
        <w:t>198</w:t>
      </w:r>
      <w:r w:rsidR="00273E61">
        <w:rPr>
          <w:spacing w:val="-3"/>
          <w:sz w:val="24"/>
          <w:szCs w:val="24"/>
        </w:rPr>
        <w:t>.0</w:t>
      </w:r>
      <w:r w:rsidRPr="00A67DD6">
        <w:rPr>
          <w:spacing w:val="-3"/>
          <w:sz w:val="24"/>
          <w:szCs w:val="24"/>
        </w:rPr>
        <w:t xml:space="preserve"> tons per twelve consecutive month period.</w:t>
      </w:r>
    </w:p>
    <w:p w:rsidR="00267AE9" w:rsidRDefault="00267AE9" w:rsidP="00267AE9">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A67DD6">
        <w:rPr>
          <w:spacing w:val="-3"/>
          <w:sz w:val="24"/>
          <w:szCs w:val="24"/>
        </w:rPr>
        <w:t>[</w:t>
      </w:r>
      <w:r w:rsidRPr="00A67DD6">
        <w:rPr>
          <w:sz w:val="24"/>
          <w:szCs w:val="24"/>
        </w:rPr>
        <w:t>Rules 62-210.200(239) and 62-4.070(3), F.A.C. and Permit No</w:t>
      </w:r>
      <w:r w:rsidR="00334294">
        <w:rPr>
          <w:sz w:val="24"/>
          <w:szCs w:val="24"/>
        </w:rPr>
        <w:t>s</w:t>
      </w:r>
      <w:r w:rsidRPr="00A67DD6">
        <w:rPr>
          <w:sz w:val="24"/>
          <w:szCs w:val="24"/>
        </w:rPr>
        <w:t xml:space="preserve">. </w:t>
      </w:r>
      <w:r w:rsidR="00334294">
        <w:rPr>
          <w:sz w:val="24"/>
          <w:szCs w:val="24"/>
        </w:rPr>
        <w:t>0570085-024</w:t>
      </w:r>
      <w:r w:rsidR="009460C6">
        <w:rPr>
          <w:sz w:val="24"/>
          <w:szCs w:val="24"/>
        </w:rPr>
        <w:t>/025</w:t>
      </w:r>
      <w:r w:rsidR="00334294">
        <w:rPr>
          <w:sz w:val="24"/>
          <w:szCs w:val="24"/>
        </w:rPr>
        <w:t xml:space="preserve">-AC and </w:t>
      </w:r>
      <w:r w:rsidR="009460C6">
        <w:rPr>
          <w:sz w:val="24"/>
          <w:szCs w:val="24"/>
        </w:rPr>
        <w:t>Title V Permit Revision Application received on June 13, 2013</w:t>
      </w:r>
      <w:r w:rsidRPr="00A67DD6">
        <w:rPr>
          <w:spacing w:val="-3"/>
          <w:sz w:val="24"/>
          <w:szCs w:val="24"/>
        </w:rPr>
        <w:t>]</w:t>
      </w:r>
    </w:p>
    <w:p w:rsidR="00E030A9" w:rsidRDefault="00E030A9" w:rsidP="00267AE9">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273E61" w:rsidRDefault="00E030A9" w:rsidP="00E030A9">
      <w:pPr>
        <w:pStyle w:val="Heading2"/>
        <w:jc w:val="both"/>
        <w:rPr>
          <w:b w:val="0"/>
          <w:spacing w:val="-3"/>
          <w:sz w:val="24"/>
          <w:szCs w:val="24"/>
          <w:u w:val="none"/>
        </w:rPr>
      </w:pPr>
      <w:r w:rsidRPr="00E030A9">
        <w:rPr>
          <w:sz w:val="24"/>
          <w:szCs w:val="24"/>
          <w:u w:val="none"/>
        </w:rPr>
        <w:t>FW19</w:t>
      </w:r>
      <w:r w:rsidRPr="00E030A9">
        <w:rPr>
          <w:spacing w:val="-3"/>
          <w:sz w:val="24"/>
          <w:szCs w:val="24"/>
          <w:u w:val="none"/>
        </w:rPr>
        <w:t xml:space="preserve">.  </w:t>
      </w:r>
      <w:r w:rsidR="009A2AFC" w:rsidRPr="009A2AFC">
        <w:rPr>
          <w:b w:val="0"/>
          <w:spacing w:val="-3"/>
          <w:sz w:val="24"/>
          <w:szCs w:val="24"/>
          <w:u w:val="none"/>
        </w:rPr>
        <w:t xml:space="preserve">The </w:t>
      </w:r>
      <w:proofErr w:type="spellStart"/>
      <w:r w:rsidR="009A2AFC" w:rsidRPr="009A2AFC">
        <w:rPr>
          <w:b w:val="0"/>
          <w:spacing w:val="-3"/>
          <w:sz w:val="24"/>
          <w:szCs w:val="24"/>
          <w:u w:val="none"/>
        </w:rPr>
        <w:t>permittee</w:t>
      </w:r>
      <w:proofErr w:type="spellEnd"/>
      <w:r w:rsidR="009A2AFC" w:rsidRPr="009A2AFC">
        <w:rPr>
          <w:b w:val="0"/>
          <w:spacing w:val="-3"/>
          <w:sz w:val="24"/>
          <w:szCs w:val="24"/>
          <w:u w:val="none"/>
        </w:rPr>
        <w:t xml:space="preserve"> shall notify the Air Compliance Section of the Environmental Protection Commission of Hillsborough County at least 60 days prior to the date on which each formal compliance test is to begin of the date, time, and place of each such test, and the contact person who will be responsible for coordinating and having such test conducted.</w:t>
      </w:r>
    </w:p>
    <w:p w:rsidR="00E030A9" w:rsidRPr="009A2AFC" w:rsidRDefault="009A2AFC" w:rsidP="00E030A9">
      <w:pPr>
        <w:pStyle w:val="Heading2"/>
        <w:jc w:val="both"/>
        <w:rPr>
          <w:b w:val="0"/>
          <w:sz w:val="24"/>
          <w:szCs w:val="24"/>
          <w:u w:val="none"/>
        </w:rPr>
      </w:pPr>
      <w:r w:rsidRPr="009A2AFC">
        <w:rPr>
          <w:b w:val="0"/>
          <w:spacing w:val="-3"/>
          <w:sz w:val="24"/>
          <w:szCs w:val="24"/>
          <w:u w:val="none"/>
        </w:rPr>
        <w:t xml:space="preserve">[40 CFR </w:t>
      </w:r>
      <w:r w:rsidRPr="009A2AFC">
        <w:rPr>
          <w:b w:val="0"/>
          <w:sz w:val="24"/>
          <w:szCs w:val="24"/>
          <w:u w:val="none"/>
        </w:rPr>
        <w:t xml:space="preserve">63.7(b), 40 CFR 60.503, 40 CFR 60.8(d), and </w:t>
      </w:r>
      <w:r w:rsidRPr="009A2AFC">
        <w:rPr>
          <w:b w:val="0"/>
          <w:spacing w:val="-3"/>
          <w:sz w:val="24"/>
          <w:szCs w:val="24"/>
          <w:u w:val="none"/>
        </w:rPr>
        <w:t>Rule 62-297.310(7</w:t>
      </w:r>
      <w:proofErr w:type="gramStart"/>
      <w:r w:rsidRPr="009A2AFC">
        <w:rPr>
          <w:b w:val="0"/>
          <w:spacing w:val="-3"/>
          <w:sz w:val="24"/>
          <w:szCs w:val="24"/>
          <w:u w:val="none"/>
        </w:rPr>
        <w:t>)(</w:t>
      </w:r>
      <w:proofErr w:type="gramEnd"/>
      <w:r w:rsidRPr="009A2AFC">
        <w:rPr>
          <w:b w:val="0"/>
          <w:spacing w:val="-3"/>
          <w:sz w:val="24"/>
          <w:szCs w:val="24"/>
          <w:u w:val="none"/>
        </w:rPr>
        <w:t>a)9., F.A.C.]</w:t>
      </w:r>
    </w:p>
    <w:p w:rsidR="00267AE9" w:rsidRPr="000E2E39" w:rsidRDefault="00267AE9" w:rsidP="00B76620">
      <w:pPr>
        <w:tabs>
          <w:tab w:val="left" w:pos="360"/>
          <w:tab w:val="left" w:pos="720"/>
          <w:tab w:val="left" w:pos="1080"/>
          <w:tab w:val="left" w:pos="1440"/>
        </w:tabs>
        <w:ind w:left="360" w:hanging="360"/>
        <w:jc w:val="both"/>
        <w:rPr>
          <w:sz w:val="24"/>
          <w:szCs w:val="24"/>
        </w:rPr>
        <w:sectPr w:rsidR="00267AE9" w:rsidRPr="000E2E39" w:rsidSect="00E919B8">
          <w:headerReference w:type="default" r:id="rId20"/>
          <w:pgSz w:w="12240" w:h="15840" w:code="1"/>
          <w:pgMar w:top="1440" w:right="1080" w:bottom="720" w:left="1080" w:header="720" w:footer="432" w:gutter="0"/>
          <w:paperSrc w:first="15" w:other="15"/>
          <w:cols w:space="720"/>
        </w:sectPr>
      </w:pPr>
    </w:p>
    <w:p w:rsidR="00151782" w:rsidRDefault="00151782" w:rsidP="00151782">
      <w:pPr>
        <w:rPr>
          <w:b/>
          <w:sz w:val="24"/>
          <w:szCs w:val="24"/>
        </w:rPr>
      </w:pPr>
      <w:r w:rsidRPr="000E2E39">
        <w:rPr>
          <w:b/>
          <w:sz w:val="24"/>
          <w:szCs w:val="24"/>
        </w:rPr>
        <w:lastRenderedPageBreak/>
        <w:t xml:space="preserve">The specific conditions in this section apply to the following emissions </w:t>
      </w:r>
      <w:r w:rsidRPr="00062C42">
        <w:rPr>
          <w:b/>
          <w:sz w:val="24"/>
          <w:szCs w:val="24"/>
        </w:rPr>
        <w:t>unit</w:t>
      </w:r>
      <w:r w:rsidR="007837FB" w:rsidRPr="00062C42">
        <w:rPr>
          <w:b/>
          <w:sz w:val="24"/>
          <w:szCs w:val="24"/>
        </w:rPr>
        <w:t>(</w:t>
      </w:r>
      <w:r w:rsidRPr="00062C42">
        <w:rPr>
          <w:b/>
          <w:sz w:val="24"/>
          <w:szCs w:val="24"/>
        </w:rPr>
        <w:t>s</w:t>
      </w:r>
      <w:r w:rsidR="007837FB" w:rsidRPr="00062C42">
        <w:rPr>
          <w:b/>
          <w:sz w:val="24"/>
          <w:szCs w:val="24"/>
        </w:rPr>
        <w:t>)</w:t>
      </w:r>
      <w:r w:rsidRPr="00062C42">
        <w:rPr>
          <w:b/>
          <w:sz w:val="24"/>
          <w:szCs w:val="24"/>
        </w:rPr>
        <w:t>:</w:t>
      </w:r>
    </w:p>
    <w:p w:rsidR="00E8151B" w:rsidRDefault="00E8151B" w:rsidP="00E8151B">
      <w:pPr>
        <w:rPr>
          <w:b/>
        </w:rPr>
      </w:pPr>
    </w:p>
    <w:tbl>
      <w:tblPr>
        <w:tblStyle w:val="TableGrid"/>
        <w:tblW w:w="0" w:type="auto"/>
        <w:tblInd w:w="600" w:type="dxa"/>
        <w:tblLook w:val="04A0"/>
      </w:tblPr>
      <w:tblGrid>
        <w:gridCol w:w="1278"/>
        <w:gridCol w:w="5148"/>
      </w:tblGrid>
      <w:tr w:rsidR="00E8151B" w:rsidRPr="00E8151B" w:rsidTr="009F3BD2">
        <w:tc>
          <w:tcPr>
            <w:tcW w:w="1278" w:type="dxa"/>
          </w:tcPr>
          <w:p w:rsidR="00E8151B" w:rsidRPr="00E8151B" w:rsidRDefault="00E8151B" w:rsidP="009F3BD2">
            <w:pPr>
              <w:rPr>
                <w:sz w:val="24"/>
                <w:szCs w:val="24"/>
              </w:rPr>
            </w:pPr>
            <w:r w:rsidRPr="00E8151B">
              <w:rPr>
                <w:sz w:val="24"/>
                <w:szCs w:val="24"/>
              </w:rPr>
              <w:t>EU No.</w:t>
            </w:r>
          </w:p>
        </w:tc>
        <w:tc>
          <w:tcPr>
            <w:tcW w:w="5148" w:type="dxa"/>
          </w:tcPr>
          <w:p w:rsidR="00E8151B" w:rsidRPr="00E8151B" w:rsidRDefault="00E8151B" w:rsidP="009F3BD2">
            <w:pPr>
              <w:rPr>
                <w:sz w:val="24"/>
                <w:szCs w:val="24"/>
              </w:rPr>
            </w:pPr>
            <w:r w:rsidRPr="00E8151B">
              <w:rPr>
                <w:sz w:val="24"/>
                <w:szCs w:val="24"/>
              </w:rPr>
              <w:t>Brief Description</w:t>
            </w:r>
          </w:p>
        </w:tc>
      </w:tr>
      <w:tr w:rsidR="00E8151B" w:rsidRPr="00E8151B" w:rsidTr="009F3BD2">
        <w:tc>
          <w:tcPr>
            <w:tcW w:w="1278" w:type="dxa"/>
          </w:tcPr>
          <w:p w:rsidR="00E8151B" w:rsidRPr="00E8151B" w:rsidRDefault="00E8151B" w:rsidP="009F3BD2">
            <w:pPr>
              <w:rPr>
                <w:sz w:val="24"/>
                <w:szCs w:val="24"/>
              </w:rPr>
            </w:pPr>
            <w:r w:rsidRPr="00E8151B">
              <w:rPr>
                <w:sz w:val="24"/>
                <w:szCs w:val="24"/>
              </w:rPr>
              <w:t>001</w:t>
            </w:r>
          </w:p>
        </w:tc>
        <w:tc>
          <w:tcPr>
            <w:tcW w:w="5148" w:type="dxa"/>
          </w:tcPr>
          <w:p w:rsidR="00E8151B" w:rsidRPr="00E8151B" w:rsidRDefault="00E8151B" w:rsidP="009F3BD2">
            <w:pPr>
              <w:rPr>
                <w:b/>
                <w:sz w:val="24"/>
                <w:szCs w:val="24"/>
              </w:rPr>
            </w:pPr>
            <w:r w:rsidRPr="00E8151B">
              <w:rPr>
                <w:sz w:val="24"/>
                <w:szCs w:val="24"/>
              </w:rPr>
              <w:t>Gasoline Tank Group</w:t>
            </w:r>
          </w:p>
        </w:tc>
      </w:tr>
      <w:tr w:rsidR="00E8151B" w:rsidRPr="00E8151B" w:rsidTr="009F3BD2">
        <w:tc>
          <w:tcPr>
            <w:tcW w:w="1278" w:type="dxa"/>
          </w:tcPr>
          <w:p w:rsidR="00E8151B" w:rsidRPr="00E8151B" w:rsidRDefault="00E8151B" w:rsidP="009F3BD2">
            <w:pPr>
              <w:rPr>
                <w:sz w:val="24"/>
                <w:szCs w:val="24"/>
              </w:rPr>
            </w:pPr>
            <w:r w:rsidRPr="00E8151B">
              <w:rPr>
                <w:sz w:val="24"/>
                <w:szCs w:val="24"/>
              </w:rPr>
              <w:t>002</w:t>
            </w:r>
          </w:p>
        </w:tc>
        <w:tc>
          <w:tcPr>
            <w:tcW w:w="5148" w:type="dxa"/>
          </w:tcPr>
          <w:p w:rsidR="00E8151B" w:rsidRPr="00E8151B" w:rsidRDefault="00E8151B" w:rsidP="009F3BD2">
            <w:pPr>
              <w:rPr>
                <w:b/>
                <w:sz w:val="24"/>
                <w:szCs w:val="24"/>
              </w:rPr>
            </w:pPr>
            <w:r w:rsidRPr="00E8151B">
              <w:rPr>
                <w:sz w:val="24"/>
                <w:szCs w:val="24"/>
              </w:rPr>
              <w:t>Jet Fuel Tank Group</w:t>
            </w:r>
          </w:p>
        </w:tc>
      </w:tr>
      <w:tr w:rsidR="00E8151B" w:rsidRPr="00E8151B" w:rsidTr="009F3BD2">
        <w:tc>
          <w:tcPr>
            <w:tcW w:w="1278" w:type="dxa"/>
          </w:tcPr>
          <w:p w:rsidR="00E8151B" w:rsidRPr="00E8151B" w:rsidRDefault="00E8151B" w:rsidP="009F3BD2">
            <w:pPr>
              <w:rPr>
                <w:sz w:val="24"/>
                <w:szCs w:val="24"/>
              </w:rPr>
            </w:pPr>
            <w:r w:rsidRPr="00E8151B">
              <w:rPr>
                <w:sz w:val="24"/>
                <w:szCs w:val="24"/>
              </w:rPr>
              <w:t>007</w:t>
            </w:r>
          </w:p>
        </w:tc>
        <w:tc>
          <w:tcPr>
            <w:tcW w:w="5148" w:type="dxa"/>
          </w:tcPr>
          <w:p w:rsidR="00E8151B" w:rsidRPr="00E8151B" w:rsidRDefault="00E8151B" w:rsidP="009F3BD2">
            <w:pPr>
              <w:rPr>
                <w:b/>
                <w:sz w:val="24"/>
                <w:szCs w:val="24"/>
              </w:rPr>
            </w:pPr>
            <w:r w:rsidRPr="00E8151B">
              <w:rPr>
                <w:sz w:val="24"/>
                <w:szCs w:val="24"/>
              </w:rPr>
              <w:t>Biodiesel/Diesel</w:t>
            </w:r>
            <w:r w:rsidRPr="00E8151B">
              <w:rPr>
                <w:spacing w:val="-3"/>
                <w:sz w:val="24"/>
                <w:szCs w:val="24"/>
              </w:rPr>
              <w:t xml:space="preserve"> Tank Group</w:t>
            </w:r>
          </w:p>
        </w:tc>
      </w:tr>
      <w:tr w:rsidR="00E8151B" w:rsidRPr="00E8151B" w:rsidTr="009F3BD2">
        <w:tc>
          <w:tcPr>
            <w:tcW w:w="1278" w:type="dxa"/>
          </w:tcPr>
          <w:p w:rsidR="00E8151B" w:rsidRPr="00E8151B" w:rsidRDefault="00E8151B" w:rsidP="009F3BD2">
            <w:pPr>
              <w:rPr>
                <w:sz w:val="24"/>
                <w:szCs w:val="24"/>
              </w:rPr>
            </w:pPr>
            <w:r w:rsidRPr="00E8151B">
              <w:rPr>
                <w:sz w:val="24"/>
                <w:szCs w:val="24"/>
              </w:rPr>
              <w:t>008</w:t>
            </w:r>
          </w:p>
        </w:tc>
        <w:tc>
          <w:tcPr>
            <w:tcW w:w="5148" w:type="dxa"/>
          </w:tcPr>
          <w:p w:rsidR="00E8151B" w:rsidRPr="00E8151B" w:rsidRDefault="00E8151B" w:rsidP="009F3BD2">
            <w:pPr>
              <w:rPr>
                <w:b/>
                <w:sz w:val="24"/>
                <w:szCs w:val="24"/>
              </w:rPr>
            </w:pPr>
            <w:r w:rsidRPr="00E8151B">
              <w:rPr>
                <w:sz w:val="24"/>
                <w:szCs w:val="24"/>
              </w:rPr>
              <w:t>Additive Tank Group</w:t>
            </w:r>
          </w:p>
        </w:tc>
      </w:tr>
      <w:tr w:rsidR="00E8151B" w:rsidRPr="00E8151B" w:rsidTr="009F3BD2">
        <w:tc>
          <w:tcPr>
            <w:tcW w:w="1278" w:type="dxa"/>
          </w:tcPr>
          <w:p w:rsidR="00E8151B" w:rsidRPr="00E8151B" w:rsidRDefault="00E8151B" w:rsidP="009F3BD2">
            <w:pPr>
              <w:rPr>
                <w:sz w:val="24"/>
                <w:szCs w:val="24"/>
              </w:rPr>
            </w:pPr>
            <w:r w:rsidRPr="00E8151B">
              <w:rPr>
                <w:sz w:val="24"/>
                <w:szCs w:val="24"/>
              </w:rPr>
              <w:t>009</w:t>
            </w:r>
          </w:p>
        </w:tc>
        <w:tc>
          <w:tcPr>
            <w:tcW w:w="5148" w:type="dxa"/>
          </w:tcPr>
          <w:p w:rsidR="00E8151B" w:rsidRPr="00E8151B" w:rsidRDefault="00E8151B" w:rsidP="009F3BD2">
            <w:pPr>
              <w:rPr>
                <w:b/>
                <w:sz w:val="24"/>
                <w:szCs w:val="24"/>
              </w:rPr>
            </w:pPr>
            <w:r w:rsidRPr="00E8151B">
              <w:rPr>
                <w:sz w:val="24"/>
                <w:szCs w:val="24"/>
              </w:rPr>
              <w:t>Petroleum Contact Water (PCW) Tank Group</w:t>
            </w:r>
          </w:p>
        </w:tc>
      </w:tr>
      <w:tr w:rsidR="00E8151B" w:rsidRPr="00E8151B" w:rsidTr="009F3BD2">
        <w:tc>
          <w:tcPr>
            <w:tcW w:w="1278" w:type="dxa"/>
          </w:tcPr>
          <w:p w:rsidR="00E8151B" w:rsidRPr="00E8151B" w:rsidRDefault="00E8151B" w:rsidP="009F3BD2">
            <w:pPr>
              <w:rPr>
                <w:sz w:val="24"/>
                <w:szCs w:val="24"/>
              </w:rPr>
            </w:pPr>
            <w:r w:rsidRPr="00E8151B">
              <w:rPr>
                <w:sz w:val="24"/>
                <w:szCs w:val="24"/>
              </w:rPr>
              <w:t>013</w:t>
            </w:r>
          </w:p>
        </w:tc>
        <w:tc>
          <w:tcPr>
            <w:tcW w:w="5148" w:type="dxa"/>
          </w:tcPr>
          <w:p w:rsidR="00E8151B" w:rsidRPr="00E8151B" w:rsidRDefault="00E8151B" w:rsidP="009F3BD2">
            <w:pPr>
              <w:rPr>
                <w:b/>
                <w:sz w:val="24"/>
                <w:szCs w:val="24"/>
              </w:rPr>
            </w:pPr>
            <w:r w:rsidRPr="00E8151B">
              <w:rPr>
                <w:sz w:val="24"/>
                <w:szCs w:val="24"/>
              </w:rPr>
              <w:t>Miscellaneous Products Tank Group</w:t>
            </w:r>
          </w:p>
        </w:tc>
      </w:tr>
      <w:tr w:rsidR="00E8151B" w:rsidRPr="00E8151B" w:rsidTr="009F3BD2">
        <w:tc>
          <w:tcPr>
            <w:tcW w:w="1278" w:type="dxa"/>
          </w:tcPr>
          <w:p w:rsidR="00E8151B" w:rsidRPr="00E8151B" w:rsidRDefault="00E8151B" w:rsidP="009F3BD2">
            <w:pPr>
              <w:rPr>
                <w:sz w:val="24"/>
                <w:szCs w:val="24"/>
              </w:rPr>
            </w:pPr>
            <w:r w:rsidRPr="00E8151B">
              <w:rPr>
                <w:sz w:val="24"/>
                <w:szCs w:val="24"/>
              </w:rPr>
              <w:t>015</w:t>
            </w:r>
          </w:p>
        </w:tc>
        <w:tc>
          <w:tcPr>
            <w:tcW w:w="5148" w:type="dxa"/>
          </w:tcPr>
          <w:p w:rsidR="00E8151B" w:rsidRPr="00E8151B" w:rsidRDefault="00E8151B" w:rsidP="009F3BD2">
            <w:pPr>
              <w:rPr>
                <w:b/>
                <w:sz w:val="24"/>
                <w:szCs w:val="24"/>
              </w:rPr>
            </w:pPr>
            <w:r w:rsidRPr="00E8151B">
              <w:rPr>
                <w:sz w:val="24"/>
                <w:szCs w:val="24"/>
              </w:rPr>
              <w:t>Ethanol Tank Group</w:t>
            </w:r>
          </w:p>
        </w:tc>
      </w:tr>
    </w:tbl>
    <w:p w:rsidR="00062C42" w:rsidRDefault="00062C42" w:rsidP="00DC2550">
      <w:pPr>
        <w:spacing w:before="120"/>
        <w:rPr>
          <w:sz w:val="24"/>
          <w:szCs w:val="24"/>
          <w:highlight w:val="yellow"/>
        </w:rPr>
      </w:pPr>
    </w:p>
    <w:p w:rsidR="00151782" w:rsidRPr="003D1169" w:rsidRDefault="00151782" w:rsidP="00DC2550">
      <w:pPr>
        <w:tabs>
          <w:tab w:val="left" w:pos="0"/>
        </w:tabs>
        <w:suppressAutoHyphens/>
        <w:spacing w:before="120"/>
        <w:jc w:val="both"/>
        <w:rPr>
          <w:b/>
          <w:sz w:val="24"/>
          <w:szCs w:val="24"/>
          <w:u w:val="single"/>
        </w:rPr>
      </w:pPr>
      <w:r w:rsidRPr="003D1169">
        <w:rPr>
          <w:b/>
          <w:sz w:val="24"/>
          <w:szCs w:val="24"/>
          <w:u w:val="single"/>
        </w:rPr>
        <w:t>Essential Potential to Emit (PTE) Parameters</w:t>
      </w:r>
    </w:p>
    <w:p w:rsidR="008F7995" w:rsidRPr="003D1169" w:rsidRDefault="008F7995" w:rsidP="00DC2550">
      <w:pPr>
        <w:tabs>
          <w:tab w:val="left" w:pos="0"/>
        </w:tabs>
        <w:suppressAutoHyphens/>
        <w:spacing w:before="120"/>
        <w:jc w:val="both"/>
        <w:rPr>
          <w:b/>
          <w:sz w:val="24"/>
          <w:szCs w:val="24"/>
          <w:u w:val="single"/>
        </w:rPr>
      </w:pPr>
    </w:p>
    <w:p w:rsidR="00362ACB" w:rsidRPr="003D1169" w:rsidRDefault="00362ACB" w:rsidP="00362ACB">
      <w:pPr>
        <w:pStyle w:val="ListParagraph"/>
        <w:numPr>
          <w:ilvl w:val="0"/>
          <w:numId w:val="1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firstLine="0"/>
        <w:jc w:val="both"/>
        <w:rPr>
          <w:sz w:val="24"/>
          <w:szCs w:val="24"/>
        </w:rPr>
      </w:pPr>
      <w:r w:rsidRPr="003D1169">
        <w:rPr>
          <w:sz w:val="24"/>
          <w:szCs w:val="24"/>
        </w:rPr>
        <w:t xml:space="preserve">As requested by the </w:t>
      </w:r>
      <w:proofErr w:type="spellStart"/>
      <w:r w:rsidRPr="003D1169">
        <w:rPr>
          <w:sz w:val="24"/>
          <w:szCs w:val="24"/>
        </w:rPr>
        <w:t>permitte</w:t>
      </w:r>
      <w:proofErr w:type="spellEnd"/>
      <w:r w:rsidRPr="003D1169">
        <w:rPr>
          <w:sz w:val="24"/>
          <w:szCs w:val="24"/>
        </w:rPr>
        <w:t>, in order to limit the potential to emit, the following restrictions and limitations shall apply for the tank farm for any twelve (12) consecutive month period:</w:t>
      </w:r>
    </w:p>
    <w:p w:rsidR="00362ACB" w:rsidRPr="003D1169" w:rsidRDefault="00362ACB" w:rsidP="00362ACB">
      <w:pPr>
        <w:pStyle w:val="ListParagraph"/>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0"/>
        <w:jc w:val="both"/>
        <w:rPr>
          <w:sz w:val="24"/>
          <w:szCs w:val="24"/>
        </w:rPr>
      </w:pPr>
      <w:r w:rsidRPr="003D1169">
        <w:rPr>
          <w:sz w:val="24"/>
          <w:szCs w:val="24"/>
        </w:rPr>
        <w:t xml:space="preserve">[Rules 62-4.070(3) and 62-210.200(239), F.A.C., </w:t>
      </w:r>
      <w:r w:rsidR="009460C6" w:rsidRPr="003D1169">
        <w:rPr>
          <w:sz w:val="24"/>
          <w:szCs w:val="24"/>
        </w:rPr>
        <w:t xml:space="preserve">and </w:t>
      </w:r>
      <w:r w:rsidR="0013139B" w:rsidRPr="003D1169">
        <w:rPr>
          <w:sz w:val="24"/>
          <w:szCs w:val="24"/>
        </w:rPr>
        <w:t>Permit Nos. 0570085-024/025-AC and Title V Permit Revision Application received on June 13, 2013</w:t>
      </w:r>
      <w:r w:rsidRPr="003D1169">
        <w:rPr>
          <w:sz w:val="24"/>
          <w:szCs w:val="24"/>
        </w:rPr>
        <w:t>]</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zCs w:val="24"/>
        </w:rPr>
      </w:pPr>
    </w:p>
    <w:p w:rsidR="00362ACB" w:rsidRPr="003D1169" w:rsidRDefault="00362ACB" w:rsidP="00362ACB">
      <w:pPr>
        <w:numPr>
          <w:ilvl w:val="0"/>
          <w:numId w:val="18"/>
        </w:numPr>
        <w:tabs>
          <w:tab w:val="left" w:pos="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Gasoline Tank Group:</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630"/>
        <w:jc w:val="both"/>
        <w:rPr>
          <w:spacing w:val="-3"/>
          <w:szCs w:val="24"/>
        </w:rPr>
      </w:pPr>
      <w:r w:rsidRPr="003D1169">
        <w:rPr>
          <w:spacing w:val="-3"/>
          <w:szCs w:val="24"/>
        </w:rPr>
        <w:t xml:space="preserve"> </w:t>
      </w:r>
    </w:p>
    <w:p w:rsidR="00362ACB" w:rsidRPr="003D1169" w:rsidRDefault="00362ACB" w:rsidP="00362ACB">
      <w:pPr>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 xml:space="preserve">Maximum potential VOC emissions shall not exceed </w:t>
      </w:r>
      <w:r w:rsidR="004A7864" w:rsidRPr="003D1169">
        <w:rPr>
          <w:spacing w:val="-3"/>
          <w:szCs w:val="24"/>
        </w:rPr>
        <w:t>57.6</w:t>
      </w:r>
      <w:r w:rsidRPr="003D1169">
        <w:rPr>
          <w:spacing w:val="-3"/>
          <w:szCs w:val="24"/>
        </w:rPr>
        <w:t xml:space="preserve"> tons.</w:t>
      </w:r>
    </w:p>
    <w:p w:rsidR="00362ACB" w:rsidRPr="003D1169" w:rsidRDefault="00362ACB" w:rsidP="00362ACB">
      <w:pPr>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Allowable product storage:  gasoline, jet fuel, diesel fuel, and other products that meet the requirements of this condition and the permit.</w:t>
      </w:r>
    </w:p>
    <w:p w:rsidR="00362ACB" w:rsidRPr="003D1169" w:rsidRDefault="00362ACB" w:rsidP="00362ACB">
      <w:pPr>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 xml:space="preserve">Maximum weighted average annual product true vapor pressure:  7.5544 </w:t>
      </w:r>
      <w:proofErr w:type="spellStart"/>
      <w:r w:rsidRPr="003D1169">
        <w:rPr>
          <w:spacing w:val="-3"/>
          <w:szCs w:val="24"/>
        </w:rPr>
        <w:t>psia</w:t>
      </w:r>
      <w:proofErr w:type="spellEnd"/>
      <w:r w:rsidRPr="003D1169">
        <w:rPr>
          <w:spacing w:val="-3"/>
          <w:szCs w:val="24"/>
        </w:rPr>
        <w:t xml:space="preserve"> and shall also comply with the requirements of 40 CFR 80 - </w:t>
      </w:r>
      <w:r w:rsidRPr="003D1169">
        <w:rPr>
          <w:rStyle w:val="Hyperlink"/>
          <w:szCs w:val="24"/>
        </w:rPr>
        <w:t>Regulation of Fuels and Fuel Additives</w:t>
      </w:r>
    </w:p>
    <w:p w:rsidR="00362ACB" w:rsidRPr="003D1169" w:rsidRDefault="00362ACB" w:rsidP="00362ACB">
      <w:pPr>
        <w:numPr>
          <w:ilvl w:val="0"/>
          <w:numId w:val="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 xml:space="preserve">Gasoline with an average annual MTBE </w:t>
      </w:r>
      <w:proofErr w:type="gramStart"/>
      <w:r w:rsidRPr="003D1169">
        <w:rPr>
          <w:spacing w:val="-3"/>
          <w:szCs w:val="24"/>
        </w:rPr>
        <w:t>(a HAP</w:t>
      </w:r>
      <w:proofErr w:type="gramEnd"/>
      <w:r w:rsidRPr="003D1169">
        <w:rPr>
          <w:spacing w:val="-3"/>
          <w:szCs w:val="24"/>
        </w:rPr>
        <w:t>) content in excess of 4 percent, based on volumes of product accepted at the facility, shall not be handled.</w:t>
      </w:r>
    </w:p>
    <w:p w:rsidR="00362ACB" w:rsidRPr="003D1169" w:rsidRDefault="00362ACB" w:rsidP="00362ACB">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p>
    <w:p w:rsidR="00362ACB" w:rsidRPr="003D1169" w:rsidRDefault="00362ACB" w:rsidP="00362ACB">
      <w:pPr>
        <w:numPr>
          <w:ilvl w:val="0"/>
          <w:numId w:val="18"/>
        </w:numPr>
        <w:tabs>
          <w:tab w:val="left" w:pos="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Jet Fuel Tank Group:</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potential VOC emissions shall not exceed 16.7 tons.</w:t>
      </w:r>
    </w:p>
    <w:p w:rsidR="00362ACB" w:rsidRPr="003D1169" w:rsidRDefault="00362ACB" w:rsidP="00362ACB">
      <w:pPr>
        <w:numPr>
          <w:ilvl w:val="0"/>
          <w:numId w:val="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Allowable product storage:  jet fuel, diesel fuel, and other products that meet the requirements of this condition and the permit.</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p>
    <w:p w:rsidR="00362ACB" w:rsidRPr="003D1169" w:rsidRDefault="00362ACB" w:rsidP="00362ACB">
      <w:pPr>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szCs w:val="24"/>
        </w:rPr>
      </w:pPr>
      <w:r w:rsidRPr="003D1169">
        <w:rPr>
          <w:szCs w:val="24"/>
        </w:rPr>
        <w:t>Biodiesel/Diesel</w:t>
      </w:r>
      <w:r w:rsidRPr="003D1169">
        <w:rPr>
          <w:spacing w:val="-3"/>
          <w:szCs w:val="24"/>
        </w:rPr>
        <w:t xml:space="preserve"> Tank Group:</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potential VOC emissions shall not exceed 2.3 tons.</w:t>
      </w:r>
    </w:p>
    <w:p w:rsidR="00362ACB" w:rsidRPr="003D1169" w:rsidRDefault="00362ACB" w:rsidP="00362ACB">
      <w:pPr>
        <w:numPr>
          <w:ilvl w:val="0"/>
          <w:numId w:val="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Allowable product storage:  biodiesel and diesel fuel and other products that meet the requirements of this condition and the permit.</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p>
    <w:p w:rsidR="00362ACB" w:rsidRPr="003D1169" w:rsidRDefault="00362ACB" w:rsidP="00362ACB">
      <w:pPr>
        <w:numPr>
          <w:ilvl w:val="0"/>
          <w:numId w:val="8"/>
        </w:numPr>
        <w:tabs>
          <w:tab w:val="left" w:pos="0"/>
          <w:tab w:val="left" w:pos="720"/>
          <w:tab w:val="left" w:pos="810"/>
          <w:tab w:val="left" w:pos="1170"/>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szCs w:val="24"/>
        </w:rPr>
      </w:pPr>
      <w:r w:rsidRPr="003D1169">
        <w:rPr>
          <w:spacing w:val="-3"/>
          <w:szCs w:val="24"/>
        </w:rPr>
        <w:t>Additive Tank Group:</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360"/>
        <w:jc w:val="both"/>
        <w:rPr>
          <w:spacing w:val="-3"/>
          <w:szCs w:val="24"/>
        </w:rPr>
      </w:pPr>
    </w:p>
    <w:p w:rsidR="00362ACB" w:rsidRPr="003D1169" w:rsidRDefault="00362ACB" w:rsidP="00362ACB">
      <w:pPr>
        <w:numPr>
          <w:ilvl w:val="0"/>
          <w:numId w:val="1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potential VOC emissions shall not exceed 1.5 tons.</w:t>
      </w:r>
    </w:p>
    <w:p w:rsidR="00362ACB" w:rsidRPr="003D1169" w:rsidRDefault="00362ACB" w:rsidP="00362ACB">
      <w:pPr>
        <w:numPr>
          <w:ilvl w:val="0"/>
          <w:numId w:val="1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Allowable product storage:  Additives and other products that meet the requirements of this condition and the permit.</w:t>
      </w:r>
    </w:p>
    <w:p w:rsidR="00362ACB" w:rsidRPr="003D1169" w:rsidRDefault="00362ACB" w:rsidP="00362ACB">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szCs w:val="24"/>
        </w:rPr>
      </w:pPr>
      <w:r w:rsidRPr="003D1169">
        <w:rPr>
          <w:spacing w:val="-3"/>
          <w:szCs w:val="24"/>
        </w:rPr>
        <w:t xml:space="preserve">PCW Group Tanks:  </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potential VOC emissions shall not exceed 7.9 tons.</w:t>
      </w:r>
    </w:p>
    <w:p w:rsidR="00362ACB" w:rsidRPr="003D1169" w:rsidRDefault="00362ACB" w:rsidP="00362ACB">
      <w:pPr>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Allowable product storage:  Petroleum Contact Water (PCW) and other products that meet the requirements of this condition and the permit.</w:t>
      </w:r>
    </w:p>
    <w:p w:rsidR="00362ACB" w:rsidRPr="003D1169" w:rsidRDefault="00362ACB" w:rsidP="00362ACB">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13"/>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szCs w:val="24"/>
        </w:rPr>
      </w:pPr>
      <w:r w:rsidRPr="003D1169">
        <w:rPr>
          <w:spacing w:val="-3"/>
          <w:szCs w:val="24"/>
        </w:rPr>
        <w:t xml:space="preserve">Miscellaneous Products Tank Group: </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1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potential VOC emissions shall not exceed 6.7 tons.</w:t>
      </w:r>
    </w:p>
    <w:p w:rsidR="00362ACB" w:rsidRPr="003D1169" w:rsidRDefault="00362ACB" w:rsidP="00362ACB">
      <w:pPr>
        <w:numPr>
          <w:ilvl w:val="0"/>
          <w:numId w:val="14"/>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product vapor pressure per tank shall not exceed the following:</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tbl>
      <w:tblPr>
        <w:tblW w:w="0" w:type="auto"/>
        <w:jc w:val="center"/>
        <w:tblInd w:w="-261" w:type="dxa"/>
        <w:tblLayout w:type="fixed"/>
        <w:tblLook w:val="0000"/>
      </w:tblPr>
      <w:tblGrid>
        <w:gridCol w:w="1449"/>
        <w:gridCol w:w="2984"/>
      </w:tblGrid>
      <w:tr w:rsidR="00362ACB" w:rsidRPr="003D1169" w:rsidTr="00362ACB">
        <w:trPr>
          <w:jc w:val="center"/>
        </w:trPr>
        <w:tc>
          <w:tcPr>
            <w:tcW w:w="1449"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u w:val="single"/>
              </w:rPr>
            </w:pPr>
            <w:r w:rsidRPr="003D1169">
              <w:rPr>
                <w:spacing w:val="-3"/>
                <w:szCs w:val="24"/>
                <w:u w:val="single"/>
              </w:rPr>
              <w:t>Tank Nos.</w:t>
            </w:r>
          </w:p>
        </w:tc>
        <w:tc>
          <w:tcPr>
            <w:tcW w:w="2984"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u w:val="single"/>
              </w:rPr>
            </w:pPr>
            <w:r w:rsidRPr="003D1169">
              <w:rPr>
                <w:spacing w:val="-3"/>
                <w:szCs w:val="24"/>
                <w:u w:val="single"/>
              </w:rPr>
              <w:t>Max. Avg. Annual Product Vapor Pressure (</w:t>
            </w:r>
            <w:proofErr w:type="spellStart"/>
            <w:r w:rsidRPr="003D1169">
              <w:rPr>
                <w:spacing w:val="-3"/>
                <w:szCs w:val="24"/>
                <w:u w:val="single"/>
              </w:rPr>
              <w:t>psia</w:t>
            </w:r>
            <w:proofErr w:type="spellEnd"/>
            <w:r w:rsidRPr="003D1169">
              <w:rPr>
                <w:spacing w:val="-3"/>
                <w:szCs w:val="24"/>
                <w:u w:val="single"/>
              </w:rPr>
              <w:t>)</w:t>
            </w:r>
          </w:p>
        </w:tc>
      </w:tr>
      <w:tr w:rsidR="00362ACB" w:rsidRPr="003D1169" w:rsidTr="00362ACB">
        <w:trPr>
          <w:jc w:val="center"/>
        </w:trPr>
        <w:tc>
          <w:tcPr>
            <w:tcW w:w="1449"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101</w:t>
            </w:r>
          </w:p>
        </w:tc>
        <w:tc>
          <w:tcPr>
            <w:tcW w:w="2984"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0.799</w:t>
            </w:r>
          </w:p>
        </w:tc>
      </w:tr>
      <w:tr w:rsidR="00362ACB" w:rsidRPr="003D1169" w:rsidTr="00362ACB">
        <w:trPr>
          <w:jc w:val="center"/>
        </w:trPr>
        <w:tc>
          <w:tcPr>
            <w:tcW w:w="1449"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102</w:t>
            </w:r>
          </w:p>
        </w:tc>
        <w:tc>
          <w:tcPr>
            <w:tcW w:w="2984"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0.799</w:t>
            </w:r>
          </w:p>
        </w:tc>
      </w:tr>
      <w:tr w:rsidR="00362ACB" w:rsidRPr="003D1169" w:rsidTr="00362ACB">
        <w:trPr>
          <w:jc w:val="center"/>
        </w:trPr>
        <w:tc>
          <w:tcPr>
            <w:tcW w:w="1449"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401</w:t>
            </w:r>
          </w:p>
        </w:tc>
        <w:tc>
          <w:tcPr>
            <w:tcW w:w="2984"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7.539</w:t>
            </w:r>
          </w:p>
        </w:tc>
      </w:tr>
      <w:tr w:rsidR="00362ACB" w:rsidRPr="003D1169" w:rsidTr="00362ACB">
        <w:trPr>
          <w:jc w:val="center"/>
        </w:trPr>
        <w:tc>
          <w:tcPr>
            <w:tcW w:w="1449"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205</w:t>
            </w:r>
          </w:p>
        </w:tc>
        <w:tc>
          <w:tcPr>
            <w:tcW w:w="2984"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7.539</w:t>
            </w:r>
          </w:p>
        </w:tc>
      </w:tr>
      <w:tr w:rsidR="00362ACB" w:rsidRPr="003D1169" w:rsidTr="00362ACB">
        <w:trPr>
          <w:jc w:val="center"/>
        </w:trPr>
        <w:tc>
          <w:tcPr>
            <w:tcW w:w="1449"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Surge</w:t>
            </w:r>
          </w:p>
        </w:tc>
        <w:tc>
          <w:tcPr>
            <w:tcW w:w="2984" w:type="dxa"/>
          </w:tcPr>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Cs w:val="24"/>
              </w:rPr>
            </w:pPr>
            <w:r w:rsidRPr="003D1169">
              <w:rPr>
                <w:spacing w:val="-3"/>
                <w:szCs w:val="24"/>
              </w:rPr>
              <w:t>7.539</w:t>
            </w:r>
          </w:p>
        </w:tc>
      </w:tr>
    </w:tbl>
    <w:p w:rsidR="00362ACB" w:rsidRPr="003D1169" w:rsidRDefault="00362ACB" w:rsidP="00362ACB">
      <w:pPr>
        <w:numPr>
          <w:ilvl w:val="12"/>
          <w:numId w:val="0"/>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numPr>
          <w:ilvl w:val="0"/>
          <w:numId w:val="1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Allowable product storage:  VOLs that have a vapor pressure of less than or equal to that specified in ii) above and which meet the requirements of this condition and the permit.</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362ACB" w:rsidRPr="003D1169" w:rsidRDefault="00362ACB" w:rsidP="00362ACB">
      <w:pPr>
        <w:widowControl w:val="0"/>
        <w:numPr>
          <w:ilvl w:val="0"/>
          <w:numId w:val="1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szCs w:val="24"/>
        </w:rPr>
      </w:pPr>
      <w:r w:rsidRPr="003D1169">
        <w:rPr>
          <w:spacing w:val="-3"/>
          <w:szCs w:val="24"/>
        </w:rPr>
        <w:t>Ethanol Products Tank Group:</w:t>
      </w:r>
    </w:p>
    <w:p w:rsidR="00362ACB" w:rsidRPr="003D1169" w:rsidRDefault="00362ACB" w:rsidP="00362AC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Cs w:val="24"/>
        </w:rPr>
      </w:pPr>
    </w:p>
    <w:p w:rsidR="00AD44E6" w:rsidRPr="003D1169" w:rsidRDefault="00362ACB" w:rsidP="00B45105">
      <w:pPr>
        <w:widowControl w:val="0"/>
        <w:numPr>
          <w:ilvl w:val="2"/>
          <w:numId w:val="1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Cs w:val="24"/>
        </w:rPr>
      </w:pPr>
      <w:r w:rsidRPr="003D1169">
        <w:rPr>
          <w:spacing w:val="-3"/>
          <w:szCs w:val="24"/>
        </w:rPr>
        <w:t>Maximum potential VOC emissions shall not exceed 7.3 tons.</w:t>
      </w:r>
    </w:p>
    <w:p w:rsidR="008F7995" w:rsidRPr="003D1169" w:rsidRDefault="00B45105" w:rsidP="00542D81">
      <w:pPr>
        <w:widowControl w:val="0"/>
        <w:numPr>
          <w:ilvl w:val="2"/>
          <w:numId w:val="17"/>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3D1169">
        <w:rPr>
          <w:spacing w:val="-3"/>
          <w:szCs w:val="24"/>
        </w:rPr>
        <w:t>Allowable product storage: neat-ethyl alcohol,</w:t>
      </w:r>
      <w:r w:rsidRPr="003D1169">
        <w:rPr>
          <w:szCs w:val="24"/>
        </w:rPr>
        <w:t xml:space="preserve"> denatured ethyl alcohol</w:t>
      </w:r>
      <w:r w:rsidRPr="003D1169">
        <w:rPr>
          <w:spacing w:val="-3"/>
          <w:szCs w:val="24"/>
        </w:rPr>
        <w:t xml:space="preserve"> and other products that meet the requirements of this condition and the permit.</w:t>
      </w:r>
    </w:p>
    <w:p w:rsidR="008F7995" w:rsidRPr="008F7995" w:rsidRDefault="008F7995" w:rsidP="008F799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8F7995" w:rsidRPr="008F7995" w:rsidRDefault="008F7995" w:rsidP="00542D81">
      <w:pPr>
        <w:numPr>
          <w:ilvl w:val="0"/>
          <w:numId w:val="1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sz w:val="24"/>
          <w:szCs w:val="24"/>
        </w:rPr>
      </w:pPr>
      <w:r w:rsidRPr="008F7995">
        <w:rPr>
          <w:spacing w:val="-3"/>
          <w:sz w:val="24"/>
          <w:szCs w:val="24"/>
        </w:rPr>
        <w:t>The mixing or blending of products resulting in higher vapor pressures than the tank(s) is permitted to store is not allowed.</w:t>
      </w:r>
    </w:p>
    <w:p w:rsidR="008F7995" w:rsidRPr="008F7995" w:rsidRDefault="008F7995" w:rsidP="008F799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360"/>
        <w:jc w:val="both"/>
        <w:rPr>
          <w:spacing w:val="-3"/>
          <w:sz w:val="24"/>
          <w:szCs w:val="24"/>
        </w:rPr>
      </w:pPr>
    </w:p>
    <w:p w:rsidR="008F7995" w:rsidRPr="008F7995" w:rsidRDefault="008F7995" w:rsidP="00542D81">
      <w:pPr>
        <w:numPr>
          <w:ilvl w:val="0"/>
          <w:numId w:val="1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sz w:val="24"/>
          <w:szCs w:val="24"/>
        </w:rPr>
      </w:pPr>
      <w:r w:rsidRPr="008F7995">
        <w:rPr>
          <w:spacing w:val="-3"/>
          <w:sz w:val="24"/>
          <w:szCs w:val="24"/>
        </w:rPr>
        <w:t>Only the tank(s) described in each group are allowed to store the products listed and other products that meet the requirements of this condition and the permit.</w:t>
      </w:r>
    </w:p>
    <w:p w:rsidR="008F7995" w:rsidRPr="008F7995" w:rsidRDefault="008F7995" w:rsidP="008F799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8F7995" w:rsidRPr="008F7995" w:rsidRDefault="008F7995" w:rsidP="00542D81">
      <w:pPr>
        <w:numPr>
          <w:ilvl w:val="0"/>
          <w:numId w:val="1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sz w:val="24"/>
          <w:szCs w:val="24"/>
        </w:rPr>
      </w:pPr>
      <w:r w:rsidRPr="008F7995">
        <w:rPr>
          <w:spacing w:val="-3"/>
          <w:sz w:val="24"/>
          <w:szCs w:val="24"/>
        </w:rPr>
        <w:t>All tanks shall be clearly identified by number.</w:t>
      </w:r>
    </w:p>
    <w:p w:rsidR="008F7995" w:rsidRPr="008F7995" w:rsidRDefault="008F7995" w:rsidP="008F799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8F7995" w:rsidRPr="008F7995" w:rsidRDefault="008F7995" w:rsidP="00542D81">
      <w:pPr>
        <w:numPr>
          <w:ilvl w:val="0"/>
          <w:numId w:val="1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sz w:val="24"/>
          <w:szCs w:val="24"/>
        </w:rPr>
      </w:pPr>
      <w:r w:rsidRPr="008F7995">
        <w:rPr>
          <w:spacing w:val="-3"/>
          <w:sz w:val="24"/>
          <w:szCs w:val="24"/>
        </w:rPr>
        <w:t>Each tank shall be maintained to retain the structure, roof type, and color characteristics described in the application.</w:t>
      </w:r>
    </w:p>
    <w:p w:rsidR="008F7995" w:rsidRPr="008F7995" w:rsidRDefault="008F7995" w:rsidP="008F799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8F7995" w:rsidRPr="008F7995" w:rsidRDefault="008F7995" w:rsidP="00542D81">
      <w:pPr>
        <w:numPr>
          <w:ilvl w:val="0"/>
          <w:numId w:val="1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sz w:val="24"/>
          <w:szCs w:val="24"/>
        </w:rPr>
      </w:pPr>
      <w:r w:rsidRPr="008F7995">
        <w:rPr>
          <w:sz w:val="24"/>
          <w:szCs w:val="24"/>
        </w:rPr>
        <w:t xml:space="preserve">When storing a new product in an existing tank, the </w:t>
      </w:r>
      <w:proofErr w:type="spellStart"/>
      <w:r w:rsidRPr="008F7995">
        <w:rPr>
          <w:sz w:val="24"/>
          <w:szCs w:val="24"/>
        </w:rPr>
        <w:t>permittee</w:t>
      </w:r>
      <w:proofErr w:type="spellEnd"/>
      <w:r w:rsidRPr="008F7995">
        <w:rPr>
          <w:sz w:val="24"/>
          <w:szCs w:val="24"/>
        </w:rPr>
        <w:t xml:space="preserve"> shall take all necessary precautions to ensure that the affected tank is rid of the old product prior to storing the new petroleum liquid.</w:t>
      </w:r>
    </w:p>
    <w:p w:rsidR="008F7995" w:rsidRPr="002F76D1" w:rsidRDefault="008F7995" w:rsidP="002F76D1">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B45105" w:rsidRDefault="00151782" w:rsidP="00542D81">
      <w:pPr>
        <w:numPr>
          <w:ilvl w:val="0"/>
          <w:numId w:val="20"/>
        </w:numPr>
        <w:tabs>
          <w:tab w:val="left" w:pos="360"/>
          <w:tab w:val="num" w:pos="720"/>
        </w:tabs>
        <w:jc w:val="both"/>
        <w:rPr>
          <w:sz w:val="24"/>
          <w:szCs w:val="24"/>
        </w:rPr>
      </w:pPr>
      <w:r w:rsidRPr="00B8199C">
        <w:rPr>
          <w:sz w:val="24"/>
          <w:szCs w:val="24"/>
          <w:u w:val="single"/>
        </w:rPr>
        <w:t>Hours of Operation</w:t>
      </w:r>
      <w:r w:rsidRPr="00B8199C">
        <w:rPr>
          <w:sz w:val="24"/>
          <w:szCs w:val="24"/>
        </w:rPr>
        <w:t xml:space="preserve">.  </w:t>
      </w:r>
      <w:r w:rsidR="002F76D1" w:rsidRPr="00B8199C">
        <w:rPr>
          <w:sz w:val="24"/>
          <w:szCs w:val="24"/>
        </w:rPr>
        <w:t>This emissions unit is allowed to operate continuously.</w:t>
      </w:r>
    </w:p>
    <w:p w:rsidR="00CD10E7" w:rsidRPr="00B8199C" w:rsidRDefault="002F76D1" w:rsidP="00B45105">
      <w:pPr>
        <w:tabs>
          <w:tab w:val="left" w:pos="360"/>
        </w:tabs>
        <w:jc w:val="both"/>
        <w:rPr>
          <w:sz w:val="24"/>
          <w:szCs w:val="24"/>
        </w:rPr>
      </w:pPr>
      <w:r w:rsidRPr="00B8199C">
        <w:rPr>
          <w:sz w:val="24"/>
          <w:szCs w:val="24"/>
        </w:rPr>
        <w:t>[Rules 62-4.160(2), F.A.C. and 62-210.200(239), F.A.C., Definitions - (PTE)]</w:t>
      </w:r>
    </w:p>
    <w:p w:rsidR="002F76D1" w:rsidRPr="00B8199C" w:rsidRDefault="002F76D1" w:rsidP="002F76D1">
      <w:pPr>
        <w:tabs>
          <w:tab w:val="left" w:pos="360"/>
        </w:tabs>
        <w:jc w:val="both"/>
        <w:rPr>
          <w:sz w:val="24"/>
          <w:szCs w:val="24"/>
        </w:rPr>
      </w:pPr>
    </w:p>
    <w:p w:rsidR="00DC2550" w:rsidRPr="00A453AF" w:rsidRDefault="00DC2550" w:rsidP="00542D81">
      <w:pPr>
        <w:numPr>
          <w:ilvl w:val="0"/>
          <w:numId w:val="20"/>
        </w:numPr>
        <w:tabs>
          <w:tab w:val="clear" w:pos="1296"/>
          <w:tab w:val="left" w:pos="360"/>
          <w:tab w:val="num" w:pos="720"/>
        </w:tabs>
        <w:rPr>
          <w:sz w:val="24"/>
          <w:szCs w:val="24"/>
          <w:u w:val="single"/>
        </w:rPr>
      </w:pPr>
      <w:r w:rsidRPr="00B8199C">
        <w:rPr>
          <w:sz w:val="24"/>
          <w:szCs w:val="24"/>
          <w:u w:val="single"/>
        </w:rPr>
        <w:lastRenderedPageBreak/>
        <w:t xml:space="preserve">Emissions Unit Operating Rate Limitation </w:t>
      </w:r>
      <w:proofErr w:type="gramStart"/>
      <w:r w:rsidRPr="00B8199C">
        <w:rPr>
          <w:sz w:val="24"/>
          <w:szCs w:val="24"/>
          <w:u w:val="single"/>
        </w:rPr>
        <w:t>After</w:t>
      </w:r>
      <w:proofErr w:type="gramEnd"/>
      <w:r w:rsidRPr="00B8199C">
        <w:rPr>
          <w:sz w:val="24"/>
          <w:szCs w:val="24"/>
          <w:u w:val="single"/>
        </w:rPr>
        <w:t xml:space="preserve"> Testing</w:t>
      </w:r>
      <w:r w:rsidRPr="00B8199C">
        <w:rPr>
          <w:sz w:val="24"/>
          <w:szCs w:val="24"/>
        </w:rPr>
        <w:t>.  See the related testing provisions in Appendix TR, Facility-wide Testing Requirements.  [Rule 62-297.310(2), F.A.C.]</w:t>
      </w:r>
    </w:p>
    <w:p w:rsidR="00A453AF" w:rsidRPr="00B8199C" w:rsidRDefault="00A453AF" w:rsidP="00A453AF">
      <w:pPr>
        <w:tabs>
          <w:tab w:val="left" w:pos="360"/>
        </w:tabs>
        <w:rPr>
          <w:sz w:val="24"/>
          <w:szCs w:val="24"/>
          <w:u w:val="single"/>
        </w:rPr>
      </w:pPr>
    </w:p>
    <w:p w:rsidR="00A453AF" w:rsidRDefault="00A453AF" w:rsidP="00A453AF">
      <w:pPr>
        <w:tabs>
          <w:tab w:val="left" w:pos="0"/>
        </w:tabs>
        <w:suppressAutoHyphens/>
        <w:rPr>
          <w:b/>
          <w:sz w:val="24"/>
          <w:szCs w:val="24"/>
          <w:u w:val="single"/>
        </w:rPr>
      </w:pPr>
      <w:r w:rsidRPr="00A453AF">
        <w:rPr>
          <w:b/>
          <w:sz w:val="24"/>
          <w:szCs w:val="24"/>
          <w:u w:val="single"/>
        </w:rPr>
        <w:t>Control Technology</w:t>
      </w:r>
    </w:p>
    <w:p w:rsidR="00A453AF" w:rsidRPr="00A453AF" w:rsidRDefault="00A453AF" w:rsidP="00A453AF">
      <w:pPr>
        <w:tabs>
          <w:tab w:val="left" w:pos="0"/>
        </w:tabs>
        <w:suppressAutoHyphens/>
        <w:rPr>
          <w:b/>
          <w:sz w:val="24"/>
          <w:szCs w:val="24"/>
          <w:u w:val="single"/>
        </w:rPr>
      </w:pPr>
    </w:p>
    <w:p w:rsidR="00B45105" w:rsidRDefault="006611DB" w:rsidP="0085047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b/>
          <w:sz w:val="24"/>
          <w:szCs w:val="24"/>
        </w:rPr>
        <w:t>A.4</w:t>
      </w:r>
      <w:proofErr w:type="gramStart"/>
      <w:r w:rsidRPr="00B8199C">
        <w:rPr>
          <w:b/>
          <w:sz w:val="24"/>
          <w:szCs w:val="24"/>
        </w:rPr>
        <w:t>.</w:t>
      </w:r>
      <w:r w:rsidRPr="00B8199C">
        <w:rPr>
          <w:sz w:val="24"/>
          <w:szCs w:val="24"/>
        </w:rPr>
        <w:t xml:space="preserve">  </w:t>
      </w:r>
      <w:r w:rsidR="00850478" w:rsidRPr="00B8199C">
        <w:rPr>
          <w:sz w:val="24"/>
          <w:szCs w:val="24"/>
        </w:rPr>
        <w:t>Tank</w:t>
      </w:r>
      <w:proofErr w:type="gramEnd"/>
      <w:r w:rsidR="00850478" w:rsidRPr="00B8199C">
        <w:rPr>
          <w:sz w:val="24"/>
          <w:szCs w:val="24"/>
        </w:rPr>
        <w:t xml:space="preserve"> Nos. 205 and 401 are</w:t>
      </w:r>
      <w:r w:rsidR="00850478" w:rsidRPr="00B8199C">
        <w:rPr>
          <w:spacing w:val="-3"/>
          <w:sz w:val="24"/>
          <w:szCs w:val="24"/>
        </w:rPr>
        <w:t xml:space="preserve"> subject to RACT for Petroleum Liquid Storage Tanks with Internal Floating Roofs and shall comply with the following terms and conditions:</w:t>
      </w:r>
    </w:p>
    <w:p w:rsidR="00850478" w:rsidRPr="00B8199C" w:rsidRDefault="00850478" w:rsidP="0085047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[Rules 62-4.070(3) and 62-296.508, F.A.C.</w:t>
      </w:r>
      <w:r w:rsidRPr="00B8199C">
        <w:rPr>
          <w:sz w:val="24"/>
          <w:szCs w:val="24"/>
        </w:rPr>
        <w:t xml:space="preserve"> and Permit </w:t>
      </w:r>
      <w:r w:rsidR="004301FF" w:rsidRPr="00A67DD6">
        <w:rPr>
          <w:sz w:val="24"/>
          <w:szCs w:val="24"/>
        </w:rPr>
        <w:t>No</w:t>
      </w:r>
      <w:r w:rsidR="004301FF">
        <w:rPr>
          <w:sz w:val="24"/>
          <w:szCs w:val="24"/>
        </w:rPr>
        <w:t>s</w:t>
      </w:r>
      <w:r w:rsidR="004301FF" w:rsidRPr="00A67DD6">
        <w:rPr>
          <w:sz w:val="24"/>
          <w:szCs w:val="24"/>
        </w:rPr>
        <w:t>. 0570085-022</w:t>
      </w:r>
      <w:r w:rsidR="009460C6">
        <w:rPr>
          <w:sz w:val="24"/>
          <w:szCs w:val="24"/>
        </w:rPr>
        <w:t>/024</w:t>
      </w:r>
      <w:r w:rsidR="002A4D38">
        <w:rPr>
          <w:sz w:val="24"/>
          <w:szCs w:val="24"/>
        </w:rPr>
        <w:t>/025</w:t>
      </w:r>
      <w:r w:rsidR="004301FF" w:rsidRPr="00A67DD6">
        <w:rPr>
          <w:sz w:val="24"/>
          <w:szCs w:val="24"/>
        </w:rPr>
        <w:t>-AC</w:t>
      </w:r>
      <w:r w:rsidRPr="00B8199C">
        <w:rPr>
          <w:spacing w:val="-3"/>
          <w:sz w:val="24"/>
          <w:szCs w:val="24"/>
        </w:rPr>
        <w:t>]</w:t>
      </w:r>
    </w:p>
    <w:p w:rsidR="00850478" w:rsidRPr="00B8199C" w:rsidRDefault="00850478" w:rsidP="0085047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850478" w:rsidRPr="00B8199C" w:rsidRDefault="00850478" w:rsidP="00542D81">
      <w:pPr>
        <w:numPr>
          <w:ilvl w:val="0"/>
          <w:numId w:val="21"/>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 xml:space="preserve">The </w:t>
      </w:r>
      <w:proofErr w:type="spellStart"/>
      <w:r w:rsidRPr="00B8199C">
        <w:rPr>
          <w:spacing w:val="-3"/>
          <w:sz w:val="24"/>
          <w:szCs w:val="24"/>
        </w:rPr>
        <w:t>permittee</w:t>
      </w:r>
      <w:proofErr w:type="spellEnd"/>
      <w:r w:rsidRPr="00B8199C">
        <w:rPr>
          <w:spacing w:val="-3"/>
          <w:sz w:val="24"/>
          <w:szCs w:val="24"/>
        </w:rPr>
        <w:t xml:space="preserve"> shall ensure that there are no visible holes, tears, or other openings in the seal or seal fabric material.</w:t>
      </w:r>
    </w:p>
    <w:p w:rsidR="00850478" w:rsidRPr="00B8199C" w:rsidRDefault="00850478" w:rsidP="0085047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720"/>
        <w:jc w:val="both"/>
        <w:rPr>
          <w:spacing w:val="-3"/>
          <w:sz w:val="24"/>
          <w:szCs w:val="24"/>
        </w:rPr>
      </w:pPr>
    </w:p>
    <w:p w:rsidR="00850478" w:rsidRPr="00B8199C" w:rsidRDefault="00850478" w:rsidP="00542D81">
      <w:pPr>
        <w:numPr>
          <w:ilvl w:val="0"/>
          <w:numId w:val="21"/>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 xml:space="preserve">The </w:t>
      </w:r>
      <w:proofErr w:type="spellStart"/>
      <w:r w:rsidRPr="00B8199C">
        <w:rPr>
          <w:spacing w:val="-3"/>
          <w:sz w:val="24"/>
          <w:szCs w:val="24"/>
        </w:rPr>
        <w:t>permittee</w:t>
      </w:r>
      <w:proofErr w:type="spellEnd"/>
      <w:r w:rsidRPr="00B8199C">
        <w:rPr>
          <w:spacing w:val="-3"/>
          <w:sz w:val="24"/>
          <w:szCs w:val="24"/>
        </w:rPr>
        <w:t xml:space="preserve"> shall ensure that all openings, except stub drains are equipped with covers, lids, or seals such that: </w:t>
      </w:r>
    </w:p>
    <w:p w:rsidR="00850478" w:rsidRPr="00B8199C" w:rsidRDefault="00850478" w:rsidP="0085047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850478" w:rsidRPr="00B8199C" w:rsidRDefault="00850478" w:rsidP="00542D81">
      <w:pPr>
        <w:numPr>
          <w:ilvl w:val="0"/>
          <w:numId w:val="2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The cover, lid, or seal is in the closed position at all times except on demand for sampling, maintenance, repair, or necessary operating practices; and,</w:t>
      </w:r>
    </w:p>
    <w:p w:rsidR="00850478" w:rsidRPr="00B8199C" w:rsidRDefault="00850478" w:rsidP="00542D81">
      <w:pPr>
        <w:numPr>
          <w:ilvl w:val="0"/>
          <w:numId w:val="2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Automatic bleeder vents are closed at all times except when the roof  is floated off or landed on the roof supports; and,</w:t>
      </w:r>
    </w:p>
    <w:p w:rsidR="00850478" w:rsidRPr="00B8199C" w:rsidRDefault="00850478" w:rsidP="00542D81">
      <w:pPr>
        <w:numPr>
          <w:ilvl w:val="0"/>
          <w:numId w:val="22"/>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Rim vents, if provided, are set to open when the roof is being floated off the roof supports or at the manufacturer's recommended setting.</w:t>
      </w:r>
    </w:p>
    <w:p w:rsidR="00D7178E" w:rsidRPr="00B8199C" w:rsidRDefault="00D7178E" w:rsidP="00850478">
      <w:pPr>
        <w:tabs>
          <w:tab w:val="left" w:pos="360"/>
          <w:tab w:val="left" w:pos="720"/>
          <w:tab w:val="left" w:pos="1080"/>
          <w:tab w:val="left" w:pos="1440"/>
          <w:tab w:val="right" w:pos="10080"/>
        </w:tabs>
        <w:rPr>
          <w:i/>
          <w:sz w:val="24"/>
          <w:szCs w:val="24"/>
        </w:rPr>
      </w:pPr>
    </w:p>
    <w:p w:rsidR="00B45105"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b/>
          <w:spacing w:val="-3"/>
          <w:sz w:val="24"/>
          <w:szCs w:val="24"/>
        </w:rPr>
        <w:t>A.</w:t>
      </w:r>
      <w:r>
        <w:rPr>
          <w:b/>
          <w:spacing w:val="-3"/>
          <w:sz w:val="24"/>
          <w:szCs w:val="24"/>
        </w:rPr>
        <w:t>5</w:t>
      </w:r>
      <w:r w:rsidRPr="00B8199C">
        <w:rPr>
          <w:b/>
          <w:spacing w:val="-3"/>
          <w:sz w:val="24"/>
          <w:szCs w:val="24"/>
        </w:rPr>
        <w:t>.</w:t>
      </w:r>
      <w:r w:rsidRPr="00B8199C">
        <w:rPr>
          <w:b/>
          <w:spacing w:val="-3"/>
          <w:sz w:val="24"/>
          <w:szCs w:val="24"/>
        </w:rPr>
        <w:tab/>
      </w:r>
      <w:r w:rsidRPr="00B8199C">
        <w:rPr>
          <w:spacing w:val="-3"/>
          <w:sz w:val="24"/>
          <w:szCs w:val="24"/>
        </w:rPr>
        <w:t>Tank Nos. 55-1, 55-2, and 80-1 are subject to RACT for Petroleum Liquid Storage Tanks with External Floating Roofs and shall comply with the following terms and conditions:</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[Rules 62-4.070(3) and 62-296.516(2), F.A.C.</w:t>
      </w:r>
      <w:r w:rsidRPr="00B8199C">
        <w:rPr>
          <w:sz w:val="24"/>
          <w:szCs w:val="24"/>
        </w:rPr>
        <w:t xml:space="preserve">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B8199C">
        <w:rPr>
          <w:spacing w:val="-3"/>
          <w:sz w:val="24"/>
          <w:szCs w:val="24"/>
        </w:rPr>
        <w:t>]</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B8199C" w:rsidRPr="00B8199C" w:rsidRDefault="00B8199C" w:rsidP="00542D81">
      <w:pPr>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z w:val="24"/>
          <w:szCs w:val="24"/>
        </w:rPr>
        <w:t>No owner or operator of a petroleum liquid storage vessel subject to Rule 62-296.516, F.A.C., shall store a petroleum liquid in that vessel unless all seal closure devices meet the following requirements</w:t>
      </w:r>
      <w:r w:rsidRPr="00B8199C">
        <w:rPr>
          <w:spacing w:val="-3"/>
          <w:sz w:val="24"/>
          <w:szCs w:val="24"/>
        </w:rPr>
        <w:t>:</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080"/>
        <w:jc w:val="both"/>
        <w:rPr>
          <w:spacing w:val="-3"/>
          <w:sz w:val="24"/>
          <w:szCs w:val="24"/>
        </w:rPr>
      </w:pPr>
    </w:p>
    <w:p w:rsidR="00B8199C" w:rsidRPr="00B8199C" w:rsidRDefault="00B8199C" w:rsidP="00542D81">
      <w:pPr>
        <w:numPr>
          <w:ilvl w:val="0"/>
          <w:numId w:val="2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Both seals are intact and uniformly in place around the circumference of the floating roof between the floating roof and tank wall; and,</w:t>
      </w:r>
    </w:p>
    <w:p w:rsidR="00B8199C" w:rsidRPr="00B8199C" w:rsidRDefault="00B8199C" w:rsidP="00542D81">
      <w:pPr>
        <w:numPr>
          <w:ilvl w:val="0"/>
          <w:numId w:val="2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There are no visible holes, tears, or other openings in the seals or seal fabrics; and,</w:t>
      </w:r>
    </w:p>
    <w:p w:rsidR="00B8199C" w:rsidRPr="00B8199C" w:rsidRDefault="00B8199C" w:rsidP="00542D81">
      <w:pPr>
        <w:numPr>
          <w:ilvl w:val="0"/>
          <w:numId w:val="23"/>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For vapor mounted (primary) seals, the accumulated area of gaps exceeding 1/8</w:t>
      </w:r>
      <w:r w:rsidRPr="00B8199C">
        <w:rPr>
          <w:spacing w:val="-3"/>
          <w:sz w:val="24"/>
          <w:szCs w:val="24"/>
          <w:vertAlign w:val="superscript"/>
        </w:rPr>
        <w:t xml:space="preserve"> </w:t>
      </w:r>
      <w:r w:rsidRPr="00B8199C">
        <w:rPr>
          <w:spacing w:val="-3"/>
          <w:sz w:val="24"/>
          <w:szCs w:val="24"/>
        </w:rPr>
        <w:t>inch (0.32 cm) in width between the secondary seal and the tank wall shall not exceed 1.0 square inch per foot of tank diameter (21.2 square centimeters per meter of tank diameter); and,</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152"/>
        <w:jc w:val="both"/>
        <w:rPr>
          <w:spacing w:val="-3"/>
          <w:sz w:val="24"/>
          <w:szCs w:val="24"/>
        </w:rPr>
      </w:pPr>
    </w:p>
    <w:p w:rsidR="00B8199C" w:rsidRPr="00B8199C" w:rsidRDefault="00B8199C" w:rsidP="00542D81">
      <w:pPr>
        <w:numPr>
          <w:ilvl w:val="0"/>
          <w:numId w:val="2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All openings in the external floating roof, except for automatic bleeder vents, rim space vents and leg sleeves, are:</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080"/>
        <w:jc w:val="both"/>
        <w:rPr>
          <w:spacing w:val="-3"/>
          <w:sz w:val="24"/>
          <w:szCs w:val="24"/>
        </w:rPr>
      </w:pPr>
    </w:p>
    <w:p w:rsidR="00B8199C" w:rsidRPr="00B8199C" w:rsidRDefault="00B8199C" w:rsidP="00542D81">
      <w:pPr>
        <w:numPr>
          <w:ilvl w:val="0"/>
          <w:numId w:val="2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Equipped with covers, seals, or lids in the closed position except when the openings are in actual use; and,</w:t>
      </w:r>
    </w:p>
    <w:p w:rsidR="00B8199C" w:rsidRPr="00B8199C" w:rsidRDefault="00B8199C" w:rsidP="00542D81">
      <w:pPr>
        <w:numPr>
          <w:ilvl w:val="0"/>
          <w:numId w:val="2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Equipped with projections in the tank which remain below the liquid surface at all times; and</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215"/>
        <w:jc w:val="both"/>
        <w:rPr>
          <w:spacing w:val="-3"/>
          <w:sz w:val="24"/>
          <w:szCs w:val="24"/>
        </w:rPr>
      </w:pPr>
    </w:p>
    <w:p w:rsidR="00B8199C" w:rsidRPr="00B8199C" w:rsidRDefault="00B8199C" w:rsidP="00542D81">
      <w:pPr>
        <w:numPr>
          <w:ilvl w:val="0"/>
          <w:numId w:val="2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8199C">
        <w:rPr>
          <w:spacing w:val="-3"/>
          <w:sz w:val="24"/>
          <w:szCs w:val="24"/>
        </w:rPr>
        <w:lastRenderedPageBreak/>
        <w:t>Automatic bleeder vents are closed at all time except when the roof is floating off or landing on the roof leg supports; and,</w:t>
      </w:r>
    </w:p>
    <w:p w:rsidR="00B8199C" w:rsidRPr="00B8199C" w:rsidRDefault="00B8199C" w:rsidP="00B8199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spacing w:val="-3"/>
          <w:sz w:val="24"/>
          <w:szCs w:val="24"/>
        </w:rPr>
      </w:pPr>
    </w:p>
    <w:p w:rsidR="00B8199C" w:rsidRPr="00B8199C" w:rsidRDefault="00B8199C" w:rsidP="00542D81">
      <w:pPr>
        <w:numPr>
          <w:ilvl w:val="0"/>
          <w:numId w:val="2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8199C">
        <w:rPr>
          <w:spacing w:val="-3"/>
          <w:sz w:val="24"/>
          <w:szCs w:val="24"/>
        </w:rPr>
        <w:t>Rim vents are set to open when the roof is being floated off the leg supports or at the manufacturer’s recommended setting; and,</w:t>
      </w:r>
    </w:p>
    <w:p w:rsidR="00B8199C" w:rsidRPr="00B8199C" w:rsidRDefault="00B8199C" w:rsidP="00B8199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B8199C" w:rsidRPr="00B8199C" w:rsidRDefault="00B8199C" w:rsidP="00542D81">
      <w:pPr>
        <w:numPr>
          <w:ilvl w:val="0"/>
          <w:numId w:val="27"/>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z w:val="24"/>
          <w:szCs w:val="24"/>
          <w:u w:val="single"/>
        </w:rPr>
      </w:pPr>
      <w:r w:rsidRPr="00B8199C">
        <w:rPr>
          <w:spacing w:val="-3"/>
          <w:sz w:val="24"/>
          <w:szCs w:val="24"/>
        </w:rPr>
        <w:t>Emergency roof drains are provided with slotted membrane fabric covers or equivalent covers which cover at least 90 percent of the area of the opening.</w:t>
      </w:r>
    </w:p>
    <w:p w:rsidR="00B8199C" w:rsidRPr="00B8199C" w:rsidRDefault="00B8199C" w:rsidP="00B8199C">
      <w:pPr>
        <w:jc w:val="both"/>
        <w:rPr>
          <w:b/>
          <w:sz w:val="24"/>
          <w:szCs w:val="24"/>
          <w:u w:val="single"/>
        </w:rPr>
      </w:pPr>
    </w:p>
    <w:p w:rsidR="00B8199C" w:rsidRPr="00B8199C" w:rsidRDefault="00B8199C" w:rsidP="002064BF">
      <w:pPr>
        <w:pStyle w:val="BodyTextIndent2"/>
        <w:spacing w:after="0" w:line="240" w:lineRule="auto"/>
        <w:ind w:left="0"/>
        <w:jc w:val="both"/>
        <w:rPr>
          <w:sz w:val="24"/>
          <w:szCs w:val="24"/>
        </w:rPr>
      </w:pPr>
      <w:r w:rsidRPr="00B8199C">
        <w:rPr>
          <w:b/>
          <w:sz w:val="24"/>
          <w:szCs w:val="24"/>
        </w:rPr>
        <w:t>A.</w:t>
      </w:r>
      <w:r w:rsidR="00603378">
        <w:rPr>
          <w:b/>
          <w:sz w:val="24"/>
          <w:szCs w:val="24"/>
        </w:rPr>
        <w:t>6</w:t>
      </w:r>
      <w:r w:rsidRPr="00B8199C">
        <w:rPr>
          <w:b/>
          <w:sz w:val="24"/>
          <w:szCs w:val="24"/>
        </w:rPr>
        <w:t>.</w:t>
      </w:r>
      <w:r w:rsidRPr="00B8199C">
        <w:rPr>
          <w:sz w:val="24"/>
          <w:szCs w:val="24"/>
        </w:rPr>
        <w:tab/>
        <w:t xml:space="preserve">Tank Nos. 80-1, 120-1 and 120-2 subject to 40 CFR 60 Subpart K and shall </w:t>
      </w:r>
      <w:r w:rsidR="00B45105" w:rsidRPr="00B8199C">
        <w:rPr>
          <w:snapToGrid w:val="0"/>
          <w:sz w:val="24"/>
          <w:szCs w:val="24"/>
        </w:rPr>
        <w:t>be equipped with a floating roof, a vapor recovery system, or their equivalents</w:t>
      </w:r>
      <w:r w:rsidR="00B45105">
        <w:rPr>
          <w:snapToGrid w:val="0"/>
          <w:sz w:val="24"/>
          <w:szCs w:val="24"/>
        </w:rPr>
        <w:t>, i</w:t>
      </w:r>
      <w:r w:rsidR="00B45105" w:rsidRPr="00B8199C">
        <w:rPr>
          <w:snapToGrid w:val="0"/>
          <w:sz w:val="24"/>
          <w:szCs w:val="24"/>
        </w:rPr>
        <w:t xml:space="preserve">f the true vapor pressure of the petroleum liquid, as stored, is equal to or greater than 78 mm Hg (1.5 </w:t>
      </w:r>
      <w:proofErr w:type="spellStart"/>
      <w:r w:rsidR="00B45105" w:rsidRPr="00B8199C">
        <w:rPr>
          <w:snapToGrid w:val="0"/>
          <w:sz w:val="24"/>
          <w:szCs w:val="24"/>
        </w:rPr>
        <w:t>psia</w:t>
      </w:r>
      <w:proofErr w:type="spellEnd"/>
      <w:r w:rsidR="00B45105" w:rsidRPr="00B8199C">
        <w:rPr>
          <w:snapToGrid w:val="0"/>
          <w:sz w:val="24"/>
          <w:szCs w:val="24"/>
        </w:rPr>
        <w:t xml:space="preserve">) but not greater than 570 mm Hg (11.1 </w:t>
      </w:r>
      <w:proofErr w:type="spellStart"/>
      <w:r w:rsidR="00B45105" w:rsidRPr="00B8199C">
        <w:rPr>
          <w:snapToGrid w:val="0"/>
          <w:sz w:val="24"/>
          <w:szCs w:val="24"/>
        </w:rPr>
        <w:t>psia</w:t>
      </w:r>
      <w:proofErr w:type="spellEnd"/>
      <w:r w:rsidR="00B45105" w:rsidRPr="00B8199C">
        <w:rPr>
          <w:snapToGrid w:val="0"/>
          <w:sz w:val="24"/>
          <w:szCs w:val="24"/>
        </w:rPr>
        <w:t>)</w:t>
      </w:r>
      <w:r w:rsidR="00B45105">
        <w:rPr>
          <w:snapToGrid w:val="0"/>
          <w:sz w:val="24"/>
          <w:szCs w:val="24"/>
        </w:rPr>
        <w:t xml:space="preserve">. </w:t>
      </w:r>
      <w:r w:rsidRPr="00B8199C">
        <w:rPr>
          <w:sz w:val="24"/>
          <w:szCs w:val="24"/>
        </w:rPr>
        <w:t xml:space="preserve">[40 CFR 60.112, Rule 62-204.800, F.A.C.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B8199C">
        <w:rPr>
          <w:sz w:val="24"/>
          <w:szCs w:val="24"/>
        </w:rPr>
        <w:t>]</w:t>
      </w:r>
    </w:p>
    <w:p w:rsidR="00B8199C" w:rsidRPr="00B8199C" w:rsidRDefault="00B8199C" w:rsidP="00D962F7">
      <w:pPr>
        <w:pStyle w:val="BodyTextIndent2"/>
        <w:spacing w:after="0" w:line="240" w:lineRule="auto"/>
        <w:ind w:left="0"/>
        <w:rPr>
          <w:sz w:val="24"/>
          <w:szCs w:val="24"/>
        </w:rPr>
      </w:pPr>
    </w:p>
    <w:p w:rsidR="00D57A22" w:rsidRDefault="00B8199C" w:rsidP="00B8199C">
      <w:pPr>
        <w:jc w:val="both"/>
        <w:rPr>
          <w:sz w:val="24"/>
          <w:szCs w:val="24"/>
        </w:rPr>
      </w:pPr>
      <w:r w:rsidRPr="00B8199C">
        <w:rPr>
          <w:b/>
          <w:sz w:val="24"/>
          <w:szCs w:val="24"/>
        </w:rPr>
        <w:t>A.</w:t>
      </w:r>
      <w:r w:rsidR="00603378">
        <w:rPr>
          <w:b/>
          <w:sz w:val="24"/>
          <w:szCs w:val="24"/>
        </w:rPr>
        <w:t>7</w:t>
      </w:r>
      <w:r w:rsidRPr="00B8199C">
        <w:rPr>
          <w:b/>
          <w:sz w:val="24"/>
          <w:szCs w:val="24"/>
        </w:rPr>
        <w:t>.</w:t>
      </w:r>
      <w:r w:rsidRPr="00B8199C">
        <w:rPr>
          <w:sz w:val="24"/>
          <w:szCs w:val="24"/>
        </w:rPr>
        <w:tab/>
        <w:t>Tank Nos. 10-1, 80-2, 80-4, 80-5, 80-6, 80-7, 120-3 and 120-4 are subject to 40 CFR 60 Subpart Kb and shall comply with the following terms and conditions:</w:t>
      </w:r>
    </w:p>
    <w:p w:rsidR="00B8199C" w:rsidRPr="00B8199C" w:rsidRDefault="00B8199C" w:rsidP="00B8199C">
      <w:pPr>
        <w:jc w:val="both"/>
        <w:rPr>
          <w:sz w:val="24"/>
          <w:szCs w:val="24"/>
        </w:rPr>
      </w:pPr>
      <w:r w:rsidRPr="00B8199C">
        <w:rPr>
          <w:sz w:val="24"/>
          <w:szCs w:val="24"/>
        </w:rPr>
        <w:t xml:space="preserve">[40 CFR </w:t>
      </w:r>
      <w:proofErr w:type="gramStart"/>
      <w:r w:rsidRPr="00B8199C">
        <w:rPr>
          <w:sz w:val="24"/>
          <w:szCs w:val="24"/>
        </w:rPr>
        <w:t>60.112b(</w:t>
      </w:r>
      <w:proofErr w:type="gramEnd"/>
      <w:r w:rsidRPr="00B8199C">
        <w:rPr>
          <w:sz w:val="24"/>
          <w:szCs w:val="24"/>
        </w:rPr>
        <w:t xml:space="preserve">a), Rule 62-204.800, F.A.C.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B8199C">
        <w:rPr>
          <w:sz w:val="24"/>
          <w:szCs w:val="24"/>
        </w:rPr>
        <w:t>]</w:t>
      </w:r>
    </w:p>
    <w:p w:rsidR="00B8199C" w:rsidRPr="00B8199C" w:rsidRDefault="00B8199C" w:rsidP="00B8199C">
      <w:pPr>
        <w:jc w:val="both"/>
        <w:rPr>
          <w:sz w:val="24"/>
          <w:szCs w:val="24"/>
        </w:rPr>
      </w:pPr>
    </w:p>
    <w:p w:rsidR="00B8199C" w:rsidRPr="00B8199C" w:rsidRDefault="00B8199C" w:rsidP="00542D81">
      <w:pPr>
        <w:numPr>
          <w:ilvl w:val="0"/>
          <w:numId w:val="30"/>
        </w:numPr>
        <w:tabs>
          <w:tab w:val="left" w:pos="1170"/>
        </w:tabs>
        <w:jc w:val="both"/>
        <w:rPr>
          <w:sz w:val="24"/>
          <w:szCs w:val="24"/>
        </w:rPr>
      </w:pPr>
      <w:r w:rsidRPr="00B8199C">
        <w:rPr>
          <w:sz w:val="24"/>
          <w:szCs w:val="24"/>
        </w:rPr>
        <w:t>Each tank shall be equipped with a fixed roof in combination with an internal floating roof meeting the following specifications:</w:t>
      </w:r>
    </w:p>
    <w:p w:rsidR="00B8199C" w:rsidRPr="00B8199C" w:rsidRDefault="00B8199C" w:rsidP="00B8199C">
      <w:pPr>
        <w:ind w:left="1080"/>
        <w:jc w:val="both"/>
        <w:rPr>
          <w:sz w:val="24"/>
          <w:szCs w:val="24"/>
        </w:rPr>
      </w:pPr>
    </w:p>
    <w:p w:rsidR="00B8199C" w:rsidRPr="00B8199C" w:rsidRDefault="00B8199C" w:rsidP="00542D81">
      <w:pPr>
        <w:pStyle w:val="ListParagraph"/>
        <w:numPr>
          <w:ilvl w:val="0"/>
          <w:numId w:val="32"/>
        </w:numPr>
        <w:contextualSpacing w:val="0"/>
        <w:jc w:val="both"/>
        <w:rPr>
          <w:sz w:val="24"/>
          <w:szCs w:val="24"/>
        </w:rPr>
      </w:pPr>
      <w:r w:rsidRPr="00B8199C">
        <w:rPr>
          <w:sz w:val="24"/>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B8199C" w:rsidRPr="00B8199C" w:rsidRDefault="00B8199C" w:rsidP="00B8199C">
      <w:pPr>
        <w:ind w:left="1800"/>
        <w:jc w:val="both"/>
        <w:rPr>
          <w:sz w:val="24"/>
          <w:szCs w:val="24"/>
        </w:rPr>
      </w:pPr>
    </w:p>
    <w:p w:rsidR="00B8199C" w:rsidRPr="00B8199C" w:rsidRDefault="00B8199C" w:rsidP="00542D81">
      <w:pPr>
        <w:pStyle w:val="ListParagraph"/>
        <w:numPr>
          <w:ilvl w:val="0"/>
          <w:numId w:val="32"/>
        </w:numPr>
        <w:contextualSpacing w:val="0"/>
        <w:jc w:val="both"/>
        <w:rPr>
          <w:sz w:val="24"/>
          <w:szCs w:val="24"/>
        </w:rPr>
      </w:pPr>
      <w:r w:rsidRPr="00B8199C">
        <w:rPr>
          <w:sz w:val="24"/>
          <w:szCs w:val="24"/>
        </w:rPr>
        <w:t>Each internal floating roof shall be equipped with one of the following closure devices between the wall of the storage vessel and the edge of the internal floating roof:</w:t>
      </w:r>
    </w:p>
    <w:p w:rsidR="00B8199C" w:rsidRPr="00B8199C" w:rsidRDefault="00B8199C" w:rsidP="00B8199C">
      <w:pPr>
        <w:pStyle w:val="ListParagraph"/>
        <w:ind w:left="1890"/>
        <w:jc w:val="both"/>
        <w:rPr>
          <w:sz w:val="24"/>
          <w:szCs w:val="24"/>
        </w:rPr>
      </w:pPr>
    </w:p>
    <w:p w:rsidR="00B8199C" w:rsidRPr="00B8199C" w:rsidRDefault="00B8199C" w:rsidP="00542D81">
      <w:pPr>
        <w:numPr>
          <w:ilvl w:val="1"/>
          <w:numId w:val="32"/>
        </w:numPr>
        <w:jc w:val="both"/>
        <w:rPr>
          <w:sz w:val="24"/>
          <w:szCs w:val="24"/>
        </w:rPr>
      </w:pPr>
      <w:r w:rsidRPr="00B8199C">
        <w:rPr>
          <w:sz w:val="24"/>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B8199C" w:rsidRPr="00B8199C" w:rsidRDefault="00B8199C" w:rsidP="00542D81">
      <w:pPr>
        <w:numPr>
          <w:ilvl w:val="1"/>
          <w:numId w:val="32"/>
        </w:numPr>
        <w:jc w:val="both"/>
        <w:rPr>
          <w:sz w:val="24"/>
          <w:szCs w:val="24"/>
        </w:rPr>
      </w:pPr>
      <w:r w:rsidRPr="00B8199C">
        <w:rPr>
          <w:sz w:val="24"/>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B8199C" w:rsidRPr="00B8199C" w:rsidRDefault="00B8199C" w:rsidP="00542D81">
      <w:pPr>
        <w:numPr>
          <w:ilvl w:val="1"/>
          <w:numId w:val="32"/>
        </w:numPr>
        <w:jc w:val="both"/>
        <w:rPr>
          <w:sz w:val="24"/>
          <w:szCs w:val="24"/>
        </w:rPr>
      </w:pPr>
      <w:r w:rsidRPr="00B8199C">
        <w:rPr>
          <w:sz w:val="24"/>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B8199C" w:rsidRPr="00B8199C" w:rsidRDefault="00B8199C" w:rsidP="00B8199C">
      <w:pPr>
        <w:ind w:left="2520"/>
        <w:jc w:val="both"/>
        <w:rPr>
          <w:sz w:val="24"/>
          <w:szCs w:val="24"/>
        </w:rPr>
      </w:pPr>
    </w:p>
    <w:p w:rsidR="00B8199C" w:rsidRPr="00B8199C" w:rsidRDefault="00B8199C" w:rsidP="00542D81">
      <w:pPr>
        <w:pStyle w:val="ListParagraph"/>
        <w:numPr>
          <w:ilvl w:val="0"/>
          <w:numId w:val="32"/>
        </w:numPr>
        <w:contextualSpacing w:val="0"/>
        <w:jc w:val="both"/>
        <w:rPr>
          <w:sz w:val="24"/>
          <w:szCs w:val="24"/>
        </w:rPr>
      </w:pPr>
      <w:r w:rsidRPr="00B8199C">
        <w:rPr>
          <w:sz w:val="24"/>
          <w:szCs w:val="24"/>
        </w:rPr>
        <w:lastRenderedPageBreak/>
        <w:t>Each opening in a noncontact internal floating roof except for automatic bleeder vents (vacuum breaker vents) and the rim space vents is to provide a projection below the liquid surface.</w:t>
      </w:r>
    </w:p>
    <w:p w:rsidR="00B8199C" w:rsidRPr="00B8199C" w:rsidRDefault="00B8199C" w:rsidP="00B8199C">
      <w:pPr>
        <w:ind w:left="1800"/>
        <w:jc w:val="both"/>
        <w:rPr>
          <w:sz w:val="24"/>
          <w:szCs w:val="24"/>
        </w:rPr>
      </w:pPr>
    </w:p>
    <w:p w:rsidR="00B8199C" w:rsidRPr="00B8199C" w:rsidRDefault="00B8199C" w:rsidP="00542D81">
      <w:pPr>
        <w:pStyle w:val="ListParagraph"/>
        <w:numPr>
          <w:ilvl w:val="0"/>
          <w:numId w:val="32"/>
        </w:numPr>
        <w:tabs>
          <w:tab w:val="left" w:pos="1980"/>
        </w:tabs>
        <w:contextualSpacing w:val="0"/>
        <w:jc w:val="both"/>
        <w:rPr>
          <w:sz w:val="24"/>
          <w:szCs w:val="24"/>
        </w:rPr>
      </w:pPr>
      <w:r w:rsidRPr="00B8199C">
        <w:rPr>
          <w:sz w:val="24"/>
          <w:szCs w:val="24"/>
        </w:rPr>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B8199C" w:rsidRPr="00B8199C" w:rsidRDefault="00B8199C" w:rsidP="00B8199C">
      <w:pPr>
        <w:ind w:left="1800"/>
        <w:jc w:val="both"/>
        <w:rPr>
          <w:sz w:val="24"/>
          <w:szCs w:val="24"/>
        </w:rPr>
      </w:pPr>
    </w:p>
    <w:p w:rsidR="00B8199C" w:rsidRPr="00B8199C" w:rsidRDefault="00B8199C" w:rsidP="00542D81">
      <w:pPr>
        <w:pStyle w:val="ListParagraph"/>
        <w:numPr>
          <w:ilvl w:val="0"/>
          <w:numId w:val="32"/>
        </w:numPr>
        <w:tabs>
          <w:tab w:val="left" w:pos="1890"/>
        </w:tabs>
        <w:contextualSpacing w:val="0"/>
        <w:jc w:val="both"/>
        <w:rPr>
          <w:sz w:val="24"/>
          <w:szCs w:val="24"/>
        </w:rPr>
      </w:pPr>
      <w:r w:rsidRPr="00B8199C">
        <w:rPr>
          <w:sz w:val="24"/>
          <w:szCs w:val="24"/>
        </w:rPr>
        <w:t>Automatic bleeder vents shall be equipped with a gasket and are to be closed at all times when the roof is floating except when the roof is being floated off or is being landed on the roof leg supports.</w:t>
      </w:r>
    </w:p>
    <w:p w:rsidR="00B8199C" w:rsidRPr="00B8199C" w:rsidRDefault="00B8199C" w:rsidP="00B8199C">
      <w:pPr>
        <w:ind w:left="1800"/>
        <w:jc w:val="both"/>
        <w:rPr>
          <w:sz w:val="24"/>
          <w:szCs w:val="24"/>
        </w:rPr>
      </w:pPr>
    </w:p>
    <w:p w:rsidR="00B8199C" w:rsidRPr="00B8199C" w:rsidRDefault="00B8199C" w:rsidP="00542D81">
      <w:pPr>
        <w:pStyle w:val="ListParagraph"/>
        <w:numPr>
          <w:ilvl w:val="0"/>
          <w:numId w:val="32"/>
        </w:numPr>
        <w:contextualSpacing w:val="0"/>
        <w:jc w:val="both"/>
        <w:rPr>
          <w:sz w:val="24"/>
          <w:szCs w:val="24"/>
        </w:rPr>
      </w:pPr>
      <w:r w:rsidRPr="00B8199C">
        <w:rPr>
          <w:sz w:val="24"/>
          <w:szCs w:val="24"/>
        </w:rPr>
        <w:t>Rim space vents shall be equipped with a gasket and are to be set to open only when the internal floating roof is not floating or at the manufacturer's recommended setting.</w:t>
      </w:r>
    </w:p>
    <w:p w:rsidR="00B8199C" w:rsidRPr="00B8199C" w:rsidRDefault="00B8199C" w:rsidP="00B8199C">
      <w:pPr>
        <w:ind w:left="1800"/>
        <w:jc w:val="both"/>
        <w:rPr>
          <w:sz w:val="24"/>
          <w:szCs w:val="24"/>
        </w:rPr>
      </w:pPr>
    </w:p>
    <w:p w:rsidR="00B8199C" w:rsidRPr="00B8199C" w:rsidRDefault="00B8199C" w:rsidP="00542D81">
      <w:pPr>
        <w:pStyle w:val="ListParagraph"/>
        <w:numPr>
          <w:ilvl w:val="0"/>
          <w:numId w:val="32"/>
        </w:numPr>
        <w:tabs>
          <w:tab w:val="left" w:pos="1530"/>
          <w:tab w:val="left" w:pos="1620"/>
        </w:tabs>
        <w:contextualSpacing w:val="0"/>
        <w:jc w:val="both"/>
        <w:rPr>
          <w:sz w:val="24"/>
          <w:szCs w:val="24"/>
        </w:rPr>
      </w:pPr>
      <w:r w:rsidRPr="00B8199C">
        <w:rPr>
          <w:sz w:val="24"/>
          <w:szCs w:val="24"/>
        </w:rPr>
        <w:t>Each penetration of the internal floating roof for the purpose of sampling shall be a sample well.  The sample well shall have a slit fabric cover that covers at least 90 percent of the opening.</w:t>
      </w:r>
    </w:p>
    <w:p w:rsidR="00B8199C" w:rsidRPr="00B8199C" w:rsidRDefault="00B8199C" w:rsidP="00B8199C">
      <w:pPr>
        <w:tabs>
          <w:tab w:val="left" w:pos="1800"/>
        </w:tabs>
        <w:jc w:val="both"/>
        <w:rPr>
          <w:sz w:val="24"/>
          <w:szCs w:val="24"/>
        </w:rPr>
      </w:pPr>
    </w:p>
    <w:p w:rsidR="00B8199C" w:rsidRPr="00B8199C" w:rsidRDefault="00B8199C" w:rsidP="00542D81">
      <w:pPr>
        <w:pStyle w:val="ListParagraph"/>
        <w:numPr>
          <w:ilvl w:val="0"/>
          <w:numId w:val="32"/>
        </w:numPr>
        <w:tabs>
          <w:tab w:val="left" w:pos="1620"/>
          <w:tab w:val="left" w:pos="1710"/>
        </w:tabs>
        <w:contextualSpacing w:val="0"/>
        <w:jc w:val="both"/>
        <w:rPr>
          <w:sz w:val="24"/>
          <w:szCs w:val="24"/>
        </w:rPr>
      </w:pPr>
      <w:r w:rsidRPr="00B8199C">
        <w:rPr>
          <w:sz w:val="24"/>
          <w:szCs w:val="24"/>
        </w:rPr>
        <w:t xml:space="preserve">Each penetration of the internal floating roof that allows for passage of a column supporting the fixed roof shall have a flexible fabric sleeve seal or a </w:t>
      </w:r>
      <w:proofErr w:type="spellStart"/>
      <w:r w:rsidRPr="00B8199C">
        <w:rPr>
          <w:sz w:val="24"/>
          <w:szCs w:val="24"/>
        </w:rPr>
        <w:t>gasketed</w:t>
      </w:r>
      <w:proofErr w:type="spellEnd"/>
      <w:r w:rsidRPr="00B8199C">
        <w:rPr>
          <w:sz w:val="24"/>
          <w:szCs w:val="24"/>
        </w:rPr>
        <w:t xml:space="preserve"> sliding cover.</w:t>
      </w:r>
    </w:p>
    <w:p w:rsidR="00B8199C" w:rsidRPr="00B8199C" w:rsidRDefault="00B8199C" w:rsidP="00B8199C">
      <w:pPr>
        <w:jc w:val="both"/>
        <w:rPr>
          <w:sz w:val="24"/>
          <w:szCs w:val="24"/>
        </w:rPr>
      </w:pPr>
    </w:p>
    <w:p w:rsidR="00B8199C" w:rsidRPr="00B8199C" w:rsidRDefault="00B8199C" w:rsidP="00542D81">
      <w:pPr>
        <w:pStyle w:val="ListParagraph"/>
        <w:numPr>
          <w:ilvl w:val="0"/>
          <w:numId w:val="32"/>
        </w:numPr>
        <w:contextualSpacing w:val="0"/>
        <w:jc w:val="both"/>
        <w:rPr>
          <w:sz w:val="24"/>
          <w:szCs w:val="24"/>
        </w:rPr>
      </w:pPr>
      <w:r w:rsidRPr="00B8199C">
        <w:rPr>
          <w:sz w:val="24"/>
          <w:szCs w:val="24"/>
        </w:rPr>
        <w:t xml:space="preserve">Each penetration of the internal floating roof that allows for passage of a ladder shall have a </w:t>
      </w:r>
      <w:proofErr w:type="spellStart"/>
      <w:r w:rsidRPr="00B8199C">
        <w:rPr>
          <w:sz w:val="24"/>
          <w:szCs w:val="24"/>
        </w:rPr>
        <w:t>gasketed</w:t>
      </w:r>
      <w:proofErr w:type="spellEnd"/>
      <w:r w:rsidRPr="00B8199C">
        <w:rPr>
          <w:sz w:val="24"/>
          <w:szCs w:val="24"/>
        </w:rPr>
        <w:t xml:space="preserve"> sliding cover.</w:t>
      </w:r>
    </w:p>
    <w:p w:rsidR="00B8199C" w:rsidRPr="00B8199C" w:rsidRDefault="00B8199C" w:rsidP="00B8199C">
      <w:pPr>
        <w:jc w:val="both"/>
        <w:rPr>
          <w:b/>
          <w:sz w:val="24"/>
          <w:szCs w:val="24"/>
          <w:u w:val="single"/>
        </w:rPr>
      </w:pPr>
    </w:p>
    <w:p w:rsidR="00D57A22"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b/>
          <w:spacing w:val="-3"/>
          <w:sz w:val="24"/>
          <w:szCs w:val="24"/>
        </w:rPr>
        <w:t>A.</w:t>
      </w:r>
      <w:r w:rsidR="00603378">
        <w:rPr>
          <w:b/>
          <w:spacing w:val="-3"/>
          <w:sz w:val="24"/>
          <w:szCs w:val="24"/>
        </w:rPr>
        <w:t>8</w:t>
      </w:r>
      <w:r w:rsidRPr="00B8199C">
        <w:rPr>
          <w:b/>
          <w:spacing w:val="-3"/>
          <w:sz w:val="24"/>
          <w:szCs w:val="24"/>
        </w:rPr>
        <w:t>.</w:t>
      </w:r>
      <w:r w:rsidRPr="00B8199C">
        <w:rPr>
          <w:spacing w:val="-3"/>
          <w:sz w:val="24"/>
          <w:szCs w:val="24"/>
        </w:rPr>
        <w:tab/>
        <w:t xml:space="preserve">For all tanks subject to Rule 62-296.320 </w:t>
      </w:r>
      <w:r w:rsidRPr="003741AC">
        <w:rPr>
          <w:spacing w:val="-3"/>
          <w:sz w:val="24"/>
          <w:szCs w:val="24"/>
        </w:rPr>
        <w:t xml:space="preserve">as listed on Pages </w:t>
      </w:r>
      <w:r w:rsidR="003741AC" w:rsidRPr="003741AC">
        <w:rPr>
          <w:spacing w:val="-3"/>
          <w:sz w:val="24"/>
          <w:szCs w:val="24"/>
        </w:rPr>
        <w:t>3 – 5</w:t>
      </w:r>
      <w:r w:rsidR="00312BDD" w:rsidRPr="003741AC">
        <w:rPr>
          <w:spacing w:val="-3"/>
          <w:sz w:val="24"/>
          <w:szCs w:val="24"/>
        </w:rPr>
        <w:t xml:space="preserve"> of this permit</w:t>
      </w:r>
      <w:r w:rsidRPr="003741AC">
        <w:rPr>
          <w:spacing w:val="-3"/>
          <w:sz w:val="24"/>
          <w:szCs w:val="24"/>
        </w:rPr>
        <w:t>, loading of the</w:t>
      </w:r>
      <w:r w:rsidRPr="00B8199C">
        <w:rPr>
          <w:spacing w:val="-3"/>
          <w:sz w:val="24"/>
          <w:szCs w:val="24"/>
        </w:rPr>
        <w:t xml:space="preserve"> tank(s) shall comply with the requirement</w:t>
      </w:r>
      <w:r w:rsidR="00D57A22">
        <w:rPr>
          <w:spacing w:val="-3"/>
          <w:sz w:val="24"/>
          <w:szCs w:val="24"/>
        </w:rPr>
        <w:t xml:space="preserve">, in which the </w:t>
      </w:r>
      <w:r w:rsidR="00D57A22" w:rsidRPr="00B8199C">
        <w:rPr>
          <w:spacing w:val="-3"/>
          <w:sz w:val="24"/>
          <w:szCs w:val="24"/>
        </w:rPr>
        <w:t xml:space="preserve">Environmental Protection Commission of Hillsborough County </w:t>
      </w:r>
      <w:r w:rsidR="00D57A22">
        <w:rPr>
          <w:spacing w:val="-3"/>
          <w:sz w:val="24"/>
          <w:szCs w:val="24"/>
        </w:rPr>
        <w:t xml:space="preserve">(EPC) </w:t>
      </w:r>
      <w:r w:rsidR="00D57A22" w:rsidRPr="00B8199C">
        <w:rPr>
          <w:spacing w:val="-3"/>
          <w:sz w:val="24"/>
          <w:szCs w:val="24"/>
        </w:rPr>
        <w:t xml:space="preserve">deems necessary and orders the </w:t>
      </w:r>
      <w:proofErr w:type="spellStart"/>
      <w:r w:rsidR="00D57A22" w:rsidRPr="00B8199C">
        <w:rPr>
          <w:spacing w:val="-3"/>
          <w:sz w:val="24"/>
          <w:szCs w:val="24"/>
        </w:rPr>
        <w:t>permittee</w:t>
      </w:r>
      <w:proofErr w:type="spellEnd"/>
      <w:r w:rsidR="00D57A22" w:rsidRPr="00B8199C">
        <w:rPr>
          <w:spacing w:val="-3"/>
          <w:sz w:val="24"/>
          <w:szCs w:val="24"/>
        </w:rPr>
        <w:t xml:space="preserve"> to use submerged filling techniques (bottom loading) for all tanks subject to this regulation.  The EPC finds submerged filling techniques as known and existing vapor emissions controls</w:t>
      </w:r>
      <w:r w:rsidR="00D57A22">
        <w:rPr>
          <w:spacing w:val="-3"/>
          <w:sz w:val="24"/>
          <w:szCs w:val="24"/>
        </w:rPr>
        <w:t>.</w:t>
      </w:r>
    </w:p>
    <w:p w:rsidR="00B8199C" w:rsidRPr="00B8199C" w:rsidRDefault="00B8199C" w:rsidP="00D57A22">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8199C">
        <w:rPr>
          <w:spacing w:val="-3"/>
          <w:sz w:val="24"/>
          <w:szCs w:val="24"/>
        </w:rPr>
        <w:t>[Rules 62-4.070(3) and 62-296.320(1), F.A.C.</w:t>
      </w:r>
      <w:r w:rsidRPr="00B8199C">
        <w:rPr>
          <w:sz w:val="24"/>
          <w:szCs w:val="24"/>
        </w:rPr>
        <w:t xml:space="preserve">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B8199C">
        <w:rPr>
          <w:spacing w:val="-3"/>
          <w:sz w:val="24"/>
          <w:szCs w:val="24"/>
        </w:rPr>
        <w:t>]</w:t>
      </w:r>
    </w:p>
    <w:p w:rsidR="00B8199C" w:rsidRPr="00B8199C" w:rsidRDefault="00B8199C" w:rsidP="00B8199C">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8D341E" w:rsidRDefault="00B8199C" w:rsidP="00B8199C">
      <w:pPr>
        <w:rPr>
          <w:sz w:val="24"/>
          <w:szCs w:val="24"/>
        </w:rPr>
      </w:pPr>
      <w:r w:rsidRPr="00B8199C">
        <w:rPr>
          <w:b/>
          <w:sz w:val="24"/>
          <w:szCs w:val="24"/>
        </w:rPr>
        <w:t>A.</w:t>
      </w:r>
      <w:r w:rsidR="00603378">
        <w:rPr>
          <w:b/>
          <w:sz w:val="24"/>
          <w:szCs w:val="24"/>
        </w:rPr>
        <w:t>9</w:t>
      </w:r>
      <w:r w:rsidRPr="00B8199C">
        <w:rPr>
          <w:sz w:val="24"/>
          <w:szCs w:val="24"/>
        </w:rPr>
        <w:t>.</w:t>
      </w:r>
      <w:r w:rsidRPr="00B8199C">
        <w:rPr>
          <w:sz w:val="24"/>
          <w:szCs w:val="24"/>
        </w:rPr>
        <w:tab/>
        <w:t>All ethanol unloading operations shall comply with the following terms and conditions:</w:t>
      </w:r>
    </w:p>
    <w:p w:rsidR="00B8199C" w:rsidRPr="00B8199C" w:rsidRDefault="00B8199C" w:rsidP="00B8199C">
      <w:pPr>
        <w:rPr>
          <w:sz w:val="24"/>
          <w:szCs w:val="24"/>
        </w:rPr>
      </w:pPr>
      <w:r w:rsidRPr="00B8199C">
        <w:rPr>
          <w:sz w:val="24"/>
          <w:szCs w:val="24"/>
        </w:rPr>
        <w:t>[</w:t>
      </w:r>
      <w:r w:rsidRPr="00B8199C">
        <w:rPr>
          <w:spacing w:val="-3"/>
          <w:sz w:val="24"/>
          <w:szCs w:val="24"/>
        </w:rPr>
        <w:t>Rules 62-4.070(3) and 62-296.320(1), F.A.C.</w:t>
      </w:r>
      <w:r w:rsidRPr="00B8199C">
        <w:rPr>
          <w:sz w:val="24"/>
          <w:szCs w:val="24"/>
        </w:rPr>
        <w:t xml:space="preserve">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B8199C">
        <w:rPr>
          <w:sz w:val="24"/>
          <w:szCs w:val="24"/>
        </w:rPr>
        <w:t>]</w:t>
      </w:r>
    </w:p>
    <w:p w:rsidR="00B8199C" w:rsidRPr="00B8199C" w:rsidRDefault="00B8199C" w:rsidP="00B8199C">
      <w:pPr>
        <w:rPr>
          <w:sz w:val="24"/>
          <w:szCs w:val="24"/>
        </w:rPr>
      </w:pPr>
    </w:p>
    <w:p w:rsidR="00B8199C" w:rsidRPr="00E15EC2" w:rsidRDefault="00B8199C" w:rsidP="00542D81">
      <w:pPr>
        <w:numPr>
          <w:ilvl w:val="0"/>
          <w:numId w:val="31"/>
        </w:numPr>
        <w:rPr>
          <w:sz w:val="24"/>
          <w:szCs w:val="24"/>
          <w:u w:val="single"/>
        </w:rPr>
      </w:pPr>
      <w:r w:rsidRPr="00E15EC2">
        <w:rPr>
          <w:sz w:val="24"/>
          <w:szCs w:val="24"/>
          <w:u w:val="single"/>
        </w:rPr>
        <w:t>Barge Unloading</w:t>
      </w:r>
      <w:r w:rsidR="00E15EC2" w:rsidRPr="00E15EC2">
        <w:rPr>
          <w:sz w:val="24"/>
          <w:szCs w:val="24"/>
          <w:u w:val="single"/>
        </w:rPr>
        <w:t>:</w:t>
      </w:r>
    </w:p>
    <w:p w:rsidR="00B8199C" w:rsidRPr="00B8199C" w:rsidRDefault="00B8199C" w:rsidP="00B8199C">
      <w:pPr>
        <w:ind w:left="1080"/>
        <w:rPr>
          <w:sz w:val="24"/>
          <w:szCs w:val="24"/>
        </w:rPr>
      </w:pPr>
    </w:p>
    <w:p w:rsidR="00B8199C" w:rsidRPr="00B8199C" w:rsidRDefault="00B8199C" w:rsidP="00542D81">
      <w:pPr>
        <w:numPr>
          <w:ilvl w:val="1"/>
          <w:numId w:val="31"/>
        </w:numPr>
        <w:rPr>
          <w:sz w:val="24"/>
          <w:szCs w:val="24"/>
        </w:rPr>
      </w:pPr>
      <w:r w:rsidRPr="00B8199C">
        <w:rPr>
          <w:sz w:val="24"/>
          <w:szCs w:val="24"/>
        </w:rPr>
        <w:t xml:space="preserve">The </w:t>
      </w:r>
      <w:proofErr w:type="spellStart"/>
      <w:r w:rsidRPr="00B8199C">
        <w:rPr>
          <w:sz w:val="24"/>
          <w:szCs w:val="24"/>
        </w:rPr>
        <w:t>permittee</w:t>
      </w:r>
      <w:proofErr w:type="spellEnd"/>
      <w:r w:rsidRPr="00B8199C">
        <w:rPr>
          <w:sz w:val="24"/>
          <w:szCs w:val="24"/>
        </w:rPr>
        <w:t xml:space="preserve"> shall use good air pollution control practices to minimize emissions.</w:t>
      </w:r>
    </w:p>
    <w:p w:rsidR="00B8199C" w:rsidRPr="00B8199C" w:rsidRDefault="00B8199C" w:rsidP="00B8199C">
      <w:pPr>
        <w:ind w:left="1296"/>
        <w:rPr>
          <w:sz w:val="24"/>
          <w:szCs w:val="24"/>
        </w:rPr>
      </w:pPr>
    </w:p>
    <w:p w:rsidR="00B8199C" w:rsidRPr="001F3B5E" w:rsidRDefault="00B8199C" w:rsidP="00542D81">
      <w:pPr>
        <w:numPr>
          <w:ilvl w:val="1"/>
          <w:numId w:val="31"/>
        </w:numPr>
        <w:jc w:val="both"/>
        <w:rPr>
          <w:sz w:val="24"/>
          <w:szCs w:val="24"/>
        </w:rPr>
      </w:pPr>
      <w:r w:rsidRPr="00B8199C">
        <w:rPr>
          <w:sz w:val="24"/>
          <w:szCs w:val="24"/>
        </w:rPr>
        <w:t xml:space="preserve">During each barge unloading, the pipes, valves, fittings, and associated equipment shall be inspected for leaks. For purposes of this paragraph, detection methods incorporating </w:t>
      </w:r>
      <w:r w:rsidRPr="00B8199C">
        <w:rPr>
          <w:sz w:val="24"/>
          <w:szCs w:val="24"/>
        </w:rPr>
        <w:lastRenderedPageBreak/>
        <w:t xml:space="preserve">sight, sound, or smell are acceptable.  </w:t>
      </w:r>
      <w:proofErr w:type="gramStart"/>
      <w:r w:rsidRPr="00B8199C">
        <w:rPr>
          <w:sz w:val="24"/>
          <w:szCs w:val="24"/>
        </w:rPr>
        <w:t>Each detection</w:t>
      </w:r>
      <w:proofErr w:type="gramEnd"/>
      <w:r w:rsidRPr="00B8199C">
        <w:rPr>
          <w:sz w:val="24"/>
          <w:szCs w:val="24"/>
        </w:rPr>
        <w:t xml:space="preserve"> of a leak shall be recorded and the source of the leak repaired within 7 calendar days after it is detected.  Notify the EPC within 24 hours </w:t>
      </w:r>
      <w:r w:rsidRPr="001F3B5E">
        <w:rPr>
          <w:sz w:val="24"/>
          <w:szCs w:val="24"/>
        </w:rPr>
        <w:t>if a leak is detected.  A written explanation of the problem and corrective actions implemented shall be submitted in the quarterly excess emissions report required in Specific Condition B.</w:t>
      </w:r>
      <w:r w:rsidR="001F3B5E" w:rsidRPr="001F3B5E">
        <w:rPr>
          <w:sz w:val="24"/>
          <w:szCs w:val="24"/>
        </w:rPr>
        <w:t>9</w:t>
      </w:r>
      <w:r w:rsidRPr="001F3B5E">
        <w:rPr>
          <w:sz w:val="24"/>
          <w:szCs w:val="24"/>
        </w:rPr>
        <w:t xml:space="preserve">. </w:t>
      </w:r>
    </w:p>
    <w:p w:rsidR="00B8199C" w:rsidRPr="001F3B5E" w:rsidRDefault="00B8199C" w:rsidP="00B8199C">
      <w:pPr>
        <w:rPr>
          <w:sz w:val="24"/>
          <w:szCs w:val="24"/>
        </w:rPr>
      </w:pPr>
    </w:p>
    <w:p w:rsidR="00B8199C" w:rsidRPr="001F3B5E" w:rsidRDefault="00B8199C" w:rsidP="00542D81">
      <w:pPr>
        <w:numPr>
          <w:ilvl w:val="1"/>
          <w:numId w:val="31"/>
        </w:numPr>
        <w:tabs>
          <w:tab w:val="left" w:pos="1350"/>
          <w:tab w:val="left" w:pos="1530"/>
        </w:tabs>
        <w:jc w:val="both"/>
        <w:rPr>
          <w:sz w:val="24"/>
          <w:szCs w:val="24"/>
        </w:rPr>
      </w:pPr>
      <w:r w:rsidRPr="001F3B5E">
        <w:rPr>
          <w:sz w:val="24"/>
          <w:szCs w:val="24"/>
        </w:rPr>
        <w:t>Ballasting of the marine vessel which results in the discharge of hydrocarbon vapors to the outside air is prohibited while operating inside the waters of Tampa Bay.</w:t>
      </w:r>
    </w:p>
    <w:p w:rsidR="00B8199C" w:rsidRPr="001F3B5E" w:rsidRDefault="00B8199C" w:rsidP="00B8199C">
      <w:pPr>
        <w:jc w:val="both"/>
        <w:rPr>
          <w:sz w:val="24"/>
          <w:szCs w:val="24"/>
        </w:rPr>
      </w:pPr>
    </w:p>
    <w:p w:rsidR="00B8199C" w:rsidRPr="001F3B5E" w:rsidRDefault="00B8199C" w:rsidP="00542D81">
      <w:pPr>
        <w:numPr>
          <w:ilvl w:val="1"/>
          <w:numId w:val="31"/>
        </w:numPr>
        <w:tabs>
          <w:tab w:val="left" w:pos="1350"/>
          <w:tab w:val="left" w:pos="1530"/>
        </w:tabs>
        <w:jc w:val="both"/>
        <w:rPr>
          <w:sz w:val="24"/>
          <w:szCs w:val="24"/>
        </w:rPr>
      </w:pPr>
      <w:r w:rsidRPr="001F3B5E">
        <w:rPr>
          <w:sz w:val="24"/>
          <w:szCs w:val="24"/>
        </w:rPr>
        <w:t>All openings on the vessel which can be closed during product unloading and storage shall be closed to the extent practical.</w:t>
      </w:r>
    </w:p>
    <w:p w:rsidR="00B8199C" w:rsidRPr="001F3B5E" w:rsidRDefault="00B8199C" w:rsidP="00B8199C">
      <w:pPr>
        <w:rPr>
          <w:sz w:val="24"/>
          <w:szCs w:val="24"/>
        </w:rPr>
      </w:pPr>
    </w:p>
    <w:p w:rsidR="00B8199C" w:rsidRPr="00E15EC2" w:rsidRDefault="00B8199C" w:rsidP="00542D81">
      <w:pPr>
        <w:pStyle w:val="Heading4"/>
        <w:numPr>
          <w:ilvl w:val="0"/>
          <w:numId w:val="31"/>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spacing w:before="0" w:after="0"/>
        <w:jc w:val="both"/>
        <w:rPr>
          <w:b w:val="0"/>
          <w:sz w:val="24"/>
          <w:szCs w:val="24"/>
          <w:u w:val="single"/>
        </w:rPr>
      </w:pPr>
      <w:r w:rsidRPr="00E15EC2">
        <w:rPr>
          <w:b w:val="0"/>
          <w:sz w:val="24"/>
          <w:szCs w:val="24"/>
          <w:u w:val="single"/>
        </w:rPr>
        <w:t>Railcar Unloading</w:t>
      </w:r>
      <w:r w:rsidR="00E15EC2">
        <w:rPr>
          <w:b w:val="0"/>
          <w:sz w:val="24"/>
          <w:szCs w:val="24"/>
          <w:u w:val="single"/>
        </w:rPr>
        <w:t>:</w:t>
      </w:r>
    </w:p>
    <w:p w:rsidR="00B8199C" w:rsidRPr="001F3B5E" w:rsidRDefault="00B8199C" w:rsidP="00B8199C">
      <w:pPr>
        <w:rPr>
          <w:sz w:val="24"/>
          <w:szCs w:val="24"/>
        </w:rPr>
      </w:pPr>
    </w:p>
    <w:p w:rsidR="00B8199C" w:rsidRPr="001F3B5E" w:rsidRDefault="00B8199C" w:rsidP="00542D81">
      <w:pPr>
        <w:numPr>
          <w:ilvl w:val="1"/>
          <w:numId w:val="29"/>
        </w:numPr>
        <w:rPr>
          <w:sz w:val="24"/>
          <w:szCs w:val="24"/>
        </w:rPr>
      </w:pPr>
      <w:r w:rsidRPr="001F3B5E">
        <w:rPr>
          <w:sz w:val="24"/>
          <w:szCs w:val="24"/>
        </w:rPr>
        <w:t xml:space="preserve">The </w:t>
      </w:r>
      <w:proofErr w:type="spellStart"/>
      <w:r w:rsidRPr="001F3B5E">
        <w:rPr>
          <w:sz w:val="24"/>
          <w:szCs w:val="24"/>
        </w:rPr>
        <w:t>permittee</w:t>
      </w:r>
      <w:proofErr w:type="spellEnd"/>
      <w:r w:rsidRPr="001F3B5E">
        <w:rPr>
          <w:sz w:val="24"/>
          <w:szCs w:val="24"/>
        </w:rPr>
        <w:t xml:space="preserve"> shall use good air pollution control practices to minimize emissions.</w:t>
      </w:r>
    </w:p>
    <w:p w:rsidR="00B8199C" w:rsidRPr="001F3B5E" w:rsidRDefault="00B8199C" w:rsidP="00B8199C">
      <w:pPr>
        <w:ind w:left="1368"/>
        <w:rPr>
          <w:sz w:val="24"/>
          <w:szCs w:val="24"/>
        </w:rPr>
      </w:pPr>
    </w:p>
    <w:p w:rsidR="00B8199C" w:rsidRPr="001F3B5E" w:rsidRDefault="00B8199C" w:rsidP="00542D81">
      <w:pPr>
        <w:numPr>
          <w:ilvl w:val="1"/>
          <w:numId w:val="29"/>
        </w:numPr>
        <w:jc w:val="both"/>
        <w:rPr>
          <w:sz w:val="24"/>
          <w:szCs w:val="24"/>
        </w:rPr>
      </w:pPr>
      <w:r w:rsidRPr="001F3B5E">
        <w:rPr>
          <w:sz w:val="24"/>
          <w:szCs w:val="24"/>
        </w:rPr>
        <w:t xml:space="preserve">During each railcar unloading, the pipes, valves, fittings, and associated equipment shall be inspected for leaks. For purposes of this paragraph, detection methods incorporating sight, sound, or smell are acceptable.  </w:t>
      </w:r>
      <w:proofErr w:type="gramStart"/>
      <w:r w:rsidRPr="001F3B5E">
        <w:rPr>
          <w:sz w:val="24"/>
          <w:szCs w:val="24"/>
        </w:rPr>
        <w:t>Each detection</w:t>
      </w:r>
      <w:proofErr w:type="gramEnd"/>
      <w:r w:rsidRPr="001F3B5E">
        <w:rPr>
          <w:sz w:val="24"/>
          <w:szCs w:val="24"/>
        </w:rPr>
        <w:t xml:space="preserve"> of a leak shall be recorded and the source of the leak repaired within 7 calendar days after it is detected.  Notify the EPC within 24 hours if a leak is detected.  A written explanation of the problem and corrective actions implemented shall be submitted in the quarterly excess emissions report required in Specific Condition B.</w:t>
      </w:r>
      <w:r w:rsidR="001F3B5E" w:rsidRPr="001F3B5E">
        <w:rPr>
          <w:sz w:val="24"/>
          <w:szCs w:val="24"/>
        </w:rPr>
        <w:t>9</w:t>
      </w:r>
      <w:r w:rsidRPr="001F3B5E">
        <w:rPr>
          <w:sz w:val="24"/>
          <w:szCs w:val="24"/>
        </w:rPr>
        <w:t>.</w:t>
      </w:r>
    </w:p>
    <w:p w:rsidR="00B8199C" w:rsidRPr="001F3B5E" w:rsidRDefault="00B8199C" w:rsidP="00B8199C">
      <w:pPr>
        <w:rPr>
          <w:sz w:val="24"/>
          <w:szCs w:val="24"/>
        </w:rPr>
      </w:pPr>
    </w:p>
    <w:p w:rsidR="00B8199C" w:rsidRPr="00110673" w:rsidRDefault="00B8199C" w:rsidP="00542D81">
      <w:pPr>
        <w:numPr>
          <w:ilvl w:val="1"/>
          <w:numId w:val="29"/>
        </w:numPr>
        <w:rPr>
          <w:sz w:val="24"/>
          <w:szCs w:val="24"/>
        </w:rPr>
      </w:pPr>
      <w:r w:rsidRPr="001F3B5E">
        <w:rPr>
          <w:sz w:val="24"/>
          <w:szCs w:val="24"/>
        </w:rPr>
        <w:t>All openings on the railcar which can be closed</w:t>
      </w:r>
      <w:r w:rsidRPr="00110673">
        <w:rPr>
          <w:sz w:val="24"/>
          <w:szCs w:val="24"/>
        </w:rPr>
        <w:t xml:space="preserve"> during product unloading and storage shall be closed to the extent practical.</w:t>
      </w:r>
    </w:p>
    <w:p w:rsidR="00D7178E" w:rsidRPr="00110673" w:rsidRDefault="00D7178E" w:rsidP="00D7178E">
      <w:pPr>
        <w:tabs>
          <w:tab w:val="left" w:pos="360"/>
        </w:tabs>
        <w:rPr>
          <w:sz w:val="24"/>
          <w:szCs w:val="24"/>
          <w:u w:val="single"/>
        </w:rPr>
      </w:pPr>
    </w:p>
    <w:p w:rsidR="00D416F2" w:rsidRPr="00110673" w:rsidRDefault="00D416F2" w:rsidP="002F76D1">
      <w:pPr>
        <w:tabs>
          <w:tab w:val="left" w:pos="0"/>
        </w:tabs>
        <w:suppressAutoHyphens/>
        <w:rPr>
          <w:b/>
          <w:sz w:val="24"/>
          <w:szCs w:val="24"/>
          <w:u w:val="single"/>
        </w:rPr>
      </w:pPr>
      <w:r w:rsidRPr="00110673">
        <w:rPr>
          <w:b/>
          <w:sz w:val="24"/>
          <w:szCs w:val="24"/>
          <w:u w:val="single"/>
        </w:rPr>
        <w:t>Test Methods and Procedures</w:t>
      </w:r>
    </w:p>
    <w:p w:rsidR="00B1667A" w:rsidRPr="00110673" w:rsidRDefault="00DC2550" w:rsidP="00603378">
      <w:pPr>
        <w:tabs>
          <w:tab w:val="left" w:pos="360"/>
          <w:tab w:val="left" w:pos="720"/>
          <w:tab w:val="left" w:pos="1080"/>
          <w:tab w:val="left" w:pos="1440"/>
          <w:tab w:val="right" w:pos="10080"/>
        </w:tabs>
        <w:suppressAutoHyphens/>
        <w:jc w:val="both"/>
        <w:rPr>
          <w:i/>
          <w:sz w:val="24"/>
          <w:szCs w:val="24"/>
        </w:rPr>
      </w:pPr>
      <w:r w:rsidRPr="00603378">
        <w:rPr>
          <w:b/>
          <w:i/>
          <w:sz w:val="24"/>
          <w:szCs w:val="24"/>
        </w:rPr>
        <w:t>{</w:t>
      </w:r>
      <w:r w:rsidR="00B1667A" w:rsidRPr="00603378">
        <w:rPr>
          <w:i/>
          <w:sz w:val="24"/>
          <w:szCs w:val="24"/>
        </w:rPr>
        <w:t>Permitting Note:  The attached Table 2, Summary of Compliance Requirements, summarizes information for convenience purposes only.  This table does not supersede any of the terms or conditions of this permit.}</w:t>
      </w:r>
    </w:p>
    <w:p w:rsidR="00CC355D" w:rsidRPr="00110673" w:rsidRDefault="00CC355D" w:rsidP="00110673">
      <w:pPr>
        <w:tabs>
          <w:tab w:val="left" w:pos="360"/>
          <w:tab w:val="left" w:pos="720"/>
          <w:tab w:val="left" w:pos="1080"/>
          <w:tab w:val="left" w:pos="1440"/>
          <w:tab w:val="right" w:pos="10080"/>
        </w:tabs>
        <w:suppressAutoHyphens/>
        <w:jc w:val="both"/>
        <w:rPr>
          <w:i/>
          <w:sz w:val="24"/>
          <w:szCs w:val="24"/>
        </w:rPr>
      </w:pPr>
    </w:p>
    <w:p w:rsidR="004D1178" w:rsidRPr="00110673" w:rsidRDefault="00110673" w:rsidP="00110673">
      <w:pPr>
        <w:tabs>
          <w:tab w:val="left" w:pos="360"/>
        </w:tabs>
        <w:jc w:val="both"/>
        <w:rPr>
          <w:sz w:val="24"/>
          <w:szCs w:val="24"/>
        </w:rPr>
      </w:pPr>
      <w:r w:rsidRPr="00603378">
        <w:rPr>
          <w:b/>
          <w:sz w:val="24"/>
          <w:szCs w:val="24"/>
          <w:u w:val="single"/>
        </w:rPr>
        <w:t>A.10</w:t>
      </w:r>
      <w:proofErr w:type="gramStart"/>
      <w:r>
        <w:rPr>
          <w:sz w:val="24"/>
          <w:szCs w:val="24"/>
          <w:u w:val="single"/>
        </w:rPr>
        <w:t>.</w:t>
      </w:r>
      <w:r w:rsidRPr="006E6B1F">
        <w:rPr>
          <w:sz w:val="24"/>
          <w:szCs w:val="24"/>
        </w:rPr>
        <w:t xml:space="preserve">  </w:t>
      </w:r>
      <w:r w:rsidR="004D1178" w:rsidRPr="00110673">
        <w:rPr>
          <w:sz w:val="24"/>
          <w:szCs w:val="24"/>
          <w:u w:val="single"/>
        </w:rPr>
        <w:t>Common</w:t>
      </w:r>
      <w:proofErr w:type="gramEnd"/>
      <w:r w:rsidR="004D1178" w:rsidRPr="00110673">
        <w:rPr>
          <w:sz w:val="24"/>
          <w:szCs w:val="24"/>
          <w:u w:val="single"/>
        </w:rPr>
        <w:t xml:space="preserve"> Testing Requirements</w:t>
      </w:r>
      <w:r w:rsidR="004D1178" w:rsidRPr="00110673">
        <w:rPr>
          <w:sz w:val="24"/>
          <w:szCs w:val="24"/>
        </w:rPr>
        <w:t>.  Unless otherwise specified, tests shall be conducted in accordance with the requirements and procedures specified in Appendix TR, Facility-Wide Testing Requirements, of this permit.  [Rule 62-297.310, F.A.C.]</w:t>
      </w:r>
    </w:p>
    <w:p w:rsidR="00221FA0" w:rsidRPr="00110673" w:rsidRDefault="00221FA0" w:rsidP="00221FA0">
      <w:pPr>
        <w:tabs>
          <w:tab w:val="left" w:pos="360"/>
        </w:tabs>
        <w:ind w:left="360"/>
        <w:rPr>
          <w:sz w:val="24"/>
          <w:szCs w:val="24"/>
        </w:rPr>
      </w:pPr>
    </w:p>
    <w:p w:rsidR="008D341E" w:rsidRDefault="00110673" w:rsidP="00110673">
      <w:pPr>
        <w:jc w:val="both"/>
        <w:rPr>
          <w:sz w:val="24"/>
          <w:szCs w:val="24"/>
        </w:rPr>
      </w:pPr>
      <w:r w:rsidRPr="00110673">
        <w:rPr>
          <w:b/>
          <w:sz w:val="24"/>
          <w:szCs w:val="24"/>
        </w:rPr>
        <w:t>A.</w:t>
      </w:r>
      <w:r w:rsidR="00603378">
        <w:rPr>
          <w:b/>
          <w:sz w:val="24"/>
          <w:szCs w:val="24"/>
        </w:rPr>
        <w:t>11</w:t>
      </w:r>
      <w:r w:rsidRPr="00110673">
        <w:rPr>
          <w:b/>
          <w:sz w:val="24"/>
          <w:szCs w:val="24"/>
        </w:rPr>
        <w:t>.</w:t>
      </w:r>
      <w:r w:rsidRPr="00110673">
        <w:rPr>
          <w:sz w:val="24"/>
          <w:szCs w:val="24"/>
        </w:rPr>
        <w:tab/>
        <w:t>All emissions tests performed pursuant to Rule 62-296.508 (internal floating roofs) shall comply with the following requirements:</w:t>
      </w:r>
    </w:p>
    <w:p w:rsidR="00110673" w:rsidRPr="00110673" w:rsidRDefault="00110673" w:rsidP="00110673">
      <w:pPr>
        <w:jc w:val="both"/>
        <w:rPr>
          <w:sz w:val="24"/>
          <w:szCs w:val="24"/>
        </w:rPr>
      </w:pPr>
      <w:r w:rsidRPr="00110673">
        <w:rPr>
          <w:sz w:val="24"/>
          <w:szCs w:val="24"/>
        </w:rPr>
        <w:t xml:space="preserve">[Rule 62-296.508(3), F.A.C.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110673">
        <w:rPr>
          <w:sz w:val="24"/>
          <w:szCs w:val="24"/>
        </w:rPr>
        <w:t>]</w:t>
      </w:r>
    </w:p>
    <w:p w:rsidR="00110673" w:rsidRPr="00110673" w:rsidRDefault="00110673" w:rsidP="00110673">
      <w:pPr>
        <w:jc w:val="both"/>
        <w:rPr>
          <w:sz w:val="24"/>
          <w:szCs w:val="24"/>
        </w:rPr>
      </w:pPr>
    </w:p>
    <w:p w:rsidR="00110673" w:rsidRDefault="00110673" w:rsidP="00542D81">
      <w:pPr>
        <w:pStyle w:val="ListParagraph"/>
        <w:numPr>
          <w:ilvl w:val="0"/>
          <w:numId w:val="35"/>
        </w:numPr>
        <w:tabs>
          <w:tab w:val="left" w:pos="1080"/>
        </w:tabs>
        <w:ind w:left="1080"/>
        <w:jc w:val="both"/>
        <w:rPr>
          <w:sz w:val="24"/>
          <w:szCs w:val="24"/>
        </w:rPr>
      </w:pPr>
      <w:r w:rsidRPr="00110673">
        <w:rPr>
          <w:sz w:val="24"/>
          <w:szCs w:val="24"/>
        </w:rPr>
        <w:t>Internal Floating Roof and Roof Seals.  The test method for volatile organic compounds shall be p. 6-2 of EPA 450/2-77-036, incorporated and adopted by reference in Chapter 62-297, F.A.C.</w:t>
      </w:r>
    </w:p>
    <w:p w:rsidR="009F3BD2" w:rsidRPr="00110673" w:rsidRDefault="009F3BD2" w:rsidP="009F3BD2">
      <w:pPr>
        <w:pStyle w:val="ListParagraph"/>
        <w:tabs>
          <w:tab w:val="left" w:pos="1080"/>
        </w:tabs>
        <w:ind w:left="1080"/>
        <w:jc w:val="both"/>
        <w:rPr>
          <w:sz w:val="24"/>
          <w:szCs w:val="24"/>
        </w:rPr>
      </w:pPr>
    </w:p>
    <w:p w:rsidR="00110673" w:rsidRPr="00110673" w:rsidRDefault="00110673" w:rsidP="00542D81">
      <w:pPr>
        <w:pStyle w:val="ListParagraph"/>
        <w:numPr>
          <w:ilvl w:val="0"/>
          <w:numId w:val="35"/>
        </w:numPr>
        <w:tabs>
          <w:tab w:val="left" w:pos="1080"/>
        </w:tabs>
        <w:ind w:firstLine="0"/>
        <w:rPr>
          <w:sz w:val="24"/>
          <w:szCs w:val="24"/>
        </w:rPr>
      </w:pPr>
      <w:r w:rsidRPr="00110673">
        <w:rPr>
          <w:sz w:val="24"/>
          <w:szCs w:val="24"/>
        </w:rPr>
        <w:t>Test procedures shall meet all applicable requirements of Chapter 62-297, F.A.C.</w:t>
      </w:r>
    </w:p>
    <w:p w:rsidR="00110673" w:rsidRPr="00110673" w:rsidRDefault="00110673" w:rsidP="00110673">
      <w:pPr>
        <w:jc w:val="both"/>
        <w:rPr>
          <w:sz w:val="24"/>
          <w:szCs w:val="24"/>
        </w:rPr>
      </w:pPr>
    </w:p>
    <w:p w:rsidR="00110673" w:rsidRPr="00110673" w:rsidRDefault="00110673" w:rsidP="00110673">
      <w:pPr>
        <w:jc w:val="both"/>
        <w:rPr>
          <w:sz w:val="24"/>
          <w:szCs w:val="24"/>
        </w:rPr>
      </w:pPr>
      <w:r w:rsidRPr="00110673">
        <w:rPr>
          <w:b/>
          <w:spacing w:val="-3"/>
          <w:sz w:val="24"/>
          <w:szCs w:val="24"/>
        </w:rPr>
        <w:t>A.1</w:t>
      </w:r>
      <w:r w:rsidR="00603378">
        <w:rPr>
          <w:b/>
          <w:spacing w:val="-3"/>
          <w:sz w:val="24"/>
          <w:szCs w:val="24"/>
        </w:rPr>
        <w:t>2</w:t>
      </w:r>
      <w:r w:rsidRPr="00110673">
        <w:rPr>
          <w:spacing w:val="-3"/>
          <w:sz w:val="24"/>
          <w:szCs w:val="24"/>
        </w:rPr>
        <w:t>.</w:t>
      </w:r>
      <w:r w:rsidRPr="00110673">
        <w:rPr>
          <w:sz w:val="24"/>
          <w:szCs w:val="24"/>
        </w:rPr>
        <w:tab/>
        <w:t>All emissions tests performed pursuant to Rule 62-296.516 (external floating roofs) shall comply with the following requirements:  [Rule 62-296.516(3), F.A.C.]</w:t>
      </w:r>
    </w:p>
    <w:p w:rsidR="00110673" w:rsidRPr="00110673" w:rsidRDefault="00110673" w:rsidP="00110673">
      <w:pPr>
        <w:jc w:val="both"/>
        <w:rPr>
          <w:sz w:val="24"/>
          <w:szCs w:val="24"/>
        </w:rPr>
      </w:pPr>
    </w:p>
    <w:p w:rsidR="00110673" w:rsidRPr="00110673" w:rsidRDefault="00110673" w:rsidP="00542D81">
      <w:pPr>
        <w:numPr>
          <w:ilvl w:val="0"/>
          <w:numId w:val="33"/>
        </w:numPr>
        <w:tabs>
          <w:tab w:val="num" w:pos="0"/>
        </w:tabs>
        <w:jc w:val="both"/>
        <w:rPr>
          <w:sz w:val="24"/>
          <w:szCs w:val="24"/>
        </w:rPr>
      </w:pPr>
      <w:r w:rsidRPr="00110673">
        <w:rPr>
          <w:sz w:val="24"/>
          <w:szCs w:val="24"/>
        </w:rPr>
        <w:t>The test method for volatile organic compounds shall be EPA Method 21 and p. 5-3 of EPA 450/2-78-047, incorporated and adopted by reference in Chapter 62-297, F.A.C.</w:t>
      </w:r>
    </w:p>
    <w:p w:rsidR="00110673" w:rsidRPr="00110673" w:rsidRDefault="00110673" w:rsidP="00110673">
      <w:pPr>
        <w:ind w:left="1080"/>
        <w:jc w:val="both"/>
        <w:rPr>
          <w:sz w:val="24"/>
          <w:szCs w:val="24"/>
        </w:rPr>
      </w:pPr>
    </w:p>
    <w:p w:rsidR="00110673" w:rsidRPr="00110673" w:rsidRDefault="00110673" w:rsidP="00542D81">
      <w:pPr>
        <w:numPr>
          <w:ilvl w:val="0"/>
          <w:numId w:val="33"/>
        </w:numPr>
        <w:tabs>
          <w:tab w:val="num" w:pos="0"/>
        </w:tabs>
        <w:jc w:val="both"/>
        <w:rPr>
          <w:sz w:val="24"/>
          <w:szCs w:val="24"/>
        </w:rPr>
      </w:pPr>
      <w:r w:rsidRPr="00110673">
        <w:rPr>
          <w:sz w:val="24"/>
          <w:szCs w:val="24"/>
        </w:rPr>
        <w:t>Test procedures shall meet all applicable requirements of Chapter 62-297, F.A.C.</w:t>
      </w:r>
    </w:p>
    <w:p w:rsidR="00110673" w:rsidRPr="00110673" w:rsidRDefault="00110673" w:rsidP="00110673">
      <w:pPr>
        <w:ind w:left="720"/>
        <w:jc w:val="both"/>
        <w:rPr>
          <w:sz w:val="24"/>
          <w:szCs w:val="24"/>
        </w:rPr>
      </w:pPr>
    </w:p>
    <w:p w:rsidR="00D03A33" w:rsidRDefault="00110673" w:rsidP="00110673">
      <w:pPr>
        <w:jc w:val="both"/>
        <w:rPr>
          <w:sz w:val="24"/>
          <w:szCs w:val="24"/>
        </w:rPr>
      </w:pPr>
      <w:r w:rsidRPr="00110673">
        <w:rPr>
          <w:b/>
          <w:sz w:val="24"/>
          <w:szCs w:val="24"/>
        </w:rPr>
        <w:t>A.1</w:t>
      </w:r>
      <w:r w:rsidR="001277E3">
        <w:rPr>
          <w:b/>
          <w:sz w:val="24"/>
          <w:szCs w:val="24"/>
        </w:rPr>
        <w:t>3</w:t>
      </w:r>
      <w:r w:rsidRPr="00110673">
        <w:rPr>
          <w:b/>
          <w:sz w:val="24"/>
          <w:szCs w:val="24"/>
        </w:rPr>
        <w:t>.</w:t>
      </w:r>
      <w:r w:rsidRPr="00110673">
        <w:rPr>
          <w:b/>
          <w:sz w:val="24"/>
          <w:szCs w:val="24"/>
        </w:rPr>
        <w:tab/>
      </w:r>
      <w:r w:rsidRPr="00110673">
        <w:rPr>
          <w:sz w:val="24"/>
          <w:szCs w:val="24"/>
        </w:rPr>
        <w:t>All emissions tests performed pursuant to 40 CFR 60 Subpart Kb (internal floating roof) shall comply with the following requirements:</w:t>
      </w:r>
    </w:p>
    <w:p w:rsidR="00110673" w:rsidRPr="00110673" w:rsidRDefault="00110673" w:rsidP="00110673">
      <w:pPr>
        <w:jc w:val="both"/>
        <w:rPr>
          <w:spacing w:val="-3"/>
          <w:sz w:val="24"/>
          <w:szCs w:val="24"/>
        </w:rPr>
      </w:pPr>
      <w:r w:rsidRPr="00110673">
        <w:rPr>
          <w:spacing w:val="-3"/>
          <w:sz w:val="24"/>
          <w:szCs w:val="24"/>
        </w:rPr>
        <w:t>[40 CFR 60.113b, Rules 62-204.800 and 62-4.070(3), F.A.C.</w:t>
      </w:r>
      <w:r w:rsidRPr="00110673">
        <w:rPr>
          <w:sz w:val="24"/>
          <w:szCs w:val="24"/>
        </w:rPr>
        <w:t xml:space="preserve">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110673">
        <w:rPr>
          <w:spacing w:val="-3"/>
          <w:sz w:val="24"/>
          <w:szCs w:val="24"/>
        </w:rPr>
        <w:t>]</w:t>
      </w:r>
    </w:p>
    <w:p w:rsidR="00110673" w:rsidRPr="00110673" w:rsidRDefault="00110673" w:rsidP="00110673">
      <w:pPr>
        <w:jc w:val="both"/>
        <w:rPr>
          <w:sz w:val="24"/>
          <w:szCs w:val="24"/>
        </w:rPr>
      </w:pPr>
    </w:p>
    <w:p w:rsidR="00110673" w:rsidRPr="00110673" w:rsidRDefault="00110673" w:rsidP="00542D81">
      <w:pPr>
        <w:numPr>
          <w:ilvl w:val="0"/>
          <w:numId w:val="34"/>
        </w:numPr>
        <w:jc w:val="both"/>
        <w:rPr>
          <w:sz w:val="24"/>
          <w:szCs w:val="24"/>
        </w:rPr>
      </w:pPr>
      <w:r w:rsidRPr="00110673">
        <w:rPr>
          <w:sz w:val="24"/>
          <w:szCs w:val="24"/>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[40 CFR 60.113b(a)(1)]</w:t>
      </w:r>
    </w:p>
    <w:p w:rsidR="00110673" w:rsidRPr="00110673" w:rsidRDefault="00110673" w:rsidP="00110673">
      <w:pPr>
        <w:ind w:left="720"/>
        <w:jc w:val="both"/>
        <w:rPr>
          <w:sz w:val="24"/>
          <w:szCs w:val="24"/>
        </w:rPr>
      </w:pPr>
    </w:p>
    <w:p w:rsidR="00110673" w:rsidRPr="00110673" w:rsidRDefault="00110673" w:rsidP="00542D81">
      <w:pPr>
        <w:numPr>
          <w:ilvl w:val="0"/>
          <w:numId w:val="34"/>
        </w:numPr>
        <w:jc w:val="both"/>
        <w:rPr>
          <w:sz w:val="24"/>
          <w:szCs w:val="24"/>
        </w:rPr>
      </w:pPr>
      <w:r w:rsidRPr="00110673">
        <w:rPr>
          <w:sz w:val="24"/>
          <w:szCs w:val="24"/>
        </w:rPr>
        <w:t xml:space="preserve">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w:t>
      </w:r>
      <w:r w:rsidR="001277E3">
        <w:rPr>
          <w:sz w:val="24"/>
          <w:szCs w:val="24"/>
        </w:rPr>
        <w:t xml:space="preserve"> </w:t>
      </w:r>
      <w:r w:rsidRPr="00110673">
        <w:rPr>
          <w:sz w:val="24"/>
          <w:szCs w:val="24"/>
        </w:rPr>
        <w:t>If a failure that is detected during inspections required in this paragraph cannot be repaired within 45 days and if the vessel cannot be emptied within 45 days, a 30-day extension may be requested from the EPC in the inspection report required in 40 CFR 60.115b(a)(3).  Such a request for an extension must document that alternate storage capacity is unavailable and specify a schedule of actions the company will take that will assure that the control equipment will be repaired or the vessel will be emptied as soon as possible.  [40 CFR 60.113b(a)(2)]</w:t>
      </w:r>
    </w:p>
    <w:p w:rsidR="00110673" w:rsidRPr="00110673" w:rsidRDefault="00110673" w:rsidP="00110673">
      <w:pPr>
        <w:ind w:left="720"/>
        <w:jc w:val="both"/>
        <w:rPr>
          <w:sz w:val="24"/>
          <w:szCs w:val="24"/>
        </w:rPr>
      </w:pPr>
    </w:p>
    <w:p w:rsidR="00110673" w:rsidRPr="009F3BD2" w:rsidRDefault="00110673" w:rsidP="00542D81">
      <w:pPr>
        <w:numPr>
          <w:ilvl w:val="0"/>
          <w:numId w:val="34"/>
        </w:numPr>
        <w:jc w:val="both"/>
        <w:rPr>
          <w:sz w:val="24"/>
          <w:szCs w:val="24"/>
        </w:rPr>
      </w:pPr>
      <w:r w:rsidRPr="00110673">
        <w:rPr>
          <w:sz w:val="24"/>
          <w:szCs w:val="24"/>
        </w:rPr>
        <w:t>Visually inspect</w:t>
      </w:r>
      <w:r w:rsidRPr="009F3BD2">
        <w:rPr>
          <w:sz w:val="24"/>
          <w:szCs w:val="24"/>
        </w:rPr>
        <w:t xml:space="preserve">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40 CFR 60.113b(a)(2) (Referenced above).  [40 CFR 60.113b(a)(4)]</w:t>
      </w:r>
    </w:p>
    <w:p w:rsidR="00110673" w:rsidRPr="009F3BD2" w:rsidRDefault="00110673" w:rsidP="00110673">
      <w:pPr>
        <w:jc w:val="both"/>
        <w:rPr>
          <w:sz w:val="24"/>
          <w:szCs w:val="24"/>
        </w:rPr>
      </w:pPr>
    </w:p>
    <w:p w:rsidR="00110673" w:rsidRPr="009F3BD2" w:rsidRDefault="00110673" w:rsidP="00542D81">
      <w:pPr>
        <w:numPr>
          <w:ilvl w:val="0"/>
          <w:numId w:val="34"/>
        </w:numPr>
        <w:jc w:val="both"/>
        <w:rPr>
          <w:sz w:val="24"/>
          <w:szCs w:val="24"/>
        </w:rPr>
      </w:pPr>
      <w:r w:rsidRPr="009F3BD2">
        <w:rPr>
          <w:sz w:val="24"/>
          <w:szCs w:val="24"/>
        </w:rPr>
        <w:lastRenderedPageBreak/>
        <w:t>Notify the EPC in writing at least 30 days prior to the filling or refilling of each storage vessel for which an inspection is required by 40 CFR 60.113b(a)(1) and (a)(4) (Referenced above) to afford the EPC the opportunity to have an observer present.  If the inspection required by 40 CFR 60.113b(a)(4) (Referenced above) is not planned and the owner or operator could not have known about the inspection 30 days in advance of refilling the tank, the owner or operator shall notify the EPC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EPC at least 7 days prior to the refilling.  [40 CFR 60.113b(a)(5)]</w:t>
      </w:r>
    </w:p>
    <w:p w:rsidR="00110673" w:rsidRPr="009F3BD2" w:rsidRDefault="00110673" w:rsidP="0011067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b/>
          <w:spacing w:val="-3"/>
          <w:sz w:val="24"/>
          <w:szCs w:val="24"/>
        </w:rPr>
      </w:pPr>
    </w:p>
    <w:p w:rsidR="00D03A33" w:rsidRDefault="00110673" w:rsidP="0011067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b/>
          <w:spacing w:val="-3"/>
          <w:sz w:val="24"/>
          <w:szCs w:val="24"/>
        </w:rPr>
        <w:t>A.</w:t>
      </w:r>
      <w:r w:rsidR="001277E3">
        <w:rPr>
          <w:b/>
          <w:spacing w:val="-3"/>
          <w:sz w:val="24"/>
          <w:szCs w:val="24"/>
        </w:rPr>
        <w:t>14</w:t>
      </w:r>
      <w:r w:rsidRPr="009F3BD2">
        <w:rPr>
          <w:b/>
          <w:spacing w:val="-3"/>
          <w:sz w:val="24"/>
          <w:szCs w:val="24"/>
        </w:rPr>
        <w:t>.</w:t>
      </w:r>
      <w:r w:rsidRPr="009F3BD2">
        <w:rPr>
          <w:spacing w:val="-3"/>
          <w:sz w:val="24"/>
          <w:szCs w:val="24"/>
        </w:rPr>
        <w:t xml:space="preserve">   For Internal Floating Roof Tank Nos. 80-3, 10, 10-4, 11, 12, 25-1, and 25-2 subject to Rule 62-296.320, F.A.C., the </w:t>
      </w:r>
      <w:proofErr w:type="spellStart"/>
      <w:r w:rsidRPr="009F3BD2">
        <w:rPr>
          <w:spacing w:val="-3"/>
          <w:sz w:val="24"/>
          <w:szCs w:val="24"/>
        </w:rPr>
        <w:t>permittee</w:t>
      </w:r>
      <w:proofErr w:type="spellEnd"/>
      <w:r w:rsidRPr="009F3BD2">
        <w:rPr>
          <w:spacing w:val="-3"/>
          <w:sz w:val="24"/>
          <w:szCs w:val="24"/>
        </w:rPr>
        <w:t xml:space="preserve"> shall visually inspect all automatic bleeder vents and rim vents within twenty-four (24) hours of the roof floating off the roof leg supports.</w:t>
      </w:r>
    </w:p>
    <w:p w:rsidR="00110673" w:rsidRPr="009F3BD2" w:rsidRDefault="00110673" w:rsidP="0011067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 xml:space="preserve">[Rule 62-4.070(3), F.A.C. and </w:t>
      </w:r>
      <w:r w:rsidRPr="009F3BD2">
        <w:rPr>
          <w:sz w:val="24"/>
          <w:szCs w:val="24"/>
        </w:rPr>
        <w:t>Permit No. 0570085-02</w:t>
      </w:r>
      <w:r w:rsidR="004F48CF">
        <w:rPr>
          <w:sz w:val="24"/>
          <w:szCs w:val="24"/>
        </w:rPr>
        <w:t>5</w:t>
      </w:r>
      <w:r w:rsidRPr="009F3BD2">
        <w:rPr>
          <w:sz w:val="24"/>
          <w:szCs w:val="24"/>
        </w:rPr>
        <w:t>-AC</w:t>
      </w:r>
      <w:r w:rsidRPr="009F3BD2">
        <w:rPr>
          <w:spacing w:val="-3"/>
          <w:sz w:val="24"/>
          <w:szCs w:val="24"/>
        </w:rPr>
        <w:t>]</w:t>
      </w:r>
    </w:p>
    <w:p w:rsidR="00221FA0" w:rsidRPr="009F3BD2" w:rsidRDefault="00221FA0" w:rsidP="00221FA0">
      <w:pPr>
        <w:tabs>
          <w:tab w:val="left" w:pos="360"/>
          <w:tab w:val="left" w:pos="720"/>
        </w:tabs>
        <w:ind w:left="360"/>
        <w:rPr>
          <w:sz w:val="24"/>
          <w:szCs w:val="24"/>
        </w:rPr>
      </w:pPr>
    </w:p>
    <w:p w:rsidR="00780F01" w:rsidRPr="009F3BD2" w:rsidRDefault="00780F01" w:rsidP="002F76D1">
      <w:pPr>
        <w:tabs>
          <w:tab w:val="left" w:pos="0"/>
        </w:tabs>
        <w:suppressAutoHyphens/>
        <w:rPr>
          <w:b/>
          <w:sz w:val="24"/>
          <w:szCs w:val="24"/>
          <w:u w:val="single"/>
        </w:rPr>
      </w:pPr>
      <w:r w:rsidRPr="009F3BD2">
        <w:rPr>
          <w:b/>
          <w:sz w:val="24"/>
          <w:szCs w:val="24"/>
          <w:u w:val="single"/>
        </w:rPr>
        <w:t>Recordkeeping and Reporting Requirements</w:t>
      </w:r>
    </w:p>
    <w:p w:rsidR="009F3BD2" w:rsidRPr="009F3BD2" w:rsidRDefault="009F3BD2" w:rsidP="009F3BD2">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rPr>
      </w:pPr>
    </w:p>
    <w:p w:rsidR="00D03A33" w:rsidRDefault="009F3BD2" w:rsidP="009F3BD2">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9F3BD2">
        <w:rPr>
          <w:b/>
          <w:spacing w:val="-3"/>
          <w:sz w:val="24"/>
          <w:szCs w:val="24"/>
        </w:rPr>
        <w:t>A.1</w:t>
      </w:r>
      <w:r w:rsidR="001277E3">
        <w:rPr>
          <w:b/>
          <w:spacing w:val="-3"/>
          <w:sz w:val="24"/>
          <w:szCs w:val="24"/>
        </w:rPr>
        <w:t>5</w:t>
      </w:r>
      <w:proofErr w:type="gramStart"/>
      <w:r w:rsidRPr="009F3BD2">
        <w:rPr>
          <w:b/>
          <w:spacing w:val="-3"/>
          <w:sz w:val="24"/>
          <w:szCs w:val="24"/>
        </w:rPr>
        <w:t>.</w:t>
      </w:r>
      <w:r w:rsidRPr="009F3BD2">
        <w:rPr>
          <w:spacing w:val="-3"/>
          <w:sz w:val="24"/>
          <w:szCs w:val="24"/>
        </w:rPr>
        <w:t xml:space="preserve">  Compliance</w:t>
      </w:r>
      <w:proofErr w:type="gramEnd"/>
      <w:r w:rsidRPr="009F3BD2">
        <w:rPr>
          <w:spacing w:val="-3"/>
          <w:sz w:val="24"/>
          <w:szCs w:val="24"/>
        </w:rPr>
        <w:t xml:space="preserve"> with the limitations of Specific </w:t>
      </w:r>
      <w:r w:rsidRPr="00D523D6">
        <w:rPr>
          <w:spacing w:val="-3"/>
          <w:sz w:val="24"/>
          <w:szCs w:val="24"/>
        </w:rPr>
        <w:t>Condition No.  A.1. shall be demonstrated</w:t>
      </w:r>
      <w:r w:rsidRPr="009F3BD2">
        <w:rPr>
          <w:spacing w:val="-3"/>
          <w:sz w:val="24"/>
          <w:szCs w:val="24"/>
        </w:rPr>
        <w:t xml:space="preserve"> through the use of a monthly recordkeeping system.  The recordkeeping system shall contain the following information for each tank and shall be made available </w:t>
      </w:r>
      <w:r w:rsidRPr="009F3BD2">
        <w:rPr>
          <w:sz w:val="24"/>
          <w:szCs w:val="24"/>
        </w:rPr>
        <w:t>to the Environmental Protection Commission of Hillsborough County, state and federal officials upon request.  The records shall be maintained for the most recent five year period.</w:t>
      </w:r>
    </w:p>
    <w:p w:rsidR="009F3BD2" w:rsidRPr="009F3BD2" w:rsidRDefault="009F3BD2" w:rsidP="009F3BD2">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9F3BD2">
        <w:rPr>
          <w:spacing w:val="-3"/>
          <w:sz w:val="24"/>
          <w:szCs w:val="24"/>
        </w:rPr>
        <w:t>[Rule 62-4.070(3) and 62-</w:t>
      </w:r>
      <w:r w:rsidRPr="009F3BD2">
        <w:rPr>
          <w:sz w:val="24"/>
          <w:szCs w:val="24"/>
        </w:rPr>
        <w:t>213.440(1</w:t>
      </w:r>
      <w:proofErr w:type="gramStart"/>
      <w:r w:rsidRPr="009F3BD2">
        <w:rPr>
          <w:sz w:val="24"/>
          <w:szCs w:val="24"/>
        </w:rPr>
        <w:t>)(</w:t>
      </w:r>
      <w:proofErr w:type="gramEnd"/>
      <w:r w:rsidRPr="009F3BD2">
        <w:rPr>
          <w:sz w:val="24"/>
          <w:szCs w:val="24"/>
        </w:rPr>
        <w:t xml:space="preserve">b)2.b., </w:t>
      </w:r>
      <w:r w:rsidRPr="009F3BD2">
        <w:rPr>
          <w:spacing w:val="-3"/>
          <w:sz w:val="24"/>
          <w:szCs w:val="24"/>
        </w:rPr>
        <w:t>F.A.C.</w:t>
      </w:r>
      <w:r w:rsidR="004F48CF">
        <w:rPr>
          <w:spacing w:val="-3"/>
          <w:sz w:val="24"/>
          <w:szCs w:val="24"/>
        </w:rPr>
        <w:t xml:space="preserve"> and Permit Nos. 0570085-024</w:t>
      </w:r>
      <w:r w:rsidR="002A4D38">
        <w:rPr>
          <w:spacing w:val="-3"/>
          <w:sz w:val="24"/>
          <w:szCs w:val="24"/>
        </w:rPr>
        <w:t>/025</w:t>
      </w:r>
      <w:r w:rsidR="004F48CF">
        <w:rPr>
          <w:spacing w:val="-3"/>
          <w:sz w:val="24"/>
          <w:szCs w:val="24"/>
        </w:rPr>
        <w:t>-AC</w:t>
      </w:r>
      <w:r w:rsidRPr="009F3BD2">
        <w:rPr>
          <w:spacing w:val="-3"/>
          <w:sz w:val="24"/>
          <w:szCs w:val="24"/>
        </w:rPr>
        <w:t>]</w:t>
      </w:r>
    </w:p>
    <w:p w:rsidR="009F3BD2" w:rsidRPr="009F3BD2" w:rsidRDefault="009F3BD2" w:rsidP="009F3BD2">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Month, Year</w:t>
      </w: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Tank Number</w:t>
      </w: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Product(s) stored</w:t>
      </w: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 xml:space="preserve">Active and inactive service dates for each tank </w:t>
      </w: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Each change in product storage for each tank</w:t>
      </w: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Reid Vapor Pressure of the gasoline product(s)  [ASTM Methods D-2879-83, 96, or 97 as appropriate]</w:t>
      </w:r>
    </w:p>
    <w:p w:rsidR="009F3BD2" w:rsidRP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Monthly total of each product(s) throughput by tank  (gallons)</w:t>
      </w:r>
    </w:p>
    <w:p w:rsidR="009F3BD2" w:rsidRDefault="009F3BD2" w:rsidP="00542D81">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Rolling 12 (twelve) months total of each product(s) by tank (gallons)</w:t>
      </w:r>
    </w:p>
    <w:p w:rsidR="004F48CF" w:rsidRPr="00892C60" w:rsidRDefault="004F48CF" w:rsidP="004F48CF">
      <w:pPr>
        <w:numPr>
          <w:ilvl w:val="0"/>
          <w:numId w:val="4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r w:rsidRPr="0024714A">
        <w:rPr>
          <w:spacing w:val="-3"/>
          <w:szCs w:val="24"/>
        </w:rPr>
        <w:t xml:space="preserve">Monthly and rolling 12 (twelve) months total for VOC emissions for </w:t>
      </w:r>
      <w:r w:rsidRPr="0024714A">
        <w:t xml:space="preserve">EU 001, EU 002, EU 007, EU 008, EU 009, EU 013 and </w:t>
      </w:r>
      <w:r w:rsidRPr="0024714A">
        <w:rPr>
          <w:spacing w:val="-3"/>
          <w:szCs w:val="24"/>
        </w:rPr>
        <w:t>EU 015.</w:t>
      </w:r>
      <w:r>
        <w:rPr>
          <w:spacing w:val="-3"/>
          <w:szCs w:val="24"/>
        </w:rPr>
        <w:t xml:space="preserve"> </w:t>
      </w:r>
    </w:p>
    <w:p w:rsidR="009F3BD2" w:rsidRPr="009F3BD2" w:rsidRDefault="009F3BD2" w:rsidP="009F3BD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p>
    <w:p w:rsidR="009F3BD2" w:rsidRPr="009F3BD2" w:rsidRDefault="009F3BD2" w:rsidP="009F3BD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b/>
          <w:spacing w:val="-3"/>
          <w:sz w:val="24"/>
          <w:szCs w:val="24"/>
        </w:rPr>
        <w:t>A.1</w:t>
      </w:r>
      <w:r w:rsidR="001277E3">
        <w:rPr>
          <w:b/>
          <w:spacing w:val="-3"/>
          <w:sz w:val="24"/>
          <w:szCs w:val="24"/>
        </w:rPr>
        <w:t>6</w:t>
      </w:r>
      <w:r w:rsidRPr="009F3BD2">
        <w:rPr>
          <w:b/>
          <w:spacing w:val="-3"/>
          <w:sz w:val="24"/>
          <w:szCs w:val="24"/>
        </w:rPr>
        <w:t>.</w:t>
      </w:r>
      <w:r w:rsidRPr="009F3BD2">
        <w:rPr>
          <w:b/>
          <w:spacing w:val="-3"/>
          <w:sz w:val="24"/>
          <w:szCs w:val="24"/>
        </w:rPr>
        <w:tab/>
      </w:r>
      <w:r w:rsidRPr="009F3BD2">
        <w:rPr>
          <w:spacing w:val="-3"/>
          <w:sz w:val="24"/>
          <w:szCs w:val="24"/>
        </w:rPr>
        <w:t xml:space="preserve">The </w:t>
      </w:r>
      <w:proofErr w:type="spellStart"/>
      <w:r w:rsidRPr="009F3BD2">
        <w:rPr>
          <w:spacing w:val="-3"/>
          <w:sz w:val="24"/>
          <w:szCs w:val="24"/>
        </w:rPr>
        <w:t>permittee</w:t>
      </w:r>
      <w:proofErr w:type="spellEnd"/>
      <w:r w:rsidRPr="009F3BD2">
        <w:rPr>
          <w:spacing w:val="-3"/>
          <w:sz w:val="24"/>
          <w:szCs w:val="24"/>
        </w:rPr>
        <w:t xml:space="preserve"> shall promptly notify (by telephone</w:t>
      </w:r>
      <w:r w:rsidR="009A1F2A">
        <w:rPr>
          <w:spacing w:val="-3"/>
          <w:sz w:val="24"/>
          <w:szCs w:val="24"/>
        </w:rPr>
        <w:t>, e</w:t>
      </w:r>
      <w:r w:rsidR="00310698">
        <w:rPr>
          <w:spacing w:val="-3"/>
          <w:sz w:val="24"/>
          <w:szCs w:val="24"/>
        </w:rPr>
        <w:t>-</w:t>
      </w:r>
      <w:r w:rsidR="009A1F2A">
        <w:rPr>
          <w:spacing w:val="-3"/>
          <w:sz w:val="24"/>
          <w:szCs w:val="24"/>
        </w:rPr>
        <w:t>mail,</w:t>
      </w:r>
      <w:r w:rsidRPr="009F3BD2">
        <w:rPr>
          <w:spacing w:val="-3"/>
          <w:sz w:val="24"/>
          <w:szCs w:val="24"/>
        </w:rPr>
        <w:t xml:space="preserve"> or fax) the Environmental Protection Commission of Hillsborough County of any abnormal event which occurs at the facility.  Within thirty (30) days of this notification report, the </w:t>
      </w:r>
      <w:proofErr w:type="spellStart"/>
      <w:r w:rsidRPr="009F3BD2">
        <w:rPr>
          <w:spacing w:val="-3"/>
          <w:sz w:val="24"/>
          <w:szCs w:val="24"/>
        </w:rPr>
        <w:t>permittee</w:t>
      </w:r>
      <w:proofErr w:type="spellEnd"/>
      <w:r w:rsidRPr="009F3BD2">
        <w:rPr>
          <w:spacing w:val="-3"/>
          <w:sz w:val="24"/>
          <w:szCs w:val="24"/>
        </w:rPr>
        <w:t xml:space="preserve"> shall submit a written report detailing the following:  [Rule 62-4.070(3), F.A.C.]</w:t>
      </w:r>
    </w:p>
    <w:p w:rsidR="009F3BD2" w:rsidRPr="009F3BD2" w:rsidRDefault="009F3BD2" w:rsidP="009F3BD2">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9F3BD2" w:rsidRPr="009F3BD2" w:rsidRDefault="009F3BD2" w:rsidP="00542D81">
      <w:pPr>
        <w:numPr>
          <w:ilvl w:val="0"/>
          <w:numId w:val="4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Tank Identification Number</w:t>
      </w:r>
    </w:p>
    <w:p w:rsidR="009F3BD2" w:rsidRPr="009F3BD2" w:rsidRDefault="009F3BD2" w:rsidP="00542D81">
      <w:pPr>
        <w:numPr>
          <w:ilvl w:val="0"/>
          <w:numId w:val="4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t>The Abnormal Event</w:t>
      </w:r>
    </w:p>
    <w:p w:rsidR="009F3BD2" w:rsidRPr="009F3BD2" w:rsidRDefault="009F3BD2" w:rsidP="00542D81">
      <w:pPr>
        <w:numPr>
          <w:ilvl w:val="0"/>
          <w:numId w:val="4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9F3BD2">
        <w:rPr>
          <w:spacing w:val="-3"/>
          <w:sz w:val="24"/>
          <w:szCs w:val="24"/>
        </w:rPr>
        <w:lastRenderedPageBreak/>
        <w:t>Corrective Action Taken</w:t>
      </w:r>
    </w:p>
    <w:p w:rsidR="009F3BD2" w:rsidRPr="009F3BD2" w:rsidRDefault="009F3BD2" w:rsidP="009F3BD2">
      <w:pPr>
        <w:jc w:val="both"/>
        <w:rPr>
          <w:b/>
          <w:sz w:val="24"/>
          <w:szCs w:val="24"/>
        </w:rPr>
      </w:pPr>
    </w:p>
    <w:p w:rsidR="009F3BD2" w:rsidRPr="009F3BD2" w:rsidRDefault="009F3BD2" w:rsidP="009F3BD2">
      <w:pPr>
        <w:jc w:val="both"/>
        <w:rPr>
          <w:sz w:val="24"/>
          <w:szCs w:val="24"/>
        </w:rPr>
      </w:pPr>
      <w:r w:rsidRPr="00C5285D">
        <w:rPr>
          <w:b/>
          <w:sz w:val="24"/>
          <w:szCs w:val="24"/>
        </w:rPr>
        <w:t>A.1</w:t>
      </w:r>
      <w:r w:rsidR="001277E3" w:rsidRPr="00C5285D">
        <w:rPr>
          <w:b/>
          <w:sz w:val="24"/>
          <w:szCs w:val="24"/>
        </w:rPr>
        <w:t>7</w:t>
      </w:r>
      <w:proofErr w:type="gramStart"/>
      <w:r w:rsidRPr="00C5285D">
        <w:rPr>
          <w:b/>
          <w:sz w:val="24"/>
          <w:szCs w:val="24"/>
        </w:rPr>
        <w:t>.</w:t>
      </w:r>
      <w:r w:rsidRPr="00C5285D">
        <w:rPr>
          <w:sz w:val="24"/>
          <w:szCs w:val="24"/>
        </w:rPr>
        <w:t xml:space="preserve">  Annual</w:t>
      </w:r>
      <w:proofErr w:type="gramEnd"/>
      <w:r w:rsidRPr="00C5285D">
        <w:rPr>
          <w:sz w:val="24"/>
          <w:szCs w:val="24"/>
        </w:rPr>
        <w:t xml:space="preserve"> seal inspections required in Specific Condition Nos. </w:t>
      </w:r>
      <w:proofErr w:type="gramStart"/>
      <w:r w:rsidRPr="00C5285D">
        <w:rPr>
          <w:sz w:val="24"/>
          <w:szCs w:val="24"/>
        </w:rPr>
        <w:t>A.</w:t>
      </w:r>
      <w:r w:rsidR="00C5285D" w:rsidRPr="00C5285D">
        <w:rPr>
          <w:sz w:val="24"/>
          <w:szCs w:val="24"/>
        </w:rPr>
        <w:t>11</w:t>
      </w:r>
      <w:r w:rsidRPr="00C5285D">
        <w:rPr>
          <w:sz w:val="24"/>
          <w:szCs w:val="24"/>
        </w:rPr>
        <w:t>.,</w:t>
      </w:r>
      <w:proofErr w:type="gramEnd"/>
      <w:r w:rsidRPr="00C5285D">
        <w:rPr>
          <w:sz w:val="24"/>
          <w:szCs w:val="24"/>
        </w:rPr>
        <w:t xml:space="preserve"> A.1</w:t>
      </w:r>
      <w:r w:rsidR="00C5285D" w:rsidRPr="00C5285D">
        <w:rPr>
          <w:sz w:val="24"/>
          <w:szCs w:val="24"/>
        </w:rPr>
        <w:t>2</w:t>
      </w:r>
      <w:r w:rsidRPr="00C5285D">
        <w:rPr>
          <w:sz w:val="24"/>
          <w:szCs w:val="24"/>
        </w:rPr>
        <w:t>., A.1</w:t>
      </w:r>
      <w:r w:rsidR="00C5285D" w:rsidRPr="00C5285D">
        <w:rPr>
          <w:sz w:val="24"/>
          <w:szCs w:val="24"/>
        </w:rPr>
        <w:t>3</w:t>
      </w:r>
      <w:r w:rsidRPr="00C5285D">
        <w:rPr>
          <w:sz w:val="24"/>
          <w:szCs w:val="24"/>
        </w:rPr>
        <w:t>., and A.1</w:t>
      </w:r>
      <w:r w:rsidR="00C5285D" w:rsidRPr="00C5285D">
        <w:rPr>
          <w:sz w:val="24"/>
          <w:szCs w:val="24"/>
        </w:rPr>
        <w:t>4</w:t>
      </w:r>
      <w:r w:rsidRPr="00C5285D">
        <w:rPr>
          <w:sz w:val="24"/>
          <w:szCs w:val="24"/>
        </w:rPr>
        <w:t xml:space="preserve">. </w:t>
      </w:r>
      <w:proofErr w:type="gramStart"/>
      <w:r w:rsidRPr="00C5285D">
        <w:rPr>
          <w:sz w:val="24"/>
          <w:szCs w:val="24"/>
        </w:rPr>
        <w:t>shall</w:t>
      </w:r>
      <w:proofErr w:type="gramEnd"/>
      <w:r w:rsidRPr="00C5285D">
        <w:rPr>
          <w:sz w:val="24"/>
          <w:szCs w:val="24"/>
        </w:rPr>
        <w:t xml:space="preserve"> be conducted and a written report shall be prepared.  Annual visual observations of seals to verify</w:t>
      </w:r>
      <w:r w:rsidRPr="009F3BD2">
        <w:rPr>
          <w:sz w:val="24"/>
          <w:szCs w:val="24"/>
        </w:rPr>
        <w:t xml:space="preserve"> compliance </w:t>
      </w:r>
      <w:r w:rsidRPr="00C5285D">
        <w:rPr>
          <w:sz w:val="24"/>
          <w:szCs w:val="24"/>
        </w:rPr>
        <w:t>with A.</w:t>
      </w:r>
      <w:r w:rsidR="00C5285D" w:rsidRPr="00C5285D">
        <w:rPr>
          <w:sz w:val="24"/>
          <w:szCs w:val="24"/>
        </w:rPr>
        <w:t>5</w:t>
      </w:r>
      <w:r w:rsidRPr="009359FB">
        <w:rPr>
          <w:sz w:val="24"/>
          <w:szCs w:val="24"/>
        </w:rPr>
        <w:t>., A.</w:t>
      </w:r>
      <w:r w:rsidR="00C5285D" w:rsidRPr="009359FB">
        <w:rPr>
          <w:sz w:val="24"/>
          <w:szCs w:val="24"/>
        </w:rPr>
        <w:t>6</w:t>
      </w:r>
      <w:r w:rsidRPr="009359FB">
        <w:rPr>
          <w:sz w:val="24"/>
          <w:szCs w:val="24"/>
        </w:rPr>
        <w:t>., and A.</w:t>
      </w:r>
      <w:r w:rsidR="009359FB" w:rsidRPr="009359FB">
        <w:rPr>
          <w:sz w:val="24"/>
          <w:szCs w:val="24"/>
        </w:rPr>
        <w:t>7</w:t>
      </w:r>
      <w:r w:rsidRPr="009359FB">
        <w:rPr>
          <w:sz w:val="24"/>
          <w:szCs w:val="24"/>
        </w:rPr>
        <w:t xml:space="preserve"> shall</w:t>
      </w:r>
      <w:r w:rsidRPr="009F3BD2">
        <w:rPr>
          <w:sz w:val="24"/>
          <w:szCs w:val="24"/>
        </w:rPr>
        <w:t xml:space="preserve"> be conducted and a written report of corrective actions taken upon discovery of holes, tears, or other openings shall be prepared.  Both reports shall be kept on site and made available upon request to the Environmental Protection Commission of Hillsborough County, state, and federal officials.  [Rule 62-4.070(3), F.A.C.</w:t>
      </w:r>
      <w:r w:rsidRPr="009F3BD2">
        <w:rPr>
          <w:spacing w:val="-3"/>
          <w:sz w:val="24"/>
          <w:szCs w:val="24"/>
        </w:rPr>
        <w:t xml:space="preserve"> 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0570085-022</w:t>
      </w:r>
      <w:r w:rsidR="002A4D38">
        <w:rPr>
          <w:sz w:val="24"/>
          <w:szCs w:val="24"/>
        </w:rPr>
        <w:t>/024/025</w:t>
      </w:r>
      <w:r w:rsidR="002A4D38" w:rsidRPr="00A67DD6">
        <w:rPr>
          <w:sz w:val="24"/>
          <w:szCs w:val="24"/>
        </w:rPr>
        <w:t>-AC</w:t>
      </w:r>
      <w:r w:rsidRPr="009F3BD2">
        <w:rPr>
          <w:sz w:val="24"/>
          <w:szCs w:val="24"/>
        </w:rPr>
        <w:t>]</w:t>
      </w:r>
    </w:p>
    <w:p w:rsidR="009F3BD2" w:rsidRPr="009F3BD2" w:rsidRDefault="009F3BD2" w:rsidP="009F3BD2">
      <w:pPr>
        <w:jc w:val="both"/>
        <w:rPr>
          <w:sz w:val="24"/>
          <w:szCs w:val="24"/>
        </w:rPr>
      </w:pPr>
    </w:p>
    <w:p w:rsidR="00113FC2" w:rsidRDefault="009F3BD2" w:rsidP="009F3BD2">
      <w:pPr>
        <w:jc w:val="both"/>
        <w:rPr>
          <w:sz w:val="24"/>
          <w:szCs w:val="24"/>
        </w:rPr>
      </w:pPr>
      <w:r w:rsidRPr="009F3BD2">
        <w:rPr>
          <w:b/>
          <w:sz w:val="24"/>
          <w:szCs w:val="24"/>
        </w:rPr>
        <w:t>A.1</w:t>
      </w:r>
      <w:r w:rsidR="001277E3">
        <w:rPr>
          <w:b/>
          <w:sz w:val="24"/>
          <w:szCs w:val="24"/>
        </w:rPr>
        <w:t>8</w:t>
      </w:r>
      <w:r w:rsidRPr="009F3BD2">
        <w:rPr>
          <w:b/>
          <w:sz w:val="24"/>
          <w:szCs w:val="24"/>
        </w:rPr>
        <w:t xml:space="preserve">.  </w:t>
      </w:r>
      <w:r w:rsidRPr="009F3BD2">
        <w:rPr>
          <w:sz w:val="24"/>
          <w:szCs w:val="24"/>
        </w:rPr>
        <w:t xml:space="preserve">The </w:t>
      </w:r>
      <w:proofErr w:type="spellStart"/>
      <w:r w:rsidRPr="009F3BD2">
        <w:rPr>
          <w:sz w:val="24"/>
          <w:szCs w:val="24"/>
        </w:rPr>
        <w:t>permittee</w:t>
      </w:r>
      <w:proofErr w:type="spellEnd"/>
      <w:r w:rsidRPr="009F3BD2">
        <w:rPr>
          <w:sz w:val="24"/>
          <w:szCs w:val="24"/>
        </w:rPr>
        <w:t xml:space="preserve"> of each storage vessel subject to 40 CFR 60 Subpart Kb as specified in 40 CFR 60.112b(a) shall keep records and furnish reports as follows.  The owner or operator shall keep copies of all reports and records required by this section for at least 5 years.</w:t>
      </w:r>
    </w:p>
    <w:p w:rsidR="009F3BD2" w:rsidRPr="009F3BD2" w:rsidRDefault="009F3BD2" w:rsidP="009F3BD2">
      <w:pPr>
        <w:jc w:val="both"/>
        <w:rPr>
          <w:sz w:val="24"/>
          <w:szCs w:val="24"/>
        </w:rPr>
      </w:pPr>
      <w:r w:rsidRPr="009F3BD2">
        <w:rPr>
          <w:sz w:val="24"/>
          <w:szCs w:val="24"/>
        </w:rPr>
        <w:t>[40CFR60.115b,</w:t>
      </w:r>
      <w:r w:rsidRPr="009F3BD2">
        <w:rPr>
          <w:spacing w:val="-3"/>
          <w:sz w:val="24"/>
          <w:szCs w:val="24"/>
        </w:rPr>
        <w:t xml:space="preserve"> Rule 62-4.070(3), F.A.C.</w:t>
      </w:r>
      <w:r w:rsidRPr="009F3BD2">
        <w:rPr>
          <w:sz w:val="24"/>
          <w:szCs w:val="24"/>
        </w:rPr>
        <w:t xml:space="preserve"> </w:t>
      </w:r>
      <w:r w:rsidRPr="009F3BD2">
        <w:rPr>
          <w:spacing w:val="-3"/>
          <w:sz w:val="24"/>
          <w:szCs w:val="24"/>
        </w:rPr>
        <w:t xml:space="preserve">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w:t>
      </w:r>
      <w:r w:rsidR="002A4D38">
        <w:rPr>
          <w:sz w:val="24"/>
          <w:szCs w:val="24"/>
        </w:rPr>
        <w:t>019/</w:t>
      </w:r>
      <w:r w:rsidR="002A4D38" w:rsidRPr="00A67DD6">
        <w:rPr>
          <w:sz w:val="24"/>
          <w:szCs w:val="24"/>
        </w:rPr>
        <w:t>022</w:t>
      </w:r>
      <w:r w:rsidR="002A4D38">
        <w:rPr>
          <w:sz w:val="24"/>
          <w:szCs w:val="24"/>
        </w:rPr>
        <w:t>/024/025</w:t>
      </w:r>
      <w:r w:rsidR="002A4D38" w:rsidRPr="00A67DD6">
        <w:rPr>
          <w:sz w:val="24"/>
          <w:szCs w:val="24"/>
        </w:rPr>
        <w:t>-AC</w:t>
      </w:r>
      <w:r w:rsidRPr="009F3BD2">
        <w:rPr>
          <w:sz w:val="24"/>
          <w:szCs w:val="24"/>
        </w:rPr>
        <w:t>]</w:t>
      </w:r>
    </w:p>
    <w:p w:rsidR="009F3BD2" w:rsidRPr="009F3BD2" w:rsidRDefault="009F3BD2" w:rsidP="009F3BD2">
      <w:pPr>
        <w:jc w:val="both"/>
        <w:rPr>
          <w:sz w:val="24"/>
          <w:szCs w:val="24"/>
        </w:rPr>
      </w:pPr>
    </w:p>
    <w:p w:rsidR="009F3BD2" w:rsidRPr="009F3BD2" w:rsidRDefault="009F3BD2" w:rsidP="00542D81">
      <w:pPr>
        <w:numPr>
          <w:ilvl w:val="0"/>
          <w:numId w:val="44"/>
        </w:numPr>
        <w:jc w:val="both"/>
        <w:rPr>
          <w:sz w:val="24"/>
          <w:szCs w:val="24"/>
        </w:rPr>
      </w:pPr>
      <w:r w:rsidRPr="009F3BD2">
        <w:rPr>
          <w:sz w:val="24"/>
          <w:szCs w:val="24"/>
        </w:rPr>
        <w:t xml:space="preserve">Keep a record of each inspection </w:t>
      </w:r>
      <w:r w:rsidRPr="00DA2C0C">
        <w:rPr>
          <w:sz w:val="24"/>
          <w:szCs w:val="24"/>
        </w:rPr>
        <w:t xml:space="preserve">performed as required by 40 CFR </w:t>
      </w:r>
      <w:proofErr w:type="gramStart"/>
      <w:r w:rsidRPr="00DA2C0C">
        <w:rPr>
          <w:sz w:val="24"/>
          <w:szCs w:val="24"/>
        </w:rPr>
        <w:t>60.113b(</w:t>
      </w:r>
      <w:proofErr w:type="gramEnd"/>
      <w:r w:rsidRPr="00DA2C0C">
        <w:rPr>
          <w:sz w:val="24"/>
          <w:szCs w:val="24"/>
        </w:rPr>
        <w:t>a)(1), (a)(2), (a)(3), and (a)(4) (Specific Condition No. A.1</w:t>
      </w:r>
      <w:r w:rsidR="00DA2C0C" w:rsidRPr="00DA2C0C">
        <w:rPr>
          <w:sz w:val="24"/>
          <w:szCs w:val="24"/>
        </w:rPr>
        <w:t>3</w:t>
      </w:r>
      <w:r w:rsidR="007609D3">
        <w:rPr>
          <w:sz w:val="24"/>
          <w:szCs w:val="24"/>
        </w:rPr>
        <w:t>)</w:t>
      </w:r>
      <w:proofErr w:type="gramStart"/>
      <w:r w:rsidR="007609D3">
        <w:rPr>
          <w:sz w:val="24"/>
          <w:szCs w:val="24"/>
        </w:rPr>
        <w:t xml:space="preserve">.  </w:t>
      </w:r>
      <w:r w:rsidRPr="00DA2C0C">
        <w:rPr>
          <w:sz w:val="24"/>
          <w:szCs w:val="24"/>
        </w:rPr>
        <w:t>Each</w:t>
      </w:r>
      <w:proofErr w:type="gramEnd"/>
      <w:r w:rsidRPr="00DA2C0C">
        <w:rPr>
          <w:sz w:val="24"/>
          <w:szCs w:val="24"/>
        </w:rPr>
        <w:t xml:space="preserve"> record shall identify the storage vessel on which the inspection was performed and</w:t>
      </w:r>
      <w:r w:rsidRPr="009F3BD2">
        <w:rPr>
          <w:sz w:val="24"/>
          <w:szCs w:val="24"/>
        </w:rPr>
        <w:t xml:space="preserve"> shall contain the date the vessel was inspected and the observed condition of each component of the control equipment (seals, internal floating roof, and fittings).  [40 CFR 60.115b(a)(2)]</w:t>
      </w:r>
    </w:p>
    <w:p w:rsidR="009F3BD2" w:rsidRPr="009F3BD2" w:rsidRDefault="009F3BD2" w:rsidP="009F3BD2">
      <w:pPr>
        <w:ind w:left="720"/>
        <w:jc w:val="both"/>
        <w:rPr>
          <w:sz w:val="24"/>
          <w:szCs w:val="24"/>
        </w:rPr>
      </w:pPr>
    </w:p>
    <w:p w:rsidR="009F3BD2" w:rsidRPr="009F3BD2" w:rsidRDefault="009F3BD2" w:rsidP="00542D81">
      <w:pPr>
        <w:numPr>
          <w:ilvl w:val="0"/>
          <w:numId w:val="44"/>
        </w:numPr>
        <w:jc w:val="both"/>
        <w:rPr>
          <w:sz w:val="24"/>
          <w:szCs w:val="24"/>
        </w:rPr>
      </w:pPr>
      <w:r w:rsidRPr="009F3BD2">
        <w:rPr>
          <w:sz w:val="24"/>
          <w:szCs w:val="24"/>
        </w:rPr>
        <w:t xml:space="preserve">If any of the conditions described in 40 CFR 60.113b(a)(2) are detected </w:t>
      </w:r>
      <w:r w:rsidRPr="00DA2C0C">
        <w:rPr>
          <w:sz w:val="24"/>
          <w:szCs w:val="24"/>
        </w:rPr>
        <w:t>during the annual visual inspection required by 40 CFR 60.113b(a)(2) (Specific Condition No. A.1</w:t>
      </w:r>
      <w:r w:rsidR="00DA2C0C" w:rsidRPr="00DA2C0C">
        <w:rPr>
          <w:sz w:val="24"/>
          <w:szCs w:val="24"/>
        </w:rPr>
        <w:t>3</w:t>
      </w:r>
      <w:r w:rsidRPr="00DA2C0C">
        <w:rPr>
          <w:sz w:val="24"/>
          <w:szCs w:val="24"/>
        </w:rPr>
        <w:t>), a report shall be furnished to the EPC within 30 days of the inspection.  Each report shall</w:t>
      </w:r>
      <w:r w:rsidRPr="009F3BD2">
        <w:rPr>
          <w:sz w:val="24"/>
          <w:szCs w:val="24"/>
        </w:rPr>
        <w:t xml:space="preserve"> identify the storage vessel, the nature of the defects, and the date the storage vessel was emptied or the nature of and date the repair was made.  [40 CFR 60.115b.(a)(3)] </w:t>
      </w:r>
    </w:p>
    <w:p w:rsidR="009F3BD2" w:rsidRPr="009F3BD2" w:rsidRDefault="009F3BD2" w:rsidP="009F3BD2">
      <w:pPr>
        <w:ind w:left="1080"/>
        <w:jc w:val="both"/>
        <w:rPr>
          <w:sz w:val="24"/>
          <w:szCs w:val="24"/>
        </w:rPr>
      </w:pPr>
    </w:p>
    <w:p w:rsidR="009F3BD2" w:rsidRPr="009F3BD2" w:rsidRDefault="009F3BD2" w:rsidP="00542D81">
      <w:pPr>
        <w:numPr>
          <w:ilvl w:val="0"/>
          <w:numId w:val="44"/>
        </w:numPr>
        <w:jc w:val="both"/>
        <w:rPr>
          <w:sz w:val="24"/>
          <w:szCs w:val="24"/>
        </w:rPr>
      </w:pPr>
      <w:r w:rsidRPr="00DA2C0C">
        <w:rPr>
          <w:sz w:val="24"/>
          <w:szCs w:val="24"/>
        </w:rPr>
        <w:t xml:space="preserve">After each inspection required by 40 CFR </w:t>
      </w:r>
      <w:proofErr w:type="gramStart"/>
      <w:r w:rsidRPr="00DA2C0C">
        <w:rPr>
          <w:sz w:val="24"/>
          <w:szCs w:val="24"/>
        </w:rPr>
        <w:t>60.113b(</w:t>
      </w:r>
      <w:proofErr w:type="gramEnd"/>
      <w:r w:rsidRPr="00DA2C0C">
        <w:rPr>
          <w:sz w:val="24"/>
          <w:szCs w:val="24"/>
        </w:rPr>
        <w:t>a)(3) (Specific Condition No. A.1</w:t>
      </w:r>
      <w:r w:rsidR="00DA2C0C" w:rsidRPr="00DA2C0C">
        <w:rPr>
          <w:sz w:val="24"/>
          <w:szCs w:val="24"/>
        </w:rPr>
        <w:t>3</w:t>
      </w:r>
      <w:r w:rsidRPr="00DA2C0C">
        <w:rPr>
          <w:sz w:val="24"/>
          <w:szCs w:val="24"/>
        </w:rPr>
        <w:t>) that finds holes or tears in the seal or seal fabric, or defects in the internal floating roof, or other control equipment defects listed in 40 CFR 60.113b(a)(3)(ii), a report shall be furnished</w:t>
      </w:r>
      <w:r w:rsidRPr="009F3BD2">
        <w:rPr>
          <w:sz w:val="24"/>
          <w:szCs w:val="24"/>
        </w:rPr>
        <w:t xml:space="preserve"> to the Administrator within 30 days of the inspection.  The report shall identify the storage vessel and the reason it did not meet the specifications of 40 CFR </w:t>
      </w:r>
      <w:proofErr w:type="gramStart"/>
      <w:r w:rsidRPr="009F3BD2">
        <w:rPr>
          <w:sz w:val="24"/>
          <w:szCs w:val="24"/>
        </w:rPr>
        <w:t>61.112b(</w:t>
      </w:r>
      <w:proofErr w:type="gramEnd"/>
      <w:r w:rsidRPr="009F3BD2">
        <w:rPr>
          <w:sz w:val="24"/>
          <w:szCs w:val="24"/>
        </w:rPr>
        <w:t>a)(1) or 40 CFR 60.113b(a)(3) and list each repair made.  [40 CFR 60.115b.(a)(4)]</w:t>
      </w:r>
    </w:p>
    <w:p w:rsidR="009F3BD2" w:rsidRPr="009F3BD2" w:rsidRDefault="009F3BD2" w:rsidP="009F3BD2">
      <w:pPr>
        <w:jc w:val="both"/>
        <w:rPr>
          <w:b/>
          <w:sz w:val="24"/>
          <w:szCs w:val="24"/>
        </w:rPr>
      </w:pPr>
    </w:p>
    <w:p w:rsidR="00113FC2" w:rsidRDefault="009F3BD2" w:rsidP="009F3BD2">
      <w:pPr>
        <w:jc w:val="both"/>
        <w:rPr>
          <w:sz w:val="24"/>
          <w:szCs w:val="24"/>
        </w:rPr>
      </w:pPr>
      <w:r w:rsidRPr="009F3BD2">
        <w:rPr>
          <w:b/>
          <w:sz w:val="24"/>
          <w:szCs w:val="24"/>
        </w:rPr>
        <w:t>A.1</w:t>
      </w:r>
      <w:r w:rsidR="008C3447">
        <w:rPr>
          <w:b/>
          <w:sz w:val="24"/>
          <w:szCs w:val="24"/>
        </w:rPr>
        <w:t>9</w:t>
      </w:r>
      <w:r w:rsidRPr="009F3BD2">
        <w:rPr>
          <w:b/>
          <w:sz w:val="24"/>
          <w:szCs w:val="24"/>
        </w:rPr>
        <w:t xml:space="preserve">. </w:t>
      </w:r>
      <w:r w:rsidRPr="009F3BD2">
        <w:rPr>
          <w:sz w:val="24"/>
          <w:szCs w:val="24"/>
        </w:rPr>
        <w:t xml:space="preserve">The </w:t>
      </w:r>
      <w:proofErr w:type="spellStart"/>
      <w:r w:rsidRPr="009F3BD2">
        <w:rPr>
          <w:sz w:val="24"/>
          <w:szCs w:val="24"/>
        </w:rPr>
        <w:t>permittee</w:t>
      </w:r>
      <w:proofErr w:type="spellEnd"/>
      <w:r w:rsidRPr="009F3BD2">
        <w:rPr>
          <w:sz w:val="24"/>
          <w:szCs w:val="24"/>
        </w:rPr>
        <w:t xml:space="preserve"> of each tank(s) subject to 40 CFR 60 Subpart Kb shall maintain records as follows for a minimum of five years unless otherwise specified:</w:t>
      </w:r>
    </w:p>
    <w:p w:rsidR="009F3BD2" w:rsidRPr="009F3BD2" w:rsidRDefault="009F3BD2" w:rsidP="009F3BD2">
      <w:pPr>
        <w:jc w:val="both"/>
        <w:rPr>
          <w:sz w:val="24"/>
          <w:szCs w:val="24"/>
        </w:rPr>
      </w:pPr>
      <w:r w:rsidRPr="009F3BD2">
        <w:rPr>
          <w:sz w:val="24"/>
          <w:szCs w:val="24"/>
        </w:rPr>
        <w:t>[40 CFR 60.116b,</w:t>
      </w:r>
      <w:r w:rsidRPr="009F3BD2">
        <w:rPr>
          <w:spacing w:val="-3"/>
          <w:sz w:val="24"/>
          <w:szCs w:val="24"/>
        </w:rPr>
        <w:t xml:space="preserve"> Rule 62-4.070(3), F.A.C.</w:t>
      </w:r>
      <w:r w:rsidRPr="009F3BD2">
        <w:rPr>
          <w:sz w:val="24"/>
          <w:szCs w:val="24"/>
        </w:rPr>
        <w:t xml:space="preserve"> </w:t>
      </w:r>
      <w:r w:rsidRPr="009F3BD2">
        <w:rPr>
          <w:spacing w:val="-3"/>
          <w:sz w:val="24"/>
          <w:szCs w:val="24"/>
        </w:rPr>
        <w:t xml:space="preserve">and </w:t>
      </w:r>
      <w:r w:rsidR="002A4D38" w:rsidRPr="00571410">
        <w:rPr>
          <w:sz w:val="24"/>
          <w:szCs w:val="24"/>
        </w:rPr>
        <w:t xml:space="preserve">Permit </w:t>
      </w:r>
      <w:r w:rsidR="002A4D38" w:rsidRPr="00A67DD6">
        <w:rPr>
          <w:sz w:val="24"/>
          <w:szCs w:val="24"/>
        </w:rPr>
        <w:t>No</w:t>
      </w:r>
      <w:r w:rsidR="002A4D38">
        <w:rPr>
          <w:sz w:val="24"/>
          <w:szCs w:val="24"/>
        </w:rPr>
        <w:t>s</w:t>
      </w:r>
      <w:r w:rsidR="002A4D38" w:rsidRPr="00A67DD6">
        <w:rPr>
          <w:sz w:val="24"/>
          <w:szCs w:val="24"/>
        </w:rPr>
        <w:t>. 0570085-</w:t>
      </w:r>
      <w:r w:rsidR="002A4D38">
        <w:rPr>
          <w:sz w:val="24"/>
          <w:szCs w:val="24"/>
        </w:rPr>
        <w:t>019/</w:t>
      </w:r>
      <w:r w:rsidR="002A4D38" w:rsidRPr="00A67DD6">
        <w:rPr>
          <w:sz w:val="24"/>
          <w:szCs w:val="24"/>
        </w:rPr>
        <w:t>022</w:t>
      </w:r>
      <w:r w:rsidR="002A4D38">
        <w:rPr>
          <w:sz w:val="24"/>
          <w:szCs w:val="24"/>
        </w:rPr>
        <w:t>/024/025</w:t>
      </w:r>
      <w:r w:rsidR="002A4D38" w:rsidRPr="00A67DD6">
        <w:rPr>
          <w:sz w:val="24"/>
          <w:szCs w:val="24"/>
        </w:rPr>
        <w:t>-AC</w:t>
      </w:r>
      <w:r w:rsidRPr="009F3BD2">
        <w:rPr>
          <w:sz w:val="24"/>
          <w:szCs w:val="24"/>
        </w:rPr>
        <w:t>]</w:t>
      </w:r>
    </w:p>
    <w:p w:rsidR="009F3BD2" w:rsidRPr="009F3BD2" w:rsidRDefault="009F3BD2" w:rsidP="009F3BD2">
      <w:pPr>
        <w:jc w:val="both"/>
        <w:rPr>
          <w:sz w:val="24"/>
          <w:szCs w:val="24"/>
        </w:rPr>
      </w:pPr>
    </w:p>
    <w:p w:rsidR="009F3BD2" w:rsidRPr="009F3BD2" w:rsidRDefault="009F3BD2" w:rsidP="00542D81">
      <w:pPr>
        <w:numPr>
          <w:ilvl w:val="0"/>
          <w:numId w:val="36"/>
        </w:numPr>
        <w:tabs>
          <w:tab w:val="num" w:pos="0"/>
        </w:tabs>
        <w:jc w:val="both"/>
        <w:rPr>
          <w:sz w:val="24"/>
          <w:szCs w:val="24"/>
        </w:rPr>
      </w:pPr>
      <w:r w:rsidRPr="009F3BD2">
        <w:rPr>
          <w:sz w:val="24"/>
          <w:szCs w:val="24"/>
        </w:rPr>
        <w:t xml:space="preserve">The owner or operator of each storage vessel as specified in 40 CFR </w:t>
      </w:r>
      <w:proofErr w:type="gramStart"/>
      <w:r w:rsidRPr="009F3BD2">
        <w:rPr>
          <w:sz w:val="24"/>
          <w:szCs w:val="24"/>
        </w:rPr>
        <w:t>60.110b(</w:t>
      </w:r>
      <w:proofErr w:type="gramEnd"/>
      <w:r w:rsidRPr="009F3BD2">
        <w:rPr>
          <w:sz w:val="24"/>
          <w:szCs w:val="24"/>
        </w:rPr>
        <w:t>a) shall keep readily accessible records showing the dimension of the storage vessel and an analysis showing the capacity of the storage vessel.  This record will be kept for the life of the source.  [40 CFR 60.116b(a) and (b)]</w:t>
      </w:r>
    </w:p>
    <w:p w:rsidR="009F3BD2" w:rsidRPr="009F3BD2" w:rsidRDefault="009F3BD2" w:rsidP="009F3BD2">
      <w:pPr>
        <w:ind w:left="1080"/>
        <w:jc w:val="both"/>
        <w:rPr>
          <w:sz w:val="24"/>
          <w:szCs w:val="24"/>
        </w:rPr>
      </w:pPr>
    </w:p>
    <w:p w:rsidR="009F3BD2" w:rsidRPr="009F3BD2" w:rsidRDefault="009F3BD2" w:rsidP="00542D81">
      <w:pPr>
        <w:numPr>
          <w:ilvl w:val="0"/>
          <w:numId w:val="36"/>
        </w:numPr>
        <w:tabs>
          <w:tab w:val="num" w:pos="0"/>
        </w:tabs>
        <w:jc w:val="both"/>
        <w:rPr>
          <w:sz w:val="24"/>
          <w:szCs w:val="24"/>
        </w:rPr>
      </w:pPr>
      <w:r w:rsidRPr="009F3BD2">
        <w:rPr>
          <w:sz w:val="24"/>
          <w:szCs w:val="24"/>
        </w:rPr>
        <w:t>Except as provided in paragraphs 40 CFR 60.116b(f) (referenced below), the owner or operator of each storage vessel either with a design capacity greater than or equal to 151 m</w:t>
      </w:r>
      <w:r w:rsidRPr="009F3BD2">
        <w:rPr>
          <w:sz w:val="24"/>
          <w:szCs w:val="24"/>
          <w:vertAlign w:val="superscript"/>
        </w:rPr>
        <w:t>3</w:t>
      </w:r>
      <w:r w:rsidRPr="009F3BD2">
        <w:rPr>
          <w:sz w:val="24"/>
          <w:szCs w:val="24"/>
        </w:rPr>
        <w:t xml:space="preserve"> storing a liquid with a maximum true vapor pressure greater than or equal to 3.5 </w:t>
      </w:r>
      <w:proofErr w:type="spellStart"/>
      <w:r w:rsidRPr="009F3BD2">
        <w:rPr>
          <w:sz w:val="24"/>
          <w:szCs w:val="24"/>
        </w:rPr>
        <w:t>kPa</w:t>
      </w:r>
      <w:proofErr w:type="spellEnd"/>
      <w:r w:rsidRPr="009F3BD2">
        <w:rPr>
          <w:sz w:val="24"/>
          <w:szCs w:val="24"/>
        </w:rPr>
        <w:t xml:space="preserve"> or with </w:t>
      </w:r>
      <w:r w:rsidRPr="009F3BD2">
        <w:rPr>
          <w:sz w:val="24"/>
          <w:szCs w:val="24"/>
        </w:rPr>
        <w:lastRenderedPageBreak/>
        <w:t>a design capacity greater than or equal to 75 m</w:t>
      </w:r>
      <w:r w:rsidRPr="009F3BD2">
        <w:rPr>
          <w:sz w:val="24"/>
          <w:szCs w:val="24"/>
          <w:vertAlign w:val="superscript"/>
        </w:rPr>
        <w:t>3</w:t>
      </w:r>
      <w:r w:rsidRPr="009F3BD2">
        <w:rPr>
          <w:sz w:val="24"/>
          <w:szCs w:val="24"/>
        </w:rPr>
        <w:t xml:space="preserve"> but less than 151 m</w:t>
      </w:r>
      <w:r w:rsidRPr="009F3BD2">
        <w:rPr>
          <w:sz w:val="24"/>
          <w:szCs w:val="24"/>
          <w:vertAlign w:val="superscript"/>
        </w:rPr>
        <w:t>3</w:t>
      </w:r>
      <w:r w:rsidRPr="009F3BD2">
        <w:rPr>
          <w:sz w:val="24"/>
          <w:szCs w:val="24"/>
        </w:rPr>
        <w:t xml:space="preserve"> storing a liquid with a maximum true vapor pressure greater than or equal to 15.0 </w:t>
      </w:r>
      <w:proofErr w:type="spellStart"/>
      <w:r w:rsidRPr="009F3BD2">
        <w:rPr>
          <w:sz w:val="24"/>
          <w:szCs w:val="24"/>
        </w:rPr>
        <w:t>kPa</w:t>
      </w:r>
      <w:proofErr w:type="spellEnd"/>
      <w:r w:rsidRPr="009F3BD2">
        <w:rPr>
          <w:sz w:val="24"/>
          <w:szCs w:val="24"/>
        </w:rPr>
        <w:t xml:space="preserve"> shall maintain a record of the VOL stored, the period of storage, and the maximum true vapor pressure of that VOL during the respective storage period. [40 CFR 60.116b(c)]</w:t>
      </w:r>
    </w:p>
    <w:p w:rsidR="009F3BD2" w:rsidRPr="009F3BD2" w:rsidRDefault="009F3BD2" w:rsidP="009F3BD2">
      <w:pPr>
        <w:ind w:left="1080"/>
        <w:jc w:val="both"/>
        <w:rPr>
          <w:sz w:val="24"/>
          <w:szCs w:val="24"/>
        </w:rPr>
      </w:pPr>
    </w:p>
    <w:p w:rsidR="009F3BD2" w:rsidRPr="009F3BD2" w:rsidRDefault="009F3BD2" w:rsidP="00542D81">
      <w:pPr>
        <w:numPr>
          <w:ilvl w:val="0"/>
          <w:numId w:val="36"/>
        </w:numPr>
        <w:tabs>
          <w:tab w:val="num" w:pos="0"/>
        </w:tabs>
        <w:jc w:val="both"/>
        <w:rPr>
          <w:sz w:val="24"/>
          <w:szCs w:val="24"/>
        </w:rPr>
      </w:pPr>
      <w:r w:rsidRPr="009F3BD2">
        <w:rPr>
          <w:sz w:val="24"/>
          <w:szCs w:val="24"/>
        </w:rPr>
        <w:t xml:space="preserve">Available data on the storage temperature may be used to determine the maximum true vapor pressure as determined below: [40 CFR 60.116b(e)] </w:t>
      </w:r>
    </w:p>
    <w:p w:rsidR="009F3BD2" w:rsidRPr="009F3BD2" w:rsidRDefault="009F3BD2" w:rsidP="009F3BD2">
      <w:pPr>
        <w:ind w:left="1080"/>
        <w:jc w:val="both"/>
        <w:rPr>
          <w:sz w:val="24"/>
          <w:szCs w:val="24"/>
        </w:rPr>
      </w:pPr>
    </w:p>
    <w:p w:rsidR="009F3BD2" w:rsidRPr="009F3BD2" w:rsidRDefault="009F3BD2" w:rsidP="00542D81">
      <w:pPr>
        <w:numPr>
          <w:ilvl w:val="0"/>
          <w:numId w:val="37"/>
        </w:numPr>
        <w:jc w:val="both"/>
        <w:rPr>
          <w:sz w:val="24"/>
          <w:szCs w:val="24"/>
        </w:rPr>
      </w:pPr>
      <w:r w:rsidRPr="009F3BD2">
        <w:rPr>
          <w:sz w:val="24"/>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9F3BD2" w:rsidRPr="009F3BD2" w:rsidRDefault="009F3BD2" w:rsidP="009F3BD2">
      <w:pPr>
        <w:ind w:left="1800"/>
        <w:jc w:val="both"/>
        <w:rPr>
          <w:sz w:val="24"/>
          <w:szCs w:val="24"/>
        </w:rPr>
      </w:pPr>
    </w:p>
    <w:p w:rsidR="009F3BD2" w:rsidRPr="009F3BD2" w:rsidRDefault="009F3BD2" w:rsidP="00542D81">
      <w:pPr>
        <w:numPr>
          <w:ilvl w:val="0"/>
          <w:numId w:val="37"/>
        </w:numPr>
        <w:jc w:val="both"/>
        <w:rPr>
          <w:sz w:val="24"/>
          <w:szCs w:val="24"/>
        </w:rPr>
      </w:pPr>
      <w:r w:rsidRPr="009F3BD2">
        <w:rPr>
          <w:sz w:val="24"/>
          <w:szCs w:val="24"/>
        </w:rPr>
        <w:t>For crude oil or refined petroleum products the vapor pressure may be obtained by the following:</w:t>
      </w:r>
    </w:p>
    <w:p w:rsidR="009F3BD2" w:rsidRPr="009F3BD2" w:rsidRDefault="009F3BD2" w:rsidP="009F3BD2">
      <w:pPr>
        <w:jc w:val="both"/>
        <w:rPr>
          <w:sz w:val="24"/>
          <w:szCs w:val="24"/>
        </w:rPr>
      </w:pPr>
    </w:p>
    <w:p w:rsidR="009F3BD2" w:rsidRPr="009F3BD2" w:rsidRDefault="009F3BD2" w:rsidP="00542D81">
      <w:pPr>
        <w:numPr>
          <w:ilvl w:val="0"/>
          <w:numId w:val="41"/>
        </w:numPr>
        <w:jc w:val="both"/>
        <w:rPr>
          <w:sz w:val="24"/>
          <w:szCs w:val="24"/>
        </w:rPr>
      </w:pPr>
      <w:r w:rsidRPr="009F3BD2">
        <w:rPr>
          <w:sz w:val="24"/>
          <w:szCs w:val="24"/>
        </w:rPr>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9F3BD2">
        <w:rPr>
          <w:sz w:val="24"/>
          <w:szCs w:val="24"/>
        </w:rPr>
        <w:t>nomographs</w:t>
      </w:r>
      <w:proofErr w:type="spellEnd"/>
      <w:r w:rsidRPr="009F3BD2">
        <w:rPr>
          <w:sz w:val="24"/>
          <w:szCs w:val="24"/>
        </w:rPr>
        <w:t xml:space="preserve"> contained in API Bulletin 2517 (incorporated by reference-see 40 CFR 60.17), unless the Administrator specifically requests that the liquid be sampled, the actual storage temperature determined, and the Reid vapor pressure determined from the sample(s).</w:t>
      </w:r>
    </w:p>
    <w:p w:rsidR="009F3BD2" w:rsidRPr="009F3BD2" w:rsidRDefault="009F3BD2" w:rsidP="009F3BD2">
      <w:pPr>
        <w:ind w:left="2520"/>
        <w:jc w:val="both"/>
        <w:rPr>
          <w:sz w:val="24"/>
          <w:szCs w:val="24"/>
        </w:rPr>
      </w:pPr>
    </w:p>
    <w:p w:rsidR="009F3BD2" w:rsidRPr="009F3BD2" w:rsidRDefault="009F3BD2" w:rsidP="00542D81">
      <w:pPr>
        <w:numPr>
          <w:ilvl w:val="0"/>
          <w:numId w:val="37"/>
        </w:numPr>
        <w:jc w:val="both"/>
        <w:rPr>
          <w:sz w:val="24"/>
          <w:szCs w:val="24"/>
        </w:rPr>
      </w:pPr>
      <w:r w:rsidRPr="009F3BD2">
        <w:rPr>
          <w:sz w:val="24"/>
          <w:szCs w:val="24"/>
        </w:rPr>
        <w:t>For other liquids, the vapor pressure:</w:t>
      </w:r>
    </w:p>
    <w:p w:rsidR="009F3BD2" w:rsidRPr="009F3BD2" w:rsidRDefault="009F3BD2" w:rsidP="009F3BD2">
      <w:pPr>
        <w:jc w:val="both"/>
        <w:rPr>
          <w:sz w:val="24"/>
          <w:szCs w:val="24"/>
        </w:rPr>
      </w:pPr>
    </w:p>
    <w:p w:rsidR="009F3BD2" w:rsidRPr="009F3BD2" w:rsidRDefault="009F3BD2" w:rsidP="00542D81">
      <w:pPr>
        <w:numPr>
          <w:ilvl w:val="0"/>
          <w:numId w:val="38"/>
        </w:numPr>
        <w:jc w:val="both"/>
        <w:rPr>
          <w:sz w:val="24"/>
          <w:szCs w:val="24"/>
        </w:rPr>
      </w:pPr>
      <w:r w:rsidRPr="009F3BD2">
        <w:rPr>
          <w:sz w:val="24"/>
          <w:szCs w:val="24"/>
        </w:rPr>
        <w:t>May be obtained from standard reference texts, or</w:t>
      </w:r>
    </w:p>
    <w:p w:rsidR="009F3BD2" w:rsidRPr="009F3BD2" w:rsidRDefault="009F3BD2" w:rsidP="00542D81">
      <w:pPr>
        <w:numPr>
          <w:ilvl w:val="0"/>
          <w:numId w:val="38"/>
        </w:numPr>
        <w:jc w:val="both"/>
        <w:rPr>
          <w:sz w:val="24"/>
          <w:szCs w:val="24"/>
        </w:rPr>
      </w:pPr>
      <w:r w:rsidRPr="009F3BD2">
        <w:rPr>
          <w:sz w:val="24"/>
          <w:szCs w:val="24"/>
        </w:rPr>
        <w:t>Determined by ASTM Method D2879-83 (incorporated by reference-see 40 CFR 60.17); or</w:t>
      </w:r>
    </w:p>
    <w:p w:rsidR="009F3BD2" w:rsidRPr="009F3BD2" w:rsidRDefault="009F3BD2" w:rsidP="00542D81">
      <w:pPr>
        <w:numPr>
          <w:ilvl w:val="0"/>
          <w:numId w:val="38"/>
        </w:numPr>
        <w:jc w:val="both"/>
        <w:rPr>
          <w:sz w:val="24"/>
          <w:szCs w:val="24"/>
        </w:rPr>
      </w:pPr>
      <w:r w:rsidRPr="009F3BD2">
        <w:rPr>
          <w:sz w:val="24"/>
          <w:szCs w:val="24"/>
        </w:rPr>
        <w:t xml:space="preserve">Measured by an appropriate method approved by the Administrator; or </w:t>
      </w:r>
    </w:p>
    <w:p w:rsidR="009F3BD2" w:rsidRPr="009F3BD2" w:rsidRDefault="009F3BD2" w:rsidP="00542D81">
      <w:pPr>
        <w:numPr>
          <w:ilvl w:val="0"/>
          <w:numId w:val="38"/>
        </w:numPr>
        <w:jc w:val="both"/>
        <w:rPr>
          <w:sz w:val="24"/>
          <w:szCs w:val="24"/>
        </w:rPr>
      </w:pPr>
      <w:r w:rsidRPr="009F3BD2">
        <w:rPr>
          <w:sz w:val="24"/>
          <w:szCs w:val="24"/>
        </w:rPr>
        <w:t>Calculated by an appropriate method approved by the Administrator</w:t>
      </w:r>
    </w:p>
    <w:p w:rsidR="009F3BD2" w:rsidRPr="009F3BD2" w:rsidRDefault="009F3BD2" w:rsidP="009F3BD2">
      <w:pPr>
        <w:ind w:left="2160"/>
        <w:jc w:val="both"/>
        <w:rPr>
          <w:sz w:val="24"/>
          <w:szCs w:val="24"/>
        </w:rPr>
      </w:pPr>
    </w:p>
    <w:p w:rsidR="009F3BD2" w:rsidRPr="009F3BD2" w:rsidRDefault="009F3BD2" w:rsidP="00542D81">
      <w:pPr>
        <w:pStyle w:val="BodyTextIndent"/>
        <w:widowControl w:val="0"/>
        <w:numPr>
          <w:ilvl w:val="0"/>
          <w:numId w:val="36"/>
        </w:numPr>
        <w:tabs>
          <w:tab w:val="num" w:pos="0"/>
        </w:tabs>
        <w:spacing w:after="0"/>
        <w:jc w:val="both"/>
        <w:rPr>
          <w:sz w:val="24"/>
          <w:szCs w:val="24"/>
        </w:rPr>
      </w:pPr>
      <w:r w:rsidRPr="009F3BD2">
        <w:rPr>
          <w:sz w:val="24"/>
          <w:szCs w:val="24"/>
        </w:rPr>
        <w:t>The owner or operator of each vessel storing a waste mixture of indeterminate or variable composition shall be subject to the following requirements:  [40 CFR 60.116b(f)]</w:t>
      </w:r>
    </w:p>
    <w:p w:rsidR="009F3BD2" w:rsidRPr="009F3BD2" w:rsidRDefault="009F3BD2" w:rsidP="009F3BD2">
      <w:pPr>
        <w:pStyle w:val="BodyTextIndent"/>
        <w:jc w:val="both"/>
        <w:rPr>
          <w:sz w:val="24"/>
          <w:szCs w:val="24"/>
        </w:rPr>
      </w:pPr>
    </w:p>
    <w:p w:rsidR="009F3BD2" w:rsidRPr="009F3BD2" w:rsidRDefault="009F3BD2" w:rsidP="00542D81">
      <w:pPr>
        <w:numPr>
          <w:ilvl w:val="0"/>
          <w:numId w:val="39"/>
        </w:numPr>
        <w:jc w:val="both"/>
        <w:rPr>
          <w:sz w:val="24"/>
          <w:szCs w:val="24"/>
        </w:rPr>
      </w:pPr>
      <w:r w:rsidRPr="009F3BD2">
        <w:rPr>
          <w:sz w:val="24"/>
          <w:szCs w:val="24"/>
        </w:rPr>
        <w:t>Prior to the initial filling of the vessel, the highest maximum true vapor pressure for the range of anticipated liquid compositions to be stored will be determined using the methods described in 40 CFR 60.116b(e) (referenced in C) above).</w:t>
      </w:r>
    </w:p>
    <w:p w:rsidR="009F3BD2" w:rsidRPr="009F3BD2" w:rsidRDefault="009F3BD2" w:rsidP="009F3BD2">
      <w:pPr>
        <w:ind w:left="1800"/>
        <w:jc w:val="both"/>
        <w:rPr>
          <w:sz w:val="24"/>
          <w:szCs w:val="24"/>
        </w:rPr>
      </w:pPr>
    </w:p>
    <w:p w:rsidR="009F3BD2" w:rsidRPr="009F3BD2" w:rsidRDefault="009F3BD2" w:rsidP="00542D81">
      <w:pPr>
        <w:numPr>
          <w:ilvl w:val="0"/>
          <w:numId w:val="39"/>
        </w:numPr>
        <w:jc w:val="both"/>
        <w:rPr>
          <w:sz w:val="24"/>
          <w:szCs w:val="24"/>
        </w:rPr>
      </w:pPr>
      <w:r w:rsidRPr="009F3BD2">
        <w:rPr>
          <w:sz w:val="24"/>
          <w:szCs w:val="24"/>
        </w:rPr>
        <w:t>For vessels in which the vapor pressure of the anticipated liquid composition is above the cutoff for monitoring but below the cutoff for controls as defined in 40 CFR 60.112b(a), an initial physical test of the vapor pressure is required; and a physical test at least once every 6 months thereafter is required as determined by the following methods:</w:t>
      </w:r>
    </w:p>
    <w:p w:rsidR="009F3BD2" w:rsidRPr="009F3BD2" w:rsidRDefault="009F3BD2" w:rsidP="009F3BD2">
      <w:pPr>
        <w:jc w:val="both"/>
        <w:rPr>
          <w:sz w:val="24"/>
          <w:szCs w:val="24"/>
        </w:rPr>
      </w:pPr>
    </w:p>
    <w:p w:rsidR="009F3BD2" w:rsidRPr="009F3BD2" w:rsidRDefault="009F3BD2" w:rsidP="00542D81">
      <w:pPr>
        <w:numPr>
          <w:ilvl w:val="0"/>
          <w:numId w:val="40"/>
        </w:numPr>
        <w:tabs>
          <w:tab w:val="left" w:pos="2520"/>
        </w:tabs>
        <w:ind w:left="0" w:firstLine="2160"/>
        <w:jc w:val="both"/>
        <w:rPr>
          <w:sz w:val="24"/>
          <w:szCs w:val="24"/>
        </w:rPr>
      </w:pPr>
      <w:r w:rsidRPr="009F3BD2">
        <w:rPr>
          <w:sz w:val="24"/>
          <w:szCs w:val="24"/>
        </w:rPr>
        <w:t>ASTM Method D2879-83 (incorporated by reference-see 40 CFR 60.17); or</w:t>
      </w:r>
    </w:p>
    <w:p w:rsidR="009F3BD2" w:rsidRPr="009F3BD2" w:rsidRDefault="009F3BD2" w:rsidP="00542D81">
      <w:pPr>
        <w:numPr>
          <w:ilvl w:val="0"/>
          <w:numId w:val="40"/>
        </w:numPr>
        <w:tabs>
          <w:tab w:val="left" w:pos="2520"/>
        </w:tabs>
        <w:ind w:left="0" w:firstLine="2160"/>
        <w:jc w:val="both"/>
        <w:rPr>
          <w:sz w:val="24"/>
          <w:szCs w:val="24"/>
        </w:rPr>
      </w:pPr>
      <w:r w:rsidRPr="009F3BD2">
        <w:rPr>
          <w:sz w:val="24"/>
          <w:szCs w:val="24"/>
        </w:rPr>
        <w:t>ASTM Method D323-82 (incorporated by reference-see 40 CFR 60.17); or</w:t>
      </w:r>
    </w:p>
    <w:p w:rsidR="009F3BD2" w:rsidRPr="009F3BD2" w:rsidRDefault="009F3BD2" w:rsidP="00542D81">
      <w:pPr>
        <w:numPr>
          <w:ilvl w:val="0"/>
          <w:numId w:val="40"/>
        </w:numPr>
        <w:tabs>
          <w:tab w:val="left" w:pos="2520"/>
        </w:tabs>
        <w:ind w:left="0" w:firstLine="2160"/>
        <w:jc w:val="both"/>
        <w:rPr>
          <w:sz w:val="24"/>
          <w:szCs w:val="24"/>
        </w:rPr>
      </w:pPr>
      <w:r w:rsidRPr="009F3BD2">
        <w:rPr>
          <w:sz w:val="24"/>
          <w:szCs w:val="24"/>
        </w:rPr>
        <w:t>As measured by an appropriate method as approved by the Administrator.</w:t>
      </w:r>
    </w:p>
    <w:p w:rsidR="009F3BD2" w:rsidRPr="009F3BD2" w:rsidRDefault="009F3BD2" w:rsidP="009F3BD2">
      <w:pPr>
        <w:ind w:left="1440"/>
        <w:jc w:val="both"/>
        <w:rPr>
          <w:sz w:val="24"/>
          <w:szCs w:val="24"/>
        </w:rPr>
      </w:pPr>
    </w:p>
    <w:p w:rsidR="009F3BD2" w:rsidRPr="009F3BD2" w:rsidRDefault="009F3BD2" w:rsidP="009F3BD2">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b/>
          <w:sz w:val="24"/>
          <w:szCs w:val="24"/>
        </w:rPr>
      </w:pPr>
    </w:p>
    <w:p w:rsidR="008E6BC8" w:rsidRPr="002D1923" w:rsidRDefault="008E6BC8" w:rsidP="00A86472">
      <w:pPr>
        <w:tabs>
          <w:tab w:val="left" w:pos="0"/>
        </w:tabs>
        <w:suppressAutoHyphens/>
        <w:spacing w:before="120" w:after="120"/>
        <w:rPr>
          <w:sz w:val="24"/>
          <w:szCs w:val="24"/>
        </w:rPr>
        <w:sectPr w:rsidR="008E6BC8" w:rsidRPr="002D1923" w:rsidSect="000A0A5C">
          <w:headerReference w:type="default" r:id="rId21"/>
          <w:pgSz w:w="12240" w:h="15840" w:code="1"/>
          <w:pgMar w:top="1080" w:right="1080" w:bottom="1080" w:left="1080" w:header="720" w:footer="720" w:gutter="0"/>
          <w:paperSrc w:first="15" w:other="15"/>
          <w:cols w:space="720"/>
        </w:sectPr>
      </w:pPr>
    </w:p>
    <w:p w:rsidR="009F0075" w:rsidRPr="002D1923" w:rsidRDefault="009F0075" w:rsidP="009F0075">
      <w:pPr>
        <w:rPr>
          <w:sz w:val="24"/>
          <w:szCs w:val="24"/>
        </w:rPr>
      </w:pPr>
      <w:r w:rsidRPr="002D1923">
        <w:rPr>
          <w:b/>
          <w:sz w:val="24"/>
          <w:szCs w:val="24"/>
        </w:rPr>
        <w:lastRenderedPageBreak/>
        <w:t xml:space="preserve">The specific conditions in this section apply to the following </w:t>
      </w:r>
      <w:r w:rsidRPr="00D523D6">
        <w:rPr>
          <w:b/>
          <w:sz w:val="24"/>
          <w:szCs w:val="24"/>
        </w:rPr>
        <w:t>emissions unit</w:t>
      </w:r>
      <w:r w:rsidR="008E6BC8" w:rsidRPr="00D523D6">
        <w:rPr>
          <w:b/>
          <w:sz w:val="24"/>
          <w:szCs w:val="24"/>
        </w:rPr>
        <w:t>(</w:t>
      </w:r>
      <w:r w:rsidRPr="00D523D6">
        <w:rPr>
          <w:b/>
          <w:sz w:val="24"/>
          <w:szCs w:val="24"/>
        </w:rPr>
        <w:t>s</w:t>
      </w:r>
      <w:r w:rsidR="008E6BC8" w:rsidRPr="00D523D6">
        <w:rPr>
          <w:b/>
          <w:sz w:val="24"/>
          <w:szCs w:val="24"/>
        </w:rPr>
        <w:t>)</w:t>
      </w:r>
      <w:r w:rsidRPr="00D523D6">
        <w:rPr>
          <w:b/>
          <w:sz w:val="24"/>
          <w:szCs w:val="24"/>
        </w:rPr>
        <w: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9F0075" w:rsidRPr="002D1923">
        <w:tc>
          <w:tcPr>
            <w:tcW w:w="939" w:type="dxa"/>
          </w:tcPr>
          <w:p w:rsidR="009F0075" w:rsidRPr="002D1923" w:rsidRDefault="009F0075" w:rsidP="00D66F5B">
            <w:pPr>
              <w:jc w:val="center"/>
              <w:rPr>
                <w:b/>
                <w:sz w:val="24"/>
                <w:szCs w:val="24"/>
              </w:rPr>
            </w:pPr>
            <w:r w:rsidRPr="002D1923">
              <w:rPr>
                <w:sz w:val="24"/>
                <w:szCs w:val="24"/>
              </w:rPr>
              <w:br w:type="page"/>
            </w:r>
            <w:r w:rsidRPr="002D1923">
              <w:rPr>
                <w:sz w:val="24"/>
                <w:szCs w:val="24"/>
              </w:rPr>
              <w:br w:type="page"/>
            </w:r>
            <w:r w:rsidRPr="002D1923">
              <w:rPr>
                <w:b/>
                <w:sz w:val="24"/>
                <w:szCs w:val="24"/>
              </w:rPr>
              <w:t>EU No.</w:t>
            </w:r>
          </w:p>
        </w:tc>
        <w:tc>
          <w:tcPr>
            <w:tcW w:w="9015" w:type="dxa"/>
          </w:tcPr>
          <w:p w:rsidR="009F0075" w:rsidRPr="002D1923" w:rsidRDefault="009F0075" w:rsidP="00D66F5B">
            <w:pPr>
              <w:rPr>
                <w:b/>
                <w:sz w:val="24"/>
                <w:szCs w:val="24"/>
              </w:rPr>
            </w:pPr>
            <w:r w:rsidRPr="002D1923">
              <w:rPr>
                <w:b/>
                <w:sz w:val="24"/>
                <w:szCs w:val="24"/>
              </w:rPr>
              <w:t>Brief Description</w:t>
            </w:r>
          </w:p>
        </w:tc>
      </w:tr>
      <w:tr w:rsidR="009F0075" w:rsidRPr="002D1923">
        <w:tc>
          <w:tcPr>
            <w:tcW w:w="939" w:type="dxa"/>
            <w:vAlign w:val="center"/>
          </w:tcPr>
          <w:p w:rsidR="009F0075" w:rsidRPr="002D1923" w:rsidRDefault="00A532D4" w:rsidP="001379B7">
            <w:pPr>
              <w:jc w:val="center"/>
              <w:rPr>
                <w:sz w:val="24"/>
                <w:szCs w:val="24"/>
              </w:rPr>
            </w:pPr>
            <w:r w:rsidRPr="002D1923">
              <w:rPr>
                <w:sz w:val="24"/>
                <w:szCs w:val="24"/>
              </w:rPr>
              <w:t>-</w:t>
            </w:r>
            <w:r w:rsidR="001379B7" w:rsidRPr="002D1923">
              <w:rPr>
                <w:sz w:val="24"/>
                <w:szCs w:val="24"/>
              </w:rPr>
              <w:t>004</w:t>
            </w:r>
          </w:p>
        </w:tc>
        <w:tc>
          <w:tcPr>
            <w:tcW w:w="9015" w:type="dxa"/>
          </w:tcPr>
          <w:p w:rsidR="009F0075" w:rsidRPr="002D1923" w:rsidRDefault="001379B7" w:rsidP="00D66F5B">
            <w:pPr>
              <w:rPr>
                <w:sz w:val="24"/>
                <w:szCs w:val="24"/>
              </w:rPr>
            </w:pPr>
            <w:r w:rsidRPr="002D1923">
              <w:rPr>
                <w:sz w:val="24"/>
                <w:szCs w:val="24"/>
              </w:rPr>
              <w:t>Truck Loading Rack T/T Nos. 1 and 2A</w:t>
            </w:r>
          </w:p>
        </w:tc>
      </w:tr>
      <w:tr w:rsidR="001379B7" w:rsidRPr="002D1923">
        <w:tc>
          <w:tcPr>
            <w:tcW w:w="939" w:type="dxa"/>
            <w:vAlign w:val="center"/>
          </w:tcPr>
          <w:p w:rsidR="001379B7" w:rsidRPr="002D1923" w:rsidRDefault="00D523D6" w:rsidP="001379B7">
            <w:pPr>
              <w:jc w:val="center"/>
              <w:rPr>
                <w:sz w:val="24"/>
                <w:szCs w:val="24"/>
              </w:rPr>
            </w:pPr>
            <w:r>
              <w:rPr>
                <w:sz w:val="24"/>
                <w:szCs w:val="24"/>
              </w:rPr>
              <w:t>-</w:t>
            </w:r>
            <w:r w:rsidR="001379B7" w:rsidRPr="002D1923">
              <w:rPr>
                <w:sz w:val="24"/>
                <w:szCs w:val="24"/>
              </w:rPr>
              <w:t>017</w:t>
            </w:r>
          </w:p>
        </w:tc>
        <w:tc>
          <w:tcPr>
            <w:tcW w:w="9015" w:type="dxa"/>
          </w:tcPr>
          <w:p w:rsidR="001379B7" w:rsidRPr="002D1923" w:rsidRDefault="001379B7" w:rsidP="00D66F5B">
            <w:pPr>
              <w:rPr>
                <w:sz w:val="24"/>
                <w:szCs w:val="24"/>
              </w:rPr>
            </w:pPr>
            <w:r w:rsidRPr="002D1923">
              <w:rPr>
                <w:sz w:val="24"/>
                <w:szCs w:val="24"/>
              </w:rPr>
              <w:t>Truck Loading Rack T/T Nos. 3 and 7</w:t>
            </w:r>
          </w:p>
        </w:tc>
      </w:tr>
    </w:tbl>
    <w:p w:rsidR="001379B7" w:rsidRPr="002D1923" w:rsidRDefault="001379B7" w:rsidP="001379B7">
      <w:pPr>
        <w:jc w:val="both"/>
        <w:rPr>
          <w:b/>
          <w:sz w:val="24"/>
          <w:szCs w:val="24"/>
        </w:rPr>
      </w:pPr>
    </w:p>
    <w:p w:rsidR="001379B7" w:rsidRPr="002D1923" w:rsidRDefault="001379B7" w:rsidP="001379B7">
      <w:pPr>
        <w:tabs>
          <w:tab w:val="left" w:pos="0"/>
        </w:tabs>
        <w:suppressAutoHyphens/>
        <w:jc w:val="both"/>
        <w:rPr>
          <w:sz w:val="24"/>
          <w:szCs w:val="24"/>
        </w:rPr>
      </w:pPr>
      <w:r w:rsidRPr="002D1923">
        <w:rPr>
          <w:sz w:val="24"/>
          <w:szCs w:val="24"/>
        </w:rPr>
        <w:t xml:space="preserve">Truck Loading Racks T/T Area No. 1 and Area No. 2A are regulated under </w:t>
      </w:r>
      <w:r w:rsidRPr="002D1923">
        <w:rPr>
          <w:spacing w:val="-3"/>
          <w:sz w:val="24"/>
          <w:szCs w:val="24"/>
        </w:rPr>
        <w:t xml:space="preserve">Rule 62-296.320, F.A.C.  </w:t>
      </w:r>
      <w:r w:rsidRPr="002D1923">
        <w:rPr>
          <w:sz w:val="24"/>
          <w:szCs w:val="24"/>
        </w:rPr>
        <w:t>Truck Loading Racks T/T Area No. 3 and T/T Area No. 7</w:t>
      </w:r>
      <w:r w:rsidRPr="002D1923">
        <w:rPr>
          <w:b/>
          <w:sz w:val="24"/>
          <w:szCs w:val="24"/>
        </w:rPr>
        <w:t xml:space="preserve"> </w:t>
      </w:r>
      <w:r w:rsidRPr="002D1923">
        <w:rPr>
          <w:sz w:val="24"/>
          <w:szCs w:val="24"/>
        </w:rPr>
        <w:t xml:space="preserve">are regulated under </w:t>
      </w:r>
      <w:r w:rsidRPr="002D1923">
        <w:rPr>
          <w:spacing w:val="-3"/>
          <w:sz w:val="24"/>
          <w:szCs w:val="24"/>
        </w:rPr>
        <w:t xml:space="preserve">Rule 62-296.320, F.A.C. and </w:t>
      </w:r>
      <w:r w:rsidRPr="002D1923">
        <w:rPr>
          <w:sz w:val="24"/>
          <w:szCs w:val="24"/>
        </w:rPr>
        <w:t xml:space="preserve">40 CFR 60 Subpart XX - Standards of Performance for Bulk Gasoline Terminals. </w:t>
      </w:r>
    </w:p>
    <w:p w:rsidR="001379B7" w:rsidRPr="002D1923" w:rsidRDefault="001379B7" w:rsidP="001379B7">
      <w:pPr>
        <w:jc w:val="both"/>
        <w:rPr>
          <w:b/>
          <w:sz w:val="24"/>
          <w:szCs w:val="24"/>
        </w:rPr>
      </w:pPr>
    </w:p>
    <w:p w:rsidR="003317CB" w:rsidRPr="007A63C6" w:rsidRDefault="003317CB" w:rsidP="003317CB">
      <w:pPr>
        <w:jc w:val="both"/>
        <w:rPr>
          <w:sz w:val="24"/>
          <w:szCs w:val="24"/>
        </w:rPr>
      </w:pPr>
      <w:r w:rsidRPr="007A63C6">
        <w:rPr>
          <w:sz w:val="24"/>
          <w:szCs w:val="24"/>
        </w:rPr>
        <w:t xml:space="preserve">Truck Loading Rack T/T Area No. 3 and T/T Area No. 7 are controlled by a Vapor Recovery Unit (VRU).  The VRU, a Jordan Technologies, Model JT-100100-1500 Dry VRU, is operated as the primary control device for these loading racks.  The open flame flare unit (OFFU), a John Zink Company, Model GV-LH-8400-2 open flame, air assisted flare unit, is operated as a back-up unit.  </w:t>
      </w:r>
      <w:r w:rsidRPr="007A63C6">
        <w:rPr>
          <w:spacing w:val="-3"/>
          <w:sz w:val="24"/>
          <w:szCs w:val="24"/>
        </w:rPr>
        <w:t>A pressure measurement device capable of measuring 500 mm of water gauge pressure with ± 2.5 mm of water precision is located at the inlet to the VRU</w:t>
      </w:r>
      <w:r w:rsidR="002E0CD2">
        <w:rPr>
          <w:spacing w:val="-3"/>
          <w:sz w:val="24"/>
          <w:szCs w:val="24"/>
        </w:rPr>
        <w:t xml:space="preserve"> </w:t>
      </w:r>
      <w:r w:rsidRPr="007A63C6">
        <w:rPr>
          <w:spacing w:val="-3"/>
          <w:sz w:val="24"/>
          <w:szCs w:val="24"/>
        </w:rPr>
        <w:t>flame arrestor.</w:t>
      </w:r>
    </w:p>
    <w:p w:rsidR="009F0075" w:rsidRPr="002D1923" w:rsidRDefault="009F0075" w:rsidP="00AA209B">
      <w:pPr>
        <w:rPr>
          <w:sz w:val="24"/>
          <w:szCs w:val="24"/>
        </w:rPr>
      </w:pPr>
    </w:p>
    <w:p w:rsidR="009F0075" w:rsidRDefault="009F0075" w:rsidP="00AA209B">
      <w:pPr>
        <w:tabs>
          <w:tab w:val="left" w:pos="0"/>
        </w:tabs>
        <w:suppressAutoHyphens/>
        <w:jc w:val="both"/>
        <w:rPr>
          <w:b/>
          <w:sz w:val="24"/>
          <w:szCs w:val="24"/>
          <w:u w:val="single"/>
        </w:rPr>
      </w:pPr>
      <w:r w:rsidRPr="002D1923">
        <w:rPr>
          <w:b/>
          <w:sz w:val="24"/>
          <w:szCs w:val="24"/>
          <w:u w:val="single"/>
        </w:rPr>
        <w:t>Essential Potential to Emit (PTE) Parameters</w:t>
      </w:r>
    </w:p>
    <w:p w:rsidR="002D1923" w:rsidRPr="002D1923" w:rsidRDefault="002D1923" w:rsidP="00AA209B">
      <w:pPr>
        <w:tabs>
          <w:tab w:val="left" w:pos="0"/>
        </w:tabs>
        <w:suppressAutoHyphens/>
        <w:jc w:val="both"/>
        <w:rPr>
          <w:b/>
          <w:sz w:val="24"/>
          <w:szCs w:val="24"/>
          <w:u w:val="single"/>
        </w:rPr>
      </w:pPr>
    </w:p>
    <w:p w:rsidR="00280019" w:rsidRDefault="00F002C7" w:rsidP="00F002C7">
      <w:pPr>
        <w:jc w:val="both"/>
        <w:rPr>
          <w:sz w:val="24"/>
          <w:szCs w:val="24"/>
        </w:rPr>
      </w:pPr>
      <w:r w:rsidRPr="002D1923">
        <w:rPr>
          <w:b/>
          <w:sz w:val="24"/>
          <w:szCs w:val="24"/>
        </w:rPr>
        <w:t>B.1.</w:t>
      </w:r>
      <w:r w:rsidRPr="002D1923">
        <w:rPr>
          <w:sz w:val="24"/>
          <w:szCs w:val="24"/>
        </w:rPr>
        <w:tab/>
        <w:t>The maximum combined annual throughput of products through Truck Loading Racks T/T Area No. 3 and Area No. 7</w:t>
      </w:r>
      <w:r w:rsidRPr="002D1923">
        <w:rPr>
          <w:b/>
          <w:sz w:val="24"/>
          <w:szCs w:val="24"/>
        </w:rPr>
        <w:t xml:space="preserve"> </w:t>
      </w:r>
      <w:r w:rsidRPr="002D1923">
        <w:rPr>
          <w:sz w:val="24"/>
          <w:szCs w:val="24"/>
        </w:rPr>
        <w:t xml:space="preserve">shall not exceed the following per any twelve consecutive month </w:t>
      </w:r>
      <w:proofErr w:type="gramStart"/>
      <w:r w:rsidRPr="002D1923">
        <w:rPr>
          <w:sz w:val="24"/>
          <w:szCs w:val="24"/>
        </w:rPr>
        <w:t>period</w:t>
      </w:r>
      <w:proofErr w:type="gramEnd"/>
      <w:r w:rsidRPr="002D1923">
        <w:rPr>
          <w:sz w:val="24"/>
          <w:szCs w:val="24"/>
        </w:rPr>
        <w:t>:</w:t>
      </w:r>
    </w:p>
    <w:p w:rsidR="00F002C7" w:rsidRPr="002D1923" w:rsidRDefault="00F002C7" w:rsidP="00F002C7">
      <w:pPr>
        <w:jc w:val="both"/>
        <w:rPr>
          <w:sz w:val="24"/>
          <w:szCs w:val="24"/>
        </w:rPr>
      </w:pPr>
      <w:r w:rsidRPr="002D1923">
        <w:rPr>
          <w:sz w:val="24"/>
          <w:szCs w:val="24"/>
        </w:rPr>
        <w:t xml:space="preserve">[Rule 62-4.070(3), F.A.C. and </w:t>
      </w:r>
      <w:r w:rsidR="00C571AF" w:rsidRPr="00571410">
        <w:rPr>
          <w:sz w:val="24"/>
          <w:szCs w:val="24"/>
        </w:rPr>
        <w:t xml:space="preserve">Permit </w:t>
      </w:r>
      <w:r w:rsidR="00C571AF" w:rsidRPr="00A67DD6">
        <w:rPr>
          <w:sz w:val="24"/>
          <w:szCs w:val="24"/>
        </w:rPr>
        <w:t>No. 0570085-022-AC</w:t>
      </w:r>
      <w:r w:rsidRPr="002D1923">
        <w:rPr>
          <w:sz w:val="24"/>
          <w:szCs w:val="24"/>
        </w:rPr>
        <w:t>]</w:t>
      </w:r>
    </w:p>
    <w:p w:rsidR="00F002C7" w:rsidRPr="002D1923" w:rsidRDefault="00F002C7" w:rsidP="00F002C7">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2790"/>
        <w:gridCol w:w="3960"/>
      </w:tblGrid>
      <w:tr w:rsidR="00F002C7" w:rsidRPr="002D1923" w:rsidTr="002D1923">
        <w:tc>
          <w:tcPr>
            <w:tcW w:w="3330" w:type="dxa"/>
            <w:vAlign w:val="bottom"/>
          </w:tcPr>
          <w:p w:rsidR="00F002C7" w:rsidRPr="002D1923" w:rsidRDefault="00F002C7" w:rsidP="00CF1B0E">
            <w:pPr>
              <w:jc w:val="center"/>
              <w:rPr>
                <w:sz w:val="24"/>
                <w:szCs w:val="24"/>
              </w:rPr>
            </w:pPr>
          </w:p>
        </w:tc>
        <w:tc>
          <w:tcPr>
            <w:tcW w:w="2790" w:type="dxa"/>
            <w:vAlign w:val="bottom"/>
          </w:tcPr>
          <w:p w:rsidR="00F002C7" w:rsidRPr="002D1923" w:rsidRDefault="00F002C7" w:rsidP="00CF1B0E">
            <w:pPr>
              <w:jc w:val="center"/>
              <w:rPr>
                <w:sz w:val="24"/>
                <w:szCs w:val="24"/>
              </w:rPr>
            </w:pPr>
            <w:r w:rsidRPr="002D1923">
              <w:rPr>
                <w:sz w:val="24"/>
                <w:szCs w:val="24"/>
              </w:rPr>
              <w:t>Maximum Annual Throughput, gallons</w:t>
            </w:r>
          </w:p>
        </w:tc>
        <w:tc>
          <w:tcPr>
            <w:tcW w:w="3960" w:type="dxa"/>
            <w:vAlign w:val="bottom"/>
          </w:tcPr>
          <w:p w:rsidR="00F002C7" w:rsidRPr="002D1923" w:rsidRDefault="00F002C7" w:rsidP="00CF1B0E">
            <w:pPr>
              <w:jc w:val="center"/>
              <w:rPr>
                <w:sz w:val="24"/>
                <w:szCs w:val="24"/>
                <w:u w:val="single"/>
              </w:rPr>
            </w:pPr>
            <w:r w:rsidRPr="002D1923">
              <w:rPr>
                <w:sz w:val="24"/>
                <w:szCs w:val="24"/>
              </w:rPr>
              <w:t xml:space="preserve">Maximum True Vapor Pressure of Liquid, </w:t>
            </w:r>
            <w:proofErr w:type="spellStart"/>
            <w:r w:rsidRPr="002D1923">
              <w:rPr>
                <w:sz w:val="24"/>
                <w:szCs w:val="24"/>
              </w:rPr>
              <w:t>psia</w:t>
            </w:r>
            <w:proofErr w:type="spellEnd"/>
          </w:p>
        </w:tc>
      </w:tr>
      <w:tr w:rsidR="00F002C7" w:rsidRPr="002D1923" w:rsidTr="002D1923">
        <w:tc>
          <w:tcPr>
            <w:tcW w:w="3330" w:type="dxa"/>
          </w:tcPr>
          <w:p w:rsidR="00F002C7" w:rsidRPr="002D1923" w:rsidRDefault="00F002C7" w:rsidP="00CF1B0E">
            <w:pPr>
              <w:jc w:val="center"/>
              <w:rPr>
                <w:sz w:val="24"/>
                <w:szCs w:val="24"/>
              </w:rPr>
            </w:pPr>
            <w:r w:rsidRPr="002D1923">
              <w:rPr>
                <w:sz w:val="24"/>
                <w:szCs w:val="24"/>
              </w:rPr>
              <w:t>Combined Gasoline/Ethanol</w:t>
            </w:r>
          </w:p>
        </w:tc>
        <w:tc>
          <w:tcPr>
            <w:tcW w:w="2790" w:type="dxa"/>
          </w:tcPr>
          <w:p w:rsidR="00F002C7" w:rsidRPr="002D1923" w:rsidRDefault="00F002C7" w:rsidP="00CF1B0E">
            <w:pPr>
              <w:jc w:val="center"/>
              <w:rPr>
                <w:sz w:val="24"/>
                <w:szCs w:val="24"/>
              </w:rPr>
            </w:pPr>
            <w:r w:rsidRPr="002D1923">
              <w:rPr>
                <w:sz w:val="24"/>
                <w:szCs w:val="24"/>
              </w:rPr>
              <w:t>1,200,000,000</w:t>
            </w:r>
          </w:p>
        </w:tc>
        <w:tc>
          <w:tcPr>
            <w:tcW w:w="3960" w:type="dxa"/>
          </w:tcPr>
          <w:p w:rsidR="00F002C7" w:rsidRPr="002D1923" w:rsidRDefault="00F002C7" w:rsidP="00CF1B0E">
            <w:pPr>
              <w:jc w:val="center"/>
              <w:rPr>
                <w:sz w:val="24"/>
                <w:szCs w:val="24"/>
              </w:rPr>
            </w:pPr>
            <w:r w:rsidRPr="002D1923">
              <w:rPr>
                <w:sz w:val="24"/>
                <w:szCs w:val="24"/>
              </w:rPr>
              <w:t>7.5544</w:t>
            </w:r>
          </w:p>
        </w:tc>
      </w:tr>
      <w:tr w:rsidR="00F002C7" w:rsidRPr="002D1923" w:rsidTr="002D1923">
        <w:tc>
          <w:tcPr>
            <w:tcW w:w="3330" w:type="dxa"/>
          </w:tcPr>
          <w:p w:rsidR="00F002C7" w:rsidRPr="002D1923" w:rsidRDefault="00F002C7" w:rsidP="00CF1B0E">
            <w:pPr>
              <w:jc w:val="center"/>
              <w:rPr>
                <w:sz w:val="24"/>
                <w:szCs w:val="24"/>
              </w:rPr>
            </w:pPr>
            <w:r w:rsidRPr="002D1923">
              <w:rPr>
                <w:sz w:val="24"/>
                <w:szCs w:val="24"/>
              </w:rPr>
              <w:t>Diesel</w:t>
            </w:r>
          </w:p>
        </w:tc>
        <w:tc>
          <w:tcPr>
            <w:tcW w:w="2790" w:type="dxa"/>
          </w:tcPr>
          <w:p w:rsidR="00F002C7" w:rsidRPr="002D1923" w:rsidRDefault="00F002C7" w:rsidP="00CF1B0E">
            <w:pPr>
              <w:jc w:val="center"/>
              <w:rPr>
                <w:sz w:val="24"/>
                <w:szCs w:val="24"/>
              </w:rPr>
            </w:pPr>
            <w:r w:rsidRPr="002D1923">
              <w:rPr>
                <w:sz w:val="24"/>
                <w:szCs w:val="24"/>
              </w:rPr>
              <w:t>150,000,000</w:t>
            </w:r>
          </w:p>
        </w:tc>
        <w:tc>
          <w:tcPr>
            <w:tcW w:w="3960" w:type="dxa"/>
          </w:tcPr>
          <w:p w:rsidR="00F002C7" w:rsidRPr="002D1923" w:rsidRDefault="00F002C7" w:rsidP="00CF1B0E">
            <w:pPr>
              <w:jc w:val="center"/>
              <w:rPr>
                <w:sz w:val="24"/>
                <w:szCs w:val="24"/>
              </w:rPr>
            </w:pPr>
            <w:r w:rsidRPr="002D1923">
              <w:rPr>
                <w:sz w:val="24"/>
                <w:szCs w:val="24"/>
              </w:rPr>
              <w:t>0.01</w:t>
            </w:r>
          </w:p>
        </w:tc>
      </w:tr>
      <w:tr w:rsidR="00F002C7" w:rsidRPr="002D1923" w:rsidTr="002D1923">
        <w:tc>
          <w:tcPr>
            <w:tcW w:w="3330" w:type="dxa"/>
          </w:tcPr>
          <w:p w:rsidR="00F002C7" w:rsidRPr="002D1923" w:rsidRDefault="00F002C7" w:rsidP="00CF1B0E">
            <w:pPr>
              <w:jc w:val="center"/>
              <w:rPr>
                <w:sz w:val="24"/>
                <w:szCs w:val="24"/>
              </w:rPr>
            </w:pPr>
            <w:r w:rsidRPr="002D1923">
              <w:rPr>
                <w:sz w:val="24"/>
                <w:szCs w:val="24"/>
              </w:rPr>
              <w:t>Jet Fuel</w:t>
            </w:r>
          </w:p>
        </w:tc>
        <w:tc>
          <w:tcPr>
            <w:tcW w:w="2790" w:type="dxa"/>
          </w:tcPr>
          <w:p w:rsidR="00F002C7" w:rsidRPr="002D1923" w:rsidRDefault="00F002C7" w:rsidP="00CF1B0E">
            <w:pPr>
              <w:jc w:val="center"/>
              <w:rPr>
                <w:sz w:val="24"/>
                <w:szCs w:val="24"/>
              </w:rPr>
            </w:pPr>
            <w:r w:rsidRPr="002D1923">
              <w:rPr>
                <w:sz w:val="24"/>
                <w:szCs w:val="24"/>
              </w:rPr>
              <w:t>150,000,000</w:t>
            </w:r>
          </w:p>
        </w:tc>
        <w:tc>
          <w:tcPr>
            <w:tcW w:w="3960" w:type="dxa"/>
          </w:tcPr>
          <w:p w:rsidR="00F002C7" w:rsidRPr="002D1923" w:rsidRDefault="00F002C7" w:rsidP="00CF1B0E">
            <w:pPr>
              <w:jc w:val="center"/>
              <w:rPr>
                <w:sz w:val="24"/>
                <w:szCs w:val="24"/>
              </w:rPr>
            </w:pPr>
            <w:r w:rsidRPr="002D1923">
              <w:rPr>
                <w:sz w:val="24"/>
                <w:szCs w:val="24"/>
              </w:rPr>
              <w:t>0.013</w:t>
            </w:r>
          </w:p>
        </w:tc>
      </w:tr>
      <w:tr w:rsidR="00F002C7" w:rsidRPr="002D1923" w:rsidTr="002D1923">
        <w:tc>
          <w:tcPr>
            <w:tcW w:w="3330" w:type="dxa"/>
          </w:tcPr>
          <w:p w:rsidR="00F002C7" w:rsidRPr="002D1923" w:rsidRDefault="00F002C7" w:rsidP="00CF1B0E">
            <w:pPr>
              <w:jc w:val="center"/>
              <w:rPr>
                <w:sz w:val="24"/>
                <w:szCs w:val="24"/>
              </w:rPr>
            </w:pPr>
            <w:r w:rsidRPr="002D1923">
              <w:rPr>
                <w:sz w:val="24"/>
                <w:szCs w:val="24"/>
              </w:rPr>
              <w:t>PCW</w:t>
            </w:r>
          </w:p>
        </w:tc>
        <w:tc>
          <w:tcPr>
            <w:tcW w:w="2790" w:type="dxa"/>
          </w:tcPr>
          <w:p w:rsidR="00F002C7" w:rsidRPr="002D1923" w:rsidRDefault="00F002C7" w:rsidP="00CF1B0E">
            <w:pPr>
              <w:jc w:val="center"/>
              <w:rPr>
                <w:sz w:val="24"/>
                <w:szCs w:val="24"/>
              </w:rPr>
            </w:pPr>
            <w:r w:rsidRPr="002D1923">
              <w:rPr>
                <w:sz w:val="24"/>
                <w:szCs w:val="24"/>
              </w:rPr>
              <w:t>1,000,000</w:t>
            </w:r>
          </w:p>
        </w:tc>
        <w:tc>
          <w:tcPr>
            <w:tcW w:w="3960" w:type="dxa"/>
          </w:tcPr>
          <w:p w:rsidR="00F002C7" w:rsidRPr="002D1923" w:rsidRDefault="00F002C7" w:rsidP="00CF1B0E">
            <w:pPr>
              <w:jc w:val="center"/>
              <w:rPr>
                <w:sz w:val="24"/>
                <w:szCs w:val="24"/>
              </w:rPr>
            </w:pPr>
            <w:r w:rsidRPr="002D1923">
              <w:rPr>
                <w:sz w:val="24"/>
                <w:szCs w:val="24"/>
              </w:rPr>
              <w:t>7.4</w:t>
            </w:r>
          </w:p>
        </w:tc>
      </w:tr>
    </w:tbl>
    <w:p w:rsidR="00F002C7" w:rsidRPr="002D1923" w:rsidRDefault="00F002C7" w:rsidP="00F002C7">
      <w:pPr>
        <w:jc w:val="both"/>
        <w:rPr>
          <w:sz w:val="24"/>
          <w:szCs w:val="24"/>
        </w:rPr>
      </w:pPr>
    </w:p>
    <w:p w:rsidR="00280019" w:rsidRDefault="00F002C7" w:rsidP="00F002C7">
      <w:pPr>
        <w:jc w:val="both"/>
        <w:rPr>
          <w:sz w:val="24"/>
          <w:szCs w:val="24"/>
        </w:rPr>
      </w:pPr>
      <w:r w:rsidRPr="002D1923">
        <w:rPr>
          <w:b/>
          <w:sz w:val="24"/>
          <w:szCs w:val="24"/>
        </w:rPr>
        <w:t>B.2.</w:t>
      </w:r>
      <w:r w:rsidRPr="002D1923">
        <w:rPr>
          <w:sz w:val="24"/>
          <w:szCs w:val="24"/>
        </w:rPr>
        <w:tab/>
        <w:t xml:space="preserve">The maximum combined annual throughput of product through Truck Loading Racks T/T Area No. 1 and Area No. 2A shall not exceed the following per any twelve consecutive month </w:t>
      </w:r>
      <w:proofErr w:type="gramStart"/>
      <w:r w:rsidRPr="002D1923">
        <w:rPr>
          <w:sz w:val="24"/>
          <w:szCs w:val="24"/>
        </w:rPr>
        <w:t>period</w:t>
      </w:r>
      <w:proofErr w:type="gramEnd"/>
      <w:r w:rsidRPr="002D1923">
        <w:rPr>
          <w:sz w:val="24"/>
          <w:szCs w:val="24"/>
        </w:rPr>
        <w:t>:</w:t>
      </w:r>
    </w:p>
    <w:p w:rsidR="00F002C7" w:rsidRPr="002D1923" w:rsidRDefault="00F002C7" w:rsidP="00F002C7">
      <w:pPr>
        <w:jc w:val="both"/>
        <w:rPr>
          <w:sz w:val="24"/>
          <w:szCs w:val="24"/>
        </w:rPr>
      </w:pPr>
      <w:r w:rsidRPr="002D1923">
        <w:rPr>
          <w:sz w:val="24"/>
          <w:szCs w:val="24"/>
        </w:rPr>
        <w:t xml:space="preserve">[Rule 62-4.070(3), F.A.C. and </w:t>
      </w:r>
      <w:r w:rsidR="00C571AF" w:rsidRPr="00571410">
        <w:rPr>
          <w:sz w:val="24"/>
          <w:szCs w:val="24"/>
        </w:rPr>
        <w:t xml:space="preserve">Permit </w:t>
      </w:r>
      <w:r w:rsidR="00C571AF" w:rsidRPr="00A67DD6">
        <w:rPr>
          <w:sz w:val="24"/>
          <w:szCs w:val="24"/>
        </w:rPr>
        <w:t>No. 0570085-022-AC</w:t>
      </w:r>
      <w:r w:rsidRPr="002D1923">
        <w:rPr>
          <w:sz w:val="24"/>
          <w:szCs w:val="24"/>
        </w:rPr>
        <w:t>]</w:t>
      </w:r>
    </w:p>
    <w:p w:rsidR="00F002C7" w:rsidRPr="002D1923" w:rsidRDefault="00F002C7" w:rsidP="00F002C7">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0"/>
        <w:gridCol w:w="2790"/>
        <w:gridCol w:w="2970"/>
      </w:tblGrid>
      <w:tr w:rsidR="00F002C7" w:rsidRPr="002D1923" w:rsidTr="002D1923">
        <w:tc>
          <w:tcPr>
            <w:tcW w:w="432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Product</w:t>
            </w:r>
          </w:p>
        </w:tc>
        <w:tc>
          <w:tcPr>
            <w:tcW w:w="279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Maximum Annual</w:t>
            </w:r>
          </w:p>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Throughput, gallons</w:t>
            </w:r>
          </w:p>
        </w:tc>
        <w:tc>
          <w:tcPr>
            <w:tcW w:w="297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Maximum True Vapor</w:t>
            </w:r>
          </w:p>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 xml:space="preserve">Pressure of Liquid, </w:t>
            </w:r>
            <w:proofErr w:type="spellStart"/>
            <w:r w:rsidRPr="002D1923">
              <w:rPr>
                <w:spacing w:val="-3"/>
                <w:sz w:val="24"/>
                <w:szCs w:val="24"/>
              </w:rPr>
              <w:t>psia</w:t>
            </w:r>
            <w:proofErr w:type="spellEnd"/>
          </w:p>
        </w:tc>
      </w:tr>
      <w:tr w:rsidR="00F002C7" w:rsidRPr="002D1923" w:rsidTr="002D1923">
        <w:tc>
          <w:tcPr>
            <w:tcW w:w="432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Biodiesel Loaded Into Trucks</w:t>
            </w:r>
          </w:p>
        </w:tc>
        <w:tc>
          <w:tcPr>
            <w:tcW w:w="279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65,000,000</w:t>
            </w:r>
          </w:p>
        </w:tc>
        <w:tc>
          <w:tcPr>
            <w:tcW w:w="297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0.013</w:t>
            </w:r>
          </w:p>
        </w:tc>
      </w:tr>
      <w:tr w:rsidR="00F002C7" w:rsidRPr="002D1923" w:rsidTr="002D1923">
        <w:tc>
          <w:tcPr>
            <w:tcW w:w="432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Biodiesel Loaded Into Railcars</w:t>
            </w:r>
          </w:p>
        </w:tc>
        <w:tc>
          <w:tcPr>
            <w:tcW w:w="279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 xml:space="preserve"> 2,000,000</w:t>
            </w:r>
          </w:p>
        </w:tc>
        <w:tc>
          <w:tcPr>
            <w:tcW w:w="297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0.013</w:t>
            </w:r>
          </w:p>
        </w:tc>
      </w:tr>
      <w:tr w:rsidR="00F002C7" w:rsidRPr="002D1923" w:rsidTr="002D1923">
        <w:tc>
          <w:tcPr>
            <w:tcW w:w="4320" w:type="dxa"/>
          </w:tcPr>
          <w:p w:rsidR="00F002C7" w:rsidRPr="002D1923" w:rsidRDefault="00F002C7" w:rsidP="00CF1B0E">
            <w:pPr>
              <w:pStyle w:val="EndnoteText"/>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2D1923">
              <w:rPr>
                <w:rFonts w:ascii="Times New Roman" w:hAnsi="Times New Roman"/>
                <w:spacing w:val="-3"/>
                <w:szCs w:val="24"/>
              </w:rPr>
              <w:t>Other VOL Loaded Into Trucks or Railcars</w:t>
            </w:r>
          </w:p>
        </w:tc>
        <w:tc>
          <w:tcPr>
            <w:tcW w:w="279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 xml:space="preserve"> 9,500,000</w:t>
            </w:r>
          </w:p>
        </w:tc>
        <w:tc>
          <w:tcPr>
            <w:tcW w:w="2970" w:type="dxa"/>
          </w:tcPr>
          <w:p w:rsidR="00F002C7" w:rsidRPr="002D1923" w:rsidRDefault="00F002C7" w:rsidP="00CF1B0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spacing w:val="-3"/>
                <w:sz w:val="24"/>
                <w:szCs w:val="24"/>
              </w:rPr>
            </w:pPr>
            <w:r w:rsidRPr="002D1923">
              <w:rPr>
                <w:spacing w:val="-3"/>
                <w:sz w:val="24"/>
                <w:szCs w:val="24"/>
              </w:rPr>
              <w:t xml:space="preserve">0.64 </w:t>
            </w:r>
          </w:p>
        </w:tc>
      </w:tr>
    </w:tbl>
    <w:p w:rsidR="001D3B82" w:rsidRDefault="001D3B82" w:rsidP="001D3B82">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b/>
          <w:sz w:val="24"/>
          <w:szCs w:val="24"/>
        </w:rPr>
      </w:pPr>
    </w:p>
    <w:p w:rsidR="00280019" w:rsidRDefault="001D3B82" w:rsidP="001D3B82">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D1923">
        <w:rPr>
          <w:b/>
          <w:sz w:val="24"/>
          <w:szCs w:val="24"/>
        </w:rPr>
        <w:t>B.</w:t>
      </w:r>
      <w:r w:rsidR="00F65648">
        <w:rPr>
          <w:b/>
          <w:sz w:val="24"/>
          <w:szCs w:val="24"/>
        </w:rPr>
        <w:t>3</w:t>
      </w:r>
      <w:r w:rsidRPr="002D1923">
        <w:rPr>
          <w:b/>
          <w:sz w:val="24"/>
          <w:szCs w:val="24"/>
        </w:rPr>
        <w:t>.</w:t>
      </w:r>
      <w:r w:rsidRPr="002D1923">
        <w:rPr>
          <w:sz w:val="24"/>
          <w:szCs w:val="24"/>
        </w:rPr>
        <w:tab/>
      </w:r>
      <w:r w:rsidR="004B7058">
        <w:rPr>
          <w:sz w:val="24"/>
          <w:szCs w:val="24"/>
        </w:rPr>
        <w:t>I</w:t>
      </w:r>
      <w:r w:rsidRPr="002D1923">
        <w:rPr>
          <w:sz w:val="24"/>
          <w:szCs w:val="24"/>
        </w:rPr>
        <w:t xml:space="preserve">n order to limit the </w:t>
      </w:r>
      <w:r w:rsidRPr="002D1923">
        <w:rPr>
          <w:spacing w:val="-3"/>
          <w:sz w:val="24"/>
          <w:szCs w:val="24"/>
        </w:rPr>
        <w:t xml:space="preserve">potential to emit, the maximum combined potential VOC emissions for </w:t>
      </w:r>
      <w:r w:rsidRPr="002D1923">
        <w:rPr>
          <w:sz w:val="24"/>
          <w:szCs w:val="24"/>
        </w:rPr>
        <w:t xml:space="preserve">Truck Loading Racks T/T Area No. 3 and T/T Area No. 7 (EU No. 017) </w:t>
      </w:r>
      <w:r w:rsidRPr="002D1923">
        <w:rPr>
          <w:spacing w:val="-3"/>
          <w:sz w:val="24"/>
          <w:szCs w:val="24"/>
        </w:rPr>
        <w:t>shall not exceed 93.6 tons per twelve consecutive month period, of which 40.0 tons are from fugitive emissions associated with truck loading based on 8 mg/l of gasoline loaded into gasoline tanker trucks.</w:t>
      </w:r>
    </w:p>
    <w:p w:rsidR="001D3B82" w:rsidRPr="002D1923" w:rsidRDefault="001D3B82" w:rsidP="001D3B82">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D1923">
        <w:rPr>
          <w:spacing w:val="-3"/>
          <w:sz w:val="24"/>
          <w:szCs w:val="24"/>
        </w:rPr>
        <w:t>[</w:t>
      </w:r>
      <w:r w:rsidRPr="002D1923">
        <w:rPr>
          <w:sz w:val="24"/>
          <w:szCs w:val="24"/>
        </w:rPr>
        <w:t xml:space="preserve">Rules 62-210.200(239) and 62-4.070(3), F.A.C. and </w:t>
      </w:r>
      <w:r w:rsidR="00C571AF" w:rsidRPr="00571410">
        <w:rPr>
          <w:sz w:val="24"/>
          <w:szCs w:val="24"/>
        </w:rPr>
        <w:t xml:space="preserve">Permit </w:t>
      </w:r>
      <w:r w:rsidR="00C571AF" w:rsidRPr="00A67DD6">
        <w:rPr>
          <w:sz w:val="24"/>
          <w:szCs w:val="24"/>
        </w:rPr>
        <w:t>No. 0570085-022-AC</w:t>
      </w:r>
      <w:r w:rsidRPr="002D1923">
        <w:rPr>
          <w:spacing w:val="-3"/>
          <w:sz w:val="24"/>
          <w:szCs w:val="24"/>
        </w:rPr>
        <w:t>]</w:t>
      </w:r>
    </w:p>
    <w:p w:rsidR="001D3B82" w:rsidRPr="002D1923" w:rsidRDefault="001D3B82" w:rsidP="001D3B8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1D3B82" w:rsidRPr="002D1923" w:rsidRDefault="001D3B82" w:rsidP="001D3B82">
      <w:pPr>
        <w:jc w:val="both"/>
        <w:rPr>
          <w:sz w:val="24"/>
          <w:szCs w:val="24"/>
        </w:rPr>
      </w:pPr>
      <w:r w:rsidRPr="002D1923">
        <w:rPr>
          <w:b/>
          <w:sz w:val="24"/>
          <w:szCs w:val="24"/>
        </w:rPr>
        <w:t>B.</w:t>
      </w:r>
      <w:r w:rsidR="00F65648">
        <w:rPr>
          <w:b/>
          <w:sz w:val="24"/>
          <w:szCs w:val="24"/>
        </w:rPr>
        <w:t>4</w:t>
      </w:r>
      <w:r w:rsidRPr="002D1923">
        <w:rPr>
          <w:b/>
          <w:sz w:val="24"/>
          <w:szCs w:val="24"/>
        </w:rPr>
        <w:t>.</w:t>
      </w:r>
      <w:r w:rsidRPr="002D1923">
        <w:rPr>
          <w:b/>
          <w:sz w:val="24"/>
          <w:szCs w:val="24"/>
        </w:rPr>
        <w:tab/>
      </w:r>
      <w:r w:rsidRPr="002D1923">
        <w:rPr>
          <w:sz w:val="24"/>
          <w:szCs w:val="24"/>
        </w:rPr>
        <w:t xml:space="preserve">The </w:t>
      </w:r>
      <w:r w:rsidRPr="002D1923">
        <w:rPr>
          <w:spacing w:val="-3"/>
          <w:sz w:val="24"/>
          <w:szCs w:val="24"/>
        </w:rPr>
        <w:t>maximum combined</w:t>
      </w:r>
      <w:r w:rsidRPr="002D1923">
        <w:rPr>
          <w:sz w:val="24"/>
          <w:szCs w:val="24"/>
        </w:rPr>
        <w:t xml:space="preserve"> potential to emit for VOC emissions from Truck Loading Racks T/T Area No. 1 and T/T Area No. 2A (EU No. 004) shall not exceed 3.4 tons per twelve consecutive month period.  [Rules 62-210.200(239) and 62-4.070(3), F.A.C. and </w:t>
      </w:r>
      <w:r w:rsidR="00C571AF" w:rsidRPr="00571410">
        <w:rPr>
          <w:sz w:val="24"/>
          <w:szCs w:val="24"/>
        </w:rPr>
        <w:t xml:space="preserve">Permit </w:t>
      </w:r>
      <w:r w:rsidR="00C571AF" w:rsidRPr="00A67DD6">
        <w:rPr>
          <w:sz w:val="24"/>
          <w:szCs w:val="24"/>
        </w:rPr>
        <w:t>No. 0570085-022-AC</w:t>
      </w:r>
      <w:r w:rsidRPr="002D1923">
        <w:rPr>
          <w:sz w:val="24"/>
          <w:szCs w:val="24"/>
        </w:rPr>
        <w:t>]</w:t>
      </w:r>
    </w:p>
    <w:p w:rsidR="001D3B82" w:rsidRDefault="001D3B82" w:rsidP="001D3B82">
      <w:pPr>
        <w:tabs>
          <w:tab w:val="left" w:pos="0"/>
        </w:tabs>
        <w:suppressAutoHyphens/>
        <w:rPr>
          <w:b/>
          <w:sz w:val="24"/>
          <w:szCs w:val="24"/>
          <w:u w:val="single"/>
        </w:rPr>
      </w:pPr>
    </w:p>
    <w:p w:rsidR="001D3B82" w:rsidRPr="002D1923" w:rsidRDefault="001D3B82" w:rsidP="001D3B82">
      <w:pPr>
        <w:tabs>
          <w:tab w:val="left" w:pos="0"/>
        </w:tabs>
        <w:suppressAutoHyphens/>
        <w:rPr>
          <w:b/>
          <w:sz w:val="24"/>
          <w:szCs w:val="24"/>
          <w:u w:val="single"/>
        </w:rPr>
      </w:pPr>
      <w:r w:rsidRPr="0057036D">
        <w:rPr>
          <w:b/>
          <w:sz w:val="24"/>
          <w:szCs w:val="24"/>
          <w:u w:val="single"/>
        </w:rPr>
        <w:t>Control Technology</w:t>
      </w:r>
    </w:p>
    <w:p w:rsidR="00F002C7" w:rsidRPr="002D1923" w:rsidRDefault="00F002C7" w:rsidP="00F002C7">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b/>
          <w:spacing w:val="-3"/>
          <w:sz w:val="24"/>
          <w:szCs w:val="24"/>
        </w:rPr>
      </w:pPr>
    </w:p>
    <w:p w:rsidR="00280019" w:rsidRDefault="00F002C7" w:rsidP="00F002C7">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2D1923">
        <w:rPr>
          <w:b/>
          <w:spacing w:val="-3"/>
          <w:sz w:val="24"/>
          <w:szCs w:val="24"/>
        </w:rPr>
        <w:t>B.</w:t>
      </w:r>
      <w:r w:rsidR="00B825A0">
        <w:rPr>
          <w:b/>
          <w:spacing w:val="-3"/>
          <w:sz w:val="24"/>
          <w:szCs w:val="24"/>
        </w:rPr>
        <w:t>5</w:t>
      </w:r>
      <w:r w:rsidRPr="002D1923">
        <w:rPr>
          <w:b/>
          <w:spacing w:val="-3"/>
          <w:sz w:val="24"/>
          <w:szCs w:val="24"/>
        </w:rPr>
        <w:t xml:space="preserve">. </w:t>
      </w:r>
      <w:r w:rsidRPr="002D1923">
        <w:rPr>
          <w:b/>
          <w:spacing w:val="-3"/>
          <w:sz w:val="24"/>
          <w:szCs w:val="24"/>
        </w:rPr>
        <w:tab/>
      </w:r>
      <w:r w:rsidRPr="002D1923">
        <w:rPr>
          <w:spacing w:val="-3"/>
          <w:sz w:val="24"/>
          <w:szCs w:val="24"/>
        </w:rPr>
        <w:t xml:space="preserve">All vapors displaced during product loading into the tanker trucks at the </w:t>
      </w:r>
      <w:r w:rsidRPr="002D1923">
        <w:rPr>
          <w:sz w:val="24"/>
          <w:szCs w:val="24"/>
        </w:rPr>
        <w:t>Truck Loading Racks T/T Area No. 3 and T/T Area No. 7</w:t>
      </w:r>
      <w:r w:rsidRPr="002D1923">
        <w:rPr>
          <w:spacing w:val="-3"/>
          <w:sz w:val="24"/>
          <w:szCs w:val="24"/>
        </w:rPr>
        <w:t xml:space="preserve"> with the exception of PCW shall be directed to the VRU or the OFFU.  A</w:t>
      </w:r>
      <w:r w:rsidRPr="002D1923">
        <w:rPr>
          <w:sz w:val="24"/>
          <w:szCs w:val="24"/>
        </w:rPr>
        <w:t xml:space="preserve">ll products dispensed (including PCW) by Truck Loading Racks T/T Area No. 1, T/T Area No. 2A, and T/T Area No. 3 shall be submerged filling (bottom loading).  </w:t>
      </w:r>
      <w:r w:rsidRPr="002D1923">
        <w:rPr>
          <w:spacing w:val="-3"/>
          <w:sz w:val="24"/>
          <w:szCs w:val="24"/>
        </w:rPr>
        <w:t>The EPC finds submerged filling techniques as known and existing vapor emissions controls.</w:t>
      </w:r>
    </w:p>
    <w:p w:rsidR="00F002C7" w:rsidRPr="002D1923" w:rsidRDefault="00F002C7" w:rsidP="00F002C7">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2D1923">
        <w:rPr>
          <w:sz w:val="24"/>
          <w:szCs w:val="24"/>
        </w:rPr>
        <w:t>[Rule 62-4.070(3), F.A.C., and Permit No</w:t>
      </w:r>
      <w:r w:rsidR="00280019">
        <w:rPr>
          <w:sz w:val="24"/>
          <w:szCs w:val="24"/>
        </w:rPr>
        <w:t>s</w:t>
      </w:r>
      <w:r w:rsidRPr="002D1923">
        <w:rPr>
          <w:sz w:val="24"/>
          <w:szCs w:val="24"/>
        </w:rPr>
        <w:t>. 0570085-015</w:t>
      </w:r>
      <w:r w:rsidR="00C571AF">
        <w:rPr>
          <w:sz w:val="24"/>
          <w:szCs w:val="24"/>
        </w:rPr>
        <w:t>/022</w:t>
      </w:r>
      <w:r w:rsidRPr="002D1923">
        <w:rPr>
          <w:sz w:val="24"/>
          <w:szCs w:val="24"/>
        </w:rPr>
        <w:t>-AC]</w:t>
      </w:r>
    </w:p>
    <w:p w:rsidR="00F002C7" w:rsidRPr="002D1923" w:rsidRDefault="00F002C7" w:rsidP="00F002C7">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p>
    <w:p w:rsidR="00280019" w:rsidRDefault="00BE6EEF" w:rsidP="00BE6EEF">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sz w:val="24"/>
          <w:szCs w:val="24"/>
        </w:rPr>
      </w:pPr>
      <w:r w:rsidRPr="00BE6EEF">
        <w:rPr>
          <w:b/>
          <w:sz w:val="24"/>
          <w:szCs w:val="24"/>
        </w:rPr>
        <w:t>B.</w:t>
      </w:r>
      <w:r w:rsidR="00B825A0">
        <w:rPr>
          <w:b/>
          <w:sz w:val="24"/>
          <w:szCs w:val="24"/>
        </w:rPr>
        <w:t>6.</w:t>
      </w:r>
      <w:r w:rsidRPr="00BE6EEF">
        <w:rPr>
          <w:b/>
          <w:sz w:val="24"/>
          <w:szCs w:val="24"/>
        </w:rPr>
        <w:tab/>
      </w:r>
      <w:r w:rsidRPr="00BE6EEF">
        <w:rPr>
          <w:spacing w:val="-3"/>
          <w:sz w:val="24"/>
          <w:szCs w:val="24"/>
        </w:rPr>
        <w:t xml:space="preserve">The </w:t>
      </w:r>
      <w:proofErr w:type="spellStart"/>
      <w:r w:rsidRPr="00BE6EEF">
        <w:rPr>
          <w:spacing w:val="-3"/>
          <w:sz w:val="24"/>
          <w:szCs w:val="24"/>
        </w:rPr>
        <w:t>permittee</w:t>
      </w:r>
      <w:proofErr w:type="spellEnd"/>
      <w:r w:rsidRPr="00BE6EEF">
        <w:rPr>
          <w:spacing w:val="-3"/>
          <w:sz w:val="24"/>
          <w:szCs w:val="24"/>
        </w:rPr>
        <w:t xml:space="preserve"> shall comply with the following requirements of 40 CFR 60 Subpart XX – </w:t>
      </w:r>
      <w:r w:rsidRPr="00BE6EEF">
        <w:rPr>
          <w:i/>
          <w:spacing w:val="-3"/>
          <w:sz w:val="24"/>
          <w:szCs w:val="24"/>
        </w:rPr>
        <w:t>Standards of Performance for Bulk Gasoline Terminals</w:t>
      </w:r>
      <w:r w:rsidRPr="00BE6EEF">
        <w:rPr>
          <w:spacing w:val="-3"/>
          <w:sz w:val="24"/>
          <w:szCs w:val="24"/>
        </w:rPr>
        <w:t xml:space="preserve"> for </w:t>
      </w:r>
      <w:r w:rsidRPr="00BE6EEF">
        <w:rPr>
          <w:sz w:val="24"/>
          <w:szCs w:val="24"/>
        </w:rPr>
        <w:t>Truck Loading Racks T/T Area No. 3 and T/T Area No. 7</w:t>
      </w:r>
      <w:r w:rsidRPr="00BE6EEF">
        <w:rPr>
          <w:spacing w:val="-3"/>
          <w:sz w:val="24"/>
          <w:szCs w:val="24"/>
        </w:rPr>
        <w:t xml:space="preserve"> and associated equipment </w:t>
      </w:r>
      <w:r w:rsidRPr="00BE6EEF">
        <w:rPr>
          <w:sz w:val="24"/>
          <w:szCs w:val="24"/>
        </w:rPr>
        <w:t>(EU No. 017)</w:t>
      </w:r>
      <w:r w:rsidRPr="00BE6EEF">
        <w:rPr>
          <w:spacing w:val="-3"/>
          <w:sz w:val="24"/>
          <w:szCs w:val="24"/>
        </w:rPr>
        <w:t>:</w:t>
      </w:r>
    </w:p>
    <w:p w:rsidR="00BE6EEF" w:rsidRPr="00BE6EEF" w:rsidRDefault="00BE6EEF" w:rsidP="00BE6EEF">
      <w:pPr>
        <w:tabs>
          <w:tab w:val="left" w:pos="-1080"/>
          <w:tab w:val="left" w:pos="-36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z w:val="24"/>
          <w:szCs w:val="24"/>
        </w:rPr>
      </w:pPr>
      <w:r w:rsidRPr="00BE6EEF">
        <w:rPr>
          <w:sz w:val="24"/>
          <w:szCs w:val="24"/>
        </w:rPr>
        <w:t>[</w:t>
      </w:r>
      <w:r w:rsidRPr="00BE6EEF">
        <w:rPr>
          <w:spacing w:val="-3"/>
          <w:sz w:val="24"/>
          <w:szCs w:val="24"/>
        </w:rPr>
        <w:t xml:space="preserve">40 CFR 60.502, </w:t>
      </w:r>
      <w:r w:rsidRPr="00BE6EEF">
        <w:rPr>
          <w:sz w:val="24"/>
          <w:szCs w:val="24"/>
        </w:rPr>
        <w:t>Rule 62-4.070(3), F.A.C., and Permit Nos. 0570085-020</w:t>
      </w:r>
      <w:r w:rsidR="00C571AF">
        <w:rPr>
          <w:sz w:val="24"/>
          <w:szCs w:val="24"/>
        </w:rPr>
        <w:t>/022</w:t>
      </w:r>
      <w:r w:rsidRPr="00BE6EEF">
        <w:rPr>
          <w:sz w:val="24"/>
          <w:szCs w:val="24"/>
        </w:rPr>
        <w:t>-AC]</w:t>
      </w:r>
    </w:p>
    <w:p w:rsidR="00BE6EEF" w:rsidRPr="00BE6EEF" w:rsidRDefault="00BE6EEF" w:rsidP="00BE6EEF">
      <w:pPr>
        <w:tabs>
          <w:tab w:val="left" w:pos="0"/>
          <w:tab w:val="left" w:pos="720"/>
          <w:tab w:val="left" w:pos="1152"/>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z w:val="24"/>
          <w:szCs w:val="24"/>
        </w:rPr>
      </w:pPr>
    </w:p>
    <w:p w:rsidR="00BE6EEF" w:rsidRPr="00BE6EEF" w:rsidRDefault="00BE6EEF" w:rsidP="00542D81">
      <w:pPr>
        <w:widowControl w:val="0"/>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BE6EEF">
        <w:rPr>
          <w:spacing w:val="-3"/>
          <w:sz w:val="24"/>
          <w:szCs w:val="24"/>
        </w:rPr>
        <w:t>Each vapor collection system shall be designed to prevent any total organic compounds vapors collected at one loading rack from passing to another loading rack. [40 CFR 60.502(d)]</w:t>
      </w:r>
    </w:p>
    <w:p w:rsidR="00BE6EEF" w:rsidRPr="00BE6EEF" w:rsidRDefault="00BE6EEF" w:rsidP="00BE6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jc w:val="both"/>
        <w:rPr>
          <w:spacing w:val="-3"/>
          <w:sz w:val="24"/>
          <w:szCs w:val="24"/>
        </w:rPr>
      </w:pPr>
    </w:p>
    <w:p w:rsidR="00BE6EEF" w:rsidRPr="00BE6EEF" w:rsidRDefault="00BE6EEF" w:rsidP="00542D81">
      <w:pPr>
        <w:widowControl w:val="0"/>
        <w:numPr>
          <w:ilvl w:val="0"/>
          <w:numId w:val="45"/>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BE6EEF">
        <w:rPr>
          <w:spacing w:val="-3"/>
          <w:sz w:val="24"/>
          <w:szCs w:val="24"/>
        </w:rPr>
        <w:t>Loading of liquid product into gasoline tank trucks shall be limited to vapor-tight gasoline tank trucks using the following procedures: [40 CFR 60.502(e)]</w:t>
      </w:r>
    </w:p>
    <w:p w:rsidR="00BE6EEF" w:rsidRPr="00BE6EEF" w:rsidRDefault="00BE6EEF" w:rsidP="00BE6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BE6EEF" w:rsidRPr="007C0494" w:rsidRDefault="00BE6EEF" w:rsidP="00542D81">
      <w:pPr>
        <w:widowControl w:val="0"/>
        <w:numPr>
          <w:ilvl w:val="0"/>
          <w:numId w:val="46"/>
        </w:numPr>
        <w:jc w:val="both"/>
        <w:rPr>
          <w:sz w:val="24"/>
          <w:szCs w:val="24"/>
        </w:rPr>
      </w:pPr>
      <w:r w:rsidRPr="00BE6EEF">
        <w:rPr>
          <w:sz w:val="24"/>
          <w:szCs w:val="24"/>
        </w:rPr>
        <w:t xml:space="preserve">The </w:t>
      </w:r>
      <w:proofErr w:type="spellStart"/>
      <w:r w:rsidRPr="00BE6EEF">
        <w:rPr>
          <w:sz w:val="24"/>
          <w:szCs w:val="24"/>
        </w:rPr>
        <w:t>permittee</w:t>
      </w:r>
      <w:proofErr w:type="spellEnd"/>
      <w:r w:rsidRPr="00BE6EEF">
        <w:rPr>
          <w:sz w:val="24"/>
          <w:szCs w:val="24"/>
        </w:rPr>
        <w:t xml:space="preserve"> shall obtain the vapor </w:t>
      </w:r>
      <w:r w:rsidRPr="007C0494">
        <w:rPr>
          <w:sz w:val="24"/>
          <w:szCs w:val="24"/>
        </w:rPr>
        <w:t>tightness documentation described in 40 CFR 60.505(b) (Specific Condition No. B.1</w:t>
      </w:r>
      <w:r w:rsidR="007C0494" w:rsidRPr="007C0494">
        <w:rPr>
          <w:sz w:val="24"/>
          <w:szCs w:val="24"/>
        </w:rPr>
        <w:t>8</w:t>
      </w:r>
      <w:r w:rsidRPr="007C0494">
        <w:rPr>
          <w:sz w:val="24"/>
          <w:szCs w:val="24"/>
        </w:rPr>
        <w:t>.) for each gasoline tank truck which is to be loaded at the affected facility.</w:t>
      </w:r>
    </w:p>
    <w:p w:rsidR="00BE6EEF" w:rsidRPr="00BE6EEF" w:rsidRDefault="00BE6EEF" w:rsidP="00BE6EEF">
      <w:pPr>
        <w:ind w:left="1440"/>
        <w:jc w:val="both"/>
        <w:rPr>
          <w:sz w:val="24"/>
          <w:szCs w:val="24"/>
        </w:rPr>
      </w:pPr>
    </w:p>
    <w:p w:rsidR="00BE6EEF" w:rsidRPr="00BE6EEF" w:rsidRDefault="00BE6EEF" w:rsidP="00542D81">
      <w:pPr>
        <w:widowControl w:val="0"/>
        <w:numPr>
          <w:ilvl w:val="0"/>
          <w:numId w:val="46"/>
        </w:numPr>
        <w:jc w:val="both"/>
        <w:rPr>
          <w:sz w:val="24"/>
          <w:szCs w:val="24"/>
        </w:rPr>
      </w:pPr>
      <w:r w:rsidRPr="00BE6EEF">
        <w:rPr>
          <w:sz w:val="24"/>
          <w:szCs w:val="24"/>
        </w:rPr>
        <w:t xml:space="preserve">The </w:t>
      </w:r>
      <w:proofErr w:type="spellStart"/>
      <w:r w:rsidRPr="00BE6EEF">
        <w:rPr>
          <w:sz w:val="24"/>
          <w:szCs w:val="24"/>
        </w:rPr>
        <w:t>permittee</w:t>
      </w:r>
      <w:proofErr w:type="spellEnd"/>
      <w:r w:rsidRPr="00BE6EEF">
        <w:rPr>
          <w:sz w:val="24"/>
          <w:szCs w:val="24"/>
        </w:rPr>
        <w:t xml:space="preserve"> shall require the tank identification number to be recorded as each gasoline tank truck is loaded at the affected facility.</w:t>
      </w:r>
    </w:p>
    <w:p w:rsidR="00BE6EEF" w:rsidRPr="00BE6EEF" w:rsidRDefault="00BE6EEF" w:rsidP="00BE6EEF">
      <w:pPr>
        <w:ind w:left="1440"/>
        <w:jc w:val="both"/>
        <w:rPr>
          <w:sz w:val="24"/>
          <w:szCs w:val="24"/>
        </w:rPr>
      </w:pPr>
    </w:p>
    <w:p w:rsidR="00BE6EEF" w:rsidRPr="00BE6EEF" w:rsidRDefault="00BE6EEF" w:rsidP="00542D81">
      <w:pPr>
        <w:widowControl w:val="0"/>
        <w:numPr>
          <w:ilvl w:val="0"/>
          <w:numId w:val="46"/>
        </w:numPr>
        <w:jc w:val="both"/>
        <w:rPr>
          <w:sz w:val="24"/>
          <w:szCs w:val="24"/>
        </w:rPr>
      </w:pPr>
      <w:r w:rsidRPr="00BE6EEF">
        <w:rPr>
          <w:sz w:val="24"/>
          <w:szCs w:val="24"/>
        </w:rPr>
        <w:t xml:space="preserve">The </w:t>
      </w:r>
      <w:proofErr w:type="spellStart"/>
      <w:r w:rsidRPr="00BE6EEF">
        <w:rPr>
          <w:sz w:val="24"/>
          <w:szCs w:val="24"/>
        </w:rPr>
        <w:t>permittee</w:t>
      </w:r>
      <w:proofErr w:type="spellEnd"/>
      <w:r w:rsidRPr="00BE6EEF">
        <w:rPr>
          <w:sz w:val="24"/>
          <w:szCs w:val="24"/>
        </w:rPr>
        <w:t xml:space="preserve"> shall cross-check each tank identification number obtained in paragraph (ii) above with the file of tank vapor tightness documentation within 2 weeks after the corresponding tank is loaded.</w:t>
      </w:r>
    </w:p>
    <w:p w:rsidR="00BE6EEF" w:rsidRPr="00BE6EEF" w:rsidRDefault="00BE6EEF" w:rsidP="00BE6EEF">
      <w:pPr>
        <w:ind w:left="1440"/>
        <w:jc w:val="both"/>
        <w:rPr>
          <w:sz w:val="24"/>
          <w:szCs w:val="24"/>
        </w:rPr>
      </w:pPr>
    </w:p>
    <w:p w:rsidR="00BE6EEF" w:rsidRPr="00BE6EEF" w:rsidRDefault="00BE6EEF" w:rsidP="00542D81">
      <w:pPr>
        <w:widowControl w:val="0"/>
        <w:numPr>
          <w:ilvl w:val="0"/>
          <w:numId w:val="46"/>
        </w:numPr>
        <w:jc w:val="both"/>
        <w:rPr>
          <w:sz w:val="24"/>
          <w:szCs w:val="24"/>
        </w:rPr>
      </w:pPr>
      <w:r w:rsidRPr="00BE6EEF">
        <w:rPr>
          <w:sz w:val="24"/>
          <w:szCs w:val="24"/>
        </w:rPr>
        <w:t xml:space="preserve">The </w:t>
      </w:r>
      <w:proofErr w:type="spellStart"/>
      <w:r w:rsidRPr="00BE6EEF">
        <w:rPr>
          <w:sz w:val="24"/>
          <w:szCs w:val="24"/>
        </w:rPr>
        <w:t>permittee</w:t>
      </w:r>
      <w:proofErr w:type="spellEnd"/>
      <w:r w:rsidRPr="00BE6EEF">
        <w:rPr>
          <w:sz w:val="24"/>
          <w:szCs w:val="24"/>
        </w:rPr>
        <w:t xml:space="preserve"> shall notify the owner or operator of each </w:t>
      </w:r>
      <w:proofErr w:type="spellStart"/>
      <w:r w:rsidRPr="00BE6EEF">
        <w:rPr>
          <w:sz w:val="24"/>
          <w:szCs w:val="24"/>
        </w:rPr>
        <w:t>nonvapor</w:t>
      </w:r>
      <w:proofErr w:type="spellEnd"/>
      <w:r w:rsidRPr="00BE6EEF">
        <w:rPr>
          <w:sz w:val="24"/>
          <w:szCs w:val="24"/>
        </w:rPr>
        <w:t>-tight gasoline tank truck loaded at the affected facility within 3 weeks after the loading has occurred.</w:t>
      </w:r>
    </w:p>
    <w:p w:rsidR="00BE6EEF" w:rsidRPr="00BE6EEF" w:rsidRDefault="00BE6EEF" w:rsidP="00BE6EEF">
      <w:pPr>
        <w:jc w:val="both"/>
        <w:rPr>
          <w:sz w:val="24"/>
          <w:szCs w:val="24"/>
        </w:rPr>
      </w:pPr>
    </w:p>
    <w:p w:rsidR="00BE6EEF" w:rsidRPr="00BE6EEF" w:rsidRDefault="00BE6EEF" w:rsidP="00542D81">
      <w:pPr>
        <w:widowControl w:val="0"/>
        <w:numPr>
          <w:ilvl w:val="0"/>
          <w:numId w:val="46"/>
        </w:numPr>
        <w:jc w:val="both"/>
        <w:rPr>
          <w:sz w:val="24"/>
          <w:szCs w:val="24"/>
        </w:rPr>
      </w:pPr>
      <w:r w:rsidRPr="00BE6EEF">
        <w:rPr>
          <w:sz w:val="24"/>
          <w:szCs w:val="24"/>
        </w:rPr>
        <w:t xml:space="preserve">The </w:t>
      </w:r>
      <w:proofErr w:type="spellStart"/>
      <w:r w:rsidRPr="00BE6EEF">
        <w:rPr>
          <w:sz w:val="24"/>
          <w:szCs w:val="24"/>
        </w:rPr>
        <w:t>permittee</w:t>
      </w:r>
      <w:proofErr w:type="spellEnd"/>
      <w:r w:rsidRPr="00BE6EEF">
        <w:rPr>
          <w:sz w:val="24"/>
          <w:szCs w:val="24"/>
        </w:rPr>
        <w:t xml:space="preserve"> shall take steps assuring that the </w:t>
      </w:r>
      <w:proofErr w:type="spellStart"/>
      <w:r w:rsidRPr="00BE6EEF">
        <w:rPr>
          <w:sz w:val="24"/>
          <w:szCs w:val="24"/>
        </w:rPr>
        <w:t>nonvapor</w:t>
      </w:r>
      <w:proofErr w:type="spellEnd"/>
      <w:r w:rsidRPr="00BE6EEF">
        <w:rPr>
          <w:sz w:val="24"/>
          <w:szCs w:val="24"/>
        </w:rPr>
        <w:t>-tight gasoline tank truck will not be reloaded at the affected facility until vapor tightness documentation for that tank is obtained.</w:t>
      </w:r>
    </w:p>
    <w:p w:rsidR="00BE6EEF" w:rsidRPr="00BE6EEF" w:rsidRDefault="00BE6EEF" w:rsidP="00BE6EEF">
      <w:pPr>
        <w:jc w:val="both"/>
        <w:rPr>
          <w:sz w:val="24"/>
          <w:szCs w:val="24"/>
        </w:rPr>
      </w:pPr>
    </w:p>
    <w:p w:rsidR="00BE6EEF" w:rsidRDefault="00BE6EEF" w:rsidP="00542D81">
      <w:pPr>
        <w:widowControl w:val="0"/>
        <w:numPr>
          <w:ilvl w:val="0"/>
          <w:numId w:val="4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E6EEF">
        <w:rPr>
          <w:spacing w:val="-3"/>
          <w:sz w:val="24"/>
          <w:szCs w:val="24"/>
        </w:rPr>
        <w:t xml:space="preserve">The </w:t>
      </w:r>
      <w:proofErr w:type="spellStart"/>
      <w:r w:rsidRPr="00BE6EEF">
        <w:rPr>
          <w:spacing w:val="-3"/>
          <w:sz w:val="24"/>
          <w:szCs w:val="24"/>
        </w:rPr>
        <w:t>permittee</w:t>
      </w:r>
      <w:proofErr w:type="spellEnd"/>
      <w:r w:rsidRPr="00BE6EEF">
        <w:rPr>
          <w:spacing w:val="-3"/>
          <w:sz w:val="24"/>
          <w:szCs w:val="24"/>
        </w:rPr>
        <w:t xml:space="preserve"> shall act to assure that the loadings of gasoline tank trucks are made only into tanks equipped with vapor collection equipment that is compatible with facility’s vapor </w:t>
      </w:r>
      <w:r w:rsidRPr="00BE6EEF">
        <w:rPr>
          <w:spacing w:val="-3"/>
          <w:sz w:val="24"/>
          <w:szCs w:val="24"/>
        </w:rPr>
        <w:lastRenderedPageBreak/>
        <w:t>collection system. [40 CFR 60.502(f)]</w:t>
      </w:r>
    </w:p>
    <w:p w:rsidR="00232655" w:rsidRPr="00BE6EEF" w:rsidRDefault="00232655" w:rsidP="00232655">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pacing w:val="-3"/>
          <w:sz w:val="24"/>
          <w:szCs w:val="24"/>
        </w:rPr>
      </w:pPr>
    </w:p>
    <w:p w:rsidR="00BE6EEF" w:rsidRPr="00BE6EEF" w:rsidRDefault="00BE6EEF" w:rsidP="00542D81">
      <w:pPr>
        <w:widowControl w:val="0"/>
        <w:numPr>
          <w:ilvl w:val="0"/>
          <w:numId w:val="4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E6EEF">
        <w:rPr>
          <w:spacing w:val="-3"/>
          <w:sz w:val="24"/>
          <w:szCs w:val="24"/>
        </w:rPr>
        <w:t xml:space="preserve">The </w:t>
      </w:r>
      <w:proofErr w:type="spellStart"/>
      <w:r w:rsidRPr="00BE6EEF">
        <w:rPr>
          <w:spacing w:val="-3"/>
          <w:sz w:val="24"/>
          <w:szCs w:val="24"/>
        </w:rPr>
        <w:t>permittee</w:t>
      </w:r>
      <w:proofErr w:type="spellEnd"/>
      <w:r w:rsidRPr="00BE6EEF">
        <w:rPr>
          <w:spacing w:val="-3"/>
          <w:sz w:val="24"/>
          <w:szCs w:val="24"/>
        </w:rPr>
        <w:t xml:space="preserve"> shall act to assure that the facility’s and tank truck’s vapor collection systems are connected during each loading of a gasoline tank truck.  Examples of actions to accomplish this include training drivers in hookup procedures and posting visible reminder signs at the loading rack.  [40 CFR 60.502(g)]</w:t>
      </w:r>
    </w:p>
    <w:p w:rsidR="00BE6EEF" w:rsidRPr="00BE6EEF" w:rsidRDefault="00BE6EEF" w:rsidP="00BE6EE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BE6EEF" w:rsidRPr="00BE6EEF" w:rsidRDefault="00BE6EEF" w:rsidP="00542D81">
      <w:pPr>
        <w:widowControl w:val="0"/>
        <w:numPr>
          <w:ilvl w:val="0"/>
          <w:numId w:val="4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E6EEF">
        <w:rPr>
          <w:spacing w:val="-3"/>
          <w:sz w:val="24"/>
          <w:szCs w:val="24"/>
        </w:rPr>
        <w:t xml:space="preserve">The vapor collection and liquid loading equipment shall be designed and operated to prevent gauge pressure in the delivery tank from exceeding 4500 </w:t>
      </w:r>
      <w:proofErr w:type="spellStart"/>
      <w:r w:rsidRPr="00BE6EEF">
        <w:rPr>
          <w:spacing w:val="-3"/>
          <w:sz w:val="24"/>
          <w:szCs w:val="24"/>
        </w:rPr>
        <w:t>pascal</w:t>
      </w:r>
      <w:proofErr w:type="spellEnd"/>
      <w:r w:rsidRPr="00BE6EEF">
        <w:rPr>
          <w:spacing w:val="-3"/>
          <w:sz w:val="24"/>
          <w:szCs w:val="24"/>
        </w:rPr>
        <w:t xml:space="preserve"> (450 mm of water) during product loading </w:t>
      </w:r>
      <w:r w:rsidRPr="007C0494">
        <w:rPr>
          <w:spacing w:val="-3"/>
          <w:sz w:val="24"/>
          <w:szCs w:val="24"/>
        </w:rPr>
        <w:t>when measured by the procedure specified in 40 CFR 60.503(d) (Specific Condition No. B.1</w:t>
      </w:r>
      <w:r w:rsidR="007C0494" w:rsidRPr="007C0494">
        <w:rPr>
          <w:spacing w:val="-3"/>
          <w:sz w:val="24"/>
          <w:szCs w:val="24"/>
        </w:rPr>
        <w:t>7</w:t>
      </w:r>
      <w:r w:rsidRPr="007C0494">
        <w:rPr>
          <w:spacing w:val="-3"/>
          <w:sz w:val="24"/>
          <w:szCs w:val="24"/>
        </w:rPr>
        <w:t>)</w:t>
      </w:r>
      <w:proofErr w:type="gramStart"/>
      <w:r w:rsidRPr="007C0494">
        <w:rPr>
          <w:spacing w:val="-3"/>
          <w:sz w:val="24"/>
          <w:szCs w:val="24"/>
        </w:rPr>
        <w:t>.</w:t>
      </w:r>
      <w:r w:rsidR="007C0494">
        <w:rPr>
          <w:spacing w:val="-3"/>
          <w:sz w:val="24"/>
          <w:szCs w:val="24"/>
        </w:rPr>
        <w:t xml:space="preserve">  </w:t>
      </w:r>
      <w:r w:rsidRPr="007C0494">
        <w:rPr>
          <w:spacing w:val="-3"/>
          <w:sz w:val="24"/>
          <w:szCs w:val="24"/>
        </w:rPr>
        <w:t>If</w:t>
      </w:r>
      <w:proofErr w:type="gramEnd"/>
      <w:r w:rsidRPr="007C0494">
        <w:rPr>
          <w:spacing w:val="-3"/>
          <w:sz w:val="24"/>
          <w:szCs w:val="24"/>
        </w:rPr>
        <w:t xml:space="preserve"> the pressure exceeds 4500 </w:t>
      </w:r>
      <w:proofErr w:type="spellStart"/>
      <w:r w:rsidRPr="007C0494">
        <w:rPr>
          <w:spacing w:val="-3"/>
          <w:sz w:val="24"/>
          <w:szCs w:val="24"/>
        </w:rPr>
        <w:t>pascal</w:t>
      </w:r>
      <w:proofErr w:type="spellEnd"/>
      <w:r w:rsidRPr="007C0494">
        <w:rPr>
          <w:spacing w:val="-3"/>
          <w:sz w:val="24"/>
          <w:szCs w:val="24"/>
        </w:rPr>
        <w:t xml:space="preserve"> (450 mm of water) then it shall be considered a deviation.  In the event of a deviation, the facility shall immediately shut down the VRU or OFFU and cease</w:t>
      </w:r>
      <w:r w:rsidRPr="00BE6EEF">
        <w:rPr>
          <w:spacing w:val="-3"/>
          <w:sz w:val="24"/>
          <w:szCs w:val="24"/>
        </w:rPr>
        <w:t xml:space="preserve"> loading product.  Notify the Environmental Protection Commission of Hillsborough County wi</w:t>
      </w:r>
      <w:r w:rsidR="007C0494">
        <w:rPr>
          <w:spacing w:val="-3"/>
          <w:sz w:val="24"/>
          <w:szCs w:val="24"/>
        </w:rPr>
        <w:t xml:space="preserve">thin 24 hours of the problem.  </w:t>
      </w:r>
      <w:r w:rsidRPr="00BE6EEF">
        <w:rPr>
          <w:spacing w:val="-3"/>
          <w:sz w:val="24"/>
          <w:szCs w:val="24"/>
        </w:rPr>
        <w:t>The VRU and/or OFFU shall not be operated until the problem is corrected.  A written explanation and the corrective actions implemented shall be submitted in the quarterly excess emissions report required in Specific Condition B.21.  [40 CFR 60.502(h)]</w:t>
      </w:r>
    </w:p>
    <w:p w:rsidR="00BE6EEF" w:rsidRPr="00BE6EEF" w:rsidRDefault="00BE6EEF" w:rsidP="00BE6EE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BE6EEF" w:rsidRPr="00BE6EEF" w:rsidRDefault="00BE6EEF" w:rsidP="00542D81">
      <w:pPr>
        <w:widowControl w:val="0"/>
        <w:numPr>
          <w:ilvl w:val="0"/>
          <w:numId w:val="4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E6EEF">
        <w:rPr>
          <w:spacing w:val="-3"/>
          <w:sz w:val="24"/>
          <w:szCs w:val="24"/>
        </w:rPr>
        <w:t xml:space="preserve">No pressure vacuum vent in the bulk petroleum products terminal’s vapor collection system shall begin to open at a system pressure less than 4500 </w:t>
      </w:r>
      <w:proofErr w:type="spellStart"/>
      <w:r w:rsidRPr="00BE6EEF">
        <w:rPr>
          <w:spacing w:val="-3"/>
          <w:sz w:val="24"/>
          <w:szCs w:val="24"/>
        </w:rPr>
        <w:t>pascal</w:t>
      </w:r>
      <w:proofErr w:type="spellEnd"/>
      <w:r w:rsidRPr="00BE6EEF">
        <w:rPr>
          <w:spacing w:val="-3"/>
          <w:sz w:val="24"/>
          <w:szCs w:val="24"/>
        </w:rPr>
        <w:t xml:space="preserve"> (450 mm of water).  [40 CFR 60.502(</w:t>
      </w:r>
      <w:proofErr w:type="spellStart"/>
      <w:r w:rsidRPr="00BE6EEF">
        <w:rPr>
          <w:spacing w:val="-3"/>
          <w:sz w:val="24"/>
          <w:szCs w:val="24"/>
        </w:rPr>
        <w:t>i</w:t>
      </w:r>
      <w:proofErr w:type="spellEnd"/>
      <w:r w:rsidRPr="00BE6EEF">
        <w:rPr>
          <w:spacing w:val="-3"/>
          <w:sz w:val="24"/>
          <w:szCs w:val="24"/>
        </w:rPr>
        <w:t>)]</w:t>
      </w:r>
    </w:p>
    <w:p w:rsidR="00BE6EEF" w:rsidRPr="00BE6EEF" w:rsidRDefault="00BE6EEF" w:rsidP="00BE6EEF">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BE6EEF" w:rsidRDefault="00BE6EEF" w:rsidP="00542D81">
      <w:pPr>
        <w:widowControl w:val="0"/>
        <w:numPr>
          <w:ilvl w:val="0"/>
          <w:numId w:val="4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E6EEF">
        <w:rPr>
          <w:spacing w:val="-3"/>
          <w:sz w:val="24"/>
          <w:szCs w:val="24"/>
        </w:rPr>
        <w:t xml:space="preserve">Each calendar month, the vapor collection system, the vapor processing system, and each loading rack handling gasoline shall be inspected during the loading of gasoline tank trucks for total organic compounds liquid or vapor leaks.  For purpose of this paragraph, detection methods incorporating sight, sound, or smell are acceptable.  </w:t>
      </w:r>
      <w:proofErr w:type="gramStart"/>
      <w:r w:rsidRPr="00BE6EEF">
        <w:rPr>
          <w:spacing w:val="-3"/>
          <w:sz w:val="24"/>
          <w:szCs w:val="24"/>
        </w:rPr>
        <w:t>Each detection</w:t>
      </w:r>
      <w:proofErr w:type="gramEnd"/>
      <w:r w:rsidRPr="00BE6EEF">
        <w:rPr>
          <w:spacing w:val="-3"/>
          <w:sz w:val="24"/>
          <w:szCs w:val="24"/>
        </w:rPr>
        <w:t xml:space="preserve"> of a leak shall be recorded and the source of the leak repaired within 15 calendar days after it is detected. </w:t>
      </w:r>
      <w:r w:rsidRPr="00BE6EEF">
        <w:rPr>
          <w:spacing w:val="-3"/>
          <w:sz w:val="24"/>
          <w:szCs w:val="24"/>
        </w:rPr>
        <w:tab/>
        <w:t>[40 CFR 60.502(j)]</w:t>
      </w:r>
    </w:p>
    <w:p w:rsidR="009E7366" w:rsidRDefault="009E7366" w:rsidP="009E7366">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pacing w:val="-3"/>
          <w:sz w:val="24"/>
          <w:szCs w:val="24"/>
        </w:rPr>
      </w:pPr>
    </w:p>
    <w:p w:rsidR="00280019" w:rsidRDefault="00BE6EEF" w:rsidP="00BE6EEF">
      <w:pPr>
        <w:jc w:val="both"/>
        <w:rPr>
          <w:spacing w:val="-3"/>
          <w:sz w:val="24"/>
          <w:szCs w:val="24"/>
        </w:rPr>
      </w:pPr>
      <w:r w:rsidRPr="00BE6EEF">
        <w:rPr>
          <w:b/>
          <w:spacing w:val="-3"/>
          <w:sz w:val="24"/>
          <w:szCs w:val="24"/>
        </w:rPr>
        <w:t>B.</w:t>
      </w:r>
      <w:r w:rsidR="00B825A0">
        <w:rPr>
          <w:b/>
          <w:spacing w:val="-3"/>
          <w:sz w:val="24"/>
          <w:szCs w:val="24"/>
        </w:rPr>
        <w:t>7</w:t>
      </w:r>
      <w:r w:rsidRPr="00BE6EEF">
        <w:rPr>
          <w:b/>
          <w:spacing w:val="-3"/>
          <w:sz w:val="24"/>
          <w:szCs w:val="24"/>
        </w:rPr>
        <w:t>.</w:t>
      </w:r>
      <w:r w:rsidRPr="00BE6EEF">
        <w:rPr>
          <w:spacing w:val="-3"/>
          <w:sz w:val="24"/>
          <w:szCs w:val="24"/>
        </w:rPr>
        <w:tab/>
        <w:t>Operation of the OFFU system is subject to the following requirements:</w:t>
      </w:r>
    </w:p>
    <w:p w:rsidR="00BE6EEF" w:rsidRPr="00BE6EEF" w:rsidRDefault="00BE6EEF" w:rsidP="00BE6EEF">
      <w:pPr>
        <w:jc w:val="both"/>
        <w:rPr>
          <w:spacing w:val="-3"/>
          <w:sz w:val="24"/>
          <w:szCs w:val="24"/>
        </w:rPr>
      </w:pPr>
      <w:r w:rsidRPr="00BE6EEF">
        <w:rPr>
          <w:spacing w:val="-3"/>
          <w:sz w:val="24"/>
          <w:szCs w:val="24"/>
        </w:rPr>
        <w:t>[40 CFR 60.18</w:t>
      </w:r>
      <w:r w:rsidRPr="00BE6EEF">
        <w:rPr>
          <w:sz w:val="24"/>
          <w:szCs w:val="24"/>
        </w:rPr>
        <w:t xml:space="preserve">, Rule 62-4.070(3), F.A.C., and </w:t>
      </w:r>
      <w:r w:rsidR="00C571AF" w:rsidRPr="00571410">
        <w:rPr>
          <w:sz w:val="24"/>
          <w:szCs w:val="24"/>
        </w:rPr>
        <w:t xml:space="preserve">Permit </w:t>
      </w:r>
      <w:r w:rsidR="00C571AF" w:rsidRPr="00A67DD6">
        <w:rPr>
          <w:sz w:val="24"/>
          <w:szCs w:val="24"/>
        </w:rPr>
        <w:t>No</w:t>
      </w:r>
      <w:r w:rsidR="00C571AF">
        <w:rPr>
          <w:sz w:val="24"/>
          <w:szCs w:val="24"/>
        </w:rPr>
        <w:t>s</w:t>
      </w:r>
      <w:r w:rsidR="00C571AF" w:rsidRPr="00A67DD6">
        <w:rPr>
          <w:sz w:val="24"/>
          <w:szCs w:val="24"/>
        </w:rPr>
        <w:t>. 0570085-</w:t>
      </w:r>
      <w:r w:rsidR="00C571AF">
        <w:rPr>
          <w:sz w:val="24"/>
          <w:szCs w:val="24"/>
        </w:rPr>
        <w:t>020/</w:t>
      </w:r>
      <w:r w:rsidR="00C571AF" w:rsidRPr="00A67DD6">
        <w:rPr>
          <w:sz w:val="24"/>
          <w:szCs w:val="24"/>
        </w:rPr>
        <w:t>022-AC</w:t>
      </w:r>
      <w:r w:rsidRPr="00BE6EEF">
        <w:rPr>
          <w:spacing w:val="-3"/>
          <w:sz w:val="24"/>
          <w:szCs w:val="24"/>
        </w:rPr>
        <w:t>]</w:t>
      </w:r>
    </w:p>
    <w:p w:rsidR="00BE6EEF" w:rsidRPr="00BE6EEF" w:rsidRDefault="00BE6EEF" w:rsidP="00BE6EEF">
      <w:pPr>
        <w:jc w:val="both"/>
        <w:rPr>
          <w:sz w:val="24"/>
          <w:szCs w:val="24"/>
        </w:rPr>
      </w:pPr>
    </w:p>
    <w:p w:rsidR="00BE6EEF" w:rsidRPr="00BE6EEF" w:rsidRDefault="00BE6EEF" w:rsidP="00542D81">
      <w:pPr>
        <w:widowControl w:val="0"/>
        <w:numPr>
          <w:ilvl w:val="0"/>
          <w:numId w:val="47"/>
        </w:numPr>
        <w:jc w:val="both"/>
        <w:rPr>
          <w:sz w:val="24"/>
          <w:szCs w:val="24"/>
        </w:rPr>
      </w:pPr>
      <w:r w:rsidRPr="00BE6EEF">
        <w:rPr>
          <w:sz w:val="24"/>
          <w:szCs w:val="24"/>
        </w:rPr>
        <w:t xml:space="preserve">The </w:t>
      </w:r>
      <w:r w:rsidRPr="00BE6EEF">
        <w:rPr>
          <w:spacing w:val="-3"/>
          <w:sz w:val="24"/>
          <w:szCs w:val="24"/>
        </w:rPr>
        <w:t>OFFU</w:t>
      </w:r>
      <w:r w:rsidRPr="00BE6EEF">
        <w:rPr>
          <w:sz w:val="24"/>
          <w:szCs w:val="24"/>
        </w:rPr>
        <w:t xml:space="preserve"> shall be operated with no visible emissions as determined by Method 22 except for periods not to exceed a total of 5 minutes during any 2 consecutive hours.  [40 CFR 60.18(c)(1)]</w:t>
      </w:r>
    </w:p>
    <w:p w:rsidR="00BE6EEF" w:rsidRPr="00BE6EEF" w:rsidRDefault="00BE6EEF" w:rsidP="00BE6EEF">
      <w:pPr>
        <w:ind w:left="1080"/>
        <w:jc w:val="both"/>
        <w:rPr>
          <w:sz w:val="24"/>
          <w:szCs w:val="24"/>
        </w:rPr>
      </w:pPr>
    </w:p>
    <w:p w:rsidR="00BE6EEF" w:rsidRPr="00BE6EEF" w:rsidRDefault="00BE6EEF" w:rsidP="00542D81">
      <w:pPr>
        <w:widowControl w:val="0"/>
        <w:numPr>
          <w:ilvl w:val="0"/>
          <w:numId w:val="47"/>
        </w:numPr>
        <w:jc w:val="both"/>
        <w:rPr>
          <w:sz w:val="24"/>
          <w:szCs w:val="24"/>
        </w:rPr>
      </w:pPr>
      <w:r w:rsidRPr="00BE6EEF">
        <w:rPr>
          <w:sz w:val="24"/>
          <w:szCs w:val="24"/>
        </w:rPr>
        <w:t xml:space="preserve">The </w:t>
      </w:r>
      <w:r w:rsidRPr="00BE6EEF">
        <w:rPr>
          <w:spacing w:val="-3"/>
          <w:sz w:val="24"/>
          <w:szCs w:val="24"/>
        </w:rPr>
        <w:t>OFFU</w:t>
      </w:r>
      <w:r w:rsidRPr="00BE6EEF">
        <w:rPr>
          <w:sz w:val="24"/>
          <w:szCs w:val="24"/>
        </w:rPr>
        <w:t xml:space="preserve"> shall be operated with a flame present at all times.  The presence of a flare pilot flame shall be monitored using a thermocouple or any other equivalent device to detect the presence of a flame. [40 CFR 60.18(f)(2)]</w:t>
      </w:r>
    </w:p>
    <w:p w:rsidR="00BE6EEF" w:rsidRPr="00BE6EEF" w:rsidRDefault="00BE6EEF" w:rsidP="00BE6EEF">
      <w:pPr>
        <w:ind w:left="720"/>
        <w:jc w:val="both"/>
        <w:rPr>
          <w:sz w:val="24"/>
          <w:szCs w:val="24"/>
        </w:rPr>
      </w:pPr>
    </w:p>
    <w:p w:rsidR="00BE6EEF" w:rsidRPr="00BE6EEF" w:rsidRDefault="00BE6EEF" w:rsidP="00542D81">
      <w:pPr>
        <w:widowControl w:val="0"/>
        <w:numPr>
          <w:ilvl w:val="0"/>
          <w:numId w:val="47"/>
        </w:numPr>
        <w:jc w:val="both"/>
        <w:rPr>
          <w:spacing w:val="-3"/>
          <w:sz w:val="24"/>
          <w:szCs w:val="24"/>
        </w:rPr>
      </w:pPr>
      <w:r w:rsidRPr="00BE6EEF">
        <w:rPr>
          <w:spacing w:val="-3"/>
          <w:sz w:val="24"/>
          <w:szCs w:val="24"/>
        </w:rPr>
        <w:t xml:space="preserve">The </w:t>
      </w:r>
      <w:proofErr w:type="spellStart"/>
      <w:r w:rsidRPr="00BE6EEF">
        <w:rPr>
          <w:spacing w:val="-3"/>
          <w:sz w:val="24"/>
          <w:szCs w:val="24"/>
        </w:rPr>
        <w:t>permittee</w:t>
      </w:r>
      <w:proofErr w:type="spellEnd"/>
      <w:r w:rsidRPr="00BE6EEF">
        <w:rPr>
          <w:spacing w:val="-3"/>
          <w:sz w:val="24"/>
          <w:szCs w:val="24"/>
        </w:rPr>
        <w:t xml:space="preserve"> shall not operate the OFFU if the net heating value of the gas being combusted is less than 300 Btu/SCF.  [40 CFR 60.18(c)(3)]</w:t>
      </w:r>
    </w:p>
    <w:p w:rsidR="00BE6EEF" w:rsidRPr="00BE6EEF" w:rsidRDefault="00BE6EEF" w:rsidP="00BE6EEF">
      <w:pPr>
        <w:jc w:val="both"/>
        <w:rPr>
          <w:spacing w:val="-3"/>
          <w:sz w:val="24"/>
          <w:szCs w:val="24"/>
        </w:rPr>
      </w:pPr>
    </w:p>
    <w:p w:rsidR="00BE6EEF" w:rsidRPr="00BE6EEF" w:rsidRDefault="00BE6EEF" w:rsidP="00542D81">
      <w:pPr>
        <w:widowControl w:val="0"/>
        <w:numPr>
          <w:ilvl w:val="0"/>
          <w:numId w:val="47"/>
        </w:numPr>
        <w:jc w:val="both"/>
        <w:rPr>
          <w:spacing w:val="-3"/>
          <w:sz w:val="24"/>
          <w:szCs w:val="24"/>
        </w:rPr>
      </w:pPr>
      <w:r w:rsidRPr="00BE6EEF">
        <w:rPr>
          <w:spacing w:val="-3"/>
          <w:sz w:val="24"/>
          <w:szCs w:val="24"/>
        </w:rPr>
        <w:t xml:space="preserve">The </w:t>
      </w:r>
      <w:proofErr w:type="spellStart"/>
      <w:r w:rsidRPr="00BE6EEF">
        <w:rPr>
          <w:spacing w:val="-3"/>
          <w:sz w:val="24"/>
          <w:szCs w:val="24"/>
        </w:rPr>
        <w:t>permittee</w:t>
      </w:r>
      <w:proofErr w:type="spellEnd"/>
      <w:r w:rsidRPr="00BE6EEF">
        <w:rPr>
          <w:spacing w:val="-3"/>
          <w:sz w:val="24"/>
          <w:szCs w:val="24"/>
        </w:rPr>
        <w:t xml:space="preserve"> shall not operate the OFFU with an exit velocity greater than </w:t>
      </w:r>
      <w:proofErr w:type="spellStart"/>
      <w:r w:rsidRPr="00BE6EEF">
        <w:rPr>
          <w:spacing w:val="-3"/>
          <w:sz w:val="24"/>
          <w:szCs w:val="24"/>
        </w:rPr>
        <w:t>V</w:t>
      </w:r>
      <w:r w:rsidRPr="00BE6EEF">
        <w:rPr>
          <w:spacing w:val="-3"/>
          <w:sz w:val="24"/>
          <w:szCs w:val="24"/>
          <w:vertAlign w:val="subscript"/>
        </w:rPr>
        <w:t>max</w:t>
      </w:r>
      <w:proofErr w:type="spellEnd"/>
      <w:r w:rsidRPr="00BE6EEF">
        <w:rPr>
          <w:spacing w:val="-3"/>
          <w:sz w:val="24"/>
          <w:szCs w:val="24"/>
        </w:rPr>
        <w:t xml:space="preserve">  as determined by the following equation: [Rule 40 CFR 60.18(f)(6)]</w:t>
      </w:r>
    </w:p>
    <w:p w:rsidR="00BE6EEF" w:rsidRPr="00BE6EEF" w:rsidRDefault="00BE6EEF" w:rsidP="00BE6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BE6EEF" w:rsidRPr="00BE6EEF" w:rsidRDefault="00BE6EEF" w:rsidP="00BE6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2592" w:hanging="2592"/>
        <w:jc w:val="both"/>
        <w:rPr>
          <w:spacing w:val="-3"/>
          <w:sz w:val="24"/>
          <w:szCs w:val="24"/>
        </w:rPr>
      </w:pPr>
      <w:r w:rsidRPr="00BE6EEF">
        <w:rPr>
          <w:spacing w:val="-3"/>
          <w:sz w:val="24"/>
          <w:szCs w:val="24"/>
        </w:rPr>
        <w:tab/>
        <w:t xml:space="preserve">        </w:t>
      </w:r>
      <w:proofErr w:type="spellStart"/>
      <w:r w:rsidRPr="00BE6EEF">
        <w:rPr>
          <w:spacing w:val="-3"/>
          <w:sz w:val="24"/>
          <w:szCs w:val="24"/>
        </w:rPr>
        <w:t>V</w:t>
      </w:r>
      <w:r w:rsidRPr="00BE6EEF">
        <w:rPr>
          <w:spacing w:val="-3"/>
          <w:sz w:val="24"/>
          <w:szCs w:val="24"/>
          <w:vertAlign w:val="subscript"/>
        </w:rPr>
        <w:t>max</w:t>
      </w:r>
      <w:proofErr w:type="spellEnd"/>
      <w:r w:rsidRPr="00BE6EEF">
        <w:rPr>
          <w:spacing w:val="-3"/>
          <w:sz w:val="24"/>
          <w:szCs w:val="24"/>
        </w:rPr>
        <w:t xml:space="preserve"> =</w:t>
      </w:r>
      <w:r w:rsidRPr="00BE6EEF">
        <w:rPr>
          <w:spacing w:val="-3"/>
          <w:sz w:val="24"/>
          <w:szCs w:val="24"/>
        </w:rPr>
        <w:tab/>
        <w:t>8.706 + 0.7084 (H</w:t>
      </w:r>
      <w:r w:rsidRPr="00BE6EEF">
        <w:rPr>
          <w:spacing w:val="-3"/>
          <w:sz w:val="24"/>
          <w:szCs w:val="24"/>
          <w:vertAlign w:val="subscript"/>
        </w:rPr>
        <w:t>T</w:t>
      </w:r>
      <w:r w:rsidRPr="00BE6EEF">
        <w:rPr>
          <w:spacing w:val="-3"/>
          <w:sz w:val="24"/>
          <w:szCs w:val="24"/>
        </w:rPr>
        <w:t>)</w:t>
      </w:r>
    </w:p>
    <w:p w:rsidR="00BE6EEF" w:rsidRPr="00BE6EEF" w:rsidRDefault="00BE6EEF" w:rsidP="00BE6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p>
    <w:p w:rsidR="00BE6EEF" w:rsidRPr="00BE6EEF" w:rsidRDefault="00BE6EEF" w:rsidP="00BE6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2592" w:hanging="2592"/>
        <w:jc w:val="both"/>
        <w:rPr>
          <w:spacing w:val="-3"/>
          <w:sz w:val="24"/>
          <w:szCs w:val="24"/>
        </w:rPr>
      </w:pPr>
      <w:r w:rsidRPr="00BE6EEF">
        <w:rPr>
          <w:spacing w:val="-3"/>
          <w:sz w:val="24"/>
          <w:szCs w:val="24"/>
        </w:rPr>
        <w:tab/>
        <w:t xml:space="preserve">        </w:t>
      </w:r>
      <w:proofErr w:type="spellStart"/>
      <w:r w:rsidRPr="00BE6EEF">
        <w:rPr>
          <w:spacing w:val="-3"/>
          <w:sz w:val="24"/>
          <w:szCs w:val="24"/>
        </w:rPr>
        <w:t>V</w:t>
      </w:r>
      <w:r w:rsidRPr="00BE6EEF">
        <w:rPr>
          <w:spacing w:val="-3"/>
          <w:sz w:val="24"/>
          <w:szCs w:val="24"/>
          <w:vertAlign w:val="subscript"/>
        </w:rPr>
        <w:t>max</w:t>
      </w:r>
      <w:proofErr w:type="spellEnd"/>
      <w:r w:rsidRPr="00BE6EEF">
        <w:rPr>
          <w:spacing w:val="-3"/>
          <w:sz w:val="24"/>
          <w:szCs w:val="24"/>
        </w:rPr>
        <w:t xml:space="preserve"> =</w:t>
      </w:r>
      <w:r w:rsidRPr="00BE6EEF">
        <w:rPr>
          <w:spacing w:val="-3"/>
          <w:sz w:val="24"/>
          <w:szCs w:val="24"/>
        </w:rPr>
        <w:tab/>
        <w:t>Maximum Permitted Velocity (M/S)</w:t>
      </w:r>
    </w:p>
    <w:p w:rsidR="00BE6EEF" w:rsidRPr="00BE6EEF" w:rsidRDefault="00BE6EEF" w:rsidP="00BE6EEF">
      <w:pPr>
        <w:tabs>
          <w:tab w:val="left" w:pos="0"/>
          <w:tab w:val="left" w:pos="720"/>
          <w:tab w:val="left" w:pos="1152"/>
          <w:tab w:val="left" w:pos="1890"/>
          <w:tab w:val="left" w:pos="3312"/>
          <w:tab w:val="left" w:pos="4032"/>
          <w:tab w:val="left" w:pos="4752"/>
          <w:tab w:val="left" w:pos="5472"/>
          <w:tab w:val="left" w:pos="6192"/>
          <w:tab w:val="left" w:pos="6912"/>
          <w:tab w:val="left" w:pos="7632"/>
          <w:tab w:val="left" w:pos="7920"/>
        </w:tabs>
        <w:suppressAutoHyphens/>
        <w:ind w:left="1890" w:hanging="1890"/>
        <w:jc w:val="both"/>
        <w:rPr>
          <w:spacing w:val="-3"/>
          <w:sz w:val="24"/>
          <w:szCs w:val="24"/>
        </w:rPr>
      </w:pPr>
      <w:r w:rsidRPr="00BE6EEF">
        <w:rPr>
          <w:spacing w:val="-3"/>
          <w:sz w:val="24"/>
          <w:szCs w:val="24"/>
        </w:rPr>
        <w:tab/>
        <w:t xml:space="preserve">        H</w:t>
      </w:r>
      <w:r w:rsidRPr="00BE6EEF">
        <w:rPr>
          <w:spacing w:val="-3"/>
          <w:sz w:val="24"/>
          <w:szCs w:val="24"/>
          <w:vertAlign w:val="subscript"/>
        </w:rPr>
        <w:t>T</w:t>
      </w:r>
      <w:r w:rsidRPr="00BE6EEF">
        <w:rPr>
          <w:spacing w:val="-3"/>
          <w:sz w:val="24"/>
          <w:szCs w:val="24"/>
        </w:rPr>
        <w:t xml:space="preserve">    =</w:t>
      </w:r>
      <w:r w:rsidRPr="00BE6EEF">
        <w:rPr>
          <w:spacing w:val="-3"/>
          <w:sz w:val="24"/>
          <w:szCs w:val="24"/>
        </w:rPr>
        <w:tab/>
        <w:t>The net heating value as determined by the procedures as outlined in 40 CFR 60.18(f</w:t>
      </w:r>
      <w:proofErr w:type="gramStart"/>
      <w:r w:rsidRPr="00BE6EEF">
        <w:rPr>
          <w:spacing w:val="-3"/>
          <w:sz w:val="24"/>
          <w:szCs w:val="24"/>
        </w:rPr>
        <w:t>)(</w:t>
      </w:r>
      <w:proofErr w:type="gramEnd"/>
      <w:r w:rsidRPr="00BE6EEF">
        <w:rPr>
          <w:spacing w:val="-3"/>
          <w:sz w:val="24"/>
          <w:szCs w:val="24"/>
        </w:rPr>
        <w:t>3).</w:t>
      </w:r>
    </w:p>
    <w:p w:rsidR="00BE6EEF" w:rsidRPr="00BE6EEF" w:rsidRDefault="00BE6EEF">
      <w:pPr>
        <w:tabs>
          <w:tab w:val="left" w:pos="0"/>
        </w:tabs>
        <w:suppressAutoHyphens/>
        <w:rPr>
          <w:b/>
          <w:sz w:val="24"/>
          <w:szCs w:val="24"/>
          <w:u w:val="single"/>
        </w:rPr>
      </w:pPr>
    </w:p>
    <w:p w:rsidR="00AA209B" w:rsidRPr="00AA209B" w:rsidRDefault="00AA209B" w:rsidP="00AA209B">
      <w:pPr>
        <w:tabs>
          <w:tab w:val="left" w:pos="0"/>
        </w:tabs>
        <w:suppressAutoHyphens/>
        <w:rPr>
          <w:b/>
          <w:sz w:val="24"/>
          <w:szCs w:val="24"/>
          <w:u w:val="single"/>
        </w:rPr>
      </w:pPr>
      <w:r w:rsidRPr="00AA209B">
        <w:rPr>
          <w:b/>
          <w:sz w:val="24"/>
          <w:szCs w:val="24"/>
          <w:u w:val="single"/>
        </w:rPr>
        <w:t>Emission Limitations and Standards</w:t>
      </w:r>
    </w:p>
    <w:p w:rsidR="00AA209B" w:rsidRDefault="00AA209B" w:rsidP="00AA209B">
      <w:pPr>
        <w:tabs>
          <w:tab w:val="left" w:pos="360"/>
          <w:tab w:val="left" w:pos="720"/>
          <w:tab w:val="left" w:pos="1080"/>
          <w:tab w:val="left" w:pos="1440"/>
          <w:tab w:val="right" w:pos="10080"/>
        </w:tabs>
        <w:rPr>
          <w:i/>
          <w:sz w:val="24"/>
          <w:szCs w:val="24"/>
        </w:rPr>
      </w:pPr>
      <w:r w:rsidRPr="00284E91">
        <w:rPr>
          <w:i/>
          <w:sz w:val="24"/>
          <w:szCs w:val="24"/>
        </w:rPr>
        <w:t>{</w:t>
      </w:r>
      <w:r w:rsidRPr="0057036D">
        <w:rPr>
          <w:i/>
          <w:sz w:val="24"/>
          <w:szCs w:val="24"/>
        </w:rPr>
        <w:t>Permitting Note:  The attached Table 1, Summary of Air Pollutant Standards, summarizes information for convenience purposes only.  This table does not supersede any of the terms or conditions of this permit.}</w:t>
      </w:r>
    </w:p>
    <w:p w:rsidR="00605242" w:rsidRDefault="00605242" w:rsidP="00AA209B">
      <w:pPr>
        <w:tabs>
          <w:tab w:val="left" w:pos="0"/>
        </w:tabs>
        <w:suppressAutoHyphens/>
        <w:rPr>
          <w:sz w:val="24"/>
          <w:szCs w:val="24"/>
        </w:rPr>
      </w:pPr>
    </w:p>
    <w:p w:rsidR="00AD58B5" w:rsidRDefault="001D3B82" w:rsidP="001D3B82">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2D1923">
        <w:rPr>
          <w:b/>
          <w:sz w:val="24"/>
          <w:szCs w:val="24"/>
        </w:rPr>
        <w:t>B.</w:t>
      </w:r>
      <w:r w:rsidR="00B825A0">
        <w:rPr>
          <w:b/>
          <w:sz w:val="24"/>
          <w:szCs w:val="24"/>
        </w:rPr>
        <w:t>8</w:t>
      </w:r>
      <w:r w:rsidRPr="002D1923">
        <w:rPr>
          <w:b/>
          <w:sz w:val="24"/>
          <w:szCs w:val="24"/>
        </w:rPr>
        <w:t>.</w:t>
      </w:r>
      <w:r w:rsidRPr="002D1923">
        <w:rPr>
          <w:sz w:val="24"/>
          <w:szCs w:val="24"/>
        </w:rPr>
        <w:tab/>
        <w:t xml:space="preserve">The maximum allowable VOC emissions from product loading </w:t>
      </w:r>
      <w:r w:rsidRPr="002D1923">
        <w:rPr>
          <w:spacing w:val="-3"/>
          <w:sz w:val="24"/>
          <w:szCs w:val="24"/>
        </w:rPr>
        <w:t xml:space="preserve">at the </w:t>
      </w:r>
      <w:r w:rsidRPr="002D1923">
        <w:rPr>
          <w:sz w:val="24"/>
          <w:szCs w:val="24"/>
        </w:rPr>
        <w:t>Truck Loading Racks T/T Area No. 3 and T/T Area No. 7</w:t>
      </w:r>
      <w:r w:rsidRPr="002D1923">
        <w:rPr>
          <w:b/>
          <w:sz w:val="24"/>
          <w:szCs w:val="24"/>
        </w:rPr>
        <w:t xml:space="preserve"> </w:t>
      </w:r>
      <w:r w:rsidRPr="002D1923">
        <w:rPr>
          <w:sz w:val="24"/>
          <w:szCs w:val="24"/>
        </w:rPr>
        <w:t xml:space="preserve">(EU No. 017), which is controlled by the VRU or the </w:t>
      </w:r>
      <w:proofErr w:type="gramStart"/>
      <w:r w:rsidRPr="002D1923">
        <w:rPr>
          <w:sz w:val="24"/>
          <w:szCs w:val="24"/>
        </w:rPr>
        <w:t>OFFU,</w:t>
      </w:r>
      <w:proofErr w:type="gramEnd"/>
      <w:r w:rsidRPr="002D1923">
        <w:rPr>
          <w:sz w:val="24"/>
          <w:szCs w:val="24"/>
        </w:rPr>
        <w:t xml:space="preserve"> shall not exceed 10</w:t>
      </w:r>
      <w:r w:rsidRPr="002D1923">
        <w:rPr>
          <w:spacing w:val="-3"/>
          <w:sz w:val="24"/>
          <w:szCs w:val="24"/>
        </w:rPr>
        <w:t xml:space="preserve"> milligrams per liter of gasoline loaded into gasoline tanker trucks.</w:t>
      </w:r>
    </w:p>
    <w:p w:rsidR="001D3B82" w:rsidRPr="002D1923" w:rsidRDefault="001D3B82" w:rsidP="001D3B82">
      <w:pPr>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sz w:val="24"/>
          <w:szCs w:val="24"/>
        </w:rPr>
      </w:pPr>
      <w:r w:rsidRPr="002D1923">
        <w:rPr>
          <w:spacing w:val="-3"/>
          <w:sz w:val="24"/>
          <w:szCs w:val="24"/>
        </w:rPr>
        <w:t>[</w:t>
      </w:r>
      <w:r w:rsidRPr="002D1923">
        <w:rPr>
          <w:sz w:val="24"/>
          <w:szCs w:val="24"/>
        </w:rPr>
        <w:t xml:space="preserve">Rules 62-210.200(239) and 62-4.070(3), F.A.C. and </w:t>
      </w:r>
      <w:r w:rsidR="00C571AF" w:rsidRPr="00571410">
        <w:rPr>
          <w:sz w:val="24"/>
          <w:szCs w:val="24"/>
        </w:rPr>
        <w:t xml:space="preserve">Permit </w:t>
      </w:r>
      <w:r w:rsidR="00C571AF" w:rsidRPr="00A67DD6">
        <w:rPr>
          <w:sz w:val="24"/>
          <w:szCs w:val="24"/>
        </w:rPr>
        <w:t>No. 0570085-022-AC</w:t>
      </w:r>
      <w:r w:rsidRPr="002D1923">
        <w:rPr>
          <w:spacing w:val="-3"/>
          <w:sz w:val="24"/>
          <w:szCs w:val="24"/>
        </w:rPr>
        <w:t>]</w:t>
      </w:r>
    </w:p>
    <w:p w:rsidR="001D3B82" w:rsidRDefault="001D3B82" w:rsidP="008A12DE"/>
    <w:p w:rsidR="00D80D8B" w:rsidRDefault="00D80D8B" w:rsidP="008A12DE">
      <w:pPr>
        <w:tabs>
          <w:tab w:val="left" w:pos="1080"/>
          <w:tab w:val="left" w:pos="1440"/>
        </w:tabs>
        <w:jc w:val="both"/>
        <w:rPr>
          <w:b/>
          <w:sz w:val="24"/>
          <w:szCs w:val="24"/>
          <w:u w:val="single"/>
        </w:rPr>
      </w:pPr>
      <w:r w:rsidRPr="00D80D8B">
        <w:rPr>
          <w:b/>
          <w:sz w:val="24"/>
          <w:szCs w:val="24"/>
          <w:u w:val="single"/>
        </w:rPr>
        <w:t>Excess Emissions</w:t>
      </w:r>
    </w:p>
    <w:p w:rsidR="008A12DE" w:rsidRPr="00D80D8B" w:rsidRDefault="008A12DE" w:rsidP="008A12DE">
      <w:pPr>
        <w:tabs>
          <w:tab w:val="left" w:pos="1080"/>
          <w:tab w:val="left" w:pos="1440"/>
        </w:tabs>
        <w:jc w:val="both"/>
        <w:rPr>
          <w:b/>
          <w:sz w:val="24"/>
          <w:szCs w:val="24"/>
          <w:u w:val="single"/>
        </w:rPr>
      </w:pPr>
    </w:p>
    <w:p w:rsidR="00AD58B5" w:rsidRDefault="00D80D8B" w:rsidP="00D80D8B">
      <w:pPr>
        <w:tabs>
          <w:tab w:val="left" w:pos="0"/>
        </w:tabs>
        <w:suppressAutoHyphens/>
        <w:jc w:val="both"/>
        <w:rPr>
          <w:spacing w:val="-3"/>
          <w:sz w:val="24"/>
          <w:szCs w:val="24"/>
        </w:rPr>
      </w:pPr>
      <w:r w:rsidRPr="00D80D8B">
        <w:rPr>
          <w:b/>
          <w:spacing w:val="-3"/>
          <w:sz w:val="24"/>
          <w:szCs w:val="24"/>
        </w:rPr>
        <w:t>B.</w:t>
      </w:r>
      <w:r w:rsidR="00FD4153">
        <w:rPr>
          <w:b/>
          <w:spacing w:val="-3"/>
          <w:sz w:val="24"/>
          <w:szCs w:val="24"/>
        </w:rPr>
        <w:t>9</w:t>
      </w:r>
      <w:proofErr w:type="gramStart"/>
      <w:r w:rsidRPr="00D80D8B">
        <w:rPr>
          <w:b/>
          <w:spacing w:val="-3"/>
          <w:sz w:val="24"/>
          <w:szCs w:val="24"/>
        </w:rPr>
        <w:t xml:space="preserve">.  </w:t>
      </w:r>
      <w:r w:rsidRPr="00D80D8B">
        <w:rPr>
          <w:spacing w:val="-3"/>
          <w:sz w:val="24"/>
          <w:szCs w:val="24"/>
        </w:rPr>
        <w:t>Excess</w:t>
      </w:r>
      <w:proofErr w:type="gramEnd"/>
      <w:r w:rsidRPr="00D80D8B">
        <w:rPr>
          <w:spacing w:val="-3"/>
          <w:sz w:val="24"/>
          <w:szCs w:val="24"/>
        </w:rPr>
        <w:t xml:space="preserve">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malfunction is completely resolved.  The </w:t>
      </w:r>
      <w:proofErr w:type="spellStart"/>
      <w:r w:rsidRPr="00D80D8B">
        <w:rPr>
          <w:spacing w:val="-3"/>
          <w:sz w:val="24"/>
          <w:szCs w:val="24"/>
        </w:rPr>
        <w:t>permittee</w:t>
      </w:r>
      <w:proofErr w:type="spellEnd"/>
      <w:r w:rsidRPr="00D80D8B">
        <w:rPr>
          <w:spacing w:val="-3"/>
          <w:sz w:val="24"/>
          <w:szCs w:val="24"/>
        </w:rPr>
        <w:t xml:space="preserve"> shall notify the Environmental Protection Commission of Hillsborough County within twenty-four (24) hours of any malfunction, reporting the problem and the duration of excess emissions.  The </w:t>
      </w:r>
      <w:proofErr w:type="spellStart"/>
      <w:r w:rsidRPr="00D80D8B">
        <w:rPr>
          <w:spacing w:val="-3"/>
          <w:sz w:val="24"/>
          <w:szCs w:val="24"/>
        </w:rPr>
        <w:t>permittee</w:t>
      </w:r>
      <w:proofErr w:type="spellEnd"/>
      <w:r w:rsidRPr="00D80D8B">
        <w:rPr>
          <w:spacing w:val="-3"/>
          <w:sz w:val="24"/>
          <w:szCs w:val="24"/>
        </w:rPr>
        <w:t xml:space="preserve"> shall submit a quarterly excess emissions report within 45 days of the end of every calendar quarter to the Environmental Protection Commission of Hillsborough County.  This report can be submitted electronically to the Air Management Division, Air Compliance Section.</w:t>
      </w:r>
    </w:p>
    <w:p w:rsidR="00D80D8B" w:rsidRPr="00D80D8B" w:rsidRDefault="00D80D8B" w:rsidP="00D80D8B">
      <w:pPr>
        <w:tabs>
          <w:tab w:val="left" w:pos="0"/>
        </w:tabs>
        <w:suppressAutoHyphens/>
        <w:jc w:val="both"/>
        <w:rPr>
          <w:sz w:val="24"/>
          <w:szCs w:val="24"/>
        </w:rPr>
      </w:pPr>
      <w:r w:rsidRPr="00D80D8B">
        <w:rPr>
          <w:spacing w:val="-3"/>
          <w:sz w:val="24"/>
          <w:szCs w:val="24"/>
        </w:rPr>
        <w:t>[Rule 62-210.700, F.A.C.</w:t>
      </w:r>
      <w:r w:rsidRPr="00D80D8B">
        <w:rPr>
          <w:sz w:val="24"/>
          <w:szCs w:val="24"/>
        </w:rPr>
        <w:t xml:space="preserve"> and </w:t>
      </w:r>
      <w:r w:rsidR="00C571AF" w:rsidRPr="00571410">
        <w:rPr>
          <w:sz w:val="24"/>
          <w:szCs w:val="24"/>
        </w:rPr>
        <w:t xml:space="preserve">Permit </w:t>
      </w:r>
      <w:r w:rsidR="00C571AF" w:rsidRPr="00A67DD6">
        <w:rPr>
          <w:sz w:val="24"/>
          <w:szCs w:val="24"/>
        </w:rPr>
        <w:t>No</w:t>
      </w:r>
      <w:r w:rsidR="00C571AF">
        <w:rPr>
          <w:sz w:val="24"/>
          <w:szCs w:val="24"/>
        </w:rPr>
        <w:t>s</w:t>
      </w:r>
      <w:r w:rsidR="00C571AF" w:rsidRPr="00A67DD6">
        <w:rPr>
          <w:sz w:val="24"/>
          <w:szCs w:val="24"/>
        </w:rPr>
        <w:t>. 0570085-</w:t>
      </w:r>
      <w:r w:rsidR="00C571AF">
        <w:rPr>
          <w:sz w:val="24"/>
          <w:szCs w:val="24"/>
        </w:rPr>
        <w:t>020/</w:t>
      </w:r>
      <w:r w:rsidR="00C571AF" w:rsidRPr="00A67DD6">
        <w:rPr>
          <w:sz w:val="24"/>
          <w:szCs w:val="24"/>
        </w:rPr>
        <w:t>022-AC</w:t>
      </w:r>
      <w:r w:rsidRPr="00D80D8B">
        <w:rPr>
          <w:sz w:val="24"/>
          <w:szCs w:val="24"/>
        </w:rPr>
        <w:t>]</w:t>
      </w:r>
    </w:p>
    <w:p w:rsidR="00D80D8B" w:rsidRPr="00D80D8B" w:rsidRDefault="00D80D8B" w:rsidP="00D80D8B">
      <w:pPr>
        <w:tabs>
          <w:tab w:val="left" w:pos="1080"/>
          <w:tab w:val="left" w:pos="1440"/>
        </w:tabs>
        <w:spacing w:after="120"/>
        <w:jc w:val="both"/>
        <w:rPr>
          <w:b/>
          <w:sz w:val="24"/>
          <w:szCs w:val="24"/>
          <w:u w:val="single"/>
        </w:rPr>
      </w:pPr>
    </w:p>
    <w:p w:rsidR="00AA209B" w:rsidRDefault="00AA209B" w:rsidP="00AA209B">
      <w:pPr>
        <w:tabs>
          <w:tab w:val="left" w:pos="0"/>
        </w:tabs>
        <w:suppressAutoHyphens/>
        <w:rPr>
          <w:b/>
          <w:sz w:val="24"/>
          <w:szCs w:val="24"/>
          <w:u w:val="single"/>
        </w:rPr>
      </w:pPr>
      <w:r w:rsidRPr="00AA209B">
        <w:rPr>
          <w:b/>
          <w:sz w:val="24"/>
          <w:szCs w:val="24"/>
          <w:u w:val="single"/>
        </w:rPr>
        <w:t>Monitoring of Operations</w:t>
      </w:r>
    </w:p>
    <w:p w:rsidR="00233D47" w:rsidRPr="00AA209B" w:rsidRDefault="00233D47" w:rsidP="00AA209B">
      <w:pPr>
        <w:tabs>
          <w:tab w:val="left" w:pos="0"/>
        </w:tabs>
        <w:suppressAutoHyphens/>
        <w:rPr>
          <w:b/>
          <w:sz w:val="24"/>
          <w:szCs w:val="24"/>
          <w:u w:val="single"/>
        </w:rPr>
      </w:pPr>
    </w:p>
    <w:p w:rsidR="0036646C" w:rsidRDefault="00233D47" w:rsidP="00233D47">
      <w:pPr>
        <w:jc w:val="both"/>
        <w:rPr>
          <w:color w:val="000000"/>
          <w:sz w:val="24"/>
          <w:szCs w:val="24"/>
        </w:rPr>
      </w:pPr>
      <w:r w:rsidRPr="00233D47">
        <w:rPr>
          <w:b/>
          <w:sz w:val="24"/>
          <w:szCs w:val="24"/>
        </w:rPr>
        <w:t>B.1</w:t>
      </w:r>
      <w:r w:rsidR="00FD4153">
        <w:rPr>
          <w:b/>
          <w:sz w:val="24"/>
          <w:szCs w:val="24"/>
        </w:rPr>
        <w:t>0</w:t>
      </w:r>
      <w:proofErr w:type="gramStart"/>
      <w:r w:rsidRPr="00233D47">
        <w:rPr>
          <w:b/>
          <w:sz w:val="24"/>
          <w:szCs w:val="24"/>
        </w:rPr>
        <w:t xml:space="preserve">.  </w:t>
      </w:r>
      <w:r w:rsidR="00021809" w:rsidRPr="007A63C6">
        <w:rPr>
          <w:sz w:val="24"/>
          <w:szCs w:val="24"/>
        </w:rPr>
        <w:t>Truck</w:t>
      </w:r>
      <w:proofErr w:type="gramEnd"/>
      <w:r w:rsidR="00021809" w:rsidRPr="007A63C6">
        <w:rPr>
          <w:sz w:val="24"/>
          <w:szCs w:val="24"/>
        </w:rPr>
        <w:t xml:space="preserve"> Loading Racks T/T Area No. 3 and T/T Area No. 7</w:t>
      </w:r>
      <w:r w:rsidR="00021809" w:rsidRPr="007A63C6">
        <w:rPr>
          <w:b/>
          <w:sz w:val="24"/>
          <w:szCs w:val="24"/>
        </w:rPr>
        <w:t xml:space="preserve"> </w:t>
      </w:r>
      <w:r w:rsidR="00021809" w:rsidRPr="007A63C6">
        <w:rPr>
          <w:color w:val="000000"/>
          <w:sz w:val="24"/>
          <w:szCs w:val="24"/>
        </w:rPr>
        <w:t>are subject to the CAM requirements as specified in the attached Appendix CAM when the VRU and the OFFU are operating.</w:t>
      </w:r>
    </w:p>
    <w:p w:rsidR="00021809" w:rsidRDefault="00021809" w:rsidP="00233D47">
      <w:pPr>
        <w:jc w:val="both"/>
        <w:rPr>
          <w:color w:val="000000"/>
          <w:sz w:val="24"/>
          <w:szCs w:val="24"/>
        </w:rPr>
      </w:pPr>
      <w:r w:rsidRPr="007A63C6">
        <w:rPr>
          <w:color w:val="000000"/>
          <w:sz w:val="24"/>
          <w:szCs w:val="24"/>
        </w:rPr>
        <w:t>[</w:t>
      </w:r>
      <w:r w:rsidRPr="007A63C6">
        <w:rPr>
          <w:sz w:val="24"/>
          <w:szCs w:val="24"/>
        </w:rPr>
        <w:t>Rules 62-4.070(3) and 62-213.440(1</w:t>
      </w:r>
      <w:proofErr w:type="gramStart"/>
      <w:r w:rsidRPr="007A63C6">
        <w:rPr>
          <w:sz w:val="24"/>
          <w:szCs w:val="24"/>
        </w:rPr>
        <w:t>)(</w:t>
      </w:r>
      <w:proofErr w:type="gramEnd"/>
      <w:r w:rsidRPr="007A63C6">
        <w:rPr>
          <w:sz w:val="24"/>
          <w:szCs w:val="24"/>
        </w:rPr>
        <w:t>b)1.a., F.A.C. and 40 CFR 64.1</w:t>
      </w:r>
      <w:r w:rsidRPr="007A63C6">
        <w:rPr>
          <w:color w:val="000000"/>
          <w:sz w:val="24"/>
          <w:szCs w:val="24"/>
        </w:rPr>
        <w:t>]</w:t>
      </w:r>
    </w:p>
    <w:p w:rsidR="00021809" w:rsidRDefault="00021809" w:rsidP="00233D47">
      <w:pPr>
        <w:jc w:val="both"/>
        <w:rPr>
          <w:color w:val="000000"/>
          <w:sz w:val="24"/>
          <w:szCs w:val="24"/>
        </w:rPr>
      </w:pPr>
    </w:p>
    <w:p w:rsidR="00233D47" w:rsidRPr="00233D47" w:rsidRDefault="00233D47" w:rsidP="00233D47">
      <w:pPr>
        <w:jc w:val="both"/>
        <w:rPr>
          <w:sz w:val="24"/>
          <w:szCs w:val="24"/>
        </w:rPr>
      </w:pPr>
      <w:r w:rsidRPr="00021809">
        <w:rPr>
          <w:b/>
          <w:color w:val="000000"/>
          <w:sz w:val="24"/>
          <w:szCs w:val="24"/>
        </w:rPr>
        <w:t>B.1</w:t>
      </w:r>
      <w:r w:rsidR="00FD4153" w:rsidRPr="00021809">
        <w:rPr>
          <w:b/>
          <w:color w:val="000000"/>
          <w:sz w:val="24"/>
          <w:szCs w:val="24"/>
        </w:rPr>
        <w:t>1</w:t>
      </w:r>
      <w:r w:rsidRPr="00021809">
        <w:rPr>
          <w:b/>
          <w:color w:val="000000"/>
          <w:sz w:val="24"/>
          <w:szCs w:val="24"/>
        </w:rPr>
        <w:t>.</w:t>
      </w:r>
      <w:r w:rsidRPr="00021809">
        <w:rPr>
          <w:color w:val="000000"/>
          <w:sz w:val="24"/>
          <w:szCs w:val="24"/>
        </w:rPr>
        <w:tab/>
      </w:r>
      <w:r w:rsidR="00021809">
        <w:rPr>
          <w:color w:val="000000"/>
          <w:sz w:val="24"/>
          <w:szCs w:val="24"/>
        </w:rPr>
        <w:t>[Reserved]</w:t>
      </w:r>
    </w:p>
    <w:p w:rsidR="00233D47" w:rsidRPr="00AA209B" w:rsidRDefault="00233D47">
      <w:pPr>
        <w:tabs>
          <w:tab w:val="left" w:pos="0"/>
        </w:tabs>
        <w:suppressAutoHyphens/>
        <w:rPr>
          <w:b/>
          <w:sz w:val="24"/>
          <w:szCs w:val="24"/>
          <w:u w:val="single"/>
        </w:rPr>
      </w:pPr>
    </w:p>
    <w:p w:rsidR="0036646C" w:rsidRDefault="00F01A9A" w:rsidP="00DC281E">
      <w:pPr>
        <w:jc w:val="both"/>
        <w:rPr>
          <w:spacing w:val="-3"/>
          <w:sz w:val="24"/>
          <w:szCs w:val="24"/>
        </w:rPr>
      </w:pPr>
      <w:r w:rsidRPr="00DE24FF">
        <w:rPr>
          <w:b/>
          <w:sz w:val="24"/>
          <w:szCs w:val="24"/>
        </w:rPr>
        <w:t>B.12.</w:t>
      </w:r>
      <w:r w:rsidRPr="00DE24FF">
        <w:rPr>
          <w:b/>
          <w:sz w:val="24"/>
          <w:szCs w:val="24"/>
        </w:rPr>
        <w:tab/>
      </w:r>
      <w:r w:rsidR="00DC281E" w:rsidRPr="007A63C6">
        <w:rPr>
          <w:spacing w:val="-3"/>
          <w:sz w:val="24"/>
          <w:szCs w:val="24"/>
        </w:rPr>
        <w:t>The temperature at the pilot flame of the OFFU shall be continuously monitored when in operation.  A failsafe system shall shut down Truck Loading Racks T/T Area No. 3 and No. 7 if the temperature does not reach a minimum of 500</w:t>
      </w:r>
      <w:r w:rsidR="00DC281E" w:rsidRPr="007A63C6">
        <w:rPr>
          <w:spacing w:val="-3"/>
          <w:sz w:val="24"/>
          <w:szCs w:val="24"/>
          <w:vertAlign w:val="superscript"/>
        </w:rPr>
        <w:t xml:space="preserve">o </w:t>
      </w:r>
      <w:r w:rsidR="00DC281E" w:rsidRPr="007A63C6">
        <w:rPr>
          <w:spacing w:val="-3"/>
          <w:sz w:val="24"/>
          <w:szCs w:val="24"/>
        </w:rPr>
        <w:t>F within 90 seconds of commencing operation of the OFFU.  The pressure in the vapor recovery line shall be continuously monitored when in operation.  A failsafe system shall shut down Truck Loading Racks T/T Area No. 3 and T/T Area No. 7 (during gasoline/ethanol loading) if the pressure in the vapor recovery line increases above 18” of water column during operation.</w:t>
      </w:r>
    </w:p>
    <w:p w:rsidR="00F01A9A" w:rsidRDefault="00DC281E" w:rsidP="00DC281E">
      <w:pPr>
        <w:jc w:val="both"/>
        <w:rPr>
          <w:spacing w:val="-3"/>
          <w:sz w:val="24"/>
          <w:szCs w:val="24"/>
        </w:rPr>
      </w:pPr>
      <w:r w:rsidRPr="007A63C6">
        <w:rPr>
          <w:spacing w:val="-3"/>
          <w:sz w:val="24"/>
          <w:szCs w:val="24"/>
        </w:rPr>
        <w:t>[</w:t>
      </w:r>
      <w:r w:rsidRPr="007A63C6">
        <w:rPr>
          <w:sz w:val="24"/>
          <w:szCs w:val="24"/>
        </w:rPr>
        <w:t xml:space="preserve">Rule 62-4.070(3), F.A.C. and </w:t>
      </w:r>
      <w:r w:rsidR="00C571AF" w:rsidRPr="00571410">
        <w:rPr>
          <w:sz w:val="24"/>
          <w:szCs w:val="24"/>
        </w:rPr>
        <w:t xml:space="preserve">Permit </w:t>
      </w:r>
      <w:r w:rsidR="00C571AF" w:rsidRPr="00A67DD6">
        <w:rPr>
          <w:sz w:val="24"/>
          <w:szCs w:val="24"/>
        </w:rPr>
        <w:t>No. 0570085-022-AC</w:t>
      </w:r>
      <w:r w:rsidRPr="007A63C6">
        <w:rPr>
          <w:spacing w:val="-3"/>
          <w:sz w:val="24"/>
          <w:szCs w:val="24"/>
        </w:rPr>
        <w:t>]</w:t>
      </w:r>
    </w:p>
    <w:p w:rsidR="00DC281E" w:rsidRPr="00AA209B" w:rsidRDefault="00DC281E" w:rsidP="00DC281E">
      <w:pPr>
        <w:jc w:val="both"/>
        <w:rPr>
          <w:b/>
          <w:sz w:val="24"/>
          <w:szCs w:val="24"/>
          <w:u w:val="single"/>
        </w:rPr>
      </w:pPr>
    </w:p>
    <w:p w:rsidR="00AA209B" w:rsidRPr="00AA209B" w:rsidRDefault="00AA209B" w:rsidP="00AA209B">
      <w:pPr>
        <w:tabs>
          <w:tab w:val="left" w:pos="0"/>
        </w:tabs>
        <w:suppressAutoHyphens/>
        <w:rPr>
          <w:b/>
          <w:sz w:val="24"/>
          <w:szCs w:val="24"/>
          <w:u w:val="single"/>
        </w:rPr>
      </w:pPr>
      <w:r w:rsidRPr="00AA209B">
        <w:rPr>
          <w:b/>
          <w:sz w:val="24"/>
          <w:szCs w:val="24"/>
          <w:u w:val="single"/>
        </w:rPr>
        <w:t>Test Methods and Procedures</w:t>
      </w:r>
    </w:p>
    <w:p w:rsidR="00AA209B" w:rsidRDefault="00BF5884" w:rsidP="00AA209B">
      <w:pPr>
        <w:tabs>
          <w:tab w:val="left" w:pos="360"/>
          <w:tab w:val="left" w:pos="720"/>
          <w:tab w:val="left" w:pos="1080"/>
          <w:tab w:val="left" w:pos="1440"/>
          <w:tab w:val="right" w:pos="10080"/>
        </w:tabs>
        <w:suppressAutoHyphens/>
        <w:rPr>
          <w:i/>
          <w:sz w:val="24"/>
          <w:szCs w:val="24"/>
        </w:rPr>
      </w:pPr>
      <w:r w:rsidRPr="00BF5884">
        <w:rPr>
          <w:i/>
          <w:sz w:val="24"/>
          <w:szCs w:val="24"/>
        </w:rPr>
        <w:t>{</w:t>
      </w:r>
      <w:r w:rsidR="00AA209B" w:rsidRPr="00BF5884">
        <w:rPr>
          <w:i/>
          <w:sz w:val="24"/>
          <w:szCs w:val="24"/>
        </w:rPr>
        <w:t>Permitting Note:  The attached Table 2, Summary of Compliance Requirements, summarizes information for convenience purposes only.  This table does not supersede any of the terms or conditions of this permit.}</w:t>
      </w:r>
    </w:p>
    <w:p w:rsidR="00137143" w:rsidRPr="00AA209B" w:rsidRDefault="00137143" w:rsidP="00AA209B">
      <w:pPr>
        <w:tabs>
          <w:tab w:val="left" w:pos="360"/>
          <w:tab w:val="left" w:pos="720"/>
          <w:tab w:val="left" w:pos="1080"/>
          <w:tab w:val="left" w:pos="1440"/>
          <w:tab w:val="right" w:pos="10080"/>
        </w:tabs>
        <w:suppressAutoHyphens/>
        <w:rPr>
          <w:i/>
          <w:sz w:val="24"/>
          <w:szCs w:val="24"/>
        </w:rPr>
      </w:pPr>
    </w:p>
    <w:p w:rsidR="00AA209B" w:rsidRPr="002851CB" w:rsidRDefault="00FD4153" w:rsidP="00FD4153">
      <w:pPr>
        <w:rPr>
          <w:sz w:val="24"/>
          <w:szCs w:val="24"/>
        </w:rPr>
      </w:pPr>
      <w:r w:rsidRPr="00FD4153">
        <w:rPr>
          <w:b/>
          <w:sz w:val="24"/>
          <w:szCs w:val="24"/>
        </w:rPr>
        <w:t>B.13</w:t>
      </w:r>
      <w:proofErr w:type="gramStart"/>
      <w:r w:rsidRPr="00FD4153">
        <w:rPr>
          <w:b/>
          <w:sz w:val="24"/>
          <w:szCs w:val="24"/>
        </w:rPr>
        <w:t>.</w:t>
      </w:r>
      <w:r w:rsidRPr="008A12DE">
        <w:rPr>
          <w:sz w:val="24"/>
          <w:szCs w:val="24"/>
        </w:rPr>
        <w:t xml:space="preserve">  </w:t>
      </w:r>
      <w:r w:rsidR="00AA209B" w:rsidRPr="00FD4153">
        <w:rPr>
          <w:sz w:val="24"/>
          <w:szCs w:val="24"/>
          <w:u w:val="single"/>
        </w:rPr>
        <w:t>Test</w:t>
      </w:r>
      <w:proofErr w:type="gramEnd"/>
      <w:r w:rsidR="00AA209B" w:rsidRPr="00FD4153">
        <w:rPr>
          <w:sz w:val="24"/>
          <w:szCs w:val="24"/>
          <w:u w:val="single"/>
        </w:rPr>
        <w:t xml:space="preserve"> Methods</w:t>
      </w:r>
      <w:r w:rsidR="00AA209B" w:rsidRPr="00FD4153">
        <w:rPr>
          <w:sz w:val="24"/>
          <w:szCs w:val="24"/>
        </w:rPr>
        <w:t>.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AA209B" w:rsidRPr="002851CB" w:rsidTr="00CF1B0E">
        <w:trPr>
          <w:tblHeader/>
        </w:trPr>
        <w:tc>
          <w:tcPr>
            <w:tcW w:w="1224" w:type="dxa"/>
            <w:tcBorders>
              <w:top w:val="single" w:sz="12" w:space="0" w:color="auto"/>
              <w:left w:val="single" w:sz="12" w:space="0" w:color="auto"/>
              <w:bottom w:val="single" w:sz="12" w:space="0" w:color="auto"/>
            </w:tcBorders>
          </w:tcPr>
          <w:p w:rsidR="00AA209B" w:rsidRPr="002851CB" w:rsidRDefault="00AA209B" w:rsidP="00AA209B">
            <w:pPr>
              <w:jc w:val="center"/>
              <w:rPr>
                <w:b/>
                <w:sz w:val="24"/>
                <w:szCs w:val="24"/>
              </w:rPr>
            </w:pPr>
            <w:r w:rsidRPr="002851CB">
              <w:rPr>
                <w:b/>
                <w:sz w:val="24"/>
                <w:szCs w:val="24"/>
              </w:rPr>
              <w:t>Method</w:t>
            </w:r>
          </w:p>
        </w:tc>
        <w:tc>
          <w:tcPr>
            <w:tcW w:w="8244" w:type="dxa"/>
            <w:tcBorders>
              <w:top w:val="single" w:sz="12" w:space="0" w:color="auto"/>
              <w:bottom w:val="single" w:sz="12" w:space="0" w:color="auto"/>
              <w:right w:val="single" w:sz="12" w:space="0" w:color="auto"/>
            </w:tcBorders>
          </w:tcPr>
          <w:p w:rsidR="00AA209B" w:rsidRPr="002851CB" w:rsidRDefault="00AA209B" w:rsidP="00AA209B">
            <w:pPr>
              <w:rPr>
                <w:b/>
                <w:sz w:val="24"/>
                <w:szCs w:val="24"/>
              </w:rPr>
            </w:pPr>
            <w:r w:rsidRPr="002851CB">
              <w:rPr>
                <w:b/>
                <w:sz w:val="24"/>
                <w:szCs w:val="24"/>
              </w:rPr>
              <w:t>Description of Method and Comments</w:t>
            </w:r>
          </w:p>
        </w:tc>
      </w:tr>
      <w:tr w:rsidR="00AA209B" w:rsidRPr="002851CB" w:rsidTr="00CF1B0E">
        <w:tc>
          <w:tcPr>
            <w:tcW w:w="1224" w:type="dxa"/>
            <w:tcBorders>
              <w:top w:val="single" w:sz="12" w:space="0" w:color="auto"/>
              <w:left w:val="single" w:sz="12" w:space="0" w:color="auto"/>
            </w:tcBorders>
          </w:tcPr>
          <w:p w:rsidR="00AA209B" w:rsidRPr="00FD607A" w:rsidRDefault="00373F9E" w:rsidP="00AA209B">
            <w:pPr>
              <w:jc w:val="center"/>
              <w:rPr>
                <w:sz w:val="24"/>
                <w:szCs w:val="24"/>
              </w:rPr>
            </w:pPr>
            <w:r w:rsidRPr="00FD607A">
              <w:rPr>
                <w:sz w:val="24"/>
                <w:szCs w:val="24"/>
              </w:rPr>
              <w:t>2</w:t>
            </w:r>
          </w:p>
        </w:tc>
        <w:tc>
          <w:tcPr>
            <w:tcW w:w="8244" w:type="dxa"/>
            <w:tcBorders>
              <w:top w:val="single" w:sz="12" w:space="0" w:color="auto"/>
              <w:right w:val="single" w:sz="12" w:space="0" w:color="auto"/>
            </w:tcBorders>
          </w:tcPr>
          <w:p w:rsidR="00AA209B" w:rsidRPr="00FD607A" w:rsidRDefault="002851CB" w:rsidP="00AA209B">
            <w:pPr>
              <w:rPr>
                <w:sz w:val="24"/>
                <w:szCs w:val="24"/>
              </w:rPr>
            </w:pPr>
            <w:r w:rsidRPr="00FD607A">
              <w:rPr>
                <w:sz w:val="24"/>
                <w:szCs w:val="24"/>
              </w:rPr>
              <w:t xml:space="preserve">Determination of stack gas velocity and volumetric flow rate (Type S </w:t>
            </w:r>
            <w:proofErr w:type="spellStart"/>
            <w:r w:rsidRPr="00FD607A">
              <w:rPr>
                <w:sz w:val="24"/>
                <w:szCs w:val="24"/>
              </w:rPr>
              <w:t>pitot</w:t>
            </w:r>
            <w:proofErr w:type="spellEnd"/>
            <w:r w:rsidRPr="00FD607A">
              <w:rPr>
                <w:sz w:val="24"/>
                <w:szCs w:val="24"/>
              </w:rPr>
              <w:t xml:space="preserve"> tube)</w:t>
            </w:r>
          </w:p>
        </w:tc>
      </w:tr>
      <w:tr w:rsidR="00AA209B" w:rsidRPr="002851CB" w:rsidTr="00CF1B0E">
        <w:tc>
          <w:tcPr>
            <w:tcW w:w="1224" w:type="dxa"/>
            <w:tcBorders>
              <w:left w:val="single" w:sz="12" w:space="0" w:color="auto"/>
            </w:tcBorders>
          </w:tcPr>
          <w:p w:rsidR="00AA209B" w:rsidRPr="00FD607A" w:rsidRDefault="00373F9E" w:rsidP="00AA209B">
            <w:pPr>
              <w:jc w:val="center"/>
              <w:rPr>
                <w:sz w:val="24"/>
                <w:szCs w:val="24"/>
              </w:rPr>
            </w:pPr>
            <w:r w:rsidRPr="00FD607A">
              <w:rPr>
                <w:sz w:val="24"/>
                <w:szCs w:val="24"/>
              </w:rPr>
              <w:t>2A</w:t>
            </w:r>
          </w:p>
        </w:tc>
        <w:tc>
          <w:tcPr>
            <w:tcW w:w="8244" w:type="dxa"/>
            <w:tcBorders>
              <w:right w:val="single" w:sz="12" w:space="0" w:color="auto"/>
            </w:tcBorders>
          </w:tcPr>
          <w:p w:rsidR="00AA209B" w:rsidRPr="00FD607A" w:rsidRDefault="002851CB" w:rsidP="00AA209B">
            <w:pPr>
              <w:rPr>
                <w:sz w:val="24"/>
                <w:szCs w:val="24"/>
              </w:rPr>
            </w:pPr>
            <w:r w:rsidRPr="00FD607A">
              <w:rPr>
                <w:sz w:val="24"/>
                <w:szCs w:val="24"/>
              </w:rPr>
              <w:t>Direct measurement of gas volume through pipes and small ducts</w:t>
            </w:r>
          </w:p>
        </w:tc>
      </w:tr>
      <w:tr w:rsidR="00AA209B" w:rsidRPr="002851CB" w:rsidTr="00CF1B0E">
        <w:tc>
          <w:tcPr>
            <w:tcW w:w="1224" w:type="dxa"/>
            <w:tcBorders>
              <w:left w:val="single" w:sz="12" w:space="0" w:color="auto"/>
            </w:tcBorders>
          </w:tcPr>
          <w:p w:rsidR="00AA209B" w:rsidRPr="00FD607A" w:rsidRDefault="00373F9E" w:rsidP="00AA209B">
            <w:pPr>
              <w:jc w:val="center"/>
              <w:rPr>
                <w:sz w:val="24"/>
                <w:szCs w:val="24"/>
              </w:rPr>
            </w:pPr>
            <w:r w:rsidRPr="00FD607A">
              <w:rPr>
                <w:sz w:val="24"/>
                <w:szCs w:val="24"/>
              </w:rPr>
              <w:t>2B</w:t>
            </w:r>
          </w:p>
        </w:tc>
        <w:tc>
          <w:tcPr>
            <w:tcW w:w="8244" w:type="dxa"/>
            <w:tcBorders>
              <w:right w:val="single" w:sz="12" w:space="0" w:color="auto"/>
            </w:tcBorders>
          </w:tcPr>
          <w:p w:rsidR="00AA209B" w:rsidRPr="00FD607A" w:rsidRDefault="002851CB" w:rsidP="00AA209B">
            <w:pPr>
              <w:rPr>
                <w:sz w:val="24"/>
                <w:szCs w:val="24"/>
              </w:rPr>
            </w:pPr>
            <w:r w:rsidRPr="00FD607A">
              <w:rPr>
                <w:sz w:val="24"/>
                <w:szCs w:val="24"/>
              </w:rPr>
              <w:t>Determination of exhaust gas volume flow rate from gasoline vapor incinerators</w:t>
            </w:r>
          </w:p>
        </w:tc>
      </w:tr>
      <w:tr w:rsidR="00AA209B" w:rsidRPr="002851CB" w:rsidTr="00CF1B0E">
        <w:trPr>
          <w:trHeight w:val="208"/>
        </w:trPr>
        <w:tc>
          <w:tcPr>
            <w:tcW w:w="1224" w:type="dxa"/>
            <w:tcBorders>
              <w:left w:val="single" w:sz="12" w:space="0" w:color="auto"/>
            </w:tcBorders>
          </w:tcPr>
          <w:p w:rsidR="00AA209B" w:rsidRPr="00FD607A" w:rsidRDefault="00373F9E" w:rsidP="00AA209B">
            <w:pPr>
              <w:jc w:val="center"/>
              <w:rPr>
                <w:sz w:val="24"/>
                <w:szCs w:val="24"/>
              </w:rPr>
            </w:pPr>
            <w:r w:rsidRPr="00FD607A">
              <w:rPr>
                <w:sz w:val="24"/>
                <w:szCs w:val="24"/>
              </w:rPr>
              <w:t>2C</w:t>
            </w:r>
          </w:p>
        </w:tc>
        <w:tc>
          <w:tcPr>
            <w:tcW w:w="8244" w:type="dxa"/>
            <w:tcBorders>
              <w:right w:val="single" w:sz="12" w:space="0" w:color="auto"/>
            </w:tcBorders>
          </w:tcPr>
          <w:p w:rsidR="00AA209B" w:rsidRPr="00FD607A" w:rsidRDefault="002851CB" w:rsidP="00AA209B">
            <w:pPr>
              <w:autoSpaceDE w:val="0"/>
              <w:autoSpaceDN w:val="0"/>
              <w:adjustRightInd w:val="0"/>
              <w:rPr>
                <w:sz w:val="24"/>
                <w:szCs w:val="24"/>
              </w:rPr>
            </w:pPr>
            <w:r w:rsidRPr="00FD607A">
              <w:rPr>
                <w:sz w:val="24"/>
                <w:szCs w:val="24"/>
              </w:rPr>
              <w:t xml:space="preserve">Determination of gas velocity and volumetric flow rate in small stacks or ducts (standard </w:t>
            </w:r>
            <w:proofErr w:type="spellStart"/>
            <w:r w:rsidRPr="00FD607A">
              <w:rPr>
                <w:sz w:val="24"/>
                <w:szCs w:val="24"/>
              </w:rPr>
              <w:t>pitot</w:t>
            </w:r>
            <w:proofErr w:type="spellEnd"/>
            <w:r w:rsidRPr="00FD607A">
              <w:rPr>
                <w:sz w:val="24"/>
                <w:szCs w:val="24"/>
              </w:rPr>
              <w:t xml:space="preserve"> tube)</w:t>
            </w:r>
          </w:p>
        </w:tc>
      </w:tr>
      <w:tr w:rsidR="00373F9E" w:rsidRPr="002851CB" w:rsidTr="00CF1B0E">
        <w:trPr>
          <w:trHeight w:val="737"/>
        </w:trPr>
        <w:tc>
          <w:tcPr>
            <w:tcW w:w="1224" w:type="dxa"/>
            <w:tcBorders>
              <w:left w:val="single" w:sz="12" w:space="0" w:color="auto"/>
            </w:tcBorders>
          </w:tcPr>
          <w:p w:rsidR="00373F9E" w:rsidRPr="00FD607A" w:rsidRDefault="00373F9E" w:rsidP="00756FFA">
            <w:pPr>
              <w:jc w:val="center"/>
              <w:rPr>
                <w:sz w:val="24"/>
                <w:szCs w:val="24"/>
              </w:rPr>
            </w:pPr>
            <w:r w:rsidRPr="00FD607A">
              <w:rPr>
                <w:sz w:val="24"/>
                <w:szCs w:val="24"/>
              </w:rPr>
              <w:t>2D</w:t>
            </w:r>
          </w:p>
        </w:tc>
        <w:tc>
          <w:tcPr>
            <w:tcW w:w="8244" w:type="dxa"/>
            <w:tcBorders>
              <w:right w:val="single" w:sz="12" w:space="0" w:color="auto"/>
            </w:tcBorders>
          </w:tcPr>
          <w:p w:rsidR="00373F9E" w:rsidRPr="00FD607A" w:rsidRDefault="002851CB" w:rsidP="00756FFA">
            <w:pPr>
              <w:autoSpaceDE w:val="0"/>
              <w:autoSpaceDN w:val="0"/>
              <w:adjustRightInd w:val="0"/>
              <w:rPr>
                <w:sz w:val="24"/>
                <w:szCs w:val="24"/>
              </w:rPr>
            </w:pPr>
            <w:r w:rsidRPr="00FD607A">
              <w:rPr>
                <w:sz w:val="24"/>
                <w:szCs w:val="24"/>
              </w:rPr>
              <w:t>Measurement of gas volume flow rates in small pipes and ducts</w:t>
            </w:r>
          </w:p>
        </w:tc>
      </w:tr>
      <w:tr w:rsidR="00373F9E" w:rsidRPr="002851CB" w:rsidTr="00CF1B0E">
        <w:trPr>
          <w:trHeight w:val="154"/>
        </w:trPr>
        <w:tc>
          <w:tcPr>
            <w:tcW w:w="1224" w:type="dxa"/>
            <w:tcBorders>
              <w:left w:val="single" w:sz="12" w:space="0" w:color="auto"/>
              <w:bottom w:val="single" w:sz="8" w:space="0" w:color="auto"/>
            </w:tcBorders>
          </w:tcPr>
          <w:p w:rsidR="00373F9E" w:rsidRPr="00FD607A" w:rsidRDefault="00373F9E" w:rsidP="00756FFA">
            <w:pPr>
              <w:jc w:val="center"/>
              <w:rPr>
                <w:sz w:val="24"/>
                <w:szCs w:val="24"/>
              </w:rPr>
            </w:pPr>
            <w:r w:rsidRPr="00FD607A">
              <w:rPr>
                <w:sz w:val="24"/>
                <w:szCs w:val="24"/>
              </w:rPr>
              <w:t>18</w:t>
            </w:r>
          </w:p>
        </w:tc>
        <w:tc>
          <w:tcPr>
            <w:tcW w:w="8244" w:type="dxa"/>
            <w:tcBorders>
              <w:bottom w:val="single" w:sz="8" w:space="0" w:color="auto"/>
              <w:right w:val="single" w:sz="12" w:space="0" w:color="auto"/>
            </w:tcBorders>
          </w:tcPr>
          <w:p w:rsidR="00373F9E" w:rsidRPr="00FD607A" w:rsidRDefault="002851CB" w:rsidP="00756FFA">
            <w:pPr>
              <w:autoSpaceDE w:val="0"/>
              <w:autoSpaceDN w:val="0"/>
              <w:adjustRightInd w:val="0"/>
              <w:rPr>
                <w:sz w:val="24"/>
                <w:szCs w:val="24"/>
              </w:rPr>
            </w:pPr>
            <w:r w:rsidRPr="00FD607A">
              <w:rPr>
                <w:sz w:val="24"/>
                <w:szCs w:val="24"/>
              </w:rPr>
              <w:t>Measurement of gaseous organic compound emissions by gas chromatography</w:t>
            </w:r>
          </w:p>
        </w:tc>
      </w:tr>
      <w:tr w:rsidR="00373F9E" w:rsidRPr="002851CB" w:rsidTr="00CF1B0E">
        <w:trPr>
          <w:trHeight w:val="154"/>
        </w:trPr>
        <w:tc>
          <w:tcPr>
            <w:tcW w:w="1224" w:type="dxa"/>
            <w:tcBorders>
              <w:left w:val="single" w:sz="12" w:space="0" w:color="auto"/>
            </w:tcBorders>
          </w:tcPr>
          <w:p w:rsidR="00373F9E" w:rsidRPr="00FD607A" w:rsidRDefault="00373F9E" w:rsidP="00AA209B">
            <w:pPr>
              <w:jc w:val="center"/>
              <w:rPr>
                <w:sz w:val="24"/>
                <w:szCs w:val="24"/>
              </w:rPr>
            </w:pPr>
            <w:r w:rsidRPr="00FD607A">
              <w:rPr>
                <w:sz w:val="24"/>
                <w:szCs w:val="24"/>
              </w:rPr>
              <w:t>21</w:t>
            </w:r>
          </w:p>
        </w:tc>
        <w:tc>
          <w:tcPr>
            <w:tcW w:w="8244" w:type="dxa"/>
            <w:tcBorders>
              <w:right w:val="single" w:sz="12" w:space="0" w:color="auto"/>
            </w:tcBorders>
          </w:tcPr>
          <w:p w:rsidR="00373F9E" w:rsidRPr="00FD607A" w:rsidRDefault="002851CB" w:rsidP="00AA209B">
            <w:pPr>
              <w:jc w:val="both"/>
              <w:rPr>
                <w:sz w:val="24"/>
                <w:szCs w:val="24"/>
              </w:rPr>
            </w:pPr>
            <w:r w:rsidRPr="00FD607A">
              <w:rPr>
                <w:sz w:val="24"/>
                <w:szCs w:val="24"/>
              </w:rPr>
              <w:t>Determination of volatile organic compound leaks</w:t>
            </w:r>
          </w:p>
        </w:tc>
      </w:tr>
      <w:tr w:rsidR="00373F9E" w:rsidRPr="002851CB" w:rsidTr="00CF1B0E">
        <w:trPr>
          <w:trHeight w:val="154"/>
        </w:trPr>
        <w:tc>
          <w:tcPr>
            <w:tcW w:w="1224" w:type="dxa"/>
            <w:tcBorders>
              <w:left w:val="single" w:sz="12" w:space="0" w:color="auto"/>
            </w:tcBorders>
          </w:tcPr>
          <w:p w:rsidR="00373F9E" w:rsidRPr="00FD607A" w:rsidRDefault="00373F9E" w:rsidP="00AA209B">
            <w:pPr>
              <w:jc w:val="center"/>
              <w:rPr>
                <w:sz w:val="24"/>
                <w:szCs w:val="24"/>
              </w:rPr>
            </w:pPr>
            <w:r w:rsidRPr="00FD607A">
              <w:rPr>
                <w:sz w:val="24"/>
                <w:szCs w:val="24"/>
              </w:rPr>
              <w:t>22</w:t>
            </w:r>
          </w:p>
        </w:tc>
        <w:tc>
          <w:tcPr>
            <w:tcW w:w="8244" w:type="dxa"/>
            <w:tcBorders>
              <w:right w:val="single" w:sz="12" w:space="0" w:color="auto"/>
            </w:tcBorders>
          </w:tcPr>
          <w:p w:rsidR="00373F9E" w:rsidRPr="00FD607A" w:rsidRDefault="002851CB" w:rsidP="00AA209B">
            <w:pPr>
              <w:jc w:val="both"/>
              <w:rPr>
                <w:sz w:val="24"/>
                <w:szCs w:val="24"/>
              </w:rPr>
            </w:pPr>
            <w:r w:rsidRPr="00FD607A">
              <w:rPr>
                <w:sz w:val="24"/>
                <w:szCs w:val="24"/>
              </w:rPr>
              <w:t>Visual determination of fugitive emissions from material sources and smoke emissions from flares</w:t>
            </w:r>
          </w:p>
        </w:tc>
      </w:tr>
      <w:tr w:rsidR="00373F9E" w:rsidRPr="002851CB" w:rsidTr="00CF1B0E">
        <w:trPr>
          <w:trHeight w:val="154"/>
        </w:trPr>
        <w:tc>
          <w:tcPr>
            <w:tcW w:w="1224" w:type="dxa"/>
            <w:tcBorders>
              <w:left w:val="single" w:sz="12" w:space="0" w:color="auto"/>
            </w:tcBorders>
          </w:tcPr>
          <w:p w:rsidR="00373F9E" w:rsidRPr="00FD607A" w:rsidRDefault="00373F9E" w:rsidP="00756FFA">
            <w:pPr>
              <w:jc w:val="center"/>
              <w:rPr>
                <w:sz w:val="24"/>
                <w:szCs w:val="24"/>
              </w:rPr>
            </w:pPr>
            <w:r w:rsidRPr="00FD607A">
              <w:rPr>
                <w:sz w:val="24"/>
                <w:szCs w:val="24"/>
              </w:rPr>
              <w:t>25A</w:t>
            </w:r>
          </w:p>
        </w:tc>
        <w:tc>
          <w:tcPr>
            <w:tcW w:w="8244" w:type="dxa"/>
            <w:tcBorders>
              <w:right w:val="single" w:sz="12" w:space="0" w:color="auto"/>
            </w:tcBorders>
          </w:tcPr>
          <w:p w:rsidR="00373F9E" w:rsidRPr="00FD607A" w:rsidRDefault="002851CB" w:rsidP="00756FFA">
            <w:pPr>
              <w:jc w:val="both"/>
              <w:rPr>
                <w:sz w:val="24"/>
                <w:szCs w:val="24"/>
              </w:rPr>
            </w:pPr>
            <w:r w:rsidRPr="00FD607A">
              <w:rPr>
                <w:sz w:val="24"/>
                <w:szCs w:val="24"/>
              </w:rPr>
              <w:t>Determination of total gaseous organic concentration using a flame ionization analyzer</w:t>
            </w:r>
          </w:p>
        </w:tc>
      </w:tr>
      <w:tr w:rsidR="00373F9E" w:rsidRPr="002851CB" w:rsidTr="00373F9E">
        <w:trPr>
          <w:trHeight w:val="154"/>
        </w:trPr>
        <w:tc>
          <w:tcPr>
            <w:tcW w:w="1224" w:type="dxa"/>
            <w:tcBorders>
              <w:left w:val="single" w:sz="12" w:space="0" w:color="auto"/>
            </w:tcBorders>
          </w:tcPr>
          <w:p w:rsidR="00373F9E" w:rsidRPr="00FD607A" w:rsidRDefault="00373F9E" w:rsidP="00AA209B">
            <w:pPr>
              <w:jc w:val="center"/>
              <w:rPr>
                <w:sz w:val="24"/>
                <w:szCs w:val="24"/>
              </w:rPr>
            </w:pPr>
            <w:r w:rsidRPr="00FD607A">
              <w:rPr>
                <w:sz w:val="24"/>
                <w:szCs w:val="24"/>
              </w:rPr>
              <w:t>25B</w:t>
            </w:r>
          </w:p>
        </w:tc>
        <w:tc>
          <w:tcPr>
            <w:tcW w:w="8244" w:type="dxa"/>
            <w:tcBorders>
              <w:right w:val="single" w:sz="12" w:space="0" w:color="auto"/>
            </w:tcBorders>
          </w:tcPr>
          <w:p w:rsidR="00373F9E" w:rsidRPr="00FD607A" w:rsidRDefault="002851CB" w:rsidP="00AA209B">
            <w:pPr>
              <w:jc w:val="both"/>
              <w:rPr>
                <w:sz w:val="24"/>
                <w:szCs w:val="24"/>
              </w:rPr>
            </w:pPr>
            <w:r w:rsidRPr="00FD607A">
              <w:rPr>
                <w:sz w:val="24"/>
                <w:szCs w:val="24"/>
              </w:rPr>
              <w:t xml:space="preserve">Determination of total gaseous organic concentration using a </w:t>
            </w:r>
            <w:proofErr w:type="spellStart"/>
            <w:r w:rsidRPr="00FD607A">
              <w:rPr>
                <w:sz w:val="24"/>
                <w:szCs w:val="24"/>
              </w:rPr>
              <w:t>nondispersive</w:t>
            </w:r>
            <w:proofErr w:type="spellEnd"/>
            <w:r w:rsidRPr="00FD607A">
              <w:rPr>
                <w:sz w:val="24"/>
                <w:szCs w:val="24"/>
              </w:rPr>
              <w:t xml:space="preserve"> infrared analyzer</w:t>
            </w:r>
          </w:p>
        </w:tc>
      </w:tr>
      <w:tr w:rsidR="00373F9E" w:rsidRPr="00137143" w:rsidTr="00CF1B0E">
        <w:trPr>
          <w:trHeight w:val="154"/>
        </w:trPr>
        <w:tc>
          <w:tcPr>
            <w:tcW w:w="1224" w:type="dxa"/>
            <w:tcBorders>
              <w:left w:val="single" w:sz="12" w:space="0" w:color="auto"/>
              <w:bottom w:val="single" w:sz="12" w:space="0" w:color="auto"/>
            </w:tcBorders>
          </w:tcPr>
          <w:p w:rsidR="00373F9E" w:rsidRPr="00FD607A" w:rsidRDefault="00373F9E" w:rsidP="00AA209B">
            <w:pPr>
              <w:jc w:val="center"/>
              <w:rPr>
                <w:sz w:val="24"/>
                <w:szCs w:val="24"/>
              </w:rPr>
            </w:pPr>
            <w:r w:rsidRPr="00FD607A">
              <w:rPr>
                <w:sz w:val="24"/>
                <w:szCs w:val="24"/>
              </w:rPr>
              <w:t>27</w:t>
            </w:r>
          </w:p>
        </w:tc>
        <w:tc>
          <w:tcPr>
            <w:tcW w:w="8244" w:type="dxa"/>
            <w:tcBorders>
              <w:bottom w:val="single" w:sz="12" w:space="0" w:color="auto"/>
              <w:right w:val="single" w:sz="12" w:space="0" w:color="auto"/>
            </w:tcBorders>
          </w:tcPr>
          <w:p w:rsidR="00373F9E" w:rsidRPr="00FD607A" w:rsidRDefault="00FD607A" w:rsidP="00AA209B">
            <w:pPr>
              <w:jc w:val="both"/>
              <w:rPr>
                <w:sz w:val="24"/>
                <w:szCs w:val="24"/>
              </w:rPr>
            </w:pPr>
            <w:r w:rsidRPr="00FD607A">
              <w:rPr>
                <w:sz w:val="24"/>
                <w:szCs w:val="24"/>
              </w:rPr>
              <w:t>Determination of vapor tightness of gasoline delivery tank using pressure-vacuum test</w:t>
            </w:r>
          </w:p>
        </w:tc>
      </w:tr>
    </w:tbl>
    <w:p w:rsidR="00AD58B5" w:rsidRDefault="00AA209B" w:rsidP="00E6703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jc w:val="both"/>
        <w:rPr>
          <w:sz w:val="24"/>
          <w:szCs w:val="24"/>
        </w:rPr>
      </w:pPr>
      <w:r w:rsidRPr="00E67034">
        <w:rPr>
          <w:sz w:val="24"/>
          <w:szCs w:val="24"/>
        </w:rPr>
        <w:tab/>
        <w:t xml:space="preserve">The above methods are described in 40 CFR 60, Appendix A, and adopted by reference in Rule 62-204.800, F.A.C.  No other methods may be used unless prior written approval is received from the </w:t>
      </w:r>
      <w:r w:rsidR="00E67034">
        <w:rPr>
          <w:sz w:val="24"/>
          <w:szCs w:val="24"/>
        </w:rPr>
        <w:t>EPCHC</w:t>
      </w:r>
      <w:r w:rsidRPr="00E67034">
        <w:rPr>
          <w:sz w:val="24"/>
          <w:szCs w:val="24"/>
        </w:rPr>
        <w:t>.</w:t>
      </w:r>
    </w:p>
    <w:p w:rsidR="00AA209B" w:rsidRPr="00E67034" w:rsidRDefault="00AD58B5" w:rsidP="00E6703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jc w:val="both"/>
        <w:rPr>
          <w:sz w:val="24"/>
          <w:szCs w:val="24"/>
        </w:rPr>
      </w:pPr>
      <w:r>
        <w:rPr>
          <w:sz w:val="24"/>
          <w:szCs w:val="24"/>
        </w:rPr>
        <w:tab/>
      </w:r>
      <w:r w:rsidR="00AA209B" w:rsidRPr="00E67034">
        <w:rPr>
          <w:sz w:val="24"/>
          <w:szCs w:val="24"/>
        </w:rPr>
        <w:t>[</w:t>
      </w:r>
      <w:r w:rsidR="00E67034" w:rsidRPr="00E67034">
        <w:rPr>
          <w:spacing w:val="-3"/>
          <w:sz w:val="24"/>
          <w:szCs w:val="24"/>
        </w:rPr>
        <w:t>40 CFR 60.18, 40 CFR 60.503, Rules 62-4.070(3) and 62-297.440(2</w:t>
      </w:r>
      <w:proofErr w:type="gramStart"/>
      <w:r w:rsidR="00E67034" w:rsidRPr="00E67034">
        <w:rPr>
          <w:spacing w:val="-3"/>
          <w:sz w:val="24"/>
          <w:szCs w:val="24"/>
        </w:rPr>
        <w:t>)(</w:t>
      </w:r>
      <w:proofErr w:type="gramEnd"/>
      <w:r w:rsidR="00E67034" w:rsidRPr="00E67034">
        <w:rPr>
          <w:spacing w:val="-3"/>
          <w:sz w:val="24"/>
          <w:szCs w:val="24"/>
        </w:rPr>
        <w:t>b), F.A.C.,</w:t>
      </w:r>
      <w:r w:rsidR="00E67034" w:rsidRPr="00E67034">
        <w:rPr>
          <w:sz w:val="24"/>
          <w:szCs w:val="24"/>
        </w:rPr>
        <w:t xml:space="preserve"> and </w:t>
      </w:r>
      <w:r w:rsidR="00C571AF" w:rsidRPr="00571410">
        <w:rPr>
          <w:sz w:val="24"/>
          <w:szCs w:val="24"/>
        </w:rPr>
        <w:t xml:space="preserve">Permit </w:t>
      </w:r>
      <w:r w:rsidR="00C571AF" w:rsidRPr="00A67DD6">
        <w:rPr>
          <w:sz w:val="24"/>
          <w:szCs w:val="24"/>
        </w:rPr>
        <w:t>No. 0570085-022-AC</w:t>
      </w:r>
      <w:r w:rsidR="00AA209B" w:rsidRPr="00E67034">
        <w:rPr>
          <w:sz w:val="24"/>
          <w:szCs w:val="24"/>
        </w:rPr>
        <w:t>]</w:t>
      </w:r>
    </w:p>
    <w:p w:rsidR="00373F9E" w:rsidRPr="00137143" w:rsidRDefault="00373F9E" w:rsidP="00AA209B">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rPr>
          <w:sz w:val="24"/>
          <w:szCs w:val="24"/>
          <w:highlight w:val="cyan"/>
        </w:rPr>
      </w:pPr>
    </w:p>
    <w:p w:rsidR="00AA209B" w:rsidRPr="00EB175C" w:rsidRDefault="00FD4153" w:rsidP="00FD4153">
      <w:pPr>
        <w:tabs>
          <w:tab w:val="left" w:pos="360"/>
        </w:tabs>
        <w:jc w:val="both"/>
        <w:rPr>
          <w:sz w:val="24"/>
          <w:szCs w:val="24"/>
        </w:rPr>
      </w:pPr>
      <w:r w:rsidRPr="00FD4153">
        <w:rPr>
          <w:b/>
          <w:sz w:val="24"/>
          <w:szCs w:val="24"/>
        </w:rPr>
        <w:t>B.14</w:t>
      </w:r>
      <w:proofErr w:type="gramStart"/>
      <w:r w:rsidRPr="00FD4153">
        <w:rPr>
          <w:b/>
          <w:sz w:val="24"/>
          <w:szCs w:val="24"/>
        </w:rPr>
        <w:t>.</w:t>
      </w:r>
      <w:r w:rsidRPr="008710FD">
        <w:rPr>
          <w:sz w:val="24"/>
          <w:szCs w:val="24"/>
        </w:rPr>
        <w:t xml:space="preserve">  </w:t>
      </w:r>
      <w:r w:rsidR="00AA209B" w:rsidRPr="00EB175C">
        <w:rPr>
          <w:sz w:val="24"/>
          <w:szCs w:val="24"/>
          <w:u w:val="single"/>
        </w:rPr>
        <w:t>Common</w:t>
      </w:r>
      <w:proofErr w:type="gramEnd"/>
      <w:r w:rsidR="00AA209B" w:rsidRPr="00EB175C">
        <w:rPr>
          <w:sz w:val="24"/>
          <w:szCs w:val="24"/>
          <w:u w:val="single"/>
        </w:rPr>
        <w:t xml:space="preserve"> Testing Requirements</w:t>
      </w:r>
      <w:r w:rsidR="00AA209B" w:rsidRPr="00EB175C">
        <w:rPr>
          <w:sz w:val="24"/>
          <w:szCs w:val="24"/>
        </w:rPr>
        <w:t>.  Unless otherwise specified, tests shall be conducted in accordance with the requirements and procedures specified in Appendix TR, Facility-Wide Testing Requirements, of this permit.  [Rule 62-297.310, F.A.C.]</w:t>
      </w:r>
    </w:p>
    <w:p w:rsidR="002638A3" w:rsidRDefault="002638A3" w:rsidP="00137143">
      <w:pPr>
        <w:tabs>
          <w:tab w:val="left" w:pos="-1080"/>
          <w:tab w:val="left" w:pos="-360"/>
          <w:tab w:val="left" w:pos="720"/>
          <w:tab w:val="left" w:pos="99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4"/>
          <w:szCs w:val="24"/>
        </w:rPr>
      </w:pPr>
    </w:p>
    <w:p w:rsidR="00AD58B5" w:rsidRDefault="00137143" w:rsidP="00542D81">
      <w:pPr>
        <w:tabs>
          <w:tab w:val="left" w:pos="-1080"/>
          <w:tab w:val="left" w:pos="-360"/>
          <w:tab w:val="left" w:pos="720"/>
          <w:tab w:val="left" w:pos="99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roofErr w:type="gramStart"/>
      <w:r w:rsidRPr="00DE24FF">
        <w:rPr>
          <w:b/>
          <w:spacing w:val="-3"/>
          <w:sz w:val="24"/>
          <w:szCs w:val="24"/>
        </w:rPr>
        <w:t>B.</w:t>
      </w:r>
      <w:r w:rsidR="00FD4153">
        <w:rPr>
          <w:b/>
          <w:spacing w:val="-3"/>
          <w:sz w:val="24"/>
          <w:szCs w:val="24"/>
        </w:rPr>
        <w:t>15</w:t>
      </w:r>
      <w:r w:rsidRPr="00DE24FF">
        <w:rPr>
          <w:b/>
          <w:spacing w:val="-3"/>
          <w:sz w:val="24"/>
          <w:szCs w:val="24"/>
        </w:rPr>
        <w:t>.</w:t>
      </w:r>
      <w:r w:rsidRPr="00DE24FF">
        <w:rPr>
          <w:spacing w:val="-3"/>
          <w:sz w:val="24"/>
          <w:szCs w:val="24"/>
        </w:rPr>
        <w:tab/>
      </w:r>
      <w:r w:rsidR="00542D81" w:rsidRPr="00DE24FF">
        <w:rPr>
          <w:spacing w:val="-3"/>
          <w:sz w:val="24"/>
          <w:szCs w:val="24"/>
        </w:rPr>
        <w:t>Compliance with 40 CFR 60.502(b) and Specific Condition</w:t>
      </w:r>
      <w:r w:rsidR="00542D81">
        <w:rPr>
          <w:spacing w:val="-3"/>
          <w:sz w:val="24"/>
          <w:szCs w:val="24"/>
        </w:rPr>
        <w:t xml:space="preserve"> Nos.</w:t>
      </w:r>
      <w:proofErr w:type="gramEnd"/>
      <w:r w:rsidR="00542D81">
        <w:rPr>
          <w:spacing w:val="-3"/>
          <w:sz w:val="24"/>
          <w:szCs w:val="24"/>
        </w:rPr>
        <w:t xml:space="preserve"> </w:t>
      </w:r>
      <w:proofErr w:type="gramStart"/>
      <w:r w:rsidR="00542D81">
        <w:rPr>
          <w:spacing w:val="-3"/>
          <w:sz w:val="24"/>
          <w:szCs w:val="24"/>
        </w:rPr>
        <w:t>B.3., B.4., B.7., and B.8.</w:t>
      </w:r>
      <w:proofErr w:type="gramEnd"/>
      <w:r w:rsidR="00542D81" w:rsidRPr="00DE24FF">
        <w:rPr>
          <w:spacing w:val="-3"/>
          <w:sz w:val="24"/>
          <w:szCs w:val="24"/>
        </w:rPr>
        <w:t xml:space="preserve"> shall be determined using EPA Methods 2, 2A, 2B, 2C, or 2D as appropriate, 18, 21, 22, 25A or 25B, and 27 as listed below and as contained in 40 CFR 60, Appendix A and adopted by reference in Rule 62-297, F.A.C.  Two copies of the test data shall be submitted to the Air Management Division of the Environmental </w:t>
      </w:r>
      <w:r w:rsidR="00542D81" w:rsidRPr="00DE24FF">
        <w:rPr>
          <w:spacing w:val="-3"/>
          <w:sz w:val="24"/>
          <w:szCs w:val="24"/>
        </w:rPr>
        <w:lastRenderedPageBreak/>
        <w:t xml:space="preserve">Protection Commission of Hillsborough County office within 45 days of such testing.  Failure to submit the input rate or operation at conditions </w:t>
      </w:r>
      <w:r w:rsidR="00542D81" w:rsidRPr="000020A3">
        <w:rPr>
          <w:spacing w:val="-3"/>
          <w:sz w:val="24"/>
          <w:szCs w:val="24"/>
        </w:rPr>
        <w:t>during testing which do not reflect actual operating conditions may invalidate the test.  Testing shall be conducted while loading a typical mix of products.</w:t>
      </w:r>
    </w:p>
    <w:p w:rsidR="00542D81" w:rsidRPr="000020A3" w:rsidRDefault="00542D81" w:rsidP="00542D81">
      <w:pPr>
        <w:tabs>
          <w:tab w:val="left" w:pos="-1080"/>
          <w:tab w:val="left" w:pos="-360"/>
          <w:tab w:val="left" w:pos="720"/>
          <w:tab w:val="left" w:pos="99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0020A3">
        <w:rPr>
          <w:spacing w:val="-3"/>
          <w:sz w:val="24"/>
          <w:szCs w:val="24"/>
        </w:rPr>
        <w:t xml:space="preserve">[40 CFR 60.18, 40 CFR 60.503, Rules 62-4.070(3), </w:t>
      </w:r>
      <w:r w:rsidRPr="000020A3">
        <w:rPr>
          <w:sz w:val="24"/>
          <w:szCs w:val="24"/>
        </w:rPr>
        <w:t>62-297.310(7</w:t>
      </w:r>
      <w:proofErr w:type="gramStart"/>
      <w:r w:rsidRPr="000020A3">
        <w:rPr>
          <w:sz w:val="24"/>
          <w:szCs w:val="24"/>
        </w:rPr>
        <w:t>)(</w:t>
      </w:r>
      <w:proofErr w:type="gramEnd"/>
      <w:r w:rsidRPr="000020A3">
        <w:rPr>
          <w:sz w:val="24"/>
          <w:szCs w:val="24"/>
        </w:rPr>
        <w:t>a)3., a</w:t>
      </w:r>
      <w:r w:rsidRPr="000020A3">
        <w:rPr>
          <w:spacing w:val="-3"/>
          <w:sz w:val="24"/>
          <w:szCs w:val="24"/>
        </w:rPr>
        <w:t>nd 62-297.440(2)(b), F.A.C.,</w:t>
      </w:r>
      <w:r w:rsidRPr="000020A3">
        <w:rPr>
          <w:sz w:val="24"/>
          <w:szCs w:val="24"/>
        </w:rPr>
        <w:t xml:space="preserve"> and </w:t>
      </w:r>
      <w:r w:rsidR="00C571AF" w:rsidRPr="00571410">
        <w:rPr>
          <w:sz w:val="24"/>
          <w:szCs w:val="24"/>
        </w:rPr>
        <w:t xml:space="preserve">Permit </w:t>
      </w:r>
      <w:r w:rsidR="00C571AF" w:rsidRPr="00A67DD6">
        <w:rPr>
          <w:sz w:val="24"/>
          <w:szCs w:val="24"/>
        </w:rPr>
        <w:t>No. 0570085-022-AC</w:t>
      </w:r>
      <w:r w:rsidRPr="000020A3">
        <w:rPr>
          <w:spacing w:val="-3"/>
          <w:sz w:val="24"/>
          <w:szCs w:val="24"/>
        </w:rPr>
        <w:t>]</w:t>
      </w:r>
    </w:p>
    <w:p w:rsidR="00542D81" w:rsidRPr="00DE24FF" w:rsidRDefault="00542D81" w:rsidP="00542D81">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542D81" w:rsidRPr="00B50EC6" w:rsidRDefault="00542D81" w:rsidP="00542D81">
      <w:pPr>
        <w:widowControl w:val="0"/>
        <w:numPr>
          <w:ilvl w:val="0"/>
          <w:numId w:val="5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E24FF">
        <w:rPr>
          <w:spacing w:val="-3"/>
          <w:sz w:val="24"/>
          <w:szCs w:val="24"/>
        </w:rPr>
        <w:t xml:space="preserve">Test the loading rack system and </w:t>
      </w:r>
      <w:r w:rsidRPr="00B50EC6">
        <w:rPr>
          <w:spacing w:val="-3"/>
          <w:sz w:val="24"/>
          <w:szCs w:val="24"/>
        </w:rPr>
        <w:t>the inlet and outlet of the VRU for VOC emissions within 225 days prior to the expiration date of this permit.</w:t>
      </w:r>
    </w:p>
    <w:p w:rsidR="00542D81" w:rsidRPr="00B50EC6" w:rsidRDefault="00542D81" w:rsidP="00542D81">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pacing w:val="-3"/>
          <w:sz w:val="24"/>
          <w:szCs w:val="24"/>
        </w:rPr>
      </w:pPr>
    </w:p>
    <w:p w:rsidR="001F3826" w:rsidRPr="00542D81" w:rsidRDefault="00542D81" w:rsidP="00542D81">
      <w:pPr>
        <w:pStyle w:val="ListParagraph"/>
        <w:numPr>
          <w:ilvl w:val="0"/>
          <w:numId w:val="59"/>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542D81">
        <w:rPr>
          <w:spacing w:val="-3"/>
          <w:sz w:val="24"/>
          <w:szCs w:val="24"/>
        </w:rPr>
        <w:t xml:space="preserve">The </w:t>
      </w:r>
      <w:proofErr w:type="spellStart"/>
      <w:r w:rsidRPr="00542D81">
        <w:rPr>
          <w:spacing w:val="-3"/>
          <w:sz w:val="24"/>
          <w:szCs w:val="24"/>
        </w:rPr>
        <w:t>permittee</w:t>
      </w:r>
      <w:proofErr w:type="spellEnd"/>
      <w:r w:rsidRPr="00542D81">
        <w:rPr>
          <w:spacing w:val="-3"/>
          <w:sz w:val="24"/>
          <w:szCs w:val="24"/>
        </w:rPr>
        <w:t xml:space="preserve"> </w:t>
      </w:r>
      <w:r w:rsidRPr="00542D81">
        <w:rPr>
          <w:sz w:val="24"/>
          <w:szCs w:val="24"/>
        </w:rPr>
        <w:t xml:space="preserve">shall conduct </w:t>
      </w:r>
      <w:r w:rsidRPr="00542D81">
        <w:rPr>
          <w:spacing w:val="-3"/>
          <w:sz w:val="24"/>
          <w:szCs w:val="24"/>
        </w:rPr>
        <w:t xml:space="preserve">a </w:t>
      </w:r>
      <w:r w:rsidRPr="00542D81">
        <w:rPr>
          <w:sz w:val="24"/>
          <w:szCs w:val="24"/>
        </w:rPr>
        <w:t xml:space="preserve">performance evaluation of the CEMS in accordance with the specifications and procedures of 40 CFR 63.7, 40 CFR 63.8, and Appendix B of 40 CFR 60.  The performance evaluation shall be performed </w:t>
      </w:r>
      <w:proofErr w:type="gramStart"/>
      <w:r w:rsidRPr="00542D81">
        <w:rPr>
          <w:sz w:val="24"/>
          <w:szCs w:val="24"/>
        </w:rPr>
        <w:t>annually,</w:t>
      </w:r>
      <w:proofErr w:type="gramEnd"/>
      <w:r w:rsidRPr="00542D81">
        <w:rPr>
          <w:sz w:val="24"/>
          <w:szCs w:val="24"/>
        </w:rPr>
        <w:t xml:space="preserve"> however, the results of the performance evaluation do not have to be submitted to the EPCHC.  The results of the performance evaluation shall be maintained onsite for at least five years and shall be made available upon request by any local, state, or federal air pollution control agency.</w:t>
      </w:r>
    </w:p>
    <w:p w:rsidR="00456DF6" w:rsidRPr="00B50EC6" w:rsidRDefault="00456DF6" w:rsidP="00456DF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080"/>
        <w:jc w:val="both"/>
        <w:textAlignment w:val="baseline"/>
        <w:rPr>
          <w:spacing w:val="-3"/>
          <w:szCs w:val="24"/>
        </w:rPr>
      </w:pPr>
    </w:p>
    <w:p w:rsidR="00137143" w:rsidRPr="00DE24FF" w:rsidRDefault="00137143" w:rsidP="00542D81">
      <w:pPr>
        <w:widowControl w:val="0"/>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B50EC6">
        <w:rPr>
          <w:spacing w:val="-3"/>
          <w:sz w:val="24"/>
          <w:szCs w:val="24"/>
        </w:rPr>
        <w:t>Test the loading rack system and the OFFU for opacity, inlet vapor net heat value, and actual velocity within 225 days prior to the expiration date of this permit</w:t>
      </w:r>
      <w:r w:rsidRPr="00DE24FF">
        <w:rPr>
          <w:spacing w:val="-3"/>
          <w:sz w:val="24"/>
          <w:szCs w:val="24"/>
        </w:rPr>
        <w:t xml:space="preserve">.  In the event that the OFFU is operated more than 50% of the loading rack throughput in any calendar year, then the OFFU shall be tested within 90 days of operating over 50% of the loading rack throughput for that calendar year. </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pacing w:val="-3"/>
          <w:sz w:val="24"/>
          <w:szCs w:val="24"/>
        </w:rPr>
      </w:pPr>
    </w:p>
    <w:p w:rsidR="00137143" w:rsidRPr="00DE24FF" w:rsidRDefault="00137143" w:rsidP="00542D81">
      <w:pPr>
        <w:widowControl w:val="0"/>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E24FF">
        <w:rPr>
          <w:spacing w:val="-3"/>
          <w:sz w:val="24"/>
          <w:szCs w:val="24"/>
        </w:rPr>
        <w:t xml:space="preserve">The EPA Method 22 observation period shall be at least two hours in duration.  The facility shall conduct daily visible observations on the OFFU (when in operation) and maintain a record of the date, time, observer, and results of the observations.  </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137143" w:rsidRPr="00DE24FF" w:rsidRDefault="00137143" w:rsidP="00542D81">
      <w:pPr>
        <w:widowControl w:val="0"/>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E24FF">
        <w:rPr>
          <w:spacing w:val="-3"/>
          <w:sz w:val="24"/>
          <w:szCs w:val="24"/>
        </w:rPr>
        <w:t>The concentration and net heating value of the gas being combusted shall be determined using methodology described in 40 CFR 60.18(f), utilizing EPA Method 18 consisting of 3 runs equally spaced over the test specified in E) below.</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137143" w:rsidRPr="00DE24FF" w:rsidRDefault="00137143" w:rsidP="00542D81">
      <w:pPr>
        <w:widowControl w:val="0"/>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E24FF">
        <w:rPr>
          <w:spacing w:val="-3"/>
          <w:sz w:val="24"/>
          <w:szCs w:val="24"/>
        </w:rPr>
        <w:t xml:space="preserve">The performance test for the VRU and the OFFU shall be 6 hours long during which at least 80,000 gallons (302,800 liters) of gasoline shall be loaded during the test.  If this is not possible, the test may be continued the same day until 80,000 gallons (302,800 liters) of gasoline is loaded or the test may be resumed the next day with another complete 6-hour period.  In the latter case, the 80,000 gallons (302,800 liters) criterion need not be met.  However, as much as possible, testing should be conducted during the 6-hour period in which the highest throughput normally occurs.  </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137143" w:rsidRPr="00DE24FF" w:rsidRDefault="00137143" w:rsidP="00542D81">
      <w:pPr>
        <w:widowControl w:val="0"/>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E24FF">
        <w:rPr>
          <w:spacing w:val="-3"/>
          <w:sz w:val="24"/>
          <w:szCs w:val="24"/>
        </w:rPr>
        <w:t xml:space="preserve">The test shall include at least two startups and shutdowns of the VRU and/or OFFU.  If this does not occur under automatically controlled operations, the system shall be manually controlled. </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137143" w:rsidRPr="00DE24FF" w:rsidRDefault="00137143" w:rsidP="00542D81">
      <w:pPr>
        <w:widowControl w:val="0"/>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u w:val="single"/>
        </w:rPr>
      </w:pPr>
      <w:r w:rsidRPr="00DE24FF">
        <w:rPr>
          <w:spacing w:val="-3"/>
          <w:sz w:val="24"/>
          <w:szCs w:val="24"/>
        </w:rPr>
        <w:t xml:space="preserve">To determine the volume (L) of gasoline dispensed during the test period at all loading racks whose vapor emissions are controlled by the processing system being tested, terminal records or readings from gasoline dispensing meters at each loading rack shall be used.  </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z w:val="24"/>
          <w:szCs w:val="24"/>
          <w:u w:val="single"/>
        </w:rPr>
      </w:pPr>
    </w:p>
    <w:p w:rsidR="00AD58B5" w:rsidRDefault="00137143" w:rsidP="00137143">
      <w:pPr>
        <w:tabs>
          <w:tab w:val="left" w:pos="1440"/>
        </w:tabs>
        <w:jc w:val="both"/>
        <w:rPr>
          <w:sz w:val="24"/>
          <w:szCs w:val="24"/>
        </w:rPr>
      </w:pPr>
      <w:r w:rsidRPr="00DE24FF">
        <w:rPr>
          <w:b/>
          <w:sz w:val="24"/>
          <w:szCs w:val="24"/>
        </w:rPr>
        <w:lastRenderedPageBreak/>
        <w:t>B.1</w:t>
      </w:r>
      <w:r w:rsidR="00FD4153">
        <w:rPr>
          <w:b/>
          <w:sz w:val="24"/>
          <w:szCs w:val="24"/>
        </w:rPr>
        <w:t>6</w:t>
      </w:r>
      <w:r w:rsidRPr="00DE24FF">
        <w:rPr>
          <w:b/>
          <w:sz w:val="24"/>
          <w:szCs w:val="24"/>
        </w:rPr>
        <w:t>.</w:t>
      </w:r>
      <w:r w:rsidRPr="00DE24FF">
        <w:rPr>
          <w:spacing w:val="-3"/>
          <w:sz w:val="24"/>
          <w:szCs w:val="24"/>
        </w:rPr>
        <w:t xml:space="preserve"> </w:t>
      </w:r>
      <w:r w:rsidRPr="00DE24FF">
        <w:rPr>
          <w:sz w:val="24"/>
          <w:szCs w:val="24"/>
        </w:rPr>
        <w:t xml:space="preserve">Immediately before the performance </w:t>
      </w:r>
      <w:r w:rsidRPr="005F5762">
        <w:rPr>
          <w:sz w:val="24"/>
          <w:szCs w:val="24"/>
        </w:rPr>
        <w:t>test required to determine compliance with 40 CFR 60.502(b) and (h) (Specific Condition Nos.</w:t>
      </w:r>
      <w:r w:rsidR="0061623E" w:rsidRPr="0061623E">
        <w:rPr>
          <w:sz w:val="24"/>
          <w:szCs w:val="24"/>
        </w:rPr>
        <w:t xml:space="preserve"> </w:t>
      </w:r>
      <w:proofErr w:type="gramStart"/>
      <w:r w:rsidR="0061623E" w:rsidRPr="005F5762">
        <w:rPr>
          <w:sz w:val="24"/>
          <w:szCs w:val="24"/>
        </w:rPr>
        <w:t>B.6E</w:t>
      </w:r>
      <w:r w:rsidR="0061623E">
        <w:rPr>
          <w:sz w:val="24"/>
          <w:szCs w:val="24"/>
        </w:rPr>
        <w:t xml:space="preserve"> and</w:t>
      </w:r>
      <w:r w:rsidRPr="005F5762">
        <w:rPr>
          <w:sz w:val="24"/>
          <w:szCs w:val="24"/>
        </w:rPr>
        <w:t xml:space="preserve"> B.</w:t>
      </w:r>
      <w:r w:rsidR="005F5762" w:rsidRPr="005F5762">
        <w:rPr>
          <w:sz w:val="24"/>
          <w:szCs w:val="24"/>
        </w:rPr>
        <w:t>7</w:t>
      </w:r>
      <w:r w:rsidRPr="005F5762">
        <w:rPr>
          <w:sz w:val="24"/>
          <w:szCs w:val="24"/>
        </w:rPr>
        <w:t>.)</w:t>
      </w:r>
      <w:proofErr w:type="gramEnd"/>
      <w:r w:rsidRPr="005F5762">
        <w:rPr>
          <w:sz w:val="24"/>
          <w:szCs w:val="24"/>
        </w:rPr>
        <w:t xml:space="preserve"> </w:t>
      </w:r>
      <w:proofErr w:type="gramStart"/>
      <w:r w:rsidRPr="005F5762">
        <w:rPr>
          <w:sz w:val="24"/>
          <w:szCs w:val="24"/>
        </w:rPr>
        <w:t>the</w:t>
      </w:r>
      <w:proofErr w:type="gramEnd"/>
      <w:r w:rsidRPr="005F5762">
        <w:rPr>
          <w:sz w:val="24"/>
          <w:szCs w:val="24"/>
        </w:rPr>
        <w:t xml:space="preserve"> </w:t>
      </w:r>
      <w:proofErr w:type="spellStart"/>
      <w:r w:rsidRPr="005F5762">
        <w:rPr>
          <w:sz w:val="24"/>
          <w:szCs w:val="24"/>
        </w:rPr>
        <w:t>permittee</w:t>
      </w:r>
      <w:proofErr w:type="spellEnd"/>
      <w:r w:rsidRPr="005F5762">
        <w:rPr>
          <w:sz w:val="24"/>
          <w:szCs w:val="24"/>
        </w:rPr>
        <w:t xml:space="preserve"> shall use EPA Method 21 to monitor for leakage of vapor from all potential sources in the</w:t>
      </w:r>
      <w:r w:rsidRPr="00DE24FF">
        <w:rPr>
          <w:sz w:val="24"/>
          <w:szCs w:val="24"/>
        </w:rPr>
        <w:t xml:space="preserve"> terminal’s vapor collection system equipment while a gasoline tank truck is being loaded.  The </w:t>
      </w:r>
      <w:proofErr w:type="spellStart"/>
      <w:r w:rsidRPr="00DE24FF">
        <w:rPr>
          <w:sz w:val="24"/>
          <w:szCs w:val="24"/>
        </w:rPr>
        <w:t>permittee</w:t>
      </w:r>
      <w:proofErr w:type="spellEnd"/>
      <w:r w:rsidRPr="00DE24FF">
        <w:rPr>
          <w:sz w:val="24"/>
          <w:szCs w:val="24"/>
        </w:rPr>
        <w:t xml:space="preserve"> shall repair all leaks with readings of 10,000 </w:t>
      </w:r>
      <w:proofErr w:type="spellStart"/>
      <w:r w:rsidRPr="00DE24FF">
        <w:rPr>
          <w:sz w:val="24"/>
          <w:szCs w:val="24"/>
        </w:rPr>
        <w:t>ppm</w:t>
      </w:r>
      <w:proofErr w:type="spellEnd"/>
      <w:r w:rsidRPr="00DE24FF">
        <w:rPr>
          <w:sz w:val="24"/>
          <w:szCs w:val="24"/>
        </w:rPr>
        <w:t xml:space="preserve"> (as methane) or greater before conducting the performance test.</w:t>
      </w:r>
    </w:p>
    <w:p w:rsidR="00137143" w:rsidRPr="005F5762" w:rsidRDefault="00137143" w:rsidP="00137143">
      <w:pPr>
        <w:tabs>
          <w:tab w:val="left" w:pos="1440"/>
        </w:tabs>
        <w:jc w:val="both"/>
        <w:rPr>
          <w:spacing w:val="-3"/>
          <w:sz w:val="24"/>
          <w:szCs w:val="24"/>
        </w:rPr>
      </w:pPr>
      <w:r w:rsidRPr="00DE24FF">
        <w:rPr>
          <w:spacing w:val="-3"/>
          <w:sz w:val="24"/>
          <w:szCs w:val="24"/>
        </w:rPr>
        <w:t xml:space="preserve">[40 CFR 60.503(b) and </w:t>
      </w:r>
      <w:r w:rsidR="00C571AF" w:rsidRPr="00571410">
        <w:rPr>
          <w:sz w:val="24"/>
          <w:szCs w:val="24"/>
        </w:rPr>
        <w:t xml:space="preserve">Permit </w:t>
      </w:r>
      <w:r w:rsidR="00C571AF" w:rsidRPr="00A67DD6">
        <w:rPr>
          <w:sz w:val="24"/>
          <w:szCs w:val="24"/>
        </w:rPr>
        <w:t>No. 0570085-022-AC</w:t>
      </w:r>
      <w:r w:rsidRPr="005F5762">
        <w:rPr>
          <w:spacing w:val="-3"/>
          <w:sz w:val="24"/>
          <w:szCs w:val="24"/>
        </w:rPr>
        <w:t>]</w:t>
      </w:r>
    </w:p>
    <w:p w:rsidR="00137143" w:rsidRPr="005F5762"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D58B5" w:rsidRDefault="00137143" w:rsidP="00137143">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5F5762">
        <w:rPr>
          <w:b/>
          <w:spacing w:val="-3"/>
          <w:sz w:val="24"/>
          <w:szCs w:val="24"/>
        </w:rPr>
        <w:t>B.1</w:t>
      </w:r>
      <w:r w:rsidR="00FD4153" w:rsidRPr="005F5762">
        <w:rPr>
          <w:b/>
          <w:spacing w:val="-3"/>
          <w:sz w:val="24"/>
          <w:szCs w:val="24"/>
        </w:rPr>
        <w:t>7</w:t>
      </w:r>
      <w:r w:rsidRPr="005F5762">
        <w:rPr>
          <w:b/>
          <w:spacing w:val="-3"/>
          <w:sz w:val="24"/>
          <w:szCs w:val="24"/>
        </w:rPr>
        <w:t>.</w:t>
      </w:r>
      <w:r w:rsidRPr="005F5762">
        <w:rPr>
          <w:b/>
          <w:spacing w:val="-3"/>
          <w:sz w:val="24"/>
          <w:szCs w:val="24"/>
        </w:rPr>
        <w:tab/>
        <w:t xml:space="preserve"> </w:t>
      </w:r>
      <w:r w:rsidRPr="005F5762">
        <w:rPr>
          <w:spacing w:val="-3"/>
          <w:sz w:val="24"/>
          <w:szCs w:val="24"/>
        </w:rPr>
        <w:t xml:space="preserve">The </w:t>
      </w:r>
      <w:proofErr w:type="spellStart"/>
      <w:r w:rsidRPr="005F5762">
        <w:rPr>
          <w:spacing w:val="-3"/>
          <w:sz w:val="24"/>
          <w:szCs w:val="24"/>
        </w:rPr>
        <w:t>permittee</w:t>
      </w:r>
      <w:proofErr w:type="spellEnd"/>
      <w:r w:rsidRPr="005F5762">
        <w:rPr>
          <w:spacing w:val="-3"/>
          <w:sz w:val="24"/>
          <w:szCs w:val="24"/>
        </w:rPr>
        <w:t xml:space="preserve"> shall determine compliance with the standard in 40 CFR</w:t>
      </w:r>
      <w:r w:rsidRPr="005F5762">
        <w:rPr>
          <w:sz w:val="24"/>
          <w:szCs w:val="24"/>
        </w:rPr>
        <w:t xml:space="preserve"> </w:t>
      </w:r>
      <w:r w:rsidRPr="005F5762">
        <w:rPr>
          <w:spacing w:val="-3"/>
          <w:sz w:val="24"/>
          <w:szCs w:val="24"/>
        </w:rPr>
        <w:t>60.502(h) (Specific Condition B.</w:t>
      </w:r>
      <w:r w:rsidR="005F5762" w:rsidRPr="005F5762">
        <w:rPr>
          <w:spacing w:val="-3"/>
          <w:sz w:val="24"/>
          <w:szCs w:val="24"/>
        </w:rPr>
        <w:t>6</w:t>
      </w:r>
      <w:r w:rsidRPr="005F5762">
        <w:rPr>
          <w:spacing w:val="-3"/>
          <w:sz w:val="24"/>
          <w:szCs w:val="24"/>
        </w:rPr>
        <w:t>.E)) as follows:</w:t>
      </w:r>
    </w:p>
    <w:p w:rsidR="00137143" w:rsidRPr="005F5762" w:rsidRDefault="00137143" w:rsidP="00137143">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5F5762">
        <w:rPr>
          <w:sz w:val="24"/>
          <w:szCs w:val="24"/>
        </w:rPr>
        <w:t>[</w:t>
      </w:r>
      <w:r w:rsidRPr="005F5762">
        <w:rPr>
          <w:spacing w:val="-3"/>
          <w:sz w:val="24"/>
          <w:szCs w:val="24"/>
        </w:rPr>
        <w:t xml:space="preserve">40 CFR 60.503(d), </w:t>
      </w:r>
      <w:r w:rsidRPr="005F5762">
        <w:rPr>
          <w:sz w:val="24"/>
          <w:szCs w:val="24"/>
        </w:rPr>
        <w:t xml:space="preserve">Rule 62-4.070(3), F.A.C., and </w:t>
      </w:r>
      <w:r w:rsidR="00C571AF" w:rsidRPr="00571410">
        <w:rPr>
          <w:sz w:val="24"/>
          <w:szCs w:val="24"/>
        </w:rPr>
        <w:t xml:space="preserve">Permit </w:t>
      </w:r>
      <w:r w:rsidR="00C571AF" w:rsidRPr="00A67DD6">
        <w:rPr>
          <w:sz w:val="24"/>
          <w:szCs w:val="24"/>
        </w:rPr>
        <w:t>No. 0570085-022-AC</w:t>
      </w:r>
      <w:r w:rsidRPr="005F5762">
        <w:rPr>
          <w:sz w:val="24"/>
          <w:szCs w:val="24"/>
        </w:rPr>
        <w:t>]</w:t>
      </w:r>
    </w:p>
    <w:p w:rsidR="00137143" w:rsidRPr="005F5762" w:rsidRDefault="00137143" w:rsidP="00137143">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137143" w:rsidRPr="00DE24FF" w:rsidRDefault="00137143" w:rsidP="00542D81">
      <w:pPr>
        <w:widowControl w:val="0"/>
        <w:numPr>
          <w:ilvl w:val="0"/>
          <w:numId w:val="48"/>
        </w:numPr>
        <w:tabs>
          <w:tab w:val="left" w:pos="-1080"/>
          <w:tab w:val="left" w:pos="-360"/>
          <w:tab w:val="left" w:pos="108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pacing w:val="-3"/>
          <w:sz w:val="24"/>
          <w:szCs w:val="24"/>
        </w:rPr>
      </w:pPr>
      <w:r w:rsidRPr="005F5762">
        <w:rPr>
          <w:spacing w:val="-3"/>
          <w:sz w:val="24"/>
          <w:szCs w:val="24"/>
        </w:rPr>
        <w:t xml:space="preserve">A </w:t>
      </w:r>
      <w:r w:rsidR="003317CB" w:rsidRPr="007A63C6">
        <w:rPr>
          <w:spacing w:val="-3"/>
          <w:sz w:val="24"/>
          <w:szCs w:val="24"/>
        </w:rPr>
        <w:t xml:space="preserve">pressure measurement device (liquid manometer, </w:t>
      </w:r>
      <w:proofErr w:type="spellStart"/>
      <w:r w:rsidR="003317CB" w:rsidRPr="007A63C6">
        <w:rPr>
          <w:spacing w:val="-3"/>
          <w:sz w:val="24"/>
          <w:szCs w:val="24"/>
        </w:rPr>
        <w:t>magnehelic</w:t>
      </w:r>
      <w:proofErr w:type="spellEnd"/>
      <w:r w:rsidR="003317CB" w:rsidRPr="007A63C6">
        <w:rPr>
          <w:spacing w:val="-3"/>
          <w:sz w:val="24"/>
          <w:szCs w:val="24"/>
        </w:rPr>
        <w:t xml:space="preserve"> gauge or equivalent instrument), capable of measuring 500 mm of water gauge pressure with ± 2.5 mm of water precision, shall be calibrated and be maintained on the terminal’s vapor collection system at a pressure tap located as close as possible to the connection with the gasoline tank truck</w:t>
      </w:r>
      <w:r w:rsidRPr="00DE24FF">
        <w:rPr>
          <w:spacing w:val="-3"/>
          <w:sz w:val="24"/>
          <w:szCs w:val="24"/>
        </w:rPr>
        <w:t>.</w:t>
      </w:r>
    </w:p>
    <w:p w:rsidR="00137143" w:rsidRPr="00DE24FF" w:rsidRDefault="00137143" w:rsidP="00137143">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jc w:val="both"/>
        <w:rPr>
          <w:spacing w:val="-3"/>
          <w:sz w:val="24"/>
          <w:szCs w:val="24"/>
        </w:rPr>
      </w:pPr>
    </w:p>
    <w:p w:rsidR="00137143" w:rsidRPr="00DE24FF" w:rsidRDefault="00137143" w:rsidP="00542D81">
      <w:pPr>
        <w:pStyle w:val="ListParagraph"/>
        <w:numPr>
          <w:ilvl w:val="0"/>
          <w:numId w:val="48"/>
        </w:numPr>
        <w:tabs>
          <w:tab w:val="left" w:pos="-1080"/>
          <w:tab w:val="left" w:pos="-360"/>
          <w:tab w:val="left" w:pos="720"/>
          <w:tab w:val="left" w:pos="1080"/>
          <w:tab w:val="left" w:pos="1152"/>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contextualSpacing w:val="0"/>
        <w:jc w:val="both"/>
        <w:rPr>
          <w:spacing w:val="-3"/>
          <w:sz w:val="24"/>
          <w:szCs w:val="24"/>
        </w:rPr>
      </w:pPr>
      <w:r w:rsidRPr="00AE24F1">
        <w:rPr>
          <w:spacing w:val="-3"/>
          <w:sz w:val="24"/>
          <w:szCs w:val="24"/>
        </w:rPr>
        <w:t>During the performance test as required in Specific Condition No. B.</w:t>
      </w:r>
      <w:r w:rsidR="00AE24F1" w:rsidRPr="00AE24F1">
        <w:rPr>
          <w:spacing w:val="-3"/>
          <w:sz w:val="24"/>
          <w:szCs w:val="24"/>
        </w:rPr>
        <w:t>15</w:t>
      </w:r>
      <w:r w:rsidRPr="00AE24F1">
        <w:rPr>
          <w:spacing w:val="-3"/>
          <w:sz w:val="24"/>
          <w:szCs w:val="24"/>
        </w:rPr>
        <w:t>, the pressure shall be recorded every 5 minutes while a gasoline truck is being loaded.  The highest instantaneous pressure that occurs during each loading shall also be recorded.  Every</w:t>
      </w:r>
      <w:r w:rsidRPr="00DE24FF">
        <w:rPr>
          <w:spacing w:val="-3"/>
          <w:sz w:val="24"/>
          <w:szCs w:val="24"/>
        </w:rPr>
        <w:t xml:space="preserve"> loading position must be tested at least once during the performance test.  [40 CFR 60.503(d)(1) and (2)]</w:t>
      </w:r>
    </w:p>
    <w:p w:rsidR="00137143" w:rsidRPr="00DE24FF" w:rsidRDefault="00137143" w:rsidP="00137143">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A209B" w:rsidRPr="00AA209B" w:rsidRDefault="00AA209B" w:rsidP="00AA209B">
      <w:pPr>
        <w:tabs>
          <w:tab w:val="left" w:pos="0"/>
        </w:tabs>
        <w:suppressAutoHyphens/>
        <w:rPr>
          <w:b/>
          <w:sz w:val="24"/>
          <w:szCs w:val="24"/>
          <w:u w:val="single"/>
        </w:rPr>
      </w:pPr>
      <w:r w:rsidRPr="00AA209B">
        <w:rPr>
          <w:b/>
          <w:sz w:val="24"/>
          <w:szCs w:val="24"/>
          <w:u w:val="single"/>
        </w:rPr>
        <w:t>Recordkeeping and Reporting Requirements</w:t>
      </w:r>
    </w:p>
    <w:p w:rsidR="00913A7E" w:rsidRPr="00AA209B" w:rsidRDefault="00913A7E" w:rsidP="00B62A41">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rPr>
          <w:spacing w:val="-3"/>
          <w:sz w:val="24"/>
          <w:szCs w:val="24"/>
        </w:rPr>
      </w:pPr>
    </w:p>
    <w:p w:rsidR="00AD483A" w:rsidRPr="00D91429"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b/>
          <w:spacing w:val="-3"/>
          <w:sz w:val="24"/>
          <w:szCs w:val="24"/>
        </w:rPr>
        <w:t>B.1</w:t>
      </w:r>
      <w:r w:rsidR="00FD4153">
        <w:rPr>
          <w:b/>
          <w:spacing w:val="-3"/>
          <w:sz w:val="24"/>
          <w:szCs w:val="24"/>
        </w:rPr>
        <w:t>8</w:t>
      </w:r>
      <w:r w:rsidRPr="00D91429">
        <w:rPr>
          <w:b/>
          <w:spacing w:val="-3"/>
          <w:sz w:val="24"/>
          <w:szCs w:val="24"/>
        </w:rPr>
        <w:t>.</w:t>
      </w:r>
      <w:r w:rsidRPr="00D91429">
        <w:rPr>
          <w:b/>
          <w:spacing w:val="-3"/>
          <w:sz w:val="24"/>
          <w:szCs w:val="24"/>
        </w:rPr>
        <w:tab/>
      </w:r>
      <w:r w:rsidRPr="00D91429">
        <w:rPr>
          <w:spacing w:val="-3"/>
          <w:sz w:val="24"/>
          <w:szCs w:val="24"/>
        </w:rPr>
        <w:t>The tank truck vapor tightness documentation required in 40 CFR 60.502(e</w:t>
      </w:r>
      <w:proofErr w:type="gramStart"/>
      <w:r w:rsidRPr="00D91429">
        <w:rPr>
          <w:spacing w:val="-3"/>
          <w:sz w:val="24"/>
          <w:szCs w:val="24"/>
        </w:rPr>
        <w:t>)(</w:t>
      </w:r>
      <w:proofErr w:type="gramEnd"/>
      <w:r w:rsidRPr="00D91429">
        <w:rPr>
          <w:spacing w:val="-3"/>
          <w:sz w:val="24"/>
          <w:szCs w:val="24"/>
        </w:rPr>
        <w:t xml:space="preserve">1) (Specific Condition </w:t>
      </w:r>
      <w:r w:rsidRPr="0085706A">
        <w:rPr>
          <w:spacing w:val="-3"/>
          <w:sz w:val="24"/>
          <w:szCs w:val="24"/>
        </w:rPr>
        <w:t>No. B.</w:t>
      </w:r>
      <w:r w:rsidR="00AE24F1" w:rsidRPr="0085706A">
        <w:rPr>
          <w:spacing w:val="-3"/>
          <w:sz w:val="24"/>
          <w:szCs w:val="24"/>
        </w:rPr>
        <w:t>6</w:t>
      </w:r>
      <w:r w:rsidRPr="0085706A">
        <w:rPr>
          <w:spacing w:val="-3"/>
          <w:sz w:val="24"/>
          <w:szCs w:val="24"/>
        </w:rPr>
        <w:t>) shall</w:t>
      </w:r>
      <w:r w:rsidRPr="00D91429">
        <w:rPr>
          <w:spacing w:val="-3"/>
          <w:sz w:val="24"/>
          <w:szCs w:val="24"/>
        </w:rPr>
        <w:t xml:space="preserve"> be kept on file for at least 5 years, in a permanent form available for inspection.  The documentation file for each gasoline tank truck shall be updated at least once per year to reflect current test results as determined by EPA Method 27.  This documentation shall include, as a minimum, the following information:   [40 CFR 60.505(a) and (b), </w:t>
      </w:r>
      <w:r w:rsidRPr="00D91429">
        <w:rPr>
          <w:sz w:val="24"/>
          <w:szCs w:val="24"/>
        </w:rPr>
        <w:t xml:space="preserve">Rule 62-4.070(3), F.A.C., and </w:t>
      </w:r>
      <w:r w:rsidR="00C571AF" w:rsidRPr="00571410">
        <w:rPr>
          <w:sz w:val="24"/>
          <w:szCs w:val="24"/>
        </w:rPr>
        <w:t xml:space="preserve">Permit </w:t>
      </w:r>
      <w:r w:rsidR="00C571AF" w:rsidRPr="00A67DD6">
        <w:rPr>
          <w:sz w:val="24"/>
          <w:szCs w:val="24"/>
        </w:rPr>
        <w:t>No. 0570085-022-AC</w:t>
      </w:r>
      <w:r w:rsidRPr="00D91429">
        <w:rPr>
          <w:sz w:val="24"/>
          <w:szCs w:val="24"/>
        </w:rPr>
        <w:t>]</w:t>
      </w:r>
    </w:p>
    <w:p w:rsidR="00AD483A" w:rsidRPr="00D91429"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Test Title:  Gasoline Delivery Tank Pressure Test – EPA reference Method 27</w:t>
      </w: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Tank owner and address</w:t>
      </w: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Tank identification number</w:t>
      </w: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Test location</w:t>
      </w: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Date of test</w:t>
      </w: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Tester name and signature</w:t>
      </w:r>
    </w:p>
    <w:p w:rsidR="00AD483A" w:rsidRPr="00D91429"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Witnessing inspector, if any:  Name, signature and affiliation</w:t>
      </w:r>
    </w:p>
    <w:p w:rsidR="00AD483A" w:rsidRPr="0085706A" w:rsidRDefault="00AD483A" w:rsidP="00542D81">
      <w:pPr>
        <w:widowControl w:val="0"/>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 xml:space="preserve">Test </w:t>
      </w:r>
      <w:r w:rsidRPr="0085706A">
        <w:rPr>
          <w:spacing w:val="-3"/>
          <w:sz w:val="24"/>
          <w:szCs w:val="24"/>
        </w:rPr>
        <w:t>Results:  Actual pressure change in 5 minutes, mm of water (average for 2 runs)</w:t>
      </w:r>
    </w:p>
    <w:p w:rsidR="00AD483A" w:rsidRPr="0085706A"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36646C"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85706A">
        <w:rPr>
          <w:b/>
          <w:spacing w:val="-3"/>
          <w:sz w:val="24"/>
          <w:szCs w:val="24"/>
        </w:rPr>
        <w:t>B.1</w:t>
      </w:r>
      <w:r w:rsidR="00FD4153" w:rsidRPr="0085706A">
        <w:rPr>
          <w:b/>
          <w:spacing w:val="-3"/>
          <w:sz w:val="24"/>
          <w:szCs w:val="24"/>
        </w:rPr>
        <w:t>9</w:t>
      </w:r>
      <w:proofErr w:type="gramStart"/>
      <w:r w:rsidRPr="0085706A">
        <w:rPr>
          <w:b/>
          <w:spacing w:val="-3"/>
          <w:sz w:val="24"/>
          <w:szCs w:val="24"/>
        </w:rPr>
        <w:t xml:space="preserve">.  </w:t>
      </w:r>
      <w:r w:rsidRPr="0085706A">
        <w:rPr>
          <w:spacing w:val="-3"/>
          <w:sz w:val="24"/>
          <w:szCs w:val="24"/>
        </w:rPr>
        <w:t>A</w:t>
      </w:r>
      <w:proofErr w:type="gramEnd"/>
      <w:r w:rsidRPr="0085706A">
        <w:rPr>
          <w:spacing w:val="-3"/>
          <w:sz w:val="24"/>
          <w:szCs w:val="24"/>
        </w:rPr>
        <w:t xml:space="preserve"> record of each monthly leak inspection required under 40 CFR 60.502(j) (Specific Condition No. B.</w:t>
      </w:r>
      <w:r w:rsidR="0085706A" w:rsidRPr="0085706A">
        <w:rPr>
          <w:spacing w:val="-3"/>
          <w:sz w:val="24"/>
          <w:szCs w:val="24"/>
        </w:rPr>
        <w:t>6</w:t>
      </w:r>
      <w:r w:rsidRPr="0085706A">
        <w:rPr>
          <w:spacing w:val="-3"/>
          <w:sz w:val="24"/>
          <w:szCs w:val="24"/>
        </w:rPr>
        <w:t xml:space="preserve">.G)) shall be kept on file at the terminal for at least 5 years.  Inspection records shall include, as a minimum, the following information and shall be made available upon request to the </w:t>
      </w:r>
      <w:r w:rsidRPr="0085706A">
        <w:rPr>
          <w:sz w:val="24"/>
          <w:szCs w:val="24"/>
        </w:rPr>
        <w:t>Environmental Protection Commission of Hillsborough County, state, and federal officials</w:t>
      </w:r>
      <w:r w:rsidRPr="0085706A">
        <w:rPr>
          <w:spacing w:val="-3"/>
          <w:sz w:val="24"/>
          <w:szCs w:val="24"/>
        </w:rPr>
        <w:t>:</w:t>
      </w:r>
    </w:p>
    <w:p w:rsidR="00AD483A" w:rsidRPr="00D91429"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85706A">
        <w:rPr>
          <w:spacing w:val="-3"/>
          <w:sz w:val="24"/>
          <w:szCs w:val="24"/>
        </w:rPr>
        <w:t>[40 CFR 60.505(c) and Rules 62-213.440(</w:t>
      </w:r>
      <w:r w:rsidRPr="00D91429">
        <w:rPr>
          <w:spacing w:val="-3"/>
          <w:sz w:val="24"/>
          <w:szCs w:val="24"/>
        </w:rPr>
        <w:t>1</w:t>
      </w:r>
      <w:proofErr w:type="gramStart"/>
      <w:r w:rsidRPr="00D91429">
        <w:rPr>
          <w:spacing w:val="-3"/>
          <w:sz w:val="24"/>
          <w:szCs w:val="24"/>
        </w:rPr>
        <w:t>)(</w:t>
      </w:r>
      <w:proofErr w:type="gramEnd"/>
      <w:r w:rsidRPr="00D91429">
        <w:rPr>
          <w:spacing w:val="-3"/>
          <w:sz w:val="24"/>
          <w:szCs w:val="24"/>
        </w:rPr>
        <w:t>b)2.b. and</w:t>
      </w:r>
      <w:r w:rsidRPr="00D91429">
        <w:rPr>
          <w:sz w:val="24"/>
          <w:szCs w:val="24"/>
        </w:rPr>
        <w:t xml:space="preserve"> 62-4.070(3), F.A.C.]</w:t>
      </w:r>
    </w:p>
    <w:p w:rsidR="00AD483A" w:rsidRPr="00D91429"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D483A" w:rsidRPr="00D91429" w:rsidRDefault="00AD483A" w:rsidP="00542D81">
      <w:pPr>
        <w:widowControl w:val="0"/>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Date of inspection.</w:t>
      </w:r>
    </w:p>
    <w:p w:rsidR="00AD483A" w:rsidRPr="00D91429" w:rsidRDefault="00AD483A" w:rsidP="00542D81">
      <w:pPr>
        <w:widowControl w:val="0"/>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lastRenderedPageBreak/>
        <w:t>Findings (may indicate no leaks discovered; or location, nature, and severity of each leak).</w:t>
      </w:r>
    </w:p>
    <w:p w:rsidR="00AD483A" w:rsidRPr="00D91429" w:rsidRDefault="00AD483A" w:rsidP="00542D81">
      <w:pPr>
        <w:widowControl w:val="0"/>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Leak determination method.</w:t>
      </w:r>
    </w:p>
    <w:p w:rsidR="00AD483A" w:rsidRPr="00D91429" w:rsidRDefault="00AD483A" w:rsidP="00542D81">
      <w:pPr>
        <w:widowControl w:val="0"/>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Corrective action (date each leak repaired; reasons for repair interval in excess of 15 days)</w:t>
      </w:r>
    </w:p>
    <w:p w:rsidR="00AD483A" w:rsidRDefault="00AD483A" w:rsidP="00542D81">
      <w:pPr>
        <w:widowControl w:val="0"/>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Inspector name and signature.</w:t>
      </w:r>
    </w:p>
    <w:p w:rsidR="00AD44E6" w:rsidRDefault="00AD44E6">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spacing w:val="-3"/>
          <w:sz w:val="24"/>
          <w:szCs w:val="24"/>
        </w:rPr>
      </w:pPr>
    </w:p>
    <w:p w:rsidR="0036646C"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b/>
          <w:spacing w:val="-3"/>
          <w:sz w:val="24"/>
          <w:szCs w:val="24"/>
        </w:rPr>
        <w:t>B.</w:t>
      </w:r>
      <w:r w:rsidR="00FD4153">
        <w:rPr>
          <w:b/>
          <w:spacing w:val="-3"/>
          <w:sz w:val="24"/>
          <w:szCs w:val="24"/>
        </w:rPr>
        <w:t>20</w:t>
      </w:r>
      <w:proofErr w:type="gramStart"/>
      <w:r w:rsidRPr="00D91429">
        <w:rPr>
          <w:b/>
          <w:spacing w:val="-3"/>
          <w:sz w:val="24"/>
          <w:szCs w:val="24"/>
        </w:rPr>
        <w:t xml:space="preserve">.  </w:t>
      </w:r>
      <w:r w:rsidRPr="00D91429">
        <w:rPr>
          <w:spacing w:val="-3"/>
          <w:sz w:val="24"/>
          <w:szCs w:val="24"/>
        </w:rPr>
        <w:t>The</w:t>
      </w:r>
      <w:proofErr w:type="gramEnd"/>
      <w:r w:rsidRPr="00D91429">
        <w:rPr>
          <w:spacing w:val="-3"/>
          <w:sz w:val="24"/>
          <w:szCs w:val="24"/>
        </w:rPr>
        <w:t xml:space="preserve"> </w:t>
      </w:r>
      <w:proofErr w:type="spellStart"/>
      <w:r w:rsidRPr="00D91429">
        <w:rPr>
          <w:spacing w:val="-3"/>
          <w:sz w:val="24"/>
          <w:szCs w:val="24"/>
        </w:rPr>
        <w:t>permittee</w:t>
      </w:r>
      <w:proofErr w:type="spellEnd"/>
      <w:r w:rsidRPr="00D91429">
        <w:rPr>
          <w:spacing w:val="-3"/>
          <w:sz w:val="24"/>
          <w:szCs w:val="24"/>
        </w:rPr>
        <w:t xml:space="preserve"> shall keep </w:t>
      </w:r>
      <w:r w:rsidRPr="0085706A">
        <w:rPr>
          <w:spacing w:val="-3"/>
          <w:sz w:val="24"/>
          <w:szCs w:val="24"/>
        </w:rPr>
        <w:t xml:space="preserve">documentation of all notifications required by 40 CFR 60.502(e)(4) (Specific Condition No. </w:t>
      </w:r>
      <w:proofErr w:type="gramStart"/>
      <w:r w:rsidRPr="0085706A">
        <w:rPr>
          <w:spacing w:val="-3"/>
          <w:sz w:val="24"/>
          <w:szCs w:val="24"/>
        </w:rPr>
        <w:t>B.</w:t>
      </w:r>
      <w:r w:rsidR="0085706A" w:rsidRPr="0085706A">
        <w:rPr>
          <w:spacing w:val="-3"/>
          <w:sz w:val="24"/>
          <w:szCs w:val="24"/>
        </w:rPr>
        <w:t>6</w:t>
      </w:r>
      <w:r w:rsidRPr="0085706A">
        <w:rPr>
          <w:spacing w:val="-3"/>
          <w:sz w:val="24"/>
          <w:szCs w:val="24"/>
        </w:rPr>
        <w:t>.B)) on file at the facility for at least five (5) years.</w:t>
      </w:r>
      <w:proofErr w:type="gramEnd"/>
    </w:p>
    <w:p w:rsidR="00AD483A" w:rsidRPr="00D91429"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85706A">
        <w:rPr>
          <w:spacing w:val="-3"/>
          <w:sz w:val="24"/>
          <w:szCs w:val="24"/>
        </w:rPr>
        <w:t>[40 CFR 60.505(d) and Rules 62-213.440(1</w:t>
      </w:r>
      <w:proofErr w:type="gramStart"/>
      <w:r w:rsidRPr="0085706A">
        <w:rPr>
          <w:spacing w:val="-3"/>
          <w:sz w:val="24"/>
          <w:szCs w:val="24"/>
        </w:rPr>
        <w:t>)(</w:t>
      </w:r>
      <w:proofErr w:type="gramEnd"/>
      <w:r w:rsidRPr="0085706A">
        <w:rPr>
          <w:spacing w:val="-3"/>
          <w:sz w:val="24"/>
          <w:szCs w:val="24"/>
        </w:rPr>
        <w:t>b)2.b. and</w:t>
      </w:r>
      <w:r w:rsidRPr="0085706A">
        <w:rPr>
          <w:sz w:val="24"/>
          <w:szCs w:val="24"/>
        </w:rPr>
        <w:t xml:space="preserve"> 62-4.070(3), F.A.C.]</w:t>
      </w:r>
    </w:p>
    <w:p w:rsidR="00AD483A" w:rsidRPr="00D91429"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36646C"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b/>
          <w:spacing w:val="-3"/>
          <w:sz w:val="24"/>
          <w:szCs w:val="24"/>
        </w:rPr>
        <w:t>B.</w:t>
      </w:r>
      <w:r w:rsidR="00FD4153">
        <w:rPr>
          <w:b/>
          <w:spacing w:val="-3"/>
          <w:sz w:val="24"/>
          <w:szCs w:val="24"/>
        </w:rPr>
        <w:t>21</w:t>
      </w:r>
      <w:proofErr w:type="gramStart"/>
      <w:r w:rsidRPr="00D91429">
        <w:rPr>
          <w:b/>
          <w:spacing w:val="-3"/>
          <w:sz w:val="24"/>
          <w:szCs w:val="24"/>
        </w:rPr>
        <w:t xml:space="preserve">.  </w:t>
      </w:r>
      <w:r w:rsidRPr="00D91429">
        <w:rPr>
          <w:spacing w:val="-3"/>
          <w:sz w:val="24"/>
          <w:szCs w:val="24"/>
        </w:rPr>
        <w:t>The</w:t>
      </w:r>
      <w:proofErr w:type="gramEnd"/>
      <w:r w:rsidRPr="00D91429">
        <w:rPr>
          <w:spacing w:val="-3"/>
          <w:sz w:val="24"/>
          <w:szCs w:val="24"/>
        </w:rPr>
        <w:t xml:space="preserve"> </w:t>
      </w:r>
      <w:proofErr w:type="spellStart"/>
      <w:r w:rsidRPr="00D91429">
        <w:rPr>
          <w:spacing w:val="-3"/>
          <w:sz w:val="24"/>
          <w:szCs w:val="24"/>
        </w:rPr>
        <w:t>permittee</w:t>
      </w:r>
      <w:proofErr w:type="spellEnd"/>
      <w:r w:rsidRPr="00D91429">
        <w:rPr>
          <w:spacing w:val="-3"/>
          <w:sz w:val="24"/>
          <w:szCs w:val="24"/>
        </w:rPr>
        <w:t xml:space="preserve"> shall keep records of all replacements or additions of components performed on an existing vapor processing system for at least five years.</w:t>
      </w:r>
    </w:p>
    <w:p w:rsidR="00AD483A" w:rsidRPr="00D91429"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D91429">
        <w:rPr>
          <w:spacing w:val="-3"/>
          <w:sz w:val="24"/>
          <w:szCs w:val="24"/>
        </w:rPr>
        <w:t>[40 CFR 60.505(f), Rules 62-213.440(1</w:t>
      </w:r>
      <w:proofErr w:type="gramStart"/>
      <w:r w:rsidRPr="00D91429">
        <w:rPr>
          <w:spacing w:val="-3"/>
          <w:sz w:val="24"/>
          <w:szCs w:val="24"/>
        </w:rPr>
        <w:t>)(</w:t>
      </w:r>
      <w:proofErr w:type="gramEnd"/>
      <w:r w:rsidRPr="00D91429">
        <w:rPr>
          <w:spacing w:val="-3"/>
          <w:sz w:val="24"/>
          <w:szCs w:val="24"/>
        </w:rPr>
        <w:t>b)2.b. and</w:t>
      </w:r>
      <w:r w:rsidRPr="00D91429">
        <w:rPr>
          <w:sz w:val="24"/>
          <w:szCs w:val="24"/>
        </w:rPr>
        <w:t xml:space="preserve"> 62-4.070(3), F.A.C., and </w:t>
      </w:r>
      <w:r w:rsidR="00C571AF" w:rsidRPr="00571410">
        <w:rPr>
          <w:sz w:val="24"/>
          <w:szCs w:val="24"/>
        </w:rPr>
        <w:t xml:space="preserve">Permit </w:t>
      </w:r>
      <w:r w:rsidR="00C571AF" w:rsidRPr="00A67DD6">
        <w:rPr>
          <w:sz w:val="24"/>
          <w:szCs w:val="24"/>
        </w:rPr>
        <w:t>No. 0570085-022-AC</w:t>
      </w:r>
      <w:r w:rsidRPr="00D91429">
        <w:rPr>
          <w:spacing w:val="-3"/>
          <w:sz w:val="24"/>
          <w:szCs w:val="24"/>
        </w:rPr>
        <w:t>]</w:t>
      </w:r>
    </w:p>
    <w:p w:rsidR="00AD483A" w:rsidRPr="00D91429"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D483A" w:rsidRPr="002E71E4" w:rsidRDefault="00AD483A" w:rsidP="00AD483A">
      <w:p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roofErr w:type="gramStart"/>
      <w:r w:rsidRPr="002E71E4">
        <w:rPr>
          <w:b/>
          <w:spacing w:val="-3"/>
          <w:sz w:val="24"/>
          <w:szCs w:val="24"/>
        </w:rPr>
        <w:t>B.</w:t>
      </w:r>
      <w:r w:rsidR="00FD4153" w:rsidRPr="002E71E4">
        <w:rPr>
          <w:b/>
          <w:spacing w:val="-3"/>
          <w:sz w:val="24"/>
          <w:szCs w:val="24"/>
        </w:rPr>
        <w:t>22</w:t>
      </w:r>
      <w:r w:rsidRPr="002E71E4">
        <w:rPr>
          <w:b/>
          <w:spacing w:val="-3"/>
          <w:sz w:val="24"/>
          <w:szCs w:val="24"/>
        </w:rPr>
        <w:t>.</w:t>
      </w:r>
      <w:r w:rsidRPr="002E71E4">
        <w:rPr>
          <w:b/>
          <w:spacing w:val="-3"/>
          <w:sz w:val="24"/>
          <w:szCs w:val="24"/>
        </w:rPr>
        <w:tab/>
      </w:r>
      <w:r w:rsidRPr="002E71E4">
        <w:rPr>
          <w:spacing w:val="-3"/>
          <w:sz w:val="24"/>
          <w:szCs w:val="24"/>
        </w:rPr>
        <w:t>Compliance with the limitations of Specific Condition Nos.</w:t>
      </w:r>
      <w:proofErr w:type="gramEnd"/>
      <w:r w:rsidRPr="002E71E4">
        <w:rPr>
          <w:spacing w:val="-3"/>
          <w:sz w:val="24"/>
          <w:szCs w:val="24"/>
        </w:rPr>
        <w:t xml:space="preserve"> B.1 and B.2 shall be demonstrated through the use of a monthly recordkeeping system for the loading racks.  The recordkeeping system shall contain the following information and shall be made available </w:t>
      </w:r>
      <w:r w:rsidRPr="002E71E4">
        <w:rPr>
          <w:sz w:val="24"/>
          <w:szCs w:val="24"/>
        </w:rPr>
        <w:t>to the Environmental Protection Commission of Hillsborough County, state and federal officials upon request.  The records shall be maintained for the most recent five year period.</w:t>
      </w:r>
      <w:r w:rsidRPr="002E71E4">
        <w:rPr>
          <w:spacing w:val="-3"/>
          <w:sz w:val="24"/>
          <w:szCs w:val="24"/>
        </w:rPr>
        <w:t xml:space="preserve">  [Rule 62-</w:t>
      </w:r>
      <w:r w:rsidRPr="002E71E4">
        <w:rPr>
          <w:sz w:val="24"/>
          <w:szCs w:val="24"/>
        </w:rPr>
        <w:t>213.440(1</w:t>
      </w:r>
      <w:proofErr w:type="gramStart"/>
      <w:r w:rsidRPr="002E71E4">
        <w:rPr>
          <w:sz w:val="24"/>
          <w:szCs w:val="24"/>
        </w:rPr>
        <w:t>)(</w:t>
      </w:r>
      <w:proofErr w:type="gramEnd"/>
      <w:r w:rsidRPr="002E71E4">
        <w:rPr>
          <w:sz w:val="24"/>
          <w:szCs w:val="24"/>
        </w:rPr>
        <w:t xml:space="preserve">b)2.b. </w:t>
      </w:r>
      <w:r w:rsidRPr="002E71E4">
        <w:rPr>
          <w:spacing w:val="-3"/>
          <w:sz w:val="24"/>
          <w:szCs w:val="24"/>
        </w:rPr>
        <w:t>and</w:t>
      </w:r>
      <w:r w:rsidRPr="002E71E4">
        <w:rPr>
          <w:sz w:val="24"/>
          <w:szCs w:val="24"/>
        </w:rPr>
        <w:t xml:space="preserve"> 62-4.070(3), F.A.C.</w:t>
      </w:r>
      <w:r w:rsidRPr="002E71E4">
        <w:rPr>
          <w:spacing w:val="-3"/>
          <w:sz w:val="24"/>
          <w:szCs w:val="24"/>
        </w:rPr>
        <w:t>]</w:t>
      </w:r>
    </w:p>
    <w:p w:rsidR="00AD483A" w:rsidRPr="002E71E4"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D483A" w:rsidRPr="002E71E4"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2E71E4">
        <w:rPr>
          <w:spacing w:val="-3"/>
          <w:sz w:val="24"/>
          <w:szCs w:val="24"/>
        </w:rPr>
        <w:t>Month, Year</w:t>
      </w:r>
    </w:p>
    <w:p w:rsidR="00AD483A" w:rsidRPr="00D91429"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D91429">
        <w:rPr>
          <w:spacing w:val="-3"/>
          <w:sz w:val="24"/>
          <w:szCs w:val="24"/>
        </w:rPr>
        <w:t>Rack Number(s)</w:t>
      </w:r>
    </w:p>
    <w:p w:rsidR="00AD483A" w:rsidRPr="00D91429"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D91429">
        <w:rPr>
          <w:spacing w:val="-3"/>
          <w:sz w:val="24"/>
          <w:szCs w:val="24"/>
        </w:rPr>
        <w:t>Individual Product Throughput (gallons)</w:t>
      </w:r>
    </w:p>
    <w:p w:rsidR="00AD483A" w:rsidRPr="00D91429"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D91429">
        <w:rPr>
          <w:spacing w:val="-3"/>
          <w:sz w:val="24"/>
          <w:szCs w:val="24"/>
        </w:rPr>
        <w:t>The type of control device in operation during loading (VRU or OFFU)</w:t>
      </w:r>
    </w:p>
    <w:p w:rsidR="00AD483A" w:rsidRPr="00D91429"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D91429">
        <w:rPr>
          <w:spacing w:val="-3"/>
          <w:sz w:val="24"/>
          <w:szCs w:val="24"/>
        </w:rPr>
        <w:t>Average Product Vapor Pressure (</w:t>
      </w:r>
      <w:proofErr w:type="spellStart"/>
      <w:r w:rsidRPr="00D91429">
        <w:rPr>
          <w:spacing w:val="-3"/>
          <w:sz w:val="24"/>
          <w:szCs w:val="24"/>
        </w:rPr>
        <w:t>psia</w:t>
      </w:r>
      <w:proofErr w:type="spellEnd"/>
      <w:r w:rsidRPr="00D91429">
        <w:rPr>
          <w:spacing w:val="-3"/>
          <w:sz w:val="24"/>
          <w:szCs w:val="24"/>
        </w:rPr>
        <w:t>)</w:t>
      </w:r>
    </w:p>
    <w:p w:rsidR="00AD483A" w:rsidRPr="00D91429"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D91429">
        <w:rPr>
          <w:spacing w:val="-3"/>
          <w:sz w:val="24"/>
          <w:szCs w:val="24"/>
        </w:rPr>
        <w:t>Calculated VOC Emissions (tons)</w:t>
      </w:r>
    </w:p>
    <w:p w:rsidR="00AD483A" w:rsidRPr="00D91429" w:rsidRDefault="00AD483A" w:rsidP="00542D81">
      <w:pPr>
        <w:widowControl w:val="0"/>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firstLine="0"/>
        <w:jc w:val="both"/>
        <w:rPr>
          <w:spacing w:val="-3"/>
          <w:sz w:val="24"/>
          <w:szCs w:val="24"/>
        </w:rPr>
      </w:pPr>
      <w:r w:rsidRPr="00D91429">
        <w:rPr>
          <w:spacing w:val="-3"/>
          <w:sz w:val="24"/>
          <w:szCs w:val="24"/>
        </w:rPr>
        <w:t>Rolling 12 Month Total for Items C) and F) Above</w:t>
      </w:r>
    </w:p>
    <w:p w:rsidR="00AD483A" w:rsidRPr="00D91429" w:rsidRDefault="00AD483A" w:rsidP="00AD48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AA209B" w:rsidRPr="00D91429" w:rsidRDefault="00AA209B" w:rsidP="00AA209B">
      <w:pPr>
        <w:tabs>
          <w:tab w:val="left" w:pos="0"/>
        </w:tabs>
        <w:suppressAutoHyphens/>
        <w:rPr>
          <w:b/>
          <w:sz w:val="24"/>
          <w:szCs w:val="24"/>
          <w:u w:val="single"/>
        </w:rPr>
      </w:pPr>
      <w:r w:rsidRPr="00D91429">
        <w:rPr>
          <w:b/>
          <w:sz w:val="24"/>
          <w:szCs w:val="24"/>
          <w:u w:val="single"/>
        </w:rPr>
        <w:t>Other Requirements</w:t>
      </w:r>
    </w:p>
    <w:p w:rsidR="00913A7E" w:rsidRPr="00D91429" w:rsidRDefault="00913A7E" w:rsidP="006347C5">
      <w:pPr>
        <w:tabs>
          <w:tab w:val="left" w:pos="0"/>
        </w:tabs>
        <w:suppressAutoHyphens/>
        <w:jc w:val="both"/>
        <w:rPr>
          <w:b/>
          <w:sz w:val="24"/>
          <w:szCs w:val="24"/>
          <w:u w:val="single"/>
        </w:rPr>
      </w:pPr>
    </w:p>
    <w:p w:rsidR="0036646C" w:rsidRDefault="00AD483A" w:rsidP="006347C5">
      <w:pPr>
        <w:tabs>
          <w:tab w:val="left" w:pos="0"/>
          <w:tab w:val="left" w:pos="720"/>
        </w:tabs>
        <w:suppressAutoHyphens/>
        <w:jc w:val="both"/>
        <w:rPr>
          <w:spacing w:val="-3"/>
          <w:sz w:val="24"/>
          <w:szCs w:val="24"/>
        </w:rPr>
      </w:pPr>
      <w:r w:rsidRPr="00D91429">
        <w:rPr>
          <w:b/>
          <w:spacing w:val="-3"/>
          <w:sz w:val="24"/>
          <w:szCs w:val="24"/>
        </w:rPr>
        <w:t>B.2</w:t>
      </w:r>
      <w:r w:rsidR="00FD4153">
        <w:rPr>
          <w:b/>
          <w:spacing w:val="-3"/>
          <w:sz w:val="24"/>
          <w:szCs w:val="24"/>
        </w:rPr>
        <w:t>3</w:t>
      </w:r>
      <w:r w:rsidRPr="00D91429">
        <w:rPr>
          <w:b/>
          <w:spacing w:val="-3"/>
          <w:sz w:val="24"/>
          <w:szCs w:val="24"/>
        </w:rPr>
        <w:t xml:space="preserve">. </w:t>
      </w:r>
      <w:r w:rsidRPr="00D91429">
        <w:rPr>
          <w:b/>
          <w:spacing w:val="-3"/>
          <w:sz w:val="24"/>
          <w:szCs w:val="24"/>
        </w:rPr>
        <w:tab/>
      </w:r>
      <w:r w:rsidRPr="00D91429">
        <w:rPr>
          <w:spacing w:val="-3"/>
          <w:sz w:val="24"/>
          <w:szCs w:val="24"/>
        </w:rPr>
        <w:t xml:space="preserve">The pollution control equipment (VRU, OFFU, and bottom loading equipment) shall be maintained in good repair to perform adequately the function for which it was intended.  Maintenance shall include, but </w:t>
      </w:r>
      <w:proofErr w:type="gramStart"/>
      <w:r w:rsidRPr="00D91429">
        <w:rPr>
          <w:spacing w:val="-3"/>
          <w:sz w:val="24"/>
          <w:szCs w:val="24"/>
        </w:rPr>
        <w:t>is not limited to, bi-weekly inspections</w:t>
      </w:r>
      <w:proofErr w:type="gramEnd"/>
      <w:r w:rsidRPr="00D91429">
        <w:rPr>
          <w:spacing w:val="-3"/>
          <w:sz w:val="24"/>
          <w:szCs w:val="24"/>
        </w:rPr>
        <w:t xml:space="preserve"> and replacement or repair of faulty equipment when necessary or as required by the manufacturer.  Any maintenance/repair performed should be recorded.  Records shall be maintained for the most recent five (5) year period and made available for inspection upon request.</w:t>
      </w:r>
    </w:p>
    <w:p w:rsidR="00AD483A" w:rsidRPr="00D91429" w:rsidRDefault="00AD483A" w:rsidP="006347C5">
      <w:pPr>
        <w:tabs>
          <w:tab w:val="left" w:pos="0"/>
          <w:tab w:val="left" w:pos="720"/>
        </w:tabs>
        <w:suppressAutoHyphens/>
        <w:jc w:val="both"/>
        <w:rPr>
          <w:sz w:val="24"/>
          <w:szCs w:val="24"/>
        </w:rPr>
      </w:pPr>
      <w:r w:rsidRPr="00D91429">
        <w:rPr>
          <w:spacing w:val="-3"/>
          <w:sz w:val="24"/>
          <w:szCs w:val="24"/>
        </w:rPr>
        <w:t>[</w:t>
      </w:r>
      <w:r w:rsidRPr="00D91429">
        <w:rPr>
          <w:sz w:val="24"/>
          <w:szCs w:val="24"/>
        </w:rPr>
        <w:t>Rules 62-4.070(3) and</w:t>
      </w:r>
      <w:r w:rsidRPr="00D91429">
        <w:rPr>
          <w:spacing w:val="-3"/>
          <w:sz w:val="24"/>
          <w:szCs w:val="24"/>
        </w:rPr>
        <w:t xml:space="preserve"> 62-</w:t>
      </w:r>
      <w:r w:rsidRPr="00D91429">
        <w:rPr>
          <w:sz w:val="24"/>
          <w:szCs w:val="24"/>
        </w:rPr>
        <w:t>213.440(1</w:t>
      </w:r>
      <w:proofErr w:type="gramStart"/>
      <w:r w:rsidRPr="00D91429">
        <w:rPr>
          <w:sz w:val="24"/>
          <w:szCs w:val="24"/>
        </w:rPr>
        <w:t>)(</w:t>
      </w:r>
      <w:proofErr w:type="gramEnd"/>
      <w:r w:rsidRPr="00D91429">
        <w:rPr>
          <w:sz w:val="24"/>
          <w:szCs w:val="24"/>
        </w:rPr>
        <w:t>b)2.b.</w:t>
      </w:r>
      <w:r w:rsidRPr="00D91429">
        <w:rPr>
          <w:spacing w:val="-3"/>
          <w:sz w:val="24"/>
          <w:szCs w:val="24"/>
        </w:rPr>
        <w:t>, F.A.C.</w:t>
      </w:r>
      <w:r w:rsidRPr="00D91429">
        <w:rPr>
          <w:sz w:val="24"/>
          <w:szCs w:val="24"/>
        </w:rPr>
        <w:t xml:space="preserve"> and </w:t>
      </w:r>
      <w:r w:rsidR="00C571AF" w:rsidRPr="00571410">
        <w:rPr>
          <w:sz w:val="24"/>
          <w:szCs w:val="24"/>
        </w:rPr>
        <w:t xml:space="preserve">Permit </w:t>
      </w:r>
      <w:r w:rsidR="00C571AF" w:rsidRPr="00A67DD6">
        <w:rPr>
          <w:sz w:val="24"/>
          <w:szCs w:val="24"/>
        </w:rPr>
        <w:t>No. 0570085-022-AC</w:t>
      </w:r>
      <w:r w:rsidRPr="00D91429">
        <w:rPr>
          <w:spacing w:val="-3"/>
          <w:sz w:val="24"/>
          <w:szCs w:val="24"/>
        </w:rPr>
        <w:t>]</w:t>
      </w:r>
    </w:p>
    <w:p w:rsidR="00AD483A" w:rsidRPr="00943F5F" w:rsidRDefault="00AD483A" w:rsidP="003318E0">
      <w:pPr>
        <w:tabs>
          <w:tab w:val="left" w:pos="0"/>
          <w:tab w:val="left" w:pos="720"/>
        </w:tabs>
        <w:suppressAutoHyphens/>
        <w:jc w:val="both"/>
        <w:rPr>
          <w:sz w:val="24"/>
          <w:szCs w:val="24"/>
        </w:rPr>
      </w:pPr>
    </w:p>
    <w:p w:rsidR="00B26660" w:rsidRPr="006F51D2" w:rsidRDefault="00B26660" w:rsidP="00542D81">
      <w:pPr>
        <w:pStyle w:val="ListParagraph"/>
        <w:numPr>
          <w:ilvl w:val="1"/>
          <w:numId w:val="52"/>
        </w:numPr>
        <w:tabs>
          <w:tab w:val="left" w:pos="0"/>
          <w:tab w:val="left" w:pos="720"/>
        </w:tabs>
        <w:suppressAutoHyphens/>
        <w:jc w:val="both"/>
        <w:rPr>
          <w:sz w:val="24"/>
          <w:szCs w:val="24"/>
        </w:rPr>
        <w:sectPr w:rsidR="00B26660" w:rsidRPr="006F51D2" w:rsidSect="000A0A5C">
          <w:headerReference w:type="default" r:id="rId22"/>
          <w:pgSz w:w="12240" w:h="15840" w:code="1"/>
          <w:pgMar w:top="1080" w:right="1080" w:bottom="1080" w:left="1080" w:header="720" w:footer="720" w:gutter="0"/>
          <w:paperSrc w:first="15" w:other="15"/>
          <w:cols w:space="720"/>
        </w:sectPr>
      </w:pPr>
    </w:p>
    <w:p w:rsidR="00B26660" w:rsidRPr="006F51D2" w:rsidRDefault="00B26660" w:rsidP="00B26660">
      <w:pPr>
        <w:rPr>
          <w:sz w:val="24"/>
          <w:szCs w:val="24"/>
        </w:rPr>
      </w:pPr>
      <w:r w:rsidRPr="006F51D2">
        <w:rPr>
          <w:b/>
          <w:sz w:val="24"/>
          <w:szCs w:val="24"/>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B26660" w:rsidRPr="006F51D2" w:rsidTr="00435C78">
        <w:tc>
          <w:tcPr>
            <w:tcW w:w="939" w:type="dxa"/>
          </w:tcPr>
          <w:p w:rsidR="00B26660" w:rsidRPr="006F51D2" w:rsidRDefault="00B26660" w:rsidP="00435C78">
            <w:pPr>
              <w:jc w:val="center"/>
              <w:rPr>
                <w:b/>
                <w:sz w:val="24"/>
                <w:szCs w:val="24"/>
              </w:rPr>
            </w:pPr>
            <w:r w:rsidRPr="006F51D2">
              <w:rPr>
                <w:sz w:val="24"/>
                <w:szCs w:val="24"/>
              </w:rPr>
              <w:br w:type="page"/>
            </w:r>
            <w:r w:rsidRPr="006F51D2">
              <w:rPr>
                <w:sz w:val="24"/>
                <w:szCs w:val="24"/>
              </w:rPr>
              <w:br w:type="page"/>
            </w:r>
            <w:r w:rsidRPr="006F51D2">
              <w:rPr>
                <w:b/>
                <w:sz w:val="24"/>
                <w:szCs w:val="24"/>
              </w:rPr>
              <w:t>EU No.</w:t>
            </w:r>
          </w:p>
        </w:tc>
        <w:tc>
          <w:tcPr>
            <w:tcW w:w="9015" w:type="dxa"/>
          </w:tcPr>
          <w:p w:rsidR="00B26660" w:rsidRPr="006F51D2" w:rsidRDefault="00B26660" w:rsidP="00435C78">
            <w:pPr>
              <w:rPr>
                <w:b/>
                <w:sz w:val="24"/>
                <w:szCs w:val="24"/>
              </w:rPr>
            </w:pPr>
            <w:r w:rsidRPr="006F51D2">
              <w:rPr>
                <w:b/>
                <w:sz w:val="24"/>
                <w:szCs w:val="24"/>
              </w:rPr>
              <w:t>Brief Description</w:t>
            </w:r>
          </w:p>
        </w:tc>
      </w:tr>
      <w:tr w:rsidR="00B26660" w:rsidRPr="006F51D2" w:rsidTr="00435C78">
        <w:tc>
          <w:tcPr>
            <w:tcW w:w="939" w:type="dxa"/>
            <w:vAlign w:val="center"/>
          </w:tcPr>
          <w:p w:rsidR="00B26660" w:rsidRPr="006F51D2" w:rsidRDefault="00B26660" w:rsidP="00B26660">
            <w:pPr>
              <w:jc w:val="center"/>
              <w:rPr>
                <w:sz w:val="24"/>
                <w:szCs w:val="24"/>
              </w:rPr>
            </w:pPr>
            <w:r w:rsidRPr="006F51D2">
              <w:rPr>
                <w:sz w:val="24"/>
                <w:szCs w:val="24"/>
              </w:rPr>
              <w:t>-014</w:t>
            </w:r>
          </w:p>
        </w:tc>
        <w:tc>
          <w:tcPr>
            <w:tcW w:w="9015" w:type="dxa"/>
          </w:tcPr>
          <w:p w:rsidR="00B26660" w:rsidRPr="006F51D2" w:rsidRDefault="00B26660" w:rsidP="00435C78">
            <w:pPr>
              <w:rPr>
                <w:sz w:val="24"/>
                <w:szCs w:val="24"/>
              </w:rPr>
            </w:pPr>
            <w:r w:rsidRPr="006F51D2">
              <w:rPr>
                <w:spacing w:val="-3"/>
                <w:sz w:val="24"/>
                <w:szCs w:val="24"/>
              </w:rPr>
              <w:t>Barge Loading</w:t>
            </w:r>
          </w:p>
        </w:tc>
      </w:tr>
    </w:tbl>
    <w:p w:rsidR="00B26660" w:rsidRPr="006F51D2" w:rsidRDefault="00B26660" w:rsidP="00B2666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B26660" w:rsidRDefault="00B26660" w:rsidP="00B2666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r w:rsidRPr="006F51D2">
        <w:rPr>
          <w:spacing w:val="-3"/>
          <w:sz w:val="24"/>
          <w:szCs w:val="24"/>
        </w:rPr>
        <w:t xml:space="preserve">The Barge Loading Operation involves loading diesel fuel, jet fuel, biodiesel, additives, and other low volatile petroleum or organic liquids with a true vapor pressure equal to or less than </w:t>
      </w:r>
      <w:r w:rsidRPr="006F51D2">
        <w:rPr>
          <w:sz w:val="24"/>
          <w:szCs w:val="24"/>
        </w:rPr>
        <w:t xml:space="preserve">0.013 </w:t>
      </w:r>
      <w:proofErr w:type="spellStart"/>
      <w:r w:rsidRPr="006F51D2">
        <w:rPr>
          <w:spacing w:val="-3"/>
          <w:sz w:val="24"/>
          <w:szCs w:val="24"/>
        </w:rPr>
        <w:t>psia</w:t>
      </w:r>
      <w:proofErr w:type="spellEnd"/>
      <w:r w:rsidRPr="006F51D2">
        <w:rPr>
          <w:spacing w:val="-3"/>
          <w:sz w:val="24"/>
          <w:szCs w:val="24"/>
        </w:rPr>
        <w:t>.  VOC emissions from this operation are controlled using</w:t>
      </w:r>
      <w:r w:rsidRPr="006F51D2">
        <w:rPr>
          <w:sz w:val="24"/>
          <w:szCs w:val="24"/>
        </w:rPr>
        <w:t xml:space="preserve"> submerged filling techniques</w:t>
      </w:r>
      <w:r w:rsidRPr="006F51D2">
        <w:rPr>
          <w:spacing w:val="-3"/>
          <w:sz w:val="24"/>
          <w:szCs w:val="24"/>
        </w:rPr>
        <w:t xml:space="preserve">.  </w:t>
      </w:r>
      <w:r w:rsidR="00FD4FA0">
        <w:rPr>
          <w:spacing w:val="-3"/>
          <w:sz w:val="24"/>
          <w:szCs w:val="24"/>
        </w:rPr>
        <w:t>This emissions unit is not subject to 4</w:t>
      </w:r>
      <w:r w:rsidR="00FD4FA0" w:rsidRPr="006F51D2">
        <w:rPr>
          <w:spacing w:val="-3"/>
          <w:sz w:val="24"/>
          <w:szCs w:val="24"/>
        </w:rPr>
        <w:t>0 CFR 63, Subpart Y – National Emission Standards for Marine Tank Vessel Loading Operations p</w:t>
      </w:r>
      <w:r w:rsidR="00FD4FA0">
        <w:rPr>
          <w:spacing w:val="-3"/>
          <w:sz w:val="24"/>
          <w:szCs w:val="24"/>
        </w:rPr>
        <w:t>ursuant to  40 CFR 63.560(d)(1) because the facility is not a major source of HAPs.</w:t>
      </w:r>
    </w:p>
    <w:p w:rsidR="00FD4FA0" w:rsidRPr="006F51D2" w:rsidRDefault="00FD4FA0" w:rsidP="00B2666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B26660" w:rsidRPr="006F51D2" w:rsidRDefault="00B26660" w:rsidP="00B26660">
      <w:pPr>
        <w:tabs>
          <w:tab w:val="left" w:pos="0"/>
        </w:tabs>
        <w:suppressAutoHyphens/>
        <w:spacing w:before="120"/>
        <w:jc w:val="both"/>
        <w:rPr>
          <w:b/>
          <w:sz w:val="24"/>
          <w:szCs w:val="24"/>
          <w:u w:val="single"/>
        </w:rPr>
      </w:pPr>
      <w:r w:rsidRPr="006F51D2">
        <w:rPr>
          <w:b/>
          <w:sz w:val="24"/>
          <w:szCs w:val="24"/>
          <w:u w:val="single"/>
        </w:rPr>
        <w:t>Essential Potential to Emit (PTE) Parameters</w:t>
      </w:r>
    </w:p>
    <w:p w:rsidR="00B26660" w:rsidRPr="006F51D2" w:rsidRDefault="00B26660" w:rsidP="00B26660">
      <w:pPr>
        <w:tabs>
          <w:tab w:val="left" w:pos="0"/>
        </w:tabs>
        <w:suppressAutoHyphens/>
        <w:spacing w:before="120"/>
        <w:jc w:val="both"/>
        <w:rPr>
          <w:b/>
          <w:sz w:val="24"/>
          <w:szCs w:val="24"/>
          <w:u w:val="single"/>
        </w:rPr>
      </w:pPr>
    </w:p>
    <w:p w:rsidR="00B26660" w:rsidRPr="006F51D2" w:rsidRDefault="00B26660" w:rsidP="00B26660">
      <w:pPr>
        <w:jc w:val="both"/>
        <w:rPr>
          <w:sz w:val="24"/>
          <w:szCs w:val="24"/>
        </w:rPr>
      </w:pPr>
      <w:proofErr w:type="gramStart"/>
      <w:r w:rsidRPr="006F51D2">
        <w:rPr>
          <w:b/>
          <w:sz w:val="24"/>
          <w:szCs w:val="24"/>
        </w:rPr>
        <w:t>C.1.</w:t>
      </w:r>
      <w:r w:rsidRPr="006F51D2">
        <w:rPr>
          <w:sz w:val="24"/>
          <w:szCs w:val="24"/>
        </w:rPr>
        <w:tab/>
      </w:r>
      <w:r w:rsidRPr="006F51D2">
        <w:rPr>
          <w:sz w:val="24"/>
          <w:szCs w:val="24"/>
          <w:u w:val="single"/>
        </w:rPr>
        <w:t>Hours of Operation.</w:t>
      </w:r>
      <w:proofErr w:type="gramEnd"/>
      <w:r w:rsidRPr="006F51D2">
        <w:rPr>
          <w:sz w:val="24"/>
          <w:szCs w:val="24"/>
        </w:rPr>
        <w:t xml:space="preserve">  This emission unit is allowed to operate continuously, i.e., 8,760 hours/year.  [Rule 62-4.070(3), F.A.C. and Permit Nos. 0570085-015</w:t>
      </w:r>
      <w:r w:rsidR="00385F24">
        <w:rPr>
          <w:sz w:val="24"/>
          <w:szCs w:val="24"/>
        </w:rPr>
        <w:t>/022</w:t>
      </w:r>
      <w:r w:rsidRPr="006F51D2">
        <w:rPr>
          <w:sz w:val="24"/>
          <w:szCs w:val="24"/>
        </w:rPr>
        <w:t>-AC]</w:t>
      </w:r>
    </w:p>
    <w:p w:rsidR="00B26660" w:rsidRPr="006F51D2" w:rsidRDefault="00B26660" w:rsidP="00B26660">
      <w:pPr>
        <w:jc w:val="both"/>
        <w:rPr>
          <w:sz w:val="24"/>
          <w:szCs w:val="24"/>
        </w:rPr>
      </w:pPr>
    </w:p>
    <w:p w:rsidR="00385F24" w:rsidRDefault="00B26660" w:rsidP="00B26660">
      <w:pPr>
        <w:jc w:val="both"/>
        <w:rPr>
          <w:sz w:val="24"/>
          <w:szCs w:val="24"/>
        </w:rPr>
      </w:pPr>
      <w:r w:rsidRPr="006F51D2">
        <w:rPr>
          <w:b/>
          <w:sz w:val="24"/>
          <w:szCs w:val="24"/>
        </w:rPr>
        <w:t>C.2.</w:t>
      </w:r>
      <w:r w:rsidRPr="006F51D2">
        <w:rPr>
          <w:sz w:val="24"/>
          <w:szCs w:val="24"/>
        </w:rPr>
        <w:tab/>
        <w:t>The maximum allowable VOC emissions for barge loading shall not exceed 1.0 ton per twelve consecutive month period as restricted below:</w:t>
      </w:r>
    </w:p>
    <w:p w:rsidR="00B26660" w:rsidRPr="006F51D2" w:rsidRDefault="00B26660" w:rsidP="00B26660">
      <w:pPr>
        <w:jc w:val="both"/>
        <w:rPr>
          <w:sz w:val="24"/>
          <w:szCs w:val="24"/>
        </w:rPr>
      </w:pPr>
      <w:r w:rsidRPr="006F51D2">
        <w:rPr>
          <w:sz w:val="24"/>
          <w:szCs w:val="24"/>
        </w:rPr>
        <w:t xml:space="preserve">[Rules 62-210.200(239) and 62-4.070(3), F.A.C. and </w:t>
      </w:r>
      <w:r w:rsidR="00385F24" w:rsidRPr="006F51D2">
        <w:rPr>
          <w:sz w:val="24"/>
          <w:szCs w:val="24"/>
        </w:rPr>
        <w:t>Permit Nos. 0570085-015</w:t>
      </w:r>
      <w:r w:rsidR="00385F24">
        <w:rPr>
          <w:sz w:val="24"/>
          <w:szCs w:val="24"/>
        </w:rPr>
        <w:t>/022</w:t>
      </w:r>
      <w:r w:rsidR="00385F24" w:rsidRPr="006F51D2">
        <w:rPr>
          <w:sz w:val="24"/>
          <w:szCs w:val="24"/>
        </w:rPr>
        <w:t>-AC</w:t>
      </w:r>
      <w:r w:rsidRPr="006F51D2">
        <w:rPr>
          <w:sz w:val="24"/>
          <w:szCs w:val="24"/>
        </w:rPr>
        <w:t>]</w:t>
      </w:r>
    </w:p>
    <w:p w:rsidR="00B26660" w:rsidRPr="006F51D2" w:rsidRDefault="00B26660" w:rsidP="00B26660">
      <w:pPr>
        <w:jc w:val="both"/>
        <w:rPr>
          <w:sz w:val="24"/>
          <w:szCs w:val="24"/>
        </w:rPr>
      </w:pPr>
    </w:p>
    <w:p w:rsidR="00B26660" w:rsidRPr="006F51D2" w:rsidRDefault="00B26660" w:rsidP="00542D81">
      <w:pPr>
        <w:pStyle w:val="ListParagraph"/>
        <w:numPr>
          <w:ilvl w:val="1"/>
          <w:numId w:val="53"/>
        </w:numPr>
        <w:ind w:left="1170" w:hanging="450"/>
        <w:jc w:val="both"/>
        <w:rPr>
          <w:sz w:val="24"/>
          <w:szCs w:val="24"/>
        </w:rPr>
      </w:pPr>
      <w:r w:rsidRPr="006F51D2">
        <w:rPr>
          <w:sz w:val="24"/>
          <w:szCs w:val="24"/>
        </w:rPr>
        <w:t>Maximum product throughput:  100,000,000 gallons</w:t>
      </w:r>
    </w:p>
    <w:p w:rsidR="00B26660" w:rsidRPr="006F51D2" w:rsidRDefault="00B26660" w:rsidP="00542D81">
      <w:pPr>
        <w:pStyle w:val="ListParagraph"/>
        <w:numPr>
          <w:ilvl w:val="0"/>
          <w:numId w:val="53"/>
        </w:numPr>
        <w:ind w:left="1170" w:hanging="450"/>
        <w:jc w:val="both"/>
        <w:rPr>
          <w:sz w:val="24"/>
          <w:szCs w:val="24"/>
        </w:rPr>
      </w:pPr>
      <w:r w:rsidRPr="006F51D2">
        <w:rPr>
          <w:sz w:val="24"/>
          <w:szCs w:val="24"/>
        </w:rPr>
        <w:t xml:space="preserve">Product is defined as jet fuel, diesel fuel, or other volatile petroleum or organic liquid with a true vapor pressure less than or equal to 0.013 </w:t>
      </w:r>
      <w:proofErr w:type="spellStart"/>
      <w:r w:rsidRPr="006F51D2">
        <w:rPr>
          <w:sz w:val="24"/>
          <w:szCs w:val="24"/>
        </w:rPr>
        <w:t>psia</w:t>
      </w:r>
      <w:proofErr w:type="spellEnd"/>
      <w:r w:rsidRPr="006F51D2">
        <w:rPr>
          <w:sz w:val="24"/>
          <w:szCs w:val="24"/>
        </w:rPr>
        <w:t>.</w:t>
      </w:r>
    </w:p>
    <w:p w:rsidR="00B26660" w:rsidRPr="006F51D2" w:rsidRDefault="00B26660" w:rsidP="00960759">
      <w:pPr>
        <w:tabs>
          <w:tab w:val="left" w:pos="360"/>
        </w:tabs>
        <w:spacing w:after="120"/>
        <w:rPr>
          <w:sz w:val="24"/>
          <w:szCs w:val="24"/>
          <w:u w:val="single"/>
        </w:rPr>
      </w:pPr>
    </w:p>
    <w:p w:rsidR="00B26660" w:rsidRDefault="0022280A" w:rsidP="00960759">
      <w:pPr>
        <w:tabs>
          <w:tab w:val="left" w:pos="0"/>
        </w:tabs>
        <w:suppressAutoHyphens/>
        <w:rPr>
          <w:b/>
          <w:sz w:val="24"/>
          <w:szCs w:val="24"/>
          <w:u w:val="single"/>
        </w:rPr>
      </w:pPr>
      <w:r>
        <w:rPr>
          <w:b/>
          <w:sz w:val="24"/>
          <w:szCs w:val="24"/>
          <w:u w:val="single"/>
        </w:rPr>
        <w:t xml:space="preserve">Control Technology </w:t>
      </w:r>
    </w:p>
    <w:p w:rsidR="00960759" w:rsidRPr="006F51D2" w:rsidRDefault="00960759" w:rsidP="00960759">
      <w:pPr>
        <w:tabs>
          <w:tab w:val="left" w:pos="0"/>
        </w:tabs>
        <w:suppressAutoHyphens/>
        <w:rPr>
          <w:b/>
          <w:sz w:val="24"/>
          <w:szCs w:val="24"/>
          <w:u w:val="single"/>
        </w:rPr>
      </w:pPr>
    </w:p>
    <w:p w:rsidR="00435C78" w:rsidRPr="006F51D2" w:rsidRDefault="00435C78" w:rsidP="00960759">
      <w:pPr>
        <w:jc w:val="both"/>
        <w:rPr>
          <w:sz w:val="24"/>
          <w:szCs w:val="24"/>
        </w:rPr>
      </w:pPr>
      <w:r w:rsidRPr="006F51D2">
        <w:rPr>
          <w:b/>
          <w:sz w:val="24"/>
          <w:szCs w:val="24"/>
        </w:rPr>
        <w:t>C.</w:t>
      </w:r>
      <w:r w:rsidR="00960759">
        <w:rPr>
          <w:b/>
          <w:sz w:val="24"/>
          <w:szCs w:val="24"/>
        </w:rPr>
        <w:t>3</w:t>
      </w:r>
      <w:r w:rsidRPr="006F51D2">
        <w:rPr>
          <w:b/>
          <w:sz w:val="24"/>
          <w:szCs w:val="24"/>
        </w:rPr>
        <w:t>.</w:t>
      </w:r>
      <w:r w:rsidRPr="006F51D2">
        <w:rPr>
          <w:sz w:val="24"/>
          <w:szCs w:val="24"/>
        </w:rPr>
        <w:tab/>
        <w:t xml:space="preserve">For barge loading, the Environmental Protection Commission of Hillsborough County deems </w:t>
      </w:r>
      <w:r w:rsidRPr="006F51D2">
        <w:rPr>
          <w:spacing w:val="-3"/>
          <w:sz w:val="24"/>
          <w:szCs w:val="24"/>
        </w:rPr>
        <w:t xml:space="preserve">necessary and orders the </w:t>
      </w:r>
      <w:proofErr w:type="spellStart"/>
      <w:r w:rsidRPr="006F51D2">
        <w:rPr>
          <w:spacing w:val="-3"/>
          <w:sz w:val="24"/>
          <w:szCs w:val="24"/>
        </w:rPr>
        <w:t>permittee</w:t>
      </w:r>
      <w:proofErr w:type="spellEnd"/>
      <w:r w:rsidRPr="006F51D2">
        <w:rPr>
          <w:spacing w:val="-3"/>
          <w:sz w:val="24"/>
          <w:szCs w:val="24"/>
        </w:rPr>
        <w:t xml:space="preserve"> to use submerged filling techniques</w:t>
      </w:r>
      <w:r w:rsidRPr="006F51D2">
        <w:rPr>
          <w:sz w:val="24"/>
          <w:szCs w:val="24"/>
        </w:rPr>
        <w:t xml:space="preserve">.  The Environmental Protection Commission of Hillsborough County finds the submerged filling technique as known and existing vapor emission controls.  [Rule 62-296.320(1), F.A.C. and </w:t>
      </w:r>
      <w:r w:rsidR="00385F24" w:rsidRPr="006F51D2">
        <w:rPr>
          <w:sz w:val="24"/>
          <w:szCs w:val="24"/>
        </w:rPr>
        <w:t>Permit Nos. 0570085-015</w:t>
      </w:r>
      <w:r w:rsidR="00385F24">
        <w:rPr>
          <w:sz w:val="24"/>
          <w:szCs w:val="24"/>
        </w:rPr>
        <w:t>/022</w:t>
      </w:r>
      <w:r w:rsidR="00385F24" w:rsidRPr="006F51D2">
        <w:rPr>
          <w:sz w:val="24"/>
          <w:szCs w:val="24"/>
        </w:rPr>
        <w:t>-AC</w:t>
      </w:r>
      <w:r w:rsidRPr="006F51D2">
        <w:rPr>
          <w:sz w:val="24"/>
          <w:szCs w:val="24"/>
        </w:rPr>
        <w:t>]</w:t>
      </w:r>
    </w:p>
    <w:p w:rsidR="00435C78" w:rsidRPr="006F51D2" w:rsidRDefault="00435C78" w:rsidP="00435C78">
      <w:pPr>
        <w:jc w:val="both"/>
        <w:rPr>
          <w:sz w:val="24"/>
          <w:szCs w:val="24"/>
        </w:rPr>
      </w:pPr>
    </w:p>
    <w:p w:rsidR="00385F24" w:rsidRDefault="00435C78" w:rsidP="00435C78">
      <w:pPr>
        <w:jc w:val="both"/>
        <w:rPr>
          <w:sz w:val="24"/>
          <w:szCs w:val="24"/>
        </w:rPr>
      </w:pPr>
      <w:r w:rsidRPr="006F51D2">
        <w:rPr>
          <w:b/>
          <w:sz w:val="24"/>
          <w:szCs w:val="24"/>
        </w:rPr>
        <w:t>C.</w:t>
      </w:r>
      <w:r w:rsidR="00960759">
        <w:rPr>
          <w:b/>
          <w:sz w:val="24"/>
          <w:szCs w:val="24"/>
        </w:rPr>
        <w:t>4</w:t>
      </w:r>
      <w:r w:rsidRPr="006F51D2">
        <w:rPr>
          <w:b/>
          <w:sz w:val="24"/>
          <w:szCs w:val="24"/>
        </w:rPr>
        <w:t>.</w:t>
      </w:r>
      <w:r w:rsidRPr="006F51D2">
        <w:rPr>
          <w:sz w:val="24"/>
          <w:szCs w:val="24"/>
        </w:rPr>
        <w:t xml:space="preserve"> The </w:t>
      </w:r>
      <w:proofErr w:type="spellStart"/>
      <w:r w:rsidRPr="006F51D2">
        <w:rPr>
          <w:sz w:val="24"/>
          <w:szCs w:val="24"/>
        </w:rPr>
        <w:t>permittee</w:t>
      </w:r>
      <w:proofErr w:type="spellEnd"/>
      <w:r w:rsidRPr="006F51D2">
        <w:rPr>
          <w:sz w:val="24"/>
          <w:szCs w:val="24"/>
        </w:rPr>
        <w:t xml:space="preserve"> shall comply with the following requirements:</w:t>
      </w:r>
    </w:p>
    <w:p w:rsidR="00435C78" w:rsidRPr="006F51D2" w:rsidRDefault="00435C78" w:rsidP="00435C78">
      <w:pPr>
        <w:jc w:val="both"/>
        <w:rPr>
          <w:sz w:val="24"/>
          <w:szCs w:val="24"/>
        </w:rPr>
      </w:pPr>
      <w:r w:rsidRPr="006F51D2">
        <w:rPr>
          <w:sz w:val="24"/>
          <w:szCs w:val="24"/>
        </w:rPr>
        <w:t xml:space="preserve">[Rule 62-4.070(3), F.A.C., and </w:t>
      </w:r>
      <w:r w:rsidR="00385F24" w:rsidRPr="006F51D2">
        <w:rPr>
          <w:sz w:val="24"/>
          <w:szCs w:val="24"/>
        </w:rPr>
        <w:t>Permit Nos. 0570085-015</w:t>
      </w:r>
      <w:r w:rsidR="00385F24">
        <w:rPr>
          <w:sz w:val="24"/>
          <w:szCs w:val="24"/>
        </w:rPr>
        <w:t>/022</w:t>
      </w:r>
      <w:r w:rsidR="00385F24" w:rsidRPr="006F51D2">
        <w:rPr>
          <w:sz w:val="24"/>
          <w:szCs w:val="24"/>
        </w:rPr>
        <w:t>-AC</w:t>
      </w:r>
      <w:r w:rsidRPr="006F51D2">
        <w:rPr>
          <w:sz w:val="24"/>
          <w:szCs w:val="24"/>
        </w:rPr>
        <w:t>]</w:t>
      </w:r>
    </w:p>
    <w:p w:rsidR="00435C78" w:rsidRPr="006F51D2" w:rsidRDefault="00435C78" w:rsidP="00435C78">
      <w:pPr>
        <w:ind w:left="720" w:hanging="720"/>
        <w:jc w:val="both"/>
        <w:rPr>
          <w:sz w:val="24"/>
          <w:szCs w:val="24"/>
        </w:rPr>
      </w:pPr>
    </w:p>
    <w:p w:rsidR="00435C78" w:rsidRPr="006F51D2" w:rsidRDefault="00435C78" w:rsidP="00542D81">
      <w:pPr>
        <w:numPr>
          <w:ilvl w:val="0"/>
          <w:numId w:val="54"/>
        </w:numPr>
        <w:tabs>
          <w:tab w:val="num" w:pos="180"/>
        </w:tabs>
        <w:jc w:val="both"/>
        <w:rPr>
          <w:sz w:val="24"/>
          <w:szCs w:val="24"/>
        </w:rPr>
      </w:pPr>
      <w:r w:rsidRPr="006F51D2">
        <w:rPr>
          <w:sz w:val="24"/>
          <w:szCs w:val="24"/>
        </w:rPr>
        <w:t>A representative of the facility shall be present to monitor the entire loading process and        to take appropriate actions to minimize emissions and immediately respond to any                  problems.</w:t>
      </w:r>
    </w:p>
    <w:p w:rsidR="00435C78" w:rsidRPr="006F51D2" w:rsidRDefault="00435C78" w:rsidP="00542D81">
      <w:pPr>
        <w:numPr>
          <w:ilvl w:val="0"/>
          <w:numId w:val="54"/>
        </w:numPr>
        <w:tabs>
          <w:tab w:val="num" w:pos="180"/>
        </w:tabs>
        <w:jc w:val="both"/>
        <w:rPr>
          <w:sz w:val="24"/>
          <w:szCs w:val="24"/>
        </w:rPr>
      </w:pPr>
      <w:r w:rsidRPr="006F51D2">
        <w:rPr>
          <w:sz w:val="24"/>
          <w:szCs w:val="24"/>
        </w:rPr>
        <w:t xml:space="preserve">Reasonable effort shall be taken to load into a vessel previously containing a nonvolatile       (i.e., true vapor pressure less than 0.013 </w:t>
      </w:r>
      <w:proofErr w:type="spellStart"/>
      <w:r w:rsidRPr="006F51D2">
        <w:rPr>
          <w:sz w:val="24"/>
          <w:szCs w:val="24"/>
        </w:rPr>
        <w:t>psia</w:t>
      </w:r>
      <w:proofErr w:type="spellEnd"/>
      <w:r w:rsidRPr="006F51D2">
        <w:rPr>
          <w:sz w:val="24"/>
          <w:szCs w:val="24"/>
        </w:rPr>
        <w:t>) cargo.</w:t>
      </w:r>
    </w:p>
    <w:p w:rsidR="00435C78" w:rsidRPr="006F51D2" w:rsidRDefault="00435C78" w:rsidP="00542D81">
      <w:pPr>
        <w:numPr>
          <w:ilvl w:val="0"/>
          <w:numId w:val="54"/>
        </w:numPr>
        <w:tabs>
          <w:tab w:val="num" w:pos="180"/>
        </w:tabs>
        <w:jc w:val="both"/>
        <w:rPr>
          <w:sz w:val="24"/>
          <w:szCs w:val="24"/>
        </w:rPr>
      </w:pPr>
      <w:r w:rsidRPr="006F51D2">
        <w:rPr>
          <w:sz w:val="24"/>
          <w:szCs w:val="24"/>
        </w:rPr>
        <w:t>All cargo openings shall be closed to the maximum extent practical.</w:t>
      </w:r>
    </w:p>
    <w:p w:rsidR="00435C78" w:rsidRPr="006F51D2" w:rsidRDefault="00435C78" w:rsidP="00542D81">
      <w:pPr>
        <w:numPr>
          <w:ilvl w:val="0"/>
          <w:numId w:val="54"/>
        </w:numPr>
        <w:tabs>
          <w:tab w:val="num" w:pos="180"/>
        </w:tabs>
        <w:jc w:val="both"/>
        <w:rPr>
          <w:sz w:val="24"/>
          <w:szCs w:val="24"/>
        </w:rPr>
      </w:pPr>
      <w:r w:rsidRPr="006F51D2">
        <w:rPr>
          <w:sz w:val="24"/>
          <w:szCs w:val="24"/>
        </w:rPr>
        <w:t xml:space="preserve">Notification </w:t>
      </w:r>
      <w:r w:rsidR="003317CB" w:rsidRPr="007A63C6">
        <w:rPr>
          <w:sz w:val="24"/>
          <w:szCs w:val="24"/>
        </w:rPr>
        <w:t xml:space="preserve">of when loading starts and ends shall be provided by </w:t>
      </w:r>
      <w:proofErr w:type="gramStart"/>
      <w:r w:rsidR="005D614C">
        <w:rPr>
          <w:sz w:val="24"/>
          <w:szCs w:val="24"/>
        </w:rPr>
        <w:t xml:space="preserve">either </w:t>
      </w:r>
      <w:r w:rsidR="003317CB" w:rsidRPr="007A63C6">
        <w:rPr>
          <w:sz w:val="24"/>
          <w:szCs w:val="24"/>
        </w:rPr>
        <w:t>phone</w:t>
      </w:r>
      <w:proofErr w:type="gramEnd"/>
      <w:r w:rsidR="003317CB" w:rsidRPr="007A63C6">
        <w:rPr>
          <w:sz w:val="24"/>
          <w:szCs w:val="24"/>
        </w:rPr>
        <w:t>, e-mail,</w:t>
      </w:r>
      <w:r w:rsidR="003317CB" w:rsidRPr="007A63C6">
        <w:rPr>
          <w:i/>
          <w:sz w:val="24"/>
          <w:szCs w:val="24"/>
        </w:rPr>
        <w:t xml:space="preserve"> </w:t>
      </w:r>
      <w:r w:rsidR="003317CB" w:rsidRPr="007A63C6">
        <w:rPr>
          <w:sz w:val="24"/>
          <w:szCs w:val="24"/>
        </w:rPr>
        <w:t>or fax to the Environmental Protection Commission of Hillsborough County</w:t>
      </w:r>
      <w:r w:rsidRPr="006F51D2">
        <w:rPr>
          <w:sz w:val="24"/>
          <w:szCs w:val="24"/>
        </w:rPr>
        <w:t>.</w:t>
      </w:r>
    </w:p>
    <w:p w:rsidR="00385F24" w:rsidRDefault="00385F24" w:rsidP="00960759">
      <w:pPr>
        <w:tabs>
          <w:tab w:val="left" w:pos="1080"/>
          <w:tab w:val="left" w:pos="1440"/>
        </w:tabs>
        <w:rPr>
          <w:b/>
          <w:sz w:val="24"/>
          <w:szCs w:val="24"/>
          <w:u w:val="single"/>
        </w:rPr>
      </w:pPr>
    </w:p>
    <w:p w:rsidR="00385F24" w:rsidRDefault="00385F24" w:rsidP="00960759">
      <w:pPr>
        <w:tabs>
          <w:tab w:val="left" w:pos="1080"/>
          <w:tab w:val="left" w:pos="1440"/>
        </w:tabs>
        <w:rPr>
          <w:b/>
          <w:sz w:val="24"/>
          <w:szCs w:val="24"/>
          <w:u w:val="single"/>
        </w:rPr>
      </w:pPr>
    </w:p>
    <w:p w:rsidR="00B26660" w:rsidRDefault="00B26660" w:rsidP="00960759">
      <w:pPr>
        <w:tabs>
          <w:tab w:val="left" w:pos="1080"/>
          <w:tab w:val="left" w:pos="1440"/>
        </w:tabs>
        <w:rPr>
          <w:b/>
          <w:sz w:val="24"/>
          <w:szCs w:val="24"/>
          <w:u w:val="single"/>
        </w:rPr>
      </w:pPr>
      <w:r w:rsidRPr="006F51D2">
        <w:rPr>
          <w:b/>
          <w:sz w:val="24"/>
          <w:szCs w:val="24"/>
          <w:u w:val="single"/>
        </w:rPr>
        <w:lastRenderedPageBreak/>
        <w:t>Excess Emissions</w:t>
      </w:r>
    </w:p>
    <w:p w:rsidR="00960759" w:rsidRPr="006F51D2" w:rsidRDefault="00960759" w:rsidP="00960759">
      <w:pPr>
        <w:tabs>
          <w:tab w:val="left" w:pos="1080"/>
          <w:tab w:val="left" w:pos="1440"/>
        </w:tabs>
        <w:rPr>
          <w:b/>
          <w:sz w:val="24"/>
          <w:szCs w:val="24"/>
          <w:u w:val="single"/>
        </w:rPr>
      </w:pPr>
    </w:p>
    <w:p w:rsidR="00385F24" w:rsidRDefault="00435C78" w:rsidP="00960759">
      <w:pPr>
        <w:jc w:val="both"/>
        <w:rPr>
          <w:sz w:val="24"/>
          <w:szCs w:val="24"/>
        </w:rPr>
      </w:pPr>
      <w:r w:rsidRPr="006F51D2">
        <w:rPr>
          <w:b/>
          <w:sz w:val="24"/>
          <w:szCs w:val="24"/>
        </w:rPr>
        <w:t>C.</w:t>
      </w:r>
      <w:r w:rsidR="00960759">
        <w:rPr>
          <w:b/>
          <w:sz w:val="24"/>
          <w:szCs w:val="24"/>
        </w:rPr>
        <w:t>5</w:t>
      </w:r>
      <w:r w:rsidRPr="006F51D2">
        <w:rPr>
          <w:b/>
          <w:sz w:val="24"/>
          <w:szCs w:val="24"/>
        </w:rPr>
        <w:t>.</w:t>
      </w:r>
      <w:r w:rsidRPr="006F51D2">
        <w:rPr>
          <w:sz w:val="24"/>
          <w:szCs w:val="24"/>
        </w:rPr>
        <w:tab/>
        <w:t>Excess emissions which are caused entirely or in part by poor maintenance, poor operation, or any other equipment or process failure which may reasonably be prevented during startup, shutdown, or malfunction shall be prohibited.  No barges shall be hooked up for filling once the equipment or process failure is recognized.  Barge loading shall restart only after the problem is completely resolved.</w:t>
      </w:r>
    </w:p>
    <w:p w:rsidR="00435C78" w:rsidRPr="006F51D2" w:rsidRDefault="00435C78" w:rsidP="00960759">
      <w:pPr>
        <w:jc w:val="both"/>
        <w:rPr>
          <w:sz w:val="24"/>
          <w:szCs w:val="24"/>
        </w:rPr>
      </w:pPr>
      <w:r w:rsidRPr="006F51D2">
        <w:rPr>
          <w:sz w:val="24"/>
          <w:szCs w:val="24"/>
        </w:rPr>
        <w:t xml:space="preserve">[Rules 62-210.700(4) and 62-4.070(3), F.A.C. and </w:t>
      </w:r>
      <w:r w:rsidR="00385F24" w:rsidRPr="006F51D2">
        <w:rPr>
          <w:sz w:val="24"/>
          <w:szCs w:val="24"/>
        </w:rPr>
        <w:t>Permit Nos. 0570085-015</w:t>
      </w:r>
      <w:r w:rsidR="00385F24">
        <w:rPr>
          <w:sz w:val="24"/>
          <w:szCs w:val="24"/>
        </w:rPr>
        <w:t>/022</w:t>
      </w:r>
      <w:r w:rsidR="00385F24" w:rsidRPr="006F51D2">
        <w:rPr>
          <w:sz w:val="24"/>
          <w:szCs w:val="24"/>
        </w:rPr>
        <w:t>-AC</w:t>
      </w:r>
      <w:r w:rsidRPr="006F51D2">
        <w:rPr>
          <w:sz w:val="24"/>
          <w:szCs w:val="24"/>
        </w:rPr>
        <w:t>]</w:t>
      </w:r>
    </w:p>
    <w:p w:rsidR="006F51D2" w:rsidRPr="006F51D2" w:rsidRDefault="006F51D2" w:rsidP="006F51D2">
      <w:pPr>
        <w:pStyle w:val="Heading5"/>
        <w:rPr>
          <w:i w:val="0"/>
          <w:sz w:val="24"/>
          <w:szCs w:val="24"/>
          <w:u w:val="single"/>
        </w:rPr>
      </w:pPr>
      <w:r w:rsidRPr="006F51D2">
        <w:rPr>
          <w:i w:val="0"/>
          <w:sz w:val="24"/>
          <w:szCs w:val="24"/>
          <w:u w:val="single"/>
        </w:rPr>
        <w:t>Recordkeeping and Reporting Requirements</w:t>
      </w:r>
    </w:p>
    <w:p w:rsidR="006F51D2" w:rsidRPr="006F51D2" w:rsidRDefault="006F51D2" w:rsidP="006F51D2">
      <w:pPr>
        <w:jc w:val="both"/>
        <w:rPr>
          <w:sz w:val="24"/>
          <w:szCs w:val="24"/>
        </w:rPr>
      </w:pPr>
    </w:p>
    <w:p w:rsidR="006F51D2" w:rsidRPr="006F51D2" w:rsidRDefault="006F51D2" w:rsidP="006F51D2">
      <w:pPr>
        <w:jc w:val="both"/>
        <w:rPr>
          <w:sz w:val="24"/>
          <w:szCs w:val="24"/>
        </w:rPr>
      </w:pPr>
      <w:proofErr w:type="gramStart"/>
      <w:r w:rsidRPr="006F51D2">
        <w:rPr>
          <w:b/>
          <w:sz w:val="24"/>
          <w:szCs w:val="24"/>
        </w:rPr>
        <w:t>C.6.</w:t>
      </w:r>
      <w:r w:rsidRPr="006F51D2">
        <w:rPr>
          <w:sz w:val="24"/>
          <w:szCs w:val="24"/>
        </w:rPr>
        <w:tab/>
      </w:r>
      <w:r w:rsidRPr="006F51D2">
        <w:rPr>
          <w:spacing w:val="-3"/>
          <w:sz w:val="24"/>
          <w:szCs w:val="24"/>
        </w:rPr>
        <w:t>Compliance with the limitations of Specific Condition No.</w:t>
      </w:r>
      <w:proofErr w:type="gramEnd"/>
      <w:r w:rsidRPr="006F51D2">
        <w:rPr>
          <w:spacing w:val="-3"/>
          <w:sz w:val="24"/>
          <w:szCs w:val="24"/>
        </w:rPr>
        <w:t xml:space="preserve">  C.2 shall be demonstrated through the use of a monthly recordkeeping system.  The recordkeeping system shall contain the following information and shall be made available upon request </w:t>
      </w:r>
      <w:r w:rsidRPr="006F51D2">
        <w:rPr>
          <w:sz w:val="24"/>
          <w:szCs w:val="24"/>
        </w:rPr>
        <w:t>to the Environmental Protection Commission of Hillsborough County, state and federal officials.  The records shall be maintained for the most recent five year period.</w:t>
      </w:r>
      <w:r w:rsidRPr="006F51D2">
        <w:rPr>
          <w:spacing w:val="-3"/>
          <w:sz w:val="24"/>
          <w:szCs w:val="24"/>
        </w:rPr>
        <w:t xml:space="preserve">  </w:t>
      </w:r>
      <w:r w:rsidRPr="006F51D2">
        <w:rPr>
          <w:sz w:val="24"/>
          <w:szCs w:val="24"/>
        </w:rPr>
        <w:t>[Rules 62-4.070(3) and 62-213.440(1</w:t>
      </w:r>
      <w:proofErr w:type="gramStart"/>
      <w:r w:rsidRPr="006F51D2">
        <w:rPr>
          <w:sz w:val="24"/>
          <w:szCs w:val="24"/>
        </w:rPr>
        <w:t>)(</w:t>
      </w:r>
      <w:proofErr w:type="gramEnd"/>
      <w:r w:rsidRPr="006F51D2">
        <w:rPr>
          <w:sz w:val="24"/>
          <w:szCs w:val="24"/>
        </w:rPr>
        <w:t xml:space="preserve">b)2.b., F.A.C. and </w:t>
      </w:r>
      <w:r w:rsidR="00385F24" w:rsidRPr="006F51D2">
        <w:rPr>
          <w:sz w:val="24"/>
          <w:szCs w:val="24"/>
        </w:rPr>
        <w:t>Permit Nos. 0570085-015</w:t>
      </w:r>
      <w:r w:rsidR="00385F24">
        <w:rPr>
          <w:sz w:val="24"/>
          <w:szCs w:val="24"/>
        </w:rPr>
        <w:t>/022</w:t>
      </w:r>
      <w:r w:rsidR="00385F24" w:rsidRPr="006F51D2">
        <w:rPr>
          <w:sz w:val="24"/>
          <w:szCs w:val="24"/>
        </w:rPr>
        <w:t>-AC</w:t>
      </w:r>
      <w:r w:rsidRPr="006F51D2">
        <w:rPr>
          <w:sz w:val="24"/>
          <w:szCs w:val="24"/>
        </w:rPr>
        <w:t>]</w:t>
      </w:r>
    </w:p>
    <w:p w:rsidR="006F51D2" w:rsidRPr="006F51D2" w:rsidRDefault="006F51D2" w:rsidP="006F51D2">
      <w:pPr>
        <w:jc w:val="both"/>
        <w:rPr>
          <w:sz w:val="24"/>
          <w:szCs w:val="24"/>
        </w:rPr>
      </w:pPr>
    </w:p>
    <w:p w:rsidR="006F51D2" w:rsidRPr="006F51D2" w:rsidRDefault="006F51D2" w:rsidP="00542D81">
      <w:pPr>
        <w:numPr>
          <w:ilvl w:val="0"/>
          <w:numId w:val="55"/>
        </w:numPr>
        <w:jc w:val="both"/>
        <w:rPr>
          <w:sz w:val="24"/>
          <w:szCs w:val="24"/>
        </w:rPr>
      </w:pPr>
      <w:r w:rsidRPr="006F51D2">
        <w:rPr>
          <w:sz w:val="24"/>
          <w:szCs w:val="24"/>
        </w:rPr>
        <w:t>Month, Year,</w:t>
      </w:r>
    </w:p>
    <w:p w:rsidR="006F51D2" w:rsidRPr="006F51D2" w:rsidRDefault="006F51D2" w:rsidP="00542D81">
      <w:pPr>
        <w:numPr>
          <w:ilvl w:val="0"/>
          <w:numId w:val="55"/>
        </w:numPr>
        <w:jc w:val="both"/>
        <w:rPr>
          <w:sz w:val="24"/>
          <w:szCs w:val="24"/>
        </w:rPr>
      </w:pPr>
      <w:r w:rsidRPr="006F51D2">
        <w:rPr>
          <w:sz w:val="24"/>
          <w:szCs w:val="24"/>
        </w:rPr>
        <w:t>Product(s) Loaded</w:t>
      </w:r>
    </w:p>
    <w:p w:rsidR="006F51D2" w:rsidRPr="006F51D2" w:rsidRDefault="006F51D2" w:rsidP="00542D81">
      <w:pPr>
        <w:numPr>
          <w:ilvl w:val="0"/>
          <w:numId w:val="55"/>
        </w:numPr>
        <w:jc w:val="both"/>
        <w:rPr>
          <w:sz w:val="24"/>
          <w:szCs w:val="24"/>
        </w:rPr>
      </w:pPr>
      <w:r w:rsidRPr="006F51D2">
        <w:rPr>
          <w:sz w:val="24"/>
          <w:szCs w:val="24"/>
        </w:rPr>
        <w:t>True Vapor Pressure of the Product(s) Loaded (</w:t>
      </w:r>
      <w:proofErr w:type="spellStart"/>
      <w:r w:rsidRPr="006F51D2">
        <w:rPr>
          <w:sz w:val="24"/>
          <w:szCs w:val="24"/>
        </w:rPr>
        <w:t>psia</w:t>
      </w:r>
      <w:proofErr w:type="spellEnd"/>
      <w:r w:rsidRPr="006F51D2">
        <w:rPr>
          <w:sz w:val="24"/>
          <w:szCs w:val="24"/>
        </w:rPr>
        <w:t>)</w:t>
      </w:r>
    </w:p>
    <w:p w:rsidR="006F51D2" w:rsidRPr="006F51D2" w:rsidRDefault="006F51D2" w:rsidP="00542D81">
      <w:pPr>
        <w:numPr>
          <w:ilvl w:val="0"/>
          <w:numId w:val="55"/>
        </w:numPr>
        <w:jc w:val="both"/>
        <w:rPr>
          <w:sz w:val="24"/>
          <w:szCs w:val="24"/>
        </w:rPr>
      </w:pPr>
      <w:r w:rsidRPr="006F51D2">
        <w:rPr>
          <w:sz w:val="24"/>
          <w:szCs w:val="24"/>
        </w:rPr>
        <w:t xml:space="preserve">Product Throughput (gallons) </w:t>
      </w:r>
    </w:p>
    <w:p w:rsidR="006F51D2" w:rsidRPr="00BB65B6" w:rsidRDefault="006F51D2" w:rsidP="00542D81">
      <w:pPr>
        <w:numPr>
          <w:ilvl w:val="0"/>
          <w:numId w:val="55"/>
        </w:numPr>
        <w:jc w:val="both"/>
        <w:rPr>
          <w:szCs w:val="24"/>
        </w:rPr>
      </w:pPr>
      <w:r w:rsidRPr="006F51D2">
        <w:rPr>
          <w:sz w:val="24"/>
          <w:szCs w:val="24"/>
        </w:rPr>
        <w:t>Twelve Month Rolling Total of Product</w:t>
      </w:r>
      <w:r>
        <w:rPr>
          <w:szCs w:val="24"/>
        </w:rPr>
        <w:t xml:space="preserve"> Throughput (gallons)</w:t>
      </w:r>
    </w:p>
    <w:p w:rsidR="004251AB" w:rsidRPr="000E2E39" w:rsidRDefault="004251AB" w:rsidP="00051325">
      <w:pPr>
        <w:tabs>
          <w:tab w:val="left" w:pos="0"/>
        </w:tabs>
        <w:suppressAutoHyphens/>
        <w:spacing w:before="120" w:after="120"/>
        <w:rPr>
          <w:b/>
          <w:sz w:val="24"/>
          <w:szCs w:val="24"/>
        </w:rPr>
        <w:sectPr w:rsidR="004251AB" w:rsidRPr="000E2E39" w:rsidSect="005F79CF">
          <w:headerReference w:type="default" r:id="rId23"/>
          <w:pgSz w:w="12240" w:h="15840" w:code="1"/>
          <w:pgMar w:top="1080" w:right="1080" w:bottom="1080" w:left="1080" w:header="720" w:footer="720" w:gutter="0"/>
          <w:paperSrc w:first="15" w:other="15"/>
          <w:cols w:space="720"/>
        </w:sectPr>
      </w:pPr>
    </w:p>
    <w:p w:rsidR="005A0527" w:rsidRDefault="005A0527" w:rsidP="005A0527">
      <w:pPr>
        <w:tabs>
          <w:tab w:val="left" w:pos="360"/>
          <w:tab w:val="left" w:pos="720"/>
          <w:tab w:val="left" w:pos="1080"/>
          <w:tab w:val="left" w:pos="1440"/>
          <w:tab w:val="right" w:leader="dot" w:pos="10080"/>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4160"/>
        <w:gridCol w:w="1350"/>
        <w:gridCol w:w="1800"/>
        <w:gridCol w:w="1820"/>
      </w:tblGrid>
      <w:tr w:rsidR="005A0527" w:rsidRPr="0055576D" w:rsidTr="0092316C">
        <w:tc>
          <w:tcPr>
            <w:tcW w:w="988" w:type="dxa"/>
          </w:tcPr>
          <w:p w:rsidR="005A0527" w:rsidRPr="00ED13F0" w:rsidRDefault="005A0527" w:rsidP="0092316C">
            <w:pPr>
              <w:rPr>
                <w:b/>
                <w:sz w:val="24"/>
                <w:szCs w:val="24"/>
                <w:u w:val="single"/>
              </w:rPr>
            </w:pPr>
            <w:r w:rsidRPr="00ED13F0">
              <w:rPr>
                <w:b/>
                <w:sz w:val="24"/>
                <w:szCs w:val="24"/>
                <w:u w:val="single"/>
              </w:rPr>
              <w:t>E.U. ID No.</w:t>
            </w:r>
          </w:p>
        </w:tc>
        <w:tc>
          <w:tcPr>
            <w:tcW w:w="4160" w:type="dxa"/>
          </w:tcPr>
          <w:p w:rsidR="005A0527" w:rsidRPr="00ED13F0" w:rsidRDefault="005A0527" w:rsidP="0092316C">
            <w:pPr>
              <w:rPr>
                <w:b/>
                <w:sz w:val="24"/>
                <w:szCs w:val="24"/>
                <w:u w:val="single"/>
              </w:rPr>
            </w:pPr>
            <w:r w:rsidRPr="00ED13F0">
              <w:rPr>
                <w:b/>
                <w:sz w:val="24"/>
                <w:szCs w:val="24"/>
                <w:u w:val="single"/>
              </w:rPr>
              <w:t>Brief Description of Engine</w:t>
            </w:r>
          </w:p>
        </w:tc>
        <w:tc>
          <w:tcPr>
            <w:tcW w:w="1350" w:type="dxa"/>
          </w:tcPr>
          <w:p w:rsidR="005A0527" w:rsidRPr="00ED13F0" w:rsidRDefault="005A0527" w:rsidP="0092316C">
            <w:pPr>
              <w:rPr>
                <w:b/>
                <w:sz w:val="24"/>
                <w:szCs w:val="24"/>
                <w:u w:val="single"/>
              </w:rPr>
            </w:pPr>
            <w:r w:rsidRPr="00ED13F0">
              <w:rPr>
                <w:b/>
                <w:sz w:val="24"/>
                <w:szCs w:val="24"/>
                <w:u w:val="single"/>
              </w:rPr>
              <w:t>Year Built</w:t>
            </w:r>
          </w:p>
        </w:tc>
        <w:tc>
          <w:tcPr>
            <w:tcW w:w="1800" w:type="dxa"/>
          </w:tcPr>
          <w:p w:rsidR="005A0527" w:rsidRPr="00ED13F0" w:rsidRDefault="005A0527" w:rsidP="0092316C">
            <w:pPr>
              <w:rPr>
                <w:b/>
                <w:sz w:val="24"/>
                <w:szCs w:val="24"/>
                <w:u w:val="single"/>
              </w:rPr>
            </w:pPr>
            <w:r w:rsidRPr="00ED13F0">
              <w:rPr>
                <w:b/>
                <w:sz w:val="24"/>
                <w:szCs w:val="24"/>
                <w:u w:val="single"/>
              </w:rPr>
              <w:t>Displacement or Horsepower</w:t>
            </w:r>
          </w:p>
        </w:tc>
        <w:tc>
          <w:tcPr>
            <w:tcW w:w="1820" w:type="dxa"/>
          </w:tcPr>
          <w:p w:rsidR="005A0527" w:rsidRPr="00ED13F0" w:rsidRDefault="005A0527" w:rsidP="0092316C">
            <w:pPr>
              <w:rPr>
                <w:b/>
                <w:sz w:val="24"/>
                <w:szCs w:val="24"/>
                <w:u w:val="single"/>
              </w:rPr>
            </w:pPr>
            <w:r w:rsidRPr="00ED13F0">
              <w:rPr>
                <w:b/>
                <w:sz w:val="24"/>
                <w:szCs w:val="24"/>
                <w:u w:val="single"/>
              </w:rPr>
              <w:t>Rule Applicability</w:t>
            </w:r>
          </w:p>
        </w:tc>
      </w:tr>
      <w:tr w:rsidR="005A0527" w:rsidRPr="0055576D" w:rsidTr="0092316C">
        <w:trPr>
          <w:trHeight w:val="593"/>
        </w:trPr>
        <w:tc>
          <w:tcPr>
            <w:tcW w:w="988" w:type="dxa"/>
          </w:tcPr>
          <w:p w:rsidR="005A0527" w:rsidRPr="00ED13F0" w:rsidRDefault="005A0527" w:rsidP="0092316C">
            <w:pPr>
              <w:jc w:val="both"/>
              <w:rPr>
                <w:sz w:val="24"/>
                <w:szCs w:val="24"/>
              </w:rPr>
            </w:pPr>
            <w:r w:rsidRPr="00ED13F0">
              <w:rPr>
                <w:sz w:val="24"/>
                <w:szCs w:val="24"/>
              </w:rPr>
              <w:t>-</w:t>
            </w:r>
            <w:r>
              <w:rPr>
                <w:sz w:val="24"/>
                <w:szCs w:val="24"/>
              </w:rPr>
              <w:t>018</w:t>
            </w:r>
          </w:p>
        </w:tc>
        <w:tc>
          <w:tcPr>
            <w:tcW w:w="4160" w:type="dxa"/>
          </w:tcPr>
          <w:p w:rsidR="005A0527" w:rsidRPr="00ED13F0" w:rsidRDefault="005A0527" w:rsidP="00D26816">
            <w:pPr>
              <w:rPr>
                <w:sz w:val="24"/>
                <w:szCs w:val="24"/>
              </w:rPr>
            </w:pPr>
            <w:r w:rsidRPr="00ED13F0">
              <w:rPr>
                <w:sz w:val="24"/>
                <w:szCs w:val="24"/>
              </w:rPr>
              <w:t xml:space="preserve">175 HP Clarke </w:t>
            </w:r>
            <w:r w:rsidR="00D26816">
              <w:rPr>
                <w:sz w:val="24"/>
                <w:szCs w:val="24"/>
              </w:rPr>
              <w:t>F</w:t>
            </w:r>
            <w:r w:rsidRPr="00ED13F0">
              <w:rPr>
                <w:sz w:val="24"/>
                <w:szCs w:val="24"/>
              </w:rPr>
              <w:t xml:space="preserve">ire </w:t>
            </w:r>
            <w:r w:rsidR="00D26816">
              <w:rPr>
                <w:sz w:val="24"/>
                <w:szCs w:val="24"/>
              </w:rPr>
              <w:t>P</w:t>
            </w:r>
            <w:r w:rsidRPr="00ED13F0">
              <w:rPr>
                <w:sz w:val="24"/>
                <w:szCs w:val="24"/>
              </w:rPr>
              <w:t>ump</w:t>
            </w:r>
          </w:p>
        </w:tc>
        <w:tc>
          <w:tcPr>
            <w:tcW w:w="1350" w:type="dxa"/>
          </w:tcPr>
          <w:p w:rsidR="005A0527" w:rsidRPr="00ED13F0" w:rsidRDefault="005A0527" w:rsidP="0092316C">
            <w:pPr>
              <w:rPr>
                <w:sz w:val="24"/>
                <w:szCs w:val="24"/>
              </w:rPr>
            </w:pPr>
            <w:r w:rsidRPr="00ED13F0">
              <w:rPr>
                <w:sz w:val="24"/>
                <w:szCs w:val="24"/>
              </w:rPr>
              <w:t>2007</w:t>
            </w:r>
          </w:p>
        </w:tc>
        <w:tc>
          <w:tcPr>
            <w:tcW w:w="1800" w:type="dxa"/>
          </w:tcPr>
          <w:p w:rsidR="005A0527" w:rsidRPr="00ED13F0" w:rsidRDefault="005A0527" w:rsidP="0092316C">
            <w:pPr>
              <w:jc w:val="both"/>
              <w:rPr>
                <w:sz w:val="24"/>
                <w:szCs w:val="24"/>
              </w:rPr>
            </w:pPr>
            <w:r w:rsidRPr="00ED13F0">
              <w:rPr>
                <w:sz w:val="24"/>
                <w:szCs w:val="24"/>
              </w:rPr>
              <w:t>175 HP</w:t>
            </w:r>
          </w:p>
        </w:tc>
        <w:tc>
          <w:tcPr>
            <w:tcW w:w="1820" w:type="dxa"/>
          </w:tcPr>
          <w:p w:rsidR="005A0527" w:rsidRPr="00ED13F0" w:rsidRDefault="005A0527" w:rsidP="0092316C">
            <w:pPr>
              <w:jc w:val="both"/>
              <w:rPr>
                <w:sz w:val="24"/>
                <w:szCs w:val="24"/>
              </w:rPr>
            </w:pPr>
            <w:r w:rsidRPr="00ED13F0">
              <w:rPr>
                <w:sz w:val="24"/>
                <w:szCs w:val="24"/>
              </w:rPr>
              <w:t xml:space="preserve">IIII </w:t>
            </w:r>
            <w:r>
              <w:rPr>
                <w:sz w:val="24"/>
                <w:szCs w:val="24"/>
              </w:rPr>
              <w:t>and</w:t>
            </w:r>
            <w:r w:rsidRPr="00ED13F0">
              <w:rPr>
                <w:sz w:val="24"/>
                <w:szCs w:val="24"/>
              </w:rPr>
              <w:t xml:space="preserve"> ZZZZ</w:t>
            </w:r>
          </w:p>
        </w:tc>
      </w:tr>
    </w:tbl>
    <w:p w:rsidR="005A0527" w:rsidRPr="005A0527" w:rsidRDefault="005A0527" w:rsidP="005A0527">
      <w:pPr>
        <w:tabs>
          <w:tab w:val="left" w:pos="360"/>
          <w:tab w:val="left" w:pos="720"/>
          <w:tab w:val="left" w:pos="1080"/>
          <w:tab w:val="left" w:pos="1440"/>
          <w:tab w:val="right" w:leader="dot" w:pos="10080"/>
        </w:tabs>
        <w:rPr>
          <w:sz w:val="24"/>
          <w:szCs w:val="24"/>
        </w:rPr>
      </w:pPr>
    </w:p>
    <w:tbl>
      <w:tblPr>
        <w:tblW w:w="0" w:type="auto"/>
        <w:tblInd w:w="108" w:type="dxa"/>
        <w:tblLayout w:type="fixed"/>
        <w:tblLook w:val="0000"/>
      </w:tblPr>
      <w:tblGrid>
        <w:gridCol w:w="880"/>
        <w:gridCol w:w="4970"/>
        <w:gridCol w:w="720"/>
        <w:gridCol w:w="1710"/>
        <w:gridCol w:w="1530"/>
      </w:tblGrid>
      <w:tr w:rsidR="00014839" w:rsidRPr="00950A31" w:rsidTr="00014839">
        <w:tc>
          <w:tcPr>
            <w:tcW w:w="880" w:type="dxa"/>
          </w:tcPr>
          <w:p w:rsidR="00014839" w:rsidRPr="004D6A61" w:rsidRDefault="00014839" w:rsidP="00014839">
            <w:pPr>
              <w:rPr>
                <w:szCs w:val="22"/>
              </w:rPr>
            </w:pPr>
          </w:p>
        </w:tc>
        <w:tc>
          <w:tcPr>
            <w:tcW w:w="4970" w:type="dxa"/>
          </w:tcPr>
          <w:p w:rsidR="00014839" w:rsidRPr="00950A31" w:rsidRDefault="00014839" w:rsidP="00014839"/>
        </w:tc>
        <w:tc>
          <w:tcPr>
            <w:tcW w:w="720" w:type="dxa"/>
            <w:vAlign w:val="center"/>
          </w:tcPr>
          <w:p w:rsidR="00014839" w:rsidRPr="00950A31" w:rsidRDefault="00014839" w:rsidP="00014839">
            <w:pPr>
              <w:jc w:val="center"/>
            </w:pPr>
          </w:p>
        </w:tc>
        <w:tc>
          <w:tcPr>
            <w:tcW w:w="1710" w:type="dxa"/>
            <w:vAlign w:val="center"/>
          </w:tcPr>
          <w:p w:rsidR="00014839" w:rsidRPr="00950A31" w:rsidRDefault="00014839" w:rsidP="00014839">
            <w:pPr>
              <w:jc w:val="center"/>
            </w:pPr>
          </w:p>
        </w:tc>
        <w:tc>
          <w:tcPr>
            <w:tcW w:w="1530" w:type="dxa"/>
            <w:vAlign w:val="center"/>
          </w:tcPr>
          <w:p w:rsidR="00014839" w:rsidRPr="00950A31" w:rsidRDefault="00014839" w:rsidP="00014839">
            <w:pPr>
              <w:jc w:val="center"/>
            </w:pPr>
          </w:p>
        </w:tc>
      </w:tr>
    </w:tbl>
    <w:p w:rsidR="00014839" w:rsidRPr="00D26816" w:rsidRDefault="00014839" w:rsidP="00014839">
      <w:pPr>
        <w:rPr>
          <w:b/>
          <w:i/>
          <w:spacing w:val="-3"/>
          <w:sz w:val="24"/>
          <w:szCs w:val="24"/>
        </w:rPr>
      </w:pPr>
      <w:r w:rsidRPr="00D26816">
        <w:rPr>
          <w:b/>
          <w:i/>
          <w:spacing w:val="-3"/>
          <w:sz w:val="24"/>
          <w:szCs w:val="24"/>
        </w:rPr>
        <w:t>NSPS Subpart IIII Conditions for EU 018</w:t>
      </w:r>
    </w:p>
    <w:p w:rsidR="00014839" w:rsidRPr="00D26816" w:rsidRDefault="00014839" w:rsidP="00014839">
      <w:pPr>
        <w:rPr>
          <w:b/>
          <w:spacing w:val="-3"/>
          <w:szCs w:val="22"/>
        </w:rPr>
      </w:pPr>
    </w:p>
    <w:p w:rsidR="00827240" w:rsidRPr="00D26816" w:rsidRDefault="00827240" w:rsidP="00827240">
      <w:pPr>
        <w:rPr>
          <w:sz w:val="24"/>
          <w:szCs w:val="24"/>
        </w:rPr>
      </w:pPr>
      <w:r w:rsidRPr="00D26816">
        <w:rPr>
          <w:b/>
          <w:spacing w:val="-3"/>
          <w:sz w:val="24"/>
          <w:szCs w:val="24"/>
        </w:rPr>
        <w:t xml:space="preserve">D. 1.  </w:t>
      </w:r>
      <w:r w:rsidRPr="00D26816">
        <w:rPr>
          <w:spacing w:val="-3"/>
          <w:sz w:val="24"/>
          <w:szCs w:val="24"/>
        </w:rPr>
        <w:t xml:space="preserve">This diesel fueled compression ignition (CI) reciprocating internal combustion engine (RICE) is used </w:t>
      </w:r>
      <w:r w:rsidRPr="00D26816">
        <w:rPr>
          <w:spacing w:val="-3"/>
          <w:szCs w:val="22"/>
        </w:rPr>
        <w:t xml:space="preserve">for emergency, </w:t>
      </w:r>
      <w:r w:rsidRPr="00D26816">
        <w:rPr>
          <w:bCs/>
          <w:szCs w:val="22"/>
        </w:rPr>
        <w:t>in the event of a fire,</w:t>
      </w:r>
      <w:r w:rsidRPr="00D26816">
        <w:rPr>
          <w:spacing w:val="-3"/>
          <w:szCs w:val="22"/>
        </w:rPr>
        <w:t xml:space="preserve"> </w:t>
      </w:r>
      <w:r w:rsidRPr="00D26816">
        <w:rPr>
          <w:bCs/>
          <w:szCs w:val="22"/>
        </w:rPr>
        <w:t xml:space="preserve">to deliver water to the </w:t>
      </w:r>
      <w:r w:rsidRPr="00D26816">
        <w:rPr>
          <w:spacing w:val="-3"/>
          <w:szCs w:val="22"/>
        </w:rPr>
        <w:t>site</w:t>
      </w:r>
      <w:r w:rsidRPr="00D26816">
        <w:rPr>
          <w:spacing w:val="-3"/>
          <w:sz w:val="24"/>
          <w:szCs w:val="24"/>
        </w:rPr>
        <w:t xml:space="preserve">.  The </w:t>
      </w:r>
      <w:r w:rsidRPr="00D26816">
        <w:rPr>
          <w:sz w:val="24"/>
          <w:szCs w:val="24"/>
        </w:rPr>
        <w:t>RICE has displacement less than 10 liters per cylinder and is 2007 model year or later unit.  The RICEs shall be certified to meet the emission limits and shall be installed, configured, and operated in accordance with the manufacturer’s instructions.  The RICE must meet the emissions standards over the entire life of the engine.</w:t>
      </w:r>
    </w:p>
    <w:p w:rsidR="00827240" w:rsidRPr="00305070" w:rsidRDefault="00827240" w:rsidP="00827240">
      <w:pPr>
        <w:rPr>
          <w:sz w:val="24"/>
          <w:szCs w:val="24"/>
          <w:highlight w:val="yellow"/>
        </w:rPr>
      </w:pPr>
      <w:r w:rsidRPr="00D26816">
        <w:rPr>
          <w:sz w:val="24"/>
          <w:szCs w:val="24"/>
        </w:rPr>
        <w:t>[40 CFR 60.4206 and 40 CFR 60.4211(a) and (c)]</w:t>
      </w:r>
    </w:p>
    <w:p w:rsidR="00827240" w:rsidRPr="00D26816" w:rsidRDefault="00827240" w:rsidP="00827240">
      <w:pPr>
        <w:rPr>
          <w:sz w:val="24"/>
          <w:szCs w:val="24"/>
        </w:rPr>
      </w:pPr>
    </w:p>
    <w:p w:rsidR="00827240" w:rsidRPr="00D26816" w:rsidRDefault="00014839" w:rsidP="00827240">
      <w:pPr>
        <w:ind w:left="540" w:hanging="540"/>
        <w:rPr>
          <w:sz w:val="24"/>
          <w:szCs w:val="24"/>
        </w:rPr>
      </w:pPr>
      <w:r w:rsidRPr="00D26816">
        <w:rPr>
          <w:b/>
          <w:bCs/>
          <w:sz w:val="24"/>
          <w:szCs w:val="24"/>
        </w:rPr>
        <w:t>D</w:t>
      </w:r>
      <w:r w:rsidR="00827240" w:rsidRPr="00D26816">
        <w:rPr>
          <w:b/>
          <w:bCs/>
          <w:sz w:val="24"/>
          <w:szCs w:val="24"/>
        </w:rPr>
        <w:t>.2</w:t>
      </w:r>
      <w:proofErr w:type="gramStart"/>
      <w:r w:rsidR="00827240" w:rsidRPr="00D26816">
        <w:rPr>
          <w:b/>
          <w:bCs/>
          <w:sz w:val="24"/>
          <w:szCs w:val="24"/>
        </w:rPr>
        <w:t xml:space="preserve">.  </w:t>
      </w:r>
      <w:r w:rsidR="00827240" w:rsidRPr="00D26816">
        <w:rPr>
          <w:bCs/>
          <w:sz w:val="24"/>
          <w:szCs w:val="24"/>
        </w:rPr>
        <w:t>The</w:t>
      </w:r>
      <w:proofErr w:type="gramEnd"/>
      <w:r w:rsidR="00827240" w:rsidRPr="00D26816">
        <w:rPr>
          <w:bCs/>
          <w:sz w:val="24"/>
          <w:szCs w:val="24"/>
        </w:rPr>
        <w:t xml:space="preserve"> following e</w:t>
      </w:r>
      <w:r w:rsidR="00827240" w:rsidRPr="00D26816">
        <w:rPr>
          <w:sz w:val="24"/>
          <w:szCs w:val="24"/>
        </w:rPr>
        <w:t>mission limits shall be met for EU 018: [40 CFR 60.4202(a)(2)]</w:t>
      </w:r>
    </w:p>
    <w:p w:rsidR="00827240" w:rsidRPr="00D26816" w:rsidRDefault="00827240" w:rsidP="00827240">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840" w:firstLine="60"/>
        <w:jc w:val="both"/>
        <w:rPr>
          <w:rFonts w:ascii="Times New Roman" w:hAnsi="Times New Roman"/>
          <w:sz w:val="24"/>
          <w:szCs w:val="24"/>
        </w:rPr>
      </w:pPr>
    </w:p>
    <w:tbl>
      <w:tblPr>
        <w:tblW w:w="3872" w:type="pct"/>
        <w:jc w:val="center"/>
        <w:tblInd w:w="-615" w:type="dxa"/>
        <w:tblBorders>
          <w:top w:val="single" w:sz="4" w:space="0" w:color="000000"/>
          <w:left w:val="single" w:sz="4" w:space="0" w:color="000000"/>
          <w:bottom w:val="single" w:sz="4" w:space="0" w:color="000000"/>
          <w:right w:val="single" w:sz="4" w:space="0" w:color="000000"/>
          <w:insideH w:val="single" w:sz="4" w:space="0" w:color="000000"/>
        </w:tblBorders>
        <w:tblCellMar>
          <w:top w:w="120" w:type="dxa"/>
          <w:left w:w="15" w:type="dxa"/>
          <w:bottom w:w="15" w:type="dxa"/>
          <w:right w:w="15" w:type="dxa"/>
        </w:tblCellMar>
        <w:tblLook w:val="04A0"/>
      </w:tblPr>
      <w:tblGrid>
        <w:gridCol w:w="2791"/>
        <w:gridCol w:w="2160"/>
        <w:gridCol w:w="2878"/>
      </w:tblGrid>
      <w:tr w:rsidR="00827240" w:rsidRPr="00D26816" w:rsidTr="00F04DB4">
        <w:trPr>
          <w:jc w:val="center"/>
        </w:trPr>
        <w:tc>
          <w:tcPr>
            <w:tcW w:w="1782" w:type="pct"/>
            <w:shd w:val="pct5" w:color="auto" w:fill="auto"/>
            <w:vAlign w:val="bottom"/>
            <w:hideMark/>
          </w:tcPr>
          <w:p w:rsidR="00827240" w:rsidRPr="00D26816" w:rsidRDefault="00827240" w:rsidP="00F04DB4">
            <w:pPr>
              <w:jc w:val="center"/>
              <w:rPr>
                <w:b/>
                <w:bCs/>
                <w:sz w:val="24"/>
                <w:szCs w:val="24"/>
                <w:vertAlign w:val="subscript"/>
              </w:rPr>
            </w:pPr>
            <w:r w:rsidRPr="00D26816">
              <w:rPr>
                <w:b/>
                <w:bCs/>
                <w:sz w:val="24"/>
                <w:szCs w:val="24"/>
              </w:rPr>
              <w:t>NMHC + NO</w:t>
            </w:r>
            <w:r w:rsidRPr="00D26816">
              <w:rPr>
                <w:b/>
                <w:bCs/>
                <w:sz w:val="24"/>
                <w:szCs w:val="24"/>
                <w:vertAlign w:val="subscript"/>
              </w:rPr>
              <w:t>X</w:t>
            </w:r>
          </w:p>
          <w:p w:rsidR="00827240" w:rsidRPr="00D26816" w:rsidRDefault="00827240" w:rsidP="00F04DB4">
            <w:pPr>
              <w:jc w:val="center"/>
              <w:rPr>
                <w:bCs/>
                <w:sz w:val="24"/>
                <w:szCs w:val="24"/>
              </w:rPr>
            </w:pPr>
            <w:r w:rsidRPr="00D26816">
              <w:rPr>
                <w:bCs/>
                <w:sz w:val="24"/>
                <w:szCs w:val="24"/>
              </w:rPr>
              <w:t>(g/kW-hr)</w:t>
            </w:r>
            <w:r w:rsidRPr="00D26816">
              <w:rPr>
                <w:b/>
                <w:bCs/>
                <w:sz w:val="24"/>
                <w:szCs w:val="24"/>
              </w:rPr>
              <w:t>/</w:t>
            </w:r>
            <w:r w:rsidRPr="00D26816">
              <w:rPr>
                <w:bCs/>
                <w:sz w:val="24"/>
                <w:szCs w:val="24"/>
              </w:rPr>
              <w:t>(g/</w:t>
            </w:r>
            <w:proofErr w:type="spellStart"/>
            <w:r w:rsidRPr="00D26816">
              <w:rPr>
                <w:bCs/>
                <w:sz w:val="24"/>
                <w:szCs w:val="24"/>
              </w:rPr>
              <w:t>bhp</w:t>
            </w:r>
            <w:proofErr w:type="spellEnd"/>
            <w:r w:rsidRPr="00D26816">
              <w:rPr>
                <w:bCs/>
                <w:sz w:val="24"/>
                <w:szCs w:val="24"/>
              </w:rPr>
              <w:t>-hr)</w:t>
            </w:r>
          </w:p>
        </w:tc>
        <w:tc>
          <w:tcPr>
            <w:tcW w:w="1379" w:type="pct"/>
            <w:shd w:val="pct5" w:color="auto" w:fill="auto"/>
            <w:vAlign w:val="bottom"/>
            <w:hideMark/>
          </w:tcPr>
          <w:p w:rsidR="00827240" w:rsidRPr="00D26816" w:rsidRDefault="00827240" w:rsidP="00F04DB4">
            <w:pPr>
              <w:jc w:val="center"/>
              <w:rPr>
                <w:b/>
                <w:bCs/>
                <w:sz w:val="24"/>
                <w:szCs w:val="24"/>
              </w:rPr>
            </w:pPr>
            <w:r w:rsidRPr="00D26816">
              <w:rPr>
                <w:b/>
                <w:bCs/>
                <w:sz w:val="24"/>
                <w:szCs w:val="24"/>
              </w:rPr>
              <w:t>CO</w:t>
            </w:r>
          </w:p>
          <w:p w:rsidR="00827240" w:rsidRPr="00D26816" w:rsidRDefault="00827240" w:rsidP="00F04DB4">
            <w:pPr>
              <w:jc w:val="center"/>
              <w:rPr>
                <w:bCs/>
                <w:sz w:val="24"/>
                <w:szCs w:val="24"/>
              </w:rPr>
            </w:pPr>
            <w:r w:rsidRPr="00D26816">
              <w:rPr>
                <w:bCs/>
                <w:sz w:val="24"/>
                <w:szCs w:val="24"/>
              </w:rPr>
              <w:t>(g/kW-hr)</w:t>
            </w:r>
            <w:r w:rsidRPr="00D26816">
              <w:rPr>
                <w:b/>
                <w:bCs/>
                <w:sz w:val="24"/>
                <w:szCs w:val="24"/>
              </w:rPr>
              <w:t>/</w:t>
            </w:r>
            <w:r w:rsidRPr="00D26816">
              <w:rPr>
                <w:bCs/>
                <w:sz w:val="24"/>
                <w:szCs w:val="24"/>
              </w:rPr>
              <w:t>(g/</w:t>
            </w:r>
            <w:proofErr w:type="spellStart"/>
            <w:r w:rsidRPr="00D26816">
              <w:rPr>
                <w:bCs/>
                <w:sz w:val="24"/>
                <w:szCs w:val="24"/>
              </w:rPr>
              <w:t>bhp</w:t>
            </w:r>
            <w:proofErr w:type="spellEnd"/>
            <w:r w:rsidRPr="00D26816">
              <w:rPr>
                <w:bCs/>
                <w:sz w:val="24"/>
                <w:szCs w:val="24"/>
              </w:rPr>
              <w:t>-hr)</w:t>
            </w:r>
          </w:p>
        </w:tc>
        <w:tc>
          <w:tcPr>
            <w:tcW w:w="1838" w:type="pct"/>
            <w:shd w:val="pct5" w:color="auto" w:fill="auto"/>
            <w:vAlign w:val="bottom"/>
            <w:hideMark/>
          </w:tcPr>
          <w:p w:rsidR="00827240" w:rsidRPr="00D26816" w:rsidRDefault="00827240" w:rsidP="00F04DB4">
            <w:pPr>
              <w:jc w:val="center"/>
              <w:rPr>
                <w:b/>
                <w:bCs/>
                <w:sz w:val="24"/>
                <w:szCs w:val="24"/>
              </w:rPr>
            </w:pPr>
            <w:r w:rsidRPr="00D26816">
              <w:rPr>
                <w:b/>
                <w:bCs/>
                <w:sz w:val="24"/>
                <w:szCs w:val="24"/>
              </w:rPr>
              <w:t>PM</w:t>
            </w:r>
          </w:p>
          <w:p w:rsidR="00827240" w:rsidRPr="00D26816" w:rsidRDefault="00827240" w:rsidP="00F04DB4">
            <w:pPr>
              <w:jc w:val="center"/>
              <w:rPr>
                <w:bCs/>
                <w:sz w:val="24"/>
                <w:szCs w:val="24"/>
              </w:rPr>
            </w:pPr>
            <w:r w:rsidRPr="00D26816">
              <w:rPr>
                <w:bCs/>
                <w:sz w:val="24"/>
                <w:szCs w:val="24"/>
              </w:rPr>
              <w:t>(g/kW-hr)</w:t>
            </w:r>
            <w:r w:rsidRPr="00D26816">
              <w:rPr>
                <w:b/>
                <w:bCs/>
                <w:sz w:val="24"/>
                <w:szCs w:val="24"/>
              </w:rPr>
              <w:t>/</w:t>
            </w:r>
            <w:r w:rsidRPr="00D26816">
              <w:rPr>
                <w:bCs/>
                <w:sz w:val="24"/>
                <w:szCs w:val="24"/>
              </w:rPr>
              <w:t>(g/</w:t>
            </w:r>
            <w:proofErr w:type="spellStart"/>
            <w:r w:rsidRPr="00D26816">
              <w:rPr>
                <w:bCs/>
                <w:sz w:val="24"/>
                <w:szCs w:val="24"/>
              </w:rPr>
              <w:t>bhp</w:t>
            </w:r>
            <w:proofErr w:type="spellEnd"/>
            <w:r w:rsidRPr="00D26816">
              <w:rPr>
                <w:bCs/>
                <w:sz w:val="24"/>
                <w:szCs w:val="24"/>
              </w:rPr>
              <w:t>-hr)</w:t>
            </w:r>
          </w:p>
        </w:tc>
      </w:tr>
      <w:tr w:rsidR="00827240" w:rsidRPr="00D26816" w:rsidTr="00F04DB4">
        <w:trPr>
          <w:jc w:val="center"/>
        </w:trPr>
        <w:tc>
          <w:tcPr>
            <w:tcW w:w="1782" w:type="pct"/>
            <w:hideMark/>
          </w:tcPr>
          <w:p w:rsidR="00827240" w:rsidRPr="00D26816" w:rsidRDefault="00827240" w:rsidP="00F04DB4">
            <w:pPr>
              <w:jc w:val="center"/>
              <w:rPr>
                <w:sz w:val="24"/>
                <w:szCs w:val="24"/>
              </w:rPr>
            </w:pPr>
            <w:r w:rsidRPr="00D26816">
              <w:rPr>
                <w:sz w:val="24"/>
                <w:szCs w:val="24"/>
              </w:rPr>
              <w:t>(4.0)</w:t>
            </w:r>
            <w:r w:rsidRPr="00D26816">
              <w:rPr>
                <w:b/>
                <w:sz w:val="24"/>
                <w:szCs w:val="24"/>
              </w:rPr>
              <w:t>/</w:t>
            </w:r>
            <w:r w:rsidRPr="00D26816">
              <w:rPr>
                <w:sz w:val="24"/>
                <w:szCs w:val="24"/>
              </w:rPr>
              <w:t>(3.0)</w:t>
            </w:r>
          </w:p>
        </w:tc>
        <w:tc>
          <w:tcPr>
            <w:tcW w:w="1379" w:type="pct"/>
            <w:hideMark/>
          </w:tcPr>
          <w:p w:rsidR="00827240" w:rsidRPr="00D26816" w:rsidRDefault="00827240" w:rsidP="00F04DB4">
            <w:pPr>
              <w:jc w:val="center"/>
              <w:rPr>
                <w:sz w:val="24"/>
                <w:szCs w:val="24"/>
              </w:rPr>
            </w:pPr>
            <w:r w:rsidRPr="00D26816">
              <w:rPr>
                <w:sz w:val="24"/>
                <w:szCs w:val="24"/>
              </w:rPr>
              <w:t>(3.5)</w:t>
            </w:r>
            <w:r w:rsidRPr="00D26816">
              <w:rPr>
                <w:b/>
                <w:sz w:val="24"/>
                <w:szCs w:val="24"/>
              </w:rPr>
              <w:t>/</w:t>
            </w:r>
            <w:r w:rsidRPr="00D26816">
              <w:rPr>
                <w:sz w:val="24"/>
                <w:szCs w:val="24"/>
              </w:rPr>
              <w:t xml:space="preserve">(2.6) </w:t>
            </w:r>
          </w:p>
        </w:tc>
        <w:tc>
          <w:tcPr>
            <w:tcW w:w="1838" w:type="pct"/>
            <w:hideMark/>
          </w:tcPr>
          <w:p w:rsidR="00827240" w:rsidRPr="00D26816" w:rsidRDefault="00827240" w:rsidP="00F04DB4">
            <w:pPr>
              <w:jc w:val="center"/>
              <w:rPr>
                <w:sz w:val="24"/>
                <w:szCs w:val="24"/>
              </w:rPr>
            </w:pPr>
            <w:r w:rsidRPr="00D26816">
              <w:rPr>
                <w:sz w:val="24"/>
                <w:szCs w:val="24"/>
              </w:rPr>
              <w:t>(0.2)</w:t>
            </w:r>
            <w:r w:rsidRPr="00D26816">
              <w:rPr>
                <w:b/>
                <w:sz w:val="24"/>
                <w:szCs w:val="24"/>
              </w:rPr>
              <w:t>/</w:t>
            </w:r>
            <w:r w:rsidRPr="00D26816">
              <w:rPr>
                <w:sz w:val="24"/>
                <w:szCs w:val="24"/>
              </w:rPr>
              <w:t>(0.15)</w:t>
            </w:r>
          </w:p>
        </w:tc>
      </w:tr>
    </w:tbl>
    <w:p w:rsidR="00827240" w:rsidRPr="00D26816" w:rsidRDefault="00827240" w:rsidP="00827240">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
    <w:p w:rsidR="00827240" w:rsidRPr="00D26816" w:rsidRDefault="00827240" w:rsidP="00827240">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proofErr w:type="gramStart"/>
      <w:r w:rsidRPr="00D26816">
        <w:rPr>
          <w:rFonts w:ascii="Times New Roman" w:hAnsi="Times New Roman"/>
          <w:bCs/>
          <w:sz w:val="24"/>
          <w:szCs w:val="24"/>
        </w:rPr>
        <w:t>g/kW-hr</w:t>
      </w:r>
      <w:proofErr w:type="gramEnd"/>
      <w:r w:rsidRPr="00D26816">
        <w:rPr>
          <w:rFonts w:ascii="Times New Roman" w:hAnsi="Times New Roman"/>
          <w:bCs/>
          <w:sz w:val="24"/>
          <w:szCs w:val="24"/>
        </w:rPr>
        <w:t xml:space="preserve"> - Grams per kilowatt hour;  g/</w:t>
      </w:r>
      <w:proofErr w:type="spellStart"/>
      <w:r w:rsidRPr="00D26816">
        <w:rPr>
          <w:rFonts w:ascii="Times New Roman" w:hAnsi="Times New Roman"/>
          <w:bCs/>
          <w:sz w:val="24"/>
          <w:szCs w:val="24"/>
        </w:rPr>
        <w:t>bhp</w:t>
      </w:r>
      <w:proofErr w:type="spellEnd"/>
      <w:r w:rsidRPr="00D26816">
        <w:rPr>
          <w:rFonts w:ascii="Times New Roman" w:hAnsi="Times New Roman"/>
          <w:bCs/>
          <w:sz w:val="24"/>
          <w:szCs w:val="24"/>
        </w:rPr>
        <w:t>-hr - Grams per brake horse power hour;</w:t>
      </w:r>
    </w:p>
    <w:p w:rsidR="00827240" w:rsidRPr="00D26816" w:rsidRDefault="00827240" w:rsidP="00827240">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900"/>
        <w:jc w:val="both"/>
        <w:rPr>
          <w:rFonts w:ascii="Times New Roman" w:hAnsi="Times New Roman"/>
          <w:bCs/>
          <w:sz w:val="24"/>
          <w:szCs w:val="24"/>
        </w:rPr>
      </w:pPr>
      <w:r w:rsidRPr="00D26816">
        <w:rPr>
          <w:rFonts w:ascii="Times New Roman" w:hAnsi="Times New Roman"/>
          <w:bCs/>
          <w:sz w:val="24"/>
          <w:szCs w:val="24"/>
        </w:rPr>
        <w:t xml:space="preserve">NMHC - Non-methane hydrocarbon; </w:t>
      </w:r>
      <w:proofErr w:type="spellStart"/>
      <w:r w:rsidRPr="00D26816">
        <w:rPr>
          <w:rFonts w:ascii="Times New Roman" w:hAnsi="Times New Roman"/>
          <w:bCs/>
          <w:sz w:val="24"/>
          <w:szCs w:val="24"/>
        </w:rPr>
        <w:t>NOx</w:t>
      </w:r>
      <w:proofErr w:type="spellEnd"/>
      <w:r w:rsidRPr="00D26816">
        <w:rPr>
          <w:rFonts w:ascii="Times New Roman" w:hAnsi="Times New Roman"/>
          <w:bCs/>
          <w:sz w:val="24"/>
          <w:szCs w:val="24"/>
        </w:rPr>
        <w:t xml:space="preserve"> – Oxides of nitrogen as NO2; CO—Carbon </w:t>
      </w:r>
      <w:proofErr w:type="gramStart"/>
      <w:r w:rsidRPr="00D26816">
        <w:rPr>
          <w:rFonts w:ascii="Times New Roman" w:hAnsi="Times New Roman"/>
          <w:bCs/>
          <w:sz w:val="24"/>
          <w:szCs w:val="24"/>
        </w:rPr>
        <w:t>monoxide.;</w:t>
      </w:r>
      <w:proofErr w:type="gramEnd"/>
      <w:r w:rsidRPr="00D26816">
        <w:rPr>
          <w:rFonts w:ascii="Times New Roman" w:hAnsi="Times New Roman"/>
          <w:bCs/>
          <w:sz w:val="24"/>
          <w:szCs w:val="24"/>
        </w:rPr>
        <w:t xml:space="preserve"> PM—particulate matter.</w:t>
      </w:r>
    </w:p>
    <w:p w:rsidR="00827240" w:rsidRPr="00D26816" w:rsidRDefault="00827240" w:rsidP="00827240">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50"/>
        <w:jc w:val="both"/>
        <w:rPr>
          <w:rFonts w:ascii="Times New Roman" w:hAnsi="Times New Roman"/>
          <w:sz w:val="24"/>
          <w:szCs w:val="24"/>
        </w:rPr>
      </w:pPr>
    </w:p>
    <w:p w:rsidR="00827240" w:rsidRPr="00D26816" w:rsidRDefault="00014839" w:rsidP="00827240">
      <w:pPr>
        <w:rPr>
          <w:sz w:val="24"/>
          <w:szCs w:val="24"/>
        </w:rPr>
      </w:pPr>
      <w:r w:rsidRPr="00D26816">
        <w:rPr>
          <w:b/>
          <w:spacing w:val="-3"/>
          <w:sz w:val="24"/>
          <w:szCs w:val="24"/>
        </w:rPr>
        <w:t>D</w:t>
      </w:r>
      <w:r w:rsidR="00827240" w:rsidRPr="00D26816">
        <w:rPr>
          <w:b/>
          <w:spacing w:val="-3"/>
          <w:sz w:val="24"/>
          <w:szCs w:val="24"/>
        </w:rPr>
        <w:t xml:space="preserve">. 3.  </w:t>
      </w:r>
      <w:r w:rsidR="00827240" w:rsidRPr="00D26816">
        <w:rPr>
          <w:spacing w:val="-3"/>
          <w:sz w:val="24"/>
          <w:szCs w:val="24"/>
        </w:rPr>
        <w:t xml:space="preserve">The maximum sulfur content in the diesel fuel to be used shall not exceeded 15 </w:t>
      </w:r>
      <w:proofErr w:type="spellStart"/>
      <w:r w:rsidR="00827240" w:rsidRPr="00D26816">
        <w:rPr>
          <w:spacing w:val="-3"/>
          <w:sz w:val="24"/>
          <w:szCs w:val="24"/>
        </w:rPr>
        <w:t>ppm</w:t>
      </w:r>
      <w:proofErr w:type="spellEnd"/>
      <w:r w:rsidR="00827240" w:rsidRPr="00D26816">
        <w:rPr>
          <w:spacing w:val="-3"/>
          <w:sz w:val="24"/>
          <w:szCs w:val="24"/>
        </w:rPr>
        <w:t xml:space="preserve"> in accordance with 40 CFR 80.510(b). </w:t>
      </w:r>
      <w:r w:rsidR="00827240" w:rsidRPr="00D26816">
        <w:rPr>
          <w:sz w:val="24"/>
          <w:szCs w:val="24"/>
        </w:rPr>
        <w:t>[40 CFR 60.4207(b)]</w:t>
      </w:r>
    </w:p>
    <w:p w:rsidR="00827240" w:rsidRPr="00D26816" w:rsidRDefault="00827240" w:rsidP="00827240">
      <w:pPr>
        <w:rPr>
          <w:sz w:val="24"/>
          <w:szCs w:val="24"/>
        </w:rPr>
      </w:pPr>
    </w:p>
    <w:p w:rsidR="00014839" w:rsidRPr="00D26816" w:rsidRDefault="00014839" w:rsidP="00827240">
      <w:pPr>
        <w:autoSpaceDE w:val="0"/>
        <w:autoSpaceDN w:val="0"/>
        <w:adjustRightInd w:val="0"/>
        <w:rPr>
          <w:sz w:val="24"/>
          <w:szCs w:val="24"/>
        </w:rPr>
      </w:pPr>
      <w:r w:rsidRPr="00D26816">
        <w:rPr>
          <w:b/>
          <w:spacing w:val="-3"/>
          <w:sz w:val="24"/>
          <w:szCs w:val="24"/>
        </w:rPr>
        <w:t>D</w:t>
      </w:r>
      <w:r w:rsidR="00827240" w:rsidRPr="00D26816">
        <w:rPr>
          <w:b/>
          <w:spacing w:val="-3"/>
          <w:sz w:val="24"/>
          <w:szCs w:val="24"/>
        </w:rPr>
        <w:t xml:space="preserve">. 4.  </w:t>
      </w:r>
      <w:r w:rsidR="00827240" w:rsidRPr="00D26816">
        <w:rPr>
          <w:spacing w:val="-3"/>
          <w:sz w:val="24"/>
          <w:szCs w:val="24"/>
        </w:rPr>
        <w:t xml:space="preserve">Since the </w:t>
      </w:r>
      <w:r w:rsidR="00827240" w:rsidRPr="00D26816">
        <w:rPr>
          <w:sz w:val="24"/>
          <w:szCs w:val="24"/>
        </w:rPr>
        <w:t>RICE is less than 3,000 HP and have a displacement less than 10 liters per cylinder, the initial notification, reporting, and recordkeeping under 40 CFR 60.4214 is not required.</w:t>
      </w:r>
    </w:p>
    <w:p w:rsidR="00827240" w:rsidRPr="00305070" w:rsidRDefault="00827240" w:rsidP="00827240">
      <w:pPr>
        <w:autoSpaceDE w:val="0"/>
        <w:autoSpaceDN w:val="0"/>
        <w:adjustRightInd w:val="0"/>
        <w:rPr>
          <w:sz w:val="24"/>
          <w:szCs w:val="24"/>
          <w:highlight w:val="yellow"/>
        </w:rPr>
      </w:pPr>
      <w:r w:rsidRPr="00D26816">
        <w:rPr>
          <w:sz w:val="24"/>
          <w:szCs w:val="24"/>
        </w:rPr>
        <w:t>[40 CFR 60.4214]</w:t>
      </w:r>
    </w:p>
    <w:p w:rsidR="00827240" w:rsidRPr="00D26816" w:rsidRDefault="00827240" w:rsidP="00827240">
      <w:pPr>
        <w:autoSpaceDE w:val="0"/>
        <w:autoSpaceDN w:val="0"/>
        <w:adjustRightInd w:val="0"/>
        <w:rPr>
          <w:sz w:val="24"/>
          <w:szCs w:val="24"/>
        </w:rPr>
      </w:pPr>
    </w:p>
    <w:p w:rsidR="00827240" w:rsidRPr="00305070" w:rsidRDefault="00014839" w:rsidP="00827240">
      <w:pPr>
        <w:autoSpaceDE w:val="0"/>
        <w:autoSpaceDN w:val="0"/>
        <w:adjustRightInd w:val="0"/>
        <w:rPr>
          <w:sz w:val="24"/>
          <w:szCs w:val="24"/>
          <w:highlight w:val="yellow"/>
        </w:rPr>
      </w:pPr>
      <w:r w:rsidRPr="00D26816">
        <w:rPr>
          <w:b/>
          <w:sz w:val="24"/>
          <w:szCs w:val="24"/>
        </w:rPr>
        <w:t>D</w:t>
      </w:r>
      <w:r w:rsidR="00827240" w:rsidRPr="00D26816">
        <w:rPr>
          <w:b/>
          <w:sz w:val="24"/>
          <w:szCs w:val="24"/>
        </w:rPr>
        <w:t>. 5.</w:t>
      </w:r>
      <w:r w:rsidR="00827240" w:rsidRPr="00D26816">
        <w:rPr>
          <w:sz w:val="24"/>
          <w:szCs w:val="24"/>
        </w:rPr>
        <w:t xml:space="preserve">  The facility must operate and maintain the stationary CI RICE and control device according to the manufacturer’s emission-related written instructions.  The facility must change only those emission-related settings that are permitted by the manufacturer; and the facility meets the requirements of 40 CFR Parts 89, 94, and/or 1068, as they apply to the facility.  [40 CFR 60.4211]</w:t>
      </w:r>
    </w:p>
    <w:p w:rsidR="00827240" w:rsidRPr="00D26816" w:rsidRDefault="00827240" w:rsidP="00827240">
      <w:pPr>
        <w:autoSpaceDE w:val="0"/>
        <w:autoSpaceDN w:val="0"/>
        <w:adjustRightInd w:val="0"/>
        <w:rPr>
          <w:sz w:val="24"/>
          <w:szCs w:val="24"/>
        </w:rPr>
      </w:pPr>
    </w:p>
    <w:p w:rsidR="00827240" w:rsidRPr="00305070" w:rsidRDefault="00014839" w:rsidP="00827240">
      <w:pPr>
        <w:autoSpaceDE w:val="0"/>
        <w:autoSpaceDN w:val="0"/>
        <w:adjustRightInd w:val="0"/>
        <w:rPr>
          <w:sz w:val="24"/>
          <w:szCs w:val="24"/>
          <w:highlight w:val="yellow"/>
        </w:rPr>
      </w:pPr>
      <w:r w:rsidRPr="00D26816">
        <w:rPr>
          <w:b/>
          <w:sz w:val="24"/>
          <w:szCs w:val="24"/>
        </w:rPr>
        <w:t>D</w:t>
      </w:r>
      <w:r w:rsidR="00827240" w:rsidRPr="00D26816">
        <w:rPr>
          <w:b/>
          <w:sz w:val="24"/>
          <w:szCs w:val="24"/>
        </w:rPr>
        <w:t xml:space="preserve">. 6.  </w:t>
      </w:r>
      <w:r w:rsidR="00827240" w:rsidRPr="00D26816">
        <w:rPr>
          <w:sz w:val="24"/>
          <w:szCs w:val="24"/>
        </w:rPr>
        <w:t xml:space="preserve">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w:t>
      </w:r>
      <w:r w:rsidR="00827240" w:rsidRPr="00D26816">
        <w:rPr>
          <w:sz w:val="24"/>
          <w:szCs w:val="24"/>
        </w:rPr>
        <w:lastRenderedPageBreak/>
        <w:t>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non-emergency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  [40 CFR 60.4211(f)]</w:t>
      </w:r>
    </w:p>
    <w:p w:rsidR="00827240" w:rsidRPr="00D26816" w:rsidRDefault="00827240" w:rsidP="00827240">
      <w:pPr>
        <w:autoSpaceDE w:val="0"/>
        <w:autoSpaceDN w:val="0"/>
        <w:adjustRightInd w:val="0"/>
        <w:rPr>
          <w:sz w:val="24"/>
          <w:szCs w:val="24"/>
        </w:rPr>
      </w:pPr>
    </w:p>
    <w:p w:rsidR="00827240" w:rsidRPr="00305070" w:rsidRDefault="00014839" w:rsidP="00827240">
      <w:pPr>
        <w:autoSpaceDE w:val="0"/>
        <w:autoSpaceDN w:val="0"/>
        <w:adjustRightInd w:val="0"/>
        <w:rPr>
          <w:sz w:val="24"/>
          <w:szCs w:val="24"/>
          <w:highlight w:val="yellow"/>
        </w:rPr>
      </w:pPr>
      <w:r w:rsidRPr="00D26816">
        <w:rPr>
          <w:b/>
          <w:sz w:val="24"/>
          <w:szCs w:val="24"/>
        </w:rPr>
        <w:t>D</w:t>
      </w:r>
      <w:r w:rsidR="00827240" w:rsidRPr="00D26816">
        <w:rPr>
          <w:b/>
          <w:sz w:val="24"/>
          <w:szCs w:val="24"/>
        </w:rPr>
        <w:t>. 7.</w:t>
      </w:r>
      <w:r w:rsidR="00827240" w:rsidRPr="00D26816">
        <w:rPr>
          <w:sz w:val="24"/>
          <w:szCs w:val="24"/>
        </w:rPr>
        <w:t xml:space="preserve">  If the facility does not install, configure, operate, and maintain engine and control device according to the manufacturer's emission-related written instructions, or the facility changes emission-related settings in a way that is not permitted by the manufacturer, the facility must demonstrate compliance as follows:</w:t>
      </w:r>
    </w:p>
    <w:p w:rsidR="00827240" w:rsidRPr="00D26816" w:rsidRDefault="00827240" w:rsidP="00827240">
      <w:pPr>
        <w:autoSpaceDE w:val="0"/>
        <w:autoSpaceDN w:val="0"/>
        <w:adjustRightInd w:val="0"/>
        <w:rPr>
          <w:sz w:val="24"/>
          <w:szCs w:val="24"/>
        </w:rPr>
      </w:pPr>
    </w:p>
    <w:p w:rsidR="00014839" w:rsidRPr="00D26816" w:rsidRDefault="00827240" w:rsidP="00827240">
      <w:pPr>
        <w:autoSpaceDE w:val="0"/>
        <w:autoSpaceDN w:val="0"/>
        <w:adjustRightInd w:val="0"/>
        <w:rPr>
          <w:sz w:val="24"/>
          <w:szCs w:val="24"/>
        </w:rPr>
      </w:pPr>
      <w:r w:rsidRPr="00D26816">
        <w:rPr>
          <w:sz w:val="24"/>
          <w:szCs w:val="24"/>
        </w:rPr>
        <w:t>For a stationary CI internal combustion engine greater than or equal to 100 HP and less than or equal to 500 HP, the facility must keep a maintenance plan and records of conducted maintenance and must, to the extent practicable, maintain and operate the engine in a manner consistent with good air pollution control practice for minimizing emissions. In addition, the facility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the facility changes emission-related settings in a way that is not permitted by the manufacturer.</w:t>
      </w:r>
    </w:p>
    <w:p w:rsidR="00827240" w:rsidRPr="00305070" w:rsidRDefault="00827240" w:rsidP="00827240">
      <w:pPr>
        <w:autoSpaceDE w:val="0"/>
        <w:autoSpaceDN w:val="0"/>
        <w:adjustRightInd w:val="0"/>
        <w:rPr>
          <w:sz w:val="24"/>
          <w:szCs w:val="24"/>
          <w:highlight w:val="yellow"/>
        </w:rPr>
      </w:pPr>
      <w:r w:rsidRPr="00D26816">
        <w:rPr>
          <w:sz w:val="24"/>
          <w:szCs w:val="24"/>
        </w:rPr>
        <w:t>[40 CFR 60.4211(g)]</w:t>
      </w:r>
    </w:p>
    <w:p w:rsidR="00827240" w:rsidRPr="00D26816" w:rsidRDefault="00827240" w:rsidP="00827240">
      <w:pPr>
        <w:autoSpaceDE w:val="0"/>
        <w:autoSpaceDN w:val="0"/>
        <w:adjustRightInd w:val="0"/>
        <w:rPr>
          <w:b/>
          <w:sz w:val="24"/>
          <w:szCs w:val="24"/>
        </w:rPr>
      </w:pPr>
    </w:p>
    <w:p w:rsidR="00827240" w:rsidRPr="00D26816" w:rsidRDefault="00827240" w:rsidP="00827240">
      <w:pPr>
        <w:rPr>
          <w:b/>
          <w:i/>
          <w:spacing w:val="-3"/>
          <w:sz w:val="24"/>
          <w:szCs w:val="24"/>
        </w:rPr>
      </w:pPr>
      <w:r w:rsidRPr="00D26816">
        <w:rPr>
          <w:b/>
          <w:i/>
          <w:spacing w:val="-3"/>
          <w:sz w:val="24"/>
          <w:szCs w:val="24"/>
        </w:rPr>
        <w:t xml:space="preserve">NESHAP Subpart ZZZZ Conditions for EU </w:t>
      </w:r>
      <w:r w:rsidR="00014839" w:rsidRPr="00D26816">
        <w:rPr>
          <w:b/>
          <w:i/>
          <w:spacing w:val="-3"/>
          <w:sz w:val="24"/>
          <w:szCs w:val="24"/>
        </w:rPr>
        <w:t>018</w:t>
      </w:r>
    </w:p>
    <w:p w:rsidR="00827240" w:rsidRPr="00D26816" w:rsidRDefault="00827240" w:rsidP="008272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b/>
          <w:spacing w:val="-3"/>
          <w:sz w:val="24"/>
          <w:szCs w:val="24"/>
        </w:rPr>
      </w:pPr>
    </w:p>
    <w:p w:rsidR="00827240" w:rsidRPr="00D26816" w:rsidRDefault="00014839" w:rsidP="008272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r w:rsidRPr="00D26816">
        <w:rPr>
          <w:b/>
          <w:spacing w:val="-3"/>
          <w:sz w:val="24"/>
          <w:szCs w:val="24"/>
        </w:rPr>
        <w:t>D</w:t>
      </w:r>
      <w:r w:rsidR="00827240" w:rsidRPr="00D26816">
        <w:rPr>
          <w:b/>
          <w:spacing w:val="-3"/>
          <w:sz w:val="24"/>
          <w:szCs w:val="24"/>
        </w:rPr>
        <w:t>. 8.</w:t>
      </w:r>
      <w:r w:rsidR="00827240" w:rsidRPr="00D26816">
        <w:rPr>
          <w:spacing w:val="-3"/>
          <w:sz w:val="24"/>
          <w:szCs w:val="24"/>
        </w:rPr>
        <w:t xml:space="preserve"> The facility is </w:t>
      </w:r>
      <w:r w:rsidR="00827240" w:rsidRPr="00D26816">
        <w:rPr>
          <w:sz w:val="24"/>
          <w:szCs w:val="24"/>
        </w:rPr>
        <w:t xml:space="preserve">subject to 40 CFR 63, Subpart ZZZZ, since the facility owns/operates </w:t>
      </w:r>
      <w:proofErr w:type="gramStart"/>
      <w:r w:rsidR="00795E44" w:rsidRPr="00D26816">
        <w:rPr>
          <w:sz w:val="24"/>
          <w:szCs w:val="24"/>
        </w:rPr>
        <w:t xml:space="preserve">a </w:t>
      </w:r>
      <w:r w:rsidR="00827240" w:rsidRPr="00D26816">
        <w:rPr>
          <w:sz w:val="24"/>
          <w:szCs w:val="24"/>
        </w:rPr>
        <w:t>stationary</w:t>
      </w:r>
      <w:proofErr w:type="gramEnd"/>
      <w:r w:rsidR="00827240" w:rsidRPr="00D26816">
        <w:rPr>
          <w:sz w:val="24"/>
          <w:szCs w:val="24"/>
        </w:rPr>
        <w:t xml:space="preserve"> RICE (</w:t>
      </w:r>
      <w:r w:rsidR="00827240" w:rsidRPr="00D26816">
        <w:rPr>
          <w:spacing w:val="-3"/>
          <w:sz w:val="24"/>
          <w:szCs w:val="24"/>
        </w:rPr>
        <w:t>EU</w:t>
      </w:r>
      <w:r w:rsidR="00795E44" w:rsidRPr="00D26816">
        <w:rPr>
          <w:spacing w:val="-3"/>
          <w:sz w:val="24"/>
          <w:szCs w:val="24"/>
        </w:rPr>
        <w:t xml:space="preserve"> </w:t>
      </w:r>
      <w:r w:rsidR="00827240" w:rsidRPr="00D26816">
        <w:rPr>
          <w:spacing w:val="-3"/>
          <w:sz w:val="24"/>
          <w:szCs w:val="24"/>
        </w:rPr>
        <w:t>108)</w:t>
      </w:r>
      <w:r w:rsidR="00827240" w:rsidRPr="00D26816">
        <w:rPr>
          <w:sz w:val="24"/>
          <w:szCs w:val="24"/>
        </w:rPr>
        <w:t xml:space="preserve"> at an area source of HAP emissions. [Rule 62-204.800, F.A.C. and 40 CFR 63.6585(a)]</w:t>
      </w:r>
    </w:p>
    <w:p w:rsidR="00827240" w:rsidRPr="00D26816" w:rsidRDefault="00827240" w:rsidP="008272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p>
    <w:p w:rsidR="00795E44" w:rsidRPr="00D26816" w:rsidRDefault="00795E44" w:rsidP="008272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r w:rsidRPr="00D26816">
        <w:rPr>
          <w:b/>
          <w:spacing w:val="-3"/>
          <w:sz w:val="24"/>
          <w:szCs w:val="24"/>
        </w:rPr>
        <w:t>D</w:t>
      </w:r>
      <w:r w:rsidR="00827240" w:rsidRPr="00D26816">
        <w:rPr>
          <w:b/>
          <w:spacing w:val="-3"/>
          <w:sz w:val="24"/>
          <w:szCs w:val="24"/>
        </w:rPr>
        <w:t>. 9.</w:t>
      </w:r>
      <w:r w:rsidR="00827240" w:rsidRPr="00D26816">
        <w:rPr>
          <w:spacing w:val="-3"/>
          <w:sz w:val="24"/>
          <w:szCs w:val="24"/>
        </w:rPr>
        <w:t xml:space="preserve">  EU </w:t>
      </w:r>
      <w:r w:rsidRPr="00D26816">
        <w:rPr>
          <w:spacing w:val="-3"/>
          <w:sz w:val="24"/>
          <w:szCs w:val="24"/>
        </w:rPr>
        <w:t>01</w:t>
      </w:r>
      <w:r w:rsidR="00827240" w:rsidRPr="00D26816">
        <w:rPr>
          <w:spacing w:val="-3"/>
          <w:sz w:val="24"/>
          <w:szCs w:val="24"/>
        </w:rPr>
        <w:t xml:space="preserve">8 is a </w:t>
      </w:r>
      <w:r w:rsidR="00827240" w:rsidRPr="00D26816">
        <w:rPr>
          <w:sz w:val="24"/>
          <w:szCs w:val="24"/>
        </w:rPr>
        <w:t>new stationary RICE located at an area source of HAP and must meet the requirements of 40 CFR 63, Subpart ZZZZ by meeting the requirements of 40 CFR part 60 Subpart IIII.  No further requirements apply for this engine under this Subpart.</w:t>
      </w:r>
    </w:p>
    <w:p w:rsidR="00827240" w:rsidRPr="00827240" w:rsidRDefault="00827240" w:rsidP="008272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z w:val="24"/>
          <w:szCs w:val="24"/>
        </w:rPr>
      </w:pPr>
      <w:r w:rsidRPr="00D26816">
        <w:rPr>
          <w:sz w:val="24"/>
          <w:szCs w:val="24"/>
        </w:rPr>
        <w:t>[Rule 62-204.800, F.A.C. and 40 CFR 63.6590(c</w:t>
      </w:r>
      <w:proofErr w:type="gramStart"/>
      <w:r w:rsidRPr="00D26816">
        <w:rPr>
          <w:sz w:val="24"/>
          <w:szCs w:val="24"/>
        </w:rPr>
        <w:t>)(</w:t>
      </w:r>
      <w:proofErr w:type="gramEnd"/>
      <w:r w:rsidRPr="00D26816">
        <w:rPr>
          <w:sz w:val="24"/>
          <w:szCs w:val="24"/>
        </w:rPr>
        <w:t>1)]</w:t>
      </w:r>
    </w:p>
    <w:p w:rsidR="00827240" w:rsidRPr="00827240" w:rsidRDefault="00827240" w:rsidP="0082724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 w:val="24"/>
          <w:szCs w:val="24"/>
        </w:rPr>
      </w:pPr>
    </w:p>
    <w:p w:rsidR="005A0527" w:rsidRPr="005A0527" w:rsidRDefault="005A0527" w:rsidP="005A0527">
      <w:pPr>
        <w:tabs>
          <w:tab w:val="left" w:pos="0"/>
          <w:tab w:val="left" w:pos="360"/>
          <w:tab w:val="left" w:pos="720"/>
          <w:tab w:val="left" w:pos="1080"/>
          <w:tab w:val="left" w:pos="1440"/>
          <w:tab w:val="right" w:leader="dot" w:pos="10080"/>
        </w:tabs>
        <w:suppressAutoHyphens/>
        <w:spacing w:before="120" w:after="120"/>
        <w:rPr>
          <w:b/>
          <w:sz w:val="24"/>
          <w:szCs w:val="24"/>
        </w:rPr>
      </w:pPr>
    </w:p>
    <w:p w:rsidR="00121127" w:rsidRPr="00121127" w:rsidRDefault="00121127" w:rsidP="00121127">
      <w:pPr>
        <w:tabs>
          <w:tab w:val="left" w:pos="0"/>
          <w:tab w:val="left" w:pos="360"/>
          <w:tab w:val="left" w:pos="720"/>
          <w:tab w:val="left" w:pos="1080"/>
          <w:tab w:val="left" w:pos="1440"/>
          <w:tab w:val="right" w:leader="dot" w:pos="10080"/>
        </w:tabs>
        <w:suppressAutoHyphens/>
        <w:spacing w:before="120" w:after="120"/>
        <w:rPr>
          <w:b/>
          <w:sz w:val="24"/>
          <w:szCs w:val="24"/>
        </w:rPr>
        <w:sectPr w:rsidR="00121127" w:rsidRPr="00121127" w:rsidSect="005F79CF">
          <w:headerReference w:type="default" r:id="rId24"/>
          <w:pgSz w:w="12240" w:h="15840" w:code="1"/>
          <w:pgMar w:top="1080" w:right="1080" w:bottom="1080" w:left="1080" w:header="720" w:footer="720" w:gutter="0"/>
          <w:paperSrc w:first="15" w:other="15"/>
          <w:cols w:space="720"/>
        </w:sectPr>
      </w:pPr>
    </w:p>
    <w:p w:rsidR="004251AB" w:rsidRPr="003E2907" w:rsidRDefault="004251AB" w:rsidP="00281C86">
      <w:pPr>
        <w:pStyle w:val="ListParagraph"/>
        <w:tabs>
          <w:tab w:val="left" w:pos="0"/>
        </w:tabs>
        <w:suppressAutoHyphens/>
        <w:rPr>
          <w:b/>
        </w:rPr>
      </w:pPr>
    </w:p>
    <w:sectPr w:rsidR="004251AB" w:rsidRPr="003E2907" w:rsidSect="005F79CF">
      <w:headerReference w:type="default" r:id="rId25"/>
      <w:footerReference w:type="default" r:id="rId26"/>
      <w:pgSz w:w="12240" w:h="15840" w:code="1"/>
      <w:pgMar w:top="1080" w:right="1080" w:bottom="108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B90" w:rsidRDefault="00133B90">
      <w:r>
        <w:separator/>
      </w:r>
    </w:p>
  </w:endnote>
  <w:endnote w:type="continuationSeparator" w:id="0">
    <w:p w:rsidR="00133B90" w:rsidRDefault="00133B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FA0660">
    <w:pPr>
      <w:pStyle w:val="Footer"/>
      <w:framePr w:wrap="around" w:vAnchor="text" w:hAnchor="margin" w:xAlign="center" w:y="1"/>
      <w:rPr>
        <w:rStyle w:val="PageNumber"/>
      </w:rPr>
    </w:pPr>
    <w:r>
      <w:rPr>
        <w:rStyle w:val="PageNumber"/>
      </w:rPr>
      <w:fldChar w:fldCharType="begin"/>
    </w:r>
    <w:r w:rsidR="00133B90">
      <w:rPr>
        <w:rStyle w:val="PageNumber"/>
      </w:rPr>
      <w:instrText xml:space="preserve">PAGE  </w:instrText>
    </w:r>
    <w:r>
      <w:rPr>
        <w:rStyle w:val="PageNumber"/>
      </w:rPr>
      <w:fldChar w:fldCharType="separate"/>
    </w:r>
    <w:r w:rsidR="00133B90">
      <w:rPr>
        <w:rStyle w:val="PageNumber"/>
        <w:noProof/>
      </w:rPr>
      <w:t>19</w:t>
    </w:r>
    <w:r>
      <w:rPr>
        <w:rStyle w:val="PageNumber"/>
      </w:rPr>
      <w:fldChar w:fldCharType="end"/>
    </w:r>
  </w:p>
  <w:p w:rsidR="00133B90" w:rsidRDefault="00133B9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FA0660">
    <w:pPr>
      <w:pStyle w:val="Footer"/>
      <w:ind w:right="360"/>
      <w:jc w:val="center"/>
    </w:pPr>
    <w:r>
      <w:rPr>
        <w:rStyle w:val="PageNumber"/>
      </w:rPr>
      <w:fldChar w:fldCharType="begin"/>
    </w:r>
    <w:r w:rsidR="00133B90">
      <w:rPr>
        <w:rStyle w:val="PageNumber"/>
      </w:rPr>
      <w:instrText xml:space="preserve"> PAGE </w:instrText>
    </w:r>
    <w:r>
      <w:rPr>
        <w:rStyle w:val="PageNumber"/>
      </w:rPr>
      <w:fldChar w:fldCharType="separate"/>
    </w:r>
    <w:r w:rsidR="00797F7C">
      <w:rPr>
        <w:rStyle w:val="PageNumber"/>
        <w:noProof/>
      </w:rPr>
      <w:t>ii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9065A6" w:rsidRDefault="00133B90">
    <w:pPr>
      <w:pStyle w:val="Footer"/>
      <w:tabs>
        <w:tab w:val="clear" w:pos="4320"/>
        <w:tab w:val="clear" w:pos="8640"/>
      </w:tabs>
      <w:jc w:val="center"/>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751CD0" w:rsidRDefault="00133B90" w:rsidP="000A0A5C">
    <w:pPr>
      <w:pStyle w:val="Footer"/>
      <w:pBdr>
        <w:top w:val="single" w:sz="6" w:space="1" w:color="auto"/>
      </w:pBdr>
      <w:tabs>
        <w:tab w:val="clear" w:pos="4320"/>
        <w:tab w:val="clear" w:pos="8640"/>
        <w:tab w:val="right" w:pos="10080"/>
      </w:tabs>
      <w:spacing w:before="240"/>
      <w:rPr>
        <w:sz w:val="20"/>
      </w:rPr>
    </w:pPr>
    <w:r w:rsidRPr="00D132DB">
      <w:rPr>
        <w:sz w:val="20"/>
      </w:rPr>
      <w:t xml:space="preserve">Central Florida Pipeline, LLC </w:t>
    </w:r>
    <w:r w:rsidRPr="00D132DB">
      <w:rPr>
        <w:sz w:val="20"/>
      </w:rPr>
      <w:tab/>
      <w:t>Permit No. 0570085-02</w:t>
    </w:r>
    <w:r>
      <w:rPr>
        <w:sz w:val="20"/>
      </w:rPr>
      <w:t>6</w:t>
    </w:r>
    <w:r w:rsidRPr="00D132DB">
      <w:rPr>
        <w:sz w:val="20"/>
      </w:rPr>
      <w:t>-AV</w:t>
    </w:r>
  </w:p>
  <w:p w:rsidR="00133B90" w:rsidRPr="00751CD0" w:rsidRDefault="00133B90" w:rsidP="000A0A5C">
    <w:pPr>
      <w:pStyle w:val="Footer"/>
      <w:tabs>
        <w:tab w:val="clear" w:pos="4320"/>
        <w:tab w:val="clear" w:pos="8640"/>
        <w:tab w:val="right" w:pos="10080"/>
      </w:tabs>
      <w:rPr>
        <w:sz w:val="20"/>
      </w:rPr>
    </w:pPr>
    <w:r>
      <w:rPr>
        <w:sz w:val="20"/>
      </w:rPr>
      <w:t>Tampa Terminal</w:t>
    </w:r>
    <w:r w:rsidRPr="003B6A30">
      <w:rPr>
        <w:sz w:val="20"/>
      </w:rPr>
      <w:tab/>
    </w:r>
    <w:r>
      <w:rPr>
        <w:sz w:val="20"/>
      </w:rPr>
      <w:t xml:space="preserve">Title V Air </w:t>
    </w:r>
    <w:r w:rsidRPr="00D132DB">
      <w:rPr>
        <w:sz w:val="20"/>
      </w:rPr>
      <w:t>Operation Permit Re</w:t>
    </w:r>
    <w:r>
      <w:rPr>
        <w:sz w:val="20"/>
      </w:rPr>
      <w:t>vision</w:t>
    </w:r>
    <w:r w:rsidRPr="00D132DB">
      <w:rPr>
        <w:sz w:val="20"/>
      </w:rPr>
      <w:t xml:space="preserve"> </w:t>
    </w:r>
  </w:p>
  <w:p w:rsidR="00133B90" w:rsidRPr="009065A6" w:rsidRDefault="00133B90" w:rsidP="000A0A5C">
    <w:pPr>
      <w:pStyle w:val="Footer"/>
      <w:tabs>
        <w:tab w:val="clear" w:pos="4320"/>
        <w:tab w:val="clear" w:pos="8640"/>
      </w:tabs>
      <w:jc w:val="center"/>
      <w:rPr>
        <w:sz w:val="20"/>
      </w:rPr>
    </w:pPr>
    <w:r w:rsidRPr="00BD3CE7">
      <w:rPr>
        <w:sz w:val="20"/>
      </w:rPr>
      <w:t xml:space="preserve">Page </w:t>
    </w:r>
    <w:r w:rsidR="00FA0660" w:rsidRPr="00BD3CE7">
      <w:rPr>
        <w:rStyle w:val="PageNumber"/>
        <w:sz w:val="20"/>
      </w:rPr>
      <w:fldChar w:fldCharType="begin"/>
    </w:r>
    <w:r w:rsidRPr="00BD3CE7">
      <w:rPr>
        <w:rStyle w:val="PageNumber"/>
        <w:sz w:val="20"/>
      </w:rPr>
      <w:instrText xml:space="preserve"> PAGE </w:instrText>
    </w:r>
    <w:r w:rsidR="00FA0660" w:rsidRPr="00BD3CE7">
      <w:rPr>
        <w:rStyle w:val="PageNumber"/>
        <w:sz w:val="20"/>
      </w:rPr>
      <w:fldChar w:fldCharType="separate"/>
    </w:r>
    <w:r w:rsidR="00D26816">
      <w:rPr>
        <w:rStyle w:val="PageNumber"/>
        <w:noProof/>
        <w:sz w:val="20"/>
      </w:rPr>
      <w:t>32</w:t>
    </w:r>
    <w:r w:rsidR="00FA0660" w:rsidRPr="00BD3CE7">
      <w:rPr>
        <w:rStyle w:val="PageNumber"/>
        <w:sz w:val="20"/>
      </w:rPr>
      <w:fldChar w:fldCharType="end"/>
    </w:r>
    <w:r w:rsidRPr="00BD3CE7">
      <w:rPr>
        <w:rStyle w:val="PageNumber"/>
        <w:sz w:val="20"/>
      </w:rPr>
      <w:t xml:space="preserve"> of 3</w:t>
    </w:r>
    <w:r>
      <w:rPr>
        <w:rStyle w:val="PageNumber"/>
        <w:sz w:val="20"/>
      </w:rPr>
      <w:t>3</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281C86" w:rsidRDefault="00133B90" w:rsidP="00281C86">
    <w:pPr>
      <w:pStyle w:val="Footer"/>
    </w:pPr>
    <w:r w:rsidRPr="00281C86">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B90" w:rsidRDefault="00133B90">
      <w:r>
        <w:separator/>
      </w:r>
    </w:p>
  </w:footnote>
  <w:footnote w:type="continuationSeparator" w:id="0">
    <w:p w:rsidR="00133B90" w:rsidRDefault="00133B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pPr>
      <w:pStyle w:val="Header"/>
    </w:pPr>
    <w: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33B90" w:rsidRPr="006D1595" w:rsidRDefault="00133B90" w:rsidP="007837FB">
    <w:pPr>
      <w:pStyle w:val="Header"/>
      <w:tabs>
        <w:tab w:val="clear" w:pos="8640"/>
      </w:tabs>
      <w:spacing w:after="240"/>
      <w:jc w:val="center"/>
      <w:rPr>
        <w:b/>
        <w:caps/>
        <w:szCs w:val="22"/>
      </w:rPr>
    </w:pPr>
    <w:r>
      <w:rPr>
        <w:b/>
        <w:caps/>
        <w:szCs w:val="22"/>
      </w:rPr>
      <w:t>S</w:t>
    </w:r>
    <w:r>
      <w:rPr>
        <w:b/>
        <w:szCs w:val="22"/>
      </w:rPr>
      <w:t>ubsection</w:t>
    </w:r>
    <w:r>
      <w:rPr>
        <w:b/>
        <w:caps/>
        <w:szCs w:val="22"/>
      </w:rPr>
      <w:t xml:space="preserve"> D.  </w:t>
    </w:r>
    <w:r>
      <w:rPr>
        <w:b/>
        <w:szCs w:val="22"/>
      </w:rPr>
      <w:t>Emissions Unit 018</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6D1595" w:rsidRDefault="00133B90" w:rsidP="007837FB">
    <w:pPr>
      <w:pStyle w:val="Header"/>
      <w:tabs>
        <w:tab w:val="clear" w:pos="8640"/>
      </w:tabs>
      <w:spacing w:after="240"/>
      <w:jc w:val="center"/>
      <w:rPr>
        <w:b/>
        <w:caps/>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rsidP="000C1108">
    <w:pPr>
      <w:pStyle w:val="Header"/>
      <w:pBdr>
        <w:bottom w:val="single" w:sz="4" w:space="1" w:color="auto"/>
      </w:pBdr>
      <w:tabs>
        <w:tab w:val="clear" w:pos="4320"/>
        <w:tab w:val="clear" w:pos="8640"/>
        <w:tab w:val="right" w:pos="10080"/>
      </w:tabs>
    </w:pPr>
    <w:r w:rsidRPr="001725A1">
      <w:t>Central Florida</w:t>
    </w:r>
    <w:r>
      <w:t xml:space="preserve"> Pipeline, LLC</w:t>
    </w: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1E6B3A" w:rsidRDefault="00133B90" w:rsidP="00E50809">
    <w:pPr>
      <w:pStyle w:val="Header"/>
      <w:jc w:val="center"/>
      <w:rPr>
        <w:sz w:val="32"/>
        <w:szCs w:val="32"/>
      </w:rPr>
    </w:pPr>
  </w:p>
  <w:p w:rsidR="00133B90" w:rsidRPr="001E6B3A" w:rsidRDefault="00133B90" w:rsidP="00E50809">
    <w:pPr>
      <w:pStyle w:val="Header"/>
      <w:jc w:val="center"/>
      <w:rPr>
        <w:sz w:val="32"/>
        <w:szCs w:val="32"/>
      </w:rPr>
    </w:pPr>
  </w:p>
  <w:p w:rsidR="00133B90" w:rsidRDefault="00133B90" w:rsidP="00E50809">
    <w:pPr>
      <w:pStyle w:val="Header"/>
      <w:jc w:val="center"/>
      <w:rPr>
        <w:b/>
        <w:i/>
        <w:sz w:val="32"/>
        <w:szCs w:val="32"/>
      </w:rPr>
    </w:pPr>
  </w:p>
  <w:p w:rsidR="00133B90" w:rsidRDefault="00133B90" w:rsidP="00E50809">
    <w:pPr>
      <w:pStyle w:val="Header"/>
      <w:jc w:val="center"/>
      <w:rPr>
        <w:b/>
        <w:i/>
        <w:sz w:val="32"/>
        <w:szCs w:val="32"/>
      </w:rPr>
    </w:pPr>
  </w:p>
  <w:p w:rsidR="00133B90" w:rsidRDefault="00133B90" w:rsidP="00E50809">
    <w:pPr>
      <w:pStyle w:val="Header"/>
      <w:jc w:val="center"/>
      <w:rPr>
        <w:b/>
        <w:i/>
        <w:sz w:val="32"/>
        <w:szCs w:val="32"/>
      </w:rPr>
    </w:pPr>
  </w:p>
  <w:p w:rsidR="00133B90" w:rsidRDefault="00133B90" w:rsidP="00E50809">
    <w:pPr>
      <w:pStyle w:val="Header"/>
      <w:jc w:val="center"/>
      <w:rPr>
        <w:b/>
        <w:i/>
        <w:sz w:val="32"/>
        <w:szCs w:val="32"/>
      </w:rPr>
    </w:pPr>
  </w:p>
  <w:p w:rsidR="00133B90" w:rsidRDefault="00133B90" w:rsidP="00E50809">
    <w:pPr>
      <w:pStyle w:val="Header"/>
      <w:jc w:val="center"/>
      <w:rPr>
        <w:b/>
        <w:i/>
        <w:sz w:val="32"/>
        <w:szCs w:val="32"/>
      </w:rPr>
    </w:pPr>
  </w:p>
  <w:p w:rsidR="00133B90" w:rsidRDefault="00133B90" w:rsidP="00E50809">
    <w:pPr>
      <w:pStyle w:val="Header"/>
      <w:jc w:val="center"/>
      <w:rPr>
        <w:b/>
        <w:i/>
        <w:sz w:val="32"/>
        <w:szCs w:val="32"/>
      </w:rPr>
    </w:pPr>
  </w:p>
  <w:p w:rsidR="00133B90" w:rsidRDefault="00133B90" w:rsidP="00E50809">
    <w:pPr>
      <w:pStyle w:val="Header"/>
      <w:jc w:val="center"/>
      <w:rPr>
        <w:b/>
        <w:i/>
        <w:sz w:val="32"/>
        <w:szCs w:val="32"/>
      </w:rPr>
    </w:pPr>
  </w:p>
  <w:p w:rsidR="00133B90" w:rsidRPr="000D0CD8" w:rsidRDefault="00133B90" w:rsidP="00E50809">
    <w:pPr>
      <w:pStyle w:val="Header"/>
      <w:jc w:val="center"/>
      <w:rPr>
        <w:b/>
        <w:i/>
        <w:sz w:val="32"/>
        <w:szCs w:val="32"/>
      </w:rPr>
    </w:pPr>
  </w:p>
  <w:p w:rsidR="00133B90" w:rsidRPr="00E50809" w:rsidRDefault="00133B90" w:rsidP="00E5080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A94602" w:rsidRDefault="00133B90"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Pr="00A94602" w:rsidRDefault="00133B90"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33B90" w:rsidRPr="00A94602" w:rsidRDefault="00133B9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 002, 007, 008, 009, 013, and 015</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33B90" w:rsidRPr="00A94602" w:rsidRDefault="00133B9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004, 017</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B90" w:rsidRDefault="00133B90"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33B90" w:rsidRPr="00A94602" w:rsidRDefault="00133B9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0680"/>
    <w:multiLevelType w:val="singleLevel"/>
    <w:tmpl w:val="62F00E22"/>
    <w:lvl w:ilvl="0">
      <w:start w:val="7"/>
      <w:numFmt w:val="upperLetter"/>
      <w:lvlText w:val="%1) "/>
      <w:lvlJc w:val="left"/>
      <w:pPr>
        <w:ind w:left="1080" w:hanging="360"/>
      </w:pPr>
      <w:rPr>
        <w:rFonts w:ascii="Times New Roman" w:hAnsi="Times New Roman" w:cs="Times New Roman" w:hint="default"/>
        <w:b w:val="0"/>
        <w:i w:val="0"/>
        <w:sz w:val="24"/>
        <w:u w:val="none"/>
      </w:r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F64485"/>
    <w:multiLevelType w:val="singleLevel"/>
    <w:tmpl w:val="6F9E9840"/>
    <w:lvl w:ilvl="0">
      <w:start w:val="5"/>
      <w:numFmt w:val="upperLetter"/>
      <w:lvlText w:val="%1)"/>
      <w:lvlJc w:val="left"/>
      <w:pPr>
        <w:ind w:left="1080" w:hanging="360"/>
      </w:pPr>
      <w:rPr>
        <w:rFonts w:cs="Times New Roman" w:hint="default"/>
        <w:b w:val="0"/>
        <w:i w:val="0"/>
        <w:sz w:val="24"/>
        <w:u w:val="none"/>
      </w:rPr>
    </w:lvl>
  </w:abstractNum>
  <w:abstractNum w:abstractNumId="3">
    <w:nsid w:val="13AC5A40"/>
    <w:multiLevelType w:val="hybridMultilevel"/>
    <w:tmpl w:val="431AA010"/>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D33193"/>
    <w:multiLevelType w:val="hybridMultilevel"/>
    <w:tmpl w:val="3AB20BD8"/>
    <w:lvl w:ilvl="0" w:tplc="6CB4B28E">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491232B"/>
    <w:multiLevelType w:val="hybridMultilevel"/>
    <w:tmpl w:val="FF564A1E"/>
    <w:lvl w:ilvl="0" w:tplc="142C2F38">
      <w:start w:val="1"/>
      <w:numFmt w:val="upperLetter"/>
      <w:lvlText w:val="%1) "/>
      <w:lvlJc w:val="left"/>
      <w:pPr>
        <w:tabs>
          <w:tab w:val="num" w:pos="1080"/>
        </w:tabs>
        <w:ind w:left="1080" w:hanging="360"/>
      </w:pPr>
      <w:rPr>
        <w:rFonts w:ascii="Times New Roman" w:hAnsi="Times New Roman" w:cs="Times New Roman" w:hint="default"/>
        <w:b w:val="0"/>
        <w:i w:val="0"/>
        <w:sz w:val="24"/>
        <w:u w:val="none"/>
      </w:rPr>
    </w:lvl>
    <w:lvl w:ilvl="1" w:tplc="F26CCD8E">
      <w:start w:val="1"/>
      <w:numFmt w:val="lowerRoman"/>
      <w:lvlText w:val="%2) "/>
      <w:lvlJc w:val="left"/>
      <w:pPr>
        <w:tabs>
          <w:tab w:val="num" w:pos="1170"/>
        </w:tabs>
        <w:ind w:left="1458" w:hanging="288"/>
      </w:pPr>
      <w:rPr>
        <w:rFonts w:ascii="Times New Roman" w:hAnsi="Times New Roman" w:cs="Times New Roman" w:hint="default"/>
        <w:b w:val="0"/>
        <w:i w:val="0"/>
        <w:sz w:val="22"/>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5E65951"/>
    <w:multiLevelType w:val="hybridMultilevel"/>
    <w:tmpl w:val="47E8145A"/>
    <w:lvl w:ilvl="0" w:tplc="2C6EC4BE">
      <w:start w:val="1"/>
      <w:numFmt w:val="upperLetter"/>
      <w:lvlText w:val="%1) "/>
      <w:lvlJc w:val="left"/>
      <w:pPr>
        <w:tabs>
          <w:tab w:val="num" w:pos="720"/>
        </w:tabs>
        <w:ind w:left="1080" w:hanging="360"/>
      </w:pPr>
      <w:rPr>
        <w:rFonts w:ascii="Times New Roman" w:hAnsi="Times New Roman" w:hint="default"/>
        <w:b w:val="0"/>
        <w:i w:val="0"/>
        <w:sz w:val="24"/>
        <w:szCs w:val="24"/>
        <w:u w:val="none"/>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7">
    <w:nsid w:val="1629518B"/>
    <w:multiLevelType w:val="hybridMultilevel"/>
    <w:tmpl w:val="8ACE8A38"/>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142C2F38">
      <w:start w:val="1"/>
      <w:numFmt w:val="upperLetter"/>
      <w:lvlText w:val="%2) "/>
      <w:lvlJc w:val="left"/>
      <w:pPr>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1338A"/>
    <w:multiLevelType w:val="multilevel"/>
    <w:tmpl w:val="465EE3BA"/>
    <w:lvl w:ilvl="0">
      <w:start w:val="1"/>
      <w:numFmt w:val="upperLetter"/>
      <w:lvlText w:val="%1)"/>
      <w:lvlJc w:val="left"/>
      <w:pPr>
        <w:ind w:left="1080" w:hanging="360"/>
      </w:pPr>
      <w:rPr>
        <w:rFonts w:cs="Times New Roman" w:hint="default"/>
        <w:b w:val="0"/>
        <w:i w:val="0"/>
        <w:sz w:val="24"/>
        <w:szCs w:val="24"/>
        <w:u w:val="none"/>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19E51B55"/>
    <w:multiLevelType w:val="singleLevel"/>
    <w:tmpl w:val="CB98009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10">
    <w:nsid w:val="19ED5E1B"/>
    <w:multiLevelType w:val="singleLevel"/>
    <w:tmpl w:val="D542FC94"/>
    <w:lvl w:ilvl="0">
      <w:start w:val="1"/>
      <w:numFmt w:val="upp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11">
    <w:nsid w:val="1A6424CF"/>
    <w:multiLevelType w:val="hybridMultilevel"/>
    <w:tmpl w:val="C06ED97A"/>
    <w:lvl w:ilvl="0" w:tplc="C37E4C38">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F8184FCA">
      <w:start w:val="1"/>
      <w:numFmt w:val="upperLetter"/>
      <w:lvlText w:val="%2) "/>
      <w:lvlJc w:val="left"/>
      <w:pPr>
        <w:tabs>
          <w:tab w:val="num" w:pos="810"/>
        </w:tabs>
        <w:ind w:left="810"/>
      </w:pPr>
      <w:rPr>
        <w:rFonts w:ascii="Times New Roman" w:hAnsi="Times New Roman" w:hint="default"/>
        <w:b w:val="0"/>
        <w:i w:val="0"/>
        <w:sz w:val="24"/>
        <w:szCs w:val="24"/>
        <w:u w:val="none"/>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2">
    <w:nsid w:val="1D8F2673"/>
    <w:multiLevelType w:val="hybridMultilevel"/>
    <w:tmpl w:val="8F5AEF66"/>
    <w:lvl w:ilvl="0" w:tplc="81AAEC6A">
      <w:start w:val="1"/>
      <w:numFmt w:val="upperLetter"/>
      <w:lvlText w:val="%1) "/>
      <w:lvlJc w:val="left"/>
      <w:pPr>
        <w:tabs>
          <w:tab w:val="num" w:pos="0"/>
        </w:tabs>
        <w:ind w:left="750" w:hanging="360"/>
      </w:pPr>
      <w:rPr>
        <w:rFonts w:ascii="Times New Roman" w:hAnsi="Times New Roman" w:cs="Times New Roman" w:hint="default"/>
        <w:b w:val="0"/>
        <w:i w:val="0"/>
        <w:sz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13A6C95"/>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4">
    <w:nsid w:val="24436A1C"/>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5">
    <w:nsid w:val="25270C16"/>
    <w:multiLevelType w:val="singleLevel"/>
    <w:tmpl w:val="EDF6761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szCs w:val="24"/>
        <w:u w:val="none"/>
      </w:rPr>
    </w:lvl>
  </w:abstractNum>
  <w:abstractNum w:abstractNumId="16">
    <w:nsid w:val="27F63072"/>
    <w:multiLevelType w:val="singleLevel"/>
    <w:tmpl w:val="04090017"/>
    <w:lvl w:ilvl="0">
      <w:start w:val="1"/>
      <w:numFmt w:val="lowerLetter"/>
      <w:lvlText w:val="%1)"/>
      <w:lvlJc w:val="left"/>
      <w:pPr>
        <w:ind w:left="2520" w:hanging="360"/>
      </w:pPr>
      <w:rPr>
        <w:b w:val="0"/>
        <w:i w:val="0"/>
        <w:sz w:val="24"/>
        <w:u w:val="none"/>
      </w:rPr>
    </w:lvl>
  </w:abstractNum>
  <w:abstractNum w:abstractNumId="17">
    <w:nsid w:val="28AE4877"/>
    <w:multiLevelType w:val="singleLevel"/>
    <w:tmpl w:val="F8184FCA"/>
    <w:lvl w:ilvl="0">
      <w:start w:val="1"/>
      <w:numFmt w:val="upperLetter"/>
      <w:lvlText w:val="%1) "/>
      <w:lvlJc w:val="left"/>
      <w:pPr>
        <w:ind w:left="990" w:hanging="360"/>
      </w:pPr>
      <w:rPr>
        <w:rFonts w:ascii="Times New Roman" w:hAnsi="Times New Roman" w:hint="default"/>
        <w:b w:val="0"/>
        <w:i w:val="0"/>
        <w:sz w:val="24"/>
        <w:szCs w:val="24"/>
        <w:u w:val="none"/>
      </w:rPr>
    </w:lvl>
  </w:abstractNum>
  <w:abstractNum w:abstractNumId="18">
    <w:nsid w:val="2B5D4091"/>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9">
    <w:nsid w:val="2F737D3F"/>
    <w:multiLevelType w:val="singleLevel"/>
    <w:tmpl w:val="CB98009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20">
    <w:nsid w:val="300A2230"/>
    <w:multiLevelType w:val="hybridMultilevel"/>
    <w:tmpl w:val="8B9418D2"/>
    <w:lvl w:ilvl="0" w:tplc="3FEE1B7A">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2854E0C"/>
    <w:multiLevelType w:val="singleLevel"/>
    <w:tmpl w:val="3B745110"/>
    <w:lvl w:ilvl="0">
      <w:start w:val="1"/>
      <w:numFmt w:val="lowerRoman"/>
      <w:lvlText w:val="%1)"/>
      <w:legacy w:legacy="1" w:legacySpace="0" w:legacyIndent="360"/>
      <w:lvlJc w:val="left"/>
      <w:pPr>
        <w:ind w:left="1512" w:hanging="360"/>
      </w:pPr>
      <w:rPr>
        <w:rFonts w:ascii="Times New Roman" w:eastAsia="Times New Roman" w:hAnsi="Times New Roman" w:cs="Times New Roman"/>
        <w:b w:val="0"/>
        <w:i w:val="0"/>
        <w:sz w:val="24"/>
        <w:szCs w:val="24"/>
        <w:u w:val="none"/>
      </w:rPr>
    </w:lvl>
  </w:abstractNum>
  <w:abstractNum w:abstractNumId="22">
    <w:nsid w:val="335F7F3C"/>
    <w:multiLevelType w:val="singleLevel"/>
    <w:tmpl w:val="D102B33E"/>
    <w:lvl w:ilvl="0">
      <w:start w:val="3"/>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23">
    <w:nsid w:val="33D77C56"/>
    <w:multiLevelType w:val="hybridMultilevel"/>
    <w:tmpl w:val="E5126D7C"/>
    <w:lvl w:ilvl="0" w:tplc="CB98009A">
      <w:start w:val="1"/>
      <w:numFmt w:val="lowerRoman"/>
      <w:lvlText w:val="%1) "/>
      <w:lvlJc w:val="left"/>
      <w:pPr>
        <w:ind w:left="1530" w:hanging="360"/>
      </w:pPr>
      <w:rPr>
        <w:rFonts w:ascii="Times New Roman" w:hAnsi="Times New Roman" w:cs="Times New Roman" w:hint="default"/>
        <w:b w:val="0"/>
        <w:i w:val="0"/>
        <w:sz w:val="24"/>
        <w:u w:val="none"/>
      </w:rPr>
    </w:lvl>
    <w:lvl w:ilvl="1" w:tplc="04090017">
      <w:start w:val="1"/>
      <w:numFmt w:val="lowerLetter"/>
      <w:lvlText w:val="%2)"/>
      <w:lvlJc w:val="left"/>
      <w:pPr>
        <w:ind w:left="216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nsid w:val="3409691C"/>
    <w:multiLevelType w:val="hybridMultilevel"/>
    <w:tmpl w:val="D56C0CAC"/>
    <w:lvl w:ilvl="0" w:tplc="142C2F38">
      <w:start w:val="1"/>
      <w:numFmt w:val="upperLetter"/>
      <w:lvlText w:val="%1) "/>
      <w:lvlJc w:val="left"/>
      <w:pPr>
        <w:tabs>
          <w:tab w:val="num" w:pos="1080"/>
        </w:tabs>
        <w:ind w:left="1080" w:hanging="360"/>
      </w:pPr>
      <w:rPr>
        <w:rFonts w:ascii="Times New Roman" w:hAnsi="Times New Roman" w:cs="Times New Roman" w:hint="default"/>
        <w:b w:val="0"/>
        <w:i w:val="0"/>
        <w:sz w:val="24"/>
        <w:u w:val="none"/>
      </w:rPr>
    </w:lvl>
    <w:lvl w:ilvl="1" w:tplc="97C007A8" w:tentative="1">
      <w:start w:val="1"/>
      <w:numFmt w:val="lowerLetter"/>
      <w:lvlText w:val="%2."/>
      <w:lvlJc w:val="left"/>
      <w:pPr>
        <w:tabs>
          <w:tab w:val="num" w:pos="1800"/>
        </w:tabs>
        <w:ind w:left="1800" w:hanging="360"/>
      </w:pPr>
      <w:rPr>
        <w:rFonts w:cs="Times New Roman"/>
      </w:rPr>
    </w:lvl>
    <w:lvl w:ilvl="2" w:tplc="259AFA20" w:tentative="1">
      <w:start w:val="1"/>
      <w:numFmt w:val="lowerRoman"/>
      <w:lvlText w:val="%3."/>
      <w:lvlJc w:val="right"/>
      <w:pPr>
        <w:tabs>
          <w:tab w:val="num" w:pos="2520"/>
        </w:tabs>
        <w:ind w:left="2520" w:hanging="180"/>
      </w:pPr>
      <w:rPr>
        <w:rFonts w:cs="Times New Roman"/>
      </w:rPr>
    </w:lvl>
    <w:lvl w:ilvl="3" w:tplc="209A1F8A" w:tentative="1">
      <w:start w:val="1"/>
      <w:numFmt w:val="decimal"/>
      <w:lvlText w:val="%4."/>
      <w:lvlJc w:val="left"/>
      <w:pPr>
        <w:tabs>
          <w:tab w:val="num" w:pos="3240"/>
        </w:tabs>
        <w:ind w:left="3240" w:hanging="360"/>
      </w:pPr>
      <w:rPr>
        <w:rFonts w:cs="Times New Roman"/>
      </w:rPr>
    </w:lvl>
    <w:lvl w:ilvl="4" w:tplc="6018D0DC" w:tentative="1">
      <w:start w:val="1"/>
      <w:numFmt w:val="lowerLetter"/>
      <w:lvlText w:val="%5."/>
      <w:lvlJc w:val="left"/>
      <w:pPr>
        <w:tabs>
          <w:tab w:val="num" w:pos="3960"/>
        </w:tabs>
        <w:ind w:left="3960" w:hanging="360"/>
      </w:pPr>
      <w:rPr>
        <w:rFonts w:cs="Times New Roman"/>
      </w:rPr>
    </w:lvl>
    <w:lvl w:ilvl="5" w:tplc="3EC432B6" w:tentative="1">
      <w:start w:val="1"/>
      <w:numFmt w:val="lowerRoman"/>
      <w:lvlText w:val="%6."/>
      <w:lvlJc w:val="right"/>
      <w:pPr>
        <w:tabs>
          <w:tab w:val="num" w:pos="4680"/>
        </w:tabs>
        <w:ind w:left="4680" w:hanging="180"/>
      </w:pPr>
      <w:rPr>
        <w:rFonts w:cs="Times New Roman"/>
      </w:rPr>
    </w:lvl>
    <w:lvl w:ilvl="6" w:tplc="E264CD18" w:tentative="1">
      <w:start w:val="1"/>
      <w:numFmt w:val="decimal"/>
      <w:lvlText w:val="%7."/>
      <w:lvlJc w:val="left"/>
      <w:pPr>
        <w:tabs>
          <w:tab w:val="num" w:pos="5400"/>
        </w:tabs>
        <w:ind w:left="5400" w:hanging="360"/>
      </w:pPr>
      <w:rPr>
        <w:rFonts w:cs="Times New Roman"/>
      </w:rPr>
    </w:lvl>
    <w:lvl w:ilvl="7" w:tplc="A5FC5086" w:tentative="1">
      <w:start w:val="1"/>
      <w:numFmt w:val="lowerLetter"/>
      <w:lvlText w:val="%8."/>
      <w:lvlJc w:val="left"/>
      <w:pPr>
        <w:tabs>
          <w:tab w:val="num" w:pos="6120"/>
        </w:tabs>
        <w:ind w:left="6120" w:hanging="360"/>
      </w:pPr>
      <w:rPr>
        <w:rFonts w:cs="Times New Roman"/>
      </w:rPr>
    </w:lvl>
    <w:lvl w:ilvl="8" w:tplc="8C9CB6E4" w:tentative="1">
      <w:start w:val="1"/>
      <w:numFmt w:val="lowerRoman"/>
      <w:lvlText w:val="%9."/>
      <w:lvlJc w:val="right"/>
      <w:pPr>
        <w:tabs>
          <w:tab w:val="num" w:pos="6840"/>
        </w:tabs>
        <w:ind w:left="6840" w:hanging="180"/>
      </w:pPr>
      <w:rPr>
        <w:rFonts w:cs="Times New Roman"/>
      </w:rPr>
    </w:lvl>
  </w:abstractNum>
  <w:abstractNum w:abstractNumId="25">
    <w:nsid w:val="391E0155"/>
    <w:multiLevelType w:val="hybridMultilevel"/>
    <w:tmpl w:val="28188B8A"/>
    <w:lvl w:ilvl="0" w:tplc="15A84A56">
      <w:start w:val="1"/>
      <w:numFmt w:val="decimal"/>
      <w:lvlText w:val="A.%1."/>
      <w:lvlJc w:val="left"/>
      <w:pPr>
        <w:ind w:left="630" w:hanging="360"/>
      </w:pPr>
      <w:rPr>
        <w:rFonts w:cs="Times New Roman" w:hint="default"/>
        <w:b/>
        <w:i w:val="0"/>
        <w:dstrike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3E1D1483"/>
    <w:multiLevelType w:val="hybridMultilevel"/>
    <w:tmpl w:val="459A847C"/>
    <w:lvl w:ilvl="0" w:tplc="3D762332">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50218BD"/>
    <w:multiLevelType w:val="hybridMultilevel"/>
    <w:tmpl w:val="9D58E0D0"/>
    <w:lvl w:ilvl="0" w:tplc="980456F0">
      <w:start w:val="2"/>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3D74D5"/>
    <w:multiLevelType w:val="singleLevel"/>
    <w:tmpl w:val="1480E20A"/>
    <w:lvl w:ilvl="0">
      <w:start w:val="1"/>
      <w:numFmt w:val="lowerRoman"/>
      <w:lvlText w:val="%1)"/>
      <w:legacy w:legacy="1" w:legacySpace="0" w:legacyIndent="360"/>
      <w:lvlJc w:val="left"/>
      <w:pPr>
        <w:ind w:left="1620" w:hanging="360"/>
      </w:pPr>
      <w:rPr>
        <w:rFonts w:ascii="Times New Roman" w:eastAsia="Times New Roman" w:hAnsi="Times New Roman" w:cs="Times New Roman"/>
        <w:b w:val="0"/>
        <w:i w:val="0"/>
        <w:sz w:val="24"/>
        <w:u w:val="none"/>
      </w:rPr>
    </w:lvl>
  </w:abstractNum>
  <w:abstractNum w:abstractNumId="29">
    <w:nsid w:val="4D1D1DB6"/>
    <w:multiLevelType w:val="singleLevel"/>
    <w:tmpl w:val="2CA41BC0"/>
    <w:lvl w:ilvl="0">
      <w:start w:val="6"/>
      <w:numFmt w:val="upperLetter"/>
      <w:lvlText w:val="%1) "/>
      <w:lvlJc w:val="left"/>
      <w:pPr>
        <w:ind w:left="360" w:hanging="360"/>
      </w:pPr>
      <w:rPr>
        <w:rFonts w:ascii="Times New Roman" w:hAnsi="Times New Roman" w:cs="Times New Roman" w:hint="default"/>
        <w:b w:val="0"/>
        <w:i w:val="0"/>
        <w:sz w:val="24"/>
        <w:u w:val="none"/>
      </w:rPr>
    </w:lvl>
  </w:abstractNum>
  <w:abstractNum w:abstractNumId="30">
    <w:nsid w:val="4DA32977"/>
    <w:multiLevelType w:val="singleLevel"/>
    <w:tmpl w:val="EDC402A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szCs w:val="24"/>
        <w:u w:val="none"/>
      </w:rPr>
    </w:lvl>
  </w:abstractNum>
  <w:abstractNum w:abstractNumId="31">
    <w:nsid w:val="518477D5"/>
    <w:multiLevelType w:val="hybridMultilevel"/>
    <w:tmpl w:val="FFECADD6"/>
    <w:lvl w:ilvl="0" w:tplc="31E8E60A">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52B955ED"/>
    <w:multiLevelType w:val="singleLevel"/>
    <w:tmpl w:val="B54829BA"/>
    <w:lvl w:ilvl="0">
      <w:start w:val="1"/>
      <w:numFmt w:val="upperLetter"/>
      <w:lvlText w:val="%1)"/>
      <w:lvlJc w:val="left"/>
      <w:pPr>
        <w:ind w:left="720" w:hanging="360"/>
      </w:pPr>
      <w:rPr>
        <w:rFonts w:cs="Times New Roman" w:hint="default"/>
        <w:b w:val="0"/>
        <w:i w:val="0"/>
        <w:sz w:val="24"/>
        <w:u w:val="none"/>
      </w:rPr>
    </w:lvl>
  </w:abstractNum>
  <w:abstractNum w:abstractNumId="33">
    <w:nsid w:val="54F924D3"/>
    <w:multiLevelType w:val="singleLevel"/>
    <w:tmpl w:val="7EEA4F04"/>
    <w:lvl w:ilvl="0">
      <w:start w:val="3"/>
      <w:numFmt w:val="upperLetter"/>
      <w:lvlText w:val="%1)"/>
      <w:lvlJc w:val="left"/>
      <w:pPr>
        <w:ind w:left="1080" w:hanging="360"/>
      </w:pPr>
      <w:rPr>
        <w:rFonts w:cs="Times New Roman" w:hint="default"/>
        <w:b w:val="0"/>
        <w:i w:val="0"/>
        <w:sz w:val="24"/>
        <w:u w:val="none"/>
      </w:rPr>
    </w:lvl>
  </w:abstractNum>
  <w:abstractNum w:abstractNumId="34">
    <w:nsid w:val="55A60B84"/>
    <w:multiLevelType w:val="singleLevel"/>
    <w:tmpl w:val="B54829BA"/>
    <w:lvl w:ilvl="0">
      <w:start w:val="1"/>
      <w:numFmt w:val="upperLetter"/>
      <w:lvlText w:val="%1)"/>
      <w:lvlJc w:val="left"/>
      <w:pPr>
        <w:ind w:left="720" w:hanging="360"/>
      </w:pPr>
      <w:rPr>
        <w:rFonts w:cs="Times New Roman" w:hint="default"/>
        <w:b w:val="0"/>
        <w:i w:val="0"/>
        <w:sz w:val="24"/>
        <w:u w:val="none"/>
      </w:rPr>
    </w:lvl>
  </w:abstractNum>
  <w:abstractNum w:abstractNumId="35">
    <w:nsid w:val="5A4A12D2"/>
    <w:multiLevelType w:val="hybridMultilevel"/>
    <w:tmpl w:val="CD84E42E"/>
    <w:lvl w:ilvl="0" w:tplc="B54829BA">
      <w:start w:val="1"/>
      <w:numFmt w:val="upperLetter"/>
      <w:lvlText w:val="%1)"/>
      <w:lvlJc w:val="left"/>
      <w:pPr>
        <w:tabs>
          <w:tab w:val="num" w:pos="1455"/>
        </w:tabs>
        <w:ind w:left="1455" w:hanging="735"/>
      </w:pPr>
      <w:rPr>
        <w:rFonts w:cs="Times New Roman" w:hint="default"/>
        <w:b w:val="0"/>
        <w:i w:val="0"/>
        <w:sz w:val="24"/>
        <w:u w:val="none"/>
      </w:rPr>
    </w:lvl>
    <w:lvl w:ilvl="1" w:tplc="65BEBD1A" w:tentative="1">
      <w:start w:val="1"/>
      <w:numFmt w:val="lowerLetter"/>
      <w:lvlText w:val="%2."/>
      <w:lvlJc w:val="left"/>
      <w:pPr>
        <w:tabs>
          <w:tab w:val="num" w:pos="1800"/>
        </w:tabs>
        <w:ind w:left="1800" w:hanging="360"/>
      </w:pPr>
      <w:rPr>
        <w:rFonts w:cs="Times New Roman"/>
      </w:rPr>
    </w:lvl>
    <w:lvl w:ilvl="2" w:tplc="46B4B976" w:tentative="1">
      <w:start w:val="1"/>
      <w:numFmt w:val="lowerRoman"/>
      <w:lvlText w:val="%3."/>
      <w:lvlJc w:val="right"/>
      <w:pPr>
        <w:tabs>
          <w:tab w:val="num" w:pos="2520"/>
        </w:tabs>
        <w:ind w:left="2520" w:hanging="180"/>
      </w:pPr>
      <w:rPr>
        <w:rFonts w:cs="Times New Roman"/>
      </w:rPr>
    </w:lvl>
    <w:lvl w:ilvl="3" w:tplc="7BE8EA50" w:tentative="1">
      <w:start w:val="1"/>
      <w:numFmt w:val="decimal"/>
      <w:lvlText w:val="%4."/>
      <w:lvlJc w:val="left"/>
      <w:pPr>
        <w:tabs>
          <w:tab w:val="num" w:pos="3240"/>
        </w:tabs>
        <w:ind w:left="3240" w:hanging="360"/>
      </w:pPr>
      <w:rPr>
        <w:rFonts w:cs="Times New Roman"/>
      </w:rPr>
    </w:lvl>
    <w:lvl w:ilvl="4" w:tplc="91364AE4" w:tentative="1">
      <w:start w:val="1"/>
      <w:numFmt w:val="lowerLetter"/>
      <w:lvlText w:val="%5."/>
      <w:lvlJc w:val="left"/>
      <w:pPr>
        <w:tabs>
          <w:tab w:val="num" w:pos="3960"/>
        </w:tabs>
        <w:ind w:left="3960" w:hanging="360"/>
      </w:pPr>
      <w:rPr>
        <w:rFonts w:cs="Times New Roman"/>
      </w:rPr>
    </w:lvl>
    <w:lvl w:ilvl="5" w:tplc="903820EE" w:tentative="1">
      <w:start w:val="1"/>
      <w:numFmt w:val="lowerRoman"/>
      <w:lvlText w:val="%6."/>
      <w:lvlJc w:val="right"/>
      <w:pPr>
        <w:tabs>
          <w:tab w:val="num" w:pos="4680"/>
        </w:tabs>
        <w:ind w:left="4680" w:hanging="180"/>
      </w:pPr>
      <w:rPr>
        <w:rFonts w:cs="Times New Roman"/>
      </w:rPr>
    </w:lvl>
    <w:lvl w:ilvl="6" w:tplc="B95ECD78" w:tentative="1">
      <w:start w:val="1"/>
      <w:numFmt w:val="decimal"/>
      <w:lvlText w:val="%7."/>
      <w:lvlJc w:val="left"/>
      <w:pPr>
        <w:tabs>
          <w:tab w:val="num" w:pos="5400"/>
        </w:tabs>
        <w:ind w:left="5400" w:hanging="360"/>
      </w:pPr>
      <w:rPr>
        <w:rFonts w:cs="Times New Roman"/>
      </w:rPr>
    </w:lvl>
    <w:lvl w:ilvl="7" w:tplc="2278BA58" w:tentative="1">
      <w:start w:val="1"/>
      <w:numFmt w:val="lowerLetter"/>
      <w:lvlText w:val="%8."/>
      <w:lvlJc w:val="left"/>
      <w:pPr>
        <w:tabs>
          <w:tab w:val="num" w:pos="6120"/>
        </w:tabs>
        <w:ind w:left="6120" w:hanging="360"/>
      </w:pPr>
      <w:rPr>
        <w:rFonts w:cs="Times New Roman"/>
      </w:rPr>
    </w:lvl>
    <w:lvl w:ilvl="8" w:tplc="67A20956" w:tentative="1">
      <w:start w:val="1"/>
      <w:numFmt w:val="lowerRoman"/>
      <w:lvlText w:val="%9."/>
      <w:lvlJc w:val="right"/>
      <w:pPr>
        <w:tabs>
          <w:tab w:val="num" w:pos="6840"/>
        </w:tabs>
        <w:ind w:left="6840" w:hanging="180"/>
      </w:pPr>
      <w:rPr>
        <w:rFonts w:cs="Times New Roman"/>
      </w:rPr>
    </w:lvl>
  </w:abstractNum>
  <w:abstractNum w:abstractNumId="36">
    <w:nsid w:val="5BD372AC"/>
    <w:multiLevelType w:val="singleLevel"/>
    <w:tmpl w:val="4D74D26A"/>
    <w:lvl w:ilvl="0">
      <w:start w:val="1"/>
      <w:numFmt w:val="lowerRoman"/>
      <w:lvlText w:val="%1)"/>
      <w:legacy w:legacy="1" w:legacySpace="0" w:legacyIndent="360"/>
      <w:lvlJc w:val="left"/>
      <w:pPr>
        <w:ind w:left="1575" w:hanging="360"/>
      </w:pPr>
      <w:rPr>
        <w:rFonts w:ascii="Times New Roman" w:eastAsia="Times New Roman" w:hAnsi="Times New Roman" w:cs="Times New Roman"/>
        <w:b w:val="0"/>
        <w:i w:val="0"/>
        <w:sz w:val="24"/>
        <w:u w:val="none"/>
      </w:rPr>
    </w:lvl>
  </w:abstractNum>
  <w:abstractNum w:abstractNumId="37">
    <w:nsid w:val="5D182594"/>
    <w:multiLevelType w:val="hybridMultilevel"/>
    <w:tmpl w:val="8D045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92649B"/>
    <w:multiLevelType w:val="singleLevel"/>
    <w:tmpl w:val="B54829BA"/>
    <w:lvl w:ilvl="0">
      <w:start w:val="1"/>
      <w:numFmt w:val="upperLetter"/>
      <w:lvlText w:val="%1)"/>
      <w:lvlJc w:val="left"/>
      <w:pPr>
        <w:ind w:left="1080" w:hanging="360"/>
      </w:pPr>
      <w:rPr>
        <w:rFonts w:cs="Times New Roman" w:hint="default"/>
        <w:b w:val="0"/>
        <w:i w:val="0"/>
        <w:sz w:val="24"/>
        <w:szCs w:val="24"/>
        <w:u w:val="none"/>
      </w:rPr>
    </w:lvl>
  </w:abstractNum>
  <w:abstractNum w:abstractNumId="39">
    <w:nsid w:val="62105449"/>
    <w:multiLevelType w:val="singleLevel"/>
    <w:tmpl w:val="04090017"/>
    <w:lvl w:ilvl="0">
      <w:start w:val="1"/>
      <w:numFmt w:val="lowerLetter"/>
      <w:lvlText w:val="%1)"/>
      <w:lvlJc w:val="left"/>
      <w:pPr>
        <w:ind w:left="2520" w:hanging="360"/>
      </w:pPr>
      <w:rPr>
        <w:b w:val="0"/>
        <w:i w:val="0"/>
        <w:sz w:val="24"/>
        <w:u w:val="none"/>
      </w:rPr>
    </w:lvl>
  </w:abstractNum>
  <w:abstractNum w:abstractNumId="40">
    <w:nsid w:val="662325A8"/>
    <w:multiLevelType w:val="singleLevel"/>
    <w:tmpl w:val="B54829BA"/>
    <w:lvl w:ilvl="0">
      <w:start w:val="1"/>
      <w:numFmt w:val="upperLetter"/>
      <w:lvlText w:val="%1)"/>
      <w:lvlJc w:val="left"/>
      <w:pPr>
        <w:ind w:left="1080" w:hanging="360"/>
      </w:pPr>
      <w:rPr>
        <w:rFonts w:cs="Times New Roman" w:hint="default"/>
        <w:b w:val="0"/>
        <w:i w:val="0"/>
        <w:sz w:val="24"/>
        <w:szCs w:val="24"/>
        <w:u w:val="none"/>
      </w:rPr>
    </w:lvl>
  </w:abstractNum>
  <w:abstractNum w:abstractNumId="41">
    <w:nsid w:val="66977F5F"/>
    <w:multiLevelType w:val="hybridMultilevel"/>
    <w:tmpl w:val="73E4539C"/>
    <w:lvl w:ilvl="0" w:tplc="142C2F38">
      <w:start w:val="1"/>
      <w:numFmt w:val="upperLetter"/>
      <w:lvlText w:val="%1) "/>
      <w:lvlJc w:val="left"/>
      <w:pPr>
        <w:tabs>
          <w:tab w:val="num" w:pos="1080"/>
        </w:tabs>
        <w:ind w:left="1080" w:hanging="360"/>
      </w:pPr>
      <w:rPr>
        <w:rFonts w:ascii="Times New Roman" w:hAnsi="Times New Roman" w:cs="Times New Roman" w:hint="default"/>
        <w:b w:val="0"/>
        <w:i w:val="0"/>
        <w:sz w:val="24"/>
        <w:u w:val="none"/>
      </w:rPr>
    </w:lvl>
    <w:lvl w:ilvl="1" w:tplc="9450495E">
      <w:start w:val="1"/>
      <w:numFmt w:val="lowerRoman"/>
      <w:lvlText w:val="%2) "/>
      <w:lvlJc w:val="left"/>
      <w:pPr>
        <w:tabs>
          <w:tab w:val="num" w:pos="1242"/>
        </w:tabs>
        <w:ind w:left="153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678E77C7"/>
    <w:multiLevelType w:val="hybridMultilevel"/>
    <w:tmpl w:val="C2F02DF0"/>
    <w:lvl w:ilvl="0" w:tplc="856E6666">
      <w:start w:val="1"/>
      <w:numFmt w:val="upperLetter"/>
      <w:lvlText w:val="%1) "/>
      <w:lvlJc w:val="left"/>
      <w:pPr>
        <w:tabs>
          <w:tab w:val="num" w:pos="-36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nsid w:val="680F55BD"/>
    <w:multiLevelType w:val="hybridMultilevel"/>
    <w:tmpl w:val="D5AA77D0"/>
    <w:lvl w:ilvl="0" w:tplc="B54829BA">
      <w:start w:val="1"/>
      <w:numFmt w:val="upperLetter"/>
      <w:lvlText w:val="%1)"/>
      <w:lvlJc w:val="left"/>
      <w:pPr>
        <w:ind w:left="72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01B89"/>
    <w:multiLevelType w:val="hybridMultilevel"/>
    <w:tmpl w:val="1EC267A2"/>
    <w:lvl w:ilvl="0" w:tplc="522613CC">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6A8840C4"/>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46">
    <w:nsid w:val="6D6F084C"/>
    <w:multiLevelType w:val="hybridMultilevel"/>
    <w:tmpl w:val="121626A4"/>
    <w:lvl w:ilvl="0" w:tplc="E294ED08">
      <w:start w:val="2"/>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D6F13E3"/>
    <w:multiLevelType w:val="hybridMultilevel"/>
    <w:tmpl w:val="0F2C52B4"/>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142C2F38">
      <w:start w:val="1"/>
      <w:numFmt w:val="upperLetter"/>
      <w:lvlText w:val="%2) "/>
      <w:lvlJc w:val="left"/>
      <w:pPr>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F5016CA"/>
    <w:multiLevelType w:val="singleLevel"/>
    <w:tmpl w:val="142C2F38"/>
    <w:lvl w:ilvl="0">
      <w:start w:val="1"/>
      <w:numFmt w:val="upperLetter"/>
      <w:lvlText w:val="%1) "/>
      <w:lvlJc w:val="left"/>
      <w:pPr>
        <w:ind w:left="1080" w:hanging="360"/>
      </w:pPr>
      <w:rPr>
        <w:rFonts w:ascii="Times New Roman" w:hAnsi="Times New Roman" w:cs="Times New Roman" w:hint="default"/>
        <w:b w:val="0"/>
        <w:i w:val="0"/>
        <w:sz w:val="24"/>
        <w:u w:val="none"/>
      </w:rPr>
    </w:lvl>
  </w:abstractNum>
  <w:abstractNum w:abstractNumId="49">
    <w:nsid w:val="702C2423"/>
    <w:multiLevelType w:val="singleLevel"/>
    <w:tmpl w:val="D102B33E"/>
    <w:lvl w:ilvl="0">
      <w:start w:val="1"/>
      <w:numFmt w:val="lowerRoman"/>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50">
    <w:nsid w:val="71866C0E"/>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51">
    <w:nsid w:val="75702A19"/>
    <w:multiLevelType w:val="singleLevel"/>
    <w:tmpl w:val="142C2F38"/>
    <w:lvl w:ilvl="0">
      <w:start w:val="1"/>
      <w:numFmt w:val="upperLetter"/>
      <w:lvlText w:val="%1) "/>
      <w:lvlJc w:val="left"/>
      <w:pPr>
        <w:ind w:left="1080" w:hanging="360"/>
      </w:pPr>
      <w:rPr>
        <w:rFonts w:ascii="Times New Roman" w:hAnsi="Times New Roman" w:cs="Times New Roman" w:hint="default"/>
        <w:b w:val="0"/>
        <w:i w:val="0"/>
        <w:sz w:val="24"/>
        <w:u w:val="none"/>
      </w:rPr>
    </w:lvl>
  </w:abstractNum>
  <w:abstractNum w:abstractNumId="52">
    <w:nsid w:val="75C25580"/>
    <w:multiLevelType w:val="hybridMultilevel"/>
    <w:tmpl w:val="9DEC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C765BC"/>
    <w:multiLevelType w:val="singleLevel"/>
    <w:tmpl w:val="6FA0EDDC"/>
    <w:lvl w:ilvl="0">
      <w:start w:val="2"/>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4">
    <w:nsid w:val="78093FF2"/>
    <w:multiLevelType w:val="singleLevel"/>
    <w:tmpl w:val="40265370"/>
    <w:lvl w:ilvl="0">
      <w:start w:val="1"/>
      <w:numFmt w:val="lowerRoman"/>
      <w:lvlText w:val="%1)"/>
      <w:legacy w:legacy="1" w:legacySpace="0" w:legacyIndent="360"/>
      <w:lvlJc w:val="left"/>
      <w:pPr>
        <w:ind w:left="1512" w:hanging="360"/>
      </w:pPr>
      <w:rPr>
        <w:rFonts w:ascii="Times New Roman" w:eastAsia="Times New Roman" w:hAnsi="Times New Roman" w:cs="Times New Roman"/>
        <w:b w:val="0"/>
        <w:i w:val="0"/>
        <w:sz w:val="22"/>
        <w:u w:val="none"/>
      </w:rPr>
    </w:lvl>
  </w:abstractNum>
  <w:abstractNum w:abstractNumId="55">
    <w:nsid w:val="7999470E"/>
    <w:multiLevelType w:val="multilevel"/>
    <w:tmpl w:val="4AAAEE7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530"/>
        </w:tabs>
        <w:ind w:left="1530" w:hanging="360"/>
      </w:pPr>
      <w:rPr>
        <w:rFonts w:ascii="Times New Roman" w:hAnsi="Times New Roman" w:cs="Times New Roman"/>
        <w:sz w:val="24"/>
        <w:szCs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6">
    <w:nsid w:val="7AE74CDC"/>
    <w:multiLevelType w:val="singleLevel"/>
    <w:tmpl w:val="142C2F38"/>
    <w:lvl w:ilvl="0">
      <w:start w:val="1"/>
      <w:numFmt w:val="upperLetter"/>
      <w:lvlText w:val="%1) "/>
      <w:lvlJc w:val="left"/>
      <w:pPr>
        <w:ind w:left="1080" w:hanging="360"/>
      </w:pPr>
      <w:rPr>
        <w:rFonts w:ascii="Times New Roman" w:hAnsi="Times New Roman" w:cs="Times New Roman" w:hint="default"/>
        <w:b w:val="0"/>
        <w:i w:val="0"/>
        <w:sz w:val="24"/>
        <w:u w:val="none"/>
      </w:rPr>
    </w:lvl>
  </w:abstractNum>
  <w:abstractNum w:abstractNumId="57">
    <w:nsid w:val="7C2D0CE4"/>
    <w:multiLevelType w:val="singleLevel"/>
    <w:tmpl w:val="5CE8A85A"/>
    <w:lvl w:ilvl="0">
      <w:start w:val="3"/>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8">
    <w:nsid w:val="7D626166"/>
    <w:multiLevelType w:val="hybridMultilevel"/>
    <w:tmpl w:val="A7AAA3B6"/>
    <w:lvl w:ilvl="0" w:tplc="F8184FCA">
      <w:start w:val="1"/>
      <w:numFmt w:val="upperLetter"/>
      <w:lvlText w:val="%1) "/>
      <w:lvlJc w:val="left"/>
      <w:pPr>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DE7189"/>
    <w:multiLevelType w:val="singleLevel"/>
    <w:tmpl w:val="C1D69F64"/>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60">
    <w:nsid w:val="7F1179E7"/>
    <w:multiLevelType w:val="hybridMultilevel"/>
    <w:tmpl w:val="EE3890EE"/>
    <w:lvl w:ilvl="0" w:tplc="26DC3380">
      <w:start w:val="3"/>
      <w:numFmt w:val="upperLetter"/>
      <w:lvlText w:val="%1) "/>
      <w:lvlJc w:val="left"/>
      <w:pPr>
        <w:tabs>
          <w:tab w:val="num" w:pos="108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0"/>
  </w:num>
  <w:num w:numId="3">
    <w:abstractNumId w:val="43"/>
  </w:num>
  <w:num w:numId="4">
    <w:abstractNumId w:val="58"/>
  </w:num>
  <w:num w:numId="5">
    <w:abstractNumId w:val="35"/>
  </w:num>
  <w:num w:numId="6">
    <w:abstractNumId w:val="13"/>
  </w:num>
  <w:num w:numId="7">
    <w:abstractNumId w:val="9"/>
  </w:num>
  <w:num w:numId="8">
    <w:abstractNumId w:val="33"/>
  </w:num>
  <w:num w:numId="9">
    <w:abstractNumId w:val="19"/>
  </w:num>
  <w:num w:numId="10">
    <w:abstractNumId w:val="14"/>
  </w:num>
  <w:num w:numId="11">
    <w:abstractNumId w:val="2"/>
  </w:num>
  <w:num w:numId="12">
    <w:abstractNumId w:val="50"/>
  </w:num>
  <w:num w:numId="13">
    <w:abstractNumId w:val="29"/>
  </w:num>
  <w:num w:numId="14">
    <w:abstractNumId w:val="18"/>
  </w:num>
  <w:num w:numId="15">
    <w:abstractNumId w:val="22"/>
  </w:num>
  <w:num w:numId="16">
    <w:abstractNumId w:val="0"/>
  </w:num>
  <w:num w:numId="17">
    <w:abstractNumId w:val="55"/>
  </w:num>
  <w:num w:numId="18">
    <w:abstractNumId w:val="6"/>
  </w:num>
  <w:num w:numId="19">
    <w:abstractNumId w:val="25"/>
  </w:num>
  <w:num w:numId="20">
    <w:abstractNumId w:val="27"/>
  </w:num>
  <w:num w:numId="21">
    <w:abstractNumId w:val="8"/>
  </w:num>
  <w:num w:numId="22">
    <w:abstractNumId w:val="21"/>
  </w:num>
  <w:num w:numId="23">
    <w:abstractNumId w:val="54"/>
  </w:num>
  <w:num w:numId="24">
    <w:abstractNumId w:val="36"/>
  </w:num>
  <w:num w:numId="25">
    <w:abstractNumId w:val="15"/>
  </w:num>
  <w:num w:numId="26">
    <w:abstractNumId w:val="53"/>
  </w:num>
  <w:num w:numId="27">
    <w:abstractNumId w:val="57"/>
  </w:num>
  <w:num w:numId="28">
    <w:abstractNumId w:val="10"/>
  </w:num>
  <w:num w:numId="29">
    <w:abstractNumId w:val="41"/>
  </w:num>
  <w:num w:numId="30">
    <w:abstractNumId w:val="31"/>
  </w:num>
  <w:num w:numId="31">
    <w:abstractNumId w:val="5"/>
  </w:num>
  <w:num w:numId="32">
    <w:abstractNumId w:val="23"/>
  </w:num>
  <w:num w:numId="33">
    <w:abstractNumId w:val="34"/>
  </w:num>
  <w:num w:numId="34">
    <w:abstractNumId w:val="44"/>
  </w:num>
  <w:num w:numId="35">
    <w:abstractNumId w:val="3"/>
  </w:num>
  <w:num w:numId="36">
    <w:abstractNumId w:val="48"/>
  </w:num>
  <w:num w:numId="37">
    <w:abstractNumId w:val="45"/>
  </w:num>
  <w:num w:numId="38">
    <w:abstractNumId w:val="16"/>
  </w:num>
  <w:num w:numId="39">
    <w:abstractNumId w:val="49"/>
  </w:num>
  <w:num w:numId="40">
    <w:abstractNumId w:val="39"/>
  </w:num>
  <w:num w:numId="41">
    <w:abstractNumId w:val="59"/>
  </w:num>
  <w:num w:numId="42">
    <w:abstractNumId w:val="26"/>
  </w:num>
  <w:num w:numId="43">
    <w:abstractNumId w:val="42"/>
  </w:num>
  <w:num w:numId="44">
    <w:abstractNumId w:val="20"/>
  </w:num>
  <w:num w:numId="45">
    <w:abstractNumId w:val="56"/>
  </w:num>
  <w:num w:numId="46">
    <w:abstractNumId w:val="28"/>
  </w:num>
  <w:num w:numId="47">
    <w:abstractNumId w:val="51"/>
  </w:num>
  <w:num w:numId="48">
    <w:abstractNumId w:val="32"/>
  </w:num>
  <w:num w:numId="49">
    <w:abstractNumId w:val="40"/>
  </w:num>
  <w:num w:numId="50">
    <w:abstractNumId w:val="38"/>
  </w:num>
  <w:num w:numId="51">
    <w:abstractNumId w:val="17"/>
  </w:num>
  <w:num w:numId="52">
    <w:abstractNumId w:val="47"/>
  </w:num>
  <w:num w:numId="53">
    <w:abstractNumId w:val="7"/>
  </w:num>
  <w:num w:numId="54">
    <w:abstractNumId w:val="4"/>
  </w:num>
  <w:num w:numId="55">
    <w:abstractNumId w:val="12"/>
  </w:num>
  <w:num w:numId="56">
    <w:abstractNumId w:val="52"/>
  </w:num>
  <w:num w:numId="57">
    <w:abstractNumId w:val="37"/>
  </w:num>
  <w:num w:numId="58">
    <w:abstractNumId w:val="24"/>
  </w:num>
  <w:num w:numId="59">
    <w:abstractNumId w:val="46"/>
  </w:num>
  <w:num w:numId="60">
    <w:abstractNumId w:val="60"/>
  </w:num>
  <w:num w:numId="61">
    <w:abstractNumId w:val="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formatting="1" w:enforcement="0"/>
  <w:defaultTabStop w:val="720"/>
  <w:characterSpacingControl w:val="doNotCompress"/>
  <w:hdrShapeDefaults>
    <o:shapedefaults v:ext="edit" spidmax="80897"/>
  </w:hdrShapeDefaults>
  <w:footnotePr>
    <w:footnote w:id="-1"/>
    <w:footnote w:id="0"/>
  </w:footnotePr>
  <w:endnotePr>
    <w:endnote w:id="-1"/>
    <w:endnote w:id="0"/>
  </w:endnotePr>
  <w:compat/>
  <w:rsids>
    <w:rsidRoot w:val="00C95E6D"/>
    <w:rsid w:val="00000351"/>
    <w:rsid w:val="00004B5C"/>
    <w:rsid w:val="00013224"/>
    <w:rsid w:val="00014839"/>
    <w:rsid w:val="00021809"/>
    <w:rsid w:val="00040A52"/>
    <w:rsid w:val="00051325"/>
    <w:rsid w:val="000565F0"/>
    <w:rsid w:val="00056946"/>
    <w:rsid w:val="00062C42"/>
    <w:rsid w:val="00063BC3"/>
    <w:rsid w:val="00071554"/>
    <w:rsid w:val="00080AB7"/>
    <w:rsid w:val="000831C8"/>
    <w:rsid w:val="00085EC1"/>
    <w:rsid w:val="000912AC"/>
    <w:rsid w:val="00096F08"/>
    <w:rsid w:val="000A0495"/>
    <w:rsid w:val="000A0A5C"/>
    <w:rsid w:val="000A35B3"/>
    <w:rsid w:val="000A74BF"/>
    <w:rsid w:val="000B5F4F"/>
    <w:rsid w:val="000B7E1A"/>
    <w:rsid w:val="000C1108"/>
    <w:rsid w:val="000C24B7"/>
    <w:rsid w:val="000C49DE"/>
    <w:rsid w:val="000C5BFC"/>
    <w:rsid w:val="000D00D4"/>
    <w:rsid w:val="000D07D1"/>
    <w:rsid w:val="000D0CD8"/>
    <w:rsid w:val="000D34E9"/>
    <w:rsid w:val="000D5DCF"/>
    <w:rsid w:val="000E1622"/>
    <w:rsid w:val="000E2E39"/>
    <w:rsid w:val="000F6BE1"/>
    <w:rsid w:val="0010176B"/>
    <w:rsid w:val="00110673"/>
    <w:rsid w:val="00113FC2"/>
    <w:rsid w:val="00114336"/>
    <w:rsid w:val="0011474C"/>
    <w:rsid w:val="00121127"/>
    <w:rsid w:val="001230AC"/>
    <w:rsid w:val="00123C7A"/>
    <w:rsid w:val="00126553"/>
    <w:rsid w:val="001274D9"/>
    <w:rsid w:val="001277E3"/>
    <w:rsid w:val="0013139B"/>
    <w:rsid w:val="00132DB1"/>
    <w:rsid w:val="00133B90"/>
    <w:rsid w:val="00137143"/>
    <w:rsid w:val="001379B7"/>
    <w:rsid w:val="00141BAD"/>
    <w:rsid w:val="00143FC9"/>
    <w:rsid w:val="00151782"/>
    <w:rsid w:val="0015428B"/>
    <w:rsid w:val="00157274"/>
    <w:rsid w:val="00166E41"/>
    <w:rsid w:val="001725A1"/>
    <w:rsid w:val="00172C1F"/>
    <w:rsid w:val="00172E02"/>
    <w:rsid w:val="00186B07"/>
    <w:rsid w:val="00186F03"/>
    <w:rsid w:val="001A6355"/>
    <w:rsid w:val="001B2675"/>
    <w:rsid w:val="001B38A1"/>
    <w:rsid w:val="001B4C7F"/>
    <w:rsid w:val="001D3B82"/>
    <w:rsid w:val="001E0C21"/>
    <w:rsid w:val="001E1DF4"/>
    <w:rsid w:val="001E5E57"/>
    <w:rsid w:val="001F3826"/>
    <w:rsid w:val="001F3B5E"/>
    <w:rsid w:val="001F4A9E"/>
    <w:rsid w:val="001F5F9B"/>
    <w:rsid w:val="001F663E"/>
    <w:rsid w:val="00203780"/>
    <w:rsid w:val="002064BF"/>
    <w:rsid w:val="00221FA0"/>
    <w:rsid w:val="002221C1"/>
    <w:rsid w:val="0022280A"/>
    <w:rsid w:val="00232655"/>
    <w:rsid w:val="00233D47"/>
    <w:rsid w:val="0024055C"/>
    <w:rsid w:val="002405F4"/>
    <w:rsid w:val="002432D6"/>
    <w:rsid w:val="0024401E"/>
    <w:rsid w:val="00244CBE"/>
    <w:rsid w:val="0024714A"/>
    <w:rsid w:val="00261A51"/>
    <w:rsid w:val="002638A3"/>
    <w:rsid w:val="00267AE9"/>
    <w:rsid w:val="00273E61"/>
    <w:rsid w:val="00276CD2"/>
    <w:rsid w:val="00280019"/>
    <w:rsid w:val="00281C86"/>
    <w:rsid w:val="00281E6C"/>
    <w:rsid w:val="00284471"/>
    <w:rsid w:val="00284E91"/>
    <w:rsid w:val="002851CB"/>
    <w:rsid w:val="00287D39"/>
    <w:rsid w:val="00292B4F"/>
    <w:rsid w:val="002936F1"/>
    <w:rsid w:val="00293B39"/>
    <w:rsid w:val="002A4039"/>
    <w:rsid w:val="002A4920"/>
    <w:rsid w:val="002A4D38"/>
    <w:rsid w:val="002A4FE4"/>
    <w:rsid w:val="002B1F33"/>
    <w:rsid w:val="002B2FF8"/>
    <w:rsid w:val="002B7916"/>
    <w:rsid w:val="002C7CC6"/>
    <w:rsid w:val="002D1923"/>
    <w:rsid w:val="002D1C5F"/>
    <w:rsid w:val="002D7BD3"/>
    <w:rsid w:val="002E0CD2"/>
    <w:rsid w:val="002E0EEF"/>
    <w:rsid w:val="002E3366"/>
    <w:rsid w:val="002E71E4"/>
    <w:rsid w:val="002E7F87"/>
    <w:rsid w:val="002F76D1"/>
    <w:rsid w:val="00305070"/>
    <w:rsid w:val="00307226"/>
    <w:rsid w:val="00310698"/>
    <w:rsid w:val="00312BDD"/>
    <w:rsid w:val="00317455"/>
    <w:rsid w:val="00317DDB"/>
    <w:rsid w:val="003317CB"/>
    <w:rsid w:val="003318E0"/>
    <w:rsid w:val="00334294"/>
    <w:rsid w:val="00346263"/>
    <w:rsid w:val="00362ACB"/>
    <w:rsid w:val="003656C8"/>
    <w:rsid w:val="0036646C"/>
    <w:rsid w:val="00371F44"/>
    <w:rsid w:val="0037359E"/>
    <w:rsid w:val="00373F9E"/>
    <w:rsid w:val="003741AC"/>
    <w:rsid w:val="0037460C"/>
    <w:rsid w:val="00374E29"/>
    <w:rsid w:val="0037647C"/>
    <w:rsid w:val="0038137D"/>
    <w:rsid w:val="0038386E"/>
    <w:rsid w:val="003849BC"/>
    <w:rsid w:val="00385F24"/>
    <w:rsid w:val="003914D1"/>
    <w:rsid w:val="003B2393"/>
    <w:rsid w:val="003B5C3B"/>
    <w:rsid w:val="003B7675"/>
    <w:rsid w:val="003C1BB3"/>
    <w:rsid w:val="003C26B5"/>
    <w:rsid w:val="003D1146"/>
    <w:rsid w:val="003D1169"/>
    <w:rsid w:val="003E2907"/>
    <w:rsid w:val="003E554E"/>
    <w:rsid w:val="003F4196"/>
    <w:rsid w:val="00410FCE"/>
    <w:rsid w:val="00412B33"/>
    <w:rsid w:val="004132C0"/>
    <w:rsid w:val="004204DE"/>
    <w:rsid w:val="00420DC6"/>
    <w:rsid w:val="00423023"/>
    <w:rsid w:val="00423A47"/>
    <w:rsid w:val="004251AB"/>
    <w:rsid w:val="004301FF"/>
    <w:rsid w:val="00435C78"/>
    <w:rsid w:val="00443EC9"/>
    <w:rsid w:val="0044425F"/>
    <w:rsid w:val="004460EC"/>
    <w:rsid w:val="004476D6"/>
    <w:rsid w:val="00451CB8"/>
    <w:rsid w:val="004531FB"/>
    <w:rsid w:val="00456DF6"/>
    <w:rsid w:val="00461CB8"/>
    <w:rsid w:val="00463A09"/>
    <w:rsid w:val="004642C4"/>
    <w:rsid w:val="004673CF"/>
    <w:rsid w:val="00470CA8"/>
    <w:rsid w:val="004821F2"/>
    <w:rsid w:val="00486B73"/>
    <w:rsid w:val="00487191"/>
    <w:rsid w:val="004965D2"/>
    <w:rsid w:val="00496F07"/>
    <w:rsid w:val="0049740F"/>
    <w:rsid w:val="004A094E"/>
    <w:rsid w:val="004A234B"/>
    <w:rsid w:val="004A6969"/>
    <w:rsid w:val="004A6A4A"/>
    <w:rsid w:val="004A7864"/>
    <w:rsid w:val="004B41CD"/>
    <w:rsid w:val="004B7058"/>
    <w:rsid w:val="004B723E"/>
    <w:rsid w:val="004C797E"/>
    <w:rsid w:val="004D0149"/>
    <w:rsid w:val="004D0D3E"/>
    <w:rsid w:val="004D1133"/>
    <w:rsid w:val="004D1178"/>
    <w:rsid w:val="004D3B65"/>
    <w:rsid w:val="004E43B0"/>
    <w:rsid w:val="004F232F"/>
    <w:rsid w:val="004F48CF"/>
    <w:rsid w:val="005036A7"/>
    <w:rsid w:val="00513D06"/>
    <w:rsid w:val="00515558"/>
    <w:rsid w:val="00525CAE"/>
    <w:rsid w:val="00530238"/>
    <w:rsid w:val="00533355"/>
    <w:rsid w:val="00533828"/>
    <w:rsid w:val="00537E31"/>
    <w:rsid w:val="00541B5F"/>
    <w:rsid w:val="00542D81"/>
    <w:rsid w:val="00544D35"/>
    <w:rsid w:val="005660A7"/>
    <w:rsid w:val="005665F6"/>
    <w:rsid w:val="0057036D"/>
    <w:rsid w:val="00571410"/>
    <w:rsid w:val="00571599"/>
    <w:rsid w:val="005745DD"/>
    <w:rsid w:val="00582957"/>
    <w:rsid w:val="00583892"/>
    <w:rsid w:val="00592F03"/>
    <w:rsid w:val="00595984"/>
    <w:rsid w:val="005A0527"/>
    <w:rsid w:val="005A11F6"/>
    <w:rsid w:val="005A3910"/>
    <w:rsid w:val="005B0462"/>
    <w:rsid w:val="005C577B"/>
    <w:rsid w:val="005D2544"/>
    <w:rsid w:val="005D5A09"/>
    <w:rsid w:val="005D614C"/>
    <w:rsid w:val="005E6540"/>
    <w:rsid w:val="005F5762"/>
    <w:rsid w:val="005F79CF"/>
    <w:rsid w:val="00603378"/>
    <w:rsid w:val="00605242"/>
    <w:rsid w:val="0060702C"/>
    <w:rsid w:val="0061064B"/>
    <w:rsid w:val="00612B24"/>
    <w:rsid w:val="0061566B"/>
    <w:rsid w:val="0061623E"/>
    <w:rsid w:val="00620538"/>
    <w:rsid w:val="006238FD"/>
    <w:rsid w:val="00625404"/>
    <w:rsid w:val="00630F04"/>
    <w:rsid w:val="006311D3"/>
    <w:rsid w:val="006347C5"/>
    <w:rsid w:val="00642A55"/>
    <w:rsid w:val="00642DFD"/>
    <w:rsid w:val="00653783"/>
    <w:rsid w:val="00653F7D"/>
    <w:rsid w:val="00655B2E"/>
    <w:rsid w:val="006561AD"/>
    <w:rsid w:val="006569E6"/>
    <w:rsid w:val="00660257"/>
    <w:rsid w:val="006611DB"/>
    <w:rsid w:val="00663631"/>
    <w:rsid w:val="0066496E"/>
    <w:rsid w:val="006663AC"/>
    <w:rsid w:val="00667DE4"/>
    <w:rsid w:val="0067367E"/>
    <w:rsid w:val="00681F71"/>
    <w:rsid w:val="0068523A"/>
    <w:rsid w:val="006910A9"/>
    <w:rsid w:val="006A7266"/>
    <w:rsid w:val="006B45FE"/>
    <w:rsid w:val="006C1DAD"/>
    <w:rsid w:val="006C2E1B"/>
    <w:rsid w:val="006C4C2C"/>
    <w:rsid w:val="006D1595"/>
    <w:rsid w:val="006D3B69"/>
    <w:rsid w:val="006E18E2"/>
    <w:rsid w:val="006E1A95"/>
    <w:rsid w:val="006E6B1F"/>
    <w:rsid w:val="006F16BD"/>
    <w:rsid w:val="006F4429"/>
    <w:rsid w:val="006F49CC"/>
    <w:rsid w:val="006F51D2"/>
    <w:rsid w:val="00701217"/>
    <w:rsid w:val="00705920"/>
    <w:rsid w:val="00706381"/>
    <w:rsid w:val="007155AF"/>
    <w:rsid w:val="00721F74"/>
    <w:rsid w:val="007264E3"/>
    <w:rsid w:val="007352AC"/>
    <w:rsid w:val="0073716C"/>
    <w:rsid w:val="00741AFC"/>
    <w:rsid w:val="00743537"/>
    <w:rsid w:val="00746DF6"/>
    <w:rsid w:val="00753536"/>
    <w:rsid w:val="00755BC0"/>
    <w:rsid w:val="00756FFA"/>
    <w:rsid w:val="007609D3"/>
    <w:rsid w:val="00761833"/>
    <w:rsid w:val="00767429"/>
    <w:rsid w:val="00771018"/>
    <w:rsid w:val="00773906"/>
    <w:rsid w:val="00777518"/>
    <w:rsid w:val="00780F01"/>
    <w:rsid w:val="007837FB"/>
    <w:rsid w:val="00785F59"/>
    <w:rsid w:val="00795E44"/>
    <w:rsid w:val="00797F7C"/>
    <w:rsid w:val="007A4B47"/>
    <w:rsid w:val="007A7832"/>
    <w:rsid w:val="007B3850"/>
    <w:rsid w:val="007B41E5"/>
    <w:rsid w:val="007B70F5"/>
    <w:rsid w:val="007C0494"/>
    <w:rsid w:val="007C1680"/>
    <w:rsid w:val="007C2149"/>
    <w:rsid w:val="007C3537"/>
    <w:rsid w:val="007D234A"/>
    <w:rsid w:val="007D4607"/>
    <w:rsid w:val="007E0D2E"/>
    <w:rsid w:val="007E195C"/>
    <w:rsid w:val="007E6793"/>
    <w:rsid w:val="007E7BE3"/>
    <w:rsid w:val="00800DA3"/>
    <w:rsid w:val="00804154"/>
    <w:rsid w:val="008078D0"/>
    <w:rsid w:val="00821709"/>
    <w:rsid w:val="00823EF1"/>
    <w:rsid w:val="00827060"/>
    <w:rsid w:val="00827240"/>
    <w:rsid w:val="00834404"/>
    <w:rsid w:val="00837EDB"/>
    <w:rsid w:val="00844A7C"/>
    <w:rsid w:val="008459E4"/>
    <w:rsid w:val="00850478"/>
    <w:rsid w:val="0085706A"/>
    <w:rsid w:val="00865F76"/>
    <w:rsid w:val="00866E49"/>
    <w:rsid w:val="008710FD"/>
    <w:rsid w:val="00875455"/>
    <w:rsid w:val="0087646D"/>
    <w:rsid w:val="00882F30"/>
    <w:rsid w:val="00890447"/>
    <w:rsid w:val="00892617"/>
    <w:rsid w:val="00893FF4"/>
    <w:rsid w:val="0089586C"/>
    <w:rsid w:val="008968A2"/>
    <w:rsid w:val="00896F82"/>
    <w:rsid w:val="008A12DE"/>
    <w:rsid w:val="008A6F9C"/>
    <w:rsid w:val="008B6FD8"/>
    <w:rsid w:val="008C04F8"/>
    <w:rsid w:val="008C3330"/>
    <w:rsid w:val="008C3447"/>
    <w:rsid w:val="008C4878"/>
    <w:rsid w:val="008C6F31"/>
    <w:rsid w:val="008D341E"/>
    <w:rsid w:val="008D5DB6"/>
    <w:rsid w:val="008D79BF"/>
    <w:rsid w:val="008E118D"/>
    <w:rsid w:val="008E6BC8"/>
    <w:rsid w:val="008F001C"/>
    <w:rsid w:val="008F2492"/>
    <w:rsid w:val="008F7995"/>
    <w:rsid w:val="009035BA"/>
    <w:rsid w:val="009045D8"/>
    <w:rsid w:val="00905ECE"/>
    <w:rsid w:val="00907C82"/>
    <w:rsid w:val="00913386"/>
    <w:rsid w:val="00913A7E"/>
    <w:rsid w:val="00915736"/>
    <w:rsid w:val="00915B2F"/>
    <w:rsid w:val="00915B30"/>
    <w:rsid w:val="0092316C"/>
    <w:rsid w:val="00924396"/>
    <w:rsid w:val="009261B5"/>
    <w:rsid w:val="009279AE"/>
    <w:rsid w:val="00931AAB"/>
    <w:rsid w:val="00932186"/>
    <w:rsid w:val="009359FB"/>
    <w:rsid w:val="00940404"/>
    <w:rsid w:val="009404C0"/>
    <w:rsid w:val="00941C2D"/>
    <w:rsid w:val="00943F5F"/>
    <w:rsid w:val="0094475E"/>
    <w:rsid w:val="009460C6"/>
    <w:rsid w:val="0094631E"/>
    <w:rsid w:val="009476C9"/>
    <w:rsid w:val="009536D5"/>
    <w:rsid w:val="009541A9"/>
    <w:rsid w:val="00955D61"/>
    <w:rsid w:val="0095785A"/>
    <w:rsid w:val="009604AE"/>
    <w:rsid w:val="00960759"/>
    <w:rsid w:val="00962479"/>
    <w:rsid w:val="00962640"/>
    <w:rsid w:val="009631A9"/>
    <w:rsid w:val="00963954"/>
    <w:rsid w:val="00975778"/>
    <w:rsid w:val="00993F65"/>
    <w:rsid w:val="0099559F"/>
    <w:rsid w:val="00995A6C"/>
    <w:rsid w:val="0099606F"/>
    <w:rsid w:val="009A0E08"/>
    <w:rsid w:val="009A1F2A"/>
    <w:rsid w:val="009A2AFC"/>
    <w:rsid w:val="009A349F"/>
    <w:rsid w:val="009B075F"/>
    <w:rsid w:val="009C4A6E"/>
    <w:rsid w:val="009C6074"/>
    <w:rsid w:val="009C6561"/>
    <w:rsid w:val="009D03DD"/>
    <w:rsid w:val="009D0532"/>
    <w:rsid w:val="009D1B07"/>
    <w:rsid w:val="009D4543"/>
    <w:rsid w:val="009E2435"/>
    <w:rsid w:val="009E7366"/>
    <w:rsid w:val="009F0075"/>
    <w:rsid w:val="009F3BD2"/>
    <w:rsid w:val="009F5A46"/>
    <w:rsid w:val="00A00CF2"/>
    <w:rsid w:val="00A0345B"/>
    <w:rsid w:val="00A07037"/>
    <w:rsid w:val="00A12304"/>
    <w:rsid w:val="00A136EC"/>
    <w:rsid w:val="00A13BBF"/>
    <w:rsid w:val="00A2748C"/>
    <w:rsid w:val="00A27D54"/>
    <w:rsid w:val="00A30956"/>
    <w:rsid w:val="00A3123A"/>
    <w:rsid w:val="00A31A2B"/>
    <w:rsid w:val="00A32118"/>
    <w:rsid w:val="00A377A4"/>
    <w:rsid w:val="00A453AF"/>
    <w:rsid w:val="00A45BE9"/>
    <w:rsid w:val="00A461CA"/>
    <w:rsid w:val="00A532D4"/>
    <w:rsid w:val="00A56D8D"/>
    <w:rsid w:val="00A67DD6"/>
    <w:rsid w:val="00A729AE"/>
    <w:rsid w:val="00A74727"/>
    <w:rsid w:val="00A8160B"/>
    <w:rsid w:val="00A85A44"/>
    <w:rsid w:val="00A86472"/>
    <w:rsid w:val="00A87888"/>
    <w:rsid w:val="00A9193B"/>
    <w:rsid w:val="00AA209B"/>
    <w:rsid w:val="00AA7298"/>
    <w:rsid w:val="00AB4804"/>
    <w:rsid w:val="00AC0145"/>
    <w:rsid w:val="00AC436A"/>
    <w:rsid w:val="00AC4844"/>
    <w:rsid w:val="00AC6B43"/>
    <w:rsid w:val="00AD07D0"/>
    <w:rsid w:val="00AD44E6"/>
    <w:rsid w:val="00AD483A"/>
    <w:rsid w:val="00AD4C65"/>
    <w:rsid w:val="00AD58B5"/>
    <w:rsid w:val="00AE24F1"/>
    <w:rsid w:val="00AE52ED"/>
    <w:rsid w:val="00AE5CF4"/>
    <w:rsid w:val="00AE5DBD"/>
    <w:rsid w:val="00AE7753"/>
    <w:rsid w:val="00AF3D06"/>
    <w:rsid w:val="00AF5C0E"/>
    <w:rsid w:val="00B0732E"/>
    <w:rsid w:val="00B14C4E"/>
    <w:rsid w:val="00B1667A"/>
    <w:rsid w:val="00B16FC3"/>
    <w:rsid w:val="00B20DDD"/>
    <w:rsid w:val="00B25ABA"/>
    <w:rsid w:val="00B26660"/>
    <w:rsid w:val="00B33237"/>
    <w:rsid w:val="00B3479B"/>
    <w:rsid w:val="00B362B0"/>
    <w:rsid w:val="00B45105"/>
    <w:rsid w:val="00B47D51"/>
    <w:rsid w:val="00B50EC6"/>
    <w:rsid w:val="00B602F5"/>
    <w:rsid w:val="00B602FA"/>
    <w:rsid w:val="00B604FB"/>
    <w:rsid w:val="00B61AE4"/>
    <w:rsid w:val="00B62A41"/>
    <w:rsid w:val="00B76620"/>
    <w:rsid w:val="00B8199C"/>
    <w:rsid w:val="00B825A0"/>
    <w:rsid w:val="00B86B3D"/>
    <w:rsid w:val="00B87720"/>
    <w:rsid w:val="00B9234D"/>
    <w:rsid w:val="00B97750"/>
    <w:rsid w:val="00BA06F9"/>
    <w:rsid w:val="00BA20A7"/>
    <w:rsid w:val="00BA762F"/>
    <w:rsid w:val="00BA7CEC"/>
    <w:rsid w:val="00BB24CB"/>
    <w:rsid w:val="00BB24CC"/>
    <w:rsid w:val="00BC3F5F"/>
    <w:rsid w:val="00BC4026"/>
    <w:rsid w:val="00BC7CBE"/>
    <w:rsid w:val="00BD06F1"/>
    <w:rsid w:val="00BD3CE7"/>
    <w:rsid w:val="00BD5102"/>
    <w:rsid w:val="00BE6E64"/>
    <w:rsid w:val="00BE6EEF"/>
    <w:rsid w:val="00BE7324"/>
    <w:rsid w:val="00BF1066"/>
    <w:rsid w:val="00BF22E4"/>
    <w:rsid w:val="00BF5884"/>
    <w:rsid w:val="00BF6F41"/>
    <w:rsid w:val="00BF7C45"/>
    <w:rsid w:val="00C01B12"/>
    <w:rsid w:val="00C026E8"/>
    <w:rsid w:val="00C0325C"/>
    <w:rsid w:val="00C14978"/>
    <w:rsid w:val="00C16A0D"/>
    <w:rsid w:val="00C258DF"/>
    <w:rsid w:val="00C3013C"/>
    <w:rsid w:val="00C5285D"/>
    <w:rsid w:val="00C545C7"/>
    <w:rsid w:val="00C571AF"/>
    <w:rsid w:val="00C6112F"/>
    <w:rsid w:val="00C62A6F"/>
    <w:rsid w:val="00C659B5"/>
    <w:rsid w:val="00C66877"/>
    <w:rsid w:val="00C66E4D"/>
    <w:rsid w:val="00C720DD"/>
    <w:rsid w:val="00C750AE"/>
    <w:rsid w:val="00C75A6B"/>
    <w:rsid w:val="00C75B01"/>
    <w:rsid w:val="00C7725D"/>
    <w:rsid w:val="00C832B9"/>
    <w:rsid w:val="00C83695"/>
    <w:rsid w:val="00C87DEF"/>
    <w:rsid w:val="00C912EC"/>
    <w:rsid w:val="00C91C5C"/>
    <w:rsid w:val="00C93FC3"/>
    <w:rsid w:val="00C95E6D"/>
    <w:rsid w:val="00CA2646"/>
    <w:rsid w:val="00CA44AB"/>
    <w:rsid w:val="00CA4699"/>
    <w:rsid w:val="00CB0425"/>
    <w:rsid w:val="00CB0DAA"/>
    <w:rsid w:val="00CB27FF"/>
    <w:rsid w:val="00CC355D"/>
    <w:rsid w:val="00CC54AA"/>
    <w:rsid w:val="00CD10E7"/>
    <w:rsid w:val="00CD4F9C"/>
    <w:rsid w:val="00CD76E2"/>
    <w:rsid w:val="00CF1B0E"/>
    <w:rsid w:val="00D03A33"/>
    <w:rsid w:val="00D047F5"/>
    <w:rsid w:val="00D07701"/>
    <w:rsid w:val="00D132DB"/>
    <w:rsid w:val="00D177BD"/>
    <w:rsid w:val="00D21AA3"/>
    <w:rsid w:val="00D2637C"/>
    <w:rsid w:val="00D26816"/>
    <w:rsid w:val="00D340FC"/>
    <w:rsid w:val="00D416F2"/>
    <w:rsid w:val="00D4349C"/>
    <w:rsid w:val="00D4414A"/>
    <w:rsid w:val="00D45332"/>
    <w:rsid w:val="00D46C57"/>
    <w:rsid w:val="00D523D6"/>
    <w:rsid w:val="00D54BB5"/>
    <w:rsid w:val="00D5606C"/>
    <w:rsid w:val="00D57A22"/>
    <w:rsid w:val="00D61AC7"/>
    <w:rsid w:val="00D6398D"/>
    <w:rsid w:val="00D66F5B"/>
    <w:rsid w:val="00D70FE5"/>
    <w:rsid w:val="00D7178E"/>
    <w:rsid w:val="00D71E69"/>
    <w:rsid w:val="00D74FB9"/>
    <w:rsid w:val="00D80D8B"/>
    <w:rsid w:val="00D858EE"/>
    <w:rsid w:val="00D91394"/>
    <w:rsid w:val="00D91429"/>
    <w:rsid w:val="00D962F7"/>
    <w:rsid w:val="00D9744F"/>
    <w:rsid w:val="00DA05F4"/>
    <w:rsid w:val="00DA2411"/>
    <w:rsid w:val="00DA2C0C"/>
    <w:rsid w:val="00DA613C"/>
    <w:rsid w:val="00DB597A"/>
    <w:rsid w:val="00DC2550"/>
    <w:rsid w:val="00DC281E"/>
    <w:rsid w:val="00DD799D"/>
    <w:rsid w:val="00DE24FF"/>
    <w:rsid w:val="00DE27F2"/>
    <w:rsid w:val="00DF41A0"/>
    <w:rsid w:val="00E02A4F"/>
    <w:rsid w:val="00E030A9"/>
    <w:rsid w:val="00E03FFF"/>
    <w:rsid w:val="00E04AF0"/>
    <w:rsid w:val="00E06F59"/>
    <w:rsid w:val="00E15EC2"/>
    <w:rsid w:val="00E15FC5"/>
    <w:rsid w:val="00E3394D"/>
    <w:rsid w:val="00E4655F"/>
    <w:rsid w:val="00E50809"/>
    <w:rsid w:val="00E5213C"/>
    <w:rsid w:val="00E56FFD"/>
    <w:rsid w:val="00E614E7"/>
    <w:rsid w:val="00E63ADD"/>
    <w:rsid w:val="00E67034"/>
    <w:rsid w:val="00E75652"/>
    <w:rsid w:val="00E80998"/>
    <w:rsid w:val="00E8151B"/>
    <w:rsid w:val="00E821BD"/>
    <w:rsid w:val="00E844BB"/>
    <w:rsid w:val="00E85A01"/>
    <w:rsid w:val="00E87E61"/>
    <w:rsid w:val="00E91931"/>
    <w:rsid w:val="00E919B8"/>
    <w:rsid w:val="00E97AF1"/>
    <w:rsid w:val="00EA1328"/>
    <w:rsid w:val="00EA2014"/>
    <w:rsid w:val="00EA26D5"/>
    <w:rsid w:val="00EB175C"/>
    <w:rsid w:val="00EB428B"/>
    <w:rsid w:val="00EB6762"/>
    <w:rsid w:val="00ED1F23"/>
    <w:rsid w:val="00ED717A"/>
    <w:rsid w:val="00EE0808"/>
    <w:rsid w:val="00EE2DFD"/>
    <w:rsid w:val="00EF0590"/>
    <w:rsid w:val="00EF6C10"/>
    <w:rsid w:val="00F002C7"/>
    <w:rsid w:val="00F01A9A"/>
    <w:rsid w:val="00F04DB4"/>
    <w:rsid w:val="00F055BE"/>
    <w:rsid w:val="00F12C05"/>
    <w:rsid w:val="00F1731B"/>
    <w:rsid w:val="00F1748B"/>
    <w:rsid w:val="00F20D01"/>
    <w:rsid w:val="00F226DD"/>
    <w:rsid w:val="00F31FB9"/>
    <w:rsid w:val="00F374EB"/>
    <w:rsid w:val="00F62289"/>
    <w:rsid w:val="00F625FD"/>
    <w:rsid w:val="00F65648"/>
    <w:rsid w:val="00F67D48"/>
    <w:rsid w:val="00F707EB"/>
    <w:rsid w:val="00F764EF"/>
    <w:rsid w:val="00F86279"/>
    <w:rsid w:val="00F91694"/>
    <w:rsid w:val="00FA046E"/>
    <w:rsid w:val="00FA0660"/>
    <w:rsid w:val="00FA1946"/>
    <w:rsid w:val="00FA3A04"/>
    <w:rsid w:val="00FA3C37"/>
    <w:rsid w:val="00FA4AE0"/>
    <w:rsid w:val="00FA5059"/>
    <w:rsid w:val="00FA68D8"/>
    <w:rsid w:val="00FB07AB"/>
    <w:rsid w:val="00FB2DDC"/>
    <w:rsid w:val="00FB633D"/>
    <w:rsid w:val="00FC5EA1"/>
    <w:rsid w:val="00FD146C"/>
    <w:rsid w:val="00FD37C1"/>
    <w:rsid w:val="00FD3A4B"/>
    <w:rsid w:val="00FD4153"/>
    <w:rsid w:val="00FD4FA0"/>
    <w:rsid w:val="00FD607A"/>
    <w:rsid w:val="00FD77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oa heading"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D132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11067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character" w:customStyle="1" w:styleId="Heading1Char">
    <w:name w:val="Heading 1 Char"/>
    <w:basedOn w:val="DefaultParagraphFont"/>
    <w:link w:val="Heading1"/>
    <w:rsid w:val="00D132DB"/>
    <w:rPr>
      <w:rFonts w:asciiTheme="majorHAnsi" w:eastAsiaTheme="majorEastAsia" w:hAnsiTheme="majorHAnsi" w:cstheme="majorBidi"/>
      <w:b/>
      <w:bCs/>
      <w:color w:val="365F91" w:themeColor="accent1" w:themeShade="BF"/>
      <w:sz w:val="28"/>
      <w:szCs w:val="28"/>
    </w:rPr>
  </w:style>
  <w:style w:type="paragraph" w:styleId="EndnoteText">
    <w:name w:val="endnote text"/>
    <w:basedOn w:val="Normal"/>
    <w:link w:val="EndnoteTextChar"/>
    <w:rsid w:val="00D132DB"/>
    <w:pPr>
      <w:widowControl w:val="0"/>
    </w:pPr>
    <w:rPr>
      <w:rFonts w:ascii="Courier New" w:hAnsi="Courier New"/>
      <w:sz w:val="24"/>
    </w:rPr>
  </w:style>
  <w:style w:type="character" w:customStyle="1" w:styleId="EndnoteTextChar">
    <w:name w:val="Endnote Text Char"/>
    <w:basedOn w:val="DefaultParagraphFont"/>
    <w:link w:val="EndnoteText"/>
    <w:rsid w:val="00D132DB"/>
    <w:rPr>
      <w:rFonts w:ascii="Courier New" w:hAnsi="Courier New"/>
      <w:sz w:val="24"/>
    </w:rPr>
  </w:style>
  <w:style w:type="paragraph" w:styleId="ListParagraph">
    <w:name w:val="List Paragraph"/>
    <w:basedOn w:val="Normal"/>
    <w:uiPriority w:val="99"/>
    <w:qFormat/>
    <w:rsid w:val="00571410"/>
    <w:pPr>
      <w:ind w:left="720"/>
      <w:contextualSpacing/>
    </w:pPr>
  </w:style>
  <w:style w:type="paragraph" w:styleId="BodyTextIndent2">
    <w:name w:val="Body Text Indent 2"/>
    <w:basedOn w:val="Normal"/>
    <w:link w:val="BodyTextIndent2Char"/>
    <w:rsid w:val="00B8199C"/>
    <w:pPr>
      <w:spacing w:after="120" w:line="480" w:lineRule="auto"/>
      <w:ind w:left="360"/>
    </w:pPr>
  </w:style>
  <w:style w:type="character" w:customStyle="1" w:styleId="BodyTextIndent2Char">
    <w:name w:val="Body Text Indent 2 Char"/>
    <w:basedOn w:val="DefaultParagraphFont"/>
    <w:link w:val="BodyTextIndent2"/>
    <w:rsid w:val="00B8199C"/>
    <w:rPr>
      <w:sz w:val="22"/>
    </w:rPr>
  </w:style>
  <w:style w:type="character" w:customStyle="1" w:styleId="Heading6Char">
    <w:name w:val="Heading 6 Char"/>
    <w:basedOn w:val="DefaultParagraphFont"/>
    <w:link w:val="Heading6"/>
    <w:semiHidden/>
    <w:rsid w:val="00110673"/>
    <w:rPr>
      <w:rFonts w:asciiTheme="majorHAnsi" w:eastAsiaTheme="majorEastAsia" w:hAnsiTheme="majorHAnsi" w:cstheme="majorBidi"/>
      <w:i/>
      <w:iCs/>
      <w:color w:val="243F60" w:themeColor="accent1" w:themeShade="7F"/>
      <w:sz w:val="22"/>
    </w:rPr>
  </w:style>
  <w:style w:type="paragraph" w:styleId="TOAHeading">
    <w:name w:val="toa heading"/>
    <w:basedOn w:val="Normal"/>
    <w:next w:val="Normal"/>
    <w:uiPriority w:val="99"/>
    <w:rsid w:val="00362ACB"/>
    <w:pPr>
      <w:widowControl w:val="0"/>
      <w:tabs>
        <w:tab w:val="right" w:pos="9360"/>
      </w:tabs>
      <w:suppressAutoHyphens/>
    </w:pPr>
    <w:rPr>
      <w:rFonts w:ascii="Courier New" w:hAnsi="Courier New"/>
      <w:sz w:val="24"/>
    </w:rPr>
  </w:style>
  <w:style w:type="paragraph" w:styleId="HTMLPreformatted">
    <w:name w:val="HTML Preformatted"/>
    <w:basedOn w:val="Normal"/>
    <w:link w:val="HTMLPreformattedChar"/>
    <w:rsid w:val="00827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rsid w:val="00827240"/>
    <w:rPr>
      <w:rFonts w:ascii="Courier New" w:hAnsi="Courier New"/>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dep.state.fl.us/air/emission/tvfee.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ADB01-A236-4A54-B663-60F39B58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37</Pages>
  <Words>12590</Words>
  <Characters>67745</Characters>
  <Application>Microsoft Office Word</Application>
  <DocSecurity>0</DocSecurity>
  <Lines>564</Lines>
  <Paragraphs>160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80175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zhu</cp:lastModifiedBy>
  <cp:revision>13</cp:revision>
  <cp:lastPrinted>2013-06-12T21:29:00Z</cp:lastPrinted>
  <dcterms:created xsi:type="dcterms:W3CDTF">2013-08-20T15:01:00Z</dcterms:created>
  <dcterms:modified xsi:type="dcterms:W3CDTF">2013-08-22T19:27:00Z</dcterms:modified>
</cp:coreProperties>
</file>