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E4A" w:rsidRPr="00E14E4A" w:rsidRDefault="00E14E4A" w:rsidP="00E14E4A">
      <w:pPr>
        <w:spacing w:after="240"/>
        <w:rPr>
          <w:i/>
          <w:sz w:val="22"/>
          <w:szCs w:val="22"/>
        </w:rPr>
      </w:pPr>
      <w:r w:rsidRPr="00E14E4A">
        <w:rPr>
          <w:i/>
          <w:sz w:val="22"/>
          <w:szCs w:val="22"/>
        </w:rPr>
        <w:t>Electronically Sent – Received Receipt Requested</w:t>
      </w:r>
    </w:p>
    <w:p w:rsidR="005F3CBE" w:rsidRDefault="005F3CBE" w:rsidP="005F3CBE">
      <w:pPr>
        <w:tabs>
          <w:tab w:val="center" w:pos="3168"/>
          <w:tab w:val="left" w:pos="3240"/>
          <w:tab w:val="left" w:pos="3615"/>
        </w:tabs>
        <w:rPr>
          <w:color w:val="000000"/>
          <w:sz w:val="22"/>
          <w:szCs w:val="22"/>
        </w:rPr>
      </w:pPr>
      <w:r w:rsidRPr="005F3CBE">
        <w:rPr>
          <w:color w:val="000000"/>
          <w:sz w:val="22"/>
          <w:szCs w:val="22"/>
        </w:rPr>
        <w:t>Mr. Brian V. Powers, Station Manager</w:t>
      </w:r>
    </w:p>
    <w:p w:rsidR="005F3CBE" w:rsidRPr="005F3CBE" w:rsidRDefault="005F3CBE" w:rsidP="005F3CBE">
      <w:pPr>
        <w:tabs>
          <w:tab w:val="center" w:pos="3168"/>
          <w:tab w:val="left" w:pos="3240"/>
          <w:tab w:val="left" w:pos="3615"/>
        </w:tabs>
        <w:rPr>
          <w:color w:val="000000"/>
          <w:sz w:val="22"/>
          <w:szCs w:val="22"/>
        </w:rPr>
      </w:pPr>
      <w:r w:rsidRPr="005F3CBE">
        <w:rPr>
          <w:color w:val="000000"/>
          <w:sz w:val="22"/>
          <w:szCs w:val="22"/>
        </w:rPr>
        <w:t>Duke Energy Florida, Inc. (DEF)</w:t>
      </w:r>
    </w:p>
    <w:p w:rsidR="005F3CBE" w:rsidRPr="005F3CBE" w:rsidRDefault="005F3CBE" w:rsidP="005F3CBE">
      <w:pPr>
        <w:tabs>
          <w:tab w:val="center" w:pos="3168"/>
          <w:tab w:val="left" w:pos="3240"/>
          <w:tab w:val="left" w:pos="3615"/>
        </w:tabs>
        <w:rPr>
          <w:color w:val="000000"/>
          <w:sz w:val="22"/>
          <w:szCs w:val="22"/>
        </w:rPr>
      </w:pPr>
      <w:r w:rsidRPr="005F3CBE">
        <w:rPr>
          <w:color w:val="000000"/>
          <w:sz w:val="22"/>
          <w:szCs w:val="22"/>
        </w:rPr>
        <w:t>299 First Avenue North, FL-903</w:t>
      </w:r>
    </w:p>
    <w:p w:rsidR="00FD49CB" w:rsidRPr="000472DA" w:rsidRDefault="005F3CBE" w:rsidP="005F3CBE">
      <w:pPr>
        <w:tabs>
          <w:tab w:val="center" w:pos="3168"/>
          <w:tab w:val="left" w:pos="3240"/>
          <w:tab w:val="left" w:pos="3615"/>
        </w:tabs>
        <w:spacing w:after="120"/>
        <w:rPr>
          <w:sz w:val="22"/>
          <w:szCs w:val="22"/>
        </w:rPr>
      </w:pPr>
      <w:r w:rsidRPr="005F3CBE">
        <w:rPr>
          <w:color w:val="000000"/>
          <w:sz w:val="22"/>
          <w:szCs w:val="22"/>
        </w:rPr>
        <w:t>St. Petersburg, FL 33701-3308</w:t>
      </w:r>
    </w:p>
    <w:p w:rsidR="00FD49CB" w:rsidRPr="00FD49CB" w:rsidRDefault="00014FC0" w:rsidP="00FD49CB">
      <w:pPr>
        <w:pStyle w:val="Header"/>
        <w:ind w:left="720" w:hanging="720"/>
        <w:rPr>
          <w:sz w:val="22"/>
          <w:szCs w:val="22"/>
        </w:rPr>
      </w:pPr>
      <w:r>
        <w:rPr>
          <w:sz w:val="22"/>
          <w:szCs w:val="22"/>
        </w:rPr>
        <w:t>Re:</w:t>
      </w:r>
      <w:r>
        <w:rPr>
          <w:sz w:val="22"/>
          <w:szCs w:val="22"/>
        </w:rPr>
        <w:tab/>
      </w:r>
      <w:r w:rsidRPr="00715D06">
        <w:rPr>
          <w:sz w:val="22"/>
          <w:szCs w:val="22"/>
        </w:rPr>
        <w:t xml:space="preserve">Project No. </w:t>
      </w:r>
      <w:r w:rsidR="005F3CBE">
        <w:rPr>
          <w:sz w:val="22"/>
          <w:szCs w:val="22"/>
        </w:rPr>
        <w:t>1210003</w:t>
      </w:r>
      <w:r w:rsidR="00FD49CB" w:rsidRPr="00FD49CB">
        <w:rPr>
          <w:sz w:val="22"/>
          <w:szCs w:val="22"/>
        </w:rPr>
        <w:t>-0</w:t>
      </w:r>
      <w:r w:rsidR="005F3CBE">
        <w:rPr>
          <w:sz w:val="22"/>
          <w:szCs w:val="22"/>
        </w:rPr>
        <w:t>08</w:t>
      </w:r>
      <w:r w:rsidR="00FD49CB" w:rsidRPr="00FD49CB">
        <w:rPr>
          <w:sz w:val="22"/>
          <w:szCs w:val="22"/>
        </w:rPr>
        <w:t>-AC</w:t>
      </w:r>
    </w:p>
    <w:p w:rsidR="00FD49CB" w:rsidRPr="00FD49CB" w:rsidRDefault="00FD49CB" w:rsidP="00FD49CB">
      <w:pPr>
        <w:pStyle w:val="Header"/>
        <w:ind w:left="720"/>
        <w:rPr>
          <w:sz w:val="22"/>
          <w:szCs w:val="22"/>
        </w:rPr>
      </w:pPr>
      <w:r w:rsidRPr="00FD49CB">
        <w:rPr>
          <w:sz w:val="22"/>
          <w:szCs w:val="22"/>
        </w:rPr>
        <w:t>(PSD-FL-42</w:t>
      </w:r>
      <w:r w:rsidR="005F3CBE">
        <w:rPr>
          <w:sz w:val="22"/>
          <w:szCs w:val="22"/>
        </w:rPr>
        <w:t>8</w:t>
      </w:r>
      <w:r w:rsidRPr="00FD49CB">
        <w:rPr>
          <w:sz w:val="22"/>
          <w:szCs w:val="22"/>
        </w:rPr>
        <w:t>)</w:t>
      </w:r>
    </w:p>
    <w:p w:rsidR="00FD49CB" w:rsidRPr="00FD49CB" w:rsidRDefault="005F3CBE" w:rsidP="00FD49CB">
      <w:pPr>
        <w:pStyle w:val="Header"/>
        <w:ind w:left="720"/>
        <w:rPr>
          <w:sz w:val="22"/>
          <w:szCs w:val="22"/>
        </w:rPr>
      </w:pPr>
      <w:r>
        <w:rPr>
          <w:sz w:val="22"/>
          <w:szCs w:val="22"/>
        </w:rPr>
        <w:t>Suwannee River Power Plant</w:t>
      </w:r>
    </w:p>
    <w:p w:rsidR="00014FC0" w:rsidRDefault="00FD49CB" w:rsidP="00FD49CB">
      <w:pPr>
        <w:pStyle w:val="Header"/>
        <w:tabs>
          <w:tab w:val="clear" w:pos="4320"/>
          <w:tab w:val="clear" w:pos="8640"/>
        </w:tabs>
        <w:spacing w:after="120"/>
        <w:ind w:left="720"/>
        <w:rPr>
          <w:sz w:val="22"/>
          <w:szCs w:val="22"/>
        </w:rPr>
      </w:pPr>
      <w:r w:rsidRPr="00FD49CB">
        <w:rPr>
          <w:sz w:val="22"/>
          <w:szCs w:val="22"/>
        </w:rPr>
        <w:t xml:space="preserve">Peaking Unit Project </w:t>
      </w:r>
    </w:p>
    <w:p w:rsidR="009F4377" w:rsidRPr="004357DC" w:rsidRDefault="009F4377" w:rsidP="009F4377">
      <w:pPr>
        <w:spacing w:after="120"/>
        <w:rPr>
          <w:sz w:val="22"/>
          <w:szCs w:val="22"/>
        </w:rPr>
      </w:pPr>
      <w:r w:rsidRPr="0072395A">
        <w:rPr>
          <w:sz w:val="22"/>
          <w:szCs w:val="22"/>
        </w:rPr>
        <w:t xml:space="preserve">Dear </w:t>
      </w:r>
      <w:r w:rsidR="000428FC" w:rsidRPr="0072395A">
        <w:rPr>
          <w:sz w:val="22"/>
          <w:szCs w:val="22"/>
        </w:rPr>
        <w:t xml:space="preserve">Mr. </w:t>
      </w:r>
      <w:r w:rsidR="005F3CBE">
        <w:rPr>
          <w:sz w:val="22"/>
          <w:szCs w:val="22"/>
        </w:rPr>
        <w:t>Powers</w:t>
      </w:r>
      <w:r w:rsidRPr="004357DC">
        <w:rPr>
          <w:sz w:val="22"/>
          <w:szCs w:val="22"/>
        </w:rPr>
        <w:t>:</w:t>
      </w:r>
    </w:p>
    <w:p w:rsidR="005F3CBE" w:rsidRDefault="00075B42" w:rsidP="00490465">
      <w:pPr>
        <w:spacing w:after="120"/>
        <w:rPr>
          <w:sz w:val="22"/>
          <w:szCs w:val="22"/>
        </w:rPr>
      </w:pPr>
      <w:r w:rsidRPr="004357DC">
        <w:rPr>
          <w:sz w:val="22"/>
          <w:szCs w:val="22"/>
        </w:rPr>
        <w:t xml:space="preserve">On </w:t>
      </w:r>
      <w:r w:rsidR="005F3CBE">
        <w:rPr>
          <w:sz w:val="22"/>
          <w:szCs w:val="22"/>
        </w:rPr>
        <w:t>May 1</w:t>
      </w:r>
      <w:r w:rsidR="0072395A">
        <w:rPr>
          <w:sz w:val="22"/>
          <w:szCs w:val="22"/>
        </w:rPr>
        <w:t>, 201</w:t>
      </w:r>
      <w:r w:rsidR="005F3CBE">
        <w:rPr>
          <w:sz w:val="22"/>
          <w:szCs w:val="22"/>
        </w:rPr>
        <w:t>4</w:t>
      </w:r>
      <w:r w:rsidR="000428FC" w:rsidRPr="004357DC">
        <w:rPr>
          <w:sz w:val="22"/>
          <w:szCs w:val="22"/>
        </w:rPr>
        <w:t xml:space="preserve">, </w:t>
      </w:r>
      <w:r w:rsidR="00490465">
        <w:rPr>
          <w:sz w:val="22"/>
          <w:szCs w:val="22"/>
        </w:rPr>
        <w:t>you</w:t>
      </w:r>
      <w:r w:rsidR="000428FC" w:rsidRPr="004357DC">
        <w:rPr>
          <w:sz w:val="22"/>
          <w:szCs w:val="22"/>
        </w:rPr>
        <w:t xml:space="preserve"> </w:t>
      </w:r>
      <w:r w:rsidRPr="004357DC">
        <w:rPr>
          <w:sz w:val="22"/>
          <w:szCs w:val="22"/>
        </w:rPr>
        <w:t xml:space="preserve">submitted an application </w:t>
      </w:r>
      <w:r w:rsidR="000428FC" w:rsidRPr="004357DC">
        <w:rPr>
          <w:sz w:val="22"/>
          <w:szCs w:val="22"/>
        </w:rPr>
        <w:t>for a</w:t>
      </w:r>
      <w:r w:rsidR="00726D48" w:rsidRPr="004357DC">
        <w:rPr>
          <w:sz w:val="22"/>
          <w:szCs w:val="22"/>
        </w:rPr>
        <w:t>n</w:t>
      </w:r>
      <w:r w:rsidR="000428FC" w:rsidRPr="004357DC">
        <w:rPr>
          <w:sz w:val="22"/>
          <w:szCs w:val="22"/>
        </w:rPr>
        <w:t xml:space="preserve"> air construction permit </w:t>
      </w:r>
      <w:r w:rsidR="00726D48" w:rsidRPr="004357DC">
        <w:rPr>
          <w:sz w:val="22"/>
          <w:szCs w:val="22"/>
        </w:rPr>
        <w:t xml:space="preserve">subject to the preconstruction review requirements </w:t>
      </w:r>
      <w:r w:rsidR="00490465">
        <w:rPr>
          <w:sz w:val="22"/>
          <w:szCs w:val="22"/>
        </w:rPr>
        <w:t>of Rule 62-212.400, Florida Administrative Code</w:t>
      </w:r>
      <w:r w:rsidR="00962716">
        <w:rPr>
          <w:sz w:val="22"/>
          <w:szCs w:val="22"/>
        </w:rPr>
        <w:t xml:space="preserve"> </w:t>
      </w:r>
      <w:r w:rsidR="00726D48" w:rsidRPr="004357DC">
        <w:rPr>
          <w:sz w:val="22"/>
          <w:szCs w:val="22"/>
        </w:rPr>
        <w:t xml:space="preserve">for the Prevention of Significant Deterioration </w:t>
      </w:r>
      <w:r w:rsidR="008E0D37">
        <w:rPr>
          <w:sz w:val="22"/>
          <w:szCs w:val="22"/>
        </w:rPr>
        <w:t xml:space="preserve">(PSD) </w:t>
      </w:r>
      <w:r w:rsidR="00726D48" w:rsidRPr="004357DC">
        <w:rPr>
          <w:sz w:val="22"/>
          <w:szCs w:val="22"/>
        </w:rPr>
        <w:t xml:space="preserve">of Air Quality.  The </w:t>
      </w:r>
      <w:r w:rsidR="004357DC" w:rsidRPr="0072395A">
        <w:rPr>
          <w:sz w:val="22"/>
          <w:szCs w:val="22"/>
        </w:rPr>
        <w:t xml:space="preserve">purpose of the project </w:t>
      </w:r>
      <w:r w:rsidR="00FE5AD6">
        <w:rPr>
          <w:sz w:val="22"/>
          <w:szCs w:val="22"/>
        </w:rPr>
        <w:t xml:space="preserve">is to </w:t>
      </w:r>
      <w:r w:rsidR="005F3CBE" w:rsidRPr="005F3CBE">
        <w:rPr>
          <w:sz w:val="22"/>
          <w:szCs w:val="22"/>
        </w:rPr>
        <w:t xml:space="preserve">construct two nominal 178 </w:t>
      </w:r>
      <w:r w:rsidR="005F3CBE">
        <w:rPr>
          <w:sz w:val="22"/>
          <w:szCs w:val="22"/>
        </w:rPr>
        <w:t>megawatt (</w:t>
      </w:r>
      <w:r w:rsidR="005F3CBE" w:rsidRPr="005F3CBE">
        <w:rPr>
          <w:sz w:val="22"/>
          <w:szCs w:val="22"/>
        </w:rPr>
        <w:t>MW</w:t>
      </w:r>
      <w:r w:rsidR="005F3CBE">
        <w:rPr>
          <w:sz w:val="22"/>
          <w:szCs w:val="22"/>
        </w:rPr>
        <w:t>)</w:t>
      </w:r>
      <w:r w:rsidR="005F3CBE" w:rsidRPr="005F3CBE">
        <w:rPr>
          <w:sz w:val="22"/>
          <w:szCs w:val="22"/>
        </w:rPr>
        <w:t xml:space="preserve"> primarily natural gas-fueled General Electric (GE) 7FA.03 model simple cycle combustion turbines (CT) and ancillary equipment.  Ultra-low sulfur distillate (ULSD) fuel oil will be used as a limited backup fuel in the CT.  The ancillary equipment will include: two new natural gas</w:t>
      </w:r>
      <w:r w:rsidR="005F3CBE" w:rsidRPr="005F3CBE">
        <w:rPr>
          <w:rFonts w:ascii="Cambria Math" w:hAnsi="Cambria Math" w:cs="Cambria Math"/>
          <w:sz w:val="22"/>
          <w:szCs w:val="22"/>
        </w:rPr>
        <w:t>‐</w:t>
      </w:r>
      <w:r w:rsidR="005F3CBE" w:rsidRPr="005F3CBE">
        <w:rPr>
          <w:sz w:val="22"/>
          <w:szCs w:val="22"/>
        </w:rPr>
        <w:t>fired fuel gas heaters, a new emergency diesel fire pump, a new 2.5 million gallon double</w:t>
      </w:r>
      <w:r w:rsidR="005F3CBE" w:rsidRPr="005F3CBE">
        <w:rPr>
          <w:rFonts w:ascii="Cambria Math" w:hAnsi="Cambria Math" w:cs="Cambria Math"/>
          <w:sz w:val="22"/>
          <w:szCs w:val="22"/>
        </w:rPr>
        <w:t>‐</w:t>
      </w:r>
      <w:r w:rsidR="005F3CBE" w:rsidRPr="005F3CBE">
        <w:rPr>
          <w:sz w:val="22"/>
          <w:szCs w:val="22"/>
        </w:rPr>
        <w:t>wall fuel oil storage tank, as well as four new circuit breakers and miscellaneous natural gas piping components.</w:t>
      </w:r>
      <w:r w:rsidR="00726D48" w:rsidRPr="0072395A">
        <w:rPr>
          <w:sz w:val="22"/>
          <w:szCs w:val="22"/>
        </w:rPr>
        <w:t xml:space="preserve"> </w:t>
      </w:r>
      <w:r w:rsidR="005F3CBE">
        <w:rPr>
          <w:sz w:val="22"/>
          <w:szCs w:val="22"/>
        </w:rPr>
        <w:t xml:space="preserve"> </w:t>
      </w:r>
      <w:r w:rsidR="005F3CBE" w:rsidRPr="005F3CBE">
        <w:rPr>
          <w:sz w:val="22"/>
          <w:szCs w:val="22"/>
        </w:rPr>
        <w:t>The project includes the permanent shutdown of fossil fuel steam Boiler No. 3.</w:t>
      </w:r>
    </w:p>
    <w:p w:rsidR="00ED62CB" w:rsidRPr="004357DC" w:rsidRDefault="0072395A" w:rsidP="00490465">
      <w:pPr>
        <w:spacing w:after="120"/>
        <w:rPr>
          <w:sz w:val="22"/>
          <w:szCs w:val="22"/>
        </w:rPr>
      </w:pPr>
      <w:r>
        <w:rPr>
          <w:sz w:val="22"/>
          <w:szCs w:val="22"/>
        </w:rPr>
        <w:t xml:space="preserve">The existing </w:t>
      </w:r>
      <w:r w:rsidR="00FE5AD6" w:rsidRPr="00FE5AD6">
        <w:rPr>
          <w:sz w:val="22"/>
          <w:szCs w:val="22"/>
        </w:rPr>
        <w:t xml:space="preserve">The </w:t>
      </w:r>
      <w:r w:rsidR="005F3CBE">
        <w:rPr>
          <w:sz w:val="22"/>
          <w:szCs w:val="22"/>
        </w:rPr>
        <w:t>Suwannee River Power</w:t>
      </w:r>
      <w:r w:rsidR="00FE5AD6" w:rsidRPr="00FE5AD6">
        <w:rPr>
          <w:sz w:val="22"/>
          <w:szCs w:val="22"/>
        </w:rPr>
        <w:t xml:space="preserve"> Plant is</w:t>
      </w:r>
      <w:r w:rsidR="005F3CBE" w:rsidRPr="005F3CBE">
        <w:rPr>
          <w:sz w:val="22"/>
          <w:szCs w:val="22"/>
        </w:rPr>
        <w:t xml:space="preserve"> located within the city of Live Oak in Suwannee County, Florida.  The facility can be accessed from River Road south of Route 90.  The UTM coordinates are Zone 17, 290.466 kilometers (km) </w:t>
      </w:r>
      <w:proofErr w:type="gramStart"/>
      <w:r w:rsidR="005F3CBE" w:rsidRPr="005F3CBE">
        <w:rPr>
          <w:sz w:val="22"/>
          <w:szCs w:val="22"/>
        </w:rPr>
        <w:t>East</w:t>
      </w:r>
      <w:proofErr w:type="gramEnd"/>
      <w:r w:rsidR="005F3CBE" w:rsidRPr="005F3CBE">
        <w:rPr>
          <w:sz w:val="22"/>
          <w:szCs w:val="22"/>
        </w:rPr>
        <w:t>, and 3362.521 km North.</w:t>
      </w:r>
      <w:r w:rsidR="00075B42" w:rsidRPr="004357DC">
        <w:rPr>
          <w:sz w:val="22"/>
          <w:szCs w:val="22"/>
        </w:rPr>
        <w:t xml:space="preserve">  Enclosed are the following documents:</w:t>
      </w:r>
      <w:r w:rsidR="00490465">
        <w:rPr>
          <w:sz w:val="22"/>
          <w:szCs w:val="22"/>
        </w:rPr>
        <w:t xml:space="preserve">  </w:t>
      </w:r>
      <w:r w:rsidR="00975A66" w:rsidRPr="004357DC">
        <w:rPr>
          <w:sz w:val="22"/>
          <w:szCs w:val="22"/>
        </w:rPr>
        <w:t>Written</w:t>
      </w:r>
      <w:r w:rsidR="00463B1B" w:rsidRPr="004357DC">
        <w:rPr>
          <w:sz w:val="22"/>
          <w:szCs w:val="22"/>
        </w:rPr>
        <w:t xml:space="preserve"> Notice of Intent to Issue Air Permit</w:t>
      </w:r>
      <w:r w:rsidR="002149A9">
        <w:rPr>
          <w:sz w:val="22"/>
          <w:szCs w:val="22"/>
        </w:rPr>
        <w:t>;</w:t>
      </w:r>
      <w:r w:rsidR="00490465">
        <w:rPr>
          <w:sz w:val="22"/>
          <w:szCs w:val="22"/>
        </w:rPr>
        <w:t xml:space="preserve"> </w:t>
      </w:r>
      <w:r w:rsidR="002361E5" w:rsidRPr="004357DC">
        <w:rPr>
          <w:sz w:val="22"/>
          <w:szCs w:val="22"/>
        </w:rPr>
        <w:t>Public Notice of Intent to Issue Air Permit</w:t>
      </w:r>
      <w:r w:rsidR="002149A9">
        <w:rPr>
          <w:sz w:val="22"/>
          <w:szCs w:val="22"/>
        </w:rPr>
        <w:t>;</w:t>
      </w:r>
      <w:r w:rsidR="00490465">
        <w:rPr>
          <w:sz w:val="22"/>
          <w:szCs w:val="22"/>
        </w:rPr>
        <w:t xml:space="preserve"> </w:t>
      </w:r>
      <w:r w:rsidR="00ED62CB" w:rsidRPr="004357DC">
        <w:rPr>
          <w:sz w:val="22"/>
          <w:szCs w:val="22"/>
        </w:rPr>
        <w:t>Technical Evaluation and Preliminary Determination</w:t>
      </w:r>
      <w:r w:rsidR="002149A9">
        <w:rPr>
          <w:sz w:val="22"/>
          <w:szCs w:val="22"/>
        </w:rPr>
        <w:t>; and</w:t>
      </w:r>
      <w:r w:rsidR="00490465">
        <w:rPr>
          <w:sz w:val="22"/>
          <w:szCs w:val="22"/>
        </w:rPr>
        <w:t xml:space="preserve"> </w:t>
      </w:r>
      <w:r w:rsidR="00ED62CB" w:rsidRPr="004357DC">
        <w:rPr>
          <w:sz w:val="22"/>
          <w:szCs w:val="22"/>
        </w:rPr>
        <w:t xml:space="preserve">Draft Permit </w:t>
      </w:r>
      <w:r w:rsidR="00490465">
        <w:rPr>
          <w:sz w:val="22"/>
          <w:szCs w:val="22"/>
        </w:rPr>
        <w:t>with</w:t>
      </w:r>
      <w:r w:rsidR="002149A9">
        <w:rPr>
          <w:sz w:val="22"/>
          <w:szCs w:val="22"/>
        </w:rPr>
        <w:t xml:space="preserve"> Appendices</w:t>
      </w:r>
      <w:r w:rsidR="00ED62CB" w:rsidRPr="004357DC">
        <w:rPr>
          <w:sz w:val="22"/>
          <w:szCs w:val="22"/>
        </w:rPr>
        <w:t>.</w:t>
      </w:r>
    </w:p>
    <w:p w:rsidR="00140F12" w:rsidRPr="004357DC" w:rsidRDefault="00964BED" w:rsidP="00964BED">
      <w:pPr>
        <w:widowControl w:val="0"/>
        <w:spacing w:after="120"/>
        <w:rPr>
          <w:sz w:val="22"/>
          <w:szCs w:val="22"/>
        </w:rPr>
      </w:pPr>
      <w:r>
        <w:rPr>
          <w:sz w:val="22"/>
          <w:szCs w:val="22"/>
        </w:rPr>
        <w:t xml:space="preserve">The </w:t>
      </w:r>
      <w:r w:rsidRPr="00245C25">
        <w:rPr>
          <w:sz w:val="22"/>
          <w:szCs w:val="22"/>
        </w:rPr>
        <w:t>Public Notice of Intent to Issue Air Permit is the actual notice that you must have published in the legal advertisement section of a newspaper of general circulation in the area affected by this project.</w:t>
      </w:r>
      <w:r>
        <w:rPr>
          <w:sz w:val="22"/>
          <w:szCs w:val="22"/>
        </w:rPr>
        <w:t xml:space="preserve">  </w:t>
      </w:r>
      <w:r w:rsidR="00140F12" w:rsidRPr="004357DC">
        <w:rPr>
          <w:sz w:val="22"/>
          <w:szCs w:val="22"/>
        </w:rPr>
        <w:t xml:space="preserve">If you have any questions, please contact </w:t>
      </w:r>
      <w:r w:rsidR="006E5246" w:rsidRPr="004357DC">
        <w:rPr>
          <w:sz w:val="22"/>
          <w:szCs w:val="22"/>
        </w:rPr>
        <w:t xml:space="preserve">the Project Engineer, </w:t>
      </w:r>
      <w:r w:rsidR="0072395A">
        <w:rPr>
          <w:sz w:val="22"/>
          <w:szCs w:val="22"/>
        </w:rPr>
        <w:t>David Read, P.E.</w:t>
      </w:r>
      <w:r w:rsidR="006E5246" w:rsidRPr="004357DC">
        <w:rPr>
          <w:sz w:val="22"/>
          <w:szCs w:val="22"/>
        </w:rPr>
        <w:t xml:space="preserve">, </w:t>
      </w:r>
      <w:r w:rsidR="00140F12" w:rsidRPr="004357DC">
        <w:rPr>
          <w:sz w:val="22"/>
          <w:szCs w:val="22"/>
        </w:rPr>
        <w:t xml:space="preserve">at </w:t>
      </w:r>
      <w:r w:rsidR="002E093E" w:rsidRPr="004357DC">
        <w:rPr>
          <w:sz w:val="22"/>
          <w:szCs w:val="22"/>
        </w:rPr>
        <w:t>850/</w:t>
      </w:r>
      <w:r w:rsidR="0072395A" w:rsidRPr="0072395A">
        <w:rPr>
          <w:sz w:val="22"/>
          <w:szCs w:val="22"/>
        </w:rPr>
        <w:t>717</w:t>
      </w:r>
      <w:r w:rsidR="0000202D" w:rsidRPr="0072395A">
        <w:rPr>
          <w:sz w:val="22"/>
          <w:szCs w:val="22"/>
        </w:rPr>
        <w:t>-</w:t>
      </w:r>
      <w:r w:rsidR="0072395A">
        <w:rPr>
          <w:sz w:val="22"/>
          <w:szCs w:val="22"/>
        </w:rPr>
        <w:t xml:space="preserve">9075 or by email at </w:t>
      </w:r>
      <w:hyperlink r:id="rId8" w:history="1">
        <w:r w:rsidR="0072395A" w:rsidRPr="00513B38">
          <w:rPr>
            <w:rStyle w:val="Hyperlink"/>
            <w:sz w:val="22"/>
            <w:szCs w:val="22"/>
          </w:rPr>
          <w:t>david.read@dep.state.fl.us</w:t>
        </w:r>
      </w:hyperlink>
      <w:r w:rsidR="0072395A">
        <w:rPr>
          <w:sz w:val="22"/>
          <w:szCs w:val="22"/>
        </w:rPr>
        <w:t xml:space="preserve"> </w:t>
      </w:r>
      <w:r w:rsidR="002E093E" w:rsidRPr="004357DC">
        <w:rPr>
          <w:sz w:val="22"/>
          <w:szCs w:val="22"/>
        </w:rPr>
        <w:t>.</w:t>
      </w:r>
    </w:p>
    <w:p w:rsidR="00962716" w:rsidRPr="00977C40" w:rsidRDefault="00962716" w:rsidP="00407592">
      <w:pPr>
        <w:widowControl w:val="0"/>
        <w:tabs>
          <w:tab w:val="left" w:pos="4320"/>
        </w:tabs>
        <w:ind w:left="4320"/>
        <w:outlineLvl w:val="0"/>
        <w:rPr>
          <w:sz w:val="22"/>
          <w:szCs w:val="22"/>
        </w:rPr>
      </w:pPr>
      <w:r w:rsidRPr="00977C40">
        <w:rPr>
          <w:sz w:val="22"/>
          <w:szCs w:val="22"/>
        </w:rPr>
        <w:t>Sincerely,</w:t>
      </w:r>
    </w:p>
    <w:p w:rsidR="00CA7659" w:rsidRDefault="00CA7659" w:rsidP="00CA7659">
      <w:pPr>
        <w:ind w:left="4320"/>
        <w:rPr>
          <w:caps/>
          <w:sz w:val="22"/>
          <w:szCs w:val="22"/>
        </w:rPr>
      </w:pPr>
    </w:p>
    <w:p w:rsidR="00FF61DB" w:rsidRDefault="00FF61DB" w:rsidP="00CA7659">
      <w:pPr>
        <w:ind w:left="4320"/>
        <w:rPr>
          <w:caps/>
          <w:sz w:val="22"/>
          <w:szCs w:val="22"/>
        </w:rPr>
      </w:pPr>
    </w:p>
    <w:p w:rsidR="00FF61DB" w:rsidRDefault="00FF61DB" w:rsidP="00FF61DB">
      <w:pPr>
        <w:ind w:left="4320"/>
        <w:jc w:val="both"/>
        <w:rPr>
          <w:sz w:val="22"/>
          <w:szCs w:val="22"/>
        </w:rPr>
      </w:pPr>
    </w:p>
    <w:p w:rsidR="00A412B9" w:rsidRDefault="00A412B9" w:rsidP="0072395A">
      <w:pPr>
        <w:ind w:left="4320"/>
        <w:jc w:val="both"/>
        <w:outlineLvl w:val="0"/>
        <w:rPr>
          <w:sz w:val="22"/>
          <w:szCs w:val="22"/>
        </w:rPr>
      </w:pPr>
    </w:p>
    <w:p w:rsidR="00C80606" w:rsidRDefault="00C80606" w:rsidP="00FD49CB">
      <w:pPr>
        <w:ind w:left="4320"/>
        <w:jc w:val="both"/>
        <w:rPr>
          <w:i/>
          <w:sz w:val="22"/>
          <w:szCs w:val="22"/>
        </w:rPr>
      </w:pPr>
    </w:p>
    <w:p w:rsidR="00FF61DB" w:rsidRPr="00FF61DB" w:rsidRDefault="00FD49CB" w:rsidP="00FD49CB">
      <w:pPr>
        <w:ind w:left="4230" w:hanging="360"/>
        <w:jc w:val="both"/>
        <w:rPr>
          <w:sz w:val="22"/>
          <w:szCs w:val="22"/>
        </w:rPr>
      </w:pPr>
      <w:proofErr w:type="gramStart"/>
      <w:r>
        <w:rPr>
          <w:i/>
          <w:sz w:val="22"/>
          <w:szCs w:val="22"/>
        </w:rPr>
        <w:t>f</w:t>
      </w:r>
      <w:r w:rsidR="00FF61DB" w:rsidRPr="00FF61DB">
        <w:rPr>
          <w:i/>
          <w:sz w:val="22"/>
          <w:szCs w:val="22"/>
        </w:rPr>
        <w:t>or</w:t>
      </w:r>
      <w:proofErr w:type="gramEnd"/>
      <w:r>
        <w:rPr>
          <w:i/>
          <w:sz w:val="22"/>
          <w:szCs w:val="22"/>
        </w:rPr>
        <w:t xml:space="preserve">:  </w:t>
      </w:r>
      <w:r w:rsidR="00FF61DB" w:rsidRPr="00FF61DB">
        <w:rPr>
          <w:sz w:val="22"/>
          <w:szCs w:val="22"/>
        </w:rPr>
        <w:t>Jeffery F. Koerner, Program Administrator</w:t>
      </w:r>
    </w:p>
    <w:p w:rsidR="00FF61DB" w:rsidRPr="00FF61DB" w:rsidRDefault="00FF61DB" w:rsidP="00FF61DB">
      <w:pPr>
        <w:ind w:left="4320"/>
        <w:jc w:val="both"/>
        <w:rPr>
          <w:sz w:val="22"/>
          <w:szCs w:val="22"/>
        </w:rPr>
      </w:pPr>
      <w:r w:rsidRPr="00FF61DB">
        <w:rPr>
          <w:sz w:val="22"/>
          <w:szCs w:val="22"/>
        </w:rPr>
        <w:t>Office of Permitting and Compliance</w:t>
      </w:r>
    </w:p>
    <w:p w:rsidR="00F6544C" w:rsidRPr="004357DC" w:rsidRDefault="00FF61DB" w:rsidP="00FF61DB">
      <w:pPr>
        <w:ind w:left="4320"/>
        <w:jc w:val="both"/>
        <w:rPr>
          <w:sz w:val="22"/>
          <w:szCs w:val="22"/>
        </w:rPr>
      </w:pPr>
      <w:r w:rsidRPr="00FF61DB">
        <w:rPr>
          <w:sz w:val="22"/>
          <w:szCs w:val="22"/>
        </w:rPr>
        <w:t xml:space="preserve">Division of Air Resource Management </w:t>
      </w:r>
      <w:r w:rsidR="00F6544C" w:rsidRPr="004357DC">
        <w:rPr>
          <w:sz w:val="22"/>
          <w:szCs w:val="22"/>
        </w:rPr>
        <w:t>Enclosures</w:t>
      </w:r>
    </w:p>
    <w:p w:rsidR="00490465" w:rsidRPr="004357DC" w:rsidRDefault="00490465">
      <w:pPr>
        <w:jc w:val="both"/>
        <w:rPr>
          <w:sz w:val="22"/>
          <w:szCs w:val="22"/>
        </w:rPr>
      </w:pPr>
    </w:p>
    <w:p w:rsidR="00F6544C" w:rsidRPr="004357DC" w:rsidRDefault="00962716">
      <w:pPr>
        <w:jc w:val="both"/>
        <w:rPr>
          <w:sz w:val="22"/>
          <w:szCs w:val="22"/>
        </w:rPr>
      </w:pPr>
      <w:r>
        <w:rPr>
          <w:sz w:val="22"/>
          <w:szCs w:val="22"/>
        </w:rPr>
        <w:t>JFK</w:t>
      </w:r>
      <w:r w:rsidR="00A700A1" w:rsidRPr="004357DC">
        <w:rPr>
          <w:sz w:val="22"/>
          <w:szCs w:val="22"/>
        </w:rPr>
        <w:t>/</w:t>
      </w:r>
      <w:proofErr w:type="spellStart"/>
      <w:r w:rsidR="0072395A">
        <w:rPr>
          <w:sz w:val="22"/>
          <w:szCs w:val="22"/>
        </w:rPr>
        <w:t>dlr</w:t>
      </w:r>
      <w:proofErr w:type="spellEnd"/>
    </w:p>
    <w:p w:rsidR="00EA39B1" w:rsidRPr="004357DC" w:rsidRDefault="00EA39B1">
      <w:pPr>
        <w:tabs>
          <w:tab w:val="left" w:pos="270"/>
        </w:tabs>
        <w:jc w:val="both"/>
        <w:rPr>
          <w:sz w:val="22"/>
          <w:szCs w:val="22"/>
        </w:rPr>
        <w:sectPr w:rsidR="00EA39B1" w:rsidRPr="004357DC" w:rsidSect="00FD49CB">
          <w:headerReference w:type="even" r:id="rId9"/>
          <w:headerReference w:type="default" r:id="rId10"/>
          <w:footerReference w:type="even" r:id="rId11"/>
          <w:footerReference w:type="default" r:id="rId12"/>
          <w:headerReference w:type="first" r:id="rId13"/>
          <w:footerReference w:type="first" r:id="rId14"/>
          <w:pgSz w:w="12240" w:h="15840" w:code="1"/>
          <w:pgMar w:top="1175" w:right="1080" w:bottom="1440" w:left="1080" w:header="810" w:footer="660" w:gutter="0"/>
          <w:paperSrc w:first="15" w:other="15"/>
          <w:pgNumType w:start="2"/>
          <w:cols w:space="720"/>
        </w:sectPr>
      </w:pPr>
    </w:p>
    <w:p w:rsidR="00A835EC" w:rsidRPr="004357DC" w:rsidRDefault="00A835EC" w:rsidP="00A835EC">
      <w:pPr>
        <w:outlineLvl w:val="0"/>
        <w:rPr>
          <w:i/>
          <w:sz w:val="22"/>
          <w:szCs w:val="22"/>
        </w:rPr>
      </w:pPr>
      <w:r w:rsidRPr="004357DC">
        <w:rPr>
          <w:i/>
          <w:sz w:val="22"/>
          <w:szCs w:val="22"/>
        </w:rPr>
        <w:lastRenderedPageBreak/>
        <w:t>In the Matter of an</w:t>
      </w:r>
    </w:p>
    <w:p w:rsidR="00A835EC" w:rsidRPr="004357DC" w:rsidRDefault="00A835EC" w:rsidP="00A835EC">
      <w:pPr>
        <w:spacing w:after="120"/>
        <w:outlineLvl w:val="0"/>
        <w:rPr>
          <w:sz w:val="22"/>
          <w:szCs w:val="22"/>
        </w:rPr>
      </w:pPr>
      <w:r w:rsidRPr="004357DC">
        <w:rPr>
          <w:i/>
          <w:sz w:val="22"/>
          <w:szCs w:val="22"/>
        </w:rPr>
        <w:t>Application for Air Permit by:</w:t>
      </w:r>
    </w:p>
    <w:tbl>
      <w:tblPr>
        <w:tblW w:w="10152" w:type="dxa"/>
        <w:tblLook w:val="01E0" w:firstRow="1" w:lastRow="1" w:firstColumn="1" w:lastColumn="1" w:noHBand="0" w:noVBand="0"/>
      </w:tblPr>
      <w:tblGrid>
        <w:gridCol w:w="5742"/>
        <w:gridCol w:w="4410"/>
      </w:tblGrid>
      <w:tr w:rsidR="002E093E" w:rsidRPr="004A4DBC" w:rsidTr="00B35A4C">
        <w:trPr>
          <w:trHeight w:val="1658"/>
        </w:trPr>
        <w:tc>
          <w:tcPr>
            <w:tcW w:w="5742" w:type="dxa"/>
            <w:tcMar>
              <w:top w:w="43" w:type="dxa"/>
              <w:left w:w="72" w:type="dxa"/>
              <w:bottom w:w="43" w:type="dxa"/>
              <w:right w:w="72" w:type="dxa"/>
            </w:tcMar>
          </w:tcPr>
          <w:p w:rsidR="005F3CBE" w:rsidRPr="005F3CBE" w:rsidRDefault="005F3CBE" w:rsidP="005F3CBE">
            <w:pPr>
              <w:rPr>
                <w:sz w:val="22"/>
                <w:szCs w:val="22"/>
              </w:rPr>
            </w:pPr>
            <w:r w:rsidRPr="005F3CBE">
              <w:rPr>
                <w:sz w:val="22"/>
                <w:szCs w:val="22"/>
              </w:rPr>
              <w:t>Duke Energy Florida, Inc. (DEF)</w:t>
            </w:r>
          </w:p>
          <w:p w:rsidR="005F3CBE" w:rsidRPr="005F3CBE" w:rsidRDefault="005F3CBE" w:rsidP="005F3CBE">
            <w:pPr>
              <w:rPr>
                <w:sz w:val="22"/>
                <w:szCs w:val="22"/>
              </w:rPr>
            </w:pPr>
            <w:r w:rsidRPr="005F3CBE">
              <w:rPr>
                <w:sz w:val="22"/>
                <w:szCs w:val="22"/>
              </w:rPr>
              <w:t>299 First Avenue North, FL-903</w:t>
            </w:r>
          </w:p>
          <w:p w:rsidR="00FD49CB" w:rsidRPr="000472DA" w:rsidRDefault="005F3CBE" w:rsidP="005F3CBE">
            <w:pPr>
              <w:tabs>
                <w:tab w:val="center" w:pos="3168"/>
                <w:tab w:val="left" w:pos="3240"/>
                <w:tab w:val="left" w:pos="3615"/>
              </w:tabs>
              <w:spacing w:after="120"/>
              <w:rPr>
                <w:sz w:val="22"/>
                <w:szCs w:val="22"/>
              </w:rPr>
            </w:pPr>
            <w:r w:rsidRPr="005F3CBE">
              <w:rPr>
                <w:sz w:val="22"/>
                <w:szCs w:val="22"/>
              </w:rPr>
              <w:t>St. Petersburg, FL 33701-3308</w:t>
            </w:r>
          </w:p>
          <w:p w:rsidR="002E093E" w:rsidRPr="004A4DBC" w:rsidRDefault="002E093E" w:rsidP="00B076BB">
            <w:pPr>
              <w:spacing w:after="60"/>
              <w:rPr>
                <w:sz w:val="22"/>
                <w:szCs w:val="22"/>
              </w:rPr>
            </w:pPr>
            <w:r w:rsidRPr="004A4DBC">
              <w:rPr>
                <w:i/>
                <w:sz w:val="22"/>
                <w:szCs w:val="22"/>
              </w:rPr>
              <w:t>Authorized Representative:</w:t>
            </w:r>
          </w:p>
          <w:p w:rsidR="002E093E" w:rsidRPr="004A4DBC" w:rsidRDefault="005F3CBE" w:rsidP="00FD49CB">
            <w:pPr>
              <w:ind w:left="900"/>
              <w:rPr>
                <w:sz w:val="22"/>
                <w:szCs w:val="22"/>
              </w:rPr>
            </w:pPr>
            <w:r w:rsidRPr="005F3CBE">
              <w:rPr>
                <w:color w:val="000000"/>
                <w:sz w:val="22"/>
                <w:szCs w:val="22"/>
              </w:rPr>
              <w:t>Mr. Brian V. Powers, Station Manager</w:t>
            </w:r>
          </w:p>
        </w:tc>
        <w:tc>
          <w:tcPr>
            <w:tcW w:w="4410" w:type="dxa"/>
            <w:tcMar>
              <w:top w:w="43" w:type="dxa"/>
              <w:left w:w="72" w:type="dxa"/>
              <w:bottom w:w="43" w:type="dxa"/>
              <w:right w:w="72" w:type="dxa"/>
            </w:tcMar>
          </w:tcPr>
          <w:p w:rsidR="002E093E" w:rsidRPr="004A4DBC" w:rsidRDefault="00490465" w:rsidP="00AD3B64">
            <w:pPr>
              <w:jc w:val="right"/>
              <w:rPr>
                <w:sz w:val="22"/>
                <w:szCs w:val="22"/>
              </w:rPr>
            </w:pPr>
            <w:r w:rsidRPr="004A4DBC">
              <w:rPr>
                <w:sz w:val="22"/>
                <w:szCs w:val="22"/>
              </w:rPr>
              <w:t>Draft</w:t>
            </w:r>
            <w:r w:rsidR="002E093E" w:rsidRPr="004A4DBC">
              <w:rPr>
                <w:sz w:val="22"/>
                <w:szCs w:val="22"/>
              </w:rPr>
              <w:t xml:space="preserve"> Perm</w:t>
            </w:r>
            <w:r w:rsidR="00E224E5" w:rsidRPr="004A4DBC">
              <w:rPr>
                <w:sz w:val="22"/>
                <w:szCs w:val="22"/>
              </w:rPr>
              <w:t xml:space="preserve">it No. </w:t>
            </w:r>
            <w:r w:rsidR="005F3CBE">
              <w:rPr>
                <w:sz w:val="22"/>
                <w:szCs w:val="22"/>
              </w:rPr>
              <w:t>1210003</w:t>
            </w:r>
            <w:r w:rsidR="00FD49CB" w:rsidRPr="00FD49CB">
              <w:rPr>
                <w:sz w:val="22"/>
                <w:szCs w:val="22"/>
              </w:rPr>
              <w:t>-0</w:t>
            </w:r>
            <w:r w:rsidR="005F3CBE">
              <w:rPr>
                <w:sz w:val="22"/>
                <w:szCs w:val="22"/>
              </w:rPr>
              <w:t>08</w:t>
            </w:r>
            <w:r w:rsidR="00FD49CB" w:rsidRPr="00FD49CB">
              <w:rPr>
                <w:sz w:val="22"/>
                <w:szCs w:val="22"/>
              </w:rPr>
              <w:t>-AC</w:t>
            </w:r>
          </w:p>
          <w:p w:rsidR="002E093E" w:rsidRPr="004A4DBC" w:rsidRDefault="00490465" w:rsidP="00AD3B64">
            <w:pPr>
              <w:jc w:val="right"/>
              <w:rPr>
                <w:sz w:val="22"/>
                <w:szCs w:val="22"/>
              </w:rPr>
            </w:pPr>
            <w:r w:rsidRPr="004A4DBC">
              <w:rPr>
                <w:sz w:val="22"/>
                <w:szCs w:val="22"/>
              </w:rPr>
              <w:t>PSD-FL-</w:t>
            </w:r>
            <w:r w:rsidR="00FD49CB">
              <w:rPr>
                <w:sz w:val="22"/>
                <w:szCs w:val="22"/>
              </w:rPr>
              <w:t>42</w:t>
            </w:r>
            <w:r w:rsidR="005F3CBE">
              <w:rPr>
                <w:sz w:val="22"/>
                <w:szCs w:val="22"/>
              </w:rPr>
              <w:t>8</w:t>
            </w:r>
          </w:p>
          <w:p w:rsidR="002E093E" w:rsidRPr="004A4DBC" w:rsidRDefault="005F3CBE" w:rsidP="00AD3B64">
            <w:pPr>
              <w:jc w:val="right"/>
              <w:rPr>
                <w:sz w:val="22"/>
                <w:szCs w:val="22"/>
              </w:rPr>
            </w:pPr>
            <w:r>
              <w:rPr>
                <w:sz w:val="22"/>
                <w:szCs w:val="22"/>
              </w:rPr>
              <w:t>Suwannee River Power</w:t>
            </w:r>
            <w:r w:rsidR="00FD49CB">
              <w:rPr>
                <w:sz w:val="22"/>
                <w:szCs w:val="22"/>
              </w:rPr>
              <w:t xml:space="preserve"> Pant</w:t>
            </w:r>
          </w:p>
          <w:p w:rsidR="00FD49CB" w:rsidRDefault="00FD49CB" w:rsidP="00AD3B64">
            <w:pPr>
              <w:jc w:val="right"/>
              <w:rPr>
                <w:sz w:val="22"/>
                <w:szCs w:val="22"/>
              </w:rPr>
            </w:pPr>
            <w:r>
              <w:rPr>
                <w:sz w:val="22"/>
                <w:szCs w:val="22"/>
              </w:rPr>
              <w:t>Peaker Units</w:t>
            </w:r>
            <w:r w:rsidR="005F3CBE">
              <w:rPr>
                <w:sz w:val="22"/>
                <w:szCs w:val="22"/>
              </w:rPr>
              <w:t xml:space="preserve"> Project</w:t>
            </w:r>
          </w:p>
          <w:p w:rsidR="002E093E" w:rsidRPr="004A4DBC" w:rsidRDefault="005F3CBE" w:rsidP="00AD3B64">
            <w:pPr>
              <w:jc w:val="right"/>
              <w:rPr>
                <w:b/>
                <w:bCs/>
                <w:sz w:val="22"/>
                <w:szCs w:val="22"/>
              </w:rPr>
            </w:pPr>
            <w:r>
              <w:rPr>
                <w:sz w:val="22"/>
                <w:szCs w:val="22"/>
              </w:rPr>
              <w:t>Suwannee</w:t>
            </w:r>
            <w:r w:rsidR="002E093E" w:rsidRPr="004A4DBC">
              <w:rPr>
                <w:sz w:val="22"/>
                <w:szCs w:val="22"/>
              </w:rPr>
              <w:t xml:space="preserve"> County, </w:t>
            </w:r>
            <w:smartTag w:uri="urn:schemas-microsoft-com:office:smarttags" w:element="State">
              <w:r w:rsidR="002E093E" w:rsidRPr="004A4DBC">
                <w:rPr>
                  <w:sz w:val="22"/>
                  <w:szCs w:val="22"/>
                </w:rPr>
                <w:t>Florida</w:t>
              </w:r>
            </w:smartTag>
          </w:p>
        </w:tc>
      </w:tr>
    </w:tbl>
    <w:p w:rsidR="004D5407" w:rsidRPr="004357DC" w:rsidRDefault="004D5407" w:rsidP="000D3FD2">
      <w:pPr>
        <w:spacing w:before="120" w:after="120"/>
        <w:rPr>
          <w:sz w:val="22"/>
          <w:szCs w:val="22"/>
        </w:rPr>
      </w:pPr>
      <w:r w:rsidRPr="004357DC">
        <w:rPr>
          <w:b/>
          <w:sz w:val="22"/>
          <w:szCs w:val="22"/>
        </w:rPr>
        <w:t>Facility Location</w:t>
      </w:r>
      <w:r w:rsidRPr="004357DC">
        <w:rPr>
          <w:sz w:val="22"/>
          <w:szCs w:val="22"/>
        </w:rPr>
        <w:t xml:space="preserve">:  </w:t>
      </w:r>
      <w:r w:rsidR="006F3CD5" w:rsidRPr="006F3CD5">
        <w:rPr>
          <w:sz w:val="22"/>
          <w:szCs w:val="22"/>
        </w:rPr>
        <w:t>The existing Suwannee River Power Plant is located within the city of Live Oak in Suwannee County, Florida.  The facility can be accessed from River Road south of Route 90.</w:t>
      </w:r>
    </w:p>
    <w:p w:rsidR="005864E0" w:rsidRDefault="005864E0" w:rsidP="00A700A1">
      <w:pPr>
        <w:spacing w:after="120"/>
        <w:rPr>
          <w:sz w:val="22"/>
          <w:szCs w:val="22"/>
        </w:rPr>
      </w:pPr>
      <w:r w:rsidRPr="004357DC">
        <w:rPr>
          <w:b/>
          <w:sz w:val="22"/>
          <w:szCs w:val="22"/>
        </w:rPr>
        <w:t>Project</w:t>
      </w:r>
      <w:r w:rsidRPr="004357DC">
        <w:rPr>
          <w:sz w:val="22"/>
          <w:szCs w:val="22"/>
        </w:rPr>
        <w:t xml:space="preserve">: </w:t>
      </w:r>
      <w:r w:rsidR="00B761F9" w:rsidRPr="00B761F9">
        <w:rPr>
          <w:sz w:val="22"/>
          <w:szCs w:val="22"/>
        </w:rPr>
        <w:t>The purpose of the project is to construct two nominal 178 megawatt (MW) primarily natural gas-fueled General Electric (GE) 7FA.03 model simple cycle combustion turbines (CT) and ancillary equipment.  Ultra-low sulfur distillate (ULSD) fuel oil will be used as a limited backup fuel in the CT.  The ancillary equipment will include: two new natural gas</w:t>
      </w:r>
      <w:r w:rsidR="00B761F9" w:rsidRPr="00B761F9">
        <w:rPr>
          <w:rFonts w:ascii="Cambria Math" w:hAnsi="Cambria Math" w:cs="Cambria Math"/>
          <w:sz w:val="22"/>
          <w:szCs w:val="22"/>
        </w:rPr>
        <w:t>‐</w:t>
      </w:r>
      <w:r w:rsidR="00B761F9" w:rsidRPr="00B761F9">
        <w:rPr>
          <w:sz w:val="22"/>
          <w:szCs w:val="22"/>
        </w:rPr>
        <w:t>fired fuel gas heaters, a new emergency diesel fire pump, a new 2.5 million gallon double</w:t>
      </w:r>
      <w:r w:rsidR="00B761F9" w:rsidRPr="00B761F9">
        <w:rPr>
          <w:rFonts w:ascii="Cambria Math" w:hAnsi="Cambria Math" w:cs="Cambria Math"/>
          <w:sz w:val="22"/>
          <w:szCs w:val="22"/>
        </w:rPr>
        <w:t>‐</w:t>
      </w:r>
      <w:r w:rsidR="00B761F9" w:rsidRPr="00B761F9">
        <w:rPr>
          <w:sz w:val="22"/>
          <w:szCs w:val="22"/>
        </w:rPr>
        <w:t>wall fuel oil storage tank, as well as four new circuit breakers and miscellaneous natural gas piping components.  The project includes the permanent shutdown of fossil fuel steam Boiler No. 3</w:t>
      </w:r>
      <w:r w:rsidR="00B761F9">
        <w:rPr>
          <w:sz w:val="22"/>
          <w:szCs w:val="22"/>
        </w:rPr>
        <w:t>.</w:t>
      </w:r>
      <w:r w:rsidR="008A0016" w:rsidRPr="00AB73BD">
        <w:rPr>
          <w:sz w:val="22"/>
          <w:szCs w:val="22"/>
        </w:rPr>
        <w:t xml:space="preserve"> </w:t>
      </w:r>
      <w:r w:rsidR="00B35A4C" w:rsidRPr="00665AD4">
        <w:rPr>
          <w:sz w:val="22"/>
          <w:szCs w:val="22"/>
        </w:rPr>
        <w:t xml:space="preserve"> </w:t>
      </w:r>
      <w:r w:rsidR="004A4DBC">
        <w:rPr>
          <w:sz w:val="22"/>
          <w:szCs w:val="22"/>
        </w:rPr>
        <w:t xml:space="preserve">The project is </w:t>
      </w:r>
      <w:r w:rsidR="004A4DBC" w:rsidRPr="004357DC">
        <w:rPr>
          <w:sz w:val="22"/>
          <w:szCs w:val="22"/>
        </w:rPr>
        <w:t xml:space="preserve">subject to the preconstruction review requirements </w:t>
      </w:r>
      <w:r w:rsidR="004A4DBC">
        <w:rPr>
          <w:sz w:val="22"/>
          <w:szCs w:val="22"/>
        </w:rPr>
        <w:t xml:space="preserve">of Rule 62-212.400, Florida Administrative Code (F.A.C), </w:t>
      </w:r>
      <w:r w:rsidR="004A4DBC" w:rsidRPr="004357DC">
        <w:rPr>
          <w:sz w:val="22"/>
          <w:szCs w:val="22"/>
        </w:rPr>
        <w:t xml:space="preserve">the Prevention of Significant Deterioration </w:t>
      </w:r>
      <w:r w:rsidR="004A4DBC">
        <w:rPr>
          <w:sz w:val="22"/>
          <w:szCs w:val="22"/>
        </w:rPr>
        <w:t xml:space="preserve">(PSD) </w:t>
      </w:r>
      <w:r w:rsidR="004A4DBC" w:rsidRPr="004357DC">
        <w:rPr>
          <w:sz w:val="22"/>
          <w:szCs w:val="22"/>
        </w:rPr>
        <w:t>of Air Quality</w:t>
      </w:r>
      <w:r w:rsidR="004A4DBC">
        <w:rPr>
          <w:sz w:val="22"/>
          <w:szCs w:val="22"/>
        </w:rPr>
        <w:t xml:space="preserve">, for the following pollutants:  </w:t>
      </w:r>
      <w:r w:rsidR="00B761F9">
        <w:rPr>
          <w:sz w:val="22"/>
          <w:szCs w:val="22"/>
        </w:rPr>
        <w:t>particulate matter (</w:t>
      </w:r>
      <w:r w:rsidR="00B4446C">
        <w:rPr>
          <w:sz w:val="22"/>
          <w:szCs w:val="22"/>
        </w:rPr>
        <w:t>PM</w:t>
      </w:r>
      <w:r w:rsidR="00B761F9">
        <w:rPr>
          <w:sz w:val="22"/>
          <w:szCs w:val="22"/>
        </w:rPr>
        <w:t>)</w:t>
      </w:r>
      <w:r w:rsidR="00B4446C">
        <w:rPr>
          <w:sz w:val="22"/>
          <w:szCs w:val="22"/>
        </w:rPr>
        <w:t xml:space="preserve"> with a</w:t>
      </w:r>
      <w:r w:rsidR="00B35A4C" w:rsidRPr="00B35A4C">
        <w:rPr>
          <w:sz w:val="22"/>
          <w:szCs w:val="22"/>
        </w:rPr>
        <w:t xml:space="preserve"> mean</w:t>
      </w:r>
      <w:r w:rsidR="00B4446C">
        <w:rPr>
          <w:sz w:val="22"/>
          <w:szCs w:val="22"/>
        </w:rPr>
        <w:t xml:space="preserve"> diameter of 10 microns or less</w:t>
      </w:r>
      <w:r w:rsidR="00B761F9">
        <w:rPr>
          <w:sz w:val="22"/>
          <w:szCs w:val="22"/>
        </w:rPr>
        <w:t xml:space="preserve">, </w:t>
      </w:r>
      <w:r w:rsidR="00B35A4C" w:rsidRPr="00B35A4C">
        <w:rPr>
          <w:sz w:val="22"/>
          <w:szCs w:val="22"/>
        </w:rPr>
        <w:t>PM with a mean diameter of 2.5 microns or less</w:t>
      </w:r>
      <w:r w:rsidR="00B761F9">
        <w:rPr>
          <w:sz w:val="22"/>
          <w:szCs w:val="22"/>
        </w:rPr>
        <w:t xml:space="preserve"> and greenhouse gases (CO</w:t>
      </w:r>
      <w:r w:rsidR="00B761F9" w:rsidRPr="00B761F9">
        <w:rPr>
          <w:sz w:val="22"/>
          <w:szCs w:val="22"/>
          <w:vertAlign w:val="subscript"/>
        </w:rPr>
        <w:t>2</w:t>
      </w:r>
      <w:r w:rsidR="00B761F9">
        <w:rPr>
          <w:sz w:val="22"/>
          <w:szCs w:val="22"/>
        </w:rPr>
        <w:t>e)</w:t>
      </w:r>
      <w:r w:rsidR="00B4446C">
        <w:rPr>
          <w:sz w:val="22"/>
          <w:szCs w:val="22"/>
        </w:rPr>
        <w:t>.</w:t>
      </w:r>
      <w:r w:rsidR="004A4DBC">
        <w:rPr>
          <w:sz w:val="22"/>
          <w:szCs w:val="22"/>
        </w:rPr>
        <w:t xml:space="preserve">  </w:t>
      </w:r>
      <w:r w:rsidR="003D04D2" w:rsidRPr="004357DC">
        <w:rPr>
          <w:sz w:val="22"/>
          <w:szCs w:val="22"/>
        </w:rPr>
        <w:t>Details of the project are provided in the application and the enclosed Technical Evaluation and Preliminary Determination.</w:t>
      </w:r>
    </w:p>
    <w:p w:rsidR="00C752DF" w:rsidRPr="004357DC" w:rsidRDefault="00C752DF" w:rsidP="00A700A1">
      <w:pPr>
        <w:spacing w:after="120"/>
        <w:rPr>
          <w:sz w:val="22"/>
          <w:szCs w:val="22"/>
        </w:rPr>
      </w:pPr>
      <w:r w:rsidRPr="004357DC">
        <w:rPr>
          <w:b/>
          <w:sz w:val="22"/>
          <w:szCs w:val="22"/>
        </w:rPr>
        <w:t>Permitting Authority</w:t>
      </w:r>
      <w:r w:rsidRPr="004357DC">
        <w:rPr>
          <w:sz w:val="22"/>
          <w:szCs w:val="22"/>
        </w:rPr>
        <w:t>:  Applications for air construction permits are subject to review in accordance with the provisions of Chapter 403, Florida Statutes (F.S.) and Chapters 62-4, 62-210 and 62-212</w:t>
      </w:r>
      <w:r w:rsidR="004A4DBC">
        <w:rPr>
          <w:sz w:val="22"/>
          <w:szCs w:val="22"/>
        </w:rPr>
        <w:t>, F.A.C.</w:t>
      </w:r>
      <w:r w:rsidRPr="004357DC">
        <w:rPr>
          <w:sz w:val="22"/>
          <w:szCs w:val="22"/>
        </w:rPr>
        <w:t xml:space="preserve">  The proposed project is not exempt from air permitting requirements and an air permit is required to perform the proposed work.  </w:t>
      </w:r>
      <w:r w:rsidR="00A15CAD" w:rsidRPr="00245C25">
        <w:rPr>
          <w:sz w:val="22"/>
          <w:szCs w:val="22"/>
        </w:rPr>
        <w:t xml:space="preserve">The </w:t>
      </w:r>
      <w:r w:rsidR="00A15CAD">
        <w:rPr>
          <w:sz w:val="22"/>
          <w:szCs w:val="22"/>
        </w:rPr>
        <w:t>Division of Air Resource Management’s (DARM) Office of Permitting and Compliance</w:t>
      </w:r>
      <w:r w:rsidR="00A15CAD" w:rsidRPr="004357DC">
        <w:rPr>
          <w:sz w:val="22"/>
          <w:szCs w:val="22"/>
        </w:rPr>
        <w:t xml:space="preserve"> </w:t>
      </w:r>
      <w:r w:rsidRPr="004357DC">
        <w:rPr>
          <w:sz w:val="22"/>
          <w:szCs w:val="22"/>
        </w:rPr>
        <w:t xml:space="preserve">is the Permitting Authority responsible for making a permit determination for this project.  </w:t>
      </w:r>
      <w:r w:rsidR="002461A1" w:rsidRPr="00245C25">
        <w:rPr>
          <w:sz w:val="22"/>
          <w:szCs w:val="22"/>
        </w:rPr>
        <w:t xml:space="preserve">The Permitting Authority’s physical address is:  </w:t>
      </w:r>
      <w:smartTag w:uri="urn:schemas-microsoft-com:office:smarttags" w:element="City">
        <w:r w:rsidR="0005144D">
          <w:rPr>
            <w:sz w:val="22"/>
            <w:szCs w:val="22"/>
          </w:rPr>
          <w:t>2600</w:t>
        </w:r>
      </w:smartTag>
      <w:r w:rsidR="0005144D">
        <w:rPr>
          <w:sz w:val="22"/>
          <w:szCs w:val="22"/>
        </w:rPr>
        <w:t xml:space="preserve"> Blair Stone Road</w:t>
      </w:r>
      <w:r w:rsidR="002461A1" w:rsidRPr="00245C25">
        <w:rPr>
          <w:sz w:val="22"/>
          <w:szCs w:val="22"/>
        </w:rPr>
        <w:t xml:space="preserve">, </w:t>
      </w:r>
      <w:smartTag w:uri="urn:schemas-microsoft-com:office:smarttags" w:element="City">
        <w:r w:rsidR="002461A1" w:rsidRPr="00245C25">
          <w:rPr>
            <w:sz w:val="22"/>
            <w:szCs w:val="22"/>
          </w:rPr>
          <w:t>Tallahassee</w:t>
        </w:r>
      </w:smartTag>
      <w:r w:rsidR="002461A1" w:rsidRPr="00245C25">
        <w:rPr>
          <w:sz w:val="22"/>
          <w:szCs w:val="22"/>
        </w:rPr>
        <w:t xml:space="preserve">, </w:t>
      </w:r>
      <w:smartTag w:uri="urn:schemas-microsoft-com:office:smarttags" w:element="State">
        <w:r w:rsidR="002461A1" w:rsidRPr="00245C25">
          <w:rPr>
            <w:sz w:val="22"/>
            <w:szCs w:val="22"/>
          </w:rPr>
          <w:t>Florida</w:t>
        </w:r>
      </w:smartTag>
      <w:r w:rsidR="002461A1" w:rsidRPr="00245C25">
        <w:rPr>
          <w:sz w:val="22"/>
          <w:szCs w:val="22"/>
        </w:rPr>
        <w:t xml:space="preserve">.  The Permitting Authority’s mailing address is:  </w:t>
      </w:r>
      <w:smartTag w:uri="urn:schemas-microsoft-com:office:smarttags" w:element="City">
        <w:r w:rsidR="002461A1" w:rsidRPr="00245C25">
          <w:rPr>
            <w:sz w:val="22"/>
            <w:szCs w:val="22"/>
          </w:rPr>
          <w:t>2600</w:t>
        </w:r>
      </w:smartTag>
      <w:r w:rsidR="002461A1" w:rsidRPr="00245C25">
        <w:rPr>
          <w:sz w:val="22"/>
          <w:szCs w:val="22"/>
        </w:rPr>
        <w:t xml:space="preserve"> Blair Stone Road, </w:t>
      </w:r>
      <w:smartTag w:uri="urn:schemas-microsoft-com:office:smarttags" w:element="State">
        <w:r w:rsidR="002461A1" w:rsidRPr="00245C25">
          <w:rPr>
            <w:sz w:val="22"/>
            <w:szCs w:val="22"/>
          </w:rPr>
          <w:t>MS</w:t>
        </w:r>
      </w:smartTag>
      <w:r w:rsidR="002461A1" w:rsidRPr="00245C25">
        <w:rPr>
          <w:sz w:val="22"/>
          <w:szCs w:val="22"/>
        </w:rPr>
        <w:t xml:space="preserve"> #5505, </w:t>
      </w:r>
      <w:smartTag w:uri="urn:schemas-microsoft-com:office:smarttags" w:element="place">
        <w:smartTag w:uri="urn:schemas-microsoft-com:office:smarttags" w:element="City">
          <w:r w:rsidR="002461A1" w:rsidRPr="00245C25">
            <w:rPr>
              <w:sz w:val="22"/>
              <w:szCs w:val="22"/>
            </w:rPr>
            <w:t>Tallahassee</w:t>
          </w:r>
        </w:smartTag>
        <w:r w:rsidR="002461A1" w:rsidRPr="00245C25">
          <w:rPr>
            <w:sz w:val="22"/>
            <w:szCs w:val="22"/>
          </w:rPr>
          <w:t xml:space="preserve">, </w:t>
        </w:r>
        <w:smartTag w:uri="urn:schemas-microsoft-com:office:smarttags" w:element="State">
          <w:r w:rsidR="002461A1" w:rsidRPr="00245C25">
            <w:rPr>
              <w:sz w:val="22"/>
              <w:szCs w:val="22"/>
            </w:rPr>
            <w:t>Florida</w:t>
          </w:r>
        </w:smartTag>
        <w:r w:rsidR="002461A1" w:rsidRPr="00245C25">
          <w:rPr>
            <w:sz w:val="22"/>
            <w:szCs w:val="22"/>
          </w:rPr>
          <w:t xml:space="preserve"> </w:t>
        </w:r>
        <w:smartTag w:uri="urn:schemas-microsoft-com:office:smarttags" w:element="PostalCode">
          <w:r w:rsidR="002461A1" w:rsidRPr="00245C25">
            <w:rPr>
              <w:sz w:val="22"/>
              <w:szCs w:val="22"/>
            </w:rPr>
            <w:t>32399-2400</w:t>
          </w:r>
        </w:smartTag>
      </w:smartTag>
      <w:r w:rsidR="002461A1" w:rsidRPr="00245C25">
        <w:rPr>
          <w:sz w:val="22"/>
          <w:szCs w:val="22"/>
        </w:rPr>
        <w:t xml:space="preserve">.  The Permitting Authority’s telephone number is </w:t>
      </w:r>
      <w:r w:rsidR="002461A1">
        <w:rPr>
          <w:sz w:val="22"/>
          <w:szCs w:val="22"/>
        </w:rPr>
        <w:t>850/717-9000</w:t>
      </w:r>
      <w:r w:rsidR="002461A1" w:rsidRPr="00245C25">
        <w:rPr>
          <w:sz w:val="22"/>
          <w:szCs w:val="22"/>
        </w:rPr>
        <w:t>.</w:t>
      </w:r>
    </w:p>
    <w:p w:rsidR="00780833" w:rsidRPr="004357DC" w:rsidRDefault="00780833" w:rsidP="00A700A1">
      <w:pPr>
        <w:spacing w:after="120"/>
        <w:outlineLvl w:val="0"/>
        <w:rPr>
          <w:sz w:val="22"/>
          <w:szCs w:val="22"/>
        </w:rPr>
      </w:pPr>
      <w:r w:rsidRPr="004357DC">
        <w:rPr>
          <w:b/>
          <w:sz w:val="22"/>
          <w:szCs w:val="22"/>
        </w:rPr>
        <w:t>Project File</w:t>
      </w:r>
      <w:r w:rsidRPr="004357DC">
        <w:rPr>
          <w:sz w:val="22"/>
          <w:szCs w:val="22"/>
        </w:rPr>
        <w:t xml:space="preserve">:  A complete project file is available for public inspection during the normal business hours of 8:00 a.m. to 5:00 p.m., Monday through Friday (except legal holidays), at address indicated </w:t>
      </w:r>
      <w:r w:rsidR="004A151E" w:rsidRPr="004357DC">
        <w:rPr>
          <w:sz w:val="22"/>
          <w:szCs w:val="22"/>
        </w:rPr>
        <w:t xml:space="preserve">above </w:t>
      </w:r>
      <w:r w:rsidRPr="004357DC">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w:t>
      </w:r>
      <w:r w:rsidR="004A151E" w:rsidRPr="004357DC">
        <w:rPr>
          <w:sz w:val="22"/>
          <w:szCs w:val="22"/>
        </w:rPr>
        <w:t>above</w:t>
      </w:r>
      <w:r w:rsidRPr="004357DC">
        <w:rPr>
          <w:sz w:val="22"/>
          <w:szCs w:val="22"/>
        </w:rPr>
        <w:t>.</w:t>
      </w:r>
    </w:p>
    <w:p w:rsidR="0095709F" w:rsidRPr="004357DC" w:rsidRDefault="0095709F" w:rsidP="00A700A1">
      <w:pPr>
        <w:spacing w:after="120"/>
        <w:rPr>
          <w:sz w:val="22"/>
          <w:szCs w:val="22"/>
        </w:rPr>
      </w:pPr>
      <w:r w:rsidRPr="004357DC">
        <w:rPr>
          <w:b/>
          <w:sz w:val="22"/>
          <w:szCs w:val="22"/>
        </w:rPr>
        <w:t xml:space="preserve">Notice of Intent to Issue </w:t>
      </w:r>
      <w:r w:rsidR="0061692B" w:rsidRPr="004357DC">
        <w:rPr>
          <w:b/>
          <w:sz w:val="22"/>
          <w:szCs w:val="22"/>
        </w:rPr>
        <w:t xml:space="preserve">Air </w:t>
      </w:r>
      <w:r w:rsidRPr="004357DC">
        <w:rPr>
          <w:b/>
          <w:sz w:val="22"/>
          <w:szCs w:val="22"/>
        </w:rPr>
        <w:t>Permit</w:t>
      </w:r>
      <w:r w:rsidRPr="004357DC">
        <w:rPr>
          <w:sz w:val="22"/>
          <w:szCs w:val="22"/>
        </w:rPr>
        <w:t xml:space="preserve">:  The Permitting Authority gives notice of its intent to issue an air permit to the applicant for the project described above.  The applicant has provided reasonable assurance that operation of </w:t>
      </w:r>
      <w:r w:rsidR="00E147AD" w:rsidRPr="004357DC">
        <w:rPr>
          <w:sz w:val="22"/>
          <w:szCs w:val="22"/>
        </w:rPr>
        <w:t xml:space="preserve">the </w:t>
      </w:r>
      <w:r w:rsidRPr="004357DC">
        <w:rPr>
          <w:sz w:val="22"/>
          <w:szCs w:val="22"/>
        </w:rPr>
        <w:t>proposed equipment will not adversely impact air quality and that the project will comply with all app</w:t>
      </w:r>
      <w:r w:rsidR="00075F99" w:rsidRPr="004357DC">
        <w:rPr>
          <w:sz w:val="22"/>
          <w:szCs w:val="22"/>
        </w:rPr>
        <w:t>licable</w:t>
      </w:r>
      <w:r w:rsidRPr="004357DC">
        <w:rPr>
          <w:sz w:val="22"/>
          <w:szCs w:val="22"/>
        </w:rPr>
        <w:t xml:space="preserve"> provisions of Chapters 62-4, 62-204, 62-210, 62-212, 62-296 and 62-297, F.A.C.  </w:t>
      </w:r>
      <w:r w:rsidR="00D34ADE" w:rsidRPr="004357DC">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2C2D03" w:rsidRPr="004357DC" w:rsidRDefault="002C2D03" w:rsidP="00A700A1">
      <w:pPr>
        <w:spacing w:after="120"/>
        <w:rPr>
          <w:sz w:val="22"/>
          <w:szCs w:val="22"/>
        </w:rPr>
      </w:pPr>
      <w:r w:rsidRPr="004357DC">
        <w:rPr>
          <w:b/>
          <w:sz w:val="22"/>
          <w:szCs w:val="22"/>
        </w:rPr>
        <w:t>Public Notice</w:t>
      </w:r>
      <w:r w:rsidRPr="004357DC">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w:t>
      </w:r>
      <w:r w:rsidRPr="004357DC">
        <w:rPr>
          <w:sz w:val="22"/>
          <w:szCs w:val="22"/>
        </w:rPr>
        <w:lastRenderedPageBreak/>
        <w:t>uncertain that a newspaper meets these requirements, please contact the Permitting Authority at the address or phone number listed above.  Pursuant to Rule 62-110.106(5)</w:t>
      </w:r>
      <w:r w:rsidR="00E147AD" w:rsidRPr="004357DC">
        <w:rPr>
          <w:sz w:val="22"/>
          <w:szCs w:val="22"/>
        </w:rPr>
        <w:t xml:space="preserve"> and (9)</w:t>
      </w:r>
      <w:r w:rsidRPr="004357DC">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383F78" w:rsidRPr="004B4F14" w:rsidRDefault="00383F78" w:rsidP="00A700A1">
      <w:pPr>
        <w:spacing w:after="120"/>
        <w:rPr>
          <w:sz w:val="22"/>
          <w:szCs w:val="22"/>
        </w:rPr>
      </w:pPr>
      <w:r w:rsidRPr="004B4F14">
        <w:rPr>
          <w:b/>
          <w:sz w:val="22"/>
          <w:szCs w:val="22"/>
        </w:rPr>
        <w:t>Comments</w:t>
      </w:r>
      <w:r w:rsidRPr="004B4F14">
        <w:rPr>
          <w:sz w:val="22"/>
          <w:szCs w:val="22"/>
        </w:rPr>
        <w:t xml:space="preserve">:  </w:t>
      </w:r>
      <w:r w:rsidR="00964BED" w:rsidRPr="00695DBB">
        <w:rPr>
          <w:sz w:val="22"/>
          <w:szCs w:val="22"/>
        </w:rPr>
        <w:t xml:space="preserve">The Permitting Authority will accept written comments concerning the proposed Draft Permit and requests for a public meeting for a period of 30 days from the date of publication of the Public Notice.  Written comments must be </w:t>
      </w:r>
      <w:r w:rsidR="00964BED" w:rsidRPr="00695DBB">
        <w:rPr>
          <w:rStyle w:val="Emphasis"/>
          <w:bCs/>
          <w:i w:val="0"/>
          <w:sz w:val="22"/>
          <w:szCs w:val="22"/>
        </w:rPr>
        <w:t>received</w:t>
      </w:r>
      <w:r w:rsidR="00964BED" w:rsidRPr="00695DBB">
        <w:rPr>
          <w:sz w:val="22"/>
          <w:szCs w:val="22"/>
        </w:rPr>
        <w:t xml:space="preserve"> by the Permitting Authority by close of business (5:00 p.m.) on or before the end of this 30-day period.  In addition, if a public meeting is requested within the 30-day comment period and conducted by the Permitting Authority, any oral and written comments received during the public meeting will also be considered by the Permitting Authority.  If timely received comments result in a significant change to the Draft Permit, the Permitting Authority shall revise the Draft Permit and require, if applicable, another Public Notice.  All comments filed will be made available for public inspection.</w:t>
      </w:r>
    </w:p>
    <w:p w:rsidR="005279A2" w:rsidRPr="00245C25" w:rsidRDefault="006E0C7D" w:rsidP="005279A2">
      <w:pPr>
        <w:widowControl w:val="0"/>
        <w:spacing w:after="120"/>
        <w:rPr>
          <w:sz w:val="22"/>
          <w:szCs w:val="22"/>
        </w:rPr>
      </w:pPr>
      <w:r w:rsidRPr="004357DC">
        <w:rPr>
          <w:b/>
          <w:sz w:val="22"/>
          <w:szCs w:val="22"/>
        </w:rPr>
        <w:t>Petitions</w:t>
      </w:r>
      <w:r w:rsidRPr="004357DC">
        <w:rPr>
          <w:sz w:val="22"/>
          <w:szCs w:val="22"/>
        </w:rPr>
        <w:t xml:space="preserve">:  </w:t>
      </w:r>
      <w:r w:rsidR="005279A2" w:rsidRPr="00245C25">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5279A2" w:rsidRPr="00A1742E">
        <w:rPr>
          <w:sz w:val="22"/>
          <w:szCs w:val="22"/>
        </w:rPr>
        <w:t>written notice</w:t>
      </w:r>
      <w:r w:rsidR="005279A2"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5279A2" w:rsidRPr="00A1742E">
        <w:rPr>
          <w:sz w:val="22"/>
          <w:szCs w:val="22"/>
        </w:rPr>
        <w:t>written notice</w:t>
      </w:r>
      <w:r w:rsidR="005279A2" w:rsidRPr="00245C25">
        <w:rPr>
          <w:sz w:val="22"/>
          <w:szCs w:val="22"/>
        </w:rPr>
        <w:t xml:space="preserv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5279A2" w:rsidRPr="00B86910">
        <w:rPr>
          <w:sz w:val="22"/>
          <w:szCs w:val="22"/>
        </w:rPr>
        <w:t xml:space="preserve">.  A petition for administrative hearing must contain the information set forth below and must be filed (received) with the Agency Clerk in the Office of General Counsel, 3900 Commonwealth Boulevard, MS 35, Tallahassee, Florida 32399-3000, </w:t>
      </w:r>
      <w:hyperlink r:id="rId15" w:history="1">
        <w:r w:rsidR="005279A2" w:rsidRPr="00B86910">
          <w:rPr>
            <w:rStyle w:val="Hyperlink"/>
            <w:sz w:val="22"/>
            <w:szCs w:val="22"/>
          </w:rPr>
          <w:t>Agency.Clerk@dep.state.fl.us</w:t>
        </w:r>
      </w:hyperlink>
      <w:r w:rsidR="005279A2" w:rsidRPr="00B86910">
        <w:rPr>
          <w:sz w:val="22"/>
          <w:szCs w:val="22"/>
        </w:rPr>
        <w:t>, before the deadline.  The failure of any person to file a petition within the appropriate time period shall constitute a waiver of that person’s</w:t>
      </w:r>
      <w:r w:rsidR="005279A2" w:rsidRPr="00245C25">
        <w:rPr>
          <w:sz w:val="22"/>
          <w:szCs w:val="22"/>
        </w:rPr>
        <w:t xml:space="preserve">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5279A2" w:rsidRPr="00245C25" w:rsidRDefault="005279A2" w:rsidP="005279A2">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 xml:space="preserve">The name, </w:t>
      </w:r>
      <w:r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Pr="00905671">
        <w:rPr>
          <w:sz w:val="22"/>
          <w:szCs w:val="22"/>
        </w:rPr>
        <w:t xml:space="preserve">; </w:t>
      </w:r>
      <w:r w:rsidRPr="00245C25">
        <w:rPr>
          <w:sz w:val="22"/>
          <w:szCs w:val="22"/>
        </w:rPr>
        <w:t xml:space="preserve">(c)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5279A2" w:rsidRPr="00245C25" w:rsidRDefault="005279A2" w:rsidP="005279A2">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Pr="00A1742E">
        <w:rPr>
          <w:sz w:val="22"/>
          <w:szCs w:val="22"/>
        </w:rPr>
        <w:t>written notice</w:t>
      </w:r>
      <w:r w:rsidRPr="00245C25">
        <w:rPr>
          <w:sz w:val="22"/>
          <w:szCs w:val="22"/>
        </w:rPr>
        <w:t xml:space="preserv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4357DC" w:rsidRDefault="006E0C7D" w:rsidP="00A700A1">
      <w:pPr>
        <w:tabs>
          <w:tab w:val="left" w:pos="0"/>
        </w:tabs>
        <w:spacing w:after="120"/>
        <w:rPr>
          <w:sz w:val="22"/>
          <w:szCs w:val="22"/>
        </w:rPr>
      </w:pPr>
      <w:r w:rsidRPr="004357DC">
        <w:rPr>
          <w:b/>
          <w:sz w:val="22"/>
          <w:szCs w:val="22"/>
        </w:rPr>
        <w:lastRenderedPageBreak/>
        <w:t>Mediation</w:t>
      </w:r>
      <w:r w:rsidRPr="004357DC">
        <w:rPr>
          <w:sz w:val="22"/>
          <w:szCs w:val="22"/>
        </w:rPr>
        <w:t>:  Mediation is not available in this proceeding.</w:t>
      </w:r>
    </w:p>
    <w:p w:rsidR="00465CE3" w:rsidRPr="00245C25" w:rsidRDefault="00465CE3" w:rsidP="00465CE3">
      <w:pPr>
        <w:widowControl w:val="0"/>
        <w:ind w:left="4320"/>
        <w:outlineLvl w:val="0"/>
        <w:rPr>
          <w:sz w:val="22"/>
          <w:szCs w:val="22"/>
        </w:rPr>
      </w:pPr>
      <w:r w:rsidRPr="00245C25">
        <w:rPr>
          <w:sz w:val="22"/>
          <w:szCs w:val="22"/>
        </w:rPr>
        <w:t>Executed in</w:t>
      </w:r>
      <w:r w:rsidRPr="00245C25">
        <w:rPr>
          <w:b/>
          <w:sz w:val="22"/>
          <w:szCs w:val="22"/>
        </w:rPr>
        <w:t xml:space="preserve"> </w:t>
      </w:r>
      <w:r w:rsidRPr="00245C25">
        <w:rPr>
          <w:sz w:val="22"/>
          <w:szCs w:val="22"/>
        </w:rPr>
        <w:t>Tallahassee, Florida.</w:t>
      </w:r>
    </w:p>
    <w:p w:rsidR="00465CE3" w:rsidRPr="00C3423C" w:rsidRDefault="00465CE3" w:rsidP="00465CE3">
      <w:pPr>
        <w:widowControl w:val="0"/>
        <w:tabs>
          <w:tab w:val="left" w:pos="4320"/>
        </w:tabs>
        <w:ind w:left="4320"/>
        <w:outlineLvl w:val="0"/>
        <w:rPr>
          <w:sz w:val="22"/>
          <w:szCs w:val="22"/>
          <w:u w:val="single"/>
        </w:rPr>
      </w:pPr>
    </w:p>
    <w:p w:rsidR="00465CE3" w:rsidRPr="00C3423C" w:rsidRDefault="00465CE3" w:rsidP="00465CE3">
      <w:pPr>
        <w:widowControl w:val="0"/>
        <w:tabs>
          <w:tab w:val="left" w:pos="4320"/>
        </w:tabs>
        <w:ind w:left="4320"/>
        <w:outlineLvl w:val="0"/>
        <w:rPr>
          <w:sz w:val="22"/>
          <w:szCs w:val="22"/>
          <w:u w:val="single"/>
        </w:rPr>
      </w:pPr>
    </w:p>
    <w:p w:rsidR="00465CE3" w:rsidRPr="00C3423C" w:rsidRDefault="00465CE3" w:rsidP="00465CE3">
      <w:pPr>
        <w:widowControl w:val="0"/>
        <w:tabs>
          <w:tab w:val="left" w:pos="4320"/>
        </w:tabs>
        <w:ind w:left="4320"/>
        <w:outlineLvl w:val="0"/>
        <w:rPr>
          <w:sz w:val="22"/>
          <w:szCs w:val="22"/>
          <w:u w:val="single"/>
        </w:rPr>
      </w:pPr>
    </w:p>
    <w:p w:rsidR="00465CE3" w:rsidRPr="00C3423C" w:rsidRDefault="00465CE3" w:rsidP="00465CE3">
      <w:pPr>
        <w:widowControl w:val="0"/>
        <w:tabs>
          <w:tab w:val="left" w:pos="4320"/>
        </w:tabs>
        <w:ind w:left="4320"/>
        <w:outlineLvl w:val="0"/>
        <w:rPr>
          <w:sz w:val="22"/>
          <w:szCs w:val="22"/>
          <w:u w:val="single"/>
        </w:rPr>
      </w:pPr>
    </w:p>
    <w:p w:rsidR="00707458" w:rsidRPr="00C3423C" w:rsidRDefault="00707458" w:rsidP="00B4446C">
      <w:pPr>
        <w:widowControl w:val="0"/>
        <w:tabs>
          <w:tab w:val="left" w:pos="4320"/>
        </w:tabs>
        <w:ind w:left="4320"/>
        <w:outlineLvl w:val="0"/>
        <w:rPr>
          <w:i/>
          <w:sz w:val="22"/>
          <w:szCs w:val="22"/>
        </w:rPr>
      </w:pPr>
    </w:p>
    <w:p w:rsidR="00465CE3" w:rsidRDefault="00B4446C" w:rsidP="00B4446C">
      <w:pPr>
        <w:widowControl w:val="0"/>
        <w:ind w:left="4230" w:hanging="360"/>
        <w:outlineLvl w:val="0"/>
        <w:rPr>
          <w:sz w:val="22"/>
          <w:szCs w:val="22"/>
        </w:rPr>
      </w:pPr>
      <w:proofErr w:type="gramStart"/>
      <w:r>
        <w:rPr>
          <w:i/>
          <w:sz w:val="22"/>
          <w:szCs w:val="22"/>
        </w:rPr>
        <w:t>f</w:t>
      </w:r>
      <w:r w:rsidR="00465CE3" w:rsidRPr="00D029A6">
        <w:rPr>
          <w:i/>
          <w:sz w:val="22"/>
          <w:szCs w:val="22"/>
        </w:rPr>
        <w:t>or</w:t>
      </w:r>
      <w:proofErr w:type="gramEnd"/>
      <w:r>
        <w:rPr>
          <w:i/>
          <w:sz w:val="22"/>
          <w:szCs w:val="22"/>
        </w:rPr>
        <w:t xml:space="preserve">:  </w:t>
      </w:r>
      <w:r w:rsidR="00465CE3">
        <w:rPr>
          <w:sz w:val="22"/>
          <w:szCs w:val="22"/>
        </w:rPr>
        <w:t>Jeffery F. Koerner, Program Administrator</w:t>
      </w:r>
    </w:p>
    <w:p w:rsidR="00465CE3" w:rsidRDefault="00465CE3" w:rsidP="00465CE3">
      <w:pPr>
        <w:widowControl w:val="0"/>
        <w:ind w:left="4320"/>
        <w:outlineLvl w:val="0"/>
        <w:rPr>
          <w:sz w:val="22"/>
          <w:szCs w:val="22"/>
        </w:rPr>
      </w:pPr>
      <w:r>
        <w:rPr>
          <w:sz w:val="22"/>
          <w:szCs w:val="22"/>
        </w:rPr>
        <w:t>Office of Permitting and Compliance</w:t>
      </w:r>
    </w:p>
    <w:p w:rsidR="00465CE3" w:rsidRDefault="00465CE3" w:rsidP="00465CE3">
      <w:pPr>
        <w:widowControl w:val="0"/>
        <w:tabs>
          <w:tab w:val="left" w:pos="4320"/>
        </w:tabs>
        <w:spacing w:after="120"/>
        <w:ind w:left="4320"/>
        <w:outlineLvl w:val="0"/>
        <w:rPr>
          <w:sz w:val="22"/>
          <w:szCs w:val="22"/>
        </w:rPr>
      </w:pPr>
      <w:r>
        <w:rPr>
          <w:sz w:val="22"/>
          <w:szCs w:val="22"/>
        </w:rPr>
        <w:t>Division of Air Resource Management</w:t>
      </w:r>
    </w:p>
    <w:p w:rsidR="00A412B9" w:rsidRDefault="00A412B9" w:rsidP="00885046">
      <w:pPr>
        <w:widowControl w:val="0"/>
        <w:tabs>
          <w:tab w:val="left" w:pos="4320"/>
        </w:tabs>
        <w:ind w:left="4320"/>
        <w:rPr>
          <w:sz w:val="22"/>
          <w:szCs w:val="22"/>
        </w:rPr>
        <w:sectPr w:rsidR="00A412B9" w:rsidSect="000D3FD2">
          <w:headerReference w:type="even" r:id="rId16"/>
          <w:headerReference w:type="default" r:id="rId17"/>
          <w:footerReference w:type="default" r:id="rId18"/>
          <w:headerReference w:type="first" r:id="rId19"/>
          <w:footerReference w:type="first" r:id="rId20"/>
          <w:type w:val="oddPage"/>
          <w:pgSz w:w="12240" w:h="15840" w:code="1"/>
          <w:pgMar w:top="720" w:right="1080" w:bottom="720" w:left="1080" w:header="720" w:footer="432" w:gutter="0"/>
          <w:paperSrc w:first="15" w:other="15"/>
          <w:pgNumType w:start="1"/>
          <w:cols w:space="720"/>
          <w:docGrid w:linePitch="272"/>
        </w:sectPr>
      </w:pPr>
    </w:p>
    <w:p w:rsidR="004357DC" w:rsidRDefault="004357DC" w:rsidP="00E02FD6">
      <w:pPr>
        <w:spacing w:after="120"/>
        <w:jc w:val="center"/>
        <w:rPr>
          <w:sz w:val="22"/>
          <w:szCs w:val="22"/>
          <w:u w:val="single"/>
        </w:rPr>
      </w:pPr>
    </w:p>
    <w:p w:rsidR="00407592" w:rsidRDefault="00407592" w:rsidP="00E02FD6">
      <w:pPr>
        <w:spacing w:after="120"/>
        <w:jc w:val="center"/>
        <w:rPr>
          <w:sz w:val="22"/>
          <w:szCs w:val="22"/>
          <w:u w:val="single"/>
        </w:rPr>
      </w:pPr>
    </w:p>
    <w:p w:rsidR="004357DC" w:rsidRPr="00E02FD6" w:rsidRDefault="004357DC" w:rsidP="00E02FD6">
      <w:pPr>
        <w:spacing w:after="120"/>
        <w:jc w:val="center"/>
        <w:rPr>
          <w:sz w:val="22"/>
          <w:szCs w:val="22"/>
          <w:u w:val="single"/>
        </w:rPr>
      </w:pPr>
    </w:p>
    <w:p w:rsidR="00F6544C" w:rsidRPr="004357DC" w:rsidRDefault="00F6544C" w:rsidP="004357DC">
      <w:pPr>
        <w:tabs>
          <w:tab w:val="left" w:pos="4320"/>
        </w:tabs>
        <w:spacing w:after="120"/>
        <w:jc w:val="center"/>
        <w:outlineLvl w:val="0"/>
        <w:rPr>
          <w:sz w:val="22"/>
          <w:szCs w:val="22"/>
        </w:rPr>
      </w:pPr>
      <w:r w:rsidRPr="004357DC">
        <w:rPr>
          <w:b/>
          <w:sz w:val="22"/>
          <w:szCs w:val="22"/>
        </w:rPr>
        <w:t>CERTIFICATE OF SERVICE</w:t>
      </w:r>
    </w:p>
    <w:p w:rsidR="00133081" w:rsidRPr="004357DC" w:rsidRDefault="006D2112" w:rsidP="009917D5">
      <w:pPr>
        <w:keepNext/>
        <w:spacing w:after="240"/>
        <w:rPr>
          <w:sz w:val="22"/>
          <w:szCs w:val="22"/>
        </w:rPr>
      </w:pPr>
      <w:r>
        <w:rPr>
          <w:sz w:val="22"/>
          <w:szCs w:val="22"/>
        </w:rPr>
        <w:t xml:space="preserve">The undersigned duly designated deputy agency clerk hereby certifies that this Written </w:t>
      </w:r>
      <w:r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Pr>
          <w:sz w:val="22"/>
          <w:szCs w:val="22"/>
        </w:rPr>
        <w:t xml:space="preserve"> with Appendices</w:t>
      </w:r>
      <w:r w:rsidRPr="004357DC">
        <w:rPr>
          <w:sz w:val="22"/>
          <w:szCs w:val="22"/>
        </w:rPr>
        <w:t>)</w:t>
      </w:r>
      <w:r w:rsidR="00A412B9">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B761F9" w:rsidRPr="00B761F9" w:rsidRDefault="00B761F9" w:rsidP="00B761F9">
      <w:pPr>
        <w:tabs>
          <w:tab w:val="left" w:pos="540"/>
        </w:tabs>
        <w:ind w:right="-162"/>
        <w:rPr>
          <w:sz w:val="22"/>
          <w:szCs w:val="22"/>
        </w:rPr>
      </w:pPr>
      <w:r w:rsidRPr="00B761F9">
        <w:rPr>
          <w:color w:val="000000"/>
          <w:sz w:val="22"/>
          <w:szCs w:val="22"/>
        </w:rPr>
        <w:t>Brian V. Powers</w:t>
      </w:r>
      <w:r w:rsidRPr="00B761F9">
        <w:rPr>
          <w:sz w:val="22"/>
          <w:szCs w:val="22"/>
          <w:lang w:val="fr-FR"/>
        </w:rPr>
        <w:t xml:space="preserve">, DEF:  </w:t>
      </w:r>
      <w:hyperlink r:id="rId21" w:history="1">
        <w:r w:rsidRPr="00B761F9">
          <w:rPr>
            <w:color w:val="0000FF"/>
            <w:sz w:val="22"/>
            <w:szCs w:val="22"/>
            <w:u w:val="single"/>
            <w:lang w:val="fr-FR"/>
          </w:rPr>
          <w:t>Brian.Powers@duke-energy.com</w:t>
        </w:r>
      </w:hyperlink>
      <w:r w:rsidRPr="00B761F9">
        <w:rPr>
          <w:sz w:val="22"/>
          <w:szCs w:val="22"/>
          <w:lang w:val="fr-FR"/>
        </w:rPr>
        <w:t xml:space="preserve"> </w:t>
      </w:r>
      <w:hyperlink r:id="rId22" w:history="1"/>
      <w:r w:rsidRPr="00B761F9">
        <w:rPr>
          <w:sz w:val="22"/>
          <w:szCs w:val="22"/>
        </w:rPr>
        <w:t xml:space="preserve">   </w:t>
      </w:r>
    </w:p>
    <w:p w:rsidR="00B761F9" w:rsidRPr="00B761F9" w:rsidRDefault="00B761F9" w:rsidP="00B761F9">
      <w:pPr>
        <w:tabs>
          <w:tab w:val="left" w:pos="540"/>
        </w:tabs>
        <w:ind w:right="-162"/>
        <w:rPr>
          <w:sz w:val="22"/>
          <w:szCs w:val="22"/>
          <w:lang w:val="fr-FR"/>
        </w:rPr>
      </w:pPr>
      <w:r w:rsidRPr="00B761F9">
        <w:rPr>
          <w:sz w:val="22"/>
          <w:szCs w:val="22"/>
        </w:rPr>
        <w:t xml:space="preserve">Chris Bradley, DEF:  </w:t>
      </w:r>
      <w:hyperlink r:id="rId23" w:history="1">
        <w:r w:rsidRPr="00B761F9">
          <w:rPr>
            <w:color w:val="0000FF"/>
            <w:sz w:val="22"/>
            <w:szCs w:val="22"/>
            <w:u w:val="single"/>
          </w:rPr>
          <w:t>Chris.Bradley@duke-energy.com</w:t>
        </w:r>
      </w:hyperlink>
      <w:r w:rsidRPr="00B761F9">
        <w:rPr>
          <w:sz w:val="22"/>
          <w:szCs w:val="22"/>
        </w:rPr>
        <w:t xml:space="preserve">  </w:t>
      </w:r>
    </w:p>
    <w:p w:rsidR="00B761F9" w:rsidRPr="00B761F9" w:rsidRDefault="00B761F9" w:rsidP="00B761F9">
      <w:pPr>
        <w:ind w:right="-162"/>
        <w:rPr>
          <w:sz w:val="22"/>
          <w:szCs w:val="22"/>
        </w:rPr>
      </w:pPr>
      <w:r w:rsidRPr="00B761F9">
        <w:rPr>
          <w:sz w:val="22"/>
          <w:szCs w:val="22"/>
        </w:rPr>
        <w:t xml:space="preserve">Larry Todd Newland, P.E. Black &amp; Veatch:  </w:t>
      </w:r>
      <w:hyperlink r:id="rId24" w:history="1">
        <w:r w:rsidRPr="00B761F9">
          <w:rPr>
            <w:color w:val="0000FF"/>
            <w:sz w:val="22"/>
            <w:szCs w:val="22"/>
            <w:u w:val="single"/>
          </w:rPr>
          <w:t>newlandt@bv.com</w:t>
        </w:r>
      </w:hyperlink>
      <w:r w:rsidRPr="00B761F9">
        <w:rPr>
          <w:sz w:val="22"/>
          <w:szCs w:val="22"/>
        </w:rPr>
        <w:t xml:space="preserve"> </w:t>
      </w:r>
      <w:hyperlink r:id="rId25" w:history="1"/>
      <w:r w:rsidRPr="00B761F9">
        <w:rPr>
          <w:sz w:val="22"/>
          <w:szCs w:val="22"/>
        </w:rPr>
        <w:t xml:space="preserve">  </w:t>
      </w:r>
    </w:p>
    <w:p w:rsidR="00B761F9" w:rsidRPr="00B761F9" w:rsidRDefault="00B761F9" w:rsidP="00B761F9">
      <w:pPr>
        <w:widowControl w:val="0"/>
        <w:tabs>
          <w:tab w:val="left" w:pos="-720"/>
          <w:tab w:val="left" w:pos="4320"/>
        </w:tabs>
        <w:outlineLvl w:val="0"/>
        <w:rPr>
          <w:color w:val="000000"/>
          <w:sz w:val="22"/>
          <w:szCs w:val="22"/>
        </w:rPr>
      </w:pPr>
      <w:r w:rsidRPr="00B761F9">
        <w:rPr>
          <w:color w:val="000000"/>
          <w:sz w:val="22"/>
          <w:szCs w:val="22"/>
        </w:rPr>
        <w:t xml:space="preserve">Rich Rachal, DEP NED:  </w:t>
      </w:r>
      <w:hyperlink r:id="rId26" w:history="1">
        <w:r w:rsidRPr="00B761F9">
          <w:rPr>
            <w:color w:val="0000FF"/>
            <w:sz w:val="22"/>
            <w:szCs w:val="22"/>
            <w:u w:val="single"/>
          </w:rPr>
          <w:t>Richard.Rachal@dep.state.fl.us</w:t>
        </w:r>
      </w:hyperlink>
      <w:r w:rsidRPr="00B761F9">
        <w:rPr>
          <w:sz w:val="22"/>
          <w:szCs w:val="22"/>
        </w:rPr>
        <w:t xml:space="preserve"> </w:t>
      </w:r>
    </w:p>
    <w:p w:rsidR="00AD3B64" w:rsidRPr="00FA17DB" w:rsidRDefault="00AD3B64" w:rsidP="00AD3B64">
      <w:pPr>
        <w:widowControl w:val="0"/>
        <w:tabs>
          <w:tab w:val="left" w:pos="-720"/>
          <w:tab w:val="left" w:pos="4320"/>
        </w:tabs>
        <w:outlineLvl w:val="0"/>
        <w:rPr>
          <w:sz w:val="22"/>
          <w:szCs w:val="22"/>
        </w:rPr>
      </w:pPr>
      <w:r w:rsidRPr="00FA17DB">
        <w:rPr>
          <w:sz w:val="22"/>
          <w:szCs w:val="22"/>
        </w:rPr>
        <w:t xml:space="preserve">Ms. Lorinda Shepherd, EPA Region 4:  </w:t>
      </w:r>
      <w:hyperlink r:id="rId27" w:history="1">
        <w:r w:rsidRPr="00FA17DB">
          <w:rPr>
            <w:color w:val="0000FF"/>
            <w:sz w:val="22"/>
            <w:szCs w:val="22"/>
            <w:u w:val="single"/>
          </w:rPr>
          <w:t>shephard.lorinda@epa.gov</w:t>
        </w:r>
      </w:hyperlink>
      <w:r w:rsidRPr="00FA17DB">
        <w:t xml:space="preserve"> </w:t>
      </w:r>
    </w:p>
    <w:p w:rsidR="00B761F9" w:rsidRPr="00B761F9" w:rsidRDefault="00B761F9" w:rsidP="00B761F9">
      <w:pPr>
        <w:widowControl w:val="0"/>
        <w:tabs>
          <w:tab w:val="left" w:pos="-720"/>
          <w:tab w:val="left" w:pos="4320"/>
        </w:tabs>
        <w:outlineLvl w:val="0"/>
      </w:pPr>
      <w:r w:rsidRPr="00B761F9">
        <w:rPr>
          <w:sz w:val="22"/>
          <w:szCs w:val="22"/>
        </w:rPr>
        <w:t xml:space="preserve">Heather Ceron, US EPA Region 4:  </w:t>
      </w:r>
      <w:hyperlink r:id="rId28" w:history="1">
        <w:r w:rsidRPr="00B761F9">
          <w:rPr>
            <w:color w:val="0000FF"/>
            <w:sz w:val="22"/>
            <w:szCs w:val="22"/>
            <w:u w:val="single"/>
          </w:rPr>
          <w:t>ceron.heather@epa.gov</w:t>
        </w:r>
      </w:hyperlink>
    </w:p>
    <w:p w:rsidR="00B761F9" w:rsidRPr="00B761F9" w:rsidRDefault="00B761F9" w:rsidP="00B761F9">
      <w:pPr>
        <w:widowControl w:val="0"/>
        <w:tabs>
          <w:tab w:val="left" w:pos="-720"/>
          <w:tab w:val="left" w:pos="4320"/>
        </w:tabs>
        <w:outlineLvl w:val="0"/>
      </w:pPr>
      <w:r w:rsidRPr="00B761F9">
        <w:rPr>
          <w:color w:val="000000"/>
          <w:sz w:val="22"/>
          <w:szCs w:val="22"/>
        </w:rPr>
        <w:t xml:space="preserve">Lynn Scearce, DEP OPC:  </w:t>
      </w:r>
      <w:hyperlink r:id="rId29" w:history="1">
        <w:r w:rsidRPr="00B761F9">
          <w:rPr>
            <w:color w:val="0000FF"/>
            <w:sz w:val="22"/>
            <w:szCs w:val="22"/>
            <w:u w:val="single"/>
          </w:rPr>
          <w:t>lynn.scearce@dep.state.fl.us</w:t>
        </w:r>
      </w:hyperlink>
    </w:p>
    <w:p w:rsidR="00F6544C" w:rsidRPr="004357DC" w:rsidRDefault="00F6544C" w:rsidP="00E02FD6">
      <w:pPr>
        <w:tabs>
          <w:tab w:val="left" w:pos="-720"/>
          <w:tab w:val="left" w:pos="4320"/>
        </w:tabs>
        <w:spacing w:before="240" w:after="120"/>
        <w:ind w:left="4320"/>
        <w:outlineLvl w:val="0"/>
        <w:rPr>
          <w:sz w:val="22"/>
          <w:szCs w:val="22"/>
        </w:rPr>
      </w:pPr>
      <w:r w:rsidRPr="004357DC">
        <w:rPr>
          <w:sz w:val="22"/>
          <w:szCs w:val="22"/>
        </w:rPr>
        <w:t>Clerk Stamp</w:t>
      </w:r>
    </w:p>
    <w:p w:rsidR="00F6544C" w:rsidRPr="004357DC" w:rsidRDefault="00F6544C" w:rsidP="00F20BF2">
      <w:pPr>
        <w:tabs>
          <w:tab w:val="left" w:pos="-720"/>
          <w:tab w:val="left" w:pos="0"/>
          <w:tab w:val="left" w:pos="4320"/>
        </w:tabs>
        <w:ind w:left="4320"/>
        <w:outlineLvl w:val="0"/>
        <w:rPr>
          <w:sz w:val="22"/>
          <w:szCs w:val="22"/>
        </w:rPr>
      </w:pPr>
      <w:r w:rsidRPr="004357DC">
        <w:rPr>
          <w:b/>
          <w:sz w:val="22"/>
          <w:szCs w:val="22"/>
        </w:rPr>
        <w:t>FILING AND ACKNOWLEDGMENT FILED</w:t>
      </w:r>
      <w:r w:rsidRPr="004357DC">
        <w:rPr>
          <w:sz w:val="22"/>
          <w:szCs w:val="22"/>
        </w:rPr>
        <w:t>, on</w:t>
      </w:r>
      <w:r w:rsidR="00AF1593" w:rsidRPr="004357DC">
        <w:rPr>
          <w:sz w:val="22"/>
          <w:szCs w:val="22"/>
        </w:rPr>
        <w:t xml:space="preserve"> </w:t>
      </w:r>
      <w:r w:rsidRPr="004357DC">
        <w:rPr>
          <w:sz w:val="22"/>
          <w:szCs w:val="22"/>
        </w:rPr>
        <w:t>this date, pursuant to Section 120.52(7), Florida Statutes,</w:t>
      </w:r>
      <w:r w:rsidR="00AF1593" w:rsidRPr="004357DC">
        <w:rPr>
          <w:sz w:val="22"/>
          <w:szCs w:val="22"/>
        </w:rPr>
        <w:t xml:space="preserve"> </w:t>
      </w:r>
      <w:r w:rsidRPr="004357DC">
        <w:rPr>
          <w:sz w:val="22"/>
          <w:szCs w:val="22"/>
        </w:rPr>
        <w:t xml:space="preserve">with the designated agency </w:t>
      </w:r>
      <w:r w:rsidR="00AF1593" w:rsidRPr="004357DC">
        <w:rPr>
          <w:sz w:val="22"/>
          <w:szCs w:val="22"/>
        </w:rPr>
        <w:t>c</w:t>
      </w:r>
      <w:r w:rsidRPr="004357DC">
        <w:rPr>
          <w:sz w:val="22"/>
          <w:szCs w:val="22"/>
        </w:rPr>
        <w:t>lerk, receipt of which is hereby acknowledged.</w:t>
      </w:r>
    </w:p>
    <w:p w:rsidR="00CD6612" w:rsidRPr="004357DC" w:rsidRDefault="00CD6612" w:rsidP="00CA7659">
      <w:pPr>
        <w:tabs>
          <w:tab w:val="left" w:pos="-720"/>
          <w:tab w:val="left" w:pos="4320"/>
        </w:tabs>
        <w:ind w:left="4320"/>
        <w:rPr>
          <w:sz w:val="22"/>
          <w:szCs w:val="22"/>
        </w:rPr>
      </w:pPr>
    </w:p>
    <w:sectPr w:rsidR="00CD6612" w:rsidRPr="004357DC" w:rsidSect="00A412B9">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016" w:rsidRDefault="008A0016">
      <w:r>
        <w:separator/>
      </w:r>
    </w:p>
  </w:endnote>
  <w:endnote w:type="continuationSeparator" w:id="0">
    <w:p w:rsidR="008A0016" w:rsidRDefault="008A0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C2E" w:rsidRDefault="00795C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016" w:rsidRPr="009917D5" w:rsidRDefault="008A0016" w:rsidP="009917D5">
    <w:pPr>
      <w:tabs>
        <w:tab w:val="center" w:pos="4680"/>
        <w:tab w:val="right" w:pos="9360"/>
      </w:tabs>
      <w:jc w:val="center"/>
    </w:pPr>
    <w:r w:rsidRPr="009917D5">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C2E" w:rsidRDefault="00795C2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C2E" w:rsidRPr="00795C2E" w:rsidRDefault="00795C2E" w:rsidP="00795C2E">
    <w:pPr>
      <w:pBdr>
        <w:top w:val="single" w:sz="6" w:space="1" w:color="auto"/>
      </w:pBdr>
      <w:tabs>
        <w:tab w:val="right" w:pos="10224"/>
      </w:tabs>
      <w:spacing w:before="240"/>
    </w:pPr>
    <w:r w:rsidRPr="00795C2E">
      <w:t>Suwannee River Power Plant</w:t>
    </w:r>
    <w:r w:rsidRPr="00795C2E">
      <w:rPr>
        <w:color w:val="FF0000"/>
      </w:rPr>
      <w:tab/>
    </w:r>
    <w:r w:rsidRPr="00795C2E">
      <w:t>Project No. 1210003-008-AC</w:t>
    </w:r>
  </w:p>
  <w:p w:rsidR="00795C2E" w:rsidRPr="00795C2E" w:rsidRDefault="00795C2E" w:rsidP="00795C2E">
    <w:pPr>
      <w:pBdr>
        <w:top w:val="single" w:sz="6" w:space="1" w:color="auto"/>
      </w:pBdr>
      <w:tabs>
        <w:tab w:val="right" w:pos="10224"/>
      </w:tabs>
    </w:pPr>
    <w:r w:rsidRPr="00795C2E">
      <w:t>DEF Gas Turbine Peaker Project</w:t>
    </w:r>
    <w:r w:rsidRPr="00795C2E">
      <w:tab/>
      <w:t>PSD-FL-428, Suwannee County</w:t>
    </w:r>
  </w:p>
  <w:p w:rsidR="008A0016" w:rsidRDefault="008A0016" w:rsidP="004A4DBC">
    <w:pPr>
      <w:jc w:val="center"/>
    </w:pPr>
    <w:bookmarkStart w:id="0" w:name="_GoBack"/>
    <w:bookmarkEnd w:id="0"/>
    <w:r>
      <w:t xml:space="preserve">Page </w:t>
    </w:r>
    <w:r w:rsidR="00DE4304">
      <w:fldChar w:fldCharType="begin"/>
    </w:r>
    <w:r w:rsidR="00DE4304">
      <w:instrText xml:space="preserve"> PAGE </w:instrText>
    </w:r>
    <w:r w:rsidR="00DE4304">
      <w:fldChar w:fldCharType="separate"/>
    </w:r>
    <w:r w:rsidR="00795C2E">
      <w:rPr>
        <w:noProof/>
      </w:rPr>
      <w:t>1</w:t>
    </w:r>
    <w:r w:rsidR="00DE4304">
      <w:rPr>
        <w:noProof/>
      </w:rPr>
      <w:fldChar w:fldCharType="end"/>
    </w:r>
    <w:r>
      <w:t xml:space="preserve"> of </w:t>
    </w:r>
    <w:r w:rsidR="00795C2E">
      <w:fldChar w:fldCharType="begin"/>
    </w:r>
    <w:r w:rsidR="00795C2E">
      <w:instrText xml:space="preserve"> SECTIONPAGES  </w:instrText>
    </w:r>
    <w:r w:rsidR="00795C2E">
      <w:fldChar w:fldCharType="separate"/>
    </w:r>
    <w:r w:rsidR="00795C2E">
      <w:rPr>
        <w:noProof/>
      </w:rPr>
      <w:t>3</w:t>
    </w:r>
    <w:r w:rsidR="00795C2E">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016" w:rsidRDefault="008A00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016" w:rsidRDefault="008A0016">
      <w:r>
        <w:separator/>
      </w:r>
    </w:p>
  </w:footnote>
  <w:footnote w:type="continuationSeparator" w:id="0">
    <w:p w:rsidR="008A0016" w:rsidRDefault="008A0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C2E" w:rsidRDefault="00795C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5B0BED" w:rsidRPr="005B0BED" w:rsidTr="00B6332D">
      <w:tc>
        <w:tcPr>
          <w:tcW w:w="2448" w:type="dxa"/>
        </w:tcPr>
        <w:p w:rsidR="005B0BED" w:rsidRPr="005B0BED" w:rsidRDefault="005B0BED" w:rsidP="005B0BED">
          <w:pPr>
            <w:rPr>
              <w:sz w:val="24"/>
              <w:szCs w:val="24"/>
            </w:rPr>
          </w:pPr>
          <w:r w:rsidRPr="005B0BED">
            <w:rPr>
              <w:noProof/>
              <w:sz w:val="24"/>
              <w:szCs w:val="24"/>
            </w:rPr>
            <w:drawing>
              <wp:inline distT="0" distB="0" distL="0" distR="0" wp14:anchorId="56918B09" wp14:editId="288FCB5C">
                <wp:extent cx="1504950" cy="981075"/>
                <wp:effectExtent l="0" t="0" r="0" b="9525"/>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5B0BED" w:rsidRPr="005B0BED" w:rsidRDefault="005B0BED" w:rsidP="005B0BED">
          <w:pPr>
            <w:jc w:val="center"/>
            <w:rPr>
              <w:b/>
              <w:sz w:val="32"/>
              <w:szCs w:val="32"/>
            </w:rPr>
          </w:pPr>
          <w:r w:rsidRPr="005B0BED">
            <w:rPr>
              <w:b/>
              <w:sz w:val="36"/>
              <w:szCs w:val="36"/>
            </w:rPr>
            <w:t>F</w:t>
          </w:r>
          <w:r w:rsidRPr="005B0BED">
            <w:rPr>
              <w:b/>
              <w:sz w:val="24"/>
              <w:szCs w:val="24"/>
            </w:rPr>
            <w:t>LORIDA</w:t>
          </w:r>
          <w:r w:rsidRPr="005B0BED">
            <w:rPr>
              <w:b/>
              <w:sz w:val="32"/>
              <w:szCs w:val="32"/>
            </w:rPr>
            <w:t xml:space="preserve"> </w:t>
          </w:r>
          <w:r w:rsidRPr="005B0BED">
            <w:rPr>
              <w:b/>
              <w:sz w:val="36"/>
              <w:szCs w:val="36"/>
            </w:rPr>
            <w:t>D</w:t>
          </w:r>
          <w:r w:rsidRPr="005B0BED">
            <w:rPr>
              <w:b/>
              <w:sz w:val="24"/>
              <w:szCs w:val="24"/>
            </w:rPr>
            <w:t>EPARTMENT</w:t>
          </w:r>
          <w:r w:rsidRPr="005B0BED">
            <w:rPr>
              <w:b/>
              <w:sz w:val="32"/>
              <w:szCs w:val="32"/>
            </w:rPr>
            <w:t xml:space="preserve"> </w:t>
          </w:r>
          <w:r w:rsidRPr="005B0BED">
            <w:rPr>
              <w:b/>
              <w:sz w:val="24"/>
              <w:szCs w:val="24"/>
            </w:rPr>
            <w:t>OF</w:t>
          </w:r>
        </w:p>
        <w:p w:rsidR="005B0BED" w:rsidRPr="005B0BED" w:rsidRDefault="005B0BED" w:rsidP="005B0BED">
          <w:pPr>
            <w:jc w:val="center"/>
            <w:rPr>
              <w:sz w:val="32"/>
              <w:szCs w:val="32"/>
            </w:rPr>
          </w:pPr>
          <w:r w:rsidRPr="005B0BED">
            <w:rPr>
              <w:b/>
              <w:sz w:val="36"/>
              <w:szCs w:val="36"/>
            </w:rPr>
            <w:t>E</w:t>
          </w:r>
          <w:r w:rsidRPr="005B0BED">
            <w:rPr>
              <w:b/>
              <w:sz w:val="24"/>
              <w:szCs w:val="24"/>
            </w:rPr>
            <w:t>NVIRONMENTAL</w:t>
          </w:r>
          <w:r w:rsidRPr="005B0BED">
            <w:rPr>
              <w:b/>
              <w:sz w:val="32"/>
              <w:szCs w:val="32"/>
            </w:rPr>
            <w:t xml:space="preserve"> </w:t>
          </w:r>
          <w:r w:rsidRPr="005B0BED">
            <w:rPr>
              <w:b/>
              <w:sz w:val="36"/>
              <w:szCs w:val="36"/>
            </w:rPr>
            <w:t>P</w:t>
          </w:r>
          <w:r w:rsidRPr="005B0BED">
            <w:rPr>
              <w:b/>
              <w:sz w:val="24"/>
              <w:szCs w:val="24"/>
            </w:rPr>
            <w:t>ROTECTION</w:t>
          </w:r>
        </w:p>
        <w:p w:rsidR="005B0BED" w:rsidRPr="005B0BED" w:rsidRDefault="005B0BED" w:rsidP="005B0BED">
          <w:pPr>
            <w:jc w:val="center"/>
            <w:rPr>
              <w:sz w:val="18"/>
              <w:szCs w:val="18"/>
            </w:rPr>
          </w:pPr>
          <w:r w:rsidRPr="005B0BED">
            <w:rPr>
              <w:rFonts w:ascii="Arial" w:hAnsi="Arial" w:cs="Arial"/>
              <w:sz w:val="18"/>
              <w:szCs w:val="18"/>
            </w:rPr>
            <w:fldChar w:fldCharType="begin"/>
          </w:r>
          <w:r w:rsidRPr="005B0BED">
            <w:rPr>
              <w:rFonts w:ascii="Arial" w:hAnsi="Arial" w:cs="Arial"/>
              <w:sz w:val="18"/>
              <w:szCs w:val="18"/>
            </w:rPr>
            <w:instrText xml:space="preserve"> FILLIN  "Enter Address"  \* MERGEFORMAT </w:instrText>
          </w:r>
          <w:r w:rsidRPr="005B0BED">
            <w:rPr>
              <w:rFonts w:ascii="Arial" w:hAnsi="Arial" w:cs="Arial"/>
              <w:sz w:val="18"/>
              <w:szCs w:val="18"/>
            </w:rPr>
            <w:fldChar w:fldCharType="separate"/>
          </w:r>
          <w:r w:rsidRPr="005B0BED">
            <w:rPr>
              <w:sz w:val="18"/>
              <w:szCs w:val="18"/>
            </w:rPr>
            <w:t>BOB MARTINEZ CENTER</w:t>
          </w:r>
        </w:p>
        <w:p w:rsidR="005B0BED" w:rsidRPr="005B0BED" w:rsidRDefault="005B0BED" w:rsidP="005B0BED">
          <w:pPr>
            <w:jc w:val="center"/>
            <w:rPr>
              <w:rFonts w:ascii="Arial" w:hAnsi="Arial" w:cs="Arial"/>
            </w:rPr>
          </w:pPr>
          <w:r w:rsidRPr="005B0BED">
            <w:rPr>
              <w:sz w:val="18"/>
              <w:szCs w:val="18"/>
            </w:rPr>
            <w:t>2600 BLAIR STONE ROAD</w:t>
          </w:r>
          <w:r w:rsidRPr="005B0BED">
            <w:rPr>
              <w:sz w:val="18"/>
              <w:szCs w:val="18"/>
            </w:rPr>
            <w:br/>
            <w:t>TALLAHASSEE, FLORIDA 32399-2400</w:t>
          </w:r>
          <w:r w:rsidRPr="005B0BED">
            <w:rPr>
              <w:rFonts w:ascii="Arial" w:hAnsi="Arial" w:cs="Arial"/>
              <w:sz w:val="18"/>
              <w:szCs w:val="18"/>
            </w:rPr>
            <w:fldChar w:fldCharType="end"/>
          </w:r>
        </w:p>
      </w:tc>
      <w:tc>
        <w:tcPr>
          <w:tcW w:w="2520" w:type="dxa"/>
        </w:tcPr>
        <w:p w:rsidR="005B0BED" w:rsidRPr="005B0BED" w:rsidRDefault="005B0BED" w:rsidP="005B0BED">
          <w:pPr>
            <w:jc w:val="right"/>
            <w:rPr>
              <w:color w:val="31849B"/>
              <w:sz w:val="18"/>
              <w:szCs w:val="18"/>
            </w:rPr>
          </w:pPr>
          <w:r w:rsidRPr="005B0BED">
            <w:rPr>
              <w:color w:val="31849B"/>
              <w:sz w:val="18"/>
              <w:szCs w:val="18"/>
            </w:rPr>
            <w:t>RICK SCOTT</w:t>
          </w:r>
        </w:p>
        <w:p w:rsidR="005B0BED" w:rsidRPr="005B0BED" w:rsidRDefault="005B0BED" w:rsidP="005B0BED">
          <w:pPr>
            <w:jc w:val="right"/>
            <w:rPr>
              <w:color w:val="31849B"/>
              <w:sz w:val="18"/>
              <w:szCs w:val="18"/>
            </w:rPr>
          </w:pPr>
          <w:r w:rsidRPr="005B0BED">
            <w:rPr>
              <w:color w:val="31849B"/>
              <w:sz w:val="18"/>
              <w:szCs w:val="18"/>
            </w:rPr>
            <w:t>GOVERNOR</w:t>
          </w:r>
        </w:p>
        <w:p w:rsidR="005B0BED" w:rsidRPr="005B0BED" w:rsidRDefault="005B0BED" w:rsidP="005B0BED">
          <w:pPr>
            <w:jc w:val="right"/>
            <w:rPr>
              <w:color w:val="31849B"/>
              <w:sz w:val="18"/>
              <w:szCs w:val="18"/>
            </w:rPr>
          </w:pPr>
        </w:p>
        <w:p w:rsidR="005B0BED" w:rsidRPr="005B0BED" w:rsidRDefault="005B0BED" w:rsidP="005B0BED">
          <w:pPr>
            <w:jc w:val="right"/>
            <w:rPr>
              <w:color w:val="31849B"/>
              <w:sz w:val="18"/>
              <w:szCs w:val="18"/>
            </w:rPr>
          </w:pPr>
          <w:r w:rsidRPr="005B0BED">
            <w:rPr>
              <w:color w:val="31849B"/>
              <w:sz w:val="18"/>
              <w:szCs w:val="18"/>
            </w:rPr>
            <w:t>CARLOS LOPEZ-CANTERA</w:t>
          </w:r>
          <w:r w:rsidRPr="005B0BED">
            <w:rPr>
              <w:color w:val="31849B"/>
              <w:sz w:val="18"/>
              <w:szCs w:val="18"/>
            </w:rPr>
            <w:br/>
            <w:t>LT. GOVERNOR</w:t>
          </w:r>
        </w:p>
        <w:p w:rsidR="005B0BED" w:rsidRPr="005B0BED" w:rsidRDefault="005B0BED" w:rsidP="005B0BED">
          <w:pPr>
            <w:jc w:val="right"/>
            <w:rPr>
              <w:color w:val="31849B"/>
              <w:sz w:val="18"/>
              <w:szCs w:val="18"/>
            </w:rPr>
          </w:pPr>
        </w:p>
        <w:p w:rsidR="005B0BED" w:rsidRPr="005B0BED" w:rsidRDefault="005B0BED" w:rsidP="005B0BED">
          <w:pPr>
            <w:jc w:val="right"/>
            <w:rPr>
              <w:color w:val="31849B"/>
              <w:sz w:val="18"/>
              <w:szCs w:val="18"/>
            </w:rPr>
          </w:pPr>
          <w:r w:rsidRPr="005B0BED">
            <w:rPr>
              <w:color w:val="31849B"/>
              <w:sz w:val="18"/>
              <w:szCs w:val="18"/>
            </w:rPr>
            <w:t>JONATHAN P. STEVERSON</w:t>
          </w:r>
        </w:p>
        <w:p w:rsidR="005B0BED" w:rsidRPr="005B0BED" w:rsidRDefault="005B0BED" w:rsidP="005B0BED">
          <w:pPr>
            <w:jc w:val="right"/>
            <w:rPr>
              <w:rFonts w:ascii="BakerSignet" w:hAnsi="BakerSignet"/>
              <w:color w:val="006666"/>
            </w:rPr>
          </w:pPr>
          <w:r w:rsidRPr="005B0BED">
            <w:rPr>
              <w:color w:val="31849B"/>
              <w:sz w:val="18"/>
              <w:szCs w:val="18"/>
            </w:rPr>
            <w:t xml:space="preserve"> SECRETARY</w:t>
          </w:r>
        </w:p>
      </w:tc>
    </w:tr>
  </w:tbl>
  <w:p w:rsidR="008A0016" w:rsidRPr="00420FC8" w:rsidRDefault="008A0016" w:rsidP="00420F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C2E" w:rsidRDefault="00795C2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016" w:rsidRDefault="008A001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016" w:rsidRPr="009F4377" w:rsidRDefault="008A0016" w:rsidP="001D7104">
    <w:pPr>
      <w:pBdr>
        <w:bottom w:val="single" w:sz="4" w:space="1" w:color="auto"/>
      </w:pBdr>
      <w:spacing w:after="240"/>
      <w:jc w:val="center"/>
      <w:outlineLvl w:val="0"/>
      <w:rPr>
        <w:b/>
        <w:caps/>
        <w:sz w:val="22"/>
        <w:szCs w:val="22"/>
      </w:rPr>
    </w:pPr>
    <w:r w:rsidRPr="009F4377">
      <w:rPr>
        <w:b/>
        <w:caps/>
        <w:sz w:val="22"/>
        <w:szCs w:val="22"/>
      </w:rPr>
      <w:t xml:space="preserve">WRITTEN NOTICE OF INTENT TO ISSUE </w:t>
    </w:r>
    <w:r>
      <w:rPr>
        <w:b/>
        <w:caps/>
        <w:sz w:val="22"/>
        <w:szCs w:val="22"/>
      </w:rPr>
      <w:t>AIR PERMIT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016" w:rsidRDefault="008A00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6F4155"/>
    <w:multiLevelType w:val="hybridMultilevel"/>
    <w:tmpl w:val="4D6A5B5C"/>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GrammaticalErrors/>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9D8"/>
    <w:rsid w:val="0000202D"/>
    <w:rsid w:val="00006F6A"/>
    <w:rsid w:val="00014FC0"/>
    <w:rsid w:val="000201B7"/>
    <w:rsid w:val="00021CAD"/>
    <w:rsid w:val="00026043"/>
    <w:rsid w:val="00035119"/>
    <w:rsid w:val="000428FC"/>
    <w:rsid w:val="00050240"/>
    <w:rsid w:val="0005144D"/>
    <w:rsid w:val="00055781"/>
    <w:rsid w:val="000676C3"/>
    <w:rsid w:val="00071239"/>
    <w:rsid w:val="00075B42"/>
    <w:rsid w:val="00075F99"/>
    <w:rsid w:val="00082CD9"/>
    <w:rsid w:val="00091764"/>
    <w:rsid w:val="0009478E"/>
    <w:rsid w:val="000A4699"/>
    <w:rsid w:val="000B4DC0"/>
    <w:rsid w:val="000B750C"/>
    <w:rsid w:val="000C2DE4"/>
    <w:rsid w:val="000C3BE8"/>
    <w:rsid w:val="000C6A3E"/>
    <w:rsid w:val="000D3049"/>
    <w:rsid w:val="000D3FD2"/>
    <w:rsid w:val="000D75D9"/>
    <w:rsid w:val="000E3435"/>
    <w:rsid w:val="000E3F24"/>
    <w:rsid w:val="000E6AFF"/>
    <w:rsid w:val="000F4AC0"/>
    <w:rsid w:val="000F5E17"/>
    <w:rsid w:val="0010226D"/>
    <w:rsid w:val="001052AC"/>
    <w:rsid w:val="00106236"/>
    <w:rsid w:val="00107221"/>
    <w:rsid w:val="00113299"/>
    <w:rsid w:val="00120604"/>
    <w:rsid w:val="00125CCC"/>
    <w:rsid w:val="00125F81"/>
    <w:rsid w:val="00133081"/>
    <w:rsid w:val="00140F12"/>
    <w:rsid w:val="001427C5"/>
    <w:rsid w:val="00153ABC"/>
    <w:rsid w:val="00156177"/>
    <w:rsid w:val="00156EE9"/>
    <w:rsid w:val="0017172C"/>
    <w:rsid w:val="001756A2"/>
    <w:rsid w:val="00180899"/>
    <w:rsid w:val="00185991"/>
    <w:rsid w:val="00190A70"/>
    <w:rsid w:val="001971AC"/>
    <w:rsid w:val="001B3672"/>
    <w:rsid w:val="001B3C22"/>
    <w:rsid w:val="001C0A9C"/>
    <w:rsid w:val="001C34DE"/>
    <w:rsid w:val="001D6C3C"/>
    <w:rsid w:val="001D7104"/>
    <w:rsid w:val="001E1FCB"/>
    <w:rsid w:val="001E68E5"/>
    <w:rsid w:val="001F2EC2"/>
    <w:rsid w:val="001F3472"/>
    <w:rsid w:val="001F5DAC"/>
    <w:rsid w:val="002079E1"/>
    <w:rsid w:val="00210262"/>
    <w:rsid w:val="002149A9"/>
    <w:rsid w:val="00216D59"/>
    <w:rsid w:val="002324F0"/>
    <w:rsid w:val="002361E5"/>
    <w:rsid w:val="002416A5"/>
    <w:rsid w:val="002426D9"/>
    <w:rsid w:val="002461A1"/>
    <w:rsid w:val="002479E6"/>
    <w:rsid w:val="00247AF7"/>
    <w:rsid w:val="002548AC"/>
    <w:rsid w:val="0027265B"/>
    <w:rsid w:val="00280243"/>
    <w:rsid w:val="00286498"/>
    <w:rsid w:val="0028713A"/>
    <w:rsid w:val="002872FC"/>
    <w:rsid w:val="00290F76"/>
    <w:rsid w:val="0029648E"/>
    <w:rsid w:val="002A2DFB"/>
    <w:rsid w:val="002C2D03"/>
    <w:rsid w:val="002C5A51"/>
    <w:rsid w:val="002D4AE3"/>
    <w:rsid w:val="002D7E60"/>
    <w:rsid w:val="002E093E"/>
    <w:rsid w:val="002E6831"/>
    <w:rsid w:val="002F0012"/>
    <w:rsid w:val="002F3D42"/>
    <w:rsid w:val="002F5909"/>
    <w:rsid w:val="002F6E97"/>
    <w:rsid w:val="003008FF"/>
    <w:rsid w:val="0032400D"/>
    <w:rsid w:val="00325AFE"/>
    <w:rsid w:val="00341927"/>
    <w:rsid w:val="00352132"/>
    <w:rsid w:val="00357F6A"/>
    <w:rsid w:val="00360734"/>
    <w:rsid w:val="00362D5A"/>
    <w:rsid w:val="00370551"/>
    <w:rsid w:val="00374183"/>
    <w:rsid w:val="00383F78"/>
    <w:rsid w:val="00384116"/>
    <w:rsid w:val="003A232B"/>
    <w:rsid w:val="003A3F8B"/>
    <w:rsid w:val="003A7437"/>
    <w:rsid w:val="003B677A"/>
    <w:rsid w:val="003D04D2"/>
    <w:rsid w:val="003D508F"/>
    <w:rsid w:val="003E0568"/>
    <w:rsid w:val="003F01A9"/>
    <w:rsid w:val="003F4DF2"/>
    <w:rsid w:val="003F6745"/>
    <w:rsid w:val="004050C7"/>
    <w:rsid w:val="00407592"/>
    <w:rsid w:val="00420FC8"/>
    <w:rsid w:val="00423C6B"/>
    <w:rsid w:val="00431EC5"/>
    <w:rsid w:val="004323FD"/>
    <w:rsid w:val="004357DC"/>
    <w:rsid w:val="0044188C"/>
    <w:rsid w:val="00450E73"/>
    <w:rsid w:val="00463B1B"/>
    <w:rsid w:val="00465ACE"/>
    <w:rsid w:val="00465CE3"/>
    <w:rsid w:val="00474AC2"/>
    <w:rsid w:val="00480BD5"/>
    <w:rsid w:val="00481854"/>
    <w:rsid w:val="00487FF8"/>
    <w:rsid w:val="00490465"/>
    <w:rsid w:val="00491E97"/>
    <w:rsid w:val="00492666"/>
    <w:rsid w:val="004A151E"/>
    <w:rsid w:val="004A4DBC"/>
    <w:rsid w:val="004B4F14"/>
    <w:rsid w:val="004B6AEF"/>
    <w:rsid w:val="004C3AD0"/>
    <w:rsid w:val="004D5407"/>
    <w:rsid w:val="004D56B2"/>
    <w:rsid w:val="004D5B63"/>
    <w:rsid w:val="004D700E"/>
    <w:rsid w:val="004F44D4"/>
    <w:rsid w:val="005014C9"/>
    <w:rsid w:val="0050403A"/>
    <w:rsid w:val="005279A2"/>
    <w:rsid w:val="005364C1"/>
    <w:rsid w:val="00540139"/>
    <w:rsid w:val="005408D2"/>
    <w:rsid w:val="00540B70"/>
    <w:rsid w:val="00541A08"/>
    <w:rsid w:val="00553A7B"/>
    <w:rsid w:val="00555F53"/>
    <w:rsid w:val="005563CC"/>
    <w:rsid w:val="00560E8B"/>
    <w:rsid w:val="0056671F"/>
    <w:rsid w:val="00566A39"/>
    <w:rsid w:val="00581DB6"/>
    <w:rsid w:val="00583278"/>
    <w:rsid w:val="00585635"/>
    <w:rsid w:val="005864E0"/>
    <w:rsid w:val="005B0BED"/>
    <w:rsid w:val="005B554F"/>
    <w:rsid w:val="005B69C6"/>
    <w:rsid w:val="005C6A61"/>
    <w:rsid w:val="005D17AF"/>
    <w:rsid w:val="005D1CC0"/>
    <w:rsid w:val="005E6396"/>
    <w:rsid w:val="005F3239"/>
    <w:rsid w:val="005F3CBE"/>
    <w:rsid w:val="00607365"/>
    <w:rsid w:val="006108F6"/>
    <w:rsid w:val="00611F5C"/>
    <w:rsid w:val="0061692B"/>
    <w:rsid w:val="00617254"/>
    <w:rsid w:val="006241D3"/>
    <w:rsid w:val="00630354"/>
    <w:rsid w:val="00641413"/>
    <w:rsid w:val="006738A4"/>
    <w:rsid w:val="00673C30"/>
    <w:rsid w:val="00677045"/>
    <w:rsid w:val="00691F26"/>
    <w:rsid w:val="00692FF9"/>
    <w:rsid w:val="00693FEA"/>
    <w:rsid w:val="0069594F"/>
    <w:rsid w:val="006B4B26"/>
    <w:rsid w:val="006C64F1"/>
    <w:rsid w:val="006C702F"/>
    <w:rsid w:val="006D00F2"/>
    <w:rsid w:val="006D0F3A"/>
    <w:rsid w:val="006D2112"/>
    <w:rsid w:val="006D2701"/>
    <w:rsid w:val="006E0C7D"/>
    <w:rsid w:val="006E1E6A"/>
    <w:rsid w:val="006E2EF3"/>
    <w:rsid w:val="006E5246"/>
    <w:rsid w:val="006E7A16"/>
    <w:rsid w:val="006F3CD5"/>
    <w:rsid w:val="007037DE"/>
    <w:rsid w:val="00707458"/>
    <w:rsid w:val="00710E7C"/>
    <w:rsid w:val="0072395A"/>
    <w:rsid w:val="00726D48"/>
    <w:rsid w:val="007544C5"/>
    <w:rsid w:val="00754F9C"/>
    <w:rsid w:val="00757E7E"/>
    <w:rsid w:val="00771414"/>
    <w:rsid w:val="00772E62"/>
    <w:rsid w:val="00780833"/>
    <w:rsid w:val="00795C2E"/>
    <w:rsid w:val="007A1026"/>
    <w:rsid w:val="007A2353"/>
    <w:rsid w:val="007A51DC"/>
    <w:rsid w:val="007D0FE1"/>
    <w:rsid w:val="007D6182"/>
    <w:rsid w:val="007E1862"/>
    <w:rsid w:val="007E6CB2"/>
    <w:rsid w:val="007E773B"/>
    <w:rsid w:val="007F5E3C"/>
    <w:rsid w:val="008031D7"/>
    <w:rsid w:val="00803F68"/>
    <w:rsid w:val="00812A97"/>
    <w:rsid w:val="00814A40"/>
    <w:rsid w:val="00817B90"/>
    <w:rsid w:val="00831657"/>
    <w:rsid w:val="00833174"/>
    <w:rsid w:val="00842370"/>
    <w:rsid w:val="00844219"/>
    <w:rsid w:val="00855A2D"/>
    <w:rsid w:val="00860251"/>
    <w:rsid w:val="0087668B"/>
    <w:rsid w:val="00877715"/>
    <w:rsid w:val="00885046"/>
    <w:rsid w:val="008911E0"/>
    <w:rsid w:val="00891887"/>
    <w:rsid w:val="00894225"/>
    <w:rsid w:val="008A0016"/>
    <w:rsid w:val="008C063E"/>
    <w:rsid w:val="008D1790"/>
    <w:rsid w:val="008D2BB2"/>
    <w:rsid w:val="008D6792"/>
    <w:rsid w:val="008E0D37"/>
    <w:rsid w:val="008E5734"/>
    <w:rsid w:val="008E650D"/>
    <w:rsid w:val="008F23E8"/>
    <w:rsid w:val="00900D29"/>
    <w:rsid w:val="0092413E"/>
    <w:rsid w:val="00951002"/>
    <w:rsid w:val="0095709F"/>
    <w:rsid w:val="00961E9D"/>
    <w:rsid w:val="00962716"/>
    <w:rsid w:val="00964BED"/>
    <w:rsid w:val="009678F8"/>
    <w:rsid w:val="00971DE6"/>
    <w:rsid w:val="009721D0"/>
    <w:rsid w:val="00972F37"/>
    <w:rsid w:val="00975A66"/>
    <w:rsid w:val="0097717D"/>
    <w:rsid w:val="009917D5"/>
    <w:rsid w:val="0099686C"/>
    <w:rsid w:val="009A3DCB"/>
    <w:rsid w:val="009C4A2D"/>
    <w:rsid w:val="009D0DF2"/>
    <w:rsid w:val="009D1A7E"/>
    <w:rsid w:val="009D7A45"/>
    <w:rsid w:val="009E206D"/>
    <w:rsid w:val="009F07A1"/>
    <w:rsid w:val="009F2299"/>
    <w:rsid w:val="009F28B4"/>
    <w:rsid w:val="009F2BE6"/>
    <w:rsid w:val="009F4377"/>
    <w:rsid w:val="009F538B"/>
    <w:rsid w:val="00A15CAD"/>
    <w:rsid w:val="00A201B0"/>
    <w:rsid w:val="00A21D68"/>
    <w:rsid w:val="00A412B9"/>
    <w:rsid w:val="00A41A60"/>
    <w:rsid w:val="00A42E4F"/>
    <w:rsid w:val="00A47EC6"/>
    <w:rsid w:val="00A50A21"/>
    <w:rsid w:val="00A52B59"/>
    <w:rsid w:val="00A53C5D"/>
    <w:rsid w:val="00A700A1"/>
    <w:rsid w:val="00A835EC"/>
    <w:rsid w:val="00A918E9"/>
    <w:rsid w:val="00A93EC0"/>
    <w:rsid w:val="00A97E02"/>
    <w:rsid w:val="00AA0106"/>
    <w:rsid w:val="00AB47CC"/>
    <w:rsid w:val="00AB56F0"/>
    <w:rsid w:val="00AD3B64"/>
    <w:rsid w:val="00AD69FE"/>
    <w:rsid w:val="00AF1593"/>
    <w:rsid w:val="00AF5998"/>
    <w:rsid w:val="00B015CD"/>
    <w:rsid w:val="00B04170"/>
    <w:rsid w:val="00B04B3C"/>
    <w:rsid w:val="00B076BB"/>
    <w:rsid w:val="00B35A4C"/>
    <w:rsid w:val="00B36CA6"/>
    <w:rsid w:val="00B40362"/>
    <w:rsid w:val="00B4446C"/>
    <w:rsid w:val="00B5158B"/>
    <w:rsid w:val="00B5319B"/>
    <w:rsid w:val="00B727B7"/>
    <w:rsid w:val="00B73A6A"/>
    <w:rsid w:val="00B761F9"/>
    <w:rsid w:val="00B80079"/>
    <w:rsid w:val="00B86060"/>
    <w:rsid w:val="00B92B33"/>
    <w:rsid w:val="00B968C8"/>
    <w:rsid w:val="00BA4B12"/>
    <w:rsid w:val="00BB2CDE"/>
    <w:rsid w:val="00BB765D"/>
    <w:rsid w:val="00BB7903"/>
    <w:rsid w:val="00BC4B65"/>
    <w:rsid w:val="00BE582E"/>
    <w:rsid w:val="00BF6370"/>
    <w:rsid w:val="00BF7194"/>
    <w:rsid w:val="00C162A5"/>
    <w:rsid w:val="00C218C2"/>
    <w:rsid w:val="00C2727D"/>
    <w:rsid w:val="00C3423C"/>
    <w:rsid w:val="00C42676"/>
    <w:rsid w:val="00C52DF5"/>
    <w:rsid w:val="00C543A5"/>
    <w:rsid w:val="00C60EE8"/>
    <w:rsid w:val="00C61E97"/>
    <w:rsid w:val="00C74D77"/>
    <w:rsid w:val="00C752DF"/>
    <w:rsid w:val="00C80606"/>
    <w:rsid w:val="00CA17EF"/>
    <w:rsid w:val="00CA7659"/>
    <w:rsid w:val="00CB325C"/>
    <w:rsid w:val="00CD55F8"/>
    <w:rsid w:val="00CD6612"/>
    <w:rsid w:val="00CF2F33"/>
    <w:rsid w:val="00D00030"/>
    <w:rsid w:val="00D039D7"/>
    <w:rsid w:val="00D34ADE"/>
    <w:rsid w:val="00D35673"/>
    <w:rsid w:val="00D66263"/>
    <w:rsid w:val="00D80036"/>
    <w:rsid w:val="00D8137F"/>
    <w:rsid w:val="00D867A4"/>
    <w:rsid w:val="00D96F4E"/>
    <w:rsid w:val="00DA11C1"/>
    <w:rsid w:val="00DA5D27"/>
    <w:rsid w:val="00DB4BD1"/>
    <w:rsid w:val="00DC14C9"/>
    <w:rsid w:val="00DC6CAD"/>
    <w:rsid w:val="00DD0A71"/>
    <w:rsid w:val="00DD6B89"/>
    <w:rsid w:val="00DE4304"/>
    <w:rsid w:val="00E015D0"/>
    <w:rsid w:val="00E02FD6"/>
    <w:rsid w:val="00E11999"/>
    <w:rsid w:val="00E147AD"/>
    <w:rsid w:val="00E14E4A"/>
    <w:rsid w:val="00E15FC1"/>
    <w:rsid w:val="00E21383"/>
    <w:rsid w:val="00E224E5"/>
    <w:rsid w:val="00E23998"/>
    <w:rsid w:val="00E257C9"/>
    <w:rsid w:val="00E300B9"/>
    <w:rsid w:val="00E32D0A"/>
    <w:rsid w:val="00E341CB"/>
    <w:rsid w:val="00E54F74"/>
    <w:rsid w:val="00E55C4B"/>
    <w:rsid w:val="00E64A8A"/>
    <w:rsid w:val="00E6687A"/>
    <w:rsid w:val="00E76344"/>
    <w:rsid w:val="00E7783D"/>
    <w:rsid w:val="00E9358E"/>
    <w:rsid w:val="00E973CC"/>
    <w:rsid w:val="00EA05F9"/>
    <w:rsid w:val="00EA39B1"/>
    <w:rsid w:val="00ED10F1"/>
    <w:rsid w:val="00ED62CB"/>
    <w:rsid w:val="00ED7991"/>
    <w:rsid w:val="00F0042D"/>
    <w:rsid w:val="00F022A0"/>
    <w:rsid w:val="00F03257"/>
    <w:rsid w:val="00F072A3"/>
    <w:rsid w:val="00F15582"/>
    <w:rsid w:val="00F205A1"/>
    <w:rsid w:val="00F20BF2"/>
    <w:rsid w:val="00F2245D"/>
    <w:rsid w:val="00F2600D"/>
    <w:rsid w:val="00F27D9A"/>
    <w:rsid w:val="00F3356D"/>
    <w:rsid w:val="00F370C5"/>
    <w:rsid w:val="00F44FF3"/>
    <w:rsid w:val="00F4657B"/>
    <w:rsid w:val="00F52658"/>
    <w:rsid w:val="00F533C3"/>
    <w:rsid w:val="00F555C8"/>
    <w:rsid w:val="00F6544C"/>
    <w:rsid w:val="00F75144"/>
    <w:rsid w:val="00F76300"/>
    <w:rsid w:val="00FA08C2"/>
    <w:rsid w:val="00FA7CC9"/>
    <w:rsid w:val="00FB72B7"/>
    <w:rsid w:val="00FC28EA"/>
    <w:rsid w:val="00FD49CB"/>
    <w:rsid w:val="00FD606E"/>
    <w:rsid w:val="00FD6C5F"/>
    <w:rsid w:val="00FE5AD6"/>
    <w:rsid w:val="00FF0EE8"/>
    <w:rsid w:val="00FF4CC6"/>
    <w:rsid w:val="00FF61DB"/>
    <w:rsid w:val="00FF7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31745"/>
    <o:shapelayout v:ext="edit">
      <o:idmap v:ext="edit" data="1"/>
    </o:shapelayout>
  </w:shapeDefaults>
  <w:decimalSymbol w:val="."/>
  <w:listSeparator w:val=","/>
  <w15:docId w15:val="{BA3F2029-9AA9-4306-A6AB-18D1DF0B6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27D"/>
    <w:rPr>
      <w:rFonts w:ascii="Times New Roman" w:hAnsi="Times New Roman"/>
    </w:rPr>
  </w:style>
  <w:style w:type="paragraph" w:styleId="Heading1">
    <w:name w:val="heading 1"/>
    <w:basedOn w:val="Normal"/>
    <w:next w:val="Normal"/>
    <w:qFormat/>
    <w:rsid w:val="00C2727D"/>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2727D"/>
    <w:pPr>
      <w:ind w:firstLine="720"/>
      <w:jc w:val="both"/>
    </w:pPr>
    <w:rPr>
      <w:sz w:val="22"/>
    </w:rPr>
  </w:style>
  <w:style w:type="paragraph" w:styleId="BodyText">
    <w:name w:val="Body Text"/>
    <w:basedOn w:val="Normal"/>
    <w:rsid w:val="00C2727D"/>
    <w:pPr>
      <w:jc w:val="both"/>
    </w:pPr>
    <w:rPr>
      <w:sz w:val="22"/>
    </w:rPr>
  </w:style>
  <w:style w:type="paragraph" w:styleId="Footer">
    <w:name w:val="footer"/>
    <w:basedOn w:val="Normal"/>
    <w:rsid w:val="00C2727D"/>
    <w:pPr>
      <w:tabs>
        <w:tab w:val="center" w:pos="4320"/>
        <w:tab w:val="right" w:pos="8640"/>
      </w:tabs>
    </w:pPr>
  </w:style>
  <w:style w:type="paragraph" w:styleId="Header">
    <w:name w:val="header"/>
    <w:basedOn w:val="Normal"/>
    <w:rsid w:val="00C2727D"/>
    <w:pPr>
      <w:tabs>
        <w:tab w:val="center" w:pos="4320"/>
        <w:tab w:val="right" w:pos="8640"/>
      </w:tabs>
    </w:pPr>
  </w:style>
  <w:style w:type="paragraph" w:styleId="DocumentMap">
    <w:name w:val="Document Map"/>
    <w:basedOn w:val="Normal"/>
    <w:semiHidden/>
    <w:rsid w:val="00C2727D"/>
    <w:pPr>
      <w:shd w:val="clear" w:color="auto" w:fill="000080"/>
    </w:pPr>
    <w:rPr>
      <w:rFonts w:ascii="Tahoma" w:hAnsi="Tahoma"/>
    </w:rPr>
  </w:style>
  <w:style w:type="character" w:styleId="PageNumber">
    <w:name w:val="page number"/>
    <w:basedOn w:val="DefaultParagraphFont"/>
    <w:rsid w:val="00C2727D"/>
  </w:style>
  <w:style w:type="paragraph" w:styleId="BodyText2">
    <w:name w:val="Body Text 2"/>
    <w:basedOn w:val="Normal"/>
    <w:rsid w:val="00C2727D"/>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9F4377"/>
    <w:pPr>
      <w:spacing w:after="120"/>
      <w:ind w:firstLine="720"/>
    </w:pPr>
  </w:style>
  <w:style w:type="character" w:styleId="Hyperlink">
    <w:name w:val="Hyperlink"/>
    <w:basedOn w:val="DefaultParagraphFont"/>
    <w:rsid w:val="000E6AFF"/>
    <w:rPr>
      <w:color w:val="0000FF"/>
      <w:u w:val="single"/>
    </w:rPr>
  </w:style>
  <w:style w:type="character" w:styleId="Emphasis">
    <w:name w:val="Emphasis"/>
    <w:basedOn w:val="DefaultParagraphFont"/>
    <w:qFormat/>
    <w:rsid w:val="00964BED"/>
    <w:rPr>
      <w:i/>
      <w:iCs/>
    </w:rPr>
  </w:style>
  <w:style w:type="paragraph" w:styleId="BalloonText">
    <w:name w:val="Balloon Text"/>
    <w:basedOn w:val="Normal"/>
    <w:link w:val="BalloonTextChar"/>
    <w:rsid w:val="009917D5"/>
    <w:rPr>
      <w:rFonts w:ascii="Tahoma" w:hAnsi="Tahoma" w:cs="Tahoma"/>
      <w:sz w:val="16"/>
      <w:szCs w:val="16"/>
    </w:rPr>
  </w:style>
  <w:style w:type="character" w:customStyle="1" w:styleId="BalloonTextChar">
    <w:name w:val="Balloon Text Char"/>
    <w:basedOn w:val="DefaultParagraphFont"/>
    <w:link w:val="BalloonText"/>
    <w:rsid w:val="009917D5"/>
    <w:rPr>
      <w:rFonts w:ascii="Tahoma" w:hAnsi="Tahoma" w:cs="Tahoma"/>
      <w:sz w:val="16"/>
      <w:szCs w:val="16"/>
    </w:rPr>
  </w:style>
  <w:style w:type="character" w:styleId="CommentReference">
    <w:name w:val="annotation reference"/>
    <w:basedOn w:val="DefaultParagraphFont"/>
    <w:rsid w:val="00630354"/>
    <w:rPr>
      <w:sz w:val="16"/>
      <w:szCs w:val="16"/>
    </w:rPr>
  </w:style>
  <w:style w:type="paragraph" w:styleId="CommentText">
    <w:name w:val="annotation text"/>
    <w:basedOn w:val="Normal"/>
    <w:link w:val="CommentTextChar"/>
    <w:rsid w:val="00630354"/>
  </w:style>
  <w:style w:type="character" w:customStyle="1" w:styleId="CommentTextChar">
    <w:name w:val="Comment Text Char"/>
    <w:basedOn w:val="DefaultParagraphFont"/>
    <w:link w:val="CommentText"/>
    <w:rsid w:val="00630354"/>
    <w:rPr>
      <w:rFonts w:ascii="Times New Roman" w:hAnsi="Times New Roman"/>
    </w:rPr>
  </w:style>
  <w:style w:type="paragraph" w:styleId="CommentSubject">
    <w:name w:val="annotation subject"/>
    <w:basedOn w:val="CommentText"/>
    <w:next w:val="CommentText"/>
    <w:link w:val="CommentSubjectChar"/>
    <w:rsid w:val="00630354"/>
    <w:rPr>
      <w:b/>
      <w:bCs/>
    </w:rPr>
  </w:style>
  <w:style w:type="character" w:customStyle="1" w:styleId="CommentSubjectChar">
    <w:name w:val="Comment Subject Char"/>
    <w:basedOn w:val="CommentTextChar"/>
    <w:link w:val="CommentSubject"/>
    <w:rsid w:val="00630354"/>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84699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vid.read@dep.state.fl.us" TargetMode="Externa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hyperlink" Target="mailto:Richard.Rachal@dep.state.fl.us" TargetMode="External"/><Relationship Id="rId3" Type="http://schemas.openxmlformats.org/officeDocument/2006/relationships/styles" Target="styles.xml"/><Relationship Id="rId21" Type="http://schemas.openxmlformats.org/officeDocument/2006/relationships/hyperlink" Target="mailto:Brian.Powers@duke-energy.com"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yperlink" Target="mailto:kKen_Kosky@golder.com"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yperlink" Target="mailto:lynn.scearce@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newlandt@bv.com" TargetMode="External"/><Relationship Id="rId5" Type="http://schemas.openxmlformats.org/officeDocument/2006/relationships/webSettings" Target="webSettings.xml"/><Relationship Id="rId15" Type="http://schemas.openxmlformats.org/officeDocument/2006/relationships/hyperlink" Target="mailto:Agency.Clerk@dep.state.fl.us" TargetMode="External"/><Relationship Id="rId23" Type="http://schemas.openxmlformats.org/officeDocument/2006/relationships/hyperlink" Target="mailto:Chris.Bradley@duke-energy.com" TargetMode="External"/><Relationship Id="rId28" Type="http://schemas.openxmlformats.org/officeDocument/2006/relationships/hyperlink" Target="mailto:ceron.heather@epa.gov" TargetMode="Externa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mailto:Randall.R.LaBauve@FPL.com" TargetMode="External"/><Relationship Id="rId27" Type="http://schemas.openxmlformats.org/officeDocument/2006/relationships/hyperlink" Target="mailto:shephard.lorinda@epa.gov"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9A2D9-3462-43F5-90A0-9FD028862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2015</Words>
  <Characters>11802</Characters>
  <Application>Microsoft Office Word</Application>
  <DocSecurity>0</DocSecurity>
  <Lines>184</Lines>
  <Paragraphs>69</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Company/>
  <LinksUpToDate>false</LinksUpToDate>
  <CharactersWithSpaces>13748</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cp:lastModifiedBy>Read, David</cp:lastModifiedBy>
  <cp:revision>14</cp:revision>
  <cp:lastPrinted>2014-02-27T17:11:00Z</cp:lastPrinted>
  <dcterms:created xsi:type="dcterms:W3CDTF">2013-06-25T11:23:00Z</dcterms:created>
  <dcterms:modified xsi:type="dcterms:W3CDTF">2015-02-26T15:43:00Z</dcterms:modified>
</cp:coreProperties>
</file>