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89711" w14:textId="77777777" w:rsidR="00957094" w:rsidRDefault="009D4F76" w:rsidP="00A4216F">
      <w:pPr>
        <w:suppressAutoHyphens/>
        <w:jc w:val="center"/>
        <w:rPr>
          <w:rFonts w:ascii="Arial" w:hAnsi="Arial"/>
          <w:spacing w:val="-3"/>
        </w:rPr>
      </w:pPr>
      <w:r w:rsidRPr="0078438E">
        <w:rPr>
          <w:noProof/>
        </w:rPr>
        <w:drawing>
          <wp:inline distT="0" distB="0" distL="0" distR="0" wp14:anchorId="1A6210C0" wp14:editId="3F2949D3">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14:paraId="4C883972" w14:textId="77777777" w:rsidR="00957094" w:rsidRPr="00983FCC" w:rsidRDefault="00957094">
      <w:pPr>
        <w:suppressAutoHyphens/>
        <w:jc w:val="both"/>
        <w:rPr>
          <w:rFonts w:ascii="Times New Roman" w:hAnsi="Times New Roman"/>
          <w:spacing w:val="-3"/>
          <w:sz w:val="22"/>
        </w:rPr>
      </w:pPr>
    </w:p>
    <w:p w14:paraId="2110B530" w14:textId="77777777" w:rsidR="00957094" w:rsidRPr="00983FCC" w:rsidRDefault="00957094">
      <w:pPr>
        <w:suppressAutoHyphens/>
        <w:jc w:val="both"/>
        <w:rPr>
          <w:rFonts w:ascii="Times New Roman" w:hAnsi="Times New Roman"/>
          <w:spacing w:val="-3"/>
          <w:sz w:val="22"/>
        </w:rPr>
      </w:pPr>
    </w:p>
    <w:p w14:paraId="1903C60F" w14:textId="77777777"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14:paraId="40D1FC33" w14:textId="77777777" w:rsidR="00957094" w:rsidRPr="00983FCC"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14:paraId="52C506B2" w14:textId="77777777"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14:paraId="6B9EB028" w14:textId="77777777" w:rsidR="00957094" w:rsidRPr="00CE4EB6" w:rsidRDefault="00957094" w:rsidP="00D4591B">
      <w:pPr>
        <w:tabs>
          <w:tab w:val="left" w:pos="-720"/>
        </w:tabs>
        <w:suppressAutoHyphens/>
        <w:jc w:val="center"/>
        <w:rPr>
          <w:rFonts w:ascii="Times New Roman" w:hAnsi="Times New Roman"/>
          <w:spacing w:val="-3"/>
          <w:sz w:val="22"/>
        </w:rPr>
      </w:pPr>
    </w:p>
    <w:p w14:paraId="41D8D209" w14:textId="77777777"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14:paraId="35FE8580" w14:textId="77777777"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14:paraId="00545E5D" w14:textId="77777777" w:rsidR="00F12820" w:rsidRPr="00CE4EB6" w:rsidRDefault="00F12820" w:rsidP="00F12820">
      <w:pPr>
        <w:tabs>
          <w:tab w:val="left" w:pos="-720"/>
        </w:tabs>
        <w:suppressAutoHyphens/>
        <w:jc w:val="center"/>
        <w:rPr>
          <w:rFonts w:ascii="Times New Roman" w:hAnsi="Times New Roman"/>
          <w:spacing w:val="-3"/>
          <w:sz w:val="22"/>
        </w:rPr>
      </w:pPr>
    </w:p>
    <w:p w14:paraId="3FB4C79D" w14:textId="77777777" w:rsidR="00957094" w:rsidRPr="00B55861" w:rsidRDefault="00B55861" w:rsidP="004B16F9">
      <w:pPr>
        <w:tabs>
          <w:tab w:val="left" w:pos="-720"/>
        </w:tabs>
        <w:suppressAutoHyphens/>
        <w:jc w:val="center"/>
        <w:rPr>
          <w:rFonts w:ascii="Times New Roman" w:hAnsi="Times New Roman"/>
          <w:sz w:val="22"/>
        </w:rPr>
      </w:pPr>
      <w:r w:rsidRPr="00B55861">
        <w:rPr>
          <w:rFonts w:ascii="Times New Roman" w:hAnsi="Times New Roman"/>
          <w:sz w:val="22"/>
        </w:rPr>
        <w:t>Owens Corning Insulating Systems, LLC</w:t>
      </w:r>
    </w:p>
    <w:p w14:paraId="155AA3DC" w14:textId="77777777" w:rsidR="00F12820" w:rsidRPr="00B55861" w:rsidRDefault="00B55861" w:rsidP="004B16F9">
      <w:pPr>
        <w:tabs>
          <w:tab w:val="left" w:pos="-720"/>
        </w:tabs>
        <w:suppressAutoHyphens/>
        <w:jc w:val="center"/>
        <w:rPr>
          <w:rFonts w:ascii="Times New Roman" w:hAnsi="Times New Roman"/>
          <w:sz w:val="22"/>
        </w:rPr>
      </w:pPr>
      <w:r w:rsidRPr="00B55861">
        <w:rPr>
          <w:rFonts w:ascii="Times New Roman" w:hAnsi="Times New Roman"/>
          <w:sz w:val="22"/>
        </w:rPr>
        <w:t>2222 W. Bella Vista Street</w:t>
      </w:r>
    </w:p>
    <w:p w14:paraId="514CFE45" w14:textId="77777777" w:rsidR="00B55861" w:rsidRPr="00B55861" w:rsidRDefault="00B55861" w:rsidP="004B16F9">
      <w:pPr>
        <w:tabs>
          <w:tab w:val="left" w:pos="-720"/>
        </w:tabs>
        <w:suppressAutoHyphens/>
        <w:jc w:val="center"/>
        <w:rPr>
          <w:rFonts w:ascii="Times New Roman" w:hAnsi="Times New Roman"/>
          <w:sz w:val="22"/>
        </w:rPr>
      </w:pPr>
      <w:r w:rsidRPr="00B55861">
        <w:rPr>
          <w:rFonts w:ascii="Times New Roman" w:hAnsi="Times New Roman"/>
          <w:sz w:val="22"/>
        </w:rPr>
        <w:t>Lakeland, FL 33810</w:t>
      </w:r>
    </w:p>
    <w:p w14:paraId="11C3849F" w14:textId="77777777" w:rsidR="00F12820" w:rsidRPr="00B55861" w:rsidRDefault="00F12820" w:rsidP="00F12820">
      <w:pPr>
        <w:tabs>
          <w:tab w:val="left" w:pos="-720"/>
        </w:tabs>
        <w:suppressAutoHyphens/>
        <w:rPr>
          <w:rFonts w:ascii="Times New Roman" w:hAnsi="Times New Roman"/>
          <w:sz w:val="22"/>
        </w:rPr>
      </w:pPr>
    </w:p>
    <w:p w14:paraId="14C37C4A" w14:textId="77777777" w:rsidR="00F12820" w:rsidRPr="00B55861" w:rsidRDefault="00B55861" w:rsidP="004B16F9">
      <w:pPr>
        <w:tabs>
          <w:tab w:val="left" w:pos="-720"/>
        </w:tabs>
        <w:suppressAutoHyphens/>
        <w:jc w:val="center"/>
        <w:rPr>
          <w:rFonts w:ascii="Times New Roman" w:hAnsi="Times New Roman"/>
          <w:sz w:val="22"/>
        </w:rPr>
      </w:pPr>
      <w:r w:rsidRPr="00B55861">
        <w:rPr>
          <w:rFonts w:ascii="Times New Roman" w:hAnsi="Times New Roman"/>
          <w:sz w:val="22"/>
        </w:rPr>
        <w:t>Lakeland Facility</w:t>
      </w:r>
    </w:p>
    <w:p w14:paraId="2A83E306" w14:textId="77777777" w:rsidR="00F12820" w:rsidRPr="00B55861" w:rsidRDefault="00F12820" w:rsidP="004B16F9">
      <w:pPr>
        <w:tabs>
          <w:tab w:val="left" w:pos="-720"/>
        </w:tabs>
        <w:suppressAutoHyphens/>
        <w:jc w:val="center"/>
        <w:rPr>
          <w:rFonts w:ascii="Times New Roman" w:hAnsi="Times New Roman"/>
          <w:sz w:val="22"/>
        </w:rPr>
      </w:pPr>
    </w:p>
    <w:p w14:paraId="20A9233D" w14:textId="77777777" w:rsidR="00F12820" w:rsidRPr="00B55861" w:rsidRDefault="00F12820" w:rsidP="004B16F9">
      <w:pPr>
        <w:tabs>
          <w:tab w:val="left" w:pos="-720"/>
        </w:tabs>
        <w:suppressAutoHyphens/>
        <w:jc w:val="center"/>
        <w:rPr>
          <w:rFonts w:ascii="Times New Roman" w:hAnsi="Times New Roman"/>
          <w:sz w:val="22"/>
        </w:rPr>
      </w:pPr>
      <w:r w:rsidRPr="00B55861">
        <w:rPr>
          <w:rFonts w:ascii="Times New Roman" w:hAnsi="Times New Roman"/>
          <w:sz w:val="22"/>
        </w:rPr>
        <w:t xml:space="preserve">Facility ID No. </w:t>
      </w:r>
      <w:r w:rsidR="00B55861" w:rsidRPr="00B55861">
        <w:rPr>
          <w:rFonts w:ascii="Times New Roman" w:hAnsi="Times New Roman"/>
          <w:sz w:val="22"/>
        </w:rPr>
        <w:t>1050375</w:t>
      </w:r>
    </w:p>
    <w:p w14:paraId="13B9AEA2" w14:textId="77777777" w:rsidR="00957094" w:rsidRPr="00B55861" w:rsidRDefault="00957094">
      <w:pPr>
        <w:tabs>
          <w:tab w:val="left" w:pos="-720"/>
        </w:tabs>
        <w:suppressAutoHyphens/>
        <w:jc w:val="center"/>
        <w:rPr>
          <w:rFonts w:ascii="Times New Roman" w:hAnsi="Times New Roman"/>
          <w:sz w:val="22"/>
        </w:rPr>
      </w:pPr>
    </w:p>
    <w:p w14:paraId="556D3DAA" w14:textId="77777777" w:rsidR="00957094" w:rsidRPr="00B55861" w:rsidRDefault="00957094">
      <w:pPr>
        <w:tabs>
          <w:tab w:val="left" w:pos="-720"/>
        </w:tabs>
        <w:suppressAutoHyphens/>
        <w:jc w:val="center"/>
        <w:rPr>
          <w:rFonts w:ascii="Times New Roman" w:hAnsi="Times New Roman"/>
          <w:sz w:val="22"/>
        </w:rPr>
      </w:pPr>
    </w:p>
    <w:p w14:paraId="5AE3812B" w14:textId="77777777" w:rsidR="00957094" w:rsidRPr="00B55861" w:rsidRDefault="00F12820">
      <w:pPr>
        <w:tabs>
          <w:tab w:val="left" w:pos="-720"/>
        </w:tabs>
        <w:suppressAutoHyphens/>
        <w:jc w:val="center"/>
        <w:rPr>
          <w:rFonts w:ascii="Times New Roman" w:hAnsi="Times New Roman"/>
          <w:b/>
          <w:sz w:val="22"/>
        </w:rPr>
      </w:pPr>
      <w:r w:rsidRPr="00B55861">
        <w:rPr>
          <w:rFonts w:ascii="Times New Roman" w:hAnsi="Times New Roman"/>
          <w:b/>
          <w:sz w:val="22"/>
        </w:rPr>
        <w:t>PROJECT</w:t>
      </w:r>
    </w:p>
    <w:p w14:paraId="64DF235D" w14:textId="77777777" w:rsidR="00F12820" w:rsidRPr="00983FCC" w:rsidRDefault="00F12820">
      <w:pPr>
        <w:tabs>
          <w:tab w:val="left" w:pos="-720"/>
        </w:tabs>
        <w:suppressAutoHyphens/>
        <w:jc w:val="center"/>
        <w:rPr>
          <w:rFonts w:ascii="Times New Roman" w:hAnsi="Times New Roman"/>
          <w:sz w:val="22"/>
        </w:rPr>
      </w:pPr>
    </w:p>
    <w:p w14:paraId="5F5C9155" w14:textId="77777777" w:rsidR="00957094" w:rsidRPr="00B55861" w:rsidRDefault="00F12820">
      <w:pPr>
        <w:tabs>
          <w:tab w:val="left" w:pos="-720"/>
        </w:tabs>
        <w:suppressAutoHyphens/>
        <w:jc w:val="center"/>
        <w:rPr>
          <w:rFonts w:ascii="Times New Roman" w:hAnsi="Times New Roman"/>
          <w:sz w:val="22"/>
        </w:rPr>
      </w:pPr>
      <w:r w:rsidRPr="00983FCC">
        <w:rPr>
          <w:rFonts w:ascii="Times New Roman" w:hAnsi="Times New Roman"/>
          <w:sz w:val="22"/>
        </w:rPr>
        <w:t xml:space="preserve">Project No. </w:t>
      </w:r>
      <w:r w:rsidR="00B55861" w:rsidRPr="00983FCC">
        <w:rPr>
          <w:rFonts w:ascii="Times New Roman" w:hAnsi="Times New Roman"/>
          <w:sz w:val="22"/>
        </w:rPr>
        <w:t>1050375</w:t>
      </w:r>
      <w:r w:rsidRPr="00B55861">
        <w:rPr>
          <w:rFonts w:ascii="Times New Roman" w:hAnsi="Times New Roman"/>
          <w:sz w:val="22"/>
        </w:rPr>
        <w:t>-0</w:t>
      </w:r>
      <w:r w:rsidR="00B55861" w:rsidRPr="00B55861">
        <w:rPr>
          <w:rFonts w:ascii="Times New Roman" w:hAnsi="Times New Roman"/>
          <w:sz w:val="22"/>
        </w:rPr>
        <w:t>11</w:t>
      </w:r>
      <w:r w:rsidRPr="00B55861">
        <w:rPr>
          <w:rFonts w:ascii="Times New Roman" w:hAnsi="Times New Roman"/>
          <w:sz w:val="22"/>
        </w:rPr>
        <w:t>-AC</w:t>
      </w:r>
    </w:p>
    <w:p w14:paraId="7D404EF4" w14:textId="77777777" w:rsidR="00F12820" w:rsidRPr="00CE4EB6" w:rsidRDefault="001B1AB0">
      <w:pPr>
        <w:tabs>
          <w:tab w:val="left" w:pos="-720"/>
        </w:tabs>
        <w:suppressAutoHyphens/>
        <w:jc w:val="center"/>
        <w:rPr>
          <w:rFonts w:ascii="Times New Roman" w:hAnsi="Times New Roman"/>
          <w:sz w:val="22"/>
        </w:rPr>
      </w:pPr>
      <w:r w:rsidRPr="008C1C02">
        <w:rPr>
          <w:rFonts w:ascii="Times New Roman" w:hAnsi="Times New Roman"/>
          <w:sz w:val="22"/>
        </w:rPr>
        <w:t xml:space="preserve">Application for </w:t>
      </w:r>
      <w:r w:rsidR="007A62D3" w:rsidRPr="008C1C02">
        <w:rPr>
          <w:rFonts w:ascii="Times New Roman" w:hAnsi="Times New Roman"/>
          <w:sz w:val="22"/>
        </w:rPr>
        <w:t xml:space="preserve">Minor </w:t>
      </w:r>
      <w:r w:rsidR="00F12820" w:rsidRPr="008C1C02">
        <w:rPr>
          <w:rFonts w:ascii="Times New Roman" w:hAnsi="Times New Roman"/>
          <w:sz w:val="22"/>
        </w:rPr>
        <w:t>Air Constr</w:t>
      </w:r>
      <w:r w:rsidR="00F12820" w:rsidRPr="00CE4EB6">
        <w:rPr>
          <w:rFonts w:ascii="Times New Roman" w:hAnsi="Times New Roman"/>
          <w:sz w:val="22"/>
        </w:rPr>
        <w:t>uction Permit</w:t>
      </w:r>
    </w:p>
    <w:p w14:paraId="2721E81E" w14:textId="77777777"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983FCC">
        <w:rPr>
          <w:rFonts w:ascii="Times New Roman" w:hAnsi="Times New Roman"/>
          <w:sz w:val="22"/>
        </w:rPr>
        <w:t>Production Line Expansion</w:t>
      </w:r>
    </w:p>
    <w:p w14:paraId="5AD29BF1" w14:textId="77777777" w:rsidR="00957094" w:rsidRPr="00CE4EB6" w:rsidRDefault="00957094">
      <w:pPr>
        <w:tabs>
          <w:tab w:val="left" w:pos="-720"/>
        </w:tabs>
        <w:suppressAutoHyphens/>
        <w:jc w:val="center"/>
        <w:rPr>
          <w:rFonts w:ascii="Times New Roman" w:hAnsi="Times New Roman"/>
          <w:sz w:val="22"/>
        </w:rPr>
      </w:pPr>
    </w:p>
    <w:p w14:paraId="5CB54C9C" w14:textId="77777777" w:rsidR="00957094" w:rsidRPr="00CE4EB6" w:rsidRDefault="00957094">
      <w:pPr>
        <w:tabs>
          <w:tab w:val="left" w:pos="-720"/>
        </w:tabs>
        <w:suppressAutoHyphens/>
        <w:jc w:val="center"/>
        <w:rPr>
          <w:rFonts w:ascii="Times New Roman" w:hAnsi="Times New Roman"/>
          <w:sz w:val="22"/>
        </w:rPr>
      </w:pPr>
    </w:p>
    <w:p w14:paraId="3248D144"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14:paraId="2E90FA51" w14:textId="77777777" w:rsidR="00957094" w:rsidRPr="00CE4EB6" w:rsidRDefault="00957094">
      <w:pPr>
        <w:tabs>
          <w:tab w:val="left" w:pos="-720"/>
        </w:tabs>
        <w:suppressAutoHyphens/>
        <w:jc w:val="center"/>
        <w:rPr>
          <w:rFonts w:ascii="Times New Roman" w:hAnsi="Times New Roman"/>
          <w:sz w:val="22"/>
        </w:rPr>
      </w:pPr>
    </w:p>
    <w:p w14:paraId="0ADFBC63" w14:textId="77777777" w:rsidR="00F12820" w:rsidRPr="00CE4EB6" w:rsidRDefault="00B55861" w:rsidP="00F12820">
      <w:pPr>
        <w:tabs>
          <w:tab w:val="left" w:pos="-720"/>
        </w:tabs>
        <w:suppressAutoHyphens/>
        <w:jc w:val="center"/>
        <w:rPr>
          <w:rFonts w:ascii="Times New Roman" w:hAnsi="Times New Roman"/>
          <w:sz w:val="22"/>
        </w:rPr>
      </w:pPr>
      <w:r>
        <w:rPr>
          <w:rFonts w:ascii="Times New Roman" w:hAnsi="Times New Roman"/>
          <w:sz w:val="22"/>
        </w:rPr>
        <w:t>Polk</w:t>
      </w:r>
      <w:r w:rsidR="00753561" w:rsidRPr="00CE4EB6">
        <w:rPr>
          <w:rFonts w:ascii="Times New Roman" w:hAnsi="Times New Roman"/>
          <w:sz w:val="22"/>
        </w:rPr>
        <w:t xml:space="preserve"> County</w:t>
      </w:r>
      <w:r w:rsidR="00F12820" w:rsidRPr="00CE4EB6">
        <w:rPr>
          <w:rFonts w:ascii="Times New Roman" w:hAnsi="Times New Roman"/>
          <w:sz w:val="22"/>
        </w:rPr>
        <w:t>, Florida</w:t>
      </w:r>
    </w:p>
    <w:p w14:paraId="444AD5F7" w14:textId="77777777" w:rsidR="00957094" w:rsidRPr="00CE4EB6" w:rsidRDefault="00957094">
      <w:pPr>
        <w:tabs>
          <w:tab w:val="left" w:pos="-720"/>
        </w:tabs>
        <w:suppressAutoHyphens/>
        <w:jc w:val="center"/>
        <w:rPr>
          <w:rFonts w:ascii="Times New Roman" w:hAnsi="Times New Roman"/>
          <w:sz w:val="22"/>
        </w:rPr>
      </w:pPr>
    </w:p>
    <w:p w14:paraId="05FF40D2" w14:textId="77777777"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14:paraId="2C6674D5" w14:textId="77777777" w:rsidR="00D164E7" w:rsidRPr="00CE4EB6" w:rsidRDefault="00D164E7" w:rsidP="00D164E7">
      <w:pPr>
        <w:rPr>
          <w:rFonts w:ascii="Times New Roman" w:hAnsi="Times New Roman"/>
        </w:rPr>
      </w:pPr>
    </w:p>
    <w:p w14:paraId="719CE039"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14:paraId="2A52EA89" w14:textId="10D1826A"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 xml:space="preserve">Air </w:t>
      </w:r>
      <w:r w:rsidR="00414BAD">
        <w:rPr>
          <w:rFonts w:ascii="Times New Roman" w:hAnsi="Times New Roman"/>
          <w:sz w:val="22"/>
        </w:rPr>
        <w:t>&amp; Solid Waste Permitting Program</w:t>
      </w:r>
    </w:p>
    <w:p w14:paraId="49FC5F1D"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14:paraId="71D9B11A"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14:paraId="476C1CEB" w14:textId="77777777" w:rsidR="00D164E7" w:rsidRPr="00CE4EB6" w:rsidRDefault="00D164E7" w:rsidP="00D164E7">
      <w:pPr>
        <w:jc w:val="center"/>
        <w:rPr>
          <w:rFonts w:ascii="Times New Roman" w:hAnsi="Times New Roman"/>
          <w:sz w:val="22"/>
        </w:rPr>
      </w:pPr>
    </w:p>
    <w:p w14:paraId="199E418F" w14:textId="77777777" w:rsidR="00957094" w:rsidRPr="00CE4EB6" w:rsidRDefault="00236B4A">
      <w:pPr>
        <w:tabs>
          <w:tab w:val="left" w:pos="-720"/>
        </w:tabs>
        <w:suppressAutoHyphens/>
        <w:jc w:val="center"/>
        <w:rPr>
          <w:rFonts w:ascii="Times New Roman" w:hAnsi="Times New Roman"/>
          <w:sz w:val="22"/>
        </w:rPr>
      </w:pPr>
      <w:r w:rsidRPr="00341DF4">
        <w:rPr>
          <w:rFonts w:ascii="Times New Roman" w:hAnsi="Times New Roman"/>
          <w:sz w:val="22"/>
        </w:rPr>
        <w:t>June 30</w:t>
      </w:r>
      <w:r w:rsidR="00256C63" w:rsidRPr="00341DF4">
        <w:rPr>
          <w:rFonts w:ascii="Times New Roman" w:hAnsi="Times New Roman"/>
          <w:sz w:val="22"/>
        </w:rPr>
        <w:t xml:space="preserve">, </w:t>
      </w:r>
      <w:r w:rsidRPr="00341DF4">
        <w:rPr>
          <w:rFonts w:ascii="Times New Roman" w:hAnsi="Times New Roman"/>
          <w:sz w:val="22"/>
        </w:rPr>
        <w:t>2014</w:t>
      </w:r>
    </w:p>
    <w:p w14:paraId="6745CAC9" w14:textId="77777777" w:rsidR="00957094" w:rsidRPr="00CE4EB6" w:rsidRDefault="00957094">
      <w:pPr>
        <w:tabs>
          <w:tab w:val="left" w:pos="-720"/>
        </w:tabs>
        <w:suppressAutoHyphens/>
        <w:jc w:val="center"/>
        <w:rPr>
          <w:rFonts w:ascii="Times New Roman" w:hAnsi="Times New Roman"/>
          <w:sz w:val="22"/>
        </w:rPr>
      </w:pPr>
    </w:p>
    <w:p w14:paraId="7B8177ED" w14:textId="77777777"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B55861">
        <w:rPr>
          <w:rFonts w:ascii="Times New Roman" w:hAnsi="Times New Roman"/>
          <w:sz w:val="22"/>
        </w:rPr>
        <w:t>Richard Spaulding, PE</w:t>
      </w:r>
    </w:p>
    <w:p w14:paraId="30E2C96B" w14:textId="77777777"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14:paraId="0755CD57" w14:textId="77777777"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14:paraId="01B33051"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52513F42"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11F4AAC9" w14:textId="77777777" w:rsidR="00515CE3" w:rsidRPr="00CE4EB6" w:rsidRDefault="00515CE3" w:rsidP="003539DB">
      <w:pPr>
        <w:pStyle w:val="BodyText"/>
        <w:numPr>
          <w:ilvl w:val="12"/>
          <w:numId w:val="0"/>
        </w:numPr>
        <w:spacing w:before="240"/>
        <w:rPr>
          <w:b/>
          <w:sz w:val="22"/>
        </w:rPr>
      </w:pPr>
      <w:r w:rsidRPr="00CE4EB6">
        <w:rPr>
          <w:b/>
          <w:sz w:val="22"/>
        </w:rPr>
        <w:t>Glossary of Common Terms</w:t>
      </w:r>
    </w:p>
    <w:p w14:paraId="7248A966" w14:textId="77777777"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14:paraId="689799B9" w14:textId="77777777" w:rsidR="00957094" w:rsidRPr="00983FCC" w:rsidRDefault="00957094">
      <w:pPr>
        <w:tabs>
          <w:tab w:val="left" w:pos="-720"/>
        </w:tabs>
        <w:suppressAutoHyphens/>
        <w:ind w:right="-432"/>
        <w:rPr>
          <w:rFonts w:ascii="Times New Roman" w:hAnsi="Times New Roman"/>
          <w:sz w:val="22"/>
        </w:rPr>
      </w:pPr>
    </w:p>
    <w:p w14:paraId="1AF14F29" w14:textId="77777777" w:rsidR="00957094" w:rsidRPr="00983FCC" w:rsidRDefault="00957094">
      <w:pPr>
        <w:tabs>
          <w:tab w:val="left" w:pos="-720"/>
        </w:tabs>
        <w:suppressAutoHyphens/>
        <w:ind w:right="-432"/>
        <w:rPr>
          <w:rFonts w:ascii="Times New Roman" w:hAnsi="Times New Roman"/>
          <w:sz w:val="22"/>
        </w:rPr>
        <w:sectPr w:rsidR="00957094" w:rsidRPr="00983FCC" w:rsidSect="00E82FA4">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1440" w:right="1080" w:bottom="720" w:left="1080" w:header="720" w:footer="720" w:gutter="0"/>
          <w:cols w:space="720"/>
          <w:noEndnote/>
          <w:titlePg/>
          <w:docGrid w:linePitch="326"/>
        </w:sectPr>
      </w:pPr>
    </w:p>
    <w:p w14:paraId="3676A286" w14:textId="77777777" w:rsidR="001C3E0A" w:rsidRPr="00983FCC" w:rsidRDefault="001C3E0A" w:rsidP="00A51C06">
      <w:pPr>
        <w:numPr>
          <w:ilvl w:val="0"/>
          <w:numId w:val="3"/>
        </w:numPr>
        <w:suppressAutoHyphens/>
        <w:ind w:left="0" w:firstLine="0"/>
        <w:rPr>
          <w:rFonts w:ascii="Times New Roman" w:hAnsi="Times New Roman"/>
          <w:sz w:val="22"/>
        </w:rPr>
      </w:pPr>
      <w:r w:rsidRPr="00983FCC">
        <w:rPr>
          <w:rFonts w:ascii="Times New Roman" w:hAnsi="Times New Roman"/>
          <w:sz w:val="22"/>
          <w:u w:val="single"/>
        </w:rPr>
        <w:lastRenderedPageBreak/>
        <w:t>Facility Description:</w:t>
      </w:r>
    </w:p>
    <w:p w14:paraId="0045C53A" w14:textId="77777777" w:rsidR="001C3E0A" w:rsidRPr="00983FCC" w:rsidRDefault="004608F8" w:rsidP="00AC345F">
      <w:pPr>
        <w:suppressAutoHyphens/>
        <w:spacing w:before="120"/>
        <w:ind w:left="548" w:hanging="274"/>
        <w:rPr>
          <w:rFonts w:ascii="Times New Roman" w:hAnsi="Times New Roman"/>
          <w:sz w:val="22"/>
        </w:rPr>
      </w:pPr>
      <w:r w:rsidRPr="00983FCC">
        <w:rPr>
          <w:rFonts w:ascii="Times New Roman" w:hAnsi="Times New Roman"/>
          <w:sz w:val="22"/>
        </w:rPr>
        <w:tab/>
      </w:r>
      <w:r w:rsidRPr="00983FCC">
        <w:rPr>
          <w:rFonts w:ascii="Times New Roman" w:hAnsi="Times New Roman"/>
          <w:sz w:val="22"/>
        </w:rPr>
        <w:tab/>
      </w:r>
      <w:r w:rsidR="00983FCC" w:rsidRPr="00983FCC">
        <w:rPr>
          <w:rFonts w:ascii="Times New Roman" w:hAnsi="Times New Roman"/>
          <w:sz w:val="22"/>
        </w:rPr>
        <w:t>Fiberglass insulation manufacturing consisting of raw material handling, glass melting/refining and glass fiber forming to produce low density insulation products for the construction industry.</w:t>
      </w:r>
    </w:p>
    <w:p w14:paraId="0FABEDAF" w14:textId="77777777" w:rsidR="001C3E0A" w:rsidRPr="00983FCC" w:rsidRDefault="001C3E0A" w:rsidP="001C3E0A">
      <w:pPr>
        <w:tabs>
          <w:tab w:val="left" w:pos="-720"/>
        </w:tabs>
        <w:suppressAutoHyphens/>
        <w:rPr>
          <w:rFonts w:ascii="Times New Roman" w:hAnsi="Times New Roman"/>
          <w:sz w:val="22"/>
        </w:rPr>
      </w:pPr>
    </w:p>
    <w:p w14:paraId="51C9FB1C" w14:textId="77777777" w:rsidR="003539DB" w:rsidRPr="00983FCC" w:rsidRDefault="001C3E0A" w:rsidP="004608F8">
      <w:pPr>
        <w:tabs>
          <w:tab w:val="left" w:pos="-720"/>
        </w:tabs>
        <w:suppressAutoHyphens/>
        <w:spacing w:after="120"/>
        <w:rPr>
          <w:rFonts w:ascii="Times New Roman" w:hAnsi="Times New Roman"/>
          <w:sz w:val="22"/>
        </w:rPr>
      </w:pPr>
      <w:r w:rsidRPr="00983FCC">
        <w:rPr>
          <w:rFonts w:ascii="Times New Roman" w:hAnsi="Times New Roman"/>
          <w:sz w:val="22"/>
        </w:rPr>
        <w:t>I</w:t>
      </w:r>
      <w:r w:rsidR="00957094" w:rsidRPr="00983FCC">
        <w:rPr>
          <w:rFonts w:ascii="Times New Roman" w:hAnsi="Times New Roman"/>
          <w:sz w:val="22"/>
        </w:rPr>
        <w:t xml:space="preserve">I.  </w:t>
      </w:r>
      <w:r w:rsidR="00AC345F" w:rsidRPr="00983FCC">
        <w:rPr>
          <w:rFonts w:ascii="Times New Roman" w:hAnsi="Times New Roman"/>
          <w:sz w:val="22"/>
        </w:rPr>
        <w:tab/>
      </w:r>
      <w:r w:rsidR="00957094" w:rsidRPr="00983FCC">
        <w:rPr>
          <w:rFonts w:ascii="Times New Roman" w:hAnsi="Times New Roman"/>
          <w:sz w:val="22"/>
          <w:u w:val="single"/>
        </w:rPr>
        <w:t>Project Description</w:t>
      </w:r>
      <w:r w:rsidR="00957094" w:rsidRPr="00983FCC">
        <w:rPr>
          <w:rFonts w:ascii="Times New Roman" w:hAnsi="Times New Roman"/>
          <w:sz w:val="22"/>
        </w:rPr>
        <w:t>:</w:t>
      </w:r>
    </w:p>
    <w:p w14:paraId="4CB353A5" w14:textId="77777777" w:rsidR="00957094" w:rsidRPr="00983FCC" w:rsidRDefault="003539DB">
      <w:pPr>
        <w:tabs>
          <w:tab w:val="left" w:pos="-1440"/>
          <w:tab w:val="left" w:pos="-720"/>
          <w:tab w:val="left" w:pos="0"/>
          <w:tab w:val="left" w:pos="720"/>
          <w:tab w:val="left" w:pos="1152"/>
        </w:tabs>
        <w:suppressAutoHyphens/>
        <w:rPr>
          <w:rFonts w:ascii="Times New Roman" w:hAnsi="Times New Roman"/>
          <w:sz w:val="22"/>
        </w:rPr>
      </w:pPr>
      <w:r w:rsidRPr="00983FCC">
        <w:rPr>
          <w:rFonts w:ascii="Times New Roman" w:hAnsi="Times New Roman"/>
          <w:sz w:val="22"/>
        </w:rPr>
        <w:tab/>
      </w:r>
      <w:r w:rsidR="0079626B" w:rsidRPr="00983FCC">
        <w:rPr>
          <w:rFonts w:ascii="Times New Roman" w:hAnsi="Times New Roman"/>
          <w:sz w:val="22"/>
        </w:rPr>
        <w:t>A.</w:t>
      </w:r>
      <w:r w:rsidR="0079626B" w:rsidRPr="00983FCC">
        <w:rPr>
          <w:rFonts w:ascii="Times New Roman" w:hAnsi="Times New Roman"/>
          <w:sz w:val="22"/>
        </w:rPr>
        <w:tab/>
        <w:t>Applicant:</w:t>
      </w:r>
    </w:p>
    <w:p w14:paraId="169CB144" w14:textId="77777777" w:rsidR="009A1B17" w:rsidRPr="00983FCC"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983FCC">
        <w:rPr>
          <w:rFonts w:ascii="Times New Roman" w:hAnsi="Times New Roman"/>
          <w:sz w:val="22"/>
        </w:rPr>
        <w:tab/>
      </w:r>
      <w:r w:rsidRPr="00983FCC">
        <w:rPr>
          <w:rFonts w:ascii="Times New Roman" w:hAnsi="Times New Roman"/>
          <w:sz w:val="22"/>
        </w:rPr>
        <w:tab/>
      </w:r>
      <w:r w:rsidR="00B55861" w:rsidRPr="00983FCC">
        <w:rPr>
          <w:rFonts w:ascii="Times New Roman" w:hAnsi="Times New Roman"/>
          <w:sz w:val="22"/>
        </w:rPr>
        <w:t>Jerry Lewis, Plant Leader</w:t>
      </w:r>
    </w:p>
    <w:p w14:paraId="14494CC1" w14:textId="77777777" w:rsidR="009A1B17" w:rsidRPr="00983FCC" w:rsidRDefault="00B55861" w:rsidP="00B55861">
      <w:pPr>
        <w:tabs>
          <w:tab w:val="left" w:pos="-1440"/>
          <w:tab w:val="left" w:pos="-720"/>
          <w:tab w:val="left" w:pos="0"/>
          <w:tab w:val="left" w:pos="720"/>
          <w:tab w:val="left" w:pos="1152"/>
        </w:tabs>
        <w:suppressAutoHyphens/>
        <w:ind w:left="1152"/>
        <w:rPr>
          <w:rFonts w:ascii="Times New Roman" w:hAnsi="Times New Roman"/>
          <w:sz w:val="22"/>
        </w:rPr>
      </w:pPr>
      <w:r w:rsidRPr="00983FCC">
        <w:rPr>
          <w:rFonts w:ascii="Times New Roman" w:hAnsi="Times New Roman"/>
          <w:sz w:val="22"/>
        </w:rPr>
        <w:t>Owens Corning Insulating Systems, LLC</w:t>
      </w:r>
    </w:p>
    <w:p w14:paraId="5B1253CA" w14:textId="77777777" w:rsidR="00B55861" w:rsidRPr="00983FCC" w:rsidRDefault="00B55861" w:rsidP="00B55861">
      <w:pPr>
        <w:tabs>
          <w:tab w:val="left" w:pos="-720"/>
        </w:tabs>
        <w:suppressAutoHyphens/>
        <w:ind w:left="1170"/>
        <w:rPr>
          <w:rFonts w:ascii="Times New Roman" w:hAnsi="Times New Roman"/>
          <w:sz w:val="22"/>
        </w:rPr>
      </w:pPr>
      <w:r w:rsidRPr="00983FCC">
        <w:rPr>
          <w:rFonts w:ascii="Times New Roman" w:hAnsi="Times New Roman"/>
          <w:sz w:val="22"/>
        </w:rPr>
        <w:t>2222 W. Bella Vista Street</w:t>
      </w:r>
    </w:p>
    <w:p w14:paraId="692557C1" w14:textId="77777777" w:rsidR="00957094" w:rsidRPr="00983FCC" w:rsidRDefault="00B55861" w:rsidP="00B55861">
      <w:pPr>
        <w:tabs>
          <w:tab w:val="left" w:pos="-1440"/>
          <w:tab w:val="left" w:pos="-720"/>
          <w:tab w:val="left" w:pos="0"/>
          <w:tab w:val="left" w:pos="720"/>
          <w:tab w:val="left" w:pos="1152"/>
        </w:tabs>
        <w:suppressAutoHyphens/>
        <w:ind w:left="1170"/>
        <w:rPr>
          <w:rFonts w:ascii="Times New Roman" w:hAnsi="Times New Roman"/>
          <w:sz w:val="22"/>
        </w:rPr>
      </w:pPr>
      <w:r w:rsidRPr="00983FCC">
        <w:rPr>
          <w:rFonts w:ascii="Times New Roman" w:hAnsi="Times New Roman"/>
          <w:sz w:val="22"/>
        </w:rPr>
        <w:t>Lakeland, FL 33810</w:t>
      </w:r>
    </w:p>
    <w:p w14:paraId="58A46C1E" w14:textId="77777777" w:rsidR="00B55861" w:rsidRPr="00CE4EB6" w:rsidRDefault="00B55861" w:rsidP="00B55861">
      <w:pPr>
        <w:tabs>
          <w:tab w:val="left" w:pos="-1440"/>
          <w:tab w:val="left" w:pos="-720"/>
          <w:tab w:val="left" w:pos="0"/>
          <w:tab w:val="left" w:pos="720"/>
          <w:tab w:val="left" w:pos="1152"/>
        </w:tabs>
        <w:suppressAutoHyphens/>
        <w:ind w:left="1170"/>
        <w:rPr>
          <w:rFonts w:ascii="Times New Roman" w:hAnsi="Times New Roman"/>
          <w:sz w:val="22"/>
        </w:rPr>
      </w:pPr>
    </w:p>
    <w:p w14:paraId="36D48F0B" w14:textId="77777777" w:rsidR="00957094" w:rsidRPr="00B55861"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B55861">
        <w:rPr>
          <w:rFonts w:ascii="Times New Roman" w:hAnsi="Times New Roman"/>
          <w:sz w:val="22"/>
        </w:rPr>
        <w:t>B.</w:t>
      </w:r>
      <w:r w:rsidRPr="00B55861">
        <w:rPr>
          <w:rFonts w:ascii="Times New Roman" w:hAnsi="Times New Roman"/>
          <w:sz w:val="22"/>
        </w:rPr>
        <w:tab/>
      </w:r>
      <w:r w:rsidR="009A1B17" w:rsidRPr="00B55861">
        <w:rPr>
          <w:rFonts w:ascii="Times New Roman" w:hAnsi="Times New Roman"/>
          <w:sz w:val="22"/>
        </w:rPr>
        <w:t xml:space="preserve">Professional </w:t>
      </w:r>
      <w:r w:rsidRPr="00B55861">
        <w:rPr>
          <w:rFonts w:ascii="Times New Roman" w:hAnsi="Times New Roman"/>
          <w:sz w:val="22"/>
        </w:rPr>
        <w:t>Engineer:</w:t>
      </w:r>
    </w:p>
    <w:p w14:paraId="1380722A" w14:textId="77777777" w:rsidR="009A1B17" w:rsidRPr="00B55861"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B55861">
        <w:rPr>
          <w:rFonts w:ascii="Times New Roman" w:hAnsi="Times New Roman"/>
          <w:sz w:val="22"/>
        </w:rPr>
        <w:tab/>
      </w:r>
      <w:r w:rsidR="009A1B17" w:rsidRPr="00B55861">
        <w:rPr>
          <w:rFonts w:ascii="Times New Roman" w:hAnsi="Times New Roman"/>
          <w:sz w:val="22"/>
        </w:rPr>
        <w:tab/>
      </w:r>
      <w:r w:rsidR="00B55861" w:rsidRPr="00B55861">
        <w:rPr>
          <w:rFonts w:ascii="Times New Roman" w:hAnsi="Times New Roman"/>
          <w:sz w:val="22"/>
        </w:rPr>
        <w:t>Michael Ballenger</w:t>
      </w:r>
      <w:r w:rsidR="00983FCC">
        <w:rPr>
          <w:rFonts w:ascii="Times New Roman" w:hAnsi="Times New Roman"/>
          <w:sz w:val="22"/>
        </w:rPr>
        <w:t>, PE</w:t>
      </w:r>
    </w:p>
    <w:p w14:paraId="41A86E94" w14:textId="77777777" w:rsidR="009A1B17" w:rsidRPr="00B55861" w:rsidRDefault="00B55861" w:rsidP="00AC345F">
      <w:pPr>
        <w:tabs>
          <w:tab w:val="left" w:pos="-1440"/>
          <w:tab w:val="left" w:pos="-720"/>
          <w:tab w:val="left" w:pos="0"/>
          <w:tab w:val="left" w:pos="720"/>
          <w:tab w:val="left" w:pos="1152"/>
        </w:tabs>
        <w:suppressAutoHyphens/>
        <w:ind w:left="1152"/>
        <w:rPr>
          <w:rFonts w:ascii="Times New Roman" w:hAnsi="Times New Roman"/>
          <w:sz w:val="22"/>
        </w:rPr>
      </w:pPr>
      <w:r w:rsidRPr="00B55861">
        <w:rPr>
          <w:rFonts w:ascii="Times New Roman" w:hAnsi="Times New Roman"/>
          <w:sz w:val="22"/>
        </w:rPr>
        <w:t>Trinity Consultants</w:t>
      </w:r>
    </w:p>
    <w:p w14:paraId="75A6FBE1" w14:textId="77777777" w:rsidR="00B55861" w:rsidRPr="00B55861" w:rsidRDefault="00B55861" w:rsidP="00AC345F">
      <w:pPr>
        <w:tabs>
          <w:tab w:val="left" w:pos="1170"/>
        </w:tabs>
        <w:suppressAutoHyphens/>
        <w:ind w:left="1152"/>
        <w:rPr>
          <w:rFonts w:ascii="Times New Roman" w:hAnsi="Times New Roman"/>
          <w:sz w:val="22"/>
        </w:rPr>
      </w:pPr>
      <w:r w:rsidRPr="00B55861">
        <w:rPr>
          <w:rFonts w:ascii="Times New Roman" w:hAnsi="Times New Roman"/>
          <w:sz w:val="22"/>
        </w:rPr>
        <w:t>919 Lake Baldwin Land, Suite B</w:t>
      </w:r>
    </w:p>
    <w:p w14:paraId="2219D7F5" w14:textId="77777777" w:rsidR="00957094" w:rsidRPr="00CE4EB6" w:rsidRDefault="00B55861" w:rsidP="00AC345F">
      <w:pPr>
        <w:tabs>
          <w:tab w:val="left" w:pos="1170"/>
        </w:tabs>
        <w:suppressAutoHyphens/>
        <w:ind w:left="1152"/>
        <w:rPr>
          <w:rFonts w:ascii="Times New Roman" w:hAnsi="Times New Roman"/>
          <w:sz w:val="22"/>
        </w:rPr>
      </w:pPr>
      <w:r w:rsidRPr="00B55861">
        <w:rPr>
          <w:rFonts w:ascii="Times New Roman" w:hAnsi="Times New Roman"/>
          <w:sz w:val="22"/>
        </w:rPr>
        <w:t>Orlando, FL 32814</w:t>
      </w:r>
      <w:r w:rsidR="00957094" w:rsidRPr="00CE4EB6">
        <w:rPr>
          <w:rFonts w:ascii="Times New Roman" w:hAnsi="Times New Roman"/>
          <w:sz w:val="22"/>
        </w:rPr>
        <w:tab/>
      </w:r>
    </w:p>
    <w:p w14:paraId="547E9729" w14:textId="77777777" w:rsidR="009A1B17" w:rsidRPr="00CE4EB6" w:rsidRDefault="009A1B17" w:rsidP="009A1B17">
      <w:pPr>
        <w:tabs>
          <w:tab w:val="left" w:pos="1170"/>
        </w:tabs>
        <w:suppressAutoHyphens/>
        <w:rPr>
          <w:rFonts w:ascii="Times New Roman" w:hAnsi="Times New Roman"/>
          <w:sz w:val="22"/>
        </w:rPr>
      </w:pPr>
    </w:p>
    <w:p w14:paraId="1779F2D6"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14:paraId="3C65C7A5" w14:textId="77777777" w:rsidR="00B55861" w:rsidRPr="00B55861" w:rsidRDefault="00B55861" w:rsidP="00B55861">
      <w:pPr>
        <w:tabs>
          <w:tab w:val="left" w:pos="-720"/>
        </w:tabs>
        <w:suppressAutoHyphens/>
        <w:ind w:left="1170"/>
        <w:rPr>
          <w:rFonts w:ascii="Times New Roman" w:hAnsi="Times New Roman"/>
          <w:sz w:val="22"/>
        </w:rPr>
      </w:pPr>
      <w:r w:rsidRPr="00B55861">
        <w:rPr>
          <w:rFonts w:ascii="Times New Roman" w:hAnsi="Times New Roman"/>
          <w:sz w:val="22"/>
        </w:rPr>
        <w:t>2222 W. Bella Vista Street</w:t>
      </w:r>
    </w:p>
    <w:p w14:paraId="27A8DEDB" w14:textId="77777777" w:rsidR="00256C63" w:rsidRPr="00CE4EB6" w:rsidRDefault="00B55861" w:rsidP="00B55861">
      <w:pPr>
        <w:tabs>
          <w:tab w:val="left" w:pos="-1440"/>
          <w:tab w:val="left" w:pos="-720"/>
          <w:tab w:val="left" w:pos="720"/>
          <w:tab w:val="left" w:pos="1152"/>
        </w:tabs>
        <w:suppressAutoHyphens/>
        <w:ind w:left="1170"/>
        <w:rPr>
          <w:rFonts w:ascii="Times New Roman" w:hAnsi="Times New Roman"/>
          <w:sz w:val="22"/>
        </w:rPr>
      </w:pPr>
      <w:r w:rsidRPr="00B55861">
        <w:rPr>
          <w:rFonts w:ascii="Times New Roman" w:hAnsi="Times New Roman"/>
          <w:sz w:val="22"/>
        </w:rPr>
        <w:t>Lakeland, FL 33810</w:t>
      </w:r>
    </w:p>
    <w:p w14:paraId="147A5034" w14:textId="77777777" w:rsidR="00A37862" w:rsidRPr="00CE4EB6" w:rsidRDefault="00A37862">
      <w:pPr>
        <w:tabs>
          <w:tab w:val="left" w:pos="-1440"/>
          <w:tab w:val="left" w:pos="-720"/>
          <w:tab w:val="left" w:pos="0"/>
          <w:tab w:val="left" w:pos="720"/>
          <w:tab w:val="left" w:pos="1152"/>
        </w:tabs>
        <w:suppressAutoHyphens/>
        <w:rPr>
          <w:rFonts w:ascii="Times New Roman" w:hAnsi="Times New Roman"/>
          <w:sz w:val="22"/>
        </w:rPr>
      </w:pPr>
    </w:p>
    <w:p w14:paraId="336389CC" w14:textId="77777777"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14:paraId="14A35712" w14:textId="1D363BE3" w:rsidR="00957094" w:rsidRPr="00CE4EB6" w:rsidRDefault="00957094" w:rsidP="00931724">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9D02A2">
        <w:rPr>
          <w:rFonts w:ascii="Times New Roman" w:hAnsi="Times New Roman"/>
          <w:sz w:val="22"/>
        </w:rPr>
        <w:t xml:space="preserve">Construction of additional </w:t>
      </w:r>
      <w:proofErr w:type="spellStart"/>
      <w:r w:rsidR="009D02A2">
        <w:rPr>
          <w:rFonts w:ascii="Times New Roman" w:hAnsi="Times New Roman"/>
          <w:sz w:val="22"/>
        </w:rPr>
        <w:t>unbonded</w:t>
      </w:r>
      <w:proofErr w:type="spellEnd"/>
      <w:r w:rsidR="009D02A2">
        <w:rPr>
          <w:rFonts w:ascii="Times New Roman" w:hAnsi="Times New Roman"/>
          <w:sz w:val="22"/>
        </w:rPr>
        <w:t xml:space="preserve"> </w:t>
      </w:r>
      <w:proofErr w:type="spellStart"/>
      <w:r w:rsidR="009D02A2">
        <w:rPr>
          <w:rFonts w:ascii="Times New Roman" w:hAnsi="Times New Roman"/>
          <w:sz w:val="22"/>
        </w:rPr>
        <w:t>loosefill</w:t>
      </w:r>
      <w:proofErr w:type="spellEnd"/>
      <w:r w:rsidR="009D02A2">
        <w:rPr>
          <w:rFonts w:ascii="Times New Roman" w:hAnsi="Times New Roman"/>
          <w:sz w:val="22"/>
        </w:rPr>
        <w:t xml:space="preserve"> fiberglass insulation (ULF) </w:t>
      </w:r>
      <w:proofErr w:type="spellStart"/>
      <w:r w:rsidR="009D02A2">
        <w:rPr>
          <w:rFonts w:ascii="Times New Roman" w:hAnsi="Times New Roman"/>
          <w:sz w:val="22"/>
        </w:rPr>
        <w:t>fiberizers</w:t>
      </w:r>
      <w:proofErr w:type="spellEnd"/>
      <w:r w:rsidR="009D02A2">
        <w:rPr>
          <w:rFonts w:ascii="Times New Roman" w:hAnsi="Times New Roman"/>
          <w:sz w:val="22"/>
        </w:rPr>
        <w:t xml:space="preserve"> and expansion of related equipment, including an additional electric glass furnace</w:t>
      </w:r>
      <w:r w:rsidR="00773F6A" w:rsidRPr="00CE4EB6">
        <w:rPr>
          <w:rFonts w:ascii="Times New Roman" w:hAnsi="Times New Roman"/>
          <w:sz w:val="22"/>
        </w:rPr>
        <w:t>, as further described in the permit.</w:t>
      </w:r>
    </w:p>
    <w:p w14:paraId="59500A01" w14:textId="77777777" w:rsidR="0027485C" w:rsidRPr="00CE4EB6" w:rsidRDefault="0027485C">
      <w:pPr>
        <w:tabs>
          <w:tab w:val="left" w:pos="-1440"/>
          <w:tab w:val="left" w:pos="-720"/>
          <w:tab w:val="left" w:pos="0"/>
          <w:tab w:val="left" w:pos="720"/>
          <w:tab w:val="left" w:pos="1152"/>
        </w:tabs>
        <w:suppressAutoHyphens/>
        <w:rPr>
          <w:rFonts w:ascii="Times New Roman" w:hAnsi="Times New Roman"/>
          <w:sz w:val="22"/>
        </w:rPr>
      </w:pPr>
    </w:p>
    <w:p w14:paraId="6E9CB89A" w14:textId="77777777"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14:paraId="0D62EFE6" w14:textId="77777777" w:rsidR="00957094"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314CA6">
        <w:rPr>
          <w:rFonts w:ascii="Times New Roman" w:hAnsi="Times New Roman"/>
          <w:sz w:val="22"/>
        </w:rPr>
        <w:t>June 5, 2014</w:t>
      </w:r>
      <w:r w:rsidRPr="00CE4EB6">
        <w:rPr>
          <w:rFonts w:ascii="Times New Roman" w:hAnsi="Times New Roman"/>
          <w:sz w:val="22"/>
        </w:rPr>
        <w:t xml:space="preserve"> </w:t>
      </w:r>
    </w:p>
    <w:p w14:paraId="60199C5F" w14:textId="77777777" w:rsidR="00957094" w:rsidRDefault="00957094" w:rsidP="00CA775B">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r w:rsidR="000013E6">
        <w:rPr>
          <w:rFonts w:ascii="Times New Roman" w:hAnsi="Times New Roman"/>
          <w:sz w:val="22"/>
        </w:rPr>
        <w:t>June 5, 2014</w:t>
      </w:r>
    </w:p>
    <w:p w14:paraId="5190C460" w14:textId="77777777"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14:paraId="39CA64E0" w14:textId="77777777"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14:paraId="248CC296" w14:textId="77777777"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14:paraId="6CD16734" w14:textId="77777777" w:rsidTr="00765CB0">
        <w:trPr>
          <w:tblHeader/>
        </w:trPr>
        <w:tc>
          <w:tcPr>
            <w:tcW w:w="4353" w:type="dxa"/>
            <w:tcBorders>
              <w:top w:val="single" w:sz="12" w:space="0" w:color="000000"/>
              <w:left w:val="double" w:sz="4" w:space="0" w:color="auto"/>
              <w:bottom w:val="double" w:sz="4" w:space="0" w:color="auto"/>
            </w:tcBorders>
            <w:vAlign w:val="center"/>
          </w:tcPr>
          <w:p w14:paraId="4711CCD5" w14:textId="77777777"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14:paraId="10EBE724" w14:textId="77777777"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14:paraId="450F08CD" w14:textId="77777777" w:rsidR="00256C63" w:rsidRPr="00983FCC" w:rsidRDefault="00256C63" w:rsidP="00652264">
            <w:pPr>
              <w:tabs>
                <w:tab w:val="left" w:pos="-720"/>
              </w:tabs>
              <w:suppressAutoHyphens/>
              <w:spacing w:before="60" w:after="60"/>
              <w:rPr>
                <w:rFonts w:ascii="Times New Roman" w:hAnsi="Times New Roman"/>
                <w:sz w:val="22"/>
              </w:rPr>
            </w:pPr>
            <w:r w:rsidRPr="00983FCC">
              <w:rPr>
                <w:rFonts w:ascii="Times New Roman" w:hAnsi="Times New Roman"/>
                <w:b/>
                <w:sz w:val="22"/>
              </w:rPr>
              <w:t>Comments</w:t>
            </w:r>
            <w:r w:rsidRPr="00983FCC">
              <w:rPr>
                <w:rFonts w:ascii="Times New Roman" w:hAnsi="Times New Roman"/>
                <w:sz w:val="22"/>
              </w:rPr>
              <w:t xml:space="preserve"> </w:t>
            </w:r>
          </w:p>
        </w:tc>
      </w:tr>
      <w:tr w:rsidR="00256C63" w:rsidRPr="00CE4EB6" w14:paraId="059F3CD0" w14:textId="77777777" w:rsidTr="00765CB0">
        <w:trPr>
          <w:cantSplit/>
        </w:trPr>
        <w:tc>
          <w:tcPr>
            <w:tcW w:w="4353" w:type="dxa"/>
            <w:tcBorders>
              <w:top w:val="double" w:sz="4" w:space="0" w:color="auto"/>
            </w:tcBorders>
          </w:tcPr>
          <w:p w14:paraId="387121B7"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14:paraId="67272BA4" w14:textId="77777777"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14:paraId="64C21B53" w14:textId="77777777" w:rsidR="00256C63" w:rsidRPr="00983FCC"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983FCC">
              <w:rPr>
                <w:rFonts w:ascii="Times New Roman" w:hAnsi="Times New Roman"/>
                <w:sz w:val="22"/>
              </w:rPr>
              <w:t>s</w:t>
            </w:r>
            <w:r w:rsidR="009549E1" w:rsidRPr="00983FCC">
              <w:rPr>
                <w:rFonts w:ascii="Times New Roman" w:hAnsi="Times New Roman"/>
                <w:sz w:val="22"/>
              </w:rPr>
              <w:t>ubject to g</w:t>
            </w:r>
            <w:r w:rsidR="00256C63" w:rsidRPr="00983FCC">
              <w:rPr>
                <w:rFonts w:ascii="Times New Roman" w:hAnsi="Times New Roman"/>
                <w:sz w:val="22"/>
              </w:rPr>
              <w:t>eneral permitting requirements</w:t>
            </w:r>
          </w:p>
        </w:tc>
      </w:tr>
      <w:tr w:rsidR="00256C63" w:rsidRPr="00CE4EB6" w14:paraId="09580A73" w14:textId="77777777" w:rsidTr="00765CB0">
        <w:trPr>
          <w:cantSplit/>
        </w:trPr>
        <w:tc>
          <w:tcPr>
            <w:tcW w:w="4353" w:type="dxa"/>
            <w:tcBorders>
              <w:top w:val="nil"/>
            </w:tcBorders>
          </w:tcPr>
          <w:p w14:paraId="48EC9C21"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14:paraId="382E6A0B" w14:textId="77777777" w:rsidR="00256C63" w:rsidRPr="00CE4EB6" w:rsidRDefault="00652264"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14:paraId="67A6E97B" w14:textId="77777777" w:rsidR="00256C63" w:rsidRPr="00983FCC" w:rsidRDefault="00652264" w:rsidP="007B0F2E">
            <w:pPr>
              <w:tabs>
                <w:tab w:val="left" w:pos="-720"/>
                <w:tab w:val="left" w:pos="0"/>
                <w:tab w:val="left" w:pos="990"/>
                <w:tab w:val="left" w:pos="1440"/>
              </w:tabs>
              <w:suppressAutoHyphens/>
              <w:spacing w:before="60" w:after="60"/>
              <w:rPr>
                <w:rFonts w:ascii="Times New Roman" w:hAnsi="Times New Roman"/>
                <w:sz w:val="22"/>
              </w:rPr>
            </w:pPr>
            <w:r w:rsidRPr="00983FCC">
              <w:rPr>
                <w:rFonts w:ascii="Times New Roman" w:hAnsi="Times New Roman"/>
                <w:sz w:val="22"/>
              </w:rPr>
              <w:t>This facility is not currently subject to PSD requirements; however, after the completion of this project, this facility will be classified as P</w:t>
            </w:r>
            <w:r w:rsidR="00815EEF">
              <w:rPr>
                <w:rFonts w:ascii="Times New Roman" w:hAnsi="Times New Roman"/>
                <w:sz w:val="22"/>
              </w:rPr>
              <w:t>S</w:t>
            </w:r>
            <w:r w:rsidRPr="00983FCC">
              <w:rPr>
                <w:rFonts w:ascii="Times New Roman" w:hAnsi="Times New Roman"/>
                <w:sz w:val="22"/>
              </w:rPr>
              <w:t>D major source.  This facility will have a potential to emit more than 100 tons of the PSD pollutants PM, PM10, PM2.5 and CO and is classified as a glass fiber processing plant.</w:t>
            </w:r>
          </w:p>
        </w:tc>
      </w:tr>
      <w:tr w:rsidR="00256C63" w:rsidRPr="00CE4EB6" w14:paraId="23F2DF88" w14:textId="77777777" w:rsidTr="00765CB0">
        <w:trPr>
          <w:cantSplit/>
        </w:trPr>
        <w:tc>
          <w:tcPr>
            <w:tcW w:w="4353" w:type="dxa"/>
          </w:tcPr>
          <w:p w14:paraId="11958D6F"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14:paraId="315FA2E2" w14:textId="77777777" w:rsidR="00256C63" w:rsidRPr="00CE4EB6" w:rsidRDefault="00652264"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3CF87D7C" w14:textId="77777777" w:rsidR="00256C63" w:rsidRPr="00983FCC" w:rsidRDefault="00652264" w:rsidP="00652264">
            <w:pPr>
              <w:tabs>
                <w:tab w:val="left" w:pos="-720"/>
              </w:tabs>
              <w:suppressAutoHyphens/>
              <w:spacing w:before="60" w:after="60"/>
              <w:rPr>
                <w:rFonts w:ascii="Times New Roman" w:hAnsi="Times New Roman"/>
                <w:sz w:val="22"/>
              </w:rPr>
            </w:pPr>
            <w:r w:rsidRPr="00983FCC">
              <w:rPr>
                <w:rFonts w:ascii="Times New Roman" w:hAnsi="Times New Roman"/>
                <w:sz w:val="22"/>
              </w:rPr>
              <w:t>Manufacturing operations could be a source of unconfined particulate matter emissions, and melt furnaces are subject to process weight table.</w:t>
            </w:r>
          </w:p>
        </w:tc>
      </w:tr>
      <w:tr w:rsidR="00256C63" w:rsidRPr="00CE4EB6" w14:paraId="0868B3AA" w14:textId="77777777" w:rsidTr="00765CB0">
        <w:trPr>
          <w:cantSplit/>
        </w:trPr>
        <w:tc>
          <w:tcPr>
            <w:tcW w:w="4353" w:type="dxa"/>
          </w:tcPr>
          <w:p w14:paraId="377623F2" w14:textId="77777777"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14:paraId="4A4DD5F4" w14:textId="77777777" w:rsidR="00256C63" w:rsidRPr="00CE4EB6" w:rsidRDefault="00652264"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2715BFB8" w14:textId="77777777" w:rsidR="00256C63" w:rsidRPr="00983FCC" w:rsidRDefault="00652264" w:rsidP="002842F5">
            <w:pPr>
              <w:tabs>
                <w:tab w:val="left" w:pos="-720"/>
              </w:tabs>
              <w:suppressAutoHyphens/>
              <w:spacing w:before="60" w:after="60"/>
              <w:rPr>
                <w:rFonts w:ascii="Times New Roman" w:hAnsi="Times New Roman"/>
                <w:sz w:val="22"/>
              </w:rPr>
            </w:pPr>
            <w:r w:rsidRPr="00983FCC">
              <w:rPr>
                <w:rFonts w:ascii="Times New Roman" w:hAnsi="Times New Roman"/>
                <w:sz w:val="22"/>
              </w:rPr>
              <w:t>Manufacturing operations are a source of VOC and odors.</w:t>
            </w:r>
          </w:p>
        </w:tc>
      </w:tr>
      <w:tr w:rsidR="00652264" w:rsidRPr="00CE4EB6" w14:paraId="2FDAA191" w14:textId="77777777" w:rsidTr="00765CB0">
        <w:trPr>
          <w:cantSplit/>
        </w:trPr>
        <w:tc>
          <w:tcPr>
            <w:tcW w:w="4353" w:type="dxa"/>
          </w:tcPr>
          <w:p w14:paraId="33C12E9D"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Rule 62-296.401-418, F.A.C.</w:t>
            </w:r>
            <w:r w:rsidRPr="00CE4EB6">
              <w:rPr>
                <w:rFonts w:ascii="Times New Roman" w:hAnsi="Times New Roman"/>
                <w:sz w:val="22"/>
              </w:rPr>
              <w:t xml:space="preserve"> - Stationary Source Emission Standards</w:t>
            </w:r>
          </w:p>
        </w:tc>
        <w:tc>
          <w:tcPr>
            <w:tcW w:w="630" w:type="dxa"/>
            <w:vAlign w:val="center"/>
          </w:tcPr>
          <w:p w14:paraId="15261D2C" w14:textId="77777777" w:rsidR="00652264" w:rsidRPr="00CE4EB6" w:rsidRDefault="00652264" w:rsidP="00652264">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239D62E" w14:textId="77777777" w:rsidR="00652264" w:rsidRPr="00983FCC" w:rsidRDefault="00652264" w:rsidP="00652264">
            <w:pPr>
              <w:tabs>
                <w:tab w:val="left" w:pos="-720"/>
              </w:tabs>
              <w:suppressAutoHyphens/>
              <w:spacing w:before="60"/>
              <w:rPr>
                <w:rFonts w:ascii="Times New Roman" w:hAnsi="Times New Roman"/>
                <w:sz w:val="22"/>
              </w:rPr>
            </w:pPr>
            <w:r w:rsidRPr="00983FCC">
              <w:rPr>
                <w:rFonts w:ascii="Times New Roman" w:hAnsi="Times New Roman"/>
                <w:sz w:val="22"/>
              </w:rPr>
              <w:t>There is no applicable source category.</w:t>
            </w:r>
          </w:p>
        </w:tc>
      </w:tr>
      <w:tr w:rsidR="00652264" w:rsidRPr="00CE4EB6" w14:paraId="779CA14B" w14:textId="77777777" w:rsidTr="00765CB0">
        <w:trPr>
          <w:cantSplit/>
        </w:trPr>
        <w:tc>
          <w:tcPr>
            <w:tcW w:w="4353" w:type="dxa"/>
          </w:tcPr>
          <w:p w14:paraId="7174FF14"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F.A.C. </w:t>
            </w:r>
            <w:r w:rsidRPr="00CE4EB6">
              <w:rPr>
                <w:rFonts w:ascii="Times New Roman" w:hAnsi="Times New Roman"/>
                <w:sz w:val="22"/>
              </w:rPr>
              <w:t>- Reasonably Available Control Technology (VOC)</w:t>
            </w:r>
          </w:p>
        </w:tc>
        <w:tc>
          <w:tcPr>
            <w:tcW w:w="630" w:type="dxa"/>
            <w:vAlign w:val="center"/>
          </w:tcPr>
          <w:p w14:paraId="306AA671" w14:textId="77777777" w:rsidR="00652264" w:rsidRPr="00CE4EB6" w:rsidRDefault="00652264" w:rsidP="00652264">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0680006A" w14:textId="77777777" w:rsidR="00652264" w:rsidRPr="00983FCC" w:rsidRDefault="00652264" w:rsidP="00652264">
            <w:pPr>
              <w:tabs>
                <w:tab w:val="left" w:pos="-720"/>
              </w:tabs>
              <w:suppressAutoHyphens/>
              <w:spacing w:before="60"/>
              <w:rPr>
                <w:rFonts w:ascii="Times New Roman" w:hAnsi="Times New Roman"/>
                <w:sz w:val="22"/>
              </w:rPr>
            </w:pPr>
            <w:r w:rsidRPr="00983FCC">
              <w:rPr>
                <w:rFonts w:ascii="Times New Roman" w:hAnsi="Times New Roman"/>
                <w:sz w:val="22"/>
              </w:rPr>
              <w:t>Polk County is not an air quality maintenance area for ozone.</w:t>
            </w:r>
          </w:p>
        </w:tc>
      </w:tr>
      <w:tr w:rsidR="00652264" w:rsidRPr="00CE4EB6" w14:paraId="7C28980A" w14:textId="77777777" w:rsidTr="00765CB0">
        <w:trPr>
          <w:cantSplit/>
        </w:trPr>
        <w:tc>
          <w:tcPr>
            <w:tcW w:w="4353" w:type="dxa"/>
          </w:tcPr>
          <w:p w14:paraId="4EE4C2B1"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Rule 62-296.700, F.A.C.</w:t>
            </w:r>
            <w:r w:rsidRPr="00CE4EB6">
              <w:rPr>
                <w:rFonts w:ascii="Times New Roman" w:hAnsi="Times New Roman"/>
                <w:sz w:val="22"/>
              </w:rPr>
              <w:t xml:space="preserve"> - Reasonably Available Control Technology (PM)</w:t>
            </w:r>
          </w:p>
        </w:tc>
        <w:tc>
          <w:tcPr>
            <w:tcW w:w="630" w:type="dxa"/>
            <w:vAlign w:val="center"/>
          </w:tcPr>
          <w:p w14:paraId="390DD14D" w14:textId="77777777" w:rsidR="00652264" w:rsidRPr="00CE4EB6" w:rsidRDefault="00652264" w:rsidP="00652264">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2233802" w14:textId="77777777" w:rsidR="00652264" w:rsidRPr="00983FCC" w:rsidRDefault="00652264" w:rsidP="00652264">
            <w:pPr>
              <w:tabs>
                <w:tab w:val="left" w:pos="-720"/>
              </w:tabs>
              <w:suppressAutoHyphens/>
              <w:spacing w:before="60" w:after="60"/>
              <w:rPr>
                <w:rFonts w:ascii="Times New Roman" w:hAnsi="Times New Roman"/>
                <w:sz w:val="22"/>
              </w:rPr>
            </w:pPr>
            <w:r w:rsidRPr="00983FCC">
              <w:rPr>
                <w:rFonts w:ascii="Times New Roman" w:hAnsi="Times New Roman"/>
                <w:sz w:val="22"/>
              </w:rPr>
              <w:t>Based on its date of start of operation, this facility is not subject to PM RACT rule.</w:t>
            </w:r>
          </w:p>
        </w:tc>
      </w:tr>
      <w:tr w:rsidR="00652264" w:rsidRPr="00CE4EB6" w14:paraId="11C8D995" w14:textId="77777777" w:rsidTr="00765CB0">
        <w:trPr>
          <w:cantSplit/>
        </w:trPr>
        <w:tc>
          <w:tcPr>
            <w:tcW w:w="4353" w:type="dxa"/>
          </w:tcPr>
          <w:p w14:paraId="3C5DA661"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Rule 62-204.800, F.A.C.</w:t>
            </w:r>
            <w:r w:rsidRPr="00CE4EB6">
              <w:rPr>
                <w:rFonts w:ascii="Times New Roman" w:hAnsi="Times New Roman"/>
                <w:sz w:val="22"/>
              </w:rPr>
              <w:t xml:space="preserve"> - Standards of Performance for New Stationary Sources (NSPS)</w:t>
            </w:r>
          </w:p>
        </w:tc>
        <w:tc>
          <w:tcPr>
            <w:tcW w:w="630" w:type="dxa"/>
            <w:vAlign w:val="center"/>
          </w:tcPr>
          <w:p w14:paraId="6FC49CB2" w14:textId="77777777" w:rsidR="00652264" w:rsidRPr="00CE4EB6" w:rsidRDefault="00652264" w:rsidP="00652264">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64BC411D" w14:textId="77777777" w:rsidR="00652264" w:rsidRPr="00983FCC" w:rsidRDefault="00DF3CE5" w:rsidP="00652264">
            <w:pPr>
              <w:tabs>
                <w:tab w:val="left" w:pos="-720"/>
              </w:tabs>
              <w:suppressAutoHyphens/>
              <w:spacing w:before="60" w:after="60"/>
              <w:rPr>
                <w:rFonts w:ascii="Times New Roman" w:hAnsi="Times New Roman"/>
                <w:sz w:val="22"/>
              </w:rPr>
            </w:pPr>
            <w:r w:rsidRPr="00983FCC">
              <w:rPr>
                <w:rFonts w:ascii="Times New Roman" w:hAnsi="Times New Roman"/>
                <w:sz w:val="22"/>
              </w:rPr>
              <w:t>EU No. 003 is subject to 40 CFR 60 Subpart PPP (Wool Fiberglass Insulation Manufacturing)</w:t>
            </w:r>
            <w:r w:rsidR="007B0F2E">
              <w:rPr>
                <w:rFonts w:ascii="Times New Roman" w:hAnsi="Times New Roman"/>
                <w:sz w:val="22"/>
              </w:rPr>
              <w:t>.</w:t>
            </w:r>
          </w:p>
          <w:p w14:paraId="251AD778" w14:textId="77777777" w:rsidR="00DF3CE5" w:rsidRPr="00983FCC" w:rsidRDefault="00DF3CE5" w:rsidP="00DF3CE5">
            <w:pPr>
              <w:tabs>
                <w:tab w:val="left" w:pos="-720"/>
              </w:tabs>
              <w:suppressAutoHyphens/>
              <w:spacing w:before="60" w:after="60"/>
              <w:rPr>
                <w:rFonts w:ascii="Times New Roman" w:hAnsi="Times New Roman"/>
                <w:sz w:val="22"/>
              </w:rPr>
            </w:pPr>
            <w:r w:rsidRPr="00983FCC">
              <w:rPr>
                <w:rFonts w:ascii="Times New Roman" w:hAnsi="Times New Roman"/>
                <w:sz w:val="22"/>
              </w:rPr>
              <w:t>EU No. 004 is subject to 40 CFR 60 Subpart IIII (Stationary Compression Ignition Internal Combustion Engines)</w:t>
            </w:r>
            <w:r w:rsidR="007B0F2E">
              <w:rPr>
                <w:rFonts w:ascii="Times New Roman" w:hAnsi="Times New Roman"/>
                <w:sz w:val="22"/>
              </w:rPr>
              <w:t>.</w:t>
            </w:r>
          </w:p>
        </w:tc>
      </w:tr>
      <w:tr w:rsidR="00652264" w:rsidRPr="00CE4EB6" w14:paraId="45DCAAC6" w14:textId="77777777" w:rsidTr="00765CB0">
        <w:trPr>
          <w:cantSplit/>
        </w:trPr>
        <w:tc>
          <w:tcPr>
            <w:tcW w:w="4353" w:type="dxa"/>
          </w:tcPr>
          <w:p w14:paraId="614FEB70"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(NESHAPS – 40 CFR 61)</w:t>
            </w:r>
          </w:p>
        </w:tc>
        <w:tc>
          <w:tcPr>
            <w:tcW w:w="630" w:type="dxa"/>
            <w:vAlign w:val="center"/>
          </w:tcPr>
          <w:p w14:paraId="52081E60" w14:textId="77777777" w:rsidR="00652264" w:rsidRPr="00CE4EB6" w:rsidRDefault="007B0F2E" w:rsidP="00652264">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C8217ED" w14:textId="77777777" w:rsidR="00652264" w:rsidRPr="00983FCC" w:rsidRDefault="00DF3CE5" w:rsidP="00652264">
            <w:pPr>
              <w:tabs>
                <w:tab w:val="left" w:pos="-720"/>
              </w:tabs>
              <w:suppressAutoHyphens/>
              <w:spacing w:before="60" w:after="60"/>
              <w:rPr>
                <w:rFonts w:ascii="Times New Roman" w:hAnsi="Times New Roman"/>
                <w:sz w:val="22"/>
              </w:rPr>
            </w:pPr>
            <w:r w:rsidRPr="00983FCC">
              <w:rPr>
                <w:rFonts w:ascii="Times New Roman" w:hAnsi="Times New Roman"/>
                <w:sz w:val="22"/>
              </w:rPr>
              <w:t>There is no applicable source category.</w:t>
            </w:r>
          </w:p>
        </w:tc>
      </w:tr>
      <w:tr w:rsidR="00652264" w:rsidRPr="00CE4EB6" w14:paraId="522405E0" w14:textId="77777777" w:rsidTr="00765CB0">
        <w:trPr>
          <w:cantSplit/>
        </w:trPr>
        <w:tc>
          <w:tcPr>
            <w:tcW w:w="4353" w:type="dxa"/>
          </w:tcPr>
          <w:p w14:paraId="3D90594D" w14:textId="77777777" w:rsidR="00652264" w:rsidRPr="00CE4EB6" w:rsidRDefault="00652264" w:rsidP="00652264">
            <w:pPr>
              <w:tabs>
                <w:tab w:val="left" w:pos="-720"/>
              </w:tabs>
              <w:suppressAutoHyphens/>
              <w:spacing w:before="60" w:after="60"/>
              <w:rPr>
                <w:rFonts w:ascii="Times New Roman" w:hAnsi="Times New Roman"/>
                <w:b/>
                <w:sz w:val="22"/>
              </w:rPr>
            </w:pPr>
            <w:r w:rsidRPr="00CE4EB6">
              <w:rPr>
                <w:rFonts w:ascii="Times New Roman" w:hAnsi="Times New Roman"/>
                <w:b/>
                <w:sz w:val="22"/>
              </w:rPr>
              <w:lastRenderedPageBreak/>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14:paraId="65BEC3F9" w14:textId="77777777" w:rsidR="00652264" w:rsidRPr="00CE4EB6" w:rsidRDefault="007B0F2E" w:rsidP="00652264">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27121F7" w14:textId="77777777" w:rsidR="00652264" w:rsidRPr="00983FCC" w:rsidRDefault="00DF3CE5" w:rsidP="00652264">
            <w:pPr>
              <w:tabs>
                <w:tab w:val="left" w:pos="-720"/>
              </w:tabs>
              <w:suppressAutoHyphens/>
              <w:spacing w:before="60" w:after="60"/>
              <w:rPr>
                <w:rFonts w:ascii="Times New Roman" w:hAnsi="Times New Roman"/>
                <w:sz w:val="22"/>
              </w:rPr>
            </w:pPr>
            <w:r w:rsidRPr="00983FCC">
              <w:rPr>
                <w:rFonts w:ascii="Times New Roman" w:hAnsi="Times New Roman"/>
                <w:sz w:val="22"/>
              </w:rPr>
              <w:t>There is no applicable source category.</w:t>
            </w:r>
          </w:p>
          <w:p w14:paraId="2930D9E6" w14:textId="77777777" w:rsidR="00DF3CE5" w:rsidRPr="00983FCC" w:rsidRDefault="00DF3CE5" w:rsidP="007B0F2E">
            <w:pPr>
              <w:tabs>
                <w:tab w:val="left" w:pos="-720"/>
              </w:tabs>
              <w:suppressAutoHyphens/>
              <w:spacing w:before="60" w:after="60"/>
              <w:rPr>
                <w:rFonts w:ascii="Times New Roman" w:hAnsi="Times New Roman"/>
                <w:sz w:val="22"/>
              </w:rPr>
            </w:pPr>
            <w:r w:rsidRPr="00983FCC">
              <w:rPr>
                <w:rFonts w:ascii="Times New Roman" w:hAnsi="Times New Roman"/>
                <w:sz w:val="22"/>
              </w:rPr>
              <w:t xml:space="preserve">Note: This facility is not subject to 40 CFR 63, Subpart DDD (Mineral Wool Production) or Subpart NNN (Wool Fiberglass Manufacturing) as it is not a major source of HAP.  </w:t>
            </w:r>
            <w:r w:rsidR="007B0F2E">
              <w:rPr>
                <w:rFonts w:ascii="Times New Roman" w:hAnsi="Times New Roman"/>
                <w:sz w:val="22"/>
              </w:rPr>
              <w:t xml:space="preserve">For EU No. 004 compliance with 40 CFR 63 Subpart ZZZZ (Reciprocating Internal Combustion Engines) is achieved by compliance with 40 CFR 60 Subpart IIII </w:t>
            </w:r>
            <w:r w:rsidR="007B0F2E" w:rsidRPr="00983FCC">
              <w:rPr>
                <w:rFonts w:ascii="Times New Roman" w:hAnsi="Times New Roman"/>
                <w:sz w:val="22"/>
              </w:rPr>
              <w:t>(Stationary Compression Ignition Internal Combustion Engines)</w:t>
            </w:r>
            <w:r w:rsidR="007B0F2E">
              <w:rPr>
                <w:rFonts w:ascii="Times New Roman" w:hAnsi="Times New Roman"/>
                <w:sz w:val="22"/>
              </w:rPr>
              <w:t>.</w:t>
            </w:r>
          </w:p>
        </w:tc>
      </w:tr>
      <w:tr w:rsidR="00652264" w:rsidRPr="00CE4EB6" w14:paraId="75BD2C02" w14:textId="77777777" w:rsidTr="00765CB0">
        <w:trPr>
          <w:cantSplit/>
        </w:trPr>
        <w:tc>
          <w:tcPr>
            <w:tcW w:w="4353" w:type="dxa"/>
          </w:tcPr>
          <w:p w14:paraId="4B023A7E"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Chapter 62-213, F.A.C.</w:t>
            </w:r>
            <w:r w:rsidRPr="00CE4EB6">
              <w:rPr>
                <w:rFonts w:ascii="Times New Roman" w:hAnsi="Times New Roman"/>
                <w:sz w:val="22"/>
              </w:rPr>
              <w:t xml:space="preserve"> - Operation Permits for Major Sources of Air Pollution</w:t>
            </w:r>
          </w:p>
        </w:tc>
        <w:tc>
          <w:tcPr>
            <w:tcW w:w="630" w:type="dxa"/>
            <w:vAlign w:val="center"/>
          </w:tcPr>
          <w:p w14:paraId="2F8ABEA1" w14:textId="77777777" w:rsidR="00652264" w:rsidRPr="00CE4EB6" w:rsidRDefault="007B0F2E" w:rsidP="00652264">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78BFEB92" w14:textId="77777777" w:rsidR="00652264" w:rsidRPr="00983FCC" w:rsidRDefault="00983FCC" w:rsidP="00652264">
            <w:pPr>
              <w:tabs>
                <w:tab w:val="left" w:pos="-720"/>
              </w:tabs>
              <w:suppressAutoHyphens/>
              <w:spacing w:before="60" w:after="60"/>
              <w:rPr>
                <w:rFonts w:ascii="Times New Roman" w:hAnsi="Times New Roman"/>
                <w:sz w:val="22"/>
              </w:rPr>
            </w:pPr>
            <w:r w:rsidRPr="00983FCC">
              <w:rPr>
                <w:rFonts w:ascii="Times New Roman" w:hAnsi="Times New Roman"/>
                <w:sz w:val="22"/>
              </w:rPr>
              <w:t>After completion of this project, this facility will be a major Title V source.</w:t>
            </w:r>
          </w:p>
        </w:tc>
      </w:tr>
      <w:tr w:rsidR="00652264" w:rsidRPr="00CE4EB6" w14:paraId="5D3AF720" w14:textId="77777777" w:rsidTr="00765CB0">
        <w:trPr>
          <w:cantSplit/>
        </w:trPr>
        <w:tc>
          <w:tcPr>
            <w:tcW w:w="4353" w:type="dxa"/>
          </w:tcPr>
          <w:p w14:paraId="754E3F2F" w14:textId="77777777" w:rsidR="00652264" w:rsidRPr="00CE4EB6" w:rsidRDefault="00652264" w:rsidP="00652264">
            <w:pPr>
              <w:tabs>
                <w:tab w:val="left" w:pos="-720"/>
              </w:tabs>
              <w:suppressAutoHyphens/>
              <w:spacing w:before="60" w:after="60"/>
              <w:rPr>
                <w:rFonts w:ascii="Times New Roman" w:hAnsi="Times New Roman"/>
                <w:sz w:val="22"/>
              </w:rPr>
            </w:pPr>
            <w:r w:rsidRPr="00CE4EB6">
              <w:rPr>
                <w:rFonts w:ascii="Times New Roman" w:hAnsi="Times New Roman"/>
                <w:b/>
                <w:sz w:val="22"/>
              </w:rPr>
              <w:t>Rule 62-297.310, F.A.C.</w:t>
            </w:r>
            <w:r w:rsidRPr="00CE4EB6">
              <w:rPr>
                <w:rFonts w:ascii="Times New Roman" w:hAnsi="Times New Roman"/>
                <w:sz w:val="22"/>
              </w:rPr>
              <w:t xml:space="preserve"> - General Compliance Test Requirements, F.A.C.</w:t>
            </w:r>
          </w:p>
        </w:tc>
        <w:tc>
          <w:tcPr>
            <w:tcW w:w="630" w:type="dxa"/>
            <w:vAlign w:val="center"/>
          </w:tcPr>
          <w:p w14:paraId="55DAF505" w14:textId="77777777" w:rsidR="00652264" w:rsidRPr="00CE4EB6" w:rsidRDefault="007B0F2E" w:rsidP="00652264">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4BF69FE6" w14:textId="77777777" w:rsidR="00652264" w:rsidRPr="00983FCC" w:rsidRDefault="00983FCC" w:rsidP="00652264">
            <w:pPr>
              <w:tabs>
                <w:tab w:val="left" w:pos="-720"/>
              </w:tabs>
              <w:suppressAutoHyphens/>
              <w:spacing w:before="60" w:after="60"/>
              <w:rPr>
                <w:rFonts w:ascii="Times New Roman" w:hAnsi="Times New Roman"/>
                <w:sz w:val="22"/>
              </w:rPr>
            </w:pPr>
            <w:r w:rsidRPr="00983FCC">
              <w:rPr>
                <w:rFonts w:ascii="Times New Roman" w:hAnsi="Times New Roman"/>
                <w:sz w:val="22"/>
              </w:rPr>
              <w:t>VE testing i</w:t>
            </w:r>
            <w:r w:rsidR="007B0F2E">
              <w:rPr>
                <w:rFonts w:ascii="Times New Roman" w:hAnsi="Times New Roman"/>
                <w:sz w:val="22"/>
              </w:rPr>
              <w:t>s</w:t>
            </w:r>
            <w:r w:rsidRPr="00983FCC">
              <w:rPr>
                <w:rFonts w:ascii="Times New Roman" w:hAnsi="Times New Roman"/>
                <w:sz w:val="22"/>
              </w:rPr>
              <w:t xml:space="preserve"> required for EU Nos. 001 and 002.</w:t>
            </w:r>
          </w:p>
          <w:p w14:paraId="4F6127A6" w14:textId="77777777" w:rsidR="00983FCC" w:rsidRPr="00983FCC" w:rsidRDefault="00983FCC" w:rsidP="00652264">
            <w:pPr>
              <w:tabs>
                <w:tab w:val="left" w:pos="-720"/>
              </w:tabs>
              <w:suppressAutoHyphens/>
              <w:spacing w:before="60" w:after="60"/>
              <w:rPr>
                <w:rFonts w:ascii="Times New Roman" w:hAnsi="Times New Roman"/>
                <w:sz w:val="22"/>
              </w:rPr>
            </w:pPr>
            <w:r w:rsidRPr="00983FCC">
              <w:rPr>
                <w:rFonts w:ascii="Times New Roman" w:hAnsi="Times New Roman"/>
                <w:sz w:val="22"/>
              </w:rPr>
              <w:t xml:space="preserve">PM Testing is required </w:t>
            </w:r>
            <w:r w:rsidRPr="0090556E">
              <w:rPr>
                <w:rFonts w:ascii="Times New Roman" w:hAnsi="Times New Roman"/>
                <w:sz w:val="22"/>
              </w:rPr>
              <w:t>for EU No. 003.</w:t>
            </w:r>
          </w:p>
        </w:tc>
      </w:tr>
    </w:tbl>
    <w:p w14:paraId="3A276F13" w14:textId="77777777"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14:paraId="15DD0DB0" w14:textId="77777777" w:rsidR="00957094" w:rsidRPr="00CE4EB6"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2880"/>
        <w:gridCol w:w="1620"/>
        <w:gridCol w:w="3723"/>
      </w:tblGrid>
      <w:tr w:rsidR="00063B78" w:rsidRPr="00CE4EB6" w14:paraId="0AAD8210" w14:textId="77777777" w:rsidTr="00BE43EE">
        <w:trPr>
          <w:cantSplit/>
          <w:tblHeader/>
        </w:trPr>
        <w:tc>
          <w:tcPr>
            <w:tcW w:w="1260" w:type="dxa"/>
            <w:tcBorders>
              <w:top w:val="single" w:sz="12" w:space="0" w:color="000000"/>
              <w:left w:val="single" w:sz="12" w:space="0" w:color="000000"/>
              <w:bottom w:val="double" w:sz="4" w:space="0" w:color="auto"/>
            </w:tcBorders>
          </w:tcPr>
          <w:p w14:paraId="5C62CDFC"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2880" w:type="dxa"/>
            <w:tcBorders>
              <w:top w:val="single" w:sz="12" w:space="0" w:color="000000"/>
              <w:bottom w:val="double" w:sz="4" w:space="0" w:color="auto"/>
            </w:tcBorders>
          </w:tcPr>
          <w:p w14:paraId="55852D76"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1620" w:type="dxa"/>
            <w:tcBorders>
              <w:top w:val="single" w:sz="12" w:space="0" w:color="000000"/>
              <w:bottom w:val="double" w:sz="4" w:space="0" w:color="auto"/>
            </w:tcBorders>
          </w:tcPr>
          <w:p w14:paraId="712DFDCD" w14:textId="77777777" w:rsidR="00063B78" w:rsidRPr="00CE4EB6" w:rsidRDefault="00063B78" w:rsidP="00E0239D">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6919C2" w:rsidRPr="00CE4EB6">
              <w:rPr>
                <w:rFonts w:ascii="Times New Roman" w:hAnsi="Times New Roman"/>
                <w:sz w:val="22"/>
              </w:rPr>
              <w:t>(</w:t>
            </w:r>
            <w:r w:rsidR="00E0239D">
              <w:rPr>
                <w:rFonts w:ascii="Times New Roman" w:hAnsi="Times New Roman"/>
                <w:sz w:val="22"/>
              </w:rPr>
              <w:t>tpy</w:t>
            </w:r>
            <w:r w:rsidR="006919C2" w:rsidRPr="00CE4EB6">
              <w:rPr>
                <w:rFonts w:ascii="Times New Roman" w:hAnsi="Times New Roman"/>
                <w:sz w:val="22"/>
              </w:rPr>
              <w:t>)</w:t>
            </w:r>
          </w:p>
        </w:tc>
        <w:tc>
          <w:tcPr>
            <w:tcW w:w="3723" w:type="dxa"/>
            <w:tcBorders>
              <w:top w:val="single" w:sz="12" w:space="0" w:color="000000"/>
              <w:bottom w:val="double" w:sz="4" w:space="0" w:color="auto"/>
              <w:right w:val="single" w:sz="12" w:space="0" w:color="000000"/>
            </w:tcBorders>
          </w:tcPr>
          <w:p w14:paraId="0C6E9DEF" w14:textId="77777777" w:rsidR="00063B78" w:rsidRPr="00CE4EB6" w:rsidRDefault="00063B78" w:rsidP="00E0239D">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Allowable Emissions</w:t>
            </w:r>
            <w:r w:rsidR="006919C2" w:rsidRPr="00CE4EB6">
              <w:rPr>
                <w:rFonts w:ascii="Times New Roman" w:hAnsi="Times New Roman"/>
                <w:b/>
                <w:sz w:val="22"/>
              </w:rPr>
              <w:t xml:space="preserve"> </w:t>
            </w:r>
            <w:r w:rsidR="00E0239D">
              <w:rPr>
                <w:rFonts w:ascii="Times New Roman" w:hAnsi="Times New Roman"/>
                <w:b/>
                <w:sz w:val="22"/>
              </w:rPr>
              <w:t>(</w:t>
            </w:r>
            <w:r w:rsidR="006919C2" w:rsidRPr="00CE4EB6">
              <w:rPr>
                <w:rFonts w:ascii="Times New Roman" w:hAnsi="Times New Roman"/>
                <w:sz w:val="22"/>
              </w:rPr>
              <w:t>tpy</w:t>
            </w:r>
            <w:r w:rsidR="00E0239D">
              <w:rPr>
                <w:rFonts w:ascii="Times New Roman" w:hAnsi="Times New Roman"/>
                <w:sz w:val="22"/>
              </w:rPr>
              <w:t>)</w:t>
            </w:r>
          </w:p>
        </w:tc>
      </w:tr>
      <w:tr w:rsidR="00063B78" w:rsidRPr="00CE4EB6" w14:paraId="5F371D52" w14:textId="77777777" w:rsidTr="00BE43EE">
        <w:trPr>
          <w:cantSplit/>
        </w:trPr>
        <w:tc>
          <w:tcPr>
            <w:tcW w:w="1260" w:type="dxa"/>
            <w:tcBorders>
              <w:top w:val="double" w:sz="4" w:space="0" w:color="auto"/>
              <w:left w:val="single" w:sz="12" w:space="0" w:color="000000"/>
              <w:bottom w:val="single" w:sz="6" w:space="0" w:color="000000"/>
              <w:right w:val="single" w:sz="6" w:space="0" w:color="000000"/>
            </w:tcBorders>
          </w:tcPr>
          <w:p w14:paraId="3D63680B" w14:textId="77777777" w:rsidR="00063B78" w:rsidRPr="00CE4EB6" w:rsidRDefault="00063B78" w:rsidP="004608F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p>
        </w:tc>
        <w:tc>
          <w:tcPr>
            <w:tcW w:w="2880" w:type="dxa"/>
            <w:tcBorders>
              <w:top w:val="double" w:sz="4" w:space="0" w:color="auto"/>
              <w:left w:val="single" w:sz="6" w:space="0" w:color="000000"/>
              <w:bottom w:val="single" w:sz="6" w:space="0" w:color="000000"/>
              <w:right w:val="single" w:sz="6" w:space="0" w:color="000000"/>
            </w:tcBorders>
          </w:tcPr>
          <w:p w14:paraId="299B4BBC" w14:textId="77777777" w:rsidR="00063B78" w:rsidRPr="00CE4EB6" w:rsidRDefault="00AE717F"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double" w:sz="4" w:space="0" w:color="auto"/>
              <w:left w:val="single" w:sz="6" w:space="0" w:color="000000"/>
              <w:bottom w:val="single" w:sz="6" w:space="0" w:color="000000"/>
              <w:right w:val="single" w:sz="6" w:space="0" w:color="000000"/>
            </w:tcBorders>
          </w:tcPr>
          <w:p w14:paraId="45B527B0" w14:textId="77777777" w:rsidR="00063B78"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1.75</w:t>
            </w:r>
          </w:p>
        </w:tc>
        <w:tc>
          <w:tcPr>
            <w:tcW w:w="3723" w:type="dxa"/>
            <w:tcBorders>
              <w:top w:val="double" w:sz="4" w:space="0" w:color="auto"/>
              <w:left w:val="single" w:sz="6" w:space="0" w:color="000000"/>
              <w:bottom w:val="single" w:sz="6" w:space="0" w:color="000000"/>
              <w:right w:val="single" w:sz="12" w:space="0" w:color="000000"/>
            </w:tcBorders>
          </w:tcPr>
          <w:p w14:paraId="51C07436" w14:textId="77777777" w:rsidR="00063B78"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AE717F" w:rsidRPr="00CE4EB6" w14:paraId="73942F7F"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606CCD98" w14:textId="77777777" w:rsidR="00AE717F" w:rsidRPr="00CE4EB6" w:rsidRDefault="00AE717F" w:rsidP="004608F8">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49183542" w14:textId="77777777" w:rsidR="00AE717F" w:rsidRPr="00CE4EB6" w:rsidRDefault="00AE717F" w:rsidP="00AE717F">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40BFF42D" w14:textId="77777777" w:rsidR="00AE717F"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10.36</w:t>
            </w:r>
          </w:p>
        </w:tc>
        <w:tc>
          <w:tcPr>
            <w:tcW w:w="3723" w:type="dxa"/>
            <w:tcBorders>
              <w:top w:val="single" w:sz="6" w:space="0" w:color="000000"/>
              <w:left w:val="single" w:sz="6" w:space="0" w:color="000000"/>
              <w:bottom w:val="single" w:sz="6" w:space="0" w:color="000000"/>
              <w:right w:val="single" w:sz="12" w:space="0" w:color="000000"/>
            </w:tcBorders>
          </w:tcPr>
          <w:p w14:paraId="1F073BF7" w14:textId="77777777" w:rsidR="00AE717F"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8F0B90" w:rsidRPr="00CE4EB6" w14:paraId="2EB948E0" w14:textId="77777777" w:rsidTr="00BE43EE">
        <w:trPr>
          <w:cantSplit/>
          <w:trHeight w:val="327"/>
        </w:trPr>
        <w:tc>
          <w:tcPr>
            <w:tcW w:w="1260" w:type="dxa"/>
            <w:tcBorders>
              <w:top w:val="single" w:sz="6" w:space="0" w:color="000000"/>
              <w:left w:val="single" w:sz="12" w:space="0" w:color="000000"/>
              <w:bottom w:val="single" w:sz="6" w:space="0" w:color="000000"/>
              <w:right w:val="single" w:sz="6" w:space="0" w:color="000000"/>
            </w:tcBorders>
          </w:tcPr>
          <w:p w14:paraId="16EF00E4"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6A01F814" w14:textId="77777777" w:rsidR="008F0B90" w:rsidRPr="00CE4EB6" w:rsidRDefault="00AE717F"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6896FB84" w14:textId="77777777" w:rsidR="008F0B90"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129.9</w:t>
            </w:r>
          </w:p>
        </w:tc>
        <w:tc>
          <w:tcPr>
            <w:tcW w:w="3723" w:type="dxa"/>
            <w:tcBorders>
              <w:top w:val="single" w:sz="6" w:space="0" w:color="000000"/>
              <w:left w:val="single" w:sz="6" w:space="0" w:color="000000"/>
              <w:bottom w:val="single" w:sz="6" w:space="0" w:color="000000"/>
              <w:right w:val="single" w:sz="12" w:space="0" w:color="000000"/>
            </w:tcBorders>
          </w:tcPr>
          <w:p w14:paraId="033BF882" w14:textId="77777777" w:rsidR="008F0B90"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8F0B90" w:rsidRPr="00CE4EB6" w14:paraId="19405C2F"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152D9551"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0C60A0A" w14:textId="77777777" w:rsidR="008F0B90" w:rsidRPr="00CE4EB6" w:rsidRDefault="00AE717F"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187BCB4C" w14:textId="77777777" w:rsidR="008F0B90"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0.37</w:t>
            </w:r>
          </w:p>
        </w:tc>
        <w:tc>
          <w:tcPr>
            <w:tcW w:w="3723" w:type="dxa"/>
            <w:tcBorders>
              <w:top w:val="single" w:sz="6" w:space="0" w:color="000000"/>
              <w:left w:val="single" w:sz="6" w:space="0" w:color="000000"/>
              <w:bottom w:val="single" w:sz="6" w:space="0" w:color="000000"/>
              <w:right w:val="single" w:sz="12" w:space="0" w:color="000000"/>
            </w:tcBorders>
          </w:tcPr>
          <w:p w14:paraId="6032D5C9" w14:textId="77777777" w:rsidR="008F0B90" w:rsidRPr="00CE4EB6" w:rsidRDefault="00AE717F" w:rsidP="00AE717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33D6CFC7" w14:textId="77777777" w:rsidTr="00BE43EE">
        <w:trPr>
          <w:cantSplit/>
        </w:trPr>
        <w:tc>
          <w:tcPr>
            <w:tcW w:w="1260" w:type="dxa"/>
            <w:tcBorders>
              <w:top w:val="single" w:sz="6" w:space="0" w:color="000000"/>
              <w:left w:val="single" w:sz="12" w:space="0" w:color="000000"/>
              <w:bottom w:val="single" w:sz="2" w:space="0" w:color="000000"/>
              <w:right w:val="single" w:sz="6" w:space="0" w:color="000000"/>
            </w:tcBorders>
          </w:tcPr>
          <w:p w14:paraId="551D3A95"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2" w:space="0" w:color="000000"/>
              <w:right w:val="single" w:sz="6" w:space="0" w:color="000000"/>
            </w:tcBorders>
            <w:vAlign w:val="center"/>
          </w:tcPr>
          <w:p w14:paraId="5D5D5938" w14:textId="77777777" w:rsidR="00E82FA4" w:rsidRPr="00AE717F"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2" w:space="0" w:color="000000"/>
              <w:right w:val="single" w:sz="6" w:space="0" w:color="000000"/>
            </w:tcBorders>
            <w:vAlign w:val="center"/>
          </w:tcPr>
          <w:p w14:paraId="6134932E" w14:textId="77777777" w:rsidR="00E82FA4" w:rsidRPr="00AE717F"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sidRPr="00AE717F">
              <w:rPr>
                <w:rFonts w:ascii="Times New Roman" w:hAnsi="Times New Roman"/>
                <w:sz w:val="22"/>
              </w:rPr>
              <w:t>1.12</w:t>
            </w:r>
          </w:p>
        </w:tc>
        <w:tc>
          <w:tcPr>
            <w:tcW w:w="3723" w:type="dxa"/>
            <w:tcBorders>
              <w:top w:val="single" w:sz="6" w:space="0" w:color="000000"/>
              <w:left w:val="single" w:sz="6" w:space="0" w:color="000000"/>
              <w:bottom w:val="single" w:sz="2" w:space="0" w:color="000000"/>
              <w:right w:val="single" w:sz="12" w:space="0" w:color="000000"/>
            </w:tcBorders>
          </w:tcPr>
          <w:p w14:paraId="38FF43BF"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2B2BC156" w14:textId="77777777" w:rsidTr="00BE43EE">
        <w:trPr>
          <w:cantSplit/>
        </w:trPr>
        <w:tc>
          <w:tcPr>
            <w:tcW w:w="1260" w:type="dxa"/>
            <w:tcBorders>
              <w:top w:val="single" w:sz="2" w:space="0" w:color="000000"/>
              <w:left w:val="single" w:sz="12" w:space="0" w:color="000000"/>
              <w:bottom w:val="single" w:sz="12" w:space="0" w:color="000000"/>
              <w:right w:val="single" w:sz="6" w:space="0" w:color="000000"/>
            </w:tcBorders>
          </w:tcPr>
          <w:p w14:paraId="52EDD384"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2" w:space="0" w:color="000000"/>
              <w:left w:val="single" w:sz="6" w:space="0" w:color="000000"/>
              <w:bottom w:val="single" w:sz="12" w:space="0" w:color="000000"/>
              <w:right w:val="single" w:sz="6" w:space="0" w:color="000000"/>
            </w:tcBorders>
            <w:vAlign w:val="center"/>
          </w:tcPr>
          <w:p w14:paraId="08D86113" w14:textId="77777777" w:rsidR="00E82FA4" w:rsidRPr="00CE4EB6" w:rsidRDefault="00E82FA4" w:rsidP="00E82FA4">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2" w:space="0" w:color="000000"/>
              <w:left w:val="single" w:sz="6" w:space="0" w:color="000000"/>
              <w:bottom w:val="single" w:sz="12" w:space="0" w:color="000000"/>
              <w:right w:val="single" w:sz="6" w:space="0" w:color="000000"/>
            </w:tcBorders>
            <w:vAlign w:val="center"/>
          </w:tcPr>
          <w:p w14:paraId="7010BB84"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143.5</w:t>
            </w:r>
          </w:p>
        </w:tc>
        <w:tc>
          <w:tcPr>
            <w:tcW w:w="3723" w:type="dxa"/>
            <w:tcBorders>
              <w:top w:val="single" w:sz="2" w:space="0" w:color="000000"/>
              <w:left w:val="single" w:sz="6" w:space="0" w:color="000000"/>
              <w:bottom w:val="single" w:sz="12" w:space="0" w:color="000000"/>
              <w:right w:val="single" w:sz="12" w:space="0" w:color="000000"/>
            </w:tcBorders>
          </w:tcPr>
          <w:p w14:paraId="4CF697D6"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7D0DAD3C"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48A4DCDA"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PM10</w:t>
            </w:r>
          </w:p>
        </w:tc>
        <w:tc>
          <w:tcPr>
            <w:tcW w:w="2880" w:type="dxa"/>
            <w:tcBorders>
              <w:top w:val="single" w:sz="12" w:space="0" w:color="000000"/>
              <w:left w:val="single" w:sz="6" w:space="0" w:color="000000"/>
              <w:bottom w:val="single" w:sz="6" w:space="0" w:color="000000"/>
              <w:right w:val="single" w:sz="6" w:space="0" w:color="000000"/>
            </w:tcBorders>
          </w:tcPr>
          <w:p w14:paraId="77B98483"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231D9652"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1.75</w:t>
            </w:r>
          </w:p>
        </w:tc>
        <w:tc>
          <w:tcPr>
            <w:tcW w:w="3723" w:type="dxa"/>
            <w:tcBorders>
              <w:top w:val="single" w:sz="12" w:space="0" w:color="000000"/>
              <w:left w:val="single" w:sz="6" w:space="0" w:color="000000"/>
              <w:bottom w:val="single" w:sz="6" w:space="0" w:color="000000"/>
              <w:right w:val="single" w:sz="12" w:space="0" w:color="000000"/>
            </w:tcBorders>
          </w:tcPr>
          <w:p w14:paraId="411C7DAA"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4BFAA71B"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10BBC5C5"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0E9ECA7F"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7CCB18E3"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10.36</w:t>
            </w:r>
          </w:p>
        </w:tc>
        <w:tc>
          <w:tcPr>
            <w:tcW w:w="3723" w:type="dxa"/>
            <w:tcBorders>
              <w:top w:val="single" w:sz="6" w:space="0" w:color="000000"/>
              <w:left w:val="single" w:sz="6" w:space="0" w:color="000000"/>
              <w:bottom w:val="single" w:sz="6" w:space="0" w:color="000000"/>
              <w:right w:val="single" w:sz="12" w:space="0" w:color="000000"/>
            </w:tcBorders>
          </w:tcPr>
          <w:p w14:paraId="1686C9DB"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07C7C30A"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69E99AC3"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41E31085"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3EFD8473"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129.9</w:t>
            </w:r>
          </w:p>
        </w:tc>
        <w:tc>
          <w:tcPr>
            <w:tcW w:w="3723" w:type="dxa"/>
            <w:tcBorders>
              <w:top w:val="single" w:sz="6" w:space="0" w:color="000000"/>
              <w:left w:val="single" w:sz="6" w:space="0" w:color="000000"/>
              <w:bottom w:val="single" w:sz="6" w:space="0" w:color="000000"/>
              <w:right w:val="single" w:sz="12" w:space="0" w:color="000000"/>
            </w:tcBorders>
          </w:tcPr>
          <w:p w14:paraId="1ECF0A38"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259759EA"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15920F0F"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F585D4F"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1C0075A5"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0.37</w:t>
            </w:r>
          </w:p>
        </w:tc>
        <w:tc>
          <w:tcPr>
            <w:tcW w:w="3723" w:type="dxa"/>
            <w:tcBorders>
              <w:top w:val="single" w:sz="6" w:space="0" w:color="000000"/>
              <w:left w:val="single" w:sz="6" w:space="0" w:color="000000"/>
              <w:bottom w:val="single" w:sz="6" w:space="0" w:color="000000"/>
              <w:right w:val="single" w:sz="12" w:space="0" w:color="000000"/>
            </w:tcBorders>
          </w:tcPr>
          <w:p w14:paraId="58ADFB87"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6B4C9BB9" w14:textId="77777777" w:rsidTr="00BE43EE">
        <w:trPr>
          <w:cantSplit/>
          <w:trHeight w:val="237"/>
        </w:trPr>
        <w:tc>
          <w:tcPr>
            <w:tcW w:w="1260" w:type="dxa"/>
            <w:tcBorders>
              <w:top w:val="single" w:sz="6" w:space="0" w:color="000000"/>
              <w:left w:val="single" w:sz="12" w:space="0" w:color="000000"/>
              <w:bottom w:val="single" w:sz="6" w:space="0" w:color="000000"/>
              <w:right w:val="single" w:sz="6" w:space="0" w:color="000000"/>
            </w:tcBorders>
          </w:tcPr>
          <w:p w14:paraId="3A6120C1"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3B324F2D" w14:textId="77777777" w:rsidR="00E82FA4" w:rsidRPr="00AE717F" w:rsidRDefault="00E82FA4" w:rsidP="00E82FA4">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6" w:space="0" w:color="000000"/>
              <w:right w:val="single" w:sz="6" w:space="0" w:color="000000"/>
            </w:tcBorders>
            <w:vAlign w:val="center"/>
          </w:tcPr>
          <w:p w14:paraId="14143AA1" w14:textId="77777777" w:rsidR="00E82FA4" w:rsidRPr="00AE717F"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sidRPr="00AE717F">
              <w:rPr>
                <w:rFonts w:ascii="Times New Roman" w:hAnsi="Times New Roman"/>
                <w:sz w:val="22"/>
              </w:rPr>
              <w:t>1.12</w:t>
            </w:r>
          </w:p>
        </w:tc>
        <w:tc>
          <w:tcPr>
            <w:tcW w:w="3723" w:type="dxa"/>
            <w:tcBorders>
              <w:top w:val="single" w:sz="6" w:space="0" w:color="000000"/>
              <w:left w:val="single" w:sz="6" w:space="0" w:color="000000"/>
              <w:bottom w:val="single" w:sz="6" w:space="0" w:color="000000"/>
              <w:right w:val="single" w:sz="12" w:space="0" w:color="000000"/>
            </w:tcBorders>
            <w:vAlign w:val="center"/>
          </w:tcPr>
          <w:p w14:paraId="6719FEB0" w14:textId="77777777" w:rsidR="00E82FA4" w:rsidRPr="00AE717F" w:rsidRDefault="00E82FA4" w:rsidP="00E82FA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82FA4" w:rsidRPr="00CE4EB6" w14:paraId="2FDB7A4E"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74FEF6B9" w14:textId="77777777" w:rsidR="00E82FA4" w:rsidRPr="00CE4EB6" w:rsidRDefault="00E82FA4" w:rsidP="00E82FA4">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744C1469" w14:textId="77777777" w:rsidR="00E82FA4" w:rsidRPr="00CE4EB6" w:rsidRDefault="00E82FA4" w:rsidP="00E82FA4">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6" w:space="0" w:color="000000"/>
              <w:left w:val="single" w:sz="6" w:space="0" w:color="000000"/>
              <w:bottom w:val="single" w:sz="12" w:space="0" w:color="000000"/>
              <w:right w:val="single" w:sz="6" w:space="0" w:color="000000"/>
            </w:tcBorders>
            <w:vAlign w:val="center"/>
          </w:tcPr>
          <w:p w14:paraId="25B7EE11"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143.5</w:t>
            </w:r>
          </w:p>
        </w:tc>
        <w:tc>
          <w:tcPr>
            <w:tcW w:w="3723" w:type="dxa"/>
            <w:tcBorders>
              <w:top w:val="single" w:sz="6" w:space="0" w:color="000000"/>
              <w:left w:val="single" w:sz="6" w:space="0" w:color="000000"/>
              <w:bottom w:val="single" w:sz="12" w:space="0" w:color="000000"/>
              <w:right w:val="single" w:sz="12" w:space="0" w:color="000000"/>
            </w:tcBorders>
            <w:vAlign w:val="center"/>
          </w:tcPr>
          <w:p w14:paraId="1C34C7A3" w14:textId="77777777" w:rsidR="00E82FA4" w:rsidRPr="00CE4EB6" w:rsidRDefault="00E82FA4" w:rsidP="00E82FA4">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17C79AA0"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11EFBDC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r>
              <w:rPr>
                <w:rFonts w:ascii="Times New Roman" w:hAnsi="Times New Roman"/>
                <w:sz w:val="22"/>
              </w:rPr>
              <w:t>2.5</w:t>
            </w:r>
          </w:p>
        </w:tc>
        <w:tc>
          <w:tcPr>
            <w:tcW w:w="2880" w:type="dxa"/>
            <w:tcBorders>
              <w:top w:val="single" w:sz="12" w:space="0" w:color="000000"/>
              <w:left w:val="single" w:sz="6" w:space="0" w:color="000000"/>
              <w:bottom w:val="single" w:sz="6" w:space="0" w:color="000000"/>
              <w:right w:val="single" w:sz="6" w:space="0" w:color="000000"/>
            </w:tcBorders>
          </w:tcPr>
          <w:p w14:paraId="354F7087"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439CB599"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1.06</w:t>
            </w:r>
          </w:p>
        </w:tc>
        <w:tc>
          <w:tcPr>
            <w:tcW w:w="3723" w:type="dxa"/>
            <w:tcBorders>
              <w:top w:val="single" w:sz="12" w:space="0" w:color="000000"/>
              <w:left w:val="single" w:sz="6" w:space="0" w:color="000000"/>
              <w:bottom w:val="single" w:sz="6" w:space="0" w:color="000000"/>
              <w:right w:val="single" w:sz="12" w:space="0" w:color="000000"/>
            </w:tcBorders>
          </w:tcPr>
          <w:p w14:paraId="6DEF7E2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1FB11D01"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5F83BAB9"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5B9F39CD"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06794B36"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5.54</w:t>
            </w:r>
          </w:p>
        </w:tc>
        <w:tc>
          <w:tcPr>
            <w:tcW w:w="3723" w:type="dxa"/>
            <w:tcBorders>
              <w:top w:val="single" w:sz="6" w:space="0" w:color="000000"/>
              <w:left w:val="single" w:sz="6" w:space="0" w:color="000000"/>
              <w:bottom w:val="single" w:sz="6" w:space="0" w:color="000000"/>
              <w:right w:val="single" w:sz="12" w:space="0" w:color="000000"/>
            </w:tcBorders>
          </w:tcPr>
          <w:p w14:paraId="76471302"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CB4AE58"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68B26AC7"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FB7561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576DBB1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118.9</w:t>
            </w:r>
          </w:p>
        </w:tc>
        <w:tc>
          <w:tcPr>
            <w:tcW w:w="3723" w:type="dxa"/>
            <w:tcBorders>
              <w:top w:val="single" w:sz="6" w:space="0" w:color="000000"/>
              <w:left w:val="single" w:sz="6" w:space="0" w:color="000000"/>
              <w:bottom w:val="single" w:sz="6" w:space="0" w:color="000000"/>
              <w:right w:val="single" w:sz="12" w:space="0" w:color="000000"/>
            </w:tcBorders>
          </w:tcPr>
          <w:p w14:paraId="27AF574B"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506DA9DE"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A910E2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79D7EF9C"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6C103BE4"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0.37</w:t>
            </w:r>
          </w:p>
        </w:tc>
        <w:tc>
          <w:tcPr>
            <w:tcW w:w="3723" w:type="dxa"/>
            <w:tcBorders>
              <w:top w:val="single" w:sz="6" w:space="0" w:color="000000"/>
              <w:left w:val="single" w:sz="6" w:space="0" w:color="000000"/>
              <w:bottom w:val="single" w:sz="6" w:space="0" w:color="000000"/>
              <w:right w:val="single" w:sz="12" w:space="0" w:color="000000"/>
            </w:tcBorders>
          </w:tcPr>
          <w:p w14:paraId="45D67C5C"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AE717F" w14:paraId="256398C5" w14:textId="77777777" w:rsidTr="00BE43EE">
        <w:trPr>
          <w:cantSplit/>
        </w:trPr>
        <w:tc>
          <w:tcPr>
            <w:tcW w:w="1260" w:type="dxa"/>
            <w:tcBorders>
              <w:top w:val="single" w:sz="6" w:space="0" w:color="000000"/>
              <w:left w:val="single" w:sz="12" w:space="0" w:color="000000"/>
              <w:bottom w:val="single" w:sz="2" w:space="0" w:color="000000"/>
              <w:right w:val="single" w:sz="6" w:space="0" w:color="000000"/>
            </w:tcBorders>
          </w:tcPr>
          <w:p w14:paraId="1A1A7853"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0486D75B"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2" w:space="0" w:color="000000"/>
              <w:right w:val="single" w:sz="6" w:space="0" w:color="000000"/>
            </w:tcBorders>
            <w:vAlign w:val="center"/>
          </w:tcPr>
          <w:p w14:paraId="4400714F"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0.75</w:t>
            </w:r>
          </w:p>
        </w:tc>
        <w:tc>
          <w:tcPr>
            <w:tcW w:w="3723" w:type="dxa"/>
            <w:tcBorders>
              <w:top w:val="single" w:sz="6" w:space="0" w:color="000000"/>
              <w:left w:val="single" w:sz="6" w:space="0" w:color="000000"/>
              <w:bottom w:val="single" w:sz="2" w:space="0" w:color="000000"/>
              <w:right w:val="single" w:sz="12" w:space="0" w:color="000000"/>
            </w:tcBorders>
            <w:vAlign w:val="center"/>
          </w:tcPr>
          <w:p w14:paraId="6007C6D4"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6553BDDF" w14:textId="77777777" w:rsidTr="00BE43EE">
        <w:trPr>
          <w:cantSplit/>
        </w:trPr>
        <w:tc>
          <w:tcPr>
            <w:tcW w:w="1260" w:type="dxa"/>
            <w:tcBorders>
              <w:top w:val="single" w:sz="2" w:space="0" w:color="000000"/>
              <w:left w:val="single" w:sz="12" w:space="0" w:color="000000"/>
              <w:bottom w:val="single" w:sz="12" w:space="0" w:color="000000"/>
              <w:right w:val="single" w:sz="6" w:space="0" w:color="000000"/>
            </w:tcBorders>
          </w:tcPr>
          <w:p w14:paraId="78E88AA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0C1C9871"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2" w:space="0" w:color="000000"/>
              <w:left w:val="single" w:sz="6" w:space="0" w:color="000000"/>
              <w:bottom w:val="single" w:sz="12" w:space="0" w:color="000000"/>
              <w:right w:val="single" w:sz="6" w:space="0" w:color="000000"/>
            </w:tcBorders>
            <w:vAlign w:val="center"/>
          </w:tcPr>
          <w:p w14:paraId="4010E41E"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126.6</w:t>
            </w:r>
          </w:p>
        </w:tc>
        <w:tc>
          <w:tcPr>
            <w:tcW w:w="3723" w:type="dxa"/>
            <w:tcBorders>
              <w:top w:val="single" w:sz="2" w:space="0" w:color="000000"/>
              <w:left w:val="single" w:sz="6" w:space="0" w:color="000000"/>
              <w:bottom w:val="single" w:sz="12" w:space="0" w:color="000000"/>
              <w:right w:val="single" w:sz="12" w:space="0" w:color="000000"/>
            </w:tcBorders>
            <w:vAlign w:val="center"/>
          </w:tcPr>
          <w:p w14:paraId="630C2E29"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391839A3"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58A8123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2880" w:type="dxa"/>
            <w:tcBorders>
              <w:top w:val="single" w:sz="12" w:space="0" w:color="000000"/>
              <w:left w:val="single" w:sz="6" w:space="0" w:color="000000"/>
              <w:bottom w:val="single" w:sz="6" w:space="0" w:color="000000"/>
              <w:right w:val="single" w:sz="6" w:space="0" w:color="000000"/>
            </w:tcBorders>
          </w:tcPr>
          <w:p w14:paraId="42CEB72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0F54DC0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12" w:space="0" w:color="000000"/>
              <w:left w:val="single" w:sz="6" w:space="0" w:color="000000"/>
              <w:bottom w:val="single" w:sz="6" w:space="0" w:color="000000"/>
              <w:right w:val="single" w:sz="12" w:space="0" w:color="000000"/>
            </w:tcBorders>
          </w:tcPr>
          <w:p w14:paraId="4589233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1F2C1EA1"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7168017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3E0C6D7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7DCF9224"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6" w:space="0" w:color="000000"/>
              <w:left w:val="single" w:sz="6" w:space="0" w:color="000000"/>
              <w:bottom w:val="single" w:sz="6" w:space="0" w:color="000000"/>
              <w:right w:val="single" w:sz="12" w:space="0" w:color="000000"/>
            </w:tcBorders>
          </w:tcPr>
          <w:p w14:paraId="1F26663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73AA834A"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7A9FC75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5EB09340"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370DF550"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45.4</w:t>
            </w:r>
          </w:p>
        </w:tc>
        <w:tc>
          <w:tcPr>
            <w:tcW w:w="3723" w:type="dxa"/>
            <w:tcBorders>
              <w:top w:val="single" w:sz="6" w:space="0" w:color="000000"/>
              <w:left w:val="single" w:sz="6" w:space="0" w:color="000000"/>
              <w:bottom w:val="single" w:sz="6" w:space="0" w:color="000000"/>
              <w:right w:val="single" w:sz="12" w:space="0" w:color="000000"/>
            </w:tcBorders>
          </w:tcPr>
          <w:p w14:paraId="2D88C99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2D055A79"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6F7B9B20"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73FB1488"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024F93A1"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0.42</w:t>
            </w:r>
          </w:p>
        </w:tc>
        <w:tc>
          <w:tcPr>
            <w:tcW w:w="3723" w:type="dxa"/>
            <w:tcBorders>
              <w:top w:val="single" w:sz="6" w:space="0" w:color="000000"/>
              <w:left w:val="single" w:sz="6" w:space="0" w:color="000000"/>
              <w:bottom w:val="single" w:sz="6" w:space="0" w:color="000000"/>
              <w:right w:val="single" w:sz="12" w:space="0" w:color="000000"/>
            </w:tcBorders>
          </w:tcPr>
          <w:p w14:paraId="41DF427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77D8DB98" w14:textId="77777777" w:rsidTr="00BE43EE">
        <w:trPr>
          <w:cantSplit/>
        </w:trPr>
        <w:tc>
          <w:tcPr>
            <w:tcW w:w="1260" w:type="dxa"/>
            <w:tcBorders>
              <w:top w:val="single" w:sz="6" w:space="0" w:color="000000"/>
              <w:left w:val="single" w:sz="12" w:space="0" w:color="000000"/>
              <w:bottom w:val="single" w:sz="2" w:space="0" w:color="000000"/>
              <w:right w:val="single" w:sz="6" w:space="0" w:color="000000"/>
            </w:tcBorders>
          </w:tcPr>
          <w:p w14:paraId="416CA7E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00712701"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2" w:space="0" w:color="000000"/>
              <w:right w:val="single" w:sz="6" w:space="0" w:color="000000"/>
            </w:tcBorders>
          </w:tcPr>
          <w:p w14:paraId="0FF1F0B0"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0.07</w:t>
            </w:r>
          </w:p>
        </w:tc>
        <w:tc>
          <w:tcPr>
            <w:tcW w:w="3723" w:type="dxa"/>
            <w:tcBorders>
              <w:top w:val="single" w:sz="6" w:space="0" w:color="000000"/>
              <w:left w:val="single" w:sz="6" w:space="0" w:color="000000"/>
              <w:bottom w:val="single" w:sz="6" w:space="0" w:color="000000"/>
              <w:right w:val="single" w:sz="12" w:space="0" w:color="000000"/>
            </w:tcBorders>
            <w:vAlign w:val="center"/>
          </w:tcPr>
          <w:p w14:paraId="4FAB4091"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3FE98A96" w14:textId="77777777" w:rsidTr="00BE43EE">
        <w:trPr>
          <w:cantSplit/>
        </w:trPr>
        <w:tc>
          <w:tcPr>
            <w:tcW w:w="1260" w:type="dxa"/>
            <w:tcBorders>
              <w:top w:val="single" w:sz="2" w:space="0" w:color="000000"/>
              <w:left w:val="single" w:sz="12" w:space="0" w:color="000000"/>
              <w:bottom w:val="single" w:sz="12" w:space="0" w:color="000000"/>
              <w:right w:val="single" w:sz="6" w:space="0" w:color="000000"/>
            </w:tcBorders>
          </w:tcPr>
          <w:p w14:paraId="556D415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5B718365"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2" w:space="0" w:color="000000"/>
              <w:left w:val="single" w:sz="6" w:space="0" w:color="000000"/>
              <w:bottom w:val="single" w:sz="12" w:space="0" w:color="000000"/>
              <w:right w:val="single" w:sz="6" w:space="0" w:color="000000"/>
            </w:tcBorders>
            <w:vAlign w:val="center"/>
          </w:tcPr>
          <w:p w14:paraId="2CCAA82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45.9</w:t>
            </w:r>
          </w:p>
        </w:tc>
        <w:tc>
          <w:tcPr>
            <w:tcW w:w="3723" w:type="dxa"/>
            <w:tcBorders>
              <w:top w:val="single" w:sz="6" w:space="0" w:color="000000"/>
              <w:left w:val="single" w:sz="6" w:space="0" w:color="000000"/>
              <w:bottom w:val="single" w:sz="12" w:space="0" w:color="000000"/>
              <w:right w:val="single" w:sz="12" w:space="0" w:color="000000"/>
            </w:tcBorders>
            <w:vAlign w:val="center"/>
          </w:tcPr>
          <w:p w14:paraId="75A1168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1478D533"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7D768504"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lastRenderedPageBreak/>
              <w:t>NOx</w:t>
            </w:r>
          </w:p>
        </w:tc>
        <w:tc>
          <w:tcPr>
            <w:tcW w:w="2880" w:type="dxa"/>
            <w:tcBorders>
              <w:top w:val="single" w:sz="12" w:space="0" w:color="000000"/>
              <w:left w:val="single" w:sz="6" w:space="0" w:color="000000"/>
              <w:bottom w:val="single" w:sz="6" w:space="0" w:color="000000"/>
              <w:right w:val="single" w:sz="6" w:space="0" w:color="000000"/>
            </w:tcBorders>
          </w:tcPr>
          <w:p w14:paraId="46D9D334"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2D88495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12" w:space="0" w:color="000000"/>
              <w:left w:val="single" w:sz="6" w:space="0" w:color="000000"/>
              <w:bottom w:val="single" w:sz="6" w:space="0" w:color="000000"/>
              <w:right w:val="single" w:sz="12" w:space="0" w:color="000000"/>
            </w:tcBorders>
          </w:tcPr>
          <w:p w14:paraId="60721ABE"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24DE51A"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7A97C7C3"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2BD7738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0379083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6" w:space="0" w:color="000000"/>
              <w:left w:val="single" w:sz="6" w:space="0" w:color="000000"/>
              <w:bottom w:val="single" w:sz="6" w:space="0" w:color="000000"/>
              <w:right w:val="single" w:sz="12" w:space="0" w:color="000000"/>
            </w:tcBorders>
          </w:tcPr>
          <w:p w14:paraId="553C386F"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25DED06C"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15AC3B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2129F2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6F70153D"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8.07</w:t>
            </w:r>
          </w:p>
        </w:tc>
        <w:tc>
          <w:tcPr>
            <w:tcW w:w="3723" w:type="dxa"/>
            <w:tcBorders>
              <w:top w:val="single" w:sz="6" w:space="0" w:color="000000"/>
              <w:left w:val="single" w:sz="6" w:space="0" w:color="000000"/>
              <w:bottom w:val="single" w:sz="6" w:space="0" w:color="000000"/>
              <w:right w:val="single" w:sz="12" w:space="0" w:color="000000"/>
            </w:tcBorders>
          </w:tcPr>
          <w:p w14:paraId="39EBCB30"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2B7334F5"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6FEE8CDC"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2D9EB4A8"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3C8557B0"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5.19</w:t>
            </w:r>
          </w:p>
        </w:tc>
        <w:tc>
          <w:tcPr>
            <w:tcW w:w="3723" w:type="dxa"/>
            <w:tcBorders>
              <w:top w:val="single" w:sz="6" w:space="0" w:color="000000"/>
              <w:left w:val="single" w:sz="6" w:space="0" w:color="000000"/>
              <w:bottom w:val="single" w:sz="6" w:space="0" w:color="000000"/>
              <w:right w:val="single" w:sz="12" w:space="0" w:color="000000"/>
            </w:tcBorders>
          </w:tcPr>
          <w:p w14:paraId="6281DFCA"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1F64047"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7DC3560B"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49C8E94B"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6" w:space="0" w:color="000000"/>
              <w:right w:val="single" w:sz="6" w:space="0" w:color="000000"/>
            </w:tcBorders>
          </w:tcPr>
          <w:p w14:paraId="3BAAC17B"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0.17</w:t>
            </w:r>
          </w:p>
        </w:tc>
        <w:tc>
          <w:tcPr>
            <w:tcW w:w="3723" w:type="dxa"/>
            <w:tcBorders>
              <w:top w:val="single" w:sz="6" w:space="0" w:color="000000"/>
              <w:left w:val="single" w:sz="6" w:space="0" w:color="000000"/>
              <w:bottom w:val="single" w:sz="6" w:space="0" w:color="000000"/>
              <w:right w:val="single" w:sz="12" w:space="0" w:color="000000"/>
            </w:tcBorders>
            <w:vAlign w:val="center"/>
          </w:tcPr>
          <w:p w14:paraId="20CD605B"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5AD6041B"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5F0CA6A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0361493C"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6" w:space="0" w:color="000000"/>
              <w:left w:val="single" w:sz="6" w:space="0" w:color="000000"/>
              <w:bottom w:val="single" w:sz="12" w:space="0" w:color="000000"/>
              <w:right w:val="single" w:sz="6" w:space="0" w:color="000000"/>
            </w:tcBorders>
          </w:tcPr>
          <w:p w14:paraId="464325A3" w14:textId="77777777" w:rsidR="00E0239D" w:rsidRPr="00E82FA4"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sidRPr="00E82FA4">
              <w:rPr>
                <w:rFonts w:ascii="Times New Roman" w:hAnsi="Times New Roman"/>
                <w:b/>
                <w:sz w:val="22"/>
              </w:rPr>
              <w:t>13.4</w:t>
            </w:r>
          </w:p>
        </w:tc>
        <w:tc>
          <w:tcPr>
            <w:tcW w:w="3723" w:type="dxa"/>
            <w:tcBorders>
              <w:top w:val="single" w:sz="6" w:space="0" w:color="000000"/>
              <w:left w:val="single" w:sz="6" w:space="0" w:color="000000"/>
              <w:bottom w:val="single" w:sz="12" w:space="0" w:color="000000"/>
              <w:right w:val="single" w:sz="12" w:space="0" w:color="000000"/>
            </w:tcBorders>
            <w:vAlign w:val="center"/>
          </w:tcPr>
          <w:p w14:paraId="1907C9D1"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1C9B4639"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5F686DF4"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SO2</w:t>
            </w:r>
          </w:p>
        </w:tc>
        <w:tc>
          <w:tcPr>
            <w:tcW w:w="2880" w:type="dxa"/>
            <w:tcBorders>
              <w:top w:val="single" w:sz="12" w:space="0" w:color="000000"/>
              <w:left w:val="single" w:sz="6" w:space="0" w:color="000000"/>
              <w:bottom w:val="single" w:sz="6" w:space="0" w:color="000000"/>
              <w:right w:val="single" w:sz="6" w:space="0" w:color="000000"/>
            </w:tcBorders>
          </w:tcPr>
          <w:p w14:paraId="444F03E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2656969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12" w:space="0" w:color="000000"/>
              <w:left w:val="single" w:sz="6" w:space="0" w:color="000000"/>
              <w:bottom w:val="single" w:sz="6" w:space="0" w:color="000000"/>
              <w:right w:val="single" w:sz="12" w:space="0" w:color="000000"/>
            </w:tcBorders>
          </w:tcPr>
          <w:p w14:paraId="62DB92CA"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3B9EFF70"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BE1AF5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6C101350"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3FC1D02F"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6.67</w:t>
            </w:r>
          </w:p>
        </w:tc>
        <w:tc>
          <w:tcPr>
            <w:tcW w:w="3723" w:type="dxa"/>
            <w:tcBorders>
              <w:top w:val="single" w:sz="6" w:space="0" w:color="000000"/>
              <w:left w:val="single" w:sz="6" w:space="0" w:color="000000"/>
              <w:bottom w:val="single" w:sz="6" w:space="0" w:color="000000"/>
              <w:right w:val="single" w:sz="12" w:space="0" w:color="000000"/>
            </w:tcBorders>
          </w:tcPr>
          <w:p w14:paraId="095C791D"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56F49BE5"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5DBA447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4DE1DF86"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6D490466"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0.06</w:t>
            </w:r>
          </w:p>
        </w:tc>
        <w:tc>
          <w:tcPr>
            <w:tcW w:w="3723" w:type="dxa"/>
            <w:tcBorders>
              <w:top w:val="single" w:sz="6" w:space="0" w:color="000000"/>
              <w:left w:val="single" w:sz="6" w:space="0" w:color="000000"/>
              <w:bottom w:val="single" w:sz="6" w:space="0" w:color="000000"/>
              <w:right w:val="single" w:sz="12" w:space="0" w:color="000000"/>
            </w:tcBorders>
          </w:tcPr>
          <w:p w14:paraId="253AAC66"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58E7EE08"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10D8E0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000ED40D"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53E9B5F6"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0.34</w:t>
            </w:r>
          </w:p>
        </w:tc>
        <w:tc>
          <w:tcPr>
            <w:tcW w:w="3723" w:type="dxa"/>
            <w:tcBorders>
              <w:top w:val="single" w:sz="6" w:space="0" w:color="000000"/>
              <w:left w:val="single" w:sz="6" w:space="0" w:color="000000"/>
              <w:bottom w:val="single" w:sz="6" w:space="0" w:color="000000"/>
              <w:right w:val="single" w:sz="12" w:space="0" w:color="000000"/>
            </w:tcBorders>
          </w:tcPr>
          <w:p w14:paraId="47F68F6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2E6F5BC9"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54A388A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20BEC0D8"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6" w:space="0" w:color="000000"/>
              <w:right w:val="single" w:sz="6" w:space="0" w:color="000000"/>
            </w:tcBorders>
          </w:tcPr>
          <w:p w14:paraId="50F8E53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6" w:space="0" w:color="000000"/>
              <w:left w:val="single" w:sz="6" w:space="0" w:color="000000"/>
              <w:bottom w:val="single" w:sz="6" w:space="0" w:color="000000"/>
              <w:right w:val="single" w:sz="12" w:space="0" w:color="000000"/>
            </w:tcBorders>
            <w:vAlign w:val="center"/>
          </w:tcPr>
          <w:p w14:paraId="777DC159"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6BD92872"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0120E997"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66AE08D7"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6" w:space="0" w:color="000000"/>
              <w:left w:val="single" w:sz="6" w:space="0" w:color="000000"/>
              <w:bottom w:val="single" w:sz="12" w:space="0" w:color="000000"/>
              <w:right w:val="single" w:sz="6" w:space="0" w:color="000000"/>
            </w:tcBorders>
            <w:vAlign w:val="center"/>
          </w:tcPr>
          <w:p w14:paraId="3D9608C8"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7.07</w:t>
            </w:r>
          </w:p>
        </w:tc>
        <w:tc>
          <w:tcPr>
            <w:tcW w:w="3723" w:type="dxa"/>
            <w:tcBorders>
              <w:top w:val="single" w:sz="6" w:space="0" w:color="000000"/>
              <w:left w:val="single" w:sz="6" w:space="0" w:color="000000"/>
              <w:bottom w:val="single" w:sz="12" w:space="0" w:color="000000"/>
              <w:right w:val="single" w:sz="12" w:space="0" w:color="000000"/>
            </w:tcBorders>
            <w:vAlign w:val="center"/>
          </w:tcPr>
          <w:p w14:paraId="3FDBBC72"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0B3242DF"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04F17EC0"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CO</w:t>
            </w:r>
          </w:p>
        </w:tc>
        <w:tc>
          <w:tcPr>
            <w:tcW w:w="2880" w:type="dxa"/>
            <w:tcBorders>
              <w:top w:val="single" w:sz="12" w:space="0" w:color="000000"/>
              <w:left w:val="single" w:sz="6" w:space="0" w:color="000000"/>
              <w:bottom w:val="single" w:sz="6" w:space="0" w:color="000000"/>
              <w:right w:val="single" w:sz="6" w:space="0" w:color="000000"/>
            </w:tcBorders>
          </w:tcPr>
          <w:p w14:paraId="3F983D6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4E7968D8"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12" w:space="0" w:color="000000"/>
              <w:left w:val="single" w:sz="6" w:space="0" w:color="000000"/>
              <w:bottom w:val="single" w:sz="6" w:space="0" w:color="000000"/>
              <w:right w:val="single" w:sz="12" w:space="0" w:color="000000"/>
            </w:tcBorders>
          </w:tcPr>
          <w:p w14:paraId="22B8160A"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1A9ACCA0"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223C1232"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7592CFF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1C40513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1.42</w:t>
            </w:r>
          </w:p>
        </w:tc>
        <w:tc>
          <w:tcPr>
            <w:tcW w:w="3723" w:type="dxa"/>
            <w:tcBorders>
              <w:top w:val="single" w:sz="6" w:space="0" w:color="000000"/>
              <w:left w:val="single" w:sz="6" w:space="0" w:color="000000"/>
              <w:bottom w:val="single" w:sz="6" w:space="0" w:color="000000"/>
              <w:right w:val="single" w:sz="12" w:space="0" w:color="000000"/>
            </w:tcBorders>
          </w:tcPr>
          <w:p w14:paraId="6A780D15"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B1529EF"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3FA8E27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4D053FA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5D68DC7D"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145.9</w:t>
            </w:r>
          </w:p>
        </w:tc>
        <w:tc>
          <w:tcPr>
            <w:tcW w:w="3723" w:type="dxa"/>
            <w:tcBorders>
              <w:top w:val="single" w:sz="6" w:space="0" w:color="000000"/>
              <w:left w:val="single" w:sz="6" w:space="0" w:color="000000"/>
              <w:bottom w:val="single" w:sz="6" w:space="0" w:color="000000"/>
              <w:right w:val="single" w:sz="12" w:space="0" w:color="000000"/>
            </w:tcBorders>
          </w:tcPr>
          <w:p w14:paraId="1ADF7EEE"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236762C9"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45F67583"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B070B9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78537F81"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1.12</w:t>
            </w:r>
          </w:p>
        </w:tc>
        <w:tc>
          <w:tcPr>
            <w:tcW w:w="3723" w:type="dxa"/>
            <w:tcBorders>
              <w:top w:val="single" w:sz="6" w:space="0" w:color="000000"/>
              <w:left w:val="single" w:sz="6" w:space="0" w:color="000000"/>
              <w:bottom w:val="single" w:sz="6" w:space="0" w:color="000000"/>
              <w:right w:val="single" w:sz="12" w:space="0" w:color="000000"/>
            </w:tcBorders>
          </w:tcPr>
          <w:p w14:paraId="364F8328"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685DEBBF"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504576E9"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13EFA3D6"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6" w:space="0" w:color="000000"/>
              <w:right w:val="single" w:sz="6" w:space="0" w:color="000000"/>
            </w:tcBorders>
          </w:tcPr>
          <w:p w14:paraId="6B6CFE63"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0.14</w:t>
            </w:r>
          </w:p>
        </w:tc>
        <w:tc>
          <w:tcPr>
            <w:tcW w:w="3723" w:type="dxa"/>
            <w:tcBorders>
              <w:top w:val="single" w:sz="6" w:space="0" w:color="000000"/>
              <w:left w:val="single" w:sz="6" w:space="0" w:color="000000"/>
              <w:bottom w:val="single" w:sz="6" w:space="0" w:color="000000"/>
              <w:right w:val="single" w:sz="12" w:space="0" w:color="000000"/>
            </w:tcBorders>
            <w:vAlign w:val="center"/>
          </w:tcPr>
          <w:p w14:paraId="4F681E44"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17296992"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7629DE7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3F479002"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6" w:space="0" w:color="000000"/>
              <w:left w:val="single" w:sz="6" w:space="0" w:color="000000"/>
              <w:bottom w:val="single" w:sz="12" w:space="0" w:color="000000"/>
              <w:right w:val="single" w:sz="6" w:space="0" w:color="000000"/>
            </w:tcBorders>
            <w:vAlign w:val="center"/>
          </w:tcPr>
          <w:p w14:paraId="376C796A"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148.6</w:t>
            </w:r>
          </w:p>
        </w:tc>
        <w:tc>
          <w:tcPr>
            <w:tcW w:w="3723" w:type="dxa"/>
            <w:tcBorders>
              <w:top w:val="single" w:sz="6" w:space="0" w:color="000000"/>
              <w:left w:val="single" w:sz="6" w:space="0" w:color="000000"/>
              <w:bottom w:val="single" w:sz="12" w:space="0" w:color="000000"/>
              <w:right w:val="single" w:sz="12" w:space="0" w:color="000000"/>
            </w:tcBorders>
            <w:vAlign w:val="center"/>
          </w:tcPr>
          <w:p w14:paraId="577AA56F"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04405175"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2AC3BC24"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Total HAP</w:t>
            </w:r>
          </w:p>
        </w:tc>
        <w:tc>
          <w:tcPr>
            <w:tcW w:w="2880" w:type="dxa"/>
            <w:tcBorders>
              <w:top w:val="single" w:sz="12" w:space="0" w:color="000000"/>
              <w:left w:val="single" w:sz="6" w:space="0" w:color="000000"/>
              <w:bottom w:val="single" w:sz="6" w:space="0" w:color="000000"/>
              <w:right w:val="single" w:sz="6" w:space="0" w:color="000000"/>
            </w:tcBorders>
          </w:tcPr>
          <w:p w14:paraId="32156A1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Material Handling</w:t>
            </w:r>
          </w:p>
        </w:tc>
        <w:tc>
          <w:tcPr>
            <w:tcW w:w="1620" w:type="dxa"/>
            <w:tcBorders>
              <w:top w:val="single" w:sz="12" w:space="0" w:color="000000"/>
              <w:left w:val="single" w:sz="6" w:space="0" w:color="000000"/>
              <w:bottom w:val="single" w:sz="6" w:space="0" w:color="000000"/>
              <w:right w:val="single" w:sz="6" w:space="0" w:color="000000"/>
            </w:tcBorders>
          </w:tcPr>
          <w:p w14:paraId="7A9423AF"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12" w:space="0" w:color="000000"/>
              <w:left w:val="single" w:sz="6" w:space="0" w:color="000000"/>
              <w:bottom w:val="single" w:sz="6" w:space="0" w:color="000000"/>
              <w:right w:val="single" w:sz="12" w:space="0" w:color="000000"/>
            </w:tcBorders>
          </w:tcPr>
          <w:p w14:paraId="2029F24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74F581BF"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3281A9C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335C156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Electric Furnaces</w:t>
            </w:r>
          </w:p>
        </w:tc>
        <w:tc>
          <w:tcPr>
            <w:tcW w:w="1620" w:type="dxa"/>
            <w:tcBorders>
              <w:top w:val="single" w:sz="6" w:space="0" w:color="000000"/>
              <w:left w:val="single" w:sz="6" w:space="0" w:color="000000"/>
              <w:bottom w:val="single" w:sz="6" w:space="0" w:color="000000"/>
              <w:right w:val="single" w:sz="6" w:space="0" w:color="000000"/>
            </w:tcBorders>
          </w:tcPr>
          <w:p w14:paraId="6EAF15BE"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1.11</w:t>
            </w:r>
          </w:p>
        </w:tc>
        <w:tc>
          <w:tcPr>
            <w:tcW w:w="3723" w:type="dxa"/>
            <w:tcBorders>
              <w:top w:val="single" w:sz="6" w:space="0" w:color="000000"/>
              <w:left w:val="single" w:sz="6" w:space="0" w:color="000000"/>
              <w:bottom w:val="single" w:sz="6" w:space="0" w:color="000000"/>
              <w:right w:val="single" w:sz="12" w:space="0" w:color="000000"/>
            </w:tcBorders>
          </w:tcPr>
          <w:p w14:paraId="4DE212BB"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F424B98"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97F7939"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7A5A247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ULF forming processes</w:t>
            </w:r>
          </w:p>
        </w:tc>
        <w:tc>
          <w:tcPr>
            <w:tcW w:w="1620" w:type="dxa"/>
            <w:tcBorders>
              <w:top w:val="single" w:sz="6" w:space="0" w:color="000000"/>
              <w:left w:val="single" w:sz="6" w:space="0" w:color="000000"/>
              <w:bottom w:val="single" w:sz="6" w:space="0" w:color="000000"/>
              <w:right w:val="single" w:sz="6" w:space="0" w:color="000000"/>
            </w:tcBorders>
          </w:tcPr>
          <w:p w14:paraId="6F36FD1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6.63</w:t>
            </w:r>
          </w:p>
        </w:tc>
        <w:tc>
          <w:tcPr>
            <w:tcW w:w="3723" w:type="dxa"/>
            <w:tcBorders>
              <w:top w:val="single" w:sz="6" w:space="0" w:color="000000"/>
              <w:left w:val="single" w:sz="6" w:space="0" w:color="000000"/>
              <w:bottom w:val="single" w:sz="6" w:space="0" w:color="000000"/>
              <w:right w:val="single" w:sz="12" w:space="0" w:color="000000"/>
            </w:tcBorders>
          </w:tcPr>
          <w:p w14:paraId="2B985D5C"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7E01D9B6"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7D5AD06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FF9AC27"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 Emergency Diesel</w:t>
            </w:r>
          </w:p>
        </w:tc>
        <w:tc>
          <w:tcPr>
            <w:tcW w:w="1620" w:type="dxa"/>
            <w:tcBorders>
              <w:top w:val="single" w:sz="6" w:space="0" w:color="000000"/>
              <w:left w:val="single" w:sz="6" w:space="0" w:color="000000"/>
              <w:bottom w:val="single" w:sz="6" w:space="0" w:color="000000"/>
              <w:right w:val="single" w:sz="6" w:space="0" w:color="000000"/>
            </w:tcBorders>
          </w:tcPr>
          <w:p w14:paraId="484E1894"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6" w:space="0" w:color="000000"/>
              <w:left w:val="single" w:sz="6" w:space="0" w:color="000000"/>
              <w:bottom w:val="single" w:sz="6" w:space="0" w:color="000000"/>
              <w:right w:val="single" w:sz="12" w:space="0" w:color="000000"/>
            </w:tcBorders>
          </w:tcPr>
          <w:p w14:paraId="7711B962"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69F68922"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280A17B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vAlign w:val="center"/>
          </w:tcPr>
          <w:p w14:paraId="263CF0BF" w14:textId="77777777" w:rsidR="00E0239D" w:rsidRPr="00AE717F"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T</w:t>
            </w:r>
            <w:r w:rsidRPr="00AE717F">
              <w:rPr>
                <w:rFonts w:ascii="Times New Roman" w:hAnsi="Times New Roman"/>
                <w:sz w:val="22"/>
              </w:rPr>
              <w:t>otal Insignificant Emissions</w:t>
            </w:r>
          </w:p>
        </w:tc>
        <w:tc>
          <w:tcPr>
            <w:tcW w:w="1620" w:type="dxa"/>
            <w:tcBorders>
              <w:top w:val="single" w:sz="6" w:space="0" w:color="000000"/>
              <w:left w:val="single" w:sz="6" w:space="0" w:color="000000"/>
              <w:bottom w:val="single" w:sz="6" w:space="0" w:color="000000"/>
              <w:right w:val="single" w:sz="6" w:space="0" w:color="000000"/>
            </w:tcBorders>
          </w:tcPr>
          <w:p w14:paraId="0AEC8F61"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p>
        </w:tc>
        <w:tc>
          <w:tcPr>
            <w:tcW w:w="3723" w:type="dxa"/>
            <w:tcBorders>
              <w:top w:val="single" w:sz="6" w:space="0" w:color="000000"/>
              <w:left w:val="single" w:sz="6" w:space="0" w:color="000000"/>
              <w:bottom w:val="single" w:sz="6" w:space="0" w:color="000000"/>
              <w:right w:val="single" w:sz="12" w:space="0" w:color="000000"/>
            </w:tcBorders>
            <w:vAlign w:val="center"/>
          </w:tcPr>
          <w:p w14:paraId="3045345C" w14:textId="77777777" w:rsidR="00E0239D" w:rsidRPr="00AE717F" w:rsidRDefault="00E0239D" w:rsidP="00E02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E0239D" w:rsidRPr="00CE4EB6" w14:paraId="0672EAB2"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31F7C3C8"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vAlign w:val="center"/>
          </w:tcPr>
          <w:p w14:paraId="091E8EC0" w14:textId="77777777" w:rsidR="00E0239D" w:rsidRPr="00CE4EB6" w:rsidRDefault="00E0239D" w:rsidP="00E0239D">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1620" w:type="dxa"/>
            <w:tcBorders>
              <w:top w:val="single" w:sz="6" w:space="0" w:color="000000"/>
              <w:left w:val="single" w:sz="6" w:space="0" w:color="000000"/>
              <w:bottom w:val="single" w:sz="12" w:space="0" w:color="000000"/>
              <w:right w:val="single" w:sz="6" w:space="0" w:color="000000"/>
            </w:tcBorders>
            <w:vAlign w:val="center"/>
          </w:tcPr>
          <w:p w14:paraId="74570CFA"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7.74</w:t>
            </w:r>
          </w:p>
        </w:tc>
        <w:tc>
          <w:tcPr>
            <w:tcW w:w="3723" w:type="dxa"/>
            <w:tcBorders>
              <w:top w:val="single" w:sz="6" w:space="0" w:color="000000"/>
              <w:left w:val="single" w:sz="6" w:space="0" w:color="000000"/>
              <w:bottom w:val="single" w:sz="12" w:space="0" w:color="000000"/>
              <w:right w:val="single" w:sz="12" w:space="0" w:color="000000"/>
            </w:tcBorders>
            <w:vAlign w:val="center"/>
          </w:tcPr>
          <w:p w14:paraId="4A99B99F"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sz w:val="22"/>
              </w:rPr>
              <w:t>N/A</w:t>
            </w:r>
          </w:p>
        </w:tc>
      </w:tr>
      <w:tr w:rsidR="00E0239D" w:rsidRPr="00CE4EB6" w14:paraId="4FEED5FB" w14:textId="77777777" w:rsidTr="00765CB0">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14:paraId="01A271A7" w14:textId="77777777" w:rsidR="00E0239D" w:rsidRPr="00CE4EB6" w:rsidRDefault="00E0239D" w:rsidP="00E0239D">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E0239D" w:rsidRPr="00CE4EB6" w14:paraId="6F860CA0" w14:textId="77777777" w:rsidTr="00BE43EE">
        <w:trPr>
          <w:cantSplit/>
        </w:trPr>
        <w:tc>
          <w:tcPr>
            <w:tcW w:w="1260" w:type="dxa"/>
            <w:tcBorders>
              <w:top w:val="single" w:sz="12" w:space="0" w:color="000000"/>
              <w:left w:val="single" w:sz="12" w:space="0" w:color="000000"/>
              <w:bottom w:val="single" w:sz="6" w:space="0" w:color="000000"/>
              <w:right w:val="single" w:sz="6" w:space="0" w:color="000000"/>
            </w:tcBorders>
          </w:tcPr>
          <w:p w14:paraId="1893CE83"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2880" w:type="dxa"/>
            <w:tcBorders>
              <w:top w:val="single" w:sz="12" w:space="0" w:color="000000"/>
              <w:left w:val="single" w:sz="6" w:space="0" w:color="000000"/>
              <w:bottom w:val="single" w:sz="6" w:space="0" w:color="000000"/>
              <w:right w:val="single" w:sz="6" w:space="0" w:color="000000"/>
            </w:tcBorders>
          </w:tcPr>
          <w:p w14:paraId="79662BBD"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w:t>
            </w:r>
          </w:p>
        </w:tc>
        <w:tc>
          <w:tcPr>
            <w:tcW w:w="1620" w:type="dxa"/>
            <w:tcBorders>
              <w:top w:val="single" w:sz="12" w:space="0" w:color="000000"/>
              <w:left w:val="single" w:sz="6" w:space="0" w:color="000000"/>
              <w:bottom w:val="single" w:sz="6" w:space="0" w:color="000000"/>
              <w:right w:val="single" w:sz="6" w:space="0" w:color="000000"/>
            </w:tcBorders>
            <w:shd w:val="thinDiagStripe" w:color="auto" w:fill="auto"/>
          </w:tcPr>
          <w:p w14:paraId="5FA8DBA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3723" w:type="dxa"/>
            <w:tcBorders>
              <w:top w:val="single" w:sz="12" w:space="0" w:color="000000"/>
              <w:left w:val="single" w:sz="6" w:space="0" w:color="000000"/>
              <w:bottom w:val="single" w:sz="6" w:space="0" w:color="000000"/>
              <w:right w:val="single" w:sz="12" w:space="0" w:color="000000"/>
            </w:tcBorders>
          </w:tcPr>
          <w:p w14:paraId="6C00A34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&lt;5% opacity (Application &amp; Rules 62-4.070(3) &amp; 62.210.650, F.A.C.)</w:t>
            </w:r>
          </w:p>
        </w:tc>
      </w:tr>
      <w:tr w:rsidR="00E0239D" w:rsidRPr="00CE4EB6" w14:paraId="6A77C521"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49F4AF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6E0AB9EB" w14:textId="77777777" w:rsidR="00E0239D"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w:t>
            </w:r>
          </w:p>
        </w:tc>
        <w:tc>
          <w:tcPr>
            <w:tcW w:w="1620" w:type="dxa"/>
            <w:tcBorders>
              <w:top w:val="single" w:sz="6" w:space="0" w:color="000000"/>
              <w:left w:val="single" w:sz="6" w:space="0" w:color="000000"/>
              <w:bottom w:val="single" w:sz="6" w:space="0" w:color="000000"/>
              <w:right w:val="single" w:sz="6" w:space="0" w:color="000000"/>
            </w:tcBorders>
            <w:shd w:val="thinDiagStripe" w:color="auto" w:fill="auto"/>
          </w:tcPr>
          <w:p w14:paraId="2C8B5951"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3723" w:type="dxa"/>
            <w:tcBorders>
              <w:top w:val="single" w:sz="6" w:space="0" w:color="000000"/>
              <w:left w:val="single" w:sz="6" w:space="0" w:color="000000"/>
              <w:bottom w:val="single" w:sz="6" w:space="0" w:color="000000"/>
              <w:right w:val="single" w:sz="12" w:space="0" w:color="000000"/>
            </w:tcBorders>
          </w:tcPr>
          <w:p w14:paraId="78EE5675"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&lt;5% opacity (Application &amp; Rules 62-4.070(3) &amp; 62.210.650, F.A.C.)</w:t>
            </w:r>
          </w:p>
        </w:tc>
      </w:tr>
      <w:tr w:rsidR="00E0239D" w:rsidRPr="00CE4EB6" w14:paraId="05100847" w14:textId="77777777" w:rsidTr="00BE43EE">
        <w:trPr>
          <w:cantSplit/>
        </w:trPr>
        <w:tc>
          <w:tcPr>
            <w:tcW w:w="1260" w:type="dxa"/>
            <w:tcBorders>
              <w:top w:val="single" w:sz="6" w:space="0" w:color="000000"/>
              <w:left w:val="single" w:sz="12" w:space="0" w:color="000000"/>
              <w:bottom w:val="single" w:sz="6" w:space="0" w:color="000000"/>
              <w:right w:val="single" w:sz="6" w:space="0" w:color="000000"/>
            </w:tcBorders>
          </w:tcPr>
          <w:p w14:paraId="0FD2824B"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6" w:space="0" w:color="000000"/>
              <w:right w:val="single" w:sz="6" w:space="0" w:color="000000"/>
            </w:tcBorders>
          </w:tcPr>
          <w:p w14:paraId="19DD4207"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w:t>
            </w:r>
          </w:p>
        </w:tc>
        <w:tc>
          <w:tcPr>
            <w:tcW w:w="1620" w:type="dxa"/>
            <w:tcBorders>
              <w:top w:val="single" w:sz="6" w:space="0" w:color="000000"/>
              <w:left w:val="single" w:sz="6" w:space="0" w:color="000000"/>
              <w:bottom w:val="single" w:sz="6" w:space="0" w:color="000000"/>
              <w:right w:val="single" w:sz="6" w:space="0" w:color="000000"/>
            </w:tcBorders>
            <w:shd w:val="thinDiagStripe" w:color="auto" w:fill="auto"/>
          </w:tcPr>
          <w:p w14:paraId="583AC4A8"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3723" w:type="dxa"/>
            <w:tcBorders>
              <w:top w:val="single" w:sz="6" w:space="0" w:color="000000"/>
              <w:left w:val="single" w:sz="6" w:space="0" w:color="000000"/>
              <w:bottom w:val="single" w:sz="6" w:space="0" w:color="000000"/>
              <w:right w:val="single" w:sz="12" w:space="0" w:color="000000"/>
            </w:tcBorders>
          </w:tcPr>
          <w:p w14:paraId="6197511F"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&lt;20% opacity (Rule 62-296.320(4)(b)1 F.A.C.</w:t>
            </w:r>
          </w:p>
        </w:tc>
      </w:tr>
      <w:tr w:rsidR="00E0239D" w:rsidRPr="00CE4EB6" w14:paraId="285AE5E6" w14:textId="77777777" w:rsidTr="00BE43EE">
        <w:trPr>
          <w:cantSplit/>
        </w:trPr>
        <w:tc>
          <w:tcPr>
            <w:tcW w:w="1260" w:type="dxa"/>
            <w:tcBorders>
              <w:top w:val="single" w:sz="6" w:space="0" w:color="000000"/>
              <w:left w:val="single" w:sz="12" w:space="0" w:color="000000"/>
              <w:bottom w:val="single" w:sz="12" w:space="0" w:color="000000"/>
              <w:right w:val="single" w:sz="6" w:space="0" w:color="000000"/>
            </w:tcBorders>
          </w:tcPr>
          <w:p w14:paraId="531A427D"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2880" w:type="dxa"/>
            <w:tcBorders>
              <w:top w:val="single" w:sz="6" w:space="0" w:color="000000"/>
              <w:left w:val="single" w:sz="6" w:space="0" w:color="000000"/>
              <w:bottom w:val="single" w:sz="12" w:space="0" w:color="000000"/>
              <w:right w:val="single" w:sz="6" w:space="0" w:color="000000"/>
            </w:tcBorders>
          </w:tcPr>
          <w:p w14:paraId="3175A62E"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004</w:t>
            </w:r>
          </w:p>
        </w:tc>
        <w:tc>
          <w:tcPr>
            <w:tcW w:w="1620" w:type="dxa"/>
            <w:tcBorders>
              <w:top w:val="single" w:sz="6" w:space="0" w:color="000000"/>
              <w:left w:val="single" w:sz="6" w:space="0" w:color="000000"/>
              <w:bottom w:val="single" w:sz="12" w:space="0" w:color="000000"/>
              <w:right w:val="single" w:sz="6" w:space="0" w:color="000000"/>
            </w:tcBorders>
            <w:shd w:val="thinDiagStripe" w:color="auto" w:fill="auto"/>
          </w:tcPr>
          <w:p w14:paraId="0974F45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p>
        </w:tc>
        <w:tc>
          <w:tcPr>
            <w:tcW w:w="3723" w:type="dxa"/>
            <w:tcBorders>
              <w:top w:val="single" w:sz="6" w:space="0" w:color="000000"/>
              <w:left w:val="single" w:sz="6" w:space="0" w:color="000000"/>
              <w:bottom w:val="single" w:sz="12" w:space="0" w:color="000000"/>
              <w:right w:val="single" w:sz="12" w:space="0" w:color="000000"/>
            </w:tcBorders>
          </w:tcPr>
          <w:p w14:paraId="66CED8AA" w14:textId="77777777" w:rsidR="00E0239D" w:rsidRPr="00CE4EB6" w:rsidRDefault="00E0239D" w:rsidP="00E0239D">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&lt;20% opacity (Rule 62-296.320(4)(b)1 F.A.C.</w:t>
            </w:r>
          </w:p>
        </w:tc>
      </w:tr>
    </w:tbl>
    <w:p w14:paraId="423270DC" w14:textId="77777777"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14:paraId="24208CA1"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14:paraId="0FBFB4C3"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14:paraId="48866020"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14:paraId="662289CF"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560DB066"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66352FF7"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14:paraId="217DFAB0" w14:textId="67747F26"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lastRenderedPageBreak/>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w:t>
      </w:r>
      <w:r w:rsidR="00414BAD">
        <w:rPr>
          <w:rFonts w:ascii="Times New Roman" w:hAnsi="Times New Roman"/>
          <w:sz w:val="22"/>
          <w:shd w:val="clear" w:color="auto" w:fill="FFFFFF"/>
        </w:rPr>
        <w:t>&amp; Solid Waste Permitting Program</w:t>
      </w:r>
      <w:bookmarkStart w:id="0" w:name="_GoBack"/>
      <w:bookmarkEnd w:id="0"/>
      <w:r w:rsidRPr="00CE4EB6">
        <w:rPr>
          <w:rFonts w:ascii="Times New Roman" w:hAnsi="Times New Roman"/>
          <w:sz w:val="22"/>
          <w:shd w:val="clear" w:color="auto" w:fill="FFFFFF"/>
        </w:rPr>
        <w:t>, Southwest District 13051 North Telecom Parkway, Temple Terrace, Florida 33637-7600</w:t>
      </w:r>
      <w:r w:rsidRPr="00CE4EB6">
        <w:rPr>
          <w:rFonts w:ascii="Times New Roman" w:hAnsi="Times New Roman"/>
          <w:sz w:val="22"/>
        </w:rPr>
        <w:t>.</w:t>
      </w:r>
    </w:p>
    <w:p w14:paraId="7906F140" w14:textId="77777777"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82FA4">
      <w:headerReference w:type="even" r:id="rId15"/>
      <w:headerReference w:type="default" r:id="rId16"/>
      <w:headerReference w:type="first" r:id="rId17"/>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008DD" w14:textId="77777777" w:rsidR="001C7C27" w:rsidRDefault="001C7C27">
      <w:pPr>
        <w:spacing w:line="20" w:lineRule="exact"/>
      </w:pPr>
    </w:p>
  </w:endnote>
  <w:endnote w:type="continuationSeparator" w:id="0">
    <w:p w14:paraId="553DCED0" w14:textId="77777777" w:rsidR="001C7C27" w:rsidRDefault="001C7C27">
      <w:r>
        <w:t xml:space="preserve"> </w:t>
      </w:r>
    </w:p>
  </w:endnote>
  <w:endnote w:type="continuationNotice" w:id="1">
    <w:p w14:paraId="4654AEFB" w14:textId="77777777" w:rsidR="001C7C27" w:rsidRDefault="001C7C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CF2F7" w14:textId="77777777" w:rsidR="009711AA" w:rsidRDefault="009711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FBFBA" w14:textId="77777777" w:rsidR="00B55861" w:rsidRPr="00B55861" w:rsidRDefault="00B55861" w:rsidP="00B55861">
    <w:pPr>
      <w:pBdr>
        <w:top w:val="single" w:sz="8" w:space="0" w:color="auto"/>
      </w:pBdr>
      <w:tabs>
        <w:tab w:val="right" w:pos="10080"/>
      </w:tabs>
      <w:spacing w:before="240"/>
      <w:rPr>
        <w:rFonts w:ascii="Times New Roman" w:hAnsi="Times New Roman"/>
        <w:sz w:val="20"/>
        <w:szCs w:val="20"/>
      </w:rPr>
    </w:pPr>
    <w:r w:rsidRPr="00B55861">
      <w:rPr>
        <w:rFonts w:ascii="Times New Roman" w:hAnsi="Times New Roman"/>
        <w:sz w:val="20"/>
        <w:szCs w:val="20"/>
      </w:rPr>
      <w:t>Owens Corning Insulating Systems, LLC</w:t>
    </w:r>
    <w:r w:rsidRPr="00B55861">
      <w:rPr>
        <w:rFonts w:ascii="Times New Roman" w:hAnsi="Times New Roman"/>
        <w:sz w:val="20"/>
        <w:szCs w:val="20"/>
      </w:rPr>
      <w:tab/>
      <w:t>Air Permit No. 1050375-011-AC</w:t>
    </w:r>
  </w:p>
  <w:p w14:paraId="1E5B0DBA" w14:textId="77777777" w:rsidR="00B55861" w:rsidRPr="00B55861" w:rsidRDefault="00B55861" w:rsidP="00B55861">
    <w:pPr>
      <w:tabs>
        <w:tab w:val="right" w:pos="10080"/>
      </w:tabs>
      <w:rPr>
        <w:rFonts w:ascii="Times New Roman" w:hAnsi="Times New Roman"/>
        <w:sz w:val="20"/>
        <w:szCs w:val="20"/>
      </w:rPr>
    </w:pPr>
    <w:r w:rsidRPr="00B55861">
      <w:rPr>
        <w:rFonts w:ascii="Times New Roman" w:hAnsi="Times New Roman"/>
        <w:sz w:val="20"/>
        <w:szCs w:val="20"/>
      </w:rPr>
      <w:t>Lakeland Facility</w:t>
    </w:r>
    <w:r w:rsidRPr="00B55861">
      <w:rPr>
        <w:rFonts w:ascii="Times New Roman" w:hAnsi="Times New Roman"/>
        <w:sz w:val="20"/>
        <w:szCs w:val="20"/>
      </w:rPr>
      <w:tab/>
      <w:t>Air Construction Permit</w:t>
    </w:r>
  </w:p>
  <w:p w14:paraId="262A532B" w14:textId="77777777"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Pr="00CE4EB6">
      <w:rPr>
        <w:rStyle w:val="PageNumber"/>
        <w:rFonts w:ascii="Times New Roman" w:hAnsi="Times New Roman"/>
        <w:sz w:val="20"/>
      </w:rPr>
      <w:fldChar w:fldCharType="separate"/>
    </w:r>
    <w:r w:rsidR="00414BAD">
      <w:rPr>
        <w:rStyle w:val="PageNumber"/>
        <w:rFonts w:ascii="Times New Roman" w:hAnsi="Times New Roman"/>
        <w:noProof/>
        <w:sz w:val="20"/>
      </w:rPr>
      <w:t>6</w:t>
    </w:r>
    <w:r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Pr="00CE4EB6">
      <w:rPr>
        <w:rStyle w:val="PageNumber"/>
        <w:rFonts w:ascii="Times New Roman" w:hAnsi="Times New Roman"/>
        <w:sz w:val="20"/>
      </w:rPr>
      <w:fldChar w:fldCharType="separate"/>
    </w:r>
    <w:r w:rsidR="00414BAD">
      <w:rPr>
        <w:rStyle w:val="PageNumber"/>
        <w:rFonts w:ascii="Times New Roman" w:hAnsi="Times New Roman"/>
        <w:noProof/>
        <w:sz w:val="20"/>
      </w:rPr>
      <w:t>6</w:t>
    </w:r>
    <w:r w:rsidRPr="00CE4EB6">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B3E8" w14:textId="77777777" w:rsidR="009711AA" w:rsidRDefault="009711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7F3F7" w14:textId="77777777" w:rsidR="001C7C27" w:rsidRDefault="001C7C27">
      <w:r>
        <w:separator/>
      </w:r>
    </w:p>
  </w:footnote>
  <w:footnote w:type="continuationSeparator" w:id="0">
    <w:p w14:paraId="1E826B71" w14:textId="77777777" w:rsidR="001C7C27" w:rsidRDefault="001C7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5647D" w14:textId="0CFC2DF9" w:rsidR="009711AA" w:rsidRDefault="009711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B468D" w14:textId="417C6E51"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14:paraId="15AE591B" w14:textId="77777777" w:rsidR="008D6F9F" w:rsidRPr="00CE4EB6" w:rsidRDefault="008D6F9F">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791F2" w14:textId="7D60FDF9" w:rsidR="009711AA" w:rsidRDefault="009711A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0238B" w14:textId="0236EE2A" w:rsidR="009711AA" w:rsidRDefault="009711A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469E8" w14:textId="105B7350"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179FDB1A" w14:textId="77777777" w:rsidR="008D6F9F" w:rsidRDefault="008D6F9F">
    <w:pPr>
      <w:tabs>
        <w:tab w:val="left" w:pos="-720"/>
      </w:tabs>
      <w:suppressAutoHyphens/>
      <w:spacing w:after="140" w:line="100" w:lineRule="exact"/>
      <w:rPr>
        <w:sz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CF59" w14:textId="5DA0F07E" w:rsidR="009711AA" w:rsidRDefault="009711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013E6"/>
    <w:rsid w:val="00033314"/>
    <w:rsid w:val="00057478"/>
    <w:rsid w:val="00063B78"/>
    <w:rsid w:val="000714C4"/>
    <w:rsid w:val="00077375"/>
    <w:rsid w:val="00083A37"/>
    <w:rsid w:val="00091527"/>
    <w:rsid w:val="000A6CBE"/>
    <w:rsid w:val="000B0736"/>
    <w:rsid w:val="000D3EFC"/>
    <w:rsid w:val="000D6BA7"/>
    <w:rsid w:val="000E1365"/>
    <w:rsid w:val="0011778A"/>
    <w:rsid w:val="00120589"/>
    <w:rsid w:val="001222CB"/>
    <w:rsid w:val="001267CC"/>
    <w:rsid w:val="0013789E"/>
    <w:rsid w:val="0014207F"/>
    <w:rsid w:val="001A2741"/>
    <w:rsid w:val="001A4A01"/>
    <w:rsid w:val="001B1AB0"/>
    <w:rsid w:val="001B3164"/>
    <w:rsid w:val="001C3E0A"/>
    <w:rsid w:val="001C7C27"/>
    <w:rsid w:val="001D0FBF"/>
    <w:rsid w:val="001D566F"/>
    <w:rsid w:val="001F3AD5"/>
    <w:rsid w:val="00224414"/>
    <w:rsid w:val="002262AB"/>
    <w:rsid w:val="00236B4A"/>
    <w:rsid w:val="002558AD"/>
    <w:rsid w:val="00256C63"/>
    <w:rsid w:val="00270BC4"/>
    <w:rsid w:val="0027485C"/>
    <w:rsid w:val="00280A5A"/>
    <w:rsid w:val="002842F5"/>
    <w:rsid w:val="00286BFD"/>
    <w:rsid w:val="002C331C"/>
    <w:rsid w:val="002D650C"/>
    <w:rsid w:val="002E02BE"/>
    <w:rsid w:val="002E42AC"/>
    <w:rsid w:val="002F07A4"/>
    <w:rsid w:val="003106B7"/>
    <w:rsid w:val="00314CA6"/>
    <w:rsid w:val="00321012"/>
    <w:rsid w:val="00341DF4"/>
    <w:rsid w:val="003459C9"/>
    <w:rsid w:val="00350415"/>
    <w:rsid w:val="00352BD7"/>
    <w:rsid w:val="003539DB"/>
    <w:rsid w:val="00361C35"/>
    <w:rsid w:val="00376FB2"/>
    <w:rsid w:val="0038045F"/>
    <w:rsid w:val="00387178"/>
    <w:rsid w:val="00393BE4"/>
    <w:rsid w:val="003F558F"/>
    <w:rsid w:val="00401FF4"/>
    <w:rsid w:val="004046C1"/>
    <w:rsid w:val="00414BAD"/>
    <w:rsid w:val="004176BC"/>
    <w:rsid w:val="00420F2C"/>
    <w:rsid w:val="00451E25"/>
    <w:rsid w:val="00454D77"/>
    <w:rsid w:val="004608F8"/>
    <w:rsid w:val="00490862"/>
    <w:rsid w:val="004A3156"/>
    <w:rsid w:val="004A5EA7"/>
    <w:rsid w:val="004B050F"/>
    <w:rsid w:val="004B16F9"/>
    <w:rsid w:val="004B2AFE"/>
    <w:rsid w:val="004E0ED1"/>
    <w:rsid w:val="00505995"/>
    <w:rsid w:val="00515CE3"/>
    <w:rsid w:val="0054045F"/>
    <w:rsid w:val="005507EC"/>
    <w:rsid w:val="00555BCB"/>
    <w:rsid w:val="0055722E"/>
    <w:rsid w:val="00575EF4"/>
    <w:rsid w:val="00590CED"/>
    <w:rsid w:val="005D0510"/>
    <w:rsid w:val="005D0A9F"/>
    <w:rsid w:val="005F5BB9"/>
    <w:rsid w:val="005F6895"/>
    <w:rsid w:val="00622AC8"/>
    <w:rsid w:val="00652264"/>
    <w:rsid w:val="006626A2"/>
    <w:rsid w:val="00687960"/>
    <w:rsid w:val="006901CE"/>
    <w:rsid w:val="00690800"/>
    <w:rsid w:val="006919C2"/>
    <w:rsid w:val="00695A50"/>
    <w:rsid w:val="00696816"/>
    <w:rsid w:val="006A2416"/>
    <w:rsid w:val="006A37B0"/>
    <w:rsid w:val="006A4671"/>
    <w:rsid w:val="006B1C2C"/>
    <w:rsid w:val="006C2AFF"/>
    <w:rsid w:val="006E2AD5"/>
    <w:rsid w:val="007338B6"/>
    <w:rsid w:val="007530ED"/>
    <w:rsid w:val="00753561"/>
    <w:rsid w:val="00765CB0"/>
    <w:rsid w:val="00773F6A"/>
    <w:rsid w:val="00774CBF"/>
    <w:rsid w:val="00793F88"/>
    <w:rsid w:val="0079626B"/>
    <w:rsid w:val="007A62D3"/>
    <w:rsid w:val="007A6F00"/>
    <w:rsid w:val="007B0F2E"/>
    <w:rsid w:val="007C30BA"/>
    <w:rsid w:val="007C3409"/>
    <w:rsid w:val="007D2F2A"/>
    <w:rsid w:val="00811262"/>
    <w:rsid w:val="00815EEF"/>
    <w:rsid w:val="00822CAF"/>
    <w:rsid w:val="00834FBF"/>
    <w:rsid w:val="00845F42"/>
    <w:rsid w:val="00846C5B"/>
    <w:rsid w:val="00850159"/>
    <w:rsid w:val="00855D3B"/>
    <w:rsid w:val="008A57FE"/>
    <w:rsid w:val="008A7B4E"/>
    <w:rsid w:val="008C1C02"/>
    <w:rsid w:val="008D6F9F"/>
    <w:rsid w:val="008E5ED4"/>
    <w:rsid w:val="008F0B90"/>
    <w:rsid w:val="008F6430"/>
    <w:rsid w:val="0090556E"/>
    <w:rsid w:val="00910766"/>
    <w:rsid w:val="00931724"/>
    <w:rsid w:val="009347C2"/>
    <w:rsid w:val="0094689D"/>
    <w:rsid w:val="009549E1"/>
    <w:rsid w:val="00957094"/>
    <w:rsid w:val="009711AA"/>
    <w:rsid w:val="00983FCC"/>
    <w:rsid w:val="009850B9"/>
    <w:rsid w:val="00995F87"/>
    <w:rsid w:val="009A1B17"/>
    <w:rsid w:val="009D02A2"/>
    <w:rsid w:val="009D423C"/>
    <w:rsid w:val="009D4F76"/>
    <w:rsid w:val="00A14680"/>
    <w:rsid w:val="00A3160C"/>
    <w:rsid w:val="00A36575"/>
    <w:rsid w:val="00A37862"/>
    <w:rsid w:val="00A409F1"/>
    <w:rsid w:val="00A4216F"/>
    <w:rsid w:val="00A50D56"/>
    <w:rsid w:val="00A51C06"/>
    <w:rsid w:val="00A51FC6"/>
    <w:rsid w:val="00A52B39"/>
    <w:rsid w:val="00A64FCE"/>
    <w:rsid w:val="00A70B29"/>
    <w:rsid w:val="00A763BE"/>
    <w:rsid w:val="00AC17AE"/>
    <w:rsid w:val="00AC1AC5"/>
    <w:rsid w:val="00AC345F"/>
    <w:rsid w:val="00AE48FD"/>
    <w:rsid w:val="00AE717F"/>
    <w:rsid w:val="00B119DF"/>
    <w:rsid w:val="00B543E8"/>
    <w:rsid w:val="00B55861"/>
    <w:rsid w:val="00BA1634"/>
    <w:rsid w:val="00BA4672"/>
    <w:rsid w:val="00BC0D85"/>
    <w:rsid w:val="00BC219B"/>
    <w:rsid w:val="00BC4FDB"/>
    <w:rsid w:val="00BD75E0"/>
    <w:rsid w:val="00BE03FC"/>
    <w:rsid w:val="00BE43EE"/>
    <w:rsid w:val="00C07023"/>
    <w:rsid w:val="00C2441A"/>
    <w:rsid w:val="00C25937"/>
    <w:rsid w:val="00C50773"/>
    <w:rsid w:val="00C57E24"/>
    <w:rsid w:val="00C632B3"/>
    <w:rsid w:val="00C6630F"/>
    <w:rsid w:val="00C724E9"/>
    <w:rsid w:val="00C80C29"/>
    <w:rsid w:val="00C8377B"/>
    <w:rsid w:val="00CA775B"/>
    <w:rsid w:val="00CB1776"/>
    <w:rsid w:val="00CC1C07"/>
    <w:rsid w:val="00CC23D2"/>
    <w:rsid w:val="00CE27E2"/>
    <w:rsid w:val="00CE4EB6"/>
    <w:rsid w:val="00CE6D55"/>
    <w:rsid w:val="00CF116B"/>
    <w:rsid w:val="00CF2DBA"/>
    <w:rsid w:val="00D164E7"/>
    <w:rsid w:val="00D4591B"/>
    <w:rsid w:val="00D71A54"/>
    <w:rsid w:val="00D74D7F"/>
    <w:rsid w:val="00DC60B4"/>
    <w:rsid w:val="00DF3CE5"/>
    <w:rsid w:val="00E0239D"/>
    <w:rsid w:val="00E03CE8"/>
    <w:rsid w:val="00E13CD3"/>
    <w:rsid w:val="00E23A05"/>
    <w:rsid w:val="00E23D1A"/>
    <w:rsid w:val="00E370FC"/>
    <w:rsid w:val="00E717C0"/>
    <w:rsid w:val="00E7542F"/>
    <w:rsid w:val="00E77645"/>
    <w:rsid w:val="00E82FA4"/>
    <w:rsid w:val="00E8629F"/>
    <w:rsid w:val="00E94D15"/>
    <w:rsid w:val="00EA593B"/>
    <w:rsid w:val="00EB3BC4"/>
    <w:rsid w:val="00EB7D64"/>
    <w:rsid w:val="00ED1ECF"/>
    <w:rsid w:val="00ED4881"/>
    <w:rsid w:val="00EE49E4"/>
    <w:rsid w:val="00EF0F07"/>
    <w:rsid w:val="00EF3145"/>
    <w:rsid w:val="00F12820"/>
    <w:rsid w:val="00F50313"/>
    <w:rsid w:val="00F51008"/>
    <w:rsid w:val="00F7282B"/>
    <w:rsid w:val="00F73715"/>
    <w:rsid w:val="00F856F3"/>
    <w:rsid w:val="00F92648"/>
    <w:rsid w:val="00FA0096"/>
    <w:rsid w:val="00FA56CF"/>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4D623"/>
  <w15:chartTrackingRefBased/>
  <w15:docId w15:val="{08C88CC1-8EAB-4A71-BA3C-8C4C4906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character" w:styleId="CommentReference">
    <w:name w:val="annotation reference"/>
    <w:basedOn w:val="DefaultParagraphFont"/>
    <w:rsid w:val="000B0736"/>
    <w:rPr>
      <w:sz w:val="16"/>
      <w:szCs w:val="16"/>
    </w:rPr>
  </w:style>
  <w:style w:type="paragraph" w:styleId="CommentText">
    <w:name w:val="annotation text"/>
    <w:basedOn w:val="Normal"/>
    <w:link w:val="CommentTextChar"/>
    <w:rsid w:val="000B0736"/>
    <w:rPr>
      <w:sz w:val="20"/>
      <w:szCs w:val="20"/>
    </w:rPr>
  </w:style>
  <w:style w:type="character" w:customStyle="1" w:styleId="CommentTextChar">
    <w:name w:val="Comment Text Char"/>
    <w:basedOn w:val="DefaultParagraphFont"/>
    <w:link w:val="CommentText"/>
    <w:rsid w:val="000B0736"/>
    <w:rPr>
      <w:rFonts w:ascii="Courier" w:hAnsi="Courier"/>
    </w:rPr>
  </w:style>
  <w:style w:type="paragraph" w:styleId="CommentSubject">
    <w:name w:val="annotation subject"/>
    <w:basedOn w:val="CommentText"/>
    <w:next w:val="CommentText"/>
    <w:link w:val="CommentSubjectChar"/>
    <w:rsid w:val="000B0736"/>
    <w:rPr>
      <w:b/>
      <w:bCs/>
    </w:rPr>
  </w:style>
  <w:style w:type="character" w:customStyle="1" w:styleId="CommentSubjectChar">
    <w:name w:val="Comment Subject Char"/>
    <w:basedOn w:val="CommentTextChar"/>
    <w:link w:val="CommentSubject"/>
    <w:rsid w:val="000B0736"/>
    <w:rPr>
      <w:rFonts w:ascii="Courier" w:hAnsi="Courier"/>
      <w:b/>
      <w:bCs/>
    </w:rPr>
  </w:style>
  <w:style w:type="paragraph" w:styleId="Revision">
    <w:name w:val="Revision"/>
    <w:hidden/>
    <w:uiPriority w:val="99"/>
    <w:semiHidden/>
    <w:rsid w:val="00931724"/>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C0888-61BE-4867-8AEF-19A006CF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1326</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David Zell</dc:creator>
  <cp:keywords/>
  <dc:description/>
  <cp:lastModifiedBy>Morgan, Steve</cp:lastModifiedBy>
  <cp:revision>4</cp:revision>
  <cp:lastPrinted>2013-02-20T14:58:00Z</cp:lastPrinted>
  <dcterms:created xsi:type="dcterms:W3CDTF">2014-07-01T14:23:00Z</dcterms:created>
  <dcterms:modified xsi:type="dcterms:W3CDTF">2014-07-03T16:44:00Z</dcterms:modified>
</cp:coreProperties>
</file>