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639"/>
        <w:tblW w:w="10886" w:type="dxa"/>
        <w:tblLayout w:type="fixed"/>
        <w:tblLook w:val="01E0"/>
      </w:tblPr>
      <w:tblGrid>
        <w:gridCol w:w="3489"/>
        <w:gridCol w:w="4989"/>
        <w:gridCol w:w="2408"/>
      </w:tblGrid>
      <w:tr w:rsidR="009D0E1F" w:rsidRPr="00D04580" w:rsidTr="009D0E1F">
        <w:trPr>
          <w:trHeight w:val="1237"/>
        </w:trPr>
        <w:tc>
          <w:tcPr>
            <w:tcW w:w="3489" w:type="dxa"/>
          </w:tcPr>
          <w:p w:rsidR="009D0E1F" w:rsidRPr="00D04580" w:rsidRDefault="005765A0" w:rsidP="009D0E1F">
            <w:pPr>
              <w:rPr>
                <w:sz w:val="24"/>
                <w:szCs w:val="24"/>
              </w:rPr>
            </w:pPr>
            <w:r>
              <w:rPr>
                <w:noProof/>
              </w:rPr>
              <w:drawing>
                <wp:inline distT="0" distB="0" distL="0" distR="0">
                  <wp:extent cx="1695450" cy="1114425"/>
                  <wp:effectExtent l="0" t="0" r="0" b="0"/>
                  <wp:docPr id="1" name="Picture 1"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_color_logo-Converted"/>
                          <pic:cNvPicPr>
                            <a:picLocks noChangeAspect="1" noChangeArrowheads="1"/>
                          </pic:cNvPicPr>
                        </pic:nvPicPr>
                        <pic:blipFill>
                          <a:blip r:embed="rId8" cstate="print"/>
                          <a:srcRect/>
                          <a:stretch>
                            <a:fillRect/>
                          </a:stretch>
                        </pic:blipFill>
                        <pic:spPr bwMode="auto">
                          <a:xfrm>
                            <a:off x="0" y="0"/>
                            <a:ext cx="1695450" cy="1114425"/>
                          </a:xfrm>
                          <a:prstGeom prst="rect">
                            <a:avLst/>
                          </a:prstGeom>
                          <a:noFill/>
                          <a:ln w="9525">
                            <a:noFill/>
                            <a:miter lim="800000"/>
                            <a:headEnd/>
                            <a:tailEnd/>
                          </a:ln>
                        </pic:spPr>
                      </pic:pic>
                    </a:graphicData>
                  </a:graphic>
                </wp:inline>
              </w:drawing>
            </w:r>
          </w:p>
        </w:tc>
        <w:tc>
          <w:tcPr>
            <w:tcW w:w="4989" w:type="dxa"/>
          </w:tcPr>
          <w:p w:rsidR="00CB1632" w:rsidRPr="00D04580" w:rsidRDefault="00CB1632" w:rsidP="00CB1632">
            <w:pPr>
              <w:jc w:val="center"/>
              <w:rPr>
                <w:b/>
                <w:sz w:val="32"/>
                <w:szCs w:val="32"/>
              </w:rPr>
            </w:pPr>
            <w:r w:rsidRPr="00D04580">
              <w:rPr>
                <w:b/>
                <w:sz w:val="36"/>
                <w:szCs w:val="36"/>
              </w:rPr>
              <w:t>F</w:t>
            </w:r>
            <w:r w:rsidRPr="00D04580">
              <w:rPr>
                <w:b/>
              </w:rPr>
              <w:t>LORIDA</w:t>
            </w:r>
            <w:r w:rsidRPr="00D04580">
              <w:rPr>
                <w:b/>
                <w:sz w:val="32"/>
                <w:szCs w:val="32"/>
              </w:rPr>
              <w:t xml:space="preserve"> </w:t>
            </w:r>
            <w:r w:rsidRPr="00D04580">
              <w:rPr>
                <w:b/>
                <w:sz w:val="36"/>
                <w:szCs w:val="36"/>
              </w:rPr>
              <w:t>D</w:t>
            </w:r>
            <w:r w:rsidRPr="00D04580">
              <w:rPr>
                <w:b/>
              </w:rPr>
              <w:t>EPARTMENT</w:t>
            </w:r>
            <w:r w:rsidRPr="00D04580">
              <w:rPr>
                <w:b/>
                <w:sz w:val="32"/>
                <w:szCs w:val="32"/>
              </w:rPr>
              <w:t xml:space="preserve"> </w:t>
            </w:r>
            <w:r w:rsidRPr="00D04580">
              <w:rPr>
                <w:b/>
              </w:rPr>
              <w:t>OF</w:t>
            </w:r>
          </w:p>
          <w:p w:rsidR="009D0E1F" w:rsidRPr="00D04580" w:rsidRDefault="00CB1632" w:rsidP="00CB1632">
            <w:pPr>
              <w:jc w:val="center"/>
              <w:rPr>
                <w:sz w:val="44"/>
                <w:szCs w:val="44"/>
              </w:rPr>
            </w:pPr>
            <w:r w:rsidRPr="00D04580">
              <w:rPr>
                <w:b/>
                <w:sz w:val="36"/>
                <w:szCs w:val="36"/>
              </w:rPr>
              <w:t>E</w:t>
            </w:r>
            <w:r w:rsidRPr="00D04580">
              <w:rPr>
                <w:b/>
              </w:rPr>
              <w:t>NVIRONMENTAL</w:t>
            </w:r>
            <w:r w:rsidRPr="00D04580">
              <w:rPr>
                <w:b/>
                <w:sz w:val="32"/>
                <w:szCs w:val="32"/>
              </w:rPr>
              <w:t xml:space="preserve"> </w:t>
            </w:r>
            <w:r w:rsidRPr="00D04580">
              <w:rPr>
                <w:b/>
                <w:sz w:val="36"/>
                <w:szCs w:val="36"/>
              </w:rPr>
              <w:t>P</w:t>
            </w:r>
            <w:r w:rsidRPr="00D04580">
              <w:rPr>
                <w:b/>
              </w:rPr>
              <w:t>ROTECTION</w:t>
            </w:r>
          </w:p>
          <w:p w:rsidR="009D0E1F" w:rsidRPr="00D04580" w:rsidRDefault="009D0E1F" w:rsidP="009D0E1F">
            <w:pPr>
              <w:jc w:val="center"/>
            </w:pPr>
            <w:r w:rsidRPr="00D04580">
              <w:t>Southwest District Office</w:t>
            </w:r>
          </w:p>
          <w:p w:rsidR="009D0E1F" w:rsidRPr="00D04580" w:rsidRDefault="009D0E1F" w:rsidP="009D0E1F">
            <w:pPr>
              <w:jc w:val="center"/>
            </w:pPr>
            <w:r w:rsidRPr="00D04580">
              <w:t>13051 North Telecom Parkway</w:t>
            </w:r>
          </w:p>
          <w:p w:rsidR="009D0E1F" w:rsidRPr="00D04580" w:rsidRDefault="009D0E1F" w:rsidP="009D0E1F">
            <w:pPr>
              <w:jc w:val="center"/>
            </w:pPr>
            <w:r w:rsidRPr="00D04580">
              <w:t>Temple Terrace, Florida  33637-0926</w:t>
            </w:r>
          </w:p>
        </w:tc>
        <w:tc>
          <w:tcPr>
            <w:tcW w:w="2408" w:type="dxa"/>
          </w:tcPr>
          <w:p w:rsidR="009D0E1F" w:rsidRPr="00D04580" w:rsidRDefault="009D0E1F" w:rsidP="009D0E1F">
            <w:pPr>
              <w:jc w:val="right"/>
              <w:rPr>
                <w:color w:val="31849B"/>
                <w:sz w:val="18"/>
                <w:szCs w:val="18"/>
              </w:rPr>
            </w:pPr>
          </w:p>
          <w:p w:rsidR="009D0E1F" w:rsidRPr="00D04580" w:rsidRDefault="009D0E1F" w:rsidP="009D0E1F">
            <w:pPr>
              <w:rPr>
                <w:color w:val="31849B"/>
                <w:sz w:val="18"/>
                <w:szCs w:val="18"/>
              </w:rPr>
            </w:pPr>
          </w:p>
          <w:p w:rsidR="009D0E1F" w:rsidRPr="00D04580" w:rsidRDefault="009D0E1F" w:rsidP="009D0E1F">
            <w:pPr>
              <w:jc w:val="right"/>
              <w:rPr>
                <w:color w:val="31849B"/>
                <w:sz w:val="18"/>
                <w:szCs w:val="18"/>
              </w:rPr>
            </w:pPr>
          </w:p>
          <w:p w:rsidR="009D0E1F" w:rsidRPr="00D04580" w:rsidRDefault="009D0E1F" w:rsidP="009D0E1F">
            <w:pPr>
              <w:jc w:val="right"/>
              <w:rPr>
                <w:color w:val="31849B"/>
                <w:sz w:val="18"/>
                <w:szCs w:val="18"/>
              </w:rPr>
            </w:pPr>
            <w:r w:rsidRPr="00D04580">
              <w:rPr>
                <w:color w:val="31849B"/>
                <w:sz w:val="18"/>
                <w:szCs w:val="18"/>
              </w:rPr>
              <w:t>RICK SCOTT</w:t>
            </w:r>
          </w:p>
          <w:p w:rsidR="009D0E1F" w:rsidRPr="00D04580" w:rsidRDefault="009D0E1F" w:rsidP="009D0E1F">
            <w:pPr>
              <w:jc w:val="right"/>
              <w:rPr>
                <w:color w:val="31849B"/>
                <w:sz w:val="18"/>
                <w:szCs w:val="18"/>
              </w:rPr>
            </w:pPr>
            <w:r w:rsidRPr="00D04580">
              <w:rPr>
                <w:color w:val="31849B"/>
                <w:sz w:val="18"/>
                <w:szCs w:val="18"/>
              </w:rPr>
              <w:t>GOVERNOR</w:t>
            </w:r>
          </w:p>
          <w:p w:rsidR="009D0E1F" w:rsidRPr="00D04580" w:rsidRDefault="009D0E1F" w:rsidP="009D0E1F">
            <w:pPr>
              <w:rPr>
                <w:color w:val="31849B"/>
                <w:sz w:val="10"/>
                <w:szCs w:val="10"/>
              </w:rPr>
            </w:pPr>
          </w:p>
          <w:p w:rsidR="009D0E1F" w:rsidRPr="00D04580" w:rsidRDefault="009D0E1F" w:rsidP="009D0E1F">
            <w:pPr>
              <w:ind w:left="-108"/>
              <w:rPr>
                <w:color w:val="31849B"/>
                <w:sz w:val="18"/>
                <w:szCs w:val="18"/>
              </w:rPr>
            </w:pPr>
            <w:r w:rsidRPr="00D04580">
              <w:rPr>
                <w:color w:val="31849B"/>
                <w:sz w:val="18"/>
                <w:szCs w:val="18"/>
              </w:rPr>
              <w:t>HERSCHEL T. VINYARD JR.</w:t>
            </w:r>
          </w:p>
          <w:p w:rsidR="009D0E1F" w:rsidRPr="00D04580" w:rsidRDefault="009D0E1F" w:rsidP="009D0E1F">
            <w:pPr>
              <w:jc w:val="right"/>
              <w:rPr>
                <w:color w:val="006666"/>
              </w:rPr>
            </w:pPr>
            <w:r w:rsidRPr="00D04580">
              <w:rPr>
                <w:color w:val="31849B"/>
                <w:sz w:val="18"/>
                <w:szCs w:val="18"/>
              </w:rPr>
              <w:t>SECRETARY</w:t>
            </w:r>
          </w:p>
        </w:tc>
      </w:tr>
    </w:tbl>
    <w:p w:rsidR="00E700F9" w:rsidRPr="00D04580" w:rsidRDefault="00E700F9" w:rsidP="00E700F9">
      <w:pPr>
        <w:pStyle w:val="Header"/>
        <w:jc w:val="center"/>
        <w:rPr>
          <w:b/>
          <w:highlight w:val="yellow"/>
          <w:shd w:val="clear" w:color="auto" w:fill="FFFFFF"/>
        </w:rPr>
      </w:pPr>
    </w:p>
    <w:p w:rsidR="00E700F9" w:rsidRPr="00D04580" w:rsidRDefault="001F4A92" w:rsidP="00E700F9">
      <w:pPr>
        <w:pStyle w:val="Header"/>
        <w:jc w:val="center"/>
        <w:rPr>
          <w:b/>
          <w:sz w:val="28"/>
          <w:szCs w:val="28"/>
        </w:rPr>
      </w:pPr>
      <w:r>
        <w:rPr>
          <w:b/>
          <w:sz w:val="28"/>
          <w:szCs w:val="28"/>
          <w:shd w:val="clear" w:color="auto" w:fill="FFFFFF"/>
        </w:rPr>
        <w:t>FINAL</w:t>
      </w:r>
      <w:r w:rsidR="00E700F9" w:rsidRPr="00D04580">
        <w:rPr>
          <w:b/>
          <w:sz w:val="28"/>
          <w:szCs w:val="28"/>
          <w:shd w:val="clear" w:color="auto" w:fill="FFFFFF"/>
        </w:rPr>
        <w:t xml:space="preserve"> PERMIT</w:t>
      </w:r>
    </w:p>
    <w:p w:rsidR="00E4644C" w:rsidRPr="00D04580" w:rsidRDefault="00E4644C" w:rsidP="00D11491">
      <w:pPr>
        <w:rPr>
          <w:b/>
          <w:caps/>
          <w:sz w:val="22"/>
          <w:szCs w:val="22"/>
        </w:rPr>
      </w:pPr>
      <w:r w:rsidRPr="00D04580">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724"/>
        <w:gridCol w:w="4410"/>
      </w:tblGrid>
      <w:tr w:rsidR="00E4644C" w:rsidRPr="00D04580">
        <w:trPr>
          <w:cantSplit/>
          <w:trHeight w:val="1649"/>
        </w:trPr>
        <w:tc>
          <w:tcPr>
            <w:tcW w:w="5724" w:type="dxa"/>
          </w:tcPr>
          <w:p w:rsidR="00E4644C" w:rsidRPr="00D04580" w:rsidRDefault="000F1902">
            <w:pPr>
              <w:rPr>
                <w:sz w:val="22"/>
                <w:szCs w:val="22"/>
              </w:rPr>
            </w:pPr>
            <w:r w:rsidRPr="00D04580">
              <w:rPr>
                <w:sz w:val="22"/>
                <w:szCs w:val="22"/>
              </w:rPr>
              <w:t xml:space="preserve">Rubber Applications, Inc. </w:t>
            </w:r>
          </w:p>
          <w:p w:rsidR="00E4644C" w:rsidRPr="00D04580" w:rsidRDefault="000F1902">
            <w:pPr>
              <w:rPr>
                <w:sz w:val="22"/>
                <w:szCs w:val="22"/>
              </w:rPr>
            </w:pPr>
            <w:r w:rsidRPr="00D04580">
              <w:rPr>
                <w:sz w:val="22"/>
                <w:szCs w:val="22"/>
              </w:rPr>
              <w:t>610 North Prairie Industrial Parkway</w:t>
            </w:r>
          </w:p>
          <w:p w:rsidR="00E4644C" w:rsidRPr="00D04580" w:rsidRDefault="000F1902">
            <w:pPr>
              <w:tabs>
                <w:tab w:val="center" w:pos="3168"/>
                <w:tab w:val="left" w:pos="3240"/>
                <w:tab w:val="left" w:pos="3615"/>
              </w:tabs>
              <w:rPr>
                <w:sz w:val="22"/>
                <w:szCs w:val="22"/>
              </w:rPr>
            </w:pPr>
            <w:r w:rsidRPr="00D04580">
              <w:rPr>
                <w:sz w:val="22"/>
                <w:szCs w:val="22"/>
              </w:rPr>
              <w:t xml:space="preserve">Mulberry, Florida </w:t>
            </w:r>
            <w:r w:rsidR="00776A27" w:rsidRPr="00D04580">
              <w:rPr>
                <w:sz w:val="22"/>
                <w:szCs w:val="22"/>
              </w:rPr>
              <w:t>33860-6558</w:t>
            </w:r>
          </w:p>
          <w:p w:rsidR="00E4644C" w:rsidRPr="00D04580" w:rsidRDefault="00E4644C">
            <w:pPr>
              <w:rPr>
                <w:i/>
                <w:sz w:val="22"/>
                <w:szCs w:val="22"/>
              </w:rPr>
            </w:pPr>
          </w:p>
          <w:p w:rsidR="00E4644C" w:rsidRPr="00D04580" w:rsidRDefault="00E4644C">
            <w:pPr>
              <w:rPr>
                <w:sz w:val="22"/>
                <w:szCs w:val="22"/>
              </w:rPr>
            </w:pPr>
            <w:r w:rsidRPr="00D04580">
              <w:rPr>
                <w:sz w:val="22"/>
                <w:szCs w:val="22"/>
              </w:rPr>
              <w:t>Authorized Representative:</w:t>
            </w:r>
          </w:p>
          <w:p w:rsidR="00E4644C" w:rsidRPr="00D04580" w:rsidRDefault="005073C8" w:rsidP="00A50932">
            <w:pPr>
              <w:rPr>
                <w:sz w:val="22"/>
                <w:szCs w:val="22"/>
              </w:rPr>
            </w:pPr>
            <w:r w:rsidRPr="00D04580">
              <w:rPr>
                <w:sz w:val="22"/>
                <w:szCs w:val="22"/>
              </w:rPr>
              <w:t>Mr</w:t>
            </w:r>
            <w:r w:rsidR="00A50932" w:rsidRPr="00D04580">
              <w:rPr>
                <w:sz w:val="22"/>
                <w:szCs w:val="22"/>
              </w:rPr>
              <w:t xml:space="preserve">. John Polk, Vice President </w:t>
            </w:r>
          </w:p>
        </w:tc>
        <w:tc>
          <w:tcPr>
            <w:tcW w:w="4410" w:type="dxa"/>
          </w:tcPr>
          <w:p w:rsidR="00E4644C" w:rsidRPr="00D04580" w:rsidRDefault="00E4644C">
            <w:pPr>
              <w:rPr>
                <w:sz w:val="22"/>
                <w:szCs w:val="22"/>
              </w:rPr>
            </w:pPr>
            <w:r w:rsidRPr="00D04580">
              <w:rPr>
                <w:sz w:val="22"/>
                <w:szCs w:val="22"/>
              </w:rPr>
              <w:t xml:space="preserve">Air Permit No. </w:t>
            </w:r>
            <w:r w:rsidR="00776A27" w:rsidRPr="00D04580">
              <w:rPr>
                <w:sz w:val="22"/>
                <w:szCs w:val="22"/>
              </w:rPr>
              <w:t>1050364-003</w:t>
            </w:r>
            <w:r w:rsidRPr="00D04580">
              <w:rPr>
                <w:sz w:val="22"/>
                <w:szCs w:val="22"/>
              </w:rPr>
              <w:t>-AF</w:t>
            </w:r>
          </w:p>
          <w:p w:rsidR="00E4644C" w:rsidRPr="00D04580" w:rsidRDefault="00E4644C">
            <w:pPr>
              <w:rPr>
                <w:sz w:val="22"/>
                <w:szCs w:val="22"/>
              </w:rPr>
            </w:pPr>
            <w:r w:rsidRPr="00D04580">
              <w:rPr>
                <w:sz w:val="22"/>
                <w:szCs w:val="22"/>
              </w:rPr>
              <w:t xml:space="preserve">Permit Expires:  </w:t>
            </w:r>
            <w:r w:rsidR="007F640A">
              <w:rPr>
                <w:sz w:val="22"/>
                <w:szCs w:val="22"/>
              </w:rPr>
              <w:t>xx/xx/xxxx</w:t>
            </w:r>
          </w:p>
          <w:p w:rsidR="00E4644C" w:rsidRPr="00D04580" w:rsidRDefault="00E4644C">
            <w:pPr>
              <w:rPr>
                <w:sz w:val="22"/>
                <w:szCs w:val="22"/>
              </w:rPr>
            </w:pPr>
            <w:r w:rsidRPr="00D04580">
              <w:rPr>
                <w:sz w:val="22"/>
                <w:szCs w:val="22"/>
              </w:rPr>
              <w:t>Federally Enforceable State Operati</w:t>
            </w:r>
            <w:r w:rsidR="002B462B" w:rsidRPr="00D04580">
              <w:rPr>
                <w:sz w:val="22"/>
                <w:szCs w:val="22"/>
              </w:rPr>
              <w:t>on</w:t>
            </w:r>
            <w:r w:rsidRPr="00D04580">
              <w:rPr>
                <w:sz w:val="22"/>
                <w:szCs w:val="22"/>
              </w:rPr>
              <w:t xml:space="preserve"> Permit</w:t>
            </w:r>
            <w:r w:rsidR="000A1644" w:rsidRPr="00D04580">
              <w:rPr>
                <w:sz w:val="22"/>
                <w:szCs w:val="22"/>
              </w:rPr>
              <w:t xml:space="preserve"> (FESOP)</w:t>
            </w:r>
          </w:p>
          <w:p w:rsidR="00E4644C" w:rsidRPr="00D04580" w:rsidRDefault="00776A27" w:rsidP="000065A8">
            <w:pPr>
              <w:rPr>
                <w:b/>
                <w:bCs/>
                <w:sz w:val="22"/>
                <w:szCs w:val="22"/>
              </w:rPr>
            </w:pPr>
            <w:r w:rsidRPr="00D04580">
              <w:rPr>
                <w:sz w:val="22"/>
                <w:szCs w:val="22"/>
              </w:rPr>
              <w:t xml:space="preserve">Operation Permit </w:t>
            </w:r>
            <w:r w:rsidR="00D04580" w:rsidRPr="00D04580">
              <w:rPr>
                <w:sz w:val="22"/>
                <w:szCs w:val="22"/>
              </w:rPr>
              <w:t>Re</w:t>
            </w:r>
            <w:r w:rsidR="003F6C46">
              <w:rPr>
                <w:sz w:val="22"/>
                <w:szCs w:val="22"/>
              </w:rPr>
              <w:t>newal</w:t>
            </w:r>
            <w:r w:rsidRPr="00D04580">
              <w:rPr>
                <w:sz w:val="22"/>
                <w:szCs w:val="22"/>
              </w:rPr>
              <w:t xml:space="preserve"> </w:t>
            </w:r>
            <w:r w:rsidR="000065A8">
              <w:rPr>
                <w:sz w:val="22"/>
                <w:szCs w:val="22"/>
              </w:rPr>
              <w:t>and Revision</w:t>
            </w:r>
            <w:r w:rsidR="001B76A6" w:rsidRPr="00D04580">
              <w:rPr>
                <w:sz w:val="22"/>
                <w:szCs w:val="22"/>
              </w:rPr>
              <w:t xml:space="preserve"> </w:t>
            </w:r>
            <w:r w:rsidR="005073C8" w:rsidRPr="00D04580">
              <w:rPr>
                <w:sz w:val="22"/>
                <w:szCs w:val="22"/>
              </w:rPr>
              <w:t xml:space="preserve"> </w:t>
            </w:r>
          </w:p>
        </w:tc>
      </w:tr>
    </w:tbl>
    <w:p w:rsidR="00FE704D" w:rsidRPr="00D04580" w:rsidRDefault="00FE704D" w:rsidP="00FD4E84">
      <w:pPr>
        <w:pStyle w:val="BodyText3"/>
        <w:spacing w:after="0"/>
        <w:jc w:val="left"/>
        <w:rPr>
          <w:szCs w:val="22"/>
        </w:rPr>
      </w:pPr>
    </w:p>
    <w:p w:rsidR="00636109" w:rsidRPr="007078D3" w:rsidRDefault="009B7A3E" w:rsidP="00636109">
      <w:pPr>
        <w:pStyle w:val="BodyTextIndent"/>
        <w:ind w:left="0"/>
        <w:jc w:val="left"/>
        <w:rPr>
          <w:szCs w:val="22"/>
        </w:rPr>
      </w:pPr>
      <w:r w:rsidRPr="00D04580">
        <w:rPr>
          <w:szCs w:val="22"/>
        </w:rPr>
        <w:t>This is the final permit to renew</w:t>
      </w:r>
      <w:r w:rsidR="00D371A5">
        <w:rPr>
          <w:szCs w:val="22"/>
        </w:rPr>
        <w:t xml:space="preserve"> and </w:t>
      </w:r>
      <w:r w:rsidR="000065A8">
        <w:rPr>
          <w:szCs w:val="22"/>
        </w:rPr>
        <w:t>revise</w:t>
      </w:r>
      <w:r w:rsidR="00D000DD" w:rsidRPr="00D04580">
        <w:rPr>
          <w:szCs w:val="22"/>
        </w:rPr>
        <w:t xml:space="preserve"> A</w:t>
      </w:r>
      <w:r w:rsidRPr="00D04580">
        <w:rPr>
          <w:szCs w:val="22"/>
        </w:rPr>
        <w:t xml:space="preserve">ir </w:t>
      </w:r>
      <w:r w:rsidR="00D000DD" w:rsidRPr="00D04580">
        <w:rPr>
          <w:szCs w:val="22"/>
        </w:rPr>
        <w:t>O</w:t>
      </w:r>
      <w:r w:rsidRPr="00D04580">
        <w:rPr>
          <w:szCs w:val="22"/>
        </w:rPr>
        <w:t xml:space="preserve">peration </w:t>
      </w:r>
      <w:r w:rsidR="00D000DD" w:rsidRPr="00D04580">
        <w:rPr>
          <w:szCs w:val="22"/>
        </w:rPr>
        <w:t>P</w:t>
      </w:r>
      <w:r w:rsidRPr="00D04580">
        <w:rPr>
          <w:szCs w:val="22"/>
        </w:rPr>
        <w:t xml:space="preserve">ermit No. </w:t>
      </w:r>
      <w:r w:rsidR="00100A75" w:rsidRPr="00D04580">
        <w:rPr>
          <w:szCs w:val="22"/>
        </w:rPr>
        <w:t>1050364-002-AF</w:t>
      </w:r>
      <w:r w:rsidRPr="00D04580">
        <w:rPr>
          <w:szCs w:val="22"/>
        </w:rPr>
        <w:t xml:space="preserve"> for</w:t>
      </w:r>
      <w:r w:rsidR="000065A8">
        <w:rPr>
          <w:szCs w:val="22"/>
        </w:rPr>
        <w:t xml:space="preserve"> the </w:t>
      </w:r>
      <w:r w:rsidR="00100A75" w:rsidRPr="00D04580">
        <w:rPr>
          <w:szCs w:val="22"/>
        </w:rPr>
        <w:t>surface coating, rubber lining</w:t>
      </w:r>
      <w:r w:rsidR="00D371A5">
        <w:rPr>
          <w:szCs w:val="22"/>
        </w:rPr>
        <w:t>,</w:t>
      </w:r>
      <w:r w:rsidR="00490C94">
        <w:rPr>
          <w:szCs w:val="22"/>
        </w:rPr>
        <w:t xml:space="preserve"> and sand</w:t>
      </w:r>
      <w:r w:rsidR="00100A75" w:rsidRPr="00D04580">
        <w:rPr>
          <w:szCs w:val="22"/>
        </w:rPr>
        <w:t>blasting</w:t>
      </w:r>
      <w:r w:rsidRPr="00D04580">
        <w:rPr>
          <w:szCs w:val="22"/>
        </w:rPr>
        <w:t xml:space="preserve"> operation</w:t>
      </w:r>
      <w:r w:rsidR="00100A75" w:rsidRPr="00D04580">
        <w:rPr>
          <w:szCs w:val="22"/>
        </w:rPr>
        <w:t>s</w:t>
      </w:r>
      <w:r w:rsidRPr="00D04580">
        <w:rPr>
          <w:szCs w:val="22"/>
        </w:rPr>
        <w:t xml:space="preserve"> at the </w:t>
      </w:r>
      <w:r w:rsidR="00100A75" w:rsidRPr="00D04580">
        <w:rPr>
          <w:szCs w:val="22"/>
        </w:rPr>
        <w:t xml:space="preserve">Rubber Applications, Inc. </w:t>
      </w:r>
      <w:r w:rsidR="00DE4C59" w:rsidRPr="00D04580">
        <w:rPr>
          <w:szCs w:val="22"/>
        </w:rPr>
        <w:t>facility</w:t>
      </w:r>
      <w:r w:rsidR="00D371A5">
        <w:rPr>
          <w:szCs w:val="22"/>
        </w:rPr>
        <w:t xml:space="preserve"> </w:t>
      </w:r>
      <w:r w:rsidRPr="00D04580">
        <w:rPr>
          <w:szCs w:val="22"/>
        </w:rPr>
        <w:t xml:space="preserve">(Standard Industrial Classification No. </w:t>
      </w:r>
      <w:r w:rsidR="00DE4C59" w:rsidRPr="00D04580">
        <w:rPr>
          <w:szCs w:val="22"/>
        </w:rPr>
        <w:t xml:space="preserve">1799) </w:t>
      </w:r>
      <w:r w:rsidRPr="00D04580">
        <w:rPr>
          <w:szCs w:val="22"/>
        </w:rPr>
        <w:t xml:space="preserve">located in </w:t>
      </w:r>
      <w:r w:rsidR="00DE4C59" w:rsidRPr="00D04580">
        <w:rPr>
          <w:szCs w:val="22"/>
        </w:rPr>
        <w:t>Polk</w:t>
      </w:r>
      <w:r w:rsidRPr="00D04580">
        <w:rPr>
          <w:szCs w:val="22"/>
        </w:rPr>
        <w:t xml:space="preserve"> County at </w:t>
      </w:r>
      <w:r w:rsidR="00DE4C59" w:rsidRPr="00D04580">
        <w:rPr>
          <w:szCs w:val="22"/>
        </w:rPr>
        <w:t>610 North Industrial Park Road</w:t>
      </w:r>
      <w:r w:rsidRPr="00D04580">
        <w:rPr>
          <w:szCs w:val="22"/>
        </w:rPr>
        <w:t xml:space="preserve"> in </w:t>
      </w:r>
      <w:r w:rsidR="00DE4C59" w:rsidRPr="00D04580">
        <w:rPr>
          <w:szCs w:val="22"/>
        </w:rPr>
        <w:t>Mulberry</w:t>
      </w:r>
      <w:r w:rsidRPr="00D04580">
        <w:rPr>
          <w:szCs w:val="22"/>
        </w:rPr>
        <w:t xml:space="preserve">, Florida.  The UTM coordinates are Zone 17, </w:t>
      </w:r>
      <w:r w:rsidR="00DE4C59" w:rsidRPr="00D04580">
        <w:rPr>
          <w:szCs w:val="22"/>
        </w:rPr>
        <w:t>401.93</w:t>
      </w:r>
      <w:r w:rsidRPr="00D04580">
        <w:rPr>
          <w:szCs w:val="22"/>
        </w:rPr>
        <w:t xml:space="preserve"> km East, and </w:t>
      </w:r>
      <w:r w:rsidR="00DE4C59" w:rsidRPr="00D04580">
        <w:rPr>
          <w:szCs w:val="22"/>
        </w:rPr>
        <w:t>3086.75</w:t>
      </w:r>
      <w:r w:rsidRPr="00D04580">
        <w:rPr>
          <w:szCs w:val="22"/>
        </w:rPr>
        <w:t xml:space="preserve"> km North.</w:t>
      </w:r>
      <w:r w:rsidR="002274BC">
        <w:rPr>
          <w:szCs w:val="22"/>
        </w:rPr>
        <w:t xml:space="preserve"> </w:t>
      </w:r>
      <w:r w:rsidRPr="00D04580">
        <w:rPr>
          <w:szCs w:val="22"/>
        </w:rPr>
        <w:t xml:space="preserve"> </w:t>
      </w:r>
      <w:r w:rsidR="00636109" w:rsidRPr="00636109">
        <w:rPr>
          <w:szCs w:val="22"/>
        </w:rPr>
        <w:t>As noted in the Final Determination provided with this final permit, no changes or only minor changes and clarifications were made to the draft permit.</w:t>
      </w:r>
    </w:p>
    <w:p w:rsidR="004B675B" w:rsidRPr="00D04580" w:rsidRDefault="004B675B" w:rsidP="00FC5BE0">
      <w:pPr>
        <w:pStyle w:val="BodyText2"/>
        <w:spacing w:after="0"/>
        <w:rPr>
          <w:szCs w:val="22"/>
        </w:rPr>
      </w:pPr>
      <w:r w:rsidRPr="00D04580">
        <w:rPr>
          <w:szCs w:val="22"/>
        </w:rPr>
        <w:t>This final permit is organized by the following sections:</w:t>
      </w:r>
    </w:p>
    <w:p w:rsidR="004B675B" w:rsidRPr="00D04580" w:rsidRDefault="004B675B" w:rsidP="003D7303">
      <w:pPr>
        <w:pStyle w:val="BodyText2"/>
        <w:spacing w:before="120" w:after="0"/>
        <w:ind w:left="360"/>
        <w:rPr>
          <w:szCs w:val="22"/>
        </w:rPr>
      </w:pPr>
      <w:r w:rsidRPr="00D04580">
        <w:rPr>
          <w:szCs w:val="22"/>
        </w:rPr>
        <w:t>Section 1.  General Information</w:t>
      </w:r>
    </w:p>
    <w:p w:rsidR="004B675B" w:rsidRPr="00D04580" w:rsidRDefault="004B675B" w:rsidP="003D7303">
      <w:pPr>
        <w:pStyle w:val="BodyText2"/>
        <w:spacing w:before="120" w:after="0"/>
        <w:ind w:left="1440" w:hanging="1080"/>
        <w:rPr>
          <w:i/>
          <w:szCs w:val="22"/>
        </w:rPr>
      </w:pPr>
      <w:r w:rsidRPr="00D04580">
        <w:rPr>
          <w:szCs w:val="22"/>
        </w:rPr>
        <w:t xml:space="preserve">Section 2.  </w:t>
      </w:r>
      <w:r w:rsidR="00AC6EE2" w:rsidRPr="00D04580">
        <w:rPr>
          <w:szCs w:val="22"/>
        </w:rPr>
        <w:t>Administrative Requirements and Facility-wide Specific Conditions</w:t>
      </w:r>
      <w:r w:rsidR="008F7C3C" w:rsidRPr="00D04580">
        <w:rPr>
          <w:szCs w:val="22"/>
        </w:rPr>
        <w:t xml:space="preserve"> </w:t>
      </w:r>
    </w:p>
    <w:p w:rsidR="004B675B" w:rsidRPr="00D04580" w:rsidRDefault="004B675B" w:rsidP="003D7303">
      <w:pPr>
        <w:pStyle w:val="BodyText2"/>
        <w:spacing w:before="120" w:after="0"/>
        <w:ind w:left="360"/>
        <w:rPr>
          <w:szCs w:val="22"/>
        </w:rPr>
      </w:pPr>
      <w:r w:rsidRPr="00D04580">
        <w:rPr>
          <w:szCs w:val="22"/>
        </w:rPr>
        <w:t>Section 3.  Emissions Unit Specific Conditions</w:t>
      </w:r>
    </w:p>
    <w:p w:rsidR="004B675B" w:rsidRPr="00D04580" w:rsidRDefault="004B675B" w:rsidP="00FD4E84">
      <w:pPr>
        <w:pStyle w:val="BodyText2"/>
        <w:spacing w:before="120"/>
        <w:ind w:left="360"/>
        <w:rPr>
          <w:szCs w:val="22"/>
        </w:rPr>
      </w:pPr>
      <w:r w:rsidRPr="00D04580">
        <w:rPr>
          <w:szCs w:val="22"/>
        </w:rPr>
        <w:t xml:space="preserve">Section 4.  Appendices </w:t>
      </w:r>
    </w:p>
    <w:p w:rsidR="00636109" w:rsidRPr="00D04580" w:rsidRDefault="00B94550" w:rsidP="00636109">
      <w:pPr>
        <w:pStyle w:val="BodyText2"/>
        <w:rPr>
          <w:szCs w:val="22"/>
        </w:rPr>
      </w:pPr>
      <w:r w:rsidRPr="00D04580">
        <w:rPr>
          <w:szCs w:val="22"/>
        </w:rPr>
        <w:t>Due to</w:t>
      </w:r>
      <w:r w:rsidR="004B675B" w:rsidRPr="00D04580">
        <w:rPr>
          <w:szCs w:val="22"/>
        </w:rPr>
        <w:t xml:space="preserve"> the technical nature of the project, the permit contains numerous acronyms and abbreviations, which are defined in Appendix A of Section 4 </w:t>
      </w:r>
      <w:r w:rsidR="00FD4E84" w:rsidRPr="00D04580">
        <w:rPr>
          <w:szCs w:val="22"/>
        </w:rPr>
        <w:t>of this permit.</w:t>
      </w:r>
    </w:p>
    <w:p w:rsidR="00636109" w:rsidRDefault="00E4644C" w:rsidP="00636109">
      <w:pPr>
        <w:pStyle w:val="BodyText2"/>
        <w:rPr>
          <w:szCs w:val="22"/>
        </w:rPr>
      </w:pPr>
      <w:r w:rsidRPr="00D04580">
        <w:rPr>
          <w:szCs w:val="22"/>
        </w:rPr>
        <w:t xml:space="preserve">This air pollution permit is issued under the provisions of:  Chapter 403 of the Florida Statutes (F.S.) and Chapters 62-4, 62-204, 62-210, 62-212, 62-296 and 62-297 of the Florida Administrative Code (F.A.C.).  </w:t>
      </w:r>
      <w:r w:rsidR="00844CD2" w:rsidRPr="00D04580">
        <w:rPr>
          <w:szCs w:val="22"/>
        </w:rPr>
        <w:t>The permittee is authorized to conduct the proposed work in accordance with the conditions of this permit</w:t>
      </w:r>
      <w:r w:rsidR="00844CD2" w:rsidRPr="00D04580">
        <w:rPr>
          <w:i/>
          <w:szCs w:val="22"/>
        </w:rPr>
        <w:t xml:space="preserve">. </w:t>
      </w:r>
    </w:p>
    <w:p w:rsidR="00636109" w:rsidRPr="007078D3" w:rsidRDefault="00636109" w:rsidP="00636109">
      <w:pPr>
        <w:pStyle w:val="BodyTextIndent"/>
        <w:spacing w:after="0"/>
        <w:ind w:left="0"/>
        <w:jc w:val="left"/>
        <w:rPr>
          <w:szCs w:val="22"/>
        </w:rPr>
      </w:pPr>
      <w:r w:rsidRPr="00636109">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36109" w:rsidRPr="00D04580" w:rsidRDefault="00636109" w:rsidP="00636109">
      <w:pPr>
        <w:rPr>
          <w:sz w:val="22"/>
          <w:szCs w:val="22"/>
        </w:rPr>
      </w:pPr>
    </w:p>
    <w:p w:rsidR="00636109" w:rsidRDefault="00636109" w:rsidP="00FC5BE0">
      <w:pPr>
        <w:ind w:left="3960"/>
        <w:rPr>
          <w:sz w:val="22"/>
          <w:szCs w:val="22"/>
        </w:rPr>
      </w:pPr>
    </w:p>
    <w:p w:rsidR="00E4644C" w:rsidRPr="00D04580" w:rsidRDefault="00E4644C" w:rsidP="00FC5BE0">
      <w:pPr>
        <w:ind w:left="3960"/>
        <w:rPr>
          <w:sz w:val="22"/>
          <w:szCs w:val="22"/>
        </w:rPr>
      </w:pPr>
      <w:r w:rsidRPr="00D04580">
        <w:rPr>
          <w:sz w:val="22"/>
          <w:szCs w:val="22"/>
        </w:rPr>
        <w:t xml:space="preserve">Executed in </w:t>
      </w:r>
      <w:r w:rsidRPr="00D04580">
        <w:rPr>
          <w:sz w:val="22"/>
          <w:szCs w:val="22"/>
          <w:shd w:val="clear" w:color="auto" w:fill="FFFFFF"/>
        </w:rPr>
        <w:t>Hillsborough County,</w:t>
      </w:r>
      <w:r w:rsidRPr="00D04580">
        <w:rPr>
          <w:sz w:val="22"/>
          <w:szCs w:val="22"/>
        </w:rPr>
        <w:t xml:space="preserve"> Florida</w:t>
      </w:r>
    </w:p>
    <w:p w:rsidR="00861D55" w:rsidRDefault="00861D55" w:rsidP="00FC5BE0">
      <w:pPr>
        <w:pStyle w:val="Style4"/>
        <w:numPr>
          <w:ilvl w:val="12"/>
          <w:numId w:val="0"/>
        </w:numPr>
        <w:tabs>
          <w:tab w:val="left" w:pos="8280"/>
        </w:tabs>
        <w:ind w:left="3960"/>
        <w:rPr>
          <w:sz w:val="22"/>
          <w:szCs w:val="22"/>
        </w:rPr>
      </w:pPr>
    </w:p>
    <w:p w:rsidR="006D5260" w:rsidRPr="006D5260" w:rsidRDefault="006D5260" w:rsidP="006D5260"/>
    <w:p w:rsidR="00E4644C" w:rsidRPr="00D04580" w:rsidRDefault="00E700F9" w:rsidP="00FC5BE0">
      <w:pPr>
        <w:pStyle w:val="Style4"/>
        <w:numPr>
          <w:ilvl w:val="12"/>
          <w:numId w:val="0"/>
        </w:numPr>
        <w:tabs>
          <w:tab w:val="left" w:pos="8280"/>
        </w:tabs>
        <w:ind w:left="3960"/>
        <w:rPr>
          <w:sz w:val="22"/>
          <w:szCs w:val="22"/>
        </w:rPr>
      </w:pPr>
      <w:r w:rsidRPr="00D04580">
        <w:rPr>
          <w:sz w:val="22"/>
          <w:szCs w:val="22"/>
        </w:rPr>
        <w:t xml:space="preserve">_________________________  </w:t>
      </w:r>
      <w:r w:rsidR="0095059A" w:rsidRPr="00D04580">
        <w:rPr>
          <w:sz w:val="22"/>
          <w:szCs w:val="22"/>
        </w:rPr>
        <w:t xml:space="preserve">  </w:t>
      </w:r>
      <w:r w:rsidRPr="00D04580">
        <w:rPr>
          <w:sz w:val="22"/>
          <w:szCs w:val="22"/>
        </w:rPr>
        <w:t>_______</w:t>
      </w:r>
      <w:r w:rsidR="00E4644C" w:rsidRPr="00D04580">
        <w:rPr>
          <w:sz w:val="22"/>
          <w:szCs w:val="22"/>
        </w:rPr>
        <w:t>_____________</w:t>
      </w:r>
    </w:p>
    <w:p w:rsidR="000A590C" w:rsidRPr="00D04580" w:rsidRDefault="00E4644C" w:rsidP="00FC5BE0">
      <w:pPr>
        <w:suppressAutoHyphens/>
        <w:rPr>
          <w:sz w:val="22"/>
        </w:rPr>
      </w:pPr>
      <w:r w:rsidRPr="00D04580">
        <w:rPr>
          <w:sz w:val="22"/>
        </w:rPr>
        <w:tab/>
      </w:r>
      <w:r w:rsidRPr="00D04580">
        <w:rPr>
          <w:sz w:val="22"/>
        </w:rPr>
        <w:tab/>
      </w:r>
      <w:r w:rsidRPr="00D04580">
        <w:rPr>
          <w:sz w:val="22"/>
        </w:rPr>
        <w:tab/>
      </w:r>
      <w:r w:rsidRPr="00D04580">
        <w:rPr>
          <w:sz w:val="22"/>
        </w:rPr>
        <w:tab/>
      </w:r>
      <w:r w:rsidRPr="00D04580">
        <w:rPr>
          <w:sz w:val="22"/>
        </w:rPr>
        <w:tab/>
      </w:r>
      <w:r w:rsidRPr="00D04580">
        <w:rPr>
          <w:sz w:val="22"/>
        </w:rPr>
        <w:tab/>
      </w:r>
      <w:r w:rsidRPr="00D04580">
        <w:rPr>
          <w:sz w:val="22"/>
        </w:rPr>
        <w:tab/>
      </w:r>
      <w:r w:rsidRPr="00D04580">
        <w:rPr>
          <w:sz w:val="22"/>
        </w:rPr>
        <w:tab/>
      </w:r>
      <w:r w:rsidRPr="00D04580">
        <w:rPr>
          <w:sz w:val="22"/>
        </w:rPr>
        <w:tab/>
      </w:r>
      <w:r w:rsidRPr="00D04580">
        <w:rPr>
          <w:sz w:val="22"/>
        </w:rPr>
        <w:tab/>
      </w:r>
      <w:r w:rsidRPr="00D04580">
        <w:rPr>
          <w:sz w:val="22"/>
        </w:rPr>
        <w:tab/>
      </w:r>
      <w:r w:rsidR="007A173A" w:rsidRPr="00D04580">
        <w:rPr>
          <w:sz w:val="22"/>
        </w:rPr>
        <w:t>Kelley M. Boatwright</w:t>
      </w:r>
      <w:r w:rsidR="000A590C" w:rsidRPr="00D04580">
        <w:rPr>
          <w:sz w:val="22"/>
        </w:rPr>
        <w:tab/>
      </w:r>
      <w:r w:rsidR="000A590C" w:rsidRPr="00D04580">
        <w:rPr>
          <w:sz w:val="22"/>
        </w:rPr>
        <w:tab/>
        <w:t xml:space="preserve"> </w:t>
      </w:r>
      <w:r w:rsidR="00413B73" w:rsidRPr="00D04580">
        <w:rPr>
          <w:sz w:val="22"/>
        </w:rPr>
        <w:tab/>
      </w:r>
      <w:r w:rsidR="00413B73" w:rsidRPr="00D04580">
        <w:rPr>
          <w:sz w:val="22"/>
        </w:rPr>
        <w:tab/>
        <w:t xml:space="preserve">   </w:t>
      </w:r>
      <w:r w:rsidR="000A590C" w:rsidRPr="00D04580">
        <w:rPr>
          <w:sz w:val="22"/>
        </w:rPr>
        <w:t>Effective Date</w:t>
      </w:r>
    </w:p>
    <w:p w:rsidR="000A590C" w:rsidRPr="00D04580" w:rsidRDefault="000A590C" w:rsidP="00FC5BE0">
      <w:pPr>
        <w:suppressAutoHyphens/>
        <w:rPr>
          <w:sz w:val="22"/>
        </w:rPr>
      </w:pPr>
      <w:r w:rsidRPr="00D04580">
        <w:rPr>
          <w:sz w:val="22"/>
        </w:rPr>
        <w:tab/>
      </w:r>
      <w:r w:rsidRPr="00D04580">
        <w:rPr>
          <w:sz w:val="22"/>
        </w:rPr>
        <w:tab/>
      </w:r>
      <w:r w:rsidRPr="00D04580">
        <w:rPr>
          <w:sz w:val="22"/>
        </w:rPr>
        <w:tab/>
      </w:r>
      <w:r w:rsidRPr="00D04580">
        <w:rPr>
          <w:sz w:val="22"/>
        </w:rPr>
        <w:tab/>
      </w:r>
      <w:r w:rsidRPr="00D04580">
        <w:rPr>
          <w:sz w:val="22"/>
        </w:rPr>
        <w:tab/>
      </w:r>
      <w:r w:rsidRPr="00D04580">
        <w:rPr>
          <w:sz w:val="22"/>
        </w:rPr>
        <w:tab/>
      </w:r>
      <w:r w:rsidRPr="00D04580">
        <w:rPr>
          <w:sz w:val="22"/>
        </w:rPr>
        <w:tab/>
      </w:r>
      <w:r w:rsidRPr="00D04580">
        <w:rPr>
          <w:sz w:val="22"/>
        </w:rPr>
        <w:tab/>
      </w:r>
      <w:r w:rsidRPr="00D04580">
        <w:rPr>
          <w:sz w:val="22"/>
        </w:rPr>
        <w:tab/>
      </w:r>
      <w:r w:rsidRPr="00D04580">
        <w:rPr>
          <w:sz w:val="22"/>
        </w:rPr>
        <w:tab/>
      </w:r>
      <w:r w:rsidRPr="00D04580">
        <w:rPr>
          <w:sz w:val="22"/>
        </w:rPr>
        <w:tab/>
      </w:r>
      <w:r w:rsidR="00F821EF" w:rsidRPr="00D04580">
        <w:rPr>
          <w:sz w:val="22"/>
        </w:rPr>
        <w:t xml:space="preserve">District Air </w:t>
      </w:r>
      <w:r w:rsidR="00B85C66" w:rsidRPr="00D04580">
        <w:rPr>
          <w:sz w:val="22"/>
        </w:rPr>
        <w:t>Program Administrator</w:t>
      </w:r>
    </w:p>
    <w:p w:rsidR="00474BEA" w:rsidRPr="00D04580" w:rsidRDefault="00474BEA" w:rsidP="00474BEA">
      <w:pPr>
        <w:suppressAutoHyphens/>
        <w:ind w:left="3600" w:firstLine="360"/>
        <w:rPr>
          <w:sz w:val="22"/>
        </w:rPr>
      </w:pPr>
      <w:r w:rsidRPr="00D04580">
        <w:rPr>
          <w:sz w:val="22"/>
        </w:rPr>
        <w:t>Southwest District</w:t>
      </w:r>
    </w:p>
    <w:p w:rsidR="004A7610" w:rsidRPr="00D04580" w:rsidRDefault="004A7610" w:rsidP="00FC5BE0">
      <w:pPr>
        <w:suppressAutoHyphens/>
        <w:rPr>
          <w:b/>
          <w:sz w:val="22"/>
          <w:szCs w:val="22"/>
        </w:rPr>
      </w:pPr>
    </w:p>
    <w:p w:rsidR="003D7303" w:rsidRDefault="003D7303" w:rsidP="00FC5BE0">
      <w:pPr>
        <w:suppressAutoHyphens/>
        <w:rPr>
          <w:b/>
          <w:sz w:val="22"/>
          <w:szCs w:val="22"/>
        </w:rPr>
      </w:pPr>
    </w:p>
    <w:p w:rsidR="007C0D2F" w:rsidRDefault="007C0D2F" w:rsidP="00FC5BE0">
      <w:pPr>
        <w:suppressAutoHyphens/>
        <w:rPr>
          <w:b/>
          <w:sz w:val="22"/>
          <w:szCs w:val="22"/>
        </w:rPr>
      </w:pPr>
    </w:p>
    <w:p w:rsidR="007C0D2F" w:rsidRPr="00D04580" w:rsidRDefault="007C0D2F" w:rsidP="00FC5BE0">
      <w:pPr>
        <w:suppressAutoHyphens/>
        <w:rPr>
          <w:b/>
          <w:sz w:val="22"/>
          <w:szCs w:val="22"/>
        </w:rPr>
      </w:pPr>
    </w:p>
    <w:p w:rsidR="00E700F9" w:rsidRPr="00D04580" w:rsidRDefault="00583C9C" w:rsidP="00F71E88">
      <w:pPr>
        <w:widowControl w:val="0"/>
        <w:spacing w:after="120"/>
        <w:jc w:val="center"/>
        <w:rPr>
          <w:b/>
          <w:sz w:val="22"/>
          <w:szCs w:val="22"/>
        </w:rPr>
      </w:pPr>
      <w:r w:rsidRPr="00D04580">
        <w:rPr>
          <w:b/>
          <w:sz w:val="22"/>
          <w:szCs w:val="22"/>
        </w:rPr>
        <w:t>CERTIFICATE OF SERVICE</w:t>
      </w:r>
    </w:p>
    <w:p w:rsidR="00E700F9" w:rsidRPr="00D04580" w:rsidRDefault="00E700F9" w:rsidP="00FC5BE0">
      <w:pPr>
        <w:widowControl w:val="0"/>
        <w:spacing w:after="120"/>
        <w:rPr>
          <w:sz w:val="22"/>
          <w:szCs w:val="22"/>
        </w:rPr>
      </w:pPr>
      <w:r w:rsidRPr="00D04580">
        <w:rPr>
          <w:sz w:val="22"/>
          <w:szCs w:val="22"/>
        </w:rPr>
        <w:t>The undersigned duly designated deputy agency clerk hereby certifies that this Final Air Permit package (including the Final Permit</w:t>
      </w:r>
      <w:r w:rsidR="006646CD" w:rsidRPr="00D04580">
        <w:rPr>
          <w:sz w:val="22"/>
          <w:szCs w:val="22"/>
        </w:rPr>
        <w:t xml:space="preserve"> and the Appendices</w:t>
      </w:r>
      <w:r w:rsidRPr="00D04580">
        <w:rPr>
          <w:sz w:val="22"/>
          <w:szCs w:val="22"/>
        </w:rPr>
        <w:t xml:space="preserve">) was sent by electronic mail (or a link to these documents made available electronically on a publicly accessible server) with received receipt requested before the close of business on </w:t>
      </w:r>
      <w:r w:rsidR="00E947DA" w:rsidRPr="00D04580">
        <w:rPr>
          <w:sz w:val="22"/>
          <w:szCs w:val="22"/>
        </w:rPr>
        <w:t>the date indicated below</w:t>
      </w:r>
      <w:r w:rsidRPr="00D04580">
        <w:rPr>
          <w:sz w:val="22"/>
          <w:szCs w:val="22"/>
        </w:rPr>
        <w:t xml:space="preserve"> to the persons listed below.</w:t>
      </w:r>
    </w:p>
    <w:p w:rsidR="00E700F9" w:rsidRDefault="00873FB8" w:rsidP="003D7303">
      <w:pPr>
        <w:widowControl w:val="0"/>
        <w:tabs>
          <w:tab w:val="left" w:pos="-720"/>
          <w:tab w:val="left" w:pos="4320"/>
        </w:tabs>
        <w:spacing w:after="120"/>
        <w:ind w:left="360"/>
        <w:outlineLvl w:val="0"/>
        <w:rPr>
          <w:sz w:val="22"/>
          <w:szCs w:val="22"/>
        </w:rPr>
      </w:pPr>
      <w:r w:rsidRPr="00D04580">
        <w:rPr>
          <w:sz w:val="22"/>
          <w:szCs w:val="22"/>
        </w:rPr>
        <w:t>John Polk, Rubber Applications, Inc.</w:t>
      </w:r>
      <w:r w:rsidR="00E700F9" w:rsidRPr="00D04580">
        <w:rPr>
          <w:sz w:val="22"/>
          <w:szCs w:val="22"/>
        </w:rPr>
        <w:t>, (</w:t>
      </w:r>
      <w:hyperlink r:id="rId9" w:history="1">
        <w:r w:rsidR="00B332C7" w:rsidRPr="00734D7A">
          <w:rPr>
            <w:rStyle w:val="Hyperlink"/>
            <w:sz w:val="22"/>
            <w:szCs w:val="22"/>
          </w:rPr>
          <w:t>john@rubberapplications.com</w:t>
        </w:r>
      </w:hyperlink>
      <w:r w:rsidR="00E700F9" w:rsidRPr="00D04580">
        <w:rPr>
          <w:sz w:val="22"/>
          <w:szCs w:val="22"/>
        </w:rPr>
        <w:t>)</w:t>
      </w:r>
    </w:p>
    <w:p w:rsidR="00E700F9" w:rsidRDefault="00873FB8" w:rsidP="003D7303">
      <w:pPr>
        <w:widowControl w:val="0"/>
        <w:tabs>
          <w:tab w:val="left" w:pos="-720"/>
          <w:tab w:val="left" w:pos="4320"/>
        </w:tabs>
        <w:spacing w:after="120"/>
        <w:ind w:left="360"/>
        <w:outlineLvl w:val="0"/>
        <w:rPr>
          <w:sz w:val="22"/>
          <w:szCs w:val="22"/>
        </w:rPr>
      </w:pPr>
      <w:r w:rsidRPr="00D04580">
        <w:rPr>
          <w:sz w:val="22"/>
          <w:szCs w:val="22"/>
        </w:rPr>
        <w:t>Lynn Robinson, Southern Environmental Services, Inc.</w:t>
      </w:r>
      <w:r w:rsidR="00E700F9" w:rsidRPr="00D04580">
        <w:rPr>
          <w:sz w:val="22"/>
          <w:szCs w:val="22"/>
        </w:rPr>
        <w:t>,</w:t>
      </w:r>
      <w:r w:rsidR="005E2BAD" w:rsidRPr="00D04580">
        <w:rPr>
          <w:sz w:val="22"/>
          <w:szCs w:val="22"/>
        </w:rPr>
        <w:t xml:space="preserve"> </w:t>
      </w:r>
      <w:r w:rsidR="00E700F9" w:rsidRPr="00D04580">
        <w:rPr>
          <w:sz w:val="22"/>
          <w:szCs w:val="22"/>
        </w:rPr>
        <w:t>(</w:t>
      </w:r>
      <w:hyperlink r:id="rId10" w:history="1">
        <w:r w:rsidR="00B332C7" w:rsidRPr="00734D7A">
          <w:rPr>
            <w:rStyle w:val="Hyperlink"/>
            <w:sz w:val="22"/>
            <w:szCs w:val="22"/>
          </w:rPr>
          <w:t>lrobinson@sesfla.com</w:t>
        </w:r>
      </w:hyperlink>
      <w:r w:rsidR="00E700F9" w:rsidRPr="00D04580">
        <w:rPr>
          <w:sz w:val="22"/>
          <w:szCs w:val="22"/>
        </w:rPr>
        <w:t>)</w:t>
      </w:r>
    </w:p>
    <w:p w:rsidR="00E700F9" w:rsidRDefault="00BC7A8D" w:rsidP="003D7303">
      <w:pPr>
        <w:widowControl w:val="0"/>
        <w:tabs>
          <w:tab w:val="left" w:pos="-720"/>
          <w:tab w:val="left" w:pos="4320"/>
        </w:tabs>
        <w:spacing w:after="120"/>
        <w:ind w:left="360"/>
        <w:outlineLvl w:val="0"/>
        <w:rPr>
          <w:sz w:val="22"/>
          <w:szCs w:val="22"/>
        </w:rPr>
      </w:pPr>
      <w:r w:rsidRPr="00D04580">
        <w:rPr>
          <w:sz w:val="22"/>
          <w:szCs w:val="22"/>
        </w:rPr>
        <w:t>Janet Wagner</w:t>
      </w:r>
      <w:r w:rsidR="00E700F9" w:rsidRPr="00D04580">
        <w:rPr>
          <w:sz w:val="22"/>
          <w:szCs w:val="22"/>
        </w:rPr>
        <w:t xml:space="preserve">, </w:t>
      </w:r>
      <w:r w:rsidRPr="00D04580">
        <w:rPr>
          <w:sz w:val="22"/>
          <w:szCs w:val="22"/>
        </w:rPr>
        <w:t>Rubber Applications, Inc.,</w:t>
      </w:r>
      <w:r w:rsidR="00E700F9" w:rsidRPr="00D04580">
        <w:rPr>
          <w:sz w:val="22"/>
          <w:szCs w:val="22"/>
        </w:rPr>
        <w:t xml:space="preserve"> (</w:t>
      </w:r>
      <w:hyperlink r:id="rId11" w:history="1">
        <w:r w:rsidR="00B332C7" w:rsidRPr="00734D7A">
          <w:rPr>
            <w:rStyle w:val="Hyperlink"/>
            <w:sz w:val="22"/>
            <w:szCs w:val="22"/>
          </w:rPr>
          <w:t>janet@rubberapplications.com</w:t>
        </w:r>
      </w:hyperlink>
      <w:r w:rsidR="00E700F9" w:rsidRPr="00D04580">
        <w:rPr>
          <w:sz w:val="22"/>
          <w:szCs w:val="22"/>
        </w:rPr>
        <w:t>)</w:t>
      </w:r>
    </w:p>
    <w:p w:rsidR="00B332C7" w:rsidRPr="00D04580" w:rsidRDefault="00B332C7" w:rsidP="003D7303">
      <w:pPr>
        <w:widowControl w:val="0"/>
        <w:tabs>
          <w:tab w:val="left" w:pos="-720"/>
          <w:tab w:val="left" w:pos="4320"/>
        </w:tabs>
        <w:spacing w:after="120"/>
        <w:ind w:left="360"/>
        <w:outlineLvl w:val="0"/>
        <w:rPr>
          <w:sz w:val="22"/>
          <w:szCs w:val="22"/>
        </w:rPr>
      </w:pPr>
    </w:p>
    <w:p w:rsidR="008F7C3C" w:rsidRPr="00D04580" w:rsidRDefault="008F7C3C" w:rsidP="00FC5BE0">
      <w:pPr>
        <w:widowControl w:val="0"/>
        <w:tabs>
          <w:tab w:val="left" w:pos="-720"/>
          <w:tab w:val="left" w:pos="4320"/>
        </w:tabs>
        <w:spacing w:before="120" w:after="120"/>
        <w:ind w:left="4320"/>
        <w:outlineLvl w:val="0"/>
        <w:rPr>
          <w:sz w:val="22"/>
          <w:szCs w:val="22"/>
        </w:rPr>
      </w:pPr>
    </w:p>
    <w:p w:rsidR="00BC7A8D" w:rsidRPr="00D04580" w:rsidRDefault="00BC7A8D" w:rsidP="00FC5BE0">
      <w:pPr>
        <w:widowControl w:val="0"/>
        <w:tabs>
          <w:tab w:val="left" w:pos="-720"/>
          <w:tab w:val="left" w:pos="4320"/>
        </w:tabs>
        <w:spacing w:before="120" w:after="120"/>
        <w:ind w:left="4320"/>
        <w:outlineLvl w:val="0"/>
        <w:rPr>
          <w:sz w:val="22"/>
          <w:szCs w:val="22"/>
        </w:rPr>
      </w:pPr>
    </w:p>
    <w:p w:rsidR="00E700F9" w:rsidRPr="00D04580" w:rsidRDefault="00E700F9" w:rsidP="00FC5BE0">
      <w:pPr>
        <w:widowControl w:val="0"/>
        <w:tabs>
          <w:tab w:val="left" w:pos="-720"/>
          <w:tab w:val="left" w:pos="4320"/>
        </w:tabs>
        <w:spacing w:before="120" w:after="120"/>
        <w:ind w:left="4320"/>
        <w:outlineLvl w:val="0"/>
        <w:rPr>
          <w:sz w:val="22"/>
          <w:szCs w:val="22"/>
        </w:rPr>
      </w:pPr>
      <w:r w:rsidRPr="00D04580">
        <w:rPr>
          <w:sz w:val="22"/>
          <w:szCs w:val="22"/>
        </w:rPr>
        <w:t>Clerk Stamp</w:t>
      </w:r>
    </w:p>
    <w:p w:rsidR="00E700F9" w:rsidRPr="00D04580" w:rsidRDefault="00E700F9" w:rsidP="00FC5BE0">
      <w:pPr>
        <w:widowControl w:val="0"/>
        <w:tabs>
          <w:tab w:val="left" w:pos="-720"/>
          <w:tab w:val="left" w:pos="0"/>
          <w:tab w:val="left" w:pos="4320"/>
        </w:tabs>
        <w:ind w:left="4320"/>
        <w:outlineLvl w:val="0"/>
        <w:rPr>
          <w:sz w:val="22"/>
          <w:szCs w:val="22"/>
        </w:rPr>
      </w:pPr>
      <w:r w:rsidRPr="00D04580">
        <w:rPr>
          <w:b/>
          <w:sz w:val="22"/>
          <w:szCs w:val="22"/>
        </w:rPr>
        <w:t>FILING AND ACKNOWLEDGMENT FILED</w:t>
      </w:r>
      <w:r w:rsidRPr="00D04580">
        <w:rPr>
          <w:sz w:val="22"/>
          <w:szCs w:val="22"/>
        </w:rPr>
        <w:t>, on this date, pursuant to Section 120.52(7), Florida Statutes, with the designated agency clerk, receipt of which is hereby acknowledged.</w:t>
      </w:r>
    </w:p>
    <w:p w:rsidR="00E700F9" w:rsidRPr="00D04580" w:rsidRDefault="00E700F9" w:rsidP="00FC5BE0">
      <w:pPr>
        <w:widowControl w:val="0"/>
        <w:tabs>
          <w:tab w:val="left" w:pos="-720"/>
          <w:tab w:val="left" w:pos="4320"/>
        </w:tabs>
        <w:ind w:left="4320"/>
        <w:rPr>
          <w:sz w:val="22"/>
          <w:szCs w:val="22"/>
        </w:rPr>
      </w:pPr>
    </w:p>
    <w:p w:rsidR="00421429" w:rsidRDefault="00421429" w:rsidP="008F7C3C">
      <w:pPr>
        <w:widowControl w:val="0"/>
        <w:tabs>
          <w:tab w:val="left" w:pos="-720"/>
          <w:tab w:val="left" w:pos="4320"/>
        </w:tabs>
        <w:ind w:left="4320"/>
      </w:pPr>
    </w:p>
    <w:p w:rsidR="00E700F9" w:rsidRPr="00F56F08" w:rsidRDefault="00E700F9" w:rsidP="008F7C3C">
      <w:pPr>
        <w:widowControl w:val="0"/>
        <w:tabs>
          <w:tab w:val="left" w:pos="-720"/>
          <w:tab w:val="left" w:pos="4320"/>
        </w:tabs>
        <w:ind w:left="4320"/>
        <w:rPr>
          <w:u w:val="single"/>
        </w:rPr>
      </w:pPr>
      <w:r w:rsidRPr="00D04580">
        <w:t>___________________</w:t>
      </w:r>
      <w:r w:rsidR="00F56F08">
        <w:t>___</w:t>
      </w:r>
      <w:r w:rsidR="008D7C87" w:rsidRPr="00D04580">
        <w:t xml:space="preserve">       </w:t>
      </w:r>
      <w:r w:rsidR="007F640A">
        <w:t>_____________</w:t>
      </w:r>
    </w:p>
    <w:p w:rsidR="00E700F9" w:rsidRPr="00D04580" w:rsidRDefault="000A5E58" w:rsidP="000A5E58">
      <w:pPr>
        <w:widowControl w:val="0"/>
        <w:tabs>
          <w:tab w:val="left" w:pos="-720"/>
          <w:tab w:val="left" w:pos="5220"/>
          <w:tab w:val="left" w:pos="9090"/>
        </w:tabs>
        <w:rPr>
          <w:sz w:val="16"/>
          <w:szCs w:val="16"/>
        </w:rPr>
      </w:pPr>
      <w:r w:rsidRPr="00D04580">
        <w:rPr>
          <w:sz w:val="16"/>
          <w:szCs w:val="16"/>
        </w:rPr>
        <w:tab/>
      </w:r>
      <w:r w:rsidR="00F56F08">
        <w:rPr>
          <w:sz w:val="16"/>
          <w:szCs w:val="16"/>
        </w:rPr>
        <w:t xml:space="preserve">   </w:t>
      </w:r>
      <w:r w:rsidR="008D7C87" w:rsidRPr="00D04580">
        <w:rPr>
          <w:sz w:val="16"/>
          <w:szCs w:val="16"/>
        </w:rPr>
        <w:t xml:space="preserve"> </w:t>
      </w:r>
      <w:r w:rsidR="00E700F9" w:rsidRPr="00D04580">
        <w:rPr>
          <w:sz w:val="16"/>
          <w:szCs w:val="16"/>
        </w:rPr>
        <w:t xml:space="preserve">(Clerk)         </w:t>
      </w:r>
      <w:r w:rsidR="00F56F08">
        <w:rPr>
          <w:sz w:val="16"/>
          <w:szCs w:val="16"/>
        </w:rPr>
        <w:t xml:space="preserve">                         </w:t>
      </w:r>
      <w:r w:rsidR="00E700F9" w:rsidRPr="00D04580">
        <w:rPr>
          <w:sz w:val="16"/>
          <w:szCs w:val="16"/>
        </w:rPr>
        <w:t>(Date)</w:t>
      </w:r>
    </w:p>
    <w:p w:rsidR="00E4644C" w:rsidRPr="00D04580" w:rsidRDefault="00E4644C">
      <w:pPr>
        <w:rPr>
          <w:b/>
          <w:caps/>
          <w:color w:val="FF0000"/>
          <w:sz w:val="22"/>
          <w:szCs w:val="22"/>
        </w:rPr>
        <w:sectPr w:rsidR="00E4644C" w:rsidRPr="00D04580" w:rsidSect="00353AE8">
          <w:headerReference w:type="even" r:id="rId12"/>
          <w:headerReference w:type="default" r:id="rId13"/>
          <w:footerReference w:type="even" r:id="rId14"/>
          <w:footerReference w:type="default" r:id="rId15"/>
          <w:headerReference w:type="first" r:id="rId16"/>
          <w:footerReference w:type="first" r:id="rId17"/>
          <w:pgSz w:w="12240" w:h="15840" w:code="1"/>
          <w:pgMar w:top="1440" w:right="1080" w:bottom="720" w:left="1080" w:header="720" w:footer="720" w:gutter="0"/>
          <w:cols w:space="720"/>
          <w:titlePg/>
          <w:docGrid w:linePitch="272"/>
        </w:sectPr>
      </w:pPr>
    </w:p>
    <w:p w:rsidR="00E4644C" w:rsidRPr="00D04580" w:rsidRDefault="00E4644C" w:rsidP="003D7303">
      <w:pPr>
        <w:rPr>
          <w:b/>
          <w:caps/>
          <w:sz w:val="22"/>
          <w:szCs w:val="22"/>
        </w:rPr>
      </w:pPr>
      <w:r w:rsidRPr="00D04580">
        <w:rPr>
          <w:b/>
          <w:caps/>
          <w:sz w:val="22"/>
          <w:szCs w:val="22"/>
        </w:rPr>
        <w:t>Facility and Project Description</w:t>
      </w:r>
    </w:p>
    <w:p w:rsidR="003D7303" w:rsidRPr="00D04580" w:rsidRDefault="003D7303" w:rsidP="003D7303">
      <w:pPr>
        <w:rPr>
          <w:caps/>
          <w:sz w:val="22"/>
          <w:szCs w:val="22"/>
          <w:u w:val="single"/>
        </w:rPr>
      </w:pPr>
    </w:p>
    <w:p w:rsidR="003D7303" w:rsidRPr="00D04580" w:rsidRDefault="00E4644C" w:rsidP="00B45FCF">
      <w:pPr>
        <w:pStyle w:val="BodyText3"/>
        <w:numPr>
          <w:ilvl w:val="12"/>
          <w:numId w:val="0"/>
        </w:numPr>
        <w:jc w:val="left"/>
        <w:rPr>
          <w:b/>
          <w:szCs w:val="22"/>
          <w:highlight w:val="yellow"/>
        </w:rPr>
      </w:pPr>
      <w:r w:rsidRPr="00D04580">
        <w:rPr>
          <w:b/>
          <w:szCs w:val="22"/>
        </w:rPr>
        <w:t>Existing Facility</w:t>
      </w:r>
    </w:p>
    <w:p w:rsidR="00A1702E" w:rsidRPr="00D04580" w:rsidRDefault="005C0025" w:rsidP="00095CA8">
      <w:pPr>
        <w:pStyle w:val="BodyText3"/>
        <w:numPr>
          <w:ilvl w:val="12"/>
          <w:numId w:val="0"/>
        </w:numPr>
        <w:spacing w:after="0"/>
        <w:jc w:val="left"/>
        <w:rPr>
          <w:szCs w:val="22"/>
        </w:rPr>
      </w:pPr>
      <w:r w:rsidRPr="00D04580">
        <w:rPr>
          <w:szCs w:val="22"/>
        </w:rPr>
        <w:t xml:space="preserve">This facility </w:t>
      </w:r>
      <w:r w:rsidR="00A1702E" w:rsidRPr="00D04580">
        <w:rPr>
          <w:szCs w:val="22"/>
        </w:rPr>
        <w:t>applies protective rubber lining to pieces of equipment typically used in the phosphate, pulp/paper, power, and other industries.  The rubber lining protects the metal from corrosion</w:t>
      </w:r>
      <w:r w:rsidR="002C02A2" w:rsidRPr="00D04580">
        <w:rPr>
          <w:szCs w:val="22"/>
        </w:rPr>
        <w:t xml:space="preserve">.  </w:t>
      </w:r>
      <w:r w:rsidR="00A1702E" w:rsidRPr="00D04580">
        <w:rPr>
          <w:szCs w:val="22"/>
        </w:rPr>
        <w:t>Operations at the facility typically consist</w:t>
      </w:r>
      <w:r w:rsidR="00241E93">
        <w:rPr>
          <w:szCs w:val="22"/>
        </w:rPr>
        <w:t>s</w:t>
      </w:r>
      <w:r w:rsidR="00A1702E" w:rsidRPr="00D04580">
        <w:rPr>
          <w:szCs w:val="22"/>
        </w:rPr>
        <w:t xml:space="preserve"> of the following steps: removal of rubber, metal repairs, sand blasting, cleaning, cementing, rubber lining, curing of the inner surfaces, followed by sandblasting and painting of the outer surfaces. </w:t>
      </w:r>
    </w:p>
    <w:p w:rsidR="00DD45ED" w:rsidRPr="00D04580" w:rsidRDefault="00DD45ED" w:rsidP="00095CA8">
      <w:pPr>
        <w:pStyle w:val="BodyText3"/>
        <w:numPr>
          <w:ilvl w:val="12"/>
          <w:numId w:val="0"/>
        </w:numPr>
        <w:spacing w:after="0"/>
        <w:jc w:val="left"/>
        <w:rPr>
          <w:szCs w:val="22"/>
        </w:rPr>
      </w:pPr>
    </w:p>
    <w:p w:rsidR="00DD45ED" w:rsidRPr="00D04580" w:rsidRDefault="00DD45ED" w:rsidP="00095CA8">
      <w:pPr>
        <w:pStyle w:val="BodyText3"/>
        <w:numPr>
          <w:ilvl w:val="12"/>
          <w:numId w:val="0"/>
        </w:numPr>
        <w:spacing w:after="0"/>
        <w:jc w:val="left"/>
        <w:rPr>
          <w:szCs w:val="22"/>
        </w:rPr>
      </w:pPr>
      <w:r w:rsidRPr="00D04580">
        <w:rPr>
          <w:szCs w:val="22"/>
        </w:rPr>
        <w:t>A natural gas-fired boiler (exempt, as described below</w:t>
      </w:r>
      <w:r w:rsidR="00EF2654" w:rsidRPr="00D04580">
        <w:rPr>
          <w:szCs w:val="22"/>
        </w:rPr>
        <w:t>) provides</w:t>
      </w:r>
      <w:r w:rsidRPr="00D04580">
        <w:rPr>
          <w:szCs w:val="22"/>
        </w:rPr>
        <w:t xml:space="preserve"> steam in the autoclave for curing</w:t>
      </w:r>
      <w:r w:rsidR="00EF2654" w:rsidRPr="00D04580">
        <w:rPr>
          <w:szCs w:val="22"/>
        </w:rPr>
        <w:t xml:space="preserve">.  </w:t>
      </w:r>
      <w:r w:rsidRPr="00D04580">
        <w:rPr>
          <w:szCs w:val="22"/>
        </w:rPr>
        <w:t>Painting is completed with the use of conventional Binks airless paint spray guns</w:t>
      </w:r>
      <w:r w:rsidR="00657D66" w:rsidRPr="00D04580">
        <w:rPr>
          <w:szCs w:val="22"/>
        </w:rPr>
        <w:t xml:space="preserve">.  </w:t>
      </w:r>
      <w:r w:rsidR="00EF2654" w:rsidRPr="00D04580">
        <w:rPr>
          <w:szCs w:val="22"/>
        </w:rPr>
        <w:t>Paint gun nozzles are cleaned with solvents that are directed to closed containers for reuse</w:t>
      </w:r>
      <w:r w:rsidR="006C6317" w:rsidRPr="00D04580">
        <w:rPr>
          <w:szCs w:val="22"/>
        </w:rPr>
        <w:t xml:space="preserve">.  </w:t>
      </w:r>
      <w:r w:rsidR="00EF2654" w:rsidRPr="00D04580">
        <w:rPr>
          <w:szCs w:val="22"/>
        </w:rPr>
        <w:t xml:space="preserve">Finally, the </w:t>
      </w:r>
      <w:r w:rsidR="006C6317" w:rsidRPr="00D04580">
        <w:rPr>
          <w:szCs w:val="22"/>
        </w:rPr>
        <w:t xml:space="preserve">spent solvents are placed in a 55-gallon satellite drum supplied by a hazardous waste vendor for proper disposal. </w:t>
      </w:r>
    </w:p>
    <w:p w:rsidR="005C0025" w:rsidRPr="00D04580" w:rsidRDefault="005C0025" w:rsidP="00095CA8">
      <w:pPr>
        <w:pStyle w:val="BodyText3"/>
        <w:numPr>
          <w:ilvl w:val="12"/>
          <w:numId w:val="0"/>
        </w:numPr>
        <w:spacing w:after="0"/>
        <w:jc w:val="left"/>
        <w:rPr>
          <w:szCs w:val="22"/>
        </w:rPr>
      </w:pPr>
      <w:r w:rsidRPr="00D04580">
        <w:rPr>
          <w:szCs w:val="22"/>
        </w:rPr>
        <w:t xml:space="preserve"> </w:t>
      </w:r>
    </w:p>
    <w:p w:rsidR="00E4644C" w:rsidRPr="00D04580" w:rsidRDefault="00E4644C" w:rsidP="00095CA8">
      <w:pPr>
        <w:pStyle w:val="BodyText3"/>
        <w:numPr>
          <w:ilvl w:val="12"/>
          <w:numId w:val="0"/>
        </w:numPr>
        <w:spacing w:after="0"/>
        <w:jc w:val="left"/>
        <w:rPr>
          <w:szCs w:val="22"/>
        </w:rPr>
      </w:pPr>
      <w:r w:rsidRPr="00D04580">
        <w:rPr>
          <w:szCs w:val="22"/>
        </w:rPr>
        <w:t>The facility consists of the following emissions units</w:t>
      </w:r>
      <w:r w:rsidR="008A68AD" w:rsidRPr="00D04580">
        <w:rPr>
          <w:szCs w:val="22"/>
        </w:rPr>
        <w:t xml:space="preserve"> (EUs)</w:t>
      </w:r>
      <w:r w:rsidRPr="00D04580">
        <w:rPr>
          <w:szCs w:val="22"/>
        </w:rPr>
        <w:t>.</w:t>
      </w:r>
    </w:p>
    <w:p w:rsidR="00095CA8" w:rsidRPr="00D04580"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10"/>
        <w:gridCol w:w="2306"/>
        <w:gridCol w:w="6390"/>
      </w:tblGrid>
      <w:tr w:rsidR="00E4644C" w:rsidRPr="00D04580" w:rsidTr="003D7303">
        <w:trPr>
          <w:gridAfter w:val="1"/>
          <w:wAfter w:w="6390" w:type="dxa"/>
        </w:trPr>
        <w:tc>
          <w:tcPr>
            <w:tcW w:w="3516" w:type="dxa"/>
            <w:gridSpan w:val="2"/>
          </w:tcPr>
          <w:p w:rsidR="00E4644C" w:rsidRPr="00D04580" w:rsidRDefault="00E4644C" w:rsidP="006C6317">
            <w:pPr>
              <w:rPr>
                <w:b/>
                <w:sz w:val="22"/>
                <w:szCs w:val="22"/>
                <w:highlight w:val="yellow"/>
              </w:rPr>
            </w:pPr>
            <w:r w:rsidRPr="00D04580">
              <w:rPr>
                <w:b/>
                <w:sz w:val="22"/>
                <w:szCs w:val="22"/>
              </w:rPr>
              <w:t xml:space="preserve">Facility ID No. </w:t>
            </w:r>
            <w:r w:rsidR="006C6317" w:rsidRPr="00D04580">
              <w:rPr>
                <w:b/>
                <w:sz w:val="22"/>
                <w:szCs w:val="22"/>
              </w:rPr>
              <w:t>1050364</w:t>
            </w:r>
          </w:p>
        </w:tc>
      </w:tr>
      <w:tr w:rsidR="00E4644C" w:rsidRPr="00D04580" w:rsidTr="00C66E99">
        <w:tc>
          <w:tcPr>
            <w:tcW w:w="1210" w:type="dxa"/>
            <w:tcBorders>
              <w:bottom w:val="double" w:sz="4" w:space="0" w:color="auto"/>
            </w:tcBorders>
          </w:tcPr>
          <w:p w:rsidR="00E4644C" w:rsidRPr="00D04580" w:rsidRDefault="003D7303" w:rsidP="00095CA8">
            <w:pPr>
              <w:spacing w:before="60" w:after="60"/>
              <w:jc w:val="center"/>
              <w:rPr>
                <w:b/>
                <w:sz w:val="22"/>
                <w:szCs w:val="22"/>
                <w:highlight w:val="yellow"/>
              </w:rPr>
            </w:pPr>
            <w:r w:rsidRPr="00D04580">
              <w:rPr>
                <w:b/>
                <w:sz w:val="22"/>
                <w:szCs w:val="22"/>
              </w:rPr>
              <w:t xml:space="preserve">EU </w:t>
            </w:r>
            <w:r w:rsidR="00E4644C" w:rsidRPr="00D04580">
              <w:rPr>
                <w:b/>
                <w:sz w:val="22"/>
                <w:szCs w:val="22"/>
              </w:rPr>
              <w:t>ID No.</w:t>
            </w:r>
          </w:p>
        </w:tc>
        <w:tc>
          <w:tcPr>
            <w:tcW w:w="8696" w:type="dxa"/>
            <w:gridSpan w:val="2"/>
            <w:tcBorders>
              <w:bottom w:val="double" w:sz="4" w:space="0" w:color="auto"/>
            </w:tcBorders>
          </w:tcPr>
          <w:p w:rsidR="00E4644C" w:rsidRPr="00D04580" w:rsidRDefault="00E4644C" w:rsidP="008A68AD">
            <w:pPr>
              <w:spacing w:before="60" w:after="60"/>
              <w:ind w:left="122"/>
              <w:rPr>
                <w:b/>
                <w:sz w:val="22"/>
                <w:szCs w:val="22"/>
              </w:rPr>
            </w:pPr>
            <w:r w:rsidRPr="00D04580">
              <w:rPr>
                <w:b/>
                <w:sz w:val="22"/>
                <w:szCs w:val="22"/>
              </w:rPr>
              <w:t>Emission</w:t>
            </w:r>
            <w:r w:rsidR="002E6902" w:rsidRPr="00D04580">
              <w:rPr>
                <w:b/>
                <w:sz w:val="22"/>
                <w:szCs w:val="22"/>
              </w:rPr>
              <w:t>s</w:t>
            </w:r>
            <w:r w:rsidRPr="00D04580">
              <w:rPr>
                <w:b/>
                <w:sz w:val="22"/>
                <w:szCs w:val="22"/>
              </w:rPr>
              <w:t xml:space="preserve"> Unit Description</w:t>
            </w:r>
          </w:p>
        </w:tc>
      </w:tr>
      <w:tr w:rsidR="00E4644C" w:rsidRPr="00D04580" w:rsidTr="00C66E99">
        <w:tc>
          <w:tcPr>
            <w:tcW w:w="1210" w:type="dxa"/>
            <w:tcBorders>
              <w:top w:val="double" w:sz="4" w:space="0" w:color="auto"/>
            </w:tcBorders>
          </w:tcPr>
          <w:p w:rsidR="00E4644C" w:rsidRPr="00D04580" w:rsidRDefault="006C6317" w:rsidP="00095CA8">
            <w:pPr>
              <w:spacing w:before="60" w:after="60"/>
              <w:jc w:val="center"/>
              <w:rPr>
                <w:sz w:val="22"/>
                <w:szCs w:val="22"/>
              </w:rPr>
            </w:pPr>
            <w:r w:rsidRPr="00D04580">
              <w:rPr>
                <w:sz w:val="22"/>
                <w:szCs w:val="22"/>
              </w:rPr>
              <w:t>001</w:t>
            </w:r>
          </w:p>
        </w:tc>
        <w:tc>
          <w:tcPr>
            <w:tcW w:w="8696" w:type="dxa"/>
            <w:gridSpan w:val="2"/>
            <w:tcBorders>
              <w:top w:val="double" w:sz="4" w:space="0" w:color="auto"/>
            </w:tcBorders>
          </w:tcPr>
          <w:p w:rsidR="00E4644C" w:rsidRPr="00D04580" w:rsidRDefault="0093272E" w:rsidP="00095CA8">
            <w:pPr>
              <w:spacing w:before="60" w:after="60"/>
              <w:ind w:left="122" w:right="88"/>
              <w:rPr>
                <w:sz w:val="22"/>
                <w:szCs w:val="22"/>
              </w:rPr>
            </w:pPr>
            <w:r w:rsidRPr="00D04580">
              <w:rPr>
                <w:sz w:val="22"/>
                <w:szCs w:val="22"/>
              </w:rPr>
              <w:t>Surface Coating, Rubber Lining, and Painting</w:t>
            </w:r>
          </w:p>
        </w:tc>
      </w:tr>
      <w:tr w:rsidR="00E4644C" w:rsidRPr="00D04580" w:rsidTr="003D7303">
        <w:tc>
          <w:tcPr>
            <w:tcW w:w="1210" w:type="dxa"/>
          </w:tcPr>
          <w:p w:rsidR="00E4644C" w:rsidRPr="00D04580" w:rsidRDefault="006C6317" w:rsidP="00095CA8">
            <w:pPr>
              <w:spacing w:before="60" w:after="60"/>
              <w:jc w:val="center"/>
              <w:rPr>
                <w:sz w:val="22"/>
                <w:szCs w:val="22"/>
              </w:rPr>
            </w:pPr>
            <w:r w:rsidRPr="00D04580">
              <w:rPr>
                <w:sz w:val="22"/>
                <w:szCs w:val="22"/>
              </w:rPr>
              <w:t>002</w:t>
            </w:r>
          </w:p>
        </w:tc>
        <w:tc>
          <w:tcPr>
            <w:tcW w:w="8696" w:type="dxa"/>
            <w:gridSpan w:val="2"/>
          </w:tcPr>
          <w:p w:rsidR="00E4644C" w:rsidRPr="00D04580" w:rsidRDefault="00CD41E7" w:rsidP="00CD41E7">
            <w:pPr>
              <w:spacing w:before="60" w:after="60"/>
              <w:ind w:left="122"/>
              <w:rPr>
                <w:sz w:val="22"/>
                <w:szCs w:val="22"/>
              </w:rPr>
            </w:pPr>
            <w:r w:rsidRPr="00D04580">
              <w:rPr>
                <w:sz w:val="22"/>
                <w:szCs w:val="22"/>
              </w:rPr>
              <w:t>Sand Storage Silo and Sandblasting</w:t>
            </w:r>
          </w:p>
        </w:tc>
      </w:tr>
    </w:tbl>
    <w:p w:rsidR="00856483" w:rsidRDefault="00856483" w:rsidP="00DD4543">
      <w:pPr>
        <w:pStyle w:val="BodyText3"/>
        <w:numPr>
          <w:ilvl w:val="12"/>
          <w:numId w:val="0"/>
        </w:numPr>
        <w:spacing w:after="0"/>
        <w:jc w:val="left"/>
        <w:rPr>
          <w:b/>
          <w:sz w:val="16"/>
          <w:szCs w:val="16"/>
          <w:highlight w:val="yellow"/>
        </w:rPr>
      </w:pPr>
    </w:p>
    <w:p w:rsidR="00CE55CE" w:rsidRPr="00413E4E" w:rsidRDefault="00CE55CE" w:rsidP="00A611B1">
      <w:pPr>
        <w:pStyle w:val="BodyText3"/>
        <w:numPr>
          <w:ilvl w:val="12"/>
          <w:numId w:val="0"/>
        </w:numPr>
        <w:jc w:val="left"/>
        <w:rPr>
          <w:szCs w:val="22"/>
        </w:rPr>
      </w:pPr>
      <w:r w:rsidRPr="007078D3">
        <w:rPr>
          <w:b/>
          <w:szCs w:val="22"/>
        </w:rPr>
        <w:t xml:space="preserve">Project </w:t>
      </w:r>
      <w:r w:rsidRPr="00CE55CE">
        <w:rPr>
          <w:b/>
          <w:szCs w:val="22"/>
        </w:rPr>
        <w:t>Description and Affected Emission Units</w:t>
      </w:r>
      <w:r w:rsidRPr="007078D3">
        <w:rPr>
          <w:b/>
          <w:szCs w:val="22"/>
        </w:rPr>
        <w:t xml:space="preserve"> </w:t>
      </w:r>
    </w:p>
    <w:p w:rsidR="00763C4D" w:rsidRPr="007078D3" w:rsidRDefault="00763C4D" w:rsidP="00CE55CE">
      <w:pPr>
        <w:pStyle w:val="BodyText3"/>
        <w:numPr>
          <w:ilvl w:val="12"/>
          <w:numId w:val="0"/>
        </w:numPr>
        <w:spacing w:after="0"/>
        <w:jc w:val="left"/>
        <w:rPr>
          <w:szCs w:val="22"/>
        </w:rPr>
      </w:pPr>
      <w:r>
        <w:rPr>
          <w:szCs w:val="22"/>
        </w:rPr>
        <w:t xml:space="preserve">This project </w:t>
      </w:r>
      <w:r w:rsidR="00241E93">
        <w:rPr>
          <w:szCs w:val="22"/>
        </w:rPr>
        <w:t>revises the</w:t>
      </w:r>
      <w:r w:rsidR="000065A8">
        <w:rPr>
          <w:szCs w:val="22"/>
        </w:rPr>
        <w:t xml:space="preserve"> </w:t>
      </w:r>
      <w:r w:rsidR="00241E93">
        <w:rPr>
          <w:szCs w:val="22"/>
        </w:rPr>
        <w:t xml:space="preserve">previous FESOP </w:t>
      </w:r>
      <w:r w:rsidR="000065A8">
        <w:rPr>
          <w:szCs w:val="22"/>
        </w:rPr>
        <w:t xml:space="preserve">by </w:t>
      </w:r>
      <w:r w:rsidR="00241E93">
        <w:rPr>
          <w:szCs w:val="22"/>
        </w:rPr>
        <w:t>reclassifying</w:t>
      </w:r>
      <w:r>
        <w:rPr>
          <w:szCs w:val="22"/>
        </w:rPr>
        <w:t xml:space="preserve"> the sand storage silo a</w:t>
      </w:r>
      <w:r w:rsidR="000065A8">
        <w:rPr>
          <w:szCs w:val="22"/>
        </w:rPr>
        <w:t>s an exempt activity and removing</w:t>
      </w:r>
      <w:r>
        <w:rPr>
          <w:szCs w:val="22"/>
        </w:rPr>
        <w:t xml:space="preserve"> it from Emissions Unit No</w:t>
      </w:r>
      <w:r w:rsidR="00241E93">
        <w:rPr>
          <w:szCs w:val="22"/>
        </w:rPr>
        <w:t>.</w:t>
      </w:r>
      <w:r>
        <w:rPr>
          <w:szCs w:val="22"/>
        </w:rPr>
        <w:t xml:space="preserve"> 002.</w:t>
      </w:r>
      <w:r w:rsidR="00241E93">
        <w:rPr>
          <w:szCs w:val="22"/>
        </w:rPr>
        <w:t xml:space="preserve"> </w:t>
      </w:r>
      <w:r>
        <w:rPr>
          <w:szCs w:val="22"/>
        </w:rPr>
        <w:t xml:space="preserve"> Sand storage silo visible emissions testing requirements and loading limitations are removed from the permit as a result.</w:t>
      </w:r>
      <w:r w:rsidR="002274BC">
        <w:rPr>
          <w:szCs w:val="22"/>
        </w:rPr>
        <w:t xml:space="preserve"> </w:t>
      </w:r>
      <w:r>
        <w:rPr>
          <w:szCs w:val="22"/>
        </w:rPr>
        <w:t xml:space="preserve"> A new sand usage limitation of 900 tons per any consecutive 12-month period </w:t>
      </w:r>
      <w:r w:rsidR="00387717">
        <w:rPr>
          <w:szCs w:val="22"/>
        </w:rPr>
        <w:t xml:space="preserve">for the sandblasting operation </w:t>
      </w:r>
      <w:r>
        <w:rPr>
          <w:szCs w:val="22"/>
        </w:rPr>
        <w:t>replaces the previous sand storage silo loading limitation of 260 tons per any consecutive 12-month period.</w:t>
      </w:r>
    </w:p>
    <w:p w:rsidR="00CE55CE" w:rsidRPr="007078D3" w:rsidRDefault="00CE55CE" w:rsidP="00CE55CE">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10"/>
        <w:gridCol w:w="8370"/>
      </w:tblGrid>
      <w:tr w:rsidR="00CE55CE" w:rsidRPr="007078D3" w:rsidTr="00712693">
        <w:tc>
          <w:tcPr>
            <w:tcW w:w="1210" w:type="dxa"/>
            <w:tcBorders>
              <w:bottom w:val="double" w:sz="4" w:space="0" w:color="auto"/>
            </w:tcBorders>
          </w:tcPr>
          <w:p w:rsidR="00CE55CE" w:rsidRPr="007078D3" w:rsidRDefault="00CE55CE" w:rsidP="00712693">
            <w:pPr>
              <w:spacing w:before="60"/>
              <w:jc w:val="center"/>
              <w:rPr>
                <w:b/>
                <w:sz w:val="22"/>
                <w:szCs w:val="22"/>
                <w:highlight w:val="yellow"/>
              </w:rPr>
            </w:pPr>
            <w:r w:rsidRPr="00CE55CE">
              <w:rPr>
                <w:b/>
                <w:sz w:val="22"/>
                <w:szCs w:val="22"/>
              </w:rPr>
              <w:t>EU ID No.</w:t>
            </w:r>
          </w:p>
        </w:tc>
        <w:tc>
          <w:tcPr>
            <w:tcW w:w="8370" w:type="dxa"/>
            <w:tcBorders>
              <w:bottom w:val="double" w:sz="4" w:space="0" w:color="auto"/>
            </w:tcBorders>
          </w:tcPr>
          <w:p w:rsidR="00CE55CE" w:rsidRPr="007078D3" w:rsidRDefault="00CE55CE" w:rsidP="00712693">
            <w:pPr>
              <w:spacing w:before="60" w:after="60"/>
              <w:ind w:left="122"/>
              <w:rPr>
                <w:b/>
                <w:sz w:val="22"/>
                <w:szCs w:val="22"/>
              </w:rPr>
            </w:pPr>
            <w:r w:rsidRPr="00CE55CE">
              <w:rPr>
                <w:b/>
                <w:sz w:val="22"/>
                <w:szCs w:val="22"/>
              </w:rPr>
              <w:t>Emissions Unit Description</w:t>
            </w:r>
          </w:p>
        </w:tc>
      </w:tr>
      <w:tr w:rsidR="00CE55CE" w:rsidRPr="007078D3" w:rsidTr="00712693">
        <w:tc>
          <w:tcPr>
            <w:tcW w:w="1210" w:type="dxa"/>
            <w:tcBorders>
              <w:top w:val="double" w:sz="4" w:space="0" w:color="auto"/>
            </w:tcBorders>
          </w:tcPr>
          <w:p w:rsidR="00CE55CE" w:rsidRPr="007078D3" w:rsidRDefault="00FE5649" w:rsidP="00712693">
            <w:pPr>
              <w:spacing w:before="60" w:after="60"/>
              <w:jc w:val="center"/>
              <w:rPr>
                <w:sz w:val="22"/>
                <w:szCs w:val="22"/>
              </w:rPr>
            </w:pPr>
            <w:r>
              <w:rPr>
                <w:sz w:val="22"/>
                <w:szCs w:val="22"/>
              </w:rPr>
              <w:t>002</w:t>
            </w:r>
          </w:p>
        </w:tc>
        <w:tc>
          <w:tcPr>
            <w:tcW w:w="8370" w:type="dxa"/>
            <w:tcBorders>
              <w:top w:val="double" w:sz="4" w:space="0" w:color="auto"/>
            </w:tcBorders>
          </w:tcPr>
          <w:p w:rsidR="00CE55CE" w:rsidRPr="007078D3" w:rsidRDefault="00FE5649" w:rsidP="00712693">
            <w:pPr>
              <w:spacing w:before="60" w:after="60"/>
              <w:ind w:left="122" w:right="88"/>
              <w:rPr>
                <w:sz w:val="22"/>
                <w:szCs w:val="22"/>
              </w:rPr>
            </w:pPr>
            <w:r>
              <w:rPr>
                <w:sz w:val="22"/>
                <w:szCs w:val="22"/>
              </w:rPr>
              <w:t>Sandblasting</w:t>
            </w:r>
          </w:p>
        </w:tc>
      </w:tr>
    </w:tbl>
    <w:p w:rsidR="00CE55CE" w:rsidRDefault="00CE55CE" w:rsidP="00DD4543">
      <w:pPr>
        <w:pStyle w:val="BodyText3"/>
        <w:numPr>
          <w:ilvl w:val="12"/>
          <w:numId w:val="0"/>
        </w:numPr>
        <w:spacing w:after="0"/>
        <w:jc w:val="left"/>
        <w:rPr>
          <w:b/>
          <w:sz w:val="16"/>
          <w:szCs w:val="16"/>
          <w:highlight w:val="yellow"/>
        </w:rPr>
      </w:pPr>
    </w:p>
    <w:p w:rsidR="00E4644C" w:rsidRPr="00D04580" w:rsidRDefault="00E4644C" w:rsidP="00DD4543">
      <w:pPr>
        <w:suppressAutoHyphens/>
        <w:ind w:left="360"/>
        <w:rPr>
          <w:sz w:val="22"/>
        </w:rPr>
      </w:pPr>
      <w:r w:rsidRPr="00D04580">
        <w:rPr>
          <w:b/>
          <w:bCs/>
          <w:i/>
          <w:sz w:val="22"/>
        </w:rPr>
        <w:t>NOTE:</w:t>
      </w:r>
      <w:r w:rsidRPr="00D04580">
        <w:rPr>
          <w:i/>
          <w:sz w:val="22"/>
        </w:rPr>
        <w:t xml:space="preserve"> Please reference the Permit No., Facility ID, and Emission Unit ID in all correspondence, test report submittals, applications, etc</w:t>
      </w:r>
      <w:r w:rsidRPr="00D04580">
        <w:rPr>
          <w:sz w:val="22"/>
        </w:rPr>
        <w:t>.</w:t>
      </w:r>
    </w:p>
    <w:p w:rsidR="00B25440" w:rsidRPr="00D04580" w:rsidRDefault="00B25440" w:rsidP="00DD4543">
      <w:pPr>
        <w:suppressAutoHyphens/>
        <w:ind w:left="720" w:hanging="720"/>
        <w:rPr>
          <w:b/>
          <w:sz w:val="22"/>
          <w:szCs w:val="22"/>
          <w:highlight w:val="yellow"/>
        </w:rPr>
      </w:pPr>
    </w:p>
    <w:p w:rsidR="00B25440" w:rsidRPr="00D04580" w:rsidRDefault="00B25440" w:rsidP="0016302A">
      <w:pPr>
        <w:suppressAutoHyphens/>
        <w:spacing w:after="120"/>
        <w:ind w:left="720" w:hanging="720"/>
        <w:rPr>
          <w:b/>
          <w:sz w:val="22"/>
          <w:szCs w:val="22"/>
        </w:rPr>
      </w:pPr>
      <w:r w:rsidRPr="00D04580">
        <w:rPr>
          <w:b/>
          <w:sz w:val="22"/>
          <w:szCs w:val="22"/>
        </w:rPr>
        <w:t>Exempt Emission Units/Activities</w:t>
      </w:r>
    </w:p>
    <w:p w:rsidR="00CD0975" w:rsidRDefault="00734CC5" w:rsidP="007C792D">
      <w:pPr>
        <w:suppressAutoHyphens/>
        <w:spacing w:after="120"/>
        <w:ind w:left="360" w:hanging="360"/>
        <w:rPr>
          <w:sz w:val="22"/>
          <w:szCs w:val="22"/>
        </w:rPr>
      </w:pPr>
      <w:r w:rsidRPr="00D04580">
        <w:rPr>
          <w:sz w:val="22"/>
          <w:szCs w:val="22"/>
        </w:rPr>
        <w:t xml:space="preserve">- </w:t>
      </w:r>
      <w:r w:rsidRPr="00D04580">
        <w:rPr>
          <w:sz w:val="22"/>
          <w:szCs w:val="22"/>
        </w:rPr>
        <w:tab/>
      </w:r>
      <w:r w:rsidR="00745E63" w:rsidRPr="00D04580">
        <w:rPr>
          <w:sz w:val="22"/>
          <w:szCs w:val="22"/>
        </w:rPr>
        <w:t xml:space="preserve">Distral natural gas-fired boiler, Model No. D3B150150.  This is a 150-HP (approximately 5 MMBtu) </w:t>
      </w:r>
      <w:r w:rsidR="0016302A">
        <w:rPr>
          <w:sz w:val="22"/>
          <w:szCs w:val="22"/>
        </w:rPr>
        <w:t>boiler,</w:t>
      </w:r>
      <w:r w:rsidR="00745E63" w:rsidRPr="00D04580">
        <w:rPr>
          <w:sz w:val="22"/>
          <w:szCs w:val="22"/>
        </w:rPr>
        <w:t xml:space="preserve"> categoricall</w:t>
      </w:r>
      <w:r w:rsidR="000B7246" w:rsidRPr="00D04580">
        <w:rPr>
          <w:sz w:val="22"/>
          <w:szCs w:val="22"/>
        </w:rPr>
        <w:t>y</w:t>
      </w:r>
      <w:r w:rsidR="00745E63" w:rsidRPr="00D04580">
        <w:rPr>
          <w:sz w:val="22"/>
          <w:szCs w:val="22"/>
        </w:rPr>
        <w:t xml:space="preserve"> exempt from permitting per Rule 62-210.300(3)(a)33, F.A.C.</w:t>
      </w:r>
      <w:r w:rsidR="00CD0975">
        <w:rPr>
          <w:sz w:val="22"/>
          <w:szCs w:val="22"/>
        </w:rPr>
        <w:t xml:space="preserve"> </w:t>
      </w:r>
    </w:p>
    <w:p w:rsidR="00095CA8" w:rsidRPr="00CD0975" w:rsidRDefault="00241E93" w:rsidP="00CD0975">
      <w:pPr>
        <w:suppressAutoHyphens/>
        <w:spacing w:after="120"/>
        <w:ind w:left="360"/>
        <w:rPr>
          <w:i/>
          <w:sz w:val="22"/>
          <w:szCs w:val="22"/>
        </w:rPr>
      </w:pPr>
      <w:r>
        <w:rPr>
          <w:i/>
          <w:sz w:val="22"/>
          <w:szCs w:val="22"/>
        </w:rPr>
        <w:t>Note: T</w:t>
      </w:r>
      <w:r w:rsidR="00CD0975" w:rsidRPr="00CD0975">
        <w:rPr>
          <w:i/>
          <w:sz w:val="22"/>
          <w:szCs w:val="22"/>
        </w:rPr>
        <w:t>he steam supplied to the auto</w:t>
      </w:r>
      <w:r w:rsidR="00CD0975">
        <w:rPr>
          <w:i/>
          <w:sz w:val="22"/>
          <w:szCs w:val="22"/>
        </w:rPr>
        <w:t>clave for curing the rubber lin</w:t>
      </w:r>
      <w:r w:rsidR="00CD0975" w:rsidRPr="00CD0975">
        <w:rPr>
          <w:i/>
          <w:sz w:val="22"/>
          <w:szCs w:val="22"/>
        </w:rPr>
        <w:t>ing is from this exempted boiler.</w:t>
      </w:r>
    </w:p>
    <w:p w:rsidR="00687CAE" w:rsidRDefault="007C792D" w:rsidP="00687CAE">
      <w:pPr>
        <w:suppressAutoHyphens/>
        <w:spacing w:after="120"/>
        <w:ind w:left="360" w:hanging="360"/>
        <w:rPr>
          <w:sz w:val="22"/>
          <w:szCs w:val="22"/>
        </w:rPr>
      </w:pPr>
      <w:r>
        <w:rPr>
          <w:sz w:val="22"/>
          <w:szCs w:val="22"/>
        </w:rPr>
        <w:t>-</w:t>
      </w:r>
      <w:r>
        <w:rPr>
          <w:sz w:val="22"/>
          <w:szCs w:val="22"/>
        </w:rPr>
        <w:tab/>
        <w:t>Sand storage silo</w:t>
      </w:r>
      <w:r w:rsidR="00490C56">
        <w:rPr>
          <w:sz w:val="22"/>
          <w:szCs w:val="22"/>
        </w:rPr>
        <w:t xml:space="preserve">.  </w:t>
      </w:r>
      <w:r w:rsidR="00387717">
        <w:rPr>
          <w:sz w:val="22"/>
          <w:szCs w:val="22"/>
        </w:rPr>
        <w:t>The sand storage silo is exempt</w:t>
      </w:r>
      <w:r w:rsidR="00687CAE">
        <w:rPr>
          <w:sz w:val="22"/>
          <w:szCs w:val="22"/>
        </w:rPr>
        <w:t xml:space="preserve"> from permitting </w:t>
      </w:r>
      <w:r w:rsidR="00387717">
        <w:rPr>
          <w:sz w:val="22"/>
          <w:szCs w:val="22"/>
        </w:rPr>
        <w:t>per Rule 62-210.300(3)(b)</w:t>
      </w:r>
      <w:r w:rsidR="00687CAE">
        <w:rPr>
          <w:sz w:val="22"/>
          <w:szCs w:val="22"/>
        </w:rPr>
        <w:t>1., F.A.C. (</w:t>
      </w:r>
      <w:r w:rsidR="00387717">
        <w:rPr>
          <w:sz w:val="22"/>
          <w:szCs w:val="22"/>
        </w:rPr>
        <w:t>Generic Emissions Unit or Activity Exemption</w:t>
      </w:r>
      <w:r w:rsidR="00687CAE">
        <w:rPr>
          <w:sz w:val="22"/>
          <w:szCs w:val="22"/>
        </w:rPr>
        <w:t>).</w:t>
      </w:r>
      <w:r w:rsidR="00241E93">
        <w:rPr>
          <w:sz w:val="22"/>
          <w:szCs w:val="22"/>
        </w:rPr>
        <w:t xml:space="preserve"> </w:t>
      </w:r>
      <w:r w:rsidR="00387717">
        <w:rPr>
          <w:sz w:val="22"/>
          <w:szCs w:val="22"/>
        </w:rPr>
        <w:t xml:space="preserve"> </w:t>
      </w:r>
      <w:r w:rsidR="00687CAE">
        <w:rPr>
          <w:sz w:val="22"/>
          <w:szCs w:val="22"/>
        </w:rPr>
        <w:t>At 900 tons per year sand loading, the u</w:t>
      </w:r>
      <w:r w:rsidR="00387717">
        <w:rPr>
          <w:sz w:val="22"/>
          <w:szCs w:val="22"/>
        </w:rPr>
        <w:t>ncontrolled</w:t>
      </w:r>
      <w:r>
        <w:rPr>
          <w:sz w:val="22"/>
          <w:szCs w:val="22"/>
        </w:rPr>
        <w:t xml:space="preserve"> particulate matter emissions from the sand storage silo are </w:t>
      </w:r>
      <w:r w:rsidR="00687CAE">
        <w:rPr>
          <w:sz w:val="22"/>
          <w:szCs w:val="22"/>
        </w:rPr>
        <w:t xml:space="preserve">significantly </w:t>
      </w:r>
      <w:r>
        <w:rPr>
          <w:sz w:val="22"/>
          <w:szCs w:val="22"/>
        </w:rPr>
        <w:t xml:space="preserve">less than </w:t>
      </w:r>
      <w:r w:rsidR="00687CAE">
        <w:rPr>
          <w:sz w:val="22"/>
          <w:szCs w:val="22"/>
        </w:rPr>
        <w:t>the exemption threshold of 5</w:t>
      </w:r>
      <w:r>
        <w:rPr>
          <w:sz w:val="22"/>
          <w:szCs w:val="22"/>
        </w:rPr>
        <w:t>.0 ton/yr</w:t>
      </w:r>
      <w:r w:rsidR="00241E93">
        <w:rPr>
          <w:sz w:val="22"/>
          <w:szCs w:val="22"/>
        </w:rPr>
        <w:t>.</w:t>
      </w:r>
      <w:r>
        <w:rPr>
          <w:sz w:val="22"/>
          <w:szCs w:val="22"/>
        </w:rPr>
        <w:t xml:space="preserve"> </w:t>
      </w:r>
      <w:r w:rsidR="00687CAE">
        <w:rPr>
          <w:sz w:val="22"/>
          <w:szCs w:val="22"/>
        </w:rPr>
        <w:t xml:space="preserve"> </w:t>
      </w:r>
      <w:r w:rsidR="002C02A2">
        <w:rPr>
          <w:sz w:val="22"/>
          <w:szCs w:val="22"/>
        </w:rPr>
        <w:t xml:space="preserve">  </w:t>
      </w:r>
    </w:p>
    <w:p w:rsidR="007C792D" w:rsidRPr="00687CAE" w:rsidRDefault="00687CAE" w:rsidP="00687CAE">
      <w:pPr>
        <w:suppressAutoHyphens/>
        <w:ind w:left="360"/>
        <w:rPr>
          <w:i/>
          <w:sz w:val="16"/>
          <w:szCs w:val="16"/>
        </w:rPr>
      </w:pPr>
      <w:r w:rsidRPr="00687CAE">
        <w:rPr>
          <w:i/>
          <w:sz w:val="22"/>
          <w:szCs w:val="22"/>
        </w:rPr>
        <w:t xml:space="preserve">Note: </w:t>
      </w:r>
      <w:r w:rsidR="007C792D" w:rsidRPr="00687CAE">
        <w:rPr>
          <w:i/>
          <w:sz w:val="22"/>
          <w:szCs w:val="22"/>
        </w:rPr>
        <w:t xml:space="preserve">The sand storage silo delivery system is </w:t>
      </w:r>
      <w:r>
        <w:rPr>
          <w:i/>
          <w:sz w:val="22"/>
          <w:szCs w:val="22"/>
        </w:rPr>
        <w:t>equipped</w:t>
      </w:r>
      <w:r w:rsidR="007C792D" w:rsidRPr="00687CAE">
        <w:rPr>
          <w:i/>
          <w:sz w:val="22"/>
          <w:szCs w:val="22"/>
        </w:rPr>
        <w:t xml:space="preserve"> with a 3’ x 2’ Trinco Deluxe baghouse with a side vent attached to the displacement vent of the silo.</w:t>
      </w:r>
    </w:p>
    <w:p w:rsidR="00095CA8" w:rsidRPr="00D04580" w:rsidRDefault="00095CA8" w:rsidP="00537CF5">
      <w:pPr>
        <w:autoSpaceDE w:val="0"/>
        <w:autoSpaceDN w:val="0"/>
        <w:adjustRightInd w:val="0"/>
        <w:rPr>
          <w:sz w:val="16"/>
          <w:szCs w:val="16"/>
        </w:rPr>
      </w:pPr>
    </w:p>
    <w:p w:rsidR="00E4644C" w:rsidRPr="00D04580" w:rsidRDefault="00E4644C" w:rsidP="00095CA8">
      <w:pPr>
        <w:pStyle w:val="Caption"/>
        <w:spacing w:before="0"/>
        <w:rPr>
          <w:szCs w:val="22"/>
        </w:rPr>
      </w:pPr>
      <w:r w:rsidRPr="00D04580">
        <w:rPr>
          <w:szCs w:val="22"/>
        </w:rPr>
        <w:t>Facility Regulatory Classification</w:t>
      </w:r>
    </w:p>
    <w:p w:rsidR="00E4644C" w:rsidRPr="00D04580" w:rsidRDefault="00E4644C" w:rsidP="003E6985">
      <w:pPr>
        <w:numPr>
          <w:ilvl w:val="0"/>
          <w:numId w:val="16"/>
        </w:numPr>
        <w:spacing w:after="120"/>
        <w:rPr>
          <w:sz w:val="22"/>
          <w:szCs w:val="22"/>
        </w:rPr>
      </w:pPr>
      <w:r w:rsidRPr="00D04580">
        <w:rPr>
          <w:sz w:val="22"/>
          <w:szCs w:val="22"/>
        </w:rPr>
        <w:t>The facility is not a major source of hazardous air pollutants (HAP</w:t>
      </w:r>
      <w:r w:rsidR="007F7A9C" w:rsidRPr="00D04580">
        <w:rPr>
          <w:sz w:val="22"/>
          <w:szCs w:val="22"/>
        </w:rPr>
        <w:t>s</w:t>
      </w:r>
      <w:r w:rsidRPr="00D04580">
        <w:rPr>
          <w:sz w:val="22"/>
          <w:szCs w:val="22"/>
        </w:rPr>
        <w:t>).</w:t>
      </w:r>
    </w:p>
    <w:p w:rsidR="00E4644C" w:rsidRPr="00D04580" w:rsidRDefault="00E4644C" w:rsidP="003E6985">
      <w:pPr>
        <w:pStyle w:val="BodyText"/>
        <w:numPr>
          <w:ilvl w:val="0"/>
          <w:numId w:val="16"/>
        </w:numPr>
        <w:rPr>
          <w:sz w:val="22"/>
          <w:szCs w:val="22"/>
        </w:rPr>
      </w:pPr>
      <w:r w:rsidRPr="00D04580">
        <w:rPr>
          <w:sz w:val="22"/>
          <w:szCs w:val="22"/>
        </w:rPr>
        <w:t>The facility has no units subject to the acid rain provisions of the Clean Air Act (CAA).</w:t>
      </w:r>
    </w:p>
    <w:p w:rsidR="00E4644C" w:rsidRPr="00D04580" w:rsidRDefault="00E4644C" w:rsidP="003E6985">
      <w:pPr>
        <w:numPr>
          <w:ilvl w:val="0"/>
          <w:numId w:val="16"/>
        </w:numPr>
        <w:spacing w:after="120"/>
        <w:rPr>
          <w:sz w:val="22"/>
          <w:szCs w:val="22"/>
        </w:rPr>
      </w:pPr>
      <w:r w:rsidRPr="00D04580">
        <w:rPr>
          <w:sz w:val="22"/>
          <w:szCs w:val="22"/>
        </w:rPr>
        <w:t xml:space="preserve">The facility is not a Title V major source of air pollution in accordance with Chapter </w:t>
      </w:r>
      <w:r w:rsidR="002619F8" w:rsidRPr="00D04580">
        <w:rPr>
          <w:sz w:val="22"/>
          <w:szCs w:val="22"/>
        </w:rPr>
        <w:t>62-</w:t>
      </w:r>
      <w:r w:rsidRPr="00D04580">
        <w:rPr>
          <w:sz w:val="22"/>
          <w:szCs w:val="22"/>
        </w:rPr>
        <w:t>213, F.A.C.</w:t>
      </w:r>
    </w:p>
    <w:p w:rsidR="00E4644C" w:rsidRPr="00D04580" w:rsidRDefault="00E4644C" w:rsidP="003E6985">
      <w:pPr>
        <w:numPr>
          <w:ilvl w:val="0"/>
          <w:numId w:val="16"/>
        </w:numPr>
        <w:spacing w:after="120"/>
        <w:rPr>
          <w:sz w:val="22"/>
          <w:szCs w:val="22"/>
        </w:rPr>
      </w:pPr>
      <w:r w:rsidRPr="00D04580">
        <w:rPr>
          <w:sz w:val="22"/>
          <w:szCs w:val="22"/>
        </w:rPr>
        <w:t>The facility is not a major stationary source in accordance with Rule 62-212.400(PSD), F.A.C.</w:t>
      </w:r>
    </w:p>
    <w:p w:rsidR="003724A1" w:rsidRPr="00D04580" w:rsidRDefault="00BA02E4" w:rsidP="003724A1">
      <w:pPr>
        <w:numPr>
          <w:ilvl w:val="0"/>
          <w:numId w:val="16"/>
        </w:numPr>
        <w:spacing w:after="120"/>
        <w:rPr>
          <w:color w:val="000000"/>
          <w:sz w:val="22"/>
          <w:szCs w:val="22"/>
        </w:rPr>
      </w:pPr>
      <w:r w:rsidRPr="00D04580">
        <w:rPr>
          <w:color w:val="000000"/>
          <w:sz w:val="22"/>
          <w:szCs w:val="22"/>
        </w:rPr>
        <w:t xml:space="preserve">This facility is a synthetic </w:t>
      </w:r>
      <w:r w:rsidR="00C030D1" w:rsidRPr="00D04580">
        <w:rPr>
          <w:color w:val="000000"/>
          <w:sz w:val="22"/>
          <w:szCs w:val="22"/>
        </w:rPr>
        <w:t>non-Title V</w:t>
      </w:r>
      <w:r w:rsidRPr="00D04580">
        <w:rPr>
          <w:color w:val="000000"/>
          <w:sz w:val="22"/>
          <w:szCs w:val="22"/>
        </w:rPr>
        <w:t xml:space="preserve"> source </w:t>
      </w:r>
      <w:r w:rsidR="00C030D1" w:rsidRPr="00D04580">
        <w:rPr>
          <w:color w:val="000000"/>
          <w:sz w:val="22"/>
          <w:szCs w:val="22"/>
        </w:rPr>
        <w:t>for</w:t>
      </w:r>
      <w:r w:rsidR="00432BC4" w:rsidRPr="00D04580">
        <w:rPr>
          <w:color w:val="000000"/>
          <w:sz w:val="22"/>
          <w:szCs w:val="22"/>
        </w:rPr>
        <w:t xml:space="preserve"> hazardous air pollutants (HAPs) and volatile organic co</w:t>
      </w:r>
      <w:r w:rsidR="00D4417A" w:rsidRPr="00D04580">
        <w:rPr>
          <w:color w:val="000000"/>
          <w:sz w:val="22"/>
          <w:szCs w:val="22"/>
        </w:rPr>
        <w:t>mpounds (VOCs)</w:t>
      </w:r>
      <w:r w:rsidR="008C3AE2" w:rsidRPr="00D04580">
        <w:rPr>
          <w:color w:val="000000"/>
          <w:sz w:val="22"/>
          <w:szCs w:val="22"/>
        </w:rPr>
        <w:t xml:space="preserve">. </w:t>
      </w:r>
      <w:r w:rsidR="003724A1" w:rsidRPr="00D04580">
        <w:rPr>
          <w:color w:val="000000"/>
          <w:sz w:val="22"/>
          <w:szCs w:val="22"/>
        </w:rPr>
        <w:t xml:space="preserve"> The emission limitations, restriction on hours of operation, restriction on the type or amount of material combusted, stored or processed in this permit will ensure that the facility’s </w:t>
      </w:r>
      <w:r w:rsidR="00D4417A" w:rsidRPr="00D04580">
        <w:rPr>
          <w:color w:val="000000"/>
          <w:sz w:val="22"/>
          <w:szCs w:val="22"/>
        </w:rPr>
        <w:t xml:space="preserve">single HAPs, total </w:t>
      </w:r>
      <w:r w:rsidR="000B7246" w:rsidRPr="00D04580">
        <w:rPr>
          <w:color w:val="000000"/>
          <w:sz w:val="22"/>
          <w:szCs w:val="22"/>
        </w:rPr>
        <w:t>HAPs</w:t>
      </w:r>
      <w:r w:rsidR="007C792D">
        <w:rPr>
          <w:color w:val="000000"/>
          <w:sz w:val="22"/>
          <w:szCs w:val="22"/>
        </w:rPr>
        <w:t>,</w:t>
      </w:r>
      <w:r w:rsidR="00D4417A" w:rsidRPr="00D04580">
        <w:rPr>
          <w:color w:val="000000"/>
          <w:sz w:val="22"/>
          <w:szCs w:val="22"/>
        </w:rPr>
        <w:t xml:space="preserve"> and total VOC </w:t>
      </w:r>
      <w:r w:rsidR="003724A1" w:rsidRPr="00D04580">
        <w:rPr>
          <w:color w:val="000000"/>
          <w:sz w:val="22"/>
          <w:szCs w:val="22"/>
        </w:rPr>
        <w:t xml:space="preserve">emissions will be below the threshold for a Title V source. </w:t>
      </w:r>
    </w:p>
    <w:p w:rsidR="00095CA8" w:rsidRPr="00D04580" w:rsidRDefault="00095CA8" w:rsidP="00095CA8">
      <w:pPr>
        <w:rPr>
          <w:color w:val="000000"/>
          <w:sz w:val="16"/>
          <w:szCs w:val="16"/>
          <w:highlight w:val="yellow"/>
        </w:rPr>
      </w:pPr>
    </w:p>
    <w:p w:rsidR="00E4644C" w:rsidRPr="00D04580" w:rsidRDefault="00E4644C" w:rsidP="00095CA8">
      <w:pPr>
        <w:pStyle w:val="Heading1"/>
        <w:numPr>
          <w:ilvl w:val="0"/>
          <w:numId w:val="0"/>
        </w:numPr>
        <w:spacing w:before="0"/>
        <w:rPr>
          <w:rFonts w:ascii="Times New Roman" w:hAnsi="Times New Roman"/>
          <w:caps/>
          <w:sz w:val="22"/>
        </w:rPr>
      </w:pPr>
      <w:r w:rsidRPr="00D04580">
        <w:rPr>
          <w:rFonts w:ascii="Times New Roman" w:hAnsi="Times New Roman"/>
          <w:caps/>
          <w:sz w:val="22"/>
        </w:rPr>
        <w:t>Permit History/Affected Permits</w:t>
      </w:r>
    </w:p>
    <w:p w:rsidR="00E4644C" w:rsidRPr="00D04580" w:rsidRDefault="00095CA8" w:rsidP="00511908">
      <w:pPr>
        <w:suppressAutoHyphens/>
        <w:rPr>
          <w:sz w:val="22"/>
        </w:rPr>
        <w:sectPr w:rsidR="00E4644C" w:rsidRPr="00D04580">
          <w:headerReference w:type="even" r:id="rId18"/>
          <w:headerReference w:type="default" r:id="rId19"/>
          <w:footerReference w:type="default" r:id="rId20"/>
          <w:headerReference w:type="first" r:id="rId21"/>
          <w:pgSz w:w="12240" w:h="15840" w:code="1"/>
          <w:pgMar w:top="720" w:right="1152" w:bottom="720" w:left="1152" w:header="720" w:footer="720" w:gutter="0"/>
          <w:paperSrc w:first="16640" w:other="16640"/>
          <w:cols w:space="720"/>
        </w:sectPr>
      </w:pPr>
      <w:r w:rsidRPr="00D04580">
        <w:rPr>
          <w:sz w:val="22"/>
        </w:rPr>
        <w:t xml:space="preserve">This </w:t>
      </w:r>
      <w:r w:rsidR="00DD4543" w:rsidRPr="00D04580">
        <w:rPr>
          <w:sz w:val="22"/>
        </w:rPr>
        <w:t xml:space="preserve">operation </w:t>
      </w:r>
      <w:r w:rsidRPr="00D04580">
        <w:rPr>
          <w:sz w:val="22"/>
        </w:rPr>
        <w:t>permit</w:t>
      </w:r>
      <w:r w:rsidR="000419A2">
        <w:rPr>
          <w:sz w:val="22"/>
        </w:rPr>
        <w:t xml:space="preserve"> </w:t>
      </w:r>
      <w:r w:rsidR="00241E93">
        <w:rPr>
          <w:sz w:val="22"/>
        </w:rPr>
        <w:t xml:space="preserve">renewal and </w:t>
      </w:r>
      <w:r w:rsidR="000419A2">
        <w:rPr>
          <w:sz w:val="22"/>
        </w:rPr>
        <w:t xml:space="preserve">revision </w:t>
      </w:r>
      <w:r w:rsidR="00477245">
        <w:rPr>
          <w:sz w:val="22"/>
        </w:rPr>
        <w:t xml:space="preserve">modifies and </w:t>
      </w:r>
      <w:r w:rsidR="00FA708E" w:rsidRPr="00D04580">
        <w:rPr>
          <w:sz w:val="22"/>
        </w:rPr>
        <w:t>r</w:t>
      </w:r>
      <w:r w:rsidR="00E4644C" w:rsidRPr="00D04580">
        <w:rPr>
          <w:sz w:val="22"/>
        </w:rPr>
        <w:t xml:space="preserve">eplaces </w:t>
      </w:r>
      <w:r w:rsidR="00477245">
        <w:rPr>
          <w:sz w:val="22"/>
        </w:rPr>
        <w:t xml:space="preserve">Air </w:t>
      </w:r>
      <w:r w:rsidR="00F14437" w:rsidRPr="00D04580">
        <w:rPr>
          <w:sz w:val="22"/>
        </w:rPr>
        <w:t xml:space="preserve">Operation </w:t>
      </w:r>
      <w:r w:rsidR="00E4644C" w:rsidRPr="00D04580">
        <w:rPr>
          <w:sz w:val="22"/>
        </w:rPr>
        <w:t>Permit No.</w:t>
      </w:r>
      <w:r w:rsidR="00922D14" w:rsidRPr="00D04580">
        <w:rPr>
          <w:sz w:val="22"/>
        </w:rPr>
        <w:t xml:space="preserve"> </w:t>
      </w:r>
      <w:r w:rsidR="00DD4543" w:rsidRPr="00D04580">
        <w:rPr>
          <w:sz w:val="22"/>
        </w:rPr>
        <w:t>1050364-002-AF.</w:t>
      </w:r>
    </w:p>
    <w:p w:rsidR="0071037C" w:rsidRPr="00D04580" w:rsidRDefault="0071037C" w:rsidP="007125DA">
      <w:pPr>
        <w:spacing w:after="120"/>
        <w:ind w:left="360" w:hanging="360"/>
        <w:rPr>
          <w:b/>
          <w:bCs/>
          <w:sz w:val="22"/>
          <w:szCs w:val="22"/>
        </w:rPr>
      </w:pPr>
      <w:r w:rsidRPr="00D04580">
        <w:rPr>
          <w:b/>
          <w:caps/>
          <w:sz w:val="22"/>
          <w:szCs w:val="22"/>
        </w:rPr>
        <w:t>administrative requirements</w:t>
      </w:r>
    </w:p>
    <w:p w:rsidR="007125DA" w:rsidRPr="00D04580" w:rsidRDefault="007125DA" w:rsidP="007125DA">
      <w:pPr>
        <w:spacing w:after="120"/>
        <w:ind w:left="360" w:hanging="360"/>
        <w:rPr>
          <w:sz w:val="22"/>
          <w:szCs w:val="22"/>
        </w:rPr>
      </w:pPr>
      <w:r w:rsidRPr="00D04580">
        <w:rPr>
          <w:b/>
          <w:bCs/>
          <w:sz w:val="22"/>
          <w:szCs w:val="22"/>
        </w:rPr>
        <w:t>1.</w:t>
      </w:r>
      <w:r w:rsidRPr="00D04580">
        <w:rPr>
          <w:bCs/>
          <w:sz w:val="22"/>
          <w:szCs w:val="22"/>
        </w:rPr>
        <w:tab/>
      </w:r>
      <w:r w:rsidRPr="00D04580">
        <w:rPr>
          <w:bCs/>
          <w:sz w:val="22"/>
          <w:szCs w:val="22"/>
          <w:u w:val="single"/>
        </w:rPr>
        <w:t>Permitting Authority</w:t>
      </w:r>
      <w:r w:rsidRPr="00D04580">
        <w:rPr>
          <w:bCs/>
          <w:sz w:val="22"/>
          <w:szCs w:val="22"/>
        </w:rPr>
        <w:t xml:space="preserve"> </w:t>
      </w:r>
      <w:r w:rsidR="00095CA8" w:rsidRPr="00D04580">
        <w:rPr>
          <w:bCs/>
          <w:sz w:val="22"/>
          <w:szCs w:val="22"/>
        </w:rPr>
        <w:t>-</w:t>
      </w:r>
      <w:r w:rsidRPr="00D04580">
        <w:rPr>
          <w:bCs/>
          <w:sz w:val="22"/>
          <w:szCs w:val="22"/>
        </w:rPr>
        <w:t xml:space="preserve"> The permitting authority for this project is </w:t>
      </w:r>
      <w:r w:rsidRPr="00D04580">
        <w:rPr>
          <w:sz w:val="22"/>
          <w:szCs w:val="22"/>
        </w:rPr>
        <w:t>the</w:t>
      </w:r>
      <w:r w:rsidRPr="00D04580">
        <w:rPr>
          <w:sz w:val="22"/>
          <w:szCs w:val="22"/>
          <w:shd w:val="clear" w:color="auto" w:fill="FFFFFF"/>
        </w:rPr>
        <w:t xml:space="preserve"> Florida Department of Environmental Protection (Department), Southwest District Office’s Air Resource Management Section</w:t>
      </w:r>
      <w:r w:rsidRPr="00D04580">
        <w:rPr>
          <w:sz w:val="22"/>
          <w:szCs w:val="22"/>
        </w:rPr>
        <w:t>.  The mailing address and phone number is:</w:t>
      </w:r>
    </w:p>
    <w:p w:rsidR="007125DA" w:rsidRPr="00D04580" w:rsidRDefault="007125DA" w:rsidP="007125DA">
      <w:pPr>
        <w:ind w:firstLine="360"/>
        <w:jc w:val="center"/>
        <w:rPr>
          <w:sz w:val="22"/>
          <w:szCs w:val="22"/>
          <w:shd w:val="clear" w:color="auto" w:fill="FFFFFF"/>
        </w:rPr>
      </w:pPr>
      <w:r w:rsidRPr="00D04580">
        <w:rPr>
          <w:sz w:val="22"/>
          <w:szCs w:val="22"/>
          <w:shd w:val="clear" w:color="auto" w:fill="FFFFFF"/>
        </w:rPr>
        <w:t>Florida Department of Environmental Protection</w:t>
      </w:r>
    </w:p>
    <w:p w:rsidR="007125DA" w:rsidRPr="00D04580" w:rsidRDefault="007125DA" w:rsidP="007125DA">
      <w:pPr>
        <w:ind w:firstLine="360"/>
        <w:jc w:val="center"/>
        <w:rPr>
          <w:sz w:val="22"/>
          <w:szCs w:val="22"/>
          <w:shd w:val="clear" w:color="auto" w:fill="FFFFFF"/>
        </w:rPr>
      </w:pPr>
      <w:r w:rsidRPr="00D04580">
        <w:rPr>
          <w:sz w:val="22"/>
          <w:szCs w:val="22"/>
          <w:shd w:val="clear" w:color="auto" w:fill="FFFFFF"/>
        </w:rPr>
        <w:t>Southwest District Office</w:t>
      </w:r>
    </w:p>
    <w:p w:rsidR="007125DA" w:rsidRPr="00D04580" w:rsidRDefault="007125DA" w:rsidP="007125DA">
      <w:pPr>
        <w:ind w:firstLine="360"/>
        <w:jc w:val="center"/>
        <w:rPr>
          <w:sz w:val="22"/>
          <w:szCs w:val="22"/>
          <w:shd w:val="clear" w:color="auto" w:fill="FFFFFF"/>
        </w:rPr>
      </w:pPr>
      <w:r w:rsidRPr="00D04580">
        <w:rPr>
          <w:sz w:val="22"/>
          <w:szCs w:val="22"/>
          <w:shd w:val="clear" w:color="auto" w:fill="FFFFFF"/>
        </w:rPr>
        <w:t>Air Resource Management Section</w:t>
      </w:r>
    </w:p>
    <w:p w:rsidR="007125DA" w:rsidRPr="00D04580" w:rsidRDefault="007125DA" w:rsidP="007125DA">
      <w:pPr>
        <w:ind w:firstLine="360"/>
        <w:jc w:val="center"/>
        <w:rPr>
          <w:sz w:val="22"/>
          <w:szCs w:val="22"/>
          <w:shd w:val="clear" w:color="auto" w:fill="FFFFFF"/>
        </w:rPr>
      </w:pPr>
      <w:r w:rsidRPr="00D04580">
        <w:rPr>
          <w:sz w:val="22"/>
          <w:szCs w:val="22"/>
          <w:shd w:val="clear" w:color="auto" w:fill="FFFFFF"/>
        </w:rPr>
        <w:t>13051 North Telecom Parkway</w:t>
      </w:r>
    </w:p>
    <w:p w:rsidR="007125DA" w:rsidRPr="00D04580" w:rsidRDefault="007125DA" w:rsidP="007125DA">
      <w:pPr>
        <w:ind w:firstLine="360"/>
        <w:jc w:val="center"/>
        <w:rPr>
          <w:sz w:val="22"/>
          <w:szCs w:val="22"/>
          <w:shd w:val="clear" w:color="auto" w:fill="FFFFFF"/>
        </w:rPr>
      </w:pPr>
      <w:r w:rsidRPr="00D04580">
        <w:rPr>
          <w:sz w:val="22"/>
          <w:szCs w:val="22"/>
          <w:shd w:val="clear" w:color="auto" w:fill="FFFFFF"/>
        </w:rPr>
        <w:t>Temple Terrace, Florida 33637-0926</w:t>
      </w:r>
    </w:p>
    <w:p w:rsidR="007125DA" w:rsidRPr="00D04580" w:rsidRDefault="007125DA" w:rsidP="007125DA">
      <w:pPr>
        <w:spacing w:after="120"/>
        <w:ind w:firstLine="360"/>
        <w:jc w:val="center"/>
        <w:rPr>
          <w:sz w:val="22"/>
          <w:szCs w:val="22"/>
          <w:shd w:val="clear" w:color="auto" w:fill="FFFFFF"/>
        </w:rPr>
      </w:pPr>
      <w:r w:rsidRPr="00D04580">
        <w:rPr>
          <w:sz w:val="22"/>
          <w:szCs w:val="22"/>
          <w:shd w:val="clear" w:color="auto" w:fill="FFFFFF"/>
        </w:rPr>
        <w:t>Telephone: 813-</w:t>
      </w:r>
      <w:r w:rsidR="00730514">
        <w:rPr>
          <w:sz w:val="22"/>
          <w:szCs w:val="22"/>
          <w:shd w:val="clear" w:color="auto" w:fill="FFFFFF"/>
        </w:rPr>
        <w:t>470-5700</w:t>
      </w:r>
    </w:p>
    <w:p w:rsidR="007125DA" w:rsidRPr="00D04580" w:rsidRDefault="007125DA" w:rsidP="00095CA8">
      <w:pPr>
        <w:ind w:left="360"/>
        <w:rPr>
          <w:sz w:val="22"/>
          <w:szCs w:val="22"/>
        </w:rPr>
      </w:pPr>
      <w:r w:rsidRPr="00D04580">
        <w:rPr>
          <w:sz w:val="22"/>
          <w:szCs w:val="22"/>
          <w:shd w:val="clear" w:color="auto" w:fill="FFFFFF"/>
        </w:rPr>
        <w:t>All documents related to applications for permits shall be submitted to the above address</w:t>
      </w:r>
      <w:r w:rsidRPr="00D04580">
        <w:rPr>
          <w:sz w:val="22"/>
          <w:szCs w:val="22"/>
        </w:rPr>
        <w:t>.</w:t>
      </w:r>
    </w:p>
    <w:p w:rsidR="00095CA8" w:rsidRPr="00D04580" w:rsidRDefault="00095CA8" w:rsidP="00095CA8">
      <w:pPr>
        <w:ind w:left="360"/>
        <w:rPr>
          <w:sz w:val="22"/>
          <w:szCs w:val="22"/>
        </w:rPr>
      </w:pPr>
    </w:p>
    <w:p w:rsidR="007125DA" w:rsidRPr="00D04580" w:rsidRDefault="007125DA" w:rsidP="007125DA">
      <w:pPr>
        <w:spacing w:after="120"/>
        <w:ind w:left="360" w:hanging="360"/>
        <w:rPr>
          <w:sz w:val="22"/>
          <w:szCs w:val="22"/>
        </w:rPr>
      </w:pPr>
      <w:r w:rsidRPr="00D04580">
        <w:rPr>
          <w:b/>
          <w:bCs/>
          <w:sz w:val="22"/>
        </w:rPr>
        <w:t>2.</w:t>
      </w:r>
      <w:r w:rsidRPr="00D04580">
        <w:rPr>
          <w:bCs/>
          <w:sz w:val="22"/>
        </w:rPr>
        <w:tab/>
      </w:r>
      <w:r w:rsidRPr="00D04580">
        <w:rPr>
          <w:bCs/>
          <w:sz w:val="22"/>
          <w:u w:val="single"/>
        </w:rPr>
        <w:t>Compliance Authority</w:t>
      </w:r>
      <w:r w:rsidRPr="00D04580">
        <w:rPr>
          <w:bCs/>
          <w:sz w:val="22"/>
        </w:rPr>
        <w:t xml:space="preserve"> </w:t>
      </w:r>
      <w:r w:rsidR="00095CA8" w:rsidRPr="00D04580">
        <w:rPr>
          <w:bCs/>
          <w:sz w:val="22"/>
        </w:rPr>
        <w:t>-</w:t>
      </w:r>
      <w:r w:rsidRPr="00D04580">
        <w:rPr>
          <w:bCs/>
          <w:sz w:val="22"/>
        </w:rPr>
        <w:t xml:space="preserve"> </w:t>
      </w:r>
      <w:r w:rsidRPr="00D04580">
        <w:rPr>
          <w:bCs/>
          <w:sz w:val="22"/>
          <w:szCs w:val="22"/>
        </w:rPr>
        <w:t xml:space="preserve">The compliance authority for this project is </w:t>
      </w:r>
      <w:r w:rsidRPr="00D04580">
        <w:rPr>
          <w:sz w:val="22"/>
          <w:szCs w:val="22"/>
        </w:rPr>
        <w:t>the</w:t>
      </w:r>
      <w:r w:rsidRPr="00D04580">
        <w:rPr>
          <w:sz w:val="22"/>
          <w:szCs w:val="22"/>
          <w:shd w:val="clear" w:color="auto" w:fill="FFFFFF"/>
        </w:rPr>
        <w:t xml:space="preserve"> Florida Department of Environmental Protection (Department), Southwest District Office’s Compliance</w:t>
      </w:r>
      <w:r w:rsidR="00AF738F">
        <w:rPr>
          <w:sz w:val="22"/>
          <w:szCs w:val="22"/>
          <w:shd w:val="clear" w:color="auto" w:fill="FFFFFF"/>
        </w:rPr>
        <w:t xml:space="preserve"> Assurance Program</w:t>
      </w:r>
      <w:r w:rsidRPr="00D04580">
        <w:rPr>
          <w:sz w:val="22"/>
          <w:szCs w:val="22"/>
        </w:rPr>
        <w:t>.  The mailing address and phone number is:</w:t>
      </w:r>
    </w:p>
    <w:p w:rsidR="007125DA" w:rsidRPr="00D04580" w:rsidRDefault="007125DA" w:rsidP="007125DA">
      <w:pPr>
        <w:ind w:firstLine="360"/>
        <w:jc w:val="center"/>
        <w:rPr>
          <w:sz w:val="22"/>
          <w:szCs w:val="22"/>
          <w:shd w:val="clear" w:color="auto" w:fill="FFFFFF"/>
        </w:rPr>
      </w:pPr>
      <w:r w:rsidRPr="00D04580">
        <w:rPr>
          <w:sz w:val="22"/>
          <w:szCs w:val="22"/>
          <w:shd w:val="clear" w:color="auto" w:fill="FFFFFF"/>
        </w:rPr>
        <w:t>Florida Department of Environmental Protection</w:t>
      </w:r>
    </w:p>
    <w:p w:rsidR="007125DA" w:rsidRPr="00D04580" w:rsidRDefault="007125DA" w:rsidP="007125DA">
      <w:pPr>
        <w:ind w:firstLine="360"/>
        <w:jc w:val="center"/>
        <w:rPr>
          <w:sz w:val="22"/>
          <w:szCs w:val="22"/>
          <w:shd w:val="clear" w:color="auto" w:fill="FFFFFF"/>
        </w:rPr>
      </w:pPr>
      <w:r w:rsidRPr="00D04580">
        <w:rPr>
          <w:sz w:val="22"/>
          <w:szCs w:val="22"/>
          <w:shd w:val="clear" w:color="auto" w:fill="FFFFFF"/>
        </w:rPr>
        <w:t>Southwest District Office</w:t>
      </w:r>
    </w:p>
    <w:p w:rsidR="007125DA" w:rsidRPr="00D04580" w:rsidRDefault="007125DA" w:rsidP="007125DA">
      <w:pPr>
        <w:ind w:firstLine="360"/>
        <w:jc w:val="center"/>
        <w:rPr>
          <w:sz w:val="22"/>
          <w:szCs w:val="22"/>
          <w:shd w:val="clear" w:color="auto" w:fill="FFFFFF"/>
        </w:rPr>
      </w:pPr>
      <w:r w:rsidRPr="00D04580">
        <w:rPr>
          <w:sz w:val="22"/>
          <w:szCs w:val="22"/>
          <w:shd w:val="clear" w:color="auto" w:fill="FFFFFF"/>
        </w:rPr>
        <w:t xml:space="preserve">Compliance </w:t>
      </w:r>
      <w:r w:rsidR="00AF738F">
        <w:rPr>
          <w:sz w:val="22"/>
          <w:szCs w:val="22"/>
          <w:shd w:val="clear" w:color="auto" w:fill="FFFFFF"/>
        </w:rPr>
        <w:t xml:space="preserve">Assurance Program </w:t>
      </w:r>
    </w:p>
    <w:p w:rsidR="007125DA" w:rsidRPr="00D04580" w:rsidRDefault="007125DA" w:rsidP="007125DA">
      <w:pPr>
        <w:ind w:firstLine="360"/>
        <w:jc w:val="center"/>
        <w:rPr>
          <w:sz w:val="22"/>
          <w:szCs w:val="22"/>
          <w:shd w:val="clear" w:color="auto" w:fill="FFFFFF"/>
        </w:rPr>
      </w:pPr>
      <w:r w:rsidRPr="00D04580">
        <w:rPr>
          <w:sz w:val="22"/>
          <w:szCs w:val="22"/>
          <w:shd w:val="clear" w:color="auto" w:fill="FFFFFF"/>
        </w:rPr>
        <w:t>13051 North Telecom Parkway</w:t>
      </w:r>
    </w:p>
    <w:p w:rsidR="007125DA" w:rsidRPr="00D04580" w:rsidRDefault="007125DA" w:rsidP="007125DA">
      <w:pPr>
        <w:ind w:firstLine="360"/>
        <w:jc w:val="center"/>
        <w:rPr>
          <w:sz w:val="22"/>
          <w:szCs w:val="22"/>
          <w:shd w:val="clear" w:color="auto" w:fill="FFFFFF"/>
        </w:rPr>
      </w:pPr>
      <w:r w:rsidRPr="00D04580">
        <w:rPr>
          <w:sz w:val="22"/>
          <w:szCs w:val="22"/>
          <w:shd w:val="clear" w:color="auto" w:fill="FFFFFF"/>
        </w:rPr>
        <w:t>Temple Terrace, Florida 33637-0926</w:t>
      </w:r>
    </w:p>
    <w:p w:rsidR="00095CA8" w:rsidRPr="00D04580" w:rsidRDefault="007125DA" w:rsidP="00665CF9">
      <w:pPr>
        <w:spacing w:after="120"/>
        <w:ind w:firstLine="360"/>
        <w:jc w:val="center"/>
        <w:rPr>
          <w:sz w:val="22"/>
          <w:szCs w:val="22"/>
          <w:shd w:val="clear" w:color="auto" w:fill="FFFFFF"/>
        </w:rPr>
      </w:pPr>
      <w:r w:rsidRPr="00D04580">
        <w:rPr>
          <w:sz w:val="22"/>
          <w:szCs w:val="22"/>
          <w:shd w:val="clear" w:color="auto" w:fill="FFFFFF"/>
        </w:rPr>
        <w:t>Telephone: 813-</w:t>
      </w:r>
      <w:r w:rsidR="00730514">
        <w:rPr>
          <w:sz w:val="22"/>
          <w:szCs w:val="22"/>
          <w:shd w:val="clear" w:color="auto" w:fill="FFFFFF"/>
        </w:rPr>
        <w:t>470-5700</w:t>
      </w:r>
    </w:p>
    <w:p w:rsidR="00365F21" w:rsidRPr="00D04580" w:rsidRDefault="007125DA" w:rsidP="00365F21">
      <w:pPr>
        <w:ind w:left="360" w:hanging="360"/>
        <w:rPr>
          <w:sz w:val="22"/>
        </w:rPr>
      </w:pPr>
      <w:r w:rsidRPr="00D04580">
        <w:rPr>
          <w:sz w:val="22"/>
        </w:rPr>
        <w:tab/>
        <w:t>All documents related to compliance activities such as reports, tests, and notifications shall be submitted to the above address</w:t>
      </w:r>
      <w:r w:rsidR="00365F21" w:rsidRPr="00D04580">
        <w:rPr>
          <w:sz w:val="22"/>
        </w:rPr>
        <w:t>.</w:t>
      </w:r>
    </w:p>
    <w:p w:rsidR="00365F21" w:rsidRPr="00D04580" w:rsidRDefault="00365F21" w:rsidP="00365F21">
      <w:pPr>
        <w:ind w:left="360" w:hanging="360"/>
        <w:rPr>
          <w:sz w:val="22"/>
        </w:rPr>
      </w:pPr>
    </w:p>
    <w:p w:rsidR="00E4644C" w:rsidRPr="00D04580" w:rsidRDefault="003729F9" w:rsidP="00A74CCE">
      <w:pPr>
        <w:spacing w:after="120"/>
        <w:ind w:left="360" w:hanging="360"/>
        <w:rPr>
          <w:i/>
          <w:sz w:val="22"/>
          <w:szCs w:val="22"/>
          <w:highlight w:val="green"/>
        </w:rPr>
      </w:pPr>
      <w:r w:rsidRPr="00D04580">
        <w:rPr>
          <w:b/>
          <w:bCs/>
          <w:sz w:val="22"/>
          <w:szCs w:val="22"/>
        </w:rPr>
        <w:t>3.</w:t>
      </w:r>
      <w:r w:rsidRPr="00D04580">
        <w:rPr>
          <w:bCs/>
          <w:sz w:val="22"/>
          <w:szCs w:val="22"/>
        </w:rPr>
        <w:tab/>
      </w:r>
      <w:r w:rsidR="00E4644C" w:rsidRPr="00D04580">
        <w:rPr>
          <w:bCs/>
          <w:sz w:val="22"/>
          <w:szCs w:val="22"/>
          <w:u w:val="single"/>
        </w:rPr>
        <w:t>Appendices</w:t>
      </w:r>
      <w:r w:rsidR="00E4644C" w:rsidRPr="00D04580">
        <w:rPr>
          <w:bCs/>
          <w:sz w:val="22"/>
          <w:szCs w:val="22"/>
        </w:rPr>
        <w:t xml:space="preserve"> </w:t>
      </w:r>
      <w:r w:rsidR="00095CA8" w:rsidRPr="00D04580">
        <w:rPr>
          <w:bCs/>
          <w:sz w:val="22"/>
          <w:szCs w:val="22"/>
        </w:rPr>
        <w:t>-</w:t>
      </w:r>
      <w:r w:rsidR="00E4644C" w:rsidRPr="00D04580">
        <w:rPr>
          <w:bCs/>
          <w:sz w:val="22"/>
          <w:szCs w:val="22"/>
        </w:rPr>
        <w:t xml:space="preserve"> </w:t>
      </w:r>
      <w:r w:rsidR="00E4644C" w:rsidRPr="00D04580">
        <w:rPr>
          <w:sz w:val="22"/>
          <w:szCs w:val="22"/>
        </w:rPr>
        <w:t xml:space="preserve">The following Appendices are attached as part of this permit: </w:t>
      </w:r>
    </w:p>
    <w:p w:rsidR="00E4644C" w:rsidRPr="00D04580" w:rsidRDefault="003729F9" w:rsidP="00A74CCE">
      <w:pPr>
        <w:tabs>
          <w:tab w:val="left" w:pos="1080"/>
        </w:tabs>
        <w:spacing w:after="120"/>
        <w:ind w:left="1080" w:hanging="360"/>
        <w:rPr>
          <w:color w:val="000000"/>
          <w:sz w:val="22"/>
          <w:szCs w:val="22"/>
        </w:rPr>
      </w:pPr>
      <w:r w:rsidRPr="00D04580">
        <w:rPr>
          <w:color w:val="000000"/>
          <w:sz w:val="22"/>
          <w:szCs w:val="22"/>
        </w:rPr>
        <w:t>a.</w:t>
      </w:r>
      <w:r w:rsidRPr="00D04580">
        <w:rPr>
          <w:color w:val="000000"/>
          <w:sz w:val="22"/>
          <w:szCs w:val="22"/>
        </w:rPr>
        <w:tab/>
      </w:r>
      <w:r w:rsidR="00E4644C" w:rsidRPr="00D04580">
        <w:rPr>
          <w:color w:val="000000"/>
          <w:sz w:val="22"/>
          <w:szCs w:val="22"/>
        </w:rPr>
        <w:t>Appendix A.  Citation Formats and Glossary of Common Terms;</w:t>
      </w:r>
    </w:p>
    <w:p w:rsidR="00E4644C" w:rsidRPr="00D04580" w:rsidRDefault="003729F9" w:rsidP="00A74CCE">
      <w:pPr>
        <w:tabs>
          <w:tab w:val="left" w:pos="1080"/>
        </w:tabs>
        <w:spacing w:after="120"/>
        <w:ind w:left="1080" w:hanging="360"/>
        <w:rPr>
          <w:color w:val="000000"/>
          <w:sz w:val="22"/>
          <w:szCs w:val="22"/>
        </w:rPr>
      </w:pPr>
      <w:r w:rsidRPr="00D04580">
        <w:rPr>
          <w:color w:val="000000"/>
          <w:sz w:val="22"/>
          <w:szCs w:val="22"/>
        </w:rPr>
        <w:t>b.</w:t>
      </w:r>
      <w:r w:rsidRPr="00D04580">
        <w:rPr>
          <w:color w:val="000000"/>
          <w:sz w:val="22"/>
          <w:szCs w:val="22"/>
        </w:rPr>
        <w:tab/>
      </w:r>
      <w:r w:rsidR="00E4644C" w:rsidRPr="00D04580">
        <w:rPr>
          <w:color w:val="000000"/>
          <w:sz w:val="22"/>
          <w:szCs w:val="22"/>
        </w:rPr>
        <w:t>Appendix B.  General Conditions;</w:t>
      </w:r>
    </w:p>
    <w:p w:rsidR="00E4644C" w:rsidRPr="00D04580" w:rsidRDefault="00A572D8" w:rsidP="00A74CCE">
      <w:pPr>
        <w:tabs>
          <w:tab w:val="left" w:pos="1080"/>
        </w:tabs>
        <w:spacing w:after="120"/>
        <w:ind w:left="1080" w:hanging="360"/>
        <w:rPr>
          <w:color w:val="000000"/>
          <w:sz w:val="22"/>
          <w:szCs w:val="22"/>
        </w:rPr>
      </w:pPr>
      <w:r w:rsidRPr="00D04580">
        <w:rPr>
          <w:color w:val="000000"/>
          <w:sz w:val="22"/>
          <w:szCs w:val="22"/>
        </w:rPr>
        <w:t>c.</w:t>
      </w:r>
      <w:r w:rsidRPr="00D04580">
        <w:rPr>
          <w:color w:val="000000"/>
          <w:sz w:val="22"/>
          <w:szCs w:val="22"/>
        </w:rPr>
        <w:tab/>
      </w:r>
      <w:r w:rsidR="00E4644C" w:rsidRPr="00D04580">
        <w:rPr>
          <w:color w:val="000000"/>
          <w:sz w:val="22"/>
          <w:szCs w:val="22"/>
        </w:rPr>
        <w:t>Appendix C.  Common Conditions; and</w:t>
      </w:r>
    </w:p>
    <w:p w:rsidR="00E4644C" w:rsidRPr="00D04580" w:rsidRDefault="00A572D8" w:rsidP="00A74CCE">
      <w:pPr>
        <w:tabs>
          <w:tab w:val="left" w:pos="1080"/>
        </w:tabs>
        <w:ind w:left="1080" w:hanging="360"/>
        <w:rPr>
          <w:color w:val="000000"/>
          <w:sz w:val="22"/>
          <w:szCs w:val="22"/>
        </w:rPr>
      </w:pPr>
      <w:r w:rsidRPr="00D04580">
        <w:rPr>
          <w:color w:val="000000"/>
          <w:sz w:val="22"/>
          <w:szCs w:val="22"/>
        </w:rPr>
        <w:t>d.</w:t>
      </w:r>
      <w:r w:rsidRPr="00D04580">
        <w:rPr>
          <w:color w:val="000000"/>
          <w:sz w:val="22"/>
          <w:szCs w:val="22"/>
        </w:rPr>
        <w:tab/>
      </w:r>
      <w:r w:rsidR="00E4644C" w:rsidRPr="00D04580">
        <w:rPr>
          <w:color w:val="000000"/>
          <w:sz w:val="22"/>
          <w:szCs w:val="22"/>
        </w:rPr>
        <w:t xml:space="preserve">Appendix D.  Common Testing Requirements. </w:t>
      </w:r>
    </w:p>
    <w:p w:rsidR="00095CA8" w:rsidRPr="00D04580" w:rsidRDefault="00095CA8" w:rsidP="00FA708E">
      <w:pPr>
        <w:tabs>
          <w:tab w:val="left" w:pos="1080"/>
        </w:tabs>
        <w:ind w:left="1080" w:hanging="360"/>
        <w:rPr>
          <w:color w:val="000000"/>
          <w:sz w:val="22"/>
          <w:szCs w:val="22"/>
        </w:rPr>
      </w:pPr>
    </w:p>
    <w:p w:rsidR="00E4644C" w:rsidRPr="00D04580" w:rsidRDefault="00A572D8" w:rsidP="004D5FC5">
      <w:pPr>
        <w:ind w:left="360" w:hanging="360"/>
        <w:rPr>
          <w:sz w:val="22"/>
        </w:rPr>
      </w:pPr>
      <w:r w:rsidRPr="00D04580">
        <w:rPr>
          <w:b/>
          <w:sz w:val="22"/>
        </w:rPr>
        <w:t>4.</w:t>
      </w:r>
      <w:r w:rsidRPr="00D04580">
        <w:rPr>
          <w:sz w:val="22"/>
        </w:rPr>
        <w:tab/>
      </w:r>
      <w:r w:rsidR="00E4644C" w:rsidRPr="00D04580">
        <w:rPr>
          <w:sz w:val="22"/>
          <w:u w:val="single"/>
        </w:rPr>
        <w:t>Applicable Regulations, Forms and Application Procedures</w:t>
      </w:r>
      <w:r w:rsidR="00E4644C" w:rsidRPr="00D04580">
        <w:rPr>
          <w:sz w:val="22"/>
        </w:rPr>
        <w:t xml:space="preserve"> </w:t>
      </w:r>
      <w:r w:rsidR="00095CA8" w:rsidRPr="00D04580">
        <w:rPr>
          <w:sz w:val="22"/>
        </w:rPr>
        <w:t>-</w:t>
      </w:r>
      <w:r w:rsidR="00E4644C" w:rsidRPr="00D04580">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D04580" w:rsidRDefault="004D5FC5" w:rsidP="004D5FC5">
      <w:pPr>
        <w:ind w:left="360" w:hanging="360"/>
        <w:rPr>
          <w:sz w:val="22"/>
          <w:szCs w:val="22"/>
        </w:rPr>
      </w:pPr>
    </w:p>
    <w:p w:rsidR="00E4644C" w:rsidRPr="00D04580" w:rsidRDefault="00A572D8" w:rsidP="004000ED">
      <w:pPr>
        <w:ind w:left="360" w:hanging="360"/>
        <w:rPr>
          <w:sz w:val="22"/>
          <w:szCs w:val="22"/>
        </w:rPr>
      </w:pPr>
      <w:r w:rsidRPr="00D04580">
        <w:rPr>
          <w:b/>
          <w:sz w:val="22"/>
          <w:szCs w:val="22"/>
        </w:rPr>
        <w:t>5.</w:t>
      </w:r>
      <w:r w:rsidRPr="00D04580">
        <w:rPr>
          <w:sz w:val="22"/>
          <w:szCs w:val="22"/>
        </w:rPr>
        <w:tab/>
      </w:r>
      <w:r w:rsidR="00E4644C" w:rsidRPr="00D04580">
        <w:rPr>
          <w:sz w:val="22"/>
          <w:szCs w:val="22"/>
          <w:u w:val="single"/>
        </w:rPr>
        <w:t>New or Additional Conditions</w:t>
      </w:r>
      <w:r w:rsidR="00E4644C" w:rsidRPr="00D04580">
        <w:rPr>
          <w:sz w:val="22"/>
          <w:szCs w:val="22"/>
        </w:rPr>
        <w:t xml:space="preserve"> </w:t>
      </w:r>
      <w:r w:rsidR="00095CA8" w:rsidRPr="00D04580">
        <w:rPr>
          <w:sz w:val="22"/>
          <w:szCs w:val="22"/>
        </w:rPr>
        <w:t>-</w:t>
      </w:r>
      <w:r w:rsidR="00E4644C" w:rsidRPr="00D04580">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665CF9" w:rsidRPr="00D04580" w:rsidRDefault="00665CF9" w:rsidP="00665CF9">
      <w:pPr>
        <w:ind w:firstLine="360"/>
        <w:rPr>
          <w:sz w:val="22"/>
          <w:szCs w:val="22"/>
        </w:rPr>
      </w:pPr>
    </w:p>
    <w:p w:rsidR="003203B2" w:rsidRPr="00D04580" w:rsidRDefault="00154E7F" w:rsidP="00154E7F">
      <w:pPr>
        <w:suppressAutoHyphens/>
        <w:ind w:left="360" w:hanging="360"/>
        <w:rPr>
          <w:sz w:val="22"/>
          <w:szCs w:val="22"/>
        </w:rPr>
      </w:pPr>
      <w:r w:rsidRPr="00D04580">
        <w:rPr>
          <w:b/>
          <w:sz w:val="22"/>
          <w:szCs w:val="22"/>
        </w:rPr>
        <w:t>6.</w:t>
      </w:r>
      <w:r w:rsidRPr="00D04580">
        <w:rPr>
          <w:sz w:val="22"/>
          <w:szCs w:val="22"/>
        </w:rPr>
        <w:tab/>
      </w:r>
      <w:r w:rsidR="00E4644C" w:rsidRPr="00D04580">
        <w:rPr>
          <w:sz w:val="22"/>
          <w:szCs w:val="22"/>
          <w:u w:val="single"/>
        </w:rPr>
        <w:t>Modifications</w:t>
      </w:r>
      <w:r w:rsidR="00095CA8" w:rsidRPr="00D04580">
        <w:rPr>
          <w:sz w:val="22"/>
          <w:szCs w:val="22"/>
        </w:rPr>
        <w:t xml:space="preserve"> -</w:t>
      </w:r>
      <w:r w:rsidR="00E4644C" w:rsidRPr="00D04580">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E4644C" w:rsidRPr="00D04580" w:rsidRDefault="00E4644C" w:rsidP="003203B2">
      <w:pPr>
        <w:suppressAutoHyphens/>
        <w:ind w:firstLine="360"/>
        <w:rPr>
          <w:sz w:val="22"/>
          <w:szCs w:val="22"/>
        </w:rPr>
      </w:pPr>
      <w:r w:rsidRPr="00D04580">
        <w:rPr>
          <w:sz w:val="22"/>
          <w:szCs w:val="22"/>
        </w:rPr>
        <w:t>[Rules 62-210.200 - Definition of “Modification” and 62-210.300(1)(a), F.A.C.]</w:t>
      </w:r>
    </w:p>
    <w:p w:rsidR="00095CA8" w:rsidRPr="00D04580" w:rsidRDefault="00095CA8" w:rsidP="00095CA8">
      <w:pPr>
        <w:rPr>
          <w:sz w:val="22"/>
          <w:szCs w:val="22"/>
          <w:highlight w:val="yellow"/>
        </w:rPr>
      </w:pPr>
    </w:p>
    <w:p w:rsidR="003203B2" w:rsidRPr="00D04580" w:rsidRDefault="00661238" w:rsidP="00E668EB">
      <w:pPr>
        <w:pStyle w:val="Default"/>
        <w:ind w:left="360" w:hanging="360"/>
        <w:rPr>
          <w:sz w:val="22"/>
          <w:szCs w:val="22"/>
        </w:rPr>
      </w:pPr>
      <w:r w:rsidRPr="00D04580">
        <w:rPr>
          <w:b/>
          <w:sz w:val="22"/>
          <w:szCs w:val="22"/>
        </w:rPr>
        <w:t>7</w:t>
      </w:r>
      <w:r w:rsidR="00E668EB" w:rsidRPr="00D04580">
        <w:rPr>
          <w:b/>
          <w:sz w:val="22"/>
          <w:szCs w:val="22"/>
        </w:rPr>
        <w:t>.</w:t>
      </w:r>
      <w:r w:rsidR="00E668EB" w:rsidRPr="00D04580">
        <w:rPr>
          <w:sz w:val="22"/>
          <w:szCs w:val="22"/>
        </w:rPr>
        <w:tab/>
      </w:r>
      <w:r w:rsidR="007D4372" w:rsidRPr="00D04580">
        <w:rPr>
          <w:bCs/>
          <w:color w:val="auto"/>
          <w:sz w:val="22"/>
          <w:szCs w:val="22"/>
          <w:u w:val="single"/>
        </w:rPr>
        <w:t>Annual Operating Report</w:t>
      </w:r>
      <w:r w:rsidR="00A26F05" w:rsidRPr="00D04580">
        <w:rPr>
          <w:bCs/>
          <w:color w:val="auto"/>
          <w:sz w:val="22"/>
          <w:szCs w:val="22"/>
        </w:rPr>
        <w:t xml:space="preserve"> </w:t>
      </w:r>
      <w:r w:rsidR="00095CA8" w:rsidRPr="00D04580">
        <w:rPr>
          <w:bCs/>
          <w:color w:val="auto"/>
          <w:sz w:val="22"/>
          <w:szCs w:val="22"/>
        </w:rPr>
        <w:t>-</w:t>
      </w:r>
      <w:r w:rsidR="007D4372" w:rsidRPr="00D04580">
        <w:rPr>
          <w:sz w:val="22"/>
          <w:szCs w:val="22"/>
        </w:rPr>
        <w:t xml:space="preserve"> On or before </w:t>
      </w:r>
      <w:r w:rsidR="007D4372" w:rsidRPr="00D04580">
        <w:rPr>
          <w:b/>
          <w:sz w:val="22"/>
          <w:szCs w:val="22"/>
        </w:rPr>
        <w:t>April 1</w:t>
      </w:r>
      <w:r w:rsidR="007D4372" w:rsidRPr="00D04580">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Compliance Authority. </w:t>
      </w:r>
    </w:p>
    <w:p w:rsidR="007D4372" w:rsidRPr="00D04580" w:rsidRDefault="007D4372" w:rsidP="003203B2">
      <w:pPr>
        <w:pStyle w:val="Default"/>
        <w:ind w:firstLine="360"/>
        <w:rPr>
          <w:sz w:val="22"/>
          <w:szCs w:val="22"/>
        </w:rPr>
      </w:pPr>
      <w:r w:rsidRPr="00D04580">
        <w:rPr>
          <w:sz w:val="22"/>
          <w:szCs w:val="22"/>
        </w:rPr>
        <w:t xml:space="preserve">[Rule 62-210.370(3), F.A.C.] </w:t>
      </w:r>
    </w:p>
    <w:p w:rsidR="007A1593" w:rsidRPr="00D04580" w:rsidRDefault="007A1593" w:rsidP="003203B2">
      <w:pPr>
        <w:pStyle w:val="Default"/>
        <w:ind w:firstLine="360"/>
        <w:rPr>
          <w:sz w:val="22"/>
          <w:szCs w:val="22"/>
        </w:rPr>
      </w:pPr>
    </w:p>
    <w:p w:rsidR="00E4644C" w:rsidRPr="00D04580" w:rsidRDefault="00661238" w:rsidP="00095CA8">
      <w:pPr>
        <w:spacing w:after="120"/>
        <w:ind w:left="360" w:hanging="360"/>
        <w:rPr>
          <w:sz w:val="22"/>
          <w:szCs w:val="22"/>
        </w:rPr>
      </w:pPr>
      <w:r w:rsidRPr="00D04580">
        <w:rPr>
          <w:b/>
          <w:sz w:val="22"/>
          <w:szCs w:val="22"/>
        </w:rPr>
        <w:t>8</w:t>
      </w:r>
      <w:r w:rsidR="00095CA8" w:rsidRPr="00D04580">
        <w:rPr>
          <w:b/>
          <w:sz w:val="22"/>
          <w:szCs w:val="22"/>
        </w:rPr>
        <w:t>.</w:t>
      </w:r>
      <w:r w:rsidR="00095CA8" w:rsidRPr="00D04580">
        <w:rPr>
          <w:i/>
          <w:sz w:val="22"/>
          <w:szCs w:val="22"/>
        </w:rPr>
        <w:tab/>
      </w:r>
      <w:r w:rsidR="00E4644C" w:rsidRPr="00D04580">
        <w:rPr>
          <w:bCs/>
          <w:sz w:val="22"/>
          <w:szCs w:val="22"/>
          <w:u w:val="single"/>
        </w:rPr>
        <w:t>Operation Permit Renewal Application</w:t>
      </w:r>
      <w:r w:rsidR="002820A1" w:rsidRPr="00D04580">
        <w:rPr>
          <w:bCs/>
          <w:sz w:val="22"/>
          <w:szCs w:val="22"/>
        </w:rPr>
        <w:t xml:space="preserve"> </w:t>
      </w:r>
      <w:r w:rsidR="00095CA8" w:rsidRPr="00D04580">
        <w:rPr>
          <w:bCs/>
          <w:sz w:val="22"/>
          <w:szCs w:val="22"/>
        </w:rPr>
        <w:t>-</w:t>
      </w:r>
      <w:r w:rsidR="00E4644C" w:rsidRPr="00D04580">
        <w:rPr>
          <w:sz w:val="22"/>
          <w:szCs w:val="22"/>
        </w:rPr>
        <w:t xml:space="preserve"> A completed application for renewal of the operation permit shall be submitted to </w:t>
      </w:r>
      <w:r w:rsidR="00274EF2" w:rsidRPr="00D04580">
        <w:rPr>
          <w:sz w:val="22"/>
          <w:szCs w:val="22"/>
        </w:rPr>
        <w:t>the Permitting Authority</w:t>
      </w:r>
      <w:r w:rsidR="00E4644C" w:rsidRPr="00D04580">
        <w:rPr>
          <w:sz w:val="22"/>
          <w:szCs w:val="22"/>
        </w:rPr>
        <w:t xml:space="preserve"> </w:t>
      </w:r>
      <w:r w:rsidR="00E4644C" w:rsidRPr="00D04580">
        <w:rPr>
          <w:sz w:val="22"/>
          <w:szCs w:val="22"/>
          <w:u w:val="single"/>
        </w:rPr>
        <w:t>no later than 60 days pri</w:t>
      </w:r>
      <w:r w:rsidR="00413B73" w:rsidRPr="00D04580">
        <w:rPr>
          <w:sz w:val="22"/>
          <w:szCs w:val="22"/>
          <w:u w:val="single"/>
        </w:rPr>
        <w:t>or to the expiration date of this</w:t>
      </w:r>
      <w:r w:rsidR="00E4644C" w:rsidRPr="00D04580">
        <w:rPr>
          <w:sz w:val="22"/>
          <w:szCs w:val="22"/>
          <w:u w:val="single"/>
        </w:rPr>
        <w:t xml:space="preserve"> operation permit</w:t>
      </w:r>
      <w:r w:rsidR="00E4644C" w:rsidRPr="00D04580">
        <w:rPr>
          <w:sz w:val="22"/>
          <w:szCs w:val="22"/>
        </w:rPr>
        <w:t xml:space="preserve">. </w:t>
      </w:r>
      <w:r w:rsidR="00413B73" w:rsidRPr="00D04580">
        <w:rPr>
          <w:sz w:val="22"/>
          <w:szCs w:val="22"/>
        </w:rPr>
        <w:t xml:space="preserve"> </w:t>
      </w:r>
      <w:r w:rsidR="00E4644C" w:rsidRPr="00D04580">
        <w:rPr>
          <w:sz w:val="22"/>
          <w:szCs w:val="22"/>
        </w:rPr>
        <w:t xml:space="preserve">To properly apply for an operation permit, the applicant shall submit the following: </w:t>
      </w:r>
    </w:p>
    <w:p w:rsidR="00E4644C" w:rsidRPr="00D04580" w:rsidRDefault="00E4644C" w:rsidP="00E41EBE">
      <w:pPr>
        <w:pStyle w:val="Default"/>
        <w:numPr>
          <w:ilvl w:val="0"/>
          <w:numId w:val="25"/>
        </w:numPr>
        <w:spacing w:after="120"/>
        <w:rPr>
          <w:sz w:val="22"/>
          <w:szCs w:val="22"/>
        </w:rPr>
      </w:pPr>
      <w:r w:rsidRPr="00D04580">
        <w:rPr>
          <w:sz w:val="22"/>
          <w:szCs w:val="22"/>
        </w:rPr>
        <w:t xml:space="preserve">the appropriate permit application form </w:t>
      </w:r>
      <w:r w:rsidRPr="00D04580">
        <w:rPr>
          <w:i/>
          <w:iCs/>
          <w:sz w:val="22"/>
          <w:szCs w:val="22"/>
        </w:rPr>
        <w:t xml:space="preserve">(see current version of Rule 62-210.900, F.A.C. (Forms and Instructions), and/or FDEP Division of Air Resource Management website at: </w:t>
      </w:r>
      <w:r w:rsidRPr="00D04580">
        <w:rPr>
          <w:i/>
          <w:iCs/>
          <w:sz w:val="22"/>
          <w:szCs w:val="22"/>
          <w:u w:val="single"/>
        </w:rPr>
        <w:t>http://www.dep.state.fl.us/air/</w:t>
      </w:r>
      <w:r w:rsidRPr="00D04580">
        <w:rPr>
          <w:i/>
          <w:iCs/>
          <w:sz w:val="22"/>
          <w:szCs w:val="22"/>
        </w:rPr>
        <w:t>)</w:t>
      </w:r>
      <w:r w:rsidRPr="00D04580">
        <w:rPr>
          <w:sz w:val="22"/>
          <w:szCs w:val="22"/>
        </w:rPr>
        <w:t xml:space="preserve">; </w:t>
      </w:r>
    </w:p>
    <w:p w:rsidR="00E4644C" w:rsidRPr="00D04580" w:rsidRDefault="00E4644C" w:rsidP="00E41EBE">
      <w:pPr>
        <w:pStyle w:val="Default"/>
        <w:numPr>
          <w:ilvl w:val="0"/>
          <w:numId w:val="25"/>
        </w:numPr>
        <w:spacing w:after="120"/>
        <w:rPr>
          <w:sz w:val="22"/>
          <w:szCs w:val="22"/>
        </w:rPr>
      </w:pPr>
      <w:r w:rsidRPr="00D04580">
        <w:rPr>
          <w:sz w:val="22"/>
          <w:szCs w:val="22"/>
        </w:rPr>
        <w:t xml:space="preserve">the appropriate operation permit application fee from Rule 62-4.050(4)(a), F.A.C.; </w:t>
      </w:r>
    </w:p>
    <w:p w:rsidR="00E4644C" w:rsidRPr="00D04580" w:rsidRDefault="00E4644C" w:rsidP="00E41EBE">
      <w:pPr>
        <w:numPr>
          <w:ilvl w:val="0"/>
          <w:numId w:val="25"/>
        </w:numPr>
        <w:spacing w:after="120"/>
        <w:rPr>
          <w:sz w:val="22"/>
          <w:szCs w:val="22"/>
        </w:rPr>
      </w:pPr>
      <w:r w:rsidRPr="00D04580">
        <w:rPr>
          <w:sz w:val="22"/>
          <w:szCs w:val="22"/>
        </w:rPr>
        <w:t xml:space="preserve">copies of the most recent month of records/logs specified in </w:t>
      </w:r>
      <w:r w:rsidRPr="0090657B">
        <w:rPr>
          <w:sz w:val="22"/>
          <w:szCs w:val="22"/>
        </w:rPr>
        <w:t xml:space="preserve">Specific Condition Nos. </w:t>
      </w:r>
      <w:r w:rsidR="0090657B" w:rsidRPr="0090657B">
        <w:rPr>
          <w:sz w:val="22"/>
          <w:szCs w:val="22"/>
        </w:rPr>
        <w:t>A.</w:t>
      </w:r>
      <w:r w:rsidR="00241E93">
        <w:rPr>
          <w:sz w:val="22"/>
          <w:szCs w:val="22"/>
        </w:rPr>
        <w:t>4</w:t>
      </w:r>
      <w:r w:rsidR="0090657B" w:rsidRPr="0090657B">
        <w:rPr>
          <w:sz w:val="22"/>
          <w:szCs w:val="22"/>
        </w:rPr>
        <w:t>.</w:t>
      </w:r>
      <w:r w:rsidRPr="0090657B">
        <w:rPr>
          <w:sz w:val="22"/>
          <w:szCs w:val="22"/>
        </w:rPr>
        <w:t xml:space="preserve"> and </w:t>
      </w:r>
      <w:r w:rsidR="0090657B" w:rsidRPr="0090657B">
        <w:rPr>
          <w:sz w:val="22"/>
          <w:szCs w:val="22"/>
        </w:rPr>
        <w:t>B</w:t>
      </w:r>
      <w:r w:rsidR="0090657B">
        <w:rPr>
          <w:sz w:val="22"/>
          <w:szCs w:val="22"/>
        </w:rPr>
        <w:t>.3.</w:t>
      </w:r>
      <w:r w:rsidRPr="00D04580">
        <w:rPr>
          <w:sz w:val="22"/>
          <w:szCs w:val="22"/>
        </w:rPr>
        <w:t xml:space="preserve"> </w:t>
      </w:r>
    </w:p>
    <w:p w:rsidR="00E4644C" w:rsidRPr="00D04580" w:rsidRDefault="00E4644C" w:rsidP="00912CE5">
      <w:pPr>
        <w:pStyle w:val="Default"/>
        <w:ind w:firstLine="360"/>
        <w:rPr>
          <w:sz w:val="22"/>
          <w:szCs w:val="22"/>
        </w:rPr>
      </w:pPr>
      <w:r w:rsidRPr="00D04580">
        <w:rPr>
          <w:sz w:val="22"/>
          <w:szCs w:val="22"/>
        </w:rPr>
        <w:t xml:space="preserve">[Rules 62-4.030, 62-4.050, 62-4.070(3), 62-4.090, 62-210.300(2), and 62-210.900, F.A.C.] </w:t>
      </w:r>
    </w:p>
    <w:p w:rsidR="00912CE5" w:rsidRPr="00D04580" w:rsidRDefault="00912CE5" w:rsidP="00912CE5">
      <w:pPr>
        <w:rPr>
          <w:caps/>
          <w:sz w:val="16"/>
          <w:szCs w:val="16"/>
          <w:u w:val="single"/>
        </w:rPr>
      </w:pPr>
    </w:p>
    <w:p w:rsidR="00216D4B" w:rsidRDefault="00216D4B" w:rsidP="00912CE5">
      <w:pPr>
        <w:rPr>
          <w:b/>
          <w:caps/>
          <w:sz w:val="22"/>
          <w:szCs w:val="22"/>
        </w:rPr>
      </w:pPr>
    </w:p>
    <w:p w:rsidR="00912CE5" w:rsidRPr="00D04580" w:rsidRDefault="009914CA" w:rsidP="00245946">
      <w:pPr>
        <w:spacing w:after="120"/>
        <w:rPr>
          <w:i/>
          <w:caps/>
          <w:sz w:val="22"/>
          <w:szCs w:val="22"/>
          <w:u w:val="single"/>
        </w:rPr>
      </w:pPr>
      <w:r w:rsidRPr="00D04580">
        <w:rPr>
          <w:b/>
          <w:caps/>
          <w:sz w:val="22"/>
          <w:szCs w:val="22"/>
        </w:rPr>
        <w:t>Facility-Wide SPECIFIC CONDITIONS</w:t>
      </w:r>
      <w:r w:rsidR="00EB40C2" w:rsidRPr="00D04580">
        <w:rPr>
          <w:b/>
          <w:caps/>
          <w:sz w:val="22"/>
          <w:szCs w:val="22"/>
        </w:rPr>
        <w:t xml:space="preserve">  </w:t>
      </w:r>
    </w:p>
    <w:p w:rsidR="00CD546B" w:rsidRPr="005D7B3A" w:rsidRDefault="00C566DE" w:rsidP="00EB40C2">
      <w:pPr>
        <w:ind w:left="360" w:hanging="360"/>
        <w:rPr>
          <w:sz w:val="22"/>
          <w:szCs w:val="22"/>
        </w:rPr>
      </w:pPr>
      <w:r w:rsidRPr="005D7B3A">
        <w:rPr>
          <w:b/>
          <w:caps/>
          <w:sz w:val="22"/>
          <w:szCs w:val="22"/>
        </w:rPr>
        <w:t>9</w:t>
      </w:r>
      <w:r w:rsidR="00EB40C2" w:rsidRPr="005D7B3A">
        <w:rPr>
          <w:b/>
          <w:caps/>
          <w:sz w:val="22"/>
          <w:szCs w:val="22"/>
        </w:rPr>
        <w:t>.</w:t>
      </w:r>
      <w:r w:rsidR="00EB40C2" w:rsidRPr="005D7B3A">
        <w:rPr>
          <w:b/>
          <w:caps/>
          <w:sz w:val="22"/>
          <w:szCs w:val="22"/>
        </w:rPr>
        <w:tab/>
      </w:r>
      <w:r w:rsidR="00CD546B" w:rsidRPr="005D7B3A">
        <w:rPr>
          <w:sz w:val="22"/>
          <w:szCs w:val="22"/>
          <w:u w:val="single"/>
        </w:rPr>
        <w:t>Hours of Operation</w:t>
      </w:r>
      <w:r w:rsidR="00EB40C2" w:rsidRPr="005D7B3A">
        <w:rPr>
          <w:sz w:val="22"/>
          <w:szCs w:val="22"/>
        </w:rPr>
        <w:t xml:space="preserve"> - </w:t>
      </w:r>
      <w:r w:rsidR="00CD546B" w:rsidRPr="005D7B3A">
        <w:rPr>
          <w:sz w:val="22"/>
          <w:szCs w:val="22"/>
        </w:rPr>
        <w:t xml:space="preserve">The hours of operation at this facility are not limited (8,760 hours per year). </w:t>
      </w:r>
    </w:p>
    <w:p w:rsidR="00CD546B" w:rsidRPr="005D7B3A" w:rsidRDefault="00CD546B" w:rsidP="00974845">
      <w:pPr>
        <w:suppressAutoHyphens/>
        <w:ind w:left="360"/>
        <w:rPr>
          <w:sz w:val="22"/>
          <w:szCs w:val="22"/>
        </w:rPr>
      </w:pPr>
      <w:r w:rsidRPr="005D7B3A">
        <w:rPr>
          <w:sz w:val="22"/>
          <w:szCs w:val="22"/>
        </w:rPr>
        <w:t>[Rules 62-4.070(3) and 62-210.200 (definition of Potential to Emit), F.A.C.</w:t>
      </w:r>
      <w:r w:rsidR="00851443" w:rsidRPr="005D7B3A">
        <w:rPr>
          <w:sz w:val="22"/>
          <w:szCs w:val="22"/>
        </w:rPr>
        <w:t xml:space="preserve">; </w:t>
      </w:r>
      <w:r w:rsidR="007B662C" w:rsidRPr="005D7B3A">
        <w:rPr>
          <w:sz w:val="22"/>
          <w:szCs w:val="22"/>
        </w:rPr>
        <w:t>Air Operation Permit No. 1050364-00</w:t>
      </w:r>
      <w:r w:rsidR="00477245" w:rsidRPr="005D7B3A">
        <w:rPr>
          <w:sz w:val="22"/>
          <w:szCs w:val="22"/>
        </w:rPr>
        <w:t>2</w:t>
      </w:r>
      <w:r w:rsidR="007B662C" w:rsidRPr="005D7B3A">
        <w:rPr>
          <w:sz w:val="22"/>
          <w:szCs w:val="22"/>
        </w:rPr>
        <w:t>-AF</w:t>
      </w:r>
      <w:r w:rsidRPr="005D7B3A">
        <w:rPr>
          <w:sz w:val="22"/>
          <w:szCs w:val="22"/>
        </w:rPr>
        <w:t>]</w:t>
      </w:r>
    </w:p>
    <w:p w:rsidR="00D03950" w:rsidRPr="005D7B3A" w:rsidRDefault="00D03950" w:rsidP="00974845">
      <w:pPr>
        <w:suppressAutoHyphens/>
        <w:ind w:left="360"/>
        <w:rPr>
          <w:sz w:val="22"/>
          <w:szCs w:val="22"/>
        </w:rPr>
      </w:pPr>
    </w:p>
    <w:p w:rsidR="008200F1" w:rsidRPr="00D04580" w:rsidRDefault="004240D7" w:rsidP="00E41EBE">
      <w:pPr>
        <w:spacing w:after="120"/>
        <w:ind w:left="360" w:hanging="360"/>
        <w:rPr>
          <w:sz w:val="22"/>
          <w:szCs w:val="22"/>
        </w:rPr>
      </w:pPr>
      <w:r w:rsidRPr="00D04580">
        <w:rPr>
          <w:b/>
          <w:sz w:val="22"/>
          <w:szCs w:val="22"/>
        </w:rPr>
        <w:t>1</w:t>
      </w:r>
      <w:r w:rsidR="00F82723">
        <w:rPr>
          <w:b/>
          <w:sz w:val="22"/>
          <w:szCs w:val="22"/>
        </w:rPr>
        <w:t>0</w:t>
      </w:r>
      <w:r w:rsidR="008200F1" w:rsidRPr="00D04580">
        <w:rPr>
          <w:b/>
          <w:sz w:val="22"/>
          <w:szCs w:val="22"/>
        </w:rPr>
        <w:t>.</w:t>
      </w:r>
      <w:r w:rsidR="002274BC">
        <w:rPr>
          <w:b/>
          <w:sz w:val="22"/>
          <w:szCs w:val="22"/>
        </w:rPr>
        <w:tab/>
      </w:r>
      <w:r w:rsidR="008200F1" w:rsidRPr="00D04580">
        <w:rPr>
          <w:sz w:val="22"/>
          <w:szCs w:val="22"/>
          <w:u w:val="single"/>
        </w:rPr>
        <w:t>Unconfined Emissions of Particulate Matter</w:t>
      </w:r>
      <w:r w:rsidR="008200F1" w:rsidRPr="00D04580">
        <w:rPr>
          <w:sz w:val="22"/>
          <w:szCs w:val="22"/>
        </w:rPr>
        <w:t xml:space="preserve"> - All reasonable precautions shall be taken to prevent and control generation of unconfined emissions of particulate matter (PM).  These provisions are applicable to any source, including but not limited to, vehicular movement, transportation of materials, construction, alteration, demolition or wrecking, or industrial-related activities such as loading, unloading, storing, and handling.  Reasonable precautions shall include, but not be limited to, the following:</w:t>
      </w:r>
    </w:p>
    <w:p w:rsidR="008200F1" w:rsidRPr="00D04580" w:rsidRDefault="008200F1" w:rsidP="00E41EBE">
      <w:pPr>
        <w:numPr>
          <w:ilvl w:val="0"/>
          <w:numId w:val="23"/>
        </w:numPr>
        <w:spacing w:after="120"/>
        <w:rPr>
          <w:sz w:val="22"/>
          <w:szCs w:val="22"/>
        </w:rPr>
      </w:pPr>
      <w:r w:rsidRPr="00D04580">
        <w:rPr>
          <w:sz w:val="22"/>
          <w:szCs w:val="22"/>
        </w:rPr>
        <w:t>Paved parking and trafficked areas shall be maintained and kept free of PM build-up; and</w:t>
      </w:r>
    </w:p>
    <w:p w:rsidR="008200F1" w:rsidRPr="00D04580" w:rsidRDefault="008200F1" w:rsidP="00E41EBE">
      <w:pPr>
        <w:numPr>
          <w:ilvl w:val="0"/>
          <w:numId w:val="23"/>
        </w:numPr>
        <w:spacing w:after="120"/>
        <w:rPr>
          <w:sz w:val="22"/>
          <w:szCs w:val="22"/>
        </w:rPr>
      </w:pPr>
      <w:r w:rsidRPr="00D04580">
        <w:rPr>
          <w:sz w:val="22"/>
          <w:szCs w:val="22"/>
        </w:rPr>
        <w:t>Sprinkling with water shall be used as necessary on paved areas, unpaved areas, storage piles, sand</w:t>
      </w:r>
      <w:r w:rsidR="00E41EBE">
        <w:rPr>
          <w:sz w:val="22"/>
          <w:szCs w:val="22"/>
        </w:rPr>
        <w:t xml:space="preserve"> </w:t>
      </w:r>
      <w:r w:rsidRPr="00D04580">
        <w:rPr>
          <w:sz w:val="22"/>
          <w:szCs w:val="22"/>
        </w:rPr>
        <w:t>stockpiles, and during loading/unloading operations.</w:t>
      </w:r>
    </w:p>
    <w:p w:rsidR="00436B72" w:rsidRPr="00D04580" w:rsidRDefault="008200F1" w:rsidP="008200F1">
      <w:pPr>
        <w:ind w:left="360" w:hanging="360"/>
        <w:rPr>
          <w:sz w:val="22"/>
          <w:szCs w:val="22"/>
        </w:rPr>
      </w:pPr>
      <w:r w:rsidRPr="00D04580">
        <w:rPr>
          <w:sz w:val="22"/>
          <w:szCs w:val="22"/>
        </w:rPr>
        <w:tab/>
        <w:t>[Rules 62-4.070(3) and 62-296.320(4)(c), F.A.C.</w:t>
      </w:r>
      <w:r w:rsidR="00252362">
        <w:rPr>
          <w:sz w:val="22"/>
          <w:szCs w:val="22"/>
        </w:rPr>
        <w:t xml:space="preserve">; </w:t>
      </w:r>
      <w:r w:rsidR="00E80B0E">
        <w:rPr>
          <w:sz w:val="22"/>
          <w:szCs w:val="22"/>
        </w:rPr>
        <w:t>Air Operation Permit No. 1050364-00</w:t>
      </w:r>
      <w:r w:rsidR="00477245">
        <w:rPr>
          <w:sz w:val="22"/>
          <w:szCs w:val="22"/>
        </w:rPr>
        <w:t>2</w:t>
      </w:r>
      <w:r w:rsidR="00E80B0E">
        <w:rPr>
          <w:sz w:val="22"/>
          <w:szCs w:val="22"/>
        </w:rPr>
        <w:t>-AF</w:t>
      </w:r>
      <w:r w:rsidRPr="00D04580">
        <w:rPr>
          <w:sz w:val="22"/>
          <w:szCs w:val="22"/>
        </w:rPr>
        <w:t>]</w:t>
      </w:r>
    </w:p>
    <w:p w:rsidR="00912CE5" w:rsidRPr="00D04580" w:rsidRDefault="00912CE5" w:rsidP="00436B72">
      <w:pPr>
        <w:rPr>
          <w:sz w:val="22"/>
          <w:szCs w:val="22"/>
        </w:rPr>
      </w:pPr>
    </w:p>
    <w:p w:rsidR="00FF31D4" w:rsidRPr="00D04580" w:rsidRDefault="004240D7" w:rsidP="00B9367B">
      <w:pPr>
        <w:ind w:left="360" w:hanging="360"/>
        <w:rPr>
          <w:sz w:val="22"/>
          <w:szCs w:val="22"/>
        </w:rPr>
      </w:pPr>
      <w:r w:rsidRPr="00D04580">
        <w:rPr>
          <w:b/>
          <w:sz w:val="22"/>
          <w:szCs w:val="22"/>
        </w:rPr>
        <w:t>1</w:t>
      </w:r>
      <w:r w:rsidR="00F82723">
        <w:rPr>
          <w:b/>
          <w:sz w:val="22"/>
          <w:szCs w:val="22"/>
        </w:rPr>
        <w:t>1</w:t>
      </w:r>
      <w:r w:rsidR="00FF31D4" w:rsidRPr="00D04580">
        <w:rPr>
          <w:b/>
          <w:sz w:val="22"/>
          <w:szCs w:val="22"/>
        </w:rPr>
        <w:t>.</w:t>
      </w:r>
      <w:r w:rsidR="00FF31D4" w:rsidRPr="00D04580">
        <w:rPr>
          <w:sz w:val="22"/>
          <w:szCs w:val="22"/>
        </w:rPr>
        <w:tab/>
      </w:r>
      <w:r w:rsidR="00FF31D4" w:rsidRPr="00D04580">
        <w:rPr>
          <w:sz w:val="22"/>
          <w:szCs w:val="22"/>
          <w:u w:val="single"/>
        </w:rPr>
        <w:t>Fugitive Emissions Opacity Standard</w:t>
      </w:r>
      <w:r w:rsidR="00B9367B" w:rsidRPr="00D04580">
        <w:rPr>
          <w:sz w:val="22"/>
          <w:szCs w:val="22"/>
        </w:rPr>
        <w:t xml:space="preserve"> -</w:t>
      </w:r>
      <w:r w:rsidR="00FF31D4" w:rsidRPr="00D04580">
        <w:rPr>
          <w:sz w:val="22"/>
          <w:szCs w:val="22"/>
        </w:rPr>
        <w:t xml:space="preserve">  In order to provide reasonable assurance that the precautions and practices taken at the facility are adequate, all sources of unconfined particulate matter visible emissions (VE) at the facility’s property line should not exceed ten percent (10%) opacity.  Exceedance of this limit shall not be considered a </w:t>
      </w:r>
      <w:r w:rsidR="00FF31D4" w:rsidRPr="005851A2">
        <w:rPr>
          <w:sz w:val="22"/>
          <w:szCs w:val="22"/>
        </w:rPr>
        <w:t xml:space="preserve">violation in and of itself, but may be a violation of the precautions specified in Specific Condition No. </w:t>
      </w:r>
      <w:r w:rsidR="00B9367B" w:rsidRPr="005851A2">
        <w:rPr>
          <w:sz w:val="22"/>
          <w:szCs w:val="22"/>
        </w:rPr>
        <w:t>1</w:t>
      </w:r>
      <w:r w:rsidR="00F82723">
        <w:rPr>
          <w:sz w:val="22"/>
          <w:szCs w:val="22"/>
        </w:rPr>
        <w:t>0</w:t>
      </w:r>
      <w:r w:rsidR="00C2120A" w:rsidRPr="005851A2">
        <w:rPr>
          <w:sz w:val="22"/>
          <w:szCs w:val="22"/>
        </w:rPr>
        <w:t xml:space="preserve"> (Emissions of PM)</w:t>
      </w:r>
      <w:r w:rsidR="00FF31D4" w:rsidRPr="005851A2">
        <w:rPr>
          <w:sz w:val="22"/>
          <w:szCs w:val="22"/>
        </w:rPr>
        <w:t>.</w:t>
      </w:r>
    </w:p>
    <w:p w:rsidR="003E2DEB" w:rsidRPr="00D04580" w:rsidRDefault="00B9367B" w:rsidP="003E2DEB">
      <w:pPr>
        <w:rPr>
          <w:sz w:val="22"/>
          <w:szCs w:val="22"/>
        </w:rPr>
      </w:pPr>
      <w:r w:rsidRPr="00D04580">
        <w:rPr>
          <w:sz w:val="22"/>
          <w:szCs w:val="22"/>
        </w:rPr>
        <w:tab/>
      </w:r>
      <w:r w:rsidR="00FF31D4" w:rsidRPr="00D04580">
        <w:rPr>
          <w:sz w:val="22"/>
          <w:szCs w:val="22"/>
        </w:rPr>
        <w:t xml:space="preserve">[Rule 62-4.070(3), F.A.C.; </w:t>
      </w:r>
      <w:r w:rsidR="00E80B0E">
        <w:rPr>
          <w:sz w:val="22"/>
          <w:szCs w:val="22"/>
        </w:rPr>
        <w:t>Air Operation Permit No. 1050364-00</w:t>
      </w:r>
      <w:r w:rsidR="00477245">
        <w:rPr>
          <w:sz w:val="22"/>
          <w:szCs w:val="22"/>
        </w:rPr>
        <w:t>2</w:t>
      </w:r>
      <w:r w:rsidR="00E80B0E">
        <w:rPr>
          <w:sz w:val="22"/>
          <w:szCs w:val="22"/>
        </w:rPr>
        <w:t>-AF</w:t>
      </w:r>
      <w:r w:rsidR="00FF31D4" w:rsidRPr="00D04580">
        <w:rPr>
          <w:sz w:val="22"/>
          <w:szCs w:val="22"/>
        </w:rPr>
        <w:t>]</w:t>
      </w:r>
    </w:p>
    <w:p w:rsidR="00A52C1F" w:rsidRPr="00D04580" w:rsidRDefault="00A52C1F" w:rsidP="003E2DEB">
      <w:pPr>
        <w:rPr>
          <w:sz w:val="22"/>
          <w:szCs w:val="22"/>
        </w:rPr>
        <w:sectPr w:rsidR="00A52C1F" w:rsidRPr="00D04580">
          <w:headerReference w:type="even" r:id="rId22"/>
          <w:headerReference w:type="default" r:id="rId23"/>
          <w:headerReference w:type="first" r:id="rId24"/>
          <w:pgSz w:w="12240" w:h="15840" w:code="1"/>
          <w:pgMar w:top="720" w:right="1152" w:bottom="720" w:left="1152" w:header="720" w:footer="720" w:gutter="0"/>
          <w:paperSrc w:first="16640" w:other="16640"/>
          <w:cols w:space="720"/>
        </w:sectPr>
      </w:pPr>
    </w:p>
    <w:p w:rsidR="00E4644C" w:rsidRPr="00D04580" w:rsidRDefault="00E4644C" w:rsidP="00855997">
      <w:pPr>
        <w:pStyle w:val="BodyText3"/>
        <w:numPr>
          <w:ilvl w:val="12"/>
          <w:numId w:val="0"/>
        </w:numPr>
        <w:spacing w:after="0"/>
        <w:jc w:val="left"/>
        <w:rPr>
          <w:szCs w:val="22"/>
        </w:rPr>
      </w:pPr>
      <w:r w:rsidRPr="00D04580">
        <w:rPr>
          <w:szCs w:val="22"/>
        </w:rPr>
        <w:t>This section of the permit addresses the following emissions unit</w:t>
      </w:r>
      <w:r w:rsidR="00856483" w:rsidRPr="00D04580">
        <w:rPr>
          <w:szCs w:val="22"/>
        </w:rPr>
        <w:t xml:space="preserve"> (EU)</w:t>
      </w:r>
      <w:r w:rsidRPr="00D04580">
        <w:rPr>
          <w:szCs w:val="22"/>
        </w:rPr>
        <w:t>.</w:t>
      </w:r>
    </w:p>
    <w:p w:rsidR="00855997" w:rsidRPr="00D04580"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210"/>
        <w:gridCol w:w="8820"/>
      </w:tblGrid>
      <w:tr w:rsidR="00E4644C" w:rsidRPr="00D04580" w:rsidTr="00856483">
        <w:tc>
          <w:tcPr>
            <w:tcW w:w="1210" w:type="dxa"/>
            <w:tcBorders>
              <w:top w:val="single" w:sz="8" w:space="0" w:color="auto"/>
              <w:bottom w:val="double" w:sz="4" w:space="0" w:color="auto"/>
            </w:tcBorders>
          </w:tcPr>
          <w:p w:rsidR="00E4644C" w:rsidRPr="00D04580" w:rsidRDefault="00856483" w:rsidP="00856483">
            <w:pPr>
              <w:spacing w:before="60" w:after="60"/>
              <w:jc w:val="center"/>
              <w:rPr>
                <w:b/>
                <w:sz w:val="22"/>
                <w:szCs w:val="22"/>
              </w:rPr>
            </w:pPr>
            <w:r w:rsidRPr="00D04580">
              <w:rPr>
                <w:b/>
                <w:sz w:val="22"/>
                <w:szCs w:val="22"/>
              </w:rPr>
              <w:t>EU</w:t>
            </w:r>
            <w:r w:rsidR="006E6E7A" w:rsidRPr="00D04580">
              <w:rPr>
                <w:b/>
                <w:sz w:val="22"/>
                <w:szCs w:val="22"/>
              </w:rPr>
              <w:t xml:space="preserve"> </w:t>
            </w:r>
            <w:r w:rsidR="00E4644C" w:rsidRPr="00D04580">
              <w:rPr>
                <w:b/>
                <w:sz w:val="22"/>
                <w:szCs w:val="22"/>
              </w:rPr>
              <w:t>ID No.</w:t>
            </w:r>
          </w:p>
        </w:tc>
        <w:tc>
          <w:tcPr>
            <w:tcW w:w="8820" w:type="dxa"/>
            <w:tcBorders>
              <w:top w:val="single" w:sz="8" w:space="0" w:color="auto"/>
              <w:bottom w:val="double" w:sz="4" w:space="0" w:color="auto"/>
            </w:tcBorders>
          </w:tcPr>
          <w:p w:rsidR="00E4644C" w:rsidRPr="00D04580" w:rsidRDefault="00E4644C" w:rsidP="00F11A4C">
            <w:pPr>
              <w:spacing w:before="60" w:after="60"/>
              <w:ind w:left="122"/>
              <w:rPr>
                <w:sz w:val="22"/>
                <w:szCs w:val="22"/>
              </w:rPr>
            </w:pPr>
            <w:r w:rsidRPr="00D04580">
              <w:rPr>
                <w:b/>
                <w:sz w:val="22"/>
                <w:szCs w:val="22"/>
              </w:rPr>
              <w:t>Emission</w:t>
            </w:r>
            <w:r w:rsidR="00734CC5" w:rsidRPr="00D04580">
              <w:rPr>
                <w:b/>
                <w:sz w:val="22"/>
                <w:szCs w:val="22"/>
              </w:rPr>
              <w:t>s</w:t>
            </w:r>
            <w:r w:rsidRPr="00D04580">
              <w:rPr>
                <w:b/>
                <w:sz w:val="22"/>
                <w:szCs w:val="22"/>
              </w:rPr>
              <w:t xml:space="preserve"> Unit Description</w:t>
            </w:r>
          </w:p>
        </w:tc>
      </w:tr>
      <w:tr w:rsidR="00E4644C" w:rsidRPr="00D04580" w:rsidTr="00856483">
        <w:tc>
          <w:tcPr>
            <w:tcW w:w="1210" w:type="dxa"/>
            <w:tcBorders>
              <w:top w:val="double" w:sz="4" w:space="0" w:color="auto"/>
            </w:tcBorders>
          </w:tcPr>
          <w:p w:rsidR="00E4644C" w:rsidRPr="00D04580" w:rsidRDefault="002353E4" w:rsidP="00856483">
            <w:pPr>
              <w:spacing w:before="60" w:after="60"/>
              <w:jc w:val="center"/>
              <w:rPr>
                <w:sz w:val="22"/>
                <w:szCs w:val="22"/>
              </w:rPr>
            </w:pPr>
            <w:r w:rsidRPr="00D04580">
              <w:rPr>
                <w:sz w:val="22"/>
                <w:szCs w:val="22"/>
              </w:rPr>
              <w:t>001</w:t>
            </w:r>
          </w:p>
        </w:tc>
        <w:tc>
          <w:tcPr>
            <w:tcW w:w="8820" w:type="dxa"/>
            <w:tcBorders>
              <w:top w:val="double" w:sz="4" w:space="0" w:color="auto"/>
            </w:tcBorders>
          </w:tcPr>
          <w:p w:rsidR="00E4644C" w:rsidRDefault="002353E4" w:rsidP="00BB2EBD">
            <w:pPr>
              <w:spacing w:before="60" w:after="60"/>
              <w:ind w:left="122" w:right="122"/>
              <w:rPr>
                <w:sz w:val="22"/>
                <w:szCs w:val="22"/>
              </w:rPr>
            </w:pPr>
            <w:r w:rsidRPr="00D04580">
              <w:rPr>
                <w:sz w:val="22"/>
                <w:szCs w:val="22"/>
                <w:u w:val="single"/>
              </w:rPr>
              <w:t>Surface Coating</w:t>
            </w:r>
            <w:r w:rsidR="008E50DD">
              <w:rPr>
                <w:sz w:val="22"/>
                <w:szCs w:val="22"/>
                <w:u w:val="single"/>
              </w:rPr>
              <w:t>,</w:t>
            </w:r>
            <w:r w:rsidRPr="00D04580">
              <w:rPr>
                <w:sz w:val="22"/>
                <w:szCs w:val="22"/>
                <w:u w:val="single"/>
              </w:rPr>
              <w:t xml:space="preserve"> Rubber Lining, and Painting</w:t>
            </w:r>
            <w:r w:rsidR="00734CC5" w:rsidRPr="00D04580">
              <w:rPr>
                <w:sz w:val="22"/>
                <w:szCs w:val="22"/>
              </w:rPr>
              <w:t xml:space="preserve"> – </w:t>
            </w:r>
            <w:r w:rsidR="00AE0E5D" w:rsidRPr="00D04580">
              <w:rPr>
                <w:sz w:val="22"/>
                <w:szCs w:val="22"/>
              </w:rPr>
              <w:t>This emissions unit collectively regulates all coating operations, rubber lining, curing, painting and clean up solvent usage.  All generated HAPs an</w:t>
            </w:r>
            <w:r w:rsidR="00BB2EBD">
              <w:rPr>
                <w:sz w:val="22"/>
                <w:szCs w:val="22"/>
              </w:rPr>
              <w:t xml:space="preserve">d VOCs are emitted fugitively. </w:t>
            </w:r>
          </w:p>
          <w:p w:rsidR="00BB2EBD" w:rsidRPr="00BB2EBD" w:rsidRDefault="00BB2EBD" w:rsidP="00BB2EBD">
            <w:pPr>
              <w:spacing w:before="60" w:after="60"/>
              <w:ind w:left="122" w:right="122"/>
              <w:rPr>
                <w:b/>
                <w:sz w:val="22"/>
                <w:szCs w:val="22"/>
              </w:rPr>
            </w:pPr>
            <w:r>
              <w:rPr>
                <w:sz w:val="22"/>
                <w:szCs w:val="22"/>
              </w:rPr>
              <w:t>These operations do not have a specific process, method of production, or throughput rate</w:t>
            </w:r>
            <w:r w:rsidR="00CB249D">
              <w:rPr>
                <w:sz w:val="22"/>
                <w:szCs w:val="22"/>
              </w:rPr>
              <w:t xml:space="preserve">.  </w:t>
            </w:r>
            <w:r>
              <w:rPr>
                <w:sz w:val="22"/>
                <w:szCs w:val="22"/>
              </w:rPr>
              <w:t xml:space="preserve">The operations involve the application of industrial performance liners and </w:t>
            </w:r>
            <w:r w:rsidR="00CB249D">
              <w:rPr>
                <w:sz w:val="22"/>
                <w:szCs w:val="22"/>
              </w:rPr>
              <w:t>related work</w:t>
            </w:r>
            <w:r>
              <w:rPr>
                <w:sz w:val="22"/>
                <w:szCs w:val="22"/>
              </w:rPr>
              <w:t xml:space="preserve"> on individual and specific tanks, pipes, vessels, and other equipment</w:t>
            </w:r>
            <w:r w:rsidR="00421429">
              <w:rPr>
                <w:sz w:val="22"/>
                <w:szCs w:val="22"/>
              </w:rPr>
              <w:t xml:space="preserve">.  </w:t>
            </w:r>
          </w:p>
        </w:tc>
      </w:tr>
    </w:tbl>
    <w:p w:rsidR="00856483" w:rsidRPr="00D04580" w:rsidRDefault="00856483" w:rsidP="00856483">
      <w:pPr>
        <w:rPr>
          <w:b/>
          <w:caps/>
          <w:sz w:val="16"/>
          <w:szCs w:val="16"/>
        </w:rPr>
      </w:pPr>
    </w:p>
    <w:p w:rsidR="005D7B3A" w:rsidRPr="00D04580" w:rsidRDefault="005D7B3A" w:rsidP="00856483">
      <w:pPr>
        <w:rPr>
          <w:b/>
          <w:caps/>
          <w:sz w:val="22"/>
          <w:szCs w:val="22"/>
        </w:rPr>
      </w:pPr>
    </w:p>
    <w:p w:rsidR="00856483" w:rsidRDefault="005D7B3A" w:rsidP="00245946">
      <w:pPr>
        <w:spacing w:after="120"/>
        <w:rPr>
          <w:b/>
          <w:caps/>
          <w:sz w:val="22"/>
          <w:szCs w:val="22"/>
        </w:rPr>
      </w:pPr>
      <w:r>
        <w:rPr>
          <w:b/>
          <w:caps/>
          <w:sz w:val="22"/>
          <w:szCs w:val="22"/>
        </w:rPr>
        <w:t>Emissions Standards</w:t>
      </w:r>
    </w:p>
    <w:p w:rsidR="004512C7" w:rsidRPr="00D04580" w:rsidRDefault="00227D87" w:rsidP="00227D87">
      <w:pPr>
        <w:suppressAutoHyphens/>
        <w:ind w:left="720" w:hanging="720"/>
        <w:rPr>
          <w:sz w:val="22"/>
          <w:szCs w:val="22"/>
        </w:rPr>
      </w:pPr>
      <w:r w:rsidRPr="00D04580">
        <w:rPr>
          <w:b/>
          <w:sz w:val="22"/>
          <w:szCs w:val="22"/>
        </w:rPr>
        <w:t>A.1.</w:t>
      </w:r>
      <w:r w:rsidRPr="00D04580">
        <w:rPr>
          <w:sz w:val="22"/>
          <w:szCs w:val="22"/>
        </w:rPr>
        <w:tab/>
      </w:r>
      <w:r w:rsidR="00850564" w:rsidRPr="00D04580">
        <w:rPr>
          <w:sz w:val="22"/>
          <w:szCs w:val="22"/>
          <w:u w:val="single"/>
        </w:rPr>
        <w:t>Volatile Organic Compound Limitation</w:t>
      </w:r>
      <w:r w:rsidR="004512C7" w:rsidRPr="00D04580">
        <w:rPr>
          <w:sz w:val="22"/>
          <w:szCs w:val="22"/>
        </w:rPr>
        <w:t xml:space="preserve"> </w:t>
      </w:r>
      <w:r w:rsidR="00850564" w:rsidRPr="00D04580">
        <w:rPr>
          <w:sz w:val="22"/>
          <w:szCs w:val="22"/>
        </w:rPr>
        <w:t>–</w:t>
      </w:r>
      <w:r w:rsidR="004512C7" w:rsidRPr="00D04580">
        <w:rPr>
          <w:sz w:val="22"/>
          <w:szCs w:val="22"/>
        </w:rPr>
        <w:t xml:space="preserve"> </w:t>
      </w:r>
      <w:r w:rsidR="00850564" w:rsidRPr="00D04580">
        <w:rPr>
          <w:sz w:val="22"/>
          <w:szCs w:val="22"/>
        </w:rPr>
        <w:t>Total VOC emissions from this facility shall not exceed 16.0 tons per any 12-consecutive month period.</w:t>
      </w:r>
    </w:p>
    <w:p w:rsidR="004512C7" w:rsidRPr="00D04580" w:rsidRDefault="00850564" w:rsidP="004512C7">
      <w:pPr>
        <w:suppressAutoHyphens/>
        <w:ind w:left="720"/>
        <w:rPr>
          <w:sz w:val="22"/>
          <w:szCs w:val="22"/>
        </w:rPr>
      </w:pPr>
      <w:r w:rsidRPr="00D04580">
        <w:rPr>
          <w:sz w:val="22"/>
          <w:szCs w:val="22"/>
        </w:rPr>
        <w:t>[Rule 62-210</w:t>
      </w:r>
      <w:r w:rsidR="004512C7" w:rsidRPr="00D04580">
        <w:rPr>
          <w:sz w:val="22"/>
          <w:szCs w:val="22"/>
        </w:rPr>
        <w:t>.</w:t>
      </w:r>
      <w:r w:rsidRPr="00D04580">
        <w:rPr>
          <w:sz w:val="22"/>
          <w:szCs w:val="22"/>
        </w:rPr>
        <w:t>2</w:t>
      </w:r>
      <w:r w:rsidR="004512C7" w:rsidRPr="00D04580">
        <w:rPr>
          <w:sz w:val="22"/>
          <w:szCs w:val="22"/>
        </w:rPr>
        <w:t>00</w:t>
      </w:r>
      <w:r w:rsidRPr="00D04580">
        <w:rPr>
          <w:sz w:val="22"/>
          <w:szCs w:val="22"/>
        </w:rPr>
        <w:t xml:space="preserve"> (Definition “Potential to Emit”</w:t>
      </w:r>
      <w:r w:rsidR="004512C7" w:rsidRPr="00D04580">
        <w:rPr>
          <w:sz w:val="22"/>
          <w:szCs w:val="22"/>
        </w:rPr>
        <w:t>), F.A.C.</w:t>
      </w:r>
      <w:r w:rsidRPr="00D04580">
        <w:rPr>
          <w:sz w:val="22"/>
          <w:szCs w:val="22"/>
        </w:rPr>
        <w:t xml:space="preserve">; </w:t>
      </w:r>
      <w:r w:rsidR="00F5452F">
        <w:rPr>
          <w:sz w:val="22"/>
          <w:szCs w:val="22"/>
        </w:rPr>
        <w:t>Air Operation Permit No. 1050364-00</w:t>
      </w:r>
      <w:r w:rsidR="00B10F09">
        <w:rPr>
          <w:sz w:val="22"/>
          <w:szCs w:val="22"/>
        </w:rPr>
        <w:t>2</w:t>
      </w:r>
      <w:r w:rsidR="00F5452F">
        <w:rPr>
          <w:sz w:val="22"/>
          <w:szCs w:val="22"/>
        </w:rPr>
        <w:t>-AF</w:t>
      </w:r>
      <w:r w:rsidR="004512C7" w:rsidRPr="00D04580">
        <w:rPr>
          <w:sz w:val="22"/>
          <w:szCs w:val="22"/>
        </w:rPr>
        <w:t xml:space="preserve">] </w:t>
      </w:r>
    </w:p>
    <w:p w:rsidR="004512C7" w:rsidRPr="00D04580" w:rsidRDefault="004512C7" w:rsidP="004512C7">
      <w:pPr>
        <w:suppressAutoHyphens/>
        <w:ind w:left="720"/>
        <w:rPr>
          <w:sz w:val="22"/>
          <w:szCs w:val="22"/>
          <w:highlight w:val="yellow"/>
        </w:rPr>
      </w:pPr>
    </w:p>
    <w:p w:rsidR="003203B2" w:rsidRPr="00D04580" w:rsidRDefault="00227D87" w:rsidP="00227D87">
      <w:pPr>
        <w:suppressAutoHyphens/>
        <w:rPr>
          <w:sz w:val="22"/>
          <w:szCs w:val="22"/>
        </w:rPr>
      </w:pPr>
      <w:r w:rsidRPr="00D04580">
        <w:rPr>
          <w:b/>
          <w:sz w:val="22"/>
          <w:szCs w:val="22"/>
        </w:rPr>
        <w:t>A.2.</w:t>
      </w:r>
      <w:r w:rsidRPr="00D04580">
        <w:rPr>
          <w:sz w:val="22"/>
          <w:szCs w:val="22"/>
        </w:rPr>
        <w:tab/>
      </w:r>
      <w:r w:rsidR="00850564" w:rsidRPr="00D04580">
        <w:rPr>
          <w:sz w:val="22"/>
          <w:szCs w:val="22"/>
          <w:u w:val="single"/>
        </w:rPr>
        <w:t>Hazardous Air Pollutant Limitation</w:t>
      </w:r>
      <w:r w:rsidR="00856483" w:rsidRPr="00D04580">
        <w:rPr>
          <w:sz w:val="22"/>
          <w:szCs w:val="22"/>
        </w:rPr>
        <w:t xml:space="preserve"> </w:t>
      </w:r>
      <w:r w:rsidR="00850564" w:rsidRPr="00D04580">
        <w:rPr>
          <w:sz w:val="22"/>
          <w:szCs w:val="22"/>
        </w:rPr>
        <w:t>–</w:t>
      </w:r>
      <w:r w:rsidR="00E4644C" w:rsidRPr="00D04580">
        <w:rPr>
          <w:sz w:val="22"/>
          <w:szCs w:val="22"/>
        </w:rPr>
        <w:t xml:space="preserve"> </w:t>
      </w:r>
      <w:r w:rsidR="00850564" w:rsidRPr="00D04580">
        <w:rPr>
          <w:sz w:val="22"/>
          <w:szCs w:val="22"/>
        </w:rPr>
        <w:t xml:space="preserve">Any individual HAP emission from this facility shall </w:t>
      </w:r>
      <w:r w:rsidR="00850564" w:rsidRPr="00D04580">
        <w:rPr>
          <w:sz w:val="22"/>
          <w:szCs w:val="22"/>
        </w:rPr>
        <w:tab/>
      </w:r>
      <w:r w:rsidR="00850564" w:rsidRPr="00D04580">
        <w:rPr>
          <w:sz w:val="22"/>
          <w:szCs w:val="22"/>
        </w:rPr>
        <w:tab/>
      </w:r>
      <w:r w:rsidR="00850564" w:rsidRPr="00D04580">
        <w:rPr>
          <w:sz w:val="22"/>
          <w:szCs w:val="22"/>
        </w:rPr>
        <w:tab/>
      </w:r>
      <w:r w:rsidR="00BB2EBD">
        <w:rPr>
          <w:sz w:val="22"/>
          <w:szCs w:val="22"/>
        </w:rPr>
        <w:tab/>
      </w:r>
      <w:r w:rsidR="00BB2EBD">
        <w:rPr>
          <w:sz w:val="22"/>
          <w:szCs w:val="22"/>
        </w:rPr>
        <w:tab/>
      </w:r>
      <w:r w:rsidR="00850564" w:rsidRPr="00D04580">
        <w:rPr>
          <w:sz w:val="22"/>
          <w:szCs w:val="22"/>
        </w:rPr>
        <w:t xml:space="preserve">not exceed 9.72 tons per any 12-consecutive month period and total HAP emissions from this </w:t>
      </w:r>
      <w:r w:rsidR="001F1703" w:rsidRPr="00D04580">
        <w:rPr>
          <w:sz w:val="22"/>
          <w:szCs w:val="22"/>
        </w:rPr>
        <w:tab/>
      </w:r>
      <w:r w:rsidR="001F1703" w:rsidRPr="00D04580">
        <w:rPr>
          <w:sz w:val="22"/>
          <w:szCs w:val="22"/>
        </w:rPr>
        <w:tab/>
      </w:r>
      <w:r w:rsidR="00BB2EBD">
        <w:rPr>
          <w:sz w:val="22"/>
          <w:szCs w:val="22"/>
        </w:rPr>
        <w:tab/>
      </w:r>
      <w:r w:rsidR="00BB2EBD">
        <w:rPr>
          <w:sz w:val="22"/>
          <w:szCs w:val="22"/>
        </w:rPr>
        <w:tab/>
      </w:r>
      <w:r w:rsidR="00850564" w:rsidRPr="00D04580">
        <w:rPr>
          <w:sz w:val="22"/>
          <w:szCs w:val="22"/>
        </w:rPr>
        <w:t xml:space="preserve">facility shall not exceed 16.0 tons per any 12-consective month period. </w:t>
      </w:r>
      <w:r w:rsidR="00E4644C" w:rsidRPr="00D04580">
        <w:rPr>
          <w:sz w:val="22"/>
          <w:szCs w:val="22"/>
        </w:rPr>
        <w:t xml:space="preserve">  </w:t>
      </w:r>
    </w:p>
    <w:p w:rsidR="00E4644C" w:rsidRDefault="00DE6B4D" w:rsidP="00AE6D08">
      <w:pPr>
        <w:suppressAutoHyphens/>
        <w:ind w:left="360" w:firstLine="360"/>
        <w:rPr>
          <w:sz w:val="22"/>
          <w:szCs w:val="22"/>
        </w:rPr>
      </w:pPr>
      <w:r w:rsidRPr="00D04580">
        <w:rPr>
          <w:sz w:val="22"/>
          <w:szCs w:val="22"/>
        </w:rPr>
        <w:t>[Rule 62-210.200</w:t>
      </w:r>
      <w:r w:rsidR="00D8397F" w:rsidRPr="00D04580">
        <w:rPr>
          <w:sz w:val="22"/>
          <w:szCs w:val="22"/>
        </w:rPr>
        <w:t xml:space="preserve"> </w:t>
      </w:r>
      <w:r w:rsidRPr="00D04580">
        <w:rPr>
          <w:sz w:val="22"/>
          <w:szCs w:val="22"/>
        </w:rPr>
        <w:t>(</w:t>
      </w:r>
      <w:r w:rsidR="001F1703" w:rsidRPr="00D04580">
        <w:rPr>
          <w:sz w:val="22"/>
          <w:szCs w:val="22"/>
        </w:rPr>
        <w:t>D</w:t>
      </w:r>
      <w:r w:rsidRPr="00D04580">
        <w:rPr>
          <w:sz w:val="22"/>
          <w:szCs w:val="22"/>
        </w:rPr>
        <w:t>efinition of Potential to Emit</w:t>
      </w:r>
      <w:r w:rsidR="00E4644C" w:rsidRPr="00D04580">
        <w:rPr>
          <w:sz w:val="22"/>
          <w:szCs w:val="22"/>
        </w:rPr>
        <w:t>), F.A.C.</w:t>
      </w:r>
      <w:r w:rsidR="00BB2EBD">
        <w:rPr>
          <w:sz w:val="22"/>
          <w:szCs w:val="22"/>
        </w:rPr>
        <w:t xml:space="preserve">; </w:t>
      </w:r>
      <w:r w:rsidR="00F5452F">
        <w:rPr>
          <w:sz w:val="22"/>
          <w:szCs w:val="22"/>
        </w:rPr>
        <w:t>Air Operation Permit No. 1050364-00</w:t>
      </w:r>
      <w:r w:rsidR="00B10F09">
        <w:rPr>
          <w:sz w:val="22"/>
          <w:szCs w:val="22"/>
        </w:rPr>
        <w:t>2</w:t>
      </w:r>
      <w:r w:rsidR="00F5452F">
        <w:rPr>
          <w:sz w:val="22"/>
          <w:szCs w:val="22"/>
        </w:rPr>
        <w:t>-AF</w:t>
      </w:r>
      <w:r w:rsidR="00E4644C" w:rsidRPr="00D04580">
        <w:rPr>
          <w:sz w:val="22"/>
          <w:szCs w:val="22"/>
        </w:rPr>
        <w:t>]</w:t>
      </w:r>
    </w:p>
    <w:p w:rsidR="00CA7BEC" w:rsidRDefault="00CA7BEC" w:rsidP="00CA7BEC">
      <w:pPr>
        <w:suppressAutoHyphens/>
        <w:ind w:left="360"/>
        <w:rPr>
          <w:sz w:val="22"/>
          <w:szCs w:val="22"/>
        </w:rPr>
      </w:pPr>
    </w:p>
    <w:p w:rsidR="00245946" w:rsidRDefault="00245946" w:rsidP="00CA7BEC">
      <w:pPr>
        <w:suppressAutoHyphens/>
        <w:rPr>
          <w:b/>
          <w:sz w:val="22"/>
          <w:szCs w:val="22"/>
        </w:rPr>
      </w:pPr>
    </w:p>
    <w:p w:rsidR="00245946" w:rsidRDefault="00245946" w:rsidP="00245946">
      <w:pPr>
        <w:suppressAutoHyphens/>
        <w:spacing w:after="120"/>
        <w:rPr>
          <w:b/>
          <w:sz w:val="22"/>
          <w:szCs w:val="22"/>
        </w:rPr>
      </w:pPr>
      <w:r>
        <w:rPr>
          <w:b/>
          <w:sz w:val="22"/>
          <w:szCs w:val="22"/>
        </w:rPr>
        <w:t>WORK PRACTICES</w:t>
      </w:r>
    </w:p>
    <w:p w:rsidR="00CA7BEC" w:rsidRPr="00D04580" w:rsidRDefault="00CA7BEC" w:rsidP="00C546FC">
      <w:pPr>
        <w:suppressAutoHyphens/>
        <w:spacing w:after="120"/>
        <w:rPr>
          <w:sz w:val="22"/>
          <w:szCs w:val="22"/>
        </w:rPr>
      </w:pPr>
      <w:r w:rsidRPr="00CA7BEC">
        <w:rPr>
          <w:b/>
          <w:sz w:val="22"/>
          <w:szCs w:val="22"/>
        </w:rPr>
        <w:t>A.3.</w:t>
      </w:r>
      <w:r w:rsidRPr="00D04580">
        <w:rPr>
          <w:sz w:val="22"/>
          <w:szCs w:val="22"/>
        </w:rPr>
        <w:tab/>
      </w:r>
      <w:r w:rsidRPr="00D04580">
        <w:rPr>
          <w:sz w:val="22"/>
          <w:szCs w:val="22"/>
          <w:u w:val="single"/>
        </w:rPr>
        <w:t>Operation Practice</w:t>
      </w:r>
      <w:r w:rsidRPr="00D04580">
        <w:rPr>
          <w:sz w:val="22"/>
          <w:szCs w:val="22"/>
        </w:rPr>
        <w:t xml:space="preserve"> - The following procedure shall be utilized to minimize pollutant emissions:</w:t>
      </w:r>
    </w:p>
    <w:p w:rsidR="00CA7BEC" w:rsidRPr="00D04580" w:rsidRDefault="00CA7BEC" w:rsidP="00E41EBE">
      <w:pPr>
        <w:numPr>
          <w:ilvl w:val="0"/>
          <w:numId w:val="27"/>
        </w:numPr>
        <w:tabs>
          <w:tab w:val="left" w:pos="360"/>
          <w:tab w:val="left" w:pos="540"/>
        </w:tabs>
        <w:suppressAutoHyphens/>
        <w:spacing w:after="120"/>
        <w:rPr>
          <w:sz w:val="22"/>
          <w:szCs w:val="22"/>
        </w:rPr>
      </w:pPr>
      <w:r w:rsidRPr="00D04580">
        <w:rPr>
          <w:sz w:val="22"/>
          <w:szCs w:val="22"/>
        </w:rPr>
        <w:t>Maintain tightly fitting cover, lids, etc. on all containers of OS/VOCs when they are not being handled, tapped, etc.</w:t>
      </w:r>
    </w:p>
    <w:p w:rsidR="00CA7BEC" w:rsidRPr="00D04580" w:rsidRDefault="00CA7BEC" w:rsidP="00E41EBE">
      <w:pPr>
        <w:numPr>
          <w:ilvl w:val="0"/>
          <w:numId w:val="27"/>
        </w:numPr>
        <w:tabs>
          <w:tab w:val="left" w:pos="540"/>
        </w:tabs>
        <w:suppressAutoHyphens/>
        <w:spacing w:after="120"/>
        <w:rPr>
          <w:sz w:val="22"/>
          <w:szCs w:val="22"/>
        </w:rPr>
      </w:pPr>
      <w:r w:rsidRPr="00D04580">
        <w:rPr>
          <w:sz w:val="22"/>
          <w:szCs w:val="22"/>
        </w:rPr>
        <w:t>Prevent excessive air turbulence across exposed OS/VOCs.</w:t>
      </w:r>
    </w:p>
    <w:p w:rsidR="00CA7BEC" w:rsidRPr="00D04580" w:rsidRDefault="00CA7BEC" w:rsidP="00E41EBE">
      <w:pPr>
        <w:numPr>
          <w:ilvl w:val="0"/>
          <w:numId w:val="27"/>
        </w:numPr>
        <w:tabs>
          <w:tab w:val="left" w:pos="540"/>
        </w:tabs>
        <w:suppressAutoHyphens/>
        <w:spacing w:after="120"/>
        <w:rPr>
          <w:sz w:val="22"/>
          <w:szCs w:val="22"/>
        </w:rPr>
      </w:pPr>
      <w:r w:rsidRPr="00D04580">
        <w:rPr>
          <w:sz w:val="22"/>
          <w:szCs w:val="22"/>
        </w:rPr>
        <w:t>Where possible and practical, procure/fabricate a tightly fitting cover for any open trough, bath, etc. of OS/VOCs so that it can be covered when not in use.</w:t>
      </w:r>
    </w:p>
    <w:p w:rsidR="00CA7BEC" w:rsidRPr="00D04580" w:rsidRDefault="00CA7BEC" w:rsidP="00E41EBE">
      <w:pPr>
        <w:numPr>
          <w:ilvl w:val="0"/>
          <w:numId w:val="27"/>
        </w:numPr>
        <w:tabs>
          <w:tab w:val="left" w:pos="540"/>
        </w:tabs>
        <w:suppressAutoHyphens/>
        <w:spacing w:after="120"/>
        <w:rPr>
          <w:sz w:val="22"/>
          <w:szCs w:val="22"/>
        </w:rPr>
      </w:pPr>
      <w:r w:rsidRPr="00D04580">
        <w:rPr>
          <w:sz w:val="22"/>
          <w:szCs w:val="22"/>
        </w:rPr>
        <w:t>All fittings, valve lines, etc. shall be properly maintained.</w:t>
      </w:r>
    </w:p>
    <w:p w:rsidR="00CA7BEC" w:rsidRPr="00D04580" w:rsidRDefault="00CA7BEC" w:rsidP="00E41EBE">
      <w:pPr>
        <w:numPr>
          <w:ilvl w:val="0"/>
          <w:numId w:val="27"/>
        </w:numPr>
        <w:tabs>
          <w:tab w:val="left" w:pos="540"/>
        </w:tabs>
        <w:suppressAutoHyphens/>
        <w:spacing w:after="120"/>
        <w:rPr>
          <w:sz w:val="22"/>
          <w:szCs w:val="22"/>
        </w:rPr>
      </w:pPr>
      <w:r w:rsidRPr="00D04580">
        <w:rPr>
          <w:sz w:val="22"/>
          <w:szCs w:val="22"/>
        </w:rPr>
        <w:t>All OS/VOC spills shall be attended to immediately and the waste properly disposed of, recycled, etc.</w:t>
      </w:r>
    </w:p>
    <w:p w:rsidR="00CA7BEC" w:rsidRPr="00D04580" w:rsidRDefault="00CA7BEC" w:rsidP="00CA7BEC">
      <w:pPr>
        <w:ind w:left="720" w:hanging="360"/>
        <w:rPr>
          <w:sz w:val="22"/>
          <w:szCs w:val="22"/>
        </w:rPr>
      </w:pPr>
      <w:r w:rsidRPr="00D04580">
        <w:rPr>
          <w:sz w:val="22"/>
          <w:szCs w:val="22"/>
        </w:rPr>
        <w:tab/>
        <w:t>[Rules 62-4.070(3) and 62-296.320(1), F.A.C.]</w:t>
      </w:r>
    </w:p>
    <w:p w:rsidR="005D7B3A" w:rsidRPr="00D04580" w:rsidRDefault="005D7B3A" w:rsidP="005D7B3A">
      <w:pPr>
        <w:suppressAutoHyphens/>
        <w:rPr>
          <w:sz w:val="22"/>
          <w:szCs w:val="22"/>
        </w:rPr>
      </w:pPr>
    </w:p>
    <w:p w:rsidR="00AE6D08" w:rsidRPr="00D04580" w:rsidRDefault="00AE6D08" w:rsidP="00AE6D08">
      <w:pPr>
        <w:suppressAutoHyphens/>
        <w:ind w:left="360" w:firstLine="360"/>
        <w:rPr>
          <w:sz w:val="22"/>
          <w:szCs w:val="22"/>
        </w:rPr>
      </w:pPr>
    </w:p>
    <w:p w:rsidR="00E4644C" w:rsidRDefault="00665CF9" w:rsidP="00FD28E4">
      <w:pPr>
        <w:spacing w:after="120"/>
        <w:rPr>
          <w:b/>
          <w:bCs/>
          <w:caps/>
          <w:sz w:val="22"/>
          <w:szCs w:val="22"/>
        </w:rPr>
      </w:pPr>
      <w:r w:rsidRPr="00D04580">
        <w:rPr>
          <w:b/>
          <w:bCs/>
          <w:caps/>
          <w:sz w:val="22"/>
          <w:szCs w:val="22"/>
        </w:rPr>
        <w:t>RecordKeeping and Reporting requirements</w:t>
      </w:r>
    </w:p>
    <w:p w:rsidR="00FD28E4" w:rsidRPr="00552DD9" w:rsidRDefault="00FD28E4" w:rsidP="0046782A">
      <w:pPr>
        <w:tabs>
          <w:tab w:val="left" w:pos="-1440"/>
        </w:tabs>
        <w:suppressAutoHyphens/>
        <w:spacing w:after="120"/>
        <w:ind w:left="720" w:hanging="720"/>
        <w:rPr>
          <w:sz w:val="22"/>
          <w:szCs w:val="22"/>
        </w:rPr>
      </w:pPr>
      <w:r w:rsidRPr="00FD28E4">
        <w:rPr>
          <w:b/>
          <w:sz w:val="22"/>
          <w:szCs w:val="22"/>
        </w:rPr>
        <w:t>A.</w:t>
      </w:r>
      <w:r w:rsidR="00F82723">
        <w:rPr>
          <w:b/>
          <w:sz w:val="22"/>
          <w:szCs w:val="22"/>
        </w:rPr>
        <w:t>4</w:t>
      </w:r>
      <w:r w:rsidR="007B5284" w:rsidRPr="00FD28E4">
        <w:rPr>
          <w:b/>
          <w:sz w:val="22"/>
          <w:szCs w:val="22"/>
        </w:rPr>
        <w:t>.</w:t>
      </w:r>
      <w:r w:rsidR="0046782A">
        <w:rPr>
          <w:sz w:val="22"/>
          <w:szCs w:val="22"/>
        </w:rPr>
        <w:tab/>
      </w:r>
      <w:r w:rsidRPr="00552DD9">
        <w:rPr>
          <w:sz w:val="22"/>
          <w:szCs w:val="22"/>
          <w:u w:val="single"/>
        </w:rPr>
        <w:t>Recordkeeping Requirement</w:t>
      </w:r>
      <w:r w:rsidRPr="00552DD9">
        <w:rPr>
          <w:sz w:val="22"/>
          <w:szCs w:val="22"/>
        </w:rPr>
        <w:t>:  A monthly log shall be kept for this emission unit to document</w:t>
      </w:r>
      <w:r w:rsidR="0046782A">
        <w:rPr>
          <w:sz w:val="22"/>
          <w:szCs w:val="22"/>
        </w:rPr>
        <w:t xml:space="preserve"> </w:t>
      </w:r>
      <w:r w:rsidRPr="00552DD9">
        <w:rPr>
          <w:sz w:val="22"/>
          <w:szCs w:val="22"/>
        </w:rPr>
        <w:t xml:space="preserve">compliance </w:t>
      </w:r>
      <w:r>
        <w:rPr>
          <w:sz w:val="22"/>
          <w:szCs w:val="22"/>
        </w:rPr>
        <w:tab/>
      </w:r>
      <w:r w:rsidRPr="00552DD9">
        <w:rPr>
          <w:sz w:val="22"/>
          <w:szCs w:val="22"/>
        </w:rPr>
        <w:t xml:space="preserve">with the limitations of Specific Condition Nos. </w:t>
      </w:r>
      <w:r>
        <w:rPr>
          <w:sz w:val="22"/>
          <w:szCs w:val="22"/>
        </w:rPr>
        <w:t>A.1.</w:t>
      </w:r>
      <w:r w:rsidRPr="00552DD9">
        <w:rPr>
          <w:sz w:val="22"/>
          <w:szCs w:val="22"/>
        </w:rPr>
        <w:t xml:space="preserve"> and </w:t>
      </w:r>
      <w:r>
        <w:rPr>
          <w:sz w:val="22"/>
          <w:szCs w:val="22"/>
        </w:rPr>
        <w:t>A.2</w:t>
      </w:r>
      <w:r w:rsidRPr="00552DD9">
        <w:rPr>
          <w:sz w:val="22"/>
          <w:szCs w:val="22"/>
        </w:rPr>
        <w:t xml:space="preserve">.  The logs may be based on the beginning </w:t>
      </w:r>
      <w:r>
        <w:rPr>
          <w:sz w:val="22"/>
          <w:szCs w:val="22"/>
        </w:rPr>
        <w:tab/>
      </w:r>
      <w:r w:rsidRPr="00552DD9">
        <w:rPr>
          <w:sz w:val="22"/>
          <w:szCs w:val="22"/>
        </w:rPr>
        <w:t>and</w:t>
      </w:r>
      <w:r>
        <w:rPr>
          <w:sz w:val="22"/>
          <w:szCs w:val="22"/>
        </w:rPr>
        <w:t xml:space="preserve"> </w:t>
      </w:r>
      <w:r w:rsidRPr="00552DD9">
        <w:rPr>
          <w:sz w:val="22"/>
          <w:szCs w:val="22"/>
        </w:rPr>
        <w:t xml:space="preserve">ending inventories, deliveries, shipments, etc. </w:t>
      </w:r>
      <w:r w:rsidR="00620C6C">
        <w:rPr>
          <w:sz w:val="22"/>
          <w:szCs w:val="22"/>
        </w:rPr>
        <w:t>“</w:t>
      </w:r>
      <w:r w:rsidRPr="00552DD9">
        <w:rPr>
          <w:sz w:val="22"/>
          <w:szCs w:val="22"/>
        </w:rPr>
        <w:t>Purchases” may be considered to be equivalent to “usage”</w:t>
      </w:r>
      <w:r>
        <w:rPr>
          <w:sz w:val="22"/>
          <w:szCs w:val="22"/>
        </w:rPr>
        <w:t xml:space="preserve"> </w:t>
      </w:r>
      <w:r w:rsidRPr="00552DD9">
        <w:rPr>
          <w:sz w:val="22"/>
          <w:szCs w:val="22"/>
        </w:rPr>
        <w:t>at the permittee’s option provided that no materials are used which are not purchased.  The monthly logs</w:t>
      </w:r>
      <w:r w:rsidR="003812E9">
        <w:rPr>
          <w:sz w:val="22"/>
          <w:szCs w:val="22"/>
        </w:rPr>
        <w:t xml:space="preserve"> </w:t>
      </w:r>
      <w:r w:rsidRPr="00552DD9">
        <w:rPr>
          <w:sz w:val="22"/>
          <w:szCs w:val="22"/>
        </w:rPr>
        <w:t>shall include at least the following information:</w:t>
      </w:r>
    </w:p>
    <w:p w:rsidR="00FD28E4" w:rsidRPr="00552DD9" w:rsidRDefault="00FD28E4" w:rsidP="00E41EBE">
      <w:pPr>
        <w:numPr>
          <w:ilvl w:val="0"/>
          <w:numId w:val="29"/>
        </w:numPr>
        <w:suppressAutoHyphens/>
        <w:spacing w:after="120"/>
        <w:jc w:val="both"/>
        <w:rPr>
          <w:sz w:val="22"/>
          <w:szCs w:val="22"/>
        </w:rPr>
      </w:pPr>
      <w:r w:rsidRPr="00552DD9">
        <w:rPr>
          <w:sz w:val="22"/>
          <w:szCs w:val="22"/>
        </w:rPr>
        <w:t>Facility ID No. (1050364), Emission Unit ID No. (E.U. 001) and Description;</w:t>
      </w:r>
    </w:p>
    <w:p w:rsidR="00FD28E4" w:rsidRPr="00552DD9" w:rsidRDefault="00FD28E4" w:rsidP="00E41EBE">
      <w:pPr>
        <w:numPr>
          <w:ilvl w:val="0"/>
          <w:numId w:val="29"/>
        </w:numPr>
        <w:suppressAutoHyphens/>
        <w:spacing w:after="120"/>
        <w:jc w:val="both"/>
        <w:rPr>
          <w:sz w:val="22"/>
          <w:szCs w:val="22"/>
        </w:rPr>
      </w:pPr>
      <w:r w:rsidRPr="00552DD9">
        <w:rPr>
          <w:sz w:val="22"/>
          <w:szCs w:val="22"/>
        </w:rPr>
        <w:t>Date;</w:t>
      </w:r>
    </w:p>
    <w:p w:rsidR="00FD28E4" w:rsidRPr="00552DD9" w:rsidRDefault="00FD28E4" w:rsidP="00E41EBE">
      <w:pPr>
        <w:numPr>
          <w:ilvl w:val="0"/>
          <w:numId w:val="29"/>
        </w:numPr>
        <w:suppressAutoHyphens/>
        <w:spacing w:after="120"/>
        <w:jc w:val="both"/>
        <w:rPr>
          <w:sz w:val="22"/>
          <w:szCs w:val="22"/>
        </w:rPr>
      </w:pPr>
      <w:r w:rsidRPr="00552DD9">
        <w:rPr>
          <w:sz w:val="22"/>
          <w:szCs w:val="22"/>
        </w:rPr>
        <w:t xml:space="preserve">Name of each paint, coating, and solvent used in conjunction with the </w:t>
      </w:r>
      <w:r w:rsidR="003812E9">
        <w:rPr>
          <w:sz w:val="22"/>
          <w:szCs w:val="22"/>
        </w:rPr>
        <w:t xml:space="preserve">surface coating, cementing, and </w:t>
      </w:r>
      <w:r w:rsidRPr="00552DD9">
        <w:rPr>
          <w:sz w:val="22"/>
          <w:szCs w:val="22"/>
        </w:rPr>
        <w:t>general solvent cleanup for this facility, and usage (gallons or pounds);</w:t>
      </w:r>
    </w:p>
    <w:p w:rsidR="00FD28E4" w:rsidRPr="00552DD9" w:rsidRDefault="00FD28E4" w:rsidP="00E41EBE">
      <w:pPr>
        <w:numPr>
          <w:ilvl w:val="0"/>
          <w:numId w:val="29"/>
        </w:numPr>
        <w:suppressAutoHyphens/>
        <w:spacing w:after="120"/>
        <w:jc w:val="both"/>
        <w:rPr>
          <w:sz w:val="22"/>
          <w:szCs w:val="22"/>
        </w:rPr>
      </w:pPr>
      <w:r w:rsidRPr="00552DD9">
        <w:rPr>
          <w:sz w:val="22"/>
          <w:szCs w:val="22"/>
        </w:rPr>
        <w:t xml:space="preserve">Emission factor(s) for VOC, each individual HAP, and total HAPs for each item in </w:t>
      </w:r>
      <w:r w:rsidR="00F82723">
        <w:rPr>
          <w:sz w:val="22"/>
          <w:szCs w:val="22"/>
        </w:rPr>
        <w:t>A.4.c</w:t>
      </w:r>
      <w:r w:rsidRPr="00552DD9">
        <w:rPr>
          <w:sz w:val="22"/>
          <w:szCs w:val="22"/>
        </w:rPr>
        <w:t>, used to calculate emissions;</w:t>
      </w:r>
    </w:p>
    <w:p w:rsidR="00FD28E4" w:rsidRPr="00552DD9" w:rsidRDefault="00FD28E4" w:rsidP="00E41EBE">
      <w:pPr>
        <w:numPr>
          <w:ilvl w:val="0"/>
          <w:numId w:val="29"/>
        </w:numPr>
        <w:suppressAutoHyphens/>
        <w:spacing w:after="120"/>
        <w:jc w:val="both"/>
        <w:rPr>
          <w:sz w:val="22"/>
          <w:szCs w:val="22"/>
        </w:rPr>
      </w:pPr>
      <w:r w:rsidRPr="00552DD9">
        <w:rPr>
          <w:sz w:val="22"/>
          <w:szCs w:val="22"/>
        </w:rPr>
        <w:t>Monthly total VOC emissions (tons);</w:t>
      </w:r>
    </w:p>
    <w:p w:rsidR="00FD28E4" w:rsidRPr="00552DD9" w:rsidRDefault="00FD28E4" w:rsidP="00E41EBE">
      <w:pPr>
        <w:numPr>
          <w:ilvl w:val="0"/>
          <w:numId w:val="29"/>
        </w:numPr>
        <w:suppressAutoHyphens/>
        <w:spacing w:after="120"/>
        <w:jc w:val="both"/>
        <w:rPr>
          <w:sz w:val="22"/>
          <w:szCs w:val="22"/>
        </w:rPr>
      </w:pPr>
      <w:r w:rsidRPr="00552DD9">
        <w:rPr>
          <w:sz w:val="22"/>
          <w:szCs w:val="22"/>
        </w:rPr>
        <w:t>Monthly emissions (tons) for each individual HAP and for total HAPs; and</w:t>
      </w:r>
    </w:p>
    <w:p w:rsidR="00FD28E4" w:rsidRPr="00552DD9" w:rsidRDefault="00FD28E4" w:rsidP="00E41EBE">
      <w:pPr>
        <w:numPr>
          <w:ilvl w:val="0"/>
          <w:numId w:val="29"/>
        </w:numPr>
        <w:suppressAutoHyphens/>
        <w:jc w:val="both"/>
        <w:rPr>
          <w:sz w:val="22"/>
          <w:szCs w:val="22"/>
        </w:rPr>
      </w:pPr>
      <w:r w:rsidRPr="00552DD9">
        <w:rPr>
          <w:sz w:val="22"/>
          <w:szCs w:val="22"/>
        </w:rPr>
        <w:t>Cumulative totals for VOC, each individual HAP, and total HAPs emissions (tons) for the most recent consecutive 12-month period.</w:t>
      </w:r>
    </w:p>
    <w:p w:rsidR="00FD28E4" w:rsidRPr="00552DD9" w:rsidRDefault="00FD28E4" w:rsidP="00FD28E4">
      <w:pPr>
        <w:pStyle w:val="EndnoteText"/>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 w:val="22"/>
          <w:szCs w:val="22"/>
        </w:rPr>
      </w:pPr>
    </w:p>
    <w:p w:rsidR="00074B43" w:rsidRDefault="00074B43" w:rsidP="00074B43">
      <w:pPr>
        <w:suppressAutoHyphens/>
        <w:spacing w:after="120"/>
        <w:ind w:left="1080"/>
        <w:rPr>
          <w:rFonts w:ascii="Book Antiqua" w:hAnsi="Book Antiqua"/>
          <w:b/>
          <w:i/>
          <w:sz w:val="22"/>
          <w:szCs w:val="22"/>
        </w:rPr>
      </w:pPr>
      <w:r>
        <w:rPr>
          <w:rFonts w:ascii="Book Antiqua" w:hAnsi="Book Antiqua"/>
          <w:b/>
          <w:i/>
          <w:sz w:val="22"/>
          <w:szCs w:val="22"/>
          <w:u w:val="single"/>
        </w:rPr>
        <w:t>IMPORTANT NOTE</w:t>
      </w:r>
      <w:r>
        <w:rPr>
          <w:rFonts w:ascii="Book Antiqua" w:hAnsi="Book Antiqua"/>
          <w:b/>
          <w:i/>
          <w:sz w:val="22"/>
          <w:szCs w:val="22"/>
        </w:rPr>
        <w:t xml:space="preserve">: </w:t>
      </w:r>
      <w:r>
        <w:rPr>
          <w:rFonts w:ascii="Book Antiqua" w:hAnsi="Book Antiqua"/>
          <w:i/>
          <w:sz w:val="22"/>
          <w:szCs w:val="22"/>
        </w:rPr>
        <w:t>The Individual HAP emissions limit in Specific Condition No. A.2. is very close to the Title V threshold of 10 tons/year.  Please be aware that if the Title V thresholds is exceeded, the facility will become a Title V and will be required to obtain a Title V permit.</w:t>
      </w:r>
      <w:r>
        <w:rPr>
          <w:rFonts w:ascii="Book Antiqua" w:hAnsi="Book Antiqua"/>
          <w:b/>
          <w:i/>
          <w:sz w:val="22"/>
          <w:szCs w:val="22"/>
        </w:rPr>
        <w:t xml:space="preserve">  </w:t>
      </w:r>
    </w:p>
    <w:p w:rsidR="0046782A" w:rsidRPr="00552DD9" w:rsidRDefault="00FD28E4" w:rsidP="0046782A">
      <w:pPr>
        <w:tabs>
          <w:tab w:val="left" w:pos="-1440"/>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jc w:val="both"/>
        <w:rPr>
          <w:sz w:val="22"/>
          <w:szCs w:val="22"/>
        </w:rPr>
      </w:pPr>
      <w:r w:rsidRPr="00552DD9">
        <w:rPr>
          <w:sz w:val="22"/>
          <w:szCs w:val="22"/>
        </w:rPr>
        <w:t>Supporting documentation (“As Supplied” sheets, “As Applied” sheets, Material Safety Data Sheets (MSDS), EPA data sheets, purchase orders, etc.) shall be kept for each material used which includes sufficient information to determine HAP and VOC emissions and compliance.  The logs shall be made available to the Department upon request.</w:t>
      </w:r>
      <w:r w:rsidR="00074B43">
        <w:rPr>
          <w:sz w:val="22"/>
          <w:szCs w:val="22"/>
        </w:rPr>
        <w:t xml:space="preserve"> </w:t>
      </w:r>
      <w:r w:rsidR="0046782A">
        <w:rPr>
          <w:sz w:val="22"/>
          <w:szCs w:val="22"/>
        </w:rPr>
        <w:t xml:space="preserve"> </w:t>
      </w:r>
      <w:r w:rsidR="00074B43">
        <w:rPr>
          <w:sz w:val="22"/>
          <w:szCs w:val="22"/>
        </w:rPr>
        <w:t>All m</w:t>
      </w:r>
      <w:r w:rsidR="0046782A">
        <w:rPr>
          <w:sz w:val="22"/>
          <w:szCs w:val="22"/>
        </w:rPr>
        <w:t xml:space="preserve">onthly records shall be completed by the end of the following month. </w:t>
      </w:r>
    </w:p>
    <w:p w:rsidR="0046782A" w:rsidRDefault="00420EED" w:rsidP="0046782A">
      <w:pPr>
        <w:ind w:left="270"/>
        <w:rPr>
          <w:sz w:val="22"/>
          <w:szCs w:val="22"/>
        </w:rPr>
      </w:pPr>
      <w:r>
        <w:rPr>
          <w:sz w:val="22"/>
          <w:szCs w:val="22"/>
        </w:rPr>
        <w:t xml:space="preserve">   </w:t>
      </w:r>
      <w:r w:rsidR="0046782A">
        <w:rPr>
          <w:sz w:val="22"/>
          <w:szCs w:val="22"/>
        </w:rPr>
        <w:tab/>
      </w:r>
    </w:p>
    <w:p w:rsidR="00E4644C" w:rsidRPr="00D04580" w:rsidRDefault="00FD28E4" w:rsidP="0046782A">
      <w:pPr>
        <w:ind w:left="720"/>
        <w:rPr>
          <w:szCs w:val="22"/>
        </w:rPr>
      </w:pPr>
      <w:r w:rsidRPr="00552DD9">
        <w:rPr>
          <w:sz w:val="22"/>
          <w:szCs w:val="22"/>
        </w:rPr>
        <w:t>[Rule 62-4.070(3), F.A.C.]</w:t>
      </w:r>
    </w:p>
    <w:p w:rsidR="00C065C0" w:rsidRPr="00D04580" w:rsidRDefault="00C065C0" w:rsidP="005B39BC">
      <w:pPr>
        <w:pStyle w:val="BodyText3"/>
        <w:spacing w:after="0"/>
        <w:ind w:left="360" w:firstLine="360"/>
        <w:jc w:val="left"/>
        <w:rPr>
          <w:szCs w:val="22"/>
        </w:rPr>
      </w:pPr>
    </w:p>
    <w:p w:rsidR="00C065C0" w:rsidRPr="00D04580" w:rsidRDefault="00C065C0" w:rsidP="005B39BC">
      <w:pPr>
        <w:pStyle w:val="BodyText3"/>
        <w:spacing w:after="0"/>
        <w:ind w:left="360" w:firstLine="360"/>
        <w:jc w:val="left"/>
        <w:rPr>
          <w:szCs w:val="22"/>
        </w:rPr>
        <w:sectPr w:rsidR="00C065C0" w:rsidRPr="00D04580">
          <w:headerReference w:type="even" r:id="rId25"/>
          <w:headerReference w:type="default" r:id="rId26"/>
          <w:headerReference w:type="first" r:id="rId27"/>
          <w:pgSz w:w="12240" w:h="15840" w:code="1"/>
          <w:pgMar w:top="720" w:right="1152" w:bottom="720" w:left="1152" w:header="720" w:footer="720" w:gutter="0"/>
          <w:paperSrc w:first="16640" w:other="16640"/>
          <w:cols w:space="720"/>
        </w:sectPr>
      </w:pPr>
    </w:p>
    <w:p w:rsidR="008B075D" w:rsidRPr="00D04580" w:rsidRDefault="008B075D" w:rsidP="00855997">
      <w:pPr>
        <w:pStyle w:val="BodyText3"/>
        <w:numPr>
          <w:ilvl w:val="12"/>
          <w:numId w:val="0"/>
        </w:numPr>
        <w:spacing w:after="0"/>
        <w:jc w:val="left"/>
        <w:rPr>
          <w:szCs w:val="22"/>
        </w:rPr>
      </w:pPr>
      <w:r w:rsidRPr="00D04580">
        <w:rPr>
          <w:szCs w:val="22"/>
        </w:rPr>
        <w:t xml:space="preserve">This section of the permit addresses the following </w:t>
      </w:r>
      <w:r w:rsidRPr="001F1A9E">
        <w:rPr>
          <w:szCs w:val="22"/>
        </w:rPr>
        <w:t>emissions unit</w:t>
      </w:r>
      <w:r w:rsidR="001F1A9E" w:rsidRPr="001F1A9E">
        <w:rPr>
          <w:szCs w:val="22"/>
        </w:rPr>
        <w:t xml:space="preserve"> (EU</w:t>
      </w:r>
      <w:r w:rsidRPr="001F1A9E">
        <w:rPr>
          <w:szCs w:val="22"/>
        </w:rPr>
        <w:t>).</w:t>
      </w:r>
    </w:p>
    <w:p w:rsidR="00855997" w:rsidRPr="00D04580"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210"/>
        <w:gridCol w:w="8820"/>
      </w:tblGrid>
      <w:tr w:rsidR="008B075D" w:rsidRPr="00D04580" w:rsidTr="000C4F3B">
        <w:tc>
          <w:tcPr>
            <w:tcW w:w="1210" w:type="dxa"/>
            <w:tcBorders>
              <w:top w:val="single" w:sz="8" w:space="0" w:color="auto"/>
              <w:bottom w:val="double" w:sz="4" w:space="0" w:color="auto"/>
            </w:tcBorders>
          </w:tcPr>
          <w:p w:rsidR="008B075D" w:rsidRPr="00D04580" w:rsidRDefault="008B075D" w:rsidP="000C4F3B">
            <w:pPr>
              <w:spacing w:before="60" w:after="60"/>
              <w:jc w:val="center"/>
              <w:rPr>
                <w:b/>
                <w:sz w:val="22"/>
                <w:szCs w:val="22"/>
              </w:rPr>
            </w:pPr>
            <w:r w:rsidRPr="00D04580">
              <w:rPr>
                <w:b/>
                <w:sz w:val="22"/>
                <w:szCs w:val="22"/>
              </w:rPr>
              <w:t>EU</w:t>
            </w:r>
            <w:r w:rsidR="006E6E7A" w:rsidRPr="00D04580">
              <w:rPr>
                <w:b/>
                <w:sz w:val="22"/>
                <w:szCs w:val="22"/>
              </w:rPr>
              <w:t xml:space="preserve"> </w:t>
            </w:r>
            <w:r w:rsidRPr="00D04580">
              <w:rPr>
                <w:b/>
                <w:sz w:val="22"/>
                <w:szCs w:val="22"/>
              </w:rPr>
              <w:t>ID No.</w:t>
            </w:r>
          </w:p>
        </w:tc>
        <w:tc>
          <w:tcPr>
            <w:tcW w:w="8820" w:type="dxa"/>
            <w:tcBorders>
              <w:top w:val="single" w:sz="8" w:space="0" w:color="auto"/>
              <w:bottom w:val="double" w:sz="4" w:space="0" w:color="auto"/>
            </w:tcBorders>
          </w:tcPr>
          <w:p w:rsidR="008B075D" w:rsidRPr="00D04580" w:rsidRDefault="008B075D" w:rsidP="00F11A4C">
            <w:pPr>
              <w:spacing w:before="60" w:after="60"/>
              <w:ind w:left="122"/>
              <w:rPr>
                <w:sz w:val="22"/>
                <w:szCs w:val="22"/>
              </w:rPr>
            </w:pPr>
            <w:r w:rsidRPr="00D04580">
              <w:rPr>
                <w:b/>
                <w:sz w:val="22"/>
                <w:szCs w:val="22"/>
              </w:rPr>
              <w:t>Emission</w:t>
            </w:r>
            <w:r w:rsidR="00F11A4C" w:rsidRPr="00D04580">
              <w:rPr>
                <w:b/>
                <w:sz w:val="22"/>
                <w:szCs w:val="22"/>
              </w:rPr>
              <w:t>s</w:t>
            </w:r>
            <w:r w:rsidRPr="00D04580">
              <w:rPr>
                <w:b/>
                <w:sz w:val="22"/>
                <w:szCs w:val="22"/>
              </w:rPr>
              <w:t xml:space="preserve"> Unit Description</w:t>
            </w:r>
          </w:p>
        </w:tc>
      </w:tr>
      <w:tr w:rsidR="008B075D" w:rsidRPr="00D04580" w:rsidTr="000C4F3B">
        <w:tc>
          <w:tcPr>
            <w:tcW w:w="1210" w:type="dxa"/>
            <w:tcBorders>
              <w:top w:val="double" w:sz="4" w:space="0" w:color="auto"/>
            </w:tcBorders>
          </w:tcPr>
          <w:p w:rsidR="008B075D" w:rsidRPr="00D04580" w:rsidRDefault="001F1A9E" w:rsidP="000C4F3B">
            <w:pPr>
              <w:spacing w:before="60" w:after="60"/>
              <w:jc w:val="center"/>
              <w:rPr>
                <w:sz w:val="22"/>
                <w:szCs w:val="22"/>
              </w:rPr>
            </w:pPr>
            <w:r>
              <w:rPr>
                <w:sz w:val="22"/>
                <w:szCs w:val="22"/>
              </w:rPr>
              <w:t>002</w:t>
            </w:r>
          </w:p>
        </w:tc>
        <w:tc>
          <w:tcPr>
            <w:tcW w:w="8820" w:type="dxa"/>
            <w:tcBorders>
              <w:top w:val="double" w:sz="4" w:space="0" w:color="auto"/>
            </w:tcBorders>
          </w:tcPr>
          <w:p w:rsidR="008B075D" w:rsidRPr="001F1A9E" w:rsidRDefault="001F1A9E" w:rsidP="000C2024">
            <w:pPr>
              <w:spacing w:before="60" w:after="60"/>
              <w:ind w:left="122" w:right="122"/>
              <w:rPr>
                <w:b/>
                <w:sz w:val="22"/>
                <w:szCs w:val="22"/>
              </w:rPr>
            </w:pPr>
            <w:r>
              <w:rPr>
                <w:sz w:val="22"/>
                <w:szCs w:val="22"/>
                <w:u w:val="single"/>
              </w:rPr>
              <w:t>Sandblasting</w:t>
            </w:r>
            <w:r w:rsidR="00F11A4C" w:rsidRPr="001F1A9E">
              <w:rPr>
                <w:sz w:val="22"/>
                <w:szCs w:val="22"/>
              </w:rPr>
              <w:t xml:space="preserve"> – </w:t>
            </w:r>
            <w:r w:rsidR="0040576B">
              <w:rPr>
                <w:sz w:val="22"/>
                <w:szCs w:val="22"/>
              </w:rPr>
              <w:t xml:space="preserve">This emissions unit involves the use of silica sand </w:t>
            </w:r>
            <w:r w:rsidR="000C2024">
              <w:rPr>
                <w:sz w:val="22"/>
                <w:szCs w:val="22"/>
              </w:rPr>
              <w:t xml:space="preserve">from a sand storage silo placed into a pressurized pot for blasting operations with an air-powered #6 3/8” sandblaster nozzle.  Sandblasting operations are performed on the inner and outer surfaces of fabricated metal at the facility prior to cleaning and painting activities. </w:t>
            </w:r>
            <w:r w:rsidR="00F11A4C" w:rsidRPr="001F1A9E">
              <w:rPr>
                <w:sz w:val="22"/>
                <w:szCs w:val="22"/>
              </w:rPr>
              <w:t xml:space="preserve"> </w:t>
            </w:r>
            <w:r w:rsidR="00C414F0">
              <w:rPr>
                <w:sz w:val="22"/>
                <w:szCs w:val="22"/>
              </w:rPr>
              <w:t>Particulate matter emits fugitively from the sandblasting operation.</w:t>
            </w:r>
          </w:p>
        </w:tc>
      </w:tr>
    </w:tbl>
    <w:p w:rsidR="00E4644C" w:rsidRPr="00D04580" w:rsidRDefault="00E4644C" w:rsidP="0017043A">
      <w:pPr>
        <w:pStyle w:val="BodyText3"/>
        <w:numPr>
          <w:ilvl w:val="12"/>
          <w:numId w:val="0"/>
        </w:numPr>
        <w:spacing w:after="0"/>
        <w:jc w:val="left"/>
        <w:rPr>
          <w:sz w:val="16"/>
          <w:szCs w:val="16"/>
        </w:rPr>
      </w:pPr>
    </w:p>
    <w:p w:rsidR="008B075D" w:rsidRPr="00D04580" w:rsidRDefault="008B075D" w:rsidP="0017043A">
      <w:pPr>
        <w:pStyle w:val="BodyText3"/>
        <w:numPr>
          <w:ilvl w:val="12"/>
          <w:numId w:val="0"/>
        </w:numPr>
        <w:spacing w:after="0"/>
        <w:jc w:val="left"/>
        <w:rPr>
          <w:sz w:val="16"/>
          <w:szCs w:val="16"/>
        </w:rPr>
      </w:pPr>
    </w:p>
    <w:p w:rsidR="008302AB" w:rsidRPr="00D04580" w:rsidRDefault="008302AB" w:rsidP="00245946">
      <w:pPr>
        <w:spacing w:after="120"/>
        <w:rPr>
          <w:b/>
          <w:caps/>
          <w:sz w:val="22"/>
          <w:szCs w:val="22"/>
        </w:rPr>
      </w:pPr>
      <w:r w:rsidRPr="00D04580">
        <w:rPr>
          <w:b/>
          <w:caps/>
          <w:sz w:val="22"/>
          <w:szCs w:val="22"/>
        </w:rPr>
        <w:t>Performance Restrictions</w:t>
      </w:r>
    </w:p>
    <w:p w:rsidR="008302AB" w:rsidRDefault="007B5284" w:rsidP="00216D4B">
      <w:pPr>
        <w:suppressAutoHyphens/>
        <w:spacing w:after="120"/>
        <w:ind w:left="720" w:hanging="720"/>
        <w:rPr>
          <w:sz w:val="22"/>
          <w:szCs w:val="22"/>
        </w:rPr>
      </w:pPr>
      <w:r w:rsidRPr="00D04580">
        <w:rPr>
          <w:b/>
          <w:sz w:val="22"/>
          <w:szCs w:val="22"/>
        </w:rPr>
        <w:t>B.1.</w:t>
      </w:r>
      <w:r w:rsidRPr="00D04580">
        <w:rPr>
          <w:sz w:val="22"/>
          <w:szCs w:val="22"/>
        </w:rPr>
        <w:tab/>
      </w:r>
      <w:r w:rsidR="00216D4B">
        <w:rPr>
          <w:sz w:val="22"/>
          <w:szCs w:val="22"/>
          <w:u w:val="single"/>
        </w:rPr>
        <w:t>Sand Usage</w:t>
      </w:r>
      <w:r w:rsidR="00B10F09">
        <w:rPr>
          <w:sz w:val="22"/>
          <w:szCs w:val="22"/>
          <w:u w:val="single"/>
        </w:rPr>
        <w:t xml:space="preserve"> Limitation</w:t>
      </w:r>
      <w:r w:rsidR="008B075D" w:rsidRPr="00D04580">
        <w:rPr>
          <w:sz w:val="22"/>
          <w:szCs w:val="22"/>
        </w:rPr>
        <w:t xml:space="preserve"> </w:t>
      </w:r>
      <w:r w:rsidR="00B10F09" w:rsidRPr="00D04580">
        <w:rPr>
          <w:sz w:val="22"/>
          <w:szCs w:val="22"/>
        </w:rPr>
        <w:t>- The</w:t>
      </w:r>
      <w:r w:rsidR="00B10F09">
        <w:rPr>
          <w:sz w:val="22"/>
          <w:szCs w:val="22"/>
        </w:rPr>
        <w:t xml:space="preserve"> </w:t>
      </w:r>
      <w:r w:rsidR="00216D4B">
        <w:rPr>
          <w:sz w:val="22"/>
          <w:szCs w:val="22"/>
        </w:rPr>
        <w:t>total quantity of sand used for sandblasting</w:t>
      </w:r>
      <w:r w:rsidR="00B10F09">
        <w:rPr>
          <w:sz w:val="22"/>
          <w:szCs w:val="22"/>
        </w:rPr>
        <w:t xml:space="preserve"> shall not exceed 900.0 tons per any consecutive 12-month period. </w:t>
      </w:r>
      <w:r w:rsidR="008302AB" w:rsidRPr="00D04580">
        <w:rPr>
          <w:sz w:val="22"/>
          <w:szCs w:val="22"/>
        </w:rPr>
        <w:t xml:space="preserve">  </w:t>
      </w:r>
    </w:p>
    <w:p w:rsidR="008302AB" w:rsidRPr="00D04580" w:rsidRDefault="008B075D" w:rsidP="008B075D">
      <w:pPr>
        <w:suppressAutoHyphens/>
        <w:ind w:left="360" w:firstLine="360"/>
        <w:rPr>
          <w:sz w:val="22"/>
          <w:szCs w:val="22"/>
        </w:rPr>
      </w:pPr>
      <w:r w:rsidRPr="00D04580">
        <w:rPr>
          <w:sz w:val="22"/>
          <w:szCs w:val="22"/>
        </w:rPr>
        <w:t>[Rule 62-210.200</w:t>
      </w:r>
      <w:r w:rsidR="00D8397F" w:rsidRPr="00D04580">
        <w:rPr>
          <w:sz w:val="22"/>
          <w:szCs w:val="22"/>
        </w:rPr>
        <w:t xml:space="preserve"> </w:t>
      </w:r>
      <w:r w:rsidRPr="00D04580">
        <w:rPr>
          <w:sz w:val="22"/>
          <w:szCs w:val="22"/>
        </w:rPr>
        <w:t>(definition of Potential to Emit</w:t>
      </w:r>
      <w:r w:rsidR="008302AB" w:rsidRPr="00D04580">
        <w:rPr>
          <w:sz w:val="22"/>
          <w:szCs w:val="22"/>
        </w:rPr>
        <w:t>), F.A.C.</w:t>
      </w:r>
      <w:r w:rsidR="006924B9">
        <w:rPr>
          <w:sz w:val="22"/>
          <w:szCs w:val="22"/>
        </w:rPr>
        <w:t>; Permit Application dated May 1, 2013</w:t>
      </w:r>
      <w:r w:rsidR="008302AB" w:rsidRPr="00D04580">
        <w:rPr>
          <w:sz w:val="22"/>
          <w:szCs w:val="22"/>
        </w:rPr>
        <w:t>]</w:t>
      </w:r>
    </w:p>
    <w:p w:rsidR="008B075D" w:rsidRDefault="008B075D" w:rsidP="008B075D">
      <w:pPr>
        <w:suppressAutoHyphens/>
        <w:ind w:left="360" w:firstLine="360"/>
        <w:rPr>
          <w:sz w:val="22"/>
          <w:szCs w:val="22"/>
        </w:rPr>
      </w:pPr>
    </w:p>
    <w:p w:rsidR="00245946" w:rsidRDefault="00245946" w:rsidP="00245946">
      <w:pPr>
        <w:suppressAutoHyphens/>
        <w:ind w:left="360" w:hanging="360"/>
        <w:rPr>
          <w:b/>
          <w:sz w:val="22"/>
          <w:szCs w:val="22"/>
        </w:rPr>
      </w:pPr>
    </w:p>
    <w:p w:rsidR="00245946" w:rsidRDefault="00245946" w:rsidP="00C10921">
      <w:pPr>
        <w:suppressAutoHyphens/>
        <w:spacing w:after="120"/>
        <w:ind w:left="360" w:hanging="360"/>
        <w:rPr>
          <w:b/>
          <w:sz w:val="22"/>
          <w:szCs w:val="22"/>
        </w:rPr>
      </w:pPr>
      <w:r>
        <w:rPr>
          <w:b/>
          <w:sz w:val="22"/>
          <w:szCs w:val="22"/>
        </w:rPr>
        <w:t>WORK PRACTICES</w:t>
      </w:r>
    </w:p>
    <w:p w:rsidR="00C10921" w:rsidRPr="00C10921" w:rsidRDefault="00C10921" w:rsidP="00045751">
      <w:pPr>
        <w:suppressAutoHyphens/>
        <w:spacing w:after="120"/>
        <w:ind w:left="720" w:hanging="720"/>
        <w:rPr>
          <w:sz w:val="22"/>
          <w:szCs w:val="22"/>
        </w:rPr>
      </w:pPr>
      <w:r>
        <w:rPr>
          <w:b/>
          <w:sz w:val="22"/>
          <w:szCs w:val="22"/>
        </w:rPr>
        <w:t>B.2.</w:t>
      </w:r>
      <w:r w:rsidR="00045751">
        <w:rPr>
          <w:b/>
          <w:sz w:val="22"/>
          <w:szCs w:val="22"/>
        </w:rPr>
        <w:tab/>
      </w:r>
      <w:r w:rsidRPr="00C10921">
        <w:rPr>
          <w:sz w:val="22"/>
          <w:szCs w:val="22"/>
          <w:u w:val="single"/>
        </w:rPr>
        <w:t>Sandblasting Area Reasonable Precautions</w:t>
      </w:r>
      <w:r>
        <w:rPr>
          <w:sz w:val="22"/>
          <w:szCs w:val="22"/>
        </w:rPr>
        <w:t xml:space="preserve"> -</w:t>
      </w:r>
      <w:r w:rsidRPr="00C10921">
        <w:rPr>
          <w:sz w:val="22"/>
          <w:szCs w:val="22"/>
        </w:rPr>
        <w:t xml:space="preserve"> Operation of the sandblasting area has been</w:t>
      </w:r>
      <w:r w:rsidR="006062D5">
        <w:rPr>
          <w:sz w:val="22"/>
          <w:szCs w:val="22"/>
        </w:rPr>
        <w:t xml:space="preserve"> </w:t>
      </w:r>
      <w:r w:rsidRPr="00C10921">
        <w:rPr>
          <w:sz w:val="22"/>
          <w:szCs w:val="22"/>
        </w:rPr>
        <w:t>determined by</w:t>
      </w:r>
      <w:r w:rsidR="00045751">
        <w:rPr>
          <w:sz w:val="22"/>
          <w:szCs w:val="22"/>
        </w:rPr>
        <w:t xml:space="preserve"> </w:t>
      </w:r>
      <w:r w:rsidRPr="00C10921">
        <w:rPr>
          <w:sz w:val="22"/>
          <w:szCs w:val="22"/>
        </w:rPr>
        <w:t>the Department to be regulated in accordance with Rule 62-296.320(4)(c), F.A.C.</w:t>
      </w:r>
      <w:r>
        <w:rPr>
          <w:sz w:val="22"/>
          <w:szCs w:val="22"/>
        </w:rPr>
        <w:t xml:space="preserve">  </w:t>
      </w:r>
      <w:r w:rsidRPr="00C10921">
        <w:rPr>
          <w:sz w:val="22"/>
          <w:szCs w:val="22"/>
        </w:rPr>
        <w:t>Therefore, the</w:t>
      </w:r>
      <w:r w:rsidR="00045751">
        <w:rPr>
          <w:sz w:val="22"/>
          <w:szCs w:val="22"/>
        </w:rPr>
        <w:t xml:space="preserve"> </w:t>
      </w:r>
      <w:r w:rsidRPr="00C10921">
        <w:rPr>
          <w:sz w:val="22"/>
          <w:szCs w:val="22"/>
        </w:rPr>
        <w:t xml:space="preserve">reasonable precautions that shall be implemented to control unconfined emissions </w:t>
      </w:r>
      <w:r>
        <w:rPr>
          <w:sz w:val="22"/>
          <w:szCs w:val="22"/>
        </w:rPr>
        <w:t>o</w:t>
      </w:r>
      <w:r w:rsidRPr="00C10921">
        <w:rPr>
          <w:sz w:val="22"/>
          <w:szCs w:val="22"/>
        </w:rPr>
        <w:t>f particulate matter</w:t>
      </w:r>
      <w:r w:rsidR="00045751">
        <w:rPr>
          <w:sz w:val="22"/>
          <w:szCs w:val="22"/>
        </w:rPr>
        <w:t xml:space="preserve"> </w:t>
      </w:r>
      <w:r w:rsidRPr="00C10921">
        <w:rPr>
          <w:sz w:val="22"/>
          <w:szCs w:val="22"/>
        </w:rPr>
        <w:t>are as follows:</w:t>
      </w:r>
    </w:p>
    <w:p w:rsidR="00C10921" w:rsidRPr="00C10921" w:rsidRDefault="00C10921" w:rsidP="008E77EA">
      <w:pPr>
        <w:suppressAutoHyphens/>
        <w:spacing w:after="120"/>
        <w:ind w:left="360" w:hanging="360"/>
        <w:rPr>
          <w:sz w:val="22"/>
          <w:szCs w:val="22"/>
        </w:rPr>
      </w:pPr>
      <w:r w:rsidRPr="00C10921">
        <w:rPr>
          <w:sz w:val="22"/>
          <w:szCs w:val="22"/>
        </w:rPr>
        <w:tab/>
      </w:r>
      <w:r w:rsidRPr="00C10921">
        <w:rPr>
          <w:sz w:val="22"/>
          <w:szCs w:val="22"/>
        </w:rPr>
        <w:tab/>
      </w:r>
      <w:r w:rsidRPr="00C10921">
        <w:rPr>
          <w:sz w:val="22"/>
          <w:szCs w:val="22"/>
        </w:rPr>
        <w:tab/>
      </w:r>
      <w:r>
        <w:rPr>
          <w:sz w:val="22"/>
          <w:szCs w:val="22"/>
        </w:rPr>
        <w:t>a</w:t>
      </w:r>
      <w:r w:rsidRPr="00C10921">
        <w:rPr>
          <w:sz w:val="22"/>
          <w:szCs w:val="22"/>
        </w:rPr>
        <w:t>.</w:t>
      </w:r>
      <w:r w:rsidRPr="00C10921">
        <w:rPr>
          <w:sz w:val="22"/>
          <w:szCs w:val="22"/>
        </w:rPr>
        <w:tab/>
        <w:t xml:space="preserve">At all times, only sand blasting material with a dust suppressant shall be used, in </w:t>
      </w:r>
      <w:r w:rsidRPr="00C10921">
        <w:rPr>
          <w:sz w:val="22"/>
          <w:szCs w:val="22"/>
        </w:rPr>
        <w:tab/>
      </w:r>
      <w:r w:rsidRPr="00C10921">
        <w:rPr>
          <w:sz w:val="22"/>
          <w:szCs w:val="22"/>
        </w:rPr>
        <w:tab/>
      </w:r>
      <w:r w:rsidRPr="00C10921">
        <w:rPr>
          <w:sz w:val="22"/>
          <w:szCs w:val="22"/>
        </w:rPr>
        <w:tab/>
      </w:r>
      <w:r w:rsidRPr="00C10921">
        <w:rPr>
          <w:sz w:val="22"/>
          <w:szCs w:val="22"/>
        </w:rPr>
        <w:tab/>
      </w:r>
      <w:r>
        <w:rPr>
          <w:sz w:val="22"/>
          <w:szCs w:val="22"/>
        </w:rPr>
        <w:tab/>
      </w:r>
      <w:r>
        <w:rPr>
          <w:sz w:val="22"/>
          <w:szCs w:val="22"/>
        </w:rPr>
        <w:tab/>
      </w:r>
      <w:r w:rsidR="002C02A2">
        <w:rPr>
          <w:sz w:val="22"/>
          <w:szCs w:val="22"/>
        </w:rPr>
        <w:tab/>
      </w:r>
      <w:r w:rsidRPr="00C10921">
        <w:rPr>
          <w:sz w:val="22"/>
          <w:szCs w:val="22"/>
        </w:rPr>
        <w:t>quantities consistent with the supplier’s recommendation; and</w:t>
      </w:r>
    </w:p>
    <w:p w:rsidR="00C10921" w:rsidRPr="00C10921" w:rsidRDefault="00C10921" w:rsidP="00C10921">
      <w:pPr>
        <w:suppressAutoHyphens/>
        <w:spacing w:after="120"/>
        <w:ind w:left="360" w:hanging="360"/>
        <w:rPr>
          <w:sz w:val="22"/>
          <w:szCs w:val="22"/>
        </w:rPr>
      </w:pPr>
      <w:r w:rsidRPr="00C10921">
        <w:rPr>
          <w:sz w:val="22"/>
          <w:szCs w:val="22"/>
        </w:rPr>
        <w:tab/>
      </w:r>
      <w:r w:rsidRPr="00C10921">
        <w:rPr>
          <w:sz w:val="22"/>
          <w:szCs w:val="22"/>
        </w:rPr>
        <w:tab/>
      </w:r>
      <w:r w:rsidRPr="00C10921">
        <w:rPr>
          <w:sz w:val="22"/>
          <w:szCs w:val="22"/>
        </w:rPr>
        <w:tab/>
      </w:r>
      <w:r>
        <w:rPr>
          <w:sz w:val="22"/>
          <w:szCs w:val="22"/>
        </w:rPr>
        <w:t>b</w:t>
      </w:r>
      <w:r w:rsidRPr="00C10921">
        <w:rPr>
          <w:sz w:val="22"/>
          <w:szCs w:val="22"/>
        </w:rPr>
        <w:t>.</w:t>
      </w:r>
      <w:r w:rsidRPr="00C10921">
        <w:rPr>
          <w:sz w:val="22"/>
          <w:szCs w:val="22"/>
        </w:rPr>
        <w:tab/>
        <w:t xml:space="preserve">At all times, the permittee shall cease operation if the </w:t>
      </w:r>
      <w:r>
        <w:rPr>
          <w:sz w:val="22"/>
          <w:szCs w:val="22"/>
        </w:rPr>
        <w:t>visible emissions</w:t>
      </w:r>
      <w:r w:rsidRPr="00C10921">
        <w:rPr>
          <w:sz w:val="22"/>
          <w:szCs w:val="22"/>
        </w:rPr>
        <w:t xml:space="preserve"> at the property line </w:t>
      </w:r>
      <w:r>
        <w:rPr>
          <w:sz w:val="22"/>
          <w:szCs w:val="22"/>
        </w:rPr>
        <w:tab/>
      </w:r>
      <w:r>
        <w:rPr>
          <w:sz w:val="22"/>
          <w:szCs w:val="22"/>
        </w:rPr>
        <w:tab/>
      </w:r>
      <w:r>
        <w:rPr>
          <w:sz w:val="22"/>
          <w:szCs w:val="22"/>
        </w:rPr>
        <w:tab/>
      </w:r>
      <w:r w:rsidR="002C02A2">
        <w:rPr>
          <w:sz w:val="22"/>
          <w:szCs w:val="22"/>
        </w:rPr>
        <w:tab/>
      </w:r>
      <w:r w:rsidRPr="00C10921">
        <w:rPr>
          <w:sz w:val="22"/>
          <w:szCs w:val="22"/>
        </w:rPr>
        <w:t>exceed ten percent (10%) as addre</w:t>
      </w:r>
      <w:r>
        <w:rPr>
          <w:sz w:val="22"/>
          <w:szCs w:val="22"/>
        </w:rPr>
        <w:t>ssed in Specific Condition No. 1</w:t>
      </w:r>
      <w:r w:rsidR="00C546FC">
        <w:rPr>
          <w:sz w:val="22"/>
          <w:szCs w:val="22"/>
        </w:rPr>
        <w:t>1</w:t>
      </w:r>
      <w:r w:rsidRPr="00C10921">
        <w:rPr>
          <w:sz w:val="22"/>
          <w:szCs w:val="22"/>
        </w:rPr>
        <w:t>.</w:t>
      </w:r>
    </w:p>
    <w:p w:rsidR="00C10921" w:rsidRPr="00C10921" w:rsidRDefault="00C10921" w:rsidP="00C10921">
      <w:pPr>
        <w:suppressAutoHyphens/>
        <w:ind w:left="360" w:hanging="360"/>
        <w:rPr>
          <w:sz w:val="22"/>
          <w:szCs w:val="22"/>
        </w:rPr>
      </w:pPr>
      <w:r w:rsidRPr="00C10921">
        <w:rPr>
          <w:sz w:val="22"/>
          <w:szCs w:val="22"/>
        </w:rPr>
        <w:tab/>
      </w:r>
      <w:r w:rsidRPr="00C10921">
        <w:rPr>
          <w:sz w:val="22"/>
          <w:szCs w:val="22"/>
        </w:rPr>
        <w:tab/>
        <w:t xml:space="preserve">[Rule 62-4.070(3), F.A.C.; </w:t>
      </w:r>
      <w:r>
        <w:rPr>
          <w:sz w:val="22"/>
          <w:szCs w:val="22"/>
        </w:rPr>
        <w:t>Air Operation Permit No. 1050364-002</w:t>
      </w:r>
      <w:r w:rsidRPr="00C10921">
        <w:rPr>
          <w:sz w:val="22"/>
          <w:szCs w:val="22"/>
        </w:rPr>
        <w:t>-AF]</w:t>
      </w:r>
    </w:p>
    <w:p w:rsidR="00C10921" w:rsidRPr="00C10921" w:rsidRDefault="00C10921" w:rsidP="00C10921">
      <w:pPr>
        <w:suppressAutoHyphens/>
        <w:ind w:left="360" w:hanging="360"/>
        <w:rPr>
          <w:sz w:val="22"/>
          <w:szCs w:val="22"/>
        </w:rPr>
      </w:pPr>
    </w:p>
    <w:p w:rsidR="00245946" w:rsidRDefault="00245946" w:rsidP="00513C72">
      <w:pPr>
        <w:rPr>
          <w:b/>
          <w:bCs/>
          <w:caps/>
          <w:sz w:val="22"/>
          <w:szCs w:val="22"/>
        </w:rPr>
      </w:pPr>
    </w:p>
    <w:p w:rsidR="00513C72" w:rsidRDefault="00513C72" w:rsidP="00245946">
      <w:pPr>
        <w:spacing w:after="120"/>
        <w:rPr>
          <w:b/>
          <w:bCs/>
          <w:caps/>
          <w:sz w:val="22"/>
          <w:szCs w:val="22"/>
        </w:rPr>
      </w:pPr>
      <w:r w:rsidRPr="00D04580">
        <w:rPr>
          <w:b/>
          <w:bCs/>
          <w:caps/>
          <w:sz w:val="22"/>
          <w:szCs w:val="22"/>
        </w:rPr>
        <w:t>RecordKeeping and Reporting requirements</w:t>
      </w:r>
    </w:p>
    <w:p w:rsidR="00144557" w:rsidRPr="00552DD9" w:rsidRDefault="00C10921" w:rsidP="002274BC">
      <w:pPr>
        <w:suppressAutoHyphens/>
        <w:spacing w:after="120"/>
        <w:ind w:left="720" w:hanging="720"/>
        <w:jc w:val="both"/>
        <w:rPr>
          <w:sz w:val="22"/>
          <w:szCs w:val="22"/>
        </w:rPr>
      </w:pPr>
      <w:r w:rsidRPr="00C10921">
        <w:rPr>
          <w:b/>
          <w:sz w:val="22"/>
          <w:szCs w:val="22"/>
        </w:rPr>
        <w:t>B</w:t>
      </w:r>
      <w:r w:rsidR="00513C72" w:rsidRPr="00C10921">
        <w:rPr>
          <w:b/>
          <w:sz w:val="22"/>
          <w:szCs w:val="22"/>
        </w:rPr>
        <w:t>.</w:t>
      </w:r>
      <w:r w:rsidR="00B5328B">
        <w:rPr>
          <w:b/>
          <w:sz w:val="22"/>
          <w:szCs w:val="22"/>
        </w:rPr>
        <w:t>3</w:t>
      </w:r>
      <w:r w:rsidR="00513C72" w:rsidRPr="00C10921">
        <w:rPr>
          <w:b/>
          <w:sz w:val="22"/>
          <w:szCs w:val="22"/>
        </w:rPr>
        <w:t>.</w:t>
      </w:r>
      <w:r w:rsidR="00045751">
        <w:rPr>
          <w:sz w:val="22"/>
          <w:szCs w:val="22"/>
        </w:rPr>
        <w:tab/>
      </w:r>
      <w:r>
        <w:rPr>
          <w:sz w:val="22"/>
          <w:szCs w:val="22"/>
          <w:u w:val="single"/>
        </w:rPr>
        <w:t>Recordkeeping Requirement</w:t>
      </w:r>
      <w:r w:rsidR="00513C72" w:rsidRPr="00D04580">
        <w:rPr>
          <w:sz w:val="22"/>
          <w:szCs w:val="22"/>
        </w:rPr>
        <w:t xml:space="preserve"> - </w:t>
      </w:r>
      <w:r w:rsidR="00144557" w:rsidRPr="00552DD9">
        <w:rPr>
          <w:sz w:val="22"/>
          <w:szCs w:val="22"/>
        </w:rPr>
        <w:t xml:space="preserve">A monthly log shall be kept for this emission unit to document compliance with the limitations of Specific Condition No. </w:t>
      </w:r>
      <w:r w:rsidR="00144557">
        <w:rPr>
          <w:sz w:val="22"/>
          <w:szCs w:val="22"/>
        </w:rPr>
        <w:t>B.</w:t>
      </w:r>
      <w:r w:rsidR="00C546FC">
        <w:rPr>
          <w:sz w:val="22"/>
          <w:szCs w:val="22"/>
        </w:rPr>
        <w:t>1</w:t>
      </w:r>
      <w:r w:rsidR="00144557" w:rsidRPr="00552DD9">
        <w:rPr>
          <w:sz w:val="22"/>
          <w:szCs w:val="22"/>
        </w:rPr>
        <w:t xml:space="preserve">. </w:t>
      </w:r>
      <w:r w:rsidR="00C546FC">
        <w:rPr>
          <w:sz w:val="22"/>
          <w:szCs w:val="22"/>
        </w:rPr>
        <w:t xml:space="preserve"> </w:t>
      </w:r>
      <w:r w:rsidR="00144557" w:rsidRPr="00552DD9">
        <w:rPr>
          <w:sz w:val="22"/>
          <w:szCs w:val="22"/>
        </w:rPr>
        <w:t xml:space="preserve">The logs may be based on the </w:t>
      </w:r>
      <w:r w:rsidR="00C546FC">
        <w:rPr>
          <w:sz w:val="22"/>
          <w:szCs w:val="22"/>
        </w:rPr>
        <w:t xml:space="preserve">Sand Silo’s </w:t>
      </w:r>
      <w:r w:rsidR="00144557" w:rsidRPr="00552DD9">
        <w:rPr>
          <w:sz w:val="22"/>
          <w:szCs w:val="22"/>
        </w:rPr>
        <w:t>beginning and ending inventories, deliveries, shipments, etc.  “Purchases” may be considered to be equivalent to “usage” at the permittee’s option provided that no materials are used which are not purchased.  The monthly logs shall include at least the following information:</w:t>
      </w:r>
    </w:p>
    <w:p w:rsidR="00144557" w:rsidRPr="00552DD9" w:rsidRDefault="00144557" w:rsidP="00E41EBE">
      <w:pPr>
        <w:numPr>
          <w:ilvl w:val="0"/>
          <w:numId w:val="30"/>
        </w:numPr>
        <w:suppressAutoHyphens/>
        <w:spacing w:after="120"/>
        <w:jc w:val="both"/>
        <w:rPr>
          <w:sz w:val="22"/>
          <w:szCs w:val="22"/>
        </w:rPr>
      </w:pPr>
      <w:r w:rsidRPr="00552DD9">
        <w:rPr>
          <w:sz w:val="22"/>
          <w:szCs w:val="22"/>
        </w:rPr>
        <w:t>Facility ID No. (1050364), Emission Unit ID No. (E.U. 002) and Description;</w:t>
      </w:r>
    </w:p>
    <w:p w:rsidR="00144557" w:rsidRPr="00552DD9" w:rsidRDefault="00144557" w:rsidP="00E41EBE">
      <w:pPr>
        <w:numPr>
          <w:ilvl w:val="0"/>
          <w:numId w:val="30"/>
        </w:numPr>
        <w:suppressAutoHyphens/>
        <w:spacing w:after="120"/>
        <w:jc w:val="both"/>
        <w:rPr>
          <w:sz w:val="22"/>
          <w:szCs w:val="22"/>
        </w:rPr>
      </w:pPr>
      <w:r w:rsidRPr="00552DD9">
        <w:rPr>
          <w:sz w:val="22"/>
          <w:szCs w:val="22"/>
        </w:rPr>
        <w:t>Date;</w:t>
      </w:r>
    </w:p>
    <w:p w:rsidR="00144557" w:rsidRPr="00552DD9" w:rsidRDefault="00144557" w:rsidP="00E41EBE">
      <w:pPr>
        <w:numPr>
          <w:ilvl w:val="0"/>
          <w:numId w:val="30"/>
        </w:numPr>
        <w:suppressAutoHyphens/>
        <w:spacing w:after="120"/>
        <w:jc w:val="both"/>
        <w:rPr>
          <w:sz w:val="22"/>
          <w:szCs w:val="22"/>
        </w:rPr>
      </w:pPr>
      <w:r w:rsidRPr="00552DD9">
        <w:rPr>
          <w:sz w:val="22"/>
          <w:szCs w:val="22"/>
        </w:rPr>
        <w:t xml:space="preserve">Monthly total amount </w:t>
      </w:r>
      <w:r>
        <w:rPr>
          <w:sz w:val="22"/>
          <w:szCs w:val="22"/>
        </w:rPr>
        <w:t xml:space="preserve">of sand </w:t>
      </w:r>
      <w:r w:rsidRPr="00552DD9">
        <w:rPr>
          <w:sz w:val="22"/>
          <w:szCs w:val="22"/>
        </w:rPr>
        <w:t>loaded into silo (tons); and</w:t>
      </w:r>
    </w:p>
    <w:p w:rsidR="00144557" w:rsidRPr="00552DD9" w:rsidRDefault="00144557" w:rsidP="00E41EBE">
      <w:pPr>
        <w:numPr>
          <w:ilvl w:val="0"/>
          <w:numId w:val="30"/>
        </w:numPr>
        <w:suppressAutoHyphens/>
        <w:spacing w:after="120"/>
        <w:jc w:val="both"/>
        <w:rPr>
          <w:sz w:val="22"/>
          <w:szCs w:val="22"/>
        </w:rPr>
      </w:pPr>
      <w:r w:rsidRPr="00552DD9">
        <w:rPr>
          <w:sz w:val="22"/>
          <w:szCs w:val="22"/>
        </w:rPr>
        <w:t>Cumulative total amount loaded into silo (tons) for the most recent consecutive 12-month period.</w:t>
      </w:r>
    </w:p>
    <w:p w:rsidR="00074B43" w:rsidRPr="00552DD9" w:rsidRDefault="00074B43" w:rsidP="00074B43">
      <w:pPr>
        <w:suppressAutoHyphens/>
        <w:spacing w:after="120"/>
        <w:ind w:left="720"/>
        <w:jc w:val="both"/>
        <w:rPr>
          <w:sz w:val="22"/>
          <w:szCs w:val="22"/>
        </w:rPr>
      </w:pPr>
      <w:r>
        <w:rPr>
          <w:sz w:val="22"/>
          <w:szCs w:val="22"/>
        </w:rPr>
        <w:t xml:space="preserve">All monthly records shall be completed by the end of the following month. </w:t>
      </w:r>
    </w:p>
    <w:p w:rsidR="00513C72" w:rsidRPr="00D04580" w:rsidRDefault="00144557" w:rsidP="00E41EBE">
      <w:pPr>
        <w:tabs>
          <w:tab w:val="left" w:pos="9900"/>
        </w:tabs>
        <w:suppressAutoHyphens/>
        <w:ind w:left="720"/>
        <w:jc w:val="both"/>
        <w:rPr>
          <w:sz w:val="22"/>
          <w:szCs w:val="22"/>
        </w:rPr>
      </w:pPr>
      <w:r w:rsidRPr="00552DD9">
        <w:rPr>
          <w:sz w:val="22"/>
          <w:szCs w:val="22"/>
        </w:rPr>
        <w:t>[Rule 62-4.070(3), F.A.C.</w:t>
      </w:r>
      <w:r>
        <w:rPr>
          <w:sz w:val="22"/>
          <w:szCs w:val="22"/>
        </w:rPr>
        <w:t>; Permit Application date May 1, 2013</w:t>
      </w:r>
      <w:r w:rsidRPr="00552DD9">
        <w:rPr>
          <w:sz w:val="22"/>
          <w:szCs w:val="22"/>
        </w:rPr>
        <w:t>]</w:t>
      </w:r>
    </w:p>
    <w:sectPr w:rsidR="00513C72" w:rsidRPr="00D04580" w:rsidSect="00DD5891">
      <w:headerReference w:type="even" r:id="rId28"/>
      <w:headerReference w:type="default" r:id="rId29"/>
      <w:headerReference w:type="first" r:id="rId30"/>
      <w:pgSz w:w="12240" w:h="15840" w:code="1"/>
      <w:pgMar w:top="720" w:right="1152" w:bottom="720" w:left="1152" w:header="720" w:footer="720" w:gutter="0"/>
      <w:paperSrc w:first="16640" w:other="166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C80" w:rsidRDefault="008A5C80">
      <w:r>
        <w:separator/>
      </w:r>
    </w:p>
  </w:endnote>
  <w:endnote w:type="continuationSeparator" w:id="0">
    <w:p w:rsidR="008A5C80" w:rsidRDefault="008A5C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Default="008A5C80">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Pr="008E0436" w:rsidRDefault="008A5C80" w:rsidP="0002747C">
    <w:pPr>
      <w:pBdr>
        <w:top w:val="single" w:sz="8" w:space="1" w:color="auto"/>
      </w:pBdr>
      <w:tabs>
        <w:tab w:val="left" w:pos="990"/>
        <w:tab w:val="left" w:pos="1080"/>
        <w:tab w:val="left" w:pos="1440"/>
        <w:tab w:val="right" w:pos="10080"/>
      </w:tabs>
      <w:spacing w:before="240"/>
      <w:rPr>
        <w:rStyle w:val="PageNumber"/>
        <w:rFonts w:ascii="Book Antiqua" w:hAnsi="Book Antiqua"/>
      </w:rPr>
    </w:pPr>
    <w:r w:rsidRPr="002C1FC3">
      <w:rPr>
        <w:rStyle w:val="PageNumber"/>
        <w:rFonts w:ascii="Book Antiqua" w:hAnsi="Book Antiqua"/>
      </w:rPr>
      <w:t>Rubber Applications, Inc.</w:t>
    </w:r>
    <w:r>
      <w:rPr>
        <w:rStyle w:val="PageNumber"/>
        <w:rFonts w:ascii="Book Antiqua" w:hAnsi="Book Antiqua"/>
        <w:color w:val="FF0000"/>
      </w:rPr>
      <w:t xml:space="preserve"> </w:t>
    </w:r>
    <w:r>
      <w:rPr>
        <w:rStyle w:val="PageNumber"/>
        <w:rFonts w:ascii="Book Antiqua" w:hAnsi="Book Antiqua"/>
        <w:color w:val="FF0000"/>
      </w:rPr>
      <w:tab/>
    </w:r>
    <w:r w:rsidRPr="008E0436">
      <w:rPr>
        <w:rStyle w:val="PageNumber"/>
        <w:rFonts w:ascii="Book Antiqua" w:hAnsi="Book Antiqua"/>
      </w:rPr>
      <w:t xml:space="preserve">Air </w:t>
    </w:r>
    <w:r w:rsidRPr="002C1FC3">
      <w:rPr>
        <w:rStyle w:val="PageNumber"/>
        <w:rFonts w:ascii="Book Antiqua" w:hAnsi="Book Antiqua"/>
      </w:rPr>
      <w:t>Permit No. 1050364-003-AF</w:t>
    </w:r>
  </w:p>
  <w:p w:rsidR="008A5C80" w:rsidRPr="008E0436" w:rsidRDefault="008A5C80" w:rsidP="0002747C">
    <w:pPr>
      <w:tabs>
        <w:tab w:val="right" w:pos="10080"/>
      </w:tabs>
      <w:rPr>
        <w:rStyle w:val="PageNumber"/>
        <w:rFonts w:ascii="Book Antiqua" w:hAnsi="Book Antiqua"/>
      </w:rPr>
    </w:pPr>
    <w:r w:rsidRPr="008E0436">
      <w:rPr>
        <w:rStyle w:val="PageNumber"/>
        <w:rFonts w:ascii="Book Antiqua" w:hAnsi="Book Antiqua"/>
      </w:rPr>
      <w:tab/>
    </w:r>
    <w:r>
      <w:rPr>
        <w:rStyle w:val="PageNumber"/>
        <w:rFonts w:ascii="Book Antiqua" w:hAnsi="Book Antiqua"/>
      </w:rPr>
      <w:t>Operation Permit Renewal and Revision</w:t>
    </w:r>
  </w:p>
  <w:p w:rsidR="008A5C80" w:rsidRPr="008E0436" w:rsidRDefault="008A5C80" w:rsidP="00D90BDA">
    <w:pPr>
      <w:jc w:val="center"/>
      <w:rPr>
        <w:rStyle w:val="PageNumber"/>
        <w:rFonts w:ascii="Book Antiqua" w:hAnsi="Book Antiqua"/>
      </w:rPr>
    </w:pPr>
    <w:r w:rsidRPr="008E0436">
      <w:rPr>
        <w:rFonts w:ascii="Book Antiqua" w:hAnsi="Book Antiqua"/>
      </w:rPr>
      <w:t xml:space="preserve">Page </w:t>
    </w:r>
    <w:r w:rsidR="00DF31BA" w:rsidRPr="008E0436">
      <w:rPr>
        <w:rStyle w:val="PageNumber"/>
        <w:rFonts w:ascii="Book Antiqua" w:hAnsi="Book Antiqua"/>
      </w:rPr>
      <w:fldChar w:fldCharType="begin"/>
    </w:r>
    <w:r w:rsidRPr="008E0436">
      <w:rPr>
        <w:rStyle w:val="PageNumber"/>
        <w:rFonts w:ascii="Book Antiqua" w:hAnsi="Book Antiqua"/>
      </w:rPr>
      <w:instrText xml:space="preserve"> PAGE </w:instrText>
    </w:r>
    <w:r w:rsidR="00DF31BA" w:rsidRPr="008E0436">
      <w:rPr>
        <w:rStyle w:val="PageNumber"/>
        <w:rFonts w:ascii="Book Antiqua" w:hAnsi="Book Antiqua"/>
      </w:rPr>
      <w:fldChar w:fldCharType="separate"/>
    </w:r>
    <w:r w:rsidR="007F640A">
      <w:rPr>
        <w:rStyle w:val="PageNumber"/>
        <w:rFonts w:ascii="Book Antiqua" w:hAnsi="Book Antiqua"/>
        <w:noProof/>
      </w:rPr>
      <w:t>2</w:t>
    </w:r>
    <w:r w:rsidR="00DF31BA" w:rsidRPr="008E0436">
      <w:rPr>
        <w:rStyle w:val="PageNumber"/>
        <w:rFonts w:ascii="Book Antiqua" w:hAnsi="Book Antiqua"/>
      </w:rPr>
      <w:fldChar w:fldCharType="end"/>
    </w:r>
    <w:r w:rsidRPr="008E0436">
      <w:rPr>
        <w:rStyle w:val="PageNumber"/>
        <w:rFonts w:ascii="Book Antiqua" w:hAnsi="Book Antiqua"/>
      </w:rPr>
      <w:t xml:space="preserve"> of </w:t>
    </w:r>
    <w:r w:rsidR="00DF31BA" w:rsidRPr="008E0436">
      <w:rPr>
        <w:rStyle w:val="PageNumber"/>
        <w:rFonts w:ascii="Book Antiqua" w:hAnsi="Book Antiqua"/>
      </w:rPr>
      <w:fldChar w:fldCharType="begin"/>
    </w:r>
    <w:r w:rsidRPr="008E0436">
      <w:rPr>
        <w:rStyle w:val="PageNumber"/>
        <w:rFonts w:ascii="Book Antiqua" w:hAnsi="Book Antiqua"/>
      </w:rPr>
      <w:instrText xml:space="preserve"> NUMPAGES </w:instrText>
    </w:r>
    <w:r w:rsidR="00DF31BA" w:rsidRPr="008E0436">
      <w:rPr>
        <w:rStyle w:val="PageNumber"/>
        <w:rFonts w:ascii="Book Antiqua" w:hAnsi="Book Antiqua"/>
      </w:rPr>
      <w:fldChar w:fldCharType="separate"/>
    </w:r>
    <w:r w:rsidR="007F640A">
      <w:rPr>
        <w:rStyle w:val="PageNumber"/>
        <w:rFonts w:ascii="Book Antiqua" w:hAnsi="Book Antiqua"/>
        <w:noProof/>
      </w:rPr>
      <w:t>9</w:t>
    </w:r>
    <w:r w:rsidR="00DF31BA" w:rsidRPr="008E0436">
      <w:rPr>
        <w:rStyle w:val="PageNumber"/>
        <w:rFonts w:ascii="Book Antiqua" w:hAnsi="Book Antiqua"/>
      </w:rPr>
      <w:fldChar w:fldCharType="end"/>
    </w:r>
  </w:p>
  <w:p w:rsidR="008A5C80" w:rsidRPr="008E0436" w:rsidRDefault="008A5C80">
    <w:pPr>
      <w:pStyle w:val="Footer"/>
      <w:jc w:val="center"/>
      <w:rPr>
        <w:rStyle w:val="PageNumber"/>
        <w:rFonts w:ascii="Book Antiqua" w:hAnsi="Book Antiqu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Default="008A5C8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Pr="00051410" w:rsidRDefault="008A5C80" w:rsidP="0002747C">
    <w:pPr>
      <w:pBdr>
        <w:top w:val="single" w:sz="8" w:space="1" w:color="auto"/>
      </w:pBdr>
      <w:tabs>
        <w:tab w:val="right" w:pos="9922"/>
      </w:tabs>
      <w:spacing w:before="240"/>
      <w:rPr>
        <w:rStyle w:val="PageNumber"/>
      </w:rPr>
    </w:pPr>
    <w:r w:rsidRPr="00051410">
      <w:rPr>
        <w:rStyle w:val="PageNumber"/>
      </w:rPr>
      <w:t>Rubber Applications, Inc.</w:t>
    </w:r>
    <w:r w:rsidRPr="00051410">
      <w:rPr>
        <w:rStyle w:val="PageNumber"/>
        <w:color w:val="FF0000"/>
      </w:rPr>
      <w:tab/>
    </w:r>
    <w:r w:rsidRPr="00051410">
      <w:rPr>
        <w:rStyle w:val="PageNumber"/>
      </w:rPr>
      <w:t>Air Permit No. 1050364-003-AF</w:t>
    </w:r>
  </w:p>
  <w:p w:rsidR="008A5C80" w:rsidRPr="00051410" w:rsidRDefault="008A5C80" w:rsidP="0002747C">
    <w:pPr>
      <w:tabs>
        <w:tab w:val="right" w:pos="9922"/>
      </w:tabs>
      <w:rPr>
        <w:rStyle w:val="PageNumber"/>
      </w:rPr>
    </w:pPr>
    <w:r w:rsidRPr="00051410">
      <w:rPr>
        <w:rStyle w:val="PageNumber"/>
      </w:rPr>
      <w:tab/>
      <w:t xml:space="preserve">Operation Permit </w:t>
    </w:r>
    <w:r>
      <w:rPr>
        <w:rStyle w:val="PageNumber"/>
      </w:rPr>
      <w:t>Renewal and Revision</w:t>
    </w:r>
  </w:p>
  <w:p w:rsidR="008A5C80" w:rsidRPr="00051410" w:rsidRDefault="008A5C80">
    <w:pPr>
      <w:jc w:val="center"/>
      <w:rPr>
        <w:rStyle w:val="PageNumber"/>
      </w:rPr>
    </w:pPr>
    <w:r w:rsidRPr="00051410">
      <w:t xml:space="preserve">Page </w:t>
    </w:r>
    <w:r w:rsidR="00DF31BA" w:rsidRPr="00051410">
      <w:rPr>
        <w:rStyle w:val="PageNumber"/>
      </w:rPr>
      <w:fldChar w:fldCharType="begin"/>
    </w:r>
    <w:r w:rsidRPr="00051410">
      <w:rPr>
        <w:rStyle w:val="PageNumber"/>
      </w:rPr>
      <w:instrText xml:space="preserve"> PAGE </w:instrText>
    </w:r>
    <w:r w:rsidR="00DF31BA" w:rsidRPr="00051410">
      <w:rPr>
        <w:rStyle w:val="PageNumber"/>
      </w:rPr>
      <w:fldChar w:fldCharType="separate"/>
    </w:r>
    <w:r w:rsidR="007F640A">
      <w:rPr>
        <w:rStyle w:val="PageNumber"/>
        <w:noProof/>
      </w:rPr>
      <w:t>9</w:t>
    </w:r>
    <w:r w:rsidR="00DF31BA" w:rsidRPr="00051410">
      <w:rPr>
        <w:rStyle w:val="PageNumber"/>
      </w:rPr>
      <w:fldChar w:fldCharType="end"/>
    </w:r>
    <w:r w:rsidRPr="00051410">
      <w:rPr>
        <w:rStyle w:val="PageNumber"/>
      </w:rPr>
      <w:t xml:space="preserve"> of </w:t>
    </w:r>
    <w:r w:rsidR="00DF31BA" w:rsidRPr="00051410">
      <w:rPr>
        <w:rStyle w:val="PageNumber"/>
      </w:rPr>
      <w:fldChar w:fldCharType="begin"/>
    </w:r>
    <w:r w:rsidRPr="00051410">
      <w:rPr>
        <w:rStyle w:val="PageNumber"/>
      </w:rPr>
      <w:instrText xml:space="preserve"> NUMPAGES </w:instrText>
    </w:r>
    <w:r w:rsidR="00DF31BA" w:rsidRPr="00051410">
      <w:rPr>
        <w:rStyle w:val="PageNumber"/>
      </w:rPr>
      <w:fldChar w:fldCharType="separate"/>
    </w:r>
    <w:r w:rsidR="007F640A">
      <w:rPr>
        <w:rStyle w:val="PageNumber"/>
        <w:noProof/>
      </w:rPr>
      <w:t>9</w:t>
    </w:r>
    <w:r w:rsidR="00DF31BA" w:rsidRPr="00051410">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C80" w:rsidRDefault="008A5C80">
      <w:r>
        <w:separator/>
      </w:r>
    </w:p>
  </w:footnote>
  <w:footnote w:type="continuationSeparator" w:id="0">
    <w:p w:rsidR="008A5C80" w:rsidRDefault="008A5C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Default="008A5C80">
    <w:pPr>
      <w:pStyle w:val="Header"/>
      <w:numPr>
        <w:ilvl w:val="0"/>
        <w:numId w:val="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Default="008A5C80" w:rsidP="003E6985">
    <w:pPr>
      <w:pStyle w:val="Header"/>
      <w:numPr>
        <w:ilvl w:val="0"/>
        <w:numId w:val="10"/>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Pr="002F7CEE" w:rsidRDefault="008A5C80" w:rsidP="00970B43">
    <w:pPr>
      <w:pStyle w:val="Header"/>
      <w:pBdr>
        <w:bottom w:val="single" w:sz="4" w:space="1" w:color="auto"/>
      </w:pBdr>
      <w:jc w:val="center"/>
      <w:rPr>
        <w:rStyle w:val="PageNumber"/>
        <w:b/>
        <w:sz w:val="22"/>
        <w:szCs w:val="22"/>
      </w:rPr>
    </w:pPr>
    <w:r w:rsidRPr="002F7CEE">
      <w:rPr>
        <w:rStyle w:val="PageNumber"/>
        <w:b/>
        <w:sz w:val="22"/>
        <w:szCs w:val="22"/>
      </w:rPr>
      <w:t>SECTION 3. EMISSION</w:t>
    </w:r>
    <w:r>
      <w:rPr>
        <w:rStyle w:val="PageNumber"/>
        <w:b/>
        <w:sz w:val="22"/>
        <w:szCs w:val="22"/>
      </w:rPr>
      <w:t>S</w:t>
    </w:r>
    <w:r w:rsidRPr="002F7CEE">
      <w:rPr>
        <w:rStyle w:val="PageNumber"/>
        <w:b/>
        <w:sz w:val="22"/>
        <w:szCs w:val="22"/>
      </w:rPr>
      <w:t xml:space="preserve"> UNIT SPECIFIC CONDITIONS (</w:t>
    </w:r>
    <w:r>
      <w:rPr>
        <w:rStyle w:val="PageNumber"/>
        <w:b/>
        <w:sz w:val="22"/>
        <w:szCs w:val="22"/>
      </w:rPr>
      <w:t>FINAL</w:t>
    </w:r>
    <w:r w:rsidRPr="002F7CEE">
      <w:rPr>
        <w:rStyle w:val="PageNumber"/>
        <w:b/>
        <w:sz w:val="22"/>
        <w:szCs w:val="22"/>
      </w:rPr>
      <w:t>)</w:t>
    </w:r>
  </w:p>
  <w:p w:rsidR="008A5C80" w:rsidRPr="002F7CEE" w:rsidRDefault="008A5C80" w:rsidP="00970B43">
    <w:pPr>
      <w:pStyle w:val="Header"/>
      <w:jc w:val="center"/>
      <w:rPr>
        <w:rStyle w:val="PageNumber"/>
        <w:b/>
        <w:sz w:val="22"/>
        <w:szCs w:val="22"/>
      </w:rPr>
    </w:pPr>
    <w:r w:rsidRPr="002F7CEE">
      <w:rPr>
        <w:rStyle w:val="PageNumber"/>
        <w:b/>
        <w:sz w:val="22"/>
        <w:szCs w:val="22"/>
      </w:rPr>
      <w:t xml:space="preserve">A.  EU No. 001 – Surface Coating, Rubber Lining, and Painting  </w:t>
    </w:r>
  </w:p>
  <w:p w:rsidR="008A5C80" w:rsidRPr="002F7CEE" w:rsidRDefault="008A5C80" w:rsidP="00970B43">
    <w:pPr>
      <w:pStyle w:val="Header"/>
      <w:jc w:val="center"/>
      <w:rPr>
        <w:rStyle w:val="PageNumber"/>
        <w:sz w:val="22"/>
        <w:szCs w:val="2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Default="008A5C80" w:rsidP="003E6985">
    <w:pPr>
      <w:pStyle w:val="Header"/>
      <w:numPr>
        <w:ilvl w:val="0"/>
        <w:numId w:val="11"/>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Default="008A5C80" w:rsidP="003E6985">
    <w:pPr>
      <w:pStyle w:val="Header"/>
      <w:numPr>
        <w:ilvl w:val="0"/>
        <w:numId w:val="12"/>
      </w:numPr>
      <w:ind w:left="0" w:firstLine="0"/>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Pr="00B84455" w:rsidRDefault="008A5C80" w:rsidP="00970B43">
    <w:pPr>
      <w:pStyle w:val="Header"/>
      <w:pBdr>
        <w:bottom w:val="single" w:sz="4" w:space="1" w:color="auto"/>
      </w:pBdr>
      <w:jc w:val="center"/>
      <w:rPr>
        <w:b/>
        <w:sz w:val="22"/>
        <w:szCs w:val="22"/>
      </w:rPr>
    </w:pPr>
    <w:r w:rsidRPr="00B84455">
      <w:rPr>
        <w:b/>
        <w:sz w:val="22"/>
        <w:szCs w:val="22"/>
      </w:rPr>
      <w:t>SECTION 3. EMISSION</w:t>
    </w:r>
    <w:r>
      <w:rPr>
        <w:b/>
        <w:sz w:val="22"/>
        <w:szCs w:val="22"/>
      </w:rPr>
      <w:t>S</w:t>
    </w:r>
    <w:r w:rsidRPr="00B84455">
      <w:rPr>
        <w:b/>
        <w:sz w:val="22"/>
        <w:szCs w:val="22"/>
      </w:rPr>
      <w:t xml:space="preserve"> UNIT SPECICFIC CONDITIONS </w:t>
    </w:r>
    <w:r w:rsidRPr="001F1A9E">
      <w:rPr>
        <w:b/>
        <w:sz w:val="22"/>
        <w:szCs w:val="22"/>
      </w:rPr>
      <w:t>(</w:t>
    </w:r>
    <w:r>
      <w:rPr>
        <w:b/>
        <w:sz w:val="22"/>
        <w:szCs w:val="22"/>
      </w:rPr>
      <w:t>FINAL</w:t>
    </w:r>
    <w:r w:rsidRPr="001F1A9E">
      <w:rPr>
        <w:b/>
        <w:sz w:val="22"/>
        <w:szCs w:val="22"/>
      </w:rPr>
      <w:t>)</w:t>
    </w:r>
  </w:p>
  <w:p w:rsidR="008A5C80" w:rsidRPr="00B84455" w:rsidRDefault="008A5C80" w:rsidP="00970B43">
    <w:pPr>
      <w:pStyle w:val="Header"/>
      <w:jc w:val="center"/>
      <w:rPr>
        <w:b/>
        <w:sz w:val="22"/>
        <w:szCs w:val="22"/>
      </w:rPr>
    </w:pPr>
    <w:r w:rsidRPr="00B84455">
      <w:rPr>
        <w:b/>
        <w:sz w:val="22"/>
        <w:szCs w:val="22"/>
      </w:rPr>
      <w:t xml:space="preserve">B.  </w:t>
    </w:r>
    <w:r w:rsidRPr="001F1A9E">
      <w:rPr>
        <w:b/>
        <w:sz w:val="22"/>
        <w:szCs w:val="22"/>
      </w:rPr>
      <w:t>EU No.</w:t>
    </w:r>
    <w:r>
      <w:rPr>
        <w:b/>
        <w:sz w:val="22"/>
        <w:szCs w:val="22"/>
      </w:rPr>
      <w:t xml:space="preserve"> 002 - Sandblasting</w:t>
    </w:r>
  </w:p>
  <w:p w:rsidR="008A5C80" w:rsidRPr="00B84455" w:rsidRDefault="008A5C80" w:rsidP="00970B43">
    <w:pPr>
      <w:pStyle w:val="Header"/>
      <w:jc w:val="center"/>
      <w:rPr>
        <w:b/>
        <w:sz w:val="22"/>
        <w:szCs w:val="22"/>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Default="008A5C80" w:rsidP="003E6985">
    <w:pPr>
      <w:pStyle w:val="Header"/>
      <w:numPr>
        <w:ilvl w:val="0"/>
        <w:numId w:val="13"/>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Pr="00E700F9" w:rsidRDefault="008A5C80" w:rsidP="00E700F9">
    <w:pPr>
      <w:pStyle w:val="Header"/>
      <w:rPr>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Default="008A5C8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Default="008A5C80" w:rsidP="003E6985">
    <w:pPr>
      <w:pStyle w:val="Header"/>
      <w:numPr>
        <w:ilvl w:val="0"/>
        <w:numId w:val="6"/>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Pr="00C42EA4" w:rsidRDefault="008A5C80">
    <w:pPr>
      <w:pStyle w:val="Header"/>
      <w:pBdr>
        <w:bottom w:val="single" w:sz="8" w:space="1" w:color="auto"/>
      </w:pBdr>
      <w:tabs>
        <w:tab w:val="clear" w:pos="4320"/>
        <w:tab w:val="clear" w:pos="8640"/>
      </w:tabs>
      <w:spacing w:after="240"/>
      <w:jc w:val="center"/>
      <w:rPr>
        <w:sz w:val="22"/>
      </w:rPr>
    </w:pPr>
    <w:r w:rsidRPr="00C42EA4">
      <w:rPr>
        <w:b/>
        <w:sz w:val="22"/>
      </w:rPr>
      <w:t>SECTION 1.  GENERAL INFORMATION (</w:t>
    </w:r>
    <w:r>
      <w:rPr>
        <w:b/>
        <w:sz w:val="22"/>
      </w:rPr>
      <w:t>FINAL</w:t>
    </w:r>
    <w:r w:rsidRPr="00C42EA4">
      <w:rPr>
        <w:b/>
        <w:sz w:val="22"/>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Default="008A5C80" w:rsidP="003E6985">
    <w:pPr>
      <w:pStyle w:val="Header"/>
      <w:numPr>
        <w:ilvl w:val="0"/>
        <w:numId w:val="7"/>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Default="008A5C80" w:rsidP="003E6985">
    <w:pPr>
      <w:pStyle w:val="Header"/>
      <w:numPr>
        <w:ilvl w:val="0"/>
        <w:numId w:val="8"/>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Pr="00C42EA4" w:rsidRDefault="008A5C80">
    <w:pPr>
      <w:pStyle w:val="BodyText"/>
      <w:pBdr>
        <w:bottom w:val="single" w:sz="8" w:space="1" w:color="auto"/>
      </w:pBdr>
      <w:spacing w:after="240"/>
      <w:jc w:val="center"/>
      <w:rPr>
        <w:b/>
        <w:bCs/>
        <w:caps/>
        <w:sz w:val="22"/>
      </w:rPr>
    </w:pPr>
    <w:r w:rsidRPr="00C42EA4">
      <w:rPr>
        <w:b/>
        <w:bCs/>
        <w:sz w:val="22"/>
      </w:rPr>
      <w:t>SECTION 2.  ADMINISTRATIVE REQUIREMENTS</w:t>
    </w:r>
    <w:r w:rsidRPr="00C42EA4">
      <w:rPr>
        <w:b/>
        <w:sz w:val="22"/>
      </w:rPr>
      <w:t xml:space="preserve"> AND FACILITY-WIDE SPECIFIC CONDITIONS </w:t>
    </w:r>
    <w:r w:rsidRPr="00C42EA4">
      <w:rPr>
        <w:b/>
        <w:sz w:val="22"/>
        <w:shd w:val="clear" w:color="auto" w:fill="FFFFFF"/>
      </w:rPr>
      <w:t>(</w:t>
    </w:r>
    <w:r>
      <w:rPr>
        <w:b/>
        <w:sz w:val="22"/>
        <w:shd w:val="clear" w:color="auto" w:fill="FFFFFF"/>
      </w:rPr>
      <w:t>FINAL</w:t>
    </w:r>
    <w:r w:rsidRPr="00C42EA4">
      <w:rPr>
        <w:b/>
        <w:sz w:val="22"/>
        <w:shd w:val="clear" w:color="auto" w:fill="FFFFFF"/>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C80" w:rsidRDefault="008A5C80" w:rsidP="003E6985">
    <w:pPr>
      <w:pStyle w:val="Header"/>
      <w:numPr>
        <w:ilvl w:val="0"/>
        <w:numId w:val="9"/>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BF0A0D"/>
    <w:multiLevelType w:val="hybridMultilevel"/>
    <w:tmpl w:val="535C7FEC"/>
    <w:lvl w:ilvl="0" w:tplc="9E7694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26850B5"/>
    <w:multiLevelType w:val="hybridMultilevel"/>
    <w:tmpl w:val="DE781CBE"/>
    <w:lvl w:ilvl="0" w:tplc="60006C9A">
      <w:start w:val="1"/>
      <w:numFmt w:val="lowerLetter"/>
      <w:lvlText w:val="%1. "/>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9868EA"/>
    <w:multiLevelType w:val="hybridMultilevel"/>
    <w:tmpl w:val="3EC0C44A"/>
    <w:lvl w:ilvl="0" w:tplc="0409000F">
      <w:start w:val="1"/>
      <w:numFmt w:val="decimal"/>
      <w:lvlText w:val="%1."/>
      <w:lvlJc w:val="left"/>
      <w:pPr>
        <w:ind w:left="720" w:hanging="360"/>
      </w:pPr>
      <w:rPr>
        <w:rFonts w:hint="default"/>
        <w:b w:val="0"/>
        <w:i w:val="0"/>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1B594AF7"/>
    <w:multiLevelType w:val="hybridMultilevel"/>
    <w:tmpl w:val="66C07296"/>
    <w:lvl w:ilvl="0" w:tplc="60006C9A">
      <w:start w:val="1"/>
      <w:numFmt w:val="lowerLetter"/>
      <w:lvlText w:val="%1. "/>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071445"/>
    <w:multiLevelType w:val="hybridMultilevel"/>
    <w:tmpl w:val="9A3C9138"/>
    <w:lvl w:ilvl="0" w:tplc="08363D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E5067D2"/>
    <w:multiLevelType w:val="singleLevel"/>
    <w:tmpl w:val="F1A85D9A"/>
    <w:lvl w:ilvl="0">
      <w:start w:val="1"/>
      <w:numFmt w:val="decimal"/>
      <w:lvlText w:val="(%1)"/>
      <w:legacy w:legacy="1" w:legacySpace="0" w:legacyIndent="720"/>
      <w:lvlJc w:val="left"/>
      <w:pPr>
        <w:ind w:left="720" w:hanging="720"/>
      </w:pPr>
    </w:lvl>
  </w:abstractNum>
  <w:abstractNum w:abstractNumId="9">
    <w:nsid w:val="3B032BF1"/>
    <w:multiLevelType w:val="singleLevel"/>
    <w:tmpl w:val="95BCCBAC"/>
    <w:lvl w:ilvl="0">
      <w:start w:val="1"/>
      <w:numFmt w:val="decimal"/>
      <w:lvlText w:val="(%1)"/>
      <w:legacy w:legacy="1" w:legacySpace="0" w:legacyIndent="720"/>
      <w:lvlJc w:val="left"/>
      <w:pPr>
        <w:ind w:left="720" w:hanging="720"/>
      </w:pPr>
    </w:lvl>
  </w:abstractNum>
  <w:abstractNum w:abstractNumId="10">
    <w:nsid w:val="3BA27005"/>
    <w:multiLevelType w:val="singleLevel"/>
    <w:tmpl w:val="0409000F"/>
    <w:lvl w:ilvl="0">
      <w:start w:val="1"/>
      <w:numFmt w:val="decimal"/>
      <w:lvlText w:val="%1."/>
      <w:lvlJc w:val="left"/>
      <w:pPr>
        <w:tabs>
          <w:tab w:val="num" w:pos="360"/>
        </w:tabs>
        <w:ind w:left="360" w:hanging="360"/>
      </w:pPr>
    </w:lvl>
  </w:abstractNum>
  <w:abstractNum w:abstractNumId="11">
    <w:nsid w:val="3FE609C3"/>
    <w:multiLevelType w:val="singleLevel"/>
    <w:tmpl w:val="F1A85D9A"/>
    <w:lvl w:ilvl="0">
      <w:start w:val="1"/>
      <w:numFmt w:val="decimal"/>
      <w:lvlText w:val="(%1)"/>
      <w:legacy w:legacy="1" w:legacySpace="0" w:legacyIndent="720"/>
      <w:lvlJc w:val="left"/>
      <w:pPr>
        <w:ind w:left="720" w:hanging="720"/>
      </w:pPr>
    </w:lvl>
  </w:abstractNum>
  <w:abstractNum w:abstractNumId="12">
    <w:nsid w:val="41051669"/>
    <w:multiLevelType w:val="singleLevel"/>
    <w:tmpl w:val="F1A85D9A"/>
    <w:lvl w:ilvl="0">
      <w:start w:val="1"/>
      <w:numFmt w:val="decimal"/>
      <w:lvlText w:val="(%1)"/>
      <w:legacy w:legacy="1" w:legacySpace="0" w:legacyIndent="720"/>
      <w:lvlJc w:val="left"/>
      <w:pPr>
        <w:ind w:left="720" w:hanging="720"/>
      </w:pPr>
    </w:lvl>
  </w:abstractNum>
  <w:abstractNum w:abstractNumId="13">
    <w:nsid w:val="42BB5225"/>
    <w:multiLevelType w:val="hybridMultilevel"/>
    <w:tmpl w:val="43466098"/>
    <w:lvl w:ilvl="0" w:tplc="60006C9A">
      <w:start w:val="1"/>
      <w:numFmt w:val="lowerLetter"/>
      <w:lvlText w:val="%1. "/>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4617DFF"/>
    <w:multiLevelType w:val="singleLevel"/>
    <w:tmpl w:val="F1A85D9A"/>
    <w:lvl w:ilvl="0">
      <w:start w:val="1"/>
      <w:numFmt w:val="decimal"/>
      <w:lvlText w:val="(%1)"/>
      <w:legacy w:legacy="1" w:legacySpace="0" w:legacyIndent="720"/>
      <w:lvlJc w:val="left"/>
      <w:pPr>
        <w:ind w:left="720" w:hanging="720"/>
      </w:pPr>
    </w:lvl>
  </w:abstractNum>
  <w:abstractNum w:abstractNumId="15">
    <w:nsid w:val="45A51284"/>
    <w:multiLevelType w:val="singleLevel"/>
    <w:tmpl w:val="F1A85D9A"/>
    <w:lvl w:ilvl="0">
      <w:start w:val="1"/>
      <w:numFmt w:val="decimal"/>
      <w:lvlText w:val="(%1)"/>
      <w:legacy w:legacy="1" w:legacySpace="0" w:legacyIndent="720"/>
      <w:lvlJc w:val="left"/>
      <w:pPr>
        <w:ind w:left="720" w:hanging="720"/>
      </w:pPr>
    </w:lvl>
  </w:abstractNum>
  <w:abstractNum w:abstractNumId="16">
    <w:nsid w:val="4B4A202E"/>
    <w:multiLevelType w:val="hybridMultilevel"/>
    <w:tmpl w:val="A804311A"/>
    <w:lvl w:ilvl="0" w:tplc="2CA62D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FE137A5"/>
    <w:multiLevelType w:val="singleLevel"/>
    <w:tmpl w:val="F1A85D9A"/>
    <w:lvl w:ilvl="0">
      <w:start w:val="1"/>
      <w:numFmt w:val="decimal"/>
      <w:lvlText w:val="(%1)"/>
      <w:legacy w:legacy="1" w:legacySpace="0" w:legacyIndent="720"/>
      <w:lvlJc w:val="left"/>
      <w:pPr>
        <w:ind w:left="720" w:hanging="720"/>
      </w:pPr>
    </w:lvl>
  </w:abstractNum>
  <w:abstractNum w:abstractNumId="18">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56745E92"/>
    <w:multiLevelType w:val="singleLevel"/>
    <w:tmpl w:val="F1A85D9A"/>
    <w:lvl w:ilvl="0">
      <w:start w:val="1"/>
      <w:numFmt w:val="decimal"/>
      <w:lvlText w:val="(%1)"/>
      <w:legacy w:legacy="1" w:legacySpace="0" w:legacyIndent="720"/>
      <w:lvlJc w:val="left"/>
      <w:pPr>
        <w:ind w:left="720" w:hanging="720"/>
      </w:pPr>
    </w:lvl>
  </w:abstractNum>
  <w:abstractNum w:abstractNumId="20">
    <w:nsid w:val="59B702B5"/>
    <w:multiLevelType w:val="hybridMultilevel"/>
    <w:tmpl w:val="EB909616"/>
    <w:lvl w:ilvl="0" w:tplc="60006C9A">
      <w:start w:val="1"/>
      <w:numFmt w:val="lowerLetter"/>
      <w:lvlText w:val="%1. "/>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5F06354A"/>
    <w:multiLevelType w:val="singleLevel"/>
    <w:tmpl w:val="F1A85D9A"/>
    <w:lvl w:ilvl="0">
      <w:start w:val="1"/>
      <w:numFmt w:val="decimal"/>
      <w:lvlText w:val="(%1)"/>
      <w:legacy w:legacy="1" w:legacySpace="0" w:legacyIndent="720"/>
      <w:lvlJc w:val="left"/>
      <w:pPr>
        <w:ind w:left="720" w:hanging="720"/>
      </w:pPr>
    </w:lvl>
  </w:abstractNum>
  <w:abstractNum w:abstractNumId="22">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659601C9"/>
    <w:multiLevelType w:val="singleLevel"/>
    <w:tmpl w:val="F1A85D9A"/>
    <w:lvl w:ilvl="0">
      <w:start w:val="1"/>
      <w:numFmt w:val="decimal"/>
      <w:lvlText w:val="(%1)"/>
      <w:legacy w:legacy="1" w:legacySpace="0" w:legacyIndent="720"/>
      <w:lvlJc w:val="left"/>
      <w:pPr>
        <w:ind w:left="720" w:hanging="720"/>
      </w:pPr>
    </w:lvl>
  </w:abstractNum>
  <w:abstractNum w:abstractNumId="24">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1E7B99"/>
    <w:multiLevelType w:val="hybridMultilevel"/>
    <w:tmpl w:val="EC40F43E"/>
    <w:lvl w:ilvl="0" w:tplc="60006C9A">
      <w:start w:val="1"/>
      <w:numFmt w:val="lowerLetter"/>
      <w:lvlText w:val="%1. "/>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77F07BA8"/>
    <w:multiLevelType w:val="singleLevel"/>
    <w:tmpl w:val="F1A85D9A"/>
    <w:lvl w:ilvl="0">
      <w:start w:val="1"/>
      <w:numFmt w:val="decimal"/>
      <w:lvlText w:val="(%1)"/>
      <w:legacy w:legacy="1" w:legacySpace="0" w:legacyIndent="720"/>
      <w:lvlJc w:val="left"/>
      <w:pPr>
        <w:ind w:left="720" w:hanging="720"/>
      </w:pPr>
    </w:lvl>
  </w:abstractNum>
  <w:abstractNum w:abstractNumId="27">
    <w:nsid w:val="78505E2E"/>
    <w:multiLevelType w:val="hybridMultilevel"/>
    <w:tmpl w:val="A566D774"/>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EB7B69"/>
    <w:multiLevelType w:val="hybridMultilevel"/>
    <w:tmpl w:val="5A829D4C"/>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8"/>
  </w:num>
  <w:num w:numId="3">
    <w:abstractNumId w:val="9"/>
  </w:num>
  <w:num w:numId="4">
    <w:abstractNumId w:val="2"/>
  </w:num>
  <w:num w:numId="5">
    <w:abstractNumId w:val="10"/>
  </w:num>
  <w:num w:numId="6">
    <w:abstractNumId w:val="12"/>
  </w:num>
  <w:num w:numId="7">
    <w:abstractNumId w:val="26"/>
  </w:num>
  <w:num w:numId="8">
    <w:abstractNumId w:val="11"/>
  </w:num>
  <w:num w:numId="9">
    <w:abstractNumId w:val="19"/>
  </w:num>
  <w:num w:numId="10">
    <w:abstractNumId w:val="15"/>
  </w:num>
  <w:num w:numId="11">
    <w:abstractNumId w:val="23"/>
  </w:num>
  <w:num w:numId="12">
    <w:abstractNumId w:val="14"/>
  </w:num>
  <w:num w:numId="13">
    <w:abstractNumId w:val="21"/>
  </w:num>
  <w:num w:numId="14">
    <w:abstractNumId w:val="24"/>
  </w:num>
  <w:num w:numId="15">
    <w:abstractNumId w:val="5"/>
  </w:num>
  <w:num w:numId="16">
    <w:abstractNumId w:val="28"/>
  </w:num>
  <w:num w:numId="17">
    <w:abstractNumId w:val="22"/>
  </w:num>
  <w:num w:numId="18">
    <w:abstractNumId w:val="8"/>
  </w:num>
  <w:num w:numId="19">
    <w:abstractNumId w:val="17"/>
  </w:num>
  <w:num w:numId="20">
    <w:abstractNumId w:val="4"/>
  </w:num>
  <w:num w:numId="21">
    <w:abstractNumId w:val="29"/>
  </w:num>
  <w:num w:numId="22">
    <w:abstractNumId w:val="27"/>
  </w:num>
  <w:num w:numId="23">
    <w:abstractNumId w:val="6"/>
  </w:num>
  <w:num w:numId="24">
    <w:abstractNumId w:val="7"/>
  </w:num>
  <w:num w:numId="25">
    <w:abstractNumId w:val="3"/>
  </w:num>
  <w:num w:numId="26">
    <w:abstractNumId w:val="1"/>
  </w:num>
  <w:num w:numId="27">
    <w:abstractNumId w:val="25"/>
  </w:num>
  <w:num w:numId="28">
    <w:abstractNumId w:val="16"/>
  </w:num>
  <w:num w:numId="29">
    <w:abstractNumId w:val="13"/>
  </w:num>
  <w:num w:numId="30">
    <w:abstractNumId w:val="2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defaultTabStop w:val="360"/>
  <w:drawingGridHorizontalSpacing w:val="100"/>
  <w:displayHorizontalDrawingGridEvery w:val="0"/>
  <w:displayVerticalDrawingGridEvery w:val="0"/>
  <w:noPunctuationKerning/>
  <w:characterSpacingControl w:val="doNotCompress"/>
  <w:hdrShapeDefaults>
    <o:shapedefaults v:ext="edit" spidmax="18433">
      <o:colormenu v:ext="edit" strokecolor="#0070c0"/>
    </o:shapedefaults>
  </w:hdrShapeDefaults>
  <w:footnotePr>
    <w:footnote w:id="-1"/>
    <w:footnote w:id="0"/>
  </w:footnotePr>
  <w:endnotePr>
    <w:endnote w:id="-1"/>
    <w:endnote w:id="0"/>
  </w:endnotePr>
  <w:compat/>
  <w:rsids>
    <w:rsidRoot w:val="001824E4"/>
    <w:rsid w:val="000052F0"/>
    <w:rsid w:val="000065A8"/>
    <w:rsid w:val="00015EE6"/>
    <w:rsid w:val="00017C6E"/>
    <w:rsid w:val="00025529"/>
    <w:rsid w:val="00026141"/>
    <w:rsid w:val="0002747C"/>
    <w:rsid w:val="00040296"/>
    <w:rsid w:val="00041589"/>
    <w:rsid w:val="0004181C"/>
    <w:rsid w:val="000419A2"/>
    <w:rsid w:val="00045751"/>
    <w:rsid w:val="000460CA"/>
    <w:rsid w:val="0005123C"/>
    <w:rsid w:val="00051410"/>
    <w:rsid w:val="00057805"/>
    <w:rsid w:val="0007044E"/>
    <w:rsid w:val="00070504"/>
    <w:rsid w:val="00074B43"/>
    <w:rsid w:val="00080F41"/>
    <w:rsid w:val="00082586"/>
    <w:rsid w:val="00082664"/>
    <w:rsid w:val="0008303A"/>
    <w:rsid w:val="000856FE"/>
    <w:rsid w:val="00093B17"/>
    <w:rsid w:val="00093B8D"/>
    <w:rsid w:val="00095CA8"/>
    <w:rsid w:val="0009619B"/>
    <w:rsid w:val="00096A16"/>
    <w:rsid w:val="00096FA5"/>
    <w:rsid w:val="000A1644"/>
    <w:rsid w:val="000A42CC"/>
    <w:rsid w:val="000A590C"/>
    <w:rsid w:val="000A5E58"/>
    <w:rsid w:val="000A6E02"/>
    <w:rsid w:val="000B1BF7"/>
    <w:rsid w:val="000B2056"/>
    <w:rsid w:val="000B252C"/>
    <w:rsid w:val="000B2AB8"/>
    <w:rsid w:val="000B54D1"/>
    <w:rsid w:val="000B7246"/>
    <w:rsid w:val="000C2024"/>
    <w:rsid w:val="000C4F3B"/>
    <w:rsid w:val="000C70A2"/>
    <w:rsid w:val="000E09A5"/>
    <w:rsid w:val="000E285D"/>
    <w:rsid w:val="000E6F48"/>
    <w:rsid w:val="000F1902"/>
    <w:rsid w:val="000F3692"/>
    <w:rsid w:val="00100A75"/>
    <w:rsid w:val="001147D5"/>
    <w:rsid w:val="00120E5D"/>
    <w:rsid w:val="00121295"/>
    <w:rsid w:val="001226DA"/>
    <w:rsid w:val="0013145F"/>
    <w:rsid w:val="001345F3"/>
    <w:rsid w:val="00135EA4"/>
    <w:rsid w:val="00140D6C"/>
    <w:rsid w:val="00143895"/>
    <w:rsid w:val="00144557"/>
    <w:rsid w:val="00150EA7"/>
    <w:rsid w:val="00152B09"/>
    <w:rsid w:val="00153F2E"/>
    <w:rsid w:val="00154E7F"/>
    <w:rsid w:val="0015592D"/>
    <w:rsid w:val="0016302A"/>
    <w:rsid w:val="0017043A"/>
    <w:rsid w:val="00170A9F"/>
    <w:rsid w:val="001719BF"/>
    <w:rsid w:val="001824E4"/>
    <w:rsid w:val="0019144E"/>
    <w:rsid w:val="001B0C22"/>
    <w:rsid w:val="001B3497"/>
    <w:rsid w:val="001B58BD"/>
    <w:rsid w:val="001B76A6"/>
    <w:rsid w:val="001D1FE5"/>
    <w:rsid w:val="001E3FE3"/>
    <w:rsid w:val="001E7859"/>
    <w:rsid w:val="001F1703"/>
    <w:rsid w:val="001F1A9E"/>
    <w:rsid w:val="001F4A92"/>
    <w:rsid w:val="001F553A"/>
    <w:rsid w:val="0020010B"/>
    <w:rsid w:val="0020375D"/>
    <w:rsid w:val="00215511"/>
    <w:rsid w:val="00216D4B"/>
    <w:rsid w:val="0021732A"/>
    <w:rsid w:val="002274BC"/>
    <w:rsid w:val="00227AF6"/>
    <w:rsid w:val="00227D87"/>
    <w:rsid w:val="002353E4"/>
    <w:rsid w:val="00241E93"/>
    <w:rsid w:val="00245946"/>
    <w:rsid w:val="0024641A"/>
    <w:rsid w:val="00252362"/>
    <w:rsid w:val="00254001"/>
    <w:rsid w:val="002555EF"/>
    <w:rsid w:val="00260EEB"/>
    <w:rsid w:val="002619F8"/>
    <w:rsid w:val="00270A6D"/>
    <w:rsid w:val="0027189D"/>
    <w:rsid w:val="00274EF2"/>
    <w:rsid w:val="002803E2"/>
    <w:rsid w:val="002820A1"/>
    <w:rsid w:val="00282106"/>
    <w:rsid w:val="0028419C"/>
    <w:rsid w:val="00296C71"/>
    <w:rsid w:val="00297B82"/>
    <w:rsid w:val="002A4C89"/>
    <w:rsid w:val="002B462B"/>
    <w:rsid w:val="002C02A2"/>
    <w:rsid w:val="002C1473"/>
    <w:rsid w:val="002C1FC3"/>
    <w:rsid w:val="002C23AE"/>
    <w:rsid w:val="002D346E"/>
    <w:rsid w:val="002D6F20"/>
    <w:rsid w:val="002E26FA"/>
    <w:rsid w:val="002E5962"/>
    <w:rsid w:val="002E6902"/>
    <w:rsid w:val="002F045B"/>
    <w:rsid w:val="002F1C8A"/>
    <w:rsid w:val="002F79DD"/>
    <w:rsid w:val="002F7CEE"/>
    <w:rsid w:val="003036DE"/>
    <w:rsid w:val="003053A4"/>
    <w:rsid w:val="003203B2"/>
    <w:rsid w:val="003223B8"/>
    <w:rsid w:val="00333712"/>
    <w:rsid w:val="003427F8"/>
    <w:rsid w:val="00345608"/>
    <w:rsid w:val="00353AE8"/>
    <w:rsid w:val="003545B9"/>
    <w:rsid w:val="003624A7"/>
    <w:rsid w:val="0036250D"/>
    <w:rsid w:val="0036288F"/>
    <w:rsid w:val="00365F21"/>
    <w:rsid w:val="00371128"/>
    <w:rsid w:val="003724A1"/>
    <w:rsid w:val="003729F9"/>
    <w:rsid w:val="003747C1"/>
    <w:rsid w:val="00380979"/>
    <w:rsid w:val="003812E9"/>
    <w:rsid w:val="003838EF"/>
    <w:rsid w:val="00385054"/>
    <w:rsid w:val="00387717"/>
    <w:rsid w:val="003974AC"/>
    <w:rsid w:val="003D2A72"/>
    <w:rsid w:val="003D2A8D"/>
    <w:rsid w:val="003D40B7"/>
    <w:rsid w:val="003D7303"/>
    <w:rsid w:val="003E2DEB"/>
    <w:rsid w:val="003E3B0C"/>
    <w:rsid w:val="003E57D6"/>
    <w:rsid w:val="003E62DA"/>
    <w:rsid w:val="003E6985"/>
    <w:rsid w:val="003E6D36"/>
    <w:rsid w:val="003F6C46"/>
    <w:rsid w:val="004000ED"/>
    <w:rsid w:val="0040576B"/>
    <w:rsid w:val="004120D0"/>
    <w:rsid w:val="0041260D"/>
    <w:rsid w:val="0041266F"/>
    <w:rsid w:val="004139B6"/>
    <w:rsid w:val="00413B73"/>
    <w:rsid w:val="00416FCD"/>
    <w:rsid w:val="00420EED"/>
    <w:rsid w:val="00421429"/>
    <w:rsid w:val="00422DCC"/>
    <w:rsid w:val="004240D7"/>
    <w:rsid w:val="00432BC4"/>
    <w:rsid w:val="00436B72"/>
    <w:rsid w:val="004512C7"/>
    <w:rsid w:val="0045493C"/>
    <w:rsid w:val="00456D56"/>
    <w:rsid w:val="0046782A"/>
    <w:rsid w:val="0047121B"/>
    <w:rsid w:val="00471855"/>
    <w:rsid w:val="00474BEA"/>
    <w:rsid w:val="00477245"/>
    <w:rsid w:val="00477DC7"/>
    <w:rsid w:val="004811BE"/>
    <w:rsid w:val="00490C56"/>
    <w:rsid w:val="00490C94"/>
    <w:rsid w:val="00494E10"/>
    <w:rsid w:val="004A301A"/>
    <w:rsid w:val="004A3528"/>
    <w:rsid w:val="004A60BD"/>
    <w:rsid w:val="004A7610"/>
    <w:rsid w:val="004B2CB4"/>
    <w:rsid w:val="004B675B"/>
    <w:rsid w:val="004B74B6"/>
    <w:rsid w:val="004C57BC"/>
    <w:rsid w:val="004D1AA8"/>
    <w:rsid w:val="004D5FC5"/>
    <w:rsid w:val="004E542B"/>
    <w:rsid w:val="004F6FC0"/>
    <w:rsid w:val="004F7595"/>
    <w:rsid w:val="005038D2"/>
    <w:rsid w:val="00503CEB"/>
    <w:rsid w:val="005073C8"/>
    <w:rsid w:val="00511908"/>
    <w:rsid w:val="00513C72"/>
    <w:rsid w:val="00514823"/>
    <w:rsid w:val="00525AB6"/>
    <w:rsid w:val="00526029"/>
    <w:rsid w:val="00531FB2"/>
    <w:rsid w:val="00532C22"/>
    <w:rsid w:val="00537CF5"/>
    <w:rsid w:val="00550D13"/>
    <w:rsid w:val="00552709"/>
    <w:rsid w:val="00554904"/>
    <w:rsid w:val="0056375E"/>
    <w:rsid w:val="00564972"/>
    <w:rsid w:val="00566197"/>
    <w:rsid w:val="0057301B"/>
    <w:rsid w:val="00573E4F"/>
    <w:rsid w:val="00575201"/>
    <w:rsid w:val="005765A0"/>
    <w:rsid w:val="00583C9C"/>
    <w:rsid w:val="005851A2"/>
    <w:rsid w:val="00591A27"/>
    <w:rsid w:val="00597207"/>
    <w:rsid w:val="005A0286"/>
    <w:rsid w:val="005A6363"/>
    <w:rsid w:val="005A6FCA"/>
    <w:rsid w:val="005B0CA9"/>
    <w:rsid w:val="005B0FE1"/>
    <w:rsid w:val="005B24C2"/>
    <w:rsid w:val="005B39BC"/>
    <w:rsid w:val="005C0025"/>
    <w:rsid w:val="005C0FE8"/>
    <w:rsid w:val="005C1C5C"/>
    <w:rsid w:val="005C45F3"/>
    <w:rsid w:val="005C744A"/>
    <w:rsid w:val="005C78C6"/>
    <w:rsid w:val="005C7CEF"/>
    <w:rsid w:val="005D1084"/>
    <w:rsid w:val="005D3236"/>
    <w:rsid w:val="005D7B3A"/>
    <w:rsid w:val="005E2BAD"/>
    <w:rsid w:val="005E5595"/>
    <w:rsid w:val="005F213D"/>
    <w:rsid w:val="00600968"/>
    <w:rsid w:val="006024D1"/>
    <w:rsid w:val="00605B60"/>
    <w:rsid w:val="0060606F"/>
    <w:rsid w:val="006062D5"/>
    <w:rsid w:val="00613C47"/>
    <w:rsid w:val="00615624"/>
    <w:rsid w:val="00615E27"/>
    <w:rsid w:val="006201B5"/>
    <w:rsid w:val="00620C6C"/>
    <w:rsid w:val="00622C25"/>
    <w:rsid w:val="00632A7E"/>
    <w:rsid w:val="00634847"/>
    <w:rsid w:val="00636109"/>
    <w:rsid w:val="0064035B"/>
    <w:rsid w:val="00640460"/>
    <w:rsid w:val="00657D66"/>
    <w:rsid w:val="00657FCA"/>
    <w:rsid w:val="00661072"/>
    <w:rsid w:val="00661238"/>
    <w:rsid w:val="006646CD"/>
    <w:rsid w:val="00665CF9"/>
    <w:rsid w:val="00675BD6"/>
    <w:rsid w:val="00682048"/>
    <w:rsid w:val="006834D2"/>
    <w:rsid w:val="00683541"/>
    <w:rsid w:val="00687CAE"/>
    <w:rsid w:val="006924B9"/>
    <w:rsid w:val="00697093"/>
    <w:rsid w:val="006A3D07"/>
    <w:rsid w:val="006B71A0"/>
    <w:rsid w:val="006C2E00"/>
    <w:rsid w:val="006C2E05"/>
    <w:rsid w:val="006C35C7"/>
    <w:rsid w:val="006C6317"/>
    <w:rsid w:val="006D5260"/>
    <w:rsid w:val="006D6843"/>
    <w:rsid w:val="006E4221"/>
    <w:rsid w:val="006E6E7A"/>
    <w:rsid w:val="006F6C40"/>
    <w:rsid w:val="00703161"/>
    <w:rsid w:val="0071037C"/>
    <w:rsid w:val="00711568"/>
    <w:rsid w:val="00711B1F"/>
    <w:rsid w:val="007125DA"/>
    <w:rsid w:val="00712693"/>
    <w:rsid w:val="0071672A"/>
    <w:rsid w:val="0072212B"/>
    <w:rsid w:val="00723098"/>
    <w:rsid w:val="00726BA1"/>
    <w:rsid w:val="00730514"/>
    <w:rsid w:val="00734CC5"/>
    <w:rsid w:val="00735A20"/>
    <w:rsid w:val="0074050C"/>
    <w:rsid w:val="007409B2"/>
    <w:rsid w:val="007459DA"/>
    <w:rsid w:val="00745E63"/>
    <w:rsid w:val="00747D31"/>
    <w:rsid w:val="00752315"/>
    <w:rsid w:val="00760CB0"/>
    <w:rsid w:val="00760FB8"/>
    <w:rsid w:val="0076249B"/>
    <w:rsid w:val="00762627"/>
    <w:rsid w:val="00763C4D"/>
    <w:rsid w:val="00765623"/>
    <w:rsid w:val="00766BBB"/>
    <w:rsid w:val="007676AD"/>
    <w:rsid w:val="00770767"/>
    <w:rsid w:val="00772754"/>
    <w:rsid w:val="00772C5B"/>
    <w:rsid w:val="00775AA2"/>
    <w:rsid w:val="00776A27"/>
    <w:rsid w:val="00780C6C"/>
    <w:rsid w:val="007A1593"/>
    <w:rsid w:val="007A173A"/>
    <w:rsid w:val="007B5284"/>
    <w:rsid w:val="007B6063"/>
    <w:rsid w:val="007B662C"/>
    <w:rsid w:val="007C0D2F"/>
    <w:rsid w:val="007C792D"/>
    <w:rsid w:val="007D2125"/>
    <w:rsid w:val="007D4372"/>
    <w:rsid w:val="007D79DB"/>
    <w:rsid w:val="007E3062"/>
    <w:rsid w:val="007E5287"/>
    <w:rsid w:val="007F3765"/>
    <w:rsid w:val="007F640A"/>
    <w:rsid w:val="007F64F8"/>
    <w:rsid w:val="007F7A9C"/>
    <w:rsid w:val="0080570A"/>
    <w:rsid w:val="0080572B"/>
    <w:rsid w:val="00812C0B"/>
    <w:rsid w:val="00814BC2"/>
    <w:rsid w:val="00817BBA"/>
    <w:rsid w:val="008200F1"/>
    <w:rsid w:val="00826448"/>
    <w:rsid w:val="008268D4"/>
    <w:rsid w:val="008302AB"/>
    <w:rsid w:val="008365BA"/>
    <w:rsid w:val="00844CD2"/>
    <w:rsid w:val="00850564"/>
    <w:rsid w:val="00851443"/>
    <w:rsid w:val="00854193"/>
    <w:rsid w:val="0085511A"/>
    <w:rsid w:val="00855997"/>
    <w:rsid w:val="00856483"/>
    <w:rsid w:val="00861D55"/>
    <w:rsid w:val="00865E84"/>
    <w:rsid w:val="00867498"/>
    <w:rsid w:val="0087017E"/>
    <w:rsid w:val="00871B32"/>
    <w:rsid w:val="00873FB8"/>
    <w:rsid w:val="00874933"/>
    <w:rsid w:val="00874FE4"/>
    <w:rsid w:val="008773C8"/>
    <w:rsid w:val="008865F6"/>
    <w:rsid w:val="00893B80"/>
    <w:rsid w:val="00894275"/>
    <w:rsid w:val="008A5C80"/>
    <w:rsid w:val="008A68AD"/>
    <w:rsid w:val="008B075D"/>
    <w:rsid w:val="008B0931"/>
    <w:rsid w:val="008B16EA"/>
    <w:rsid w:val="008B7C65"/>
    <w:rsid w:val="008C3AE2"/>
    <w:rsid w:val="008C7E2F"/>
    <w:rsid w:val="008D306A"/>
    <w:rsid w:val="008D7C87"/>
    <w:rsid w:val="008E0436"/>
    <w:rsid w:val="008E50DD"/>
    <w:rsid w:val="008E5566"/>
    <w:rsid w:val="008E7465"/>
    <w:rsid w:val="008E77EA"/>
    <w:rsid w:val="008F7C3C"/>
    <w:rsid w:val="00900B5D"/>
    <w:rsid w:val="009032D4"/>
    <w:rsid w:val="009064AD"/>
    <w:rsid w:val="0090657B"/>
    <w:rsid w:val="00906AD4"/>
    <w:rsid w:val="00907346"/>
    <w:rsid w:val="00912CE5"/>
    <w:rsid w:val="009169B3"/>
    <w:rsid w:val="009222D4"/>
    <w:rsid w:val="00922D14"/>
    <w:rsid w:val="009247C2"/>
    <w:rsid w:val="0093272E"/>
    <w:rsid w:val="00942306"/>
    <w:rsid w:val="0095059A"/>
    <w:rsid w:val="00966450"/>
    <w:rsid w:val="00970B43"/>
    <w:rsid w:val="00970E1C"/>
    <w:rsid w:val="00974845"/>
    <w:rsid w:val="009914CA"/>
    <w:rsid w:val="00993B76"/>
    <w:rsid w:val="00997A02"/>
    <w:rsid w:val="009A0A10"/>
    <w:rsid w:val="009B4C8D"/>
    <w:rsid w:val="009B4E82"/>
    <w:rsid w:val="009B60DD"/>
    <w:rsid w:val="009B7750"/>
    <w:rsid w:val="009B77BB"/>
    <w:rsid w:val="009B7A3E"/>
    <w:rsid w:val="009C3EBB"/>
    <w:rsid w:val="009C42EF"/>
    <w:rsid w:val="009C5956"/>
    <w:rsid w:val="009D02BE"/>
    <w:rsid w:val="009D0E1F"/>
    <w:rsid w:val="009D2870"/>
    <w:rsid w:val="009E37FF"/>
    <w:rsid w:val="009E6E9B"/>
    <w:rsid w:val="009F2335"/>
    <w:rsid w:val="009F5251"/>
    <w:rsid w:val="009F74B7"/>
    <w:rsid w:val="00A02AA3"/>
    <w:rsid w:val="00A046ED"/>
    <w:rsid w:val="00A12383"/>
    <w:rsid w:val="00A124AE"/>
    <w:rsid w:val="00A126FB"/>
    <w:rsid w:val="00A15809"/>
    <w:rsid w:val="00A1702E"/>
    <w:rsid w:val="00A252AF"/>
    <w:rsid w:val="00A26F05"/>
    <w:rsid w:val="00A348CD"/>
    <w:rsid w:val="00A3632B"/>
    <w:rsid w:val="00A43619"/>
    <w:rsid w:val="00A50932"/>
    <w:rsid w:val="00A52C1F"/>
    <w:rsid w:val="00A572D8"/>
    <w:rsid w:val="00A60562"/>
    <w:rsid w:val="00A611B1"/>
    <w:rsid w:val="00A65B67"/>
    <w:rsid w:val="00A741DC"/>
    <w:rsid w:val="00A745C4"/>
    <w:rsid w:val="00A74CCE"/>
    <w:rsid w:val="00A774AE"/>
    <w:rsid w:val="00A86C51"/>
    <w:rsid w:val="00A919C9"/>
    <w:rsid w:val="00A91FCC"/>
    <w:rsid w:val="00AA36DA"/>
    <w:rsid w:val="00AA62D5"/>
    <w:rsid w:val="00AA67BE"/>
    <w:rsid w:val="00AA749B"/>
    <w:rsid w:val="00AB2CAD"/>
    <w:rsid w:val="00AB53A2"/>
    <w:rsid w:val="00AC0D74"/>
    <w:rsid w:val="00AC6EE2"/>
    <w:rsid w:val="00AD086B"/>
    <w:rsid w:val="00AD0E4A"/>
    <w:rsid w:val="00AD4ED4"/>
    <w:rsid w:val="00AE0E5D"/>
    <w:rsid w:val="00AE2B04"/>
    <w:rsid w:val="00AE6D08"/>
    <w:rsid w:val="00AF4BF1"/>
    <w:rsid w:val="00AF738F"/>
    <w:rsid w:val="00B002EA"/>
    <w:rsid w:val="00B10F09"/>
    <w:rsid w:val="00B1401C"/>
    <w:rsid w:val="00B21066"/>
    <w:rsid w:val="00B22097"/>
    <w:rsid w:val="00B25440"/>
    <w:rsid w:val="00B332C7"/>
    <w:rsid w:val="00B35A45"/>
    <w:rsid w:val="00B406E9"/>
    <w:rsid w:val="00B40F82"/>
    <w:rsid w:val="00B44948"/>
    <w:rsid w:val="00B45175"/>
    <w:rsid w:val="00B45FCF"/>
    <w:rsid w:val="00B5286D"/>
    <w:rsid w:val="00B52870"/>
    <w:rsid w:val="00B5328B"/>
    <w:rsid w:val="00B63C3E"/>
    <w:rsid w:val="00B65943"/>
    <w:rsid w:val="00B66DEE"/>
    <w:rsid w:val="00B702D2"/>
    <w:rsid w:val="00B76632"/>
    <w:rsid w:val="00B80611"/>
    <w:rsid w:val="00B826F7"/>
    <w:rsid w:val="00B84455"/>
    <w:rsid w:val="00B85466"/>
    <w:rsid w:val="00B85C66"/>
    <w:rsid w:val="00B906E3"/>
    <w:rsid w:val="00B91643"/>
    <w:rsid w:val="00B9367B"/>
    <w:rsid w:val="00B94550"/>
    <w:rsid w:val="00B9665D"/>
    <w:rsid w:val="00B96ACB"/>
    <w:rsid w:val="00BA02E4"/>
    <w:rsid w:val="00BB2112"/>
    <w:rsid w:val="00BB2EBD"/>
    <w:rsid w:val="00BC3BFD"/>
    <w:rsid w:val="00BC7A8D"/>
    <w:rsid w:val="00BD4F4F"/>
    <w:rsid w:val="00BD6DA1"/>
    <w:rsid w:val="00BE16D1"/>
    <w:rsid w:val="00BE33BB"/>
    <w:rsid w:val="00BF308F"/>
    <w:rsid w:val="00BF4C28"/>
    <w:rsid w:val="00C030D1"/>
    <w:rsid w:val="00C041CD"/>
    <w:rsid w:val="00C065C0"/>
    <w:rsid w:val="00C10921"/>
    <w:rsid w:val="00C13C0B"/>
    <w:rsid w:val="00C15C30"/>
    <w:rsid w:val="00C2120A"/>
    <w:rsid w:val="00C25955"/>
    <w:rsid w:val="00C279C8"/>
    <w:rsid w:val="00C3643E"/>
    <w:rsid w:val="00C414F0"/>
    <w:rsid w:val="00C42A76"/>
    <w:rsid w:val="00C42EA4"/>
    <w:rsid w:val="00C47D8C"/>
    <w:rsid w:val="00C50430"/>
    <w:rsid w:val="00C546FC"/>
    <w:rsid w:val="00C566DE"/>
    <w:rsid w:val="00C57193"/>
    <w:rsid w:val="00C66E99"/>
    <w:rsid w:val="00C752F6"/>
    <w:rsid w:val="00C80D15"/>
    <w:rsid w:val="00C83A4D"/>
    <w:rsid w:val="00C83E73"/>
    <w:rsid w:val="00CA3A1C"/>
    <w:rsid w:val="00CA49BA"/>
    <w:rsid w:val="00CA7BEC"/>
    <w:rsid w:val="00CB1632"/>
    <w:rsid w:val="00CB249D"/>
    <w:rsid w:val="00CB4BBE"/>
    <w:rsid w:val="00CC144B"/>
    <w:rsid w:val="00CC1BE9"/>
    <w:rsid w:val="00CC496F"/>
    <w:rsid w:val="00CD0975"/>
    <w:rsid w:val="00CD29A4"/>
    <w:rsid w:val="00CD41E7"/>
    <w:rsid w:val="00CD546B"/>
    <w:rsid w:val="00CE3CD0"/>
    <w:rsid w:val="00CE55CE"/>
    <w:rsid w:val="00CF23EF"/>
    <w:rsid w:val="00CF535A"/>
    <w:rsid w:val="00CF7777"/>
    <w:rsid w:val="00D000DD"/>
    <w:rsid w:val="00D01963"/>
    <w:rsid w:val="00D02D20"/>
    <w:rsid w:val="00D032D4"/>
    <w:rsid w:val="00D03950"/>
    <w:rsid w:val="00D04580"/>
    <w:rsid w:val="00D046A2"/>
    <w:rsid w:val="00D04ED1"/>
    <w:rsid w:val="00D11491"/>
    <w:rsid w:val="00D15CEA"/>
    <w:rsid w:val="00D2170F"/>
    <w:rsid w:val="00D21F9F"/>
    <w:rsid w:val="00D23751"/>
    <w:rsid w:val="00D3187E"/>
    <w:rsid w:val="00D32B8F"/>
    <w:rsid w:val="00D371A5"/>
    <w:rsid w:val="00D3775B"/>
    <w:rsid w:val="00D40001"/>
    <w:rsid w:val="00D40AA7"/>
    <w:rsid w:val="00D4417A"/>
    <w:rsid w:val="00D5351C"/>
    <w:rsid w:val="00D60A36"/>
    <w:rsid w:val="00D63687"/>
    <w:rsid w:val="00D64024"/>
    <w:rsid w:val="00D64EE6"/>
    <w:rsid w:val="00D72921"/>
    <w:rsid w:val="00D8397F"/>
    <w:rsid w:val="00D90BDA"/>
    <w:rsid w:val="00DA0366"/>
    <w:rsid w:val="00DA11A7"/>
    <w:rsid w:val="00DA33B5"/>
    <w:rsid w:val="00DA4DD1"/>
    <w:rsid w:val="00DB1354"/>
    <w:rsid w:val="00DC4B04"/>
    <w:rsid w:val="00DD1F49"/>
    <w:rsid w:val="00DD4543"/>
    <w:rsid w:val="00DD45ED"/>
    <w:rsid w:val="00DD5891"/>
    <w:rsid w:val="00DE4BA7"/>
    <w:rsid w:val="00DE4C59"/>
    <w:rsid w:val="00DE6B4D"/>
    <w:rsid w:val="00DE6DF8"/>
    <w:rsid w:val="00DF31BA"/>
    <w:rsid w:val="00DF3209"/>
    <w:rsid w:val="00DF483D"/>
    <w:rsid w:val="00E14F00"/>
    <w:rsid w:val="00E230FC"/>
    <w:rsid w:val="00E366FB"/>
    <w:rsid w:val="00E41702"/>
    <w:rsid w:val="00E41EBE"/>
    <w:rsid w:val="00E4644C"/>
    <w:rsid w:val="00E46A2B"/>
    <w:rsid w:val="00E47C76"/>
    <w:rsid w:val="00E52624"/>
    <w:rsid w:val="00E52EC9"/>
    <w:rsid w:val="00E668EB"/>
    <w:rsid w:val="00E700F9"/>
    <w:rsid w:val="00E753CF"/>
    <w:rsid w:val="00E76887"/>
    <w:rsid w:val="00E80B0E"/>
    <w:rsid w:val="00E81D7D"/>
    <w:rsid w:val="00E81DE5"/>
    <w:rsid w:val="00E8658A"/>
    <w:rsid w:val="00E900CB"/>
    <w:rsid w:val="00E947DA"/>
    <w:rsid w:val="00E97668"/>
    <w:rsid w:val="00EA2E3A"/>
    <w:rsid w:val="00EB40C2"/>
    <w:rsid w:val="00EC04A3"/>
    <w:rsid w:val="00EC1E60"/>
    <w:rsid w:val="00ED6CFB"/>
    <w:rsid w:val="00ED7435"/>
    <w:rsid w:val="00EE1D07"/>
    <w:rsid w:val="00EE7F70"/>
    <w:rsid w:val="00EF20BB"/>
    <w:rsid w:val="00EF2654"/>
    <w:rsid w:val="00F02FCB"/>
    <w:rsid w:val="00F11A4C"/>
    <w:rsid w:val="00F14437"/>
    <w:rsid w:val="00F31052"/>
    <w:rsid w:val="00F3195C"/>
    <w:rsid w:val="00F31E30"/>
    <w:rsid w:val="00F35E2B"/>
    <w:rsid w:val="00F44BA2"/>
    <w:rsid w:val="00F50A1E"/>
    <w:rsid w:val="00F5452F"/>
    <w:rsid w:val="00F549C3"/>
    <w:rsid w:val="00F5531C"/>
    <w:rsid w:val="00F56F08"/>
    <w:rsid w:val="00F60B9F"/>
    <w:rsid w:val="00F6377B"/>
    <w:rsid w:val="00F71E88"/>
    <w:rsid w:val="00F77F10"/>
    <w:rsid w:val="00F821EF"/>
    <w:rsid w:val="00F82723"/>
    <w:rsid w:val="00F87CEF"/>
    <w:rsid w:val="00F901B5"/>
    <w:rsid w:val="00F92AF2"/>
    <w:rsid w:val="00F93FA6"/>
    <w:rsid w:val="00F96C95"/>
    <w:rsid w:val="00FA4E4D"/>
    <w:rsid w:val="00FA708E"/>
    <w:rsid w:val="00FB11C2"/>
    <w:rsid w:val="00FB6920"/>
    <w:rsid w:val="00FC1BA9"/>
    <w:rsid w:val="00FC5BE0"/>
    <w:rsid w:val="00FD28E4"/>
    <w:rsid w:val="00FD32C4"/>
    <w:rsid w:val="00FD4E84"/>
    <w:rsid w:val="00FD5C98"/>
    <w:rsid w:val="00FE5649"/>
    <w:rsid w:val="00FE704D"/>
    <w:rsid w:val="00FF28FA"/>
    <w:rsid w:val="00FF31D4"/>
    <w:rsid w:val="00FF5F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colormenu v:ext="edit"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891"/>
  </w:style>
  <w:style w:type="paragraph" w:styleId="Heading1">
    <w:name w:val="heading 1"/>
    <w:basedOn w:val="Normal"/>
    <w:next w:val="Normal"/>
    <w:qFormat/>
    <w:rsid w:val="00DD589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D589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D5891"/>
    <w:pPr>
      <w:keepNext/>
      <w:numPr>
        <w:ilvl w:val="2"/>
        <w:numId w:val="1"/>
      </w:numPr>
      <w:spacing w:before="240" w:after="60"/>
      <w:outlineLvl w:val="2"/>
    </w:pPr>
    <w:rPr>
      <w:b/>
      <w:sz w:val="24"/>
    </w:rPr>
  </w:style>
  <w:style w:type="paragraph" w:styleId="Heading4">
    <w:name w:val="heading 4"/>
    <w:basedOn w:val="Normal"/>
    <w:next w:val="Normal"/>
    <w:qFormat/>
    <w:rsid w:val="00DD5891"/>
    <w:pPr>
      <w:keepNext/>
      <w:numPr>
        <w:ilvl w:val="3"/>
        <w:numId w:val="1"/>
      </w:numPr>
      <w:spacing w:before="240" w:after="60"/>
      <w:outlineLvl w:val="3"/>
    </w:pPr>
    <w:rPr>
      <w:b/>
      <w:i/>
      <w:sz w:val="24"/>
    </w:rPr>
  </w:style>
  <w:style w:type="paragraph" w:styleId="Heading5">
    <w:name w:val="heading 5"/>
    <w:basedOn w:val="Normal"/>
    <w:next w:val="Normal"/>
    <w:qFormat/>
    <w:rsid w:val="00DD5891"/>
    <w:pPr>
      <w:numPr>
        <w:ilvl w:val="4"/>
        <w:numId w:val="1"/>
      </w:numPr>
      <w:spacing w:before="240" w:after="60"/>
      <w:outlineLvl w:val="4"/>
    </w:pPr>
    <w:rPr>
      <w:rFonts w:ascii="Arial" w:hAnsi="Arial"/>
      <w:sz w:val="22"/>
    </w:rPr>
  </w:style>
  <w:style w:type="paragraph" w:styleId="Heading6">
    <w:name w:val="heading 6"/>
    <w:basedOn w:val="Normal"/>
    <w:next w:val="Normal"/>
    <w:qFormat/>
    <w:rsid w:val="00DD5891"/>
    <w:pPr>
      <w:numPr>
        <w:ilvl w:val="5"/>
        <w:numId w:val="1"/>
      </w:numPr>
      <w:spacing w:before="240" w:after="60"/>
      <w:outlineLvl w:val="5"/>
    </w:pPr>
    <w:rPr>
      <w:rFonts w:ascii="Arial" w:hAnsi="Arial"/>
      <w:i/>
      <w:sz w:val="22"/>
    </w:rPr>
  </w:style>
  <w:style w:type="paragraph" w:styleId="Heading7">
    <w:name w:val="heading 7"/>
    <w:basedOn w:val="Normal"/>
    <w:next w:val="Normal"/>
    <w:qFormat/>
    <w:rsid w:val="00DD5891"/>
    <w:pPr>
      <w:numPr>
        <w:ilvl w:val="6"/>
        <w:numId w:val="1"/>
      </w:numPr>
      <w:spacing w:before="240" w:after="60"/>
      <w:outlineLvl w:val="6"/>
    </w:pPr>
    <w:rPr>
      <w:rFonts w:ascii="Arial" w:hAnsi="Arial"/>
    </w:rPr>
  </w:style>
  <w:style w:type="paragraph" w:styleId="Heading8">
    <w:name w:val="heading 8"/>
    <w:basedOn w:val="Normal"/>
    <w:next w:val="Normal"/>
    <w:qFormat/>
    <w:rsid w:val="00DD5891"/>
    <w:pPr>
      <w:numPr>
        <w:ilvl w:val="7"/>
        <w:numId w:val="1"/>
      </w:numPr>
      <w:spacing w:before="240" w:after="60"/>
      <w:outlineLvl w:val="7"/>
    </w:pPr>
    <w:rPr>
      <w:rFonts w:ascii="Arial" w:hAnsi="Arial"/>
      <w:i/>
    </w:rPr>
  </w:style>
  <w:style w:type="paragraph" w:styleId="Heading9">
    <w:name w:val="heading 9"/>
    <w:basedOn w:val="Normal"/>
    <w:next w:val="Normal"/>
    <w:qFormat/>
    <w:rsid w:val="00DD589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DD5891"/>
  </w:style>
  <w:style w:type="paragraph" w:customStyle="1" w:styleId="Style4">
    <w:name w:val="Style4"/>
    <w:next w:val="Normal"/>
    <w:rsid w:val="00DD5891"/>
    <w:rPr>
      <w:noProof/>
      <w:sz w:val="24"/>
    </w:rPr>
  </w:style>
  <w:style w:type="paragraph" w:styleId="BodyText">
    <w:name w:val="Body Text"/>
    <w:aliases w:val="SCA Body Text,SCA Body Text1,SCA Body Text2,SCA Body Text11"/>
    <w:basedOn w:val="Normal"/>
    <w:semiHidden/>
    <w:rsid w:val="00DD5891"/>
    <w:pPr>
      <w:spacing w:after="120"/>
    </w:pPr>
  </w:style>
  <w:style w:type="paragraph" w:styleId="Header">
    <w:name w:val="header"/>
    <w:basedOn w:val="Normal"/>
    <w:semiHidden/>
    <w:rsid w:val="00DD5891"/>
    <w:pPr>
      <w:tabs>
        <w:tab w:val="center" w:pos="4320"/>
        <w:tab w:val="right" w:pos="8640"/>
      </w:tabs>
    </w:pPr>
  </w:style>
  <w:style w:type="paragraph" w:styleId="Footer">
    <w:name w:val="footer"/>
    <w:basedOn w:val="Normal"/>
    <w:semiHidden/>
    <w:rsid w:val="00DD5891"/>
    <w:pPr>
      <w:tabs>
        <w:tab w:val="center" w:pos="4320"/>
        <w:tab w:val="right" w:pos="8640"/>
      </w:tabs>
    </w:pPr>
  </w:style>
  <w:style w:type="paragraph" w:styleId="Caption">
    <w:name w:val="caption"/>
    <w:basedOn w:val="Normal"/>
    <w:next w:val="Normal"/>
    <w:qFormat/>
    <w:rsid w:val="00DD5891"/>
    <w:pPr>
      <w:spacing w:before="360" w:after="120"/>
    </w:pPr>
    <w:rPr>
      <w:b/>
      <w:caps/>
      <w:sz w:val="22"/>
    </w:rPr>
  </w:style>
  <w:style w:type="paragraph" w:styleId="BodyText3">
    <w:name w:val="Body Text 3"/>
    <w:basedOn w:val="Normal"/>
    <w:semiHidden/>
    <w:rsid w:val="00DD5891"/>
    <w:pPr>
      <w:spacing w:after="120"/>
      <w:jc w:val="both"/>
    </w:pPr>
    <w:rPr>
      <w:sz w:val="22"/>
    </w:rPr>
  </w:style>
  <w:style w:type="paragraph" w:styleId="BodyTextIndent">
    <w:name w:val="Body Text Indent"/>
    <w:basedOn w:val="Normal"/>
    <w:semiHidden/>
    <w:rsid w:val="00DD5891"/>
    <w:pPr>
      <w:spacing w:after="120"/>
      <w:ind w:left="1440"/>
      <w:jc w:val="both"/>
    </w:pPr>
    <w:rPr>
      <w:sz w:val="22"/>
    </w:rPr>
  </w:style>
  <w:style w:type="paragraph" w:styleId="BodyTextIndent2">
    <w:name w:val="Body Text Indent 2"/>
    <w:basedOn w:val="Normal"/>
    <w:semiHidden/>
    <w:rsid w:val="00DD5891"/>
    <w:pPr>
      <w:suppressAutoHyphens/>
      <w:spacing w:after="120"/>
      <w:ind w:left="576"/>
      <w:jc w:val="both"/>
    </w:pPr>
    <w:rPr>
      <w:sz w:val="22"/>
    </w:rPr>
  </w:style>
  <w:style w:type="paragraph" w:styleId="BodyTextIndent3">
    <w:name w:val="Body Text Indent 3"/>
    <w:basedOn w:val="Normal"/>
    <w:semiHidden/>
    <w:rsid w:val="00DD5891"/>
    <w:pPr>
      <w:spacing w:after="120"/>
      <w:ind w:left="720"/>
      <w:jc w:val="both"/>
    </w:pPr>
    <w:rPr>
      <w:sz w:val="22"/>
    </w:rPr>
  </w:style>
  <w:style w:type="paragraph" w:styleId="BodyText2">
    <w:name w:val="Body Text 2"/>
    <w:basedOn w:val="Normal"/>
    <w:semiHidden/>
    <w:rsid w:val="00DD5891"/>
    <w:pPr>
      <w:spacing w:after="120"/>
    </w:pPr>
    <w:rPr>
      <w:sz w:val="22"/>
    </w:rPr>
  </w:style>
  <w:style w:type="paragraph" w:styleId="EndnoteText">
    <w:name w:val="endnote text"/>
    <w:basedOn w:val="Normal"/>
    <w:semiHidden/>
    <w:rsid w:val="00DD5891"/>
    <w:rPr>
      <w:rFonts w:ascii="Courier" w:hAnsi="Courier"/>
      <w:sz w:val="24"/>
    </w:rPr>
  </w:style>
  <w:style w:type="character" w:customStyle="1" w:styleId="EndnoteTextChar">
    <w:name w:val="Endnote Text Char"/>
    <w:basedOn w:val="DefaultParagraphFont"/>
    <w:rsid w:val="00DD5891"/>
    <w:rPr>
      <w:rFonts w:ascii="Courier" w:hAnsi="Courier"/>
      <w:sz w:val="24"/>
    </w:rPr>
  </w:style>
  <w:style w:type="paragraph" w:customStyle="1" w:styleId="Default">
    <w:name w:val="Default"/>
    <w:rsid w:val="00DD5891"/>
    <w:pPr>
      <w:autoSpaceDE w:val="0"/>
      <w:autoSpaceDN w:val="0"/>
      <w:adjustRightInd w:val="0"/>
    </w:pPr>
    <w:rPr>
      <w:color w:val="000000"/>
      <w:sz w:val="24"/>
      <w:szCs w:val="24"/>
    </w:rPr>
  </w:style>
  <w:style w:type="paragraph" w:styleId="ListParagraph">
    <w:name w:val="List Paragraph"/>
    <w:basedOn w:val="Normal"/>
    <w:qFormat/>
    <w:rsid w:val="00DD5891"/>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basedOn w:val="DefaultParagraphFont"/>
    <w:link w:val="BalloonText"/>
    <w:uiPriority w:val="99"/>
    <w:semiHidden/>
    <w:rsid w:val="00A65B67"/>
    <w:rPr>
      <w:rFonts w:ascii="Tahoma" w:hAnsi="Tahoma" w:cs="Tahoma"/>
      <w:sz w:val="16"/>
      <w:szCs w:val="16"/>
    </w:rPr>
  </w:style>
  <w:style w:type="character" w:styleId="Hyperlink">
    <w:name w:val="Hyperlink"/>
    <w:basedOn w:val="DefaultParagraphFont"/>
    <w:rsid w:val="009D2870"/>
    <w:rPr>
      <w:color w:val="0000FF"/>
      <w:u w:val="single"/>
    </w:rPr>
  </w:style>
  <w:style w:type="character" w:styleId="CommentReference">
    <w:name w:val="annotation reference"/>
    <w:basedOn w:val="DefaultParagraphFont"/>
    <w:uiPriority w:val="99"/>
    <w:semiHidden/>
    <w:unhideWhenUsed/>
    <w:rsid w:val="00AF738F"/>
    <w:rPr>
      <w:sz w:val="16"/>
      <w:szCs w:val="16"/>
    </w:rPr>
  </w:style>
  <w:style w:type="paragraph" w:styleId="CommentText">
    <w:name w:val="annotation text"/>
    <w:basedOn w:val="Normal"/>
    <w:link w:val="CommentTextChar"/>
    <w:uiPriority w:val="99"/>
    <w:semiHidden/>
    <w:unhideWhenUsed/>
    <w:rsid w:val="00AF738F"/>
  </w:style>
  <w:style w:type="character" w:customStyle="1" w:styleId="CommentTextChar">
    <w:name w:val="Comment Text Char"/>
    <w:basedOn w:val="DefaultParagraphFont"/>
    <w:link w:val="CommentText"/>
    <w:uiPriority w:val="99"/>
    <w:semiHidden/>
    <w:rsid w:val="00AF738F"/>
  </w:style>
  <w:style w:type="paragraph" w:styleId="CommentSubject">
    <w:name w:val="annotation subject"/>
    <w:basedOn w:val="CommentText"/>
    <w:next w:val="CommentText"/>
    <w:link w:val="CommentSubjectChar"/>
    <w:uiPriority w:val="99"/>
    <w:semiHidden/>
    <w:unhideWhenUsed/>
    <w:rsid w:val="00AF738F"/>
    <w:rPr>
      <w:b/>
      <w:bCs/>
    </w:rPr>
  </w:style>
  <w:style w:type="character" w:customStyle="1" w:styleId="CommentSubjectChar">
    <w:name w:val="Comment Subject Char"/>
    <w:basedOn w:val="CommentTextChar"/>
    <w:link w:val="CommentSubject"/>
    <w:uiPriority w:val="99"/>
    <w:semiHidden/>
    <w:rsid w:val="00AF738F"/>
    <w:rPr>
      <w:b/>
      <w:bCs/>
    </w:rPr>
  </w:style>
</w:styles>
</file>

<file path=word/webSettings.xml><?xml version="1.0" encoding="utf-8"?>
<w:webSettings xmlns:r="http://schemas.openxmlformats.org/officeDocument/2006/relationships" xmlns:w="http://schemas.openxmlformats.org/wordprocessingml/2006/main">
  <w:divs>
    <w:div w:id="193616950">
      <w:bodyDiv w:val="1"/>
      <w:marLeft w:val="0"/>
      <w:marRight w:val="0"/>
      <w:marTop w:val="0"/>
      <w:marBottom w:val="0"/>
      <w:divBdr>
        <w:top w:val="none" w:sz="0" w:space="0" w:color="auto"/>
        <w:left w:val="none" w:sz="0" w:space="0" w:color="auto"/>
        <w:bottom w:val="none" w:sz="0" w:space="0" w:color="auto"/>
        <w:right w:val="none" w:sz="0" w:space="0" w:color="auto"/>
      </w:divBdr>
    </w:div>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net@rubberapplications.com"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3.xml"/><Relationship Id="rId10" Type="http://schemas.openxmlformats.org/officeDocument/2006/relationships/hyperlink" Target="mailto:lrobinson@sesfla.com" TargetMode="Externa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ohn@rubberapplications.com" TargetMode="Externa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28157-0399-4617-971D-5834D9CF2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2901</Words>
  <Characters>16538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19401</CharactersWithSpaces>
  <SharedDoc>false</SharedDoc>
  <HLinks>
    <vt:vector size="18" baseType="variant">
      <vt:variant>
        <vt:i4>3670047</vt:i4>
      </vt:variant>
      <vt:variant>
        <vt:i4>6</vt:i4>
      </vt:variant>
      <vt:variant>
        <vt:i4>0</vt:i4>
      </vt:variant>
      <vt:variant>
        <vt:i4>5</vt:i4>
      </vt:variant>
      <vt:variant>
        <vt:lpwstr>mailto:janet@rubberapplications.com</vt:lpwstr>
      </vt:variant>
      <vt:variant>
        <vt:lpwstr/>
      </vt:variant>
      <vt:variant>
        <vt:i4>3670042</vt:i4>
      </vt:variant>
      <vt:variant>
        <vt:i4>3</vt:i4>
      </vt:variant>
      <vt:variant>
        <vt:i4>0</vt:i4>
      </vt:variant>
      <vt:variant>
        <vt:i4>5</vt:i4>
      </vt:variant>
      <vt:variant>
        <vt:lpwstr>mailto:lrobinson@sesfla.com</vt:lpwstr>
      </vt:variant>
      <vt:variant>
        <vt:lpwstr/>
      </vt:variant>
      <vt:variant>
        <vt:i4>6029409</vt:i4>
      </vt:variant>
      <vt:variant>
        <vt:i4>0</vt:i4>
      </vt:variant>
      <vt:variant>
        <vt:i4>0</vt:i4>
      </vt:variant>
      <vt:variant>
        <vt:i4>5</vt:i4>
      </vt:variant>
      <vt:variant>
        <vt:lpwstr>mailto:john@rubberapplications.com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hughes_rhonda</cp:lastModifiedBy>
  <cp:revision>12</cp:revision>
  <cp:lastPrinted>2013-08-27T14:22:00Z</cp:lastPrinted>
  <dcterms:created xsi:type="dcterms:W3CDTF">2013-08-12T21:12:00Z</dcterms:created>
  <dcterms:modified xsi:type="dcterms:W3CDTF">2013-08-27T14:25:00Z</dcterms:modified>
</cp:coreProperties>
</file>