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094" w:rsidRDefault="009D4F76" w:rsidP="00A4216F">
      <w:pPr>
        <w:suppressAutoHyphens/>
        <w:jc w:val="center"/>
        <w:rPr>
          <w:rFonts w:ascii="Arial" w:hAnsi="Arial"/>
          <w:spacing w:val="-3"/>
        </w:rPr>
      </w:pPr>
      <w:r w:rsidRPr="0078438E">
        <w:rPr>
          <w:noProof/>
        </w:rPr>
        <w:drawing>
          <wp:inline distT="0" distB="0" distL="0" distR="0">
            <wp:extent cx="1718310" cy="1120775"/>
            <wp:effectExtent l="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18310" cy="1120775"/>
                    </a:xfrm>
                    <a:prstGeom prst="rect">
                      <a:avLst/>
                    </a:prstGeom>
                    <a:noFill/>
                    <a:ln>
                      <a:noFill/>
                    </a:ln>
                  </pic:spPr>
                </pic:pic>
              </a:graphicData>
            </a:graphic>
          </wp:inline>
        </w:drawing>
      </w:r>
    </w:p>
    <w:p w:rsidR="00957094" w:rsidRDefault="00957094">
      <w:pPr>
        <w:suppressAutoHyphens/>
        <w:jc w:val="both"/>
        <w:rPr>
          <w:rFonts w:ascii="Arial" w:hAnsi="Arial"/>
          <w:spacing w:val="-3"/>
        </w:rPr>
      </w:pPr>
    </w:p>
    <w:p w:rsidR="00957094" w:rsidRPr="00077375" w:rsidRDefault="00957094">
      <w:pPr>
        <w:suppressAutoHyphens/>
        <w:jc w:val="both"/>
        <w:rPr>
          <w:rFonts w:ascii="Book Antiqua" w:hAnsi="Book Antiqua"/>
          <w:spacing w:val="-3"/>
          <w:sz w:val="22"/>
        </w:rPr>
      </w:pPr>
    </w:p>
    <w:p w:rsidR="00D4591B" w:rsidRPr="00CE4EB6" w:rsidRDefault="00D4591B"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TECHNICAL EVALUATION</w:t>
      </w:r>
    </w:p>
    <w:p w:rsidR="00957094" w:rsidRPr="00CE4EB6" w:rsidRDefault="00F12820"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&amp;</w:t>
      </w:r>
    </w:p>
    <w:p w:rsidR="00957094" w:rsidRPr="00CE4EB6" w:rsidRDefault="00957094"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PRELIMINARY DETERMINATION</w:t>
      </w:r>
    </w:p>
    <w:p w:rsidR="00957094" w:rsidRPr="00CE4EB6" w:rsidRDefault="00957094" w:rsidP="00D4591B">
      <w:pPr>
        <w:tabs>
          <w:tab w:val="left" w:pos="-720"/>
        </w:tabs>
        <w:suppressAutoHyphens/>
        <w:jc w:val="center"/>
        <w:rPr>
          <w:rFonts w:ascii="Times New Roman" w:hAnsi="Times New Roman"/>
          <w:spacing w:val="-3"/>
          <w:sz w:val="22"/>
        </w:rPr>
      </w:pPr>
    </w:p>
    <w:p w:rsidR="00957094" w:rsidRPr="00CE4EB6" w:rsidRDefault="00957094">
      <w:pPr>
        <w:tabs>
          <w:tab w:val="center" w:pos="4680"/>
        </w:tabs>
        <w:suppressAutoHyphens/>
        <w:jc w:val="both"/>
        <w:rPr>
          <w:rFonts w:ascii="Times New Roman" w:hAnsi="Times New Roman"/>
          <w:spacing w:val="-3"/>
          <w:sz w:val="22"/>
        </w:rPr>
      </w:pPr>
      <w:r w:rsidRPr="00CE4EB6">
        <w:rPr>
          <w:rFonts w:ascii="Times New Roman" w:hAnsi="Times New Roman"/>
          <w:spacing w:val="-3"/>
          <w:sz w:val="22"/>
        </w:rPr>
        <w:tab/>
      </w:r>
    </w:p>
    <w:p w:rsidR="00957094" w:rsidRPr="00CE4EB6" w:rsidRDefault="00F12820" w:rsidP="00F12820">
      <w:pPr>
        <w:tabs>
          <w:tab w:val="left" w:pos="-720"/>
        </w:tabs>
        <w:suppressAutoHyphens/>
        <w:jc w:val="center"/>
        <w:rPr>
          <w:rFonts w:ascii="Times New Roman" w:hAnsi="Times New Roman"/>
          <w:b/>
          <w:spacing w:val="-3"/>
          <w:sz w:val="22"/>
        </w:rPr>
      </w:pPr>
      <w:r w:rsidRPr="00CE4EB6">
        <w:rPr>
          <w:rFonts w:ascii="Times New Roman" w:hAnsi="Times New Roman"/>
          <w:b/>
          <w:spacing w:val="-3"/>
          <w:sz w:val="22"/>
        </w:rPr>
        <w:t>APPLICANT</w:t>
      </w:r>
    </w:p>
    <w:p w:rsidR="00F12820" w:rsidRPr="00CE4EB6" w:rsidRDefault="00F12820" w:rsidP="00F12820">
      <w:pPr>
        <w:tabs>
          <w:tab w:val="left" w:pos="-720"/>
        </w:tabs>
        <w:suppressAutoHyphens/>
        <w:jc w:val="center"/>
        <w:rPr>
          <w:rFonts w:ascii="Times New Roman" w:hAnsi="Times New Roman"/>
          <w:spacing w:val="-3"/>
          <w:sz w:val="22"/>
        </w:rPr>
      </w:pPr>
    </w:p>
    <w:p w:rsidR="00F12820" w:rsidRPr="00933E7E" w:rsidRDefault="00933E7E" w:rsidP="004B16F9">
      <w:pPr>
        <w:tabs>
          <w:tab w:val="left" w:pos="-720"/>
        </w:tabs>
        <w:suppressAutoHyphens/>
        <w:jc w:val="center"/>
        <w:rPr>
          <w:rFonts w:ascii="Times New Roman" w:hAnsi="Times New Roman"/>
          <w:sz w:val="22"/>
        </w:rPr>
      </w:pPr>
      <w:r w:rsidRPr="00933E7E">
        <w:rPr>
          <w:rFonts w:ascii="Times New Roman" w:hAnsi="Times New Roman"/>
          <w:sz w:val="22"/>
        </w:rPr>
        <w:t>Ritchie Bros. Auctioneers (America)</w:t>
      </w:r>
      <w:r w:rsidR="00B8475A">
        <w:rPr>
          <w:rFonts w:ascii="Times New Roman" w:hAnsi="Times New Roman"/>
          <w:sz w:val="22"/>
        </w:rPr>
        <w:t>,</w:t>
      </w:r>
      <w:r w:rsidRPr="00933E7E">
        <w:rPr>
          <w:rFonts w:ascii="Times New Roman" w:hAnsi="Times New Roman"/>
          <w:sz w:val="22"/>
        </w:rPr>
        <w:t xml:space="preserve"> Inc.</w:t>
      </w:r>
    </w:p>
    <w:p w:rsidR="00933E7E" w:rsidRPr="00933E7E" w:rsidRDefault="00933E7E" w:rsidP="004B16F9">
      <w:pPr>
        <w:tabs>
          <w:tab w:val="left" w:pos="-720"/>
        </w:tabs>
        <w:suppressAutoHyphens/>
        <w:jc w:val="center"/>
        <w:rPr>
          <w:rFonts w:ascii="Times New Roman" w:hAnsi="Times New Roman"/>
          <w:sz w:val="22"/>
        </w:rPr>
      </w:pPr>
      <w:r w:rsidRPr="00933E7E">
        <w:rPr>
          <w:rFonts w:ascii="Times New Roman" w:hAnsi="Times New Roman"/>
          <w:sz w:val="22"/>
        </w:rPr>
        <w:t>4000 Pine Lake Road</w:t>
      </w:r>
    </w:p>
    <w:p w:rsidR="00933E7E" w:rsidRPr="00933E7E" w:rsidRDefault="00933E7E" w:rsidP="004B16F9">
      <w:pPr>
        <w:tabs>
          <w:tab w:val="left" w:pos="-720"/>
        </w:tabs>
        <w:suppressAutoHyphens/>
        <w:jc w:val="center"/>
        <w:rPr>
          <w:rFonts w:ascii="Times New Roman" w:hAnsi="Times New Roman"/>
          <w:sz w:val="22"/>
        </w:rPr>
      </w:pPr>
      <w:r w:rsidRPr="00933E7E">
        <w:rPr>
          <w:rFonts w:ascii="Times New Roman" w:hAnsi="Times New Roman"/>
          <w:sz w:val="22"/>
        </w:rPr>
        <w:t>Lincoln, Nebraska 68516</w:t>
      </w:r>
    </w:p>
    <w:p w:rsidR="00F12820" w:rsidRPr="00CE4EB6" w:rsidRDefault="00F12820" w:rsidP="00F12820">
      <w:pPr>
        <w:tabs>
          <w:tab w:val="left" w:pos="-720"/>
        </w:tabs>
        <w:suppressAutoHyphens/>
        <w:rPr>
          <w:rFonts w:ascii="Times New Roman" w:hAnsi="Times New Roman"/>
          <w:sz w:val="22"/>
          <w:highlight w:val="yellow"/>
        </w:rPr>
      </w:pPr>
    </w:p>
    <w:p w:rsidR="00F12820" w:rsidRPr="00933E7E" w:rsidRDefault="00933E7E" w:rsidP="004B16F9">
      <w:pPr>
        <w:tabs>
          <w:tab w:val="left" w:pos="-720"/>
        </w:tabs>
        <w:suppressAutoHyphens/>
        <w:jc w:val="center"/>
        <w:rPr>
          <w:rFonts w:ascii="Times New Roman" w:hAnsi="Times New Roman"/>
          <w:sz w:val="22"/>
        </w:rPr>
      </w:pPr>
      <w:r w:rsidRPr="00933E7E">
        <w:rPr>
          <w:rFonts w:ascii="Times New Roman" w:hAnsi="Times New Roman"/>
          <w:sz w:val="22"/>
        </w:rPr>
        <w:t>Orlando Auction Facility</w:t>
      </w:r>
    </w:p>
    <w:p w:rsidR="00F12820" w:rsidRPr="00CE4EB6" w:rsidRDefault="00F12820" w:rsidP="004B16F9">
      <w:pPr>
        <w:tabs>
          <w:tab w:val="left" w:pos="-720"/>
        </w:tabs>
        <w:suppressAutoHyphens/>
        <w:jc w:val="center"/>
        <w:rPr>
          <w:rFonts w:ascii="Times New Roman" w:hAnsi="Times New Roman"/>
          <w:sz w:val="22"/>
          <w:highlight w:val="yellow"/>
        </w:rPr>
      </w:pPr>
    </w:p>
    <w:p w:rsidR="00F12820" w:rsidRPr="00CE4EB6" w:rsidRDefault="00F12820" w:rsidP="004B16F9">
      <w:pPr>
        <w:tabs>
          <w:tab w:val="left" w:pos="-720"/>
        </w:tabs>
        <w:suppressAutoHyphens/>
        <w:jc w:val="center"/>
        <w:rPr>
          <w:rFonts w:ascii="Times New Roman" w:hAnsi="Times New Roman"/>
          <w:sz w:val="22"/>
        </w:rPr>
      </w:pPr>
      <w:r w:rsidRPr="00933E7E">
        <w:rPr>
          <w:rFonts w:ascii="Times New Roman" w:hAnsi="Times New Roman"/>
          <w:sz w:val="22"/>
        </w:rPr>
        <w:t xml:space="preserve">Facility ID No. </w:t>
      </w:r>
      <w:r w:rsidR="00933E7E" w:rsidRPr="00933E7E">
        <w:rPr>
          <w:rFonts w:ascii="Times New Roman" w:hAnsi="Times New Roman"/>
          <w:sz w:val="22"/>
        </w:rPr>
        <w:t>1050</w:t>
      </w:r>
      <w:r w:rsidR="00FB3992">
        <w:rPr>
          <w:rFonts w:ascii="Times New Roman" w:hAnsi="Times New Roman"/>
          <w:sz w:val="22"/>
        </w:rPr>
        <w:t>35</w:t>
      </w:r>
      <w:r w:rsidR="00933E7E" w:rsidRPr="00933E7E">
        <w:rPr>
          <w:rFonts w:ascii="Times New Roman" w:hAnsi="Times New Roman"/>
          <w:sz w:val="22"/>
        </w:rPr>
        <w:t>8</w:t>
      </w:r>
    </w:p>
    <w:p w:rsidR="00957094" w:rsidRPr="00CE4EB6" w:rsidRDefault="00957094">
      <w:pPr>
        <w:tabs>
          <w:tab w:val="left" w:pos="-720"/>
        </w:tabs>
        <w:suppressAutoHyphens/>
        <w:jc w:val="center"/>
        <w:rPr>
          <w:rFonts w:ascii="Times New Roman" w:hAnsi="Times New Roman"/>
          <w:sz w:val="22"/>
        </w:rPr>
      </w:pPr>
    </w:p>
    <w:p w:rsidR="00957094" w:rsidRPr="00CE4EB6" w:rsidRDefault="00957094">
      <w:pPr>
        <w:tabs>
          <w:tab w:val="left" w:pos="-720"/>
        </w:tabs>
        <w:suppressAutoHyphens/>
        <w:jc w:val="center"/>
        <w:rPr>
          <w:rFonts w:ascii="Times New Roman" w:hAnsi="Times New Roman"/>
          <w:sz w:val="22"/>
        </w:rPr>
      </w:pPr>
    </w:p>
    <w:p w:rsidR="00957094" w:rsidRPr="00CE4EB6" w:rsidRDefault="00F12820">
      <w:pPr>
        <w:tabs>
          <w:tab w:val="left" w:pos="-720"/>
        </w:tabs>
        <w:suppressAutoHyphens/>
        <w:jc w:val="center"/>
        <w:rPr>
          <w:rFonts w:ascii="Times New Roman" w:hAnsi="Times New Roman"/>
          <w:b/>
          <w:sz w:val="22"/>
        </w:rPr>
      </w:pPr>
      <w:r w:rsidRPr="00CE4EB6">
        <w:rPr>
          <w:rFonts w:ascii="Times New Roman" w:hAnsi="Times New Roman"/>
          <w:b/>
          <w:sz w:val="22"/>
        </w:rPr>
        <w:t>PROJECT</w:t>
      </w:r>
    </w:p>
    <w:p w:rsidR="00F12820" w:rsidRPr="00CE4EB6" w:rsidRDefault="00F12820">
      <w:pPr>
        <w:tabs>
          <w:tab w:val="left" w:pos="-720"/>
        </w:tabs>
        <w:suppressAutoHyphens/>
        <w:jc w:val="center"/>
        <w:rPr>
          <w:rFonts w:ascii="Times New Roman" w:hAnsi="Times New Roman"/>
          <w:b/>
          <w:sz w:val="22"/>
        </w:rPr>
      </w:pPr>
    </w:p>
    <w:p w:rsidR="00957094" w:rsidRPr="00CE4EB6" w:rsidRDefault="00F12820">
      <w:pPr>
        <w:tabs>
          <w:tab w:val="left" w:pos="-720"/>
        </w:tabs>
        <w:suppressAutoHyphens/>
        <w:jc w:val="center"/>
        <w:rPr>
          <w:rFonts w:ascii="Times New Roman" w:hAnsi="Times New Roman"/>
          <w:sz w:val="22"/>
        </w:rPr>
      </w:pPr>
      <w:r w:rsidRPr="00CE4EB6">
        <w:rPr>
          <w:rFonts w:ascii="Times New Roman" w:hAnsi="Times New Roman"/>
          <w:sz w:val="22"/>
        </w:rPr>
        <w:t xml:space="preserve">Project No. </w:t>
      </w:r>
      <w:r w:rsidR="00933E7E">
        <w:rPr>
          <w:rFonts w:ascii="Times New Roman" w:hAnsi="Times New Roman"/>
          <w:sz w:val="22"/>
        </w:rPr>
        <w:t>1050358-006-AO, 1050358-007-AC</w:t>
      </w:r>
    </w:p>
    <w:p w:rsidR="00F12820" w:rsidRPr="00CE4EB6" w:rsidRDefault="001B1AB0">
      <w:pPr>
        <w:tabs>
          <w:tab w:val="left" w:pos="-720"/>
        </w:tabs>
        <w:suppressAutoHyphens/>
        <w:jc w:val="center"/>
        <w:rPr>
          <w:rFonts w:ascii="Times New Roman" w:hAnsi="Times New Roman"/>
          <w:sz w:val="22"/>
        </w:rPr>
      </w:pPr>
      <w:r w:rsidRPr="00CE4EB6">
        <w:rPr>
          <w:rFonts w:ascii="Times New Roman" w:hAnsi="Times New Roman"/>
          <w:sz w:val="22"/>
        </w:rPr>
        <w:t xml:space="preserve">Application for </w:t>
      </w:r>
      <w:r w:rsidR="007A62D3" w:rsidRPr="00CE4EB6">
        <w:rPr>
          <w:rFonts w:ascii="Times New Roman" w:hAnsi="Times New Roman"/>
          <w:sz w:val="22"/>
        </w:rPr>
        <w:t xml:space="preserve">Minor </w:t>
      </w:r>
      <w:r w:rsidR="00F12820" w:rsidRPr="00CE4EB6">
        <w:rPr>
          <w:rFonts w:ascii="Times New Roman" w:hAnsi="Times New Roman"/>
          <w:sz w:val="22"/>
        </w:rPr>
        <w:t>Air Construction Permit</w:t>
      </w:r>
    </w:p>
    <w:p w:rsidR="00F12820" w:rsidRPr="00CE4EB6" w:rsidRDefault="00F12820">
      <w:pPr>
        <w:tabs>
          <w:tab w:val="left" w:pos="-720"/>
        </w:tabs>
        <w:suppressAutoHyphens/>
        <w:jc w:val="center"/>
        <w:rPr>
          <w:rFonts w:ascii="Times New Roman" w:hAnsi="Times New Roman"/>
          <w:sz w:val="22"/>
        </w:rPr>
      </w:pPr>
      <w:r w:rsidRPr="00CE4EB6">
        <w:rPr>
          <w:rFonts w:ascii="Times New Roman" w:hAnsi="Times New Roman"/>
          <w:sz w:val="22"/>
        </w:rPr>
        <w:t>Project Name</w:t>
      </w:r>
      <w:r w:rsidR="00811262" w:rsidRPr="00CE4EB6">
        <w:rPr>
          <w:rFonts w:ascii="Times New Roman" w:hAnsi="Times New Roman"/>
          <w:sz w:val="22"/>
        </w:rPr>
        <w:t xml:space="preserve">: </w:t>
      </w:r>
      <w:r w:rsidR="005679A2">
        <w:rPr>
          <w:rFonts w:ascii="Times New Roman" w:hAnsi="Times New Roman"/>
          <w:sz w:val="22"/>
        </w:rPr>
        <w:t>Air Construction Permit</w:t>
      </w:r>
      <w:r w:rsidR="00B70786">
        <w:rPr>
          <w:rFonts w:ascii="Times New Roman" w:hAnsi="Times New Roman"/>
          <w:sz w:val="22"/>
        </w:rPr>
        <w:t xml:space="preserve"> and</w:t>
      </w:r>
      <w:r w:rsidR="005679A2">
        <w:rPr>
          <w:rFonts w:ascii="Times New Roman" w:hAnsi="Times New Roman"/>
          <w:sz w:val="22"/>
        </w:rPr>
        <w:t xml:space="preserve"> Operation Permit </w:t>
      </w:r>
      <w:r w:rsidR="008324C1">
        <w:rPr>
          <w:rFonts w:ascii="Times New Roman" w:hAnsi="Times New Roman"/>
          <w:sz w:val="22"/>
        </w:rPr>
        <w:t>Revision</w:t>
      </w:r>
    </w:p>
    <w:p w:rsidR="00957094" w:rsidRPr="00CE4EB6" w:rsidRDefault="00957094">
      <w:pPr>
        <w:tabs>
          <w:tab w:val="left" w:pos="-720"/>
        </w:tabs>
        <w:suppressAutoHyphens/>
        <w:jc w:val="center"/>
        <w:rPr>
          <w:rFonts w:ascii="Times New Roman" w:hAnsi="Times New Roman"/>
          <w:sz w:val="22"/>
        </w:rPr>
      </w:pPr>
    </w:p>
    <w:p w:rsidR="00957094" w:rsidRPr="00CE4EB6" w:rsidRDefault="00957094">
      <w:pPr>
        <w:tabs>
          <w:tab w:val="left" w:pos="-720"/>
        </w:tabs>
        <w:suppressAutoHyphens/>
        <w:jc w:val="center"/>
        <w:rPr>
          <w:rFonts w:ascii="Times New Roman" w:hAnsi="Times New Roman"/>
          <w:sz w:val="22"/>
        </w:rPr>
      </w:pPr>
    </w:p>
    <w:p w:rsidR="00957094" w:rsidRPr="00CE4EB6" w:rsidRDefault="00F12820">
      <w:pPr>
        <w:tabs>
          <w:tab w:val="left" w:pos="-720"/>
        </w:tabs>
        <w:suppressAutoHyphens/>
        <w:jc w:val="center"/>
        <w:rPr>
          <w:rFonts w:ascii="Times New Roman" w:hAnsi="Times New Roman"/>
          <w:b/>
          <w:sz w:val="22"/>
        </w:rPr>
      </w:pPr>
      <w:r w:rsidRPr="00CE4EB6">
        <w:rPr>
          <w:rFonts w:ascii="Times New Roman" w:hAnsi="Times New Roman"/>
          <w:b/>
          <w:sz w:val="22"/>
        </w:rPr>
        <w:t>COUNTY</w:t>
      </w:r>
    </w:p>
    <w:p w:rsidR="00957094" w:rsidRPr="00CE4EB6" w:rsidRDefault="00957094">
      <w:pPr>
        <w:tabs>
          <w:tab w:val="left" w:pos="-720"/>
        </w:tabs>
        <w:suppressAutoHyphens/>
        <w:jc w:val="center"/>
        <w:rPr>
          <w:rFonts w:ascii="Times New Roman" w:hAnsi="Times New Roman"/>
          <w:sz w:val="22"/>
        </w:rPr>
      </w:pPr>
    </w:p>
    <w:p w:rsidR="00F12820" w:rsidRPr="00CE4EB6" w:rsidRDefault="00933E7E" w:rsidP="00F12820">
      <w:pPr>
        <w:tabs>
          <w:tab w:val="left" w:pos="-720"/>
        </w:tabs>
        <w:suppressAutoHyphens/>
        <w:jc w:val="center"/>
        <w:rPr>
          <w:rFonts w:ascii="Times New Roman" w:hAnsi="Times New Roman"/>
          <w:sz w:val="22"/>
        </w:rPr>
      </w:pPr>
      <w:r>
        <w:rPr>
          <w:rFonts w:ascii="Times New Roman" w:hAnsi="Times New Roman"/>
          <w:sz w:val="22"/>
        </w:rPr>
        <w:t>Polk</w:t>
      </w:r>
      <w:r w:rsidR="00753561" w:rsidRPr="00CE4EB6">
        <w:rPr>
          <w:rFonts w:ascii="Times New Roman" w:hAnsi="Times New Roman"/>
          <w:sz w:val="22"/>
        </w:rPr>
        <w:t xml:space="preserve"> County</w:t>
      </w:r>
      <w:r w:rsidR="00F12820" w:rsidRPr="00CE4EB6">
        <w:rPr>
          <w:rFonts w:ascii="Times New Roman" w:hAnsi="Times New Roman"/>
          <w:sz w:val="22"/>
        </w:rPr>
        <w:t>, Florida</w:t>
      </w:r>
    </w:p>
    <w:p w:rsidR="00957094" w:rsidRPr="00CE4EB6" w:rsidRDefault="00957094">
      <w:pPr>
        <w:tabs>
          <w:tab w:val="left" w:pos="-720"/>
        </w:tabs>
        <w:suppressAutoHyphens/>
        <w:jc w:val="center"/>
        <w:rPr>
          <w:rFonts w:ascii="Times New Roman" w:hAnsi="Times New Roman"/>
          <w:sz w:val="22"/>
        </w:rPr>
      </w:pPr>
    </w:p>
    <w:p w:rsidR="00D164E7" w:rsidRPr="00933E7E" w:rsidRDefault="00D164E7" w:rsidP="00D164E7">
      <w:pPr>
        <w:pStyle w:val="Heading8"/>
        <w:jc w:val="center"/>
        <w:rPr>
          <w:rFonts w:ascii="Times New Roman" w:hAnsi="Times New Roman"/>
          <w:b/>
          <w:color w:val="auto"/>
          <w:sz w:val="22"/>
        </w:rPr>
      </w:pPr>
      <w:r w:rsidRPr="00933E7E">
        <w:rPr>
          <w:rFonts w:ascii="Times New Roman" w:hAnsi="Times New Roman"/>
          <w:b/>
          <w:color w:val="auto"/>
          <w:sz w:val="22"/>
        </w:rPr>
        <w:t>PERMITTING AUTHORITY</w:t>
      </w:r>
    </w:p>
    <w:p w:rsidR="00D164E7" w:rsidRPr="00CE4EB6" w:rsidRDefault="00D164E7" w:rsidP="00D164E7">
      <w:pPr>
        <w:rPr>
          <w:rFonts w:ascii="Times New Roman" w:hAnsi="Times New Roman"/>
        </w:rPr>
      </w:pPr>
    </w:p>
    <w:p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Florida Department of Environmental Protection</w:t>
      </w:r>
    </w:p>
    <w:p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Air Resource Management</w:t>
      </w:r>
    </w:p>
    <w:p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Southwest District Office</w:t>
      </w:r>
    </w:p>
    <w:p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Te</w:t>
      </w:r>
      <w:r w:rsidR="0013789E">
        <w:rPr>
          <w:rFonts w:ascii="Times New Roman" w:hAnsi="Times New Roman"/>
          <w:sz w:val="22"/>
        </w:rPr>
        <w:t>mple Terrace, Florida 33637-0926</w:t>
      </w:r>
    </w:p>
    <w:p w:rsidR="00D164E7" w:rsidRPr="00CE4EB6" w:rsidRDefault="00D164E7" w:rsidP="00D164E7">
      <w:pPr>
        <w:jc w:val="center"/>
        <w:rPr>
          <w:rFonts w:ascii="Times New Roman" w:hAnsi="Times New Roman"/>
          <w:sz w:val="22"/>
        </w:rPr>
      </w:pPr>
    </w:p>
    <w:p w:rsidR="00957094" w:rsidRPr="00CE4EB6" w:rsidRDefault="00933E7E">
      <w:pPr>
        <w:tabs>
          <w:tab w:val="left" w:pos="-720"/>
        </w:tabs>
        <w:suppressAutoHyphens/>
        <w:jc w:val="center"/>
        <w:rPr>
          <w:rFonts w:ascii="Times New Roman" w:hAnsi="Times New Roman"/>
          <w:sz w:val="22"/>
        </w:rPr>
      </w:pPr>
      <w:r w:rsidRPr="005679A2">
        <w:rPr>
          <w:rFonts w:ascii="Times New Roman" w:hAnsi="Times New Roman"/>
          <w:sz w:val="22"/>
        </w:rPr>
        <w:t xml:space="preserve">March </w:t>
      </w:r>
      <w:r w:rsidR="00DC5F5A" w:rsidRPr="005679A2">
        <w:rPr>
          <w:rFonts w:ascii="Times New Roman" w:hAnsi="Times New Roman"/>
          <w:sz w:val="22"/>
        </w:rPr>
        <w:t>5</w:t>
      </w:r>
      <w:r w:rsidR="005679A2" w:rsidRPr="005679A2">
        <w:rPr>
          <w:rFonts w:ascii="Times New Roman" w:hAnsi="Times New Roman"/>
          <w:sz w:val="22"/>
        </w:rPr>
        <w:t>,</w:t>
      </w:r>
      <w:r w:rsidR="00256C63" w:rsidRPr="005679A2">
        <w:rPr>
          <w:rFonts w:ascii="Times New Roman" w:hAnsi="Times New Roman"/>
          <w:sz w:val="22"/>
        </w:rPr>
        <w:t xml:space="preserve"> </w:t>
      </w:r>
      <w:r w:rsidRPr="005679A2">
        <w:rPr>
          <w:rFonts w:ascii="Times New Roman" w:hAnsi="Times New Roman"/>
          <w:sz w:val="22"/>
        </w:rPr>
        <w:t>2014</w:t>
      </w:r>
    </w:p>
    <w:p w:rsidR="00957094" w:rsidRPr="00CE4EB6" w:rsidRDefault="00957094">
      <w:pPr>
        <w:tabs>
          <w:tab w:val="left" w:pos="-720"/>
        </w:tabs>
        <w:suppressAutoHyphens/>
        <w:jc w:val="center"/>
        <w:rPr>
          <w:rFonts w:ascii="Times New Roman" w:hAnsi="Times New Roman"/>
          <w:sz w:val="22"/>
        </w:rPr>
      </w:pPr>
    </w:p>
    <w:p w:rsidR="009549E1" w:rsidRPr="00CE4EB6" w:rsidRDefault="00957094" w:rsidP="009549E1">
      <w:pPr>
        <w:tabs>
          <w:tab w:val="left" w:pos="-720"/>
        </w:tabs>
        <w:suppressAutoHyphens/>
        <w:jc w:val="center"/>
        <w:rPr>
          <w:rFonts w:ascii="Times New Roman" w:hAnsi="Times New Roman"/>
          <w:sz w:val="22"/>
        </w:rPr>
      </w:pPr>
      <w:r w:rsidRPr="00CE4EB6">
        <w:rPr>
          <w:rFonts w:ascii="Times New Roman" w:hAnsi="Times New Roman"/>
          <w:sz w:val="22"/>
        </w:rPr>
        <w:t xml:space="preserve">Prepared by </w:t>
      </w:r>
      <w:r w:rsidR="00933E7E">
        <w:rPr>
          <w:rFonts w:ascii="Times New Roman" w:hAnsi="Times New Roman"/>
          <w:sz w:val="22"/>
        </w:rPr>
        <w:t>Nwankaku Onwunli</w:t>
      </w:r>
    </w:p>
    <w:p w:rsidR="00515CE3" w:rsidRPr="00CE4EB6" w:rsidRDefault="00BD75E0" w:rsidP="009549E1">
      <w:pPr>
        <w:tabs>
          <w:tab w:val="left" w:pos="-720"/>
        </w:tabs>
        <w:suppressAutoHyphens/>
        <w:rPr>
          <w:rFonts w:ascii="Times New Roman" w:hAnsi="Times New Roman"/>
          <w:b/>
          <w:caps/>
          <w:sz w:val="22"/>
        </w:rPr>
      </w:pPr>
      <w:r w:rsidRPr="00CE4EB6">
        <w:rPr>
          <w:rFonts w:ascii="Times New Roman" w:hAnsi="Times New Roman"/>
          <w:b/>
          <w:caps/>
          <w:sz w:val="22"/>
        </w:rPr>
        <w:br w:type="page"/>
      </w:r>
      <w:r w:rsidR="00515CE3" w:rsidRPr="00CE4EB6">
        <w:rPr>
          <w:rFonts w:ascii="Times New Roman" w:hAnsi="Times New Roman"/>
          <w:b/>
          <w:caps/>
          <w:sz w:val="22"/>
        </w:rPr>
        <w:lastRenderedPageBreak/>
        <w:t>General Project INFORMATION</w:t>
      </w:r>
    </w:p>
    <w:p w:rsidR="00515CE3" w:rsidRPr="00CE4EB6" w:rsidRDefault="00515CE3" w:rsidP="00352BD7">
      <w:pPr>
        <w:pStyle w:val="Heading9"/>
        <w:keepNext w:val="0"/>
        <w:widowControl w:val="0"/>
        <w:spacing w:before="120"/>
        <w:ind w:left="0"/>
        <w:rPr>
          <w:b/>
          <w:bCs/>
          <w:u w:val="none"/>
        </w:rPr>
      </w:pPr>
      <w:r w:rsidRPr="00CE4EB6">
        <w:rPr>
          <w:b/>
          <w:bCs/>
          <w:u w:val="none"/>
        </w:rPr>
        <w:t>Air Pollution Regulations</w:t>
      </w:r>
    </w:p>
    <w:p w:rsidR="00515CE3" w:rsidRPr="00CE4EB6" w:rsidRDefault="00515CE3" w:rsidP="00515CE3">
      <w:pPr>
        <w:spacing w:after="120"/>
        <w:jc w:val="both"/>
        <w:rPr>
          <w:rFonts w:ascii="Times New Roman" w:hAnsi="Times New Roman"/>
          <w:sz w:val="22"/>
        </w:rPr>
      </w:pPr>
      <w:r w:rsidRPr="00CE4EB6">
        <w:rPr>
          <w:rFonts w:ascii="Times New Roman" w:hAnsi="Times New Roman"/>
          <w:sz w:val="22"/>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Specifically, air construction permits are required pursuant to Rules 62-4, 62-210 and 62-212, F.A.C.</w:t>
      </w:r>
    </w:p>
    <w:p w:rsidR="00515CE3" w:rsidRPr="00CE4EB6" w:rsidRDefault="00515CE3" w:rsidP="00515CE3">
      <w:pPr>
        <w:spacing w:after="120"/>
        <w:jc w:val="both"/>
        <w:rPr>
          <w:rFonts w:ascii="Times New Roman" w:hAnsi="Times New Roman"/>
          <w:sz w:val="22"/>
        </w:rPr>
      </w:pPr>
      <w:r w:rsidRPr="00CE4EB6">
        <w:rPr>
          <w:rFonts w:ascii="Times New Roman" w:hAnsi="Times New Roman"/>
          <w:sz w:val="22"/>
        </w:rPr>
        <w:t>In addition, the U. S. Environmental Protection Agency (EPA) establishes air quality regulations in Title 40 of the Code of Federal Regulations (CFR).  Part 60 specifies New Source Performance Standards (NSPS) for numerous industrial categories.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p>
    <w:p w:rsidR="00515CE3" w:rsidRPr="00CE4EB6" w:rsidRDefault="00515CE3" w:rsidP="003539DB">
      <w:pPr>
        <w:pStyle w:val="BodyText"/>
        <w:numPr>
          <w:ilvl w:val="12"/>
          <w:numId w:val="0"/>
        </w:numPr>
        <w:spacing w:before="240"/>
        <w:rPr>
          <w:b/>
          <w:sz w:val="22"/>
        </w:rPr>
      </w:pPr>
      <w:r w:rsidRPr="00CE4EB6">
        <w:rPr>
          <w:b/>
          <w:sz w:val="22"/>
        </w:rPr>
        <w:t>Glossary of Common Terms</w:t>
      </w:r>
    </w:p>
    <w:p w:rsidR="00515CE3" w:rsidRPr="00CE4EB6" w:rsidRDefault="00515CE3" w:rsidP="00515CE3">
      <w:pPr>
        <w:pStyle w:val="BodyText"/>
        <w:numPr>
          <w:ilvl w:val="12"/>
          <w:numId w:val="0"/>
        </w:numPr>
        <w:rPr>
          <w:sz w:val="22"/>
        </w:rPr>
      </w:pPr>
      <w:r w:rsidRPr="00CE4EB6">
        <w:rPr>
          <w:sz w:val="22"/>
        </w:rPr>
        <w:t>Because of the technical nature of the project, the permit contains numerous acronyms and abbreviations, which are defined in Appendix A of this permit.</w:t>
      </w:r>
    </w:p>
    <w:p w:rsidR="00957094" w:rsidRPr="00CE4EB6" w:rsidRDefault="00957094">
      <w:pPr>
        <w:tabs>
          <w:tab w:val="left" w:pos="-720"/>
        </w:tabs>
        <w:suppressAutoHyphens/>
        <w:ind w:right="-432"/>
        <w:rPr>
          <w:rFonts w:ascii="Times New Roman" w:hAnsi="Times New Roman"/>
          <w:sz w:val="22"/>
        </w:rPr>
      </w:pPr>
    </w:p>
    <w:p w:rsidR="00957094" w:rsidRPr="00CE4EB6" w:rsidRDefault="00957094">
      <w:pPr>
        <w:tabs>
          <w:tab w:val="left" w:pos="-720"/>
        </w:tabs>
        <w:suppressAutoHyphens/>
        <w:ind w:right="-432"/>
        <w:rPr>
          <w:rFonts w:ascii="Times New Roman" w:hAnsi="Times New Roman"/>
          <w:sz w:val="22"/>
        </w:rPr>
        <w:sectPr w:rsidR="00957094" w:rsidRPr="00CE4EB6" w:rsidSect="00E23A05">
          <w:headerReference w:type="default" r:id="rId9"/>
          <w:footerReference w:type="default" r:id="rId10"/>
          <w:endnotePr>
            <w:numFmt w:val="decimal"/>
          </w:endnotePr>
          <w:pgSz w:w="12240" w:h="15840"/>
          <w:pgMar w:top="1440" w:right="1080" w:bottom="720" w:left="1080" w:header="720" w:footer="720" w:gutter="0"/>
          <w:cols w:space="720"/>
          <w:noEndnote/>
          <w:titlePg/>
          <w:docGrid w:linePitch="326"/>
        </w:sectPr>
      </w:pPr>
    </w:p>
    <w:p w:rsidR="001C3E0A" w:rsidRPr="00CE4EB6" w:rsidRDefault="001C3E0A" w:rsidP="00A51C06">
      <w:pPr>
        <w:numPr>
          <w:ilvl w:val="0"/>
          <w:numId w:val="3"/>
        </w:numPr>
        <w:suppressAutoHyphens/>
        <w:ind w:left="0" w:firstLine="0"/>
        <w:rPr>
          <w:rFonts w:ascii="Times New Roman" w:hAnsi="Times New Roman"/>
          <w:sz w:val="22"/>
        </w:rPr>
      </w:pPr>
      <w:r w:rsidRPr="00CE4EB6">
        <w:rPr>
          <w:rFonts w:ascii="Times New Roman" w:hAnsi="Times New Roman"/>
          <w:sz w:val="22"/>
          <w:u w:val="single"/>
        </w:rPr>
        <w:lastRenderedPageBreak/>
        <w:t>Facility Description:</w:t>
      </w:r>
    </w:p>
    <w:p w:rsidR="009D1100" w:rsidRPr="009D1100" w:rsidRDefault="004608F8" w:rsidP="009D1100">
      <w:pPr>
        <w:suppressAutoHyphens/>
        <w:spacing w:before="120"/>
        <w:ind w:left="548" w:hanging="274"/>
        <w:rPr>
          <w:rFonts w:ascii="Times New Roman" w:hAnsi="Times New Roman"/>
          <w:sz w:val="22"/>
          <w:highlight w:val="yellow"/>
        </w:rPr>
      </w:pPr>
      <w:r w:rsidRPr="00CE4EB6">
        <w:rPr>
          <w:rFonts w:ascii="Times New Roman" w:hAnsi="Times New Roman"/>
          <w:sz w:val="22"/>
        </w:rPr>
        <w:tab/>
      </w:r>
      <w:r w:rsidR="009D1100">
        <w:rPr>
          <w:rFonts w:ascii="Times New Roman" w:hAnsi="Times New Roman"/>
          <w:sz w:val="22"/>
        </w:rPr>
        <w:tab/>
      </w:r>
      <w:r w:rsidR="009D1100" w:rsidRPr="009D1100">
        <w:rPr>
          <w:rFonts w:ascii="Times New Roman" w:hAnsi="Times New Roman"/>
          <w:sz w:val="22"/>
        </w:rPr>
        <w:t xml:space="preserve">Ritchie Bros. Auctioneers (America), Inc. (RBA) refurbishes and sells used industrial equipment </w:t>
      </w:r>
      <w:r w:rsidR="009D1100" w:rsidRPr="009D1100">
        <w:rPr>
          <w:rFonts w:ascii="Times New Roman" w:hAnsi="Times New Roman"/>
          <w:sz w:val="22"/>
        </w:rPr>
        <w:tab/>
        <w:t xml:space="preserve">including construction, transportation, mining, forestry, petroleum, and agricultural equipment.  RBA </w:t>
      </w:r>
      <w:r w:rsidR="009D1100" w:rsidRPr="009D1100">
        <w:rPr>
          <w:rFonts w:ascii="Times New Roman" w:hAnsi="Times New Roman"/>
          <w:sz w:val="22"/>
        </w:rPr>
        <w:tab/>
        <w:t xml:space="preserve">refurbishes equipment by washing, abrasive blasting, and painting (mostly heavy construction </w:t>
      </w:r>
      <w:r w:rsidR="009D1100" w:rsidRPr="009D1100">
        <w:rPr>
          <w:rFonts w:ascii="Times New Roman" w:hAnsi="Times New Roman"/>
          <w:sz w:val="22"/>
        </w:rPr>
        <w:tab/>
        <w:t xml:space="preserve">equipment).  Refurbishment operations generally occur throughout the year with increased activity 6 </w:t>
      </w:r>
      <w:r w:rsidR="009D1100" w:rsidRPr="009D1100">
        <w:rPr>
          <w:rFonts w:ascii="Times New Roman" w:hAnsi="Times New Roman"/>
          <w:sz w:val="22"/>
        </w:rPr>
        <w:tab/>
        <w:t>weeks prior to each auction.</w:t>
      </w:r>
    </w:p>
    <w:p w:rsidR="001C3E0A" w:rsidRPr="00CE4EB6" w:rsidRDefault="001C3E0A" w:rsidP="001C3E0A">
      <w:pPr>
        <w:tabs>
          <w:tab w:val="left" w:pos="-720"/>
        </w:tabs>
        <w:suppressAutoHyphens/>
        <w:rPr>
          <w:rFonts w:ascii="Times New Roman" w:hAnsi="Times New Roman"/>
          <w:sz w:val="22"/>
        </w:rPr>
      </w:pPr>
    </w:p>
    <w:p w:rsidR="003539DB" w:rsidRPr="00CE4EB6" w:rsidRDefault="001C3E0A" w:rsidP="004608F8">
      <w:pPr>
        <w:tabs>
          <w:tab w:val="left" w:pos="-720"/>
        </w:tabs>
        <w:suppressAutoHyphens/>
        <w:spacing w:after="120"/>
        <w:rPr>
          <w:rFonts w:ascii="Times New Roman" w:hAnsi="Times New Roman"/>
          <w:sz w:val="22"/>
        </w:rPr>
      </w:pPr>
      <w:r w:rsidRPr="00CE4EB6">
        <w:rPr>
          <w:rFonts w:ascii="Times New Roman" w:hAnsi="Times New Roman"/>
          <w:sz w:val="22"/>
        </w:rPr>
        <w:t>I</w:t>
      </w:r>
      <w:r w:rsidR="00957094" w:rsidRPr="00CE4EB6">
        <w:rPr>
          <w:rFonts w:ascii="Times New Roman" w:hAnsi="Times New Roman"/>
          <w:sz w:val="22"/>
        </w:rPr>
        <w:t xml:space="preserve">I.  </w:t>
      </w:r>
      <w:r w:rsidR="00AC345F">
        <w:rPr>
          <w:rFonts w:ascii="Times New Roman" w:hAnsi="Times New Roman"/>
          <w:sz w:val="22"/>
        </w:rPr>
        <w:tab/>
      </w:r>
      <w:r w:rsidR="00957094" w:rsidRPr="00CE4EB6">
        <w:rPr>
          <w:rFonts w:ascii="Times New Roman" w:hAnsi="Times New Roman"/>
          <w:sz w:val="22"/>
          <w:u w:val="single"/>
        </w:rPr>
        <w:t>Project Description</w:t>
      </w:r>
      <w:r w:rsidR="00957094" w:rsidRPr="00CE4EB6">
        <w:rPr>
          <w:rFonts w:ascii="Times New Roman" w:hAnsi="Times New Roman"/>
          <w:sz w:val="22"/>
        </w:rPr>
        <w:t>:</w:t>
      </w:r>
    </w:p>
    <w:p w:rsidR="00957094" w:rsidRPr="00CE4EB6" w:rsidRDefault="003539DB">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0079626B">
        <w:rPr>
          <w:rFonts w:ascii="Times New Roman" w:hAnsi="Times New Roman"/>
          <w:sz w:val="22"/>
        </w:rPr>
        <w:t>A.</w:t>
      </w:r>
      <w:r w:rsidR="0079626B">
        <w:rPr>
          <w:rFonts w:ascii="Times New Roman" w:hAnsi="Times New Roman"/>
          <w:sz w:val="22"/>
        </w:rPr>
        <w:tab/>
        <w:t>Applicant:</w:t>
      </w:r>
    </w:p>
    <w:p w:rsidR="009A1B17" w:rsidRPr="009D1100"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9D1100" w:rsidRPr="009D1100">
        <w:rPr>
          <w:rFonts w:ascii="Times New Roman" w:hAnsi="Times New Roman"/>
          <w:sz w:val="22"/>
        </w:rPr>
        <w:t>Karl Werner, Chief Auction Operations Officer</w:t>
      </w:r>
    </w:p>
    <w:p w:rsidR="009A1B17" w:rsidRPr="009D1100" w:rsidRDefault="009D1100" w:rsidP="00AC345F">
      <w:pPr>
        <w:tabs>
          <w:tab w:val="left" w:pos="-1440"/>
          <w:tab w:val="left" w:pos="-720"/>
          <w:tab w:val="left" w:pos="0"/>
          <w:tab w:val="left" w:pos="720"/>
          <w:tab w:val="left" w:pos="1152"/>
        </w:tabs>
        <w:suppressAutoHyphens/>
        <w:ind w:left="1152"/>
        <w:rPr>
          <w:rFonts w:ascii="Times New Roman" w:hAnsi="Times New Roman"/>
          <w:sz w:val="22"/>
        </w:rPr>
      </w:pPr>
      <w:r w:rsidRPr="009D1100">
        <w:rPr>
          <w:rFonts w:ascii="Times New Roman" w:hAnsi="Times New Roman"/>
          <w:sz w:val="22"/>
        </w:rPr>
        <w:t>Ritchie Bros. Auctioneers (America)</w:t>
      </w:r>
      <w:r w:rsidR="00B8475A">
        <w:rPr>
          <w:rFonts w:ascii="Times New Roman" w:hAnsi="Times New Roman"/>
          <w:sz w:val="22"/>
        </w:rPr>
        <w:t>,</w:t>
      </w:r>
      <w:r w:rsidRPr="009D1100">
        <w:rPr>
          <w:rFonts w:ascii="Times New Roman" w:hAnsi="Times New Roman"/>
          <w:sz w:val="22"/>
        </w:rPr>
        <w:t xml:space="preserve"> Inc. </w:t>
      </w:r>
    </w:p>
    <w:p w:rsidR="00957094" w:rsidRPr="009D1100" w:rsidRDefault="009D1100" w:rsidP="00AC345F">
      <w:pPr>
        <w:tabs>
          <w:tab w:val="left" w:pos="-1440"/>
          <w:tab w:val="left" w:pos="-720"/>
          <w:tab w:val="left" w:pos="0"/>
          <w:tab w:val="left" w:pos="720"/>
          <w:tab w:val="left" w:pos="1152"/>
        </w:tabs>
        <w:suppressAutoHyphens/>
        <w:ind w:left="1152"/>
        <w:rPr>
          <w:rFonts w:ascii="Times New Roman" w:hAnsi="Times New Roman"/>
          <w:sz w:val="22"/>
        </w:rPr>
      </w:pPr>
      <w:r w:rsidRPr="009D1100">
        <w:rPr>
          <w:rFonts w:ascii="Times New Roman" w:hAnsi="Times New Roman"/>
          <w:sz w:val="22"/>
        </w:rPr>
        <w:t>4000 Pine Lake Road</w:t>
      </w:r>
    </w:p>
    <w:p w:rsidR="009D1100" w:rsidRPr="00CE4EB6" w:rsidRDefault="009D1100" w:rsidP="00AC345F">
      <w:pPr>
        <w:tabs>
          <w:tab w:val="left" w:pos="-1440"/>
          <w:tab w:val="left" w:pos="-720"/>
          <w:tab w:val="left" w:pos="0"/>
          <w:tab w:val="left" w:pos="720"/>
          <w:tab w:val="left" w:pos="1152"/>
        </w:tabs>
        <w:suppressAutoHyphens/>
        <w:ind w:left="1152"/>
        <w:rPr>
          <w:rFonts w:ascii="Times New Roman" w:hAnsi="Times New Roman"/>
          <w:sz w:val="22"/>
        </w:rPr>
      </w:pPr>
      <w:r w:rsidRPr="009D1100">
        <w:rPr>
          <w:rFonts w:ascii="Times New Roman" w:hAnsi="Times New Roman"/>
          <w:sz w:val="22"/>
        </w:rPr>
        <w:t>Lincoln, Nebraska 68506</w:t>
      </w:r>
    </w:p>
    <w:p w:rsidR="00957094" w:rsidRPr="00CE4EB6" w:rsidRDefault="00957094">
      <w:pPr>
        <w:tabs>
          <w:tab w:val="left" w:pos="-1440"/>
          <w:tab w:val="left" w:pos="-720"/>
          <w:tab w:val="left" w:pos="0"/>
          <w:tab w:val="left" w:pos="720"/>
          <w:tab w:val="left" w:pos="1152"/>
        </w:tabs>
        <w:suppressAutoHyphens/>
        <w:rPr>
          <w:rFonts w:ascii="Times New Roman" w:hAnsi="Times New Roman"/>
          <w:sz w:val="22"/>
        </w:rPr>
      </w:pPr>
    </w:p>
    <w:p w:rsidR="00957094"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t>B.</w:t>
      </w:r>
      <w:r w:rsidRPr="00CE4EB6">
        <w:rPr>
          <w:rFonts w:ascii="Times New Roman" w:hAnsi="Times New Roman"/>
          <w:sz w:val="22"/>
        </w:rPr>
        <w:tab/>
      </w:r>
      <w:r w:rsidR="009A1B17" w:rsidRPr="00CE4EB6">
        <w:rPr>
          <w:rFonts w:ascii="Times New Roman" w:hAnsi="Times New Roman"/>
          <w:sz w:val="22"/>
        </w:rPr>
        <w:t xml:space="preserve">Professional </w:t>
      </w:r>
      <w:r w:rsidRPr="00CE4EB6">
        <w:rPr>
          <w:rFonts w:ascii="Times New Roman" w:hAnsi="Times New Roman"/>
          <w:sz w:val="22"/>
        </w:rPr>
        <w:t>Engineer:</w:t>
      </w:r>
    </w:p>
    <w:p w:rsidR="009A1B17" w:rsidRPr="008A5263"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009A1B17" w:rsidRPr="00CE4EB6">
        <w:rPr>
          <w:rFonts w:ascii="Times New Roman" w:hAnsi="Times New Roman"/>
          <w:sz w:val="22"/>
        </w:rPr>
        <w:tab/>
      </w:r>
      <w:r w:rsidR="009D1100" w:rsidRPr="008A5263">
        <w:rPr>
          <w:rFonts w:ascii="Times New Roman" w:hAnsi="Times New Roman"/>
          <w:sz w:val="22"/>
        </w:rPr>
        <w:t xml:space="preserve">John </w:t>
      </w:r>
      <w:proofErr w:type="spellStart"/>
      <w:r w:rsidR="009D1100" w:rsidRPr="008A5263">
        <w:rPr>
          <w:rFonts w:ascii="Times New Roman" w:hAnsi="Times New Roman"/>
          <w:sz w:val="22"/>
        </w:rPr>
        <w:t>Malkowski</w:t>
      </w:r>
      <w:proofErr w:type="spellEnd"/>
    </w:p>
    <w:p w:rsidR="009A1B17" w:rsidRPr="008A5263" w:rsidRDefault="009D1100" w:rsidP="00AC345F">
      <w:pPr>
        <w:tabs>
          <w:tab w:val="left" w:pos="-1440"/>
          <w:tab w:val="left" w:pos="-720"/>
          <w:tab w:val="left" w:pos="0"/>
          <w:tab w:val="left" w:pos="720"/>
          <w:tab w:val="left" w:pos="1152"/>
        </w:tabs>
        <w:suppressAutoHyphens/>
        <w:ind w:left="1152"/>
        <w:rPr>
          <w:rFonts w:ascii="Times New Roman" w:hAnsi="Times New Roman"/>
          <w:sz w:val="22"/>
        </w:rPr>
      </w:pPr>
      <w:proofErr w:type="spellStart"/>
      <w:r w:rsidRPr="008A5263">
        <w:rPr>
          <w:rFonts w:ascii="Times New Roman" w:hAnsi="Times New Roman"/>
          <w:sz w:val="22"/>
        </w:rPr>
        <w:t>Terracon</w:t>
      </w:r>
      <w:proofErr w:type="spellEnd"/>
      <w:r w:rsidRPr="008A5263">
        <w:rPr>
          <w:rFonts w:ascii="Times New Roman" w:hAnsi="Times New Roman"/>
          <w:sz w:val="22"/>
        </w:rPr>
        <w:t xml:space="preserve"> Consultants, Inc.</w:t>
      </w:r>
    </w:p>
    <w:p w:rsidR="009D1100" w:rsidRDefault="009D1100" w:rsidP="00AC345F">
      <w:pPr>
        <w:tabs>
          <w:tab w:val="left" w:pos="1170"/>
        </w:tabs>
        <w:suppressAutoHyphens/>
        <w:ind w:left="1152"/>
        <w:rPr>
          <w:rFonts w:ascii="Times New Roman" w:hAnsi="Times New Roman"/>
          <w:sz w:val="22"/>
        </w:rPr>
      </w:pPr>
      <w:r>
        <w:rPr>
          <w:rFonts w:ascii="Times New Roman" w:hAnsi="Times New Roman"/>
          <w:sz w:val="22"/>
        </w:rPr>
        <w:t>1675 Lee Road</w:t>
      </w:r>
    </w:p>
    <w:p w:rsidR="00957094" w:rsidRPr="00CE4EB6" w:rsidRDefault="009D1100" w:rsidP="00AC345F">
      <w:pPr>
        <w:tabs>
          <w:tab w:val="left" w:pos="1170"/>
        </w:tabs>
        <w:suppressAutoHyphens/>
        <w:ind w:left="1152"/>
        <w:rPr>
          <w:rFonts w:ascii="Times New Roman" w:hAnsi="Times New Roman"/>
          <w:sz w:val="22"/>
        </w:rPr>
      </w:pPr>
      <w:r>
        <w:rPr>
          <w:rFonts w:ascii="Times New Roman" w:hAnsi="Times New Roman"/>
          <w:sz w:val="22"/>
        </w:rPr>
        <w:t>Winter Park, Florida 32789</w:t>
      </w:r>
      <w:r w:rsidR="00957094" w:rsidRPr="00CE4EB6">
        <w:rPr>
          <w:rFonts w:ascii="Times New Roman" w:hAnsi="Times New Roman"/>
          <w:sz w:val="22"/>
        </w:rPr>
        <w:tab/>
      </w:r>
    </w:p>
    <w:p w:rsidR="009A1B17" w:rsidRPr="00CE4EB6" w:rsidRDefault="009A1B17" w:rsidP="009A1B17">
      <w:pPr>
        <w:tabs>
          <w:tab w:val="left" w:pos="1170"/>
        </w:tabs>
        <w:suppressAutoHyphens/>
        <w:rPr>
          <w:rFonts w:ascii="Times New Roman" w:hAnsi="Times New Roman"/>
          <w:sz w:val="22"/>
        </w:rPr>
      </w:pPr>
    </w:p>
    <w:p w:rsidR="00256C63"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t>C.</w:t>
      </w:r>
      <w:r w:rsidRPr="00CE4EB6">
        <w:rPr>
          <w:rFonts w:ascii="Times New Roman" w:hAnsi="Times New Roman"/>
          <w:sz w:val="22"/>
        </w:rPr>
        <w:tab/>
      </w:r>
      <w:r w:rsidR="00256C63" w:rsidRPr="00CE4EB6">
        <w:rPr>
          <w:rFonts w:ascii="Times New Roman" w:hAnsi="Times New Roman"/>
          <w:sz w:val="22"/>
        </w:rPr>
        <w:t>Project Location:</w:t>
      </w:r>
    </w:p>
    <w:p w:rsidR="00256C63" w:rsidRPr="00CE4EB6" w:rsidRDefault="00256C63" w:rsidP="004A3156">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9D1100">
        <w:rPr>
          <w:rFonts w:ascii="Times New Roman" w:hAnsi="Times New Roman"/>
          <w:sz w:val="22"/>
        </w:rPr>
        <w:t>700 Ritchie Road, Davenport, Florida 33897</w:t>
      </w:r>
    </w:p>
    <w:p w:rsidR="00A37862" w:rsidRPr="00CE4EB6" w:rsidRDefault="00256C63">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00A37862" w:rsidRPr="00CE4EB6">
        <w:rPr>
          <w:rFonts w:ascii="Times New Roman" w:hAnsi="Times New Roman"/>
          <w:sz w:val="22"/>
        </w:rPr>
        <w:tab/>
      </w:r>
    </w:p>
    <w:p w:rsidR="00A37862" w:rsidRDefault="00A37862">
      <w:pPr>
        <w:tabs>
          <w:tab w:val="left" w:pos="-1440"/>
          <w:tab w:val="left" w:pos="-720"/>
          <w:tab w:val="left" w:pos="0"/>
          <w:tab w:val="left" w:pos="720"/>
          <w:tab w:val="left" w:pos="1152"/>
        </w:tabs>
        <w:suppressAutoHyphens/>
        <w:rPr>
          <w:rFonts w:ascii="Times New Roman" w:hAnsi="Times New Roman"/>
          <w:sz w:val="22"/>
        </w:rPr>
      </w:pPr>
    </w:p>
    <w:p w:rsidR="00895B7C" w:rsidRPr="00CE4EB6" w:rsidRDefault="00895B7C">
      <w:pPr>
        <w:tabs>
          <w:tab w:val="left" w:pos="-1440"/>
          <w:tab w:val="left" w:pos="-720"/>
          <w:tab w:val="left" w:pos="0"/>
          <w:tab w:val="left" w:pos="720"/>
          <w:tab w:val="left" w:pos="1152"/>
        </w:tabs>
        <w:suppressAutoHyphens/>
        <w:rPr>
          <w:rFonts w:ascii="Times New Roman" w:hAnsi="Times New Roman"/>
          <w:sz w:val="22"/>
        </w:rPr>
      </w:pPr>
    </w:p>
    <w:p w:rsidR="00957094" w:rsidRPr="00CE4EB6" w:rsidRDefault="00A52B39">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00256C63" w:rsidRPr="00CE4EB6">
        <w:rPr>
          <w:rFonts w:ascii="Times New Roman" w:hAnsi="Times New Roman"/>
          <w:sz w:val="22"/>
        </w:rPr>
        <w:t xml:space="preserve">D. </w:t>
      </w:r>
      <w:r w:rsidR="00256C63" w:rsidRPr="00CE4EB6">
        <w:rPr>
          <w:rFonts w:ascii="Times New Roman" w:hAnsi="Times New Roman"/>
          <w:sz w:val="22"/>
        </w:rPr>
        <w:tab/>
      </w:r>
      <w:r w:rsidR="00957094" w:rsidRPr="00CE4EB6">
        <w:rPr>
          <w:rFonts w:ascii="Times New Roman" w:hAnsi="Times New Roman"/>
          <w:sz w:val="22"/>
        </w:rPr>
        <w:t xml:space="preserve">Project </w:t>
      </w:r>
      <w:r w:rsidR="00256C63" w:rsidRPr="00CE4EB6">
        <w:rPr>
          <w:rFonts w:ascii="Times New Roman" w:hAnsi="Times New Roman"/>
          <w:sz w:val="22"/>
        </w:rPr>
        <w:t>Summary</w:t>
      </w:r>
      <w:r w:rsidR="00957094" w:rsidRPr="00CE4EB6">
        <w:rPr>
          <w:rFonts w:ascii="Times New Roman" w:hAnsi="Times New Roman"/>
          <w:sz w:val="22"/>
        </w:rPr>
        <w:t>:</w:t>
      </w:r>
    </w:p>
    <w:p w:rsidR="00957094" w:rsidRPr="00CE4EB6" w:rsidRDefault="00957094" w:rsidP="004A3156">
      <w:pPr>
        <w:tabs>
          <w:tab w:val="left" w:pos="-1440"/>
          <w:tab w:val="left" w:pos="-720"/>
          <w:tab w:val="left" w:pos="0"/>
          <w:tab w:val="left" w:pos="720"/>
          <w:tab w:val="left" w:pos="1152"/>
        </w:tabs>
        <w:suppressAutoHyphens/>
        <w:spacing w:before="120"/>
        <w:ind w:left="1152" w:hanging="1152"/>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7C0698">
        <w:rPr>
          <w:rFonts w:ascii="Times New Roman" w:hAnsi="Times New Roman"/>
          <w:sz w:val="22"/>
        </w:rPr>
        <w:t>T</w:t>
      </w:r>
      <w:r w:rsidR="00AB5E9E">
        <w:rPr>
          <w:rFonts w:ascii="Times New Roman" w:hAnsi="Times New Roman"/>
          <w:sz w:val="22"/>
        </w:rPr>
        <w:t xml:space="preserve">his </w:t>
      </w:r>
      <w:r w:rsidR="007C0698">
        <w:rPr>
          <w:rFonts w:ascii="Times New Roman" w:hAnsi="Times New Roman"/>
          <w:sz w:val="22"/>
        </w:rPr>
        <w:t xml:space="preserve">project is for the </w:t>
      </w:r>
      <w:r w:rsidR="00AB5E9E">
        <w:rPr>
          <w:rFonts w:ascii="Times New Roman" w:hAnsi="Times New Roman"/>
          <w:sz w:val="22"/>
        </w:rPr>
        <w:t>increase in the maximum throughput rate of abrasive material</w:t>
      </w:r>
      <w:r w:rsidR="00DC5F5A">
        <w:rPr>
          <w:rFonts w:ascii="Times New Roman" w:hAnsi="Times New Roman"/>
          <w:sz w:val="22"/>
        </w:rPr>
        <w:t xml:space="preserve"> (from 100.0 </w:t>
      </w:r>
      <w:r w:rsidR="00270FB8">
        <w:rPr>
          <w:rFonts w:ascii="Times New Roman" w:hAnsi="Times New Roman"/>
          <w:sz w:val="22"/>
        </w:rPr>
        <w:t>tons per year (</w:t>
      </w:r>
      <w:r w:rsidR="00DC5F5A">
        <w:rPr>
          <w:rFonts w:ascii="Times New Roman" w:hAnsi="Times New Roman"/>
          <w:sz w:val="22"/>
        </w:rPr>
        <w:t>TPY</w:t>
      </w:r>
      <w:r w:rsidR="00270FB8">
        <w:rPr>
          <w:rFonts w:ascii="Times New Roman" w:hAnsi="Times New Roman"/>
          <w:sz w:val="22"/>
        </w:rPr>
        <w:t>)</w:t>
      </w:r>
      <w:r w:rsidR="00DC5F5A">
        <w:rPr>
          <w:rFonts w:ascii="Times New Roman" w:hAnsi="Times New Roman"/>
          <w:sz w:val="22"/>
        </w:rPr>
        <w:t xml:space="preserve"> to 11,037.0 TPY)</w:t>
      </w:r>
      <w:r w:rsidR="00AB5E9E">
        <w:rPr>
          <w:rFonts w:ascii="Times New Roman" w:hAnsi="Times New Roman"/>
          <w:sz w:val="22"/>
        </w:rPr>
        <w:t xml:space="preserve"> and the potential emissions of particulate matter less than 10 micrometers (PM</w:t>
      </w:r>
      <w:r w:rsidR="00AB5E9E">
        <w:rPr>
          <w:rFonts w:ascii="Times New Roman" w:hAnsi="Times New Roman"/>
          <w:sz w:val="22"/>
          <w:vertAlign w:val="subscript"/>
        </w:rPr>
        <w:t>10</w:t>
      </w:r>
      <w:r w:rsidR="00AB5E9E">
        <w:rPr>
          <w:rFonts w:ascii="Times New Roman" w:hAnsi="Times New Roman"/>
          <w:sz w:val="22"/>
        </w:rPr>
        <w:t xml:space="preserve">) </w:t>
      </w:r>
      <w:r w:rsidR="00270FB8">
        <w:rPr>
          <w:rFonts w:ascii="Times New Roman" w:hAnsi="Times New Roman"/>
          <w:sz w:val="22"/>
        </w:rPr>
        <w:t>(from 0.001 TPY to 0.11 TPY</w:t>
      </w:r>
      <w:r w:rsidR="00DC5F5A">
        <w:rPr>
          <w:rFonts w:ascii="Times New Roman" w:hAnsi="Times New Roman"/>
          <w:sz w:val="22"/>
        </w:rPr>
        <w:t xml:space="preserve">) </w:t>
      </w:r>
      <w:r w:rsidR="00AB5E9E">
        <w:rPr>
          <w:rFonts w:ascii="Times New Roman" w:hAnsi="Times New Roman"/>
          <w:sz w:val="22"/>
        </w:rPr>
        <w:t>from Emissions Unit No. 001 – Abrasive Blast Booth</w:t>
      </w:r>
      <w:r w:rsidR="00A6326D">
        <w:rPr>
          <w:rFonts w:ascii="Times New Roman" w:hAnsi="Times New Roman"/>
          <w:sz w:val="22"/>
        </w:rPr>
        <w:t xml:space="preserve">.  </w:t>
      </w:r>
    </w:p>
    <w:p w:rsidR="00957094" w:rsidRPr="00CE4EB6" w:rsidRDefault="00957094" w:rsidP="00AB5E9E">
      <w:pPr>
        <w:tabs>
          <w:tab w:val="left" w:pos="-1440"/>
          <w:tab w:val="left" w:pos="-720"/>
          <w:tab w:val="left" w:pos="0"/>
          <w:tab w:val="left" w:pos="720"/>
          <w:tab w:val="left" w:pos="1152"/>
        </w:tabs>
        <w:suppressAutoHyphens/>
        <w:ind w:left="1152" w:hanging="1152"/>
        <w:rPr>
          <w:rFonts w:ascii="Times New Roman" w:hAnsi="Times New Roman"/>
          <w:sz w:val="22"/>
        </w:rPr>
      </w:pPr>
      <w:r w:rsidRPr="00CE4EB6">
        <w:rPr>
          <w:rFonts w:ascii="Times New Roman" w:hAnsi="Times New Roman"/>
          <w:sz w:val="22"/>
        </w:rPr>
        <w:tab/>
      </w:r>
      <w:r w:rsidRPr="00CE4EB6">
        <w:rPr>
          <w:rFonts w:ascii="Times New Roman" w:hAnsi="Times New Roman"/>
          <w:sz w:val="22"/>
        </w:rPr>
        <w:tab/>
        <w:t xml:space="preserve">                    </w:t>
      </w:r>
      <w:r w:rsidRPr="00CE4EB6">
        <w:rPr>
          <w:rFonts w:ascii="Times New Roman" w:hAnsi="Times New Roman"/>
          <w:sz w:val="22"/>
        </w:rPr>
        <w:tab/>
      </w:r>
      <w:r w:rsidR="00773F6A" w:rsidRPr="00CE4EB6">
        <w:rPr>
          <w:rFonts w:ascii="Times New Roman" w:hAnsi="Times New Roman"/>
          <w:sz w:val="22"/>
        </w:rPr>
        <w:tab/>
      </w:r>
    </w:p>
    <w:p w:rsidR="00957094" w:rsidRPr="00CE4EB6" w:rsidRDefault="00957094" w:rsidP="00773F6A">
      <w:pPr>
        <w:tabs>
          <w:tab w:val="left" w:pos="-1440"/>
          <w:tab w:val="left" w:pos="-720"/>
          <w:tab w:val="left" w:pos="0"/>
          <w:tab w:val="left" w:pos="720"/>
          <w:tab w:val="left" w:pos="1152"/>
        </w:tabs>
        <w:suppressAutoHyphens/>
        <w:ind w:left="1152" w:hanging="1152"/>
        <w:rPr>
          <w:rFonts w:ascii="Times New Roman" w:hAnsi="Times New Roman"/>
          <w:sz w:val="22"/>
        </w:rPr>
      </w:pPr>
      <w:r w:rsidRPr="00CE4EB6">
        <w:rPr>
          <w:rFonts w:ascii="Times New Roman" w:hAnsi="Times New Roman"/>
          <w:sz w:val="22"/>
        </w:rPr>
        <w:tab/>
        <w:t>E.</w:t>
      </w:r>
      <w:r w:rsidRPr="00CE4EB6">
        <w:rPr>
          <w:rFonts w:ascii="Times New Roman" w:hAnsi="Times New Roman"/>
          <w:sz w:val="22"/>
        </w:rPr>
        <w:tab/>
        <w:t>Application Information:</w:t>
      </w:r>
    </w:p>
    <w:p w:rsidR="00957094" w:rsidRPr="00CE4EB6"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575EF4" w:rsidRPr="00CE4EB6">
        <w:rPr>
          <w:rFonts w:ascii="Times New Roman" w:hAnsi="Times New Roman"/>
          <w:sz w:val="22"/>
        </w:rPr>
        <w:t xml:space="preserve">Application </w:t>
      </w:r>
      <w:r w:rsidRPr="00CE4EB6">
        <w:rPr>
          <w:rFonts w:ascii="Times New Roman" w:hAnsi="Times New Roman"/>
          <w:sz w:val="22"/>
        </w:rPr>
        <w:t xml:space="preserve">Received on:   </w:t>
      </w:r>
      <w:r w:rsidR="00134864">
        <w:rPr>
          <w:rFonts w:ascii="Times New Roman" w:hAnsi="Times New Roman"/>
          <w:sz w:val="22"/>
        </w:rPr>
        <w:t>February 18, 2014</w:t>
      </w:r>
    </w:p>
    <w:p w:rsidR="00256C63"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256C63" w:rsidRPr="00CE4EB6">
        <w:rPr>
          <w:rFonts w:ascii="Times New Roman" w:hAnsi="Times New Roman"/>
          <w:sz w:val="22"/>
        </w:rPr>
        <w:t>Additional Information Requested on:</w:t>
      </w:r>
      <w:r w:rsidR="00134864">
        <w:rPr>
          <w:rFonts w:ascii="Times New Roman" w:hAnsi="Times New Roman"/>
          <w:sz w:val="22"/>
        </w:rPr>
        <w:t xml:space="preserve"> Not Applicable </w:t>
      </w:r>
    </w:p>
    <w:p w:rsidR="00957094" w:rsidRPr="00CE4EB6" w:rsidRDefault="00256C63">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957094" w:rsidRPr="00CE4EB6">
        <w:rPr>
          <w:rFonts w:ascii="Times New Roman" w:hAnsi="Times New Roman"/>
          <w:sz w:val="22"/>
        </w:rPr>
        <w:t>Additional Information Received on:</w:t>
      </w:r>
      <w:r w:rsidR="00134864">
        <w:rPr>
          <w:rFonts w:ascii="Times New Roman" w:hAnsi="Times New Roman"/>
          <w:sz w:val="22"/>
        </w:rPr>
        <w:t xml:space="preserve"> Not Applicable</w:t>
      </w:r>
    </w:p>
    <w:p w:rsidR="00957094"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Pr="00CE4EB6">
        <w:rPr>
          <w:rFonts w:ascii="Times New Roman" w:hAnsi="Times New Roman"/>
          <w:sz w:val="22"/>
        </w:rPr>
        <w:tab/>
        <w:t>Application Complete</w:t>
      </w:r>
      <w:r w:rsidR="004608F8" w:rsidRPr="00CE4EB6">
        <w:rPr>
          <w:rFonts w:ascii="Times New Roman" w:hAnsi="Times New Roman"/>
          <w:sz w:val="22"/>
        </w:rPr>
        <w:t xml:space="preserve"> on</w:t>
      </w:r>
      <w:r w:rsidRPr="00CE4EB6">
        <w:rPr>
          <w:rFonts w:ascii="Times New Roman" w:hAnsi="Times New Roman"/>
          <w:sz w:val="22"/>
        </w:rPr>
        <w:t xml:space="preserve">:  </w:t>
      </w:r>
    </w:p>
    <w:p w:rsidR="004608F8" w:rsidRPr="00CE4EB6" w:rsidRDefault="004608F8">
      <w:pPr>
        <w:tabs>
          <w:tab w:val="left" w:pos="-1440"/>
          <w:tab w:val="left" w:pos="-720"/>
          <w:tab w:val="left" w:pos="0"/>
          <w:tab w:val="left" w:pos="720"/>
          <w:tab w:val="left" w:pos="1152"/>
        </w:tabs>
        <w:suppressAutoHyphens/>
        <w:rPr>
          <w:rFonts w:ascii="Times New Roman" w:hAnsi="Times New Roman"/>
          <w:sz w:val="16"/>
          <w:szCs w:val="16"/>
        </w:rPr>
      </w:pPr>
    </w:p>
    <w:p w:rsidR="004608F8" w:rsidRPr="00CE4EB6" w:rsidRDefault="00957094" w:rsidP="004608F8">
      <w:pPr>
        <w:spacing w:after="120"/>
        <w:rPr>
          <w:rFonts w:ascii="Times New Roman" w:hAnsi="Times New Roman"/>
          <w:sz w:val="22"/>
        </w:rPr>
      </w:pPr>
      <w:r w:rsidRPr="00CE4EB6">
        <w:rPr>
          <w:rFonts w:ascii="Times New Roman" w:hAnsi="Times New Roman"/>
          <w:sz w:val="22"/>
        </w:rPr>
        <w:t>I</w:t>
      </w:r>
      <w:r w:rsidR="001C3E0A" w:rsidRPr="00CE4EB6">
        <w:rPr>
          <w:rFonts w:ascii="Times New Roman" w:hAnsi="Times New Roman"/>
          <w:sz w:val="22"/>
        </w:rPr>
        <w:t>I</w:t>
      </w:r>
      <w:r w:rsidRPr="00CE4EB6">
        <w:rPr>
          <w:rFonts w:ascii="Times New Roman" w:hAnsi="Times New Roman"/>
          <w:sz w:val="22"/>
        </w:rPr>
        <w:t>I.</w:t>
      </w:r>
      <w:r w:rsidRPr="00CE4EB6">
        <w:rPr>
          <w:rFonts w:ascii="Times New Roman" w:hAnsi="Times New Roman"/>
          <w:sz w:val="22"/>
        </w:rPr>
        <w:tab/>
      </w:r>
      <w:r w:rsidRPr="00CE4EB6">
        <w:rPr>
          <w:rFonts w:ascii="Times New Roman" w:hAnsi="Times New Roman"/>
          <w:sz w:val="22"/>
          <w:u w:val="single"/>
        </w:rPr>
        <w:t>Applicab</w:t>
      </w:r>
      <w:r w:rsidR="002D650C" w:rsidRPr="00CE4EB6">
        <w:rPr>
          <w:rFonts w:ascii="Times New Roman" w:hAnsi="Times New Roman"/>
          <w:sz w:val="22"/>
          <w:u w:val="single"/>
        </w:rPr>
        <w:t>le State and Federal Regulations</w:t>
      </w:r>
    </w:p>
    <w:p w:rsidR="00957094" w:rsidRPr="00CE4EB6" w:rsidRDefault="00957094" w:rsidP="004608F8">
      <w:pPr>
        <w:tabs>
          <w:tab w:val="left" w:pos="-720"/>
          <w:tab w:val="left" w:pos="0"/>
        </w:tabs>
        <w:suppressAutoHyphens/>
        <w:spacing w:after="120"/>
        <w:ind w:left="720" w:hanging="720"/>
        <w:rPr>
          <w:rFonts w:ascii="Times New Roman" w:hAnsi="Times New Roman"/>
          <w:sz w:val="22"/>
        </w:rPr>
      </w:pPr>
      <w:r w:rsidRPr="00CE4EB6">
        <w:rPr>
          <w:rFonts w:ascii="Times New Roman" w:hAnsi="Times New Roman"/>
          <w:sz w:val="22"/>
        </w:rPr>
        <w:tab/>
        <w:t xml:space="preserve">This project is subject to the preconstruction review requirements of Chapter 403, Florida Statutes and Chapters 62-204 through 62-297, Florida Administrative Code (F.A.C.), as indicated below. </w:t>
      </w:r>
    </w:p>
    <w:tbl>
      <w:tblPr>
        <w:tblW w:w="9483" w:type="dxa"/>
        <w:tblInd w:w="70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tblPr>
      <w:tblGrid>
        <w:gridCol w:w="4353"/>
        <w:gridCol w:w="630"/>
        <w:gridCol w:w="4500"/>
      </w:tblGrid>
      <w:tr w:rsidR="00256C63" w:rsidRPr="00CE4EB6" w:rsidTr="00765CB0">
        <w:trPr>
          <w:tblHeader/>
        </w:trPr>
        <w:tc>
          <w:tcPr>
            <w:tcW w:w="4353" w:type="dxa"/>
            <w:tcBorders>
              <w:top w:val="single" w:sz="12" w:space="0" w:color="000000"/>
              <w:left w:val="double" w:sz="4" w:space="0" w:color="auto"/>
              <w:bottom w:val="double" w:sz="4" w:space="0" w:color="auto"/>
            </w:tcBorders>
            <w:vAlign w:val="center"/>
          </w:tcPr>
          <w:p w:rsidR="00256C63" w:rsidRPr="00CE4EB6" w:rsidRDefault="00256C63" w:rsidP="00753561">
            <w:pPr>
              <w:tabs>
                <w:tab w:val="left" w:pos="-720"/>
              </w:tabs>
              <w:suppressAutoHyphens/>
              <w:spacing w:before="60" w:after="60"/>
              <w:rPr>
                <w:rFonts w:ascii="Times New Roman" w:hAnsi="Times New Roman"/>
                <w:b/>
                <w:sz w:val="22"/>
              </w:rPr>
            </w:pPr>
            <w:r w:rsidRPr="00CE4EB6">
              <w:rPr>
                <w:rFonts w:ascii="Times New Roman" w:hAnsi="Times New Roman"/>
                <w:b/>
                <w:sz w:val="22"/>
              </w:rPr>
              <w:t>Subject to:</w:t>
            </w:r>
          </w:p>
        </w:tc>
        <w:tc>
          <w:tcPr>
            <w:tcW w:w="630" w:type="dxa"/>
            <w:tcBorders>
              <w:top w:val="single" w:sz="12" w:space="0" w:color="000000"/>
              <w:bottom w:val="double" w:sz="4" w:space="0" w:color="auto"/>
            </w:tcBorders>
            <w:vAlign w:val="center"/>
          </w:tcPr>
          <w:p w:rsidR="00256C63" w:rsidRPr="00CE4EB6" w:rsidRDefault="00256C63" w:rsidP="00753561">
            <w:pPr>
              <w:tabs>
                <w:tab w:val="left" w:pos="-720"/>
              </w:tabs>
              <w:suppressAutoHyphens/>
              <w:spacing w:before="60" w:after="60"/>
              <w:jc w:val="center"/>
              <w:rPr>
                <w:rFonts w:ascii="Times New Roman" w:hAnsi="Times New Roman"/>
                <w:b/>
                <w:sz w:val="22"/>
              </w:rPr>
            </w:pPr>
            <w:r w:rsidRPr="00CE4EB6">
              <w:rPr>
                <w:rFonts w:ascii="Times New Roman" w:hAnsi="Times New Roman"/>
                <w:b/>
                <w:sz w:val="22"/>
              </w:rPr>
              <w:t>Y/N</w:t>
            </w:r>
          </w:p>
        </w:tc>
        <w:tc>
          <w:tcPr>
            <w:tcW w:w="4500" w:type="dxa"/>
            <w:tcBorders>
              <w:top w:val="single" w:sz="12" w:space="0" w:color="000000"/>
              <w:bottom w:val="double" w:sz="4" w:space="0" w:color="auto"/>
            </w:tcBorders>
            <w:vAlign w:val="center"/>
          </w:tcPr>
          <w:p w:rsidR="00256C63" w:rsidRPr="00CE4EB6" w:rsidRDefault="00256C63" w:rsidP="00134864">
            <w:pPr>
              <w:tabs>
                <w:tab w:val="left" w:pos="-720"/>
              </w:tabs>
              <w:suppressAutoHyphens/>
              <w:spacing w:before="60" w:after="60"/>
              <w:rPr>
                <w:rFonts w:ascii="Times New Roman" w:hAnsi="Times New Roman"/>
                <w:sz w:val="22"/>
              </w:rPr>
            </w:pPr>
            <w:r w:rsidRPr="00CE4EB6">
              <w:rPr>
                <w:rFonts w:ascii="Times New Roman" w:hAnsi="Times New Roman"/>
                <w:b/>
                <w:sz w:val="22"/>
              </w:rPr>
              <w:t>Comments</w:t>
            </w:r>
            <w:r w:rsidRPr="00CE4EB6">
              <w:rPr>
                <w:rFonts w:ascii="Times New Roman" w:hAnsi="Times New Roman"/>
                <w:sz w:val="22"/>
              </w:rPr>
              <w:t xml:space="preserve"> </w:t>
            </w:r>
          </w:p>
        </w:tc>
      </w:tr>
      <w:tr w:rsidR="00256C63" w:rsidRPr="00CE4EB6" w:rsidTr="00765CB0">
        <w:trPr>
          <w:cantSplit/>
        </w:trPr>
        <w:tc>
          <w:tcPr>
            <w:tcW w:w="4353" w:type="dxa"/>
            <w:tcBorders>
              <w:top w:val="double" w:sz="4" w:space="0" w:color="auto"/>
            </w:tcBorders>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62-210.300, </w:t>
            </w:r>
            <w:r w:rsidR="00CE27E2" w:rsidRPr="00CE4EB6">
              <w:rPr>
                <w:rFonts w:ascii="Times New Roman" w:hAnsi="Times New Roman"/>
                <w:b/>
                <w:sz w:val="22"/>
              </w:rPr>
              <w:t>F.A.C.</w:t>
            </w:r>
            <w:r w:rsidR="00CE27E2" w:rsidRPr="00CE4EB6">
              <w:rPr>
                <w:rFonts w:ascii="Times New Roman" w:hAnsi="Times New Roman"/>
                <w:sz w:val="22"/>
              </w:rPr>
              <w:t xml:space="preserve"> </w:t>
            </w:r>
            <w:r w:rsidR="009549E1" w:rsidRPr="00CE4EB6">
              <w:rPr>
                <w:rFonts w:ascii="Times New Roman" w:hAnsi="Times New Roman"/>
                <w:sz w:val="22"/>
              </w:rPr>
              <w:t>–</w:t>
            </w:r>
            <w:r w:rsidR="00CE27E2" w:rsidRPr="00CE4EB6">
              <w:rPr>
                <w:rFonts w:ascii="Times New Roman" w:hAnsi="Times New Roman"/>
                <w:sz w:val="22"/>
              </w:rPr>
              <w:t xml:space="preserve"> </w:t>
            </w:r>
            <w:r w:rsidR="009549E1" w:rsidRPr="00CE4EB6">
              <w:rPr>
                <w:rFonts w:ascii="Times New Roman" w:hAnsi="Times New Roman"/>
                <w:sz w:val="22"/>
              </w:rPr>
              <w:t>Permits Required</w:t>
            </w:r>
          </w:p>
        </w:tc>
        <w:tc>
          <w:tcPr>
            <w:tcW w:w="630" w:type="dxa"/>
            <w:tcBorders>
              <w:top w:val="double" w:sz="4" w:space="0" w:color="auto"/>
            </w:tcBorders>
            <w:vAlign w:val="center"/>
          </w:tcPr>
          <w:p w:rsidR="00256C63" w:rsidRPr="00CE4EB6" w:rsidRDefault="00BA4672" w:rsidP="00753561">
            <w:pPr>
              <w:tabs>
                <w:tab w:val="left" w:pos="-720"/>
              </w:tabs>
              <w:suppressAutoHyphens/>
              <w:spacing w:before="60" w:after="60"/>
              <w:jc w:val="center"/>
              <w:rPr>
                <w:rFonts w:ascii="Times New Roman" w:hAnsi="Times New Roman"/>
                <w:sz w:val="22"/>
              </w:rPr>
            </w:pPr>
            <w:r w:rsidRPr="00CE4EB6">
              <w:rPr>
                <w:rFonts w:ascii="Times New Roman" w:hAnsi="Times New Roman"/>
                <w:sz w:val="22"/>
              </w:rPr>
              <w:t>Y</w:t>
            </w:r>
          </w:p>
        </w:tc>
        <w:tc>
          <w:tcPr>
            <w:tcW w:w="4500" w:type="dxa"/>
            <w:tcBorders>
              <w:top w:val="double" w:sz="4" w:space="0" w:color="auto"/>
            </w:tcBorders>
            <w:vAlign w:val="center"/>
          </w:tcPr>
          <w:p w:rsidR="00256C63" w:rsidRPr="00973CD8" w:rsidRDefault="00A763BE" w:rsidP="002842F5">
            <w:pPr>
              <w:tabs>
                <w:tab w:val="left" w:pos="-720"/>
                <w:tab w:val="left" w:pos="990"/>
                <w:tab w:val="left" w:pos="1440"/>
              </w:tabs>
              <w:suppressAutoHyphens/>
              <w:spacing w:before="60" w:after="60"/>
              <w:rPr>
                <w:rFonts w:ascii="Times New Roman" w:hAnsi="Times New Roman"/>
                <w:sz w:val="22"/>
              </w:rPr>
            </w:pPr>
            <w:r w:rsidRPr="00973CD8">
              <w:rPr>
                <w:rFonts w:ascii="Times New Roman" w:hAnsi="Times New Roman"/>
                <w:sz w:val="22"/>
              </w:rPr>
              <w:t>s</w:t>
            </w:r>
            <w:r w:rsidR="009549E1" w:rsidRPr="00973CD8">
              <w:rPr>
                <w:rFonts w:ascii="Times New Roman" w:hAnsi="Times New Roman"/>
                <w:sz w:val="22"/>
              </w:rPr>
              <w:t>ubject to g</w:t>
            </w:r>
            <w:r w:rsidR="00256C63" w:rsidRPr="00973CD8">
              <w:rPr>
                <w:rFonts w:ascii="Times New Roman" w:hAnsi="Times New Roman"/>
                <w:sz w:val="22"/>
              </w:rPr>
              <w:t>eneral permitting requirements</w:t>
            </w:r>
          </w:p>
        </w:tc>
      </w:tr>
      <w:tr w:rsidR="00256C63" w:rsidRPr="00CE4EB6" w:rsidTr="00765CB0">
        <w:trPr>
          <w:cantSplit/>
        </w:trPr>
        <w:tc>
          <w:tcPr>
            <w:tcW w:w="4353" w:type="dxa"/>
            <w:tcBorders>
              <w:top w:val="nil"/>
            </w:tcBorders>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62-212.400,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Prevention of Significant Deterioration</w:t>
            </w:r>
          </w:p>
        </w:tc>
        <w:tc>
          <w:tcPr>
            <w:tcW w:w="630" w:type="dxa"/>
            <w:tcBorders>
              <w:top w:val="nil"/>
            </w:tcBorders>
            <w:vAlign w:val="center"/>
          </w:tcPr>
          <w:p w:rsidR="00256C63" w:rsidRPr="00CE4EB6" w:rsidRDefault="00134864"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tcBorders>
              <w:top w:val="nil"/>
            </w:tcBorders>
            <w:vAlign w:val="center"/>
          </w:tcPr>
          <w:p w:rsidR="00256C63" w:rsidRPr="00973CD8" w:rsidRDefault="00256C63" w:rsidP="00134864">
            <w:pPr>
              <w:tabs>
                <w:tab w:val="left" w:pos="-720"/>
                <w:tab w:val="left" w:pos="0"/>
                <w:tab w:val="left" w:pos="990"/>
                <w:tab w:val="left" w:pos="1440"/>
              </w:tabs>
              <w:suppressAutoHyphens/>
              <w:spacing w:before="60" w:after="60"/>
              <w:rPr>
                <w:rFonts w:ascii="Times New Roman" w:hAnsi="Times New Roman"/>
                <w:sz w:val="22"/>
              </w:rPr>
            </w:pPr>
            <w:r w:rsidRPr="00973CD8">
              <w:rPr>
                <w:rFonts w:ascii="Times New Roman" w:hAnsi="Times New Roman"/>
                <w:sz w:val="22"/>
              </w:rPr>
              <w:t xml:space="preserve">facility is </w:t>
            </w:r>
            <w:r w:rsidR="00BA4672" w:rsidRPr="00973CD8">
              <w:rPr>
                <w:rFonts w:ascii="Times New Roman" w:hAnsi="Times New Roman"/>
                <w:sz w:val="22"/>
              </w:rPr>
              <w:t xml:space="preserve">not a </w:t>
            </w:r>
            <w:r w:rsidRPr="00973CD8">
              <w:rPr>
                <w:rFonts w:ascii="Times New Roman" w:hAnsi="Times New Roman"/>
                <w:sz w:val="22"/>
              </w:rPr>
              <w:t xml:space="preserve">PSD </w:t>
            </w:r>
            <w:r w:rsidR="00BA4672" w:rsidRPr="00973CD8">
              <w:rPr>
                <w:rFonts w:ascii="Times New Roman" w:hAnsi="Times New Roman"/>
                <w:sz w:val="22"/>
              </w:rPr>
              <w:t>major</w:t>
            </w:r>
            <w:r w:rsidRPr="00973CD8">
              <w:rPr>
                <w:rFonts w:ascii="Times New Roman" w:hAnsi="Times New Roman"/>
                <w:sz w:val="22"/>
              </w:rPr>
              <w:t xml:space="preserve"> source</w:t>
            </w:r>
            <w:r w:rsidR="00BC0D85" w:rsidRPr="00973CD8">
              <w:rPr>
                <w:rFonts w:ascii="Times New Roman" w:hAnsi="Times New Roman"/>
                <w:sz w:val="22"/>
              </w:rPr>
              <w:t xml:space="preserve"> </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 62-296.320</w:t>
            </w:r>
            <w:r w:rsidR="00687960" w:rsidRPr="00CE4EB6">
              <w:rPr>
                <w:rFonts w:ascii="Times New Roman" w:hAnsi="Times New Roman"/>
                <w:b/>
                <w:sz w:val="22"/>
              </w:rPr>
              <w:t>(4)</w:t>
            </w:r>
            <w:r w:rsidRPr="00CE4EB6">
              <w:rPr>
                <w:rFonts w:ascii="Times New Roman" w:hAnsi="Times New Roman"/>
                <w:b/>
                <w:sz w:val="22"/>
              </w:rPr>
              <w:t xml:space="preserve">,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General Particulate Emission Limiting Standards</w:t>
            </w:r>
          </w:p>
        </w:tc>
        <w:tc>
          <w:tcPr>
            <w:tcW w:w="630" w:type="dxa"/>
            <w:vAlign w:val="center"/>
          </w:tcPr>
          <w:p w:rsidR="00256C63" w:rsidRPr="00CE4EB6" w:rsidRDefault="00134864"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rsidR="00256C63" w:rsidRPr="00973CD8" w:rsidRDefault="00134864" w:rsidP="00973CD8">
            <w:pPr>
              <w:tabs>
                <w:tab w:val="left" w:pos="-720"/>
              </w:tabs>
              <w:suppressAutoHyphens/>
              <w:spacing w:before="60" w:after="60"/>
              <w:rPr>
                <w:rFonts w:ascii="Times New Roman" w:hAnsi="Times New Roman"/>
                <w:sz w:val="22"/>
              </w:rPr>
            </w:pPr>
            <w:r w:rsidRPr="00973CD8">
              <w:rPr>
                <w:rFonts w:ascii="Times New Roman" w:hAnsi="Times New Roman"/>
                <w:sz w:val="22"/>
              </w:rPr>
              <w:t xml:space="preserve">abrasive blasting </w:t>
            </w:r>
            <w:r w:rsidR="00256C63" w:rsidRPr="00973CD8">
              <w:rPr>
                <w:rFonts w:ascii="Times New Roman" w:hAnsi="Times New Roman"/>
                <w:sz w:val="22"/>
              </w:rPr>
              <w:t>operations</w:t>
            </w:r>
            <w:r w:rsidR="00DE3E3F">
              <w:rPr>
                <w:rFonts w:ascii="Times New Roman" w:hAnsi="Times New Roman"/>
                <w:sz w:val="22"/>
              </w:rPr>
              <w:t xml:space="preserve"> (EU No. 001)</w:t>
            </w:r>
            <w:r w:rsidR="00256C63" w:rsidRPr="00973CD8">
              <w:rPr>
                <w:rFonts w:ascii="Times New Roman" w:hAnsi="Times New Roman"/>
                <w:sz w:val="22"/>
              </w:rPr>
              <w:t xml:space="preserve"> could be a source of unconfined particulate matter emissions</w:t>
            </w:r>
          </w:p>
        </w:tc>
      </w:tr>
      <w:tr w:rsidR="00256C63" w:rsidRPr="00CE4EB6" w:rsidTr="00765CB0">
        <w:trPr>
          <w:cantSplit/>
        </w:trPr>
        <w:tc>
          <w:tcPr>
            <w:tcW w:w="4353" w:type="dxa"/>
          </w:tcPr>
          <w:p w:rsidR="00256C63" w:rsidRPr="00CE4EB6" w:rsidRDefault="00687960"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Rules 62-296.320(1) and (2), F.A.C.</w:t>
            </w:r>
            <w:r w:rsidRPr="00CE4EB6">
              <w:rPr>
                <w:rFonts w:ascii="Times New Roman" w:hAnsi="Times New Roman"/>
                <w:sz w:val="22"/>
              </w:rPr>
              <w:t xml:space="preserve"> - General Pollutant Emission Limiting Standards (VOCs and Odor)</w:t>
            </w:r>
          </w:p>
        </w:tc>
        <w:tc>
          <w:tcPr>
            <w:tcW w:w="630" w:type="dxa"/>
            <w:vAlign w:val="center"/>
          </w:tcPr>
          <w:p w:rsidR="00256C63" w:rsidRPr="00CE4EB6" w:rsidRDefault="00973CD8"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rsidR="00256C63" w:rsidRPr="00973CD8" w:rsidRDefault="00256C63" w:rsidP="00973CD8">
            <w:pPr>
              <w:tabs>
                <w:tab w:val="left" w:pos="-720"/>
              </w:tabs>
              <w:suppressAutoHyphens/>
              <w:spacing w:before="60" w:after="60"/>
              <w:rPr>
                <w:rFonts w:ascii="Times New Roman" w:hAnsi="Times New Roman"/>
                <w:sz w:val="22"/>
              </w:rPr>
            </w:pPr>
            <w:r w:rsidRPr="00973CD8">
              <w:rPr>
                <w:rFonts w:ascii="Times New Roman" w:hAnsi="Times New Roman"/>
                <w:sz w:val="22"/>
              </w:rPr>
              <w:t xml:space="preserve">painting operations </w:t>
            </w:r>
            <w:r w:rsidR="00DE3E3F">
              <w:rPr>
                <w:rFonts w:ascii="Times New Roman" w:hAnsi="Times New Roman"/>
                <w:sz w:val="22"/>
              </w:rPr>
              <w:t xml:space="preserve">(EU No. 002) </w:t>
            </w:r>
            <w:r w:rsidR="00973CD8" w:rsidRPr="00973CD8">
              <w:rPr>
                <w:rFonts w:ascii="Times New Roman" w:hAnsi="Times New Roman"/>
                <w:sz w:val="22"/>
              </w:rPr>
              <w:t xml:space="preserve">could be </w:t>
            </w:r>
            <w:r w:rsidRPr="00973CD8">
              <w:rPr>
                <w:rFonts w:ascii="Times New Roman" w:hAnsi="Times New Roman"/>
                <w:sz w:val="22"/>
              </w:rPr>
              <w:t>a source of VOC</w:t>
            </w:r>
            <w:r w:rsidR="00973CD8" w:rsidRPr="00973CD8">
              <w:rPr>
                <w:rFonts w:ascii="Times New Roman" w:hAnsi="Times New Roman"/>
                <w:sz w:val="22"/>
              </w:rPr>
              <w:t>s</w:t>
            </w:r>
            <w:r w:rsidRPr="00973CD8">
              <w:rPr>
                <w:rFonts w:ascii="Times New Roman" w:hAnsi="Times New Roman"/>
                <w:sz w:val="22"/>
              </w:rPr>
              <w:t xml:space="preserve"> and odor</w:t>
            </w:r>
          </w:p>
        </w:tc>
      </w:tr>
      <w:tr w:rsidR="00256C63" w:rsidRPr="00CE4EB6" w:rsidTr="00765CB0">
        <w:trPr>
          <w:cantSplit/>
        </w:trPr>
        <w:tc>
          <w:tcPr>
            <w:tcW w:w="4353" w:type="dxa"/>
          </w:tcPr>
          <w:p w:rsidR="00256C63" w:rsidRPr="00CE4EB6" w:rsidRDefault="00A70B29"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 62-296.401-4</w:t>
            </w:r>
            <w:r w:rsidR="00CF2DBA" w:rsidRPr="00CE4EB6">
              <w:rPr>
                <w:rFonts w:ascii="Times New Roman" w:hAnsi="Times New Roman"/>
                <w:b/>
                <w:sz w:val="22"/>
              </w:rPr>
              <w:t>18</w:t>
            </w:r>
            <w:r w:rsidR="00256C63" w:rsidRPr="00CE4EB6">
              <w:rPr>
                <w:rFonts w:ascii="Times New Roman" w:hAnsi="Times New Roman"/>
                <w:b/>
                <w:sz w:val="22"/>
              </w:rPr>
              <w:t xml:space="preserve">, </w:t>
            </w:r>
            <w:r w:rsidR="00CE27E2" w:rsidRPr="00CE4EB6">
              <w:rPr>
                <w:rFonts w:ascii="Times New Roman" w:hAnsi="Times New Roman"/>
                <w:b/>
                <w:sz w:val="22"/>
              </w:rPr>
              <w:t>F.A.C.</w:t>
            </w:r>
            <w:r w:rsidR="00CE27E2" w:rsidRPr="00CE4EB6">
              <w:rPr>
                <w:rFonts w:ascii="Times New Roman" w:hAnsi="Times New Roman"/>
                <w:sz w:val="22"/>
              </w:rPr>
              <w:t xml:space="preserve"> - </w:t>
            </w:r>
            <w:r w:rsidR="00256C63" w:rsidRPr="00CE4EB6">
              <w:rPr>
                <w:rFonts w:ascii="Times New Roman" w:hAnsi="Times New Roman"/>
                <w:sz w:val="22"/>
              </w:rPr>
              <w:t>Stationary Source Emission Standards</w:t>
            </w:r>
          </w:p>
        </w:tc>
        <w:tc>
          <w:tcPr>
            <w:tcW w:w="630" w:type="dxa"/>
            <w:vAlign w:val="center"/>
          </w:tcPr>
          <w:p w:rsidR="00256C63" w:rsidRPr="00CE4EB6" w:rsidRDefault="00973CD8"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rsidR="00256C63" w:rsidRPr="00973CD8" w:rsidRDefault="00256C63" w:rsidP="00973CD8">
            <w:pPr>
              <w:tabs>
                <w:tab w:val="left" w:pos="-720"/>
              </w:tabs>
              <w:suppressAutoHyphens/>
              <w:spacing w:before="60" w:after="60"/>
              <w:rPr>
                <w:rFonts w:ascii="Times New Roman" w:hAnsi="Times New Roman"/>
                <w:sz w:val="22"/>
              </w:rPr>
            </w:pPr>
            <w:r w:rsidRPr="00973CD8">
              <w:rPr>
                <w:rFonts w:ascii="Times New Roman" w:hAnsi="Times New Roman"/>
                <w:sz w:val="22"/>
              </w:rPr>
              <w:t>there is no applicable source category</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62-296.500, </w:t>
            </w:r>
            <w:r w:rsidR="00CE27E2" w:rsidRPr="00CE4EB6">
              <w:rPr>
                <w:rFonts w:ascii="Times New Roman" w:hAnsi="Times New Roman"/>
                <w:b/>
                <w:sz w:val="22"/>
              </w:rPr>
              <w:t xml:space="preserve">F.A.C. </w:t>
            </w:r>
            <w:r w:rsidR="00CE27E2" w:rsidRPr="00CE4EB6">
              <w:rPr>
                <w:rFonts w:ascii="Times New Roman" w:hAnsi="Times New Roman"/>
                <w:sz w:val="22"/>
              </w:rPr>
              <w:t xml:space="preserve">- </w:t>
            </w:r>
            <w:r w:rsidRPr="00CE4EB6">
              <w:rPr>
                <w:rFonts w:ascii="Times New Roman" w:hAnsi="Times New Roman"/>
                <w:sz w:val="22"/>
              </w:rPr>
              <w:t>Reasonably Available Control Technology (VOC)</w:t>
            </w:r>
          </w:p>
        </w:tc>
        <w:tc>
          <w:tcPr>
            <w:tcW w:w="630" w:type="dxa"/>
            <w:vAlign w:val="center"/>
          </w:tcPr>
          <w:p w:rsidR="00256C63" w:rsidRPr="00CE4EB6" w:rsidRDefault="00973CD8"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rsidR="00256C63" w:rsidRPr="00973CD8" w:rsidRDefault="00973CD8" w:rsidP="002842F5">
            <w:pPr>
              <w:tabs>
                <w:tab w:val="left" w:pos="-720"/>
              </w:tabs>
              <w:suppressAutoHyphens/>
              <w:spacing w:before="60" w:after="60"/>
              <w:rPr>
                <w:rFonts w:ascii="Times New Roman" w:hAnsi="Times New Roman"/>
                <w:sz w:val="22"/>
              </w:rPr>
            </w:pPr>
            <w:r w:rsidRPr="00973CD8">
              <w:rPr>
                <w:rFonts w:ascii="Times New Roman" w:hAnsi="Times New Roman"/>
                <w:sz w:val="22"/>
              </w:rPr>
              <w:t>Polk</w:t>
            </w:r>
            <w:r w:rsidR="00256C63" w:rsidRPr="00973CD8">
              <w:rPr>
                <w:rFonts w:ascii="Times New Roman" w:hAnsi="Times New Roman"/>
                <w:sz w:val="22"/>
              </w:rPr>
              <w:t xml:space="preserve"> County is </w:t>
            </w:r>
            <w:r w:rsidR="00E717C0" w:rsidRPr="00973CD8">
              <w:rPr>
                <w:rFonts w:ascii="Times New Roman" w:hAnsi="Times New Roman"/>
                <w:sz w:val="22"/>
              </w:rPr>
              <w:t>not a</w:t>
            </w:r>
            <w:r w:rsidR="00EA593B" w:rsidRPr="00973CD8">
              <w:rPr>
                <w:rFonts w:ascii="Times New Roman" w:hAnsi="Times New Roman"/>
                <w:sz w:val="22"/>
              </w:rPr>
              <w:t>n</w:t>
            </w:r>
            <w:r w:rsidR="00E717C0" w:rsidRPr="00973CD8">
              <w:rPr>
                <w:rFonts w:ascii="Times New Roman" w:hAnsi="Times New Roman"/>
                <w:sz w:val="22"/>
              </w:rPr>
              <w:t xml:space="preserve"> air quality maintenance area </w:t>
            </w:r>
            <w:r w:rsidR="00256C63" w:rsidRPr="00973CD8">
              <w:rPr>
                <w:rFonts w:ascii="Times New Roman" w:hAnsi="Times New Roman"/>
                <w:sz w:val="22"/>
              </w:rPr>
              <w:t>for ozone</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62-296.700,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Reasonably Available Control Technology (PM)</w:t>
            </w:r>
          </w:p>
        </w:tc>
        <w:tc>
          <w:tcPr>
            <w:tcW w:w="630" w:type="dxa"/>
            <w:vAlign w:val="center"/>
          </w:tcPr>
          <w:p w:rsidR="00256C63" w:rsidRPr="00CE4EB6" w:rsidRDefault="00973CD8"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rsidR="00256C63" w:rsidRPr="00973CD8" w:rsidRDefault="00256C63" w:rsidP="00973CD8">
            <w:pPr>
              <w:tabs>
                <w:tab w:val="left" w:pos="-720"/>
              </w:tabs>
              <w:suppressAutoHyphens/>
              <w:spacing w:before="60" w:after="60"/>
              <w:rPr>
                <w:rFonts w:ascii="Times New Roman" w:hAnsi="Times New Roman"/>
                <w:sz w:val="22"/>
              </w:rPr>
            </w:pPr>
            <w:r w:rsidRPr="00973CD8">
              <w:rPr>
                <w:rFonts w:ascii="Times New Roman" w:hAnsi="Times New Roman"/>
                <w:sz w:val="22"/>
              </w:rPr>
              <w:t>there is no applicable source category</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62-204.800,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Standards of Performance for New Stationary Sources (NSPS)</w:t>
            </w:r>
          </w:p>
        </w:tc>
        <w:tc>
          <w:tcPr>
            <w:tcW w:w="630" w:type="dxa"/>
            <w:vAlign w:val="center"/>
          </w:tcPr>
          <w:p w:rsidR="00256C63" w:rsidRPr="00CE4EB6" w:rsidRDefault="00973CD8"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rsidR="00256C63" w:rsidRPr="00973CD8" w:rsidRDefault="00256C63" w:rsidP="002842F5">
            <w:pPr>
              <w:tabs>
                <w:tab w:val="left" w:pos="-720"/>
              </w:tabs>
              <w:suppressAutoHyphens/>
              <w:spacing w:before="60" w:after="60"/>
              <w:rPr>
                <w:rFonts w:ascii="Times New Roman" w:hAnsi="Times New Roman"/>
                <w:sz w:val="22"/>
              </w:rPr>
            </w:pPr>
            <w:r w:rsidRPr="00973CD8">
              <w:rPr>
                <w:rFonts w:ascii="Times New Roman" w:hAnsi="Times New Roman"/>
                <w:sz w:val="22"/>
              </w:rPr>
              <w:t>there is no applicable source category</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62-204.800, </w:t>
            </w:r>
            <w:r w:rsidR="00CE27E2" w:rsidRPr="00CE4EB6">
              <w:rPr>
                <w:rFonts w:ascii="Times New Roman" w:hAnsi="Times New Roman"/>
                <w:b/>
                <w:sz w:val="22"/>
              </w:rPr>
              <w:t xml:space="preserve">F.A.C. </w:t>
            </w:r>
            <w:r w:rsidRPr="00CE4EB6">
              <w:rPr>
                <w:rFonts w:ascii="Times New Roman" w:hAnsi="Times New Roman"/>
                <w:sz w:val="22"/>
              </w:rPr>
              <w:t>National Emission Standard for Hazardous Air Pollutants (NESHAPS</w:t>
            </w:r>
            <w:r w:rsidR="00F50313" w:rsidRPr="00CE4EB6">
              <w:rPr>
                <w:rFonts w:ascii="Times New Roman" w:hAnsi="Times New Roman"/>
                <w:sz w:val="22"/>
              </w:rPr>
              <w:t xml:space="preserve"> – 40 CFR 61)</w:t>
            </w:r>
          </w:p>
        </w:tc>
        <w:tc>
          <w:tcPr>
            <w:tcW w:w="630" w:type="dxa"/>
            <w:vAlign w:val="center"/>
          </w:tcPr>
          <w:p w:rsidR="00256C63" w:rsidRPr="00CE4EB6" w:rsidRDefault="00973CD8"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rsidR="00256C63" w:rsidRPr="00973CD8" w:rsidRDefault="000E1365" w:rsidP="002842F5">
            <w:pPr>
              <w:tabs>
                <w:tab w:val="left" w:pos="-720"/>
              </w:tabs>
              <w:suppressAutoHyphens/>
              <w:spacing w:before="60" w:after="60"/>
              <w:rPr>
                <w:rFonts w:ascii="Times New Roman" w:hAnsi="Times New Roman"/>
                <w:sz w:val="22"/>
              </w:rPr>
            </w:pPr>
            <w:r w:rsidRPr="00973CD8">
              <w:rPr>
                <w:rFonts w:ascii="Times New Roman" w:hAnsi="Times New Roman"/>
                <w:sz w:val="22"/>
              </w:rPr>
              <w:t>there is no applicable source category</w:t>
            </w:r>
          </w:p>
        </w:tc>
      </w:tr>
      <w:tr w:rsidR="00F50313" w:rsidRPr="00CE4EB6" w:rsidTr="00765CB0">
        <w:trPr>
          <w:cantSplit/>
        </w:trPr>
        <w:tc>
          <w:tcPr>
            <w:tcW w:w="4353" w:type="dxa"/>
          </w:tcPr>
          <w:p w:rsidR="00F50313" w:rsidRPr="00CE4EB6" w:rsidRDefault="00F50313" w:rsidP="00753561">
            <w:pPr>
              <w:tabs>
                <w:tab w:val="left" w:pos="-720"/>
              </w:tabs>
              <w:suppressAutoHyphens/>
              <w:spacing w:before="60" w:after="60"/>
              <w:rPr>
                <w:rFonts w:ascii="Times New Roman" w:hAnsi="Times New Roman"/>
                <w:b/>
                <w:sz w:val="22"/>
              </w:rPr>
            </w:pPr>
            <w:r w:rsidRPr="00CE4EB6">
              <w:rPr>
                <w:rFonts w:ascii="Times New Roman" w:hAnsi="Times New Roman"/>
                <w:b/>
                <w:sz w:val="22"/>
              </w:rPr>
              <w:t xml:space="preserve">Rule 62-204.800, F.A.C. </w:t>
            </w:r>
            <w:r w:rsidRPr="00CE4EB6">
              <w:rPr>
                <w:rFonts w:ascii="Times New Roman" w:hAnsi="Times New Roman"/>
                <w:sz w:val="22"/>
              </w:rPr>
              <w:t>National Emission Standard for Hazardous Air Pollutants for Source Categories a.k.a. MACT (NESHAPS –40 CFR 63)</w:t>
            </w:r>
          </w:p>
        </w:tc>
        <w:tc>
          <w:tcPr>
            <w:tcW w:w="630" w:type="dxa"/>
            <w:vAlign w:val="center"/>
          </w:tcPr>
          <w:p w:rsidR="00F50313" w:rsidRPr="00CE4EB6" w:rsidRDefault="00973CD8"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rsidR="00F50313" w:rsidRPr="00973CD8" w:rsidRDefault="00973CD8" w:rsidP="002842F5">
            <w:pPr>
              <w:tabs>
                <w:tab w:val="left" w:pos="-720"/>
              </w:tabs>
              <w:suppressAutoHyphens/>
              <w:spacing w:before="60" w:after="60"/>
              <w:rPr>
                <w:rFonts w:ascii="Times New Roman" w:hAnsi="Times New Roman"/>
                <w:sz w:val="22"/>
              </w:rPr>
            </w:pPr>
            <w:r w:rsidRPr="00973CD8">
              <w:rPr>
                <w:rFonts w:ascii="Times New Roman" w:hAnsi="Times New Roman"/>
                <w:sz w:val="22"/>
              </w:rPr>
              <w:t xml:space="preserve">there is no applicable source category </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lastRenderedPageBreak/>
              <w:t xml:space="preserve">Chapter 62-213,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Operation Permits for Major Sources of Air Pollution</w:t>
            </w:r>
          </w:p>
        </w:tc>
        <w:tc>
          <w:tcPr>
            <w:tcW w:w="630" w:type="dxa"/>
            <w:vAlign w:val="center"/>
          </w:tcPr>
          <w:p w:rsidR="00256C63" w:rsidRPr="00CE4EB6" w:rsidRDefault="00973CD8"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rsidR="00256C63" w:rsidRPr="00973CD8" w:rsidRDefault="00256C63" w:rsidP="002842F5">
            <w:pPr>
              <w:tabs>
                <w:tab w:val="left" w:pos="-720"/>
              </w:tabs>
              <w:suppressAutoHyphens/>
              <w:spacing w:before="60" w:after="60"/>
              <w:rPr>
                <w:rFonts w:ascii="Times New Roman" w:hAnsi="Times New Roman"/>
                <w:sz w:val="22"/>
              </w:rPr>
            </w:pPr>
            <w:r w:rsidRPr="00973CD8">
              <w:rPr>
                <w:rFonts w:ascii="Times New Roman" w:hAnsi="Times New Roman"/>
                <w:sz w:val="22"/>
              </w:rPr>
              <w:t>facility is a synthetic non-Title V source</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62-297.310,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General Compliance Test Requirements, F.A.C.</w:t>
            </w:r>
          </w:p>
        </w:tc>
        <w:tc>
          <w:tcPr>
            <w:tcW w:w="630" w:type="dxa"/>
            <w:vAlign w:val="center"/>
          </w:tcPr>
          <w:p w:rsidR="00256C63" w:rsidRPr="00CE4EB6" w:rsidRDefault="00973CD8"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rsidR="00256C63" w:rsidRPr="00CE4EB6" w:rsidRDefault="00270FB8" w:rsidP="00E174B2">
            <w:pPr>
              <w:tabs>
                <w:tab w:val="left" w:pos="-720"/>
              </w:tabs>
              <w:suppressAutoHyphens/>
              <w:spacing w:before="60" w:after="60"/>
              <w:rPr>
                <w:rFonts w:ascii="Times New Roman" w:hAnsi="Times New Roman"/>
                <w:sz w:val="22"/>
                <w:highlight w:val="yellow"/>
              </w:rPr>
            </w:pPr>
            <w:r>
              <w:rPr>
                <w:rFonts w:ascii="Times New Roman" w:hAnsi="Times New Roman"/>
                <w:sz w:val="22"/>
              </w:rPr>
              <w:t xml:space="preserve">VE </w:t>
            </w:r>
            <w:r w:rsidR="00256C63" w:rsidRPr="00E174B2">
              <w:rPr>
                <w:rFonts w:ascii="Times New Roman" w:hAnsi="Times New Roman"/>
                <w:sz w:val="22"/>
              </w:rPr>
              <w:t xml:space="preserve">testing </w:t>
            </w:r>
            <w:r w:rsidR="00E8629F" w:rsidRPr="00E174B2">
              <w:rPr>
                <w:rFonts w:ascii="Times New Roman" w:hAnsi="Times New Roman"/>
                <w:sz w:val="22"/>
              </w:rPr>
              <w:t xml:space="preserve">is </w:t>
            </w:r>
            <w:r w:rsidR="00256C63" w:rsidRPr="00E174B2">
              <w:rPr>
                <w:rFonts w:ascii="Times New Roman" w:hAnsi="Times New Roman"/>
                <w:sz w:val="22"/>
              </w:rPr>
              <w:t>required</w:t>
            </w:r>
            <w:r w:rsidR="009D423C" w:rsidRPr="00E174B2">
              <w:rPr>
                <w:rFonts w:ascii="Times New Roman" w:hAnsi="Times New Roman"/>
                <w:sz w:val="22"/>
              </w:rPr>
              <w:t xml:space="preserve"> for EU</w:t>
            </w:r>
            <w:r w:rsidR="00E174B2" w:rsidRPr="00E174B2">
              <w:rPr>
                <w:rFonts w:ascii="Times New Roman" w:hAnsi="Times New Roman"/>
                <w:sz w:val="22"/>
              </w:rPr>
              <w:t xml:space="preserve"> ID</w:t>
            </w:r>
            <w:r w:rsidR="009D423C" w:rsidRPr="00E174B2">
              <w:rPr>
                <w:rFonts w:ascii="Times New Roman" w:hAnsi="Times New Roman"/>
                <w:sz w:val="22"/>
              </w:rPr>
              <w:t xml:space="preserve"> No. </w:t>
            </w:r>
            <w:r w:rsidR="00E174B2" w:rsidRPr="00E174B2">
              <w:rPr>
                <w:rFonts w:ascii="Times New Roman" w:hAnsi="Times New Roman"/>
                <w:sz w:val="22"/>
              </w:rPr>
              <w:t>001</w:t>
            </w:r>
            <w:r w:rsidR="00E13CD3" w:rsidRPr="00CE4EB6">
              <w:rPr>
                <w:rFonts w:ascii="Times New Roman" w:hAnsi="Times New Roman"/>
                <w:sz w:val="22"/>
              </w:rPr>
              <w:t xml:space="preserve"> </w:t>
            </w:r>
          </w:p>
        </w:tc>
      </w:tr>
    </w:tbl>
    <w:p w:rsidR="00EB3BC4" w:rsidRDefault="002558AD" w:rsidP="00BA6A7A">
      <w:pPr>
        <w:tabs>
          <w:tab w:val="left" w:pos="-720"/>
          <w:tab w:val="left" w:pos="990"/>
          <w:tab w:val="left" w:pos="1440"/>
        </w:tabs>
        <w:suppressAutoHyphens/>
        <w:spacing w:before="120"/>
        <w:rPr>
          <w:rFonts w:ascii="Times New Roman" w:hAnsi="Times New Roman"/>
          <w:sz w:val="22"/>
        </w:rPr>
      </w:pPr>
      <w:r w:rsidRPr="00CE4EB6">
        <w:rPr>
          <w:rFonts w:ascii="Times New Roman" w:hAnsi="Times New Roman"/>
          <w:sz w:val="22"/>
        </w:rPr>
        <w:tab/>
      </w:r>
    </w:p>
    <w:p w:rsidR="00957094" w:rsidRPr="00CE4EB6" w:rsidRDefault="001C3E0A" w:rsidP="00EB3BC4">
      <w:pPr>
        <w:tabs>
          <w:tab w:val="left" w:pos="-1440"/>
          <w:tab w:val="left" w:pos="-720"/>
          <w:tab w:val="left" w:pos="720"/>
          <w:tab w:val="left" w:pos="1152"/>
        </w:tabs>
        <w:suppressAutoHyphens/>
        <w:spacing w:after="120"/>
        <w:ind w:left="720" w:hanging="720"/>
        <w:rPr>
          <w:rFonts w:ascii="Times New Roman" w:hAnsi="Times New Roman"/>
          <w:sz w:val="22"/>
        </w:rPr>
      </w:pPr>
      <w:r w:rsidRPr="00CE4EB6">
        <w:rPr>
          <w:rFonts w:ascii="Times New Roman" w:hAnsi="Times New Roman"/>
          <w:sz w:val="22"/>
        </w:rPr>
        <w:t>V</w:t>
      </w:r>
      <w:r w:rsidR="00957094" w:rsidRPr="00CE4EB6">
        <w:rPr>
          <w:rFonts w:ascii="Times New Roman" w:hAnsi="Times New Roman"/>
          <w:sz w:val="22"/>
        </w:rPr>
        <w:t>.</w:t>
      </w:r>
      <w:r w:rsidR="00957094" w:rsidRPr="00CE4EB6">
        <w:rPr>
          <w:rFonts w:ascii="Times New Roman" w:hAnsi="Times New Roman"/>
          <w:sz w:val="22"/>
        </w:rPr>
        <w:tab/>
      </w:r>
      <w:r w:rsidR="00957094" w:rsidRPr="00CE4EB6">
        <w:rPr>
          <w:rFonts w:ascii="Times New Roman" w:hAnsi="Times New Roman"/>
          <w:sz w:val="22"/>
          <w:u w:val="single"/>
        </w:rPr>
        <w:t>Summary of Emissions</w:t>
      </w:r>
      <w:r w:rsidR="00957094" w:rsidRPr="00CE4EB6">
        <w:rPr>
          <w:rFonts w:ascii="Times New Roman" w:hAnsi="Times New Roman"/>
          <w:sz w:val="22"/>
        </w:rPr>
        <w:t xml:space="preserve"> </w:t>
      </w:r>
    </w:p>
    <w:tbl>
      <w:tblPr>
        <w:tblW w:w="9483" w:type="dxa"/>
        <w:tblInd w:w="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63"/>
        <w:gridCol w:w="1440"/>
        <w:gridCol w:w="3330"/>
        <w:gridCol w:w="3150"/>
      </w:tblGrid>
      <w:tr w:rsidR="00063B78" w:rsidRPr="00CE4EB6" w:rsidTr="00765CB0">
        <w:trPr>
          <w:cantSplit/>
          <w:tblHeader/>
        </w:trPr>
        <w:tc>
          <w:tcPr>
            <w:tcW w:w="1563" w:type="dxa"/>
            <w:tcBorders>
              <w:top w:val="single" w:sz="12" w:space="0" w:color="000000"/>
              <w:left w:val="single" w:sz="12" w:space="0" w:color="000000"/>
              <w:bottom w:val="double" w:sz="4" w:space="0" w:color="auto"/>
            </w:tcBorders>
          </w:tcPr>
          <w:p w:rsidR="00063B78" w:rsidRPr="00CE4EB6" w:rsidRDefault="00063B78" w:rsidP="00581318">
            <w:pPr>
              <w:tabs>
                <w:tab w:val="left" w:pos="-1440"/>
                <w:tab w:val="left" w:pos="-720"/>
                <w:tab w:val="left" w:pos="0"/>
                <w:tab w:val="left" w:pos="720"/>
                <w:tab w:val="left" w:pos="1152"/>
              </w:tabs>
              <w:suppressAutoHyphens/>
              <w:spacing w:before="60" w:after="60"/>
              <w:jc w:val="center"/>
              <w:rPr>
                <w:rFonts w:ascii="Times New Roman" w:hAnsi="Times New Roman"/>
                <w:b/>
                <w:sz w:val="22"/>
              </w:rPr>
            </w:pPr>
            <w:r w:rsidRPr="00CE4EB6">
              <w:rPr>
                <w:rFonts w:ascii="Times New Roman" w:hAnsi="Times New Roman"/>
                <w:b/>
                <w:sz w:val="22"/>
              </w:rPr>
              <w:t>Pollutant</w:t>
            </w:r>
          </w:p>
        </w:tc>
        <w:tc>
          <w:tcPr>
            <w:tcW w:w="1440" w:type="dxa"/>
            <w:tcBorders>
              <w:top w:val="single" w:sz="12" w:space="0" w:color="000000"/>
              <w:bottom w:val="double" w:sz="4" w:space="0" w:color="auto"/>
            </w:tcBorders>
          </w:tcPr>
          <w:p w:rsidR="00063B78" w:rsidRPr="00CE4EB6" w:rsidRDefault="00063B78" w:rsidP="004608F8">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EU No.</w:t>
            </w:r>
            <w:r w:rsidR="003459C9" w:rsidRPr="00CE4EB6">
              <w:rPr>
                <w:rFonts w:ascii="Times New Roman" w:hAnsi="Times New Roman"/>
                <w:b/>
                <w:sz w:val="22"/>
              </w:rPr>
              <w:t xml:space="preserve"> and brief description</w:t>
            </w:r>
          </w:p>
        </w:tc>
        <w:tc>
          <w:tcPr>
            <w:tcW w:w="3330" w:type="dxa"/>
            <w:tcBorders>
              <w:top w:val="single" w:sz="12" w:space="0" w:color="000000"/>
              <w:bottom w:val="double" w:sz="4" w:space="0" w:color="auto"/>
            </w:tcBorders>
          </w:tcPr>
          <w:p w:rsidR="00063B78" w:rsidRPr="00CE4EB6" w:rsidRDefault="00063B78" w:rsidP="00297AF9">
            <w:pPr>
              <w:tabs>
                <w:tab w:val="left" w:pos="-1440"/>
                <w:tab w:val="left" w:pos="-720"/>
                <w:tab w:val="left" w:pos="0"/>
                <w:tab w:val="left" w:pos="720"/>
                <w:tab w:val="left" w:pos="1152"/>
              </w:tabs>
              <w:suppressAutoHyphens/>
              <w:spacing w:before="60" w:after="60"/>
              <w:jc w:val="center"/>
              <w:rPr>
                <w:rFonts w:ascii="Times New Roman" w:hAnsi="Times New Roman"/>
                <w:b/>
                <w:sz w:val="22"/>
              </w:rPr>
            </w:pPr>
            <w:r w:rsidRPr="00CE4EB6">
              <w:rPr>
                <w:rFonts w:ascii="Times New Roman" w:hAnsi="Times New Roman"/>
                <w:b/>
                <w:sz w:val="22"/>
              </w:rPr>
              <w:t>Potential Emissions</w:t>
            </w:r>
            <w:r w:rsidR="006919C2" w:rsidRPr="00CE4EB6">
              <w:rPr>
                <w:rFonts w:ascii="Times New Roman" w:hAnsi="Times New Roman"/>
                <w:b/>
                <w:sz w:val="22"/>
              </w:rPr>
              <w:t xml:space="preserve"> </w:t>
            </w:r>
            <w:r w:rsidR="00297AF9" w:rsidRPr="00297AF9">
              <w:rPr>
                <w:rFonts w:ascii="Times New Roman" w:hAnsi="Times New Roman"/>
                <w:b/>
                <w:sz w:val="22"/>
              </w:rPr>
              <w:t>(</w:t>
            </w:r>
            <w:r w:rsidR="00270FB8">
              <w:rPr>
                <w:rFonts w:ascii="Times New Roman" w:hAnsi="Times New Roman"/>
                <w:b/>
                <w:sz w:val="22"/>
              </w:rPr>
              <w:t>TPY</w:t>
            </w:r>
            <w:r w:rsidR="00297AF9" w:rsidRPr="00297AF9">
              <w:rPr>
                <w:rFonts w:ascii="Times New Roman" w:hAnsi="Times New Roman"/>
                <w:b/>
                <w:sz w:val="22"/>
              </w:rPr>
              <w:t>)</w:t>
            </w:r>
          </w:p>
        </w:tc>
        <w:tc>
          <w:tcPr>
            <w:tcW w:w="3150" w:type="dxa"/>
            <w:tcBorders>
              <w:top w:val="single" w:sz="12" w:space="0" w:color="000000"/>
              <w:bottom w:val="double" w:sz="4" w:space="0" w:color="auto"/>
              <w:right w:val="single" w:sz="12" w:space="0" w:color="000000"/>
            </w:tcBorders>
          </w:tcPr>
          <w:p w:rsidR="00063B78" w:rsidRPr="00CE4EB6" w:rsidRDefault="00063B78" w:rsidP="00297AF9">
            <w:pPr>
              <w:tabs>
                <w:tab w:val="left" w:pos="-1440"/>
                <w:tab w:val="left" w:pos="-720"/>
                <w:tab w:val="left" w:pos="0"/>
                <w:tab w:val="left" w:pos="720"/>
                <w:tab w:val="left" w:pos="1152"/>
              </w:tabs>
              <w:suppressAutoHyphens/>
              <w:spacing w:before="60" w:after="60"/>
              <w:jc w:val="center"/>
              <w:rPr>
                <w:rFonts w:ascii="Times New Roman" w:hAnsi="Times New Roman"/>
                <w:b/>
                <w:sz w:val="22"/>
              </w:rPr>
            </w:pPr>
            <w:r w:rsidRPr="00CE4EB6">
              <w:rPr>
                <w:rFonts w:ascii="Times New Roman" w:hAnsi="Times New Roman"/>
                <w:b/>
                <w:sz w:val="22"/>
              </w:rPr>
              <w:t>Allowable Emissions</w:t>
            </w:r>
            <w:r w:rsidR="006919C2" w:rsidRPr="00CE4EB6">
              <w:rPr>
                <w:rFonts w:ascii="Times New Roman" w:hAnsi="Times New Roman"/>
                <w:b/>
                <w:sz w:val="22"/>
              </w:rPr>
              <w:t xml:space="preserve"> </w:t>
            </w:r>
            <w:r w:rsidR="00297AF9">
              <w:rPr>
                <w:rFonts w:ascii="Times New Roman" w:hAnsi="Times New Roman"/>
                <w:b/>
                <w:sz w:val="22"/>
              </w:rPr>
              <w:t>(</w:t>
            </w:r>
            <w:r w:rsidR="00270FB8">
              <w:rPr>
                <w:rFonts w:ascii="Times New Roman" w:hAnsi="Times New Roman"/>
                <w:b/>
                <w:sz w:val="22"/>
              </w:rPr>
              <w:t>TPY</w:t>
            </w:r>
            <w:r w:rsidR="00297AF9">
              <w:rPr>
                <w:rFonts w:ascii="Times New Roman" w:hAnsi="Times New Roman"/>
                <w:b/>
                <w:sz w:val="22"/>
              </w:rPr>
              <w:t>)</w:t>
            </w:r>
          </w:p>
        </w:tc>
      </w:tr>
      <w:tr w:rsidR="00063B78" w:rsidRPr="00CE4EB6" w:rsidTr="00765CB0">
        <w:trPr>
          <w:cantSplit/>
        </w:trPr>
        <w:tc>
          <w:tcPr>
            <w:tcW w:w="1563" w:type="dxa"/>
            <w:tcBorders>
              <w:top w:val="double" w:sz="4" w:space="0" w:color="auto"/>
              <w:left w:val="single" w:sz="12" w:space="0" w:color="000000"/>
              <w:bottom w:val="single" w:sz="6" w:space="0" w:color="000000"/>
              <w:right w:val="single" w:sz="6" w:space="0" w:color="000000"/>
            </w:tcBorders>
          </w:tcPr>
          <w:p w:rsidR="00063B78" w:rsidRPr="00973CD8" w:rsidRDefault="00063B78" w:rsidP="00581318">
            <w:pPr>
              <w:tabs>
                <w:tab w:val="left" w:pos="-1440"/>
                <w:tab w:val="left" w:pos="-720"/>
                <w:tab w:val="left" w:pos="0"/>
                <w:tab w:val="left" w:pos="720"/>
                <w:tab w:val="left" w:pos="1152"/>
              </w:tabs>
              <w:suppressAutoHyphens/>
              <w:jc w:val="center"/>
              <w:rPr>
                <w:rFonts w:ascii="Times New Roman" w:hAnsi="Times New Roman"/>
                <w:sz w:val="22"/>
              </w:rPr>
            </w:pPr>
            <w:r w:rsidRPr="00CE4EB6">
              <w:rPr>
                <w:rFonts w:ascii="Times New Roman" w:hAnsi="Times New Roman"/>
                <w:sz w:val="22"/>
              </w:rPr>
              <w:t>PM</w:t>
            </w:r>
            <w:r w:rsidR="00973CD8">
              <w:rPr>
                <w:rFonts w:ascii="Times New Roman" w:hAnsi="Times New Roman"/>
                <w:sz w:val="22"/>
              </w:rPr>
              <w:t>/ PM</w:t>
            </w:r>
            <w:r w:rsidR="00973CD8">
              <w:rPr>
                <w:rFonts w:ascii="Times New Roman" w:hAnsi="Times New Roman"/>
                <w:sz w:val="22"/>
                <w:vertAlign w:val="subscript"/>
              </w:rPr>
              <w:t>10</w:t>
            </w:r>
          </w:p>
        </w:tc>
        <w:tc>
          <w:tcPr>
            <w:tcW w:w="1440" w:type="dxa"/>
            <w:tcBorders>
              <w:top w:val="double" w:sz="4" w:space="0" w:color="auto"/>
              <w:left w:val="single" w:sz="6" w:space="0" w:color="000000"/>
              <w:bottom w:val="single" w:sz="6" w:space="0" w:color="000000"/>
              <w:right w:val="single" w:sz="6" w:space="0" w:color="000000"/>
            </w:tcBorders>
          </w:tcPr>
          <w:p w:rsidR="00063B78" w:rsidRPr="00CE4EB6" w:rsidRDefault="00E174B2" w:rsidP="004608F8">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 Abrasive Blast Booth</w:t>
            </w:r>
          </w:p>
        </w:tc>
        <w:tc>
          <w:tcPr>
            <w:tcW w:w="3330" w:type="dxa"/>
            <w:tcBorders>
              <w:top w:val="double" w:sz="4" w:space="0" w:color="auto"/>
              <w:left w:val="single" w:sz="6" w:space="0" w:color="000000"/>
              <w:bottom w:val="single" w:sz="6" w:space="0" w:color="000000"/>
              <w:right w:val="single" w:sz="6" w:space="0" w:color="000000"/>
            </w:tcBorders>
          </w:tcPr>
          <w:p w:rsidR="00063B78" w:rsidRDefault="00063B78" w:rsidP="00581318">
            <w:pPr>
              <w:tabs>
                <w:tab w:val="left" w:pos="-1440"/>
                <w:tab w:val="left" w:pos="-720"/>
                <w:tab w:val="left" w:pos="0"/>
                <w:tab w:val="left" w:pos="720"/>
                <w:tab w:val="left" w:pos="1152"/>
              </w:tabs>
              <w:suppressAutoHyphens/>
              <w:jc w:val="center"/>
              <w:rPr>
                <w:rFonts w:ascii="Times New Roman" w:hAnsi="Times New Roman"/>
                <w:sz w:val="22"/>
              </w:rPr>
            </w:pPr>
          </w:p>
          <w:p w:rsidR="00E174B2" w:rsidRPr="00CE4EB6" w:rsidRDefault="00E174B2" w:rsidP="00581318">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 xml:space="preserve">0.11 </w:t>
            </w:r>
            <w:r w:rsidR="00270FB8">
              <w:rPr>
                <w:rFonts w:ascii="Times New Roman" w:hAnsi="Times New Roman"/>
                <w:sz w:val="22"/>
              </w:rPr>
              <w:t>TPY</w:t>
            </w:r>
            <w:r w:rsidR="00DE3E3F" w:rsidRPr="00DE3E3F">
              <w:rPr>
                <w:rFonts w:ascii="Times New Roman" w:hAnsi="Times New Roman"/>
                <w:sz w:val="22"/>
                <w:vertAlign w:val="superscript"/>
              </w:rPr>
              <w:t>1</w:t>
            </w:r>
          </w:p>
        </w:tc>
        <w:tc>
          <w:tcPr>
            <w:tcW w:w="3150" w:type="dxa"/>
            <w:tcBorders>
              <w:top w:val="double" w:sz="4" w:space="0" w:color="auto"/>
              <w:left w:val="single" w:sz="6" w:space="0" w:color="000000"/>
              <w:bottom w:val="single" w:sz="6" w:space="0" w:color="000000"/>
              <w:right w:val="single" w:sz="12" w:space="0" w:color="000000"/>
            </w:tcBorders>
          </w:tcPr>
          <w:p w:rsidR="00063B78" w:rsidRDefault="00063B78" w:rsidP="00581318">
            <w:pPr>
              <w:tabs>
                <w:tab w:val="left" w:pos="-1440"/>
                <w:tab w:val="left" w:pos="-720"/>
                <w:tab w:val="left" w:pos="0"/>
                <w:tab w:val="left" w:pos="720"/>
                <w:tab w:val="left" w:pos="1152"/>
              </w:tabs>
              <w:suppressAutoHyphens/>
              <w:jc w:val="center"/>
              <w:rPr>
                <w:rFonts w:ascii="Times New Roman" w:hAnsi="Times New Roman"/>
                <w:sz w:val="22"/>
              </w:rPr>
            </w:pPr>
          </w:p>
          <w:p w:rsidR="00E174B2" w:rsidRPr="00DE3E3F" w:rsidRDefault="00DE3E3F" w:rsidP="00581318">
            <w:pPr>
              <w:tabs>
                <w:tab w:val="left" w:pos="-1440"/>
                <w:tab w:val="left" w:pos="-720"/>
                <w:tab w:val="left" w:pos="0"/>
                <w:tab w:val="left" w:pos="720"/>
                <w:tab w:val="left" w:pos="1152"/>
              </w:tabs>
              <w:suppressAutoHyphens/>
              <w:jc w:val="center"/>
              <w:rPr>
                <w:rFonts w:ascii="Times New Roman" w:hAnsi="Times New Roman"/>
                <w:sz w:val="22"/>
              </w:rPr>
            </w:pPr>
            <w:r w:rsidRPr="00DE3E3F">
              <w:rPr>
                <w:rFonts w:ascii="Times New Roman" w:hAnsi="Times New Roman"/>
                <w:sz w:val="22"/>
              </w:rPr>
              <w:t>N/A</w:t>
            </w:r>
          </w:p>
        </w:tc>
      </w:tr>
      <w:tr w:rsidR="008F0B90" w:rsidRPr="00CE4EB6" w:rsidTr="00765CB0">
        <w:trPr>
          <w:cantSplit/>
        </w:trPr>
        <w:tc>
          <w:tcPr>
            <w:tcW w:w="1563" w:type="dxa"/>
            <w:tcBorders>
              <w:top w:val="single" w:sz="12" w:space="0" w:color="000000"/>
              <w:left w:val="single" w:sz="12" w:space="0" w:color="000000"/>
              <w:bottom w:val="single" w:sz="6" w:space="0" w:color="000000"/>
              <w:right w:val="single" w:sz="6" w:space="0" w:color="000000"/>
            </w:tcBorders>
          </w:tcPr>
          <w:p w:rsidR="008F0B90" w:rsidRPr="00CE4EB6" w:rsidRDefault="008F0B90" w:rsidP="00581318">
            <w:pPr>
              <w:tabs>
                <w:tab w:val="left" w:pos="-1440"/>
                <w:tab w:val="left" w:pos="-720"/>
                <w:tab w:val="left" w:pos="0"/>
                <w:tab w:val="left" w:pos="720"/>
                <w:tab w:val="left" w:pos="1152"/>
              </w:tabs>
              <w:suppressAutoHyphens/>
              <w:jc w:val="center"/>
              <w:rPr>
                <w:rFonts w:ascii="Times New Roman" w:hAnsi="Times New Roman"/>
                <w:sz w:val="22"/>
              </w:rPr>
            </w:pPr>
            <w:r w:rsidRPr="00CE4EB6">
              <w:rPr>
                <w:rFonts w:ascii="Times New Roman" w:hAnsi="Times New Roman"/>
                <w:sz w:val="22"/>
              </w:rPr>
              <w:t>VOC</w:t>
            </w:r>
          </w:p>
        </w:tc>
        <w:tc>
          <w:tcPr>
            <w:tcW w:w="1440" w:type="dxa"/>
            <w:tcBorders>
              <w:top w:val="single" w:sz="12" w:space="0" w:color="000000"/>
              <w:left w:val="single" w:sz="6" w:space="0" w:color="000000"/>
              <w:bottom w:val="single" w:sz="6" w:space="0" w:color="000000"/>
              <w:right w:val="single" w:sz="6" w:space="0" w:color="000000"/>
            </w:tcBorders>
          </w:tcPr>
          <w:p w:rsidR="008F0B90" w:rsidRPr="00CE4EB6" w:rsidRDefault="00E174B2" w:rsidP="00E174B2">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 Paint Spray Booths #1 and #2</w:t>
            </w:r>
          </w:p>
        </w:tc>
        <w:tc>
          <w:tcPr>
            <w:tcW w:w="3330" w:type="dxa"/>
            <w:tcBorders>
              <w:top w:val="single" w:sz="12" w:space="0" w:color="000000"/>
              <w:left w:val="single" w:sz="6" w:space="0" w:color="000000"/>
              <w:bottom w:val="single" w:sz="6" w:space="0" w:color="000000"/>
              <w:right w:val="single" w:sz="6" w:space="0" w:color="000000"/>
            </w:tcBorders>
          </w:tcPr>
          <w:p w:rsidR="008F0B90" w:rsidRDefault="008F0B90" w:rsidP="00581318">
            <w:pPr>
              <w:tabs>
                <w:tab w:val="left" w:pos="-1440"/>
                <w:tab w:val="left" w:pos="-720"/>
                <w:tab w:val="left" w:pos="0"/>
                <w:tab w:val="left" w:pos="720"/>
                <w:tab w:val="left" w:pos="1152"/>
              </w:tabs>
              <w:suppressAutoHyphens/>
              <w:jc w:val="center"/>
              <w:rPr>
                <w:rFonts w:ascii="Times New Roman" w:hAnsi="Times New Roman"/>
                <w:sz w:val="22"/>
              </w:rPr>
            </w:pPr>
          </w:p>
          <w:p w:rsidR="00581318" w:rsidRPr="00CE4EB6" w:rsidRDefault="00581318" w:rsidP="00581318">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 xml:space="preserve">24.5 </w:t>
            </w:r>
            <w:r w:rsidR="00270FB8">
              <w:rPr>
                <w:rFonts w:ascii="Times New Roman" w:hAnsi="Times New Roman"/>
                <w:sz w:val="22"/>
              </w:rPr>
              <w:t>TPY</w:t>
            </w:r>
          </w:p>
        </w:tc>
        <w:tc>
          <w:tcPr>
            <w:tcW w:w="3150" w:type="dxa"/>
            <w:tcBorders>
              <w:top w:val="single" w:sz="12" w:space="0" w:color="000000"/>
              <w:left w:val="single" w:sz="6" w:space="0" w:color="000000"/>
              <w:bottom w:val="single" w:sz="6" w:space="0" w:color="000000"/>
              <w:right w:val="single" w:sz="12" w:space="0" w:color="000000"/>
            </w:tcBorders>
          </w:tcPr>
          <w:p w:rsidR="008F0B90" w:rsidRDefault="008F0B90" w:rsidP="00581318">
            <w:pPr>
              <w:tabs>
                <w:tab w:val="left" w:pos="-1440"/>
                <w:tab w:val="left" w:pos="-720"/>
                <w:tab w:val="left" w:pos="0"/>
                <w:tab w:val="left" w:pos="720"/>
                <w:tab w:val="left" w:pos="1152"/>
              </w:tabs>
              <w:suppressAutoHyphens/>
              <w:jc w:val="center"/>
              <w:rPr>
                <w:rFonts w:ascii="Times New Roman" w:hAnsi="Times New Roman"/>
                <w:sz w:val="22"/>
              </w:rPr>
            </w:pPr>
          </w:p>
          <w:p w:rsidR="00581318" w:rsidRPr="006A2901" w:rsidRDefault="00581318" w:rsidP="00581318">
            <w:pPr>
              <w:tabs>
                <w:tab w:val="left" w:pos="-1440"/>
                <w:tab w:val="left" w:pos="-720"/>
                <w:tab w:val="left" w:pos="0"/>
                <w:tab w:val="left" w:pos="720"/>
                <w:tab w:val="left" w:pos="1152"/>
              </w:tabs>
              <w:suppressAutoHyphens/>
              <w:jc w:val="center"/>
              <w:rPr>
                <w:rFonts w:ascii="Times New Roman" w:hAnsi="Times New Roman"/>
                <w:b/>
                <w:sz w:val="22"/>
                <w:vertAlign w:val="superscript"/>
              </w:rPr>
            </w:pPr>
            <w:r w:rsidRPr="006A2901">
              <w:rPr>
                <w:rFonts w:ascii="Times New Roman" w:hAnsi="Times New Roman"/>
                <w:b/>
                <w:sz w:val="22"/>
              </w:rPr>
              <w:t xml:space="preserve">24.5 </w:t>
            </w:r>
            <w:r w:rsidR="00270FB8">
              <w:rPr>
                <w:rFonts w:ascii="Times New Roman" w:hAnsi="Times New Roman"/>
                <w:b/>
                <w:sz w:val="22"/>
              </w:rPr>
              <w:t>TPY</w:t>
            </w:r>
            <w:r w:rsidR="006A2901">
              <w:rPr>
                <w:rFonts w:ascii="Times New Roman" w:hAnsi="Times New Roman"/>
                <w:b/>
                <w:sz w:val="22"/>
                <w:vertAlign w:val="superscript"/>
              </w:rPr>
              <w:t>2</w:t>
            </w:r>
          </w:p>
        </w:tc>
      </w:tr>
      <w:tr w:rsidR="008F0B90" w:rsidRPr="00CE4EB6" w:rsidTr="00765CB0">
        <w:trPr>
          <w:cantSplit/>
        </w:trPr>
        <w:tc>
          <w:tcPr>
            <w:tcW w:w="1563" w:type="dxa"/>
            <w:tcBorders>
              <w:top w:val="single" w:sz="12" w:space="0" w:color="000000"/>
              <w:left w:val="single" w:sz="12" w:space="0" w:color="000000"/>
              <w:bottom w:val="single" w:sz="6" w:space="0" w:color="000000"/>
              <w:right w:val="single" w:sz="6" w:space="0" w:color="000000"/>
            </w:tcBorders>
          </w:tcPr>
          <w:p w:rsidR="008F0B90" w:rsidRPr="00CE4EB6" w:rsidRDefault="008F0B90" w:rsidP="00581318">
            <w:pPr>
              <w:tabs>
                <w:tab w:val="left" w:pos="-1440"/>
                <w:tab w:val="left" w:pos="-720"/>
                <w:tab w:val="left" w:pos="0"/>
                <w:tab w:val="left" w:pos="720"/>
                <w:tab w:val="left" w:pos="1152"/>
              </w:tabs>
              <w:suppressAutoHyphens/>
              <w:jc w:val="center"/>
              <w:rPr>
                <w:rFonts w:ascii="Times New Roman" w:hAnsi="Times New Roman"/>
                <w:sz w:val="22"/>
              </w:rPr>
            </w:pPr>
            <w:r w:rsidRPr="00CE4EB6">
              <w:rPr>
                <w:rFonts w:ascii="Times New Roman" w:hAnsi="Times New Roman"/>
                <w:sz w:val="22"/>
              </w:rPr>
              <w:t>Individual HAP</w:t>
            </w:r>
          </w:p>
        </w:tc>
        <w:tc>
          <w:tcPr>
            <w:tcW w:w="1440" w:type="dxa"/>
            <w:tcBorders>
              <w:top w:val="single" w:sz="12" w:space="0" w:color="000000"/>
              <w:left w:val="single" w:sz="6" w:space="0" w:color="000000"/>
              <w:bottom w:val="single" w:sz="6" w:space="0" w:color="000000"/>
              <w:right w:val="single" w:sz="6" w:space="0" w:color="000000"/>
            </w:tcBorders>
          </w:tcPr>
          <w:p w:rsidR="008F0B90" w:rsidRPr="00CE4EB6" w:rsidRDefault="00581318" w:rsidP="004608F8">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 Paint Spray Booths #1 and #2</w:t>
            </w:r>
          </w:p>
        </w:tc>
        <w:tc>
          <w:tcPr>
            <w:tcW w:w="3330" w:type="dxa"/>
            <w:tcBorders>
              <w:top w:val="single" w:sz="12" w:space="0" w:color="000000"/>
              <w:left w:val="single" w:sz="6" w:space="0" w:color="000000"/>
              <w:bottom w:val="single" w:sz="6" w:space="0" w:color="000000"/>
              <w:right w:val="single" w:sz="6" w:space="0" w:color="000000"/>
            </w:tcBorders>
          </w:tcPr>
          <w:p w:rsidR="008F0B90" w:rsidRDefault="008F0B90" w:rsidP="00581318">
            <w:pPr>
              <w:tabs>
                <w:tab w:val="left" w:pos="-1440"/>
                <w:tab w:val="left" w:pos="-720"/>
                <w:tab w:val="left" w:pos="0"/>
                <w:tab w:val="left" w:pos="720"/>
                <w:tab w:val="left" w:pos="1152"/>
              </w:tabs>
              <w:suppressAutoHyphens/>
              <w:jc w:val="center"/>
              <w:rPr>
                <w:rFonts w:ascii="Times New Roman" w:hAnsi="Times New Roman"/>
                <w:sz w:val="22"/>
              </w:rPr>
            </w:pPr>
          </w:p>
          <w:p w:rsidR="00297AF9" w:rsidRPr="00CE4EB6" w:rsidRDefault="00297AF9" w:rsidP="00581318">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w:t>
            </w:r>
          </w:p>
        </w:tc>
        <w:tc>
          <w:tcPr>
            <w:tcW w:w="3150" w:type="dxa"/>
            <w:tcBorders>
              <w:top w:val="single" w:sz="12" w:space="0" w:color="000000"/>
              <w:left w:val="single" w:sz="6" w:space="0" w:color="000000"/>
              <w:bottom w:val="single" w:sz="6" w:space="0" w:color="000000"/>
              <w:right w:val="single" w:sz="12" w:space="0" w:color="000000"/>
            </w:tcBorders>
          </w:tcPr>
          <w:p w:rsidR="008F0B90" w:rsidRDefault="008F0B90" w:rsidP="00581318">
            <w:pPr>
              <w:tabs>
                <w:tab w:val="left" w:pos="-1440"/>
                <w:tab w:val="left" w:pos="-720"/>
                <w:tab w:val="left" w:pos="0"/>
                <w:tab w:val="left" w:pos="720"/>
                <w:tab w:val="left" w:pos="1152"/>
              </w:tabs>
              <w:suppressAutoHyphens/>
              <w:jc w:val="center"/>
              <w:rPr>
                <w:rFonts w:ascii="Times New Roman" w:hAnsi="Times New Roman"/>
                <w:sz w:val="22"/>
              </w:rPr>
            </w:pPr>
          </w:p>
          <w:p w:rsidR="00297AF9" w:rsidRPr="006A2901" w:rsidRDefault="00297AF9" w:rsidP="00581318">
            <w:pPr>
              <w:tabs>
                <w:tab w:val="left" w:pos="-1440"/>
                <w:tab w:val="left" w:pos="-720"/>
                <w:tab w:val="left" w:pos="0"/>
                <w:tab w:val="left" w:pos="720"/>
                <w:tab w:val="left" w:pos="1152"/>
              </w:tabs>
              <w:suppressAutoHyphens/>
              <w:jc w:val="center"/>
              <w:rPr>
                <w:rFonts w:ascii="Times New Roman" w:hAnsi="Times New Roman"/>
                <w:b/>
                <w:sz w:val="22"/>
                <w:vertAlign w:val="superscript"/>
              </w:rPr>
            </w:pPr>
            <w:r w:rsidRPr="006A2901">
              <w:rPr>
                <w:rFonts w:ascii="Times New Roman" w:hAnsi="Times New Roman"/>
                <w:b/>
                <w:sz w:val="22"/>
              </w:rPr>
              <w:t xml:space="preserve">9.9 </w:t>
            </w:r>
            <w:r w:rsidR="00270FB8">
              <w:rPr>
                <w:rFonts w:ascii="Times New Roman" w:hAnsi="Times New Roman"/>
                <w:b/>
                <w:sz w:val="22"/>
              </w:rPr>
              <w:t>TPY</w:t>
            </w:r>
            <w:r w:rsidR="006A2901">
              <w:rPr>
                <w:rFonts w:ascii="Times New Roman" w:hAnsi="Times New Roman"/>
                <w:b/>
                <w:sz w:val="22"/>
                <w:vertAlign w:val="superscript"/>
              </w:rPr>
              <w:t>3</w:t>
            </w:r>
          </w:p>
        </w:tc>
      </w:tr>
      <w:tr w:rsidR="008F0B90" w:rsidRPr="00CE4EB6" w:rsidTr="00765CB0">
        <w:trPr>
          <w:cantSplit/>
        </w:trPr>
        <w:tc>
          <w:tcPr>
            <w:tcW w:w="1563" w:type="dxa"/>
            <w:tcBorders>
              <w:top w:val="single" w:sz="6" w:space="0" w:color="000000"/>
              <w:left w:val="single" w:sz="12" w:space="0" w:color="000000"/>
              <w:bottom w:val="single" w:sz="6" w:space="0" w:color="000000"/>
              <w:right w:val="single" w:sz="6" w:space="0" w:color="000000"/>
            </w:tcBorders>
          </w:tcPr>
          <w:p w:rsidR="008F0B90" w:rsidRPr="00CE4EB6" w:rsidRDefault="00581318" w:rsidP="00581318">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 xml:space="preserve">Cobalt Compounds </w:t>
            </w:r>
          </w:p>
        </w:tc>
        <w:tc>
          <w:tcPr>
            <w:tcW w:w="1440" w:type="dxa"/>
            <w:tcBorders>
              <w:top w:val="single" w:sz="6" w:space="0" w:color="000000"/>
              <w:left w:val="single" w:sz="6" w:space="0" w:color="000000"/>
              <w:bottom w:val="single" w:sz="6" w:space="0" w:color="000000"/>
              <w:right w:val="single" w:sz="6" w:space="0" w:color="000000"/>
            </w:tcBorders>
          </w:tcPr>
          <w:p w:rsidR="008F0B90" w:rsidRPr="00CE4EB6" w:rsidRDefault="00581318" w:rsidP="004608F8">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 Paint Spray Booths #1 and #2</w:t>
            </w:r>
          </w:p>
        </w:tc>
        <w:tc>
          <w:tcPr>
            <w:tcW w:w="3330" w:type="dxa"/>
            <w:tcBorders>
              <w:top w:val="single" w:sz="6" w:space="0" w:color="000000"/>
              <w:left w:val="single" w:sz="6" w:space="0" w:color="000000"/>
              <w:bottom w:val="single" w:sz="6" w:space="0" w:color="000000"/>
              <w:right w:val="single" w:sz="6" w:space="0" w:color="000000"/>
            </w:tcBorders>
          </w:tcPr>
          <w:p w:rsidR="008F0B90" w:rsidRPr="00CE4EB6" w:rsidRDefault="00297AF9" w:rsidP="00581318">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 xml:space="preserve">0.08 </w:t>
            </w:r>
            <w:r w:rsidR="00270FB8">
              <w:rPr>
                <w:rFonts w:ascii="Times New Roman" w:hAnsi="Times New Roman"/>
                <w:sz w:val="22"/>
              </w:rPr>
              <w:t>TPY</w:t>
            </w:r>
          </w:p>
        </w:tc>
        <w:tc>
          <w:tcPr>
            <w:tcW w:w="3150" w:type="dxa"/>
            <w:tcBorders>
              <w:top w:val="single" w:sz="6" w:space="0" w:color="000000"/>
              <w:left w:val="single" w:sz="6" w:space="0" w:color="000000"/>
              <w:bottom w:val="single" w:sz="6" w:space="0" w:color="000000"/>
              <w:right w:val="single" w:sz="12" w:space="0" w:color="000000"/>
            </w:tcBorders>
          </w:tcPr>
          <w:p w:rsidR="008F0B90" w:rsidRPr="00CE4EB6" w:rsidRDefault="00297AF9" w:rsidP="00581318">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 xml:space="preserve">9.9 </w:t>
            </w:r>
            <w:r w:rsidR="00270FB8">
              <w:rPr>
                <w:rFonts w:ascii="Times New Roman" w:hAnsi="Times New Roman"/>
                <w:sz w:val="22"/>
              </w:rPr>
              <w:t>TPY</w:t>
            </w:r>
          </w:p>
        </w:tc>
      </w:tr>
      <w:tr w:rsidR="008F0B90" w:rsidRPr="00CE4EB6" w:rsidTr="00765CB0">
        <w:trPr>
          <w:cantSplit/>
        </w:trPr>
        <w:tc>
          <w:tcPr>
            <w:tcW w:w="1563" w:type="dxa"/>
            <w:tcBorders>
              <w:top w:val="single" w:sz="6" w:space="0" w:color="000000"/>
              <w:left w:val="single" w:sz="12" w:space="0" w:color="000000"/>
              <w:bottom w:val="single" w:sz="6" w:space="0" w:color="000000"/>
              <w:right w:val="single" w:sz="6" w:space="0" w:color="000000"/>
            </w:tcBorders>
          </w:tcPr>
          <w:p w:rsidR="008F0B90" w:rsidRPr="00CE4EB6" w:rsidRDefault="00297AF9" w:rsidP="00581318">
            <w:pPr>
              <w:tabs>
                <w:tab w:val="left" w:pos="-1440"/>
                <w:tab w:val="left" w:pos="-720"/>
                <w:tab w:val="left" w:pos="0"/>
                <w:tab w:val="left" w:pos="720"/>
                <w:tab w:val="left" w:pos="1152"/>
              </w:tabs>
              <w:suppressAutoHyphens/>
              <w:jc w:val="center"/>
              <w:rPr>
                <w:rFonts w:ascii="Times New Roman" w:hAnsi="Times New Roman"/>
                <w:sz w:val="22"/>
              </w:rPr>
            </w:pPr>
            <w:proofErr w:type="spellStart"/>
            <w:r>
              <w:rPr>
                <w:rFonts w:ascii="Times New Roman" w:hAnsi="Times New Roman"/>
                <w:sz w:val="22"/>
              </w:rPr>
              <w:t>Cumene</w:t>
            </w:r>
            <w:proofErr w:type="spellEnd"/>
          </w:p>
        </w:tc>
        <w:tc>
          <w:tcPr>
            <w:tcW w:w="1440" w:type="dxa"/>
            <w:tcBorders>
              <w:top w:val="single" w:sz="6" w:space="0" w:color="000000"/>
              <w:left w:val="single" w:sz="6" w:space="0" w:color="000000"/>
              <w:bottom w:val="single" w:sz="6" w:space="0" w:color="000000"/>
              <w:right w:val="single" w:sz="6" w:space="0" w:color="000000"/>
            </w:tcBorders>
          </w:tcPr>
          <w:p w:rsidR="008F0B90" w:rsidRPr="00CE4EB6" w:rsidRDefault="00581318" w:rsidP="004608F8">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 Paint Spray Booths #1 and #2</w:t>
            </w:r>
          </w:p>
        </w:tc>
        <w:tc>
          <w:tcPr>
            <w:tcW w:w="3330" w:type="dxa"/>
            <w:tcBorders>
              <w:top w:val="single" w:sz="6" w:space="0" w:color="000000"/>
              <w:left w:val="single" w:sz="6" w:space="0" w:color="000000"/>
              <w:bottom w:val="single" w:sz="6" w:space="0" w:color="000000"/>
              <w:right w:val="single" w:sz="6" w:space="0" w:color="000000"/>
            </w:tcBorders>
          </w:tcPr>
          <w:p w:rsidR="008F0B90" w:rsidRPr="00CE4EB6" w:rsidRDefault="00297AF9" w:rsidP="00581318">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 xml:space="preserve">0.15 </w:t>
            </w:r>
            <w:r w:rsidR="00270FB8">
              <w:rPr>
                <w:rFonts w:ascii="Times New Roman" w:hAnsi="Times New Roman"/>
                <w:sz w:val="22"/>
              </w:rPr>
              <w:t>TPY</w:t>
            </w:r>
          </w:p>
        </w:tc>
        <w:tc>
          <w:tcPr>
            <w:tcW w:w="3150" w:type="dxa"/>
            <w:tcBorders>
              <w:top w:val="single" w:sz="6" w:space="0" w:color="000000"/>
              <w:left w:val="single" w:sz="6" w:space="0" w:color="000000"/>
              <w:bottom w:val="single" w:sz="6" w:space="0" w:color="000000"/>
              <w:right w:val="single" w:sz="12" w:space="0" w:color="000000"/>
            </w:tcBorders>
          </w:tcPr>
          <w:p w:rsidR="008F0B90" w:rsidRPr="00CE4EB6" w:rsidRDefault="00297AF9" w:rsidP="00581318">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 xml:space="preserve">9.9 </w:t>
            </w:r>
            <w:r w:rsidR="00270FB8">
              <w:rPr>
                <w:rFonts w:ascii="Times New Roman" w:hAnsi="Times New Roman"/>
                <w:sz w:val="22"/>
              </w:rPr>
              <w:t>TPY</w:t>
            </w:r>
          </w:p>
        </w:tc>
      </w:tr>
      <w:tr w:rsidR="00297AF9" w:rsidRPr="00CE4EB6" w:rsidTr="002008B7">
        <w:trPr>
          <w:cantSplit/>
        </w:trPr>
        <w:tc>
          <w:tcPr>
            <w:tcW w:w="1563" w:type="dxa"/>
            <w:tcBorders>
              <w:top w:val="single" w:sz="6" w:space="0" w:color="000000"/>
              <w:left w:val="single" w:sz="12" w:space="0" w:color="000000"/>
              <w:bottom w:val="single" w:sz="6" w:space="0" w:color="000000"/>
              <w:right w:val="single" w:sz="6" w:space="0" w:color="000000"/>
            </w:tcBorders>
          </w:tcPr>
          <w:p w:rsidR="00297AF9" w:rsidRPr="00CE4EB6" w:rsidRDefault="00297AF9" w:rsidP="002008B7">
            <w:pPr>
              <w:tabs>
                <w:tab w:val="left" w:pos="-1440"/>
                <w:tab w:val="left" w:pos="-720"/>
                <w:tab w:val="left" w:pos="0"/>
                <w:tab w:val="left" w:pos="720"/>
                <w:tab w:val="left" w:pos="1152"/>
              </w:tabs>
              <w:suppressAutoHyphens/>
              <w:jc w:val="center"/>
              <w:rPr>
                <w:rFonts w:ascii="Times New Roman" w:hAnsi="Times New Roman"/>
                <w:sz w:val="22"/>
              </w:rPr>
            </w:pPr>
            <w:proofErr w:type="spellStart"/>
            <w:r>
              <w:rPr>
                <w:rFonts w:ascii="Times New Roman" w:hAnsi="Times New Roman"/>
                <w:sz w:val="22"/>
              </w:rPr>
              <w:t>Ethylbenzene</w:t>
            </w:r>
            <w:proofErr w:type="spellEnd"/>
          </w:p>
        </w:tc>
        <w:tc>
          <w:tcPr>
            <w:tcW w:w="1440" w:type="dxa"/>
            <w:tcBorders>
              <w:top w:val="single" w:sz="6" w:space="0" w:color="000000"/>
              <w:left w:val="single" w:sz="6" w:space="0" w:color="000000"/>
              <w:bottom w:val="single" w:sz="6" w:space="0" w:color="000000"/>
              <w:right w:val="single" w:sz="6" w:space="0" w:color="000000"/>
            </w:tcBorders>
          </w:tcPr>
          <w:p w:rsidR="00297AF9" w:rsidRPr="00CE4EB6" w:rsidRDefault="00297AF9" w:rsidP="002008B7">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 Paint Spray Booths #1 and #2</w:t>
            </w:r>
          </w:p>
        </w:tc>
        <w:tc>
          <w:tcPr>
            <w:tcW w:w="3330" w:type="dxa"/>
            <w:tcBorders>
              <w:top w:val="single" w:sz="6" w:space="0" w:color="000000"/>
              <w:left w:val="single" w:sz="6" w:space="0" w:color="000000"/>
              <w:bottom w:val="single" w:sz="6" w:space="0" w:color="000000"/>
              <w:right w:val="single" w:sz="6" w:space="0" w:color="000000"/>
            </w:tcBorders>
          </w:tcPr>
          <w:p w:rsidR="00297AF9" w:rsidRPr="00CE4EB6" w:rsidRDefault="00297AF9" w:rsidP="002008B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 xml:space="preserve">1.98 </w:t>
            </w:r>
            <w:r w:rsidR="00270FB8">
              <w:rPr>
                <w:rFonts w:ascii="Times New Roman" w:hAnsi="Times New Roman"/>
                <w:sz w:val="22"/>
              </w:rPr>
              <w:t>TPY</w:t>
            </w:r>
          </w:p>
        </w:tc>
        <w:tc>
          <w:tcPr>
            <w:tcW w:w="3150" w:type="dxa"/>
            <w:tcBorders>
              <w:top w:val="single" w:sz="6" w:space="0" w:color="000000"/>
              <w:left w:val="single" w:sz="6" w:space="0" w:color="000000"/>
              <w:bottom w:val="single" w:sz="6" w:space="0" w:color="000000"/>
              <w:right w:val="single" w:sz="12" w:space="0" w:color="000000"/>
            </w:tcBorders>
          </w:tcPr>
          <w:p w:rsidR="00297AF9" w:rsidRPr="00CE4EB6" w:rsidRDefault="00297AF9" w:rsidP="002008B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 xml:space="preserve">9.9 </w:t>
            </w:r>
            <w:r w:rsidR="00270FB8">
              <w:rPr>
                <w:rFonts w:ascii="Times New Roman" w:hAnsi="Times New Roman"/>
                <w:sz w:val="22"/>
              </w:rPr>
              <w:t>TPY</w:t>
            </w:r>
          </w:p>
        </w:tc>
      </w:tr>
      <w:tr w:rsidR="00297AF9" w:rsidRPr="00CE4EB6" w:rsidTr="002008B7">
        <w:trPr>
          <w:cantSplit/>
        </w:trPr>
        <w:tc>
          <w:tcPr>
            <w:tcW w:w="1563" w:type="dxa"/>
            <w:tcBorders>
              <w:top w:val="single" w:sz="6" w:space="0" w:color="000000"/>
              <w:left w:val="single" w:sz="12" w:space="0" w:color="000000"/>
              <w:bottom w:val="single" w:sz="6" w:space="0" w:color="000000"/>
              <w:right w:val="single" w:sz="6" w:space="0" w:color="000000"/>
            </w:tcBorders>
          </w:tcPr>
          <w:p w:rsidR="00297AF9" w:rsidRPr="00CE4EB6" w:rsidRDefault="00297AF9" w:rsidP="002008B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Naphthalene</w:t>
            </w:r>
          </w:p>
        </w:tc>
        <w:tc>
          <w:tcPr>
            <w:tcW w:w="1440" w:type="dxa"/>
            <w:tcBorders>
              <w:top w:val="single" w:sz="6" w:space="0" w:color="000000"/>
              <w:left w:val="single" w:sz="6" w:space="0" w:color="000000"/>
              <w:bottom w:val="single" w:sz="6" w:space="0" w:color="000000"/>
              <w:right w:val="single" w:sz="6" w:space="0" w:color="000000"/>
            </w:tcBorders>
          </w:tcPr>
          <w:p w:rsidR="00297AF9" w:rsidRPr="00CE4EB6" w:rsidRDefault="00297AF9" w:rsidP="002008B7">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 Paint Spray Booths #1 and #2</w:t>
            </w:r>
          </w:p>
        </w:tc>
        <w:tc>
          <w:tcPr>
            <w:tcW w:w="3330" w:type="dxa"/>
            <w:tcBorders>
              <w:top w:val="single" w:sz="6" w:space="0" w:color="000000"/>
              <w:left w:val="single" w:sz="6" w:space="0" w:color="000000"/>
              <w:bottom w:val="single" w:sz="6" w:space="0" w:color="000000"/>
              <w:right w:val="single" w:sz="6" w:space="0" w:color="000000"/>
            </w:tcBorders>
          </w:tcPr>
          <w:p w:rsidR="00297AF9" w:rsidRPr="00CE4EB6" w:rsidRDefault="00297AF9" w:rsidP="002008B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 xml:space="preserve">2.47 </w:t>
            </w:r>
            <w:r w:rsidR="00270FB8">
              <w:rPr>
                <w:rFonts w:ascii="Times New Roman" w:hAnsi="Times New Roman"/>
                <w:sz w:val="22"/>
              </w:rPr>
              <w:t>TPY</w:t>
            </w:r>
          </w:p>
        </w:tc>
        <w:tc>
          <w:tcPr>
            <w:tcW w:w="3150" w:type="dxa"/>
            <w:tcBorders>
              <w:top w:val="single" w:sz="6" w:space="0" w:color="000000"/>
              <w:left w:val="single" w:sz="6" w:space="0" w:color="000000"/>
              <w:bottom w:val="single" w:sz="6" w:space="0" w:color="000000"/>
              <w:right w:val="single" w:sz="12" w:space="0" w:color="000000"/>
            </w:tcBorders>
          </w:tcPr>
          <w:p w:rsidR="00297AF9" w:rsidRPr="00CE4EB6" w:rsidRDefault="00297AF9" w:rsidP="002008B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 xml:space="preserve">9.9 </w:t>
            </w:r>
            <w:r w:rsidR="00270FB8">
              <w:rPr>
                <w:rFonts w:ascii="Times New Roman" w:hAnsi="Times New Roman"/>
                <w:sz w:val="22"/>
              </w:rPr>
              <w:t>TPY</w:t>
            </w:r>
          </w:p>
        </w:tc>
      </w:tr>
      <w:tr w:rsidR="00297AF9" w:rsidRPr="00CE4EB6" w:rsidTr="002008B7">
        <w:trPr>
          <w:cantSplit/>
        </w:trPr>
        <w:tc>
          <w:tcPr>
            <w:tcW w:w="1563" w:type="dxa"/>
            <w:tcBorders>
              <w:top w:val="single" w:sz="6" w:space="0" w:color="000000"/>
              <w:left w:val="single" w:sz="12" w:space="0" w:color="000000"/>
              <w:bottom w:val="single" w:sz="6" w:space="0" w:color="000000"/>
              <w:right w:val="single" w:sz="6" w:space="0" w:color="000000"/>
            </w:tcBorders>
          </w:tcPr>
          <w:p w:rsidR="00297AF9" w:rsidRPr="00CE4EB6" w:rsidRDefault="00297AF9" w:rsidP="002008B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Styrene</w:t>
            </w:r>
          </w:p>
        </w:tc>
        <w:tc>
          <w:tcPr>
            <w:tcW w:w="1440" w:type="dxa"/>
            <w:tcBorders>
              <w:top w:val="single" w:sz="6" w:space="0" w:color="000000"/>
              <w:left w:val="single" w:sz="6" w:space="0" w:color="000000"/>
              <w:bottom w:val="single" w:sz="6" w:space="0" w:color="000000"/>
              <w:right w:val="single" w:sz="6" w:space="0" w:color="000000"/>
            </w:tcBorders>
          </w:tcPr>
          <w:p w:rsidR="00297AF9" w:rsidRPr="00CE4EB6" w:rsidRDefault="00297AF9" w:rsidP="002008B7">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 Paint Spray Booths #1 and #2</w:t>
            </w:r>
          </w:p>
        </w:tc>
        <w:tc>
          <w:tcPr>
            <w:tcW w:w="3330" w:type="dxa"/>
            <w:tcBorders>
              <w:top w:val="single" w:sz="6" w:space="0" w:color="000000"/>
              <w:left w:val="single" w:sz="6" w:space="0" w:color="000000"/>
              <w:bottom w:val="single" w:sz="6" w:space="0" w:color="000000"/>
              <w:right w:val="single" w:sz="6" w:space="0" w:color="000000"/>
            </w:tcBorders>
          </w:tcPr>
          <w:p w:rsidR="00297AF9" w:rsidRPr="00CE4EB6" w:rsidRDefault="00297AF9" w:rsidP="002008B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 xml:space="preserve">0.49 </w:t>
            </w:r>
            <w:r w:rsidR="00270FB8">
              <w:rPr>
                <w:rFonts w:ascii="Times New Roman" w:hAnsi="Times New Roman"/>
                <w:sz w:val="22"/>
              </w:rPr>
              <w:t>TPY</w:t>
            </w:r>
          </w:p>
        </w:tc>
        <w:tc>
          <w:tcPr>
            <w:tcW w:w="3150" w:type="dxa"/>
            <w:tcBorders>
              <w:top w:val="single" w:sz="6" w:space="0" w:color="000000"/>
              <w:left w:val="single" w:sz="6" w:space="0" w:color="000000"/>
              <w:bottom w:val="single" w:sz="6" w:space="0" w:color="000000"/>
              <w:right w:val="single" w:sz="12" w:space="0" w:color="000000"/>
            </w:tcBorders>
          </w:tcPr>
          <w:p w:rsidR="00297AF9" w:rsidRPr="00CE4EB6" w:rsidRDefault="00297AF9" w:rsidP="002008B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 xml:space="preserve">9.9 </w:t>
            </w:r>
            <w:r w:rsidR="00270FB8">
              <w:rPr>
                <w:rFonts w:ascii="Times New Roman" w:hAnsi="Times New Roman"/>
                <w:sz w:val="22"/>
              </w:rPr>
              <w:t>TPY</w:t>
            </w:r>
          </w:p>
        </w:tc>
      </w:tr>
      <w:tr w:rsidR="00297AF9" w:rsidRPr="00CE4EB6" w:rsidTr="002008B7">
        <w:trPr>
          <w:cantSplit/>
        </w:trPr>
        <w:tc>
          <w:tcPr>
            <w:tcW w:w="1563" w:type="dxa"/>
            <w:tcBorders>
              <w:top w:val="single" w:sz="6" w:space="0" w:color="000000"/>
              <w:left w:val="single" w:sz="12" w:space="0" w:color="000000"/>
              <w:bottom w:val="single" w:sz="6" w:space="0" w:color="000000"/>
              <w:right w:val="single" w:sz="6" w:space="0" w:color="000000"/>
            </w:tcBorders>
          </w:tcPr>
          <w:p w:rsidR="00297AF9" w:rsidRPr="00CE4EB6" w:rsidRDefault="00297AF9" w:rsidP="002008B7">
            <w:pPr>
              <w:tabs>
                <w:tab w:val="left" w:pos="-1440"/>
                <w:tab w:val="left" w:pos="-720"/>
                <w:tab w:val="left" w:pos="0"/>
                <w:tab w:val="left" w:pos="720"/>
                <w:tab w:val="left" w:pos="1152"/>
              </w:tabs>
              <w:suppressAutoHyphens/>
              <w:jc w:val="center"/>
              <w:rPr>
                <w:rFonts w:ascii="Times New Roman" w:hAnsi="Times New Roman"/>
                <w:sz w:val="22"/>
              </w:rPr>
            </w:pPr>
            <w:proofErr w:type="spellStart"/>
            <w:r>
              <w:rPr>
                <w:rFonts w:ascii="Times New Roman" w:hAnsi="Times New Roman"/>
                <w:sz w:val="22"/>
              </w:rPr>
              <w:t>Xylenes</w:t>
            </w:r>
            <w:proofErr w:type="spellEnd"/>
          </w:p>
        </w:tc>
        <w:tc>
          <w:tcPr>
            <w:tcW w:w="1440" w:type="dxa"/>
            <w:tcBorders>
              <w:top w:val="single" w:sz="6" w:space="0" w:color="000000"/>
              <w:left w:val="single" w:sz="6" w:space="0" w:color="000000"/>
              <w:bottom w:val="single" w:sz="6" w:space="0" w:color="000000"/>
              <w:right w:val="single" w:sz="6" w:space="0" w:color="000000"/>
            </w:tcBorders>
          </w:tcPr>
          <w:p w:rsidR="00297AF9" w:rsidRPr="00CE4EB6" w:rsidRDefault="00297AF9" w:rsidP="002008B7">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 Paint Spray Booths #1 and #2</w:t>
            </w:r>
          </w:p>
        </w:tc>
        <w:tc>
          <w:tcPr>
            <w:tcW w:w="3330" w:type="dxa"/>
            <w:tcBorders>
              <w:top w:val="single" w:sz="6" w:space="0" w:color="000000"/>
              <w:left w:val="single" w:sz="6" w:space="0" w:color="000000"/>
              <w:bottom w:val="single" w:sz="6" w:space="0" w:color="000000"/>
              <w:right w:val="single" w:sz="6" w:space="0" w:color="000000"/>
            </w:tcBorders>
          </w:tcPr>
          <w:p w:rsidR="00297AF9" w:rsidRPr="00CE4EB6" w:rsidRDefault="00297AF9" w:rsidP="002008B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 xml:space="preserve">3.89 </w:t>
            </w:r>
            <w:r w:rsidR="00270FB8">
              <w:rPr>
                <w:rFonts w:ascii="Times New Roman" w:hAnsi="Times New Roman"/>
                <w:sz w:val="22"/>
              </w:rPr>
              <w:t>TPY</w:t>
            </w:r>
          </w:p>
        </w:tc>
        <w:tc>
          <w:tcPr>
            <w:tcW w:w="3150" w:type="dxa"/>
            <w:tcBorders>
              <w:top w:val="single" w:sz="6" w:space="0" w:color="000000"/>
              <w:left w:val="single" w:sz="6" w:space="0" w:color="000000"/>
              <w:bottom w:val="single" w:sz="6" w:space="0" w:color="000000"/>
              <w:right w:val="single" w:sz="12" w:space="0" w:color="000000"/>
            </w:tcBorders>
          </w:tcPr>
          <w:p w:rsidR="00297AF9" w:rsidRPr="00CE4EB6" w:rsidRDefault="00297AF9" w:rsidP="002008B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 xml:space="preserve">9.9 </w:t>
            </w:r>
            <w:r w:rsidR="00270FB8">
              <w:rPr>
                <w:rFonts w:ascii="Times New Roman" w:hAnsi="Times New Roman"/>
                <w:sz w:val="22"/>
              </w:rPr>
              <w:t>TPY</w:t>
            </w:r>
          </w:p>
        </w:tc>
      </w:tr>
      <w:tr w:rsidR="004608F8" w:rsidRPr="00CE4EB6" w:rsidTr="00765CB0">
        <w:trPr>
          <w:cantSplit/>
        </w:trPr>
        <w:tc>
          <w:tcPr>
            <w:tcW w:w="1563" w:type="dxa"/>
            <w:tcBorders>
              <w:top w:val="single" w:sz="6" w:space="0" w:color="000000"/>
              <w:left w:val="single" w:sz="12" w:space="0" w:color="000000"/>
              <w:bottom w:val="double" w:sz="4" w:space="0" w:color="auto"/>
              <w:right w:val="single" w:sz="6" w:space="0" w:color="000000"/>
            </w:tcBorders>
          </w:tcPr>
          <w:p w:rsidR="004608F8" w:rsidRPr="00CE4EB6" w:rsidRDefault="00581318" w:rsidP="00581318">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Total HAP</w:t>
            </w:r>
            <w:r w:rsidR="00297AF9">
              <w:rPr>
                <w:rFonts w:ascii="Times New Roman" w:hAnsi="Times New Roman"/>
                <w:sz w:val="22"/>
              </w:rPr>
              <w:t>s</w:t>
            </w:r>
          </w:p>
        </w:tc>
        <w:tc>
          <w:tcPr>
            <w:tcW w:w="1440" w:type="dxa"/>
            <w:tcBorders>
              <w:top w:val="single" w:sz="6" w:space="0" w:color="000000"/>
              <w:left w:val="single" w:sz="6" w:space="0" w:color="000000"/>
              <w:bottom w:val="double" w:sz="4" w:space="0" w:color="auto"/>
              <w:right w:val="single" w:sz="6" w:space="0" w:color="000000"/>
            </w:tcBorders>
            <w:vAlign w:val="center"/>
          </w:tcPr>
          <w:p w:rsidR="004608F8" w:rsidRPr="00CE4EB6" w:rsidRDefault="004608F8" w:rsidP="008D6F9F">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3330" w:type="dxa"/>
            <w:tcBorders>
              <w:top w:val="single" w:sz="6" w:space="0" w:color="000000"/>
              <w:left w:val="single" w:sz="6" w:space="0" w:color="000000"/>
              <w:bottom w:val="double" w:sz="4" w:space="0" w:color="auto"/>
              <w:right w:val="single" w:sz="6" w:space="0" w:color="000000"/>
            </w:tcBorders>
            <w:vAlign w:val="center"/>
          </w:tcPr>
          <w:p w:rsidR="004608F8" w:rsidRPr="00CE4EB6" w:rsidRDefault="006A2901" w:rsidP="00581318">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b/>
                <w:sz w:val="22"/>
              </w:rPr>
              <w:t>---</w:t>
            </w:r>
          </w:p>
        </w:tc>
        <w:tc>
          <w:tcPr>
            <w:tcW w:w="3150" w:type="dxa"/>
            <w:tcBorders>
              <w:top w:val="single" w:sz="6" w:space="0" w:color="000000"/>
              <w:left w:val="single" w:sz="6" w:space="0" w:color="000000"/>
              <w:bottom w:val="double" w:sz="4" w:space="0" w:color="auto"/>
              <w:right w:val="single" w:sz="12" w:space="0" w:color="000000"/>
            </w:tcBorders>
            <w:vAlign w:val="center"/>
          </w:tcPr>
          <w:p w:rsidR="004608F8" w:rsidRPr="006A2901" w:rsidRDefault="006A2901" w:rsidP="00581318">
            <w:pPr>
              <w:tabs>
                <w:tab w:val="left" w:pos="-1440"/>
                <w:tab w:val="left" w:pos="-720"/>
                <w:tab w:val="left" w:pos="0"/>
                <w:tab w:val="left" w:pos="720"/>
                <w:tab w:val="left" w:pos="1152"/>
              </w:tabs>
              <w:suppressAutoHyphens/>
              <w:jc w:val="center"/>
              <w:rPr>
                <w:rFonts w:ascii="Times New Roman" w:hAnsi="Times New Roman"/>
                <w:b/>
                <w:sz w:val="22"/>
                <w:vertAlign w:val="superscript"/>
              </w:rPr>
            </w:pPr>
            <w:r>
              <w:rPr>
                <w:rFonts w:ascii="Times New Roman" w:hAnsi="Times New Roman"/>
                <w:b/>
                <w:sz w:val="22"/>
              </w:rPr>
              <w:t xml:space="preserve">24.5 </w:t>
            </w:r>
            <w:r w:rsidR="00270FB8">
              <w:rPr>
                <w:rFonts w:ascii="Times New Roman" w:hAnsi="Times New Roman"/>
                <w:b/>
                <w:sz w:val="22"/>
              </w:rPr>
              <w:t>TPY</w:t>
            </w:r>
            <w:r>
              <w:rPr>
                <w:rFonts w:ascii="Times New Roman" w:hAnsi="Times New Roman"/>
                <w:b/>
                <w:sz w:val="22"/>
                <w:vertAlign w:val="superscript"/>
              </w:rPr>
              <w:t>3</w:t>
            </w:r>
          </w:p>
        </w:tc>
      </w:tr>
      <w:tr w:rsidR="0055722E" w:rsidRPr="00CE4EB6" w:rsidTr="00765CB0">
        <w:trPr>
          <w:cantSplit/>
          <w:trHeight w:val="537"/>
        </w:trPr>
        <w:tc>
          <w:tcPr>
            <w:tcW w:w="9483" w:type="dxa"/>
            <w:gridSpan w:val="4"/>
            <w:tcBorders>
              <w:top w:val="double" w:sz="4" w:space="0" w:color="auto"/>
              <w:left w:val="single" w:sz="12" w:space="0" w:color="000000"/>
              <w:bottom w:val="single" w:sz="6" w:space="0" w:color="000000"/>
              <w:right w:val="single" w:sz="12" w:space="0" w:color="000000"/>
            </w:tcBorders>
            <w:vAlign w:val="center"/>
          </w:tcPr>
          <w:p w:rsidR="0055722E" w:rsidRPr="00CE4EB6" w:rsidRDefault="0055722E" w:rsidP="00581318">
            <w:pPr>
              <w:tabs>
                <w:tab w:val="left" w:pos="-1440"/>
                <w:tab w:val="left" w:pos="-720"/>
                <w:tab w:val="left" w:pos="0"/>
                <w:tab w:val="left" w:pos="720"/>
                <w:tab w:val="left" w:pos="1152"/>
              </w:tabs>
              <w:suppressAutoHyphens/>
              <w:jc w:val="center"/>
              <w:rPr>
                <w:rFonts w:ascii="Times New Roman" w:hAnsi="Times New Roman"/>
                <w:b/>
                <w:sz w:val="22"/>
              </w:rPr>
            </w:pPr>
            <w:r w:rsidRPr="00CE4EB6">
              <w:rPr>
                <w:rFonts w:ascii="Times New Roman" w:hAnsi="Times New Roman"/>
                <w:b/>
                <w:sz w:val="22"/>
              </w:rPr>
              <w:t>VE Limitation</w:t>
            </w:r>
          </w:p>
        </w:tc>
      </w:tr>
      <w:tr w:rsidR="00F92648" w:rsidRPr="00CE4EB6" w:rsidTr="002E139C">
        <w:trPr>
          <w:cantSplit/>
        </w:trPr>
        <w:tc>
          <w:tcPr>
            <w:tcW w:w="1563" w:type="dxa"/>
            <w:tcBorders>
              <w:top w:val="single" w:sz="12" w:space="0" w:color="000000"/>
              <w:left w:val="single" w:sz="12" w:space="0" w:color="000000"/>
              <w:bottom w:val="single" w:sz="6" w:space="0" w:color="000000"/>
              <w:right w:val="single" w:sz="6" w:space="0" w:color="000000"/>
            </w:tcBorders>
          </w:tcPr>
          <w:p w:rsidR="00F92648" w:rsidRPr="00CE4EB6" w:rsidRDefault="00F92648" w:rsidP="00581318">
            <w:pPr>
              <w:tabs>
                <w:tab w:val="left" w:pos="-1440"/>
                <w:tab w:val="left" w:pos="-720"/>
                <w:tab w:val="left" w:pos="0"/>
                <w:tab w:val="left" w:pos="720"/>
                <w:tab w:val="left" w:pos="1152"/>
              </w:tabs>
              <w:suppressAutoHyphens/>
              <w:jc w:val="center"/>
              <w:rPr>
                <w:rFonts w:ascii="Times New Roman" w:hAnsi="Times New Roman"/>
                <w:sz w:val="22"/>
              </w:rPr>
            </w:pPr>
            <w:r w:rsidRPr="00CE4EB6">
              <w:rPr>
                <w:rFonts w:ascii="Times New Roman" w:hAnsi="Times New Roman"/>
                <w:sz w:val="22"/>
              </w:rPr>
              <w:t>VE</w:t>
            </w:r>
          </w:p>
        </w:tc>
        <w:tc>
          <w:tcPr>
            <w:tcW w:w="1440" w:type="dxa"/>
            <w:tcBorders>
              <w:top w:val="single" w:sz="12" w:space="0" w:color="000000"/>
              <w:left w:val="single" w:sz="6" w:space="0" w:color="000000"/>
              <w:bottom w:val="single" w:sz="6" w:space="0" w:color="000000"/>
              <w:right w:val="single" w:sz="6" w:space="0" w:color="000000"/>
            </w:tcBorders>
          </w:tcPr>
          <w:p w:rsidR="00F92648" w:rsidRPr="00CE4EB6" w:rsidRDefault="00BA6A7A" w:rsidP="004608F8">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 Abrasive Blast Booth</w:t>
            </w:r>
          </w:p>
        </w:tc>
        <w:tc>
          <w:tcPr>
            <w:tcW w:w="3330" w:type="dxa"/>
            <w:tcBorders>
              <w:top w:val="single" w:sz="12" w:space="0" w:color="000000"/>
              <w:left w:val="single" w:sz="6" w:space="0" w:color="000000"/>
              <w:bottom w:val="single" w:sz="6" w:space="0" w:color="000000"/>
              <w:right w:val="single" w:sz="6" w:space="0" w:color="000000"/>
            </w:tcBorders>
            <w:shd w:val="thinDiagStripe" w:color="auto" w:fill="auto"/>
          </w:tcPr>
          <w:p w:rsidR="00F92648" w:rsidRPr="00CE4EB6" w:rsidRDefault="00F92648" w:rsidP="00581318">
            <w:pPr>
              <w:tabs>
                <w:tab w:val="left" w:pos="-1440"/>
                <w:tab w:val="left" w:pos="-720"/>
                <w:tab w:val="left" w:pos="0"/>
                <w:tab w:val="left" w:pos="720"/>
                <w:tab w:val="left" w:pos="1152"/>
              </w:tabs>
              <w:suppressAutoHyphens/>
              <w:jc w:val="center"/>
              <w:rPr>
                <w:rFonts w:ascii="Times New Roman" w:hAnsi="Times New Roman"/>
                <w:sz w:val="22"/>
              </w:rPr>
            </w:pPr>
          </w:p>
        </w:tc>
        <w:tc>
          <w:tcPr>
            <w:tcW w:w="3150" w:type="dxa"/>
            <w:tcBorders>
              <w:top w:val="single" w:sz="12" w:space="0" w:color="000000"/>
              <w:left w:val="single" w:sz="6" w:space="0" w:color="000000"/>
              <w:bottom w:val="single" w:sz="6" w:space="0" w:color="000000"/>
              <w:right w:val="single" w:sz="12" w:space="0" w:color="000000"/>
            </w:tcBorders>
          </w:tcPr>
          <w:p w:rsidR="002E139C" w:rsidRDefault="002E139C" w:rsidP="00581318">
            <w:pPr>
              <w:tabs>
                <w:tab w:val="left" w:pos="-1440"/>
                <w:tab w:val="left" w:pos="-720"/>
                <w:tab w:val="left" w:pos="0"/>
                <w:tab w:val="left" w:pos="720"/>
                <w:tab w:val="left" w:pos="1152"/>
              </w:tabs>
              <w:suppressAutoHyphens/>
              <w:jc w:val="center"/>
              <w:rPr>
                <w:rFonts w:ascii="Times New Roman" w:hAnsi="Times New Roman"/>
                <w:sz w:val="22"/>
              </w:rPr>
            </w:pPr>
          </w:p>
          <w:p w:rsidR="00F92648" w:rsidRPr="00CE4EB6" w:rsidRDefault="002E139C" w:rsidP="00581318">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5% opacity</w:t>
            </w:r>
          </w:p>
        </w:tc>
      </w:tr>
      <w:tr w:rsidR="00F92648" w:rsidRPr="00CE4EB6" w:rsidTr="002E139C">
        <w:trPr>
          <w:cantSplit/>
        </w:trPr>
        <w:tc>
          <w:tcPr>
            <w:tcW w:w="1563" w:type="dxa"/>
            <w:tcBorders>
              <w:top w:val="single" w:sz="6" w:space="0" w:color="000000"/>
              <w:left w:val="single" w:sz="12" w:space="0" w:color="000000"/>
              <w:bottom w:val="single" w:sz="4" w:space="0" w:color="auto"/>
              <w:right w:val="single" w:sz="6" w:space="0" w:color="000000"/>
            </w:tcBorders>
          </w:tcPr>
          <w:p w:rsidR="00F92648" w:rsidRPr="00CE4EB6" w:rsidRDefault="00F92648" w:rsidP="00581318">
            <w:pPr>
              <w:tabs>
                <w:tab w:val="left" w:pos="-1440"/>
                <w:tab w:val="left" w:pos="-720"/>
                <w:tab w:val="left" w:pos="0"/>
                <w:tab w:val="left" w:pos="720"/>
                <w:tab w:val="left" w:pos="1152"/>
              </w:tabs>
              <w:suppressAutoHyphens/>
              <w:jc w:val="center"/>
              <w:rPr>
                <w:rFonts w:ascii="Times New Roman" w:hAnsi="Times New Roman"/>
                <w:sz w:val="22"/>
              </w:rPr>
            </w:pPr>
          </w:p>
        </w:tc>
        <w:tc>
          <w:tcPr>
            <w:tcW w:w="1440" w:type="dxa"/>
            <w:tcBorders>
              <w:top w:val="single" w:sz="6" w:space="0" w:color="000000"/>
              <w:left w:val="single" w:sz="6" w:space="0" w:color="000000"/>
              <w:bottom w:val="single" w:sz="4" w:space="0" w:color="auto"/>
              <w:right w:val="single" w:sz="6" w:space="0" w:color="000000"/>
            </w:tcBorders>
          </w:tcPr>
          <w:p w:rsidR="00F92648" w:rsidRPr="00CE4EB6" w:rsidRDefault="002E139C" w:rsidP="004608F8">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002- Paint Spray Booths #1 and #2</w:t>
            </w:r>
          </w:p>
        </w:tc>
        <w:tc>
          <w:tcPr>
            <w:tcW w:w="3330" w:type="dxa"/>
            <w:tcBorders>
              <w:top w:val="single" w:sz="6" w:space="0" w:color="000000"/>
              <w:left w:val="single" w:sz="6" w:space="0" w:color="000000"/>
              <w:bottom w:val="single" w:sz="4" w:space="0" w:color="auto"/>
              <w:right w:val="single" w:sz="6" w:space="0" w:color="000000"/>
            </w:tcBorders>
            <w:shd w:val="thinDiagStripe" w:color="auto" w:fill="auto"/>
          </w:tcPr>
          <w:p w:rsidR="00F92648" w:rsidRPr="00CE4EB6" w:rsidRDefault="00F92648" w:rsidP="00581318">
            <w:pPr>
              <w:tabs>
                <w:tab w:val="left" w:pos="-1440"/>
                <w:tab w:val="left" w:pos="-720"/>
                <w:tab w:val="left" w:pos="0"/>
                <w:tab w:val="left" w:pos="720"/>
                <w:tab w:val="left" w:pos="1152"/>
              </w:tabs>
              <w:suppressAutoHyphens/>
              <w:jc w:val="center"/>
              <w:rPr>
                <w:rFonts w:ascii="Times New Roman" w:hAnsi="Times New Roman"/>
                <w:sz w:val="22"/>
              </w:rPr>
            </w:pPr>
          </w:p>
        </w:tc>
        <w:tc>
          <w:tcPr>
            <w:tcW w:w="3150" w:type="dxa"/>
            <w:tcBorders>
              <w:top w:val="single" w:sz="6" w:space="0" w:color="000000"/>
              <w:left w:val="single" w:sz="6" w:space="0" w:color="000000"/>
              <w:bottom w:val="single" w:sz="4" w:space="0" w:color="auto"/>
              <w:right w:val="single" w:sz="12" w:space="0" w:color="000000"/>
            </w:tcBorders>
          </w:tcPr>
          <w:p w:rsidR="002E139C" w:rsidRDefault="002E139C" w:rsidP="00581318">
            <w:pPr>
              <w:tabs>
                <w:tab w:val="left" w:pos="-1440"/>
                <w:tab w:val="left" w:pos="-720"/>
                <w:tab w:val="left" w:pos="0"/>
                <w:tab w:val="left" w:pos="720"/>
                <w:tab w:val="left" w:pos="1152"/>
              </w:tabs>
              <w:suppressAutoHyphens/>
              <w:jc w:val="center"/>
              <w:rPr>
                <w:rFonts w:ascii="Times New Roman" w:hAnsi="Times New Roman"/>
                <w:sz w:val="22"/>
              </w:rPr>
            </w:pPr>
          </w:p>
          <w:p w:rsidR="00F92648" w:rsidRPr="00CE4EB6" w:rsidRDefault="002E139C" w:rsidP="00581318">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20% opacity</w:t>
            </w:r>
          </w:p>
        </w:tc>
      </w:tr>
    </w:tbl>
    <w:p w:rsidR="00F92648" w:rsidRDefault="00957094" w:rsidP="006A2901">
      <w:pPr>
        <w:tabs>
          <w:tab w:val="left" w:pos="-720"/>
          <w:tab w:val="left" w:pos="900"/>
          <w:tab w:val="left" w:pos="1440"/>
        </w:tabs>
        <w:suppressAutoHyphens/>
        <w:spacing w:before="120"/>
        <w:rPr>
          <w:rFonts w:ascii="Times New Roman" w:hAnsi="Times New Roman"/>
          <w:sz w:val="22"/>
        </w:rPr>
      </w:pPr>
      <w:r w:rsidRPr="00CE4EB6">
        <w:rPr>
          <w:rFonts w:ascii="Times New Roman" w:hAnsi="Times New Roman"/>
          <w:sz w:val="22"/>
        </w:rPr>
        <w:lastRenderedPageBreak/>
        <w:tab/>
      </w:r>
      <w:r w:rsidR="006A2901">
        <w:rPr>
          <w:rFonts w:ascii="Times New Roman" w:hAnsi="Times New Roman"/>
          <w:sz w:val="22"/>
          <w:vertAlign w:val="superscript"/>
        </w:rPr>
        <w:t>1</w:t>
      </w:r>
      <w:r w:rsidR="006A2901">
        <w:rPr>
          <w:rFonts w:ascii="Times New Roman" w:hAnsi="Times New Roman"/>
          <w:sz w:val="22"/>
        </w:rPr>
        <w:t xml:space="preserve"> 8760 hrs/yr x 1260 lbs/hr </w:t>
      </w:r>
      <w:r w:rsidR="00DE3E3F">
        <w:rPr>
          <w:rFonts w:ascii="Times New Roman" w:hAnsi="Times New Roman"/>
          <w:sz w:val="22"/>
        </w:rPr>
        <w:t>= 5518.8 TPY x 2 hoses = 11037.6</w:t>
      </w:r>
      <w:r w:rsidR="006A2901">
        <w:rPr>
          <w:rFonts w:ascii="Times New Roman" w:hAnsi="Times New Roman"/>
          <w:sz w:val="22"/>
        </w:rPr>
        <w:t xml:space="preserve"> TPY (0.000</w:t>
      </w:r>
      <w:r w:rsidR="00DE3E3F">
        <w:rPr>
          <w:rFonts w:ascii="Times New Roman" w:hAnsi="Times New Roman"/>
          <w:sz w:val="22"/>
        </w:rPr>
        <w:t>0</w:t>
      </w:r>
      <w:r w:rsidR="006A2901">
        <w:rPr>
          <w:rFonts w:ascii="Times New Roman" w:hAnsi="Times New Roman"/>
          <w:sz w:val="22"/>
        </w:rPr>
        <w:t xml:space="preserve">1 baghouse efficiency </w:t>
      </w:r>
      <w:r w:rsidR="00DE3E3F">
        <w:rPr>
          <w:rFonts w:ascii="Times New Roman" w:hAnsi="Times New Roman"/>
          <w:sz w:val="22"/>
        </w:rPr>
        <w:tab/>
        <w:t>(99.999%</w:t>
      </w:r>
      <w:r w:rsidR="00270FB8">
        <w:rPr>
          <w:rFonts w:ascii="Times New Roman" w:hAnsi="Times New Roman"/>
          <w:sz w:val="22"/>
        </w:rPr>
        <w:t>) x</w:t>
      </w:r>
      <w:r w:rsidR="006A2901">
        <w:rPr>
          <w:rFonts w:ascii="Times New Roman" w:hAnsi="Times New Roman"/>
          <w:sz w:val="22"/>
        </w:rPr>
        <w:t xml:space="preserve"> 11</w:t>
      </w:r>
      <w:r w:rsidR="00AE3A22">
        <w:rPr>
          <w:rFonts w:ascii="Times New Roman" w:hAnsi="Times New Roman"/>
          <w:sz w:val="22"/>
        </w:rPr>
        <w:t xml:space="preserve">037) = 0.11 </w:t>
      </w:r>
      <w:r w:rsidR="00270FB8">
        <w:rPr>
          <w:rFonts w:ascii="Times New Roman" w:hAnsi="Times New Roman"/>
          <w:sz w:val="22"/>
        </w:rPr>
        <w:t>TPY</w:t>
      </w:r>
    </w:p>
    <w:p w:rsidR="00AE3A22" w:rsidRDefault="00AE3A22" w:rsidP="006A2901">
      <w:pPr>
        <w:tabs>
          <w:tab w:val="left" w:pos="-720"/>
          <w:tab w:val="left" w:pos="900"/>
          <w:tab w:val="left" w:pos="1440"/>
        </w:tabs>
        <w:suppressAutoHyphens/>
        <w:spacing w:before="120"/>
        <w:rPr>
          <w:rFonts w:ascii="Times New Roman" w:hAnsi="Times New Roman"/>
          <w:sz w:val="22"/>
        </w:rPr>
      </w:pPr>
      <w:r>
        <w:rPr>
          <w:rFonts w:ascii="Times New Roman" w:hAnsi="Times New Roman"/>
          <w:sz w:val="22"/>
        </w:rPr>
        <w:tab/>
      </w:r>
      <w:r>
        <w:rPr>
          <w:rFonts w:ascii="Times New Roman" w:hAnsi="Times New Roman"/>
          <w:sz w:val="22"/>
          <w:vertAlign w:val="superscript"/>
        </w:rPr>
        <w:t>2</w:t>
      </w:r>
      <w:r>
        <w:rPr>
          <w:rFonts w:ascii="Times New Roman" w:hAnsi="Times New Roman"/>
          <w:sz w:val="22"/>
        </w:rPr>
        <w:t xml:space="preserve">Total VOCs are limited to 24.5 </w:t>
      </w:r>
      <w:r w:rsidR="00270FB8">
        <w:rPr>
          <w:rFonts w:ascii="Times New Roman" w:hAnsi="Times New Roman"/>
          <w:sz w:val="22"/>
        </w:rPr>
        <w:t>TPY</w:t>
      </w:r>
    </w:p>
    <w:p w:rsidR="00AE3A22" w:rsidRPr="00AE3A22" w:rsidRDefault="00AE3A22" w:rsidP="006A2901">
      <w:pPr>
        <w:tabs>
          <w:tab w:val="left" w:pos="-720"/>
          <w:tab w:val="left" w:pos="900"/>
          <w:tab w:val="left" w:pos="1440"/>
        </w:tabs>
        <w:suppressAutoHyphens/>
        <w:spacing w:before="120"/>
        <w:rPr>
          <w:rFonts w:ascii="Times New Roman" w:hAnsi="Times New Roman"/>
          <w:sz w:val="22"/>
        </w:rPr>
      </w:pPr>
      <w:r>
        <w:rPr>
          <w:rFonts w:ascii="Times New Roman" w:hAnsi="Times New Roman"/>
          <w:sz w:val="22"/>
        </w:rPr>
        <w:tab/>
      </w:r>
      <w:r>
        <w:rPr>
          <w:rFonts w:ascii="Times New Roman" w:hAnsi="Times New Roman"/>
          <w:sz w:val="22"/>
          <w:vertAlign w:val="superscript"/>
        </w:rPr>
        <w:t>3</w:t>
      </w:r>
      <w:r>
        <w:rPr>
          <w:rFonts w:ascii="Times New Roman" w:hAnsi="Times New Roman"/>
          <w:sz w:val="22"/>
        </w:rPr>
        <w:t xml:space="preserve">Individual HAPs are limited to 9.9 </w:t>
      </w:r>
      <w:r w:rsidR="00270FB8">
        <w:rPr>
          <w:rFonts w:ascii="Times New Roman" w:hAnsi="Times New Roman"/>
          <w:sz w:val="22"/>
        </w:rPr>
        <w:t>TPY</w:t>
      </w:r>
      <w:r>
        <w:rPr>
          <w:rFonts w:ascii="Times New Roman" w:hAnsi="Times New Roman"/>
          <w:sz w:val="22"/>
        </w:rPr>
        <w:t xml:space="preserve">, but collectively cannot exceed 24.5 </w:t>
      </w:r>
      <w:r w:rsidR="00270FB8">
        <w:rPr>
          <w:rFonts w:ascii="Times New Roman" w:hAnsi="Times New Roman"/>
          <w:sz w:val="22"/>
        </w:rPr>
        <w:t>TPY</w:t>
      </w:r>
    </w:p>
    <w:p w:rsidR="00063B78" w:rsidRPr="00CE4EB6" w:rsidRDefault="00063B78" w:rsidP="00F92648">
      <w:pPr>
        <w:tabs>
          <w:tab w:val="left" w:pos="-1440"/>
          <w:tab w:val="left" w:pos="-720"/>
          <w:tab w:val="left" w:pos="0"/>
          <w:tab w:val="left" w:pos="720"/>
          <w:tab w:val="left" w:pos="1152"/>
        </w:tabs>
        <w:suppressAutoHyphens/>
        <w:ind w:left="1080"/>
        <w:rPr>
          <w:rFonts w:ascii="Times New Roman" w:hAnsi="Times New Roman"/>
          <w:sz w:val="22"/>
        </w:rPr>
      </w:pPr>
    </w:p>
    <w:p w:rsidR="004608F8" w:rsidRPr="00CE4EB6" w:rsidRDefault="006919C2">
      <w:pPr>
        <w:tabs>
          <w:tab w:val="left" w:pos="-1440"/>
          <w:tab w:val="left" w:pos="-720"/>
          <w:tab w:val="left" w:pos="0"/>
          <w:tab w:val="left" w:pos="720"/>
          <w:tab w:val="left" w:pos="1152"/>
        </w:tabs>
        <w:suppressAutoHyphens/>
        <w:rPr>
          <w:rFonts w:ascii="Times New Roman" w:hAnsi="Times New Roman"/>
          <w:sz w:val="16"/>
          <w:szCs w:val="16"/>
        </w:rPr>
      </w:pPr>
      <w:r w:rsidRPr="00CE4EB6">
        <w:rPr>
          <w:rFonts w:ascii="Times New Roman" w:hAnsi="Times New Roman"/>
          <w:sz w:val="22"/>
        </w:rPr>
        <w:tab/>
      </w:r>
    </w:p>
    <w:p w:rsidR="00957094" w:rsidRPr="00CE4EB6"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 w:val="22"/>
        </w:rPr>
      </w:pPr>
      <w:r w:rsidRPr="00CE4EB6">
        <w:rPr>
          <w:rFonts w:ascii="Times New Roman" w:hAnsi="Times New Roman"/>
          <w:sz w:val="22"/>
        </w:rPr>
        <w:t>V.</w:t>
      </w:r>
      <w:r w:rsidRPr="00CE4EB6">
        <w:rPr>
          <w:rFonts w:ascii="Times New Roman" w:hAnsi="Times New Roman"/>
          <w:sz w:val="22"/>
        </w:rPr>
        <w:tab/>
      </w:r>
      <w:r w:rsidRPr="00CE4EB6">
        <w:rPr>
          <w:rFonts w:ascii="Times New Roman" w:hAnsi="Times New Roman"/>
          <w:sz w:val="22"/>
          <w:u w:val="single"/>
        </w:rPr>
        <w:t>Conclusions</w:t>
      </w:r>
    </w:p>
    <w:p w:rsidR="00957094" w:rsidRPr="00CE4EB6" w:rsidRDefault="00957094" w:rsidP="004608F8">
      <w:pPr>
        <w:tabs>
          <w:tab w:val="left" w:pos="-1440"/>
          <w:tab w:val="left" w:pos="-720"/>
          <w:tab w:val="left" w:pos="0"/>
          <w:tab w:val="left" w:pos="720"/>
          <w:tab w:val="left" w:pos="3024"/>
          <w:tab w:val="left" w:pos="4320"/>
          <w:tab w:val="left" w:pos="6912"/>
          <w:tab w:val="left" w:pos="8352"/>
        </w:tabs>
        <w:suppressAutoHyphens/>
        <w:spacing w:before="120" w:after="120"/>
        <w:ind w:left="720" w:hanging="720"/>
        <w:rPr>
          <w:rFonts w:ascii="Times New Roman" w:hAnsi="Times New Roman"/>
          <w:sz w:val="22"/>
        </w:rPr>
      </w:pPr>
      <w:r w:rsidRPr="00CE4EB6">
        <w:rPr>
          <w:rFonts w:ascii="Times New Roman" w:hAnsi="Times New Roman"/>
          <w:sz w:val="22"/>
        </w:rPr>
        <w:tab/>
        <w:t>The emission limits proposed by the applicant will meet all of the requirements of Chapters 62-204 through 297, F.A.C.</w:t>
      </w:r>
    </w:p>
    <w:p w:rsidR="00957094" w:rsidRPr="00CE4EB6" w:rsidRDefault="00957094"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22"/>
        </w:rPr>
      </w:pPr>
      <w:r w:rsidRPr="00CE4EB6">
        <w:rPr>
          <w:rFonts w:ascii="Times New Roman" w:hAnsi="Times New Roman"/>
          <w:sz w:val="22"/>
        </w:rPr>
        <w:tab/>
        <w:t xml:space="preserve">The </w:t>
      </w:r>
      <w:r w:rsidR="00505995" w:rsidRPr="00CE4EB6">
        <w:rPr>
          <w:rFonts w:ascii="Times New Roman" w:hAnsi="Times New Roman"/>
          <w:sz w:val="22"/>
        </w:rPr>
        <w:t>G</w:t>
      </w:r>
      <w:r w:rsidRPr="00CE4EB6">
        <w:rPr>
          <w:rFonts w:ascii="Times New Roman" w:hAnsi="Times New Roman"/>
          <w:sz w:val="22"/>
        </w:rPr>
        <w:t>eneral and Specific Conditions listed in the proposed permit (attached) will assure compliance with all the applicable requirements of Chapters 62-204 through 297, F.A.C.</w:t>
      </w:r>
    </w:p>
    <w:p w:rsidR="004608F8" w:rsidRPr="00CE4EB6" w:rsidRDefault="004608F8"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16"/>
          <w:szCs w:val="16"/>
        </w:rPr>
      </w:pPr>
    </w:p>
    <w:p w:rsidR="004608F8" w:rsidRPr="00CE4EB6" w:rsidRDefault="004608F8"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16"/>
          <w:szCs w:val="16"/>
        </w:rPr>
      </w:pPr>
    </w:p>
    <w:p w:rsidR="00957094" w:rsidRPr="00CE4EB6"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 w:val="22"/>
        </w:rPr>
      </w:pPr>
      <w:r w:rsidRPr="00CE4EB6">
        <w:rPr>
          <w:rFonts w:ascii="Times New Roman" w:hAnsi="Times New Roman"/>
          <w:sz w:val="22"/>
        </w:rPr>
        <w:t>V</w:t>
      </w:r>
      <w:r w:rsidR="001C3E0A" w:rsidRPr="00CE4EB6">
        <w:rPr>
          <w:rFonts w:ascii="Times New Roman" w:hAnsi="Times New Roman"/>
          <w:sz w:val="22"/>
        </w:rPr>
        <w:t>I</w:t>
      </w:r>
      <w:r w:rsidRPr="00CE4EB6">
        <w:rPr>
          <w:rFonts w:ascii="Times New Roman" w:hAnsi="Times New Roman"/>
          <w:sz w:val="22"/>
        </w:rPr>
        <w:t>.</w:t>
      </w:r>
      <w:r w:rsidRPr="00CE4EB6">
        <w:rPr>
          <w:rFonts w:ascii="Times New Roman" w:hAnsi="Times New Roman"/>
          <w:sz w:val="22"/>
        </w:rPr>
        <w:tab/>
      </w:r>
      <w:r w:rsidRPr="00CE4EB6">
        <w:rPr>
          <w:rFonts w:ascii="Times New Roman" w:hAnsi="Times New Roman"/>
          <w:sz w:val="22"/>
          <w:u w:val="single"/>
        </w:rPr>
        <w:t>Pr</w:t>
      </w:r>
      <w:r w:rsidR="00515CE3" w:rsidRPr="00CE4EB6">
        <w:rPr>
          <w:rFonts w:ascii="Times New Roman" w:hAnsi="Times New Roman"/>
          <w:sz w:val="22"/>
          <w:u w:val="single"/>
        </w:rPr>
        <w:t>eliminary Determination</w:t>
      </w:r>
    </w:p>
    <w:p w:rsidR="00515CE3" w:rsidRPr="00CE4EB6" w:rsidRDefault="00515CE3" w:rsidP="00515CE3">
      <w:pPr>
        <w:widowControl w:val="0"/>
        <w:spacing w:before="120" w:after="120"/>
        <w:ind w:left="720"/>
        <w:jc w:val="both"/>
        <w:rPr>
          <w:rFonts w:ascii="Times New Roman" w:hAnsi="Times New Roman"/>
          <w:sz w:val="22"/>
        </w:rPr>
      </w:pPr>
      <w:r w:rsidRPr="00CE4EB6">
        <w:rPr>
          <w:rFonts w:ascii="Times New Roman" w:hAnsi="Times New Roman"/>
          <w:sz w:val="22"/>
        </w:rPr>
        <w:t xml:space="preserve">The Department makes a preliminary determination that the proposed project will comply with all applicable state and federal air pollution regulations as conditioned by the draft permit.  This determination is based on a technical review of the complete application, reasonable assurances provided by the applicant, and the conditions specified in the draft permit.  Additional details of this analysis may be obtained by contacting the project engineer at the </w:t>
      </w:r>
      <w:r w:rsidRPr="00CE4EB6">
        <w:rPr>
          <w:rFonts w:ascii="Times New Roman" w:hAnsi="Times New Roman"/>
          <w:sz w:val="22"/>
          <w:shd w:val="clear" w:color="auto" w:fill="FFFFFF"/>
        </w:rPr>
        <w:t xml:space="preserve">Florida Department of Environmental Protection Air Resource Management, Southwest District 13051 North Telecom Parkway, Temple Terrace, </w:t>
      </w:r>
      <w:proofErr w:type="gramStart"/>
      <w:r w:rsidRPr="00CE4EB6">
        <w:rPr>
          <w:rFonts w:ascii="Times New Roman" w:hAnsi="Times New Roman"/>
          <w:sz w:val="22"/>
          <w:shd w:val="clear" w:color="auto" w:fill="FFFFFF"/>
        </w:rPr>
        <w:t>Florida</w:t>
      </w:r>
      <w:proofErr w:type="gramEnd"/>
      <w:r w:rsidRPr="00CE4EB6">
        <w:rPr>
          <w:rFonts w:ascii="Times New Roman" w:hAnsi="Times New Roman"/>
          <w:sz w:val="22"/>
          <w:shd w:val="clear" w:color="auto" w:fill="FFFFFF"/>
        </w:rPr>
        <w:t xml:space="preserve"> 33637-7600</w:t>
      </w:r>
      <w:r w:rsidRPr="00CE4EB6">
        <w:rPr>
          <w:rFonts w:ascii="Times New Roman" w:hAnsi="Times New Roman"/>
          <w:sz w:val="22"/>
        </w:rPr>
        <w:t>.</w:t>
      </w:r>
    </w:p>
    <w:p w:rsidR="00957094" w:rsidRPr="00CE4EB6" w:rsidRDefault="00515CE3" w:rsidP="00515CE3">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22"/>
        </w:rPr>
      </w:pPr>
      <w:r w:rsidRPr="00CE4EB6">
        <w:rPr>
          <w:rFonts w:ascii="Times New Roman" w:hAnsi="Times New Roman"/>
          <w:sz w:val="22"/>
        </w:rPr>
        <w:tab/>
      </w:r>
      <w:r w:rsidR="00957094" w:rsidRPr="00CE4EB6">
        <w:rPr>
          <w:rFonts w:ascii="Times New Roman" w:hAnsi="Times New Roman"/>
          <w:sz w:val="22"/>
        </w:rPr>
        <w:t>Pursuant to Section 403.087, Florida Statutes and Section 62-4.070, F</w:t>
      </w:r>
      <w:r w:rsidRPr="00CE4EB6">
        <w:rPr>
          <w:rFonts w:ascii="Times New Roman" w:hAnsi="Times New Roman"/>
          <w:sz w:val="22"/>
        </w:rPr>
        <w:t xml:space="preserve">lorida Administrative Code, the </w:t>
      </w:r>
      <w:r w:rsidR="00957094" w:rsidRPr="00CE4EB6">
        <w:rPr>
          <w:rFonts w:ascii="Times New Roman" w:hAnsi="Times New Roman"/>
          <w:sz w:val="22"/>
        </w:rPr>
        <w:t>Department hereby gives notice of its intent to issue a permit to construct the aforementioned air pollution source in accordance with the draft permit and its conditions as stipulated (see attached).</w:t>
      </w:r>
    </w:p>
    <w:sectPr w:rsidR="00957094" w:rsidRPr="00CE4EB6" w:rsidSect="008324C1">
      <w:headerReference w:type="default" r:id="rId11"/>
      <w:endnotePr>
        <w:numFmt w:val="decimal"/>
      </w:endnotePr>
      <w:type w:val="continuous"/>
      <w:pgSz w:w="12240" w:h="15840" w:code="1"/>
      <w:pgMar w:top="1440" w:right="1080" w:bottom="720" w:left="1080" w:header="720" w:footer="432" w:gutter="0"/>
      <w:paperSrc w:first="257" w:other="257"/>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1476" w:rsidRDefault="00501476">
      <w:pPr>
        <w:spacing w:line="20" w:lineRule="exact"/>
      </w:pPr>
    </w:p>
  </w:endnote>
  <w:endnote w:type="continuationSeparator" w:id="0">
    <w:p w:rsidR="00501476" w:rsidRDefault="00501476">
      <w:r>
        <w:t xml:space="preserve"> </w:t>
      </w:r>
    </w:p>
  </w:endnote>
  <w:endnote w:type="continuationNotice" w:id="1">
    <w:p w:rsidR="00501476" w:rsidRDefault="00501476">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F9F" w:rsidRPr="00895B7C" w:rsidRDefault="00895B7C" w:rsidP="0054045F">
    <w:pPr>
      <w:pBdr>
        <w:top w:val="single" w:sz="6" w:space="0" w:color="auto"/>
      </w:pBdr>
      <w:tabs>
        <w:tab w:val="right" w:pos="10080"/>
      </w:tabs>
      <w:rPr>
        <w:rStyle w:val="PageNumber"/>
        <w:rFonts w:ascii="Times New Roman" w:hAnsi="Times New Roman"/>
        <w:sz w:val="20"/>
      </w:rPr>
    </w:pPr>
    <w:r>
      <w:rPr>
        <w:rStyle w:val="PageNumber"/>
        <w:rFonts w:ascii="Times New Roman" w:hAnsi="Times New Roman"/>
        <w:sz w:val="20"/>
      </w:rPr>
      <w:t>Ritchie Bros. Auctioneers (America)</w:t>
    </w:r>
    <w:r w:rsidR="00B8475A">
      <w:rPr>
        <w:rStyle w:val="PageNumber"/>
        <w:rFonts w:ascii="Times New Roman" w:hAnsi="Times New Roman"/>
        <w:sz w:val="20"/>
      </w:rPr>
      <w:t>,</w:t>
    </w:r>
    <w:r>
      <w:rPr>
        <w:rStyle w:val="PageNumber"/>
        <w:rFonts w:ascii="Times New Roman" w:hAnsi="Times New Roman"/>
        <w:sz w:val="20"/>
      </w:rPr>
      <w:t xml:space="preserve"> Inc. </w:t>
    </w:r>
    <w:r w:rsidR="008D6F9F" w:rsidRPr="00CE4EB6">
      <w:rPr>
        <w:rStyle w:val="PageNumber"/>
        <w:rFonts w:ascii="Times New Roman" w:hAnsi="Times New Roman"/>
        <w:sz w:val="20"/>
      </w:rPr>
      <w:tab/>
    </w:r>
    <w:r w:rsidR="008D6F9F" w:rsidRPr="00895B7C">
      <w:rPr>
        <w:rStyle w:val="PageNumber"/>
        <w:rFonts w:ascii="Times New Roman" w:hAnsi="Times New Roman"/>
        <w:sz w:val="20"/>
      </w:rPr>
      <w:t xml:space="preserve">Project No. </w:t>
    </w:r>
    <w:r w:rsidRPr="00895B7C">
      <w:rPr>
        <w:rStyle w:val="PageNumber"/>
        <w:rFonts w:ascii="Times New Roman" w:hAnsi="Times New Roman"/>
        <w:sz w:val="20"/>
      </w:rPr>
      <w:t>1050358-00</w:t>
    </w:r>
    <w:r w:rsidR="002741E7">
      <w:rPr>
        <w:rStyle w:val="PageNumber"/>
        <w:rFonts w:ascii="Times New Roman" w:hAnsi="Times New Roman"/>
        <w:sz w:val="20"/>
      </w:rPr>
      <w:t>7</w:t>
    </w:r>
    <w:r w:rsidRPr="00895B7C">
      <w:rPr>
        <w:rStyle w:val="PageNumber"/>
        <w:rFonts w:ascii="Times New Roman" w:hAnsi="Times New Roman"/>
        <w:sz w:val="20"/>
      </w:rPr>
      <w:t>-A</w:t>
    </w:r>
    <w:r w:rsidR="002741E7">
      <w:rPr>
        <w:rStyle w:val="PageNumber"/>
        <w:rFonts w:ascii="Times New Roman" w:hAnsi="Times New Roman"/>
        <w:sz w:val="20"/>
      </w:rPr>
      <w:t>C</w:t>
    </w:r>
    <w:r w:rsidRPr="00895B7C">
      <w:rPr>
        <w:rStyle w:val="PageNumber"/>
        <w:rFonts w:ascii="Times New Roman" w:hAnsi="Times New Roman"/>
        <w:sz w:val="20"/>
      </w:rPr>
      <w:t>, 1050358-00</w:t>
    </w:r>
    <w:r w:rsidR="002741E7">
      <w:rPr>
        <w:rStyle w:val="PageNumber"/>
        <w:rFonts w:ascii="Times New Roman" w:hAnsi="Times New Roman"/>
        <w:sz w:val="20"/>
      </w:rPr>
      <w:t>6</w:t>
    </w:r>
    <w:r w:rsidRPr="00895B7C">
      <w:rPr>
        <w:rStyle w:val="PageNumber"/>
        <w:rFonts w:ascii="Times New Roman" w:hAnsi="Times New Roman"/>
        <w:sz w:val="20"/>
      </w:rPr>
      <w:t>-A</w:t>
    </w:r>
    <w:r w:rsidR="002741E7">
      <w:rPr>
        <w:rStyle w:val="PageNumber"/>
        <w:rFonts w:ascii="Times New Roman" w:hAnsi="Times New Roman"/>
        <w:sz w:val="20"/>
      </w:rPr>
      <w:t>O</w:t>
    </w:r>
    <w:r w:rsidR="008D6F9F" w:rsidRPr="00895B7C">
      <w:rPr>
        <w:rStyle w:val="PageNumber"/>
        <w:rFonts w:ascii="Times New Roman" w:hAnsi="Times New Roman"/>
        <w:sz w:val="20"/>
      </w:rPr>
      <w:t xml:space="preserve">   </w:t>
    </w:r>
  </w:p>
  <w:p w:rsidR="008D6F9F" w:rsidRDefault="00895B7C" w:rsidP="0054045F">
    <w:pPr>
      <w:pBdr>
        <w:top w:val="single" w:sz="6" w:space="0" w:color="auto"/>
      </w:pBdr>
      <w:tabs>
        <w:tab w:val="right" w:pos="10080"/>
      </w:tabs>
      <w:rPr>
        <w:rStyle w:val="PageNumber"/>
        <w:rFonts w:ascii="Times New Roman" w:hAnsi="Times New Roman"/>
        <w:sz w:val="20"/>
      </w:rPr>
    </w:pPr>
    <w:r w:rsidRPr="00895B7C">
      <w:rPr>
        <w:rStyle w:val="PageNumber"/>
        <w:rFonts w:ascii="Times New Roman" w:hAnsi="Times New Roman"/>
        <w:sz w:val="20"/>
      </w:rPr>
      <w:t xml:space="preserve">Orlando Auction Facility </w:t>
    </w:r>
    <w:r w:rsidR="008D6F9F" w:rsidRPr="00895B7C">
      <w:rPr>
        <w:rStyle w:val="PageNumber"/>
        <w:rFonts w:ascii="Times New Roman" w:hAnsi="Times New Roman"/>
        <w:sz w:val="20"/>
      </w:rPr>
      <w:tab/>
      <w:t xml:space="preserve">         </w:t>
    </w:r>
    <w:r w:rsidR="00393BE4" w:rsidRPr="00895B7C">
      <w:rPr>
        <w:rStyle w:val="PageNumber"/>
        <w:rFonts w:ascii="Times New Roman" w:hAnsi="Times New Roman"/>
        <w:sz w:val="20"/>
      </w:rPr>
      <w:t>Air Construction Permit</w:t>
    </w:r>
    <w:r w:rsidR="00F43879">
      <w:rPr>
        <w:rStyle w:val="PageNumber"/>
        <w:rFonts w:ascii="Times New Roman" w:hAnsi="Times New Roman"/>
        <w:sz w:val="20"/>
      </w:rPr>
      <w:t xml:space="preserve"> and </w:t>
    </w:r>
    <w:r w:rsidRPr="00895B7C">
      <w:rPr>
        <w:rStyle w:val="PageNumber"/>
        <w:rFonts w:ascii="Times New Roman" w:hAnsi="Times New Roman"/>
        <w:sz w:val="20"/>
      </w:rPr>
      <w:t>Operation</w:t>
    </w:r>
    <w:r>
      <w:rPr>
        <w:rStyle w:val="PageNumber"/>
        <w:rFonts w:ascii="Times New Roman" w:hAnsi="Times New Roman"/>
        <w:sz w:val="20"/>
      </w:rPr>
      <w:t xml:space="preserve"> Permit </w:t>
    </w:r>
    <w:r w:rsidR="008324C1">
      <w:rPr>
        <w:rStyle w:val="PageNumber"/>
        <w:rFonts w:ascii="Times New Roman" w:hAnsi="Times New Roman"/>
        <w:sz w:val="20"/>
      </w:rPr>
      <w:t>Revision</w:t>
    </w:r>
  </w:p>
  <w:p w:rsidR="008324C1" w:rsidRPr="00CE4EB6" w:rsidRDefault="008324C1" w:rsidP="0054045F">
    <w:pPr>
      <w:pBdr>
        <w:top w:val="single" w:sz="6" w:space="0" w:color="auto"/>
      </w:pBdr>
      <w:tabs>
        <w:tab w:val="right" w:pos="10080"/>
      </w:tabs>
      <w:rPr>
        <w:rStyle w:val="PageNumber"/>
        <w:rFonts w:ascii="Times New Roman" w:hAnsi="Times New Roman"/>
        <w:sz w:val="20"/>
      </w:rPr>
    </w:pPr>
  </w:p>
  <w:p w:rsidR="008D6F9F" w:rsidRPr="00CE4EB6" w:rsidRDefault="008D6F9F" w:rsidP="00850159">
    <w:pPr>
      <w:pStyle w:val="Footer"/>
      <w:tabs>
        <w:tab w:val="clear" w:pos="9360"/>
      </w:tabs>
      <w:jc w:val="center"/>
      <w:rPr>
        <w:rFonts w:ascii="Times New Roman" w:hAnsi="Times New Roman"/>
      </w:rPr>
    </w:pPr>
    <w:r w:rsidRPr="00CE4EB6">
      <w:rPr>
        <w:rStyle w:val="PageNumber"/>
        <w:rFonts w:ascii="Times New Roman" w:hAnsi="Times New Roman"/>
        <w:sz w:val="20"/>
      </w:rPr>
      <w:t xml:space="preserve">Page </w:t>
    </w:r>
    <w:r w:rsidR="0094430D" w:rsidRPr="00CE4EB6">
      <w:rPr>
        <w:rStyle w:val="PageNumber"/>
        <w:rFonts w:ascii="Times New Roman" w:hAnsi="Times New Roman"/>
        <w:sz w:val="20"/>
      </w:rPr>
      <w:fldChar w:fldCharType="begin"/>
    </w:r>
    <w:r w:rsidRPr="00CE4EB6">
      <w:rPr>
        <w:rStyle w:val="PageNumber"/>
        <w:rFonts w:ascii="Times New Roman" w:hAnsi="Times New Roman"/>
        <w:sz w:val="20"/>
      </w:rPr>
      <w:instrText xml:space="preserve"> PAGE </w:instrText>
    </w:r>
    <w:r w:rsidR="0094430D" w:rsidRPr="00CE4EB6">
      <w:rPr>
        <w:rStyle w:val="PageNumber"/>
        <w:rFonts w:ascii="Times New Roman" w:hAnsi="Times New Roman"/>
        <w:sz w:val="20"/>
      </w:rPr>
      <w:fldChar w:fldCharType="separate"/>
    </w:r>
    <w:r w:rsidR="0045239F">
      <w:rPr>
        <w:rStyle w:val="PageNumber"/>
        <w:rFonts w:ascii="Times New Roman" w:hAnsi="Times New Roman"/>
        <w:noProof/>
        <w:sz w:val="20"/>
      </w:rPr>
      <w:t>4</w:t>
    </w:r>
    <w:r w:rsidR="0094430D" w:rsidRPr="00CE4EB6">
      <w:rPr>
        <w:rStyle w:val="PageNumber"/>
        <w:rFonts w:ascii="Times New Roman" w:hAnsi="Times New Roman"/>
        <w:sz w:val="20"/>
      </w:rPr>
      <w:fldChar w:fldCharType="end"/>
    </w:r>
    <w:r w:rsidRPr="00CE4EB6">
      <w:rPr>
        <w:rStyle w:val="PageNumber"/>
        <w:rFonts w:ascii="Times New Roman" w:hAnsi="Times New Roman"/>
        <w:sz w:val="20"/>
      </w:rPr>
      <w:t xml:space="preserve"> of </w:t>
    </w:r>
    <w:r w:rsidR="0094430D" w:rsidRPr="00CE4EB6">
      <w:rPr>
        <w:rStyle w:val="PageNumber"/>
        <w:rFonts w:ascii="Times New Roman" w:hAnsi="Times New Roman"/>
        <w:sz w:val="20"/>
      </w:rPr>
      <w:fldChar w:fldCharType="begin"/>
    </w:r>
    <w:r w:rsidRPr="00CE4EB6">
      <w:rPr>
        <w:rStyle w:val="PageNumber"/>
        <w:rFonts w:ascii="Times New Roman" w:hAnsi="Times New Roman"/>
        <w:sz w:val="20"/>
      </w:rPr>
      <w:instrText xml:space="preserve"> NUMPAGES </w:instrText>
    </w:r>
    <w:r w:rsidR="0094430D" w:rsidRPr="00CE4EB6">
      <w:rPr>
        <w:rStyle w:val="PageNumber"/>
        <w:rFonts w:ascii="Times New Roman" w:hAnsi="Times New Roman"/>
        <w:sz w:val="20"/>
      </w:rPr>
      <w:fldChar w:fldCharType="separate"/>
    </w:r>
    <w:r w:rsidR="0045239F">
      <w:rPr>
        <w:rStyle w:val="PageNumber"/>
        <w:rFonts w:ascii="Times New Roman" w:hAnsi="Times New Roman"/>
        <w:noProof/>
        <w:sz w:val="20"/>
      </w:rPr>
      <w:t>5</w:t>
    </w:r>
    <w:r w:rsidR="0094430D" w:rsidRPr="00CE4EB6">
      <w:rPr>
        <w:rStyle w:val="PageNumber"/>
        <w:rFonts w:ascii="Times New Roman" w:hAnsi="Times New Roman"/>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1476" w:rsidRDefault="00501476">
      <w:r>
        <w:separator/>
      </w:r>
    </w:p>
  </w:footnote>
  <w:footnote w:type="continuationSeparator" w:id="0">
    <w:p w:rsidR="00501476" w:rsidRDefault="005014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F9F" w:rsidRPr="00CE4EB6" w:rsidRDefault="008D6F9F" w:rsidP="007C3409">
    <w:pPr>
      <w:pStyle w:val="Header"/>
      <w:pBdr>
        <w:bottom w:val="single" w:sz="4" w:space="1" w:color="auto"/>
      </w:pBdr>
      <w:jc w:val="center"/>
      <w:rPr>
        <w:rFonts w:ascii="Times New Roman" w:hAnsi="Times New Roman"/>
        <w:b/>
      </w:rPr>
    </w:pPr>
    <w:r w:rsidRPr="00CE4EB6">
      <w:rPr>
        <w:rFonts w:ascii="Times New Roman" w:hAnsi="Times New Roman"/>
        <w:b/>
      </w:rPr>
      <w:t>TECHNICAL EVALUATION AND PRELIMINARY DETERMINATION</w:t>
    </w:r>
  </w:p>
  <w:p w:rsidR="008D6F9F" w:rsidRPr="00CE4EB6" w:rsidRDefault="008D6F9F">
    <w:pPr>
      <w:pStyle w:val="Header"/>
      <w:rPr>
        <w:rFonts w:ascii="Times New Roman" w:hAnsi="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F9F" w:rsidRPr="007C3409" w:rsidRDefault="008D6F9F" w:rsidP="00774CBF">
    <w:pPr>
      <w:pStyle w:val="Header"/>
      <w:pBdr>
        <w:bottom w:val="single" w:sz="4" w:space="1" w:color="auto"/>
      </w:pBdr>
      <w:jc w:val="center"/>
      <w:rPr>
        <w:rFonts w:ascii="Times New Roman" w:hAnsi="Times New Roman"/>
        <w:b/>
      </w:rPr>
    </w:pPr>
    <w:r w:rsidRPr="007C3409">
      <w:rPr>
        <w:rFonts w:ascii="Times New Roman" w:hAnsi="Times New Roman"/>
        <w:b/>
      </w:rPr>
      <w:t>TECHNICAL EVALUATION AND PRELIMINARY DETERMINATION</w:t>
    </w:r>
  </w:p>
  <w:p w:rsidR="008D6F9F" w:rsidRDefault="008D6F9F">
    <w:pPr>
      <w:tabs>
        <w:tab w:val="left" w:pos="-720"/>
      </w:tabs>
      <w:suppressAutoHyphens/>
      <w:spacing w:after="140" w:line="100" w:lineRule="exact"/>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1664A"/>
    <w:multiLevelType w:val="hybridMultilevel"/>
    <w:tmpl w:val="234EE2E8"/>
    <w:lvl w:ilvl="0" w:tplc="18B40A2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5D07A2C"/>
    <w:multiLevelType w:val="hybridMultilevel"/>
    <w:tmpl w:val="08DEA40E"/>
    <w:lvl w:ilvl="0" w:tplc="4E06B6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2B36DD0"/>
    <w:multiLevelType w:val="hybridMultilevel"/>
    <w:tmpl w:val="6724510A"/>
    <w:lvl w:ilvl="0" w:tplc="E8B05B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proofState w:spelling="clean" w:grammar="clean"/>
  <w:stylePaneFormatFilter w:val="3F01"/>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rsids>
    <w:rsidRoot w:val="004E0ED1"/>
    <w:rsid w:val="00033314"/>
    <w:rsid w:val="00057478"/>
    <w:rsid w:val="00063B78"/>
    <w:rsid w:val="000714C4"/>
    <w:rsid w:val="00077375"/>
    <w:rsid w:val="00083A37"/>
    <w:rsid w:val="00091527"/>
    <w:rsid w:val="000A6CBE"/>
    <w:rsid w:val="000D3EFC"/>
    <w:rsid w:val="000D6BA7"/>
    <w:rsid w:val="000E1365"/>
    <w:rsid w:val="0011778A"/>
    <w:rsid w:val="00120589"/>
    <w:rsid w:val="001222CB"/>
    <w:rsid w:val="001267CC"/>
    <w:rsid w:val="00134864"/>
    <w:rsid w:val="0013789E"/>
    <w:rsid w:val="0014207F"/>
    <w:rsid w:val="001A2741"/>
    <w:rsid w:val="001A4A01"/>
    <w:rsid w:val="001B1AB0"/>
    <w:rsid w:val="001B3164"/>
    <w:rsid w:val="001C3E0A"/>
    <w:rsid w:val="001D0FBF"/>
    <w:rsid w:val="001D566F"/>
    <w:rsid w:val="001F3AD5"/>
    <w:rsid w:val="00224414"/>
    <w:rsid w:val="002262AB"/>
    <w:rsid w:val="002558AD"/>
    <w:rsid w:val="00256C63"/>
    <w:rsid w:val="00270BC4"/>
    <w:rsid w:val="00270FB8"/>
    <w:rsid w:val="002741E7"/>
    <w:rsid w:val="0027485C"/>
    <w:rsid w:val="00280A5A"/>
    <w:rsid w:val="002842F5"/>
    <w:rsid w:val="00286BFD"/>
    <w:rsid w:val="00297AF9"/>
    <w:rsid w:val="002C331C"/>
    <w:rsid w:val="002D650C"/>
    <w:rsid w:val="002E02BE"/>
    <w:rsid w:val="002E139C"/>
    <w:rsid w:val="002E42AC"/>
    <w:rsid w:val="002F07A4"/>
    <w:rsid w:val="003106B7"/>
    <w:rsid w:val="00321012"/>
    <w:rsid w:val="003459C9"/>
    <w:rsid w:val="00350415"/>
    <w:rsid w:val="00352BD7"/>
    <w:rsid w:val="003539DB"/>
    <w:rsid w:val="00361C35"/>
    <w:rsid w:val="00387178"/>
    <w:rsid w:val="00393BE4"/>
    <w:rsid w:val="003F558F"/>
    <w:rsid w:val="00401FF4"/>
    <w:rsid w:val="004046C1"/>
    <w:rsid w:val="004176BC"/>
    <w:rsid w:val="00420F2C"/>
    <w:rsid w:val="0045239F"/>
    <w:rsid w:val="00454D77"/>
    <w:rsid w:val="004608F8"/>
    <w:rsid w:val="004A3156"/>
    <w:rsid w:val="004A5EA7"/>
    <w:rsid w:val="004B050F"/>
    <w:rsid w:val="004B16F9"/>
    <w:rsid w:val="004B2AFE"/>
    <w:rsid w:val="004E0ED1"/>
    <w:rsid w:val="00501476"/>
    <w:rsid w:val="00505995"/>
    <w:rsid w:val="00515CE3"/>
    <w:rsid w:val="00526CD3"/>
    <w:rsid w:val="0054045F"/>
    <w:rsid w:val="005507EC"/>
    <w:rsid w:val="0055722E"/>
    <w:rsid w:val="005679A2"/>
    <w:rsid w:val="00575EF4"/>
    <w:rsid w:val="00581318"/>
    <w:rsid w:val="00590CED"/>
    <w:rsid w:val="005D0510"/>
    <w:rsid w:val="005D0A9F"/>
    <w:rsid w:val="005F5BB9"/>
    <w:rsid w:val="005F6895"/>
    <w:rsid w:val="00622AC8"/>
    <w:rsid w:val="006626A2"/>
    <w:rsid w:val="00687960"/>
    <w:rsid w:val="006901CE"/>
    <w:rsid w:val="00690800"/>
    <w:rsid w:val="006919C2"/>
    <w:rsid w:val="00695A50"/>
    <w:rsid w:val="00696816"/>
    <w:rsid w:val="006A2416"/>
    <w:rsid w:val="006A2901"/>
    <w:rsid w:val="006A37B0"/>
    <w:rsid w:val="006A4671"/>
    <w:rsid w:val="006B1C2C"/>
    <w:rsid w:val="006C2AFF"/>
    <w:rsid w:val="006E2AD5"/>
    <w:rsid w:val="006F08E9"/>
    <w:rsid w:val="007338B6"/>
    <w:rsid w:val="007530ED"/>
    <w:rsid w:val="00753561"/>
    <w:rsid w:val="00765CB0"/>
    <w:rsid w:val="00773F6A"/>
    <w:rsid w:val="00774CBF"/>
    <w:rsid w:val="0078303B"/>
    <w:rsid w:val="00793F88"/>
    <w:rsid w:val="0079626B"/>
    <w:rsid w:val="007A62D3"/>
    <w:rsid w:val="007A6F00"/>
    <w:rsid w:val="007C0698"/>
    <w:rsid w:val="007C3409"/>
    <w:rsid w:val="007D2F2A"/>
    <w:rsid w:val="00811262"/>
    <w:rsid w:val="00822CAF"/>
    <w:rsid w:val="008324C1"/>
    <w:rsid w:val="00834FBF"/>
    <w:rsid w:val="00845F42"/>
    <w:rsid w:val="00846C5B"/>
    <w:rsid w:val="00850159"/>
    <w:rsid w:val="00855D3B"/>
    <w:rsid w:val="00895B7C"/>
    <w:rsid w:val="008A5263"/>
    <w:rsid w:val="008A57FE"/>
    <w:rsid w:val="008A7B4E"/>
    <w:rsid w:val="008D6F9F"/>
    <w:rsid w:val="008F0B90"/>
    <w:rsid w:val="008F6430"/>
    <w:rsid w:val="00910766"/>
    <w:rsid w:val="009305F4"/>
    <w:rsid w:val="00933E7E"/>
    <w:rsid w:val="009347C2"/>
    <w:rsid w:val="00936A53"/>
    <w:rsid w:val="0094430D"/>
    <w:rsid w:val="0094689D"/>
    <w:rsid w:val="009549E1"/>
    <w:rsid w:val="00957094"/>
    <w:rsid w:val="00973CD8"/>
    <w:rsid w:val="009850B9"/>
    <w:rsid w:val="00995F87"/>
    <w:rsid w:val="009A1B17"/>
    <w:rsid w:val="009D1100"/>
    <w:rsid w:val="009D423C"/>
    <w:rsid w:val="009D4F76"/>
    <w:rsid w:val="00A14680"/>
    <w:rsid w:val="00A3160C"/>
    <w:rsid w:val="00A36575"/>
    <w:rsid w:val="00A37862"/>
    <w:rsid w:val="00A409F1"/>
    <w:rsid w:val="00A4216F"/>
    <w:rsid w:val="00A50D56"/>
    <w:rsid w:val="00A51C06"/>
    <w:rsid w:val="00A51FC6"/>
    <w:rsid w:val="00A52B39"/>
    <w:rsid w:val="00A6326D"/>
    <w:rsid w:val="00A64FCE"/>
    <w:rsid w:val="00A70B29"/>
    <w:rsid w:val="00A763BE"/>
    <w:rsid w:val="00AA3234"/>
    <w:rsid w:val="00AB5E9E"/>
    <w:rsid w:val="00AC17AE"/>
    <w:rsid w:val="00AC1AC5"/>
    <w:rsid w:val="00AC345F"/>
    <w:rsid w:val="00AE3A22"/>
    <w:rsid w:val="00AE48FD"/>
    <w:rsid w:val="00B119DF"/>
    <w:rsid w:val="00B543E8"/>
    <w:rsid w:val="00B70786"/>
    <w:rsid w:val="00B8475A"/>
    <w:rsid w:val="00BA1634"/>
    <w:rsid w:val="00BA4672"/>
    <w:rsid w:val="00BA6A7A"/>
    <w:rsid w:val="00BC0D85"/>
    <w:rsid w:val="00BC219B"/>
    <w:rsid w:val="00BD75E0"/>
    <w:rsid w:val="00BE03FC"/>
    <w:rsid w:val="00C07023"/>
    <w:rsid w:val="00C2441A"/>
    <w:rsid w:val="00C25937"/>
    <w:rsid w:val="00C57E24"/>
    <w:rsid w:val="00C6630F"/>
    <w:rsid w:val="00C724E9"/>
    <w:rsid w:val="00C80C29"/>
    <w:rsid w:val="00C8377B"/>
    <w:rsid w:val="00CB1776"/>
    <w:rsid w:val="00CC1C07"/>
    <w:rsid w:val="00CC23D2"/>
    <w:rsid w:val="00CE27E2"/>
    <w:rsid w:val="00CE4EB6"/>
    <w:rsid w:val="00CE6D55"/>
    <w:rsid w:val="00CF116B"/>
    <w:rsid w:val="00CF2DBA"/>
    <w:rsid w:val="00D164E7"/>
    <w:rsid w:val="00D4591B"/>
    <w:rsid w:val="00D71A54"/>
    <w:rsid w:val="00D74D7F"/>
    <w:rsid w:val="00DC5F5A"/>
    <w:rsid w:val="00DC60B4"/>
    <w:rsid w:val="00DE3E3F"/>
    <w:rsid w:val="00E13CD3"/>
    <w:rsid w:val="00E174B2"/>
    <w:rsid w:val="00E23A05"/>
    <w:rsid w:val="00E23D1A"/>
    <w:rsid w:val="00E370FC"/>
    <w:rsid w:val="00E717C0"/>
    <w:rsid w:val="00E7542F"/>
    <w:rsid w:val="00E77645"/>
    <w:rsid w:val="00E8629F"/>
    <w:rsid w:val="00E94D15"/>
    <w:rsid w:val="00EA593B"/>
    <w:rsid w:val="00EB3BC4"/>
    <w:rsid w:val="00EB7D64"/>
    <w:rsid w:val="00ED1ECF"/>
    <w:rsid w:val="00ED4881"/>
    <w:rsid w:val="00EE49E4"/>
    <w:rsid w:val="00EF0F07"/>
    <w:rsid w:val="00EF3145"/>
    <w:rsid w:val="00F12820"/>
    <w:rsid w:val="00F43879"/>
    <w:rsid w:val="00F50313"/>
    <w:rsid w:val="00F7282B"/>
    <w:rsid w:val="00F73715"/>
    <w:rsid w:val="00F856F3"/>
    <w:rsid w:val="00F92648"/>
    <w:rsid w:val="00FA0096"/>
    <w:rsid w:val="00FA56CF"/>
    <w:rsid w:val="00FB3992"/>
    <w:rsid w:val="00FB6A24"/>
    <w:rsid w:val="00FE13CE"/>
    <w:rsid w:val="00FE5E32"/>
    <w:rsid w:val="00FF54C2"/>
    <w:rsid w:val="00FF7C96"/>
    <w:rsid w:val="00FF7C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4C4"/>
    <w:rPr>
      <w:rFonts w:ascii="Courier" w:hAnsi="Courier"/>
      <w:sz w:val="24"/>
      <w:szCs w:val="22"/>
    </w:rPr>
  </w:style>
  <w:style w:type="paragraph" w:styleId="Heading8">
    <w:name w:val="heading 8"/>
    <w:basedOn w:val="Normal"/>
    <w:next w:val="Normal"/>
    <w:link w:val="Heading8Char"/>
    <w:semiHidden/>
    <w:unhideWhenUsed/>
    <w:qFormat/>
    <w:rsid w:val="00D164E7"/>
    <w:pPr>
      <w:keepNext/>
      <w:keepLines/>
      <w:spacing w:before="200"/>
      <w:outlineLvl w:val="7"/>
    </w:pPr>
    <w:rPr>
      <w:rFonts w:ascii="Cambria" w:hAnsi="Cambria"/>
      <w:color w:val="404040"/>
      <w:sz w:val="20"/>
    </w:rPr>
  </w:style>
  <w:style w:type="paragraph" w:styleId="Heading9">
    <w:name w:val="heading 9"/>
    <w:basedOn w:val="Normal"/>
    <w:next w:val="Normal"/>
    <w:link w:val="Heading9Char"/>
    <w:qFormat/>
    <w:rsid w:val="00515CE3"/>
    <w:pPr>
      <w:keepNext/>
      <w:spacing w:after="120"/>
      <w:ind w:left="360"/>
      <w:outlineLvl w:val="8"/>
    </w:pPr>
    <w:rPr>
      <w:rFonts w:ascii="Times New Roman" w:hAnsi="Times New Roman"/>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714C4"/>
  </w:style>
  <w:style w:type="character" w:styleId="EndnoteReference">
    <w:name w:val="endnote reference"/>
    <w:basedOn w:val="DefaultParagraphFont"/>
    <w:semiHidden/>
    <w:rsid w:val="000714C4"/>
    <w:rPr>
      <w:vertAlign w:val="superscript"/>
    </w:rPr>
  </w:style>
  <w:style w:type="paragraph" w:styleId="FootnoteText">
    <w:name w:val="footnote text"/>
    <w:basedOn w:val="Normal"/>
    <w:semiHidden/>
    <w:rsid w:val="000714C4"/>
  </w:style>
  <w:style w:type="character" w:styleId="FootnoteReference">
    <w:name w:val="footnote reference"/>
    <w:basedOn w:val="DefaultParagraphFont"/>
    <w:semiHidden/>
    <w:rsid w:val="000714C4"/>
    <w:rPr>
      <w:vertAlign w:val="superscript"/>
    </w:rPr>
  </w:style>
  <w:style w:type="paragraph" w:styleId="TOC1">
    <w:name w:val="toc 1"/>
    <w:basedOn w:val="Normal"/>
    <w:next w:val="Normal"/>
    <w:semiHidden/>
    <w:rsid w:val="000714C4"/>
    <w:pPr>
      <w:tabs>
        <w:tab w:val="right" w:leader="dot" w:pos="9360"/>
      </w:tabs>
      <w:suppressAutoHyphens/>
      <w:spacing w:before="480"/>
      <w:ind w:left="720" w:right="720" w:hanging="720"/>
    </w:pPr>
  </w:style>
  <w:style w:type="paragraph" w:styleId="TOC2">
    <w:name w:val="toc 2"/>
    <w:basedOn w:val="Normal"/>
    <w:next w:val="Normal"/>
    <w:semiHidden/>
    <w:rsid w:val="000714C4"/>
    <w:pPr>
      <w:tabs>
        <w:tab w:val="right" w:leader="dot" w:pos="9360"/>
      </w:tabs>
      <w:suppressAutoHyphens/>
      <w:ind w:left="1440" w:right="720" w:hanging="720"/>
    </w:pPr>
  </w:style>
  <w:style w:type="paragraph" w:styleId="TOC3">
    <w:name w:val="toc 3"/>
    <w:basedOn w:val="Normal"/>
    <w:next w:val="Normal"/>
    <w:semiHidden/>
    <w:rsid w:val="000714C4"/>
    <w:pPr>
      <w:tabs>
        <w:tab w:val="right" w:leader="dot" w:pos="9360"/>
      </w:tabs>
      <w:suppressAutoHyphens/>
      <w:ind w:left="2160" w:right="720" w:hanging="720"/>
    </w:pPr>
  </w:style>
  <w:style w:type="paragraph" w:styleId="TOC4">
    <w:name w:val="toc 4"/>
    <w:basedOn w:val="Normal"/>
    <w:next w:val="Normal"/>
    <w:semiHidden/>
    <w:rsid w:val="000714C4"/>
    <w:pPr>
      <w:tabs>
        <w:tab w:val="right" w:leader="dot" w:pos="9360"/>
      </w:tabs>
      <w:suppressAutoHyphens/>
      <w:ind w:left="2880" w:right="720" w:hanging="720"/>
    </w:pPr>
  </w:style>
  <w:style w:type="paragraph" w:styleId="TOC5">
    <w:name w:val="toc 5"/>
    <w:basedOn w:val="Normal"/>
    <w:next w:val="Normal"/>
    <w:semiHidden/>
    <w:rsid w:val="000714C4"/>
    <w:pPr>
      <w:tabs>
        <w:tab w:val="right" w:leader="dot" w:pos="9360"/>
      </w:tabs>
      <w:suppressAutoHyphens/>
      <w:ind w:left="3600" w:right="720" w:hanging="720"/>
    </w:pPr>
  </w:style>
  <w:style w:type="paragraph" w:styleId="TOC6">
    <w:name w:val="toc 6"/>
    <w:basedOn w:val="Normal"/>
    <w:next w:val="Normal"/>
    <w:semiHidden/>
    <w:rsid w:val="000714C4"/>
    <w:pPr>
      <w:tabs>
        <w:tab w:val="right" w:pos="9360"/>
      </w:tabs>
      <w:suppressAutoHyphens/>
      <w:ind w:left="720" w:hanging="720"/>
    </w:pPr>
  </w:style>
  <w:style w:type="paragraph" w:styleId="TOC7">
    <w:name w:val="toc 7"/>
    <w:basedOn w:val="Normal"/>
    <w:next w:val="Normal"/>
    <w:semiHidden/>
    <w:rsid w:val="000714C4"/>
    <w:pPr>
      <w:suppressAutoHyphens/>
      <w:ind w:left="720" w:hanging="720"/>
    </w:pPr>
  </w:style>
  <w:style w:type="paragraph" w:styleId="TOC8">
    <w:name w:val="toc 8"/>
    <w:basedOn w:val="Normal"/>
    <w:next w:val="Normal"/>
    <w:semiHidden/>
    <w:rsid w:val="000714C4"/>
    <w:pPr>
      <w:tabs>
        <w:tab w:val="right" w:pos="9360"/>
      </w:tabs>
      <w:suppressAutoHyphens/>
      <w:ind w:left="720" w:hanging="720"/>
    </w:pPr>
  </w:style>
  <w:style w:type="paragraph" w:styleId="TOC9">
    <w:name w:val="toc 9"/>
    <w:basedOn w:val="Normal"/>
    <w:next w:val="Normal"/>
    <w:semiHidden/>
    <w:rsid w:val="000714C4"/>
    <w:pPr>
      <w:tabs>
        <w:tab w:val="right" w:leader="dot" w:pos="9360"/>
      </w:tabs>
      <w:suppressAutoHyphens/>
      <w:ind w:left="720" w:hanging="720"/>
    </w:pPr>
  </w:style>
  <w:style w:type="paragraph" w:styleId="Index1">
    <w:name w:val="index 1"/>
    <w:basedOn w:val="Normal"/>
    <w:next w:val="Normal"/>
    <w:semiHidden/>
    <w:rsid w:val="000714C4"/>
    <w:pPr>
      <w:tabs>
        <w:tab w:val="right" w:leader="dot" w:pos="9360"/>
      </w:tabs>
      <w:suppressAutoHyphens/>
      <w:ind w:left="1440" w:right="720" w:hanging="1440"/>
    </w:pPr>
  </w:style>
  <w:style w:type="paragraph" w:styleId="Index2">
    <w:name w:val="index 2"/>
    <w:basedOn w:val="Normal"/>
    <w:next w:val="Normal"/>
    <w:semiHidden/>
    <w:rsid w:val="000714C4"/>
    <w:pPr>
      <w:tabs>
        <w:tab w:val="right" w:leader="dot" w:pos="9360"/>
      </w:tabs>
      <w:suppressAutoHyphens/>
      <w:ind w:left="1440" w:right="720" w:hanging="720"/>
    </w:pPr>
  </w:style>
  <w:style w:type="paragraph" w:styleId="TOAHeading">
    <w:name w:val="toa heading"/>
    <w:basedOn w:val="Normal"/>
    <w:next w:val="Normal"/>
    <w:semiHidden/>
    <w:rsid w:val="000714C4"/>
    <w:pPr>
      <w:tabs>
        <w:tab w:val="right" w:pos="9360"/>
      </w:tabs>
      <w:suppressAutoHyphens/>
    </w:pPr>
  </w:style>
  <w:style w:type="paragraph" w:styleId="Caption">
    <w:name w:val="caption"/>
    <w:basedOn w:val="Normal"/>
    <w:next w:val="Normal"/>
    <w:qFormat/>
    <w:rsid w:val="000714C4"/>
  </w:style>
  <w:style w:type="character" w:customStyle="1" w:styleId="EquationCaption">
    <w:name w:val="_Equation Caption"/>
    <w:rsid w:val="000714C4"/>
  </w:style>
  <w:style w:type="table" w:styleId="TableGrid">
    <w:name w:val="Table Grid"/>
    <w:basedOn w:val="TableNormal"/>
    <w:rsid w:val="00063B7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rsid w:val="009850B9"/>
    <w:rPr>
      <w:rFonts w:ascii="Tahoma" w:hAnsi="Tahoma" w:cs="Tahoma"/>
      <w:sz w:val="16"/>
      <w:szCs w:val="16"/>
    </w:rPr>
  </w:style>
  <w:style w:type="character" w:customStyle="1" w:styleId="BalloonTextChar">
    <w:name w:val="Balloon Text Char"/>
    <w:basedOn w:val="DefaultParagraphFont"/>
    <w:link w:val="BalloonText"/>
    <w:rsid w:val="009850B9"/>
    <w:rPr>
      <w:rFonts w:ascii="Tahoma" w:hAnsi="Tahoma" w:cs="Tahoma"/>
      <w:sz w:val="16"/>
      <w:szCs w:val="16"/>
    </w:rPr>
  </w:style>
  <w:style w:type="character" w:customStyle="1" w:styleId="Heading9Char">
    <w:name w:val="Heading 9 Char"/>
    <w:basedOn w:val="DefaultParagraphFont"/>
    <w:link w:val="Heading9"/>
    <w:rsid w:val="00515CE3"/>
    <w:rPr>
      <w:sz w:val="22"/>
      <w:u w:val="single"/>
    </w:rPr>
  </w:style>
  <w:style w:type="paragraph" w:styleId="BodyText">
    <w:name w:val="Body Text"/>
    <w:aliases w:val="SCA Body Text,SCA Body Text1,SCA Body Text2,SCA Body Text11,BodyText-JEA,BT-JEA"/>
    <w:basedOn w:val="Normal"/>
    <w:link w:val="BodyTextChar"/>
    <w:rsid w:val="00515CE3"/>
    <w:pPr>
      <w:spacing w:after="120"/>
    </w:pPr>
    <w:rPr>
      <w:rFonts w:ascii="Times New Roman" w:hAnsi="Times New Roman"/>
    </w:rPr>
  </w:style>
  <w:style w:type="character" w:customStyle="1" w:styleId="BodyTextChar">
    <w:name w:val="Body Text Char"/>
    <w:aliases w:val="SCA Body Text Char,SCA Body Text1 Char,SCA Body Text2 Char,SCA Body Text11 Char,BodyText-JEA Char,BT-JEA Char"/>
    <w:basedOn w:val="DefaultParagraphFont"/>
    <w:link w:val="BodyText"/>
    <w:rsid w:val="00515CE3"/>
    <w:rPr>
      <w:sz w:val="24"/>
    </w:rPr>
  </w:style>
  <w:style w:type="paragraph" w:styleId="Header">
    <w:name w:val="header"/>
    <w:basedOn w:val="Normal"/>
    <w:link w:val="HeaderChar"/>
    <w:uiPriority w:val="99"/>
    <w:rsid w:val="00BD75E0"/>
    <w:pPr>
      <w:tabs>
        <w:tab w:val="center" w:pos="4680"/>
        <w:tab w:val="right" w:pos="9360"/>
      </w:tabs>
    </w:pPr>
  </w:style>
  <w:style w:type="character" w:customStyle="1" w:styleId="HeaderChar">
    <w:name w:val="Header Char"/>
    <w:basedOn w:val="DefaultParagraphFont"/>
    <w:link w:val="Header"/>
    <w:uiPriority w:val="99"/>
    <w:rsid w:val="00BD75E0"/>
    <w:rPr>
      <w:rFonts w:ascii="Courier" w:hAnsi="Courier"/>
      <w:sz w:val="24"/>
    </w:rPr>
  </w:style>
  <w:style w:type="paragraph" w:styleId="Footer">
    <w:name w:val="footer"/>
    <w:basedOn w:val="Normal"/>
    <w:link w:val="FooterChar"/>
    <w:rsid w:val="00BD75E0"/>
    <w:pPr>
      <w:tabs>
        <w:tab w:val="center" w:pos="4680"/>
        <w:tab w:val="right" w:pos="9360"/>
      </w:tabs>
    </w:pPr>
  </w:style>
  <w:style w:type="character" w:customStyle="1" w:styleId="FooterChar">
    <w:name w:val="Footer Char"/>
    <w:basedOn w:val="DefaultParagraphFont"/>
    <w:link w:val="Footer"/>
    <w:uiPriority w:val="99"/>
    <w:rsid w:val="00BD75E0"/>
    <w:rPr>
      <w:rFonts w:ascii="Courier" w:hAnsi="Courier"/>
      <w:sz w:val="24"/>
    </w:rPr>
  </w:style>
  <w:style w:type="character" w:styleId="PageNumber">
    <w:name w:val="page number"/>
    <w:basedOn w:val="DefaultParagraphFont"/>
    <w:rsid w:val="00420F2C"/>
  </w:style>
  <w:style w:type="character" w:customStyle="1" w:styleId="Heading8Char">
    <w:name w:val="Heading 8 Char"/>
    <w:basedOn w:val="DefaultParagraphFont"/>
    <w:link w:val="Heading8"/>
    <w:semiHidden/>
    <w:rsid w:val="00D164E7"/>
    <w:rPr>
      <w:rFonts w:ascii="Cambria" w:eastAsia="Times New Roman" w:hAnsi="Cambria" w:cs="Times New Roman"/>
      <w:color w:val="404040"/>
    </w:rPr>
  </w:style>
  <w:style w:type="paragraph" w:styleId="BodyText3">
    <w:name w:val="Body Text 3"/>
    <w:basedOn w:val="Normal"/>
    <w:link w:val="BodyText3Char"/>
    <w:rsid w:val="009D1100"/>
    <w:pPr>
      <w:spacing w:after="120"/>
    </w:pPr>
    <w:rPr>
      <w:sz w:val="16"/>
      <w:szCs w:val="16"/>
    </w:rPr>
  </w:style>
  <w:style w:type="character" w:customStyle="1" w:styleId="BodyText3Char">
    <w:name w:val="Body Text 3 Char"/>
    <w:basedOn w:val="DefaultParagraphFont"/>
    <w:link w:val="BodyText3"/>
    <w:rsid w:val="009D1100"/>
    <w:rPr>
      <w:rFonts w:ascii="Courier" w:hAnsi="Courie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61AE0-CEB8-406F-A0C7-13AC58FA1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1114</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TECHNICAL EVALUATION</vt:lpstr>
    </vt:vector>
  </TitlesOfParts>
  <Company>Department of Environmental Protection</Company>
  <LinksUpToDate>false</LinksUpToDate>
  <CharactersWithSpaces>7824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dc:title>
  <dc:creator>David Zell</dc:creator>
  <cp:lastModifiedBy>onwunli_n</cp:lastModifiedBy>
  <cp:revision>2</cp:revision>
  <cp:lastPrinted>2013-02-20T14:58:00Z</cp:lastPrinted>
  <dcterms:created xsi:type="dcterms:W3CDTF">2014-03-18T15:02:00Z</dcterms:created>
  <dcterms:modified xsi:type="dcterms:W3CDTF">2014-03-18T15:02:00Z</dcterms:modified>
</cp:coreProperties>
</file>