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7094" w:rsidRPr="00877497" w:rsidRDefault="009D4F76" w:rsidP="00A4216F">
      <w:pPr>
        <w:suppressAutoHyphens/>
        <w:jc w:val="center"/>
        <w:rPr>
          <w:rFonts w:ascii="Times New Roman" w:hAnsi="Times New Roman"/>
          <w:spacing w:val="-3"/>
          <w:sz w:val="22"/>
        </w:rPr>
      </w:pPr>
      <w:r w:rsidRPr="0078438E">
        <w:rPr>
          <w:noProof/>
        </w:rPr>
        <w:drawing>
          <wp:inline distT="0" distB="0" distL="0" distR="0">
            <wp:extent cx="1718310" cy="1120775"/>
            <wp:effectExtent l="0" t="0" r="0" b="0"/>
            <wp:docPr id="1" name="Picture 1" descr="dep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colo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18310" cy="1120775"/>
                    </a:xfrm>
                    <a:prstGeom prst="rect">
                      <a:avLst/>
                    </a:prstGeom>
                    <a:noFill/>
                    <a:ln>
                      <a:noFill/>
                    </a:ln>
                  </pic:spPr>
                </pic:pic>
              </a:graphicData>
            </a:graphic>
          </wp:inline>
        </w:drawing>
      </w:r>
    </w:p>
    <w:p w:rsidR="00957094" w:rsidRPr="00877497" w:rsidRDefault="00957094">
      <w:pPr>
        <w:suppressAutoHyphens/>
        <w:jc w:val="both"/>
        <w:rPr>
          <w:rFonts w:ascii="Times New Roman" w:hAnsi="Times New Roman"/>
          <w:spacing w:val="-3"/>
          <w:sz w:val="22"/>
        </w:rPr>
      </w:pPr>
    </w:p>
    <w:p w:rsidR="00957094" w:rsidRPr="00877497" w:rsidRDefault="00957094">
      <w:pPr>
        <w:suppressAutoHyphens/>
        <w:jc w:val="both"/>
        <w:rPr>
          <w:rFonts w:ascii="Times New Roman" w:hAnsi="Times New Roman"/>
          <w:spacing w:val="-3"/>
          <w:sz w:val="22"/>
        </w:rPr>
      </w:pPr>
    </w:p>
    <w:p w:rsidR="00D4591B" w:rsidRPr="00CE4EB6" w:rsidRDefault="00D4591B" w:rsidP="00D4591B">
      <w:pPr>
        <w:tabs>
          <w:tab w:val="center" w:pos="4680"/>
        </w:tabs>
        <w:suppressAutoHyphens/>
        <w:jc w:val="center"/>
        <w:rPr>
          <w:rFonts w:ascii="Times New Roman" w:hAnsi="Times New Roman"/>
          <w:b/>
          <w:spacing w:val="-3"/>
          <w:sz w:val="22"/>
        </w:rPr>
      </w:pPr>
      <w:r w:rsidRPr="00CE4EB6">
        <w:rPr>
          <w:rFonts w:ascii="Times New Roman" w:hAnsi="Times New Roman"/>
          <w:b/>
          <w:spacing w:val="-3"/>
          <w:sz w:val="22"/>
        </w:rPr>
        <w:t>TECHNICAL EVALUATION</w:t>
      </w:r>
    </w:p>
    <w:p w:rsidR="00957094" w:rsidRPr="00CE4EB6" w:rsidRDefault="00F12820" w:rsidP="00D4591B">
      <w:pPr>
        <w:tabs>
          <w:tab w:val="center" w:pos="4680"/>
        </w:tabs>
        <w:suppressAutoHyphens/>
        <w:jc w:val="center"/>
        <w:rPr>
          <w:rFonts w:ascii="Times New Roman" w:hAnsi="Times New Roman"/>
          <w:b/>
          <w:spacing w:val="-3"/>
          <w:sz w:val="22"/>
        </w:rPr>
      </w:pPr>
      <w:r w:rsidRPr="00CE4EB6">
        <w:rPr>
          <w:rFonts w:ascii="Times New Roman" w:hAnsi="Times New Roman"/>
          <w:b/>
          <w:spacing w:val="-3"/>
          <w:sz w:val="22"/>
        </w:rPr>
        <w:t>&amp;</w:t>
      </w:r>
    </w:p>
    <w:p w:rsidR="00957094" w:rsidRPr="00CE4EB6" w:rsidRDefault="00957094" w:rsidP="00D4591B">
      <w:pPr>
        <w:tabs>
          <w:tab w:val="center" w:pos="4680"/>
        </w:tabs>
        <w:suppressAutoHyphens/>
        <w:jc w:val="center"/>
        <w:rPr>
          <w:rFonts w:ascii="Times New Roman" w:hAnsi="Times New Roman"/>
          <w:b/>
          <w:spacing w:val="-3"/>
          <w:sz w:val="22"/>
        </w:rPr>
      </w:pPr>
      <w:r w:rsidRPr="00CE4EB6">
        <w:rPr>
          <w:rFonts w:ascii="Times New Roman" w:hAnsi="Times New Roman"/>
          <w:b/>
          <w:spacing w:val="-3"/>
          <w:sz w:val="22"/>
        </w:rPr>
        <w:t>PRELIMINARY DETERMINATION</w:t>
      </w:r>
    </w:p>
    <w:p w:rsidR="00957094" w:rsidRPr="00CE4EB6" w:rsidRDefault="00957094" w:rsidP="00D4591B">
      <w:pPr>
        <w:tabs>
          <w:tab w:val="left" w:pos="-720"/>
        </w:tabs>
        <w:suppressAutoHyphens/>
        <w:jc w:val="center"/>
        <w:rPr>
          <w:rFonts w:ascii="Times New Roman" w:hAnsi="Times New Roman"/>
          <w:spacing w:val="-3"/>
          <w:sz w:val="22"/>
        </w:rPr>
      </w:pPr>
    </w:p>
    <w:p w:rsidR="00957094" w:rsidRPr="00CE4EB6" w:rsidRDefault="00957094">
      <w:pPr>
        <w:tabs>
          <w:tab w:val="center" w:pos="4680"/>
        </w:tabs>
        <w:suppressAutoHyphens/>
        <w:jc w:val="both"/>
        <w:rPr>
          <w:rFonts w:ascii="Times New Roman" w:hAnsi="Times New Roman"/>
          <w:spacing w:val="-3"/>
          <w:sz w:val="22"/>
        </w:rPr>
      </w:pPr>
      <w:r w:rsidRPr="00CE4EB6">
        <w:rPr>
          <w:rFonts w:ascii="Times New Roman" w:hAnsi="Times New Roman"/>
          <w:spacing w:val="-3"/>
          <w:sz w:val="22"/>
        </w:rPr>
        <w:tab/>
      </w:r>
    </w:p>
    <w:p w:rsidR="00957094" w:rsidRPr="00CE4EB6" w:rsidRDefault="00F12820" w:rsidP="00F12820">
      <w:pPr>
        <w:tabs>
          <w:tab w:val="left" w:pos="-720"/>
        </w:tabs>
        <w:suppressAutoHyphens/>
        <w:jc w:val="center"/>
        <w:rPr>
          <w:rFonts w:ascii="Times New Roman" w:hAnsi="Times New Roman"/>
          <w:b/>
          <w:spacing w:val="-3"/>
          <w:sz w:val="22"/>
        </w:rPr>
      </w:pPr>
      <w:r w:rsidRPr="00CE4EB6">
        <w:rPr>
          <w:rFonts w:ascii="Times New Roman" w:hAnsi="Times New Roman"/>
          <w:b/>
          <w:spacing w:val="-3"/>
          <w:sz w:val="22"/>
        </w:rPr>
        <w:t>APPLICANT</w:t>
      </w:r>
    </w:p>
    <w:p w:rsidR="00F12820" w:rsidRPr="00CE4EB6" w:rsidRDefault="00F12820" w:rsidP="00F12820">
      <w:pPr>
        <w:tabs>
          <w:tab w:val="left" w:pos="-720"/>
        </w:tabs>
        <w:suppressAutoHyphens/>
        <w:jc w:val="center"/>
        <w:rPr>
          <w:rFonts w:ascii="Times New Roman" w:hAnsi="Times New Roman"/>
          <w:spacing w:val="-3"/>
          <w:sz w:val="22"/>
        </w:rPr>
      </w:pPr>
    </w:p>
    <w:p w:rsidR="00067637" w:rsidRPr="00067637" w:rsidRDefault="00067637" w:rsidP="00067637">
      <w:pPr>
        <w:tabs>
          <w:tab w:val="left" w:pos="-720"/>
        </w:tabs>
        <w:suppressAutoHyphens/>
        <w:jc w:val="center"/>
        <w:rPr>
          <w:rFonts w:ascii="Times New Roman" w:hAnsi="Times New Roman"/>
          <w:sz w:val="22"/>
        </w:rPr>
      </w:pPr>
      <w:r w:rsidRPr="00067637">
        <w:rPr>
          <w:rFonts w:ascii="Times New Roman" w:hAnsi="Times New Roman"/>
          <w:sz w:val="22"/>
        </w:rPr>
        <w:t>Mosaic Fertilizer, LLC</w:t>
      </w:r>
    </w:p>
    <w:p w:rsidR="00067637" w:rsidRPr="00067637" w:rsidRDefault="00067637" w:rsidP="00067637">
      <w:pPr>
        <w:tabs>
          <w:tab w:val="left" w:pos="-720"/>
        </w:tabs>
        <w:suppressAutoHyphens/>
        <w:jc w:val="center"/>
        <w:rPr>
          <w:rFonts w:ascii="Times New Roman" w:hAnsi="Times New Roman"/>
          <w:sz w:val="22"/>
        </w:rPr>
      </w:pPr>
      <w:r w:rsidRPr="00067637">
        <w:rPr>
          <w:rFonts w:ascii="Times New Roman" w:hAnsi="Times New Roman"/>
          <w:sz w:val="22"/>
        </w:rPr>
        <w:t>13830 Circa Crossing Drive</w:t>
      </w:r>
    </w:p>
    <w:p w:rsidR="00F12820" w:rsidRPr="00CE4EB6" w:rsidRDefault="00067637" w:rsidP="00067637">
      <w:pPr>
        <w:tabs>
          <w:tab w:val="left" w:pos="-720"/>
        </w:tabs>
        <w:suppressAutoHyphens/>
        <w:jc w:val="center"/>
        <w:rPr>
          <w:rFonts w:ascii="Times New Roman" w:hAnsi="Times New Roman"/>
          <w:sz w:val="22"/>
          <w:highlight w:val="yellow"/>
        </w:rPr>
      </w:pPr>
      <w:r w:rsidRPr="00067637">
        <w:rPr>
          <w:rFonts w:ascii="Times New Roman" w:hAnsi="Times New Roman"/>
          <w:sz w:val="22"/>
        </w:rPr>
        <w:t>Lithia, FL 33547</w:t>
      </w:r>
    </w:p>
    <w:p w:rsidR="00F12820" w:rsidRPr="00CE4EB6" w:rsidRDefault="00F12820" w:rsidP="00F12820">
      <w:pPr>
        <w:tabs>
          <w:tab w:val="left" w:pos="-720"/>
        </w:tabs>
        <w:suppressAutoHyphens/>
        <w:rPr>
          <w:rFonts w:ascii="Times New Roman" w:hAnsi="Times New Roman"/>
          <w:sz w:val="22"/>
          <w:highlight w:val="yellow"/>
        </w:rPr>
      </w:pPr>
    </w:p>
    <w:p w:rsidR="00F12820" w:rsidRPr="00067637" w:rsidRDefault="00067637" w:rsidP="004B16F9">
      <w:pPr>
        <w:tabs>
          <w:tab w:val="left" w:pos="-720"/>
        </w:tabs>
        <w:suppressAutoHyphens/>
        <w:jc w:val="center"/>
        <w:rPr>
          <w:rFonts w:ascii="Times New Roman" w:hAnsi="Times New Roman"/>
          <w:sz w:val="22"/>
        </w:rPr>
      </w:pPr>
      <w:r w:rsidRPr="00067637">
        <w:rPr>
          <w:rFonts w:ascii="Times New Roman" w:hAnsi="Times New Roman"/>
          <w:sz w:val="22"/>
        </w:rPr>
        <w:t>New Wales Facility</w:t>
      </w:r>
    </w:p>
    <w:p w:rsidR="00F12820" w:rsidRPr="00067637" w:rsidRDefault="00F12820" w:rsidP="004B16F9">
      <w:pPr>
        <w:tabs>
          <w:tab w:val="left" w:pos="-720"/>
        </w:tabs>
        <w:suppressAutoHyphens/>
        <w:jc w:val="center"/>
        <w:rPr>
          <w:rFonts w:ascii="Times New Roman" w:hAnsi="Times New Roman"/>
          <w:sz w:val="22"/>
        </w:rPr>
      </w:pPr>
    </w:p>
    <w:p w:rsidR="00F12820" w:rsidRPr="00CE4EB6" w:rsidRDefault="00F12820" w:rsidP="004B16F9">
      <w:pPr>
        <w:tabs>
          <w:tab w:val="left" w:pos="-720"/>
        </w:tabs>
        <w:suppressAutoHyphens/>
        <w:jc w:val="center"/>
        <w:rPr>
          <w:rFonts w:ascii="Times New Roman" w:hAnsi="Times New Roman"/>
          <w:sz w:val="22"/>
        </w:rPr>
      </w:pPr>
      <w:r w:rsidRPr="00067637">
        <w:rPr>
          <w:rFonts w:ascii="Times New Roman" w:hAnsi="Times New Roman"/>
          <w:sz w:val="22"/>
        </w:rPr>
        <w:t xml:space="preserve">Facility ID No. </w:t>
      </w:r>
      <w:r w:rsidR="00067637" w:rsidRPr="00067637">
        <w:rPr>
          <w:rFonts w:ascii="Times New Roman" w:hAnsi="Times New Roman"/>
          <w:sz w:val="22"/>
        </w:rPr>
        <w:t>1050059</w:t>
      </w:r>
    </w:p>
    <w:p w:rsidR="00957094" w:rsidRPr="00CE4EB6" w:rsidRDefault="00957094">
      <w:pPr>
        <w:tabs>
          <w:tab w:val="left" w:pos="-720"/>
        </w:tabs>
        <w:suppressAutoHyphens/>
        <w:jc w:val="center"/>
        <w:rPr>
          <w:rFonts w:ascii="Times New Roman" w:hAnsi="Times New Roman"/>
          <w:sz w:val="22"/>
        </w:rPr>
      </w:pPr>
    </w:p>
    <w:p w:rsidR="00957094" w:rsidRPr="00CE4EB6" w:rsidRDefault="00957094">
      <w:pPr>
        <w:tabs>
          <w:tab w:val="left" w:pos="-720"/>
        </w:tabs>
        <w:suppressAutoHyphens/>
        <w:jc w:val="center"/>
        <w:rPr>
          <w:rFonts w:ascii="Times New Roman" w:hAnsi="Times New Roman"/>
          <w:sz w:val="22"/>
        </w:rPr>
      </w:pPr>
    </w:p>
    <w:p w:rsidR="00957094" w:rsidRPr="00067637" w:rsidRDefault="00F12820">
      <w:pPr>
        <w:tabs>
          <w:tab w:val="left" w:pos="-720"/>
        </w:tabs>
        <w:suppressAutoHyphens/>
        <w:jc w:val="center"/>
        <w:rPr>
          <w:rFonts w:ascii="Times New Roman" w:hAnsi="Times New Roman"/>
          <w:b/>
          <w:sz w:val="22"/>
        </w:rPr>
      </w:pPr>
      <w:r w:rsidRPr="00067637">
        <w:rPr>
          <w:rFonts w:ascii="Times New Roman" w:hAnsi="Times New Roman"/>
          <w:b/>
          <w:sz w:val="22"/>
        </w:rPr>
        <w:t>PROJECT</w:t>
      </w:r>
    </w:p>
    <w:p w:rsidR="00F12820" w:rsidRPr="00067637" w:rsidRDefault="00F12820">
      <w:pPr>
        <w:tabs>
          <w:tab w:val="left" w:pos="-720"/>
        </w:tabs>
        <w:suppressAutoHyphens/>
        <w:jc w:val="center"/>
        <w:rPr>
          <w:rFonts w:ascii="Times New Roman" w:hAnsi="Times New Roman"/>
          <w:b/>
          <w:sz w:val="22"/>
        </w:rPr>
      </w:pPr>
    </w:p>
    <w:p w:rsidR="00957094" w:rsidRPr="00067637" w:rsidRDefault="00F12820">
      <w:pPr>
        <w:tabs>
          <w:tab w:val="left" w:pos="-720"/>
        </w:tabs>
        <w:suppressAutoHyphens/>
        <w:jc w:val="center"/>
        <w:rPr>
          <w:rFonts w:ascii="Times New Roman" w:hAnsi="Times New Roman"/>
          <w:sz w:val="22"/>
        </w:rPr>
      </w:pPr>
      <w:r w:rsidRPr="00067637">
        <w:rPr>
          <w:rFonts w:ascii="Times New Roman" w:hAnsi="Times New Roman"/>
          <w:sz w:val="22"/>
        </w:rPr>
        <w:t xml:space="preserve">Project No. </w:t>
      </w:r>
      <w:r w:rsidR="00067637" w:rsidRPr="00067637">
        <w:rPr>
          <w:rFonts w:ascii="Times New Roman" w:hAnsi="Times New Roman"/>
          <w:sz w:val="22"/>
        </w:rPr>
        <w:t>1050059</w:t>
      </w:r>
      <w:r w:rsidRPr="00067637">
        <w:rPr>
          <w:rFonts w:ascii="Times New Roman" w:hAnsi="Times New Roman"/>
          <w:sz w:val="22"/>
        </w:rPr>
        <w:t>-0</w:t>
      </w:r>
      <w:r w:rsidR="00067637" w:rsidRPr="00067637">
        <w:rPr>
          <w:rFonts w:ascii="Times New Roman" w:hAnsi="Times New Roman"/>
          <w:sz w:val="22"/>
        </w:rPr>
        <w:t>87</w:t>
      </w:r>
      <w:r w:rsidRPr="00067637">
        <w:rPr>
          <w:rFonts w:ascii="Times New Roman" w:hAnsi="Times New Roman"/>
          <w:sz w:val="22"/>
        </w:rPr>
        <w:t>-AC</w:t>
      </w:r>
    </w:p>
    <w:p w:rsidR="00F12820" w:rsidRPr="00067637" w:rsidRDefault="001B1AB0">
      <w:pPr>
        <w:tabs>
          <w:tab w:val="left" w:pos="-720"/>
        </w:tabs>
        <w:suppressAutoHyphens/>
        <w:jc w:val="center"/>
        <w:rPr>
          <w:rFonts w:ascii="Times New Roman" w:hAnsi="Times New Roman"/>
          <w:sz w:val="22"/>
        </w:rPr>
      </w:pPr>
      <w:r w:rsidRPr="00067637">
        <w:rPr>
          <w:rFonts w:ascii="Times New Roman" w:hAnsi="Times New Roman"/>
          <w:sz w:val="22"/>
        </w:rPr>
        <w:t xml:space="preserve">Application for </w:t>
      </w:r>
      <w:r w:rsidR="007A62D3" w:rsidRPr="00067637">
        <w:rPr>
          <w:rFonts w:ascii="Times New Roman" w:hAnsi="Times New Roman"/>
          <w:sz w:val="22"/>
        </w:rPr>
        <w:t xml:space="preserve">Minor </w:t>
      </w:r>
      <w:r w:rsidR="00F12820" w:rsidRPr="00067637">
        <w:rPr>
          <w:rFonts w:ascii="Times New Roman" w:hAnsi="Times New Roman"/>
          <w:sz w:val="22"/>
        </w:rPr>
        <w:t>Air Construction Permit</w:t>
      </w:r>
    </w:p>
    <w:p w:rsidR="00F12820" w:rsidRPr="00CE4EB6" w:rsidRDefault="00F12820">
      <w:pPr>
        <w:tabs>
          <w:tab w:val="left" w:pos="-720"/>
        </w:tabs>
        <w:suppressAutoHyphens/>
        <w:jc w:val="center"/>
        <w:rPr>
          <w:rFonts w:ascii="Times New Roman" w:hAnsi="Times New Roman"/>
          <w:sz w:val="22"/>
        </w:rPr>
      </w:pPr>
      <w:r w:rsidRPr="00067637">
        <w:rPr>
          <w:rFonts w:ascii="Times New Roman" w:hAnsi="Times New Roman"/>
          <w:sz w:val="22"/>
        </w:rPr>
        <w:t>Project Name</w:t>
      </w:r>
      <w:r w:rsidR="00811262" w:rsidRPr="00067637">
        <w:rPr>
          <w:rFonts w:ascii="Times New Roman" w:hAnsi="Times New Roman"/>
          <w:sz w:val="22"/>
        </w:rPr>
        <w:t xml:space="preserve">: </w:t>
      </w:r>
      <w:proofErr w:type="spellStart"/>
      <w:r w:rsidR="00067637" w:rsidRPr="00067637">
        <w:rPr>
          <w:rFonts w:ascii="Times New Roman" w:hAnsi="Times New Roman"/>
          <w:sz w:val="22"/>
        </w:rPr>
        <w:t>MicroEssentials</w:t>
      </w:r>
      <w:proofErr w:type="spellEnd"/>
      <w:r w:rsidR="001C4C07">
        <w:rPr>
          <w:rFonts w:ascii="Times New Roman" w:hAnsi="Times New Roman"/>
          <w:sz w:val="22"/>
        </w:rPr>
        <w:t>™</w:t>
      </w:r>
      <w:r w:rsidR="00067637" w:rsidRPr="00067637">
        <w:rPr>
          <w:rFonts w:ascii="Times New Roman" w:hAnsi="Times New Roman"/>
          <w:sz w:val="22"/>
        </w:rPr>
        <w:t xml:space="preserve"> &amp; CLS Conversion Project</w:t>
      </w:r>
    </w:p>
    <w:p w:rsidR="00957094" w:rsidRPr="00CE4EB6" w:rsidRDefault="00957094">
      <w:pPr>
        <w:tabs>
          <w:tab w:val="left" w:pos="-720"/>
        </w:tabs>
        <w:suppressAutoHyphens/>
        <w:jc w:val="center"/>
        <w:rPr>
          <w:rFonts w:ascii="Times New Roman" w:hAnsi="Times New Roman"/>
          <w:sz w:val="22"/>
        </w:rPr>
      </w:pPr>
    </w:p>
    <w:p w:rsidR="00957094" w:rsidRPr="00CE4EB6" w:rsidRDefault="00957094">
      <w:pPr>
        <w:tabs>
          <w:tab w:val="left" w:pos="-720"/>
        </w:tabs>
        <w:suppressAutoHyphens/>
        <w:jc w:val="center"/>
        <w:rPr>
          <w:rFonts w:ascii="Times New Roman" w:hAnsi="Times New Roman"/>
          <w:sz w:val="22"/>
        </w:rPr>
      </w:pPr>
    </w:p>
    <w:p w:rsidR="00957094" w:rsidRPr="00CE4EB6" w:rsidRDefault="00F12820">
      <w:pPr>
        <w:tabs>
          <w:tab w:val="left" w:pos="-720"/>
        </w:tabs>
        <w:suppressAutoHyphens/>
        <w:jc w:val="center"/>
        <w:rPr>
          <w:rFonts w:ascii="Times New Roman" w:hAnsi="Times New Roman"/>
          <w:b/>
          <w:sz w:val="22"/>
        </w:rPr>
      </w:pPr>
      <w:r w:rsidRPr="00CE4EB6">
        <w:rPr>
          <w:rFonts w:ascii="Times New Roman" w:hAnsi="Times New Roman"/>
          <w:b/>
          <w:sz w:val="22"/>
        </w:rPr>
        <w:t>COUNTY</w:t>
      </w:r>
    </w:p>
    <w:p w:rsidR="00957094" w:rsidRPr="00CE4EB6" w:rsidRDefault="00957094">
      <w:pPr>
        <w:tabs>
          <w:tab w:val="left" w:pos="-720"/>
        </w:tabs>
        <w:suppressAutoHyphens/>
        <w:jc w:val="center"/>
        <w:rPr>
          <w:rFonts w:ascii="Times New Roman" w:hAnsi="Times New Roman"/>
          <w:sz w:val="22"/>
        </w:rPr>
      </w:pPr>
    </w:p>
    <w:p w:rsidR="00F12820" w:rsidRPr="00CE4EB6" w:rsidRDefault="00067637" w:rsidP="00F12820">
      <w:pPr>
        <w:tabs>
          <w:tab w:val="left" w:pos="-720"/>
        </w:tabs>
        <w:suppressAutoHyphens/>
        <w:jc w:val="center"/>
        <w:rPr>
          <w:rFonts w:ascii="Times New Roman" w:hAnsi="Times New Roman"/>
          <w:sz w:val="22"/>
        </w:rPr>
      </w:pPr>
      <w:r>
        <w:rPr>
          <w:rFonts w:ascii="Times New Roman" w:hAnsi="Times New Roman"/>
          <w:sz w:val="22"/>
        </w:rPr>
        <w:t>Polk</w:t>
      </w:r>
      <w:r w:rsidR="00753561" w:rsidRPr="00CE4EB6">
        <w:rPr>
          <w:rFonts w:ascii="Times New Roman" w:hAnsi="Times New Roman"/>
          <w:sz w:val="22"/>
        </w:rPr>
        <w:t xml:space="preserve"> County</w:t>
      </w:r>
      <w:r w:rsidR="00F12820" w:rsidRPr="00CE4EB6">
        <w:rPr>
          <w:rFonts w:ascii="Times New Roman" w:hAnsi="Times New Roman"/>
          <w:sz w:val="22"/>
        </w:rPr>
        <w:t>, Florida</w:t>
      </w:r>
    </w:p>
    <w:p w:rsidR="00957094" w:rsidRPr="00CE4EB6" w:rsidRDefault="00957094">
      <w:pPr>
        <w:tabs>
          <w:tab w:val="left" w:pos="-720"/>
        </w:tabs>
        <w:suppressAutoHyphens/>
        <w:jc w:val="center"/>
        <w:rPr>
          <w:rFonts w:ascii="Times New Roman" w:hAnsi="Times New Roman"/>
          <w:sz w:val="22"/>
        </w:rPr>
      </w:pPr>
    </w:p>
    <w:p w:rsidR="00D164E7" w:rsidRPr="00CE4EB6" w:rsidRDefault="00D164E7" w:rsidP="00D164E7">
      <w:pPr>
        <w:pStyle w:val="Heading8"/>
        <w:jc w:val="center"/>
        <w:rPr>
          <w:rFonts w:ascii="Times New Roman" w:hAnsi="Times New Roman"/>
          <w:b/>
          <w:sz w:val="22"/>
        </w:rPr>
      </w:pPr>
      <w:r w:rsidRPr="00CE4EB6">
        <w:rPr>
          <w:rFonts w:ascii="Times New Roman" w:hAnsi="Times New Roman"/>
          <w:b/>
          <w:sz w:val="22"/>
        </w:rPr>
        <w:t>PERMITTING AUTHORITY</w:t>
      </w:r>
    </w:p>
    <w:p w:rsidR="00D164E7" w:rsidRPr="00CE4EB6" w:rsidRDefault="00D164E7" w:rsidP="00D164E7">
      <w:pPr>
        <w:rPr>
          <w:rFonts w:ascii="Times New Roman" w:hAnsi="Times New Roman"/>
        </w:rPr>
      </w:pPr>
    </w:p>
    <w:p w:rsidR="00D164E7" w:rsidRPr="00CE4EB6" w:rsidRDefault="00D164E7" w:rsidP="00D164E7">
      <w:pPr>
        <w:widowControl w:val="0"/>
        <w:jc w:val="center"/>
        <w:rPr>
          <w:rFonts w:ascii="Times New Roman" w:hAnsi="Times New Roman"/>
          <w:sz w:val="22"/>
        </w:rPr>
      </w:pPr>
      <w:r w:rsidRPr="00CE4EB6">
        <w:rPr>
          <w:rFonts w:ascii="Times New Roman" w:hAnsi="Times New Roman"/>
          <w:sz w:val="22"/>
        </w:rPr>
        <w:t>Florida Department of Environmental Protection</w:t>
      </w:r>
    </w:p>
    <w:p w:rsidR="00D164E7" w:rsidRPr="00CE4EB6" w:rsidRDefault="00D164E7" w:rsidP="00D164E7">
      <w:pPr>
        <w:widowControl w:val="0"/>
        <w:jc w:val="center"/>
        <w:rPr>
          <w:rFonts w:ascii="Times New Roman" w:hAnsi="Times New Roman"/>
          <w:sz w:val="22"/>
        </w:rPr>
      </w:pPr>
      <w:r w:rsidRPr="00CE4EB6">
        <w:rPr>
          <w:rFonts w:ascii="Times New Roman" w:hAnsi="Times New Roman"/>
          <w:sz w:val="22"/>
        </w:rPr>
        <w:t>Air Resource Management</w:t>
      </w:r>
    </w:p>
    <w:p w:rsidR="00D164E7" w:rsidRPr="00CE4EB6" w:rsidRDefault="00D164E7" w:rsidP="00D164E7">
      <w:pPr>
        <w:widowControl w:val="0"/>
        <w:jc w:val="center"/>
        <w:rPr>
          <w:rFonts w:ascii="Times New Roman" w:hAnsi="Times New Roman"/>
          <w:sz w:val="22"/>
        </w:rPr>
      </w:pPr>
      <w:r w:rsidRPr="00CE4EB6">
        <w:rPr>
          <w:rFonts w:ascii="Times New Roman" w:hAnsi="Times New Roman"/>
          <w:sz w:val="22"/>
        </w:rPr>
        <w:t>Southwest District Office</w:t>
      </w:r>
    </w:p>
    <w:p w:rsidR="00D164E7" w:rsidRPr="004E631E" w:rsidRDefault="00D164E7" w:rsidP="00D164E7">
      <w:pPr>
        <w:widowControl w:val="0"/>
        <w:jc w:val="center"/>
        <w:rPr>
          <w:rFonts w:ascii="Times New Roman" w:hAnsi="Times New Roman"/>
          <w:sz w:val="22"/>
        </w:rPr>
      </w:pPr>
      <w:r w:rsidRPr="00CE4EB6">
        <w:rPr>
          <w:rFonts w:ascii="Times New Roman" w:hAnsi="Times New Roman"/>
          <w:sz w:val="22"/>
        </w:rPr>
        <w:t>Te</w:t>
      </w:r>
      <w:r w:rsidR="0013789E">
        <w:rPr>
          <w:rFonts w:ascii="Times New Roman" w:hAnsi="Times New Roman"/>
          <w:sz w:val="22"/>
        </w:rPr>
        <w:t xml:space="preserve">mple Terrace, </w:t>
      </w:r>
      <w:r w:rsidR="0013789E" w:rsidRPr="004E631E">
        <w:rPr>
          <w:rFonts w:ascii="Times New Roman" w:hAnsi="Times New Roman"/>
          <w:sz w:val="22"/>
        </w:rPr>
        <w:t>Florida 33637-0926</w:t>
      </w:r>
    </w:p>
    <w:p w:rsidR="00D164E7" w:rsidRPr="004E631E" w:rsidRDefault="00D164E7" w:rsidP="00D164E7">
      <w:pPr>
        <w:jc w:val="center"/>
        <w:rPr>
          <w:rFonts w:ascii="Times New Roman" w:hAnsi="Times New Roman"/>
          <w:sz w:val="22"/>
        </w:rPr>
      </w:pPr>
    </w:p>
    <w:p w:rsidR="00957094" w:rsidRPr="004E631E" w:rsidRDefault="004E631E">
      <w:pPr>
        <w:tabs>
          <w:tab w:val="left" w:pos="-720"/>
        </w:tabs>
        <w:suppressAutoHyphens/>
        <w:jc w:val="center"/>
        <w:rPr>
          <w:rFonts w:ascii="Times New Roman" w:hAnsi="Times New Roman"/>
          <w:sz w:val="22"/>
        </w:rPr>
      </w:pPr>
      <w:r w:rsidRPr="004E631E">
        <w:rPr>
          <w:rFonts w:ascii="Times New Roman" w:hAnsi="Times New Roman"/>
          <w:sz w:val="22"/>
        </w:rPr>
        <w:t>03/1</w:t>
      </w:r>
      <w:r w:rsidR="00662733">
        <w:rPr>
          <w:rFonts w:ascii="Times New Roman" w:hAnsi="Times New Roman"/>
          <w:sz w:val="22"/>
        </w:rPr>
        <w:t>3</w:t>
      </w:r>
      <w:r w:rsidRPr="004E631E">
        <w:rPr>
          <w:rFonts w:ascii="Times New Roman" w:hAnsi="Times New Roman"/>
          <w:sz w:val="22"/>
        </w:rPr>
        <w:t>/2014</w:t>
      </w:r>
    </w:p>
    <w:p w:rsidR="00957094" w:rsidRPr="004E631E" w:rsidRDefault="00957094">
      <w:pPr>
        <w:tabs>
          <w:tab w:val="left" w:pos="-720"/>
        </w:tabs>
        <w:suppressAutoHyphens/>
        <w:jc w:val="center"/>
        <w:rPr>
          <w:rFonts w:ascii="Times New Roman" w:hAnsi="Times New Roman"/>
          <w:sz w:val="22"/>
        </w:rPr>
      </w:pPr>
    </w:p>
    <w:p w:rsidR="009549E1" w:rsidRPr="00CE4EB6" w:rsidRDefault="00957094" w:rsidP="009549E1">
      <w:pPr>
        <w:tabs>
          <w:tab w:val="left" w:pos="-720"/>
        </w:tabs>
        <w:suppressAutoHyphens/>
        <w:jc w:val="center"/>
        <w:rPr>
          <w:rFonts w:ascii="Times New Roman" w:hAnsi="Times New Roman"/>
          <w:sz w:val="22"/>
        </w:rPr>
      </w:pPr>
      <w:r w:rsidRPr="004E631E">
        <w:rPr>
          <w:rFonts w:ascii="Times New Roman" w:hAnsi="Times New Roman"/>
          <w:sz w:val="22"/>
        </w:rPr>
        <w:t xml:space="preserve">Prepared by </w:t>
      </w:r>
      <w:r w:rsidR="00067637" w:rsidRPr="004E631E">
        <w:rPr>
          <w:rFonts w:ascii="Times New Roman" w:hAnsi="Times New Roman"/>
          <w:sz w:val="22"/>
        </w:rPr>
        <w:t>Richard Spaulding</w:t>
      </w:r>
      <w:r w:rsidR="00067637">
        <w:rPr>
          <w:rFonts w:ascii="Times New Roman" w:hAnsi="Times New Roman"/>
          <w:sz w:val="22"/>
        </w:rPr>
        <w:t>, PE</w:t>
      </w:r>
    </w:p>
    <w:p w:rsidR="00515CE3" w:rsidRPr="00CE4EB6" w:rsidRDefault="00BD75E0" w:rsidP="009549E1">
      <w:pPr>
        <w:tabs>
          <w:tab w:val="left" w:pos="-720"/>
        </w:tabs>
        <w:suppressAutoHyphens/>
        <w:rPr>
          <w:rFonts w:ascii="Times New Roman" w:hAnsi="Times New Roman"/>
          <w:b/>
          <w:caps/>
          <w:sz w:val="22"/>
        </w:rPr>
      </w:pPr>
      <w:r w:rsidRPr="00CE4EB6">
        <w:rPr>
          <w:rFonts w:ascii="Times New Roman" w:hAnsi="Times New Roman"/>
          <w:b/>
          <w:caps/>
          <w:sz w:val="22"/>
        </w:rPr>
        <w:br w:type="page"/>
      </w:r>
      <w:r w:rsidR="00515CE3" w:rsidRPr="00CE4EB6">
        <w:rPr>
          <w:rFonts w:ascii="Times New Roman" w:hAnsi="Times New Roman"/>
          <w:b/>
          <w:caps/>
          <w:sz w:val="22"/>
        </w:rPr>
        <w:lastRenderedPageBreak/>
        <w:t>General Project INFORMATION</w:t>
      </w:r>
    </w:p>
    <w:p w:rsidR="00515CE3" w:rsidRPr="00CE4EB6" w:rsidRDefault="00515CE3" w:rsidP="00352BD7">
      <w:pPr>
        <w:pStyle w:val="Heading9"/>
        <w:keepNext w:val="0"/>
        <w:widowControl w:val="0"/>
        <w:spacing w:before="120"/>
        <w:ind w:left="0"/>
        <w:rPr>
          <w:b/>
          <w:bCs/>
          <w:u w:val="none"/>
        </w:rPr>
      </w:pPr>
      <w:r w:rsidRPr="00CE4EB6">
        <w:rPr>
          <w:b/>
          <w:bCs/>
          <w:u w:val="none"/>
        </w:rPr>
        <w:t>Air Pollution Regulations</w:t>
      </w:r>
    </w:p>
    <w:p w:rsidR="00515CE3" w:rsidRPr="00CE4EB6" w:rsidRDefault="00515CE3" w:rsidP="00515CE3">
      <w:pPr>
        <w:spacing w:after="120"/>
        <w:jc w:val="both"/>
        <w:rPr>
          <w:rFonts w:ascii="Times New Roman" w:hAnsi="Times New Roman"/>
          <w:sz w:val="22"/>
        </w:rPr>
      </w:pPr>
      <w:r w:rsidRPr="00CE4EB6">
        <w:rPr>
          <w:rFonts w:ascii="Times New Roman" w:hAnsi="Times New Roman"/>
          <w:sz w:val="22"/>
        </w:rPr>
        <w:t>Projects at stationary sources with the potential to emit air pollution are subject to the applicable environmental laws specified in Section 403 of the Florida Statutes (F.S.).  The statutes authorize the Department of Environmental Protection (Department) to establish regulations regarding air quality as part of the Florida Administrative Code (F.A.C.), which includes the following applicable chapters:  62-4 (Permits); 62-204 (Air Pollution Control – General Provisions); 62-210 (Stationary Sources – General Requirements); 62-212 (Stationary Sources – Preconstruction Review); 62-213 (Operation Permits for Major Sources of Air Pollution); 62-296 (Stationary Sources - Emission Standards); and 62-297 (Stationary Sources – Emissions Monitoring).  Specifically, air construction permits are required pursuant to Rules 62-4, 62-210 and 62-212, F.A.C.</w:t>
      </w:r>
    </w:p>
    <w:p w:rsidR="00515CE3" w:rsidRPr="00CE4EB6" w:rsidRDefault="00515CE3" w:rsidP="00515CE3">
      <w:pPr>
        <w:spacing w:after="120"/>
        <w:jc w:val="both"/>
        <w:rPr>
          <w:rFonts w:ascii="Times New Roman" w:hAnsi="Times New Roman"/>
          <w:sz w:val="22"/>
        </w:rPr>
      </w:pPr>
      <w:r w:rsidRPr="00CE4EB6">
        <w:rPr>
          <w:rFonts w:ascii="Times New Roman" w:hAnsi="Times New Roman"/>
          <w:sz w:val="22"/>
        </w:rPr>
        <w:t>In addition, the U. S. Environmental Protection Agency (EPA) establishes air quality regulations in Title 40 of the Code of Federal Regulations (CFR).  Part 60 specifies New Source Performance Standards (NSPS) for numerous industrial categories.  Part 61 specifies National Emission Standards for Hazardous Air Pollutants (NESHAP) based on specific pollutants.  Part 63 specifies NESHAP based on the Maximum Achievable Control Technology (MACT) for numerous industrial categories.  The Department adopts these federal regulations on a quarterly basis in Rule 62-204.800, F.A.C.</w:t>
      </w:r>
    </w:p>
    <w:p w:rsidR="00515CE3" w:rsidRPr="00CE4EB6" w:rsidRDefault="00515CE3" w:rsidP="003539DB">
      <w:pPr>
        <w:pStyle w:val="BodyText"/>
        <w:numPr>
          <w:ilvl w:val="12"/>
          <w:numId w:val="0"/>
        </w:numPr>
        <w:spacing w:before="240"/>
        <w:rPr>
          <w:b/>
          <w:sz w:val="22"/>
        </w:rPr>
      </w:pPr>
      <w:r w:rsidRPr="00CE4EB6">
        <w:rPr>
          <w:b/>
          <w:sz w:val="22"/>
        </w:rPr>
        <w:t>Glossary of Common Terms</w:t>
      </w:r>
    </w:p>
    <w:p w:rsidR="00515CE3" w:rsidRPr="00CE4EB6" w:rsidRDefault="00515CE3" w:rsidP="00515CE3">
      <w:pPr>
        <w:pStyle w:val="BodyText"/>
        <w:numPr>
          <w:ilvl w:val="12"/>
          <w:numId w:val="0"/>
        </w:numPr>
        <w:rPr>
          <w:sz w:val="22"/>
        </w:rPr>
      </w:pPr>
      <w:r w:rsidRPr="00CE4EB6">
        <w:rPr>
          <w:sz w:val="22"/>
        </w:rPr>
        <w:t>Because of the technical nature of the project, the permit contains numerous acronyms and abbreviations, which are defined in Appendix A of this permit.</w:t>
      </w:r>
    </w:p>
    <w:p w:rsidR="00957094" w:rsidRPr="00CE4EB6" w:rsidRDefault="00957094">
      <w:pPr>
        <w:tabs>
          <w:tab w:val="left" w:pos="-720"/>
        </w:tabs>
        <w:suppressAutoHyphens/>
        <w:ind w:right="-432"/>
        <w:rPr>
          <w:rFonts w:ascii="Times New Roman" w:hAnsi="Times New Roman"/>
          <w:sz w:val="22"/>
        </w:rPr>
      </w:pPr>
    </w:p>
    <w:p w:rsidR="00957094" w:rsidRPr="00CE4EB6" w:rsidRDefault="00957094">
      <w:pPr>
        <w:tabs>
          <w:tab w:val="left" w:pos="-720"/>
        </w:tabs>
        <w:suppressAutoHyphens/>
        <w:ind w:right="-432"/>
        <w:rPr>
          <w:rFonts w:ascii="Times New Roman" w:hAnsi="Times New Roman"/>
          <w:sz w:val="22"/>
        </w:rPr>
        <w:sectPr w:rsidR="00957094" w:rsidRPr="00CE4EB6" w:rsidSect="00E23A05">
          <w:headerReference w:type="default" r:id="rId9"/>
          <w:footerReference w:type="default" r:id="rId10"/>
          <w:endnotePr>
            <w:numFmt w:val="decimal"/>
          </w:endnotePr>
          <w:pgSz w:w="12240" w:h="15840"/>
          <w:pgMar w:top="1440" w:right="1080" w:bottom="720" w:left="1080" w:header="720" w:footer="720" w:gutter="0"/>
          <w:cols w:space="720"/>
          <w:noEndnote/>
          <w:titlePg/>
          <w:docGrid w:linePitch="326"/>
        </w:sectPr>
      </w:pPr>
    </w:p>
    <w:p w:rsidR="001C3E0A" w:rsidRPr="00CE4EB6" w:rsidRDefault="001C3E0A" w:rsidP="00A51C06">
      <w:pPr>
        <w:numPr>
          <w:ilvl w:val="0"/>
          <w:numId w:val="3"/>
        </w:numPr>
        <w:suppressAutoHyphens/>
        <w:ind w:left="0" w:firstLine="0"/>
        <w:rPr>
          <w:rFonts w:ascii="Times New Roman" w:hAnsi="Times New Roman"/>
          <w:sz w:val="22"/>
        </w:rPr>
      </w:pPr>
      <w:r w:rsidRPr="00CE4EB6">
        <w:rPr>
          <w:rFonts w:ascii="Times New Roman" w:hAnsi="Times New Roman"/>
          <w:sz w:val="22"/>
          <w:u w:val="single"/>
        </w:rPr>
        <w:t>Facility Description:</w:t>
      </w:r>
    </w:p>
    <w:p w:rsidR="001C3E0A" w:rsidRPr="00CE4EB6" w:rsidRDefault="004608F8" w:rsidP="00AC345F">
      <w:pPr>
        <w:suppressAutoHyphens/>
        <w:spacing w:before="120"/>
        <w:ind w:left="548" w:hanging="274"/>
        <w:rPr>
          <w:rFonts w:ascii="Times New Roman" w:hAnsi="Times New Roman"/>
          <w:sz w:val="22"/>
        </w:rPr>
      </w:pPr>
      <w:r w:rsidRPr="00CE4EB6">
        <w:rPr>
          <w:rFonts w:ascii="Times New Roman" w:hAnsi="Times New Roman"/>
          <w:sz w:val="22"/>
        </w:rPr>
        <w:tab/>
      </w:r>
      <w:r w:rsidRPr="00CE4EB6">
        <w:rPr>
          <w:rFonts w:ascii="Times New Roman" w:hAnsi="Times New Roman"/>
          <w:sz w:val="22"/>
        </w:rPr>
        <w:tab/>
      </w:r>
      <w:r w:rsidR="00345BC0" w:rsidRPr="00345BC0">
        <w:rPr>
          <w:rFonts w:ascii="Times New Roman" w:hAnsi="Times New Roman"/>
          <w:sz w:val="22"/>
        </w:rPr>
        <w:t xml:space="preserve">This facility is a phosphate fertilizer manufacturing complex. The fertilizer complex processes phosphate rock into several different fertilizer products and animal feed ingredients.  This is accomplished by reacting phosphate rock with sulfuric acid to produce phosphoric acid and then converting the phosphoric acid to fertilizer and animal feed ingredient products. This facility consists of five double absorption sulfuric acid plants; three phosphoric acid plants; a phosphoric acid clarification and storage area; three di-ammonium phosphate (DAP) plants; a mono-ammonium phosphate (MAP) plant; a granular mono-ammonium phosphate (GMAP) plant; an animal feed ingredients (AFI) plant; a molten sulfur storage &amp; handling system; a limestone storage silo/rock grinding operation; and a </w:t>
      </w:r>
      <w:proofErr w:type="spellStart"/>
      <w:r w:rsidR="00345BC0" w:rsidRPr="00345BC0">
        <w:rPr>
          <w:rFonts w:ascii="Times New Roman" w:hAnsi="Times New Roman"/>
          <w:sz w:val="22"/>
        </w:rPr>
        <w:t>phosphogypsum</w:t>
      </w:r>
      <w:proofErr w:type="spellEnd"/>
      <w:r w:rsidR="00345BC0" w:rsidRPr="00345BC0">
        <w:rPr>
          <w:rFonts w:ascii="Times New Roman" w:hAnsi="Times New Roman"/>
          <w:sz w:val="22"/>
        </w:rPr>
        <w:t xml:space="preserve"> stack</w:t>
      </w:r>
      <w:r w:rsidR="004D676E">
        <w:rPr>
          <w:rFonts w:ascii="Times New Roman" w:hAnsi="Times New Roman"/>
          <w:sz w:val="22"/>
        </w:rPr>
        <w:t>.</w:t>
      </w:r>
    </w:p>
    <w:p w:rsidR="001C3E0A" w:rsidRPr="00CE4EB6" w:rsidRDefault="001C3E0A" w:rsidP="001C3E0A">
      <w:pPr>
        <w:tabs>
          <w:tab w:val="left" w:pos="-720"/>
        </w:tabs>
        <w:suppressAutoHyphens/>
        <w:rPr>
          <w:rFonts w:ascii="Times New Roman" w:hAnsi="Times New Roman"/>
          <w:sz w:val="22"/>
        </w:rPr>
      </w:pPr>
    </w:p>
    <w:p w:rsidR="003539DB" w:rsidRPr="00CE4EB6" w:rsidRDefault="001C3E0A" w:rsidP="004608F8">
      <w:pPr>
        <w:tabs>
          <w:tab w:val="left" w:pos="-720"/>
        </w:tabs>
        <w:suppressAutoHyphens/>
        <w:spacing w:after="120"/>
        <w:rPr>
          <w:rFonts w:ascii="Times New Roman" w:hAnsi="Times New Roman"/>
          <w:sz w:val="22"/>
        </w:rPr>
      </w:pPr>
      <w:r w:rsidRPr="00CE4EB6">
        <w:rPr>
          <w:rFonts w:ascii="Times New Roman" w:hAnsi="Times New Roman"/>
          <w:sz w:val="22"/>
        </w:rPr>
        <w:t>I</w:t>
      </w:r>
      <w:r w:rsidR="00957094" w:rsidRPr="00CE4EB6">
        <w:rPr>
          <w:rFonts w:ascii="Times New Roman" w:hAnsi="Times New Roman"/>
          <w:sz w:val="22"/>
        </w:rPr>
        <w:t xml:space="preserve">I.  </w:t>
      </w:r>
      <w:r w:rsidR="00AC345F">
        <w:rPr>
          <w:rFonts w:ascii="Times New Roman" w:hAnsi="Times New Roman"/>
          <w:sz w:val="22"/>
        </w:rPr>
        <w:tab/>
      </w:r>
      <w:r w:rsidR="00957094" w:rsidRPr="00CE4EB6">
        <w:rPr>
          <w:rFonts w:ascii="Times New Roman" w:hAnsi="Times New Roman"/>
          <w:sz w:val="22"/>
          <w:u w:val="single"/>
        </w:rPr>
        <w:t>Project Description</w:t>
      </w:r>
      <w:r w:rsidR="00957094" w:rsidRPr="00CE4EB6">
        <w:rPr>
          <w:rFonts w:ascii="Times New Roman" w:hAnsi="Times New Roman"/>
          <w:sz w:val="22"/>
        </w:rPr>
        <w:t>:</w:t>
      </w:r>
    </w:p>
    <w:p w:rsidR="00957094" w:rsidRPr="00CE4EB6" w:rsidRDefault="003539DB">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ab/>
      </w:r>
      <w:r w:rsidR="0079626B">
        <w:rPr>
          <w:rFonts w:ascii="Times New Roman" w:hAnsi="Times New Roman"/>
          <w:sz w:val="22"/>
        </w:rPr>
        <w:t>A.</w:t>
      </w:r>
      <w:r w:rsidR="0079626B">
        <w:rPr>
          <w:rFonts w:ascii="Times New Roman" w:hAnsi="Times New Roman"/>
          <w:sz w:val="22"/>
        </w:rPr>
        <w:tab/>
        <w:t>Applicant:</w:t>
      </w:r>
    </w:p>
    <w:p w:rsidR="009A1B17" w:rsidRPr="00345BC0" w:rsidRDefault="00957094" w:rsidP="004A3156">
      <w:pPr>
        <w:tabs>
          <w:tab w:val="left" w:pos="-1440"/>
          <w:tab w:val="left" w:pos="-720"/>
          <w:tab w:val="left" w:pos="0"/>
          <w:tab w:val="left" w:pos="720"/>
          <w:tab w:val="left" w:pos="1152"/>
        </w:tabs>
        <w:suppressAutoHyphens/>
        <w:spacing w:before="120"/>
        <w:rPr>
          <w:rFonts w:ascii="Times New Roman" w:hAnsi="Times New Roman"/>
          <w:sz w:val="22"/>
        </w:rPr>
      </w:pPr>
      <w:r w:rsidRPr="00CE4EB6">
        <w:rPr>
          <w:rFonts w:ascii="Times New Roman" w:hAnsi="Times New Roman"/>
          <w:sz w:val="22"/>
        </w:rPr>
        <w:tab/>
      </w:r>
      <w:r w:rsidRPr="00CE4EB6">
        <w:rPr>
          <w:rFonts w:ascii="Times New Roman" w:hAnsi="Times New Roman"/>
          <w:sz w:val="22"/>
        </w:rPr>
        <w:tab/>
      </w:r>
      <w:r w:rsidR="00345BC0" w:rsidRPr="00345BC0">
        <w:rPr>
          <w:rFonts w:ascii="Times New Roman" w:hAnsi="Times New Roman"/>
          <w:sz w:val="22"/>
        </w:rPr>
        <w:t>Mr. Larry Simpson, Plant Manager</w:t>
      </w:r>
    </w:p>
    <w:p w:rsidR="009A1B17" w:rsidRPr="00345BC0" w:rsidRDefault="00345BC0" w:rsidP="00AC345F">
      <w:pPr>
        <w:tabs>
          <w:tab w:val="left" w:pos="-1440"/>
          <w:tab w:val="left" w:pos="-720"/>
          <w:tab w:val="left" w:pos="0"/>
          <w:tab w:val="left" w:pos="720"/>
          <w:tab w:val="left" w:pos="1152"/>
        </w:tabs>
        <w:suppressAutoHyphens/>
        <w:ind w:left="1152"/>
        <w:rPr>
          <w:rFonts w:ascii="Times New Roman" w:hAnsi="Times New Roman"/>
          <w:sz w:val="22"/>
        </w:rPr>
      </w:pPr>
      <w:r w:rsidRPr="00345BC0">
        <w:rPr>
          <w:rFonts w:ascii="Times New Roman" w:hAnsi="Times New Roman"/>
          <w:sz w:val="22"/>
        </w:rPr>
        <w:t>Mosaic Fertilizer, LLC</w:t>
      </w:r>
    </w:p>
    <w:p w:rsidR="00957094" w:rsidRPr="00345BC0" w:rsidRDefault="00345BC0" w:rsidP="00AC345F">
      <w:pPr>
        <w:tabs>
          <w:tab w:val="left" w:pos="-1440"/>
          <w:tab w:val="left" w:pos="-720"/>
          <w:tab w:val="left" w:pos="0"/>
          <w:tab w:val="left" w:pos="720"/>
          <w:tab w:val="left" w:pos="1152"/>
        </w:tabs>
        <w:suppressAutoHyphens/>
        <w:ind w:left="1152"/>
        <w:rPr>
          <w:rFonts w:ascii="Times New Roman" w:hAnsi="Times New Roman"/>
          <w:sz w:val="22"/>
        </w:rPr>
      </w:pPr>
      <w:r w:rsidRPr="00345BC0">
        <w:rPr>
          <w:rFonts w:ascii="Times New Roman" w:hAnsi="Times New Roman"/>
          <w:sz w:val="22"/>
        </w:rPr>
        <w:t>13830 Circa Crossing Drive</w:t>
      </w:r>
    </w:p>
    <w:p w:rsidR="00345BC0" w:rsidRPr="00345BC0" w:rsidRDefault="00345BC0" w:rsidP="00AC345F">
      <w:pPr>
        <w:tabs>
          <w:tab w:val="left" w:pos="-1440"/>
          <w:tab w:val="left" w:pos="-720"/>
          <w:tab w:val="left" w:pos="0"/>
          <w:tab w:val="left" w:pos="720"/>
          <w:tab w:val="left" w:pos="1152"/>
        </w:tabs>
        <w:suppressAutoHyphens/>
        <w:ind w:left="1152"/>
        <w:rPr>
          <w:rFonts w:ascii="Times New Roman" w:hAnsi="Times New Roman"/>
          <w:sz w:val="22"/>
        </w:rPr>
      </w:pPr>
      <w:r w:rsidRPr="00345BC0">
        <w:rPr>
          <w:rFonts w:ascii="Times New Roman" w:hAnsi="Times New Roman"/>
          <w:sz w:val="22"/>
        </w:rPr>
        <w:t>Lithia, FL 33547</w:t>
      </w:r>
    </w:p>
    <w:p w:rsidR="00957094" w:rsidRPr="00345BC0" w:rsidRDefault="00957094">
      <w:pPr>
        <w:tabs>
          <w:tab w:val="left" w:pos="-1440"/>
          <w:tab w:val="left" w:pos="-720"/>
          <w:tab w:val="left" w:pos="0"/>
          <w:tab w:val="left" w:pos="720"/>
          <w:tab w:val="left" w:pos="1152"/>
        </w:tabs>
        <w:suppressAutoHyphens/>
        <w:rPr>
          <w:rFonts w:ascii="Times New Roman" w:hAnsi="Times New Roman"/>
          <w:sz w:val="22"/>
        </w:rPr>
      </w:pPr>
    </w:p>
    <w:p w:rsidR="00957094" w:rsidRPr="00345BC0" w:rsidRDefault="00957094">
      <w:pPr>
        <w:tabs>
          <w:tab w:val="left" w:pos="-1440"/>
          <w:tab w:val="left" w:pos="-720"/>
          <w:tab w:val="left" w:pos="0"/>
          <w:tab w:val="left" w:pos="720"/>
          <w:tab w:val="left" w:pos="1152"/>
        </w:tabs>
        <w:suppressAutoHyphens/>
        <w:rPr>
          <w:rFonts w:ascii="Times New Roman" w:hAnsi="Times New Roman"/>
          <w:sz w:val="22"/>
        </w:rPr>
      </w:pPr>
      <w:r w:rsidRPr="00345BC0">
        <w:rPr>
          <w:rFonts w:ascii="Times New Roman" w:hAnsi="Times New Roman"/>
          <w:sz w:val="22"/>
        </w:rPr>
        <w:tab/>
        <w:t>B.</w:t>
      </w:r>
      <w:r w:rsidRPr="00345BC0">
        <w:rPr>
          <w:rFonts w:ascii="Times New Roman" w:hAnsi="Times New Roman"/>
          <w:sz w:val="22"/>
        </w:rPr>
        <w:tab/>
      </w:r>
      <w:r w:rsidR="009A1B17" w:rsidRPr="00345BC0">
        <w:rPr>
          <w:rFonts w:ascii="Times New Roman" w:hAnsi="Times New Roman"/>
          <w:sz w:val="22"/>
        </w:rPr>
        <w:t xml:space="preserve">Professional </w:t>
      </w:r>
      <w:r w:rsidRPr="00345BC0">
        <w:rPr>
          <w:rFonts w:ascii="Times New Roman" w:hAnsi="Times New Roman"/>
          <w:sz w:val="22"/>
        </w:rPr>
        <w:t>Engineer:</w:t>
      </w:r>
    </w:p>
    <w:p w:rsidR="009A1B17" w:rsidRPr="00345BC0" w:rsidRDefault="00957094" w:rsidP="004A3156">
      <w:pPr>
        <w:tabs>
          <w:tab w:val="left" w:pos="-1440"/>
          <w:tab w:val="left" w:pos="-720"/>
          <w:tab w:val="left" w:pos="0"/>
          <w:tab w:val="left" w:pos="720"/>
          <w:tab w:val="left" w:pos="1152"/>
        </w:tabs>
        <w:suppressAutoHyphens/>
        <w:spacing w:before="120"/>
        <w:rPr>
          <w:rFonts w:ascii="Times New Roman" w:hAnsi="Times New Roman"/>
          <w:sz w:val="22"/>
        </w:rPr>
      </w:pPr>
      <w:r w:rsidRPr="00345BC0">
        <w:rPr>
          <w:rFonts w:ascii="Times New Roman" w:hAnsi="Times New Roman"/>
          <w:sz w:val="22"/>
        </w:rPr>
        <w:tab/>
      </w:r>
      <w:r w:rsidR="009A1B17" w:rsidRPr="00345BC0">
        <w:rPr>
          <w:rFonts w:ascii="Times New Roman" w:hAnsi="Times New Roman"/>
          <w:sz w:val="22"/>
        </w:rPr>
        <w:tab/>
      </w:r>
      <w:r w:rsidR="00345BC0" w:rsidRPr="00345BC0">
        <w:rPr>
          <w:rFonts w:ascii="Times New Roman" w:hAnsi="Times New Roman"/>
          <w:sz w:val="22"/>
        </w:rPr>
        <w:t>Mr. Rama Iyer, PE</w:t>
      </w:r>
    </w:p>
    <w:p w:rsidR="00345BC0" w:rsidRPr="00345BC0" w:rsidRDefault="00345BC0" w:rsidP="00345BC0">
      <w:pPr>
        <w:tabs>
          <w:tab w:val="left" w:pos="-1440"/>
          <w:tab w:val="left" w:pos="-720"/>
          <w:tab w:val="left" w:pos="0"/>
          <w:tab w:val="left" w:pos="720"/>
          <w:tab w:val="left" w:pos="1152"/>
        </w:tabs>
        <w:suppressAutoHyphens/>
        <w:ind w:left="1152"/>
        <w:rPr>
          <w:rFonts w:ascii="Times New Roman" w:hAnsi="Times New Roman"/>
          <w:sz w:val="22"/>
        </w:rPr>
      </w:pPr>
      <w:r w:rsidRPr="00345BC0">
        <w:rPr>
          <w:rFonts w:ascii="Times New Roman" w:hAnsi="Times New Roman"/>
          <w:sz w:val="22"/>
        </w:rPr>
        <w:t>Mosaic Fertilizer, LLC</w:t>
      </w:r>
    </w:p>
    <w:p w:rsidR="00345BC0" w:rsidRPr="00345BC0" w:rsidRDefault="00345BC0" w:rsidP="00345BC0">
      <w:pPr>
        <w:tabs>
          <w:tab w:val="left" w:pos="-1440"/>
          <w:tab w:val="left" w:pos="-720"/>
          <w:tab w:val="left" w:pos="0"/>
          <w:tab w:val="left" w:pos="720"/>
          <w:tab w:val="left" w:pos="1152"/>
        </w:tabs>
        <w:suppressAutoHyphens/>
        <w:ind w:left="1152"/>
        <w:rPr>
          <w:rFonts w:ascii="Times New Roman" w:hAnsi="Times New Roman"/>
          <w:sz w:val="22"/>
        </w:rPr>
      </w:pPr>
      <w:r w:rsidRPr="00345BC0">
        <w:rPr>
          <w:rFonts w:ascii="Times New Roman" w:hAnsi="Times New Roman"/>
          <w:sz w:val="22"/>
        </w:rPr>
        <w:t>13830 Circa Crossing Drive</w:t>
      </w:r>
    </w:p>
    <w:p w:rsidR="00345BC0" w:rsidRPr="00CE4EB6" w:rsidRDefault="00345BC0" w:rsidP="00345BC0">
      <w:pPr>
        <w:tabs>
          <w:tab w:val="left" w:pos="-1440"/>
          <w:tab w:val="left" w:pos="-720"/>
          <w:tab w:val="left" w:pos="0"/>
          <w:tab w:val="left" w:pos="720"/>
          <w:tab w:val="left" w:pos="1152"/>
        </w:tabs>
        <w:suppressAutoHyphens/>
        <w:ind w:left="1152"/>
        <w:rPr>
          <w:rFonts w:ascii="Times New Roman" w:hAnsi="Times New Roman"/>
          <w:sz w:val="22"/>
        </w:rPr>
      </w:pPr>
      <w:r w:rsidRPr="00345BC0">
        <w:rPr>
          <w:rFonts w:ascii="Times New Roman" w:hAnsi="Times New Roman"/>
          <w:sz w:val="22"/>
        </w:rPr>
        <w:t>Lithia, FL 33547</w:t>
      </w:r>
    </w:p>
    <w:p w:rsidR="001C4C07" w:rsidRDefault="001C4C07">
      <w:pPr>
        <w:rPr>
          <w:rFonts w:ascii="Times New Roman" w:hAnsi="Times New Roman"/>
          <w:sz w:val="22"/>
        </w:rPr>
      </w:pPr>
      <w:r>
        <w:rPr>
          <w:rFonts w:ascii="Times New Roman" w:hAnsi="Times New Roman"/>
          <w:sz w:val="22"/>
        </w:rPr>
        <w:br w:type="page"/>
      </w:r>
    </w:p>
    <w:p w:rsidR="000D54BA" w:rsidRPr="00CE4EB6" w:rsidRDefault="000D54BA" w:rsidP="009A1B17">
      <w:pPr>
        <w:tabs>
          <w:tab w:val="left" w:pos="1170"/>
        </w:tabs>
        <w:suppressAutoHyphens/>
        <w:rPr>
          <w:rFonts w:ascii="Times New Roman" w:hAnsi="Times New Roman"/>
          <w:sz w:val="22"/>
        </w:rPr>
      </w:pPr>
    </w:p>
    <w:p w:rsidR="00256C63" w:rsidRPr="00CE4EB6" w:rsidRDefault="00957094">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ab/>
        <w:t>C.</w:t>
      </w:r>
      <w:r w:rsidRPr="00CE4EB6">
        <w:rPr>
          <w:rFonts w:ascii="Times New Roman" w:hAnsi="Times New Roman"/>
          <w:sz w:val="22"/>
        </w:rPr>
        <w:tab/>
      </w:r>
      <w:r w:rsidR="00256C63" w:rsidRPr="00CE4EB6">
        <w:rPr>
          <w:rFonts w:ascii="Times New Roman" w:hAnsi="Times New Roman"/>
          <w:sz w:val="22"/>
        </w:rPr>
        <w:t>Project Location:</w:t>
      </w:r>
    </w:p>
    <w:p w:rsidR="00256C63" w:rsidRPr="00CE4EB6" w:rsidRDefault="00256C63" w:rsidP="004A3156">
      <w:pPr>
        <w:tabs>
          <w:tab w:val="left" w:pos="-1440"/>
          <w:tab w:val="left" w:pos="-720"/>
          <w:tab w:val="left" w:pos="0"/>
          <w:tab w:val="left" w:pos="720"/>
          <w:tab w:val="left" w:pos="1152"/>
        </w:tabs>
        <w:suppressAutoHyphens/>
        <w:spacing w:before="120"/>
        <w:rPr>
          <w:rFonts w:ascii="Times New Roman" w:hAnsi="Times New Roman"/>
          <w:sz w:val="22"/>
        </w:rPr>
      </w:pPr>
      <w:r w:rsidRPr="00CE4EB6">
        <w:rPr>
          <w:rFonts w:ascii="Times New Roman" w:hAnsi="Times New Roman"/>
          <w:sz w:val="22"/>
        </w:rPr>
        <w:tab/>
      </w:r>
      <w:r w:rsidRPr="00CE4EB6">
        <w:rPr>
          <w:rFonts w:ascii="Times New Roman" w:hAnsi="Times New Roman"/>
          <w:sz w:val="22"/>
        </w:rPr>
        <w:tab/>
      </w:r>
      <w:r w:rsidR="00345BC0">
        <w:rPr>
          <w:rFonts w:ascii="Times New Roman" w:hAnsi="Times New Roman"/>
          <w:sz w:val="22"/>
        </w:rPr>
        <w:t xml:space="preserve">The New Wales Facility </w:t>
      </w:r>
      <w:r w:rsidR="00345BC0" w:rsidRPr="00345BC0">
        <w:rPr>
          <w:rFonts w:ascii="Times New Roman" w:hAnsi="Times New Roman"/>
          <w:sz w:val="22"/>
        </w:rPr>
        <w:t>is located in Polk County at 3095 Highway 640 in Mulberry, Florida</w:t>
      </w:r>
    </w:p>
    <w:p w:rsidR="00A52B39" w:rsidRPr="00CE4EB6" w:rsidRDefault="00A52B39" w:rsidP="00A37862">
      <w:pPr>
        <w:tabs>
          <w:tab w:val="left" w:pos="-1440"/>
          <w:tab w:val="left" w:pos="-720"/>
          <w:tab w:val="left" w:pos="0"/>
          <w:tab w:val="left" w:pos="720"/>
          <w:tab w:val="left" w:pos="1152"/>
        </w:tabs>
        <w:suppressAutoHyphens/>
        <w:ind w:left="1152"/>
        <w:rPr>
          <w:rFonts w:ascii="Times New Roman" w:hAnsi="Times New Roman"/>
          <w:i/>
          <w:sz w:val="22"/>
        </w:rPr>
      </w:pPr>
    </w:p>
    <w:p w:rsidR="00A37862" w:rsidRPr="00CE4EB6" w:rsidRDefault="00A37862">
      <w:pPr>
        <w:tabs>
          <w:tab w:val="left" w:pos="-1440"/>
          <w:tab w:val="left" w:pos="-720"/>
          <w:tab w:val="left" w:pos="0"/>
          <w:tab w:val="left" w:pos="720"/>
          <w:tab w:val="left" w:pos="1152"/>
        </w:tabs>
        <w:suppressAutoHyphens/>
        <w:rPr>
          <w:rFonts w:ascii="Times New Roman" w:hAnsi="Times New Roman"/>
          <w:sz w:val="22"/>
        </w:rPr>
      </w:pPr>
    </w:p>
    <w:p w:rsidR="00957094" w:rsidRPr="00CE4EB6" w:rsidRDefault="00A52B39">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ab/>
      </w:r>
      <w:r w:rsidR="00256C63" w:rsidRPr="00CE4EB6">
        <w:rPr>
          <w:rFonts w:ascii="Times New Roman" w:hAnsi="Times New Roman"/>
          <w:sz w:val="22"/>
        </w:rPr>
        <w:t xml:space="preserve">D. </w:t>
      </w:r>
      <w:r w:rsidR="00256C63" w:rsidRPr="00CE4EB6">
        <w:rPr>
          <w:rFonts w:ascii="Times New Roman" w:hAnsi="Times New Roman"/>
          <w:sz w:val="22"/>
        </w:rPr>
        <w:tab/>
      </w:r>
      <w:r w:rsidR="00957094" w:rsidRPr="00CE4EB6">
        <w:rPr>
          <w:rFonts w:ascii="Times New Roman" w:hAnsi="Times New Roman"/>
          <w:sz w:val="22"/>
        </w:rPr>
        <w:t xml:space="preserve">Project </w:t>
      </w:r>
      <w:r w:rsidR="00256C63" w:rsidRPr="00CE4EB6">
        <w:rPr>
          <w:rFonts w:ascii="Times New Roman" w:hAnsi="Times New Roman"/>
          <w:sz w:val="22"/>
        </w:rPr>
        <w:t>Summary</w:t>
      </w:r>
      <w:r w:rsidR="00957094" w:rsidRPr="00CE4EB6">
        <w:rPr>
          <w:rFonts w:ascii="Times New Roman" w:hAnsi="Times New Roman"/>
          <w:sz w:val="22"/>
        </w:rPr>
        <w:t>:</w:t>
      </w:r>
    </w:p>
    <w:p w:rsidR="00957094" w:rsidRPr="00CE4EB6" w:rsidRDefault="00957094" w:rsidP="001C4C07">
      <w:pPr>
        <w:tabs>
          <w:tab w:val="left" w:pos="-1440"/>
          <w:tab w:val="left" w:pos="-720"/>
          <w:tab w:val="left" w:pos="0"/>
          <w:tab w:val="left" w:pos="720"/>
          <w:tab w:val="left" w:pos="1152"/>
        </w:tabs>
        <w:suppressAutoHyphens/>
        <w:spacing w:before="120"/>
        <w:ind w:left="1152" w:hanging="1152"/>
        <w:rPr>
          <w:rFonts w:ascii="Times New Roman" w:hAnsi="Times New Roman"/>
          <w:sz w:val="22"/>
        </w:rPr>
      </w:pPr>
      <w:r w:rsidRPr="00CE4EB6">
        <w:rPr>
          <w:rFonts w:ascii="Times New Roman" w:hAnsi="Times New Roman"/>
          <w:sz w:val="22"/>
        </w:rPr>
        <w:tab/>
      </w:r>
      <w:r w:rsidRPr="00CE4EB6">
        <w:rPr>
          <w:rFonts w:ascii="Times New Roman" w:hAnsi="Times New Roman"/>
          <w:sz w:val="22"/>
        </w:rPr>
        <w:tab/>
      </w:r>
      <w:r w:rsidR="00345BC0" w:rsidRPr="00BF1270">
        <w:rPr>
          <w:rFonts w:ascii="Times New Roman" w:hAnsi="Times New Roman"/>
          <w:sz w:val="22"/>
        </w:rPr>
        <w:t xml:space="preserve">This project will modify the DAP No. 2 East and West trains to allow the production of </w:t>
      </w:r>
      <w:proofErr w:type="spellStart"/>
      <w:r w:rsidR="00345BC0" w:rsidRPr="00BF1270">
        <w:rPr>
          <w:rFonts w:ascii="Times New Roman" w:hAnsi="Times New Roman"/>
          <w:sz w:val="22"/>
        </w:rPr>
        <w:t>MicroEssentials</w:t>
      </w:r>
      <w:proofErr w:type="spellEnd"/>
      <w:r w:rsidR="001C4C07">
        <w:rPr>
          <w:rFonts w:ascii="Times New Roman" w:hAnsi="Times New Roman"/>
          <w:sz w:val="22"/>
        </w:rPr>
        <w:t>™</w:t>
      </w:r>
      <w:r w:rsidR="00345BC0" w:rsidRPr="00BF1270">
        <w:rPr>
          <w:rFonts w:ascii="Times New Roman" w:hAnsi="Times New Roman"/>
          <w:sz w:val="22"/>
        </w:rPr>
        <w:t xml:space="preserve"> in addition to the currently permitted DAP and MAP and to also modify the scrubbing system to allow a closed loop system using fresh water</w:t>
      </w:r>
      <w:r w:rsidR="00773F6A" w:rsidRPr="00CE4EB6">
        <w:rPr>
          <w:rFonts w:ascii="Times New Roman" w:hAnsi="Times New Roman"/>
          <w:sz w:val="22"/>
        </w:rPr>
        <w:t>, as further described in the permit.</w:t>
      </w:r>
      <w:r w:rsidR="0011778A" w:rsidRPr="00CE4EB6">
        <w:rPr>
          <w:rFonts w:ascii="Times New Roman" w:hAnsi="Times New Roman"/>
          <w:sz w:val="22"/>
        </w:rPr>
        <w:tab/>
      </w:r>
    </w:p>
    <w:p w:rsidR="0027485C" w:rsidRPr="00CE4EB6" w:rsidRDefault="0027485C">
      <w:pPr>
        <w:tabs>
          <w:tab w:val="left" w:pos="-1440"/>
          <w:tab w:val="left" w:pos="-720"/>
          <w:tab w:val="left" w:pos="0"/>
          <w:tab w:val="left" w:pos="720"/>
          <w:tab w:val="left" w:pos="1152"/>
        </w:tabs>
        <w:suppressAutoHyphens/>
        <w:rPr>
          <w:rFonts w:ascii="Times New Roman" w:hAnsi="Times New Roman"/>
          <w:sz w:val="22"/>
        </w:rPr>
      </w:pPr>
    </w:p>
    <w:p w:rsidR="00957094" w:rsidRPr="00CE4EB6" w:rsidRDefault="00957094" w:rsidP="00773F6A">
      <w:pPr>
        <w:tabs>
          <w:tab w:val="left" w:pos="-1440"/>
          <w:tab w:val="left" w:pos="-720"/>
          <w:tab w:val="left" w:pos="0"/>
          <w:tab w:val="left" w:pos="720"/>
          <w:tab w:val="left" w:pos="1152"/>
        </w:tabs>
        <w:suppressAutoHyphens/>
        <w:ind w:left="1152" w:hanging="1152"/>
        <w:rPr>
          <w:rFonts w:ascii="Times New Roman" w:hAnsi="Times New Roman"/>
          <w:sz w:val="22"/>
        </w:rPr>
      </w:pPr>
      <w:r w:rsidRPr="00CE4EB6">
        <w:rPr>
          <w:rFonts w:ascii="Times New Roman" w:hAnsi="Times New Roman"/>
          <w:sz w:val="22"/>
        </w:rPr>
        <w:tab/>
        <w:t>E.</w:t>
      </w:r>
      <w:r w:rsidRPr="00CE4EB6">
        <w:rPr>
          <w:rFonts w:ascii="Times New Roman" w:hAnsi="Times New Roman"/>
          <w:sz w:val="22"/>
        </w:rPr>
        <w:tab/>
        <w:t>Application Information:</w:t>
      </w:r>
    </w:p>
    <w:p w:rsidR="00957094" w:rsidRDefault="00957094" w:rsidP="004A3156">
      <w:pPr>
        <w:tabs>
          <w:tab w:val="left" w:pos="-1440"/>
          <w:tab w:val="left" w:pos="-720"/>
          <w:tab w:val="left" w:pos="0"/>
          <w:tab w:val="left" w:pos="720"/>
          <w:tab w:val="left" w:pos="1152"/>
        </w:tabs>
        <w:suppressAutoHyphens/>
        <w:spacing w:before="120"/>
        <w:rPr>
          <w:rFonts w:ascii="Times New Roman" w:hAnsi="Times New Roman"/>
          <w:sz w:val="22"/>
        </w:rPr>
      </w:pPr>
      <w:r w:rsidRPr="00CE4EB6">
        <w:rPr>
          <w:rFonts w:ascii="Times New Roman" w:hAnsi="Times New Roman"/>
          <w:sz w:val="22"/>
        </w:rPr>
        <w:tab/>
      </w:r>
      <w:r w:rsidRPr="00CE4EB6">
        <w:rPr>
          <w:rFonts w:ascii="Times New Roman" w:hAnsi="Times New Roman"/>
          <w:sz w:val="22"/>
        </w:rPr>
        <w:tab/>
      </w:r>
      <w:r w:rsidR="00575EF4" w:rsidRPr="00CE4EB6">
        <w:rPr>
          <w:rFonts w:ascii="Times New Roman" w:hAnsi="Times New Roman"/>
          <w:sz w:val="22"/>
        </w:rPr>
        <w:t xml:space="preserve">Application </w:t>
      </w:r>
      <w:r w:rsidRPr="00CE4EB6">
        <w:rPr>
          <w:rFonts w:ascii="Times New Roman" w:hAnsi="Times New Roman"/>
          <w:sz w:val="22"/>
        </w:rPr>
        <w:t xml:space="preserve">Received on: </w:t>
      </w:r>
      <w:r w:rsidR="00345BC0">
        <w:rPr>
          <w:rFonts w:ascii="Times New Roman" w:hAnsi="Times New Roman"/>
          <w:sz w:val="22"/>
        </w:rPr>
        <w:t>01/21/2014</w:t>
      </w:r>
    </w:p>
    <w:p w:rsidR="00957094" w:rsidRPr="00CE4EB6" w:rsidRDefault="00957094">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ab/>
      </w:r>
      <w:r w:rsidRPr="00CE4EB6">
        <w:rPr>
          <w:rFonts w:ascii="Times New Roman" w:hAnsi="Times New Roman"/>
          <w:sz w:val="22"/>
        </w:rPr>
        <w:tab/>
        <w:t>Application Complete</w:t>
      </w:r>
      <w:r w:rsidR="004608F8" w:rsidRPr="00CE4EB6">
        <w:rPr>
          <w:rFonts w:ascii="Times New Roman" w:hAnsi="Times New Roman"/>
          <w:sz w:val="22"/>
        </w:rPr>
        <w:t xml:space="preserve"> on</w:t>
      </w:r>
      <w:r w:rsidRPr="00CE4EB6">
        <w:rPr>
          <w:rFonts w:ascii="Times New Roman" w:hAnsi="Times New Roman"/>
          <w:sz w:val="22"/>
        </w:rPr>
        <w:t xml:space="preserve">: </w:t>
      </w:r>
      <w:r w:rsidR="00DC48D1">
        <w:rPr>
          <w:rFonts w:ascii="Times New Roman" w:hAnsi="Times New Roman"/>
          <w:sz w:val="22"/>
        </w:rPr>
        <w:t>01</w:t>
      </w:r>
      <w:r w:rsidR="00345BC0">
        <w:rPr>
          <w:rFonts w:ascii="Times New Roman" w:hAnsi="Times New Roman"/>
          <w:sz w:val="22"/>
        </w:rPr>
        <w:t>/</w:t>
      </w:r>
      <w:r w:rsidR="00DC48D1">
        <w:rPr>
          <w:rFonts w:ascii="Times New Roman" w:hAnsi="Times New Roman"/>
          <w:sz w:val="22"/>
        </w:rPr>
        <w:t>21</w:t>
      </w:r>
      <w:r w:rsidR="006E0E5A">
        <w:rPr>
          <w:rFonts w:ascii="Times New Roman" w:hAnsi="Times New Roman"/>
          <w:sz w:val="22"/>
        </w:rPr>
        <w:t>/</w:t>
      </w:r>
      <w:r w:rsidR="00345BC0">
        <w:rPr>
          <w:rFonts w:ascii="Times New Roman" w:hAnsi="Times New Roman"/>
          <w:sz w:val="22"/>
        </w:rPr>
        <w:t>2014</w:t>
      </w:r>
    </w:p>
    <w:p w:rsidR="004608F8" w:rsidRPr="00CE4EB6" w:rsidRDefault="004608F8">
      <w:pPr>
        <w:tabs>
          <w:tab w:val="left" w:pos="-1440"/>
          <w:tab w:val="left" w:pos="-720"/>
          <w:tab w:val="left" w:pos="0"/>
          <w:tab w:val="left" w:pos="720"/>
          <w:tab w:val="left" w:pos="1152"/>
        </w:tabs>
        <w:suppressAutoHyphens/>
        <w:rPr>
          <w:rFonts w:ascii="Times New Roman" w:hAnsi="Times New Roman"/>
          <w:sz w:val="16"/>
          <w:szCs w:val="16"/>
        </w:rPr>
      </w:pPr>
    </w:p>
    <w:p w:rsidR="004608F8" w:rsidRPr="00CE4EB6" w:rsidRDefault="00957094" w:rsidP="004608F8">
      <w:pPr>
        <w:spacing w:after="120"/>
        <w:rPr>
          <w:rFonts w:ascii="Times New Roman" w:hAnsi="Times New Roman"/>
          <w:sz w:val="22"/>
        </w:rPr>
      </w:pPr>
      <w:r w:rsidRPr="00CE4EB6">
        <w:rPr>
          <w:rFonts w:ascii="Times New Roman" w:hAnsi="Times New Roman"/>
          <w:sz w:val="22"/>
        </w:rPr>
        <w:t>I</w:t>
      </w:r>
      <w:r w:rsidR="001C3E0A" w:rsidRPr="00CE4EB6">
        <w:rPr>
          <w:rFonts w:ascii="Times New Roman" w:hAnsi="Times New Roman"/>
          <w:sz w:val="22"/>
        </w:rPr>
        <w:t>I</w:t>
      </w:r>
      <w:r w:rsidRPr="00CE4EB6">
        <w:rPr>
          <w:rFonts w:ascii="Times New Roman" w:hAnsi="Times New Roman"/>
          <w:sz w:val="22"/>
        </w:rPr>
        <w:t>I.</w:t>
      </w:r>
      <w:r w:rsidRPr="00CE4EB6">
        <w:rPr>
          <w:rFonts w:ascii="Times New Roman" w:hAnsi="Times New Roman"/>
          <w:sz w:val="22"/>
        </w:rPr>
        <w:tab/>
      </w:r>
      <w:r w:rsidRPr="00CE4EB6">
        <w:rPr>
          <w:rFonts w:ascii="Times New Roman" w:hAnsi="Times New Roman"/>
          <w:sz w:val="22"/>
          <w:u w:val="single"/>
        </w:rPr>
        <w:t>Applicab</w:t>
      </w:r>
      <w:r w:rsidR="002D650C" w:rsidRPr="00CE4EB6">
        <w:rPr>
          <w:rFonts w:ascii="Times New Roman" w:hAnsi="Times New Roman"/>
          <w:sz w:val="22"/>
          <w:u w:val="single"/>
        </w:rPr>
        <w:t>le State and Federal Regulations</w:t>
      </w:r>
    </w:p>
    <w:p w:rsidR="00957094" w:rsidRPr="00CE4EB6" w:rsidRDefault="00957094" w:rsidP="004608F8">
      <w:pPr>
        <w:tabs>
          <w:tab w:val="left" w:pos="-720"/>
          <w:tab w:val="left" w:pos="0"/>
        </w:tabs>
        <w:suppressAutoHyphens/>
        <w:spacing w:after="120"/>
        <w:ind w:left="720" w:hanging="720"/>
        <w:rPr>
          <w:rFonts w:ascii="Times New Roman" w:hAnsi="Times New Roman"/>
          <w:sz w:val="22"/>
        </w:rPr>
      </w:pPr>
      <w:r w:rsidRPr="00CE4EB6">
        <w:rPr>
          <w:rFonts w:ascii="Times New Roman" w:hAnsi="Times New Roman"/>
          <w:sz w:val="22"/>
        </w:rPr>
        <w:tab/>
        <w:t xml:space="preserve">This project is subject to the preconstruction review requirements of Chapter 403, Florida Statutes and Chapters 62-204 through 62-297, Florida Administrative Code (F.A.C.), as indicated below. </w:t>
      </w:r>
    </w:p>
    <w:tbl>
      <w:tblPr>
        <w:tblW w:w="9483" w:type="dxa"/>
        <w:tblInd w:w="70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4353"/>
        <w:gridCol w:w="630"/>
        <w:gridCol w:w="4500"/>
      </w:tblGrid>
      <w:tr w:rsidR="00256C63" w:rsidRPr="00CE4EB6" w:rsidTr="00765CB0">
        <w:trPr>
          <w:tblHeader/>
        </w:trPr>
        <w:tc>
          <w:tcPr>
            <w:tcW w:w="4353" w:type="dxa"/>
            <w:tcBorders>
              <w:top w:val="single" w:sz="12" w:space="0" w:color="000000"/>
              <w:left w:val="double" w:sz="4" w:space="0" w:color="auto"/>
              <w:bottom w:val="double" w:sz="4" w:space="0" w:color="auto"/>
            </w:tcBorders>
            <w:vAlign w:val="center"/>
          </w:tcPr>
          <w:p w:rsidR="00256C63" w:rsidRPr="00CE4EB6" w:rsidRDefault="00256C63" w:rsidP="00753561">
            <w:pPr>
              <w:tabs>
                <w:tab w:val="left" w:pos="-720"/>
              </w:tabs>
              <w:suppressAutoHyphens/>
              <w:spacing w:before="60" w:after="60"/>
              <w:rPr>
                <w:rFonts w:ascii="Times New Roman" w:hAnsi="Times New Roman"/>
                <w:b/>
                <w:sz w:val="22"/>
              </w:rPr>
            </w:pPr>
            <w:r w:rsidRPr="00CE4EB6">
              <w:rPr>
                <w:rFonts w:ascii="Times New Roman" w:hAnsi="Times New Roman"/>
                <w:b/>
                <w:sz w:val="22"/>
              </w:rPr>
              <w:t>Subject to:</w:t>
            </w:r>
          </w:p>
        </w:tc>
        <w:tc>
          <w:tcPr>
            <w:tcW w:w="630" w:type="dxa"/>
            <w:tcBorders>
              <w:top w:val="single" w:sz="12" w:space="0" w:color="000000"/>
              <w:bottom w:val="double" w:sz="4" w:space="0" w:color="auto"/>
            </w:tcBorders>
            <w:vAlign w:val="center"/>
          </w:tcPr>
          <w:p w:rsidR="00256C63" w:rsidRPr="00CE4EB6" w:rsidRDefault="00256C63" w:rsidP="00753561">
            <w:pPr>
              <w:tabs>
                <w:tab w:val="left" w:pos="-720"/>
              </w:tabs>
              <w:suppressAutoHyphens/>
              <w:spacing w:before="60" w:after="60"/>
              <w:jc w:val="center"/>
              <w:rPr>
                <w:rFonts w:ascii="Times New Roman" w:hAnsi="Times New Roman"/>
                <w:b/>
                <w:sz w:val="22"/>
              </w:rPr>
            </w:pPr>
            <w:r w:rsidRPr="00CE4EB6">
              <w:rPr>
                <w:rFonts w:ascii="Times New Roman" w:hAnsi="Times New Roman"/>
                <w:b/>
                <w:sz w:val="22"/>
              </w:rPr>
              <w:t>Y/N</w:t>
            </w:r>
          </w:p>
        </w:tc>
        <w:tc>
          <w:tcPr>
            <w:tcW w:w="4500" w:type="dxa"/>
            <w:tcBorders>
              <w:top w:val="single" w:sz="12" w:space="0" w:color="000000"/>
              <w:bottom w:val="double" w:sz="4" w:space="0" w:color="auto"/>
            </w:tcBorders>
            <w:vAlign w:val="center"/>
          </w:tcPr>
          <w:p w:rsidR="00256C63" w:rsidRPr="00CE4EB6" w:rsidRDefault="00256C63" w:rsidP="00BF1270">
            <w:pPr>
              <w:tabs>
                <w:tab w:val="left" w:pos="-720"/>
              </w:tabs>
              <w:suppressAutoHyphens/>
              <w:spacing w:before="60" w:after="60"/>
              <w:rPr>
                <w:rFonts w:ascii="Times New Roman" w:hAnsi="Times New Roman"/>
                <w:sz w:val="22"/>
              </w:rPr>
            </w:pPr>
            <w:r w:rsidRPr="00CE4EB6">
              <w:rPr>
                <w:rFonts w:ascii="Times New Roman" w:hAnsi="Times New Roman"/>
                <w:b/>
                <w:sz w:val="22"/>
              </w:rPr>
              <w:t>Comments</w:t>
            </w:r>
            <w:r w:rsidRPr="00CE4EB6">
              <w:rPr>
                <w:rFonts w:ascii="Times New Roman" w:hAnsi="Times New Roman"/>
                <w:sz w:val="22"/>
              </w:rPr>
              <w:t xml:space="preserve"> </w:t>
            </w:r>
          </w:p>
        </w:tc>
      </w:tr>
      <w:tr w:rsidR="00256C63" w:rsidRPr="00CE4EB6" w:rsidTr="00765CB0">
        <w:trPr>
          <w:cantSplit/>
        </w:trPr>
        <w:tc>
          <w:tcPr>
            <w:tcW w:w="4353" w:type="dxa"/>
            <w:tcBorders>
              <w:top w:val="double" w:sz="4" w:space="0" w:color="auto"/>
            </w:tcBorders>
          </w:tcPr>
          <w:p w:rsidR="00256C63" w:rsidRPr="00CE4EB6" w:rsidRDefault="00256C63"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 xml:space="preserve">Rule 62-210.300, </w:t>
            </w:r>
            <w:r w:rsidR="00CE27E2" w:rsidRPr="00CE4EB6">
              <w:rPr>
                <w:rFonts w:ascii="Times New Roman" w:hAnsi="Times New Roman"/>
                <w:b/>
                <w:sz w:val="22"/>
              </w:rPr>
              <w:t>F.A.C.</w:t>
            </w:r>
            <w:r w:rsidR="00CE27E2" w:rsidRPr="00CE4EB6">
              <w:rPr>
                <w:rFonts w:ascii="Times New Roman" w:hAnsi="Times New Roman"/>
                <w:sz w:val="22"/>
              </w:rPr>
              <w:t xml:space="preserve"> </w:t>
            </w:r>
            <w:r w:rsidR="009549E1" w:rsidRPr="00CE4EB6">
              <w:rPr>
                <w:rFonts w:ascii="Times New Roman" w:hAnsi="Times New Roman"/>
                <w:sz w:val="22"/>
              </w:rPr>
              <w:t>–</w:t>
            </w:r>
            <w:r w:rsidR="00CE27E2" w:rsidRPr="00CE4EB6">
              <w:rPr>
                <w:rFonts w:ascii="Times New Roman" w:hAnsi="Times New Roman"/>
                <w:sz w:val="22"/>
              </w:rPr>
              <w:t xml:space="preserve"> </w:t>
            </w:r>
            <w:r w:rsidR="009549E1" w:rsidRPr="00CE4EB6">
              <w:rPr>
                <w:rFonts w:ascii="Times New Roman" w:hAnsi="Times New Roman"/>
                <w:sz w:val="22"/>
              </w:rPr>
              <w:t>Permits Required</w:t>
            </w:r>
          </w:p>
        </w:tc>
        <w:tc>
          <w:tcPr>
            <w:tcW w:w="630" w:type="dxa"/>
            <w:tcBorders>
              <w:top w:val="double" w:sz="4" w:space="0" w:color="auto"/>
            </w:tcBorders>
            <w:vAlign w:val="center"/>
          </w:tcPr>
          <w:p w:rsidR="00256C63" w:rsidRPr="00CE4EB6" w:rsidRDefault="00BA4672" w:rsidP="00753561">
            <w:pPr>
              <w:tabs>
                <w:tab w:val="left" w:pos="-720"/>
              </w:tabs>
              <w:suppressAutoHyphens/>
              <w:spacing w:before="60" w:after="60"/>
              <w:jc w:val="center"/>
              <w:rPr>
                <w:rFonts w:ascii="Times New Roman" w:hAnsi="Times New Roman"/>
                <w:sz w:val="22"/>
              </w:rPr>
            </w:pPr>
            <w:r w:rsidRPr="00CE4EB6">
              <w:rPr>
                <w:rFonts w:ascii="Times New Roman" w:hAnsi="Times New Roman"/>
                <w:sz w:val="22"/>
              </w:rPr>
              <w:t>Y</w:t>
            </w:r>
          </w:p>
        </w:tc>
        <w:tc>
          <w:tcPr>
            <w:tcW w:w="4500" w:type="dxa"/>
            <w:tcBorders>
              <w:top w:val="double" w:sz="4" w:space="0" w:color="auto"/>
            </w:tcBorders>
            <w:vAlign w:val="center"/>
          </w:tcPr>
          <w:p w:rsidR="00256C63" w:rsidRPr="00CE4EB6" w:rsidRDefault="00A763BE" w:rsidP="002842F5">
            <w:pPr>
              <w:tabs>
                <w:tab w:val="left" w:pos="-720"/>
                <w:tab w:val="left" w:pos="990"/>
                <w:tab w:val="left" w:pos="1440"/>
              </w:tabs>
              <w:suppressAutoHyphens/>
              <w:spacing w:before="60" w:after="60"/>
              <w:rPr>
                <w:rFonts w:ascii="Times New Roman" w:hAnsi="Times New Roman"/>
                <w:sz w:val="22"/>
                <w:highlight w:val="yellow"/>
              </w:rPr>
            </w:pPr>
            <w:r w:rsidRPr="00CE4EB6">
              <w:rPr>
                <w:rFonts w:ascii="Times New Roman" w:hAnsi="Times New Roman"/>
                <w:sz w:val="22"/>
              </w:rPr>
              <w:t>s</w:t>
            </w:r>
            <w:r w:rsidR="009549E1" w:rsidRPr="00CE4EB6">
              <w:rPr>
                <w:rFonts w:ascii="Times New Roman" w:hAnsi="Times New Roman"/>
                <w:sz w:val="22"/>
              </w:rPr>
              <w:t>ubject to g</w:t>
            </w:r>
            <w:r w:rsidR="00256C63" w:rsidRPr="00CE4EB6">
              <w:rPr>
                <w:rFonts w:ascii="Times New Roman" w:hAnsi="Times New Roman"/>
                <w:sz w:val="22"/>
              </w:rPr>
              <w:t>eneral permitting requirements</w:t>
            </w:r>
          </w:p>
        </w:tc>
      </w:tr>
      <w:tr w:rsidR="00256C63" w:rsidRPr="00CE4EB6" w:rsidTr="00765CB0">
        <w:trPr>
          <w:cantSplit/>
        </w:trPr>
        <w:tc>
          <w:tcPr>
            <w:tcW w:w="4353" w:type="dxa"/>
            <w:tcBorders>
              <w:top w:val="nil"/>
            </w:tcBorders>
          </w:tcPr>
          <w:p w:rsidR="00256C63" w:rsidRPr="00CE4EB6" w:rsidRDefault="00256C63"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 xml:space="preserve">Rule 62-212.400, </w:t>
            </w:r>
            <w:r w:rsidR="00CE27E2" w:rsidRPr="00CE4EB6">
              <w:rPr>
                <w:rFonts w:ascii="Times New Roman" w:hAnsi="Times New Roman"/>
                <w:b/>
                <w:sz w:val="22"/>
              </w:rPr>
              <w:t>F.A.C.</w:t>
            </w:r>
            <w:r w:rsidR="00CE27E2" w:rsidRPr="00CE4EB6">
              <w:rPr>
                <w:rFonts w:ascii="Times New Roman" w:hAnsi="Times New Roman"/>
                <w:sz w:val="22"/>
              </w:rPr>
              <w:t xml:space="preserve"> - </w:t>
            </w:r>
            <w:r w:rsidRPr="00CE4EB6">
              <w:rPr>
                <w:rFonts w:ascii="Times New Roman" w:hAnsi="Times New Roman"/>
                <w:sz w:val="22"/>
              </w:rPr>
              <w:t>Prevention of Significant Deterioration</w:t>
            </w:r>
          </w:p>
        </w:tc>
        <w:tc>
          <w:tcPr>
            <w:tcW w:w="630" w:type="dxa"/>
            <w:tcBorders>
              <w:top w:val="nil"/>
            </w:tcBorders>
            <w:vAlign w:val="center"/>
          </w:tcPr>
          <w:p w:rsidR="00256C63" w:rsidRPr="00CE4EB6" w:rsidRDefault="00BF1270" w:rsidP="00753561">
            <w:pPr>
              <w:tabs>
                <w:tab w:val="left" w:pos="-720"/>
              </w:tabs>
              <w:suppressAutoHyphens/>
              <w:spacing w:before="60" w:after="60"/>
              <w:jc w:val="center"/>
              <w:rPr>
                <w:rFonts w:ascii="Times New Roman" w:hAnsi="Times New Roman"/>
                <w:sz w:val="22"/>
              </w:rPr>
            </w:pPr>
            <w:r>
              <w:rPr>
                <w:rFonts w:ascii="Times New Roman" w:hAnsi="Times New Roman"/>
                <w:sz w:val="22"/>
              </w:rPr>
              <w:t>N</w:t>
            </w:r>
          </w:p>
        </w:tc>
        <w:tc>
          <w:tcPr>
            <w:tcW w:w="4500" w:type="dxa"/>
            <w:tcBorders>
              <w:top w:val="nil"/>
            </w:tcBorders>
            <w:vAlign w:val="center"/>
          </w:tcPr>
          <w:p w:rsidR="00256C63" w:rsidRPr="00CE4EB6" w:rsidRDefault="00BC0D85" w:rsidP="002842F5">
            <w:pPr>
              <w:tabs>
                <w:tab w:val="left" w:pos="-720"/>
                <w:tab w:val="left" w:pos="0"/>
                <w:tab w:val="left" w:pos="990"/>
                <w:tab w:val="left" w:pos="1440"/>
              </w:tabs>
              <w:suppressAutoHyphens/>
              <w:spacing w:before="60" w:after="60"/>
              <w:rPr>
                <w:rFonts w:ascii="Times New Roman" w:hAnsi="Times New Roman"/>
                <w:sz w:val="22"/>
                <w:highlight w:val="yellow"/>
              </w:rPr>
            </w:pPr>
            <w:r w:rsidRPr="00BF1270">
              <w:rPr>
                <w:rFonts w:ascii="Times New Roman" w:hAnsi="Times New Roman"/>
                <w:sz w:val="22"/>
              </w:rPr>
              <w:t xml:space="preserve">facility is a PSD major </w:t>
            </w:r>
            <w:r w:rsidR="00BA4672" w:rsidRPr="00BF1270">
              <w:rPr>
                <w:rFonts w:ascii="Times New Roman" w:hAnsi="Times New Roman"/>
                <w:sz w:val="22"/>
              </w:rPr>
              <w:t xml:space="preserve">source </w:t>
            </w:r>
            <w:r w:rsidRPr="00BF1270">
              <w:rPr>
                <w:rFonts w:ascii="Times New Roman" w:hAnsi="Times New Roman"/>
                <w:sz w:val="22"/>
              </w:rPr>
              <w:t>but this project does not trigger PSD review</w:t>
            </w:r>
          </w:p>
        </w:tc>
      </w:tr>
      <w:tr w:rsidR="00256C63" w:rsidRPr="00CE4EB6" w:rsidTr="00765CB0">
        <w:trPr>
          <w:cantSplit/>
        </w:trPr>
        <w:tc>
          <w:tcPr>
            <w:tcW w:w="4353" w:type="dxa"/>
          </w:tcPr>
          <w:p w:rsidR="00256C63" w:rsidRPr="00CE4EB6" w:rsidRDefault="00256C63"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Rule 62-296.320</w:t>
            </w:r>
            <w:r w:rsidR="00687960" w:rsidRPr="00CE4EB6">
              <w:rPr>
                <w:rFonts w:ascii="Times New Roman" w:hAnsi="Times New Roman"/>
                <w:b/>
                <w:sz w:val="22"/>
              </w:rPr>
              <w:t>(4)</w:t>
            </w:r>
            <w:r w:rsidRPr="00CE4EB6">
              <w:rPr>
                <w:rFonts w:ascii="Times New Roman" w:hAnsi="Times New Roman"/>
                <w:b/>
                <w:sz w:val="22"/>
              </w:rPr>
              <w:t xml:space="preserve">, </w:t>
            </w:r>
            <w:r w:rsidR="00CE27E2" w:rsidRPr="00CE4EB6">
              <w:rPr>
                <w:rFonts w:ascii="Times New Roman" w:hAnsi="Times New Roman"/>
                <w:b/>
                <w:sz w:val="22"/>
              </w:rPr>
              <w:t>F.A.C.</w:t>
            </w:r>
            <w:r w:rsidR="00CE27E2" w:rsidRPr="00CE4EB6">
              <w:rPr>
                <w:rFonts w:ascii="Times New Roman" w:hAnsi="Times New Roman"/>
                <w:sz w:val="22"/>
              </w:rPr>
              <w:t xml:space="preserve"> - </w:t>
            </w:r>
            <w:r w:rsidRPr="00CE4EB6">
              <w:rPr>
                <w:rFonts w:ascii="Times New Roman" w:hAnsi="Times New Roman"/>
                <w:sz w:val="22"/>
              </w:rPr>
              <w:t>General Particulate Emission Limiting Standards</w:t>
            </w:r>
          </w:p>
        </w:tc>
        <w:tc>
          <w:tcPr>
            <w:tcW w:w="630" w:type="dxa"/>
            <w:vAlign w:val="center"/>
          </w:tcPr>
          <w:p w:rsidR="00256C63" w:rsidRPr="00CE4EB6" w:rsidRDefault="00787DC2" w:rsidP="00753561">
            <w:pPr>
              <w:tabs>
                <w:tab w:val="left" w:pos="-720"/>
              </w:tabs>
              <w:suppressAutoHyphens/>
              <w:spacing w:before="60" w:after="60"/>
              <w:jc w:val="center"/>
              <w:rPr>
                <w:rFonts w:ascii="Times New Roman" w:hAnsi="Times New Roman"/>
                <w:sz w:val="22"/>
              </w:rPr>
            </w:pPr>
            <w:r>
              <w:rPr>
                <w:rFonts w:ascii="Times New Roman" w:hAnsi="Times New Roman"/>
                <w:sz w:val="22"/>
              </w:rPr>
              <w:t>Y</w:t>
            </w:r>
          </w:p>
        </w:tc>
        <w:tc>
          <w:tcPr>
            <w:tcW w:w="4500" w:type="dxa"/>
            <w:vAlign w:val="center"/>
          </w:tcPr>
          <w:p w:rsidR="00256C63" w:rsidRPr="00CE4EB6" w:rsidRDefault="00787DC2" w:rsidP="002842F5">
            <w:pPr>
              <w:tabs>
                <w:tab w:val="left" w:pos="-720"/>
              </w:tabs>
              <w:suppressAutoHyphens/>
              <w:spacing w:before="60" w:after="60"/>
              <w:rPr>
                <w:rFonts w:ascii="Times New Roman" w:hAnsi="Times New Roman"/>
                <w:sz w:val="22"/>
                <w:highlight w:val="yellow"/>
              </w:rPr>
            </w:pPr>
            <w:r w:rsidRPr="00266477">
              <w:rPr>
                <w:rFonts w:ascii="Times New Roman" w:hAnsi="Times New Roman"/>
                <w:sz w:val="22"/>
              </w:rPr>
              <w:t>facility is a source of unconfined particulate matter emissions</w:t>
            </w:r>
          </w:p>
        </w:tc>
      </w:tr>
      <w:tr w:rsidR="00256C63" w:rsidRPr="00CE4EB6" w:rsidTr="00765CB0">
        <w:trPr>
          <w:cantSplit/>
        </w:trPr>
        <w:tc>
          <w:tcPr>
            <w:tcW w:w="4353" w:type="dxa"/>
          </w:tcPr>
          <w:p w:rsidR="00256C63" w:rsidRPr="00CE4EB6" w:rsidRDefault="00687960"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Rules 62-296.320(1) and (2), F.A.C.</w:t>
            </w:r>
            <w:r w:rsidRPr="00CE4EB6">
              <w:rPr>
                <w:rFonts w:ascii="Times New Roman" w:hAnsi="Times New Roman"/>
                <w:sz w:val="22"/>
              </w:rPr>
              <w:t xml:space="preserve"> - General Pollutant Emission Limiting Standards (VOCs and Odor)</w:t>
            </w:r>
          </w:p>
        </w:tc>
        <w:tc>
          <w:tcPr>
            <w:tcW w:w="630" w:type="dxa"/>
            <w:vAlign w:val="center"/>
          </w:tcPr>
          <w:p w:rsidR="00256C63" w:rsidRPr="00CE4EB6" w:rsidRDefault="00BF1270" w:rsidP="00753561">
            <w:pPr>
              <w:tabs>
                <w:tab w:val="left" w:pos="-720"/>
              </w:tabs>
              <w:suppressAutoHyphens/>
              <w:spacing w:before="60" w:after="60"/>
              <w:jc w:val="center"/>
              <w:rPr>
                <w:rFonts w:ascii="Times New Roman" w:hAnsi="Times New Roman"/>
                <w:sz w:val="22"/>
              </w:rPr>
            </w:pPr>
            <w:r>
              <w:rPr>
                <w:rFonts w:ascii="Times New Roman" w:hAnsi="Times New Roman"/>
                <w:sz w:val="22"/>
              </w:rPr>
              <w:t>N</w:t>
            </w:r>
          </w:p>
        </w:tc>
        <w:tc>
          <w:tcPr>
            <w:tcW w:w="4500" w:type="dxa"/>
            <w:vAlign w:val="center"/>
          </w:tcPr>
          <w:p w:rsidR="00256C63" w:rsidRPr="00CE4EB6" w:rsidRDefault="00787DC2" w:rsidP="00787DC2">
            <w:pPr>
              <w:tabs>
                <w:tab w:val="left" w:pos="-720"/>
              </w:tabs>
              <w:suppressAutoHyphens/>
              <w:spacing w:before="60" w:after="60"/>
              <w:rPr>
                <w:rFonts w:ascii="Times New Roman" w:hAnsi="Times New Roman"/>
                <w:sz w:val="22"/>
                <w:highlight w:val="yellow"/>
              </w:rPr>
            </w:pPr>
            <w:r w:rsidRPr="00BF1270">
              <w:rPr>
                <w:rFonts w:ascii="Times New Roman" w:hAnsi="Times New Roman"/>
                <w:sz w:val="22"/>
              </w:rPr>
              <w:t xml:space="preserve">facility is </w:t>
            </w:r>
            <w:r w:rsidR="00BF1270" w:rsidRPr="00BF1270">
              <w:rPr>
                <w:rFonts w:ascii="Times New Roman" w:hAnsi="Times New Roman"/>
                <w:sz w:val="22"/>
              </w:rPr>
              <w:t xml:space="preserve">not </w:t>
            </w:r>
            <w:r w:rsidRPr="00BF1270">
              <w:rPr>
                <w:rFonts w:ascii="Times New Roman" w:hAnsi="Times New Roman"/>
                <w:sz w:val="22"/>
              </w:rPr>
              <w:t>a source of unconfined VOC emissions</w:t>
            </w:r>
          </w:p>
        </w:tc>
      </w:tr>
      <w:tr w:rsidR="00256C63" w:rsidRPr="00CE4EB6" w:rsidTr="00765CB0">
        <w:trPr>
          <w:cantSplit/>
        </w:trPr>
        <w:tc>
          <w:tcPr>
            <w:tcW w:w="4353" w:type="dxa"/>
          </w:tcPr>
          <w:p w:rsidR="00256C63" w:rsidRPr="00CE4EB6" w:rsidRDefault="00A70B29"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Rule 62-296.401-4</w:t>
            </w:r>
            <w:r w:rsidR="00CF2DBA" w:rsidRPr="00CE4EB6">
              <w:rPr>
                <w:rFonts w:ascii="Times New Roman" w:hAnsi="Times New Roman"/>
                <w:b/>
                <w:sz w:val="22"/>
              </w:rPr>
              <w:t>18</w:t>
            </w:r>
            <w:r w:rsidR="00256C63" w:rsidRPr="00CE4EB6">
              <w:rPr>
                <w:rFonts w:ascii="Times New Roman" w:hAnsi="Times New Roman"/>
                <w:b/>
                <w:sz w:val="22"/>
              </w:rPr>
              <w:t xml:space="preserve">, </w:t>
            </w:r>
            <w:r w:rsidR="00CE27E2" w:rsidRPr="00CE4EB6">
              <w:rPr>
                <w:rFonts w:ascii="Times New Roman" w:hAnsi="Times New Roman"/>
                <w:b/>
                <w:sz w:val="22"/>
              </w:rPr>
              <w:t>F.A.C.</w:t>
            </w:r>
            <w:r w:rsidR="00CE27E2" w:rsidRPr="00CE4EB6">
              <w:rPr>
                <w:rFonts w:ascii="Times New Roman" w:hAnsi="Times New Roman"/>
                <w:sz w:val="22"/>
              </w:rPr>
              <w:t xml:space="preserve"> - </w:t>
            </w:r>
            <w:r w:rsidR="00256C63" w:rsidRPr="00CE4EB6">
              <w:rPr>
                <w:rFonts w:ascii="Times New Roman" w:hAnsi="Times New Roman"/>
                <w:sz w:val="22"/>
              </w:rPr>
              <w:t>Stationary Source Emission Standards</w:t>
            </w:r>
          </w:p>
        </w:tc>
        <w:tc>
          <w:tcPr>
            <w:tcW w:w="630" w:type="dxa"/>
            <w:vAlign w:val="center"/>
          </w:tcPr>
          <w:p w:rsidR="00256C63" w:rsidRPr="00DC24C7" w:rsidRDefault="00DC24C7" w:rsidP="00753561">
            <w:pPr>
              <w:tabs>
                <w:tab w:val="left" w:pos="-720"/>
              </w:tabs>
              <w:suppressAutoHyphens/>
              <w:spacing w:before="60" w:after="60"/>
              <w:jc w:val="center"/>
              <w:rPr>
                <w:rFonts w:ascii="Times New Roman" w:hAnsi="Times New Roman"/>
                <w:sz w:val="22"/>
              </w:rPr>
            </w:pPr>
            <w:r w:rsidRPr="00DC24C7">
              <w:rPr>
                <w:rFonts w:ascii="Times New Roman" w:hAnsi="Times New Roman"/>
                <w:sz w:val="22"/>
              </w:rPr>
              <w:t>Y</w:t>
            </w:r>
          </w:p>
        </w:tc>
        <w:tc>
          <w:tcPr>
            <w:tcW w:w="4500" w:type="dxa"/>
            <w:vAlign w:val="center"/>
          </w:tcPr>
          <w:p w:rsidR="00256C63" w:rsidRPr="00DC24C7" w:rsidRDefault="00BC0D85" w:rsidP="00DC24C7">
            <w:pPr>
              <w:tabs>
                <w:tab w:val="left" w:pos="-720"/>
              </w:tabs>
              <w:suppressAutoHyphens/>
              <w:spacing w:before="60" w:after="60"/>
              <w:rPr>
                <w:rFonts w:ascii="Times New Roman" w:hAnsi="Times New Roman"/>
                <w:sz w:val="22"/>
              </w:rPr>
            </w:pPr>
            <w:r w:rsidRPr="00DC24C7">
              <w:rPr>
                <w:rFonts w:ascii="Times New Roman" w:hAnsi="Times New Roman"/>
                <w:sz w:val="22"/>
              </w:rPr>
              <w:t>EU No</w:t>
            </w:r>
            <w:r w:rsidR="00DC24C7" w:rsidRPr="00DC24C7">
              <w:rPr>
                <w:rFonts w:ascii="Times New Roman" w:hAnsi="Times New Roman"/>
                <w:sz w:val="22"/>
              </w:rPr>
              <w:t>s</w:t>
            </w:r>
            <w:r w:rsidRPr="00DC24C7">
              <w:rPr>
                <w:rFonts w:ascii="Times New Roman" w:hAnsi="Times New Roman"/>
                <w:sz w:val="22"/>
              </w:rPr>
              <w:t xml:space="preserve">. </w:t>
            </w:r>
            <w:r w:rsidR="00DC24C7" w:rsidRPr="00DC24C7">
              <w:rPr>
                <w:rFonts w:ascii="Times New Roman" w:hAnsi="Times New Roman"/>
                <w:sz w:val="22"/>
              </w:rPr>
              <w:t>045 &amp; 046 are</w:t>
            </w:r>
            <w:r w:rsidRPr="00DC24C7">
              <w:rPr>
                <w:rFonts w:ascii="Times New Roman" w:hAnsi="Times New Roman"/>
                <w:sz w:val="22"/>
              </w:rPr>
              <w:t xml:space="preserve"> subject to 62-296.4</w:t>
            </w:r>
            <w:r w:rsidR="00DC24C7" w:rsidRPr="00DC24C7">
              <w:rPr>
                <w:rFonts w:ascii="Times New Roman" w:hAnsi="Times New Roman"/>
                <w:sz w:val="22"/>
              </w:rPr>
              <w:t>03</w:t>
            </w:r>
            <w:r w:rsidRPr="00DC24C7">
              <w:rPr>
                <w:rFonts w:ascii="Times New Roman" w:hAnsi="Times New Roman"/>
                <w:sz w:val="22"/>
              </w:rPr>
              <w:t xml:space="preserve">, F.A.C. – </w:t>
            </w:r>
            <w:r w:rsidR="00DC24C7" w:rsidRPr="00DC24C7">
              <w:rPr>
                <w:rFonts w:ascii="Times New Roman" w:hAnsi="Times New Roman"/>
                <w:sz w:val="22"/>
              </w:rPr>
              <w:t>Phosphate Processing</w:t>
            </w:r>
          </w:p>
        </w:tc>
      </w:tr>
      <w:tr w:rsidR="00256C63" w:rsidRPr="00CE4EB6" w:rsidTr="00765CB0">
        <w:trPr>
          <w:cantSplit/>
        </w:trPr>
        <w:tc>
          <w:tcPr>
            <w:tcW w:w="4353" w:type="dxa"/>
          </w:tcPr>
          <w:p w:rsidR="00256C63" w:rsidRPr="00CE4EB6" w:rsidRDefault="00256C63"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 xml:space="preserve">Rule 62-296.500, </w:t>
            </w:r>
            <w:r w:rsidR="00CE27E2" w:rsidRPr="00CE4EB6">
              <w:rPr>
                <w:rFonts w:ascii="Times New Roman" w:hAnsi="Times New Roman"/>
                <w:b/>
                <w:sz w:val="22"/>
              </w:rPr>
              <w:t xml:space="preserve">F.A.C. </w:t>
            </w:r>
            <w:r w:rsidR="00CE27E2" w:rsidRPr="00CE4EB6">
              <w:rPr>
                <w:rFonts w:ascii="Times New Roman" w:hAnsi="Times New Roman"/>
                <w:sz w:val="22"/>
              </w:rPr>
              <w:t xml:space="preserve">- </w:t>
            </w:r>
            <w:r w:rsidRPr="00CE4EB6">
              <w:rPr>
                <w:rFonts w:ascii="Times New Roman" w:hAnsi="Times New Roman"/>
                <w:sz w:val="22"/>
              </w:rPr>
              <w:t>Reasonably Available Control Technology (VOC)</w:t>
            </w:r>
          </w:p>
        </w:tc>
        <w:tc>
          <w:tcPr>
            <w:tcW w:w="630" w:type="dxa"/>
            <w:vAlign w:val="center"/>
          </w:tcPr>
          <w:p w:rsidR="00256C63" w:rsidRPr="00CE4EB6" w:rsidRDefault="00787DC2" w:rsidP="00753561">
            <w:pPr>
              <w:tabs>
                <w:tab w:val="left" w:pos="-720"/>
              </w:tabs>
              <w:suppressAutoHyphens/>
              <w:spacing w:before="60" w:after="60"/>
              <w:jc w:val="center"/>
              <w:rPr>
                <w:rFonts w:ascii="Times New Roman" w:hAnsi="Times New Roman"/>
                <w:sz w:val="22"/>
              </w:rPr>
            </w:pPr>
            <w:r>
              <w:rPr>
                <w:rFonts w:ascii="Times New Roman" w:hAnsi="Times New Roman"/>
                <w:sz w:val="22"/>
              </w:rPr>
              <w:t>N</w:t>
            </w:r>
          </w:p>
        </w:tc>
        <w:tc>
          <w:tcPr>
            <w:tcW w:w="4500" w:type="dxa"/>
            <w:vAlign w:val="center"/>
          </w:tcPr>
          <w:p w:rsidR="00256C63" w:rsidRPr="00CE4EB6" w:rsidRDefault="00787DC2" w:rsidP="002842F5">
            <w:pPr>
              <w:tabs>
                <w:tab w:val="left" w:pos="-720"/>
              </w:tabs>
              <w:suppressAutoHyphens/>
              <w:spacing w:before="60" w:after="60"/>
              <w:rPr>
                <w:rFonts w:ascii="Times New Roman" w:hAnsi="Times New Roman"/>
                <w:sz w:val="22"/>
                <w:highlight w:val="yellow"/>
              </w:rPr>
            </w:pPr>
            <w:r w:rsidRPr="00787DC2">
              <w:rPr>
                <w:rFonts w:ascii="Times New Roman" w:hAnsi="Times New Roman"/>
                <w:sz w:val="22"/>
              </w:rPr>
              <w:t>Polk</w:t>
            </w:r>
            <w:r w:rsidR="00256C63" w:rsidRPr="00787DC2">
              <w:rPr>
                <w:rFonts w:ascii="Times New Roman" w:hAnsi="Times New Roman"/>
                <w:sz w:val="22"/>
              </w:rPr>
              <w:t xml:space="preserve"> County is </w:t>
            </w:r>
            <w:r w:rsidR="00E717C0" w:rsidRPr="00787DC2">
              <w:rPr>
                <w:rFonts w:ascii="Times New Roman" w:hAnsi="Times New Roman"/>
                <w:sz w:val="22"/>
              </w:rPr>
              <w:t>not a</w:t>
            </w:r>
            <w:r w:rsidR="00EA593B" w:rsidRPr="00787DC2">
              <w:rPr>
                <w:rFonts w:ascii="Times New Roman" w:hAnsi="Times New Roman"/>
                <w:sz w:val="22"/>
              </w:rPr>
              <w:t>n</w:t>
            </w:r>
            <w:r w:rsidR="00E717C0" w:rsidRPr="00787DC2">
              <w:rPr>
                <w:rFonts w:ascii="Times New Roman" w:hAnsi="Times New Roman"/>
                <w:sz w:val="22"/>
              </w:rPr>
              <w:t xml:space="preserve"> air quality maintenance area </w:t>
            </w:r>
            <w:r w:rsidR="00256C63" w:rsidRPr="00787DC2">
              <w:rPr>
                <w:rFonts w:ascii="Times New Roman" w:hAnsi="Times New Roman"/>
                <w:sz w:val="22"/>
              </w:rPr>
              <w:t>for ozone</w:t>
            </w:r>
          </w:p>
        </w:tc>
      </w:tr>
      <w:tr w:rsidR="00256C63" w:rsidRPr="00CE4EB6" w:rsidTr="00765CB0">
        <w:trPr>
          <w:cantSplit/>
        </w:trPr>
        <w:tc>
          <w:tcPr>
            <w:tcW w:w="4353" w:type="dxa"/>
          </w:tcPr>
          <w:p w:rsidR="00256C63" w:rsidRPr="00CE4EB6" w:rsidRDefault="00256C63"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 xml:space="preserve">Rule 62-296.700, </w:t>
            </w:r>
            <w:r w:rsidR="00CE27E2" w:rsidRPr="00CE4EB6">
              <w:rPr>
                <w:rFonts w:ascii="Times New Roman" w:hAnsi="Times New Roman"/>
                <w:b/>
                <w:sz w:val="22"/>
              </w:rPr>
              <w:t>F.A.C.</w:t>
            </w:r>
            <w:r w:rsidR="00CE27E2" w:rsidRPr="00CE4EB6">
              <w:rPr>
                <w:rFonts w:ascii="Times New Roman" w:hAnsi="Times New Roman"/>
                <w:sz w:val="22"/>
              </w:rPr>
              <w:t xml:space="preserve"> - </w:t>
            </w:r>
            <w:r w:rsidRPr="00CE4EB6">
              <w:rPr>
                <w:rFonts w:ascii="Times New Roman" w:hAnsi="Times New Roman"/>
                <w:sz w:val="22"/>
              </w:rPr>
              <w:t>Reasonably Available Control Technology (PM)</w:t>
            </w:r>
          </w:p>
        </w:tc>
        <w:tc>
          <w:tcPr>
            <w:tcW w:w="630" w:type="dxa"/>
            <w:vAlign w:val="center"/>
          </w:tcPr>
          <w:p w:rsidR="00256C63" w:rsidRPr="00CE4EB6" w:rsidRDefault="00787DC2" w:rsidP="00753561">
            <w:pPr>
              <w:tabs>
                <w:tab w:val="left" w:pos="-720"/>
              </w:tabs>
              <w:suppressAutoHyphens/>
              <w:spacing w:before="60" w:after="60"/>
              <w:jc w:val="center"/>
              <w:rPr>
                <w:rFonts w:ascii="Times New Roman" w:hAnsi="Times New Roman"/>
                <w:sz w:val="22"/>
              </w:rPr>
            </w:pPr>
            <w:r>
              <w:rPr>
                <w:rFonts w:ascii="Times New Roman" w:hAnsi="Times New Roman"/>
                <w:sz w:val="22"/>
              </w:rPr>
              <w:t>N</w:t>
            </w:r>
          </w:p>
        </w:tc>
        <w:tc>
          <w:tcPr>
            <w:tcW w:w="4500" w:type="dxa"/>
            <w:vAlign w:val="center"/>
          </w:tcPr>
          <w:p w:rsidR="00256C63" w:rsidRPr="00CE4EB6" w:rsidRDefault="00787DC2" w:rsidP="002842F5">
            <w:pPr>
              <w:tabs>
                <w:tab w:val="left" w:pos="-720"/>
              </w:tabs>
              <w:suppressAutoHyphens/>
              <w:spacing w:before="60" w:after="60"/>
              <w:rPr>
                <w:rFonts w:ascii="Times New Roman" w:hAnsi="Times New Roman"/>
                <w:sz w:val="22"/>
                <w:highlight w:val="yellow"/>
              </w:rPr>
            </w:pPr>
            <w:r>
              <w:rPr>
                <w:rFonts w:ascii="Times New Roman" w:hAnsi="Times New Roman"/>
                <w:sz w:val="22"/>
              </w:rPr>
              <w:t>facility</w:t>
            </w:r>
            <w:r w:rsidRPr="00BF1E27">
              <w:rPr>
                <w:rFonts w:ascii="Times New Roman" w:hAnsi="Times New Roman"/>
                <w:sz w:val="22"/>
              </w:rPr>
              <w:t xml:space="preserve"> is not </w:t>
            </w:r>
            <w:r>
              <w:rPr>
                <w:rFonts w:ascii="Times New Roman" w:hAnsi="Times New Roman"/>
                <w:sz w:val="22"/>
              </w:rPr>
              <w:t xml:space="preserve">located in </w:t>
            </w:r>
            <w:r w:rsidRPr="00BF1E27">
              <w:rPr>
                <w:rFonts w:ascii="Times New Roman" w:hAnsi="Times New Roman"/>
                <w:sz w:val="22"/>
              </w:rPr>
              <w:t>a</w:t>
            </w:r>
            <w:r>
              <w:rPr>
                <w:rFonts w:ascii="Times New Roman" w:hAnsi="Times New Roman"/>
                <w:sz w:val="22"/>
              </w:rPr>
              <w:t xml:space="preserve"> PM RACT area</w:t>
            </w:r>
          </w:p>
        </w:tc>
      </w:tr>
      <w:tr w:rsidR="00256C63" w:rsidRPr="00CE4EB6" w:rsidTr="00765CB0">
        <w:trPr>
          <w:cantSplit/>
        </w:trPr>
        <w:tc>
          <w:tcPr>
            <w:tcW w:w="4353" w:type="dxa"/>
          </w:tcPr>
          <w:p w:rsidR="00256C63" w:rsidRPr="00CE4EB6" w:rsidRDefault="00256C63"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 xml:space="preserve">Rule 62-204.800, </w:t>
            </w:r>
            <w:r w:rsidR="00CE27E2" w:rsidRPr="00CE4EB6">
              <w:rPr>
                <w:rFonts w:ascii="Times New Roman" w:hAnsi="Times New Roman"/>
                <w:b/>
                <w:sz w:val="22"/>
              </w:rPr>
              <w:t>F.A.C.</w:t>
            </w:r>
            <w:r w:rsidR="00CE27E2" w:rsidRPr="00CE4EB6">
              <w:rPr>
                <w:rFonts w:ascii="Times New Roman" w:hAnsi="Times New Roman"/>
                <w:sz w:val="22"/>
              </w:rPr>
              <w:t xml:space="preserve"> - </w:t>
            </w:r>
            <w:r w:rsidRPr="00CE4EB6">
              <w:rPr>
                <w:rFonts w:ascii="Times New Roman" w:hAnsi="Times New Roman"/>
                <w:sz w:val="22"/>
              </w:rPr>
              <w:t>Standards of Performance for New Stationary Sources (NSPS)</w:t>
            </w:r>
          </w:p>
        </w:tc>
        <w:tc>
          <w:tcPr>
            <w:tcW w:w="630" w:type="dxa"/>
            <w:vAlign w:val="center"/>
          </w:tcPr>
          <w:p w:rsidR="00256C63" w:rsidRPr="00CE4EB6" w:rsidRDefault="00787DC2" w:rsidP="00753561">
            <w:pPr>
              <w:tabs>
                <w:tab w:val="left" w:pos="-720"/>
              </w:tabs>
              <w:suppressAutoHyphens/>
              <w:spacing w:before="60" w:after="60"/>
              <w:jc w:val="center"/>
              <w:rPr>
                <w:rFonts w:ascii="Times New Roman" w:hAnsi="Times New Roman"/>
                <w:sz w:val="22"/>
              </w:rPr>
            </w:pPr>
            <w:r>
              <w:rPr>
                <w:rFonts w:ascii="Times New Roman" w:hAnsi="Times New Roman"/>
                <w:sz w:val="22"/>
              </w:rPr>
              <w:t>Y</w:t>
            </w:r>
          </w:p>
        </w:tc>
        <w:tc>
          <w:tcPr>
            <w:tcW w:w="4500" w:type="dxa"/>
            <w:vAlign w:val="center"/>
          </w:tcPr>
          <w:p w:rsidR="00256C63" w:rsidRPr="00CE4EB6" w:rsidRDefault="00787DC2">
            <w:pPr>
              <w:tabs>
                <w:tab w:val="left" w:pos="-720"/>
              </w:tabs>
              <w:suppressAutoHyphens/>
              <w:spacing w:before="60" w:after="60"/>
              <w:rPr>
                <w:rFonts w:ascii="Times New Roman" w:hAnsi="Times New Roman"/>
                <w:sz w:val="22"/>
                <w:highlight w:val="yellow"/>
              </w:rPr>
            </w:pPr>
            <w:r w:rsidRPr="00D94ADB">
              <w:rPr>
                <w:rFonts w:ascii="Times New Roman" w:hAnsi="Times New Roman"/>
                <w:sz w:val="22"/>
              </w:rPr>
              <w:t>EU Nos. 045</w:t>
            </w:r>
            <w:r w:rsidR="004863D0">
              <w:rPr>
                <w:rFonts w:ascii="Times New Roman" w:hAnsi="Times New Roman"/>
                <w:sz w:val="22"/>
              </w:rPr>
              <w:t xml:space="preserve"> &amp;</w:t>
            </w:r>
            <w:r w:rsidR="001C4C07">
              <w:rPr>
                <w:rFonts w:ascii="Times New Roman" w:hAnsi="Times New Roman"/>
                <w:sz w:val="22"/>
              </w:rPr>
              <w:t xml:space="preserve"> </w:t>
            </w:r>
            <w:r w:rsidRPr="00D94ADB">
              <w:rPr>
                <w:rFonts w:ascii="Times New Roman" w:hAnsi="Times New Roman"/>
                <w:sz w:val="22"/>
              </w:rPr>
              <w:t xml:space="preserve">046, are subject to 40 CFR 60 Subparts A &amp; V </w:t>
            </w:r>
          </w:p>
        </w:tc>
      </w:tr>
      <w:tr w:rsidR="00256C63" w:rsidRPr="00CE4EB6" w:rsidTr="00765CB0">
        <w:trPr>
          <w:cantSplit/>
        </w:trPr>
        <w:tc>
          <w:tcPr>
            <w:tcW w:w="4353" w:type="dxa"/>
          </w:tcPr>
          <w:p w:rsidR="00256C63" w:rsidRPr="00CE4EB6" w:rsidRDefault="00256C63"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 xml:space="preserve">Rule 62-204.800, </w:t>
            </w:r>
            <w:r w:rsidR="00CE27E2" w:rsidRPr="00CE4EB6">
              <w:rPr>
                <w:rFonts w:ascii="Times New Roman" w:hAnsi="Times New Roman"/>
                <w:b/>
                <w:sz w:val="22"/>
              </w:rPr>
              <w:t xml:space="preserve">F.A.C. </w:t>
            </w:r>
            <w:r w:rsidRPr="00CE4EB6">
              <w:rPr>
                <w:rFonts w:ascii="Times New Roman" w:hAnsi="Times New Roman"/>
                <w:sz w:val="22"/>
              </w:rPr>
              <w:t>National Emission Standard for Hazardous Air Pollutants (NESHAPS</w:t>
            </w:r>
            <w:r w:rsidR="00F50313" w:rsidRPr="00CE4EB6">
              <w:rPr>
                <w:rFonts w:ascii="Times New Roman" w:hAnsi="Times New Roman"/>
                <w:sz w:val="22"/>
              </w:rPr>
              <w:t xml:space="preserve"> – 40 CFR 61)</w:t>
            </w:r>
          </w:p>
        </w:tc>
        <w:tc>
          <w:tcPr>
            <w:tcW w:w="630" w:type="dxa"/>
            <w:vAlign w:val="center"/>
          </w:tcPr>
          <w:p w:rsidR="00256C63" w:rsidRPr="00CE4EB6" w:rsidRDefault="00D94ADB" w:rsidP="00753561">
            <w:pPr>
              <w:tabs>
                <w:tab w:val="left" w:pos="-720"/>
              </w:tabs>
              <w:suppressAutoHyphens/>
              <w:spacing w:before="60" w:after="60"/>
              <w:jc w:val="center"/>
              <w:rPr>
                <w:rFonts w:ascii="Times New Roman" w:hAnsi="Times New Roman"/>
                <w:sz w:val="22"/>
              </w:rPr>
            </w:pPr>
            <w:r>
              <w:rPr>
                <w:rFonts w:ascii="Times New Roman" w:hAnsi="Times New Roman"/>
                <w:sz w:val="22"/>
              </w:rPr>
              <w:t>N</w:t>
            </w:r>
          </w:p>
        </w:tc>
        <w:tc>
          <w:tcPr>
            <w:tcW w:w="4500" w:type="dxa"/>
            <w:vAlign w:val="center"/>
          </w:tcPr>
          <w:p w:rsidR="00256C63" w:rsidRPr="00CE4EB6" w:rsidRDefault="00D94ADB" w:rsidP="00D94ADB">
            <w:pPr>
              <w:tabs>
                <w:tab w:val="left" w:pos="-720"/>
              </w:tabs>
              <w:suppressAutoHyphens/>
              <w:spacing w:before="60" w:after="60"/>
              <w:rPr>
                <w:rFonts w:ascii="Times New Roman" w:hAnsi="Times New Roman"/>
                <w:sz w:val="22"/>
                <w:highlight w:val="yellow"/>
              </w:rPr>
            </w:pPr>
            <w:r w:rsidRPr="00BF1E27">
              <w:rPr>
                <w:rFonts w:ascii="Times New Roman" w:hAnsi="Times New Roman"/>
                <w:sz w:val="22"/>
              </w:rPr>
              <w:t>there is no applicable source category</w:t>
            </w:r>
          </w:p>
        </w:tc>
      </w:tr>
      <w:tr w:rsidR="00F50313" w:rsidRPr="00CE4EB6" w:rsidTr="00765CB0">
        <w:trPr>
          <w:cantSplit/>
        </w:trPr>
        <w:tc>
          <w:tcPr>
            <w:tcW w:w="4353" w:type="dxa"/>
          </w:tcPr>
          <w:p w:rsidR="00F50313" w:rsidRPr="00CE4EB6" w:rsidRDefault="00F50313" w:rsidP="00753561">
            <w:pPr>
              <w:tabs>
                <w:tab w:val="left" w:pos="-720"/>
              </w:tabs>
              <w:suppressAutoHyphens/>
              <w:spacing w:before="60" w:after="60"/>
              <w:rPr>
                <w:rFonts w:ascii="Times New Roman" w:hAnsi="Times New Roman"/>
                <w:b/>
                <w:sz w:val="22"/>
              </w:rPr>
            </w:pPr>
            <w:r w:rsidRPr="00CE4EB6">
              <w:rPr>
                <w:rFonts w:ascii="Times New Roman" w:hAnsi="Times New Roman"/>
                <w:b/>
                <w:sz w:val="22"/>
              </w:rPr>
              <w:t xml:space="preserve">Rule 62-204.800, F.A.C. </w:t>
            </w:r>
            <w:r w:rsidRPr="00CE4EB6">
              <w:rPr>
                <w:rFonts w:ascii="Times New Roman" w:hAnsi="Times New Roman"/>
                <w:sz w:val="22"/>
              </w:rPr>
              <w:t>National Emission Standard for Hazardous Air Pollutants for Source Categories a.k.a. MACT (NESHAPS –40 CFR 63)</w:t>
            </w:r>
          </w:p>
        </w:tc>
        <w:tc>
          <w:tcPr>
            <w:tcW w:w="630" w:type="dxa"/>
            <w:vAlign w:val="center"/>
          </w:tcPr>
          <w:p w:rsidR="00F50313" w:rsidRPr="00CE4EB6" w:rsidRDefault="00D94ADB" w:rsidP="00753561">
            <w:pPr>
              <w:tabs>
                <w:tab w:val="left" w:pos="-720"/>
              </w:tabs>
              <w:suppressAutoHyphens/>
              <w:spacing w:before="60" w:after="60"/>
              <w:jc w:val="center"/>
              <w:rPr>
                <w:rFonts w:ascii="Times New Roman" w:hAnsi="Times New Roman"/>
                <w:sz w:val="22"/>
              </w:rPr>
            </w:pPr>
            <w:r>
              <w:rPr>
                <w:rFonts w:ascii="Times New Roman" w:hAnsi="Times New Roman"/>
                <w:sz w:val="22"/>
              </w:rPr>
              <w:t>Y</w:t>
            </w:r>
          </w:p>
        </w:tc>
        <w:tc>
          <w:tcPr>
            <w:tcW w:w="4500" w:type="dxa"/>
            <w:vAlign w:val="center"/>
          </w:tcPr>
          <w:p w:rsidR="00F50313" w:rsidRPr="00CE4EB6" w:rsidRDefault="00D94ADB">
            <w:pPr>
              <w:tabs>
                <w:tab w:val="left" w:pos="-720"/>
              </w:tabs>
              <w:suppressAutoHyphens/>
              <w:spacing w:before="60" w:after="60"/>
              <w:rPr>
                <w:rFonts w:ascii="Times New Roman" w:hAnsi="Times New Roman"/>
                <w:sz w:val="22"/>
                <w:highlight w:val="yellow"/>
              </w:rPr>
            </w:pPr>
            <w:r w:rsidRPr="00D94ADB">
              <w:rPr>
                <w:rFonts w:ascii="Times New Roman" w:hAnsi="Times New Roman"/>
                <w:sz w:val="22"/>
              </w:rPr>
              <w:t>EU Nos. 045</w:t>
            </w:r>
            <w:r w:rsidR="004863D0">
              <w:rPr>
                <w:rFonts w:ascii="Times New Roman" w:hAnsi="Times New Roman"/>
                <w:sz w:val="22"/>
              </w:rPr>
              <w:t xml:space="preserve"> &amp;</w:t>
            </w:r>
            <w:r w:rsidRPr="00D94ADB">
              <w:rPr>
                <w:rFonts w:ascii="Times New Roman" w:hAnsi="Times New Roman"/>
                <w:sz w:val="22"/>
              </w:rPr>
              <w:t xml:space="preserve"> 046, are subject to 40 CFR 6</w:t>
            </w:r>
            <w:r>
              <w:rPr>
                <w:rFonts w:ascii="Times New Roman" w:hAnsi="Times New Roman"/>
                <w:sz w:val="22"/>
              </w:rPr>
              <w:t>3</w:t>
            </w:r>
            <w:r w:rsidRPr="00D94ADB">
              <w:rPr>
                <w:rFonts w:ascii="Times New Roman" w:hAnsi="Times New Roman"/>
                <w:sz w:val="22"/>
              </w:rPr>
              <w:t xml:space="preserve"> Subpart </w:t>
            </w:r>
            <w:r>
              <w:rPr>
                <w:rFonts w:ascii="Times New Roman" w:hAnsi="Times New Roman"/>
                <w:sz w:val="22"/>
              </w:rPr>
              <w:t>BB</w:t>
            </w:r>
          </w:p>
        </w:tc>
      </w:tr>
      <w:tr w:rsidR="00256C63" w:rsidRPr="00CE4EB6" w:rsidTr="00765CB0">
        <w:trPr>
          <w:cantSplit/>
        </w:trPr>
        <w:tc>
          <w:tcPr>
            <w:tcW w:w="4353" w:type="dxa"/>
          </w:tcPr>
          <w:p w:rsidR="00256C63" w:rsidRPr="00CE4EB6" w:rsidRDefault="00256C63"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 xml:space="preserve">Chapter 62-213, </w:t>
            </w:r>
            <w:r w:rsidR="00CE27E2" w:rsidRPr="00CE4EB6">
              <w:rPr>
                <w:rFonts w:ascii="Times New Roman" w:hAnsi="Times New Roman"/>
                <w:b/>
                <w:sz w:val="22"/>
              </w:rPr>
              <w:t>F.A.C.</w:t>
            </w:r>
            <w:r w:rsidR="00CE27E2" w:rsidRPr="00CE4EB6">
              <w:rPr>
                <w:rFonts w:ascii="Times New Roman" w:hAnsi="Times New Roman"/>
                <w:sz w:val="22"/>
              </w:rPr>
              <w:t xml:space="preserve"> - </w:t>
            </w:r>
            <w:r w:rsidRPr="00CE4EB6">
              <w:rPr>
                <w:rFonts w:ascii="Times New Roman" w:hAnsi="Times New Roman"/>
                <w:sz w:val="22"/>
              </w:rPr>
              <w:t>Operation Permits for Major Sources of Air Pollution</w:t>
            </w:r>
          </w:p>
        </w:tc>
        <w:tc>
          <w:tcPr>
            <w:tcW w:w="630" w:type="dxa"/>
            <w:vAlign w:val="center"/>
          </w:tcPr>
          <w:p w:rsidR="00256C63" w:rsidRPr="00D94ADB" w:rsidRDefault="00D94ADB" w:rsidP="00753561">
            <w:pPr>
              <w:tabs>
                <w:tab w:val="left" w:pos="-720"/>
              </w:tabs>
              <w:suppressAutoHyphens/>
              <w:spacing w:before="60" w:after="60"/>
              <w:jc w:val="center"/>
              <w:rPr>
                <w:rFonts w:ascii="Times New Roman" w:hAnsi="Times New Roman"/>
                <w:sz w:val="22"/>
              </w:rPr>
            </w:pPr>
            <w:r w:rsidRPr="00D94ADB">
              <w:rPr>
                <w:rFonts w:ascii="Times New Roman" w:hAnsi="Times New Roman"/>
                <w:sz w:val="22"/>
              </w:rPr>
              <w:t>Y</w:t>
            </w:r>
          </w:p>
        </w:tc>
        <w:tc>
          <w:tcPr>
            <w:tcW w:w="4500" w:type="dxa"/>
            <w:vAlign w:val="center"/>
          </w:tcPr>
          <w:p w:rsidR="00256C63" w:rsidRPr="00D94ADB" w:rsidRDefault="00256C63" w:rsidP="00D94ADB">
            <w:pPr>
              <w:tabs>
                <w:tab w:val="left" w:pos="-720"/>
              </w:tabs>
              <w:suppressAutoHyphens/>
              <w:spacing w:before="60" w:after="60"/>
              <w:rPr>
                <w:rFonts w:ascii="Times New Roman" w:hAnsi="Times New Roman"/>
                <w:sz w:val="22"/>
              </w:rPr>
            </w:pPr>
            <w:r w:rsidRPr="00D94ADB">
              <w:rPr>
                <w:rFonts w:ascii="Times New Roman" w:hAnsi="Times New Roman"/>
                <w:sz w:val="22"/>
              </w:rPr>
              <w:t>facility is a Title V source</w:t>
            </w:r>
          </w:p>
        </w:tc>
      </w:tr>
      <w:tr w:rsidR="00256C63" w:rsidRPr="00CE4EB6" w:rsidTr="00765CB0">
        <w:trPr>
          <w:cantSplit/>
        </w:trPr>
        <w:tc>
          <w:tcPr>
            <w:tcW w:w="4353" w:type="dxa"/>
          </w:tcPr>
          <w:p w:rsidR="00256C63" w:rsidRPr="00CE4EB6" w:rsidRDefault="00256C63"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 xml:space="preserve">Rule 62-297.310, </w:t>
            </w:r>
            <w:r w:rsidR="00CE27E2" w:rsidRPr="00CE4EB6">
              <w:rPr>
                <w:rFonts w:ascii="Times New Roman" w:hAnsi="Times New Roman"/>
                <w:b/>
                <w:sz w:val="22"/>
              </w:rPr>
              <w:t>F.A.C.</w:t>
            </w:r>
            <w:r w:rsidR="00CE27E2" w:rsidRPr="00CE4EB6">
              <w:rPr>
                <w:rFonts w:ascii="Times New Roman" w:hAnsi="Times New Roman"/>
                <w:sz w:val="22"/>
              </w:rPr>
              <w:t xml:space="preserve"> - </w:t>
            </w:r>
            <w:r w:rsidRPr="00CE4EB6">
              <w:rPr>
                <w:rFonts w:ascii="Times New Roman" w:hAnsi="Times New Roman"/>
                <w:sz w:val="22"/>
              </w:rPr>
              <w:t>General Compliance Test Requirements, F.A.C.</w:t>
            </w:r>
          </w:p>
        </w:tc>
        <w:tc>
          <w:tcPr>
            <w:tcW w:w="630" w:type="dxa"/>
            <w:vAlign w:val="center"/>
          </w:tcPr>
          <w:p w:rsidR="00256C63" w:rsidRPr="00CE4EB6" w:rsidRDefault="00D94ADB" w:rsidP="00753561">
            <w:pPr>
              <w:tabs>
                <w:tab w:val="left" w:pos="-720"/>
              </w:tabs>
              <w:suppressAutoHyphens/>
              <w:spacing w:before="60" w:after="60"/>
              <w:jc w:val="center"/>
              <w:rPr>
                <w:rFonts w:ascii="Times New Roman" w:hAnsi="Times New Roman"/>
                <w:sz w:val="22"/>
              </w:rPr>
            </w:pPr>
            <w:r>
              <w:rPr>
                <w:rFonts w:ascii="Times New Roman" w:hAnsi="Times New Roman"/>
                <w:sz w:val="22"/>
              </w:rPr>
              <w:t>Y</w:t>
            </w:r>
          </w:p>
        </w:tc>
        <w:tc>
          <w:tcPr>
            <w:tcW w:w="4500" w:type="dxa"/>
            <w:vAlign w:val="center"/>
          </w:tcPr>
          <w:p w:rsidR="00256C63" w:rsidRPr="00CE4EB6" w:rsidRDefault="00E8629F" w:rsidP="00D94ADB">
            <w:pPr>
              <w:tabs>
                <w:tab w:val="left" w:pos="-720"/>
              </w:tabs>
              <w:suppressAutoHyphens/>
              <w:spacing w:before="60" w:after="60"/>
              <w:rPr>
                <w:rFonts w:ascii="Times New Roman" w:hAnsi="Times New Roman"/>
                <w:sz w:val="22"/>
                <w:highlight w:val="yellow"/>
              </w:rPr>
            </w:pPr>
            <w:r w:rsidRPr="00D94ADB">
              <w:rPr>
                <w:rFonts w:ascii="Times New Roman" w:hAnsi="Times New Roman"/>
                <w:sz w:val="22"/>
              </w:rPr>
              <w:t>VE</w:t>
            </w:r>
            <w:r w:rsidR="00D94ADB" w:rsidRPr="00D94ADB">
              <w:rPr>
                <w:rFonts w:ascii="Times New Roman" w:hAnsi="Times New Roman"/>
                <w:sz w:val="22"/>
              </w:rPr>
              <w:t>,</w:t>
            </w:r>
            <w:r w:rsidRPr="00D94ADB">
              <w:rPr>
                <w:rFonts w:ascii="Times New Roman" w:hAnsi="Times New Roman"/>
                <w:sz w:val="22"/>
              </w:rPr>
              <w:t xml:space="preserve"> PM</w:t>
            </w:r>
            <w:r w:rsidR="00D94ADB" w:rsidRPr="00D94ADB">
              <w:rPr>
                <w:rFonts w:ascii="Times New Roman" w:hAnsi="Times New Roman"/>
                <w:sz w:val="22"/>
              </w:rPr>
              <w:t>, Fluorides, Sulfur Dioxide and Nitrogen oxides</w:t>
            </w:r>
            <w:r w:rsidRPr="00D94ADB">
              <w:rPr>
                <w:rFonts w:ascii="Times New Roman" w:hAnsi="Times New Roman"/>
                <w:sz w:val="22"/>
              </w:rPr>
              <w:t xml:space="preserve"> </w:t>
            </w:r>
            <w:r w:rsidR="00256C63" w:rsidRPr="00D94ADB">
              <w:rPr>
                <w:rFonts w:ascii="Times New Roman" w:hAnsi="Times New Roman"/>
                <w:sz w:val="22"/>
              </w:rPr>
              <w:t xml:space="preserve">testing </w:t>
            </w:r>
            <w:r w:rsidRPr="00D94ADB">
              <w:rPr>
                <w:rFonts w:ascii="Times New Roman" w:hAnsi="Times New Roman"/>
                <w:sz w:val="22"/>
              </w:rPr>
              <w:t xml:space="preserve">is </w:t>
            </w:r>
            <w:r w:rsidR="00256C63" w:rsidRPr="00D94ADB">
              <w:rPr>
                <w:rFonts w:ascii="Times New Roman" w:hAnsi="Times New Roman"/>
                <w:sz w:val="22"/>
              </w:rPr>
              <w:t>required</w:t>
            </w:r>
            <w:r w:rsidR="009D423C" w:rsidRPr="00D94ADB">
              <w:rPr>
                <w:rFonts w:ascii="Times New Roman" w:hAnsi="Times New Roman"/>
                <w:sz w:val="22"/>
              </w:rPr>
              <w:t xml:space="preserve"> for EU No</w:t>
            </w:r>
            <w:r w:rsidR="00D94ADB" w:rsidRPr="00D94ADB">
              <w:rPr>
                <w:rFonts w:ascii="Times New Roman" w:hAnsi="Times New Roman"/>
                <w:sz w:val="22"/>
              </w:rPr>
              <w:t>s</w:t>
            </w:r>
            <w:r w:rsidR="009D423C" w:rsidRPr="00D94ADB">
              <w:rPr>
                <w:rFonts w:ascii="Times New Roman" w:hAnsi="Times New Roman"/>
                <w:sz w:val="22"/>
              </w:rPr>
              <w:t xml:space="preserve">. </w:t>
            </w:r>
            <w:r w:rsidR="00D94ADB" w:rsidRPr="00D94ADB">
              <w:rPr>
                <w:rFonts w:ascii="Times New Roman" w:hAnsi="Times New Roman"/>
                <w:sz w:val="22"/>
              </w:rPr>
              <w:t>045 and 046</w:t>
            </w:r>
            <w:r w:rsidR="00E13CD3" w:rsidRPr="00D94ADB">
              <w:rPr>
                <w:rFonts w:ascii="Times New Roman" w:hAnsi="Times New Roman"/>
                <w:sz w:val="22"/>
              </w:rPr>
              <w:t>.</w:t>
            </w:r>
          </w:p>
        </w:tc>
      </w:tr>
    </w:tbl>
    <w:p w:rsidR="00957094" w:rsidRPr="001C4C07" w:rsidRDefault="00957094">
      <w:pPr>
        <w:tabs>
          <w:tab w:val="left" w:pos="-1440"/>
          <w:tab w:val="left" w:pos="-720"/>
          <w:tab w:val="left" w:pos="0"/>
          <w:tab w:val="left" w:pos="720"/>
          <w:tab w:val="left" w:pos="1152"/>
        </w:tabs>
        <w:suppressAutoHyphens/>
        <w:rPr>
          <w:rFonts w:ascii="Times New Roman" w:hAnsi="Times New Roman"/>
          <w:sz w:val="22"/>
        </w:rPr>
      </w:pPr>
    </w:p>
    <w:p w:rsidR="00EB3BC4" w:rsidRPr="001C4C07" w:rsidRDefault="00EB3BC4">
      <w:pPr>
        <w:tabs>
          <w:tab w:val="left" w:pos="-1440"/>
          <w:tab w:val="left" w:pos="-720"/>
          <w:tab w:val="left" w:pos="0"/>
          <w:tab w:val="left" w:pos="720"/>
          <w:tab w:val="left" w:pos="1152"/>
        </w:tabs>
        <w:suppressAutoHyphens/>
        <w:rPr>
          <w:rFonts w:ascii="Times New Roman" w:hAnsi="Times New Roman"/>
          <w:sz w:val="22"/>
        </w:rPr>
      </w:pPr>
    </w:p>
    <w:p w:rsidR="00957094" w:rsidRPr="00CE4EB6" w:rsidRDefault="00957094" w:rsidP="00EB3BC4">
      <w:pPr>
        <w:tabs>
          <w:tab w:val="left" w:pos="-1440"/>
          <w:tab w:val="left" w:pos="-720"/>
          <w:tab w:val="left" w:pos="720"/>
          <w:tab w:val="left" w:pos="1152"/>
        </w:tabs>
        <w:suppressAutoHyphens/>
        <w:spacing w:after="120"/>
        <w:ind w:left="720" w:hanging="720"/>
        <w:rPr>
          <w:rFonts w:ascii="Times New Roman" w:hAnsi="Times New Roman"/>
          <w:sz w:val="22"/>
        </w:rPr>
      </w:pPr>
      <w:r w:rsidRPr="00CE4EB6">
        <w:rPr>
          <w:rFonts w:ascii="Times New Roman" w:hAnsi="Times New Roman"/>
          <w:sz w:val="22"/>
        </w:rPr>
        <w:t>I</w:t>
      </w:r>
      <w:r w:rsidR="001C3E0A" w:rsidRPr="00CE4EB6">
        <w:rPr>
          <w:rFonts w:ascii="Times New Roman" w:hAnsi="Times New Roman"/>
          <w:sz w:val="22"/>
        </w:rPr>
        <w:t>V</w:t>
      </w:r>
      <w:r w:rsidRPr="00CE4EB6">
        <w:rPr>
          <w:rFonts w:ascii="Times New Roman" w:hAnsi="Times New Roman"/>
          <w:sz w:val="22"/>
        </w:rPr>
        <w:t>.</w:t>
      </w:r>
      <w:r w:rsidRPr="00CE4EB6">
        <w:rPr>
          <w:rFonts w:ascii="Times New Roman" w:hAnsi="Times New Roman"/>
          <w:sz w:val="22"/>
        </w:rPr>
        <w:tab/>
      </w:r>
      <w:r w:rsidRPr="00CE4EB6">
        <w:rPr>
          <w:rFonts w:ascii="Times New Roman" w:hAnsi="Times New Roman"/>
          <w:sz w:val="22"/>
          <w:u w:val="single"/>
        </w:rPr>
        <w:t>Summary of Emissions</w:t>
      </w:r>
      <w:r w:rsidR="009347C2" w:rsidRPr="00CE4EB6">
        <w:rPr>
          <w:rFonts w:ascii="Times New Roman" w:hAnsi="Times New Roman"/>
          <w:sz w:val="22"/>
        </w:rPr>
        <w:t xml:space="preserve">  </w:t>
      </w:r>
    </w:p>
    <w:tbl>
      <w:tblPr>
        <w:tblW w:w="9483" w:type="dxa"/>
        <w:tblInd w:w="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63"/>
        <w:gridCol w:w="1440"/>
        <w:gridCol w:w="3330"/>
        <w:gridCol w:w="3150"/>
      </w:tblGrid>
      <w:tr w:rsidR="00063B78" w:rsidRPr="00CE4EB6" w:rsidTr="00765CB0">
        <w:trPr>
          <w:cantSplit/>
          <w:tblHeader/>
        </w:trPr>
        <w:tc>
          <w:tcPr>
            <w:tcW w:w="1563" w:type="dxa"/>
            <w:tcBorders>
              <w:top w:val="single" w:sz="12" w:space="0" w:color="000000"/>
              <w:left w:val="single" w:sz="12" w:space="0" w:color="000000"/>
              <w:bottom w:val="double" w:sz="4" w:space="0" w:color="auto"/>
            </w:tcBorders>
          </w:tcPr>
          <w:p w:rsidR="00063B78" w:rsidRPr="00CE4EB6" w:rsidRDefault="00063B78" w:rsidP="004608F8">
            <w:pPr>
              <w:tabs>
                <w:tab w:val="left" w:pos="-1440"/>
                <w:tab w:val="left" w:pos="-720"/>
                <w:tab w:val="left" w:pos="0"/>
                <w:tab w:val="left" w:pos="720"/>
                <w:tab w:val="left" w:pos="1152"/>
              </w:tabs>
              <w:suppressAutoHyphens/>
              <w:spacing w:before="60" w:after="60"/>
              <w:rPr>
                <w:rFonts w:ascii="Times New Roman" w:hAnsi="Times New Roman"/>
                <w:b/>
                <w:sz w:val="22"/>
              </w:rPr>
            </w:pPr>
            <w:r w:rsidRPr="00CE4EB6">
              <w:rPr>
                <w:rFonts w:ascii="Times New Roman" w:hAnsi="Times New Roman"/>
                <w:b/>
                <w:sz w:val="22"/>
              </w:rPr>
              <w:t>Pollutant</w:t>
            </w:r>
          </w:p>
        </w:tc>
        <w:tc>
          <w:tcPr>
            <w:tcW w:w="1440" w:type="dxa"/>
            <w:tcBorders>
              <w:top w:val="single" w:sz="12" w:space="0" w:color="000000"/>
              <w:bottom w:val="double" w:sz="4" w:space="0" w:color="auto"/>
            </w:tcBorders>
          </w:tcPr>
          <w:p w:rsidR="00063B78" w:rsidRPr="00CE4EB6" w:rsidRDefault="00063B78" w:rsidP="004608F8">
            <w:pPr>
              <w:tabs>
                <w:tab w:val="left" w:pos="-1440"/>
                <w:tab w:val="left" w:pos="-720"/>
                <w:tab w:val="left" w:pos="0"/>
                <w:tab w:val="left" w:pos="720"/>
                <w:tab w:val="left" w:pos="1152"/>
              </w:tabs>
              <w:suppressAutoHyphens/>
              <w:spacing w:before="60" w:after="60"/>
              <w:rPr>
                <w:rFonts w:ascii="Times New Roman" w:hAnsi="Times New Roman"/>
                <w:b/>
                <w:sz w:val="22"/>
              </w:rPr>
            </w:pPr>
            <w:r w:rsidRPr="00CE4EB6">
              <w:rPr>
                <w:rFonts w:ascii="Times New Roman" w:hAnsi="Times New Roman"/>
                <w:b/>
                <w:sz w:val="22"/>
              </w:rPr>
              <w:t>EU No.</w:t>
            </w:r>
            <w:r w:rsidR="003459C9" w:rsidRPr="00CE4EB6">
              <w:rPr>
                <w:rFonts w:ascii="Times New Roman" w:hAnsi="Times New Roman"/>
                <w:b/>
                <w:sz w:val="22"/>
              </w:rPr>
              <w:t xml:space="preserve"> and brief description</w:t>
            </w:r>
          </w:p>
        </w:tc>
        <w:tc>
          <w:tcPr>
            <w:tcW w:w="3330" w:type="dxa"/>
            <w:tcBorders>
              <w:top w:val="single" w:sz="12" w:space="0" w:color="000000"/>
              <w:bottom w:val="double" w:sz="4" w:space="0" w:color="auto"/>
            </w:tcBorders>
          </w:tcPr>
          <w:p w:rsidR="00063B78" w:rsidRPr="00CE4EB6" w:rsidRDefault="00063B78" w:rsidP="004608F8">
            <w:pPr>
              <w:tabs>
                <w:tab w:val="left" w:pos="-1440"/>
                <w:tab w:val="left" w:pos="-720"/>
                <w:tab w:val="left" w:pos="0"/>
                <w:tab w:val="left" w:pos="720"/>
                <w:tab w:val="left" w:pos="1152"/>
              </w:tabs>
              <w:suppressAutoHyphens/>
              <w:spacing w:before="60" w:after="60"/>
              <w:rPr>
                <w:rFonts w:ascii="Times New Roman" w:hAnsi="Times New Roman"/>
                <w:b/>
                <w:sz w:val="22"/>
              </w:rPr>
            </w:pPr>
            <w:r w:rsidRPr="00CE4EB6">
              <w:rPr>
                <w:rFonts w:ascii="Times New Roman" w:hAnsi="Times New Roman"/>
                <w:b/>
                <w:sz w:val="22"/>
              </w:rPr>
              <w:t>Potential Emissions</w:t>
            </w:r>
            <w:r w:rsidR="006919C2" w:rsidRPr="00CE4EB6">
              <w:rPr>
                <w:rFonts w:ascii="Times New Roman" w:hAnsi="Times New Roman"/>
                <w:b/>
                <w:sz w:val="22"/>
              </w:rPr>
              <w:t xml:space="preserve"> </w:t>
            </w:r>
            <w:r w:rsidR="006919C2" w:rsidRPr="00CE4EB6">
              <w:rPr>
                <w:rFonts w:ascii="Times New Roman" w:hAnsi="Times New Roman"/>
                <w:sz w:val="22"/>
              </w:rPr>
              <w:t>(</w:t>
            </w:r>
            <w:proofErr w:type="spellStart"/>
            <w:r w:rsidR="006919C2" w:rsidRPr="00CE4EB6">
              <w:rPr>
                <w:rFonts w:ascii="Times New Roman" w:hAnsi="Times New Roman"/>
                <w:sz w:val="22"/>
              </w:rPr>
              <w:t>lbs</w:t>
            </w:r>
            <w:proofErr w:type="spellEnd"/>
            <w:r w:rsidR="006919C2" w:rsidRPr="00CE4EB6">
              <w:rPr>
                <w:rFonts w:ascii="Times New Roman" w:hAnsi="Times New Roman"/>
                <w:sz w:val="22"/>
              </w:rPr>
              <w:t xml:space="preserve">/hr., </w:t>
            </w:r>
            <w:proofErr w:type="spellStart"/>
            <w:r w:rsidR="006919C2" w:rsidRPr="00CE4EB6">
              <w:rPr>
                <w:rFonts w:ascii="Times New Roman" w:hAnsi="Times New Roman"/>
                <w:sz w:val="22"/>
              </w:rPr>
              <w:t>tpy</w:t>
            </w:r>
            <w:proofErr w:type="spellEnd"/>
            <w:r w:rsidR="006919C2" w:rsidRPr="00CE4EB6">
              <w:rPr>
                <w:rFonts w:ascii="Times New Roman" w:hAnsi="Times New Roman"/>
                <w:sz w:val="22"/>
              </w:rPr>
              <w:t xml:space="preserve">, </w:t>
            </w:r>
            <w:proofErr w:type="spellStart"/>
            <w:r w:rsidR="006919C2" w:rsidRPr="00CE4EB6">
              <w:rPr>
                <w:rFonts w:ascii="Times New Roman" w:hAnsi="Times New Roman"/>
                <w:sz w:val="22"/>
              </w:rPr>
              <w:t>lbs</w:t>
            </w:r>
            <w:proofErr w:type="spellEnd"/>
            <w:r w:rsidR="006919C2" w:rsidRPr="00CE4EB6">
              <w:rPr>
                <w:rFonts w:ascii="Times New Roman" w:hAnsi="Times New Roman"/>
                <w:sz w:val="22"/>
              </w:rPr>
              <w:t>/ton)</w:t>
            </w:r>
          </w:p>
        </w:tc>
        <w:tc>
          <w:tcPr>
            <w:tcW w:w="3150" w:type="dxa"/>
            <w:tcBorders>
              <w:top w:val="single" w:sz="12" w:space="0" w:color="000000"/>
              <w:bottom w:val="double" w:sz="4" w:space="0" w:color="auto"/>
              <w:right w:val="single" w:sz="12" w:space="0" w:color="000000"/>
            </w:tcBorders>
          </w:tcPr>
          <w:p w:rsidR="00063B78" w:rsidRPr="00CE4EB6" w:rsidRDefault="00063B78" w:rsidP="004608F8">
            <w:pPr>
              <w:tabs>
                <w:tab w:val="left" w:pos="-1440"/>
                <w:tab w:val="left" w:pos="-720"/>
                <w:tab w:val="left" w:pos="0"/>
                <w:tab w:val="left" w:pos="720"/>
                <w:tab w:val="left" w:pos="1152"/>
              </w:tabs>
              <w:suppressAutoHyphens/>
              <w:spacing w:before="60" w:after="60"/>
              <w:rPr>
                <w:rFonts w:ascii="Times New Roman" w:hAnsi="Times New Roman"/>
                <w:b/>
                <w:sz w:val="22"/>
              </w:rPr>
            </w:pPr>
            <w:r w:rsidRPr="00CE4EB6">
              <w:rPr>
                <w:rFonts w:ascii="Times New Roman" w:hAnsi="Times New Roman"/>
                <w:b/>
                <w:sz w:val="22"/>
              </w:rPr>
              <w:t>Allowable Emissions</w:t>
            </w:r>
            <w:r w:rsidR="006919C2" w:rsidRPr="00CE4EB6">
              <w:rPr>
                <w:rFonts w:ascii="Times New Roman" w:hAnsi="Times New Roman"/>
                <w:b/>
                <w:sz w:val="22"/>
              </w:rPr>
              <w:t xml:space="preserve"> </w:t>
            </w:r>
            <w:proofErr w:type="spellStart"/>
            <w:r w:rsidR="006919C2" w:rsidRPr="00CE4EB6">
              <w:rPr>
                <w:rFonts w:ascii="Times New Roman" w:hAnsi="Times New Roman"/>
                <w:sz w:val="22"/>
              </w:rPr>
              <w:t>lbs</w:t>
            </w:r>
            <w:proofErr w:type="spellEnd"/>
            <w:r w:rsidR="006919C2" w:rsidRPr="00CE4EB6">
              <w:rPr>
                <w:rFonts w:ascii="Times New Roman" w:hAnsi="Times New Roman"/>
                <w:sz w:val="22"/>
              </w:rPr>
              <w:t xml:space="preserve">/hr., </w:t>
            </w:r>
            <w:proofErr w:type="spellStart"/>
            <w:r w:rsidR="006919C2" w:rsidRPr="00CE4EB6">
              <w:rPr>
                <w:rFonts w:ascii="Times New Roman" w:hAnsi="Times New Roman"/>
                <w:sz w:val="22"/>
              </w:rPr>
              <w:t>tpy</w:t>
            </w:r>
            <w:proofErr w:type="spellEnd"/>
            <w:r w:rsidR="006919C2" w:rsidRPr="00CE4EB6">
              <w:rPr>
                <w:rFonts w:ascii="Times New Roman" w:hAnsi="Times New Roman"/>
                <w:sz w:val="22"/>
              </w:rPr>
              <w:t xml:space="preserve">, </w:t>
            </w:r>
            <w:proofErr w:type="spellStart"/>
            <w:r w:rsidR="006919C2" w:rsidRPr="00CE4EB6">
              <w:rPr>
                <w:rFonts w:ascii="Times New Roman" w:hAnsi="Times New Roman"/>
                <w:sz w:val="22"/>
              </w:rPr>
              <w:t>lbs</w:t>
            </w:r>
            <w:proofErr w:type="spellEnd"/>
            <w:r w:rsidR="006919C2" w:rsidRPr="00CE4EB6">
              <w:rPr>
                <w:rFonts w:ascii="Times New Roman" w:hAnsi="Times New Roman"/>
                <w:sz w:val="22"/>
              </w:rPr>
              <w:t xml:space="preserve">/ton, </w:t>
            </w:r>
            <w:r w:rsidR="00845F42" w:rsidRPr="00CE4EB6">
              <w:rPr>
                <w:rFonts w:ascii="Times New Roman" w:hAnsi="Times New Roman"/>
                <w:sz w:val="22"/>
              </w:rPr>
              <w:t xml:space="preserve">opacity, </w:t>
            </w:r>
            <w:r w:rsidR="006919C2" w:rsidRPr="00CE4EB6">
              <w:rPr>
                <w:rFonts w:ascii="Times New Roman" w:hAnsi="Times New Roman"/>
                <w:sz w:val="22"/>
              </w:rPr>
              <w:t>etc.)</w:t>
            </w:r>
          </w:p>
        </w:tc>
      </w:tr>
      <w:tr w:rsidR="008A31BB" w:rsidRPr="00CE4EB6" w:rsidTr="000E0238">
        <w:trPr>
          <w:cantSplit/>
        </w:trPr>
        <w:tc>
          <w:tcPr>
            <w:tcW w:w="1563" w:type="dxa"/>
            <w:tcBorders>
              <w:top w:val="double" w:sz="4" w:space="0" w:color="auto"/>
              <w:left w:val="single" w:sz="12" w:space="0" w:color="000000"/>
              <w:bottom w:val="single" w:sz="6" w:space="0" w:color="000000"/>
              <w:right w:val="single" w:sz="6" w:space="0" w:color="000000"/>
            </w:tcBorders>
          </w:tcPr>
          <w:p w:rsidR="008A31BB" w:rsidRPr="00CE4EB6" w:rsidRDefault="008A31BB" w:rsidP="008A31BB">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PM</w:t>
            </w:r>
          </w:p>
        </w:tc>
        <w:tc>
          <w:tcPr>
            <w:tcW w:w="1440" w:type="dxa"/>
            <w:tcBorders>
              <w:top w:val="double" w:sz="4" w:space="0" w:color="auto"/>
              <w:left w:val="single" w:sz="6" w:space="0" w:color="000000"/>
              <w:bottom w:val="single" w:sz="6" w:space="0" w:color="000000"/>
              <w:right w:val="single" w:sz="6" w:space="0" w:color="000000"/>
            </w:tcBorders>
          </w:tcPr>
          <w:p w:rsidR="008A31BB" w:rsidRPr="00CE4EB6" w:rsidRDefault="008A31BB" w:rsidP="008A31BB">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045</w:t>
            </w:r>
          </w:p>
        </w:tc>
        <w:tc>
          <w:tcPr>
            <w:tcW w:w="3330" w:type="dxa"/>
            <w:tcBorders>
              <w:top w:val="double" w:sz="4" w:space="0" w:color="auto"/>
              <w:left w:val="single" w:sz="6" w:space="0" w:color="000000"/>
              <w:bottom w:val="single" w:sz="6" w:space="0" w:color="000000"/>
              <w:right w:val="single" w:sz="6" w:space="0" w:color="000000"/>
            </w:tcBorders>
          </w:tcPr>
          <w:p w:rsidR="008A31BB" w:rsidRPr="00CE4EB6" w:rsidRDefault="008A31BB" w:rsidP="008A31BB">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 xml:space="preserve">11.54 </w:t>
            </w:r>
            <w:proofErr w:type="spellStart"/>
            <w:r>
              <w:rPr>
                <w:rFonts w:ascii="Times New Roman" w:hAnsi="Times New Roman"/>
                <w:sz w:val="22"/>
              </w:rPr>
              <w:t>lb</w:t>
            </w:r>
            <w:proofErr w:type="spellEnd"/>
            <w:r>
              <w:rPr>
                <w:rFonts w:ascii="Times New Roman" w:hAnsi="Times New Roman"/>
                <w:sz w:val="22"/>
              </w:rPr>
              <w:t>/</w:t>
            </w:r>
            <w:proofErr w:type="spellStart"/>
            <w:r>
              <w:rPr>
                <w:rFonts w:ascii="Times New Roman" w:hAnsi="Times New Roman"/>
                <w:sz w:val="22"/>
              </w:rPr>
              <w:t>hr</w:t>
            </w:r>
            <w:proofErr w:type="spellEnd"/>
            <w:r>
              <w:rPr>
                <w:rFonts w:ascii="Times New Roman" w:hAnsi="Times New Roman"/>
                <w:sz w:val="22"/>
              </w:rPr>
              <w:t>, 50.5 ton/</w:t>
            </w:r>
            <w:proofErr w:type="spellStart"/>
            <w:r>
              <w:rPr>
                <w:rFonts w:ascii="Times New Roman" w:hAnsi="Times New Roman"/>
                <w:sz w:val="22"/>
              </w:rPr>
              <w:t>yr</w:t>
            </w:r>
            <w:proofErr w:type="spellEnd"/>
          </w:p>
        </w:tc>
        <w:tc>
          <w:tcPr>
            <w:tcW w:w="3150" w:type="dxa"/>
            <w:tcBorders>
              <w:top w:val="double" w:sz="4" w:space="0" w:color="auto"/>
              <w:left w:val="single" w:sz="6" w:space="0" w:color="000000"/>
              <w:bottom w:val="single" w:sz="6" w:space="0" w:color="000000"/>
              <w:right w:val="single" w:sz="6" w:space="0" w:color="000000"/>
            </w:tcBorders>
          </w:tcPr>
          <w:p w:rsidR="008A31BB" w:rsidRPr="00CE4EB6" w:rsidRDefault="008A31BB" w:rsidP="008A31BB">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 xml:space="preserve">11.54 </w:t>
            </w:r>
            <w:proofErr w:type="spellStart"/>
            <w:r>
              <w:rPr>
                <w:rFonts w:ascii="Times New Roman" w:hAnsi="Times New Roman"/>
                <w:sz w:val="22"/>
              </w:rPr>
              <w:t>lb</w:t>
            </w:r>
            <w:proofErr w:type="spellEnd"/>
            <w:r>
              <w:rPr>
                <w:rFonts w:ascii="Times New Roman" w:hAnsi="Times New Roman"/>
                <w:sz w:val="22"/>
              </w:rPr>
              <w:t>/</w:t>
            </w:r>
            <w:proofErr w:type="spellStart"/>
            <w:r>
              <w:rPr>
                <w:rFonts w:ascii="Times New Roman" w:hAnsi="Times New Roman"/>
                <w:sz w:val="22"/>
              </w:rPr>
              <w:t>hr</w:t>
            </w:r>
            <w:proofErr w:type="spellEnd"/>
            <w:r>
              <w:rPr>
                <w:rFonts w:ascii="Times New Roman" w:hAnsi="Times New Roman"/>
                <w:sz w:val="22"/>
              </w:rPr>
              <w:t>, 50.5 ton/</w:t>
            </w:r>
            <w:proofErr w:type="spellStart"/>
            <w:r>
              <w:rPr>
                <w:rFonts w:ascii="Times New Roman" w:hAnsi="Times New Roman"/>
                <w:sz w:val="22"/>
              </w:rPr>
              <w:t>yr</w:t>
            </w:r>
            <w:proofErr w:type="spellEnd"/>
          </w:p>
        </w:tc>
      </w:tr>
      <w:tr w:rsidR="008A31BB" w:rsidRPr="00CE4EB6" w:rsidTr="000E0238">
        <w:trPr>
          <w:cantSplit/>
        </w:trPr>
        <w:tc>
          <w:tcPr>
            <w:tcW w:w="1563" w:type="dxa"/>
            <w:tcBorders>
              <w:top w:val="single" w:sz="6" w:space="0" w:color="000000"/>
              <w:left w:val="single" w:sz="12" w:space="0" w:color="000000"/>
              <w:bottom w:val="single" w:sz="6" w:space="0" w:color="000000"/>
              <w:right w:val="single" w:sz="6" w:space="0" w:color="000000"/>
            </w:tcBorders>
          </w:tcPr>
          <w:p w:rsidR="008A31BB" w:rsidRPr="00CE4EB6" w:rsidRDefault="008A31BB" w:rsidP="008A31BB">
            <w:pPr>
              <w:tabs>
                <w:tab w:val="left" w:pos="-1440"/>
                <w:tab w:val="left" w:pos="-720"/>
                <w:tab w:val="left" w:pos="0"/>
                <w:tab w:val="left" w:pos="720"/>
                <w:tab w:val="left" w:pos="1152"/>
              </w:tabs>
              <w:suppressAutoHyphens/>
              <w:rPr>
                <w:rFonts w:ascii="Times New Roman" w:hAnsi="Times New Roman"/>
                <w:sz w:val="22"/>
              </w:rPr>
            </w:pPr>
          </w:p>
        </w:tc>
        <w:tc>
          <w:tcPr>
            <w:tcW w:w="1440" w:type="dxa"/>
            <w:tcBorders>
              <w:top w:val="single" w:sz="6" w:space="0" w:color="000000"/>
              <w:left w:val="single" w:sz="6" w:space="0" w:color="000000"/>
              <w:bottom w:val="single" w:sz="6" w:space="0" w:color="000000"/>
              <w:right w:val="single" w:sz="6" w:space="0" w:color="000000"/>
            </w:tcBorders>
          </w:tcPr>
          <w:p w:rsidR="008A31BB" w:rsidRPr="00CE4EB6" w:rsidRDefault="008A31BB" w:rsidP="008A31BB">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046</w:t>
            </w:r>
          </w:p>
        </w:tc>
        <w:tc>
          <w:tcPr>
            <w:tcW w:w="3330" w:type="dxa"/>
            <w:tcBorders>
              <w:top w:val="single" w:sz="6" w:space="0" w:color="000000"/>
              <w:left w:val="single" w:sz="6" w:space="0" w:color="000000"/>
              <w:bottom w:val="single" w:sz="6" w:space="0" w:color="000000"/>
              <w:right w:val="single" w:sz="6" w:space="0" w:color="000000"/>
            </w:tcBorders>
          </w:tcPr>
          <w:p w:rsidR="008A31BB" w:rsidRPr="00CE4EB6" w:rsidRDefault="008A31BB" w:rsidP="008A31BB">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 xml:space="preserve">11.54 </w:t>
            </w:r>
            <w:proofErr w:type="spellStart"/>
            <w:r>
              <w:rPr>
                <w:rFonts w:ascii="Times New Roman" w:hAnsi="Times New Roman"/>
                <w:sz w:val="22"/>
              </w:rPr>
              <w:t>lb</w:t>
            </w:r>
            <w:proofErr w:type="spellEnd"/>
            <w:r>
              <w:rPr>
                <w:rFonts w:ascii="Times New Roman" w:hAnsi="Times New Roman"/>
                <w:sz w:val="22"/>
              </w:rPr>
              <w:t>/</w:t>
            </w:r>
            <w:proofErr w:type="spellStart"/>
            <w:r>
              <w:rPr>
                <w:rFonts w:ascii="Times New Roman" w:hAnsi="Times New Roman"/>
                <w:sz w:val="22"/>
              </w:rPr>
              <w:t>hr</w:t>
            </w:r>
            <w:proofErr w:type="spellEnd"/>
            <w:r>
              <w:rPr>
                <w:rFonts w:ascii="Times New Roman" w:hAnsi="Times New Roman"/>
                <w:sz w:val="22"/>
              </w:rPr>
              <w:t>, 50.5 ton/</w:t>
            </w:r>
            <w:proofErr w:type="spellStart"/>
            <w:r>
              <w:rPr>
                <w:rFonts w:ascii="Times New Roman" w:hAnsi="Times New Roman"/>
                <w:sz w:val="22"/>
              </w:rPr>
              <w:t>yr</w:t>
            </w:r>
            <w:proofErr w:type="spellEnd"/>
          </w:p>
        </w:tc>
        <w:tc>
          <w:tcPr>
            <w:tcW w:w="3150" w:type="dxa"/>
            <w:tcBorders>
              <w:top w:val="single" w:sz="6" w:space="0" w:color="000000"/>
              <w:left w:val="single" w:sz="6" w:space="0" w:color="000000"/>
              <w:bottom w:val="single" w:sz="6" w:space="0" w:color="000000"/>
              <w:right w:val="single" w:sz="6" w:space="0" w:color="000000"/>
            </w:tcBorders>
          </w:tcPr>
          <w:p w:rsidR="008A31BB" w:rsidRPr="00CE4EB6" w:rsidRDefault="008A31BB" w:rsidP="008A31BB">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 xml:space="preserve">11.54 </w:t>
            </w:r>
            <w:proofErr w:type="spellStart"/>
            <w:r>
              <w:rPr>
                <w:rFonts w:ascii="Times New Roman" w:hAnsi="Times New Roman"/>
                <w:sz w:val="22"/>
              </w:rPr>
              <w:t>lb</w:t>
            </w:r>
            <w:proofErr w:type="spellEnd"/>
            <w:r>
              <w:rPr>
                <w:rFonts w:ascii="Times New Roman" w:hAnsi="Times New Roman"/>
                <w:sz w:val="22"/>
              </w:rPr>
              <w:t>/</w:t>
            </w:r>
            <w:proofErr w:type="spellStart"/>
            <w:r>
              <w:rPr>
                <w:rFonts w:ascii="Times New Roman" w:hAnsi="Times New Roman"/>
                <w:sz w:val="22"/>
              </w:rPr>
              <w:t>hr</w:t>
            </w:r>
            <w:proofErr w:type="spellEnd"/>
            <w:r>
              <w:rPr>
                <w:rFonts w:ascii="Times New Roman" w:hAnsi="Times New Roman"/>
                <w:sz w:val="22"/>
              </w:rPr>
              <w:t>, 50.5 ton/</w:t>
            </w:r>
            <w:proofErr w:type="spellStart"/>
            <w:r>
              <w:rPr>
                <w:rFonts w:ascii="Times New Roman" w:hAnsi="Times New Roman"/>
                <w:sz w:val="22"/>
              </w:rPr>
              <w:t>yr</w:t>
            </w:r>
            <w:proofErr w:type="spellEnd"/>
          </w:p>
        </w:tc>
      </w:tr>
      <w:tr w:rsidR="008A31BB" w:rsidRPr="00CE4EB6" w:rsidTr="000E0238">
        <w:trPr>
          <w:cantSplit/>
        </w:trPr>
        <w:tc>
          <w:tcPr>
            <w:tcW w:w="1563" w:type="dxa"/>
            <w:tcBorders>
              <w:top w:val="single" w:sz="6" w:space="0" w:color="000000"/>
              <w:left w:val="single" w:sz="12" w:space="0" w:color="000000"/>
              <w:bottom w:val="single" w:sz="12" w:space="0" w:color="000000"/>
              <w:right w:val="single" w:sz="6" w:space="0" w:color="000000"/>
            </w:tcBorders>
          </w:tcPr>
          <w:p w:rsidR="008A31BB" w:rsidRPr="00CE4EB6" w:rsidRDefault="008A31BB" w:rsidP="008A31BB">
            <w:pPr>
              <w:tabs>
                <w:tab w:val="left" w:pos="-1440"/>
                <w:tab w:val="left" w:pos="-720"/>
                <w:tab w:val="left" w:pos="0"/>
                <w:tab w:val="left" w:pos="720"/>
                <w:tab w:val="left" w:pos="1152"/>
              </w:tabs>
              <w:suppressAutoHyphens/>
              <w:rPr>
                <w:rFonts w:ascii="Times New Roman" w:hAnsi="Times New Roman"/>
                <w:sz w:val="22"/>
              </w:rPr>
            </w:pPr>
          </w:p>
        </w:tc>
        <w:tc>
          <w:tcPr>
            <w:tcW w:w="1440" w:type="dxa"/>
            <w:tcBorders>
              <w:top w:val="single" w:sz="6" w:space="0" w:color="000000"/>
              <w:left w:val="single" w:sz="6" w:space="0" w:color="000000"/>
              <w:bottom w:val="single" w:sz="12" w:space="0" w:color="000000"/>
              <w:right w:val="single" w:sz="6" w:space="0" w:color="000000"/>
            </w:tcBorders>
            <w:vAlign w:val="center"/>
          </w:tcPr>
          <w:p w:rsidR="008A31BB" w:rsidRPr="00CE4EB6" w:rsidRDefault="008A31BB" w:rsidP="008A31BB">
            <w:pPr>
              <w:tabs>
                <w:tab w:val="left" w:pos="-1440"/>
                <w:tab w:val="left" w:pos="-720"/>
                <w:tab w:val="left" w:pos="0"/>
                <w:tab w:val="left" w:pos="720"/>
                <w:tab w:val="left" w:pos="1152"/>
              </w:tabs>
              <w:suppressAutoHyphens/>
              <w:jc w:val="right"/>
              <w:rPr>
                <w:rFonts w:ascii="Times New Roman" w:hAnsi="Times New Roman"/>
                <w:b/>
                <w:sz w:val="22"/>
              </w:rPr>
            </w:pPr>
            <w:r w:rsidRPr="00CE4EB6">
              <w:rPr>
                <w:rFonts w:ascii="Times New Roman" w:hAnsi="Times New Roman"/>
                <w:b/>
                <w:sz w:val="22"/>
              </w:rPr>
              <w:t>Total</w:t>
            </w:r>
          </w:p>
        </w:tc>
        <w:tc>
          <w:tcPr>
            <w:tcW w:w="3330" w:type="dxa"/>
            <w:tcBorders>
              <w:top w:val="single" w:sz="6" w:space="0" w:color="000000"/>
              <w:left w:val="single" w:sz="6" w:space="0" w:color="000000"/>
              <w:bottom w:val="single" w:sz="12" w:space="0" w:color="000000"/>
              <w:right w:val="single" w:sz="6" w:space="0" w:color="000000"/>
            </w:tcBorders>
            <w:vAlign w:val="center"/>
          </w:tcPr>
          <w:p w:rsidR="008A31BB" w:rsidRPr="00CE4EB6" w:rsidRDefault="008A31BB" w:rsidP="008A31BB">
            <w:pPr>
              <w:tabs>
                <w:tab w:val="left" w:pos="-1440"/>
                <w:tab w:val="left" w:pos="-720"/>
                <w:tab w:val="left" w:pos="0"/>
                <w:tab w:val="left" w:pos="720"/>
                <w:tab w:val="left" w:pos="1152"/>
              </w:tabs>
              <w:suppressAutoHyphens/>
              <w:jc w:val="right"/>
              <w:rPr>
                <w:rFonts w:ascii="Times New Roman" w:hAnsi="Times New Roman"/>
                <w:b/>
                <w:sz w:val="22"/>
              </w:rPr>
            </w:pPr>
            <w:r>
              <w:rPr>
                <w:rFonts w:ascii="Times New Roman" w:hAnsi="Times New Roman"/>
                <w:b/>
                <w:sz w:val="22"/>
              </w:rPr>
              <w:t xml:space="preserve">23.08 </w:t>
            </w:r>
            <w:proofErr w:type="spellStart"/>
            <w:r>
              <w:rPr>
                <w:rFonts w:ascii="Times New Roman" w:hAnsi="Times New Roman"/>
                <w:b/>
                <w:sz w:val="22"/>
              </w:rPr>
              <w:t>lb</w:t>
            </w:r>
            <w:proofErr w:type="spellEnd"/>
            <w:r>
              <w:rPr>
                <w:rFonts w:ascii="Times New Roman" w:hAnsi="Times New Roman"/>
                <w:b/>
                <w:sz w:val="22"/>
              </w:rPr>
              <w:t>/</w:t>
            </w:r>
            <w:proofErr w:type="spellStart"/>
            <w:r>
              <w:rPr>
                <w:rFonts w:ascii="Times New Roman" w:hAnsi="Times New Roman"/>
                <w:b/>
                <w:sz w:val="22"/>
              </w:rPr>
              <w:t>hr</w:t>
            </w:r>
            <w:proofErr w:type="spellEnd"/>
            <w:r>
              <w:rPr>
                <w:rFonts w:ascii="Times New Roman" w:hAnsi="Times New Roman"/>
                <w:b/>
                <w:sz w:val="22"/>
              </w:rPr>
              <w:t>, 101.0 ton/</w:t>
            </w:r>
            <w:proofErr w:type="spellStart"/>
            <w:r>
              <w:rPr>
                <w:rFonts w:ascii="Times New Roman" w:hAnsi="Times New Roman"/>
                <w:b/>
                <w:sz w:val="22"/>
              </w:rPr>
              <w:t>yr</w:t>
            </w:r>
            <w:proofErr w:type="spellEnd"/>
          </w:p>
        </w:tc>
        <w:tc>
          <w:tcPr>
            <w:tcW w:w="3150" w:type="dxa"/>
            <w:tcBorders>
              <w:top w:val="single" w:sz="6" w:space="0" w:color="000000"/>
              <w:left w:val="single" w:sz="6" w:space="0" w:color="000000"/>
              <w:bottom w:val="single" w:sz="12" w:space="0" w:color="000000"/>
              <w:right w:val="single" w:sz="6" w:space="0" w:color="000000"/>
            </w:tcBorders>
            <w:vAlign w:val="center"/>
          </w:tcPr>
          <w:p w:rsidR="008A31BB" w:rsidRPr="00CE4EB6" w:rsidRDefault="008A31BB" w:rsidP="008A31BB">
            <w:pPr>
              <w:tabs>
                <w:tab w:val="left" w:pos="-1440"/>
                <w:tab w:val="left" w:pos="-720"/>
                <w:tab w:val="left" w:pos="0"/>
                <w:tab w:val="left" w:pos="720"/>
                <w:tab w:val="left" w:pos="1152"/>
              </w:tabs>
              <w:suppressAutoHyphens/>
              <w:jc w:val="right"/>
              <w:rPr>
                <w:rFonts w:ascii="Times New Roman" w:hAnsi="Times New Roman"/>
                <w:b/>
                <w:sz w:val="22"/>
              </w:rPr>
            </w:pPr>
            <w:r>
              <w:rPr>
                <w:rFonts w:ascii="Times New Roman" w:hAnsi="Times New Roman"/>
                <w:b/>
                <w:sz w:val="22"/>
              </w:rPr>
              <w:t xml:space="preserve">23.08 </w:t>
            </w:r>
            <w:proofErr w:type="spellStart"/>
            <w:r>
              <w:rPr>
                <w:rFonts w:ascii="Times New Roman" w:hAnsi="Times New Roman"/>
                <w:b/>
                <w:sz w:val="22"/>
              </w:rPr>
              <w:t>lb</w:t>
            </w:r>
            <w:proofErr w:type="spellEnd"/>
            <w:r>
              <w:rPr>
                <w:rFonts w:ascii="Times New Roman" w:hAnsi="Times New Roman"/>
                <w:b/>
                <w:sz w:val="22"/>
              </w:rPr>
              <w:t>/</w:t>
            </w:r>
            <w:proofErr w:type="spellStart"/>
            <w:r>
              <w:rPr>
                <w:rFonts w:ascii="Times New Roman" w:hAnsi="Times New Roman"/>
                <w:b/>
                <w:sz w:val="22"/>
              </w:rPr>
              <w:t>hr</w:t>
            </w:r>
            <w:proofErr w:type="spellEnd"/>
            <w:r>
              <w:rPr>
                <w:rFonts w:ascii="Times New Roman" w:hAnsi="Times New Roman"/>
                <w:b/>
                <w:sz w:val="22"/>
              </w:rPr>
              <w:t>, 101.0 ton/</w:t>
            </w:r>
            <w:proofErr w:type="spellStart"/>
            <w:r>
              <w:rPr>
                <w:rFonts w:ascii="Times New Roman" w:hAnsi="Times New Roman"/>
                <w:b/>
                <w:sz w:val="22"/>
              </w:rPr>
              <w:t>yr</w:t>
            </w:r>
            <w:proofErr w:type="spellEnd"/>
          </w:p>
        </w:tc>
      </w:tr>
      <w:tr w:rsidR="0039687E" w:rsidRPr="00CE4EB6" w:rsidTr="00765CB0">
        <w:trPr>
          <w:cantSplit/>
        </w:trPr>
        <w:tc>
          <w:tcPr>
            <w:tcW w:w="1563" w:type="dxa"/>
            <w:tcBorders>
              <w:top w:val="single" w:sz="12" w:space="0" w:color="000000"/>
              <w:left w:val="single" w:sz="12" w:space="0" w:color="000000"/>
              <w:bottom w:val="single" w:sz="6" w:space="0" w:color="000000"/>
              <w:right w:val="single" w:sz="6" w:space="0" w:color="000000"/>
            </w:tcBorders>
          </w:tcPr>
          <w:p w:rsidR="0039687E" w:rsidRPr="00CE4EB6" w:rsidRDefault="0039687E" w:rsidP="0039687E">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Fluoride</w:t>
            </w:r>
          </w:p>
        </w:tc>
        <w:tc>
          <w:tcPr>
            <w:tcW w:w="1440" w:type="dxa"/>
            <w:tcBorders>
              <w:top w:val="single" w:sz="12" w:space="0" w:color="000000"/>
              <w:left w:val="single" w:sz="6" w:space="0" w:color="000000"/>
              <w:bottom w:val="single" w:sz="6" w:space="0" w:color="000000"/>
              <w:right w:val="single" w:sz="6" w:space="0" w:color="000000"/>
            </w:tcBorders>
          </w:tcPr>
          <w:p w:rsidR="0039687E" w:rsidRPr="00CE4EB6" w:rsidRDefault="0039687E" w:rsidP="0039687E">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045</w:t>
            </w:r>
          </w:p>
        </w:tc>
        <w:tc>
          <w:tcPr>
            <w:tcW w:w="3330" w:type="dxa"/>
            <w:tcBorders>
              <w:top w:val="single" w:sz="12" w:space="0" w:color="000000"/>
              <w:left w:val="single" w:sz="6" w:space="0" w:color="000000"/>
              <w:bottom w:val="single" w:sz="6" w:space="0" w:color="000000"/>
              <w:right w:val="single" w:sz="6" w:space="0" w:color="000000"/>
            </w:tcBorders>
          </w:tcPr>
          <w:p w:rsidR="0039687E" w:rsidRDefault="0039687E" w:rsidP="0039687E">
            <w:r w:rsidRPr="00CA1937">
              <w:rPr>
                <w:rFonts w:ascii="Times New Roman" w:hAnsi="Times New Roman"/>
                <w:sz w:val="22"/>
              </w:rPr>
              <w:t xml:space="preserve">3.34 </w:t>
            </w:r>
            <w:proofErr w:type="spellStart"/>
            <w:r w:rsidRPr="00CA1937">
              <w:rPr>
                <w:rFonts w:ascii="Times New Roman" w:hAnsi="Times New Roman"/>
                <w:sz w:val="22"/>
              </w:rPr>
              <w:t>lb</w:t>
            </w:r>
            <w:proofErr w:type="spellEnd"/>
            <w:r w:rsidRPr="00CA1937">
              <w:rPr>
                <w:rFonts w:ascii="Times New Roman" w:hAnsi="Times New Roman"/>
                <w:sz w:val="22"/>
              </w:rPr>
              <w:t>/</w:t>
            </w:r>
            <w:proofErr w:type="spellStart"/>
            <w:r w:rsidRPr="00CA1937">
              <w:rPr>
                <w:rFonts w:ascii="Times New Roman" w:hAnsi="Times New Roman"/>
                <w:sz w:val="22"/>
              </w:rPr>
              <w:t>hr</w:t>
            </w:r>
            <w:proofErr w:type="spellEnd"/>
            <w:r w:rsidRPr="00CA1937">
              <w:rPr>
                <w:rFonts w:ascii="Times New Roman" w:hAnsi="Times New Roman"/>
                <w:sz w:val="22"/>
              </w:rPr>
              <w:t>, 14.6 ton/</w:t>
            </w:r>
            <w:proofErr w:type="spellStart"/>
            <w:r w:rsidRPr="00CA1937">
              <w:rPr>
                <w:rFonts w:ascii="Times New Roman" w:hAnsi="Times New Roman"/>
                <w:sz w:val="22"/>
              </w:rPr>
              <w:t>yr</w:t>
            </w:r>
            <w:proofErr w:type="spellEnd"/>
          </w:p>
        </w:tc>
        <w:tc>
          <w:tcPr>
            <w:tcW w:w="3150" w:type="dxa"/>
            <w:tcBorders>
              <w:top w:val="single" w:sz="12" w:space="0" w:color="000000"/>
              <w:left w:val="single" w:sz="6" w:space="0" w:color="000000"/>
              <w:bottom w:val="single" w:sz="6" w:space="0" w:color="000000"/>
              <w:right w:val="single" w:sz="12" w:space="0" w:color="000000"/>
            </w:tcBorders>
          </w:tcPr>
          <w:p w:rsidR="0039687E" w:rsidRDefault="0039687E" w:rsidP="0039687E">
            <w:r w:rsidRPr="00CA1937">
              <w:rPr>
                <w:rFonts w:ascii="Times New Roman" w:hAnsi="Times New Roman"/>
                <w:sz w:val="22"/>
              </w:rPr>
              <w:t xml:space="preserve">3.34 </w:t>
            </w:r>
            <w:proofErr w:type="spellStart"/>
            <w:r w:rsidRPr="00CA1937">
              <w:rPr>
                <w:rFonts w:ascii="Times New Roman" w:hAnsi="Times New Roman"/>
                <w:sz w:val="22"/>
              </w:rPr>
              <w:t>lb</w:t>
            </w:r>
            <w:proofErr w:type="spellEnd"/>
            <w:r w:rsidRPr="00CA1937">
              <w:rPr>
                <w:rFonts w:ascii="Times New Roman" w:hAnsi="Times New Roman"/>
                <w:sz w:val="22"/>
              </w:rPr>
              <w:t>/</w:t>
            </w:r>
            <w:proofErr w:type="spellStart"/>
            <w:r w:rsidRPr="00CA1937">
              <w:rPr>
                <w:rFonts w:ascii="Times New Roman" w:hAnsi="Times New Roman"/>
                <w:sz w:val="22"/>
              </w:rPr>
              <w:t>hr</w:t>
            </w:r>
            <w:proofErr w:type="spellEnd"/>
            <w:r w:rsidRPr="00CA1937">
              <w:rPr>
                <w:rFonts w:ascii="Times New Roman" w:hAnsi="Times New Roman"/>
                <w:sz w:val="22"/>
              </w:rPr>
              <w:t>, 14.6 ton/</w:t>
            </w:r>
            <w:proofErr w:type="spellStart"/>
            <w:r w:rsidRPr="00CA1937">
              <w:rPr>
                <w:rFonts w:ascii="Times New Roman" w:hAnsi="Times New Roman"/>
                <w:sz w:val="22"/>
              </w:rPr>
              <w:t>yr</w:t>
            </w:r>
            <w:proofErr w:type="spellEnd"/>
          </w:p>
        </w:tc>
      </w:tr>
      <w:tr w:rsidR="0039687E" w:rsidRPr="00CE4EB6" w:rsidTr="00765CB0">
        <w:trPr>
          <w:cantSplit/>
        </w:trPr>
        <w:tc>
          <w:tcPr>
            <w:tcW w:w="1563" w:type="dxa"/>
            <w:tcBorders>
              <w:top w:val="single" w:sz="6" w:space="0" w:color="000000"/>
              <w:left w:val="single" w:sz="12" w:space="0" w:color="000000"/>
              <w:bottom w:val="single" w:sz="6" w:space="0" w:color="000000"/>
              <w:right w:val="single" w:sz="6" w:space="0" w:color="000000"/>
            </w:tcBorders>
          </w:tcPr>
          <w:p w:rsidR="0039687E" w:rsidRPr="00CE4EB6" w:rsidRDefault="0039687E" w:rsidP="0039687E">
            <w:pPr>
              <w:tabs>
                <w:tab w:val="left" w:pos="-1440"/>
                <w:tab w:val="left" w:pos="-720"/>
                <w:tab w:val="left" w:pos="0"/>
                <w:tab w:val="left" w:pos="720"/>
                <w:tab w:val="left" w:pos="1152"/>
              </w:tabs>
              <w:suppressAutoHyphens/>
              <w:rPr>
                <w:rFonts w:ascii="Times New Roman" w:hAnsi="Times New Roman"/>
                <w:sz w:val="22"/>
              </w:rPr>
            </w:pPr>
          </w:p>
        </w:tc>
        <w:tc>
          <w:tcPr>
            <w:tcW w:w="1440" w:type="dxa"/>
            <w:tcBorders>
              <w:top w:val="single" w:sz="6" w:space="0" w:color="000000"/>
              <w:left w:val="single" w:sz="6" w:space="0" w:color="000000"/>
              <w:bottom w:val="single" w:sz="6" w:space="0" w:color="000000"/>
              <w:right w:val="single" w:sz="6" w:space="0" w:color="000000"/>
            </w:tcBorders>
          </w:tcPr>
          <w:p w:rsidR="0039687E" w:rsidRPr="00CE4EB6" w:rsidRDefault="0039687E" w:rsidP="0039687E">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046</w:t>
            </w:r>
          </w:p>
        </w:tc>
        <w:tc>
          <w:tcPr>
            <w:tcW w:w="3330" w:type="dxa"/>
            <w:tcBorders>
              <w:top w:val="single" w:sz="6" w:space="0" w:color="000000"/>
              <w:left w:val="single" w:sz="6" w:space="0" w:color="000000"/>
              <w:bottom w:val="single" w:sz="6" w:space="0" w:color="000000"/>
              <w:right w:val="single" w:sz="6" w:space="0" w:color="000000"/>
            </w:tcBorders>
          </w:tcPr>
          <w:p w:rsidR="0039687E" w:rsidRDefault="0039687E" w:rsidP="0039687E">
            <w:r w:rsidRPr="00CA1937">
              <w:rPr>
                <w:rFonts w:ascii="Times New Roman" w:hAnsi="Times New Roman"/>
                <w:sz w:val="22"/>
              </w:rPr>
              <w:t xml:space="preserve">3.34 </w:t>
            </w:r>
            <w:proofErr w:type="spellStart"/>
            <w:r w:rsidRPr="00CA1937">
              <w:rPr>
                <w:rFonts w:ascii="Times New Roman" w:hAnsi="Times New Roman"/>
                <w:sz w:val="22"/>
              </w:rPr>
              <w:t>lb</w:t>
            </w:r>
            <w:proofErr w:type="spellEnd"/>
            <w:r w:rsidRPr="00CA1937">
              <w:rPr>
                <w:rFonts w:ascii="Times New Roman" w:hAnsi="Times New Roman"/>
                <w:sz w:val="22"/>
              </w:rPr>
              <w:t>/</w:t>
            </w:r>
            <w:proofErr w:type="spellStart"/>
            <w:r w:rsidRPr="00CA1937">
              <w:rPr>
                <w:rFonts w:ascii="Times New Roman" w:hAnsi="Times New Roman"/>
                <w:sz w:val="22"/>
              </w:rPr>
              <w:t>hr</w:t>
            </w:r>
            <w:proofErr w:type="spellEnd"/>
            <w:r w:rsidRPr="00CA1937">
              <w:rPr>
                <w:rFonts w:ascii="Times New Roman" w:hAnsi="Times New Roman"/>
                <w:sz w:val="22"/>
              </w:rPr>
              <w:t>, 14.6 ton/</w:t>
            </w:r>
            <w:proofErr w:type="spellStart"/>
            <w:r w:rsidRPr="00CA1937">
              <w:rPr>
                <w:rFonts w:ascii="Times New Roman" w:hAnsi="Times New Roman"/>
                <w:sz w:val="22"/>
              </w:rPr>
              <w:t>yr</w:t>
            </w:r>
            <w:proofErr w:type="spellEnd"/>
          </w:p>
        </w:tc>
        <w:tc>
          <w:tcPr>
            <w:tcW w:w="3150" w:type="dxa"/>
            <w:tcBorders>
              <w:top w:val="single" w:sz="6" w:space="0" w:color="000000"/>
              <w:left w:val="single" w:sz="6" w:space="0" w:color="000000"/>
              <w:bottom w:val="single" w:sz="6" w:space="0" w:color="000000"/>
              <w:right w:val="single" w:sz="12" w:space="0" w:color="000000"/>
            </w:tcBorders>
          </w:tcPr>
          <w:p w:rsidR="0039687E" w:rsidRDefault="0039687E" w:rsidP="0039687E">
            <w:r w:rsidRPr="00CA1937">
              <w:rPr>
                <w:rFonts w:ascii="Times New Roman" w:hAnsi="Times New Roman"/>
                <w:sz w:val="22"/>
              </w:rPr>
              <w:t xml:space="preserve">3.34 </w:t>
            </w:r>
            <w:proofErr w:type="spellStart"/>
            <w:r w:rsidRPr="00CA1937">
              <w:rPr>
                <w:rFonts w:ascii="Times New Roman" w:hAnsi="Times New Roman"/>
                <w:sz w:val="22"/>
              </w:rPr>
              <w:t>lb</w:t>
            </w:r>
            <w:proofErr w:type="spellEnd"/>
            <w:r w:rsidRPr="00CA1937">
              <w:rPr>
                <w:rFonts w:ascii="Times New Roman" w:hAnsi="Times New Roman"/>
                <w:sz w:val="22"/>
              </w:rPr>
              <w:t>/</w:t>
            </w:r>
            <w:proofErr w:type="spellStart"/>
            <w:r w:rsidRPr="00CA1937">
              <w:rPr>
                <w:rFonts w:ascii="Times New Roman" w:hAnsi="Times New Roman"/>
                <w:sz w:val="22"/>
              </w:rPr>
              <w:t>hr</w:t>
            </w:r>
            <w:proofErr w:type="spellEnd"/>
            <w:r w:rsidRPr="00CA1937">
              <w:rPr>
                <w:rFonts w:ascii="Times New Roman" w:hAnsi="Times New Roman"/>
                <w:sz w:val="22"/>
              </w:rPr>
              <w:t>, 14.6 ton/</w:t>
            </w:r>
            <w:proofErr w:type="spellStart"/>
            <w:r w:rsidRPr="00CA1937">
              <w:rPr>
                <w:rFonts w:ascii="Times New Roman" w:hAnsi="Times New Roman"/>
                <w:sz w:val="22"/>
              </w:rPr>
              <w:t>yr</w:t>
            </w:r>
            <w:proofErr w:type="spellEnd"/>
          </w:p>
        </w:tc>
      </w:tr>
      <w:tr w:rsidR="0039687E" w:rsidRPr="00CE4EB6" w:rsidTr="00765CB0">
        <w:trPr>
          <w:cantSplit/>
        </w:trPr>
        <w:tc>
          <w:tcPr>
            <w:tcW w:w="1563" w:type="dxa"/>
            <w:tcBorders>
              <w:top w:val="single" w:sz="6" w:space="0" w:color="000000"/>
              <w:left w:val="single" w:sz="12" w:space="0" w:color="000000"/>
              <w:bottom w:val="single" w:sz="12" w:space="0" w:color="000000"/>
              <w:right w:val="single" w:sz="6" w:space="0" w:color="000000"/>
            </w:tcBorders>
          </w:tcPr>
          <w:p w:rsidR="0039687E" w:rsidRPr="00CE4EB6" w:rsidRDefault="0039687E" w:rsidP="0039687E">
            <w:pPr>
              <w:tabs>
                <w:tab w:val="left" w:pos="-1440"/>
                <w:tab w:val="left" w:pos="-720"/>
                <w:tab w:val="left" w:pos="0"/>
                <w:tab w:val="left" w:pos="720"/>
                <w:tab w:val="left" w:pos="1152"/>
              </w:tabs>
              <w:suppressAutoHyphens/>
              <w:rPr>
                <w:rFonts w:ascii="Times New Roman" w:hAnsi="Times New Roman"/>
                <w:sz w:val="22"/>
              </w:rPr>
            </w:pPr>
          </w:p>
        </w:tc>
        <w:tc>
          <w:tcPr>
            <w:tcW w:w="1440" w:type="dxa"/>
            <w:tcBorders>
              <w:top w:val="single" w:sz="6" w:space="0" w:color="000000"/>
              <w:left w:val="single" w:sz="6" w:space="0" w:color="000000"/>
              <w:bottom w:val="single" w:sz="12" w:space="0" w:color="000000"/>
              <w:right w:val="single" w:sz="6" w:space="0" w:color="000000"/>
            </w:tcBorders>
            <w:vAlign w:val="center"/>
          </w:tcPr>
          <w:p w:rsidR="0039687E" w:rsidRPr="00CE4EB6" w:rsidRDefault="0039687E" w:rsidP="0039687E">
            <w:pPr>
              <w:tabs>
                <w:tab w:val="left" w:pos="-1440"/>
                <w:tab w:val="left" w:pos="-720"/>
                <w:tab w:val="left" w:pos="0"/>
                <w:tab w:val="left" w:pos="720"/>
                <w:tab w:val="left" w:pos="1152"/>
              </w:tabs>
              <w:suppressAutoHyphens/>
              <w:jc w:val="right"/>
              <w:rPr>
                <w:rFonts w:ascii="Times New Roman" w:hAnsi="Times New Roman"/>
                <w:b/>
                <w:sz w:val="22"/>
              </w:rPr>
            </w:pPr>
            <w:r w:rsidRPr="00CE4EB6">
              <w:rPr>
                <w:rFonts w:ascii="Times New Roman" w:hAnsi="Times New Roman"/>
                <w:b/>
                <w:sz w:val="22"/>
              </w:rPr>
              <w:t>Total</w:t>
            </w:r>
          </w:p>
        </w:tc>
        <w:tc>
          <w:tcPr>
            <w:tcW w:w="3330" w:type="dxa"/>
            <w:tcBorders>
              <w:top w:val="single" w:sz="6" w:space="0" w:color="000000"/>
              <w:left w:val="single" w:sz="6" w:space="0" w:color="000000"/>
              <w:bottom w:val="single" w:sz="12" w:space="0" w:color="000000"/>
              <w:right w:val="single" w:sz="6" w:space="0" w:color="000000"/>
            </w:tcBorders>
            <w:vAlign w:val="center"/>
          </w:tcPr>
          <w:p w:rsidR="0039687E" w:rsidRPr="00CE4EB6" w:rsidRDefault="0039687E" w:rsidP="0039687E">
            <w:pPr>
              <w:tabs>
                <w:tab w:val="left" w:pos="-1440"/>
                <w:tab w:val="left" w:pos="-720"/>
                <w:tab w:val="left" w:pos="0"/>
                <w:tab w:val="left" w:pos="720"/>
                <w:tab w:val="left" w:pos="1152"/>
              </w:tabs>
              <w:suppressAutoHyphens/>
              <w:jc w:val="right"/>
              <w:rPr>
                <w:rFonts w:ascii="Times New Roman" w:hAnsi="Times New Roman"/>
                <w:b/>
                <w:sz w:val="22"/>
              </w:rPr>
            </w:pPr>
            <w:r>
              <w:rPr>
                <w:rFonts w:ascii="Times New Roman" w:hAnsi="Times New Roman"/>
                <w:b/>
                <w:sz w:val="22"/>
              </w:rPr>
              <w:t xml:space="preserve">6.68 </w:t>
            </w:r>
            <w:proofErr w:type="spellStart"/>
            <w:r>
              <w:rPr>
                <w:rFonts w:ascii="Times New Roman" w:hAnsi="Times New Roman"/>
                <w:b/>
                <w:sz w:val="22"/>
              </w:rPr>
              <w:t>lb</w:t>
            </w:r>
            <w:proofErr w:type="spellEnd"/>
            <w:r>
              <w:rPr>
                <w:rFonts w:ascii="Times New Roman" w:hAnsi="Times New Roman"/>
                <w:b/>
                <w:sz w:val="22"/>
              </w:rPr>
              <w:t>/</w:t>
            </w:r>
            <w:proofErr w:type="spellStart"/>
            <w:r>
              <w:rPr>
                <w:rFonts w:ascii="Times New Roman" w:hAnsi="Times New Roman"/>
                <w:b/>
                <w:sz w:val="22"/>
              </w:rPr>
              <w:t>hr</w:t>
            </w:r>
            <w:proofErr w:type="spellEnd"/>
            <w:r>
              <w:rPr>
                <w:rFonts w:ascii="Times New Roman" w:hAnsi="Times New Roman"/>
                <w:b/>
                <w:sz w:val="22"/>
              </w:rPr>
              <w:t>, 29.2 ton/</w:t>
            </w:r>
            <w:proofErr w:type="spellStart"/>
            <w:r>
              <w:rPr>
                <w:rFonts w:ascii="Times New Roman" w:hAnsi="Times New Roman"/>
                <w:b/>
                <w:sz w:val="22"/>
              </w:rPr>
              <w:t>yr</w:t>
            </w:r>
            <w:proofErr w:type="spellEnd"/>
          </w:p>
        </w:tc>
        <w:tc>
          <w:tcPr>
            <w:tcW w:w="3150" w:type="dxa"/>
            <w:tcBorders>
              <w:top w:val="single" w:sz="6" w:space="0" w:color="000000"/>
              <w:left w:val="single" w:sz="6" w:space="0" w:color="000000"/>
              <w:bottom w:val="single" w:sz="12" w:space="0" w:color="000000"/>
              <w:right w:val="single" w:sz="12" w:space="0" w:color="000000"/>
            </w:tcBorders>
            <w:vAlign w:val="center"/>
          </w:tcPr>
          <w:p w:rsidR="0039687E" w:rsidRPr="00CE4EB6" w:rsidRDefault="0039687E" w:rsidP="0039687E">
            <w:pPr>
              <w:tabs>
                <w:tab w:val="left" w:pos="-1440"/>
                <w:tab w:val="left" w:pos="-720"/>
                <w:tab w:val="left" w:pos="0"/>
                <w:tab w:val="left" w:pos="720"/>
                <w:tab w:val="left" w:pos="1152"/>
              </w:tabs>
              <w:suppressAutoHyphens/>
              <w:jc w:val="right"/>
              <w:rPr>
                <w:rFonts w:ascii="Times New Roman" w:hAnsi="Times New Roman"/>
                <w:b/>
                <w:sz w:val="22"/>
              </w:rPr>
            </w:pPr>
            <w:r>
              <w:rPr>
                <w:rFonts w:ascii="Times New Roman" w:hAnsi="Times New Roman"/>
                <w:b/>
                <w:sz w:val="22"/>
              </w:rPr>
              <w:t xml:space="preserve">6.68 </w:t>
            </w:r>
            <w:proofErr w:type="spellStart"/>
            <w:r>
              <w:rPr>
                <w:rFonts w:ascii="Times New Roman" w:hAnsi="Times New Roman"/>
                <w:b/>
                <w:sz w:val="22"/>
              </w:rPr>
              <w:t>lb</w:t>
            </w:r>
            <w:proofErr w:type="spellEnd"/>
            <w:r>
              <w:rPr>
                <w:rFonts w:ascii="Times New Roman" w:hAnsi="Times New Roman"/>
                <w:b/>
                <w:sz w:val="22"/>
              </w:rPr>
              <w:t>/</w:t>
            </w:r>
            <w:proofErr w:type="spellStart"/>
            <w:r>
              <w:rPr>
                <w:rFonts w:ascii="Times New Roman" w:hAnsi="Times New Roman"/>
                <w:b/>
                <w:sz w:val="22"/>
              </w:rPr>
              <w:t>hr</w:t>
            </w:r>
            <w:proofErr w:type="spellEnd"/>
            <w:r>
              <w:rPr>
                <w:rFonts w:ascii="Times New Roman" w:hAnsi="Times New Roman"/>
                <w:b/>
                <w:sz w:val="22"/>
              </w:rPr>
              <w:t>, 29.2 ton/</w:t>
            </w:r>
            <w:proofErr w:type="spellStart"/>
            <w:r>
              <w:rPr>
                <w:rFonts w:ascii="Times New Roman" w:hAnsi="Times New Roman"/>
                <w:b/>
                <w:sz w:val="22"/>
              </w:rPr>
              <w:t>yr</w:t>
            </w:r>
            <w:proofErr w:type="spellEnd"/>
          </w:p>
        </w:tc>
      </w:tr>
      <w:tr w:rsidR="0039687E" w:rsidRPr="00CE4EB6" w:rsidTr="00765CB0">
        <w:trPr>
          <w:cantSplit/>
        </w:trPr>
        <w:tc>
          <w:tcPr>
            <w:tcW w:w="1563" w:type="dxa"/>
            <w:tcBorders>
              <w:top w:val="single" w:sz="12" w:space="0" w:color="000000"/>
              <w:left w:val="single" w:sz="12" w:space="0" w:color="000000"/>
              <w:bottom w:val="single" w:sz="6" w:space="0" w:color="000000"/>
              <w:right w:val="single" w:sz="6" w:space="0" w:color="000000"/>
            </w:tcBorders>
          </w:tcPr>
          <w:p w:rsidR="0039687E" w:rsidRPr="00CE4EB6" w:rsidRDefault="0039687E" w:rsidP="0039687E">
            <w:pPr>
              <w:tabs>
                <w:tab w:val="left" w:pos="-1440"/>
                <w:tab w:val="left" w:pos="-720"/>
                <w:tab w:val="left" w:pos="0"/>
                <w:tab w:val="left" w:pos="720"/>
                <w:tab w:val="left" w:pos="1152"/>
              </w:tabs>
              <w:suppressAutoHyphens/>
              <w:rPr>
                <w:rFonts w:ascii="Times New Roman" w:hAnsi="Times New Roman"/>
                <w:sz w:val="22"/>
              </w:rPr>
            </w:pPr>
            <w:proofErr w:type="spellStart"/>
            <w:r w:rsidRPr="00CE4EB6">
              <w:rPr>
                <w:rFonts w:ascii="Times New Roman" w:hAnsi="Times New Roman"/>
                <w:sz w:val="22"/>
              </w:rPr>
              <w:t>NOx</w:t>
            </w:r>
            <w:proofErr w:type="spellEnd"/>
          </w:p>
        </w:tc>
        <w:tc>
          <w:tcPr>
            <w:tcW w:w="1440" w:type="dxa"/>
            <w:tcBorders>
              <w:top w:val="single" w:sz="12" w:space="0" w:color="000000"/>
              <w:left w:val="single" w:sz="6" w:space="0" w:color="000000"/>
              <w:bottom w:val="single" w:sz="6" w:space="0" w:color="000000"/>
              <w:right w:val="single" w:sz="6" w:space="0" w:color="000000"/>
            </w:tcBorders>
          </w:tcPr>
          <w:p w:rsidR="0039687E" w:rsidRPr="00CE4EB6" w:rsidRDefault="0039687E" w:rsidP="0039687E">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045</w:t>
            </w:r>
          </w:p>
        </w:tc>
        <w:tc>
          <w:tcPr>
            <w:tcW w:w="3330" w:type="dxa"/>
            <w:tcBorders>
              <w:top w:val="single" w:sz="12" w:space="0" w:color="000000"/>
              <w:left w:val="single" w:sz="6" w:space="0" w:color="000000"/>
              <w:bottom w:val="single" w:sz="6" w:space="0" w:color="000000"/>
              <w:right w:val="single" w:sz="6" w:space="0" w:color="000000"/>
            </w:tcBorders>
          </w:tcPr>
          <w:p w:rsidR="0039687E" w:rsidRPr="00CE4EB6" w:rsidRDefault="0039687E" w:rsidP="0039687E">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 xml:space="preserve">12.6 </w:t>
            </w:r>
            <w:proofErr w:type="spellStart"/>
            <w:r>
              <w:rPr>
                <w:rFonts w:ascii="Times New Roman" w:hAnsi="Times New Roman"/>
                <w:sz w:val="22"/>
              </w:rPr>
              <w:t>lb</w:t>
            </w:r>
            <w:proofErr w:type="spellEnd"/>
            <w:r>
              <w:rPr>
                <w:rFonts w:ascii="Times New Roman" w:hAnsi="Times New Roman"/>
                <w:sz w:val="22"/>
              </w:rPr>
              <w:t>/</w:t>
            </w:r>
            <w:proofErr w:type="spellStart"/>
            <w:r>
              <w:rPr>
                <w:rFonts w:ascii="Times New Roman" w:hAnsi="Times New Roman"/>
                <w:sz w:val="22"/>
              </w:rPr>
              <w:t>hr</w:t>
            </w:r>
            <w:proofErr w:type="spellEnd"/>
            <w:r>
              <w:rPr>
                <w:rFonts w:ascii="Times New Roman" w:hAnsi="Times New Roman"/>
                <w:sz w:val="22"/>
              </w:rPr>
              <w:t>, 55.2 ton/</w:t>
            </w:r>
            <w:proofErr w:type="spellStart"/>
            <w:r>
              <w:rPr>
                <w:rFonts w:ascii="Times New Roman" w:hAnsi="Times New Roman"/>
                <w:sz w:val="22"/>
              </w:rPr>
              <w:t>yr</w:t>
            </w:r>
            <w:proofErr w:type="spellEnd"/>
          </w:p>
        </w:tc>
        <w:tc>
          <w:tcPr>
            <w:tcW w:w="3150" w:type="dxa"/>
            <w:tcBorders>
              <w:top w:val="single" w:sz="12" w:space="0" w:color="000000"/>
              <w:left w:val="single" w:sz="6" w:space="0" w:color="000000"/>
              <w:bottom w:val="single" w:sz="6" w:space="0" w:color="000000"/>
              <w:right w:val="single" w:sz="12" w:space="0" w:color="000000"/>
            </w:tcBorders>
          </w:tcPr>
          <w:p w:rsidR="0039687E" w:rsidRPr="00CE4EB6" w:rsidRDefault="0039687E" w:rsidP="0039687E">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 xml:space="preserve">12.6 </w:t>
            </w:r>
            <w:proofErr w:type="spellStart"/>
            <w:r>
              <w:rPr>
                <w:rFonts w:ascii="Times New Roman" w:hAnsi="Times New Roman"/>
                <w:sz w:val="22"/>
              </w:rPr>
              <w:t>lb</w:t>
            </w:r>
            <w:proofErr w:type="spellEnd"/>
            <w:r>
              <w:rPr>
                <w:rFonts w:ascii="Times New Roman" w:hAnsi="Times New Roman"/>
                <w:sz w:val="22"/>
              </w:rPr>
              <w:t>/</w:t>
            </w:r>
            <w:proofErr w:type="spellStart"/>
            <w:r>
              <w:rPr>
                <w:rFonts w:ascii="Times New Roman" w:hAnsi="Times New Roman"/>
                <w:sz w:val="22"/>
              </w:rPr>
              <w:t>hr</w:t>
            </w:r>
            <w:proofErr w:type="spellEnd"/>
            <w:r>
              <w:rPr>
                <w:rFonts w:ascii="Times New Roman" w:hAnsi="Times New Roman"/>
                <w:sz w:val="22"/>
              </w:rPr>
              <w:t>, 55.2 ton/</w:t>
            </w:r>
            <w:proofErr w:type="spellStart"/>
            <w:r>
              <w:rPr>
                <w:rFonts w:ascii="Times New Roman" w:hAnsi="Times New Roman"/>
                <w:sz w:val="22"/>
              </w:rPr>
              <w:t>yr</w:t>
            </w:r>
            <w:proofErr w:type="spellEnd"/>
          </w:p>
        </w:tc>
      </w:tr>
      <w:tr w:rsidR="0039687E" w:rsidRPr="00CE4EB6" w:rsidTr="00765CB0">
        <w:trPr>
          <w:cantSplit/>
        </w:trPr>
        <w:tc>
          <w:tcPr>
            <w:tcW w:w="1563" w:type="dxa"/>
            <w:tcBorders>
              <w:top w:val="single" w:sz="6" w:space="0" w:color="000000"/>
              <w:left w:val="single" w:sz="12" w:space="0" w:color="000000"/>
              <w:bottom w:val="single" w:sz="6" w:space="0" w:color="000000"/>
              <w:right w:val="single" w:sz="6" w:space="0" w:color="000000"/>
            </w:tcBorders>
          </w:tcPr>
          <w:p w:rsidR="0039687E" w:rsidRPr="00CE4EB6" w:rsidRDefault="0039687E" w:rsidP="0039687E">
            <w:pPr>
              <w:tabs>
                <w:tab w:val="left" w:pos="-1440"/>
                <w:tab w:val="left" w:pos="-720"/>
                <w:tab w:val="left" w:pos="0"/>
                <w:tab w:val="left" w:pos="720"/>
                <w:tab w:val="left" w:pos="1152"/>
              </w:tabs>
              <w:suppressAutoHyphens/>
              <w:rPr>
                <w:rFonts w:ascii="Times New Roman" w:hAnsi="Times New Roman"/>
                <w:sz w:val="22"/>
              </w:rPr>
            </w:pPr>
          </w:p>
        </w:tc>
        <w:tc>
          <w:tcPr>
            <w:tcW w:w="1440" w:type="dxa"/>
            <w:tcBorders>
              <w:top w:val="single" w:sz="6" w:space="0" w:color="000000"/>
              <w:left w:val="single" w:sz="6" w:space="0" w:color="000000"/>
              <w:bottom w:val="single" w:sz="6" w:space="0" w:color="000000"/>
              <w:right w:val="single" w:sz="6" w:space="0" w:color="000000"/>
            </w:tcBorders>
          </w:tcPr>
          <w:p w:rsidR="0039687E" w:rsidRPr="00CE4EB6" w:rsidRDefault="0039687E" w:rsidP="0039687E">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046</w:t>
            </w:r>
          </w:p>
        </w:tc>
        <w:tc>
          <w:tcPr>
            <w:tcW w:w="3330" w:type="dxa"/>
            <w:tcBorders>
              <w:top w:val="single" w:sz="6" w:space="0" w:color="000000"/>
              <w:left w:val="single" w:sz="6" w:space="0" w:color="000000"/>
              <w:bottom w:val="single" w:sz="6" w:space="0" w:color="000000"/>
              <w:right w:val="single" w:sz="6" w:space="0" w:color="000000"/>
            </w:tcBorders>
          </w:tcPr>
          <w:p w:rsidR="0039687E" w:rsidRPr="00CE4EB6" w:rsidRDefault="0039687E" w:rsidP="0039687E">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 xml:space="preserve">12.6 </w:t>
            </w:r>
            <w:proofErr w:type="spellStart"/>
            <w:r>
              <w:rPr>
                <w:rFonts w:ascii="Times New Roman" w:hAnsi="Times New Roman"/>
                <w:sz w:val="22"/>
              </w:rPr>
              <w:t>lb</w:t>
            </w:r>
            <w:proofErr w:type="spellEnd"/>
            <w:r>
              <w:rPr>
                <w:rFonts w:ascii="Times New Roman" w:hAnsi="Times New Roman"/>
                <w:sz w:val="22"/>
              </w:rPr>
              <w:t>/</w:t>
            </w:r>
            <w:proofErr w:type="spellStart"/>
            <w:r>
              <w:rPr>
                <w:rFonts w:ascii="Times New Roman" w:hAnsi="Times New Roman"/>
                <w:sz w:val="22"/>
              </w:rPr>
              <w:t>hr</w:t>
            </w:r>
            <w:proofErr w:type="spellEnd"/>
            <w:r>
              <w:rPr>
                <w:rFonts w:ascii="Times New Roman" w:hAnsi="Times New Roman"/>
                <w:sz w:val="22"/>
              </w:rPr>
              <w:t>, 55.2 ton/</w:t>
            </w:r>
            <w:proofErr w:type="spellStart"/>
            <w:r>
              <w:rPr>
                <w:rFonts w:ascii="Times New Roman" w:hAnsi="Times New Roman"/>
                <w:sz w:val="22"/>
              </w:rPr>
              <w:t>yr</w:t>
            </w:r>
            <w:proofErr w:type="spellEnd"/>
          </w:p>
        </w:tc>
        <w:tc>
          <w:tcPr>
            <w:tcW w:w="3150" w:type="dxa"/>
            <w:tcBorders>
              <w:top w:val="single" w:sz="6" w:space="0" w:color="000000"/>
              <w:left w:val="single" w:sz="6" w:space="0" w:color="000000"/>
              <w:bottom w:val="single" w:sz="6" w:space="0" w:color="000000"/>
              <w:right w:val="single" w:sz="12" w:space="0" w:color="000000"/>
            </w:tcBorders>
          </w:tcPr>
          <w:p w:rsidR="0039687E" w:rsidRPr="00CE4EB6" w:rsidRDefault="0039687E" w:rsidP="0039687E">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 xml:space="preserve">12.6 </w:t>
            </w:r>
            <w:proofErr w:type="spellStart"/>
            <w:r>
              <w:rPr>
                <w:rFonts w:ascii="Times New Roman" w:hAnsi="Times New Roman"/>
                <w:sz w:val="22"/>
              </w:rPr>
              <w:t>lb</w:t>
            </w:r>
            <w:proofErr w:type="spellEnd"/>
            <w:r>
              <w:rPr>
                <w:rFonts w:ascii="Times New Roman" w:hAnsi="Times New Roman"/>
                <w:sz w:val="22"/>
              </w:rPr>
              <w:t>/</w:t>
            </w:r>
            <w:proofErr w:type="spellStart"/>
            <w:r>
              <w:rPr>
                <w:rFonts w:ascii="Times New Roman" w:hAnsi="Times New Roman"/>
                <w:sz w:val="22"/>
              </w:rPr>
              <w:t>hr</w:t>
            </w:r>
            <w:proofErr w:type="spellEnd"/>
            <w:r>
              <w:rPr>
                <w:rFonts w:ascii="Times New Roman" w:hAnsi="Times New Roman"/>
                <w:sz w:val="22"/>
              </w:rPr>
              <w:t>, 55.2 ton/</w:t>
            </w:r>
            <w:proofErr w:type="spellStart"/>
            <w:r>
              <w:rPr>
                <w:rFonts w:ascii="Times New Roman" w:hAnsi="Times New Roman"/>
                <w:sz w:val="22"/>
              </w:rPr>
              <w:t>yr</w:t>
            </w:r>
            <w:proofErr w:type="spellEnd"/>
          </w:p>
        </w:tc>
      </w:tr>
      <w:tr w:rsidR="0039687E" w:rsidRPr="00CE4EB6" w:rsidTr="00765CB0">
        <w:trPr>
          <w:cantSplit/>
        </w:trPr>
        <w:tc>
          <w:tcPr>
            <w:tcW w:w="1563" w:type="dxa"/>
            <w:tcBorders>
              <w:top w:val="single" w:sz="6" w:space="0" w:color="000000"/>
              <w:left w:val="single" w:sz="12" w:space="0" w:color="000000"/>
              <w:bottom w:val="single" w:sz="12" w:space="0" w:color="000000"/>
              <w:right w:val="single" w:sz="6" w:space="0" w:color="000000"/>
            </w:tcBorders>
          </w:tcPr>
          <w:p w:rsidR="0039687E" w:rsidRPr="00CE4EB6" w:rsidRDefault="0039687E" w:rsidP="0039687E">
            <w:pPr>
              <w:tabs>
                <w:tab w:val="left" w:pos="-1440"/>
                <w:tab w:val="left" w:pos="-720"/>
                <w:tab w:val="left" w:pos="0"/>
                <w:tab w:val="left" w:pos="720"/>
                <w:tab w:val="left" w:pos="1152"/>
              </w:tabs>
              <w:suppressAutoHyphens/>
              <w:rPr>
                <w:rFonts w:ascii="Times New Roman" w:hAnsi="Times New Roman"/>
                <w:sz w:val="22"/>
              </w:rPr>
            </w:pPr>
          </w:p>
        </w:tc>
        <w:tc>
          <w:tcPr>
            <w:tcW w:w="1440" w:type="dxa"/>
            <w:tcBorders>
              <w:top w:val="single" w:sz="6" w:space="0" w:color="000000"/>
              <w:left w:val="single" w:sz="6" w:space="0" w:color="000000"/>
              <w:bottom w:val="single" w:sz="12" w:space="0" w:color="000000"/>
              <w:right w:val="single" w:sz="6" w:space="0" w:color="000000"/>
            </w:tcBorders>
          </w:tcPr>
          <w:p w:rsidR="0039687E" w:rsidRPr="00A409F1" w:rsidRDefault="0039687E" w:rsidP="0039687E">
            <w:pPr>
              <w:tabs>
                <w:tab w:val="left" w:pos="-1440"/>
                <w:tab w:val="left" w:pos="-720"/>
                <w:tab w:val="left" w:pos="0"/>
                <w:tab w:val="left" w:pos="720"/>
                <w:tab w:val="left" w:pos="1152"/>
              </w:tabs>
              <w:suppressAutoHyphens/>
              <w:jc w:val="right"/>
              <w:rPr>
                <w:rFonts w:ascii="Times New Roman" w:hAnsi="Times New Roman"/>
                <w:b/>
                <w:sz w:val="22"/>
              </w:rPr>
            </w:pPr>
            <w:r w:rsidRPr="00A409F1">
              <w:rPr>
                <w:rFonts w:ascii="Times New Roman" w:hAnsi="Times New Roman"/>
                <w:b/>
                <w:sz w:val="22"/>
              </w:rPr>
              <w:t>Total</w:t>
            </w:r>
          </w:p>
        </w:tc>
        <w:tc>
          <w:tcPr>
            <w:tcW w:w="3330" w:type="dxa"/>
            <w:tcBorders>
              <w:top w:val="single" w:sz="6" w:space="0" w:color="000000"/>
              <w:left w:val="single" w:sz="6" w:space="0" w:color="000000"/>
              <w:bottom w:val="single" w:sz="12" w:space="0" w:color="000000"/>
              <w:right w:val="single" w:sz="6" w:space="0" w:color="000000"/>
            </w:tcBorders>
          </w:tcPr>
          <w:p w:rsidR="0039687E" w:rsidRPr="0039687E" w:rsidRDefault="0039687E" w:rsidP="0039687E">
            <w:pPr>
              <w:tabs>
                <w:tab w:val="left" w:pos="-1440"/>
                <w:tab w:val="left" w:pos="-720"/>
                <w:tab w:val="left" w:pos="0"/>
                <w:tab w:val="left" w:pos="720"/>
                <w:tab w:val="left" w:pos="1152"/>
              </w:tabs>
              <w:suppressAutoHyphens/>
              <w:jc w:val="right"/>
              <w:rPr>
                <w:rFonts w:ascii="Times New Roman" w:hAnsi="Times New Roman"/>
                <w:b/>
                <w:sz w:val="22"/>
              </w:rPr>
            </w:pPr>
            <w:r w:rsidRPr="0039687E">
              <w:rPr>
                <w:rFonts w:ascii="Times New Roman" w:hAnsi="Times New Roman"/>
                <w:b/>
                <w:sz w:val="22"/>
              </w:rPr>
              <w:t xml:space="preserve">25.2 </w:t>
            </w:r>
            <w:proofErr w:type="spellStart"/>
            <w:r w:rsidRPr="0039687E">
              <w:rPr>
                <w:rFonts w:ascii="Times New Roman" w:hAnsi="Times New Roman"/>
                <w:b/>
                <w:sz w:val="22"/>
              </w:rPr>
              <w:t>lb</w:t>
            </w:r>
            <w:proofErr w:type="spellEnd"/>
            <w:r w:rsidRPr="0039687E">
              <w:rPr>
                <w:rFonts w:ascii="Times New Roman" w:hAnsi="Times New Roman"/>
                <w:b/>
                <w:sz w:val="22"/>
              </w:rPr>
              <w:t>/</w:t>
            </w:r>
            <w:proofErr w:type="spellStart"/>
            <w:r w:rsidRPr="0039687E">
              <w:rPr>
                <w:rFonts w:ascii="Times New Roman" w:hAnsi="Times New Roman"/>
                <w:b/>
                <w:sz w:val="22"/>
              </w:rPr>
              <w:t>hr</w:t>
            </w:r>
            <w:proofErr w:type="spellEnd"/>
            <w:r w:rsidRPr="0039687E">
              <w:rPr>
                <w:rFonts w:ascii="Times New Roman" w:hAnsi="Times New Roman"/>
                <w:b/>
                <w:sz w:val="22"/>
              </w:rPr>
              <w:t>, 110.4 ton/</w:t>
            </w:r>
            <w:proofErr w:type="spellStart"/>
            <w:r w:rsidRPr="0039687E">
              <w:rPr>
                <w:rFonts w:ascii="Times New Roman" w:hAnsi="Times New Roman"/>
                <w:b/>
                <w:sz w:val="22"/>
              </w:rPr>
              <w:t>yr</w:t>
            </w:r>
            <w:proofErr w:type="spellEnd"/>
          </w:p>
        </w:tc>
        <w:tc>
          <w:tcPr>
            <w:tcW w:w="3150" w:type="dxa"/>
            <w:tcBorders>
              <w:top w:val="single" w:sz="6" w:space="0" w:color="000000"/>
              <w:left w:val="single" w:sz="6" w:space="0" w:color="000000"/>
              <w:bottom w:val="single" w:sz="12" w:space="0" w:color="000000"/>
              <w:right w:val="single" w:sz="12" w:space="0" w:color="000000"/>
            </w:tcBorders>
          </w:tcPr>
          <w:p w:rsidR="0039687E" w:rsidRPr="0039687E" w:rsidRDefault="0039687E" w:rsidP="0039687E">
            <w:pPr>
              <w:tabs>
                <w:tab w:val="left" w:pos="-1440"/>
                <w:tab w:val="left" w:pos="-720"/>
                <w:tab w:val="left" w:pos="0"/>
                <w:tab w:val="left" w:pos="720"/>
                <w:tab w:val="left" w:pos="1152"/>
              </w:tabs>
              <w:suppressAutoHyphens/>
              <w:jc w:val="right"/>
              <w:rPr>
                <w:rFonts w:ascii="Times New Roman" w:hAnsi="Times New Roman"/>
                <w:b/>
                <w:sz w:val="22"/>
              </w:rPr>
            </w:pPr>
            <w:r w:rsidRPr="0039687E">
              <w:rPr>
                <w:rFonts w:ascii="Times New Roman" w:hAnsi="Times New Roman"/>
                <w:b/>
                <w:sz w:val="22"/>
              </w:rPr>
              <w:t xml:space="preserve">25.2 </w:t>
            </w:r>
            <w:proofErr w:type="spellStart"/>
            <w:r w:rsidRPr="0039687E">
              <w:rPr>
                <w:rFonts w:ascii="Times New Roman" w:hAnsi="Times New Roman"/>
                <w:b/>
                <w:sz w:val="22"/>
              </w:rPr>
              <w:t>lb</w:t>
            </w:r>
            <w:proofErr w:type="spellEnd"/>
            <w:r w:rsidRPr="0039687E">
              <w:rPr>
                <w:rFonts w:ascii="Times New Roman" w:hAnsi="Times New Roman"/>
                <w:b/>
                <w:sz w:val="22"/>
              </w:rPr>
              <w:t>/</w:t>
            </w:r>
            <w:proofErr w:type="spellStart"/>
            <w:r w:rsidRPr="0039687E">
              <w:rPr>
                <w:rFonts w:ascii="Times New Roman" w:hAnsi="Times New Roman"/>
                <w:b/>
                <w:sz w:val="22"/>
              </w:rPr>
              <w:t>hr</w:t>
            </w:r>
            <w:proofErr w:type="spellEnd"/>
            <w:r w:rsidRPr="0039687E">
              <w:rPr>
                <w:rFonts w:ascii="Times New Roman" w:hAnsi="Times New Roman"/>
                <w:b/>
                <w:sz w:val="22"/>
              </w:rPr>
              <w:t>, 110.4 ton/</w:t>
            </w:r>
            <w:proofErr w:type="spellStart"/>
            <w:r w:rsidRPr="0039687E">
              <w:rPr>
                <w:rFonts w:ascii="Times New Roman" w:hAnsi="Times New Roman"/>
                <w:b/>
                <w:sz w:val="22"/>
              </w:rPr>
              <w:t>yr</w:t>
            </w:r>
            <w:proofErr w:type="spellEnd"/>
          </w:p>
        </w:tc>
      </w:tr>
      <w:tr w:rsidR="0039687E" w:rsidRPr="00CE4EB6" w:rsidTr="00765CB0">
        <w:trPr>
          <w:cantSplit/>
        </w:trPr>
        <w:tc>
          <w:tcPr>
            <w:tcW w:w="1563" w:type="dxa"/>
            <w:tcBorders>
              <w:top w:val="single" w:sz="12" w:space="0" w:color="000000"/>
              <w:left w:val="single" w:sz="12" w:space="0" w:color="000000"/>
              <w:bottom w:val="single" w:sz="6" w:space="0" w:color="000000"/>
              <w:right w:val="single" w:sz="6" w:space="0" w:color="000000"/>
            </w:tcBorders>
          </w:tcPr>
          <w:p w:rsidR="0039687E" w:rsidRPr="00CE4EB6" w:rsidRDefault="0039687E" w:rsidP="0039687E">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SO2</w:t>
            </w:r>
          </w:p>
        </w:tc>
        <w:tc>
          <w:tcPr>
            <w:tcW w:w="1440" w:type="dxa"/>
            <w:tcBorders>
              <w:top w:val="single" w:sz="12" w:space="0" w:color="000000"/>
              <w:left w:val="single" w:sz="6" w:space="0" w:color="000000"/>
              <w:bottom w:val="single" w:sz="6" w:space="0" w:color="000000"/>
              <w:right w:val="single" w:sz="6" w:space="0" w:color="000000"/>
            </w:tcBorders>
          </w:tcPr>
          <w:p w:rsidR="0039687E" w:rsidRPr="00CE4EB6" w:rsidRDefault="0039687E" w:rsidP="0039687E">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045</w:t>
            </w:r>
          </w:p>
        </w:tc>
        <w:tc>
          <w:tcPr>
            <w:tcW w:w="3330" w:type="dxa"/>
            <w:tcBorders>
              <w:top w:val="single" w:sz="12" w:space="0" w:color="000000"/>
              <w:left w:val="single" w:sz="6" w:space="0" w:color="000000"/>
              <w:bottom w:val="single" w:sz="6" w:space="0" w:color="000000"/>
              <w:right w:val="single" w:sz="6" w:space="0" w:color="000000"/>
            </w:tcBorders>
          </w:tcPr>
          <w:p w:rsidR="0039687E" w:rsidRPr="00CE4EB6" w:rsidRDefault="0039687E" w:rsidP="0039687E">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 xml:space="preserve">22.0 </w:t>
            </w:r>
            <w:proofErr w:type="spellStart"/>
            <w:r>
              <w:rPr>
                <w:rFonts w:ascii="Times New Roman" w:hAnsi="Times New Roman"/>
                <w:sz w:val="22"/>
              </w:rPr>
              <w:t>lb</w:t>
            </w:r>
            <w:proofErr w:type="spellEnd"/>
            <w:r>
              <w:rPr>
                <w:rFonts w:ascii="Times New Roman" w:hAnsi="Times New Roman"/>
                <w:sz w:val="22"/>
              </w:rPr>
              <w:t>/</w:t>
            </w:r>
            <w:proofErr w:type="spellStart"/>
            <w:r>
              <w:rPr>
                <w:rFonts w:ascii="Times New Roman" w:hAnsi="Times New Roman"/>
                <w:sz w:val="22"/>
              </w:rPr>
              <w:t>hr</w:t>
            </w:r>
            <w:proofErr w:type="spellEnd"/>
            <w:r>
              <w:rPr>
                <w:rFonts w:ascii="Times New Roman" w:hAnsi="Times New Roman"/>
                <w:sz w:val="22"/>
              </w:rPr>
              <w:t>, 87.0 ton/</w:t>
            </w:r>
            <w:proofErr w:type="spellStart"/>
            <w:r>
              <w:rPr>
                <w:rFonts w:ascii="Times New Roman" w:hAnsi="Times New Roman"/>
                <w:sz w:val="22"/>
              </w:rPr>
              <w:t>yr</w:t>
            </w:r>
            <w:proofErr w:type="spellEnd"/>
          </w:p>
        </w:tc>
        <w:tc>
          <w:tcPr>
            <w:tcW w:w="3150" w:type="dxa"/>
            <w:tcBorders>
              <w:top w:val="single" w:sz="12" w:space="0" w:color="000000"/>
              <w:left w:val="single" w:sz="6" w:space="0" w:color="000000"/>
              <w:bottom w:val="single" w:sz="6" w:space="0" w:color="000000"/>
              <w:right w:val="single" w:sz="12" w:space="0" w:color="000000"/>
            </w:tcBorders>
          </w:tcPr>
          <w:p w:rsidR="0039687E" w:rsidRPr="00CE4EB6" w:rsidRDefault="0039687E" w:rsidP="0039687E">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 xml:space="preserve">22.0 </w:t>
            </w:r>
            <w:proofErr w:type="spellStart"/>
            <w:r>
              <w:rPr>
                <w:rFonts w:ascii="Times New Roman" w:hAnsi="Times New Roman"/>
                <w:sz w:val="22"/>
              </w:rPr>
              <w:t>lb</w:t>
            </w:r>
            <w:proofErr w:type="spellEnd"/>
            <w:r>
              <w:rPr>
                <w:rFonts w:ascii="Times New Roman" w:hAnsi="Times New Roman"/>
                <w:sz w:val="22"/>
              </w:rPr>
              <w:t>/</w:t>
            </w:r>
            <w:proofErr w:type="spellStart"/>
            <w:r>
              <w:rPr>
                <w:rFonts w:ascii="Times New Roman" w:hAnsi="Times New Roman"/>
                <w:sz w:val="22"/>
              </w:rPr>
              <w:t>hr</w:t>
            </w:r>
            <w:proofErr w:type="spellEnd"/>
            <w:r>
              <w:rPr>
                <w:rFonts w:ascii="Times New Roman" w:hAnsi="Times New Roman"/>
                <w:sz w:val="22"/>
              </w:rPr>
              <w:t>, 87.0 ton/</w:t>
            </w:r>
            <w:proofErr w:type="spellStart"/>
            <w:r>
              <w:rPr>
                <w:rFonts w:ascii="Times New Roman" w:hAnsi="Times New Roman"/>
                <w:sz w:val="22"/>
              </w:rPr>
              <w:t>yr</w:t>
            </w:r>
            <w:proofErr w:type="spellEnd"/>
          </w:p>
        </w:tc>
      </w:tr>
      <w:tr w:rsidR="0039687E" w:rsidRPr="00CE4EB6" w:rsidTr="00765CB0">
        <w:trPr>
          <w:cantSplit/>
        </w:trPr>
        <w:tc>
          <w:tcPr>
            <w:tcW w:w="1563" w:type="dxa"/>
            <w:tcBorders>
              <w:top w:val="single" w:sz="6" w:space="0" w:color="000000"/>
              <w:left w:val="single" w:sz="12" w:space="0" w:color="000000"/>
              <w:bottom w:val="single" w:sz="6" w:space="0" w:color="000000"/>
              <w:right w:val="single" w:sz="6" w:space="0" w:color="000000"/>
            </w:tcBorders>
          </w:tcPr>
          <w:p w:rsidR="0039687E" w:rsidRPr="00CE4EB6" w:rsidRDefault="0039687E" w:rsidP="0039687E">
            <w:pPr>
              <w:tabs>
                <w:tab w:val="left" w:pos="-1440"/>
                <w:tab w:val="left" w:pos="-720"/>
                <w:tab w:val="left" w:pos="0"/>
                <w:tab w:val="left" w:pos="720"/>
                <w:tab w:val="left" w:pos="1152"/>
              </w:tabs>
              <w:suppressAutoHyphens/>
              <w:rPr>
                <w:rFonts w:ascii="Times New Roman" w:hAnsi="Times New Roman"/>
                <w:sz w:val="22"/>
              </w:rPr>
            </w:pPr>
          </w:p>
        </w:tc>
        <w:tc>
          <w:tcPr>
            <w:tcW w:w="1440" w:type="dxa"/>
            <w:tcBorders>
              <w:top w:val="single" w:sz="6" w:space="0" w:color="000000"/>
              <w:left w:val="single" w:sz="6" w:space="0" w:color="000000"/>
              <w:bottom w:val="single" w:sz="6" w:space="0" w:color="000000"/>
              <w:right w:val="single" w:sz="6" w:space="0" w:color="000000"/>
            </w:tcBorders>
          </w:tcPr>
          <w:p w:rsidR="0039687E" w:rsidRPr="00CE4EB6" w:rsidRDefault="0039687E" w:rsidP="0039687E">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046</w:t>
            </w:r>
          </w:p>
        </w:tc>
        <w:tc>
          <w:tcPr>
            <w:tcW w:w="3330" w:type="dxa"/>
            <w:tcBorders>
              <w:top w:val="single" w:sz="6" w:space="0" w:color="000000"/>
              <w:left w:val="single" w:sz="6" w:space="0" w:color="000000"/>
              <w:bottom w:val="single" w:sz="6" w:space="0" w:color="000000"/>
              <w:right w:val="single" w:sz="6" w:space="0" w:color="000000"/>
            </w:tcBorders>
          </w:tcPr>
          <w:p w:rsidR="0039687E" w:rsidRPr="00CE4EB6" w:rsidRDefault="0039687E" w:rsidP="0039687E">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 xml:space="preserve">22.0 </w:t>
            </w:r>
            <w:proofErr w:type="spellStart"/>
            <w:r>
              <w:rPr>
                <w:rFonts w:ascii="Times New Roman" w:hAnsi="Times New Roman"/>
                <w:sz w:val="22"/>
              </w:rPr>
              <w:t>lb</w:t>
            </w:r>
            <w:proofErr w:type="spellEnd"/>
            <w:r>
              <w:rPr>
                <w:rFonts w:ascii="Times New Roman" w:hAnsi="Times New Roman"/>
                <w:sz w:val="22"/>
              </w:rPr>
              <w:t>/</w:t>
            </w:r>
            <w:proofErr w:type="spellStart"/>
            <w:r>
              <w:rPr>
                <w:rFonts w:ascii="Times New Roman" w:hAnsi="Times New Roman"/>
                <w:sz w:val="22"/>
              </w:rPr>
              <w:t>hr</w:t>
            </w:r>
            <w:proofErr w:type="spellEnd"/>
            <w:r>
              <w:rPr>
                <w:rFonts w:ascii="Times New Roman" w:hAnsi="Times New Roman"/>
                <w:sz w:val="22"/>
              </w:rPr>
              <w:t>, 87.0 ton/</w:t>
            </w:r>
            <w:proofErr w:type="spellStart"/>
            <w:r>
              <w:rPr>
                <w:rFonts w:ascii="Times New Roman" w:hAnsi="Times New Roman"/>
                <w:sz w:val="22"/>
              </w:rPr>
              <w:t>yr</w:t>
            </w:r>
            <w:proofErr w:type="spellEnd"/>
          </w:p>
        </w:tc>
        <w:tc>
          <w:tcPr>
            <w:tcW w:w="3150" w:type="dxa"/>
            <w:tcBorders>
              <w:top w:val="single" w:sz="6" w:space="0" w:color="000000"/>
              <w:left w:val="single" w:sz="6" w:space="0" w:color="000000"/>
              <w:bottom w:val="single" w:sz="6" w:space="0" w:color="000000"/>
              <w:right w:val="single" w:sz="12" w:space="0" w:color="000000"/>
            </w:tcBorders>
          </w:tcPr>
          <w:p w:rsidR="0039687E" w:rsidRPr="00CE4EB6" w:rsidRDefault="0039687E" w:rsidP="0039687E">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 xml:space="preserve">22.0 </w:t>
            </w:r>
            <w:proofErr w:type="spellStart"/>
            <w:r>
              <w:rPr>
                <w:rFonts w:ascii="Times New Roman" w:hAnsi="Times New Roman"/>
                <w:sz w:val="22"/>
              </w:rPr>
              <w:t>lb</w:t>
            </w:r>
            <w:proofErr w:type="spellEnd"/>
            <w:r>
              <w:rPr>
                <w:rFonts w:ascii="Times New Roman" w:hAnsi="Times New Roman"/>
                <w:sz w:val="22"/>
              </w:rPr>
              <w:t>/</w:t>
            </w:r>
            <w:proofErr w:type="spellStart"/>
            <w:r>
              <w:rPr>
                <w:rFonts w:ascii="Times New Roman" w:hAnsi="Times New Roman"/>
                <w:sz w:val="22"/>
              </w:rPr>
              <w:t>hr</w:t>
            </w:r>
            <w:proofErr w:type="spellEnd"/>
            <w:r>
              <w:rPr>
                <w:rFonts w:ascii="Times New Roman" w:hAnsi="Times New Roman"/>
                <w:sz w:val="22"/>
              </w:rPr>
              <w:t>, 87.0 ton/</w:t>
            </w:r>
            <w:proofErr w:type="spellStart"/>
            <w:r>
              <w:rPr>
                <w:rFonts w:ascii="Times New Roman" w:hAnsi="Times New Roman"/>
                <w:sz w:val="22"/>
              </w:rPr>
              <w:t>yr</w:t>
            </w:r>
            <w:proofErr w:type="spellEnd"/>
          </w:p>
        </w:tc>
      </w:tr>
      <w:tr w:rsidR="0039687E" w:rsidRPr="00CE4EB6" w:rsidTr="00765CB0">
        <w:trPr>
          <w:cantSplit/>
        </w:trPr>
        <w:tc>
          <w:tcPr>
            <w:tcW w:w="1563" w:type="dxa"/>
            <w:tcBorders>
              <w:top w:val="single" w:sz="6" w:space="0" w:color="000000"/>
              <w:left w:val="single" w:sz="12" w:space="0" w:color="000000"/>
              <w:bottom w:val="single" w:sz="12" w:space="0" w:color="000000"/>
              <w:right w:val="single" w:sz="6" w:space="0" w:color="000000"/>
            </w:tcBorders>
          </w:tcPr>
          <w:p w:rsidR="0039687E" w:rsidRPr="00CE4EB6" w:rsidRDefault="0039687E" w:rsidP="0039687E">
            <w:pPr>
              <w:tabs>
                <w:tab w:val="left" w:pos="-1440"/>
                <w:tab w:val="left" w:pos="-720"/>
                <w:tab w:val="left" w:pos="0"/>
                <w:tab w:val="left" w:pos="720"/>
                <w:tab w:val="left" w:pos="1152"/>
              </w:tabs>
              <w:suppressAutoHyphens/>
              <w:rPr>
                <w:rFonts w:ascii="Times New Roman" w:hAnsi="Times New Roman"/>
                <w:sz w:val="22"/>
              </w:rPr>
            </w:pPr>
          </w:p>
        </w:tc>
        <w:tc>
          <w:tcPr>
            <w:tcW w:w="1440" w:type="dxa"/>
            <w:tcBorders>
              <w:top w:val="single" w:sz="6" w:space="0" w:color="000000"/>
              <w:left w:val="single" w:sz="6" w:space="0" w:color="000000"/>
              <w:bottom w:val="single" w:sz="12" w:space="0" w:color="000000"/>
              <w:right w:val="single" w:sz="6" w:space="0" w:color="000000"/>
            </w:tcBorders>
            <w:vAlign w:val="center"/>
          </w:tcPr>
          <w:p w:rsidR="0039687E" w:rsidRPr="00CE4EB6" w:rsidRDefault="0039687E" w:rsidP="0039687E">
            <w:pPr>
              <w:tabs>
                <w:tab w:val="left" w:pos="-1440"/>
                <w:tab w:val="left" w:pos="-720"/>
                <w:tab w:val="left" w:pos="0"/>
                <w:tab w:val="left" w:pos="720"/>
                <w:tab w:val="left" w:pos="1152"/>
              </w:tabs>
              <w:suppressAutoHyphens/>
              <w:jc w:val="right"/>
              <w:rPr>
                <w:rFonts w:ascii="Times New Roman" w:hAnsi="Times New Roman"/>
                <w:b/>
                <w:sz w:val="22"/>
              </w:rPr>
            </w:pPr>
            <w:r w:rsidRPr="00CE4EB6">
              <w:rPr>
                <w:rFonts w:ascii="Times New Roman" w:hAnsi="Times New Roman"/>
                <w:b/>
                <w:sz w:val="22"/>
              </w:rPr>
              <w:t>Total</w:t>
            </w:r>
          </w:p>
        </w:tc>
        <w:tc>
          <w:tcPr>
            <w:tcW w:w="3330" w:type="dxa"/>
            <w:tcBorders>
              <w:top w:val="single" w:sz="6" w:space="0" w:color="000000"/>
              <w:left w:val="single" w:sz="6" w:space="0" w:color="000000"/>
              <w:bottom w:val="single" w:sz="12" w:space="0" w:color="000000"/>
              <w:right w:val="single" w:sz="6" w:space="0" w:color="000000"/>
            </w:tcBorders>
            <w:vAlign w:val="center"/>
          </w:tcPr>
          <w:p w:rsidR="0039687E" w:rsidRPr="00CE4EB6" w:rsidRDefault="0039687E" w:rsidP="0039687E">
            <w:pPr>
              <w:tabs>
                <w:tab w:val="left" w:pos="-1440"/>
                <w:tab w:val="left" w:pos="-720"/>
                <w:tab w:val="left" w:pos="0"/>
                <w:tab w:val="left" w:pos="720"/>
                <w:tab w:val="left" w:pos="1152"/>
              </w:tabs>
              <w:suppressAutoHyphens/>
              <w:jc w:val="right"/>
              <w:rPr>
                <w:rFonts w:ascii="Times New Roman" w:hAnsi="Times New Roman"/>
                <w:b/>
                <w:sz w:val="22"/>
              </w:rPr>
            </w:pPr>
            <w:r>
              <w:rPr>
                <w:rFonts w:ascii="Times New Roman" w:hAnsi="Times New Roman"/>
                <w:b/>
                <w:sz w:val="22"/>
              </w:rPr>
              <w:t xml:space="preserve">44.0 </w:t>
            </w:r>
            <w:proofErr w:type="spellStart"/>
            <w:r>
              <w:rPr>
                <w:rFonts w:ascii="Times New Roman" w:hAnsi="Times New Roman"/>
                <w:b/>
                <w:sz w:val="22"/>
              </w:rPr>
              <w:t>lb</w:t>
            </w:r>
            <w:proofErr w:type="spellEnd"/>
            <w:r>
              <w:rPr>
                <w:rFonts w:ascii="Times New Roman" w:hAnsi="Times New Roman"/>
                <w:b/>
                <w:sz w:val="22"/>
              </w:rPr>
              <w:t>/</w:t>
            </w:r>
            <w:proofErr w:type="spellStart"/>
            <w:r>
              <w:rPr>
                <w:rFonts w:ascii="Times New Roman" w:hAnsi="Times New Roman"/>
                <w:b/>
                <w:sz w:val="22"/>
              </w:rPr>
              <w:t>hr</w:t>
            </w:r>
            <w:proofErr w:type="spellEnd"/>
            <w:r>
              <w:rPr>
                <w:rFonts w:ascii="Times New Roman" w:hAnsi="Times New Roman"/>
                <w:b/>
                <w:sz w:val="22"/>
              </w:rPr>
              <w:t>, 174 ton/</w:t>
            </w:r>
            <w:proofErr w:type="spellStart"/>
            <w:r>
              <w:rPr>
                <w:rFonts w:ascii="Times New Roman" w:hAnsi="Times New Roman"/>
                <w:b/>
                <w:sz w:val="22"/>
              </w:rPr>
              <w:t>yr</w:t>
            </w:r>
            <w:proofErr w:type="spellEnd"/>
          </w:p>
        </w:tc>
        <w:tc>
          <w:tcPr>
            <w:tcW w:w="3150" w:type="dxa"/>
            <w:tcBorders>
              <w:top w:val="single" w:sz="6" w:space="0" w:color="000000"/>
              <w:left w:val="single" w:sz="6" w:space="0" w:color="000000"/>
              <w:bottom w:val="single" w:sz="12" w:space="0" w:color="000000"/>
              <w:right w:val="single" w:sz="12" w:space="0" w:color="000000"/>
            </w:tcBorders>
            <w:vAlign w:val="center"/>
          </w:tcPr>
          <w:p w:rsidR="0039687E" w:rsidRPr="00CE4EB6" w:rsidRDefault="0039687E" w:rsidP="0039687E">
            <w:pPr>
              <w:tabs>
                <w:tab w:val="left" w:pos="-1440"/>
                <w:tab w:val="left" w:pos="-720"/>
                <w:tab w:val="left" w:pos="0"/>
                <w:tab w:val="left" w:pos="720"/>
                <w:tab w:val="left" w:pos="1152"/>
              </w:tabs>
              <w:suppressAutoHyphens/>
              <w:jc w:val="right"/>
              <w:rPr>
                <w:rFonts w:ascii="Times New Roman" w:hAnsi="Times New Roman"/>
                <w:b/>
                <w:sz w:val="22"/>
              </w:rPr>
            </w:pPr>
            <w:r>
              <w:rPr>
                <w:rFonts w:ascii="Times New Roman" w:hAnsi="Times New Roman"/>
                <w:b/>
                <w:sz w:val="22"/>
              </w:rPr>
              <w:t xml:space="preserve">44.0 </w:t>
            </w:r>
            <w:proofErr w:type="spellStart"/>
            <w:r>
              <w:rPr>
                <w:rFonts w:ascii="Times New Roman" w:hAnsi="Times New Roman"/>
                <w:b/>
                <w:sz w:val="22"/>
              </w:rPr>
              <w:t>lb</w:t>
            </w:r>
            <w:proofErr w:type="spellEnd"/>
            <w:r>
              <w:rPr>
                <w:rFonts w:ascii="Times New Roman" w:hAnsi="Times New Roman"/>
                <w:b/>
                <w:sz w:val="22"/>
              </w:rPr>
              <w:t>/</w:t>
            </w:r>
            <w:proofErr w:type="spellStart"/>
            <w:r>
              <w:rPr>
                <w:rFonts w:ascii="Times New Roman" w:hAnsi="Times New Roman"/>
                <w:b/>
                <w:sz w:val="22"/>
              </w:rPr>
              <w:t>hr</w:t>
            </w:r>
            <w:proofErr w:type="spellEnd"/>
            <w:r>
              <w:rPr>
                <w:rFonts w:ascii="Times New Roman" w:hAnsi="Times New Roman"/>
                <w:b/>
                <w:sz w:val="22"/>
              </w:rPr>
              <w:t>, 174 ton/</w:t>
            </w:r>
            <w:proofErr w:type="spellStart"/>
            <w:r>
              <w:rPr>
                <w:rFonts w:ascii="Times New Roman" w:hAnsi="Times New Roman"/>
                <w:b/>
                <w:sz w:val="22"/>
              </w:rPr>
              <w:t>yr</w:t>
            </w:r>
            <w:proofErr w:type="spellEnd"/>
          </w:p>
        </w:tc>
      </w:tr>
      <w:tr w:rsidR="0039687E" w:rsidRPr="00CE4EB6" w:rsidTr="00765CB0">
        <w:trPr>
          <w:cantSplit/>
          <w:trHeight w:val="537"/>
        </w:trPr>
        <w:tc>
          <w:tcPr>
            <w:tcW w:w="9483" w:type="dxa"/>
            <w:gridSpan w:val="4"/>
            <w:tcBorders>
              <w:top w:val="double" w:sz="4" w:space="0" w:color="auto"/>
              <w:left w:val="single" w:sz="12" w:space="0" w:color="000000"/>
              <w:bottom w:val="single" w:sz="6" w:space="0" w:color="000000"/>
              <w:right w:val="single" w:sz="12" w:space="0" w:color="000000"/>
            </w:tcBorders>
            <w:vAlign w:val="center"/>
          </w:tcPr>
          <w:p w:rsidR="0039687E" w:rsidRPr="00CE4EB6" w:rsidRDefault="0039687E" w:rsidP="0039687E">
            <w:pPr>
              <w:tabs>
                <w:tab w:val="left" w:pos="-1440"/>
                <w:tab w:val="left" w:pos="-720"/>
                <w:tab w:val="left" w:pos="0"/>
                <w:tab w:val="left" w:pos="720"/>
                <w:tab w:val="left" w:pos="1152"/>
              </w:tabs>
              <w:suppressAutoHyphens/>
              <w:jc w:val="center"/>
              <w:rPr>
                <w:rFonts w:ascii="Times New Roman" w:hAnsi="Times New Roman"/>
                <w:b/>
                <w:sz w:val="22"/>
              </w:rPr>
            </w:pPr>
            <w:r w:rsidRPr="00CE4EB6">
              <w:rPr>
                <w:rFonts w:ascii="Times New Roman" w:hAnsi="Times New Roman"/>
                <w:b/>
                <w:sz w:val="22"/>
              </w:rPr>
              <w:t>VE Limitation</w:t>
            </w:r>
          </w:p>
        </w:tc>
      </w:tr>
      <w:tr w:rsidR="0039687E" w:rsidRPr="00CE4EB6" w:rsidTr="00765CB0">
        <w:trPr>
          <w:cantSplit/>
        </w:trPr>
        <w:tc>
          <w:tcPr>
            <w:tcW w:w="1563" w:type="dxa"/>
            <w:tcBorders>
              <w:top w:val="single" w:sz="12" w:space="0" w:color="000000"/>
              <w:left w:val="single" w:sz="12" w:space="0" w:color="000000"/>
              <w:bottom w:val="single" w:sz="6" w:space="0" w:color="000000"/>
              <w:right w:val="single" w:sz="6" w:space="0" w:color="000000"/>
            </w:tcBorders>
          </w:tcPr>
          <w:p w:rsidR="0039687E" w:rsidRPr="00CE4EB6" w:rsidRDefault="0039687E" w:rsidP="0039687E">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VE</w:t>
            </w:r>
          </w:p>
        </w:tc>
        <w:tc>
          <w:tcPr>
            <w:tcW w:w="1440" w:type="dxa"/>
            <w:tcBorders>
              <w:top w:val="single" w:sz="12" w:space="0" w:color="000000"/>
              <w:left w:val="single" w:sz="6" w:space="0" w:color="000000"/>
              <w:bottom w:val="single" w:sz="6" w:space="0" w:color="000000"/>
              <w:right w:val="single" w:sz="6" w:space="0" w:color="000000"/>
            </w:tcBorders>
          </w:tcPr>
          <w:p w:rsidR="0039687E" w:rsidRPr="00CE4EB6" w:rsidRDefault="00E00182" w:rsidP="0039687E">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045</w:t>
            </w:r>
          </w:p>
        </w:tc>
        <w:tc>
          <w:tcPr>
            <w:tcW w:w="3330" w:type="dxa"/>
            <w:tcBorders>
              <w:top w:val="single" w:sz="12" w:space="0" w:color="000000"/>
              <w:left w:val="single" w:sz="6" w:space="0" w:color="000000"/>
              <w:bottom w:val="single" w:sz="6" w:space="0" w:color="000000"/>
              <w:right w:val="single" w:sz="6" w:space="0" w:color="000000"/>
            </w:tcBorders>
            <w:shd w:val="thinDiagStripe" w:color="auto" w:fill="auto"/>
          </w:tcPr>
          <w:p w:rsidR="0039687E" w:rsidRPr="00CE4EB6" w:rsidRDefault="0039687E" w:rsidP="0039687E">
            <w:pPr>
              <w:tabs>
                <w:tab w:val="left" w:pos="-1440"/>
                <w:tab w:val="left" w:pos="-720"/>
                <w:tab w:val="left" w:pos="0"/>
                <w:tab w:val="left" w:pos="720"/>
                <w:tab w:val="left" w:pos="1152"/>
              </w:tabs>
              <w:suppressAutoHyphens/>
              <w:rPr>
                <w:rFonts w:ascii="Times New Roman" w:hAnsi="Times New Roman"/>
                <w:sz w:val="22"/>
              </w:rPr>
            </w:pPr>
          </w:p>
        </w:tc>
        <w:tc>
          <w:tcPr>
            <w:tcW w:w="3150" w:type="dxa"/>
            <w:tcBorders>
              <w:top w:val="single" w:sz="12" w:space="0" w:color="000000"/>
              <w:left w:val="single" w:sz="6" w:space="0" w:color="000000"/>
              <w:bottom w:val="single" w:sz="6" w:space="0" w:color="000000"/>
              <w:right w:val="single" w:sz="12" w:space="0" w:color="000000"/>
            </w:tcBorders>
          </w:tcPr>
          <w:p w:rsidR="0039687E" w:rsidRPr="00CE4EB6" w:rsidRDefault="006E0E5A" w:rsidP="0039687E">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15%</w:t>
            </w:r>
          </w:p>
        </w:tc>
      </w:tr>
      <w:tr w:rsidR="00E00182" w:rsidRPr="00CE4EB6" w:rsidTr="00765CB0">
        <w:trPr>
          <w:cantSplit/>
        </w:trPr>
        <w:tc>
          <w:tcPr>
            <w:tcW w:w="1563" w:type="dxa"/>
            <w:tcBorders>
              <w:top w:val="single" w:sz="6" w:space="0" w:color="000000"/>
              <w:left w:val="single" w:sz="12" w:space="0" w:color="000000"/>
              <w:bottom w:val="single" w:sz="12" w:space="0" w:color="000000"/>
              <w:right w:val="single" w:sz="6" w:space="0" w:color="000000"/>
            </w:tcBorders>
          </w:tcPr>
          <w:p w:rsidR="00E00182" w:rsidRPr="00CE4EB6" w:rsidRDefault="00E00182" w:rsidP="00E00182">
            <w:pPr>
              <w:tabs>
                <w:tab w:val="left" w:pos="-1440"/>
                <w:tab w:val="left" w:pos="-720"/>
                <w:tab w:val="left" w:pos="0"/>
                <w:tab w:val="left" w:pos="720"/>
                <w:tab w:val="left" w:pos="1152"/>
              </w:tabs>
              <w:suppressAutoHyphens/>
              <w:rPr>
                <w:rFonts w:ascii="Times New Roman" w:hAnsi="Times New Roman"/>
                <w:sz w:val="22"/>
              </w:rPr>
            </w:pPr>
          </w:p>
        </w:tc>
        <w:tc>
          <w:tcPr>
            <w:tcW w:w="1440" w:type="dxa"/>
            <w:tcBorders>
              <w:top w:val="single" w:sz="6" w:space="0" w:color="000000"/>
              <w:left w:val="single" w:sz="6" w:space="0" w:color="000000"/>
              <w:bottom w:val="single" w:sz="12" w:space="0" w:color="000000"/>
              <w:right w:val="single" w:sz="6" w:space="0" w:color="000000"/>
            </w:tcBorders>
          </w:tcPr>
          <w:p w:rsidR="00E00182" w:rsidRPr="00CE4EB6" w:rsidRDefault="00E00182" w:rsidP="00E00182">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046</w:t>
            </w:r>
          </w:p>
        </w:tc>
        <w:tc>
          <w:tcPr>
            <w:tcW w:w="3330" w:type="dxa"/>
            <w:tcBorders>
              <w:top w:val="single" w:sz="6" w:space="0" w:color="000000"/>
              <w:left w:val="single" w:sz="6" w:space="0" w:color="000000"/>
              <w:bottom w:val="single" w:sz="12" w:space="0" w:color="000000"/>
              <w:right w:val="single" w:sz="6" w:space="0" w:color="000000"/>
            </w:tcBorders>
            <w:shd w:val="thinDiagStripe" w:color="auto" w:fill="auto"/>
          </w:tcPr>
          <w:p w:rsidR="00E00182" w:rsidRPr="00CE4EB6" w:rsidRDefault="00E00182" w:rsidP="00E00182">
            <w:pPr>
              <w:tabs>
                <w:tab w:val="left" w:pos="-1440"/>
                <w:tab w:val="left" w:pos="-720"/>
                <w:tab w:val="left" w:pos="0"/>
                <w:tab w:val="left" w:pos="720"/>
                <w:tab w:val="left" w:pos="1152"/>
              </w:tabs>
              <w:suppressAutoHyphens/>
              <w:rPr>
                <w:rFonts w:ascii="Times New Roman" w:hAnsi="Times New Roman"/>
                <w:sz w:val="22"/>
              </w:rPr>
            </w:pPr>
          </w:p>
        </w:tc>
        <w:tc>
          <w:tcPr>
            <w:tcW w:w="3150" w:type="dxa"/>
            <w:tcBorders>
              <w:top w:val="single" w:sz="6" w:space="0" w:color="000000"/>
              <w:left w:val="single" w:sz="6" w:space="0" w:color="000000"/>
              <w:bottom w:val="single" w:sz="12" w:space="0" w:color="000000"/>
              <w:right w:val="single" w:sz="12" w:space="0" w:color="000000"/>
            </w:tcBorders>
          </w:tcPr>
          <w:p w:rsidR="00E00182" w:rsidRPr="00CE4EB6" w:rsidRDefault="006E0E5A" w:rsidP="00E00182">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15%</w:t>
            </w:r>
          </w:p>
        </w:tc>
      </w:tr>
    </w:tbl>
    <w:p w:rsidR="001C4C07" w:rsidRDefault="00957094" w:rsidP="00E00182">
      <w:pPr>
        <w:tabs>
          <w:tab w:val="left" w:pos="-720"/>
          <w:tab w:val="left" w:pos="900"/>
          <w:tab w:val="left" w:pos="1440"/>
        </w:tabs>
        <w:suppressAutoHyphens/>
        <w:spacing w:before="120"/>
        <w:rPr>
          <w:rFonts w:ascii="Times New Roman" w:hAnsi="Times New Roman"/>
          <w:sz w:val="22"/>
        </w:rPr>
      </w:pPr>
      <w:r w:rsidRPr="00CE4EB6">
        <w:rPr>
          <w:rFonts w:ascii="Times New Roman" w:hAnsi="Times New Roman"/>
          <w:sz w:val="22"/>
        </w:rPr>
        <w:tab/>
      </w:r>
    </w:p>
    <w:p w:rsidR="001C4C07" w:rsidRDefault="001C4C07">
      <w:pPr>
        <w:rPr>
          <w:rFonts w:ascii="Times New Roman" w:hAnsi="Times New Roman"/>
          <w:sz w:val="22"/>
        </w:rPr>
      </w:pPr>
      <w:r>
        <w:rPr>
          <w:rFonts w:ascii="Times New Roman" w:hAnsi="Times New Roman"/>
          <w:sz w:val="22"/>
        </w:rPr>
        <w:br w:type="page"/>
      </w:r>
    </w:p>
    <w:p w:rsidR="007A0597" w:rsidRPr="00CE4EB6" w:rsidRDefault="007A0597" w:rsidP="00E00182">
      <w:pPr>
        <w:tabs>
          <w:tab w:val="left" w:pos="-720"/>
          <w:tab w:val="left" w:pos="900"/>
          <w:tab w:val="left" w:pos="1440"/>
        </w:tabs>
        <w:suppressAutoHyphens/>
        <w:spacing w:before="120"/>
        <w:rPr>
          <w:rFonts w:ascii="Times New Roman" w:hAnsi="Times New Roman"/>
          <w:sz w:val="22"/>
        </w:rPr>
      </w:pPr>
    </w:p>
    <w:p w:rsidR="006919C2" w:rsidRPr="00CE4EB6" w:rsidRDefault="006919C2">
      <w:pPr>
        <w:tabs>
          <w:tab w:val="left" w:pos="-1440"/>
          <w:tab w:val="left" w:pos="-720"/>
          <w:tab w:val="left" w:pos="0"/>
          <w:tab w:val="left" w:pos="720"/>
          <w:tab w:val="left" w:pos="1152"/>
        </w:tabs>
        <w:suppressAutoHyphens/>
        <w:rPr>
          <w:rFonts w:ascii="Times New Roman" w:hAnsi="Times New Roman"/>
          <w:b/>
          <w:sz w:val="22"/>
        </w:rPr>
      </w:pPr>
      <w:r w:rsidRPr="00CE4EB6">
        <w:rPr>
          <w:rFonts w:ascii="Times New Roman" w:hAnsi="Times New Roman"/>
          <w:sz w:val="22"/>
        </w:rPr>
        <w:tab/>
      </w:r>
      <w:r w:rsidRPr="00CE4EB6">
        <w:rPr>
          <w:rFonts w:ascii="Times New Roman" w:hAnsi="Times New Roman"/>
          <w:b/>
          <w:sz w:val="22"/>
        </w:rPr>
        <w:t>For non-PSD projects at a PSD major facility, include the following:</w:t>
      </w:r>
    </w:p>
    <w:p w:rsidR="006919C2" w:rsidRPr="00CE4EB6" w:rsidRDefault="006919C2">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ab/>
      </w:r>
    </w:p>
    <w:tbl>
      <w:tblPr>
        <w:tblW w:w="0" w:type="auto"/>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4"/>
        <w:gridCol w:w="1373"/>
        <w:gridCol w:w="1609"/>
        <w:gridCol w:w="1609"/>
        <w:gridCol w:w="1617"/>
        <w:gridCol w:w="1783"/>
      </w:tblGrid>
      <w:tr w:rsidR="006919C2" w:rsidRPr="00CE4EB6" w:rsidTr="00765CB0">
        <w:tc>
          <w:tcPr>
            <w:tcW w:w="1364" w:type="dxa"/>
            <w:tcBorders>
              <w:bottom w:val="double" w:sz="4" w:space="0" w:color="auto"/>
            </w:tcBorders>
          </w:tcPr>
          <w:p w:rsidR="006919C2" w:rsidRPr="00CE4EB6" w:rsidRDefault="006919C2" w:rsidP="001C4C07">
            <w:pPr>
              <w:tabs>
                <w:tab w:val="left" w:pos="-1440"/>
                <w:tab w:val="left" w:pos="-720"/>
                <w:tab w:val="left" w:pos="0"/>
                <w:tab w:val="left" w:pos="720"/>
                <w:tab w:val="left" w:pos="1152"/>
              </w:tabs>
              <w:suppressAutoHyphens/>
              <w:spacing w:before="60" w:after="60"/>
              <w:jc w:val="center"/>
              <w:rPr>
                <w:rFonts w:ascii="Times New Roman" w:hAnsi="Times New Roman"/>
                <w:b/>
                <w:sz w:val="22"/>
              </w:rPr>
            </w:pPr>
            <w:r w:rsidRPr="00CE4EB6">
              <w:rPr>
                <w:rFonts w:ascii="Times New Roman" w:hAnsi="Times New Roman"/>
                <w:b/>
                <w:sz w:val="22"/>
              </w:rPr>
              <w:t>Pollutant</w:t>
            </w:r>
          </w:p>
        </w:tc>
        <w:tc>
          <w:tcPr>
            <w:tcW w:w="1373" w:type="dxa"/>
            <w:tcBorders>
              <w:bottom w:val="double" w:sz="4" w:space="0" w:color="auto"/>
            </w:tcBorders>
          </w:tcPr>
          <w:p w:rsidR="006919C2" w:rsidRPr="00CE4EB6" w:rsidRDefault="006919C2" w:rsidP="001C4C07">
            <w:pPr>
              <w:tabs>
                <w:tab w:val="left" w:pos="-1440"/>
                <w:tab w:val="left" w:pos="-720"/>
                <w:tab w:val="left" w:pos="0"/>
                <w:tab w:val="left" w:pos="720"/>
                <w:tab w:val="left" w:pos="1152"/>
              </w:tabs>
              <w:suppressAutoHyphens/>
              <w:spacing w:before="60" w:after="60"/>
              <w:jc w:val="center"/>
              <w:rPr>
                <w:rFonts w:ascii="Times New Roman" w:hAnsi="Times New Roman"/>
                <w:b/>
                <w:sz w:val="22"/>
              </w:rPr>
            </w:pPr>
            <w:r w:rsidRPr="00CE4EB6">
              <w:rPr>
                <w:rFonts w:ascii="Times New Roman" w:hAnsi="Times New Roman"/>
                <w:b/>
                <w:sz w:val="22"/>
              </w:rPr>
              <w:t>Baseline Actual Emissions (TPY)</w:t>
            </w:r>
          </w:p>
        </w:tc>
        <w:tc>
          <w:tcPr>
            <w:tcW w:w="1609" w:type="dxa"/>
            <w:tcBorders>
              <w:bottom w:val="double" w:sz="4" w:space="0" w:color="auto"/>
            </w:tcBorders>
          </w:tcPr>
          <w:p w:rsidR="006919C2" w:rsidRPr="00CE4EB6" w:rsidRDefault="006919C2" w:rsidP="001C4C07">
            <w:pPr>
              <w:tabs>
                <w:tab w:val="left" w:pos="-1440"/>
                <w:tab w:val="left" w:pos="-720"/>
                <w:tab w:val="left" w:pos="0"/>
                <w:tab w:val="left" w:pos="720"/>
                <w:tab w:val="left" w:pos="1152"/>
              </w:tabs>
              <w:suppressAutoHyphens/>
              <w:spacing w:before="60" w:after="60"/>
              <w:jc w:val="center"/>
              <w:rPr>
                <w:rFonts w:ascii="Times New Roman" w:hAnsi="Times New Roman"/>
                <w:b/>
                <w:sz w:val="22"/>
              </w:rPr>
            </w:pPr>
            <w:r w:rsidRPr="00CE4EB6">
              <w:rPr>
                <w:rFonts w:ascii="Times New Roman" w:hAnsi="Times New Roman"/>
                <w:b/>
                <w:sz w:val="22"/>
              </w:rPr>
              <w:t>Project</w:t>
            </w:r>
            <w:r w:rsidR="005D0510" w:rsidRPr="00CE4EB6">
              <w:rPr>
                <w:rFonts w:ascii="Times New Roman" w:hAnsi="Times New Roman"/>
                <w:b/>
                <w:sz w:val="22"/>
              </w:rPr>
              <w:t>ed</w:t>
            </w:r>
            <w:r w:rsidRPr="00CE4EB6">
              <w:rPr>
                <w:rFonts w:ascii="Times New Roman" w:hAnsi="Times New Roman"/>
                <w:b/>
                <w:sz w:val="22"/>
              </w:rPr>
              <w:t xml:space="preserve"> Actual Emissions (TPY)</w:t>
            </w:r>
          </w:p>
        </w:tc>
        <w:tc>
          <w:tcPr>
            <w:tcW w:w="1609" w:type="dxa"/>
            <w:tcBorders>
              <w:bottom w:val="double" w:sz="4" w:space="0" w:color="auto"/>
            </w:tcBorders>
          </w:tcPr>
          <w:p w:rsidR="006919C2" w:rsidRPr="00CE4EB6" w:rsidRDefault="006919C2" w:rsidP="001C4C07">
            <w:pPr>
              <w:tabs>
                <w:tab w:val="left" w:pos="-1440"/>
                <w:tab w:val="left" w:pos="-720"/>
                <w:tab w:val="left" w:pos="0"/>
                <w:tab w:val="left" w:pos="720"/>
                <w:tab w:val="left" w:pos="1152"/>
              </w:tabs>
              <w:suppressAutoHyphens/>
              <w:spacing w:before="60" w:after="60"/>
              <w:jc w:val="center"/>
              <w:rPr>
                <w:rFonts w:ascii="Times New Roman" w:hAnsi="Times New Roman"/>
                <w:b/>
                <w:sz w:val="22"/>
              </w:rPr>
            </w:pPr>
            <w:r w:rsidRPr="00CE4EB6">
              <w:rPr>
                <w:rFonts w:ascii="Times New Roman" w:hAnsi="Times New Roman"/>
                <w:b/>
                <w:sz w:val="22"/>
              </w:rPr>
              <w:t>Project</w:t>
            </w:r>
            <w:r w:rsidR="005D0510" w:rsidRPr="00CE4EB6">
              <w:rPr>
                <w:rFonts w:ascii="Times New Roman" w:hAnsi="Times New Roman"/>
                <w:b/>
                <w:sz w:val="22"/>
              </w:rPr>
              <w:t>ed</w:t>
            </w:r>
            <w:r w:rsidRPr="00CE4EB6">
              <w:rPr>
                <w:rFonts w:ascii="Times New Roman" w:hAnsi="Times New Roman"/>
                <w:b/>
                <w:sz w:val="22"/>
              </w:rPr>
              <w:t xml:space="preserve"> Actual Minus Baseline Actual Emissions (TPY)</w:t>
            </w:r>
          </w:p>
        </w:tc>
        <w:tc>
          <w:tcPr>
            <w:tcW w:w="1617" w:type="dxa"/>
            <w:tcBorders>
              <w:bottom w:val="double" w:sz="4" w:space="0" w:color="auto"/>
            </w:tcBorders>
          </w:tcPr>
          <w:p w:rsidR="006919C2" w:rsidRPr="00CE4EB6" w:rsidRDefault="006919C2" w:rsidP="001C4C07">
            <w:pPr>
              <w:tabs>
                <w:tab w:val="left" w:pos="-1440"/>
                <w:tab w:val="left" w:pos="-720"/>
                <w:tab w:val="left" w:pos="0"/>
                <w:tab w:val="left" w:pos="720"/>
                <w:tab w:val="left" w:pos="1152"/>
              </w:tabs>
              <w:suppressAutoHyphens/>
              <w:spacing w:before="60" w:after="60"/>
              <w:jc w:val="center"/>
              <w:rPr>
                <w:rFonts w:ascii="Times New Roman" w:hAnsi="Times New Roman"/>
                <w:b/>
                <w:sz w:val="22"/>
              </w:rPr>
            </w:pPr>
            <w:r w:rsidRPr="00CE4EB6">
              <w:rPr>
                <w:rFonts w:ascii="Times New Roman" w:hAnsi="Times New Roman"/>
                <w:b/>
                <w:sz w:val="22"/>
              </w:rPr>
              <w:t>Significant Emissions Rate (TPY)</w:t>
            </w:r>
          </w:p>
        </w:tc>
        <w:tc>
          <w:tcPr>
            <w:tcW w:w="1783" w:type="dxa"/>
            <w:tcBorders>
              <w:bottom w:val="double" w:sz="4" w:space="0" w:color="auto"/>
            </w:tcBorders>
          </w:tcPr>
          <w:p w:rsidR="006919C2" w:rsidRPr="00CE4EB6" w:rsidRDefault="006919C2" w:rsidP="001C4C07">
            <w:pPr>
              <w:tabs>
                <w:tab w:val="left" w:pos="-1440"/>
                <w:tab w:val="left" w:pos="-720"/>
                <w:tab w:val="left" w:pos="0"/>
                <w:tab w:val="left" w:pos="720"/>
                <w:tab w:val="left" w:pos="1152"/>
              </w:tabs>
              <w:suppressAutoHyphens/>
              <w:spacing w:before="60" w:after="60"/>
              <w:jc w:val="center"/>
              <w:rPr>
                <w:rFonts w:ascii="Times New Roman" w:hAnsi="Times New Roman"/>
                <w:b/>
                <w:sz w:val="22"/>
              </w:rPr>
            </w:pPr>
            <w:r w:rsidRPr="00CE4EB6">
              <w:rPr>
                <w:rFonts w:ascii="Times New Roman" w:hAnsi="Times New Roman"/>
                <w:b/>
                <w:sz w:val="22"/>
              </w:rPr>
              <w:t>PSD Required? Y/N</w:t>
            </w:r>
          </w:p>
        </w:tc>
      </w:tr>
      <w:tr w:rsidR="006C15C3" w:rsidRPr="00CE4EB6" w:rsidTr="00765CB0">
        <w:tc>
          <w:tcPr>
            <w:tcW w:w="1364" w:type="dxa"/>
            <w:tcBorders>
              <w:top w:val="double" w:sz="4" w:space="0" w:color="auto"/>
            </w:tcBorders>
          </w:tcPr>
          <w:p w:rsidR="006C15C3" w:rsidRPr="00CE4EB6" w:rsidRDefault="006C15C3" w:rsidP="001C4C07">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PM</w:t>
            </w:r>
          </w:p>
        </w:tc>
        <w:tc>
          <w:tcPr>
            <w:tcW w:w="1373" w:type="dxa"/>
            <w:tcBorders>
              <w:top w:val="double" w:sz="4" w:space="0" w:color="auto"/>
            </w:tcBorders>
          </w:tcPr>
          <w:p w:rsidR="006C15C3" w:rsidRPr="00CE4EB6" w:rsidRDefault="006C15C3" w:rsidP="001C4C07">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19.2</w:t>
            </w:r>
          </w:p>
        </w:tc>
        <w:tc>
          <w:tcPr>
            <w:tcW w:w="1609" w:type="dxa"/>
            <w:tcBorders>
              <w:top w:val="double" w:sz="4" w:space="0" w:color="auto"/>
            </w:tcBorders>
          </w:tcPr>
          <w:p w:rsidR="006C15C3" w:rsidRPr="00CE4EB6" w:rsidRDefault="006C15C3" w:rsidP="001C4C07">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33.3</w:t>
            </w:r>
          </w:p>
        </w:tc>
        <w:tc>
          <w:tcPr>
            <w:tcW w:w="1609" w:type="dxa"/>
            <w:tcBorders>
              <w:top w:val="double" w:sz="4" w:space="0" w:color="auto"/>
            </w:tcBorders>
          </w:tcPr>
          <w:p w:rsidR="006C15C3" w:rsidRPr="00CE4EB6" w:rsidRDefault="006C15C3" w:rsidP="001C4C07">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14.1</w:t>
            </w:r>
          </w:p>
        </w:tc>
        <w:tc>
          <w:tcPr>
            <w:tcW w:w="1617" w:type="dxa"/>
            <w:tcBorders>
              <w:top w:val="double" w:sz="4" w:space="0" w:color="auto"/>
            </w:tcBorders>
          </w:tcPr>
          <w:p w:rsidR="006C15C3" w:rsidRPr="00CE4EB6" w:rsidRDefault="006C15C3" w:rsidP="001C4C07">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25</w:t>
            </w:r>
          </w:p>
        </w:tc>
        <w:tc>
          <w:tcPr>
            <w:tcW w:w="1783" w:type="dxa"/>
            <w:tcBorders>
              <w:top w:val="double" w:sz="4" w:space="0" w:color="auto"/>
            </w:tcBorders>
          </w:tcPr>
          <w:p w:rsidR="006C15C3" w:rsidRPr="00CE4EB6" w:rsidRDefault="006C15C3">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N</w:t>
            </w:r>
          </w:p>
        </w:tc>
      </w:tr>
      <w:tr w:rsidR="006C15C3" w:rsidRPr="00CE4EB6" w:rsidTr="00765CB0">
        <w:tc>
          <w:tcPr>
            <w:tcW w:w="1364" w:type="dxa"/>
          </w:tcPr>
          <w:p w:rsidR="006C15C3" w:rsidRPr="00CE4EB6" w:rsidRDefault="00C06DBF" w:rsidP="001C4C07">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PM</w:t>
            </w:r>
            <w:r>
              <w:rPr>
                <w:rFonts w:ascii="Times New Roman" w:hAnsi="Times New Roman"/>
                <w:sz w:val="22"/>
                <w:vertAlign w:val="subscript"/>
              </w:rPr>
              <w:t>10</w:t>
            </w:r>
            <w:r w:rsidR="006A2B0F">
              <w:rPr>
                <w:rFonts w:ascii="Times New Roman" w:hAnsi="Times New Roman"/>
                <w:sz w:val="22"/>
              </w:rPr>
              <w:t>*</w:t>
            </w:r>
          </w:p>
        </w:tc>
        <w:tc>
          <w:tcPr>
            <w:tcW w:w="1373" w:type="dxa"/>
          </w:tcPr>
          <w:p w:rsidR="006C15C3" w:rsidRPr="00CE4EB6" w:rsidRDefault="006C15C3" w:rsidP="001C4C07">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19.2</w:t>
            </w:r>
          </w:p>
        </w:tc>
        <w:tc>
          <w:tcPr>
            <w:tcW w:w="1609" w:type="dxa"/>
          </w:tcPr>
          <w:p w:rsidR="006C15C3" w:rsidRPr="00CE4EB6" w:rsidRDefault="006C15C3" w:rsidP="001C4C07">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33.3</w:t>
            </w:r>
          </w:p>
        </w:tc>
        <w:tc>
          <w:tcPr>
            <w:tcW w:w="1609" w:type="dxa"/>
          </w:tcPr>
          <w:p w:rsidR="006C15C3" w:rsidRPr="00CE4EB6" w:rsidRDefault="006C15C3" w:rsidP="001C4C07">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14.1</w:t>
            </w:r>
          </w:p>
        </w:tc>
        <w:tc>
          <w:tcPr>
            <w:tcW w:w="1617" w:type="dxa"/>
          </w:tcPr>
          <w:p w:rsidR="006C15C3" w:rsidRPr="00CE4EB6" w:rsidRDefault="006C15C3" w:rsidP="001C4C07">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15</w:t>
            </w:r>
          </w:p>
        </w:tc>
        <w:tc>
          <w:tcPr>
            <w:tcW w:w="1783" w:type="dxa"/>
          </w:tcPr>
          <w:p w:rsidR="006C15C3" w:rsidRPr="00CE4EB6" w:rsidRDefault="006C15C3">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N</w:t>
            </w:r>
          </w:p>
        </w:tc>
      </w:tr>
      <w:tr w:rsidR="006C15C3" w:rsidRPr="00CE4EB6" w:rsidTr="00765CB0">
        <w:tc>
          <w:tcPr>
            <w:tcW w:w="1364" w:type="dxa"/>
          </w:tcPr>
          <w:p w:rsidR="006C15C3" w:rsidRPr="00CE4EB6" w:rsidRDefault="00C06DBF" w:rsidP="001C4C07">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PM</w:t>
            </w:r>
            <w:r>
              <w:rPr>
                <w:rFonts w:ascii="Times New Roman" w:hAnsi="Times New Roman"/>
                <w:sz w:val="22"/>
                <w:vertAlign w:val="subscript"/>
              </w:rPr>
              <w:t>2.5</w:t>
            </w:r>
            <w:bookmarkStart w:id="0" w:name="_GoBack"/>
            <w:bookmarkEnd w:id="0"/>
            <w:r w:rsidR="006A2B0F">
              <w:rPr>
                <w:rFonts w:ascii="Times New Roman" w:hAnsi="Times New Roman"/>
                <w:sz w:val="22"/>
              </w:rPr>
              <w:t>*</w:t>
            </w:r>
          </w:p>
        </w:tc>
        <w:tc>
          <w:tcPr>
            <w:tcW w:w="1373" w:type="dxa"/>
          </w:tcPr>
          <w:p w:rsidR="006C15C3" w:rsidRPr="00CE4EB6" w:rsidRDefault="006C15C3" w:rsidP="001C4C07">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1.9</w:t>
            </w:r>
          </w:p>
        </w:tc>
        <w:tc>
          <w:tcPr>
            <w:tcW w:w="1609" w:type="dxa"/>
          </w:tcPr>
          <w:p w:rsidR="006C15C3" w:rsidRPr="00CE4EB6" w:rsidRDefault="006C15C3" w:rsidP="001C4C07">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3.4</w:t>
            </w:r>
          </w:p>
        </w:tc>
        <w:tc>
          <w:tcPr>
            <w:tcW w:w="1609" w:type="dxa"/>
          </w:tcPr>
          <w:p w:rsidR="006C15C3" w:rsidRPr="00CE4EB6" w:rsidRDefault="006C15C3" w:rsidP="001C4C07">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1.41</w:t>
            </w:r>
          </w:p>
        </w:tc>
        <w:tc>
          <w:tcPr>
            <w:tcW w:w="1617" w:type="dxa"/>
          </w:tcPr>
          <w:p w:rsidR="006C15C3" w:rsidRPr="00CE4EB6" w:rsidRDefault="006C15C3" w:rsidP="001C4C07">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10</w:t>
            </w:r>
          </w:p>
        </w:tc>
        <w:tc>
          <w:tcPr>
            <w:tcW w:w="1783" w:type="dxa"/>
          </w:tcPr>
          <w:p w:rsidR="006C15C3" w:rsidRPr="00CE4EB6" w:rsidRDefault="006C15C3">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N</w:t>
            </w:r>
          </w:p>
        </w:tc>
      </w:tr>
      <w:tr w:rsidR="006C15C3" w:rsidRPr="00CE4EB6" w:rsidTr="00765CB0">
        <w:tc>
          <w:tcPr>
            <w:tcW w:w="1364" w:type="dxa"/>
          </w:tcPr>
          <w:p w:rsidR="006C15C3" w:rsidRPr="00CE4EB6" w:rsidRDefault="006C15C3" w:rsidP="001C4C07">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Fluoride</w:t>
            </w:r>
          </w:p>
        </w:tc>
        <w:tc>
          <w:tcPr>
            <w:tcW w:w="1373" w:type="dxa"/>
          </w:tcPr>
          <w:p w:rsidR="006C15C3" w:rsidRPr="00CE4EB6" w:rsidRDefault="006C15C3" w:rsidP="001C4C07">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9.9</w:t>
            </w:r>
          </w:p>
        </w:tc>
        <w:tc>
          <w:tcPr>
            <w:tcW w:w="1609" w:type="dxa"/>
          </w:tcPr>
          <w:p w:rsidR="006C15C3" w:rsidRPr="00CE4EB6" w:rsidRDefault="006C15C3" w:rsidP="001C4C07">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12.8</w:t>
            </w:r>
          </w:p>
        </w:tc>
        <w:tc>
          <w:tcPr>
            <w:tcW w:w="1609" w:type="dxa"/>
          </w:tcPr>
          <w:p w:rsidR="006C15C3" w:rsidRPr="00CE4EB6" w:rsidRDefault="006C15C3" w:rsidP="001C4C07">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2.9</w:t>
            </w:r>
          </w:p>
        </w:tc>
        <w:tc>
          <w:tcPr>
            <w:tcW w:w="1617" w:type="dxa"/>
          </w:tcPr>
          <w:p w:rsidR="006C15C3" w:rsidRPr="00CE4EB6" w:rsidRDefault="006C15C3" w:rsidP="001C4C07">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3</w:t>
            </w:r>
          </w:p>
        </w:tc>
        <w:tc>
          <w:tcPr>
            <w:tcW w:w="1783" w:type="dxa"/>
          </w:tcPr>
          <w:p w:rsidR="006C15C3" w:rsidRPr="00CE4EB6" w:rsidRDefault="006C15C3">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N</w:t>
            </w:r>
          </w:p>
        </w:tc>
      </w:tr>
      <w:tr w:rsidR="006C15C3" w:rsidRPr="00CE4EB6" w:rsidTr="00765CB0">
        <w:tc>
          <w:tcPr>
            <w:tcW w:w="1364" w:type="dxa"/>
          </w:tcPr>
          <w:p w:rsidR="006C15C3" w:rsidRPr="00CE4EB6" w:rsidRDefault="006C15C3" w:rsidP="001C4C07">
            <w:pPr>
              <w:tabs>
                <w:tab w:val="left" w:pos="-1440"/>
                <w:tab w:val="left" w:pos="-720"/>
                <w:tab w:val="left" w:pos="0"/>
                <w:tab w:val="left" w:pos="720"/>
                <w:tab w:val="left" w:pos="1152"/>
              </w:tabs>
              <w:suppressAutoHyphens/>
              <w:jc w:val="center"/>
              <w:rPr>
                <w:rFonts w:ascii="Times New Roman" w:hAnsi="Times New Roman"/>
                <w:sz w:val="22"/>
              </w:rPr>
            </w:pPr>
            <w:proofErr w:type="spellStart"/>
            <w:r>
              <w:rPr>
                <w:rFonts w:ascii="Times New Roman" w:hAnsi="Times New Roman"/>
                <w:sz w:val="22"/>
              </w:rPr>
              <w:t>NOx</w:t>
            </w:r>
            <w:proofErr w:type="spellEnd"/>
          </w:p>
        </w:tc>
        <w:tc>
          <w:tcPr>
            <w:tcW w:w="1373" w:type="dxa"/>
          </w:tcPr>
          <w:p w:rsidR="006C15C3" w:rsidRPr="00CE4EB6" w:rsidRDefault="006C15C3" w:rsidP="001C4C07">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15</w:t>
            </w:r>
          </w:p>
        </w:tc>
        <w:tc>
          <w:tcPr>
            <w:tcW w:w="1609" w:type="dxa"/>
          </w:tcPr>
          <w:p w:rsidR="006C15C3" w:rsidRPr="00CE4EB6" w:rsidRDefault="006C15C3" w:rsidP="001C4C07">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37.7</w:t>
            </w:r>
          </w:p>
        </w:tc>
        <w:tc>
          <w:tcPr>
            <w:tcW w:w="1609" w:type="dxa"/>
          </w:tcPr>
          <w:p w:rsidR="006C15C3" w:rsidRPr="00CE4EB6" w:rsidRDefault="006C15C3" w:rsidP="001C4C07">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22.7</w:t>
            </w:r>
          </w:p>
        </w:tc>
        <w:tc>
          <w:tcPr>
            <w:tcW w:w="1617" w:type="dxa"/>
          </w:tcPr>
          <w:p w:rsidR="006C15C3" w:rsidRPr="00CE4EB6" w:rsidRDefault="006C15C3" w:rsidP="001C4C07">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40</w:t>
            </w:r>
          </w:p>
        </w:tc>
        <w:tc>
          <w:tcPr>
            <w:tcW w:w="1783" w:type="dxa"/>
          </w:tcPr>
          <w:p w:rsidR="006C15C3" w:rsidRPr="00CE4EB6" w:rsidRDefault="006C15C3">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N</w:t>
            </w:r>
          </w:p>
        </w:tc>
      </w:tr>
      <w:tr w:rsidR="006C15C3" w:rsidRPr="00CE4EB6" w:rsidTr="00765CB0">
        <w:tc>
          <w:tcPr>
            <w:tcW w:w="1364" w:type="dxa"/>
          </w:tcPr>
          <w:p w:rsidR="006C15C3" w:rsidRPr="00CE4EB6" w:rsidRDefault="006C15C3" w:rsidP="001C4C07">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CO</w:t>
            </w:r>
          </w:p>
        </w:tc>
        <w:tc>
          <w:tcPr>
            <w:tcW w:w="1373" w:type="dxa"/>
          </w:tcPr>
          <w:p w:rsidR="006C15C3" w:rsidRPr="00CE4EB6" w:rsidRDefault="006C15C3" w:rsidP="001C4C07">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5.0</w:t>
            </w:r>
          </w:p>
        </w:tc>
        <w:tc>
          <w:tcPr>
            <w:tcW w:w="1609" w:type="dxa"/>
          </w:tcPr>
          <w:p w:rsidR="006C15C3" w:rsidRPr="00CE4EB6" w:rsidRDefault="006C15C3" w:rsidP="001C4C07">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25.9</w:t>
            </w:r>
          </w:p>
        </w:tc>
        <w:tc>
          <w:tcPr>
            <w:tcW w:w="1609" w:type="dxa"/>
          </w:tcPr>
          <w:p w:rsidR="006C15C3" w:rsidRPr="00CE4EB6" w:rsidRDefault="006C15C3" w:rsidP="001C4C07">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20.9</w:t>
            </w:r>
          </w:p>
        </w:tc>
        <w:tc>
          <w:tcPr>
            <w:tcW w:w="1617" w:type="dxa"/>
          </w:tcPr>
          <w:p w:rsidR="006C15C3" w:rsidRPr="00CE4EB6" w:rsidRDefault="006C15C3" w:rsidP="001C4C07">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100</w:t>
            </w:r>
          </w:p>
        </w:tc>
        <w:tc>
          <w:tcPr>
            <w:tcW w:w="1783" w:type="dxa"/>
          </w:tcPr>
          <w:p w:rsidR="006C15C3" w:rsidRPr="00CE4EB6" w:rsidRDefault="006C15C3">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N</w:t>
            </w:r>
          </w:p>
        </w:tc>
      </w:tr>
      <w:tr w:rsidR="006C15C3" w:rsidRPr="00CE4EB6" w:rsidTr="00765CB0">
        <w:tc>
          <w:tcPr>
            <w:tcW w:w="1364" w:type="dxa"/>
          </w:tcPr>
          <w:p w:rsidR="006C15C3" w:rsidRPr="00CE4EB6" w:rsidRDefault="006C15C3" w:rsidP="001C4C07">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SO2</w:t>
            </w:r>
          </w:p>
        </w:tc>
        <w:tc>
          <w:tcPr>
            <w:tcW w:w="1373" w:type="dxa"/>
          </w:tcPr>
          <w:p w:rsidR="006C15C3" w:rsidRPr="00CE4EB6" w:rsidRDefault="006C15C3" w:rsidP="001C4C07">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0.04</w:t>
            </w:r>
          </w:p>
        </w:tc>
        <w:tc>
          <w:tcPr>
            <w:tcW w:w="1609" w:type="dxa"/>
          </w:tcPr>
          <w:p w:rsidR="006C15C3" w:rsidRPr="00CE4EB6" w:rsidRDefault="006C15C3" w:rsidP="001C4C07">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0.19</w:t>
            </w:r>
          </w:p>
        </w:tc>
        <w:tc>
          <w:tcPr>
            <w:tcW w:w="1609" w:type="dxa"/>
          </w:tcPr>
          <w:p w:rsidR="006C15C3" w:rsidRPr="00CE4EB6" w:rsidRDefault="006C15C3" w:rsidP="001C4C07">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0.15</w:t>
            </w:r>
          </w:p>
        </w:tc>
        <w:tc>
          <w:tcPr>
            <w:tcW w:w="1617" w:type="dxa"/>
          </w:tcPr>
          <w:p w:rsidR="006C15C3" w:rsidRPr="00CE4EB6" w:rsidRDefault="006C15C3" w:rsidP="001C4C07">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40</w:t>
            </w:r>
          </w:p>
        </w:tc>
        <w:tc>
          <w:tcPr>
            <w:tcW w:w="1783" w:type="dxa"/>
          </w:tcPr>
          <w:p w:rsidR="006C15C3" w:rsidRPr="00CE4EB6" w:rsidRDefault="006C15C3">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N</w:t>
            </w:r>
          </w:p>
        </w:tc>
      </w:tr>
      <w:tr w:rsidR="006C15C3" w:rsidRPr="00CE4EB6" w:rsidTr="00765CB0">
        <w:tc>
          <w:tcPr>
            <w:tcW w:w="1364" w:type="dxa"/>
          </w:tcPr>
          <w:p w:rsidR="006C15C3" w:rsidRPr="00CE4EB6" w:rsidRDefault="006C15C3" w:rsidP="001C4C07">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VOC</w:t>
            </w:r>
          </w:p>
        </w:tc>
        <w:tc>
          <w:tcPr>
            <w:tcW w:w="1373" w:type="dxa"/>
          </w:tcPr>
          <w:p w:rsidR="006C15C3" w:rsidRPr="00CE4EB6" w:rsidRDefault="006C15C3" w:rsidP="001C4C07">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0.3</w:t>
            </w:r>
          </w:p>
        </w:tc>
        <w:tc>
          <w:tcPr>
            <w:tcW w:w="1609" w:type="dxa"/>
          </w:tcPr>
          <w:p w:rsidR="006C15C3" w:rsidRPr="00CE4EB6" w:rsidRDefault="006C15C3" w:rsidP="001C4C07">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1.7</w:t>
            </w:r>
          </w:p>
        </w:tc>
        <w:tc>
          <w:tcPr>
            <w:tcW w:w="1609" w:type="dxa"/>
          </w:tcPr>
          <w:p w:rsidR="006C15C3" w:rsidRPr="00CE4EB6" w:rsidRDefault="006C15C3" w:rsidP="001C4C07">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1.4</w:t>
            </w:r>
          </w:p>
        </w:tc>
        <w:tc>
          <w:tcPr>
            <w:tcW w:w="1617" w:type="dxa"/>
          </w:tcPr>
          <w:p w:rsidR="006C15C3" w:rsidRPr="00CE4EB6" w:rsidRDefault="006C15C3" w:rsidP="001C4C07">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40</w:t>
            </w:r>
          </w:p>
        </w:tc>
        <w:tc>
          <w:tcPr>
            <w:tcW w:w="1783" w:type="dxa"/>
          </w:tcPr>
          <w:p w:rsidR="006C15C3" w:rsidRPr="00CE4EB6" w:rsidRDefault="006C15C3">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N</w:t>
            </w:r>
          </w:p>
        </w:tc>
      </w:tr>
    </w:tbl>
    <w:p w:rsidR="009D423C" w:rsidRPr="001C4C07" w:rsidRDefault="006A2B0F">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ab/>
        <w:t xml:space="preserve">*For estimation purposes, PM10=PM and PM2.5=10% of PM per submitted application. </w:t>
      </w:r>
    </w:p>
    <w:p w:rsidR="004608F8" w:rsidRPr="001C4C07" w:rsidRDefault="004608F8">
      <w:pPr>
        <w:tabs>
          <w:tab w:val="left" w:pos="-1440"/>
          <w:tab w:val="left" w:pos="-720"/>
          <w:tab w:val="left" w:pos="0"/>
          <w:tab w:val="left" w:pos="720"/>
          <w:tab w:val="left" w:pos="1152"/>
        </w:tabs>
        <w:suppressAutoHyphens/>
        <w:rPr>
          <w:rFonts w:ascii="Times New Roman" w:hAnsi="Times New Roman"/>
          <w:sz w:val="22"/>
        </w:rPr>
      </w:pPr>
    </w:p>
    <w:p w:rsidR="00957094" w:rsidRPr="00CE4EB6" w:rsidRDefault="00957094">
      <w:pPr>
        <w:tabs>
          <w:tab w:val="left" w:pos="-1440"/>
          <w:tab w:val="left" w:pos="-720"/>
          <w:tab w:val="left" w:pos="0"/>
          <w:tab w:val="left" w:pos="720"/>
          <w:tab w:val="left" w:pos="3024"/>
          <w:tab w:val="left" w:pos="4320"/>
          <w:tab w:val="left" w:pos="6912"/>
          <w:tab w:val="left" w:pos="8352"/>
        </w:tabs>
        <w:suppressAutoHyphens/>
        <w:rPr>
          <w:rFonts w:ascii="Times New Roman" w:hAnsi="Times New Roman"/>
          <w:sz w:val="22"/>
        </w:rPr>
      </w:pPr>
      <w:r w:rsidRPr="00CE4EB6">
        <w:rPr>
          <w:rFonts w:ascii="Times New Roman" w:hAnsi="Times New Roman"/>
          <w:sz w:val="22"/>
        </w:rPr>
        <w:t>V.</w:t>
      </w:r>
      <w:r w:rsidRPr="00CE4EB6">
        <w:rPr>
          <w:rFonts w:ascii="Times New Roman" w:hAnsi="Times New Roman"/>
          <w:sz w:val="22"/>
        </w:rPr>
        <w:tab/>
      </w:r>
      <w:r w:rsidRPr="00CE4EB6">
        <w:rPr>
          <w:rFonts w:ascii="Times New Roman" w:hAnsi="Times New Roman"/>
          <w:sz w:val="22"/>
          <w:u w:val="single"/>
        </w:rPr>
        <w:t>Conclusions</w:t>
      </w:r>
    </w:p>
    <w:p w:rsidR="00957094" w:rsidRPr="00CE4EB6" w:rsidRDefault="00957094" w:rsidP="004608F8">
      <w:pPr>
        <w:tabs>
          <w:tab w:val="left" w:pos="-1440"/>
          <w:tab w:val="left" w:pos="-720"/>
          <w:tab w:val="left" w:pos="0"/>
          <w:tab w:val="left" w:pos="720"/>
          <w:tab w:val="left" w:pos="3024"/>
          <w:tab w:val="left" w:pos="4320"/>
          <w:tab w:val="left" w:pos="6912"/>
          <w:tab w:val="left" w:pos="8352"/>
        </w:tabs>
        <w:suppressAutoHyphens/>
        <w:spacing w:before="120" w:after="120"/>
        <w:ind w:left="720" w:hanging="720"/>
        <w:rPr>
          <w:rFonts w:ascii="Times New Roman" w:hAnsi="Times New Roman"/>
          <w:sz w:val="22"/>
        </w:rPr>
      </w:pPr>
      <w:r w:rsidRPr="00CE4EB6">
        <w:rPr>
          <w:rFonts w:ascii="Times New Roman" w:hAnsi="Times New Roman"/>
          <w:sz w:val="22"/>
        </w:rPr>
        <w:tab/>
        <w:t>The emission limits proposed by the applicant will meet all of the requirements of Chapters 62-204 through 297, F.A.C.</w:t>
      </w:r>
    </w:p>
    <w:p w:rsidR="00957094" w:rsidRPr="00CE4EB6" w:rsidRDefault="00957094" w:rsidP="004608F8">
      <w:pPr>
        <w:tabs>
          <w:tab w:val="left" w:pos="-1440"/>
          <w:tab w:val="left" w:pos="-720"/>
          <w:tab w:val="left" w:pos="0"/>
          <w:tab w:val="left" w:pos="720"/>
          <w:tab w:val="left" w:pos="3024"/>
          <w:tab w:val="left" w:pos="4320"/>
          <w:tab w:val="left" w:pos="6912"/>
          <w:tab w:val="left" w:pos="8352"/>
        </w:tabs>
        <w:suppressAutoHyphens/>
        <w:ind w:left="720" w:hanging="720"/>
        <w:rPr>
          <w:rFonts w:ascii="Times New Roman" w:hAnsi="Times New Roman"/>
          <w:sz w:val="22"/>
        </w:rPr>
      </w:pPr>
      <w:r w:rsidRPr="00CE4EB6">
        <w:rPr>
          <w:rFonts w:ascii="Times New Roman" w:hAnsi="Times New Roman"/>
          <w:sz w:val="22"/>
        </w:rPr>
        <w:tab/>
        <w:t xml:space="preserve">The </w:t>
      </w:r>
      <w:r w:rsidR="00505995" w:rsidRPr="00CE4EB6">
        <w:rPr>
          <w:rFonts w:ascii="Times New Roman" w:hAnsi="Times New Roman"/>
          <w:sz w:val="22"/>
        </w:rPr>
        <w:t>G</w:t>
      </w:r>
      <w:r w:rsidRPr="00CE4EB6">
        <w:rPr>
          <w:rFonts w:ascii="Times New Roman" w:hAnsi="Times New Roman"/>
          <w:sz w:val="22"/>
        </w:rPr>
        <w:t>eneral and Specific Conditions listed in the proposed permit (attached) will assure compliance with all the applicable requirements of Chapters 62-204 through 297, F.A.C.</w:t>
      </w:r>
    </w:p>
    <w:p w:rsidR="004608F8" w:rsidRPr="001C4C07" w:rsidRDefault="004608F8" w:rsidP="004608F8">
      <w:pPr>
        <w:tabs>
          <w:tab w:val="left" w:pos="-1440"/>
          <w:tab w:val="left" w:pos="-720"/>
          <w:tab w:val="left" w:pos="0"/>
          <w:tab w:val="left" w:pos="720"/>
          <w:tab w:val="left" w:pos="3024"/>
          <w:tab w:val="left" w:pos="4320"/>
          <w:tab w:val="left" w:pos="6912"/>
          <w:tab w:val="left" w:pos="8352"/>
        </w:tabs>
        <w:suppressAutoHyphens/>
        <w:ind w:left="720" w:hanging="720"/>
        <w:rPr>
          <w:rFonts w:ascii="Times New Roman" w:hAnsi="Times New Roman"/>
          <w:sz w:val="22"/>
        </w:rPr>
      </w:pPr>
    </w:p>
    <w:p w:rsidR="004608F8" w:rsidRPr="001C4C07" w:rsidRDefault="004608F8" w:rsidP="004608F8">
      <w:pPr>
        <w:tabs>
          <w:tab w:val="left" w:pos="-1440"/>
          <w:tab w:val="left" w:pos="-720"/>
          <w:tab w:val="left" w:pos="0"/>
          <w:tab w:val="left" w:pos="720"/>
          <w:tab w:val="left" w:pos="3024"/>
          <w:tab w:val="left" w:pos="4320"/>
          <w:tab w:val="left" w:pos="6912"/>
          <w:tab w:val="left" w:pos="8352"/>
        </w:tabs>
        <w:suppressAutoHyphens/>
        <w:ind w:left="720" w:hanging="720"/>
        <w:rPr>
          <w:rFonts w:ascii="Times New Roman" w:hAnsi="Times New Roman"/>
          <w:sz w:val="22"/>
        </w:rPr>
      </w:pPr>
    </w:p>
    <w:p w:rsidR="00957094" w:rsidRPr="00CE4EB6" w:rsidRDefault="00957094">
      <w:pPr>
        <w:tabs>
          <w:tab w:val="left" w:pos="-1440"/>
          <w:tab w:val="left" w:pos="-720"/>
          <w:tab w:val="left" w:pos="0"/>
          <w:tab w:val="left" w:pos="720"/>
          <w:tab w:val="left" w:pos="3024"/>
          <w:tab w:val="left" w:pos="4320"/>
          <w:tab w:val="left" w:pos="6912"/>
          <w:tab w:val="left" w:pos="8352"/>
        </w:tabs>
        <w:suppressAutoHyphens/>
        <w:rPr>
          <w:rFonts w:ascii="Times New Roman" w:hAnsi="Times New Roman"/>
          <w:sz w:val="22"/>
        </w:rPr>
      </w:pPr>
      <w:r w:rsidRPr="00CE4EB6">
        <w:rPr>
          <w:rFonts w:ascii="Times New Roman" w:hAnsi="Times New Roman"/>
          <w:sz w:val="22"/>
        </w:rPr>
        <w:t>V</w:t>
      </w:r>
      <w:r w:rsidR="001C3E0A" w:rsidRPr="00CE4EB6">
        <w:rPr>
          <w:rFonts w:ascii="Times New Roman" w:hAnsi="Times New Roman"/>
          <w:sz w:val="22"/>
        </w:rPr>
        <w:t>I</w:t>
      </w:r>
      <w:r w:rsidRPr="00CE4EB6">
        <w:rPr>
          <w:rFonts w:ascii="Times New Roman" w:hAnsi="Times New Roman"/>
          <w:sz w:val="22"/>
        </w:rPr>
        <w:t>.</w:t>
      </w:r>
      <w:r w:rsidRPr="00CE4EB6">
        <w:rPr>
          <w:rFonts w:ascii="Times New Roman" w:hAnsi="Times New Roman"/>
          <w:sz w:val="22"/>
        </w:rPr>
        <w:tab/>
      </w:r>
      <w:r w:rsidRPr="00CE4EB6">
        <w:rPr>
          <w:rFonts w:ascii="Times New Roman" w:hAnsi="Times New Roman"/>
          <w:sz w:val="22"/>
          <w:u w:val="single"/>
        </w:rPr>
        <w:t>Pr</w:t>
      </w:r>
      <w:r w:rsidR="00515CE3" w:rsidRPr="00CE4EB6">
        <w:rPr>
          <w:rFonts w:ascii="Times New Roman" w:hAnsi="Times New Roman"/>
          <w:sz w:val="22"/>
          <w:u w:val="single"/>
        </w:rPr>
        <w:t>eliminary Determination</w:t>
      </w:r>
    </w:p>
    <w:p w:rsidR="00515CE3" w:rsidRPr="00CE4EB6" w:rsidRDefault="00515CE3" w:rsidP="00515CE3">
      <w:pPr>
        <w:widowControl w:val="0"/>
        <w:spacing w:before="120" w:after="120"/>
        <w:ind w:left="720"/>
        <w:jc w:val="both"/>
        <w:rPr>
          <w:rFonts w:ascii="Times New Roman" w:hAnsi="Times New Roman"/>
          <w:sz w:val="22"/>
        </w:rPr>
      </w:pPr>
      <w:r w:rsidRPr="00CE4EB6">
        <w:rPr>
          <w:rFonts w:ascii="Times New Roman" w:hAnsi="Times New Roman"/>
          <w:sz w:val="22"/>
        </w:rPr>
        <w:t xml:space="preserve">The Department makes a preliminary determination that the proposed project will comply with all applicable state and federal air pollution regulations as conditioned by the draft permit.  This determination is based on a technical review of the complete application, reasonable assurances provided by the applicant, and the conditions specified in the draft permit.  Additional details of this analysis may be obtained by contacting the project engineer at the </w:t>
      </w:r>
      <w:r w:rsidRPr="00CE4EB6">
        <w:rPr>
          <w:rFonts w:ascii="Times New Roman" w:hAnsi="Times New Roman"/>
          <w:sz w:val="22"/>
          <w:shd w:val="clear" w:color="auto" w:fill="FFFFFF"/>
        </w:rPr>
        <w:t xml:space="preserve">Florida Department of Environmental Protection Air Resource Management, Southwest District 13051 North Telecom Parkway, Temple Terrace, </w:t>
      </w:r>
      <w:proofErr w:type="gramStart"/>
      <w:r w:rsidRPr="00CE4EB6">
        <w:rPr>
          <w:rFonts w:ascii="Times New Roman" w:hAnsi="Times New Roman"/>
          <w:sz w:val="22"/>
          <w:shd w:val="clear" w:color="auto" w:fill="FFFFFF"/>
        </w:rPr>
        <w:t>Florida</w:t>
      </w:r>
      <w:proofErr w:type="gramEnd"/>
      <w:r w:rsidRPr="00CE4EB6">
        <w:rPr>
          <w:rFonts w:ascii="Times New Roman" w:hAnsi="Times New Roman"/>
          <w:sz w:val="22"/>
          <w:shd w:val="clear" w:color="auto" w:fill="FFFFFF"/>
        </w:rPr>
        <w:t xml:space="preserve"> 33637-7600</w:t>
      </w:r>
      <w:r w:rsidRPr="00CE4EB6">
        <w:rPr>
          <w:rFonts w:ascii="Times New Roman" w:hAnsi="Times New Roman"/>
          <w:sz w:val="22"/>
        </w:rPr>
        <w:t>.</w:t>
      </w:r>
    </w:p>
    <w:p w:rsidR="00957094" w:rsidRPr="00CE4EB6" w:rsidRDefault="00515CE3" w:rsidP="00515CE3">
      <w:pPr>
        <w:tabs>
          <w:tab w:val="left" w:pos="-1440"/>
          <w:tab w:val="left" w:pos="-720"/>
          <w:tab w:val="left" w:pos="0"/>
          <w:tab w:val="left" w:pos="720"/>
          <w:tab w:val="left" w:pos="3024"/>
          <w:tab w:val="left" w:pos="4320"/>
          <w:tab w:val="left" w:pos="6912"/>
          <w:tab w:val="left" w:pos="8352"/>
        </w:tabs>
        <w:suppressAutoHyphens/>
        <w:ind w:left="720" w:hanging="720"/>
        <w:rPr>
          <w:rFonts w:ascii="Times New Roman" w:hAnsi="Times New Roman"/>
          <w:sz w:val="22"/>
        </w:rPr>
      </w:pPr>
      <w:r w:rsidRPr="00CE4EB6">
        <w:rPr>
          <w:rFonts w:ascii="Times New Roman" w:hAnsi="Times New Roman"/>
          <w:sz w:val="22"/>
        </w:rPr>
        <w:tab/>
      </w:r>
      <w:r w:rsidR="00957094" w:rsidRPr="00CE4EB6">
        <w:rPr>
          <w:rFonts w:ascii="Times New Roman" w:hAnsi="Times New Roman"/>
          <w:sz w:val="22"/>
        </w:rPr>
        <w:t>Pursuant to Section 403.087, Florida Statutes and Section 62-4.070, F</w:t>
      </w:r>
      <w:r w:rsidRPr="00CE4EB6">
        <w:rPr>
          <w:rFonts w:ascii="Times New Roman" w:hAnsi="Times New Roman"/>
          <w:sz w:val="22"/>
        </w:rPr>
        <w:t xml:space="preserve">lorida Administrative Code, the </w:t>
      </w:r>
      <w:r w:rsidR="00957094" w:rsidRPr="00CE4EB6">
        <w:rPr>
          <w:rFonts w:ascii="Times New Roman" w:hAnsi="Times New Roman"/>
          <w:sz w:val="22"/>
        </w:rPr>
        <w:t>Department hereby gives notice of its intent to issue a permit to construct the aforementioned air pollution source in accordance with the draft permit and its conditions as stipulated (see attached).</w:t>
      </w:r>
    </w:p>
    <w:sectPr w:rsidR="00957094" w:rsidRPr="00CE4EB6" w:rsidSect="00E23A05">
      <w:headerReference w:type="even" r:id="rId11"/>
      <w:headerReference w:type="default" r:id="rId12"/>
      <w:headerReference w:type="first" r:id="rId13"/>
      <w:endnotePr>
        <w:numFmt w:val="decimal"/>
      </w:endnotePr>
      <w:type w:val="continuous"/>
      <w:pgSz w:w="12240" w:h="15840" w:code="1"/>
      <w:pgMar w:top="1440" w:right="1080" w:bottom="720" w:left="1080" w:header="720" w:footer="720" w:gutter="0"/>
      <w:paperSrc w:first="257" w:other="257"/>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6E0C" w:rsidRDefault="00CF6E0C">
      <w:pPr>
        <w:spacing w:line="20" w:lineRule="exact"/>
      </w:pPr>
    </w:p>
  </w:endnote>
  <w:endnote w:type="continuationSeparator" w:id="0">
    <w:p w:rsidR="00CF6E0C" w:rsidRDefault="00CF6E0C">
      <w:r>
        <w:t xml:space="preserve"> </w:t>
      </w:r>
    </w:p>
  </w:endnote>
  <w:endnote w:type="continuationNotice" w:id="1">
    <w:p w:rsidR="00CF6E0C" w:rsidRDefault="00CF6E0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12F8" w:rsidRPr="00D912F8" w:rsidRDefault="00D912F8" w:rsidP="00D912F8">
    <w:pPr>
      <w:pBdr>
        <w:top w:val="single" w:sz="8" w:space="1" w:color="auto"/>
      </w:pBdr>
      <w:tabs>
        <w:tab w:val="left" w:pos="990"/>
        <w:tab w:val="left" w:pos="1080"/>
        <w:tab w:val="left" w:pos="1440"/>
        <w:tab w:val="right" w:pos="10080"/>
      </w:tabs>
      <w:spacing w:before="240"/>
      <w:rPr>
        <w:rStyle w:val="PageNumber"/>
        <w:rFonts w:ascii="Times New Roman" w:hAnsi="Times New Roman"/>
        <w:sz w:val="20"/>
        <w:szCs w:val="20"/>
      </w:rPr>
    </w:pPr>
    <w:r w:rsidRPr="00D912F8">
      <w:rPr>
        <w:rStyle w:val="PageNumber"/>
        <w:rFonts w:ascii="Times New Roman" w:hAnsi="Times New Roman"/>
        <w:sz w:val="20"/>
        <w:szCs w:val="20"/>
      </w:rPr>
      <w:t>Mosaic Fertilizer, LLC</w:t>
    </w:r>
    <w:r w:rsidRPr="00D912F8">
      <w:rPr>
        <w:rStyle w:val="PageNumber"/>
        <w:rFonts w:ascii="Times New Roman" w:hAnsi="Times New Roman"/>
        <w:color w:val="FF0000"/>
        <w:sz w:val="20"/>
        <w:szCs w:val="20"/>
      </w:rPr>
      <w:t xml:space="preserve"> </w:t>
    </w:r>
    <w:r w:rsidRPr="00D912F8">
      <w:rPr>
        <w:rStyle w:val="PageNumber"/>
        <w:rFonts w:ascii="Times New Roman" w:hAnsi="Times New Roman"/>
        <w:color w:val="FF0000"/>
        <w:sz w:val="20"/>
        <w:szCs w:val="20"/>
      </w:rPr>
      <w:tab/>
    </w:r>
    <w:r w:rsidR="00BF495A">
      <w:rPr>
        <w:rStyle w:val="PageNumber"/>
        <w:rFonts w:ascii="Times New Roman" w:hAnsi="Times New Roman"/>
        <w:sz w:val="20"/>
        <w:szCs w:val="20"/>
      </w:rPr>
      <w:t>Project</w:t>
    </w:r>
    <w:r w:rsidRPr="00D912F8">
      <w:rPr>
        <w:rStyle w:val="PageNumber"/>
        <w:rFonts w:ascii="Times New Roman" w:hAnsi="Times New Roman"/>
        <w:sz w:val="20"/>
        <w:szCs w:val="20"/>
      </w:rPr>
      <w:t xml:space="preserve"> No. 1050059-087-AC</w:t>
    </w:r>
  </w:p>
  <w:p w:rsidR="00D912F8" w:rsidRPr="00D912F8" w:rsidRDefault="00D912F8" w:rsidP="00D912F8">
    <w:pPr>
      <w:tabs>
        <w:tab w:val="right" w:pos="10080"/>
      </w:tabs>
      <w:rPr>
        <w:rStyle w:val="PageNumber"/>
        <w:rFonts w:ascii="Times New Roman" w:hAnsi="Times New Roman"/>
        <w:sz w:val="20"/>
        <w:szCs w:val="20"/>
      </w:rPr>
    </w:pPr>
    <w:r w:rsidRPr="00D912F8">
      <w:rPr>
        <w:rStyle w:val="PageNumber"/>
        <w:rFonts w:ascii="Times New Roman" w:hAnsi="Times New Roman"/>
        <w:sz w:val="20"/>
        <w:szCs w:val="20"/>
      </w:rPr>
      <w:t>New Wales Facility</w:t>
    </w:r>
    <w:r w:rsidRPr="00D912F8">
      <w:rPr>
        <w:rStyle w:val="PageNumber"/>
        <w:rFonts w:ascii="Times New Roman" w:hAnsi="Times New Roman"/>
        <w:sz w:val="20"/>
        <w:szCs w:val="20"/>
      </w:rPr>
      <w:tab/>
    </w:r>
    <w:r w:rsidRPr="00D912F8">
      <w:rPr>
        <w:rFonts w:ascii="Times New Roman" w:hAnsi="Times New Roman"/>
        <w:sz w:val="20"/>
        <w:szCs w:val="20"/>
      </w:rPr>
      <w:t>Air Construction Permit</w:t>
    </w:r>
  </w:p>
  <w:p w:rsidR="008D6F9F" w:rsidRPr="00CE4EB6" w:rsidRDefault="008D6F9F" w:rsidP="00850159">
    <w:pPr>
      <w:pStyle w:val="Footer"/>
      <w:tabs>
        <w:tab w:val="clear" w:pos="9360"/>
      </w:tabs>
      <w:jc w:val="center"/>
      <w:rPr>
        <w:rFonts w:ascii="Times New Roman" w:hAnsi="Times New Roman"/>
      </w:rPr>
    </w:pPr>
    <w:r w:rsidRPr="00CE4EB6">
      <w:rPr>
        <w:rStyle w:val="PageNumber"/>
        <w:rFonts w:ascii="Times New Roman" w:hAnsi="Times New Roman"/>
        <w:sz w:val="20"/>
      </w:rPr>
      <w:t xml:space="preserve">Page </w:t>
    </w:r>
    <w:r w:rsidRPr="00CE4EB6">
      <w:rPr>
        <w:rStyle w:val="PageNumber"/>
        <w:rFonts w:ascii="Times New Roman" w:hAnsi="Times New Roman"/>
        <w:sz w:val="20"/>
      </w:rPr>
      <w:fldChar w:fldCharType="begin"/>
    </w:r>
    <w:r w:rsidRPr="00CE4EB6">
      <w:rPr>
        <w:rStyle w:val="PageNumber"/>
        <w:rFonts w:ascii="Times New Roman" w:hAnsi="Times New Roman"/>
        <w:sz w:val="20"/>
      </w:rPr>
      <w:instrText xml:space="preserve"> PAGE </w:instrText>
    </w:r>
    <w:r w:rsidRPr="00CE4EB6">
      <w:rPr>
        <w:rStyle w:val="PageNumber"/>
        <w:rFonts w:ascii="Times New Roman" w:hAnsi="Times New Roman"/>
        <w:sz w:val="20"/>
      </w:rPr>
      <w:fldChar w:fldCharType="separate"/>
    </w:r>
    <w:r w:rsidR="00C06DBF">
      <w:rPr>
        <w:rStyle w:val="PageNumber"/>
        <w:rFonts w:ascii="Times New Roman" w:hAnsi="Times New Roman"/>
        <w:noProof/>
        <w:sz w:val="20"/>
      </w:rPr>
      <w:t>5</w:t>
    </w:r>
    <w:r w:rsidRPr="00CE4EB6">
      <w:rPr>
        <w:rStyle w:val="PageNumber"/>
        <w:rFonts w:ascii="Times New Roman" w:hAnsi="Times New Roman"/>
        <w:sz w:val="20"/>
      </w:rPr>
      <w:fldChar w:fldCharType="end"/>
    </w:r>
    <w:r w:rsidRPr="00CE4EB6">
      <w:rPr>
        <w:rStyle w:val="PageNumber"/>
        <w:rFonts w:ascii="Times New Roman" w:hAnsi="Times New Roman"/>
        <w:sz w:val="20"/>
      </w:rPr>
      <w:t xml:space="preserve"> of </w:t>
    </w:r>
    <w:r w:rsidRPr="00CE4EB6">
      <w:rPr>
        <w:rStyle w:val="PageNumber"/>
        <w:rFonts w:ascii="Times New Roman" w:hAnsi="Times New Roman"/>
        <w:sz w:val="20"/>
      </w:rPr>
      <w:fldChar w:fldCharType="begin"/>
    </w:r>
    <w:r w:rsidRPr="00CE4EB6">
      <w:rPr>
        <w:rStyle w:val="PageNumber"/>
        <w:rFonts w:ascii="Times New Roman" w:hAnsi="Times New Roman"/>
        <w:sz w:val="20"/>
      </w:rPr>
      <w:instrText xml:space="preserve"> NUMPAGES </w:instrText>
    </w:r>
    <w:r w:rsidRPr="00CE4EB6">
      <w:rPr>
        <w:rStyle w:val="PageNumber"/>
        <w:rFonts w:ascii="Times New Roman" w:hAnsi="Times New Roman"/>
        <w:sz w:val="20"/>
      </w:rPr>
      <w:fldChar w:fldCharType="separate"/>
    </w:r>
    <w:r w:rsidR="00C06DBF">
      <w:rPr>
        <w:rStyle w:val="PageNumber"/>
        <w:rFonts w:ascii="Times New Roman" w:hAnsi="Times New Roman"/>
        <w:noProof/>
        <w:sz w:val="20"/>
      </w:rPr>
      <w:t>5</w:t>
    </w:r>
    <w:r w:rsidRPr="00CE4EB6">
      <w:rPr>
        <w:rStyle w:val="PageNumber"/>
        <w:rFonts w:ascii="Times New Roman" w:hAnsi="Times New Roman"/>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6E0C" w:rsidRDefault="00CF6E0C">
      <w:r>
        <w:separator/>
      </w:r>
    </w:p>
  </w:footnote>
  <w:footnote w:type="continuationSeparator" w:id="0">
    <w:p w:rsidR="00CF6E0C" w:rsidRDefault="00CF6E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6F9F" w:rsidRPr="00CE4EB6" w:rsidRDefault="008D6F9F" w:rsidP="007C3409">
    <w:pPr>
      <w:pStyle w:val="Header"/>
      <w:pBdr>
        <w:bottom w:val="single" w:sz="4" w:space="1" w:color="auto"/>
      </w:pBdr>
      <w:jc w:val="center"/>
      <w:rPr>
        <w:rFonts w:ascii="Times New Roman" w:hAnsi="Times New Roman"/>
        <w:b/>
      </w:rPr>
    </w:pPr>
    <w:r w:rsidRPr="00CE4EB6">
      <w:rPr>
        <w:rFonts w:ascii="Times New Roman" w:hAnsi="Times New Roman"/>
        <w:b/>
      </w:rPr>
      <w:t>TECHNICAL EVALUATION AND PRELIMINARY DETERMINATION</w:t>
    </w:r>
  </w:p>
  <w:p w:rsidR="008D6F9F" w:rsidRPr="00CE4EB6" w:rsidRDefault="008D6F9F">
    <w:pPr>
      <w:pStyle w:val="Header"/>
      <w:rPr>
        <w:rFonts w:ascii="Times New Roman" w:hAnsi="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7C97" w:rsidRDefault="00927C9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6F9F" w:rsidRPr="007C3409" w:rsidRDefault="008D6F9F" w:rsidP="00774CBF">
    <w:pPr>
      <w:pStyle w:val="Header"/>
      <w:pBdr>
        <w:bottom w:val="single" w:sz="4" w:space="1" w:color="auto"/>
      </w:pBdr>
      <w:jc w:val="center"/>
      <w:rPr>
        <w:rFonts w:ascii="Times New Roman" w:hAnsi="Times New Roman"/>
        <w:b/>
      </w:rPr>
    </w:pPr>
    <w:r w:rsidRPr="007C3409">
      <w:rPr>
        <w:rFonts w:ascii="Times New Roman" w:hAnsi="Times New Roman"/>
        <w:b/>
      </w:rPr>
      <w:t>TECHNICAL EVALUATION AND PRELIMINARY DETERMINATION</w:t>
    </w:r>
  </w:p>
  <w:p w:rsidR="008D6F9F" w:rsidRDefault="008D6F9F">
    <w:pPr>
      <w:tabs>
        <w:tab w:val="left" w:pos="-720"/>
      </w:tabs>
      <w:suppressAutoHyphens/>
      <w:spacing w:after="140" w:line="100" w:lineRule="exact"/>
      <w:rPr>
        <w:sz w:val="1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7C97" w:rsidRDefault="00927C9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21664A"/>
    <w:multiLevelType w:val="hybridMultilevel"/>
    <w:tmpl w:val="234EE2E8"/>
    <w:lvl w:ilvl="0" w:tplc="18B40A22">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45D07A2C"/>
    <w:multiLevelType w:val="hybridMultilevel"/>
    <w:tmpl w:val="08DEA40E"/>
    <w:lvl w:ilvl="0" w:tplc="4E06B6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52B36DD0"/>
    <w:multiLevelType w:val="hybridMultilevel"/>
    <w:tmpl w:val="6724510A"/>
    <w:lvl w:ilvl="0" w:tplc="E8B05B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ED1"/>
    <w:rsid w:val="00033314"/>
    <w:rsid w:val="000512E7"/>
    <w:rsid w:val="00057478"/>
    <w:rsid w:val="00063B78"/>
    <w:rsid w:val="00067637"/>
    <w:rsid w:val="000714C4"/>
    <w:rsid w:val="00077375"/>
    <w:rsid w:val="00083A37"/>
    <w:rsid w:val="00091527"/>
    <w:rsid w:val="000A67A6"/>
    <w:rsid w:val="000A6CBE"/>
    <w:rsid w:val="000D1B88"/>
    <w:rsid w:val="000D3EFC"/>
    <w:rsid w:val="000D54BA"/>
    <w:rsid w:val="000D6BA7"/>
    <w:rsid w:val="000E1365"/>
    <w:rsid w:val="000E7FBD"/>
    <w:rsid w:val="0011778A"/>
    <w:rsid w:val="00120589"/>
    <w:rsid w:val="001222CB"/>
    <w:rsid w:val="001267CC"/>
    <w:rsid w:val="0013789E"/>
    <w:rsid w:val="0014207F"/>
    <w:rsid w:val="001A2741"/>
    <w:rsid w:val="001A4A01"/>
    <w:rsid w:val="001B1AB0"/>
    <w:rsid w:val="001B3164"/>
    <w:rsid w:val="001C3E0A"/>
    <w:rsid w:val="001C4C07"/>
    <w:rsid w:val="001D0FBF"/>
    <w:rsid w:val="001D566F"/>
    <w:rsid w:val="001F3AD5"/>
    <w:rsid w:val="00224414"/>
    <w:rsid w:val="002262AB"/>
    <w:rsid w:val="002558AD"/>
    <w:rsid w:val="00256C63"/>
    <w:rsid w:val="00270BC4"/>
    <w:rsid w:val="0027485C"/>
    <w:rsid w:val="00280A5A"/>
    <w:rsid w:val="002842F5"/>
    <w:rsid w:val="00286BFD"/>
    <w:rsid w:val="002C331C"/>
    <w:rsid w:val="002D650C"/>
    <w:rsid w:val="002E02BE"/>
    <w:rsid w:val="002E42AC"/>
    <w:rsid w:val="002F07A4"/>
    <w:rsid w:val="002F52B9"/>
    <w:rsid w:val="003106B7"/>
    <w:rsid w:val="00321012"/>
    <w:rsid w:val="003459C9"/>
    <w:rsid w:val="00345BC0"/>
    <w:rsid w:val="00350415"/>
    <w:rsid w:val="00352BD7"/>
    <w:rsid w:val="003539DB"/>
    <w:rsid w:val="00361C35"/>
    <w:rsid w:val="00387178"/>
    <w:rsid w:val="00393BE4"/>
    <w:rsid w:val="0039687E"/>
    <w:rsid w:val="003F558F"/>
    <w:rsid w:val="00401FF4"/>
    <w:rsid w:val="004046C1"/>
    <w:rsid w:val="004176BC"/>
    <w:rsid w:val="00420F2C"/>
    <w:rsid w:val="00454D77"/>
    <w:rsid w:val="004608F8"/>
    <w:rsid w:val="004863D0"/>
    <w:rsid w:val="004A3156"/>
    <w:rsid w:val="004A5EA7"/>
    <w:rsid w:val="004B050F"/>
    <w:rsid w:val="004B16F9"/>
    <w:rsid w:val="004B2229"/>
    <w:rsid w:val="004B2AFE"/>
    <w:rsid w:val="004D676E"/>
    <w:rsid w:val="004E0ED1"/>
    <w:rsid w:val="004E631E"/>
    <w:rsid w:val="00505995"/>
    <w:rsid w:val="00515CE3"/>
    <w:rsid w:val="0054045F"/>
    <w:rsid w:val="005507EC"/>
    <w:rsid w:val="0055722E"/>
    <w:rsid w:val="00575EF4"/>
    <w:rsid w:val="00590CED"/>
    <w:rsid w:val="005D0510"/>
    <w:rsid w:val="005D0A9F"/>
    <w:rsid w:val="005F5BB9"/>
    <w:rsid w:val="005F6895"/>
    <w:rsid w:val="00622AC8"/>
    <w:rsid w:val="006626A2"/>
    <w:rsid w:val="00662733"/>
    <w:rsid w:val="00687960"/>
    <w:rsid w:val="006901CE"/>
    <w:rsid w:val="00690800"/>
    <w:rsid w:val="00691329"/>
    <w:rsid w:val="006919C2"/>
    <w:rsid w:val="00695A50"/>
    <w:rsid w:val="00696816"/>
    <w:rsid w:val="006A2416"/>
    <w:rsid w:val="006A2B0F"/>
    <w:rsid w:val="006A37B0"/>
    <w:rsid w:val="006A4671"/>
    <w:rsid w:val="006B1C2C"/>
    <w:rsid w:val="006C15C3"/>
    <w:rsid w:val="006C2AFF"/>
    <w:rsid w:val="006E0E5A"/>
    <w:rsid w:val="006E2AD5"/>
    <w:rsid w:val="00701253"/>
    <w:rsid w:val="007338B6"/>
    <w:rsid w:val="007530ED"/>
    <w:rsid w:val="00753561"/>
    <w:rsid w:val="00765CB0"/>
    <w:rsid w:val="00773F6A"/>
    <w:rsid w:val="00774CBF"/>
    <w:rsid w:val="00787DC2"/>
    <w:rsid w:val="00793F88"/>
    <w:rsid w:val="0079626B"/>
    <w:rsid w:val="007A0597"/>
    <w:rsid w:val="007A62D3"/>
    <w:rsid w:val="007A6F00"/>
    <w:rsid w:val="007C3409"/>
    <w:rsid w:val="007D2F2A"/>
    <w:rsid w:val="00811262"/>
    <w:rsid w:val="00822CAF"/>
    <w:rsid w:val="00834FBF"/>
    <w:rsid w:val="00845F42"/>
    <w:rsid w:val="00846C5B"/>
    <w:rsid w:val="00850159"/>
    <w:rsid w:val="00855D3B"/>
    <w:rsid w:val="00877497"/>
    <w:rsid w:val="008A31BB"/>
    <w:rsid w:val="008A57FE"/>
    <w:rsid w:val="008A7B4E"/>
    <w:rsid w:val="008D6F9F"/>
    <w:rsid w:val="008F0B90"/>
    <w:rsid w:val="008F6430"/>
    <w:rsid w:val="00910766"/>
    <w:rsid w:val="00927C97"/>
    <w:rsid w:val="009347C2"/>
    <w:rsid w:val="0094689D"/>
    <w:rsid w:val="009549E1"/>
    <w:rsid w:val="00957094"/>
    <w:rsid w:val="009850B9"/>
    <w:rsid w:val="00995F87"/>
    <w:rsid w:val="009A1B17"/>
    <w:rsid w:val="009D423C"/>
    <w:rsid w:val="009D4F76"/>
    <w:rsid w:val="00A14680"/>
    <w:rsid w:val="00A3160C"/>
    <w:rsid w:val="00A36575"/>
    <w:rsid w:val="00A37862"/>
    <w:rsid w:val="00A409F1"/>
    <w:rsid w:val="00A4216F"/>
    <w:rsid w:val="00A50D56"/>
    <w:rsid w:val="00A51C06"/>
    <w:rsid w:val="00A51FC6"/>
    <w:rsid w:val="00A52B39"/>
    <w:rsid w:val="00A64FCE"/>
    <w:rsid w:val="00A70B29"/>
    <w:rsid w:val="00A763BE"/>
    <w:rsid w:val="00A86597"/>
    <w:rsid w:val="00AC17AE"/>
    <w:rsid w:val="00AC1AC5"/>
    <w:rsid w:val="00AC345F"/>
    <w:rsid w:val="00AE48FD"/>
    <w:rsid w:val="00B119DF"/>
    <w:rsid w:val="00B543E8"/>
    <w:rsid w:val="00B96A56"/>
    <w:rsid w:val="00BA1634"/>
    <w:rsid w:val="00BA4672"/>
    <w:rsid w:val="00BC0D85"/>
    <w:rsid w:val="00BC219B"/>
    <w:rsid w:val="00BD75E0"/>
    <w:rsid w:val="00BE03FC"/>
    <w:rsid w:val="00BF1270"/>
    <w:rsid w:val="00BF495A"/>
    <w:rsid w:val="00C06DBF"/>
    <w:rsid w:val="00C07023"/>
    <w:rsid w:val="00C2441A"/>
    <w:rsid w:val="00C25937"/>
    <w:rsid w:val="00C57E24"/>
    <w:rsid w:val="00C6630F"/>
    <w:rsid w:val="00C724E9"/>
    <w:rsid w:val="00C80C29"/>
    <w:rsid w:val="00C8377B"/>
    <w:rsid w:val="00CB1776"/>
    <w:rsid w:val="00CC1C07"/>
    <w:rsid w:val="00CC23D2"/>
    <w:rsid w:val="00CE27E2"/>
    <w:rsid w:val="00CE4EB6"/>
    <w:rsid w:val="00CE6D55"/>
    <w:rsid w:val="00CF116B"/>
    <w:rsid w:val="00CF2DBA"/>
    <w:rsid w:val="00CF6E0C"/>
    <w:rsid w:val="00D164E7"/>
    <w:rsid w:val="00D4591B"/>
    <w:rsid w:val="00D71A54"/>
    <w:rsid w:val="00D74D7F"/>
    <w:rsid w:val="00D779F1"/>
    <w:rsid w:val="00D912F8"/>
    <w:rsid w:val="00D94ADB"/>
    <w:rsid w:val="00DC24C7"/>
    <w:rsid w:val="00DC48D1"/>
    <w:rsid w:val="00DC60B4"/>
    <w:rsid w:val="00E00182"/>
    <w:rsid w:val="00E11A28"/>
    <w:rsid w:val="00E13CD3"/>
    <w:rsid w:val="00E23A05"/>
    <w:rsid w:val="00E23D1A"/>
    <w:rsid w:val="00E370FC"/>
    <w:rsid w:val="00E717C0"/>
    <w:rsid w:val="00E7542F"/>
    <w:rsid w:val="00E77645"/>
    <w:rsid w:val="00E8629F"/>
    <w:rsid w:val="00E94D15"/>
    <w:rsid w:val="00EA593B"/>
    <w:rsid w:val="00EB3BC4"/>
    <w:rsid w:val="00EB7D64"/>
    <w:rsid w:val="00ED1ECF"/>
    <w:rsid w:val="00ED4881"/>
    <w:rsid w:val="00EE49E4"/>
    <w:rsid w:val="00EF0F07"/>
    <w:rsid w:val="00EF3145"/>
    <w:rsid w:val="00F12820"/>
    <w:rsid w:val="00F50313"/>
    <w:rsid w:val="00F7282B"/>
    <w:rsid w:val="00F73715"/>
    <w:rsid w:val="00F856F3"/>
    <w:rsid w:val="00F92648"/>
    <w:rsid w:val="00FA0096"/>
    <w:rsid w:val="00FA56CF"/>
    <w:rsid w:val="00FB6A24"/>
    <w:rsid w:val="00FE13CE"/>
    <w:rsid w:val="00FE5E32"/>
    <w:rsid w:val="00FF54C2"/>
    <w:rsid w:val="00FF7C96"/>
    <w:rsid w:val="00FF7C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148A3042-1EEA-45D8-9C93-94FC82220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4C4"/>
    <w:rPr>
      <w:rFonts w:ascii="Courier" w:hAnsi="Courier"/>
      <w:sz w:val="24"/>
      <w:szCs w:val="22"/>
    </w:rPr>
  </w:style>
  <w:style w:type="paragraph" w:styleId="Heading8">
    <w:name w:val="heading 8"/>
    <w:basedOn w:val="Normal"/>
    <w:next w:val="Normal"/>
    <w:link w:val="Heading8Char"/>
    <w:semiHidden/>
    <w:unhideWhenUsed/>
    <w:qFormat/>
    <w:rsid w:val="00D164E7"/>
    <w:pPr>
      <w:keepNext/>
      <w:keepLines/>
      <w:spacing w:before="200"/>
      <w:outlineLvl w:val="7"/>
    </w:pPr>
    <w:rPr>
      <w:rFonts w:ascii="Cambria" w:hAnsi="Cambria"/>
      <w:color w:val="404040"/>
      <w:sz w:val="20"/>
    </w:rPr>
  </w:style>
  <w:style w:type="paragraph" w:styleId="Heading9">
    <w:name w:val="heading 9"/>
    <w:basedOn w:val="Normal"/>
    <w:next w:val="Normal"/>
    <w:link w:val="Heading9Char"/>
    <w:qFormat/>
    <w:rsid w:val="00515CE3"/>
    <w:pPr>
      <w:keepNext/>
      <w:spacing w:after="120"/>
      <w:ind w:left="360"/>
      <w:outlineLvl w:val="8"/>
    </w:pPr>
    <w:rPr>
      <w:rFonts w:ascii="Times New Roman" w:hAnsi="Times New Roman"/>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714C4"/>
  </w:style>
  <w:style w:type="character" w:styleId="EndnoteReference">
    <w:name w:val="endnote reference"/>
    <w:basedOn w:val="DefaultParagraphFont"/>
    <w:semiHidden/>
    <w:rsid w:val="000714C4"/>
    <w:rPr>
      <w:vertAlign w:val="superscript"/>
    </w:rPr>
  </w:style>
  <w:style w:type="paragraph" w:styleId="FootnoteText">
    <w:name w:val="footnote text"/>
    <w:basedOn w:val="Normal"/>
    <w:semiHidden/>
    <w:rsid w:val="000714C4"/>
  </w:style>
  <w:style w:type="character" w:styleId="FootnoteReference">
    <w:name w:val="footnote reference"/>
    <w:basedOn w:val="DefaultParagraphFont"/>
    <w:semiHidden/>
    <w:rsid w:val="000714C4"/>
    <w:rPr>
      <w:vertAlign w:val="superscript"/>
    </w:rPr>
  </w:style>
  <w:style w:type="paragraph" w:styleId="TOC1">
    <w:name w:val="toc 1"/>
    <w:basedOn w:val="Normal"/>
    <w:next w:val="Normal"/>
    <w:semiHidden/>
    <w:rsid w:val="000714C4"/>
    <w:pPr>
      <w:tabs>
        <w:tab w:val="right" w:leader="dot" w:pos="9360"/>
      </w:tabs>
      <w:suppressAutoHyphens/>
      <w:spacing w:before="480"/>
      <w:ind w:left="720" w:right="720" w:hanging="720"/>
    </w:pPr>
  </w:style>
  <w:style w:type="paragraph" w:styleId="TOC2">
    <w:name w:val="toc 2"/>
    <w:basedOn w:val="Normal"/>
    <w:next w:val="Normal"/>
    <w:semiHidden/>
    <w:rsid w:val="000714C4"/>
    <w:pPr>
      <w:tabs>
        <w:tab w:val="right" w:leader="dot" w:pos="9360"/>
      </w:tabs>
      <w:suppressAutoHyphens/>
      <w:ind w:left="1440" w:right="720" w:hanging="720"/>
    </w:pPr>
  </w:style>
  <w:style w:type="paragraph" w:styleId="TOC3">
    <w:name w:val="toc 3"/>
    <w:basedOn w:val="Normal"/>
    <w:next w:val="Normal"/>
    <w:semiHidden/>
    <w:rsid w:val="000714C4"/>
    <w:pPr>
      <w:tabs>
        <w:tab w:val="right" w:leader="dot" w:pos="9360"/>
      </w:tabs>
      <w:suppressAutoHyphens/>
      <w:ind w:left="2160" w:right="720" w:hanging="720"/>
    </w:pPr>
  </w:style>
  <w:style w:type="paragraph" w:styleId="TOC4">
    <w:name w:val="toc 4"/>
    <w:basedOn w:val="Normal"/>
    <w:next w:val="Normal"/>
    <w:semiHidden/>
    <w:rsid w:val="000714C4"/>
    <w:pPr>
      <w:tabs>
        <w:tab w:val="right" w:leader="dot" w:pos="9360"/>
      </w:tabs>
      <w:suppressAutoHyphens/>
      <w:ind w:left="2880" w:right="720" w:hanging="720"/>
    </w:pPr>
  </w:style>
  <w:style w:type="paragraph" w:styleId="TOC5">
    <w:name w:val="toc 5"/>
    <w:basedOn w:val="Normal"/>
    <w:next w:val="Normal"/>
    <w:semiHidden/>
    <w:rsid w:val="000714C4"/>
    <w:pPr>
      <w:tabs>
        <w:tab w:val="right" w:leader="dot" w:pos="9360"/>
      </w:tabs>
      <w:suppressAutoHyphens/>
      <w:ind w:left="3600" w:right="720" w:hanging="720"/>
    </w:pPr>
  </w:style>
  <w:style w:type="paragraph" w:styleId="TOC6">
    <w:name w:val="toc 6"/>
    <w:basedOn w:val="Normal"/>
    <w:next w:val="Normal"/>
    <w:semiHidden/>
    <w:rsid w:val="000714C4"/>
    <w:pPr>
      <w:tabs>
        <w:tab w:val="right" w:pos="9360"/>
      </w:tabs>
      <w:suppressAutoHyphens/>
      <w:ind w:left="720" w:hanging="720"/>
    </w:pPr>
  </w:style>
  <w:style w:type="paragraph" w:styleId="TOC7">
    <w:name w:val="toc 7"/>
    <w:basedOn w:val="Normal"/>
    <w:next w:val="Normal"/>
    <w:semiHidden/>
    <w:rsid w:val="000714C4"/>
    <w:pPr>
      <w:suppressAutoHyphens/>
      <w:ind w:left="720" w:hanging="720"/>
    </w:pPr>
  </w:style>
  <w:style w:type="paragraph" w:styleId="TOC8">
    <w:name w:val="toc 8"/>
    <w:basedOn w:val="Normal"/>
    <w:next w:val="Normal"/>
    <w:semiHidden/>
    <w:rsid w:val="000714C4"/>
    <w:pPr>
      <w:tabs>
        <w:tab w:val="right" w:pos="9360"/>
      </w:tabs>
      <w:suppressAutoHyphens/>
      <w:ind w:left="720" w:hanging="720"/>
    </w:pPr>
  </w:style>
  <w:style w:type="paragraph" w:styleId="TOC9">
    <w:name w:val="toc 9"/>
    <w:basedOn w:val="Normal"/>
    <w:next w:val="Normal"/>
    <w:semiHidden/>
    <w:rsid w:val="000714C4"/>
    <w:pPr>
      <w:tabs>
        <w:tab w:val="right" w:leader="dot" w:pos="9360"/>
      </w:tabs>
      <w:suppressAutoHyphens/>
      <w:ind w:left="720" w:hanging="720"/>
    </w:pPr>
  </w:style>
  <w:style w:type="paragraph" w:styleId="Index1">
    <w:name w:val="index 1"/>
    <w:basedOn w:val="Normal"/>
    <w:next w:val="Normal"/>
    <w:semiHidden/>
    <w:rsid w:val="000714C4"/>
    <w:pPr>
      <w:tabs>
        <w:tab w:val="right" w:leader="dot" w:pos="9360"/>
      </w:tabs>
      <w:suppressAutoHyphens/>
      <w:ind w:left="1440" w:right="720" w:hanging="1440"/>
    </w:pPr>
  </w:style>
  <w:style w:type="paragraph" w:styleId="Index2">
    <w:name w:val="index 2"/>
    <w:basedOn w:val="Normal"/>
    <w:next w:val="Normal"/>
    <w:semiHidden/>
    <w:rsid w:val="000714C4"/>
    <w:pPr>
      <w:tabs>
        <w:tab w:val="right" w:leader="dot" w:pos="9360"/>
      </w:tabs>
      <w:suppressAutoHyphens/>
      <w:ind w:left="1440" w:right="720" w:hanging="720"/>
    </w:pPr>
  </w:style>
  <w:style w:type="paragraph" w:styleId="TOAHeading">
    <w:name w:val="toa heading"/>
    <w:basedOn w:val="Normal"/>
    <w:next w:val="Normal"/>
    <w:semiHidden/>
    <w:rsid w:val="000714C4"/>
    <w:pPr>
      <w:tabs>
        <w:tab w:val="right" w:pos="9360"/>
      </w:tabs>
      <w:suppressAutoHyphens/>
    </w:pPr>
  </w:style>
  <w:style w:type="paragraph" w:styleId="Caption">
    <w:name w:val="caption"/>
    <w:basedOn w:val="Normal"/>
    <w:next w:val="Normal"/>
    <w:qFormat/>
    <w:rsid w:val="000714C4"/>
  </w:style>
  <w:style w:type="character" w:customStyle="1" w:styleId="EquationCaption">
    <w:name w:val="_Equation Caption"/>
    <w:rsid w:val="000714C4"/>
  </w:style>
  <w:style w:type="table" w:styleId="TableGrid">
    <w:name w:val="Table Grid"/>
    <w:basedOn w:val="TableNormal"/>
    <w:rsid w:val="00063B7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rsid w:val="009850B9"/>
    <w:rPr>
      <w:rFonts w:ascii="Tahoma" w:hAnsi="Tahoma" w:cs="Tahoma"/>
      <w:sz w:val="16"/>
      <w:szCs w:val="16"/>
    </w:rPr>
  </w:style>
  <w:style w:type="character" w:customStyle="1" w:styleId="BalloonTextChar">
    <w:name w:val="Balloon Text Char"/>
    <w:basedOn w:val="DefaultParagraphFont"/>
    <w:link w:val="BalloonText"/>
    <w:rsid w:val="009850B9"/>
    <w:rPr>
      <w:rFonts w:ascii="Tahoma" w:hAnsi="Tahoma" w:cs="Tahoma"/>
      <w:sz w:val="16"/>
      <w:szCs w:val="16"/>
    </w:rPr>
  </w:style>
  <w:style w:type="character" w:customStyle="1" w:styleId="Heading9Char">
    <w:name w:val="Heading 9 Char"/>
    <w:basedOn w:val="DefaultParagraphFont"/>
    <w:link w:val="Heading9"/>
    <w:rsid w:val="00515CE3"/>
    <w:rPr>
      <w:sz w:val="22"/>
      <w:u w:val="single"/>
    </w:rPr>
  </w:style>
  <w:style w:type="paragraph" w:styleId="BodyText">
    <w:name w:val="Body Text"/>
    <w:aliases w:val="SCA Body Text,SCA Body Text1,SCA Body Text2,SCA Body Text11,BodyText-JEA,BT-JEA"/>
    <w:basedOn w:val="Normal"/>
    <w:link w:val="BodyTextChar"/>
    <w:rsid w:val="00515CE3"/>
    <w:pPr>
      <w:spacing w:after="120"/>
    </w:pPr>
    <w:rPr>
      <w:rFonts w:ascii="Times New Roman" w:hAnsi="Times New Roman"/>
    </w:rPr>
  </w:style>
  <w:style w:type="character" w:customStyle="1" w:styleId="BodyTextChar">
    <w:name w:val="Body Text Char"/>
    <w:aliases w:val="SCA Body Text Char,SCA Body Text1 Char,SCA Body Text2 Char,SCA Body Text11 Char,BodyText-JEA Char,BT-JEA Char"/>
    <w:basedOn w:val="DefaultParagraphFont"/>
    <w:link w:val="BodyText"/>
    <w:rsid w:val="00515CE3"/>
    <w:rPr>
      <w:sz w:val="24"/>
    </w:rPr>
  </w:style>
  <w:style w:type="paragraph" w:styleId="Header">
    <w:name w:val="header"/>
    <w:basedOn w:val="Normal"/>
    <w:link w:val="HeaderChar"/>
    <w:uiPriority w:val="99"/>
    <w:rsid w:val="00BD75E0"/>
    <w:pPr>
      <w:tabs>
        <w:tab w:val="center" w:pos="4680"/>
        <w:tab w:val="right" w:pos="9360"/>
      </w:tabs>
    </w:pPr>
  </w:style>
  <w:style w:type="character" w:customStyle="1" w:styleId="HeaderChar">
    <w:name w:val="Header Char"/>
    <w:basedOn w:val="DefaultParagraphFont"/>
    <w:link w:val="Header"/>
    <w:uiPriority w:val="99"/>
    <w:rsid w:val="00BD75E0"/>
    <w:rPr>
      <w:rFonts w:ascii="Courier" w:hAnsi="Courier"/>
      <w:sz w:val="24"/>
    </w:rPr>
  </w:style>
  <w:style w:type="paragraph" w:styleId="Footer">
    <w:name w:val="footer"/>
    <w:basedOn w:val="Normal"/>
    <w:link w:val="FooterChar"/>
    <w:rsid w:val="00BD75E0"/>
    <w:pPr>
      <w:tabs>
        <w:tab w:val="center" w:pos="4680"/>
        <w:tab w:val="right" w:pos="9360"/>
      </w:tabs>
    </w:pPr>
  </w:style>
  <w:style w:type="character" w:customStyle="1" w:styleId="FooterChar">
    <w:name w:val="Footer Char"/>
    <w:basedOn w:val="DefaultParagraphFont"/>
    <w:link w:val="Footer"/>
    <w:uiPriority w:val="99"/>
    <w:rsid w:val="00BD75E0"/>
    <w:rPr>
      <w:rFonts w:ascii="Courier" w:hAnsi="Courier"/>
      <w:sz w:val="24"/>
    </w:rPr>
  </w:style>
  <w:style w:type="character" w:styleId="PageNumber">
    <w:name w:val="page number"/>
    <w:basedOn w:val="DefaultParagraphFont"/>
    <w:rsid w:val="00420F2C"/>
  </w:style>
  <w:style w:type="character" w:customStyle="1" w:styleId="Heading8Char">
    <w:name w:val="Heading 8 Char"/>
    <w:basedOn w:val="DefaultParagraphFont"/>
    <w:link w:val="Heading8"/>
    <w:semiHidden/>
    <w:rsid w:val="00D164E7"/>
    <w:rPr>
      <w:rFonts w:ascii="Cambria" w:eastAsia="Times New Roman" w:hAnsi="Cambria" w:cs="Times New Roman"/>
      <w:color w:val="404040"/>
    </w:rPr>
  </w:style>
  <w:style w:type="paragraph" w:styleId="Revision">
    <w:name w:val="Revision"/>
    <w:hidden/>
    <w:uiPriority w:val="99"/>
    <w:semiHidden/>
    <w:rsid w:val="004E631E"/>
    <w:rPr>
      <w:rFonts w:ascii="Courier" w:hAnsi="Courier"/>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4490B3-2546-429A-AEDE-2C2A3983C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1270</Words>
  <Characters>7239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TECHNICAL EVALUATION</vt:lpstr>
    </vt:vector>
  </TitlesOfParts>
  <Company>Department of Environmental Protection</Company>
  <LinksUpToDate>false</LinksUpToDate>
  <CharactersWithSpaces>8493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EVALUATION</dc:title>
  <dc:creator>David Zell</dc:creator>
  <cp:lastModifiedBy>Noor, Quaid</cp:lastModifiedBy>
  <cp:revision>8</cp:revision>
  <cp:lastPrinted>2014-02-28T17:57:00Z</cp:lastPrinted>
  <dcterms:created xsi:type="dcterms:W3CDTF">2014-03-12T18:02:00Z</dcterms:created>
  <dcterms:modified xsi:type="dcterms:W3CDTF">2014-03-13T15:16:00Z</dcterms:modified>
</cp:coreProperties>
</file>