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094" w:rsidRDefault="009D4F76" w:rsidP="00A4216F">
      <w:pPr>
        <w:suppressAutoHyphens/>
        <w:jc w:val="center"/>
        <w:rPr>
          <w:rFonts w:ascii="Arial" w:hAnsi="Arial"/>
          <w:spacing w:val="-3"/>
        </w:rPr>
      </w:pPr>
      <w:r w:rsidRPr="0078438E">
        <w:rPr>
          <w:noProof/>
        </w:rPr>
        <w:drawing>
          <wp:inline distT="0" distB="0" distL="0" distR="0">
            <wp:extent cx="1718310" cy="1120775"/>
            <wp:effectExtent l="0" t="0" r="0" b="0"/>
            <wp:docPr id="1" name="Picture 1" descr="dep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colo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18310" cy="1120775"/>
                    </a:xfrm>
                    <a:prstGeom prst="rect">
                      <a:avLst/>
                    </a:prstGeom>
                    <a:noFill/>
                    <a:ln>
                      <a:noFill/>
                    </a:ln>
                  </pic:spPr>
                </pic:pic>
              </a:graphicData>
            </a:graphic>
          </wp:inline>
        </w:drawing>
      </w:r>
    </w:p>
    <w:p w:rsidR="00957094" w:rsidRDefault="00957094">
      <w:pPr>
        <w:suppressAutoHyphens/>
        <w:jc w:val="both"/>
        <w:rPr>
          <w:rFonts w:ascii="Arial" w:hAnsi="Arial"/>
          <w:spacing w:val="-3"/>
        </w:rPr>
      </w:pPr>
    </w:p>
    <w:p w:rsidR="00957094" w:rsidRPr="00077375" w:rsidRDefault="00957094">
      <w:pPr>
        <w:suppressAutoHyphens/>
        <w:jc w:val="both"/>
        <w:rPr>
          <w:rFonts w:ascii="Book Antiqua" w:hAnsi="Book Antiqua"/>
          <w:spacing w:val="-3"/>
          <w:sz w:val="22"/>
        </w:rPr>
      </w:pPr>
    </w:p>
    <w:p w:rsidR="00D4591B" w:rsidRPr="00CE4EB6" w:rsidRDefault="00D4591B"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TECHNICAL EVALUATION</w:t>
      </w:r>
    </w:p>
    <w:p w:rsidR="00957094" w:rsidRPr="00CE4EB6" w:rsidRDefault="00F12820"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&amp;</w:t>
      </w:r>
    </w:p>
    <w:p w:rsidR="00957094" w:rsidRPr="00CE4EB6" w:rsidRDefault="00957094" w:rsidP="00D4591B">
      <w:pPr>
        <w:tabs>
          <w:tab w:val="center" w:pos="4680"/>
        </w:tabs>
        <w:suppressAutoHyphens/>
        <w:jc w:val="center"/>
        <w:rPr>
          <w:rFonts w:ascii="Times New Roman" w:hAnsi="Times New Roman"/>
          <w:b/>
          <w:spacing w:val="-3"/>
          <w:sz w:val="22"/>
        </w:rPr>
      </w:pPr>
      <w:r w:rsidRPr="00CE4EB6">
        <w:rPr>
          <w:rFonts w:ascii="Times New Roman" w:hAnsi="Times New Roman"/>
          <w:b/>
          <w:spacing w:val="-3"/>
          <w:sz w:val="22"/>
        </w:rPr>
        <w:t>PRELIMINARY DETERMINATION</w:t>
      </w:r>
    </w:p>
    <w:p w:rsidR="00957094" w:rsidRPr="00CE4EB6" w:rsidRDefault="00957094" w:rsidP="00D4591B">
      <w:pPr>
        <w:tabs>
          <w:tab w:val="left" w:pos="-720"/>
        </w:tabs>
        <w:suppressAutoHyphens/>
        <w:jc w:val="center"/>
        <w:rPr>
          <w:rFonts w:ascii="Times New Roman" w:hAnsi="Times New Roman"/>
          <w:spacing w:val="-3"/>
          <w:sz w:val="22"/>
        </w:rPr>
      </w:pPr>
    </w:p>
    <w:p w:rsidR="00957094" w:rsidRPr="00CE4EB6" w:rsidRDefault="00957094">
      <w:pPr>
        <w:tabs>
          <w:tab w:val="center" w:pos="4680"/>
        </w:tabs>
        <w:suppressAutoHyphens/>
        <w:jc w:val="both"/>
        <w:rPr>
          <w:rFonts w:ascii="Times New Roman" w:hAnsi="Times New Roman"/>
          <w:spacing w:val="-3"/>
          <w:sz w:val="22"/>
        </w:rPr>
      </w:pPr>
      <w:r w:rsidRPr="00CE4EB6">
        <w:rPr>
          <w:rFonts w:ascii="Times New Roman" w:hAnsi="Times New Roman"/>
          <w:spacing w:val="-3"/>
          <w:sz w:val="22"/>
        </w:rPr>
        <w:tab/>
      </w:r>
    </w:p>
    <w:p w:rsidR="00957094" w:rsidRPr="000A0E70" w:rsidRDefault="00F12820" w:rsidP="00F12820">
      <w:pPr>
        <w:tabs>
          <w:tab w:val="left" w:pos="-720"/>
        </w:tabs>
        <w:suppressAutoHyphens/>
        <w:jc w:val="center"/>
        <w:rPr>
          <w:rFonts w:ascii="Times New Roman" w:hAnsi="Times New Roman"/>
          <w:b/>
          <w:spacing w:val="-3"/>
          <w:sz w:val="22"/>
        </w:rPr>
      </w:pPr>
      <w:r w:rsidRPr="000A0E70">
        <w:rPr>
          <w:rFonts w:ascii="Times New Roman" w:hAnsi="Times New Roman"/>
          <w:b/>
          <w:spacing w:val="-3"/>
          <w:sz w:val="22"/>
        </w:rPr>
        <w:t>APPLICANT</w:t>
      </w:r>
    </w:p>
    <w:p w:rsidR="00F12820" w:rsidRPr="000A0E70" w:rsidRDefault="00F12820" w:rsidP="00F12820">
      <w:pPr>
        <w:tabs>
          <w:tab w:val="left" w:pos="-720"/>
        </w:tabs>
        <w:suppressAutoHyphens/>
        <w:jc w:val="center"/>
        <w:rPr>
          <w:rFonts w:ascii="Times New Roman" w:hAnsi="Times New Roman"/>
          <w:spacing w:val="-3"/>
          <w:sz w:val="22"/>
        </w:rPr>
      </w:pPr>
    </w:p>
    <w:p w:rsidR="00957094" w:rsidRPr="000A0E70" w:rsidRDefault="000A0E70" w:rsidP="004B16F9">
      <w:pPr>
        <w:tabs>
          <w:tab w:val="left" w:pos="-720"/>
        </w:tabs>
        <w:suppressAutoHyphens/>
        <w:jc w:val="center"/>
        <w:rPr>
          <w:rFonts w:ascii="Times New Roman" w:hAnsi="Times New Roman"/>
          <w:sz w:val="22"/>
        </w:rPr>
      </w:pPr>
      <w:r w:rsidRPr="000A0E70">
        <w:rPr>
          <w:rFonts w:ascii="Times New Roman" w:hAnsi="Times New Roman"/>
          <w:sz w:val="22"/>
        </w:rPr>
        <w:t>AquaWorx Inco</w:t>
      </w:r>
      <w:r w:rsidR="00745AF3">
        <w:rPr>
          <w:rFonts w:ascii="Times New Roman" w:hAnsi="Times New Roman"/>
          <w:sz w:val="22"/>
        </w:rPr>
        <w:t>r</w:t>
      </w:r>
      <w:r w:rsidRPr="000A0E70">
        <w:rPr>
          <w:rFonts w:ascii="Times New Roman" w:hAnsi="Times New Roman"/>
          <w:sz w:val="22"/>
        </w:rPr>
        <w:t>porated</w:t>
      </w:r>
    </w:p>
    <w:p w:rsidR="00F12820" w:rsidRPr="000A0E70" w:rsidRDefault="000A0E70" w:rsidP="004B16F9">
      <w:pPr>
        <w:tabs>
          <w:tab w:val="left" w:pos="-720"/>
        </w:tabs>
        <w:suppressAutoHyphens/>
        <w:jc w:val="center"/>
        <w:rPr>
          <w:rFonts w:ascii="Times New Roman" w:hAnsi="Times New Roman"/>
          <w:sz w:val="22"/>
        </w:rPr>
      </w:pPr>
      <w:r w:rsidRPr="000A0E70">
        <w:rPr>
          <w:rFonts w:ascii="Times New Roman" w:hAnsi="Times New Roman"/>
          <w:sz w:val="22"/>
        </w:rPr>
        <w:t>10450 66</w:t>
      </w:r>
      <w:r w:rsidRPr="000A0E70">
        <w:rPr>
          <w:rFonts w:ascii="Times New Roman" w:hAnsi="Times New Roman"/>
          <w:sz w:val="22"/>
          <w:vertAlign w:val="superscript"/>
        </w:rPr>
        <w:t>th</w:t>
      </w:r>
      <w:r w:rsidRPr="000A0E70">
        <w:rPr>
          <w:rFonts w:ascii="Times New Roman" w:hAnsi="Times New Roman"/>
          <w:sz w:val="22"/>
        </w:rPr>
        <w:t xml:space="preserve"> Street North, Suite 3</w:t>
      </w:r>
    </w:p>
    <w:p w:rsidR="000A0E70" w:rsidRPr="000A0E70" w:rsidRDefault="000A0E70" w:rsidP="004B16F9">
      <w:pPr>
        <w:tabs>
          <w:tab w:val="left" w:pos="-720"/>
        </w:tabs>
        <w:suppressAutoHyphens/>
        <w:jc w:val="center"/>
        <w:rPr>
          <w:rFonts w:ascii="Times New Roman" w:hAnsi="Times New Roman"/>
          <w:sz w:val="22"/>
        </w:rPr>
      </w:pPr>
      <w:r w:rsidRPr="000A0E70">
        <w:rPr>
          <w:rFonts w:ascii="Times New Roman" w:hAnsi="Times New Roman"/>
          <w:sz w:val="22"/>
        </w:rPr>
        <w:t>Pinellas Park, FL</w:t>
      </w:r>
    </w:p>
    <w:p w:rsidR="00F12820" w:rsidRPr="000A0E70" w:rsidRDefault="00F12820" w:rsidP="00F12820">
      <w:pPr>
        <w:tabs>
          <w:tab w:val="left" w:pos="-720"/>
        </w:tabs>
        <w:suppressAutoHyphens/>
        <w:rPr>
          <w:rFonts w:ascii="Times New Roman" w:hAnsi="Times New Roman"/>
          <w:sz w:val="22"/>
        </w:rPr>
      </w:pPr>
    </w:p>
    <w:p w:rsidR="00F12820" w:rsidRPr="000A0E70" w:rsidRDefault="000A0E70" w:rsidP="004B16F9">
      <w:pPr>
        <w:tabs>
          <w:tab w:val="left" w:pos="-720"/>
        </w:tabs>
        <w:suppressAutoHyphens/>
        <w:jc w:val="center"/>
        <w:rPr>
          <w:rFonts w:ascii="Times New Roman" w:hAnsi="Times New Roman"/>
          <w:sz w:val="22"/>
        </w:rPr>
      </w:pPr>
      <w:r w:rsidRPr="000A0E70">
        <w:rPr>
          <w:rFonts w:ascii="Times New Roman" w:hAnsi="Times New Roman"/>
          <w:sz w:val="22"/>
        </w:rPr>
        <w:t>Fiberglass Products Manufacturing Plant</w:t>
      </w:r>
    </w:p>
    <w:p w:rsidR="00F12820" w:rsidRPr="000A0E70" w:rsidRDefault="00F12820" w:rsidP="004B16F9">
      <w:pPr>
        <w:tabs>
          <w:tab w:val="left" w:pos="-720"/>
        </w:tabs>
        <w:suppressAutoHyphens/>
        <w:jc w:val="center"/>
        <w:rPr>
          <w:rFonts w:ascii="Times New Roman" w:hAnsi="Times New Roman"/>
          <w:sz w:val="22"/>
        </w:rPr>
      </w:pPr>
    </w:p>
    <w:p w:rsidR="00F12820" w:rsidRPr="000A0E70" w:rsidRDefault="00F12820" w:rsidP="004B16F9">
      <w:pPr>
        <w:tabs>
          <w:tab w:val="left" w:pos="-720"/>
        </w:tabs>
        <w:suppressAutoHyphens/>
        <w:jc w:val="center"/>
        <w:rPr>
          <w:rFonts w:ascii="Times New Roman" w:hAnsi="Times New Roman"/>
          <w:sz w:val="22"/>
        </w:rPr>
      </w:pPr>
      <w:r w:rsidRPr="000A0E70">
        <w:rPr>
          <w:rFonts w:ascii="Times New Roman" w:hAnsi="Times New Roman"/>
          <w:sz w:val="22"/>
        </w:rPr>
        <w:t xml:space="preserve">Facility ID No. </w:t>
      </w:r>
      <w:r w:rsidR="000A0E70" w:rsidRPr="000A0E70">
        <w:rPr>
          <w:rFonts w:ascii="Times New Roman" w:hAnsi="Times New Roman"/>
          <w:sz w:val="22"/>
        </w:rPr>
        <w:t>1030449</w:t>
      </w:r>
    </w:p>
    <w:p w:rsidR="00957094" w:rsidRPr="000A0E70" w:rsidRDefault="00957094">
      <w:pPr>
        <w:tabs>
          <w:tab w:val="left" w:pos="-720"/>
        </w:tabs>
        <w:suppressAutoHyphens/>
        <w:jc w:val="center"/>
        <w:rPr>
          <w:rFonts w:ascii="Times New Roman" w:hAnsi="Times New Roman"/>
          <w:sz w:val="22"/>
        </w:rPr>
      </w:pPr>
    </w:p>
    <w:p w:rsidR="00957094" w:rsidRPr="000A0E70" w:rsidRDefault="00957094">
      <w:pPr>
        <w:tabs>
          <w:tab w:val="left" w:pos="-720"/>
        </w:tabs>
        <w:suppressAutoHyphens/>
        <w:jc w:val="center"/>
        <w:rPr>
          <w:rFonts w:ascii="Times New Roman" w:hAnsi="Times New Roman"/>
          <w:sz w:val="22"/>
        </w:rPr>
      </w:pPr>
    </w:p>
    <w:p w:rsidR="00957094" w:rsidRPr="000A0E70" w:rsidRDefault="00F12820">
      <w:pPr>
        <w:tabs>
          <w:tab w:val="left" w:pos="-720"/>
        </w:tabs>
        <w:suppressAutoHyphens/>
        <w:jc w:val="center"/>
        <w:rPr>
          <w:rFonts w:ascii="Times New Roman" w:hAnsi="Times New Roman"/>
          <w:b/>
          <w:sz w:val="22"/>
        </w:rPr>
      </w:pPr>
      <w:r w:rsidRPr="000A0E70">
        <w:rPr>
          <w:rFonts w:ascii="Times New Roman" w:hAnsi="Times New Roman"/>
          <w:b/>
          <w:sz w:val="22"/>
        </w:rPr>
        <w:t>PROJECT</w:t>
      </w:r>
    </w:p>
    <w:p w:rsidR="00F12820" w:rsidRPr="000A0E70" w:rsidRDefault="00F12820">
      <w:pPr>
        <w:tabs>
          <w:tab w:val="left" w:pos="-720"/>
        </w:tabs>
        <w:suppressAutoHyphens/>
        <w:jc w:val="center"/>
        <w:rPr>
          <w:rFonts w:ascii="Times New Roman" w:hAnsi="Times New Roman"/>
          <w:b/>
          <w:sz w:val="22"/>
        </w:rPr>
      </w:pPr>
    </w:p>
    <w:p w:rsidR="00957094" w:rsidRPr="000A0E70" w:rsidRDefault="00F12820">
      <w:pPr>
        <w:tabs>
          <w:tab w:val="left" w:pos="-720"/>
        </w:tabs>
        <w:suppressAutoHyphens/>
        <w:jc w:val="center"/>
        <w:rPr>
          <w:rFonts w:ascii="Times New Roman" w:hAnsi="Times New Roman"/>
          <w:sz w:val="22"/>
        </w:rPr>
      </w:pPr>
      <w:r w:rsidRPr="000A0E70">
        <w:rPr>
          <w:rFonts w:ascii="Times New Roman" w:hAnsi="Times New Roman"/>
          <w:sz w:val="22"/>
        </w:rPr>
        <w:t xml:space="preserve">Project No. </w:t>
      </w:r>
      <w:r w:rsidR="000A0E70" w:rsidRPr="000A0E70">
        <w:rPr>
          <w:rFonts w:ascii="Times New Roman" w:hAnsi="Times New Roman"/>
          <w:sz w:val="22"/>
        </w:rPr>
        <w:t>1030449</w:t>
      </w:r>
      <w:r w:rsidRPr="000A0E70">
        <w:rPr>
          <w:rFonts w:ascii="Times New Roman" w:hAnsi="Times New Roman"/>
          <w:sz w:val="22"/>
        </w:rPr>
        <w:t>-0</w:t>
      </w:r>
      <w:r w:rsidR="000A0E70" w:rsidRPr="000A0E70">
        <w:rPr>
          <w:rFonts w:ascii="Times New Roman" w:hAnsi="Times New Roman"/>
          <w:sz w:val="22"/>
        </w:rPr>
        <w:t>05</w:t>
      </w:r>
      <w:r w:rsidRPr="000A0E70">
        <w:rPr>
          <w:rFonts w:ascii="Times New Roman" w:hAnsi="Times New Roman"/>
          <w:sz w:val="22"/>
        </w:rPr>
        <w:t>-AC</w:t>
      </w:r>
    </w:p>
    <w:p w:rsidR="00F12820" w:rsidRPr="00CE4EB6" w:rsidRDefault="001B1AB0">
      <w:pPr>
        <w:tabs>
          <w:tab w:val="left" w:pos="-720"/>
        </w:tabs>
        <w:suppressAutoHyphens/>
        <w:jc w:val="center"/>
        <w:rPr>
          <w:rFonts w:ascii="Times New Roman" w:hAnsi="Times New Roman"/>
          <w:sz w:val="22"/>
        </w:rPr>
      </w:pPr>
      <w:r w:rsidRPr="000A0E70">
        <w:rPr>
          <w:rFonts w:ascii="Times New Roman" w:hAnsi="Times New Roman"/>
          <w:sz w:val="22"/>
        </w:rPr>
        <w:t xml:space="preserve">Application for </w:t>
      </w:r>
      <w:r w:rsidR="007A62D3" w:rsidRPr="000A0E70">
        <w:rPr>
          <w:rFonts w:ascii="Times New Roman" w:hAnsi="Times New Roman"/>
          <w:sz w:val="22"/>
        </w:rPr>
        <w:t xml:space="preserve">Minor </w:t>
      </w:r>
      <w:r w:rsidR="00F12820" w:rsidRPr="000A0E70">
        <w:rPr>
          <w:rFonts w:ascii="Times New Roman" w:hAnsi="Times New Roman"/>
          <w:sz w:val="22"/>
        </w:rPr>
        <w:t>Air Construction</w:t>
      </w:r>
      <w:r w:rsidR="00F12820" w:rsidRPr="00CE4EB6">
        <w:rPr>
          <w:rFonts w:ascii="Times New Roman" w:hAnsi="Times New Roman"/>
          <w:sz w:val="22"/>
        </w:rPr>
        <w:t xml:space="preserve"> Permit</w:t>
      </w:r>
    </w:p>
    <w:p w:rsidR="00F12820" w:rsidRPr="00CE4EB6" w:rsidRDefault="00F12820">
      <w:pPr>
        <w:tabs>
          <w:tab w:val="left" w:pos="-720"/>
        </w:tabs>
        <w:suppressAutoHyphens/>
        <w:jc w:val="center"/>
        <w:rPr>
          <w:rFonts w:ascii="Times New Roman" w:hAnsi="Times New Roman"/>
          <w:sz w:val="22"/>
        </w:rPr>
      </w:pPr>
      <w:r w:rsidRPr="00CE4EB6">
        <w:rPr>
          <w:rFonts w:ascii="Times New Roman" w:hAnsi="Times New Roman"/>
          <w:sz w:val="22"/>
        </w:rPr>
        <w:t>Project Name</w:t>
      </w:r>
      <w:r w:rsidR="00811262" w:rsidRPr="00CE4EB6">
        <w:rPr>
          <w:rFonts w:ascii="Times New Roman" w:hAnsi="Times New Roman"/>
          <w:sz w:val="22"/>
        </w:rPr>
        <w:t xml:space="preserve">: </w:t>
      </w:r>
      <w:r w:rsidR="000A0E70">
        <w:rPr>
          <w:rFonts w:ascii="Times New Roman" w:hAnsi="Times New Roman"/>
          <w:sz w:val="22"/>
        </w:rPr>
        <w:t>Replacement of Air General Permit 10300449-004-AG</w:t>
      </w:r>
    </w:p>
    <w:p w:rsidR="00957094" w:rsidRPr="00CE4EB6" w:rsidRDefault="00957094">
      <w:pPr>
        <w:tabs>
          <w:tab w:val="left" w:pos="-720"/>
        </w:tabs>
        <w:suppressAutoHyphens/>
        <w:jc w:val="center"/>
        <w:rPr>
          <w:rFonts w:ascii="Times New Roman" w:hAnsi="Times New Roman"/>
          <w:sz w:val="22"/>
        </w:rPr>
      </w:pPr>
    </w:p>
    <w:p w:rsidR="00957094" w:rsidRPr="00CE4EB6" w:rsidRDefault="00957094">
      <w:pPr>
        <w:tabs>
          <w:tab w:val="left" w:pos="-720"/>
        </w:tabs>
        <w:suppressAutoHyphens/>
        <w:jc w:val="center"/>
        <w:rPr>
          <w:rFonts w:ascii="Times New Roman" w:hAnsi="Times New Roman"/>
          <w:sz w:val="22"/>
        </w:rPr>
      </w:pPr>
    </w:p>
    <w:p w:rsidR="00957094" w:rsidRPr="00CE4EB6" w:rsidRDefault="00F12820">
      <w:pPr>
        <w:tabs>
          <w:tab w:val="left" w:pos="-720"/>
        </w:tabs>
        <w:suppressAutoHyphens/>
        <w:jc w:val="center"/>
        <w:rPr>
          <w:rFonts w:ascii="Times New Roman" w:hAnsi="Times New Roman"/>
          <w:b/>
          <w:sz w:val="22"/>
        </w:rPr>
      </w:pPr>
      <w:r w:rsidRPr="00CE4EB6">
        <w:rPr>
          <w:rFonts w:ascii="Times New Roman" w:hAnsi="Times New Roman"/>
          <w:b/>
          <w:sz w:val="22"/>
        </w:rPr>
        <w:t>COUNTY</w:t>
      </w:r>
    </w:p>
    <w:p w:rsidR="00957094" w:rsidRPr="00CE4EB6" w:rsidRDefault="00957094">
      <w:pPr>
        <w:tabs>
          <w:tab w:val="left" w:pos="-720"/>
        </w:tabs>
        <w:suppressAutoHyphens/>
        <w:jc w:val="center"/>
        <w:rPr>
          <w:rFonts w:ascii="Times New Roman" w:hAnsi="Times New Roman"/>
          <w:sz w:val="22"/>
        </w:rPr>
      </w:pPr>
    </w:p>
    <w:p w:rsidR="00F12820" w:rsidRPr="00CE4EB6" w:rsidRDefault="000A0E70" w:rsidP="00F12820">
      <w:pPr>
        <w:tabs>
          <w:tab w:val="left" w:pos="-720"/>
        </w:tabs>
        <w:suppressAutoHyphens/>
        <w:jc w:val="center"/>
        <w:rPr>
          <w:rFonts w:ascii="Times New Roman" w:hAnsi="Times New Roman"/>
          <w:sz w:val="22"/>
        </w:rPr>
      </w:pPr>
      <w:r>
        <w:rPr>
          <w:rFonts w:ascii="Times New Roman" w:hAnsi="Times New Roman"/>
          <w:sz w:val="22"/>
        </w:rPr>
        <w:t>Pinellas</w:t>
      </w:r>
      <w:r w:rsidR="00753561" w:rsidRPr="00CE4EB6">
        <w:rPr>
          <w:rFonts w:ascii="Times New Roman" w:hAnsi="Times New Roman"/>
          <w:sz w:val="22"/>
        </w:rPr>
        <w:t xml:space="preserve"> County</w:t>
      </w:r>
      <w:r w:rsidR="00F12820" w:rsidRPr="00CE4EB6">
        <w:rPr>
          <w:rFonts w:ascii="Times New Roman" w:hAnsi="Times New Roman"/>
          <w:sz w:val="22"/>
        </w:rPr>
        <w:t>, Florida</w:t>
      </w:r>
    </w:p>
    <w:p w:rsidR="00957094" w:rsidRPr="00CE4EB6" w:rsidRDefault="00957094">
      <w:pPr>
        <w:tabs>
          <w:tab w:val="left" w:pos="-720"/>
        </w:tabs>
        <w:suppressAutoHyphens/>
        <w:jc w:val="center"/>
        <w:rPr>
          <w:rFonts w:ascii="Times New Roman" w:hAnsi="Times New Roman"/>
          <w:sz w:val="22"/>
        </w:rPr>
      </w:pPr>
    </w:p>
    <w:p w:rsidR="00D164E7" w:rsidRPr="00CE4EB6" w:rsidRDefault="00D164E7" w:rsidP="00D164E7">
      <w:pPr>
        <w:pStyle w:val="Heading8"/>
        <w:jc w:val="center"/>
        <w:rPr>
          <w:rFonts w:ascii="Times New Roman" w:hAnsi="Times New Roman"/>
          <w:b/>
          <w:sz w:val="22"/>
        </w:rPr>
      </w:pPr>
      <w:r w:rsidRPr="00CE4EB6">
        <w:rPr>
          <w:rFonts w:ascii="Times New Roman" w:hAnsi="Times New Roman"/>
          <w:b/>
          <w:sz w:val="22"/>
        </w:rPr>
        <w:t>PERMITTING AUTHORITY</w:t>
      </w:r>
    </w:p>
    <w:p w:rsidR="00D164E7" w:rsidRPr="00CE4EB6" w:rsidRDefault="00D164E7" w:rsidP="00D164E7">
      <w:pPr>
        <w:rPr>
          <w:rFonts w:ascii="Times New Roman" w:hAnsi="Times New Roman"/>
        </w:rPr>
      </w:pP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Florida Department of Environmental Protection</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 xml:space="preserve">Air </w:t>
      </w:r>
      <w:r w:rsidR="00D00718">
        <w:rPr>
          <w:rFonts w:ascii="Times New Roman" w:hAnsi="Times New Roman"/>
          <w:sz w:val="22"/>
        </w:rPr>
        <w:t>and</w:t>
      </w:r>
      <w:r w:rsidR="00400417">
        <w:rPr>
          <w:rFonts w:ascii="Times New Roman" w:hAnsi="Times New Roman"/>
          <w:sz w:val="22"/>
        </w:rPr>
        <w:t xml:space="preserve"> Solid Waste Permitting</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Southwest District Office</w:t>
      </w:r>
    </w:p>
    <w:p w:rsidR="00D164E7" w:rsidRPr="00CE4EB6" w:rsidRDefault="00D164E7" w:rsidP="00D164E7">
      <w:pPr>
        <w:widowControl w:val="0"/>
        <w:jc w:val="center"/>
        <w:rPr>
          <w:rFonts w:ascii="Times New Roman" w:hAnsi="Times New Roman"/>
          <w:sz w:val="22"/>
        </w:rPr>
      </w:pPr>
      <w:r w:rsidRPr="00CE4EB6">
        <w:rPr>
          <w:rFonts w:ascii="Times New Roman" w:hAnsi="Times New Roman"/>
          <w:sz w:val="22"/>
        </w:rPr>
        <w:t>Te</w:t>
      </w:r>
      <w:r w:rsidR="0013789E">
        <w:rPr>
          <w:rFonts w:ascii="Times New Roman" w:hAnsi="Times New Roman"/>
          <w:sz w:val="22"/>
        </w:rPr>
        <w:t>mple Terrace, Florida 33637-0926</w:t>
      </w:r>
    </w:p>
    <w:p w:rsidR="00D164E7" w:rsidRPr="00CE4EB6" w:rsidRDefault="00D164E7" w:rsidP="00D164E7">
      <w:pPr>
        <w:jc w:val="center"/>
        <w:rPr>
          <w:rFonts w:ascii="Times New Roman" w:hAnsi="Times New Roman"/>
          <w:sz w:val="22"/>
        </w:rPr>
      </w:pPr>
    </w:p>
    <w:p w:rsidR="00957094" w:rsidRPr="00CE4EB6" w:rsidRDefault="00E932A0">
      <w:pPr>
        <w:tabs>
          <w:tab w:val="left" w:pos="-720"/>
        </w:tabs>
        <w:suppressAutoHyphens/>
        <w:jc w:val="center"/>
        <w:rPr>
          <w:rFonts w:ascii="Times New Roman" w:hAnsi="Times New Roman"/>
          <w:sz w:val="22"/>
        </w:rPr>
      </w:pPr>
      <w:r w:rsidRPr="00E932A0">
        <w:rPr>
          <w:rFonts w:ascii="Times New Roman" w:hAnsi="Times New Roman"/>
          <w:sz w:val="22"/>
        </w:rPr>
        <w:t>August 26</w:t>
      </w:r>
      <w:r w:rsidR="00256C63" w:rsidRPr="00E932A0">
        <w:rPr>
          <w:rFonts w:ascii="Times New Roman" w:hAnsi="Times New Roman"/>
          <w:sz w:val="22"/>
        </w:rPr>
        <w:t xml:space="preserve">, </w:t>
      </w:r>
      <w:r w:rsidRPr="00E932A0">
        <w:rPr>
          <w:rFonts w:ascii="Times New Roman" w:hAnsi="Times New Roman"/>
          <w:sz w:val="22"/>
        </w:rPr>
        <w:t>2014</w:t>
      </w:r>
    </w:p>
    <w:p w:rsidR="00957094" w:rsidRPr="00CE4EB6" w:rsidRDefault="00957094">
      <w:pPr>
        <w:tabs>
          <w:tab w:val="left" w:pos="-720"/>
        </w:tabs>
        <w:suppressAutoHyphens/>
        <w:jc w:val="center"/>
        <w:rPr>
          <w:rFonts w:ascii="Times New Roman" w:hAnsi="Times New Roman"/>
          <w:sz w:val="22"/>
        </w:rPr>
      </w:pPr>
    </w:p>
    <w:p w:rsidR="009549E1" w:rsidRPr="00CE4EB6" w:rsidRDefault="00957094" w:rsidP="009549E1">
      <w:pPr>
        <w:tabs>
          <w:tab w:val="left" w:pos="-720"/>
        </w:tabs>
        <w:suppressAutoHyphens/>
        <w:jc w:val="center"/>
        <w:rPr>
          <w:rFonts w:ascii="Times New Roman" w:hAnsi="Times New Roman"/>
          <w:sz w:val="22"/>
        </w:rPr>
      </w:pPr>
      <w:r w:rsidRPr="00CE4EB6">
        <w:rPr>
          <w:rFonts w:ascii="Times New Roman" w:hAnsi="Times New Roman"/>
          <w:sz w:val="22"/>
        </w:rPr>
        <w:t xml:space="preserve">Prepared by </w:t>
      </w:r>
      <w:r w:rsidR="000A0E70">
        <w:rPr>
          <w:rFonts w:ascii="Times New Roman" w:hAnsi="Times New Roman"/>
          <w:sz w:val="22"/>
        </w:rPr>
        <w:t>Richard Spaulding, PE</w:t>
      </w:r>
    </w:p>
    <w:p w:rsidR="00515CE3" w:rsidRPr="00CE4EB6" w:rsidRDefault="00BD75E0" w:rsidP="009549E1">
      <w:pPr>
        <w:tabs>
          <w:tab w:val="left" w:pos="-720"/>
        </w:tabs>
        <w:suppressAutoHyphens/>
        <w:rPr>
          <w:rFonts w:ascii="Times New Roman" w:hAnsi="Times New Roman"/>
          <w:b/>
          <w:caps/>
          <w:sz w:val="22"/>
        </w:rPr>
      </w:pPr>
      <w:r w:rsidRPr="00CE4EB6">
        <w:rPr>
          <w:rFonts w:ascii="Times New Roman" w:hAnsi="Times New Roman"/>
          <w:b/>
          <w:caps/>
          <w:sz w:val="22"/>
        </w:rPr>
        <w:br w:type="page"/>
      </w:r>
      <w:r w:rsidR="00515CE3" w:rsidRPr="00CE4EB6">
        <w:rPr>
          <w:rFonts w:ascii="Times New Roman" w:hAnsi="Times New Roman"/>
          <w:b/>
          <w:caps/>
          <w:sz w:val="22"/>
        </w:rPr>
        <w:lastRenderedPageBreak/>
        <w:t>General Project INFORMATION</w:t>
      </w:r>
    </w:p>
    <w:p w:rsidR="00515CE3" w:rsidRPr="00CE4EB6" w:rsidRDefault="00515CE3" w:rsidP="00352BD7">
      <w:pPr>
        <w:pStyle w:val="Heading9"/>
        <w:keepNext w:val="0"/>
        <w:widowControl w:val="0"/>
        <w:spacing w:before="120"/>
        <w:ind w:left="0"/>
        <w:rPr>
          <w:b/>
          <w:bCs/>
          <w:u w:val="none"/>
        </w:rPr>
      </w:pPr>
      <w:r w:rsidRPr="00CE4EB6">
        <w:rPr>
          <w:b/>
          <w:bCs/>
          <w:u w:val="none"/>
        </w:rPr>
        <w:t>Air Pollution Regulations</w:t>
      </w:r>
    </w:p>
    <w:p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Projects at stationary sources with the potential to emit air pollution are subject to the applicable environmental laws specified in Section 403 of the Florida Statutes (F.S.).  The statutes authorize the Department of Environmental Protection (Department) to establish regulations regarding air quality as part of the Florida Administrative Code (F.A.C.), which includes the following applicable chapters:  62-4 (Permits); 62-204 (Air Pollution Control – General Provisions); 62-210 (Stationary Sources – General Requirements); 62-212 (Stationary Sources – Preconstruction Review); 62-213 (Operation Permits for Major Sources of Air Pollution); 62-296 (Stationary Sources - Emission Standards); and 62-297 (Stationary Sources – Emissions Monitoring).  Specifically, air construction permits are required pursuant to Rules 62-4, 62-210 and 62-212, F.A.C.</w:t>
      </w:r>
    </w:p>
    <w:p w:rsidR="00515CE3" w:rsidRPr="00CE4EB6" w:rsidRDefault="00515CE3" w:rsidP="00515CE3">
      <w:pPr>
        <w:spacing w:after="120"/>
        <w:jc w:val="both"/>
        <w:rPr>
          <w:rFonts w:ascii="Times New Roman" w:hAnsi="Times New Roman"/>
          <w:sz w:val="22"/>
        </w:rPr>
      </w:pPr>
      <w:r w:rsidRPr="00CE4EB6">
        <w:rPr>
          <w:rFonts w:ascii="Times New Roman" w:hAnsi="Times New Roman"/>
          <w:sz w:val="22"/>
        </w:rPr>
        <w:t>In addition, the U. S. Environmental Protection Agency (EPA) establishes air quality regulations in Title 40 of the Code of Federal Regulations (CFR).  Part 60 specifies New Source Performance Standards (NSPS) for numerous industrial categories.  Part 61 specifies National Emission Standards for Hazardous Air Pollutants (NESHAP) based on specific pollutants.  Part 63 specifies NESHAP based on the Maximum Achievable Control Technology (MACT) for numerous industrial categories.  The Department adopts these federal regulations on a quarterly basis in Rule 62-204.800, F.A.C.</w:t>
      </w:r>
    </w:p>
    <w:p w:rsidR="00515CE3" w:rsidRPr="00CE4EB6" w:rsidRDefault="00515CE3" w:rsidP="003539DB">
      <w:pPr>
        <w:pStyle w:val="BodyText"/>
        <w:numPr>
          <w:ilvl w:val="12"/>
          <w:numId w:val="0"/>
        </w:numPr>
        <w:spacing w:before="240"/>
        <w:rPr>
          <w:b/>
          <w:sz w:val="22"/>
        </w:rPr>
      </w:pPr>
      <w:r w:rsidRPr="00CE4EB6">
        <w:rPr>
          <w:b/>
          <w:sz w:val="22"/>
        </w:rPr>
        <w:t>Glossary of Common Terms</w:t>
      </w:r>
    </w:p>
    <w:p w:rsidR="00515CE3" w:rsidRPr="00CE4EB6" w:rsidRDefault="00515CE3" w:rsidP="00515CE3">
      <w:pPr>
        <w:pStyle w:val="BodyText"/>
        <w:numPr>
          <w:ilvl w:val="12"/>
          <w:numId w:val="0"/>
        </w:numPr>
        <w:rPr>
          <w:sz w:val="22"/>
        </w:rPr>
      </w:pPr>
      <w:r w:rsidRPr="00CE4EB6">
        <w:rPr>
          <w:sz w:val="22"/>
        </w:rPr>
        <w:t>Because of the technical nature of the project, the permit contains numerous acronyms and abbreviations, which are defined in Appendix A of this permit.</w:t>
      </w:r>
    </w:p>
    <w:p w:rsidR="00957094" w:rsidRPr="00CE4EB6" w:rsidRDefault="00957094">
      <w:pPr>
        <w:tabs>
          <w:tab w:val="left" w:pos="-720"/>
        </w:tabs>
        <w:suppressAutoHyphens/>
        <w:ind w:right="-432"/>
        <w:rPr>
          <w:rFonts w:ascii="Times New Roman" w:hAnsi="Times New Roman"/>
          <w:sz w:val="22"/>
        </w:rPr>
      </w:pPr>
    </w:p>
    <w:p w:rsidR="00957094" w:rsidRPr="00CE4EB6" w:rsidRDefault="00957094">
      <w:pPr>
        <w:tabs>
          <w:tab w:val="left" w:pos="-720"/>
        </w:tabs>
        <w:suppressAutoHyphens/>
        <w:ind w:right="-432"/>
        <w:rPr>
          <w:rFonts w:ascii="Times New Roman" w:hAnsi="Times New Roman"/>
          <w:sz w:val="22"/>
        </w:rPr>
        <w:sectPr w:rsidR="00957094" w:rsidRPr="00CE4EB6" w:rsidSect="00E23A05">
          <w:headerReference w:type="default" r:id="rId9"/>
          <w:footerReference w:type="default" r:id="rId10"/>
          <w:endnotePr>
            <w:numFmt w:val="decimal"/>
          </w:endnotePr>
          <w:pgSz w:w="12240" w:h="15840"/>
          <w:pgMar w:top="1440" w:right="1080" w:bottom="720" w:left="1080" w:header="720" w:footer="720" w:gutter="0"/>
          <w:cols w:space="720"/>
          <w:noEndnote/>
          <w:titlePg/>
          <w:docGrid w:linePitch="326"/>
        </w:sectPr>
      </w:pPr>
    </w:p>
    <w:p w:rsidR="001C3E0A" w:rsidRPr="00C90DDB" w:rsidRDefault="001C3E0A" w:rsidP="00A51C06">
      <w:pPr>
        <w:numPr>
          <w:ilvl w:val="0"/>
          <w:numId w:val="3"/>
        </w:numPr>
        <w:suppressAutoHyphens/>
        <w:ind w:left="0" w:firstLine="0"/>
        <w:rPr>
          <w:rFonts w:ascii="Times New Roman" w:hAnsi="Times New Roman"/>
          <w:sz w:val="22"/>
        </w:rPr>
      </w:pPr>
      <w:r w:rsidRPr="00C90DDB">
        <w:rPr>
          <w:rFonts w:ascii="Times New Roman" w:hAnsi="Times New Roman"/>
          <w:sz w:val="22"/>
          <w:u w:val="single"/>
        </w:rPr>
        <w:lastRenderedPageBreak/>
        <w:t>Facility Description:</w:t>
      </w:r>
    </w:p>
    <w:p w:rsidR="00C90DDB" w:rsidRPr="00C90DDB" w:rsidRDefault="004608F8" w:rsidP="00C90DDB">
      <w:pPr>
        <w:suppressAutoHyphens/>
        <w:spacing w:before="120"/>
        <w:ind w:left="548" w:hanging="274"/>
        <w:rPr>
          <w:rFonts w:ascii="Times New Roman" w:hAnsi="Times New Roman"/>
          <w:sz w:val="22"/>
        </w:rPr>
      </w:pPr>
      <w:r w:rsidRPr="00C90DDB">
        <w:rPr>
          <w:rFonts w:ascii="Times New Roman" w:hAnsi="Times New Roman"/>
          <w:sz w:val="22"/>
        </w:rPr>
        <w:tab/>
      </w:r>
      <w:r w:rsidR="00C90DDB" w:rsidRPr="00C90DDB">
        <w:rPr>
          <w:rFonts w:ascii="Times New Roman" w:hAnsi="Times New Roman"/>
          <w:sz w:val="22"/>
        </w:rPr>
        <w:t>Aquaworx Incorporated manufactures fiberglass reinforced products, including architectural products and covers for equipment.  The site is contained in a single 100.5 ft by 150.25 ft unit with-in a larger long rectangular building.  Processes performed include resin lamination and gelcoating operations, fiberglass part trimming/grinding, putty/filler application, mold preparation and repair, general assembly and fiberglass mat and material cutting.</w:t>
      </w:r>
    </w:p>
    <w:p w:rsidR="001C3E0A" w:rsidRPr="00CE4EB6" w:rsidRDefault="001C3E0A" w:rsidP="001C3E0A">
      <w:pPr>
        <w:tabs>
          <w:tab w:val="left" w:pos="-720"/>
        </w:tabs>
        <w:suppressAutoHyphens/>
        <w:rPr>
          <w:rFonts w:ascii="Times New Roman" w:hAnsi="Times New Roman"/>
          <w:sz w:val="22"/>
        </w:rPr>
      </w:pPr>
    </w:p>
    <w:p w:rsidR="003539DB" w:rsidRPr="00CE4EB6" w:rsidRDefault="001C3E0A" w:rsidP="004608F8">
      <w:pPr>
        <w:tabs>
          <w:tab w:val="left" w:pos="-720"/>
        </w:tabs>
        <w:suppressAutoHyphens/>
        <w:spacing w:after="120"/>
        <w:rPr>
          <w:rFonts w:ascii="Times New Roman" w:hAnsi="Times New Roman"/>
          <w:sz w:val="22"/>
        </w:rPr>
      </w:pPr>
      <w:r w:rsidRPr="00CE4EB6">
        <w:rPr>
          <w:rFonts w:ascii="Times New Roman" w:hAnsi="Times New Roman"/>
          <w:sz w:val="22"/>
        </w:rPr>
        <w:t>I</w:t>
      </w:r>
      <w:r w:rsidR="00957094" w:rsidRPr="00CE4EB6">
        <w:rPr>
          <w:rFonts w:ascii="Times New Roman" w:hAnsi="Times New Roman"/>
          <w:sz w:val="22"/>
        </w:rPr>
        <w:t xml:space="preserve">I.  </w:t>
      </w:r>
      <w:r w:rsidR="00AC345F">
        <w:rPr>
          <w:rFonts w:ascii="Times New Roman" w:hAnsi="Times New Roman"/>
          <w:sz w:val="22"/>
        </w:rPr>
        <w:tab/>
      </w:r>
      <w:r w:rsidR="00957094" w:rsidRPr="00CE4EB6">
        <w:rPr>
          <w:rFonts w:ascii="Times New Roman" w:hAnsi="Times New Roman"/>
          <w:sz w:val="22"/>
          <w:u w:val="single"/>
        </w:rPr>
        <w:t>Project Description</w:t>
      </w:r>
      <w:r w:rsidR="00957094" w:rsidRPr="00CE4EB6">
        <w:rPr>
          <w:rFonts w:ascii="Times New Roman" w:hAnsi="Times New Roman"/>
          <w:sz w:val="22"/>
        </w:rPr>
        <w:t>:</w:t>
      </w:r>
    </w:p>
    <w:p w:rsidR="00957094" w:rsidRPr="004F058D" w:rsidRDefault="003539DB">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0079626B">
        <w:rPr>
          <w:rFonts w:ascii="Times New Roman" w:hAnsi="Times New Roman"/>
          <w:sz w:val="22"/>
        </w:rPr>
        <w:t>A.</w:t>
      </w:r>
      <w:r w:rsidR="0079626B">
        <w:rPr>
          <w:rFonts w:ascii="Times New Roman" w:hAnsi="Times New Roman"/>
          <w:sz w:val="22"/>
        </w:rPr>
        <w:tab/>
      </w:r>
      <w:r w:rsidR="0079626B" w:rsidRPr="004F058D">
        <w:rPr>
          <w:rFonts w:ascii="Times New Roman" w:hAnsi="Times New Roman"/>
          <w:sz w:val="22"/>
        </w:rPr>
        <w:t>Applicant:</w:t>
      </w:r>
    </w:p>
    <w:p w:rsidR="009A1B17" w:rsidRPr="004F058D" w:rsidRDefault="00957094" w:rsidP="004F058D">
      <w:pPr>
        <w:tabs>
          <w:tab w:val="left" w:pos="-1440"/>
          <w:tab w:val="left" w:pos="0"/>
          <w:tab w:val="left" w:pos="720"/>
          <w:tab w:val="left" w:pos="1080"/>
          <w:tab w:val="left" w:pos="1152"/>
        </w:tabs>
        <w:suppressAutoHyphens/>
        <w:spacing w:before="120"/>
        <w:rPr>
          <w:rFonts w:ascii="Times New Roman" w:hAnsi="Times New Roman"/>
          <w:sz w:val="22"/>
        </w:rPr>
      </w:pPr>
      <w:r w:rsidRPr="004F058D">
        <w:rPr>
          <w:rFonts w:ascii="Times New Roman" w:hAnsi="Times New Roman"/>
          <w:sz w:val="22"/>
        </w:rPr>
        <w:tab/>
      </w:r>
      <w:r w:rsidRPr="004F058D">
        <w:rPr>
          <w:rFonts w:ascii="Times New Roman" w:hAnsi="Times New Roman"/>
          <w:sz w:val="22"/>
        </w:rPr>
        <w:tab/>
      </w:r>
      <w:r w:rsidR="004F058D" w:rsidRPr="004F058D">
        <w:rPr>
          <w:rFonts w:ascii="Times New Roman" w:hAnsi="Times New Roman"/>
          <w:sz w:val="22"/>
        </w:rPr>
        <w:t>Steve Hamilton, President</w:t>
      </w:r>
    </w:p>
    <w:p w:rsidR="004F058D" w:rsidRPr="004F058D" w:rsidRDefault="004F058D" w:rsidP="004F058D">
      <w:pPr>
        <w:tabs>
          <w:tab w:val="left" w:pos="-1440"/>
          <w:tab w:val="left" w:pos="-720"/>
          <w:tab w:val="left" w:pos="720"/>
          <w:tab w:val="left" w:pos="1080"/>
          <w:tab w:val="left" w:pos="1152"/>
        </w:tabs>
        <w:suppressAutoHyphens/>
        <w:rPr>
          <w:rFonts w:ascii="Times New Roman" w:hAnsi="Times New Roman"/>
          <w:sz w:val="22"/>
        </w:rPr>
      </w:pPr>
      <w:r w:rsidRPr="004F058D">
        <w:rPr>
          <w:rFonts w:ascii="Times New Roman" w:hAnsi="Times New Roman"/>
          <w:sz w:val="22"/>
        </w:rPr>
        <w:tab/>
      </w:r>
      <w:r w:rsidRPr="004F058D">
        <w:rPr>
          <w:rFonts w:ascii="Times New Roman" w:hAnsi="Times New Roman"/>
          <w:sz w:val="22"/>
        </w:rPr>
        <w:tab/>
        <w:t>AquaWorx Incorporated</w:t>
      </w:r>
    </w:p>
    <w:p w:rsidR="004F058D" w:rsidRPr="004F058D" w:rsidRDefault="004F058D" w:rsidP="004F058D">
      <w:pPr>
        <w:tabs>
          <w:tab w:val="left" w:pos="-1440"/>
          <w:tab w:val="left" w:pos="-720"/>
          <w:tab w:val="left" w:pos="720"/>
          <w:tab w:val="left" w:pos="1080"/>
          <w:tab w:val="left" w:pos="1152"/>
        </w:tabs>
        <w:suppressAutoHyphens/>
        <w:rPr>
          <w:rFonts w:ascii="Times New Roman" w:hAnsi="Times New Roman"/>
          <w:sz w:val="22"/>
        </w:rPr>
      </w:pPr>
      <w:r w:rsidRPr="004F058D">
        <w:rPr>
          <w:rFonts w:ascii="Times New Roman" w:hAnsi="Times New Roman"/>
          <w:sz w:val="22"/>
        </w:rPr>
        <w:tab/>
      </w:r>
      <w:r w:rsidRPr="004F058D">
        <w:rPr>
          <w:rFonts w:ascii="Times New Roman" w:hAnsi="Times New Roman"/>
          <w:sz w:val="22"/>
        </w:rPr>
        <w:tab/>
        <w:t>10450 66th Street North, Suite 3</w:t>
      </w:r>
    </w:p>
    <w:p w:rsidR="00957094" w:rsidRPr="004F058D" w:rsidRDefault="004F058D" w:rsidP="004F058D">
      <w:pPr>
        <w:tabs>
          <w:tab w:val="left" w:pos="-1440"/>
          <w:tab w:val="left" w:pos="-720"/>
          <w:tab w:val="left" w:pos="720"/>
          <w:tab w:val="left" w:pos="1080"/>
          <w:tab w:val="left" w:pos="1152"/>
        </w:tabs>
        <w:suppressAutoHyphens/>
        <w:rPr>
          <w:rFonts w:ascii="Times New Roman" w:hAnsi="Times New Roman"/>
          <w:sz w:val="22"/>
        </w:rPr>
      </w:pPr>
      <w:r w:rsidRPr="004F058D">
        <w:rPr>
          <w:rFonts w:ascii="Times New Roman" w:hAnsi="Times New Roman"/>
          <w:sz w:val="22"/>
        </w:rPr>
        <w:tab/>
      </w:r>
      <w:r w:rsidRPr="004F058D">
        <w:rPr>
          <w:rFonts w:ascii="Times New Roman" w:hAnsi="Times New Roman"/>
          <w:sz w:val="22"/>
        </w:rPr>
        <w:tab/>
        <w:t>Pinellas Park, Florida 33782</w:t>
      </w:r>
    </w:p>
    <w:p w:rsidR="004F058D" w:rsidRPr="004F058D" w:rsidRDefault="004F058D" w:rsidP="004F058D">
      <w:pPr>
        <w:tabs>
          <w:tab w:val="left" w:pos="-1440"/>
          <w:tab w:val="left" w:pos="-720"/>
          <w:tab w:val="left" w:pos="0"/>
          <w:tab w:val="left" w:pos="720"/>
          <w:tab w:val="left" w:pos="1152"/>
        </w:tabs>
        <w:suppressAutoHyphens/>
        <w:rPr>
          <w:rFonts w:ascii="Times New Roman" w:hAnsi="Times New Roman"/>
          <w:sz w:val="22"/>
        </w:rPr>
      </w:pPr>
    </w:p>
    <w:p w:rsidR="00957094" w:rsidRPr="004F058D" w:rsidRDefault="00957094">
      <w:pPr>
        <w:tabs>
          <w:tab w:val="left" w:pos="-1440"/>
          <w:tab w:val="left" w:pos="-720"/>
          <w:tab w:val="left" w:pos="0"/>
          <w:tab w:val="left" w:pos="720"/>
          <w:tab w:val="left" w:pos="1152"/>
        </w:tabs>
        <w:suppressAutoHyphens/>
        <w:rPr>
          <w:rFonts w:ascii="Times New Roman" w:hAnsi="Times New Roman"/>
          <w:sz w:val="22"/>
        </w:rPr>
      </w:pPr>
      <w:r w:rsidRPr="004F058D">
        <w:rPr>
          <w:rFonts w:ascii="Times New Roman" w:hAnsi="Times New Roman"/>
          <w:sz w:val="22"/>
        </w:rPr>
        <w:tab/>
        <w:t>B.</w:t>
      </w:r>
      <w:r w:rsidRPr="004F058D">
        <w:rPr>
          <w:rFonts w:ascii="Times New Roman" w:hAnsi="Times New Roman"/>
          <w:sz w:val="22"/>
        </w:rPr>
        <w:tab/>
      </w:r>
      <w:r w:rsidR="009A1B17" w:rsidRPr="004F058D">
        <w:rPr>
          <w:rFonts w:ascii="Times New Roman" w:hAnsi="Times New Roman"/>
          <w:sz w:val="22"/>
        </w:rPr>
        <w:t xml:space="preserve">Professional </w:t>
      </w:r>
      <w:r w:rsidRPr="004F058D">
        <w:rPr>
          <w:rFonts w:ascii="Times New Roman" w:hAnsi="Times New Roman"/>
          <w:sz w:val="22"/>
        </w:rPr>
        <w:t>Engineer:</w:t>
      </w:r>
    </w:p>
    <w:p w:rsidR="009A1B17" w:rsidRPr="004F058D"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4F058D">
        <w:rPr>
          <w:rFonts w:ascii="Times New Roman" w:hAnsi="Times New Roman"/>
          <w:sz w:val="22"/>
        </w:rPr>
        <w:tab/>
      </w:r>
      <w:r w:rsidR="009A1B17" w:rsidRPr="004F058D">
        <w:rPr>
          <w:rFonts w:ascii="Times New Roman" w:hAnsi="Times New Roman"/>
          <w:sz w:val="22"/>
        </w:rPr>
        <w:tab/>
      </w:r>
      <w:r w:rsidR="004F058D" w:rsidRPr="004F058D">
        <w:rPr>
          <w:rFonts w:ascii="Times New Roman" w:hAnsi="Times New Roman"/>
          <w:sz w:val="22"/>
        </w:rPr>
        <w:t>Tom T. John</w:t>
      </w:r>
    </w:p>
    <w:p w:rsidR="009A1B17" w:rsidRPr="004F058D" w:rsidRDefault="004F058D" w:rsidP="00AC345F">
      <w:pPr>
        <w:tabs>
          <w:tab w:val="left" w:pos="-1440"/>
          <w:tab w:val="left" w:pos="-720"/>
          <w:tab w:val="left" w:pos="0"/>
          <w:tab w:val="left" w:pos="720"/>
          <w:tab w:val="left" w:pos="1152"/>
        </w:tabs>
        <w:suppressAutoHyphens/>
        <w:ind w:left="1152"/>
        <w:rPr>
          <w:rFonts w:ascii="Times New Roman" w:hAnsi="Times New Roman"/>
          <w:sz w:val="22"/>
        </w:rPr>
      </w:pPr>
      <w:r w:rsidRPr="004F058D">
        <w:rPr>
          <w:rFonts w:ascii="Times New Roman" w:hAnsi="Times New Roman"/>
          <w:sz w:val="22"/>
        </w:rPr>
        <w:t>Tom John, Professional Engineer, Incorporated</w:t>
      </w:r>
    </w:p>
    <w:p w:rsidR="004F058D" w:rsidRPr="004F058D" w:rsidRDefault="004F058D" w:rsidP="00AC345F">
      <w:pPr>
        <w:tabs>
          <w:tab w:val="left" w:pos="1170"/>
        </w:tabs>
        <w:suppressAutoHyphens/>
        <w:ind w:left="1152"/>
        <w:rPr>
          <w:rFonts w:ascii="Times New Roman" w:hAnsi="Times New Roman"/>
          <w:sz w:val="22"/>
        </w:rPr>
      </w:pPr>
      <w:r w:rsidRPr="004F058D">
        <w:rPr>
          <w:rFonts w:ascii="Times New Roman" w:hAnsi="Times New Roman"/>
          <w:sz w:val="22"/>
        </w:rPr>
        <w:t>6250 Cape Hatteras Way #2</w:t>
      </w:r>
    </w:p>
    <w:p w:rsidR="00957094" w:rsidRPr="00CE4EB6" w:rsidRDefault="004F058D" w:rsidP="00AC345F">
      <w:pPr>
        <w:tabs>
          <w:tab w:val="left" w:pos="1170"/>
        </w:tabs>
        <w:suppressAutoHyphens/>
        <w:ind w:left="1152"/>
        <w:rPr>
          <w:rFonts w:ascii="Times New Roman" w:hAnsi="Times New Roman"/>
          <w:sz w:val="22"/>
        </w:rPr>
      </w:pPr>
      <w:r w:rsidRPr="004F058D">
        <w:rPr>
          <w:rFonts w:ascii="Times New Roman" w:hAnsi="Times New Roman"/>
          <w:sz w:val="22"/>
        </w:rPr>
        <w:t>St. Petersburg, Florida, 33702</w:t>
      </w:r>
    </w:p>
    <w:p w:rsidR="009A1B17" w:rsidRPr="00CE4EB6" w:rsidRDefault="009A1B17" w:rsidP="009A1B17">
      <w:pPr>
        <w:tabs>
          <w:tab w:val="left" w:pos="1170"/>
        </w:tabs>
        <w:suppressAutoHyphens/>
        <w:rPr>
          <w:rFonts w:ascii="Times New Roman" w:hAnsi="Times New Roman"/>
          <w:sz w:val="22"/>
        </w:rPr>
      </w:pPr>
    </w:p>
    <w:p w:rsidR="00256C63"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t>C.</w:t>
      </w:r>
      <w:r w:rsidRPr="00CE4EB6">
        <w:rPr>
          <w:rFonts w:ascii="Times New Roman" w:hAnsi="Times New Roman"/>
          <w:sz w:val="22"/>
        </w:rPr>
        <w:tab/>
      </w:r>
      <w:r w:rsidR="00256C63" w:rsidRPr="00CE4EB6">
        <w:rPr>
          <w:rFonts w:ascii="Times New Roman" w:hAnsi="Times New Roman"/>
          <w:sz w:val="22"/>
        </w:rPr>
        <w:t>Project Location:</w:t>
      </w:r>
    </w:p>
    <w:p w:rsidR="004F058D" w:rsidRPr="004F058D" w:rsidRDefault="004F058D" w:rsidP="004F058D">
      <w:pPr>
        <w:tabs>
          <w:tab w:val="left" w:pos="-1440"/>
          <w:tab w:val="left" w:pos="-720"/>
          <w:tab w:val="left" w:pos="720"/>
          <w:tab w:val="left" w:pos="1080"/>
          <w:tab w:val="left" w:pos="1152"/>
        </w:tabs>
        <w:suppressAutoHyphens/>
        <w:rPr>
          <w:rFonts w:ascii="Times New Roman" w:hAnsi="Times New Roman"/>
          <w:sz w:val="22"/>
        </w:rPr>
      </w:pPr>
      <w:r>
        <w:rPr>
          <w:rFonts w:ascii="Times New Roman" w:hAnsi="Times New Roman"/>
          <w:sz w:val="22"/>
        </w:rPr>
        <w:tab/>
      </w:r>
      <w:r>
        <w:rPr>
          <w:rFonts w:ascii="Times New Roman" w:hAnsi="Times New Roman"/>
          <w:sz w:val="22"/>
        </w:rPr>
        <w:tab/>
      </w:r>
      <w:r w:rsidRPr="004F058D">
        <w:rPr>
          <w:rFonts w:ascii="Times New Roman" w:hAnsi="Times New Roman"/>
          <w:sz w:val="22"/>
        </w:rPr>
        <w:t>10450 66th Street North, Suite 3</w:t>
      </w:r>
    </w:p>
    <w:p w:rsidR="004F058D" w:rsidRDefault="004F058D" w:rsidP="004F058D">
      <w:pPr>
        <w:tabs>
          <w:tab w:val="left" w:pos="-1440"/>
          <w:tab w:val="left" w:pos="-720"/>
          <w:tab w:val="left" w:pos="720"/>
          <w:tab w:val="left" w:pos="1080"/>
          <w:tab w:val="left" w:pos="1152"/>
        </w:tabs>
        <w:suppressAutoHyphens/>
        <w:rPr>
          <w:rFonts w:ascii="Times New Roman" w:hAnsi="Times New Roman"/>
          <w:sz w:val="22"/>
        </w:rPr>
      </w:pPr>
      <w:r>
        <w:rPr>
          <w:rFonts w:ascii="Times New Roman" w:hAnsi="Times New Roman"/>
          <w:sz w:val="22"/>
        </w:rPr>
        <w:tab/>
      </w:r>
      <w:r>
        <w:rPr>
          <w:rFonts w:ascii="Times New Roman" w:hAnsi="Times New Roman"/>
          <w:sz w:val="22"/>
        </w:rPr>
        <w:tab/>
      </w:r>
      <w:r w:rsidRPr="004F058D">
        <w:rPr>
          <w:rFonts w:ascii="Times New Roman" w:hAnsi="Times New Roman"/>
          <w:sz w:val="22"/>
        </w:rPr>
        <w:t>Pinellas Park, Florida 33782</w:t>
      </w:r>
    </w:p>
    <w:p w:rsidR="00575CE8" w:rsidRDefault="00575CE8">
      <w:pPr>
        <w:rPr>
          <w:rFonts w:ascii="Times New Roman" w:hAnsi="Times New Roman"/>
          <w:sz w:val="22"/>
        </w:rPr>
      </w:pPr>
      <w:r>
        <w:rPr>
          <w:rFonts w:ascii="Times New Roman" w:hAnsi="Times New Roman"/>
          <w:sz w:val="22"/>
        </w:rPr>
        <w:br w:type="page"/>
      </w:r>
    </w:p>
    <w:p w:rsidR="00957094" w:rsidRPr="00CE4EB6" w:rsidRDefault="00A52B39">
      <w:pPr>
        <w:tabs>
          <w:tab w:val="left" w:pos="-1440"/>
          <w:tab w:val="left" w:pos="-720"/>
          <w:tab w:val="left" w:pos="0"/>
          <w:tab w:val="left" w:pos="720"/>
          <w:tab w:val="left" w:pos="1152"/>
        </w:tabs>
        <w:suppressAutoHyphens/>
        <w:rPr>
          <w:rFonts w:ascii="Times New Roman" w:hAnsi="Times New Roman"/>
          <w:sz w:val="22"/>
        </w:rPr>
      </w:pPr>
      <w:bookmarkStart w:id="0" w:name="_GoBack"/>
      <w:bookmarkEnd w:id="0"/>
      <w:r w:rsidRPr="00CE4EB6">
        <w:rPr>
          <w:rFonts w:ascii="Times New Roman" w:hAnsi="Times New Roman"/>
          <w:sz w:val="22"/>
        </w:rPr>
        <w:lastRenderedPageBreak/>
        <w:tab/>
      </w:r>
      <w:r w:rsidR="00256C63" w:rsidRPr="00CE4EB6">
        <w:rPr>
          <w:rFonts w:ascii="Times New Roman" w:hAnsi="Times New Roman"/>
          <w:sz w:val="22"/>
        </w:rPr>
        <w:t xml:space="preserve">D. </w:t>
      </w:r>
      <w:r w:rsidR="00256C63" w:rsidRPr="00CE4EB6">
        <w:rPr>
          <w:rFonts w:ascii="Times New Roman" w:hAnsi="Times New Roman"/>
          <w:sz w:val="22"/>
        </w:rPr>
        <w:tab/>
      </w:r>
      <w:r w:rsidR="00957094" w:rsidRPr="00CE4EB6">
        <w:rPr>
          <w:rFonts w:ascii="Times New Roman" w:hAnsi="Times New Roman"/>
          <w:sz w:val="22"/>
        </w:rPr>
        <w:t xml:space="preserve">Project </w:t>
      </w:r>
      <w:r w:rsidR="00256C63" w:rsidRPr="00CE4EB6">
        <w:rPr>
          <w:rFonts w:ascii="Times New Roman" w:hAnsi="Times New Roman"/>
          <w:sz w:val="22"/>
        </w:rPr>
        <w:t>Summary</w:t>
      </w:r>
      <w:r w:rsidR="00957094" w:rsidRPr="00CE4EB6">
        <w:rPr>
          <w:rFonts w:ascii="Times New Roman" w:hAnsi="Times New Roman"/>
          <w:sz w:val="22"/>
        </w:rPr>
        <w:t>:</w:t>
      </w:r>
    </w:p>
    <w:p w:rsidR="00957094" w:rsidRPr="00CE4EB6" w:rsidRDefault="00957094" w:rsidP="004F058D">
      <w:pPr>
        <w:tabs>
          <w:tab w:val="left" w:pos="-1440"/>
          <w:tab w:val="left" w:pos="-720"/>
          <w:tab w:val="left" w:pos="0"/>
          <w:tab w:val="left" w:pos="720"/>
          <w:tab w:val="left" w:pos="1152"/>
        </w:tabs>
        <w:suppressAutoHyphens/>
        <w:spacing w:before="120"/>
        <w:ind w:left="1152" w:hanging="1152"/>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745AF3" w:rsidRPr="00745AF3">
        <w:rPr>
          <w:rFonts w:ascii="Times New Roman" w:hAnsi="Times New Roman"/>
          <w:sz w:val="22"/>
        </w:rPr>
        <w:t xml:space="preserve">To increase emissions limits due to expansion of fiberglass products manufacturing operations beyond limits allowed in previously issued air general permit 1030449-004-AG.  The new </w:t>
      </w:r>
      <w:r w:rsidR="00745AF3">
        <w:rPr>
          <w:rFonts w:ascii="Times New Roman" w:hAnsi="Times New Roman"/>
          <w:sz w:val="22"/>
        </w:rPr>
        <w:t xml:space="preserve">emission </w:t>
      </w:r>
      <w:r w:rsidR="00745AF3" w:rsidRPr="00745AF3">
        <w:rPr>
          <w:rFonts w:ascii="Times New Roman" w:hAnsi="Times New Roman"/>
          <w:sz w:val="22"/>
        </w:rPr>
        <w:t xml:space="preserve">limits will be 24 tons per year of Volatile Organic Compounds (VOC) and 24 tons per year total Hazardous Air Pollutants (HAP), of which no more than 9 tons per year will </w:t>
      </w:r>
      <w:r w:rsidR="00575CE8">
        <w:rPr>
          <w:rFonts w:ascii="Times New Roman" w:hAnsi="Times New Roman"/>
          <w:sz w:val="22"/>
        </w:rPr>
        <w:t xml:space="preserve">be </w:t>
      </w:r>
      <w:r w:rsidR="00745AF3" w:rsidRPr="00745AF3">
        <w:rPr>
          <w:rFonts w:ascii="Times New Roman" w:hAnsi="Times New Roman"/>
          <w:sz w:val="22"/>
        </w:rPr>
        <w:t xml:space="preserve">contributed by a single HAP. </w:t>
      </w:r>
      <w:r w:rsidR="00745AF3">
        <w:rPr>
          <w:rFonts w:ascii="Times New Roman" w:hAnsi="Times New Roman"/>
          <w:sz w:val="22"/>
        </w:rPr>
        <w:t xml:space="preserve"> </w:t>
      </w:r>
      <w:r w:rsidR="004F058D">
        <w:rPr>
          <w:rFonts w:ascii="Times New Roman" w:hAnsi="Times New Roman"/>
          <w:sz w:val="22"/>
        </w:rPr>
        <w:t>The construction permit changes the status of the facility to “synthetic minor”,</w:t>
      </w:r>
      <w:r w:rsidR="00773F6A" w:rsidRPr="00CE4EB6">
        <w:rPr>
          <w:rFonts w:ascii="Times New Roman" w:hAnsi="Times New Roman"/>
          <w:sz w:val="22"/>
        </w:rPr>
        <w:t xml:space="preserve"> as further described in the permit.</w:t>
      </w:r>
    </w:p>
    <w:p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p>
    <w:p w:rsidR="00957094" w:rsidRPr="00CE4EB6" w:rsidRDefault="00957094" w:rsidP="00773F6A">
      <w:pPr>
        <w:tabs>
          <w:tab w:val="left" w:pos="-1440"/>
          <w:tab w:val="left" w:pos="-720"/>
          <w:tab w:val="left" w:pos="0"/>
          <w:tab w:val="left" w:pos="720"/>
          <w:tab w:val="left" w:pos="1152"/>
        </w:tabs>
        <w:suppressAutoHyphens/>
        <w:ind w:left="1152" w:hanging="1152"/>
        <w:rPr>
          <w:rFonts w:ascii="Times New Roman" w:hAnsi="Times New Roman"/>
          <w:sz w:val="22"/>
        </w:rPr>
      </w:pPr>
      <w:r w:rsidRPr="00CE4EB6">
        <w:rPr>
          <w:rFonts w:ascii="Times New Roman" w:hAnsi="Times New Roman"/>
          <w:sz w:val="22"/>
        </w:rPr>
        <w:tab/>
        <w:t>E.</w:t>
      </w:r>
      <w:r w:rsidRPr="00CE4EB6">
        <w:rPr>
          <w:rFonts w:ascii="Times New Roman" w:hAnsi="Times New Roman"/>
          <w:sz w:val="22"/>
        </w:rPr>
        <w:tab/>
        <w:t>Application Information:</w:t>
      </w:r>
    </w:p>
    <w:p w:rsidR="00957094" w:rsidRPr="00CE4EB6" w:rsidRDefault="00957094" w:rsidP="004A3156">
      <w:pPr>
        <w:tabs>
          <w:tab w:val="left" w:pos="-1440"/>
          <w:tab w:val="left" w:pos="-720"/>
          <w:tab w:val="left" w:pos="0"/>
          <w:tab w:val="left" w:pos="720"/>
          <w:tab w:val="left" w:pos="1152"/>
        </w:tabs>
        <w:suppressAutoHyphens/>
        <w:spacing w:before="120"/>
        <w:rPr>
          <w:rFonts w:ascii="Times New Roman" w:hAnsi="Times New Roman"/>
          <w:sz w:val="22"/>
        </w:rPr>
      </w:pPr>
      <w:r w:rsidRPr="00CE4EB6">
        <w:rPr>
          <w:rFonts w:ascii="Times New Roman" w:hAnsi="Times New Roman"/>
          <w:sz w:val="22"/>
        </w:rPr>
        <w:tab/>
      </w:r>
      <w:r w:rsidRPr="00CE4EB6">
        <w:rPr>
          <w:rFonts w:ascii="Times New Roman" w:hAnsi="Times New Roman"/>
          <w:sz w:val="22"/>
        </w:rPr>
        <w:tab/>
      </w:r>
      <w:r w:rsidR="00575EF4" w:rsidRPr="00CE4EB6">
        <w:rPr>
          <w:rFonts w:ascii="Times New Roman" w:hAnsi="Times New Roman"/>
          <w:sz w:val="22"/>
        </w:rPr>
        <w:t xml:space="preserve">Application </w:t>
      </w:r>
      <w:r w:rsidRPr="00CE4EB6">
        <w:rPr>
          <w:rFonts w:ascii="Times New Roman" w:hAnsi="Times New Roman"/>
          <w:sz w:val="22"/>
        </w:rPr>
        <w:t xml:space="preserve">Received on:   </w:t>
      </w:r>
      <w:r w:rsidR="00180AB8">
        <w:rPr>
          <w:rFonts w:ascii="Times New Roman" w:hAnsi="Times New Roman"/>
          <w:sz w:val="22"/>
        </w:rPr>
        <w:t>08/18/2014</w:t>
      </w:r>
    </w:p>
    <w:p w:rsidR="00957094" w:rsidRPr="00CE4EB6" w:rsidRDefault="00957094">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ab/>
      </w:r>
      <w:r w:rsidRPr="00CE4EB6">
        <w:rPr>
          <w:rFonts w:ascii="Times New Roman" w:hAnsi="Times New Roman"/>
          <w:sz w:val="22"/>
        </w:rPr>
        <w:tab/>
        <w:t>Application Complete</w:t>
      </w:r>
      <w:r w:rsidR="004608F8" w:rsidRPr="00CE4EB6">
        <w:rPr>
          <w:rFonts w:ascii="Times New Roman" w:hAnsi="Times New Roman"/>
          <w:sz w:val="22"/>
        </w:rPr>
        <w:t xml:space="preserve"> on</w:t>
      </w:r>
      <w:r w:rsidRPr="00CE4EB6">
        <w:rPr>
          <w:rFonts w:ascii="Times New Roman" w:hAnsi="Times New Roman"/>
          <w:sz w:val="22"/>
        </w:rPr>
        <w:t xml:space="preserve">:  </w:t>
      </w:r>
      <w:r w:rsidR="00180AB8">
        <w:rPr>
          <w:rFonts w:ascii="Times New Roman" w:hAnsi="Times New Roman"/>
          <w:sz w:val="22"/>
        </w:rPr>
        <w:t>08/18/2014</w:t>
      </w:r>
    </w:p>
    <w:p w:rsidR="004608F8" w:rsidRPr="00575CE8" w:rsidRDefault="004608F8">
      <w:pPr>
        <w:tabs>
          <w:tab w:val="left" w:pos="-1440"/>
          <w:tab w:val="left" w:pos="-720"/>
          <w:tab w:val="left" w:pos="0"/>
          <w:tab w:val="left" w:pos="720"/>
          <w:tab w:val="left" w:pos="1152"/>
        </w:tabs>
        <w:suppressAutoHyphens/>
        <w:rPr>
          <w:rFonts w:ascii="Times New Roman" w:hAnsi="Times New Roman"/>
          <w:sz w:val="22"/>
        </w:rPr>
      </w:pPr>
    </w:p>
    <w:p w:rsidR="004608F8" w:rsidRPr="00CE4EB6" w:rsidRDefault="00957094" w:rsidP="004608F8">
      <w:pPr>
        <w:spacing w:after="1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I</w:t>
      </w:r>
      <w:r w:rsidRPr="00CE4EB6">
        <w:rPr>
          <w:rFonts w:ascii="Times New Roman" w:hAnsi="Times New Roman"/>
          <w:sz w:val="22"/>
        </w:rPr>
        <w:t>I.</w:t>
      </w:r>
      <w:r w:rsidRPr="00CE4EB6">
        <w:rPr>
          <w:rFonts w:ascii="Times New Roman" w:hAnsi="Times New Roman"/>
          <w:sz w:val="22"/>
        </w:rPr>
        <w:tab/>
      </w:r>
      <w:r w:rsidRPr="00CE4EB6">
        <w:rPr>
          <w:rFonts w:ascii="Times New Roman" w:hAnsi="Times New Roman"/>
          <w:sz w:val="22"/>
          <w:u w:val="single"/>
        </w:rPr>
        <w:t>Applicab</w:t>
      </w:r>
      <w:r w:rsidR="002D650C" w:rsidRPr="00CE4EB6">
        <w:rPr>
          <w:rFonts w:ascii="Times New Roman" w:hAnsi="Times New Roman"/>
          <w:sz w:val="22"/>
          <w:u w:val="single"/>
        </w:rPr>
        <w:t>le State and Federal Regulations</w:t>
      </w:r>
    </w:p>
    <w:p w:rsidR="00957094" w:rsidRPr="00CE4EB6" w:rsidRDefault="00957094" w:rsidP="004608F8">
      <w:pPr>
        <w:tabs>
          <w:tab w:val="left" w:pos="-720"/>
          <w:tab w:val="left" w:pos="0"/>
        </w:tabs>
        <w:suppressAutoHyphens/>
        <w:spacing w:after="120"/>
        <w:ind w:left="720" w:hanging="720"/>
        <w:rPr>
          <w:rFonts w:ascii="Times New Roman" w:hAnsi="Times New Roman"/>
          <w:sz w:val="22"/>
        </w:rPr>
      </w:pPr>
      <w:r w:rsidRPr="00CE4EB6">
        <w:rPr>
          <w:rFonts w:ascii="Times New Roman" w:hAnsi="Times New Roman"/>
          <w:sz w:val="22"/>
        </w:rPr>
        <w:tab/>
        <w:t xml:space="preserve">This project is subject to the preconstruction review requirements of Chapter 403, Florida Statutes and Chapters 62-204 through 62-297, Florida Administrative Code (F.A.C.), as indicated below. </w:t>
      </w:r>
    </w:p>
    <w:tbl>
      <w:tblPr>
        <w:tblW w:w="9483" w:type="dxa"/>
        <w:tblInd w:w="7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4353"/>
        <w:gridCol w:w="630"/>
        <w:gridCol w:w="4500"/>
      </w:tblGrid>
      <w:tr w:rsidR="00256C63" w:rsidRPr="00CE4EB6" w:rsidTr="00765CB0">
        <w:trPr>
          <w:tblHeader/>
        </w:trPr>
        <w:tc>
          <w:tcPr>
            <w:tcW w:w="4353" w:type="dxa"/>
            <w:tcBorders>
              <w:top w:val="single" w:sz="12" w:space="0" w:color="000000"/>
              <w:left w:val="double" w:sz="4" w:space="0" w:color="auto"/>
              <w:bottom w:val="double" w:sz="4" w:space="0" w:color="auto"/>
            </w:tcBorders>
            <w:vAlign w:val="center"/>
          </w:tcPr>
          <w:p w:rsidR="00256C63" w:rsidRPr="00CE4EB6" w:rsidRDefault="00256C6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Subject to:</w:t>
            </w:r>
          </w:p>
        </w:tc>
        <w:tc>
          <w:tcPr>
            <w:tcW w:w="630" w:type="dxa"/>
            <w:tcBorders>
              <w:top w:val="single" w:sz="12" w:space="0" w:color="000000"/>
              <w:bottom w:val="double" w:sz="4" w:space="0" w:color="auto"/>
            </w:tcBorders>
            <w:vAlign w:val="center"/>
          </w:tcPr>
          <w:p w:rsidR="00256C63" w:rsidRPr="00CE4EB6" w:rsidRDefault="00256C63" w:rsidP="00753561">
            <w:pPr>
              <w:tabs>
                <w:tab w:val="left" w:pos="-720"/>
              </w:tabs>
              <w:suppressAutoHyphens/>
              <w:spacing w:before="60" w:after="60"/>
              <w:jc w:val="center"/>
              <w:rPr>
                <w:rFonts w:ascii="Times New Roman" w:hAnsi="Times New Roman"/>
                <w:b/>
                <w:sz w:val="22"/>
              </w:rPr>
            </w:pPr>
            <w:r w:rsidRPr="00CE4EB6">
              <w:rPr>
                <w:rFonts w:ascii="Times New Roman" w:hAnsi="Times New Roman"/>
                <w:b/>
                <w:sz w:val="22"/>
              </w:rPr>
              <w:t>Y/N</w:t>
            </w:r>
          </w:p>
        </w:tc>
        <w:tc>
          <w:tcPr>
            <w:tcW w:w="4500" w:type="dxa"/>
            <w:tcBorders>
              <w:top w:val="single" w:sz="12" w:space="0" w:color="000000"/>
              <w:bottom w:val="double" w:sz="4" w:space="0" w:color="auto"/>
            </w:tcBorders>
            <w:vAlign w:val="center"/>
          </w:tcPr>
          <w:p w:rsidR="00256C63" w:rsidRPr="00CE4EB6" w:rsidRDefault="00256C63" w:rsidP="002C5F28">
            <w:pPr>
              <w:tabs>
                <w:tab w:val="left" w:pos="-720"/>
              </w:tabs>
              <w:suppressAutoHyphens/>
              <w:spacing w:before="60" w:after="60"/>
              <w:rPr>
                <w:rFonts w:ascii="Times New Roman" w:hAnsi="Times New Roman"/>
                <w:sz w:val="22"/>
              </w:rPr>
            </w:pPr>
            <w:r w:rsidRPr="00CE4EB6">
              <w:rPr>
                <w:rFonts w:ascii="Times New Roman" w:hAnsi="Times New Roman"/>
                <w:b/>
                <w:sz w:val="22"/>
              </w:rPr>
              <w:t>Comments</w:t>
            </w:r>
            <w:r w:rsidRPr="00CE4EB6">
              <w:rPr>
                <w:rFonts w:ascii="Times New Roman" w:hAnsi="Times New Roman"/>
                <w:sz w:val="22"/>
              </w:rPr>
              <w:t xml:space="preserve"> </w:t>
            </w:r>
          </w:p>
        </w:tc>
      </w:tr>
      <w:tr w:rsidR="00256C63" w:rsidRPr="00CE4EB6" w:rsidTr="00765CB0">
        <w:trPr>
          <w:cantSplit/>
        </w:trPr>
        <w:tc>
          <w:tcPr>
            <w:tcW w:w="4353" w:type="dxa"/>
            <w:tcBorders>
              <w:top w:val="double" w:sz="4" w:space="0" w:color="auto"/>
            </w:tcBorders>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62-210.300, </w:t>
            </w:r>
            <w:r w:rsidR="00CE27E2" w:rsidRPr="00CE4EB6">
              <w:rPr>
                <w:rFonts w:ascii="Times New Roman" w:hAnsi="Times New Roman"/>
                <w:b/>
                <w:sz w:val="22"/>
              </w:rPr>
              <w:t>F.A.C.</w:t>
            </w:r>
            <w:r w:rsidR="00CE27E2" w:rsidRPr="00CE4EB6">
              <w:rPr>
                <w:rFonts w:ascii="Times New Roman" w:hAnsi="Times New Roman"/>
                <w:sz w:val="22"/>
              </w:rPr>
              <w:t xml:space="preserve"> </w:t>
            </w:r>
            <w:r w:rsidR="009549E1" w:rsidRPr="00CE4EB6">
              <w:rPr>
                <w:rFonts w:ascii="Times New Roman" w:hAnsi="Times New Roman"/>
                <w:sz w:val="22"/>
              </w:rPr>
              <w:t>–</w:t>
            </w:r>
            <w:r w:rsidR="00CE27E2" w:rsidRPr="00CE4EB6">
              <w:rPr>
                <w:rFonts w:ascii="Times New Roman" w:hAnsi="Times New Roman"/>
                <w:sz w:val="22"/>
              </w:rPr>
              <w:t xml:space="preserve"> </w:t>
            </w:r>
            <w:r w:rsidR="009549E1" w:rsidRPr="00CE4EB6">
              <w:rPr>
                <w:rFonts w:ascii="Times New Roman" w:hAnsi="Times New Roman"/>
                <w:sz w:val="22"/>
              </w:rPr>
              <w:t>Permits Required</w:t>
            </w:r>
          </w:p>
        </w:tc>
        <w:tc>
          <w:tcPr>
            <w:tcW w:w="630" w:type="dxa"/>
            <w:tcBorders>
              <w:top w:val="double" w:sz="4" w:space="0" w:color="auto"/>
            </w:tcBorders>
            <w:vAlign w:val="center"/>
          </w:tcPr>
          <w:p w:rsidR="00256C63" w:rsidRPr="00CE4EB6" w:rsidRDefault="00BA4672" w:rsidP="00753561">
            <w:pPr>
              <w:tabs>
                <w:tab w:val="left" w:pos="-720"/>
              </w:tabs>
              <w:suppressAutoHyphens/>
              <w:spacing w:before="60" w:after="60"/>
              <w:jc w:val="center"/>
              <w:rPr>
                <w:rFonts w:ascii="Times New Roman" w:hAnsi="Times New Roman"/>
                <w:sz w:val="22"/>
              </w:rPr>
            </w:pPr>
            <w:r w:rsidRPr="00CE4EB6">
              <w:rPr>
                <w:rFonts w:ascii="Times New Roman" w:hAnsi="Times New Roman"/>
                <w:sz w:val="22"/>
              </w:rPr>
              <w:t>Y</w:t>
            </w:r>
          </w:p>
        </w:tc>
        <w:tc>
          <w:tcPr>
            <w:tcW w:w="4500" w:type="dxa"/>
            <w:tcBorders>
              <w:top w:val="double" w:sz="4" w:space="0" w:color="auto"/>
            </w:tcBorders>
            <w:vAlign w:val="center"/>
          </w:tcPr>
          <w:p w:rsidR="00256C63" w:rsidRPr="00CE4EB6" w:rsidRDefault="00A763BE" w:rsidP="002842F5">
            <w:pPr>
              <w:tabs>
                <w:tab w:val="left" w:pos="-720"/>
                <w:tab w:val="left" w:pos="990"/>
                <w:tab w:val="left" w:pos="1440"/>
              </w:tabs>
              <w:suppressAutoHyphens/>
              <w:spacing w:before="60" w:after="60"/>
              <w:rPr>
                <w:rFonts w:ascii="Times New Roman" w:hAnsi="Times New Roman"/>
                <w:sz w:val="22"/>
                <w:highlight w:val="yellow"/>
              </w:rPr>
            </w:pPr>
            <w:r w:rsidRPr="00CE4EB6">
              <w:rPr>
                <w:rFonts w:ascii="Times New Roman" w:hAnsi="Times New Roman"/>
                <w:sz w:val="22"/>
              </w:rPr>
              <w:t>s</w:t>
            </w:r>
            <w:r w:rsidR="009549E1" w:rsidRPr="00CE4EB6">
              <w:rPr>
                <w:rFonts w:ascii="Times New Roman" w:hAnsi="Times New Roman"/>
                <w:sz w:val="22"/>
              </w:rPr>
              <w:t>ubject to g</w:t>
            </w:r>
            <w:r w:rsidR="00256C63" w:rsidRPr="00CE4EB6">
              <w:rPr>
                <w:rFonts w:ascii="Times New Roman" w:hAnsi="Times New Roman"/>
                <w:sz w:val="22"/>
              </w:rPr>
              <w:t>eneral permitting requirements</w:t>
            </w:r>
          </w:p>
        </w:tc>
      </w:tr>
      <w:tr w:rsidR="00256C63" w:rsidRPr="00CE4EB6" w:rsidTr="00765CB0">
        <w:trPr>
          <w:cantSplit/>
        </w:trPr>
        <w:tc>
          <w:tcPr>
            <w:tcW w:w="4353" w:type="dxa"/>
            <w:tcBorders>
              <w:top w:val="nil"/>
            </w:tcBorders>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62-212.400,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Prevention of Significant Deterioration</w:t>
            </w:r>
          </w:p>
        </w:tc>
        <w:tc>
          <w:tcPr>
            <w:tcW w:w="630" w:type="dxa"/>
            <w:tcBorders>
              <w:top w:val="nil"/>
            </w:tcBorders>
            <w:vAlign w:val="center"/>
          </w:tcPr>
          <w:p w:rsidR="00256C63" w:rsidRPr="00CE4EB6" w:rsidRDefault="002C5F28"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tcBorders>
              <w:top w:val="nil"/>
            </w:tcBorders>
            <w:vAlign w:val="center"/>
          </w:tcPr>
          <w:p w:rsidR="00256C63" w:rsidRPr="00CE4EB6" w:rsidRDefault="00256C63" w:rsidP="002C5F28">
            <w:pPr>
              <w:tabs>
                <w:tab w:val="left" w:pos="-720"/>
                <w:tab w:val="left" w:pos="0"/>
                <w:tab w:val="left" w:pos="990"/>
                <w:tab w:val="left" w:pos="1440"/>
              </w:tabs>
              <w:suppressAutoHyphens/>
              <w:spacing w:before="60" w:after="60"/>
              <w:rPr>
                <w:rFonts w:ascii="Times New Roman" w:hAnsi="Times New Roman"/>
                <w:sz w:val="22"/>
                <w:highlight w:val="yellow"/>
              </w:rPr>
            </w:pPr>
            <w:r w:rsidRPr="002C5F28">
              <w:rPr>
                <w:rFonts w:ascii="Times New Roman" w:hAnsi="Times New Roman"/>
                <w:sz w:val="22"/>
              </w:rPr>
              <w:t xml:space="preserve">facility is </w:t>
            </w:r>
            <w:r w:rsidR="00BA4672" w:rsidRPr="002C5F28">
              <w:rPr>
                <w:rFonts w:ascii="Times New Roman" w:hAnsi="Times New Roman"/>
                <w:sz w:val="22"/>
              </w:rPr>
              <w:t xml:space="preserve">not a </w:t>
            </w:r>
            <w:r w:rsidRPr="002C5F28">
              <w:rPr>
                <w:rFonts w:ascii="Times New Roman" w:hAnsi="Times New Roman"/>
                <w:sz w:val="22"/>
              </w:rPr>
              <w:t xml:space="preserve">PSD </w:t>
            </w:r>
            <w:r w:rsidR="00BA4672" w:rsidRPr="002C5F28">
              <w:rPr>
                <w:rFonts w:ascii="Times New Roman" w:hAnsi="Times New Roman"/>
                <w:sz w:val="22"/>
              </w:rPr>
              <w:t>major</w:t>
            </w:r>
            <w:r w:rsidRPr="002C5F28">
              <w:rPr>
                <w:rFonts w:ascii="Times New Roman" w:hAnsi="Times New Roman"/>
                <w:sz w:val="22"/>
              </w:rPr>
              <w:t xml:space="preserve"> source</w:t>
            </w:r>
            <w:r w:rsidR="00BC0D85" w:rsidRPr="002C5F28">
              <w:rPr>
                <w:rFonts w:ascii="Times New Roman" w:hAnsi="Times New Roman"/>
                <w:sz w:val="22"/>
              </w:rPr>
              <w:t xml:space="preserve"> </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62-296.320</w:t>
            </w:r>
            <w:r w:rsidR="00687960" w:rsidRPr="00CE4EB6">
              <w:rPr>
                <w:rFonts w:ascii="Times New Roman" w:hAnsi="Times New Roman"/>
                <w:b/>
                <w:sz w:val="22"/>
              </w:rPr>
              <w:t>(4)</w:t>
            </w:r>
            <w:r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Particulate Emission Limiting Standards</w:t>
            </w:r>
          </w:p>
        </w:tc>
        <w:tc>
          <w:tcPr>
            <w:tcW w:w="630" w:type="dxa"/>
            <w:vAlign w:val="center"/>
          </w:tcPr>
          <w:p w:rsidR="00256C63" w:rsidRPr="00CE4EB6" w:rsidRDefault="002C5F28"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CE4EB6" w:rsidRDefault="002C5F28" w:rsidP="002C5F28">
            <w:pPr>
              <w:tabs>
                <w:tab w:val="left" w:pos="-720"/>
              </w:tabs>
              <w:suppressAutoHyphens/>
              <w:spacing w:before="60" w:after="60"/>
              <w:rPr>
                <w:rFonts w:ascii="Times New Roman" w:hAnsi="Times New Roman"/>
                <w:sz w:val="22"/>
                <w:highlight w:val="yellow"/>
              </w:rPr>
            </w:pPr>
            <w:r w:rsidRPr="002C5F28">
              <w:rPr>
                <w:rFonts w:ascii="Times New Roman" w:hAnsi="Times New Roman"/>
                <w:sz w:val="22"/>
              </w:rPr>
              <w:t>Sanding/grinding/cutting</w:t>
            </w:r>
            <w:r w:rsidR="00256C63" w:rsidRPr="002C5F28">
              <w:rPr>
                <w:rFonts w:ascii="Times New Roman" w:hAnsi="Times New Roman"/>
                <w:sz w:val="22"/>
              </w:rPr>
              <w:t xml:space="preserve"> operations could be a source of unconfined particulate matter emissions</w:t>
            </w:r>
            <w:r w:rsidR="00E8629F" w:rsidRPr="002C5F28">
              <w:rPr>
                <w:rFonts w:ascii="Times New Roman" w:hAnsi="Times New Roman"/>
                <w:sz w:val="22"/>
              </w:rPr>
              <w:t xml:space="preserve"> </w:t>
            </w:r>
          </w:p>
        </w:tc>
      </w:tr>
      <w:tr w:rsidR="00256C63" w:rsidRPr="00CE4EB6" w:rsidTr="00765CB0">
        <w:trPr>
          <w:cantSplit/>
        </w:trPr>
        <w:tc>
          <w:tcPr>
            <w:tcW w:w="4353" w:type="dxa"/>
          </w:tcPr>
          <w:p w:rsidR="00256C63" w:rsidRPr="00CE4EB6" w:rsidRDefault="00687960"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Rules 62-296.320(1) and (2), F.A.C.</w:t>
            </w:r>
            <w:r w:rsidRPr="00CE4EB6">
              <w:rPr>
                <w:rFonts w:ascii="Times New Roman" w:hAnsi="Times New Roman"/>
                <w:sz w:val="22"/>
              </w:rPr>
              <w:t xml:space="preserve"> - General Pollutant Emission Limiting Standards (VOCs and Odor)</w:t>
            </w:r>
          </w:p>
        </w:tc>
        <w:tc>
          <w:tcPr>
            <w:tcW w:w="630" w:type="dxa"/>
            <w:vAlign w:val="center"/>
          </w:tcPr>
          <w:p w:rsidR="00256C63" w:rsidRPr="00CE4EB6" w:rsidRDefault="002C5F28"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CE4EB6" w:rsidRDefault="002C5F28" w:rsidP="002C5F28">
            <w:pPr>
              <w:tabs>
                <w:tab w:val="left" w:pos="-720"/>
              </w:tabs>
              <w:suppressAutoHyphens/>
              <w:spacing w:before="60" w:after="60"/>
              <w:rPr>
                <w:rFonts w:ascii="Times New Roman" w:hAnsi="Times New Roman"/>
                <w:sz w:val="22"/>
                <w:highlight w:val="yellow"/>
              </w:rPr>
            </w:pPr>
            <w:r w:rsidRPr="002C5F28">
              <w:rPr>
                <w:rFonts w:ascii="Times New Roman" w:hAnsi="Times New Roman"/>
                <w:sz w:val="22"/>
              </w:rPr>
              <w:t xml:space="preserve">Gelcoat and resin </w:t>
            </w:r>
            <w:r w:rsidR="00256C63" w:rsidRPr="002C5F28">
              <w:rPr>
                <w:rFonts w:ascii="Times New Roman" w:hAnsi="Times New Roman"/>
                <w:sz w:val="22"/>
              </w:rPr>
              <w:t>operations are a source of VOC and odors</w:t>
            </w:r>
          </w:p>
        </w:tc>
      </w:tr>
      <w:tr w:rsidR="00256C63" w:rsidRPr="00CE4EB6" w:rsidTr="00765CB0">
        <w:trPr>
          <w:cantSplit/>
        </w:trPr>
        <w:tc>
          <w:tcPr>
            <w:tcW w:w="4353" w:type="dxa"/>
          </w:tcPr>
          <w:p w:rsidR="00256C63" w:rsidRPr="00CE4EB6" w:rsidRDefault="00A70B29"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Rule 62-296.401-4</w:t>
            </w:r>
            <w:r w:rsidR="00CF2DBA" w:rsidRPr="00CE4EB6">
              <w:rPr>
                <w:rFonts w:ascii="Times New Roman" w:hAnsi="Times New Roman"/>
                <w:b/>
                <w:sz w:val="22"/>
              </w:rPr>
              <w:t>18</w:t>
            </w:r>
            <w:r w:rsidR="00256C63" w:rsidRPr="00CE4EB6">
              <w:rPr>
                <w:rFonts w:ascii="Times New Roman" w:hAnsi="Times New Roman"/>
                <w:b/>
                <w:sz w:val="22"/>
              </w:rPr>
              <w:t xml:space="preserve">, </w:t>
            </w:r>
            <w:r w:rsidR="00CE27E2" w:rsidRPr="00CE4EB6">
              <w:rPr>
                <w:rFonts w:ascii="Times New Roman" w:hAnsi="Times New Roman"/>
                <w:b/>
                <w:sz w:val="22"/>
              </w:rPr>
              <w:t>F.A.C.</w:t>
            </w:r>
            <w:r w:rsidR="00CE27E2" w:rsidRPr="00CE4EB6">
              <w:rPr>
                <w:rFonts w:ascii="Times New Roman" w:hAnsi="Times New Roman"/>
                <w:sz w:val="22"/>
              </w:rPr>
              <w:t xml:space="preserve"> - </w:t>
            </w:r>
            <w:r w:rsidR="00256C63" w:rsidRPr="00CE4EB6">
              <w:rPr>
                <w:rFonts w:ascii="Times New Roman" w:hAnsi="Times New Roman"/>
                <w:sz w:val="22"/>
              </w:rPr>
              <w:t>Stationary Source Emission Standards</w:t>
            </w:r>
          </w:p>
        </w:tc>
        <w:tc>
          <w:tcPr>
            <w:tcW w:w="630" w:type="dxa"/>
            <w:vAlign w:val="center"/>
          </w:tcPr>
          <w:p w:rsidR="00256C63" w:rsidRPr="002C5F28" w:rsidRDefault="002C5F28" w:rsidP="00753561">
            <w:pPr>
              <w:tabs>
                <w:tab w:val="left" w:pos="-720"/>
              </w:tabs>
              <w:suppressAutoHyphens/>
              <w:spacing w:before="60" w:after="60"/>
              <w:jc w:val="center"/>
              <w:rPr>
                <w:rFonts w:ascii="Times New Roman" w:hAnsi="Times New Roman"/>
                <w:sz w:val="22"/>
              </w:rPr>
            </w:pPr>
            <w:r w:rsidRPr="002C5F28">
              <w:rPr>
                <w:rFonts w:ascii="Times New Roman" w:hAnsi="Times New Roman"/>
                <w:sz w:val="22"/>
              </w:rPr>
              <w:t>N</w:t>
            </w:r>
          </w:p>
        </w:tc>
        <w:tc>
          <w:tcPr>
            <w:tcW w:w="4500" w:type="dxa"/>
            <w:vAlign w:val="center"/>
          </w:tcPr>
          <w:p w:rsidR="00256C63" w:rsidRPr="002C5F28" w:rsidRDefault="00256C63" w:rsidP="002C5F28">
            <w:pPr>
              <w:tabs>
                <w:tab w:val="left" w:pos="-720"/>
              </w:tabs>
              <w:suppressAutoHyphens/>
              <w:spacing w:before="60" w:after="60"/>
              <w:rPr>
                <w:rFonts w:ascii="Times New Roman" w:hAnsi="Times New Roman"/>
                <w:sz w:val="22"/>
              </w:rPr>
            </w:pPr>
            <w:r w:rsidRPr="002C5F28">
              <w:rPr>
                <w:rFonts w:ascii="Times New Roman" w:hAnsi="Times New Roman"/>
                <w:sz w:val="22"/>
              </w:rPr>
              <w:t>there is no applicable source category</w:t>
            </w:r>
            <w:r w:rsidR="00BC0D85" w:rsidRPr="002C5F28">
              <w:rPr>
                <w:rFonts w:ascii="Times New Roman" w:hAnsi="Times New Roman"/>
                <w:sz w:val="22"/>
              </w:rPr>
              <w:t xml:space="preserve"> </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62-296.500, </w:t>
            </w:r>
            <w:r w:rsidR="00CE27E2" w:rsidRPr="00CE4EB6">
              <w:rPr>
                <w:rFonts w:ascii="Times New Roman" w:hAnsi="Times New Roman"/>
                <w:b/>
                <w:sz w:val="22"/>
              </w:rPr>
              <w:t xml:space="preserve">F.A.C. </w:t>
            </w:r>
            <w:r w:rsidR="00CE27E2" w:rsidRPr="00CE4EB6">
              <w:rPr>
                <w:rFonts w:ascii="Times New Roman" w:hAnsi="Times New Roman"/>
                <w:sz w:val="22"/>
              </w:rPr>
              <w:t xml:space="preserve">- </w:t>
            </w:r>
            <w:r w:rsidRPr="00CE4EB6">
              <w:rPr>
                <w:rFonts w:ascii="Times New Roman" w:hAnsi="Times New Roman"/>
                <w:sz w:val="22"/>
              </w:rPr>
              <w:t>Reasonably Available Control Technology (VOC)</w:t>
            </w:r>
          </w:p>
        </w:tc>
        <w:tc>
          <w:tcPr>
            <w:tcW w:w="630" w:type="dxa"/>
            <w:vAlign w:val="center"/>
          </w:tcPr>
          <w:p w:rsidR="00256C63" w:rsidRPr="00CE4EB6" w:rsidRDefault="00EE08E6" w:rsidP="00753561">
            <w:pPr>
              <w:tabs>
                <w:tab w:val="left" w:pos="-720"/>
              </w:tabs>
              <w:suppressAutoHyphens/>
              <w:spacing w:before="60" w:after="60"/>
              <w:jc w:val="center"/>
              <w:rPr>
                <w:rFonts w:ascii="Times New Roman" w:hAnsi="Times New Roman"/>
                <w:sz w:val="22"/>
              </w:rPr>
            </w:pPr>
            <w:r>
              <w:rPr>
                <w:rFonts w:ascii="Times New Roman" w:hAnsi="Times New Roman"/>
                <w:sz w:val="22"/>
              </w:rPr>
              <w:t>Y</w:t>
            </w:r>
          </w:p>
        </w:tc>
        <w:tc>
          <w:tcPr>
            <w:tcW w:w="4500" w:type="dxa"/>
            <w:vAlign w:val="center"/>
          </w:tcPr>
          <w:p w:rsidR="00256C63" w:rsidRPr="000E43C5" w:rsidRDefault="00EE08E6" w:rsidP="00EE08E6">
            <w:pPr>
              <w:tabs>
                <w:tab w:val="left" w:pos="-720"/>
              </w:tabs>
              <w:suppressAutoHyphens/>
              <w:spacing w:before="60" w:after="60"/>
              <w:rPr>
                <w:rFonts w:ascii="Times New Roman" w:hAnsi="Times New Roman"/>
                <w:sz w:val="22"/>
              </w:rPr>
            </w:pPr>
            <w:r w:rsidRPr="000E43C5">
              <w:rPr>
                <w:rFonts w:ascii="Times New Roman" w:hAnsi="Times New Roman"/>
                <w:sz w:val="22"/>
              </w:rPr>
              <w:t>Pinellas</w:t>
            </w:r>
            <w:r w:rsidR="00256C63" w:rsidRPr="000E43C5">
              <w:rPr>
                <w:rFonts w:ascii="Times New Roman" w:hAnsi="Times New Roman"/>
                <w:sz w:val="22"/>
              </w:rPr>
              <w:t xml:space="preserve"> County is </w:t>
            </w:r>
            <w:r w:rsidR="00E717C0" w:rsidRPr="000E43C5">
              <w:rPr>
                <w:rFonts w:ascii="Times New Roman" w:hAnsi="Times New Roman"/>
                <w:sz w:val="22"/>
              </w:rPr>
              <w:t>a</w:t>
            </w:r>
            <w:r w:rsidR="00EA593B" w:rsidRPr="000E43C5">
              <w:rPr>
                <w:rFonts w:ascii="Times New Roman" w:hAnsi="Times New Roman"/>
                <w:sz w:val="22"/>
              </w:rPr>
              <w:t>n</w:t>
            </w:r>
            <w:r w:rsidR="00E717C0" w:rsidRPr="000E43C5">
              <w:rPr>
                <w:rFonts w:ascii="Times New Roman" w:hAnsi="Times New Roman"/>
                <w:sz w:val="22"/>
              </w:rPr>
              <w:t xml:space="preserve"> air quality maintenance area </w:t>
            </w:r>
            <w:r w:rsidR="00256C63" w:rsidRPr="000E43C5">
              <w:rPr>
                <w:rFonts w:ascii="Times New Roman" w:hAnsi="Times New Roman"/>
                <w:sz w:val="22"/>
              </w:rPr>
              <w:t>for ozone</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62-296.700,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Reasonably Available Control Technology (PM)</w:t>
            </w:r>
          </w:p>
        </w:tc>
        <w:tc>
          <w:tcPr>
            <w:tcW w:w="630" w:type="dxa"/>
            <w:vAlign w:val="center"/>
          </w:tcPr>
          <w:p w:rsidR="00256C63" w:rsidRPr="00CE4EB6" w:rsidRDefault="00EE08E6"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0E43C5" w:rsidRDefault="00256C63" w:rsidP="00EE08E6">
            <w:pPr>
              <w:tabs>
                <w:tab w:val="left" w:pos="-720"/>
              </w:tabs>
              <w:suppressAutoHyphens/>
              <w:spacing w:before="60" w:after="60"/>
              <w:rPr>
                <w:rFonts w:ascii="Times New Roman" w:hAnsi="Times New Roman"/>
                <w:sz w:val="22"/>
              </w:rPr>
            </w:pPr>
            <w:r w:rsidRPr="000E43C5">
              <w:rPr>
                <w:rFonts w:ascii="Times New Roman" w:hAnsi="Times New Roman"/>
                <w:sz w:val="22"/>
              </w:rPr>
              <w:t>there is no applicable source category</w:t>
            </w:r>
            <w:r w:rsidR="00F50313" w:rsidRPr="000E43C5">
              <w:rPr>
                <w:rFonts w:ascii="Times New Roman" w:hAnsi="Times New Roman"/>
                <w:sz w:val="22"/>
              </w:rPr>
              <w:t xml:space="preserve"> </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Standards of Performance for New Stationary Sources (NSPS)</w:t>
            </w:r>
          </w:p>
        </w:tc>
        <w:tc>
          <w:tcPr>
            <w:tcW w:w="630" w:type="dxa"/>
            <w:vAlign w:val="center"/>
          </w:tcPr>
          <w:p w:rsidR="00256C63" w:rsidRPr="00CE4EB6" w:rsidRDefault="000E43C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0E43C5" w:rsidRDefault="00256C63" w:rsidP="002842F5">
            <w:pPr>
              <w:tabs>
                <w:tab w:val="left" w:pos="-720"/>
              </w:tabs>
              <w:suppressAutoHyphens/>
              <w:spacing w:before="60" w:after="60"/>
              <w:rPr>
                <w:rFonts w:ascii="Times New Roman" w:hAnsi="Times New Roman"/>
                <w:sz w:val="22"/>
              </w:rPr>
            </w:pPr>
            <w:r w:rsidRPr="000E43C5">
              <w:rPr>
                <w:rFonts w:ascii="Times New Roman" w:hAnsi="Times New Roman"/>
                <w:sz w:val="22"/>
              </w:rPr>
              <w:t>there is no applicable source category</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62-204.800, </w:t>
            </w:r>
            <w:r w:rsidR="00CE27E2" w:rsidRPr="00CE4EB6">
              <w:rPr>
                <w:rFonts w:ascii="Times New Roman" w:hAnsi="Times New Roman"/>
                <w:b/>
                <w:sz w:val="22"/>
              </w:rPr>
              <w:t xml:space="preserve">F.A.C. </w:t>
            </w:r>
            <w:r w:rsidRPr="00CE4EB6">
              <w:rPr>
                <w:rFonts w:ascii="Times New Roman" w:hAnsi="Times New Roman"/>
                <w:sz w:val="22"/>
              </w:rPr>
              <w:t>National Emission Standard for Hazardous Air Pollutants (NESHAPS</w:t>
            </w:r>
            <w:r w:rsidR="00F50313" w:rsidRPr="00CE4EB6">
              <w:rPr>
                <w:rFonts w:ascii="Times New Roman" w:hAnsi="Times New Roman"/>
                <w:sz w:val="22"/>
              </w:rPr>
              <w:t xml:space="preserve"> – 40 CFR 61)</w:t>
            </w:r>
          </w:p>
        </w:tc>
        <w:tc>
          <w:tcPr>
            <w:tcW w:w="630" w:type="dxa"/>
            <w:vAlign w:val="center"/>
          </w:tcPr>
          <w:p w:rsidR="00256C63" w:rsidRPr="00CE4EB6" w:rsidRDefault="000E43C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0E43C5" w:rsidRDefault="000E1365" w:rsidP="002842F5">
            <w:pPr>
              <w:tabs>
                <w:tab w:val="left" w:pos="-720"/>
              </w:tabs>
              <w:suppressAutoHyphens/>
              <w:spacing w:before="60" w:after="60"/>
              <w:rPr>
                <w:rFonts w:ascii="Times New Roman" w:hAnsi="Times New Roman"/>
                <w:sz w:val="22"/>
              </w:rPr>
            </w:pPr>
            <w:r w:rsidRPr="000E43C5">
              <w:rPr>
                <w:rFonts w:ascii="Times New Roman" w:hAnsi="Times New Roman"/>
                <w:sz w:val="22"/>
              </w:rPr>
              <w:t>there is no applicable source category</w:t>
            </w:r>
          </w:p>
        </w:tc>
      </w:tr>
      <w:tr w:rsidR="00F50313" w:rsidRPr="00CE4EB6" w:rsidTr="00765CB0">
        <w:trPr>
          <w:cantSplit/>
        </w:trPr>
        <w:tc>
          <w:tcPr>
            <w:tcW w:w="4353" w:type="dxa"/>
          </w:tcPr>
          <w:p w:rsidR="00F50313" w:rsidRPr="00CE4EB6" w:rsidRDefault="00F50313" w:rsidP="00753561">
            <w:pPr>
              <w:tabs>
                <w:tab w:val="left" w:pos="-720"/>
              </w:tabs>
              <w:suppressAutoHyphens/>
              <w:spacing w:before="60" w:after="60"/>
              <w:rPr>
                <w:rFonts w:ascii="Times New Roman" w:hAnsi="Times New Roman"/>
                <w:b/>
                <w:sz w:val="22"/>
              </w:rPr>
            </w:pPr>
            <w:r w:rsidRPr="00CE4EB6">
              <w:rPr>
                <w:rFonts w:ascii="Times New Roman" w:hAnsi="Times New Roman"/>
                <w:b/>
                <w:sz w:val="22"/>
              </w:rPr>
              <w:t xml:space="preserve">Rule 62-204.800, F.A.C. </w:t>
            </w:r>
            <w:r w:rsidRPr="00CE4EB6">
              <w:rPr>
                <w:rFonts w:ascii="Times New Roman" w:hAnsi="Times New Roman"/>
                <w:sz w:val="22"/>
              </w:rPr>
              <w:t>National Emission Standard for Hazardous Air Pollutants for Source Categories a.k.a. MACT (NESHAPS –40 CFR 63)</w:t>
            </w:r>
          </w:p>
        </w:tc>
        <w:tc>
          <w:tcPr>
            <w:tcW w:w="630" w:type="dxa"/>
            <w:vAlign w:val="center"/>
          </w:tcPr>
          <w:p w:rsidR="00F50313" w:rsidRPr="00CE4EB6" w:rsidRDefault="000E43C5"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F50313" w:rsidRPr="000E43C5" w:rsidRDefault="000E1365" w:rsidP="000E43C5">
            <w:pPr>
              <w:tabs>
                <w:tab w:val="left" w:pos="-720"/>
              </w:tabs>
              <w:suppressAutoHyphens/>
              <w:spacing w:before="60" w:after="60"/>
              <w:rPr>
                <w:rFonts w:ascii="Times New Roman" w:hAnsi="Times New Roman"/>
                <w:sz w:val="22"/>
              </w:rPr>
            </w:pPr>
            <w:r w:rsidRPr="000E43C5">
              <w:rPr>
                <w:rFonts w:ascii="Times New Roman" w:hAnsi="Times New Roman"/>
                <w:sz w:val="22"/>
              </w:rPr>
              <w:t xml:space="preserve">EU No. </w:t>
            </w:r>
            <w:r w:rsidR="000E43C5" w:rsidRPr="000E43C5">
              <w:rPr>
                <w:rFonts w:ascii="Times New Roman" w:hAnsi="Times New Roman"/>
                <w:sz w:val="22"/>
              </w:rPr>
              <w:t>001</w:t>
            </w:r>
            <w:r w:rsidRPr="000E43C5">
              <w:rPr>
                <w:rFonts w:ascii="Times New Roman" w:hAnsi="Times New Roman"/>
                <w:sz w:val="22"/>
              </w:rPr>
              <w:t xml:space="preserve"> is </w:t>
            </w:r>
            <w:r w:rsidR="000E43C5" w:rsidRPr="000E43C5">
              <w:rPr>
                <w:rFonts w:ascii="Times New Roman" w:hAnsi="Times New Roman"/>
                <w:sz w:val="22"/>
              </w:rPr>
              <w:t xml:space="preserve">not </w:t>
            </w:r>
            <w:r w:rsidRPr="000E43C5">
              <w:rPr>
                <w:rFonts w:ascii="Times New Roman" w:hAnsi="Times New Roman"/>
                <w:sz w:val="22"/>
              </w:rPr>
              <w:t xml:space="preserve">subject to 40 CFR 63, Subpart </w:t>
            </w:r>
            <w:r w:rsidR="000E43C5" w:rsidRPr="000E43C5">
              <w:rPr>
                <w:rFonts w:ascii="Times New Roman" w:hAnsi="Times New Roman"/>
                <w:sz w:val="22"/>
              </w:rPr>
              <w:t>WWWW as it is not a major source</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lastRenderedPageBreak/>
              <w:t xml:space="preserve">Chapter 62-213,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Operation Permits for Major Sources of Air Pollution</w:t>
            </w:r>
          </w:p>
        </w:tc>
        <w:tc>
          <w:tcPr>
            <w:tcW w:w="630" w:type="dxa"/>
            <w:vAlign w:val="center"/>
          </w:tcPr>
          <w:p w:rsidR="00256C63" w:rsidRPr="00CE4EB6" w:rsidRDefault="003401C6"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CE4EB6" w:rsidRDefault="00256C63" w:rsidP="002842F5">
            <w:pPr>
              <w:tabs>
                <w:tab w:val="left" w:pos="-720"/>
              </w:tabs>
              <w:suppressAutoHyphens/>
              <w:spacing w:before="60" w:after="60"/>
              <w:rPr>
                <w:rFonts w:ascii="Times New Roman" w:hAnsi="Times New Roman"/>
                <w:sz w:val="22"/>
                <w:highlight w:val="yellow"/>
              </w:rPr>
            </w:pPr>
            <w:r w:rsidRPr="002C5F28">
              <w:rPr>
                <w:rFonts w:ascii="Times New Roman" w:hAnsi="Times New Roman"/>
                <w:sz w:val="22"/>
              </w:rPr>
              <w:t>facility is a synthetic non-Title V source</w:t>
            </w:r>
          </w:p>
        </w:tc>
      </w:tr>
      <w:tr w:rsidR="00256C63" w:rsidRPr="00CE4EB6" w:rsidTr="00765CB0">
        <w:trPr>
          <w:cantSplit/>
        </w:trPr>
        <w:tc>
          <w:tcPr>
            <w:tcW w:w="4353" w:type="dxa"/>
          </w:tcPr>
          <w:p w:rsidR="00256C63" w:rsidRPr="00CE4EB6" w:rsidRDefault="00256C63" w:rsidP="00753561">
            <w:pPr>
              <w:tabs>
                <w:tab w:val="left" w:pos="-720"/>
              </w:tabs>
              <w:suppressAutoHyphens/>
              <w:spacing w:before="60" w:after="60"/>
              <w:rPr>
                <w:rFonts w:ascii="Times New Roman" w:hAnsi="Times New Roman"/>
                <w:sz w:val="22"/>
              </w:rPr>
            </w:pPr>
            <w:r w:rsidRPr="00CE4EB6">
              <w:rPr>
                <w:rFonts w:ascii="Times New Roman" w:hAnsi="Times New Roman"/>
                <w:b/>
                <w:sz w:val="22"/>
              </w:rPr>
              <w:t xml:space="preserve">Rule 62-297.310, </w:t>
            </w:r>
            <w:r w:rsidR="00CE27E2" w:rsidRPr="00CE4EB6">
              <w:rPr>
                <w:rFonts w:ascii="Times New Roman" w:hAnsi="Times New Roman"/>
                <w:b/>
                <w:sz w:val="22"/>
              </w:rPr>
              <w:t>F.A.C.</w:t>
            </w:r>
            <w:r w:rsidR="00CE27E2" w:rsidRPr="00CE4EB6">
              <w:rPr>
                <w:rFonts w:ascii="Times New Roman" w:hAnsi="Times New Roman"/>
                <w:sz w:val="22"/>
              </w:rPr>
              <w:t xml:space="preserve"> - </w:t>
            </w:r>
            <w:r w:rsidRPr="00CE4EB6">
              <w:rPr>
                <w:rFonts w:ascii="Times New Roman" w:hAnsi="Times New Roman"/>
                <w:sz w:val="22"/>
              </w:rPr>
              <w:t>General Compliance Test Requirements, F.A.C.</w:t>
            </w:r>
          </w:p>
        </w:tc>
        <w:tc>
          <w:tcPr>
            <w:tcW w:w="630" w:type="dxa"/>
            <w:vAlign w:val="center"/>
          </w:tcPr>
          <w:p w:rsidR="00256C63" w:rsidRPr="00CE4EB6" w:rsidRDefault="00EE08E6" w:rsidP="00753561">
            <w:pPr>
              <w:tabs>
                <w:tab w:val="left" w:pos="-720"/>
              </w:tabs>
              <w:suppressAutoHyphens/>
              <w:spacing w:before="60" w:after="60"/>
              <w:jc w:val="center"/>
              <w:rPr>
                <w:rFonts w:ascii="Times New Roman" w:hAnsi="Times New Roman"/>
                <w:sz w:val="22"/>
              </w:rPr>
            </w:pPr>
            <w:r>
              <w:rPr>
                <w:rFonts w:ascii="Times New Roman" w:hAnsi="Times New Roman"/>
                <w:sz w:val="22"/>
              </w:rPr>
              <w:t>N</w:t>
            </w:r>
          </w:p>
        </w:tc>
        <w:tc>
          <w:tcPr>
            <w:tcW w:w="4500" w:type="dxa"/>
            <w:vAlign w:val="center"/>
          </w:tcPr>
          <w:p w:rsidR="00256C63" w:rsidRPr="00CE4EB6" w:rsidRDefault="00E13CD3" w:rsidP="002842F5">
            <w:pPr>
              <w:tabs>
                <w:tab w:val="left" w:pos="-720"/>
              </w:tabs>
              <w:suppressAutoHyphens/>
              <w:spacing w:before="60" w:after="60"/>
              <w:rPr>
                <w:rFonts w:ascii="Times New Roman" w:hAnsi="Times New Roman"/>
                <w:sz w:val="22"/>
                <w:highlight w:val="yellow"/>
              </w:rPr>
            </w:pPr>
            <w:r w:rsidRPr="00CE4EB6">
              <w:rPr>
                <w:rFonts w:ascii="Times New Roman" w:hAnsi="Times New Roman"/>
                <w:sz w:val="22"/>
              </w:rPr>
              <w:t>Testing is not required.  Compliance is demonstrated via recordkeeping.</w:t>
            </w:r>
          </w:p>
        </w:tc>
      </w:tr>
    </w:tbl>
    <w:p w:rsidR="00957094" w:rsidRPr="00CE4EB6" w:rsidRDefault="00957094">
      <w:pPr>
        <w:tabs>
          <w:tab w:val="left" w:pos="-1440"/>
          <w:tab w:val="left" w:pos="-720"/>
          <w:tab w:val="left" w:pos="0"/>
          <w:tab w:val="left" w:pos="720"/>
          <w:tab w:val="left" w:pos="1152"/>
        </w:tabs>
        <w:suppressAutoHyphens/>
        <w:rPr>
          <w:rFonts w:ascii="Times New Roman" w:hAnsi="Times New Roman"/>
          <w:sz w:val="16"/>
          <w:szCs w:val="16"/>
        </w:rPr>
      </w:pPr>
    </w:p>
    <w:p w:rsidR="00EB3BC4" w:rsidRPr="00CE4EB6" w:rsidRDefault="00EB3BC4">
      <w:pPr>
        <w:tabs>
          <w:tab w:val="left" w:pos="-1440"/>
          <w:tab w:val="left" w:pos="-720"/>
          <w:tab w:val="left" w:pos="0"/>
          <w:tab w:val="left" w:pos="720"/>
          <w:tab w:val="left" w:pos="1152"/>
        </w:tabs>
        <w:suppressAutoHyphens/>
        <w:rPr>
          <w:rFonts w:ascii="Times New Roman" w:hAnsi="Times New Roman"/>
          <w:sz w:val="16"/>
          <w:szCs w:val="16"/>
        </w:rPr>
      </w:pPr>
    </w:p>
    <w:p w:rsidR="00957094" w:rsidRPr="00CE4EB6" w:rsidRDefault="00957094" w:rsidP="00EB3BC4">
      <w:pPr>
        <w:tabs>
          <w:tab w:val="left" w:pos="-1440"/>
          <w:tab w:val="left" w:pos="-720"/>
          <w:tab w:val="left" w:pos="720"/>
          <w:tab w:val="left" w:pos="1152"/>
        </w:tabs>
        <w:suppressAutoHyphens/>
        <w:spacing w:after="120"/>
        <w:ind w:left="720" w:hanging="720"/>
        <w:rPr>
          <w:rFonts w:ascii="Times New Roman" w:hAnsi="Times New Roman"/>
          <w:sz w:val="22"/>
        </w:rPr>
      </w:pPr>
      <w:r w:rsidRPr="00CE4EB6">
        <w:rPr>
          <w:rFonts w:ascii="Times New Roman" w:hAnsi="Times New Roman"/>
          <w:sz w:val="22"/>
        </w:rPr>
        <w:t>I</w:t>
      </w:r>
      <w:r w:rsidR="001C3E0A" w:rsidRPr="00CE4EB6">
        <w:rPr>
          <w:rFonts w:ascii="Times New Roman" w:hAnsi="Times New Roman"/>
          <w:sz w:val="22"/>
        </w:rPr>
        <w:t>V</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Summary of Emissions</w:t>
      </w:r>
      <w:r w:rsidRPr="00CE4EB6">
        <w:rPr>
          <w:rFonts w:ascii="Times New Roman" w:hAnsi="Times New Roman"/>
          <w:sz w:val="22"/>
        </w:rPr>
        <w:t xml:space="preserve"> </w:t>
      </w:r>
    </w:p>
    <w:tbl>
      <w:tblPr>
        <w:tblW w:w="9483" w:type="dxa"/>
        <w:tblInd w:w="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0"/>
        <w:gridCol w:w="2970"/>
        <w:gridCol w:w="2700"/>
        <w:gridCol w:w="2643"/>
      </w:tblGrid>
      <w:tr w:rsidR="00063B78" w:rsidRPr="00CE4EB6" w:rsidTr="00AF21F9">
        <w:trPr>
          <w:cantSplit/>
          <w:tblHeader/>
        </w:trPr>
        <w:tc>
          <w:tcPr>
            <w:tcW w:w="1170" w:type="dxa"/>
            <w:tcBorders>
              <w:top w:val="single" w:sz="12" w:space="0" w:color="auto"/>
              <w:left w:val="single" w:sz="12" w:space="0" w:color="auto"/>
              <w:bottom w:val="double" w:sz="4" w:space="0" w:color="auto"/>
            </w:tcBorders>
          </w:tcPr>
          <w:p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Pollutant</w:t>
            </w:r>
          </w:p>
        </w:tc>
        <w:tc>
          <w:tcPr>
            <w:tcW w:w="2970" w:type="dxa"/>
            <w:tcBorders>
              <w:top w:val="single" w:sz="12" w:space="0" w:color="auto"/>
              <w:bottom w:val="double" w:sz="4" w:space="0" w:color="auto"/>
            </w:tcBorders>
          </w:tcPr>
          <w:p w:rsidR="00063B78" w:rsidRPr="00CE4EB6" w:rsidRDefault="00063B78" w:rsidP="004608F8">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EU No.</w:t>
            </w:r>
            <w:r w:rsidR="003459C9" w:rsidRPr="00CE4EB6">
              <w:rPr>
                <w:rFonts w:ascii="Times New Roman" w:hAnsi="Times New Roman"/>
                <w:b/>
                <w:sz w:val="22"/>
              </w:rPr>
              <w:t xml:space="preserve"> and brief description</w:t>
            </w:r>
          </w:p>
        </w:tc>
        <w:tc>
          <w:tcPr>
            <w:tcW w:w="2700" w:type="dxa"/>
            <w:tcBorders>
              <w:top w:val="single" w:sz="12" w:space="0" w:color="auto"/>
              <w:bottom w:val="double" w:sz="4" w:space="0" w:color="auto"/>
            </w:tcBorders>
          </w:tcPr>
          <w:p w:rsidR="00063B78" w:rsidRPr="00CE4EB6" w:rsidRDefault="00063B78" w:rsidP="00C90DDB">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Potential Emissions</w:t>
            </w:r>
            <w:r w:rsidR="006919C2" w:rsidRPr="00CE4EB6">
              <w:rPr>
                <w:rFonts w:ascii="Times New Roman" w:hAnsi="Times New Roman"/>
                <w:b/>
                <w:sz w:val="22"/>
              </w:rPr>
              <w:t xml:space="preserve"> </w:t>
            </w:r>
            <w:r w:rsidR="006919C2" w:rsidRPr="00CE4EB6">
              <w:rPr>
                <w:rFonts w:ascii="Times New Roman" w:hAnsi="Times New Roman"/>
                <w:sz w:val="22"/>
              </w:rPr>
              <w:t>(</w:t>
            </w:r>
            <w:r w:rsidR="00C90DDB">
              <w:rPr>
                <w:rFonts w:ascii="Times New Roman" w:hAnsi="Times New Roman"/>
                <w:sz w:val="22"/>
              </w:rPr>
              <w:t>tpy</w:t>
            </w:r>
            <w:r w:rsidR="006919C2" w:rsidRPr="00CE4EB6">
              <w:rPr>
                <w:rFonts w:ascii="Times New Roman" w:hAnsi="Times New Roman"/>
                <w:sz w:val="22"/>
              </w:rPr>
              <w:t>)</w:t>
            </w:r>
          </w:p>
        </w:tc>
        <w:tc>
          <w:tcPr>
            <w:tcW w:w="2643" w:type="dxa"/>
            <w:tcBorders>
              <w:top w:val="single" w:sz="12" w:space="0" w:color="auto"/>
              <w:bottom w:val="double" w:sz="4" w:space="0" w:color="auto"/>
              <w:right w:val="single" w:sz="12" w:space="0" w:color="auto"/>
            </w:tcBorders>
          </w:tcPr>
          <w:p w:rsidR="00063B78" w:rsidRPr="00CE4EB6" w:rsidRDefault="00063B78" w:rsidP="00C90DDB">
            <w:pPr>
              <w:tabs>
                <w:tab w:val="left" w:pos="-1440"/>
                <w:tab w:val="left" w:pos="-720"/>
                <w:tab w:val="left" w:pos="0"/>
                <w:tab w:val="left" w:pos="720"/>
                <w:tab w:val="left" w:pos="1152"/>
              </w:tabs>
              <w:suppressAutoHyphens/>
              <w:spacing w:before="60" w:after="60"/>
              <w:rPr>
                <w:rFonts w:ascii="Times New Roman" w:hAnsi="Times New Roman"/>
                <w:b/>
                <w:sz w:val="22"/>
              </w:rPr>
            </w:pPr>
            <w:r w:rsidRPr="00CE4EB6">
              <w:rPr>
                <w:rFonts w:ascii="Times New Roman" w:hAnsi="Times New Roman"/>
                <w:b/>
                <w:sz w:val="22"/>
              </w:rPr>
              <w:t>Allowable Emissions</w:t>
            </w:r>
            <w:r w:rsidR="006919C2" w:rsidRPr="00CE4EB6">
              <w:rPr>
                <w:rFonts w:ascii="Times New Roman" w:hAnsi="Times New Roman"/>
                <w:b/>
                <w:sz w:val="22"/>
              </w:rPr>
              <w:t xml:space="preserve"> </w:t>
            </w:r>
            <w:r w:rsidR="00C90DDB" w:rsidRPr="00912527">
              <w:rPr>
                <w:rFonts w:ascii="Times New Roman" w:hAnsi="Times New Roman"/>
                <w:sz w:val="22"/>
              </w:rPr>
              <w:t>(</w:t>
            </w:r>
            <w:r w:rsidR="006919C2" w:rsidRPr="00912527">
              <w:rPr>
                <w:rFonts w:ascii="Times New Roman" w:hAnsi="Times New Roman"/>
                <w:sz w:val="22"/>
              </w:rPr>
              <w:t>tpy</w:t>
            </w:r>
            <w:r w:rsidR="00C90DDB" w:rsidRPr="00912527">
              <w:rPr>
                <w:rFonts w:ascii="Times New Roman" w:hAnsi="Times New Roman"/>
                <w:sz w:val="22"/>
              </w:rPr>
              <w:t>)</w:t>
            </w:r>
            <w:r w:rsidR="006919C2" w:rsidRPr="00912527">
              <w:rPr>
                <w:rFonts w:ascii="Times New Roman" w:hAnsi="Times New Roman"/>
                <w:sz w:val="22"/>
              </w:rPr>
              <w:t xml:space="preserve"> </w:t>
            </w:r>
          </w:p>
        </w:tc>
      </w:tr>
      <w:tr w:rsidR="00063B78" w:rsidRPr="00CE4EB6" w:rsidTr="00575CE8">
        <w:trPr>
          <w:cantSplit/>
        </w:trPr>
        <w:tc>
          <w:tcPr>
            <w:tcW w:w="1170" w:type="dxa"/>
            <w:tcBorders>
              <w:top w:val="double" w:sz="4" w:space="0" w:color="auto"/>
              <w:left w:val="single" w:sz="12" w:space="0" w:color="auto"/>
              <w:bottom w:val="single" w:sz="6" w:space="0" w:color="000000"/>
              <w:right w:val="single" w:sz="6" w:space="0" w:color="000000"/>
            </w:tcBorders>
            <w:vAlign w:val="center"/>
          </w:tcPr>
          <w:p w:rsidR="00063B78" w:rsidRPr="00CE4EB6" w:rsidRDefault="00063B78">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PM</w:t>
            </w:r>
            <w:r w:rsidR="00C90DDB">
              <w:rPr>
                <w:rFonts w:ascii="Times New Roman" w:hAnsi="Times New Roman"/>
                <w:sz w:val="22"/>
              </w:rPr>
              <w:t>/PM10</w:t>
            </w:r>
          </w:p>
        </w:tc>
        <w:tc>
          <w:tcPr>
            <w:tcW w:w="2970" w:type="dxa"/>
            <w:tcBorders>
              <w:top w:val="double" w:sz="4" w:space="0" w:color="auto"/>
              <w:left w:val="single" w:sz="6" w:space="0" w:color="000000"/>
              <w:bottom w:val="single" w:sz="6" w:space="0" w:color="000000"/>
              <w:right w:val="single" w:sz="6" w:space="0" w:color="000000"/>
            </w:tcBorders>
          </w:tcPr>
          <w:p w:rsidR="00063B78" w:rsidRPr="00CE4EB6" w:rsidRDefault="00180AB8" w:rsidP="00180AB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Fiberglass Product</w:t>
            </w:r>
            <w:r w:rsidR="003401C6">
              <w:rPr>
                <w:rFonts w:ascii="Times New Roman" w:hAnsi="Times New Roman"/>
                <w:sz w:val="22"/>
              </w:rPr>
              <w:t>s</w:t>
            </w:r>
            <w:r>
              <w:rPr>
                <w:rFonts w:ascii="Times New Roman" w:hAnsi="Times New Roman"/>
                <w:sz w:val="22"/>
              </w:rPr>
              <w:t xml:space="preserve"> Manufacturing</w:t>
            </w:r>
          </w:p>
        </w:tc>
        <w:tc>
          <w:tcPr>
            <w:tcW w:w="2700" w:type="dxa"/>
            <w:tcBorders>
              <w:top w:val="double" w:sz="4" w:space="0" w:color="auto"/>
              <w:left w:val="single" w:sz="6" w:space="0" w:color="000000"/>
              <w:bottom w:val="single" w:sz="6" w:space="0" w:color="000000"/>
              <w:right w:val="single" w:sz="6" w:space="0" w:color="000000"/>
            </w:tcBorders>
            <w:vAlign w:val="center"/>
          </w:tcPr>
          <w:p w:rsidR="00063B78" w:rsidRPr="00CE4EB6" w:rsidRDefault="00180AB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Insignificant</w:t>
            </w:r>
          </w:p>
        </w:tc>
        <w:tc>
          <w:tcPr>
            <w:tcW w:w="2643" w:type="dxa"/>
            <w:tcBorders>
              <w:top w:val="double" w:sz="4" w:space="0" w:color="auto"/>
              <w:left w:val="single" w:sz="6" w:space="0" w:color="000000"/>
              <w:bottom w:val="single" w:sz="6" w:space="0" w:color="000000"/>
              <w:right w:val="single" w:sz="12" w:space="0" w:color="auto"/>
            </w:tcBorders>
            <w:vAlign w:val="center"/>
          </w:tcPr>
          <w:p w:rsidR="00063B78" w:rsidRPr="00CE4EB6" w:rsidRDefault="00180AB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N/A</w:t>
            </w:r>
          </w:p>
        </w:tc>
      </w:tr>
      <w:tr w:rsidR="008F0B90" w:rsidRPr="00CE4EB6" w:rsidTr="00AF21F9">
        <w:trPr>
          <w:cantSplit/>
        </w:trPr>
        <w:tc>
          <w:tcPr>
            <w:tcW w:w="1170" w:type="dxa"/>
            <w:tcBorders>
              <w:top w:val="single" w:sz="6" w:space="0" w:color="000000"/>
              <w:left w:val="single" w:sz="12" w:space="0" w:color="auto"/>
              <w:bottom w:val="single" w:sz="12" w:space="0" w:color="000000"/>
              <w:right w:val="single" w:sz="6" w:space="0" w:color="000000"/>
            </w:tcBorders>
          </w:tcPr>
          <w:p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c>
          <w:tcPr>
            <w:tcW w:w="2970" w:type="dxa"/>
            <w:tcBorders>
              <w:top w:val="single" w:sz="6" w:space="0" w:color="000000"/>
              <w:left w:val="single" w:sz="6" w:space="0" w:color="000000"/>
              <w:bottom w:val="single" w:sz="12" w:space="0" w:color="000000"/>
              <w:right w:val="single" w:sz="6" w:space="0" w:color="000000"/>
            </w:tcBorders>
            <w:vAlign w:val="center"/>
          </w:tcPr>
          <w:p w:rsidR="008F0B90" w:rsidRPr="00CE4EB6" w:rsidRDefault="008F0B90" w:rsidP="004608F8">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700" w:type="dxa"/>
            <w:tcBorders>
              <w:top w:val="single" w:sz="6" w:space="0" w:color="000000"/>
              <w:left w:val="single" w:sz="6" w:space="0" w:color="000000"/>
              <w:bottom w:val="single" w:sz="12" w:space="0" w:color="000000"/>
              <w:right w:val="single" w:sz="6" w:space="0" w:color="000000"/>
            </w:tcBorders>
            <w:vAlign w:val="center"/>
          </w:tcPr>
          <w:p w:rsidR="008F0B90" w:rsidRPr="00CE4EB6" w:rsidRDefault="00180AB8"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N/A</w:t>
            </w:r>
          </w:p>
        </w:tc>
        <w:tc>
          <w:tcPr>
            <w:tcW w:w="2643" w:type="dxa"/>
            <w:tcBorders>
              <w:top w:val="single" w:sz="6" w:space="0" w:color="000000"/>
              <w:left w:val="single" w:sz="6" w:space="0" w:color="000000"/>
              <w:bottom w:val="single" w:sz="12" w:space="0" w:color="000000"/>
              <w:right w:val="single" w:sz="12" w:space="0" w:color="auto"/>
            </w:tcBorders>
            <w:vAlign w:val="center"/>
          </w:tcPr>
          <w:p w:rsidR="008F0B90" w:rsidRPr="00CE4EB6" w:rsidRDefault="00180AB8"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N/A</w:t>
            </w:r>
          </w:p>
        </w:tc>
      </w:tr>
      <w:tr w:rsidR="008F0B90" w:rsidRPr="00CE4EB6" w:rsidTr="00575CE8">
        <w:trPr>
          <w:cantSplit/>
        </w:trPr>
        <w:tc>
          <w:tcPr>
            <w:tcW w:w="1170" w:type="dxa"/>
            <w:tcBorders>
              <w:top w:val="single" w:sz="12" w:space="0" w:color="000000"/>
              <w:left w:val="single" w:sz="12" w:space="0" w:color="auto"/>
              <w:bottom w:val="single" w:sz="6" w:space="0" w:color="000000"/>
              <w:right w:val="single" w:sz="6" w:space="0" w:color="000000"/>
            </w:tcBorders>
            <w:vAlign w:val="center"/>
          </w:tcPr>
          <w:p w:rsidR="008F0B90" w:rsidRPr="00CE4EB6" w:rsidRDefault="008F0B90">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VOC</w:t>
            </w:r>
          </w:p>
        </w:tc>
        <w:tc>
          <w:tcPr>
            <w:tcW w:w="2970" w:type="dxa"/>
            <w:tcBorders>
              <w:top w:val="single" w:sz="12" w:space="0" w:color="000000"/>
              <w:left w:val="single" w:sz="6" w:space="0" w:color="000000"/>
              <w:bottom w:val="single" w:sz="6" w:space="0" w:color="000000"/>
              <w:right w:val="single" w:sz="6" w:space="0" w:color="000000"/>
            </w:tcBorders>
          </w:tcPr>
          <w:p w:rsidR="008F0B90" w:rsidRPr="00CE4EB6" w:rsidRDefault="00180AB8"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Fiberglass Product</w:t>
            </w:r>
            <w:r w:rsidR="003401C6">
              <w:rPr>
                <w:rFonts w:ascii="Times New Roman" w:hAnsi="Times New Roman"/>
                <w:sz w:val="22"/>
              </w:rPr>
              <w:t>s</w:t>
            </w:r>
            <w:r>
              <w:rPr>
                <w:rFonts w:ascii="Times New Roman" w:hAnsi="Times New Roman"/>
                <w:sz w:val="22"/>
              </w:rPr>
              <w:t xml:space="preserve"> Manufacturing</w:t>
            </w:r>
          </w:p>
        </w:tc>
        <w:tc>
          <w:tcPr>
            <w:tcW w:w="2700" w:type="dxa"/>
            <w:tcBorders>
              <w:top w:val="single" w:sz="12" w:space="0" w:color="000000"/>
              <w:left w:val="single" w:sz="6" w:space="0" w:color="000000"/>
              <w:bottom w:val="single" w:sz="6" w:space="0" w:color="000000"/>
              <w:right w:val="single" w:sz="6" w:space="0" w:color="000000"/>
            </w:tcBorders>
            <w:vAlign w:val="center"/>
          </w:tcPr>
          <w:p w:rsidR="008F0B90" w:rsidRPr="00CE4EB6" w:rsidRDefault="0091252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w:t>
            </w:r>
          </w:p>
        </w:tc>
        <w:tc>
          <w:tcPr>
            <w:tcW w:w="2643" w:type="dxa"/>
            <w:tcBorders>
              <w:top w:val="single" w:sz="12" w:space="0" w:color="000000"/>
              <w:left w:val="single" w:sz="6" w:space="0" w:color="000000"/>
              <w:bottom w:val="single" w:sz="6" w:space="0" w:color="000000"/>
              <w:right w:val="single" w:sz="12" w:space="0" w:color="auto"/>
            </w:tcBorders>
            <w:vAlign w:val="center"/>
          </w:tcPr>
          <w:p w:rsidR="008F0B90" w:rsidRPr="00CE4EB6" w:rsidRDefault="00912527">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w:t>
            </w:r>
          </w:p>
        </w:tc>
      </w:tr>
      <w:tr w:rsidR="004608F8" w:rsidRPr="00CE4EB6" w:rsidTr="00AF21F9">
        <w:trPr>
          <w:cantSplit/>
        </w:trPr>
        <w:tc>
          <w:tcPr>
            <w:tcW w:w="1170" w:type="dxa"/>
            <w:tcBorders>
              <w:top w:val="single" w:sz="6" w:space="0" w:color="000000"/>
              <w:left w:val="single" w:sz="12" w:space="0" w:color="auto"/>
              <w:bottom w:val="single" w:sz="12" w:space="0" w:color="000000"/>
              <w:right w:val="single" w:sz="6" w:space="0" w:color="000000"/>
            </w:tcBorders>
          </w:tcPr>
          <w:p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2970" w:type="dxa"/>
            <w:tcBorders>
              <w:top w:val="single" w:sz="6" w:space="0" w:color="000000"/>
              <w:left w:val="single" w:sz="6" w:space="0" w:color="000000"/>
              <w:bottom w:val="single" w:sz="12" w:space="0" w:color="000000"/>
              <w:right w:val="single" w:sz="6" w:space="0" w:color="000000"/>
            </w:tcBorders>
            <w:vAlign w:val="center"/>
          </w:tcPr>
          <w:p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700" w:type="dxa"/>
            <w:tcBorders>
              <w:top w:val="single" w:sz="6" w:space="0" w:color="000000"/>
              <w:left w:val="single" w:sz="6" w:space="0" w:color="000000"/>
              <w:bottom w:val="single" w:sz="12" w:space="0" w:color="000000"/>
              <w:right w:val="single" w:sz="6" w:space="0" w:color="000000"/>
            </w:tcBorders>
            <w:vAlign w:val="center"/>
          </w:tcPr>
          <w:p w:rsidR="004608F8" w:rsidRPr="00CE4EB6" w:rsidRDefault="00912527"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24</w:t>
            </w:r>
          </w:p>
        </w:tc>
        <w:tc>
          <w:tcPr>
            <w:tcW w:w="2643" w:type="dxa"/>
            <w:tcBorders>
              <w:top w:val="single" w:sz="6" w:space="0" w:color="000000"/>
              <w:left w:val="single" w:sz="6" w:space="0" w:color="000000"/>
              <w:bottom w:val="single" w:sz="12" w:space="0" w:color="000000"/>
              <w:right w:val="single" w:sz="12" w:space="0" w:color="auto"/>
            </w:tcBorders>
            <w:vAlign w:val="center"/>
          </w:tcPr>
          <w:p w:rsidR="004608F8" w:rsidRPr="00CE4EB6" w:rsidRDefault="00912527"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24</w:t>
            </w:r>
          </w:p>
        </w:tc>
      </w:tr>
      <w:tr w:rsidR="00912527" w:rsidRPr="00CE4EB6" w:rsidTr="00575CE8">
        <w:trPr>
          <w:cantSplit/>
        </w:trPr>
        <w:tc>
          <w:tcPr>
            <w:tcW w:w="1170" w:type="dxa"/>
            <w:tcBorders>
              <w:top w:val="single" w:sz="12" w:space="0" w:color="000000"/>
              <w:left w:val="single" w:sz="12" w:space="0" w:color="auto"/>
              <w:bottom w:val="single" w:sz="6" w:space="0" w:color="000000"/>
              <w:right w:val="single" w:sz="6" w:space="0" w:color="000000"/>
            </w:tcBorders>
          </w:tcPr>
          <w:p w:rsidR="00912527" w:rsidRPr="00CE4EB6" w:rsidRDefault="00912527" w:rsidP="00912527">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Total HAP</w:t>
            </w:r>
          </w:p>
        </w:tc>
        <w:tc>
          <w:tcPr>
            <w:tcW w:w="2970" w:type="dxa"/>
            <w:tcBorders>
              <w:top w:val="single" w:sz="12" w:space="0" w:color="000000"/>
              <w:left w:val="single" w:sz="6" w:space="0" w:color="000000"/>
              <w:bottom w:val="single" w:sz="6" w:space="0" w:color="000000"/>
              <w:right w:val="single" w:sz="6" w:space="0" w:color="000000"/>
            </w:tcBorders>
          </w:tcPr>
          <w:p w:rsidR="00912527" w:rsidRPr="00CE4EB6" w:rsidRDefault="00912527" w:rsidP="0091252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Fiberglass Product</w:t>
            </w:r>
            <w:r w:rsidR="003401C6">
              <w:rPr>
                <w:rFonts w:ascii="Times New Roman" w:hAnsi="Times New Roman"/>
                <w:sz w:val="22"/>
              </w:rPr>
              <w:t>s</w:t>
            </w:r>
            <w:r>
              <w:rPr>
                <w:rFonts w:ascii="Times New Roman" w:hAnsi="Times New Roman"/>
                <w:sz w:val="22"/>
              </w:rPr>
              <w:t xml:space="preserve"> Manufacturing</w:t>
            </w:r>
          </w:p>
        </w:tc>
        <w:tc>
          <w:tcPr>
            <w:tcW w:w="2700" w:type="dxa"/>
            <w:tcBorders>
              <w:top w:val="single" w:sz="12" w:space="0" w:color="000000"/>
              <w:left w:val="single" w:sz="6" w:space="0" w:color="000000"/>
              <w:bottom w:val="single" w:sz="6" w:space="0" w:color="000000"/>
              <w:right w:val="single" w:sz="6" w:space="0" w:color="000000"/>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w:t>
            </w:r>
          </w:p>
        </w:tc>
        <w:tc>
          <w:tcPr>
            <w:tcW w:w="2643" w:type="dxa"/>
            <w:tcBorders>
              <w:top w:val="single" w:sz="12" w:space="0" w:color="000000"/>
              <w:left w:val="single" w:sz="6" w:space="0" w:color="000000"/>
              <w:bottom w:val="single" w:sz="6" w:space="0" w:color="000000"/>
              <w:right w:val="single" w:sz="12" w:space="0" w:color="auto"/>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24</w:t>
            </w:r>
          </w:p>
        </w:tc>
      </w:tr>
      <w:tr w:rsidR="008F0B90" w:rsidRPr="00CE4EB6" w:rsidTr="00AF21F9">
        <w:trPr>
          <w:cantSplit/>
        </w:trPr>
        <w:tc>
          <w:tcPr>
            <w:tcW w:w="1170" w:type="dxa"/>
            <w:tcBorders>
              <w:top w:val="single" w:sz="6" w:space="0" w:color="000000"/>
              <w:left w:val="single" w:sz="12" w:space="0" w:color="auto"/>
              <w:bottom w:val="single" w:sz="12" w:space="0" w:color="000000"/>
              <w:right w:val="single" w:sz="6" w:space="0" w:color="000000"/>
            </w:tcBorders>
          </w:tcPr>
          <w:p w:rsidR="008F0B90" w:rsidRPr="00CE4EB6" w:rsidRDefault="008F0B90" w:rsidP="004608F8">
            <w:pPr>
              <w:tabs>
                <w:tab w:val="left" w:pos="-1440"/>
                <w:tab w:val="left" w:pos="-720"/>
                <w:tab w:val="left" w:pos="0"/>
                <w:tab w:val="left" w:pos="720"/>
                <w:tab w:val="left" w:pos="1152"/>
              </w:tabs>
              <w:suppressAutoHyphens/>
              <w:rPr>
                <w:rFonts w:ascii="Times New Roman" w:hAnsi="Times New Roman"/>
                <w:sz w:val="22"/>
              </w:rPr>
            </w:pPr>
          </w:p>
        </w:tc>
        <w:tc>
          <w:tcPr>
            <w:tcW w:w="2970" w:type="dxa"/>
            <w:tcBorders>
              <w:top w:val="single" w:sz="6" w:space="0" w:color="000000"/>
              <w:left w:val="single" w:sz="6" w:space="0" w:color="000000"/>
              <w:bottom w:val="single" w:sz="12" w:space="0" w:color="000000"/>
              <w:right w:val="single" w:sz="6" w:space="0" w:color="000000"/>
            </w:tcBorders>
          </w:tcPr>
          <w:p w:rsidR="008F0B90" w:rsidRPr="00A409F1" w:rsidRDefault="008F0B90" w:rsidP="00A409F1">
            <w:pPr>
              <w:tabs>
                <w:tab w:val="left" w:pos="-1440"/>
                <w:tab w:val="left" w:pos="-720"/>
                <w:tab w:val="left" w:pos="0"/>
                <w:tab w:val="left" w:pos="720"/>
                <w:tab w:val="left" w:pos="1152"/>
              </w:tabs>
              <w:suppressAutoHyphens/>
              <w:jc w:val="right"/>
              <w:rPr>
                <w:rFonts w:ascii="Times New Roman" w:hAnsi="Times New Roman"/>
                <w:b/>
                <w:sz w:val="22"/>
              </w:rPr>
            </w:pPr>
            <w:r w:rsidRPr="00A409F1">
              <w:rPr>
                <w:rFonts w:ascii="Times New Roman" w:hAnsi="Times New Roman"/>
                <w:b/>
                <w:sz w:val="22"/>
              </w:rPr>
              <w:t>Total</w:t>
            </w:r>
          </w:p>
        </w:tc>
        <w:tc>
          <w:tcPr>
            <w:tcW w:w="2700" w:type="dxa"/>
            <w:tcBorders>
              <w:top w:val="single" w:sz="6" w:space="0" w:color="000000"/>
              <w:left w:val="single" w:sz="6" w:space="0" w:color="000000"/>
              <w:bottom w:val="single" w:sz="12" w:space="0" w:color="000000"/>
              <w:right w:val="single" w:sz="6" w:space="0" w:color="000000"/>
            </w:tcBorders>
          </w:tcPr>
          <w:p w:rsidR="008F0B90" w:rsidRPr="00B725CF"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sidRPr="00B725CF">
              <w:rPr>
                <w:rFonts w:ascii="Times New Roman" w:hAnsi="Times New Roman"/>
                <w:b/>
                <w:sz w:val="22"/>
              </w:rPr>
              <w:t>24</w:t>
            </w:r>
          </w:p>
        </w:tc>
        <w:tc>
          <w:tcPr>
            <w:tcW w:w="2643" w:type="dxa"/>
            <w:tcBorders>
              <w:top w:val="single" w:sz="6" w:space="0" w:color="000000"/>
              <w:left w:val="single" w:sz="6" w:space="0" w:color="000000"/>
              <w:bottom w:val="single" w:sz="12" w:space="0" w:color="000000"/>
              <w:right w:val="single" w:sz="12" w:space="0" w:color="auto"/>
            </w:tcBorders>
          </w:tcPr>
          <w:p w:rsidR="008F0B90" w:rsidRPr="00B725CF"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sidRPr="00B725CF">
              <w:rPr>
                <w:rFonts w:ascii="Times New Roman" w:hAnsi="Times New Roman"/>
                <w:b/>
                <w:sz w:val="22"/>
              </w:rPr>
              <w:t>24</w:t>
            </w:r>
          </w:p>
        </w:tc>
      </w:tr>
      <w:tr w:rsidR="00912527" w:rsidRPr="00CE4EB6" w:rsidTr="00575CE8">
        <w:trPr>
          <w:cantSplit/>
        </w:trPr>
        <w:tc>
          <w:tcPr>
            <w:tcW w:w="1170" w:type="dxa"/>
            <w:tcBorders>
              <w:top w:val="single" w:sz="12" w:space="0" w:color="000000"/>
              <w:left w:val="single" w:sz="12" w:space="0" w:color="auto"/>
              <w:bottom w:val="single" w:sz="6" w:space="0" w:color="000000"/>
              <w:right w:val="single" w:sz="6" w:space="0" w:color="000000"/>
            </w:tcBorders>
          </w:tcPr>
          <w:p w:rsidR="00912527" w:rsidRPr="00CE4EB6" w:rsidRDefault="00912527" w:rsidP="00B725CF">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Individual HAP</w:t>
            </w:r>
            <w:r w:rsidR="00B725CF">
              <w:rPr>
                <w:rFonts w:ascii="Times New Roman" w:hAnsi="Times New Roman"/>
                <w:sz w:val="22"/>
              </w:rPr>
              <w:t xml:space="preserve"> (styrene)</w:t>
            </w:r>
          </w:p>
        </w:tc>
        <w:tc>
          <w:tcPr>
            <w:tcW w:w="2970" w:type="dxa"/>
            <w:tcBorders>
              <w:top w:val="single" w:sz="12" w:space="0" w:color="000000"/>
              <w:left w:val="single" w:sz="6" w:space="0" w:color="000000"/>
              <w:bottom w:val="single" w:sz="6" w:space="0" w:color="000000"/>
              <w:right w:val="single" w:sz="6" w:space="0" w:color="000000"/>
            </w:tcBorders>
          </w:tcPr>
          <w:p w:rsidR="00912527" w:rsidRPr="00CE4EB6" w:rsidRDefault="00912527" w:rsidP="0091252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Fiberglass Product</w:t>
            </w:r>
            <w:r w:rsidR="003401C6">
              <w:rPr>
                <w:rFonts w:ascii="Times New Roman" w:hAnsi="Times New Roman"/>
                <w:sz w:val="22"/>
              </w:rPr>
              <w:t>s</w:t>
            </w:r>
            <w:r>
              <w:rPr>
                <w:rFonts w:ascii="Times New Roman" w:hAnsi="Times New Roman"/>
                <w:sz w:val="22"/>
              </w:rPr>
              <w:t xml:space="preserve"> Manufacturing</w:t>
            </w:r>
          </w:p>
        </w:tc>
        <w:tc>
          <w:tcPr>
            <w:tcW w:w="2700" w:type="dxa"/>
            <w:tcBorders>
              <w:top w:val="single" w:sz="12" w:space="0" w:color="000000"/>
              <w:left w:val="single" w:sz="6" w:space="0" w:color="000000"/>
              <w:bottom w:val="single" w:sz="6" w:space="0" w:color="000000"/>
              <w:right w:val="single" w:sz="6" w:space="0" w:color="000000"/>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9</w:t>
            </w:r>
          </w:p>
        </w:tc>
        <w:tc>
          <w:tcPr>
            <w:tcW w:w="2643" w:type="dxa"/>
            <w:tcBorders>
              <w:top w:val="single" w:sz="12" w:space="0" w:color="000000"/>
              <w:left w:val="single" w:sz="6" w:space="0" w:color="000000"/>
              <w:bottom w:val="single" w:sz="6" w:space="0" w:color="000000"/>
              <w:right w:val="single" w:sz="12" w:space="0" w:color="auto"/>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9</w:t>
            </w:r>
          </w:p>
        </w:tc>
      </w:tr>
      <w:tr w:rsidR="004608F8" w:rsidRPr="00CE4EB6" w:rsidTr="00AF21F9">
        <w:trPr>
          <w:cantSplit/>
        </w:trPr>
        <w:tc>
          <w:tcPr>
            <w:tcW w:w="1170" w:type="dxa"/>
            <w:tcBorders>
              <w:top w:val="single" w:sz="6" w:space="0" w:color="000000"/>
              <w:left w:val="single" w:sz="12" w:space="0" w:color="auto"/>
              <w:bottom w:val="single" w:sz="12" w:space="0" w:color="000000"/>
              <w:right w:val="single" w:sz="6" w:space="0" w:color="000000"/>
            </w:tcBorders>
          </w:tcPr>
          <w:p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2970" w:type="dxa"/>
            <w:tcBorders>
              <w:top w:val="single" w:sz="6" w:space="0" w:color="000000"/>
              <w:left w:val="single" w:sz="6" w:space="0" w:color="000000"/>
              <w:bottom w:val="single" w:sz="12" w:space="0" w:color="000000"/>
              <w:right w:val="single" w:sz="6" w:space="0" w:color="000000"/>
            </w:tcBorders>
            <w:vAlign w:val="center"/>
          </w:tcPr>
          <w:p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700" w:type="dxa"/>
            <w:tcBorders>
              <w:top w:val="single" w:sz="6" w:space="0" w:color="000000"/>
              <w:left w:val="single" w:sz="6" w:space="0" w:color="000000"/>
              <w:bottom w:val="single" w:sz="12" w:space="0" w:color="000000"/>
              <w:right w:val="single" w:sz="6" w:space="0" w:color="000000"/>
            </w:tcBorders>
            <w:vAlign w:val="center"/>
          </w:tcPr>
          <w:p w:rsidR="004608F8" w:rsidRPr="00CE4EB6"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9</w:t>
            </w:r>
          </w:p>
        </w:tc>
        <w:tc>
          <w:tcPr>
            <w:tcW w:w="2643" w:type="dxa"/>
            <w:tcBorders>
              <w:top w:val="single" w:sz="6" w:space="0" w:color="000000"/>
              <w:left w:val="single" w:sz="6" w:space="0" w:color="000000"/>
              <w:bottom w:val="single" w:sz="12" w:space="0" w:color="000000"/>
              <w:right w:val="single" w:sz="12" w:space="0" w:color="auto"/>
            </w:tcBorders>
            <w:vAlign w:val="center"/>
          </w:tcPr>
          <w:p w:rsidR="004608F8" w:rsidRPr="00CE4EB6"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9</w:t>
            </w:r>
          </w:p>
        </w:tc>
      </w:tr>
      <w:tr w:rsidR="00912527" w:rsidRPr="00CE4EB6" w:rsidTr="00575CE8">
        <w:trPr>
          <w:cantSplit/>
        </w:trPr>
        <w:tc>
          <w:tcPr>
            <w:tcW w:w="1170" w:type="dxa"/>
            <w:tcBorders>
              <w:top w:val="single" w:sz="12" w:space="0" w:color="000000"/>
              <w:left w:val="single" w:sz="12" w:space="0" w:color="auto"/>
              <w:bottom w:val="single" w:sz="6" w:space="0" w:color="000000"/>
              <w:right w:val="single" w:sz="6" w:space="0" w:color="000000"/>
            </w:tcBorders>
          </w:tcPr>
          <w:p w:rsidR="00912527" w:rsidRPr="00CE4EB6" w:rsidRDefault="00912527" w:rsidP="00B725CF">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Individual HAP (</w:t>
            </w:r>
            <w:r w:rsidR="00B725CF">
              <w:rPr>
                <w:rFonts w:ascii="Times New Roman" w:hAnsi="Times New Roman"/>
                <w:sz w:val="22"/>
              </w:rPr>
              <w:t>MMA</w:t>
            </w:r>
            <w:r w:rsidRPr="00CE4EB6">
              <w:rPr>
                <w:rFonts w:ascii="Times New Roman" w:hAnsi="Times New Roman"/>
                <w:sz w:val="22"/>
              </w:rPr>
              <w:t>)</w:t>
            </w:r>
          </w:p>
        </w:tc>
        <w:tc>
          <w:tcPr>
            <w:tcW w:w="2970" w:type="dxa"/>
            <w:tcBorders>
              <w:top w:val="single" w:sz="12" w:space="0" w:color="000000"/>
              <w:left w:val="single" w:sz="6" w:space="0" w:color="000000"/>
              <w:bottom w:val="single" w:sz="6" w:space="0" w:color="000000"/>
              <w:right w:val="single" w:sz="6" w:space="0" w:color="000000"/>
            </w:tcBorders>
          </w:tcPr>
          <w:p w:rsidR="00912527" w:rsidRPr="00CE4EB6" w:rsidRDefault="00912527" w:rsidP="0091252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Fiberglass Product</w:t>
            </w:r>
            <w:r w:rsidR="003401C6">
              <w:rPr>
                <w:rFonts w:ascii="Times New Roman" w:hAnsi="Times New Roman"/>
                <w:sz w:val="22"/>
              </w:rPr>
              <w:t>s</w:t>
            </w:r>
            <w:r>
              <w:rPr>
                <w:rFonts w:ascii="Times New Roman" w:hAnsi="Times New Roman"/>
                <w:sz w:val="22"/>
              </w:rPr>
              <w:t xml:space="preserve"> Manufacturing</w:t>
            </w:r>
          </w:p>
        </w:tc>
        <w:tc>
          <w:tcPr>
            <w:tcW w:w="2700" w:type="dxa"/>
            <w:tcBorders>
              <w:top w:val="single" w:sz="12" w:space="0" w:color="000000"/>
              <w:left w:val="single" w:sz="6" w:space="0" w:color="000000"/>
              <w:bottom w:val="single" w:sz="6" w:space="0" w:color="000000"/>
              <w:right w:val="single" w:sz="6" w:space="0" w:color="000000"/>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9</w:t>
            </w:r>
          </w:p>
        </w:tc>
        <w:tc>
          <w:tcPr>
            <w:tcW w:w="2643" w:type="dxa"/>
            <w:tcBorders>
              <w:top w:val="single" w:sz="12" w:space="0" w:color="000000"/>
              <w:left w:val="single" w:sz="6" w:space="0" w:color="000000"/>
              <w:bottom w:val="single" w:sz="6" w:space="0" w:color="000000"/>
              <w:right w:val="single" w:sz="12" w:space="0" w:color="auto"/>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9</w:t>
            </w:r>
          </w:p>
        </w:tc>
      </w:tr>
      <w:tr w:rsidR="004608F8" w:rsidRPr="00CE4EB6" w:rsidTr="00AF21F9">
        <w:trPr>
          <w:cantSplit/>
        </w:trPr>
        <w:tc>
          <w:tcPr>
            <w:tcW w:w="1170" w:type="dxa"/>
            <w:tcBorders>
              <w:top w:val="single" w:sz="6" w:space="0" w:color="000000"/>
              <w:left w:val="single" w:sz="12" w:space="0" w:color="auto"/>
              <w:bottom w:val="single" w:sz="12" w:space="0" w:color="000000"/>
              <w:right w:val="single" w:sz="6" w:space="0" w:color="000000"/>
            </w:tcBorders>
          </w:tcPr>
          <w:p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2970" w:type="dxa"/>
            <w:tcBorders>
              <w:top w:val="single" w:sz="6" w:space="0" w:color="000000"/>
              <w:left w:val="single" w:sz="6" w:space="0" w:color="000000"/>
              <w:bottom w:val="single" w:sz="12" w:space="0" w:color="000000"/>
              <w:right w:val="single" w:sz="6" w:space="0" w:color="000000"/>
            </w:tcBorders>
            <w:vAlign w:val="center"/>
          </w:tcPr>
          <w:p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700" w:type="dxa"/>
            <w:tcBorders>
              <w:top w:val="single" w:sz="6" w:space="0" w:color="000000"/>
              <w:left w:val="single" w:sz="6" w:space="0" w:color="000000"/>
              <w:bottom w:val="single" w:sz="12" w:space="0" w:color="000000"/>
              <w:right w:val="single" w:sz="6" w:space="0" w:color="000000"/>
            </w:tcBorders>
            <w:vAlign w:val="center"/>
          </w:tcPr>
          <w:p w:rsidR="004608F8" w:rsidRPr="00CE4EB6"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9</w:t>
            </w:r>
          </w:p>
        </w:tc>
        <w:tc>
          <w:tcPr>
            <w:tcW w:w="2643" w:type="dxa"/>
            <w:tcBorders>
              <w:top w:val="single" w:sz="6" w:space="0" w:color="000000"/>
              <w:left w:val="single" w:sz="6" w:space="0" w:color="000000"/>
              <w:bottom w:val="single" w:sz="12" w:space="0" w:color="000000"/>
              <w:right w:val="single" w:sz="12" w:space="0" w:color="auto"/>
            </w:tcBorders>
            <w:vAlign w:val="center"/>
          </w:tcPr>
          <w:p w:rsidR="004608F8" w:rsidRPr="00CE4EB6"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9</w:t>
            </w:r>
          </w:p>
        </w:tc>
      </w:tr>
      <w:tr w:rsidR="00912527" w:rsidRPr="00CE4EB6" w:rsidTr="00575CE8">
        <w:trPr>
          <w:cantSplit/>
        </w:trPr>
        <w:tc>
          <w:tcPr>
            <w:tcW w:w="1170" w:type="dxa"/>
            <w:tcBorders>
              <w:top w:val="single" w:sz="12" w:space="0" w:color="000000"/>
              <w:left w:val="single" w:sz="12" w:space="0" w:color="auto"/>
              <w:bottom w:val="single" w:sz="6" w:space="0" w:color="000000"/>
              <w:right w:val="single" w:sz="6" w:space="0" w:color="000000"/>
            </w:tcBorders>
          </w:tcPr>
          <w:p w:rsidR="00912527" w:rsidRPr="00CE4EB6" w:rsidRDefault="00912527" w:rsidP="00B725CF">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Individual HAP (</w:t>
            </w:r>
            <w:r w:rsidR="00B725CF">
              <w:rPr>
                <w:rFonts w:ascii="Times New Roman" w:hAnsi="Times New Roman"/>
                <w:sz w:val="22"/>
              </w:rPr>
              <w:t>ethanol</w:t>
            </w:r>
            <w:r w:rsidRPr="00CE4EB6">
              <w:rPr>
                <w:rFonts w:ascii="Times New Roman" w:hAnsi="Times New Roman"/>
                <w:sz w:val="22"/>
              </w:rPr>
              <w:t>)</w:t>
            </w:r>
          </w:p>
        </w:tc>
        <w:tc>
          <w:tcPr>
            <w:tcW w:w="2970" w:type="dxa"/>
            <w:tcBorders>
              <w:top w:val="single" w:sz="12" w:space="0" w:color="000000"/>
              <w:left w:val="single" w:sz="6" w:space="0" w:color="000000"/>
              <w:bottom w:val="single" w:sz="6" w:space="0" w:color="000000"/>
              <w:right w:val="single" w:sz="6" w:space="0" w:color="000000"/>
            </w:tcBorders>
          </w:tcPr>
          <w:p w:rsidR="00912527" w:rsidRPr="00CE4EB6" w:rsidRDefault="00912527" w:rsidP="00912527">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Fiberglass Product</w:t>
            </w:r>
            <w:r w:rsidR="003401C6">
              <w:rPr>
                <w:rFonts w:ascii="Times New Roman" w:hAnsi="Times New Roman"/>
                <w:sz w:val="22"/>
              </w:rPr>
              <w:t>s</w:t>
            </w:r>
            <w:r>
              <w:rPr>
                <w:rFonts w:ascii="Times New Roman" w:hAnsi="Times New Roman"/>
                <w:sz w:val="22"/>
              </w:rPr>
              <w:t xml:space="preserve"> Manufacturing</w:t>
            </w:r>
          </w:p>
        </w:tc>
        <w:tc>
          <w:tcPr>
            <w:tcW w:w="2700" w:type="dxa"/>
            <w:tcBorders>
              <w:top w:val="single" w:sz="12" w:space="0" w:color="000000"/>
              <w:left w:val="single" w:sz="6" w:space="0" w:color="000000"/>
              <w:bottom w:val="single" w:sz="6" w:space="0" w:color="000000"/>
              <w:right w:val="single" w:sz="6" w:space="0" w:color="000000"/>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9</w:t>
            </w:r>
          </w:p>
        </w:tc>
        <w:tc>
          <w:tcPr>
            <w:tcW w:w="2643" w:type="dxa"/>
            <w:tcBorders>
              <w:top w:val="single" w:sz="12" w:space="0" w:color="000000"/>
              <w:left w:val="single" w:sz="6" w:space="0" w:color="000000"/>
              <w:bottom w:val="single" w:sz="6" w:space="0" w:color="000000"/>
              <w:right w:val="single" w:sz="12" w:space="0" w:color="auto"/>
            </w:tcBorders>
            <w:vAlign w:val="center"/>
          </w:tcPr>
          <w:p w:rsidR="00912527" w:rsidRPr="00CE4EB6" w:rsidRDefault="00B725CF">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9</w:t>
            </w:r>
          </w:p>
        </w:tc>
      </w:tr>
      <w:tr w:rsidR="004608F8" w:rsidRPr="00CE4EB6" w:rsidTr="00AF21F9">
        <w:trPr>
          <w:cantSplit/>
        </w:trPr>
        <w:tc>
          <w:tcPr>
            <w:tcW w:w="1170" w:type="dxa"/>
            <w:tcBorders>
              <w:top w:val="single" w:sz="6" w:space="0" w:color="000000"/>
              <w:left w:val="single" w:sz="12" w:space="0" w:color="auto"/>
              <w:bottom w:val="double" w:sz="4" w:space="0" w:color="auto"/>
              <w:right w:val="single" w:sz="6" w:space="0" w:color="000000"/>
            </w:tcBorders>
          </w:tcPr>
          <w:p w:rsidR="004608F8" w:rsidRPr="00CE4EB6" w:rsidRDefault="004608F8" w:rsidP="004608F8">
            <w:pPr>
              <w:tabs>
                <w:tab w:val="left" w:pos="-1440"/>
                <w:tab w:val="left" w:pos="-720"/>
                <w:tab w:val="left" w:pos="0"/>
                <w:tab w:val="left" w:pos="720"/>
                <w:tab w:val="left" w:pos="1152"/>
              </w:tabs>
              <w:suppressAutoHyphens/>
              <w:rPr>
                <w:rFonts w:ascii="Times New Roman" w:hAnsi="Times New Roman"/>
                <w:sz w:val="22"/>
              </w:rPr>
            </w:pPr>
          </w:p>
        </w:tc>
        <w:tc>
          <w:tcPr>
            <w:tcW w:w="2970" w:type="dxa"/>
            <w:tcBorders>
              <w:top w:val="single" w:sz="6" w:space="0" w:color="000000"/>
              <w:left w:val="single" w:sz="6" w:space="0" w:color="000000"/>
              <w:bottom w:val="double" w:sz="4" w:space="0" w:color="auto"/>
              <w:right w:val="single" w:sz="6" w:space="0" w:color="000000"/>
            </w:tcBorders>
            <w:vAlign w:val="center"/>
          </w:tcPr>
          <w:p w:rsidR="004608F8" w:rsidRPr="00CE4EB6" w:rsidRDefault="004608F8" w:rsidP="008D6F9F">
            <w:pPr>
              <w:tabs>
                <w:tab w:val="left" w:pos="-1440"/>
                <w:tab w:val="left" w:pos="-720"/>
                <w:tab w:val="left" w:pos="0"/>
                <w:tab w:val="left" w:pos="720"/>
                <w:tab w:val="left" w:pos="1152"/>
              </w:tabs>
              <w:suppressAutoHyphens/>
              <w:jc w:val="right"/>
              <w:rPr>
                <w:rFonts w:ascii="Times New Roman" w:hAnsi="Times New Roman"/>
                <w:b/>
                <w:sz w:val="22"/>
              </w:rPr>
            </w:pPr>
            <w:r w:rsidRPr="00CE4EB6">
              <w:rPr>
                <w:rFonts w:ascii="Times New Roman" w:hAnsi="Times New Roman"/>
                <w:b/>
                <w:sz w:val="22"/>
              </w:rPr>
              <w:t>Total</w:t>
            </w:r>
          </w:p>
        </w:tc>
        <w:tc>
          <w:tcPr>
            <w:tcW w:w="2700" w:type="dxa"/>
            <w:tcBorders>
              <w:top w:val="single" w:sz="6" w:space="0" w:color="000000"/>
              <w:left w:val="single" w:sz="6" w:space="0" w:color="000000"/>
              <w:bottom w:val="double" w:sz="4" w:space="0" w:color="auto"/>
              <w:right w:val="single" w:sz="6" w:space="0" w:color="000000"/>
            </w:tcBorders>
            <w:vAlign w:val="center"/>
          </w:tcPr>
          <w:p w:rsidR="004608F8" w:rsidRPr="00CE4EB6"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9</w:t>
            </w:r>
          </w:p>
        </w:tc>
        <w:tc>
          <w:tcPr>
            <w:tcW w:w="2643" w:type="dxa"/>
            <w:tcBorders>
              <w:top w:val="single" w:sz="6" w:space="0" w:color="000000"/>
              <w:left w:val="single" w:sz="6" w:space="0" w:color="000000"/>
              <w:bottom w:val="double" w:sz="4" w:space="0" w:color="auto"/>
              <w:right w:val="single" w:sz="12" w:space="0" w:color="auto"/>
            </w:tcBorders>
            <w:vAlign w:val="center"/>
          </w:tcPr>
          <w:p w:rsidR="004608F8" w:rsidRPr="00CE4EB6" w:rsidRDefault="00B725CF" w:rsidP="00B725CF">
            <w:pPr>
              <w:tabs>
                <w:tab w:val="left" w:pos="-1440"/>
                <w:tab w:val="left" w:pos="-720"/>
                <w:tab w:val="left" w:pos="0"/>
                <w:tab w:val="left" w:pos="720"/>
                <w:tab w:val="left" w:pos="1152"/>
              </w:tabs>
              <w:suppressAutoHyphens/>
              <w:jc w:val="center"/>
              <w:rPr>
                <w:rFonts w:ascii="Times New Roman" w:hAnsi="Times New Roman"/>
                <w:b/>
                <w:sz w:val="22"/>
              </w:rPr>
            </w:pPr>
            <w:r>
              <w:rPr>
                <w:rFonts w:ascii="Times New Roman" w:hAnsi="Times New Roman"/>
                <w:b/>
                <w:sz w:val="22"/>
              </w:rPr>
              <w:t>9</w:t>
            </w:r>
          </w:p>
        </w:tc>
      </w:tr>
      <w:tr w:rsidR="0055722E" w:rsidRPr="00CE4EB6" w:rsidTr="00AF21F9">
        <w:trPr>
          <w:cantSplit/>
          <w:trHeight w:val="537"/>
        </w:trPr>
        <w:tc>
          <w:tcPr>
            <w:tcW w:w="9483" w:type="dxa"/>
            <w:gridSpan w:val="4"/>
            <w:tcBorders>
              <w:top w:val="double" w:sz="4" w:space="0" w:color="auto"/>
              <w:left w:val="single" w:sz="12" w:space="0" w:color="auto"/>
              <w:bottom w:val="single" w:sz="12" w:space="0" w:color="000000"/>
              <w:right w:val="single" w:sz="12" w:space="0" w:color="auto"/>
            </w:tcBorders>
            <w:vAlign w:val="center"/>
          </w:tcPr>
          <w:p w:rsidR="0055722E" w:rsidRPr="00CE4EB6" w:rsidRDefault="0055722E" w:rsidP="004608F8">
            <w:pPr>
              <w:tabs>
                <w:tab w:val="left" w:pos="-1440"/>
                <w:tab w:val="left" w:pos="-720"/>
                <w:tab w:val="left" w:pos="0"/>
                <w:tab w:val="left" w:pos="720"/>
                <w:tab w:val="left" w:pos="1152"/>
              </w:tabs>
              <w:suppressAutoHyphens/>
              <w:jc w:val="center"/>
              <w:rPr>
                <w:rFonts w:ascii="Times New Roman" w:hAnsi="Times New Roman"/>
                <w:b/>
                <w:sz w:val="22"/>
              </w:rPr>
            </w:pPr>
            <w:r w:rsidRPr="00CE4EB6">
              <w:rPr>
                <w:rFonts w:ascii="Times New Roman" w:hAnsi="Times New Roman"/>
                <w:b/>
                <w:sz w:val="22"/>
              </w:rPr>
              <w:t>VE Limitation</w:t>
            </w:r>
          </w:p>
        </w:tc>
      </w:tr>
      <w:tr w:rsidR="00F92648" w:rsidRPr="00CE4EB6" w:rsidTr="00575CE8">
        <w:trPr>
          <w:cantSplit/>
        </w:trPr>
        <w:tc>
          <w:tcPr>
            <w:tcW w:w="1170" w:type="dxa"/>
            <w:tcBorders>
              <w:top w:val="single" w:sz="12" w:space="0" w:color="000000"/>
              <w:left w:val="single" w:sz="12" w:space="0" w:color="auto"/>
              <w:bottom w:val="single" w:sz="12" w:space="0" w:color="auto"/>
              <w:right w:val="single" w:sz="6" w:space="0" w:color="000000"/>
            </w:tcBorders>
            <w:vAlign w:val="center"/>
          </w:tcPr>
          <w:p w:rsidR="00F92648" w:rsidRPr="00CE4EB6" w:rsidRDefault="00F92648">
            <w:pPr>
              <w:tabs>
                <w:tab w:val="left" w:pos="-1440"/>
                <w:tab w:val="left" w:pos="-720"/>
                <w:tab w:val="left" w:pos="0"/>
                <w:tab w:val="left" w:pos="720"/>
                <w:tab w:val="left" w:pos="1152"/>
              </w:tabs>
              <w:suppressAutoHyphens/>
              <w:rPr>
                <w:rFonts w:ascii="Times New Roman" w:hAnsi="Times New Roman"/>
                <w:sz w:val="22"/>
              </w:rPr>
            </w:pPr>
            <w:r w:rsidRPr="00CE4EB6">
              <w:rPr>
                <w:rFonts w:ascii="Times New Roman" w:hAnsi="Times New Roman"/>
                <w:sz w:val="22"/>
              </w:rPr>
              <w:t>VE</w:t>
            </w:r>
          </w:p>
        </w:tc>
        <w:tc>
          <w:tcPr>
            <w:tcW w:w="2970" w:type="dxa"/>
            <w:tcBorders>
              <w:top w:val="single" w:sz="12" w:space="0" w:color="000000"/>
              <w:left w:val="single" w:sz="6" w:space="0" w:color="000000"/>
              <w:bottom w:val="single" w:sz="12" w:space="0" w:color="auto"/>
              <w:right w:val="single" w:sz="6" w:space="0" w:color="000000"/>
            </w:tcBorders>
          </w:tcPr>
          <w:p w:rsidR="00F92648" w:rsidRPr="00CE4EB6" w:rsidRDefault="00180AB8" w:rsidP="004608F8">
            <w:pPr>
              <w:tabs>
                <w:tab w:val="left" w:pos="-1440"/>
                <w:tab w:val="left" w:pos="-720"/>
                <w:tab w:val="left" w:pos="0"/>
                <w:tab w:val="left" w:pos="720"/>
                <w:tab w:val="left" w:pos="1152"/>
              </w:tabs>
              <w:suppressAutoHyphens/>
              <w:rPr>
                <w:rFonts w:ascii="Times New Roman" w:hAnsi="Times New Roman"/>
                <w:sz w:val="22"/>
              </w:rPr>
            </w:pPr>
            <w:r>
              <w:rPr>
                <w:rFonts w:ascii="Times New Roman" w:hAnsi="Times New Roman"/>
                <w:sz w:val="22"/>
              </w:rPr>
              <w:t>001 - Fiberglass Product Manufacturing</w:t>
            </w:r>
          </w:p>
        </w:tc>
        <w:tc>
          <w:tcPr>
            <w:tcW w:w="2700" w:type="dxa"/>
            <w:tcBorders>
              <w:top w:val="single" w:sz="12" w:space="0" w:color="000000"/>
              <w:left w:val="single" w:sz="6" w:space="0" w:color="000000"/>
              <w:bottom w:val="single" w:sz="12" w:space="0" w:color="auto"/>
              <w:right w:val="single" w:sz="6" w:space="0" w:color="000000"/>
            </w:tcBorders>
            <w:shd w:val="thinDiagStripe" w:color="auto" w:fill="auto"/>
          </w:tcPr>
          <w:p w:rsidR="00F92648" w:rsidRPr="00CE4EB6" w:rsidRDefault="00F92648" w:rsidP="004608F8">
            <w:pPr>
              <w:tabs>
                <w:tab w:val="left" w:pos="-1440"/>
                <w:tab w:val="left" w:pos="-720"/>
                <w:tab w:val="left" w:pos="0"/>
                <w:tab w:val="left" w:pos="720"/>
                <w:tab w:val="left" w:pos="1152"/>
              </w:tabs>
              <w:suppressAutoHyphens/>
              <w:rPr>
                <w:rFonts w:ascii="Times New Roman" w:hAnsi="Times New Roman"/>
                <w:sz w:val="22"/>
              </w:rPr>
            </w:pPr>
          </w:p>
        </w:tc>
        <w:tc>
          <w:tcPr>
            <w:tcW w:w="2643" w:type="dxa"/>
            <w:tcBorders>
              <w:top w:val="single" w:sz="12" w:space="0" w:color="000000"/>
              <w:left w:val="single" w:sz="6" w:space="0" w:color="000000"/>
              <w:bottom w:val="single" w:sz="18" w:space="0" w:color="auto"/>
              <w:right w:val="single" w:sz="12" w:space="0" w:color="auto"/>
            </w:tcBorders>
            <w:vAlign w:val="center"/>
          </w:tcPr>
          <w:p w:rsidR="00F92648" w:rsidRPr="00CE4EB6" w:rsidRDefault="00180AB8" w:rsidP="00575CE8">
            <w:pPr>
              <w:tabs>
                <w:tab w:val="left" w:pos="-1440"/>
                <w:tab w:val="left" w:pos="-720"/>
                <w:tab w:val="left" w:pos="0"/>
                <w:tab w:val="left" w:pos="720"/>
                <w:tab w:val="left" w:pos="1152"/>
              </w:tabs>
              <w:suppressAutoHyphens/>
              <w:jc w:val="center"/>
              <w:rPr>
                <w:rFonts w:ascii="Times New Roman" w:hAnsi="Times New Roman"/>
                <w:sz w:val="22"/>
              </w:rPr>
            </w:pPr>
            <w:r>
              <w:rPr>
                <w:rFonts w:ascii="Times New Roman" w:hAnsi="Times New Roman"/>
                <w:sz w:val="22"/>
              </w:rPr>
              <w:t>VE20</w:t>
            </w:r>
          </w:p>
        </w:tc>
      </w:tr>
    </w:tbl>
    <w:p w:rsidR="009D423C" w:rsidRPr="00CE4EB6" w:rsidRDefault="009D423C" w:rsidP="00B725CF">
      <w:pPr>
        <w:tabs>
          <w:tab w:val="left" w:pos="-720"/>
          <w:tab w:val="left" w:pos="900"/>
          <w:tab w:val="left" w:pos="1440"/>
        </w:tabs>
        <w:suppressAutoHyphens/>
        <w:spacing w:before="120"/>
        <w:rPr>
          <w:rFonts w:ascii="Times New Roman" w:hAnsi="Times New Roman"/>
          <w:sz w:val="16"/>
          <w:szCs w:val="16"/>
        </w:rPr>
      </w:pPr>
    </w:p>
    <w:p w:rsidR="004608F8" w:rsidRPr="00CE4EB6" w:rsidRDefault="004608F8">
      <w:pPr>
        <w:tabs>
          <w:tab w:val="left" w:pos="-1440"/>
          <w:tab w:val="left" w:pos="-720"/>
          <w:tab w:val="left" w:pos="0"/>
          <w:tab w:val="left" w:pos="720"/>
          <w:tab w:val="left" w:pos="1152"/>
        </w:tabs>
        <w:suppressAutoHyphens/>
        <w:rPr>
          <w:rFonts w:ascii="Times New Roman" w:hAnsi="Times New Roman"/>
          <w:sz w:val="16"/>
          <w:szCs w:val="16"/>
        </w:rPr>
      </w:pPr>
    </w:p>
    <w:p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Pr="00CE4EB6">
        <w:rPr>
          <w:rFonts w:ascii="Times New Roman" w:hAnsi="Times New Roman"/>
          <w:sz w:val="22"/>
        </w:rPr>
        <w:tab/>
      </w:r>
      <w:r w:rsidRPr="00CE4EB6">
        <w:rPr>
          <w:rFonts w:ascii="Times New Roman" w:hAnsi="Times New Roman"/>
          <w:sz w:val="22"/>
          <w:u w:val="single"/>
        </w:rPr>
        <w:t>Conclusions</w:t>
      </w:r>
    </w:p>
    <w:p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spacing w:before="120" w:after="120"/>
        <w:ind w:left="720" w:hanging="720"/>
        <w:rPr>
          <w:rFonts w:ascii="Times New Roman" w:hAnsi="Times New Roman"/>
          <w:sz w:val="22"/>
        </w:rPr>
      </w:pPr>
      <w:r w:rsidRPr="00CE4EB6">
        <w:rPr>
          <w:rFonts w:ascii="Times New Roman" w:hAnsi="Times New Roman"/>
          <w:sz w:val="22"/>
        </w:rPr>
        <w:tab/>
        <w:t>The emission limits proposed by the applicant will meet all of the requirements of Chapters 62-204 through 297, F.A.C.</w:t>
      </w:r>
    </w:p>
    <w:p w:rsidR="00957094" w:rsidRPr="00CE4EB6" w:rsidRDefault="00957094"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t xml:space="preserve">The </w:t>
      </w:r>
      <w:r w:rsidR="00505995" w:rsidRPr="00CE4EB6">
        <w:rPr>
          <w:rFonts w:ascii="Times New Roman" w:hAnsi="Times New Roman"/>
          <w:sz w:val="22"/>
        </w:rPr>
        <w:t>G</w:t>
      </w:r>
      <w:r w:rsidRPr="00CE4EB6">
        <w:rPr>
          <w:rFonts w:ascii="Times New Roman" w:hAnsi="Times New Roman"/>
          <w:sz w:val="22"/>
        </w:rPr>
        <w:t>eneral and Specific Conditions listed in the proposed permit (attached) will assure compliance with all the applicable requirements of Chapters 62-204 through 297, F.A.C.</w:t>
      </w:r>
    </w:p>
    <w:p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rsidR="004608F8" w:rsidRPr="00CE4EB6" w:rsidRDefault="004608F8" w:rsidP="004608F8">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16"/>
          <w:szCs w:val="16"/>
        </w:rPr>
      </w:pPr>
    </w:p>
    <w:p w:rsidR="00957094" w:rsidRPr="00CE4EB6" w:rsidRDefault="00957094">
      <w:pPr>
        <w:tabs>
          <w:tab w:val="left" w:pos="-1440"/>
          <w:tab w:val="left" w:pos="-720"/>
          <w:tab w:val="left" w:pos="0"/>
          <w:tab w:val="left" w:pos="720"/>
          <w:tab w:val="left" w:pos="3024"/>
          <w:tab w:val="left" w:pos="4320"/>
          <w:tab w:val="left" w:pos="6912"/>
          <w:tab w:val="left" w:pos="8352"/>
        </w:tabs>
        <w:suppressAutoHyphens/>
        <w:rPr>
          <w:rFonts w:ascii="Times New Roman" w:hAnsi="Times New Roman"/>
          <w:sz w:val="22"/>
        </w:rPr>
      </w:pPr>
      <w:r w:rsidRPr="00CE4EB6">
        <w:rPr>
          <w:rFonts w:ascii="Times New Roman" w:hAnsi="Times New Roman"/>
          <w:sz w:val="22"/>
        </w:rPr>
        <w:t>V</w:t>
      </w:r>
      <w:r w:rsidR="001C3E0A" w:rsidRPr="00CE4EB6">
        <w:rPr>
          <w:rFonts w:ascii="Times New Roman" w:hAnsi="Times New Roman"/>
          <w:sz w:val="22"/>
        </w:rPr>
        <w:t>I</w:t>
      </w:r>
      <w:r w:rsidRPr="00CE4EB6">
        <w:rPr>
          <w:rFonts w:ascii="Times New Roman" w:hAnsi="Times New Roman"/>
          <w:sz w:val="22"/>
        </w:rPr>
        <w:t>.</w:t>
      </w:r>
      <w:r w:rsidRPr="00CE4EB6">
        <w:rPr>
          <w:rFonts w:ascii="Times New Roman" w:hAnsi="Times New Roman"/>
          <w:sz w:val="22"/>
        </w:rPr>
        <w:tab/>
      </w:r>
      <w:r w:rsidRPr="00CE4EB6">
        <w:rPr>
          <w:rFonts w:ascii="Times New Roman" w:hAnsi="Times New Roman"/>
          <w:sz w:val="22"/>
          <w:u w:val="single"/>
        </w:rPr>
        <w:t>Pr</w:t>
      </w:r>
      <w:r w:rsidR="00515CE3" w:rsidRPr="00CE4EB6">
        <w:rPr>
          <w:rFonts w:ascii="Times New Roman" w:hAnsi="Times New Roman"/>
          <w:sz w:val="22"/>
          <w:u w:val="single"/>
        </w:rPr>
        <w:t>eliminary Determination</w:t>
      </w:r>
    </w:p>
    <w:p w:rsidR="00515CE3" w:rsidRPr="00CE4EB6" w:rsidRDefault="00515CE3" w:rsidP="00515CE3">
      <w:pPr>
        <w:widowControl w:val="0"/>
        <w:spacing w:before="120" w:after="120"/>
        <w:ind w:left="720"/>
        <w:jc w:val="both"/>
        <w:rPr>
          <w:rFonts w:ascii="Times New Roman" w:hAnsi="Times New Roman"/>
          <w:sz w:val="22"/>
        </w:rPr>
      </w:pPr>
      <w:r w:rsidRPr="00CE4EB6">
        <w:rPr>
          <w:rFonts w:ascii="Times New Roman" w:hAnsi="Times New Roman"/>
          <w:sz w:val="22"/>
        </w:rPr>
        <w:t xml:space="preserve">The Department makes a preliminary determination that the proposed project will comply with all applicable state and federal air pollution regulations as conditioned by the draft permit.  This determination </w:t>
      </w:r>
      <w:r w:rsidRPr="00CE4EB6">
        <w:rPr>
          <w:rFonts w:ascii="Times New Roman" w:hAnsi="Times New Roman"/>
          <w:sz w:val="22"/>
        </w:rPr>
        <w:lastRenderedPageBreak/>
        <w:t xml:space="preserve">is based on a technical review of the complete application, reasonable assurances provided by the applicant, and the conditions specified in the draft permit.  Additional details of this analysis may be obtained by contacting the project engineer at the </w:t>
      </w:r>
      <w:r w:rsidRPr="00CE4EB6">
        <w:rPr>
          <w:rFonts w:ascii="Times New Roman" w:hAnsi="Times New Roman"/>
          <w:sz w:val="22"/>
          <w:shd w:val="clear" w:color="auto" w:fill="FFFFFF"/>
        </w:rPr>
        <w:t>Florida Department of Environmental Protection Air Resource Management, Southwest District 13051 North Telecom Parkway, Temple Terrace, Florida 33637-7600</w:t>
      </w:r>
      <w:r w:rsidRPr="00CE4EB6">
        <w:rPr>
          <w:rFonts w:ascii="Times New Roman" w:hAnsi="Times New Roman"/>
          <w:sz w:val="22"/>
        </w:rPr>
        <w:t>.</w:t>
      </w:r>
    </w:p>
    <w:p w:rsidR="00957094" w:rsidRPr="00CE4EB6" w:rsidRDefault="00515CE3" w:rsidP="00515CE3">
      <w:pPr>
        <w:tabs>
          <w:tab w:val="left" w:pos="-1440"/>
          <w:tab w:val="left" w:pos="-720"/>
          <w:tab w:val="left" w:pos="0"/>
          <w:tab w:val="left" w:pos="720"/>
          <w:tab w:val="left" w:pos="3024"/>
          <w:tab w:val="left" w:pos="4320"/>
          <w:tab w:val="left" w:pos="6912"/>
          <w:tab w:val="left" w:pos="8352"/>
        </w:tabs>
        <w:suppressAutoHyphens/>
        <w:ind w:left="720" w:hanging="720"/>
        <w:rPr>
          <w:rFonts w:ascii="Times New Roman" w:hAnsi="Times New Roman"/>
          <w:sz w:val="22"/>
        </w:rPr>
      </w:pPr>
      <w:r w:rsidRPr="00CE4EB6">
        <w:rPr>
          <w:rFonts w:ascii="Times New Roman" w:hAnsi="Times New Roman"/>
          <w:sz w:val="22"/>
        </w:rPr>
        <w:tab/>
      </w:r>
      <w:r w:rsidR="00957094" w:rsidRPr="00CE4EB6">
        <w:rPr>
          <w:rFonts w:ascii="Times New Roman" w:hAnsi="Times New Roman"/>
          <w:sz w:val="22"/>
        </w:rPr>
        <w:t>Pursuant to Section 403.087, Florida Statutes and Section 62-4.070, F</w:t>
      </w:r>
      <w:r w:rsidRPr="00CE4EB6">
        <w:rPr>
          <w:rFonts w:ascii="Times New Roman" w:hAnsi="Times New Roman"/>
          <w:sz w:val="22"/>
        </w:rPr>
        <w:t xml:space="preserve">lorida Administrative Code, the </w:t>
      </w:r>
      <w:r w:rsidR="00957094" w:rsidRPr="00CE4EB6">
        <w:rPr>
          <w:rFonts w:ascii="Times New Roman" w:hAnsi="Times New Roman"/>
          <w:sz w:val="22"/>
        </w:rPr>
        <w:t>Department hereby gives notice of its intent to issue a permit to construct the aforementioned air pollution source in accordance with the draft permit and its conditions as stipulated (see attached).</w:t>
      </w:r>
    </w:p>
    <w:sectPr w:rsidR="00957094" w:rsidRPr="00CE4EB6" w:rsidSect="00E23A05">
      <w:headerReference w:type="default" r:id="rId11"/>
      <w:endnotePr>
        <w:numFmt w:val="decimal"/>
      </w:endnotePr>
      <w:type w:val="continuous"/>
      <w:pgSz w:w="12240" w:h="15840" w:code="1"/>
      <w:pgMar w:top="1440" w:right="1080" w:bottom="720" w:left="1080" w:header="720" w:footer="720" w:gutter="0"/>
      <w:paperSrc w:first="257" w:other="257"/>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9E4" w:rsidRDefault="00EE49E4">
      <w:pPr>
        <w:spacing w:line="20" w:lineRule="exact"/>
      </w:pPr>
    </w:p>
  </w:endnote>
  <w:endnote w:type="continuationSeparator" w:id="0">
    <w:p w:rsidR="00EE49E4" w:rsidRDefault="00EE49E4">
      <w:r>
        <w:t xml:space="preserve"> </w:t>
      </w:r>
    </w:p>
  </w:endnote>
  <w:endnote w:type="continuationNotice" w:id="1">
    <w:p w:rsidR="00EE49E4" w:rsidRDefault="00EE49E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9F" w:rsidRPr="002C5F28" w:rsidRDefault="002C5F28" w:rsidP="0054045F">
    <w:pPr>
      <w:pBdr>
        <w:top w:val="single" w:sz="6" w:space="0" w:color="auto"/>
      </w:pBdr>
      <w:tabs>
        <w:tab w:val="right" w:pos="10080"/>
      </w:tabs>
      <w:rPr>
        <w:rStyle w:val="PageNumber"/>
        <w:rFonts w:ascii="Times New Roman" w:hAnsi="Times New Roman"/>
        <w:sz w:val="20"/>
      </w:rPr>
    </w:pPr>
    <w:r w:rsidRPr="002C5F28">
      <w:rPr>
        <w:rStyle w:val="PageNumber"/>
        <w:rFonts w:ascii="Times New Roman" w:hAnsi="Times New Roman"/>
        <w:sz w:val="20"/>
      </w:rPr>
      <w:t>Aqua</w:t>
    </w:r>
    <w:r w:rsidR="003401C6">
      <w:rPr>
        <w:rStyle w:val="PageNumber"/>
        <w:rFonts w:ascii="Times New Roman" w:hAnsi="Times New Roman"/>
        <w:sz w:val="20"/>
      </w:rPr>
      <w:t>W</w:t>
    </w:r>
    <w:r w:rsidRPr="002C5F28">
      <w:rPr>
        <w:rStyle w:val="PageNumber"/>
        <w:rFonts w:ascii="Times New Roman" w:hAnsi="Times New Roman"/>
        <w:sz w:val="20"/>
      </w:rPr>
      <w:t>orx Incorporated</w:t>
    </w:r>
    <w:r w:rsidR="008D6F9F" w:rsidRPr="002C5F28">
      <w:rPr>
        <w:rStyle w:val="PageNumber"/>
        <w:rFonts w:ascii="Times New Roman" w:hAnsi="Times New Roman"/>
        <w:sz w:val="20"/>
      </w:rPr>
      <w:tab/>
      <w:t xml:space="preserve">Project No. </w:t>
    </w:r>
    <w:r w:rsidRPr="002C5F28">
      <w:rPr>
        <w:rStyle w:val="PageNumber"/>
        <w:rFonts w:ascii="Times New Roman" w:hAnsi="Times New Roman"/>
        <w:sz w:val="20"/>
      </w:rPr>
      <w:t>1030449</w:t>
    </w:r>
    <w:r w:rsidR="008D6F9F" w:rsidRPr="002C5F28">
      <w:rPr>
        <w:rStyle w:val="PageNumber"/>
        <w:rFonts w:ascii="Times New Roman" w:hAnsi="Times New Roman"/>
        <w:sz w:val="20"/>
      </w:rPr>
      <w:t>-</w:t>
    </w:r>
    <w:r w:rsidRPr="002C5F28">
      <w:rPr>
        <w:rStyle w:val="PageNumber"/>
        <w:rFonts w:ascii="Times New Roman" w:hAnsi="Times New Roman"/>
        <w:sz w:val="20"/>
      </w:rPr>
      <w:t>005</w:t>
    </w:r>
    <w:r w:rsidR="008D6F9F" w:rsidRPr="002C5F28">
      <w:rPr>
        <w:rStyle w:val="PageNumber"/>
        <w:rFonts w:ascii="Times New Roman" w:hAnsi="Times New Roman"/>
        <w:sz w:val="20"/>
      </w:rPr>
      <w:t>-A</w:t>
    </w:r>
    <w:r w:rsidRPr="002C5F28">
      <w:rPr>
        <w:rStyle w:val="PageNumber"/>
        <w:rFonts w:ascii="Times New Roman" w:hAnsi="Times New Roman"/>
        <w:sz w:val="20"/>
      </w:rPr>
      <w:t>C</w:t>
    </w:r>
  </w:p>
  <w:p w:rsidR="008D6F9F" w:rsidRPr="00CE4EB6" w:rsidRDefault="008D6F9F" w:rsidP="0054045F">
    <w:pPr>
      <w:pBdr>
        <w:top w:val="single" w:sz="6" w:space="0" w:color="auto"/>
      </w:pBdr>
      <w:tabs>
        <w:tab w:val="right" w:pos="10080"/>
      </w:tabs>
      <w:rPr>
        <w:rStyle w:val="PageNumber"/>
        <w:rFonts w:ascii="Times New Roman" w:hAnsi="Times New Roman"/>
        <w:sz w:val="20"/>
      </w:rPr>
    </w:pPr>
    <w:r w:rsidRPr="002C5F28">
      <w:rPr>
        <w:rStyle w:val="PageNumber"/>
        <w:rFonts w:ascii="Times New Roman" w:hAnsi="Times New Roman"/>
        <w:sz w:val="20"/>
      </w:rPr>
      <w:tab/>
      <w:t xml:space="preserve">         </w:t>
    </w:r>
    <w:r w:rsidR="00393BE4" w:rsidRPr="002C5F28">
      <w:rPr>
        <w:rStyle w:val="PageNumber"/>
        <w:rFonts w:ascii="Times New Roman" w:hAnsi="Times New Roman"/>
        <w:sz w:val="20"/>
      </w:rPr>
      <w:t>Air Construction Permit</w:t>
    </w:r>
    <w:r w:rsidR="00393BE4" w:rsidRPr="00393BE4">
      <w:rPr>
        <w:rStyle w:val="PageNumber"/>
        <w:rFonts w:ascii="Times New Roman" w:hAnsi="Times New Roman"/>
        <w:sz w:val="20"/>
      </w:rPr>
      <w:t xml:space="preserve"> </w:t>
    </w:r>
  </w:p>
  <w:p w:rsidR="008D6F9F" w:rsidRPr="00CE4EB6" w:rsidRDefault="008D6F9F" w:rsidP="00850159">
    <w:pPr>
      <w:pStyle w:val="Footer"/>
      <w:tabs>
        <w:tab w:val="clear" w:pos="9360"/>
      </w:tabs>
      <w:jc w:val="center"/>
      <w:rPr>
        <w:rFonts w:ascii="Times New Roman" w:hAnsi="Times New Roman"/>
      </w:rPr>
    </w:pPr>
    <w:r w:rsidRPr="00CE4EB6">
      <w:rPr>
        <w:rStyle w:val="PageNumber"/>
        <w:rFonts w:ascii="Times New Roman" w:hAnsi="Times New Roman"/>
        <w:sz w:val="20"/>
      </w:rPr>
      <w:t xml:space="preserve">Page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PAGE </w:instrText>
    </w:r>
    <w:r w:rsidRPr="00CE4EB6">
      <w:rPr>
        <w:rStyle w:val="PageNumber"/>
        <w:rFonts w:ascii="Times New Roman" w:hAnsi="Times New Roman"/>
        <w:sz w:val="20"/>
      </w:rPr>
      <w:fldChar w:fldCharType="separate"/>
    </w:r>
    <w:r w:rsidR="00575CE8">
      <w:rPr>
        <w:rStyle w:val="PageNumber"/>
        <w:rFonts w:ascii="Times New Roman" w:hAnsi="Times New Roman"/>
        <w:noProof/>
        <w:sz w:val="20"/>
      </w:rPr>
      <w:t>3</w:t>
    </w:r>
    <w:r w:rsidRPr="00CE4EB6">
      <w:rPr>
        <w:rStyle w:val="PageNumber"/>
        <w:rFonts w:ascii="Times New Roman" w:hAnsi="Times New Roman"/>
        <w:sz w:val="20"/>
      </w:rPr>
      <w:fldChar w:fldCharType="end"/>
    </w:r>
    <w:r w:rsidRPr="00CE4EB6">
      <w:rPr>
        <w:rStyle w:val="PageNumber"/>
        <w:rFonts w:ascii="Times New Roman" w:hAnsi="Times New Roman"/>
        <w:sz w:val="20"/>
      </w:rPr>
      <w:t xml:space="preserve"> of </w:t>
    </w:r>
    <w:r w:rsidRPr="00CE4EB6">
      <w:rPr>
        <w:rStyle w:val="PageNumber"/>
        <w:rFonts w:ascii="Times New Roman" w:hAnsi="Times New Roman"/>
        <w:sz w:val="20"/>
      </w:rPr>
      <w:fldChar w:fldCharType="begin"/>
    </w:r>
    <w:r w:rsidRPr="00CE4EB6">
      <w:rPr>
        <w:rStyle w:val="PageNumber"/>
        <w:rFonts w:ascii="Times New Roman" w:hAnsi="Times New Roman"/>
        <w:sz w:val="20"/>
      </w:rPr>
      <w:instrText xml:space="preserve"> NUMPAGES </w:instrText>
    </w:r>
    <w:r w:rsidRPr="00CE4EB6">
      <w:rPr>
        <w:rStyle w:val="PageNumber"/>
        <w:rFonts w:ascii="Times New Roman" w:hAnsi="Times New Roman"/>
        <w:sz w:val="20"/>
      </w:rPr>
      <w:fldChar w:fldCharType="separate"/>
    </w:r>
    <w:r w:rsidR="00575CE8">
      <w:rPr>
        <w:rStyle w:val="PageNumber"/>
        <w:rFonts w:ascii="Times New Roman" w:hAnsi="Times New Roman"/>
        <w:noProof/>
        <w:sz w:val="20"/>
      </w:rPr>
      <w:t>5</w:t>
    </w:r>
    <w:r w:rsidRPr="00CE4EB6">
      <w:rPr>
        <w:rStyle w:val="PageNumber"/>
        <w:rFonts w:ascii="Times New Roman" w:hAnsi="Times New Roman"/>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9E4" w:rsidRDefault="00EE49E4">
      <w:r>
        <w:separator/>
      </w:r>
    </w:p>
  </w:footnote>
  <w:footnote w:type="continuationSeparator" w:id="0">
    <w:p w:rsidR="00EE49E4" w:rsidRDefault="00EE49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9F" w:rsidRPr="00CE4EB6" w:rsidRDefault="008D6F9F" w:rsidP="007C3409">
    <w:pPr>
      <w:pStyle w:val="Header"/>
      <w:pBdr>
        <w:bottom w:val="single" w:sz="4" w:space="1" w:color="auto"/>
      </w:pBdr>
      <w:jc w:val="center"/>
      <w:rPr>
        <w:rFonts w:ascii="Times New Roman" w:hAnsi="Times New Roman"/>
        <w:b/>
      </w:rPr>
    </w:pPr>
    <w:r w:rsidRPr="00CE4EB6">
      <w:rPr>
        <w:rFonts w:ascii="Times New Roman" w:hAnsi="Times New Roman"/>
        <w:b/>
      </w:rPr>
      <w:t>TECHNICAL EVALUATION AND PRELIMINARY DETERMINATION</w:t>
    </w:r>
  </w:p>
  <w:p w:rsidR="008D6F9F" w:rsidRPr="00CE4EB6" w:rsidRDefault="008D6F9F">
    <w:pPr>
      <w:pStyle w:val="Header"/>
      <w:rPr>
        <w:rFonts w:ascii="Times New Roman" w:hAnsi="Times New Roma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6F9F" w:rsidRPr="007C3409" w:rsidRDefault="008D6F9F" w:rsidP="00774CBF">
    <w:pPr>
      <w:pStyle w:val="Header"/>
      <w:pBdr>
        <w:bottom w:val="single" w:sz="4" w:space="1" w:color="auto"/>
      </w:pBdr>
      <w:jc w:val="center"/>
      <w:rPr>
        <w:rFonts w:ascii="Times New Roman" w:hAnsi="Times New Roman"/>
        <w:b/>
      </w:rPr>
    </w:pPr>
    <w:r w:rsidRPr="007C3409">
      <w:rPr>
        <w:rFonts w:ascii="Times New Roman" w:hAnsi="Times New Roman"/>
        <w:b/>
      </w:rPr>
      <w:t>TECHNICAL EVALUATION AND PRELIMINARY DETERMINATION</w:t>
    </w:r>
  </w:p>
  <w:p w:rsidR="008D6F9F" w:rsidRDefault="008D6F9F">
    <w:pPr>
      <w:tabs>
        <w:tab w:val="left" w:pos="-720"/>
      </w:tabs>
      <w:suppressAutoHyphens/>
      <w:spacing w:after="140" w:line="100" w:lineRule="exact"/>
      <w:rPr>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21664A"/>
    <w:multiLevelType w:val="hybridMultilevel"/>
    <w:tmpl w:val="234EE2E8"/>
    <w:lvl w:ilvl="0" w:tplc="18B40A2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45D07A2C"/>
    <w:multiLevelType w:val="hybridMultilevel"/>
    <w:tmpl w:val="08DEA40E"/>
    <w:lvl w:ilvl="0" w:tplc="4E06B6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2B36DD0"/>
    <w:multiLevelType w:val="hybridMultilevel"/>
    <w:tmpl w:val="6724510A"/>
    <w:lvl w:ilvl="0" w:tplc="E8B05B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ED1"/>
    <w:rsid w:val="00033314"/>
    <w:rsid w:val="00057478"/>
    <w:rsid w:val="00063B78"/>
    <w:rsid w:val="000714C4"/>
    <w:rsid w:val="00077375"/>
    <w:rsid w:val="00083A37"/>
    <w:rsid w:val="00091527"/>
    <w:rsid w:val="000A0E70"/>
    <w:rsid w:val="000A6CBE"/>
    <w:rsid w:val="000D3EFC"/>
    <w:rsid w:val="000D6BA7"/>
    <w:rsid w:val="000D6F22"/>
    <w:rsid w:val="000E1365"/>
    <w:rsid w:val="000E43C5"/>
    <w:rsid w:val="0011778A"/>
    <w:rsid w:val="00120589"/>
    <w:rsid w:val="001222CB"/>
    <w:rsid w:val="001267CC"/>
    <w:rsid w:val="0013789E"/>
    <w:rsid w:val="0014207F"/>
    <w:rsid w:val="00180AB8"/>
    <w:rsid w:val="001A2741"/>
    <w:rsid w:val="001A4A01"/>
    <w:rsid w:val="001B1AB0"/>
    <w:rsid w:val="001B3164"/>
    <w:rsid w:val="001C3E0A"/>
    <w:rsid w:val="001D0FBF"/>
    <w:rsid w:val="001D566F"/>
    <w:rsid w:val="001F3AD5"/>
    <w:rsid w:val="00224414"/>
    <w:rsid w:val="002262AB"/>
    <w:rsid w:val="002558AD"/>
    <w:rsid w:val="00256C63"/>
    <w:rsid w:val="00270BC4"/>
    <w:rsid w:val="0027485C"/>
    <w:rsid w:val="00280A5A"/>
    <w:rsid w:val="002842F5"/>
    <w:rsid w:val="00286BFD"/>
    <w:rsid w:val="002C331C"/>
    <w:rsid w:val="002C5F28"/>
    <w:rsid w:val="002D650C"/>
    <w:rsid w:val="002E02BE"/>
    <w:rsid w:val="002E42AC"/>
    <w:rsid w:val="002F07A4"/>
    <w:rsid w:val="003106B7"/>
    <w:rsid w:val="00321012"/>
    <w:rsid w:val="003375C0"/>
    <w:rsid w:val="003401C6"/>
    <w:rsid w:val="003459C9"/>
    <w:rsid w:val="00350415"/>
    <w:rsid w:val="00352BD7"/>
    <w:rsid w:val="003539DB"/>
    <w:rsid w:val="00361C35"/>
    <w:rsid w:val="00387178"/>
    <w:rsid w:val="00393BE4"/>
    <w:rsid w:val="003F558F"/>
    <w:rsid w:val="00400417"/>
    <w:rsid w:val="00401FF4"/>
    <w:rsid w:val="004046C1"/>
    <w:rsid w:val="004176BC"/>
    <w:rsid w:val="00420F2C"/>
    <w:rsid w:val="00454D77"/>
    <w:rsid w:val="004608F8"/>
    <w:rsid w:val="004A3156"/>
    <w:rsid w:val="004A5EA7"/>
    <w:rsid w:val="004B050F"/>
    <w:rsid w:val="004B16F9"/>
    <w:rsid w:val="004B2AFE"/>
    <w:rsid w:val="004E0ED1"/>
    <w:rsid w:val="004F058D"/>
    <w:rsid w:val="00505995"/>
    <w:rsid w:val="00515CE3"/>
    <w:rsid w:val="0054045F"/>
    <w:rsid w:val="005507EC"/>
    <w:rsid w:val="0055722E"/>
    <w:rsid w:val="00575CE8"/>
    <w:rsid w:val="00575EF4"/>
    <w:rsid w:val="00590CED"/>
    <w:rsid w:val="005D0510"/>
    <w:rsid w:val="005D0A9F"/>
    <w:rsid w:val="005F5BB9"/>
    <w:rsid w:val="005F6895"/>
    <w:rsid w:val="00622AC8"/>
    <w:rsid w:val="006626A2"/>
    <w:rsid w:val="00687960"/>
    <w:rsid w:val="006901CE"/>
    <w:rsid w:val="00690800"/>
    <w:rsid w:val="006919C2"/>
    <w:rsid w:val="00695A50"/>
    <w:rsid w:val="00696816"/>
    <w:rsid w:val="006A2416"/>
    <w:rsid w:val="006A37B0"/>
    <w:rsid w:val="006A4671"/>
    <w:rsid w:val="006B1C2C"/>
    <w:rsid w:val="006C2AFF"/>
    <w:rsid w:val="006E2AD5"/>
    <w:rsid w:val="007338B6"/>
    <w:rsid w:val="00745AF3"/>
    <w:rsid w:val="007530ED"/>
    <w:rsid w:val="00753561"/>
    <w:rsid w:val="00765CB0"/>
    <w:rsid w:val="00773F6A"/>
    <w:rsid w:val="00774CBF"/>
    <w:rsid w:val="00793F88"/>
    <w:rsid w:val="0079626B"/>
    <w:rsid w:val="007A62D3"/>
    <w:rsid w:val="007A6F00"/>
    <w:rsid w:val="007C3409"/>
    <w:rsid w:val="007D2F2A"/>
    <w:rsid w:val="00811262"/>
    <w:rsid w:val="00822CAF"/>
    <w:rsid w:val="00834FBF"/>
    <w:rsid w:val="00845F42"/>
    <w:rsid w:val="00846C5B"/>
    <w:rsid w:val="00850159"/>
    <w:rsid w:val="00855D3B"/>
    <w:rsid w:val="008A57FE"/>
    <w:rsid w:val="008A7B4E"/>
    <w:rsid w:val="008D6F9F"/>
    <w:rsid w:val="008F0B90"/>
    <w:rsid w:val="008F6430"/>
    <w:rsid w:val="00910766"/>
    <w:rsid w:val="00912527"/>
    <w:rsid w:val="009347C2"/>
    <w:rsid w:val="0094689D"/>
    <w:rsid w:val="009549E1"/>
    <w:rsid w:val="00957094"/>
    <w:rsid w:val="009850B9"/>
    <w:rsid w:val="00995F87"/>
    <w:rsid w:val="009A1B17"/>
    <w:rsid w:val="009D423C"/>
    <w:rsid w:val="009D4F76"/>
    <w:rsid w:val="00A14680"/>
    <w:rsid w:val="00A3160C"/>
    <w:rsid w:val="00A36575"/>
    <w:rsid w:val="00A37862"/>
    <w:rsid w:val="00A409F1"/>
    <w:rsid w:val="00A4216F"/>
    <w:rsid w:val="00A50D56"/>
    <w:rsid w:val="00A51C06"/>
    <w:rsid w:val="00A51FC6"/>
    <w:rsid w:val="00A52B39"/>
    <w:rsid w:val="00A64FCE"/>
    <w:rsid w:val="00A70B29"/>
    <w:rsid w:val="00A763BE"/>
    <w:rsid w:val="00AC17AE"/>
    <w:rsid w:val="00AC1AC5"/>
    <w:rsid w:val="00AC345F"/>
    <w:rsid w:val="00AE48FD"/>
    <w:rsid w:val="00AF21F9"/>
    <w:rsid w:val="00B119DF"/>
    <w:rsid w:val="00B543E8"/>
    <w:rsid w:val="00B725CF"/>
    <w:rsid w:val="00BA1634"/>
    <w:rsid w:val="00BA4672"/>
    <w:rsid w:val="00BC0D85"/>
    <w:rsid w:val="00BC219B"/>
    <w:rsid w:val="00BD75E0"/>
    <w:rsid w:val="00BE03FC"/>
    <w:rsid w:val="00C07023"/>
    <w:rsid w:val="00C2441A"/>
    <w:rsid w:val="00C25937"/>
    <w:rsid w:val="00C57E24"/>
    <w:rsid w:val="00C6630F"/>
    <w:rsid w:val="00C7033B"/>
    <w:rsid w:val="00C724E9"/>
    <w:rsid w:val="00C80C29"/>
    <w:rsid w:val="00C8377B"/>
    <w:rsid w:val="00C90DDB"/>
    <w:rsid w:val="00CB1776"/>
    <w:rsid w:val="00CC1C07"/>
    <w:rsid w:val="00CC23D2"/>
    <w:rsid w:val="00CE27E2"/>
    <w:rsid w:val="00CE4EB6"/>
    <w:rsid w:val="00CE6D55"/>
    <w:rsid w:val="00CF116B"/>
    <w:rsid w:val="00CF2DBA"/>
    <w:rsid w:val="00D00718"/>
    <w:rsid w:val="00D164E7"/>
    <w:rsid w:val="00D4591B"/>
    <w:rsid w:val="00D71A54"/>
    <w:rsid w:val="00D74D7F"/>
    <w:rsid w:val="00DC60B4"/>
    <w:rsid w:val="00E13CD3"/>
    <w:rsid w:val="00E23A05"/>
    <w:rsid w:val="00E23D1A"/>
    <w:rsid w:val="00E370FC"/>
    <w:rsid w:val="00E717C0"/>
    <w:rsid w:val="00E7542F"/>
    <w:rsid w:val="00E77645"/>
    <w:rsid w:val="00E8629F"/>
    <w:rsid w:val="00E932A0"/>
    <w:rsid w:val="00E94D15"/>
    <w:rsid w:val="00EA593B"/>
    <w:rsid w:val="00EB3BC4"/>
    <w:rsid w:val="00EB7D64"/>
    <w:rsid w:val="00ED1ECF"/>
    <w:rsid w:val="00ED4881"/>
    <w:rsid w:val="00EE08E6"/>
    <w:rsid w:val="00EE49E4"/>
    <w:rsid w:val="00EF0F07"/>
    <w:rsid w:val="00EF3145"/>
    <w:rsid w:val="00F12820"/>
    <w:rsid w:val="00F50313"/>
    <w:rsid w:val="00F7282B"/>
    <w:rsid w:val="00F73715"/>
    <w:rsid w:val="00F856F3"/>
    <w:rsid w:val="00F92648"/>
    <w:rsid w:val="00FA0096"/>
    <w:rsid w:val="00FA56CF"/>
    <w:rsid w:val="00FB6A24"/>
    <w:rsid w:val="00FE13CE"/>
    <w:rsid w:val="00FE5E32"/>
    <w:rsid w:val="00FF54C2"/>
    <w:rsid w:val="00FF7C96"/>
    <w:rsid w:val="00FF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08C88CC1-8EAB-4A71-BA3C-8C4C4906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14C4"/>
    <w:rPr>
      <w:rFonts w:ascii="Courier" w:hAnsi="Courier"/>
      <w:sz w:val="24"/>
      <w:szCs w:val="22"/>
    </w:rPr>
  </w:style>
  <w:style w:type="paragraph" w:styleId="Heading8">
    <w:name w:val="heading 8"/>
    <w:basedOn w:val="Normal"/>
    <w:next w:val="Normal"/>
    <w:link w:val="Heading8Char"/>
    <w:semiHidden/>
    <w:unhideWhenUsed/>
    <w:qFormat/>
    <w:rsid w:val="00D164E7"/>
    <w:pPr>
      <w:keepNext/>
      <w:keepLines/>
      <w:spacing w:before="200"/>
      <w:outlineLvl w:val="7"/>
    </w:pPr>
    <w:rPr>
      <w:rFonts w:ascii="Cambria" w:hAnsi="Cambria"/>
      <w:color w:val="404040"/>
      <w:sz w:val="20"/>
    </w:rPr>
  </w:style>
  <w:style w:type="paragraph" w:styleId="Heading9">
    <w:name w:val="heading 9"/>
    <w:basedOn w:val="Normal"/>
    <w:next w:val="Normal"/>
    <w:link w:val="Heading9Char"/>
    <w:qFormat/>
    <w:rsid w:val="00515CE3"/>
    <w:pPr>
      <w:keepNext/>
      <w:spacing w:after="120"/>
      <w:ind w:left="360"/>
      <w:outlineLvl w:val="8"/>
    </w:pPr>
    <w:rPr>
      <w:rFonts w:ascii="Times New Roman" w:hAnsi="Times New Roman"/>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714C4"/>
  </w:style>
  <w:style w:type="character" w:styleId="EndnoteReference">
    <w:name w:val="endnote reference"/>
    <w:basedOn w:val="DefaultParagraphFont"/>
    <w:semiHidden/>
    <w:rsid w:val="000714C4"/>
    <w:rPr>
      <w:vertAlign w:val="superscript"/>
    </w:rPr>
  </w:style>
  <w:style w:type="paragraph" w:styleId="FootnoteText">
    <w:name w:val="footnote text"/>
    <w:basedOn w:val="Normal"/>
    <w:semiHidden/>
    <w:rsid w:val="000714C4"/>
  </w:style>
  <w:style w:type="character" w:styleId="FootnoteReference">
    <w:name w:val="footnote reference"/>
    <w:basedOn w:val="DefaultParagraphFont"/>
    <w:semiHidden/>
    <w:rsid w:val="000714C4"/>
    <w:rPr>
      <w:vertAlign w:val="superscript"/>
    </w:rPr>
  </w:style>
  <w:style w:type="paragraph" w:styleId="TOC1">
    <w:name w:val="toc 1"/>
    <w:basedOn w:val="Normal"/>
    <w:next w:val="Normal"/>
    <w:semiHidden/>
    <w:rsid w:val="000714C4"/>
    <w:pPr>
      <w:tabs>
        <w:tab w:val="right" w:leader="dot" w:pos="9360"/>
      </w:tabs>
      <w:suppressAutoHyphens/>
      <w:spacing w:before="480"/>
      <w:ind w:left="720" w:right="720" w:hanging="720"/>
    </w:pPr>
  </w:style>
  <w:style w:type="paragraph" w:styleId="TOC2">
    <w:name w:val="toc 2"/>
    <w:basedOn w:val="Normal"/>
    <w:next w:val="Normal"/>
    <w:semiHidden/>
    <w:rsid w:val="000714C4"/>
    <w:pPr>
      <w:tabs>
        <w:tab w:val="right" w:leader="dot" w:pos="9360"/>
      </w:tabs>
      <w:suppressAutoHyphens/>
      <w:ind w:left="1440" w:right="720" w:hanging="720"/>
    </w:pPr>
  </w:style>
  <w:style w:type="paragraph" w:styleId="TOC3">
    <w:name w:val="toc 3"/>
    <w:basedOn w:val="Normal"/>
    <w:next w:val="Normal"/>
    <w:semiHidden/>
    <w:rsid w:val="000714C4"/>
    <w:pPr>
      <w:tabs>
        <w:tab w:val="right" w:leader="dot" w:pos="9360"/>
      </w:tabs>
      <w:suppressAutoHyphens/>
      <w:ind w:left="2160" w:right="720" w:hanging="720"/>
    </w:pPr>
  </w:style>
  <w:style w:type="paragraph" w:styleId="TOC4">
    <w:name w:val="toc 4"/>
    <w:basedOn w:val="Normal"/>
    <w:next w:val="Normal"/>
    <w:semiHidden/>
    <w:rsid w:val="000714C4"/>
    <w:pPr>
      <w:tabs>
        <w:tab w:val="right" w:leader="dot" w:pos="9360"/>
      </w:tabs>
      <w:suppressAutoHyphens/>
      <w:ind w:left="2880" w:right="720" w:hanging="720"/>
    </w:pPr>
  </w:style>
  <w:style w:type="paragraph" w:styleId="TOC5">
    <w:name w:val="toc 5"/>
    <w:basedOn w:val="Normal"/>
    <w:next w:val="Normal"/>
    <w:semiHidden/>
    <w:rsid w:val="000714C4"/>
    <w:pPr>
      <w:tabs>
        <w:tab w:val="right" w:leader="dot" w:pos="9360"/>
      </w:tabs>
      <w:suppressAutoHyphens/>
      <w:ind w:left="3600" w:right="720" w:hanging="720"/>
    </w:pPr>
  </w:style>
  <w:style w:type="paragraph" w:styleId="TOC6">
    <w:name w:val="toc 6"/>
    <w:basedOn w:val="Normal"/>
    <w:next w:val="Normal"/>
    <w:semiHidden/>
    <w:rsid w:val="000714C4"/>
    <w:pPr>
      <w:tabs>
        <w:tab w:val="right" w:pos="9360"/>
      </w:tabs>
      <w:suppressAutoHyphens/>
      <w:ind w:left="720" w:hanging="720"/>
    </w:pPr>
  </w:style>
  <w:style w:type="paragraph" w:styleId="TOC7">
    <w:name w:val="toc 7"/>
    <w:basedOn w:val="Normal"/>
    <w:next w:val="Normal"/>
    <w:semiHidden/>
    <w:rsid w:val="000714C4"/>
    <w:pPr>
      <w:suppressAutoHyphens/>
      <w:ind w:left="720" w:hanging="720"/>
    </w:pPr>
  </w:style>
  <w:style w:type="paragraph" w:styleId="TOC8">
    <w:name w:val="toc 8"/>
    <w:basedOn w:val="Normal"/>
    <w:next w:val="Normal"/>
    <w:semiHidden/>
    <w:rsid w:val="000714C4"/>
    <w:pPr>
      <w:tabs>
        <w:tab w:val="right" w:pos="9360"/>
      </w:tabs>
      <w:suppressAutoHyphens/>
      <w:ind w:left="720" w:hanging="720"/>
    </w:pPr>
  </w:style>
  <w:style w:type="paragraph" w:styleId="TOC9">
    <w:name w:val="toc 9"/>
    <w:basedOn w:val="Normal"/>
    <w:next w:val="Normal"/>
    <w:semiHidden/>
    <w:rsid w:val="000714C4"/>
    <w:pPr>
      <w:tabs>
        <w:tab w:val="right" w:leader="dot" w:pos="9360"/>
      </w:tabs>
      <w:suppressAutoHyphens/>
      <w:ind w:left="720" w:hanging="720"/>
    </w:pPr>
  </w:style>
  <w:style w:type="paragraph" w:styleId="Index1">
    <w:name w:val="index 1"/>
    <w:basedOn w:val="Normal"/>
    <w:next w:val="Normal"/>
    <w:semiHidden/>
    <w:rsid w:val="000714C4"/>
    <w:pPr>
      <w:tabs>
        <w:tab w:val="right" w:leader="dot" w:pos="9360"/>
      </w:tabs>
      <w:suppressAutoHyphens/>
      <w:ind w:left="1440" w:right="720" w:hanging="1440"/>
    </w:pPr>
  </w:style>
  <w:style w:type="paragraph" w:styleId="Index2">
    <w:name w:val="index 2"/>
    <w:basedOn w:val="Normal"/>
    <w:next w:val="Normal"/>
    <w:semiHidden/>
    <w:rsid w:val="000714C4"/>
    <w:pPr>
      <w:tabs>
        <w:tab w:val="right" w:leader="dot" w:pos="9360"/>
      </w:tabs>
      <w:suppressAutoHyphens/>
      <w:ind w:left="1440" w:right="720" w:hanging="720"/>
    </w:pPr>
  </w:style>
  <w:style w:type="paragraph" w:styleId="TOAHeading">
    <w:name w:val="toa heading"/>
    <w:basedOn w:val="Normal"/>
    <w:next w:val="Normal"/>
    <w:semiHidden/>
    <w:rsid w:val="000714C4"/>
    <w:pPr>
      <w:tabs>
        <w:tab w:val="right" w:pos="9360"/>
      </w:tabs>
      <w:suppressAutoHyphens/>
    </w:pPr>
  </w:style>
  <w:style w:type="paragraph" w:styleId="Caption">
    <w:name w:val="caption"/>
    <w:basedOn w:val="Normal"/>
    <w:next w:val="Normal"/>
    <w:qFormat/>
    <w:rsid w:val="000714C4"/>
  </w:style>
  <w:style w:type="character" w:customStyle="1" w:styleId="EquationCaption">
    <w:name w:val="_Equation Caption"/>
    <w:rsid w:val="000714C4"/>
  </w:style>
  <w:style w:type="table" w:styleId="TableGrid">
    <w:name w:val="Table Grid"/>
    <w:basedOn w:val="TableNormal"/>
    <w:rsid w:val="00063B7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rsid w:val="009850B9"/>
    <w:rPr>
      <w:rFonts w:ascii="Tahoma" w:hAnsi="Tahoma" w:cs="Tahoma"/>
      <w:sz w:val="16"/>
      <w:szCs w:val="16"/>
    </w:rPr>
  </w:style>
  <w:style w:type="character" w:customStyle="1" w:styleId="BalloonTextChar">
    <w:name w:val="Balloon Text Char"/>
    <w:basedOn w:val="DefaultParagraphFont"/>
    <w:link w:val="BalloonText"/>
    <w:rsid w:val="009850B9"/>
    <w:rPr>
      <w:rFonts w:ascii="Tahoma" w:hAnsi="Tahoma" w:cs="Tahoma"/>
      <w:sz w:val="16"/>
      <w:szCs w:val="16"/>
    </w:rPr>
  </w:style>
  <w:style w:type="character" w:customStyle="1" w:styleId="Heading9Char">
    <w:name w:val="Heading 9 Char"/>
    <w:basedOn w:val="DefaultParagraphFont"/>
    <w:link w:val="Heading9"/>
    <w:rsid w:val="00515CE3"/>
    <w:rPr>
      <w:sz w:val="22"/>
      <w:u w:val="single"/>
    </w:rPr>
  </w:style>
  <w:style w:type="paragraph" w:styleId="BodyText">
    <w:name w:val="Body Text"/>
    <w:aliases w:val="SCA Body Text,SCA Body Text1,SCA Body Text2,SCA Body Text11,BodyText-JEA,BT-JEA"/>
    <w:basedOn w:val="Normal"/>
    <w:link w:val="BodyTextChar"/>
    <w:rsid w:val="00515CE3"/>
    <w:pPr>
      <w:spacing w:after="120"/>
    </w:pPr>
    <w:rPr>
      <w:rFonts w:ascii="Times New Roman" w:hAnsi="Times New Roman"/>
    </w:rPr>
  </w:style>
  <w:style w:type="character" w:customStyle="1" w:styleId="BodyTextChar">
    <w:name w:val="Body Text Char"/>
    <w:aliases w:val="SCA Body Text Char,SCA Body Text1 Char,SCA Body Text2 Char,SCA Body Text11 Char,BodyText-JEA Char,BT-JEA Char"/>
    <w:basedOn w:val="DefaultParagraphFont"/>
    <w:link w:val="BodyText"/>
    <w:rsid w:val="00515CE3"/>
    <w:rPr>
      <w:sz w:val="24"/>
    </w:rPr>
  </w:style>
  <w:style w:type="paragraph" w:styleId="Header">
    <w:name w:val="header"/>
    <w:basedOn w:val="Normal"/>
    <w:link w:val="HeaderChar"/>
    <w:uiPriority w:val="99"/>
    <w:rsid w:val="00BD75E0"/>
    <w:pPr>
      <w:tabs>
        <w:tab w:val="center" w:pos="4680"/>
        <w:tab w:val="right" w:pos="9360"/>
      </w:tabs>
    </w:pPr>
  </w:style>
  <w:style w:type="character" w:customStyle="1" w:styleId="HeaderChar">
    <w:name w:val="Header Char"/>
    <w:basedOn w:val="DefaultParagraphFont"/>
    <w:link w:val="Header"/>
    <w:uiPriority w:val="99"/>
    <w:rsid w:val="00BD75E0"/>
    <w:rPr>
      <w:rFonts w:ascii="Courier" w:hAnsi="Courier"/>
      <w:sz w:val="24"/>
    </w:rPr>
  </w:style>
  <w:style w:type="paragraph" w:styleId="Footer">
    <w:name w:val="footer"/>
    <w:basedOn w:val="Normal"/>
    <w:link w:val="FooterChar"/>
    <w:rsid w:val="00BD75E0"/>
    <w:pPr>
      <w:tabs>
        <w:tab w:val="center" w:pos="4680"/>
        <w:tab w:val="right" w:pos="9360"/>
      </w:tabs>
    </w:pPr>
  </w:style>
  <w:style w:type="character" w:customStyle="1" w:styleId="FooterChar">
    <w:name w:val="Footer Char"/>
    <w:basedOn w:val="DefaultParagraphFont"/>
    <w:link w:val="Footer"/>
    <w:uiPriority w:val="99"/>
    <w:rsid w:val="00BD75E0"/>
    <w:rPr>
      <w:rFonts w:ascii="Courier" w:hAnsi="Courier"/>
      <w:sz w:val="24"/>
    </w:rPr>
  </w:style>
  <w:style w:type="character" w:styleId="PageNumber">
    <w:name w:val="page number"/>
    <w:basedOn w:val="DefaultParagraphFont"/>
    <w:rsid w:val="00420F2C"/>
  </w:style>
  <w:style w:type="character" w:customStyle="1" w:styleId="Heading8Char">
    <w:name w:val="Heading 8 Char"/>
    <w:basedOn w:val="DefaultParagraphFont"/>
    <w:link w:val="Heading8"/>
    <w:semiHidden/>
    <w:rsid w:val="00D164E7"/>
    <w:rPr>
      <w:rFonts w:ascii="Cambria" w:eastAsia="Times New Roman" w:hAnsi="Cambria" w:cs="Times New Roman"/>
      <w:color w:val="404040"/>
    </w:rPr>
  </w:style>
  <w:style w:type="paragraph" w:styleId="BodyText3">
    <w:name w:val="Body Text 3"/>
    <w:basedOn w:val="Normal"/>
    <w:link w:val="BodyText3Char"/>
    <w:rsid w:val="00C90DDB"/>
    <w:pPr>
      <w:spacing w:after="120"/>
    </w:pPr>
    <w:rPr>
      <w:sz w:val="16"/>
      <w:szCs w:val="16"/>
    </w:rPr>
  </w:style>
  <w:style w:type="character" w:customStyle="1" w:styleId="BodyText3Char">
    <w:name w:val="Body Text 3 Char"/>
    <w:basedOn w:val="DefaultParagraphFont"/>
    <w:link w:val="BodyText3"/>
    <w:rsid w:val="00C90DDB"/>
    <w:rPr>
      <w:rFonts w:ascii="Courier" w:hAnsi="Courier"/>
      <w:sz w:val="16"/>
      <w:szCs w:val="16"/>
    </w:rPr>
  </w:style>
  <w:style w:type="paragraph" w:styleId="Revision">
    <w:name w:val="Revision"/>
    <w:hidden/>
    <w:uiPriority w:val="99"/>
    <w:semiHidden/>
    <w:rsid w:val="00575CE8"/>
    <w:rPr>
      <w:rFonts w:ascii="Courier" w:hAnsi="Courie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27925-D176-450B-8529-D37715589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1061</Words>
  <Characters>6563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TECHNICAL EVALUATION</vt:lpstr>
    </vt:vector>
  </TitlesOfParts>
  <Company>Department of Environmental Protection</Company>
  <LinksUpToDate>false</LinksUpToDate>
  <CharactersWithSpaces>7609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EVALUATION</dc:title>
  <dc:subject/>
  <dc:creator>David Zell</dc:creator>
  <cp:keywords/>
  <dc:description/>
  <cp:lastModifiedBy>Spaulding, Richard</cp:lastModifiedBy>
  <cp:revision>2</cp:revision>
  <cp:lastPrinted>2013-02-20T14:58:00Z</cp:lastPrinted>
  <dcterms:created xsi:type="dcterms:W3CDTF">2014-08-28T11:59:00Z</dcterms:created>
  <dcterms:modified xsi:type="dcterms:W3CDTF">2014-08-28T11:59:00Z</dcterms:modified>
</cp:coreProperties>
</file>