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r>
        <w:rPr>
          <w:b/>
          <w:sz w:val="20"/>
        </w:rPr>
        <w:t>acf</w:t>
      </w:r>
      <w:proofErr w:type="spellEnd"/>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lastRenderedPageBreak/>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proofErr w:type="spellStart"/>
      <w:r>
        <w:rPr>
          <w:b/>
          <w:sz w:val="20"/>
        </w:rPr>
        <w:t>Fl</w:t>
      </w:r>
      <w:proofErr w:type="spellEnd"/>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r>
        <w:rPr>
          <w:b/>
          <w:snapToGrid w:val="0"/>
          <w:sz w:val="20"/>
        </w:rPr>
        <w:t>kPa</w:t>
      </w:r>
      <w:proofErr w:type="spellEnd"/>
      <w:r>
        <w:rPr>
          <w:snapToGrid w:val="0"/>
          <w:sz w:val="20"/>
        </w:rPr>
        <w:t>:  kilopascals</w:t>
      </w:r>
    </w:p>
    <w:p w:rsidR="00BF6F3C" w:rsidRDefault="00BF6F3C">
      <w:pPr>
        <w:spacing w:after="100"/>
        <w:rPr>
          <w:sz w:val="20"/>
        </w:rPr>
      </w:pPr>
      <w:proofErr w:type="spellStart"/>
      <w:r>
        <w:rPr>
          <w:b/>
          <w:sz w:val="20"/>
        </w:rPr>
        <w:t>lb</w:t>
      </w:r>
      <w:proofErr w:type="spell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proofErr w:type="spellStart"/>
      <w:r>
        <w:rPr>
          <w:b/>
          <w:sz w:val="20"/>
        </w:rPr>
        <w:t>ppmv</w:t>
      </w:r>
      <w:proofErr w:type="spellEnd"/>
      <w:r>
        <w:rPr>
          <w:sz w:val="20"/>
        </w:rPr>
        <w:t>:  parts per million by volume</w:t>
      </w:r>
    </w:p>
    <w:p w:rsidR="00BF6F3C" w:rsidRDefault="00BF6F3C">
      <w:pPr>
        <w:spacing w:after="100"/>
        <w:rPr>
          <w:sz w:val="20"/>
        </w:rPr>
      </w:pPr>
      <w:proofErr w:type="spellStart"/>
      <w:r>
        <w:rPr>
          <w:b/>
          <w:sz w:val="20"/>
        </w:rPr>
        <w:t>ppmvd</w:t>
      </w:r>
      <w:proofErr w:type="spell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proofErr w:type="spellStart"/>
      <w:r>
        <w:rPr>
          <w:b/>
          <w:sz w:val="20"/>
        </w:rPr>
        <w:t>scfm</w:t>
      </w:r>
      <w:proofErr w:type="spell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Pr="00887460" w:rsidRDefault="00BF6F3C">
      <w:pPr>
        <w:numPr>
          <w:ilvl w:val="0"/>
          <w:numId w:val="21"/>
        </w:numPr>
        <w:autoSpaceDE w:val="0"/>
        <w:autoSpaceDN w:val="0"/>
        <w:adjustRightInd w:val="0"/>
        <w:spacing w:after="120"/>
        <w:rPr>
          <w:sz w:val="20"/>
        </w:rPr>
      </w:pPr>
      <w:r w:rsidRPr="00887460">
        <w:rPr>
          <w:sz w:val="20"/>
        </w:rPr>
        <w:t>This permit or a copy thereof shall be kept at the work site of the permitted activity.</w:t>
      </w:r>
    </w:p>
    <w:p w:rsidR="00BF6F3C" w:rsidRPr="00887460" w:rsidRDefault="00BF6F3C">
      <w:pPr>
        <w:numPr>
          <w:ilvl w:val="0"/>
          <w:numId w:val="21"/>
        </w:numPr>
        <w:autoSpaceDE w:val="0"/>
        <w:autoSpaceDN w:val="0"/>
        <w:adjustRightInd w:val="0"/>
        <w:spacing w:after="120"/>
        <w:rPr>
          <w:sz w:val="20"/>
        </w:rPr>
      </w:pPr>
      <w:r w:rsidRPr="00887460">
        <w:rPr>
          <w:sz w:val="20"/>
        </w:rPr>
        <w:t>This permit also constitutes:</w:t>
      </w:r>
    </w:p>
    <w:p w:rsidR="00BF6F3C" w:rsidRPr="00887460" w:rsidRDefault="00BF6F3C">
      <w:pPr>
        <w:numPr>
          <w:ilvl w:val="1"/>
          <w:numId w:val="21"/>
        </w:numPr>
        <w:spacing w:after="120"/>
        <w:rPr>
          <w:sz w:val="20"/>
        </w:rPr>
      </w:pPr>
      <w:r w:rsidRPr="00887460">
        <w:rPr>
          <w:sz w:val="20"/>
        </w:rPr>
        <w:t>Determination of Best Available Control Technology (</w:t>
      </w:r>
      <w:r w:rsidR="00AB6E99" w:rsidRPr="00887460">
        <w:rPr>
          <w:sz w:val="20"/>
        </w:rPr>
        <w:t>not applicable</w:t>
      </w:r>
      <w:r w:rsidRPr="00887460">
        <w:rPr>
          <w:sz w:val="20"/>
        </w:rPr>
        <w:t>);</w:t>
      </w:r>
    </w:p>
    <w:p w:rsidR="00BF6F3C" w:rsidRPr="00887460" w:rsidRDefault="00BF6F3C">
      <w:pPr>
        <w:numPr>
          <w:ilvl w:val="1"/>
          <w:numId w:val="21"/>
        </w:numPr>
        <w:spacing w:after="120"/>
        <w:rPr>
          <w:sz w:val="20"/>
        </w:rPr>
      </w:pPr>
      <w:r w:rsidRPr="00887460">
        <w:rPr>
          <w:sz w:val="20"/>
        </w:rPr>
        <w:t>Determination of Prevention of Significant Dete</w:t>
      </w:r>
      <w:bookmarkStart w:id="0" w:name="_GoBack"/>
      <w:bookmarkEnd w:id="0"/>
      <w:r w:rsidRPr="00887460">
        <w:rPr>
          <w:sz w:val="20"/>
        </w:rPr>
        <w:t>rioration (not applicable);</w:t>
      </w:r>
      <w:r w:rsidRPr="00887460">
        <w:rPr>
          <w:i/>
          <w:sz w:val="20"/>
        </w:rPr>
        <w:t xml:space="preserve"> </w:t>
      </w:r>
      <w:r w:rsidRPr="00887460">
        <w:rPr>
          <w:sz w:val="20"/>
        </w:rPr>
        <w:t>and</w:t>
      </w:r>
    </w:p>
    <w:p w:rsidR="00BF6F3C" w:rsidRPr="00887460" w:rsidRDefault="00BF6F3C">
      <w:pPr>
        <w:numPr>
          <w:ilvl w:val="1"/>
          <w:numId w:val="21"/>
        </w:numPr>
        <w:spacing w:after="120"/>
        <w:rPr>
          <w:sz w:val="20"/>
        </w:rPr>
      </w:pPr>
      <w:r w:rsidRPr="00887460">
        <w:rPr>
          <w:sz w:val="20"/>
        </w:rPr>
        <w:t>Compliance with New Source Performance Standards (</w:t>
      </w:r>
      <w:r w:rsidR="00AB6E99" w:rsidRPr="00887460">
        <w:rPr>
          <w:sz w:val="20"/>
        </w:rPr>
        <w:t>not applicable</w:t>
      </w:r>
      <w:r w:rsidRPr="00887460">
        <w:rPr>
          <w:sz w:val="20"/>
        </w:rPr>
        <w:t>).</w:t>
      </w:r>
    </w:p>
    <w:p w:rsidR="00BF6F3C" w:rsidRPr="00887460" w:rsidRDefault="00BF6F3C">
      <w:pPr>
        <w:numPr>
          <w:ilvl w:val="0"/>
          <w:numId w:val="21"/>
        </w:numPr>
        <w:autoSpaceDE w:val="0"/>
        <w:autoSpaceDN w:val="0"/>
        <w:adjustRightInd w:val="0"/>
        <w:spacing w:after="120"/>
        <w:rPr>
          <w:sz w:val="20"/>
        </w:rPr>
      </w:pPr>
      <w:r w:rsidRPr="00887460">
        <w:rPr>
          <w:sz w:val="20"/>
        </w:rPr>
        <w:t>The permittee shall comply with the following:</w:t>
      </w:r>
    </w:p>
    <w:p w:rsidR="00BF6F3C" w:rsidRDefault="00BF6F3C">
      <w:pPr>
        <w:numPr>
          <w:ilvl w:val="1"/>
          <w:numId w:val="21"/>
        </w:numPr>
        <w:autoSpaceDE w:val="0"/>
        <w:autoSpaceDN w:val="0"/>
        <w:adjustRightInd w:val="0"/>
        <w:spacing w:after="120"/>
        <w:rPr>
          <w:sz w:val="20"/>
        </w:rPr>
      </w:pPr>
      <w:r w:rsidRPr="00887460">
        <w:rPr>
          <w:sz w:val="20"/>
        </w:rPr>
        <w:t>Upon request, the permittee shall furnish all records and plans required under</w:t>
      </w:r>
      <w:r>
        <w:rPr>
          <w:sz w:val="20"/>
        </w:rPr>
        <w:t xml:space="preserve">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27B" w:rsidRDefault="00BC127B">
      <w:r>
        <w:separator/>
      </w:r>
    </w:p>
  </w:endnote>
  <w:endnote w:type="continuationSeparator" w:id="0">
    <w:p w:rsidR="00BC127B" w:rsidRDefault="00BC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460" w:rsidRPr="00887460" w:rsidRDefault="00887460" w:rsidP="00887460">
    <w:pPr>
      <w:pBdr>
        <w:top w:val="single" w:sz="8" w:space="1" w:color="auto"/>
      </w:pBdr>
      <w:tabs>
        <w:tab w:val="right" w:pos="10080"/>
      </w:tabs>
      <w:spacing w:before="240"/>
      <w:rPr>
        <w:rStyle w:val="PageNumber"/>
        <w:sz w:val="20"/>
      </w:rPr>
    </w:pPr>
    <w:r w:rsidRPr="00887460">
      <w:rPr>
        <w:rStyle w:val="PageNumber"/>
        <w:sz w:val="20"/>
      </w:rPr>
      <w:t>AquaWorx Incorporated</w:t>
    </w:r>
    <w:r w:rsidRPr="00887460">
      <w:rPr>
        <w:rStyle w:val="PageNumber"/>
        <w:color w:val="FF0000"/>
        <w:sz w:val="20"/>
      </w:rPr>
      <w:tab/>
    </w:r>
    <w:r w:rsidRPr="00887460">
      <w:rPr>
        <w:rStyle w:val="PageNumber"/>
        <w:sz w:val="20"/>
      </w:rPr>
      <w:t>Air Permit Nos. 1030449-005-AC and 1030449-006-AO</w:t>
    </w:r>
  </w:p>
  <w:p w:rsidR="00887460" w:rsidRPr="00887460" w:rsidRDefault="00887460" w:rsidP="00887460">
    <w:pPr>
      <w:tabs>
        <w:tab w:val="right" w:pos="10080"/>
      </w:tabs>
      <w:rPr>
        <w:rStyle w:val="PageNumber"/>
        <w:sz w:val="20"/>
      </w:rPr>
    </w:pPr>
    <w:r w:rsidRPr="00887460">
      <w:rPr>
        <w:rStyle w:val="PageNumber"/>
        <w:sz w:val="20"/>
      </w:rPr>
      <w:tab/>
    </w:r>
    <w:r w:rsidRPr="00887460">
      <w:rPr>
        <w:sz w:val="20"/>
      </w:rPr>
      <w:t>Air Construction and Operation Permits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460" w:rsidRPr="00887460" w:rsidRDefault="00887460" w:rsidP="00887460">
    <w:pPr>
      <w:pBdr>
        <w:top w:val="single" w:sz="8" w:space="1" w:color="auto"/>
      </w:pBdr>
      <w:tabs>
        <w:tab w:val="right" w:pos="10080"/>
      </w:tabs>
      <w:spacing w:before="240"/>
      <w:rPr>
        <w:rStyle w:val="PageNumber"/>
        <w:sz w:val="20"/>
      </w:rPr>
    </w:pPr>
    <w:r w:rsidRPr="00887460">
      <w:rPr>
        <w:rStyle w:val="PageNumber"/>
        <w:sz w:val="20"/>
      </w:rPr>
      <w:t>AquaWorx Incorporated</w:t>
    </w:r>
    <w:r w:rsidRPr="00887460">
      <w:rPr>
        <w:rStyle w:val="PageNumber"/>
        <w:color w:val="FF0000"/>
        <w:sz w:val="20"/>
      </w:rPr>
      <w:tab/>
    </w:r>
    <w:r w:rsidRPr="00887460">
      <w:rPr>
        <w:rStyle w:val="PageNumber"/>
        <w:sz w:val="20"/>
      </w:rPr>
      <w:t>Air Permit Nos. 1030449-005-AC and 1030449-006-AO</w:t>
    </w:r>
  </w:p>
  <w:p w:rsidR="00887460" w:rsidRPr="00887460" w:rsidRDefault="00887460" w:rsidP="00887460">
    <w:pPr>
      <w:tabs>
        <w:tab w:val="right" w:pos="10080"/>
      </w:tabs>
      <w:rPr>
        <w:rStyle w:val="PageNumber"/>
        <w:sz w:val="20"/>
      </w:rPr>
    </w:pPr>
    <w:r w:rsidRPr="00887460">
      <w:rPr>
        <w:rStyle w:val="PageNumber"/>
        <w:sz w:val="20"/>
      </w:rPr>
      <w:tab/>
    </w:r>
    <w:r w:rsidRPr="00887460">
      <w:rPr>
        <w:sz w:val="20"/>
      </w:rPr>
      <w:t>Air Construction and Operation Permits</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887460">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460" w:rsidRPr="00887460" w:rsidRDefault="00887460" w:rsidP="00887460">
    <w:pPr>
      <w:pBdr>
        <w:top w:val="single" w:sz="8" w:space="1" w:color="auto"/>
      </w:pBdr>
      <w:tabs>
        <w:tab w:val="right" w:pos="10080"/>
      </w:tabs>
      <w:spacing w:before="240"/>
      <w:rPr>
        <w:rStyle w:val="PageNumber"/>
        <w:sz w:val="20"/>
      </w:rPr>
    </w:pPr>
    <w:r w:rsidRPr="00887460">
      <w:rPr>
        <w:rStyle w:val="PageNumber"/>
        <w:sz w:val="20"/>
      </w:rPr>
      <w:t>AquaWorx Incorporated</w:t>
    </w:r>
    <w:r w:rsidRPr="00887460">
      <w:rPr>
        <w:rStyle w:val="PageNumber"/>
        <w:color w:val="FF0000"/>
        <w:sz w:val="20"/>
      </w:rPr>
      <w:tab/>
    </w:r>
    <w:r w:rsidRPr="00887460">
      <w:rPr>
        <w:rStyle w:val="PageNumber"/>
        <w:sz w:val="20"/>
      </w:rPr>
      <w:t>Air Permit Nos. 1030449-005-AC and 1030449-006-AO</w:t>
    </w:r>
  </w:p>
  <w:p w:rsidR="00887460" w:rsidRPr="00887460" w:rsidRDefault="00887460" w:rsidP="00887460">
    <w:pPr>
      <w:tabs>
        <w:tab w:val="right" w:pos="10080"/>
      </w:tabs>
      <w:rPr>
        <w:rStyle w:val="PageNumber"/>
        <w:sz w:val="20"/>
      </w:rPr>
    </w:pPr>
    <w:r w:rsidRPr="00887460">
      <w:rPr>
        <w:rStyle w:val="PageNumber"/>
        <w:sz w:val="20"/>
      </w:rPr>
      <w:tab/>
    </w:r>
    <w:r w:rsidRPr="00887460">
      <w:rPr>
        <w:sz w:val="20"/>
      </w:rPr>
      <w:t>Air Construction and Operation Permits</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887460">
      <w:rPr>
        <w:noProof/>
        <w:sz w:val="20"/>
      </w:rPr>
      <w:t>2</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460" w:rsidRPr="00887460" w:rsidRDefault="00887460" w:rsidP="00887460">
    <w:pPr>
      <w:pBdr>
        <w:top w:val="single" w:sz="8" w:space="1" w:color="auto"/>
      </w:pBdr>
      <w:tabs>
        <w:tab w:val="right" w:pos="10080"/>
      </w:tabs>
      <w:spacing w:before="240"/>
      <w:rPr>
        <w:rStyle w:val="PageNumber"/>
        <w:sz w:val="20"/>
      </w:rPr>
    </w:pPr>
    <w:r w:rsidRPr="00887460">
      <w:rPr>
        <w:rStyle w:val="PageNumber"/>
        <w:sz w:val="20"/>
      </w:rPr>
      <w:t>AquaWorx Incorporated</w:t>
    </w:r>
    <w:r w:rsidRPr="00887460">
      <w:rPr>
        <w:rStyle w:val="PageNumber"/>
        <w:color w:val="FF0000"/>
        <w:sz w:val="20"/>
      </w:rPr>
      <w:tab/>
    </w:r>
    <w:r w:rsidRPr="00887460">
      <w:rPr>
        <w:rStyle w:val="PageNumber"/>
        <w:sz w:val="20"/>
      </w:rPr>
      <w:t>Air Permit Nos. 1030449-005-AC and 1030449-006-AO</w:t>
    </w:r>
  </w:p>
  <w:p w:rsidR="00887460" w:rsidRPr="00887460" w:rsidRDefault="00887460" w:rsidP="00887460">
    <w:pPr>
      <w:tabs>
        <w:tab w:val="right" w:pos="10080"/>
      </w:tabs>
      <w:rPr>
        <w:rStyle w:val="PageNumber"/>
        <w:sz w:val="20"/>
      </w:rPr>
    </w:pPr>
    <w:r w:rsidRPr="00887460">
      <w:rPr>
        <w:rStyle w:val="PageNumber"/>
        <w:sz w:val="20"/>
      </w:rPr>
      <w:tab/>
    </w:r>
    <w:r w:rsidRPr="00887460">
      <w:rPr>
        <w:sz w:val="20"/>
      </w:rPr>
      <w:t>Air Construction and Operation Permits</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887460">
      <w:rPr>
        <w:noProof/>
        <w:sz w:val="20"/>
      </w:rPr>
      <w:t>4</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460" w:rsidRPr="00887460" w:rsidRDefault="00887460" w:rsidP="00887460">
    <w:pPr>
      <w:pBdr>
        <w:top w:val="single" w:sz="8" w:space="1" w:color="auto"/>
      </w:pBdr>
      <w:tabs>
        <w:tab w:val="right" w:pos="10080"/>
      </w:tabs>
      <w:spacing w:before="240"/>
      <w:rPr>
        <w:rStyle w:val="PageNumber"/>
        <w:sz w:val="20"/>
      </w:rPr>
    </w:pPr>
    <w:r w:rsidRPr="00887460">
      <w:rPr>
        <w:rStyle w:val="PageNumber"/>
        <w:sz w:val="20"/>
      </w:rPr>
      <w:t>AquaWorx Incorporated</w:t>
    </w:r>
    <w:r w:rsidRPr="00887460">
      <w:rPr>
        <w:rStyle w:val="PageNumber"/>
        <w:color w:val="FF0000"/>
        <w:sz w:val="20"/>
      </w:rPr>
      <w:tab/>
    </w:r>
    <w:r w:rsidRPr="00887460">
      <w:rPr>
        <w:rStyle w:val="PageNumber"/>
        <w:sz w:val="20"/>
      </w:rPr>
      <w:t>Air Permit Nos. 1030449-005-AC and 1030449-006-AO</w:t>
    </w:r>
  </w:p>
  <w:p w:rsidR="00887460" w:rsidRPr="00887460" w:rsidRDefault="00887460" w:rsidP="00887460">
    <w:pPr>
      <w:tabs>
        <w:tab w:val="right" w:pos="10080"/>
      </w:tabs>
      <w:rPr>
        <w:rStyle w:val="PageNumber"/>
        <w:sz w:val="20"/>
      </w:rPr>
    </w:pPr>
    <w:r w:rsidRPr="00887460">
      <w:rPr>
        <w:rStyle w:val="PageNumber"/>
        <w:sz w:val="20"/>
      </w:rPr>
      <w:tab/>
    </w:r>
    <w:r w:rsidRPr="00887460">
      <w:rPr>
        <w:sz w:val="20"/>
      </w:rPr>
      <w:t>Air Construction and Operation Permits</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887460">
      <w:rPr>
        <w:noProof/>
        <w:sz w:val="20"/>
      </w:rPr>
      <w:t>2</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27B" w:rsidRDefault="00BC127B">
      <w:r>
        <w:separator/>
      </w:r>
    </w:p>
  </w:footnote>
  <w:footnote w:type="continuationSeparator" w:id="0">
    <w:p w:rsidR="00BC127B" w:rsidRDefault="00BC1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177B43"/>
    <w:rsid w:val="001A7830"/>
    <w:rsid w:val="001E1BC1"/>
    <w:rsid w:val="001E36B4"/>
    <w:rsid w:val="002F116F"/>
    <w:rsid w:val="003959F8"/>
    <w:rsid w:val="003A1C14"/>
    <w:rsid w:val="003A66A7"/>
    <w:rsid w:val="003F469C"/>
    <w:rsid w:val="004157A9"/>
    <w:rsid w:val="00436188"/>
    <w:rsid w:val="004A631F"/>
    <w:rsid w:val="004D7561"/>
    <w:rsid w:val="004F609E"/>
    <w:rsid w:val="00571BE7"/>
    <w:rsid w:val="005F281A"/>
    <w:rsid w:val="00665A53"/>
    <w:rsid w:val="006A0179"/>
    <w:rsid w:val="006A381A"/>
    <w:rsid w:val="006A6C72"/>
    <w:rsid w:val="006C2E82"/>
    <w:rsid w:val="00727535"/>
    <w:rsid w:val="007763F8"/>
    <w:rsid w:val="00785394"/>
    <w:rsid w:val="007A30F2"/>
    <w:rsid w:val="00800499"/>
    <w:rsid w:val="00887460"/>
    <w:rsid w:val="00937566"/>
    <w:rsid w:val="009551C5"/>
    <w:rsid w:val="0096681F"/>
    <w:rsid w:val="009B5D8D"/>
    <w:rsid w:val="00A1783F"/>
    <w:rsid w:val="00A343E7"/>
    <w:rsid w:val="00AB6E99"/>
    <w:rsid w:val="00AD784D"/>
    <w:rsid w:val="00AF7E8C"/>
    <w:rsid w:val="00B052DB"/>
    <w:rsid w:val="00B37D0E"/>
    <w:rsid w:val="00BC127B"/>
    <w:rsid w:val="00BF6F3C"/>
    <w:rsid w:val="00CC72C3"/>
    <w:rsid w:val="00CF59D6"/>
    <w:rsid w:val="00D413C1"/>
    <w:rsid w:val="00D8311F"/>
    <w:rsid w:val="00D84870"/>
    <w:rsid w:val="00DD17B7"/>
    <w:rsid w:val="00E1608A"/>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docId w15:val="{F355ADBF-347E-40AD-922B-8E7DC5746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Spaulding, Richard</cp:lastModifiedBy>
  <cp:revision>3</cp:revision>
  <cp:lastPrinted>2009-02-27T19:40:00Z</cp:lastPrinted>
  <dcterms:created xsi:type="dcterms:W3CDTF">2014-08-25T18:40:00Z</dcterms:created>
  <dcterms:modified xsi:type="dcterms:W3CDTF">2014-08-25T18:44:00Z</dcterms:modified>
</cp:coreProperties>
</file>