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639"/>
        <w:tblW w:w="10886" w:type="dxa"/>
        <w:tblLayout w:type="fixed"/>
        <w:tblLook w:val="01E0"/>
      </w:tblPr>
      <w:tblGrid>
        <w:gridCol w:w="3489"/>
        <w:gridCol w:w="4989"/>
        <w:gridCol w:w="2408"/>
      </w:tblGrid>
      <w:tr w:rsidR="009D0E1F" w:rsidTr="009D0E1F">
        <w:trPr>
          <w:trHeight w:val="1237"/>
        </w:trPr>
        <w:tc>
          <w:tcPr>
            <w:tcW w:w="3489" w:type="dxa"/>
          </w:tcPr>
          <w:p w:rsidR="009D0E1F" w:rsidRDefault="004F6864" w:rsidP="009D0E1F">
            <w:pPr>
              <w:rPr>
                <w:rFonts w:ascii="Book Antiqua" w:hAnsi="Book Antiqua"/>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87.65pt">
                  <v:imagedata r:id="rId8" o:title="DEP_color_logo-Converted"/>
                </v:shape>
              </w:pict>
            </w:r>
          </w:p>
        </w:tc>
        <w:tc>
          <w:tcPr>
            <w:tcW w:w="4989" w:type="dxa"/>
          </w:tcPr>
          <w:p w:rsidR="00CB1632" w:rsidRPr="00CC55AF" w:rsidRDefault="00CB1632" w:rsidP="00CB163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9D0E1F" w:rsidRDefault="00CB1632" w:rsidP="00CB1632">
            <w:pPr>
              <w:jc w:val="center"/>
              <w:rPr>
                <w:rFonts w:ascii="BakerSignet" w:hAnsi="BakerSignet"/>
                <w:sz w:val="44"/>
                <w:szCs w:val="44"/>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9D0E1F" w:rsidRPr="00CB1632" w:rsidRDefault="009D0E1F" w:rsidP="009D0E1F">
            <w:pPr>
              <w:jc w:val="center"/>
            </w:pPr>
            <w:r w:rsidRPr="00CB1632">
              <w:t>Southwest District Office</w:t>
            </w:r>
          </w:p>
          <w:p w:rsidR="009D0E1F" w:rsidRPr="00CB1632" w:rsidRDefault="009D0E1F" w:rsidP="009D0E1F">
            <w:pPr>
              <w:jc w:val="center"/>
            </w:pPr>
            <w:r w:rsidRPr="00CB1632">
              <w:t>13051 North Telecom Parkway</w:t>
            </w:r>
          </w:p>
          <w:p w:rsidR="009D0E1F" w:rsidRDefault="009D0E1F" w:rsidP="009D0E1F">
            <w:pPr>
              <w:jc w:val="center"/>
              <w:rPr>
                <w:rFonts w:ascii="BakerSignet" w:hAnsi="BakerSignet"/>
              </w:rPr>
            </w:pPr>
            <w:r w:rsidRPr="00CB1632">
              <w:t>Temple Terrace, Florida  33637-0926</w:t>
            </w:r>
          </w:p>
        </w:tc>
        <w:tc>
          <w:tcPr>
            <w:tcW w:w="2408" w:type="dxa"/>
          </w:tcPr>
          <w:p w:rsidR="009D0E1F" w:rsidRDefault="009D0E1F" w:rsidP="009D0E1F">
            <w:pPr>
              <w:jc w:val="right"/>
              <w:rPr>
                <w:color w:val="31849B"/>
                <w:sz w:val="18"/>
                <w:szCs w:val="18"/>
              </w:rPr>
            </w:pPr>
          </w:p>
          <w:p w:rsidR="009D0E1F" w:rsidRPr="00B17F49" w:rsidRDefault="00053EDC" w:rsidP="009D0E1F">
            <w:pPr>
              <w:jc w:val="right"/>
              <w:rPr>
                <w:color w:val="31849B"/>
                <w:sz w:val="18"/>
                <w:szCs w:val="18"/>
              </w:rPr>
            </w:pPr>
            <w:r>
              <w:rPr>
                <w:color w:val="31849B"/>
                <w:sz w:val="18"/>
                <w:szCs w:val="18"/>
              </w:rPr>
              <w:t xml:space="preserve">  </w:t>
            </w:r>
            <w:r w:rsidR="009D0E1F" w:rsidRPr="00B17F49">
              <w:rPr>
                <w:color w:val="31849B"/>
                <w:sz w:val="18"/>
                <w:szCs w:val="18"/>
              </w:rPr>
              <w:t>RICK SCOTT</w:t>
            </w:r>
          </w:p>
          <w:p w:rsidR="009D0E1F" w:rsidRDefault="00053EDC" w:rsidP="00B369AC">
            <w:pPr>
              <w:jc w:val="right"/>
              <w:rPr>
                <w:color w:val="31849B"/>
                <w:sz w:val="18"/>
                <w:szCs w:val="18"/>
              </w:rPr>
            </w:pPr>
            <w:r>
              <w:rPr>
                <w:color w:val="31849B"/>
                <w:sz w:val="18"/>
                <w:szCs w:val="18"/>
              </w:rPr>
              <w:t xml:space="preserve"> </w:t>
            </w:r>
            <w:r w:rsidR="00B369AC">
              <w:rPr>
                <w:color w:val="31849B"/>
                <w:sz w:val="18"/>
                <w:szCs w:val="18"/>
              </w:rPr>
              <w:t>GOVERNOR</w:t>
            </w:r>
          </w:p>
          <w:p w:rsidR="00B369AC" w:rsidRDefault="00B369AC" w:rsidP="00B369AC">
            <w:pPr>
              <w:jc w:val="right"/>
              <w:rPr>
                <w:color w:val="31849B"/>
                <w:sz w:val="18"/>
                <w:szCs w:val="18"/>
              </w:rPr>
            </w:pPr>
          </w:p>
          <w:p w:rsidR="00B369AC" w:rsidRDefault="004A16D2" w:rsidP="00B369AC">
            <w:pPr>
              <w:ind w:right="-130"/>
              <w:rPr>
                <w:color w:val="31849B"/>
                <w:sz w:val="18"/>
                <w:szCs w:val="18"/>
              </w:rPr>
            </w:pPr>
            <w:r>
              <w:rPr>
                <w:color w:val="31849B"/>
                <w:sz w:val="18"/>
                <w:szCs w:val="18"/>
              </w:rPr>
              <w:t xml:space="preserve"> </w:t>
            </w:r>
            <w:r w:rsidR="00B369AC">
              <w:rPr>
                <w:color w:val="31849B"/>
                <w:sz w:val="18"/>
                <w:szCs w:val="18"/>
              </w:rPr>
              <w:t>CARLOS LOPEZ-CANTERA</w:t>
            </w:r>
          </w:p>
          <w:p w:rsidR="00B369AC" w:rsidRDefault="00B369AC" w:rsidP="00B369AC">
            <w:pPr>
              <w:ind w:right="-130"/>
              <w:rPr>
                <w:color w:val="31849B"/>
                <w:sz w:val="18"/>
                <w:szCs w:val="18"/>
              </w:rPr>
            </w:pPr>
            <w:r>
              <w:rPr>
                <w:color w:val="31849B"/>
                <w:sz w:val="18"/>
                <w:szCs w:val="18"/>
              </w:rPr>
              <w:t xml:space="preserve">                    LT. GOVERNOR</w:t>
            </w:r>
          </w:p>
          <w:p w:rsidR="00B369AC" w:rsidRPr="00B369AC" w:rsidRDefault="00B369AC" w:rsidP="00B369AC">
            <w:pPr>
              <w:jc w:val="right"/>
              <w:rPr>
                <w:color w:val="31849B"/>
                <w:sz w:val="18"/>
                <w:szCs w:val="18"/>
              </w:rPr>
            </w:pPr>
          </w:p>
          <w:p w:rsidR="009D0E1F" w:rsidRPr="00B17F49" w:rsidRDefault="009D0E1F" w:rsidP="009D0E1F">
            <w:pPr>
              <w:ind w:left="-108"/>
              <w:rPr>
                <w:color w:val="31849B"/>
                <w:sz w:val="18"/>
                <w:szCs w:val="18"/>
              </w:rPr>
            </w:pPr>
            <w:r>
              <w:rPr>
                <w:color w:val="31849B"/>
                <w:sz w:val="18"/>
                <w:szCs w:val="18"/>
              </w:rPr>
              <w:t>HERSCHEL T. VINYARD J</w:t>
            </w:r>
            <w:r w:rsidRPr="00B17F49">
              <w:rPr>
                <w:color w:val="31849B"/>
                <w:sz w:val="18"/>
                <w:szCs w:val="18"/>
              </w:rPr>
              <w:t>R.</w:t>
            </w:r>
          </w:p>
          <w:p w:rsidR="009D0E1F" w:rsidRPr="004D0732" w:rsidRDefault="009D0E1F" w:rsidP="009D0E1F">
            <w:pPr>
              <w:jc w:val="right"/>
              <w:rPr>
                <w:rFonts w:ascii="BakerSignet" w:hAnsi="BakerSignet"/>
                <w:color w:val="006666"/>
              </w:rPr>
            </w:pPr>
            <w:r w:rsidRPr="00B17F49">
              <w:rPr>
                <w:color w:val="31849B"/>
                <w:sz w:val="18"/>
                <w:szCs w:val="18"/>
              </w:rPr>
              <w:t>SECRETARY</w:t>
            </w:r>
          </w:p>
        </w:tc>
      </w:tr>
    </w:tbl>
    <w:p w:rsidR="00E700F9" w:rsidRPr="008E0436" w:rsidRDefault="00E700F9" w:rsidP="00E700F9">
      <w:pPr>
        <w:pStyle w:val="Header"/>
        <w:jc w:val="center"/>
        <w:rPr>
          <w:rFonts w:ascii="Book Antiqua" w:hAnsi="Book Antiqua"/>
          <w:b/>
          <w:highlight w:val="yellow"/>
          <w:shd w:val="clear" w:color="auto" w:fill="FFFFFF"/>
        </w:rPr>
      </w:pPr>
    </w:p>
    <w:p w:rsidR="00E700F9" w:rsidRPr="007078D3" w:rsidRDefault="00F00379" w:rsidP="00E700F9">
      <w:pPr>
        <w:pStyle w:val="Header"/>
        <w:jc w:val="center"/>
        <w:rPr>
          <w:b/>
          <w:sz w:val="28"/>
          <w:szCs w:val="28"/>
        </w:rPr>
      </w:pPr>
      <w:r>
        <w:rPr>
          <w:b/>
          <w:sz w:val="28"/>
          <w:szCs w:val="28"/>
          <w:shd w:val="clear" w:color="auto" w:fill="FFFFFF"/>
        </w:rPr>
        <w:t>FINAL</w:t>
      </w:r>
      <w:r w:rsidR="008F7C3C" w:rsidRPr="002F317B">
        <w:rPr>
          <w:b/>
          <w:sz w:val="28"/>
          <w:szCs w:val="28"/>
          <w:shd w:val="clear" w:color="auto" w:fill="FFFFFF"/>
        </w:rPr>
        <w:t xml:space="preserve"> </w:t>
      </w:r>
      <w:r w:rsidR="00E700F9" w:rsidRPr="002F317B">
        <w:rPr>
          <w:b/>
          <w:sz w:val="28"/>
          <w:szCs w:val="28"/>
          <w:shd w:val="clear" w:color="auto" w:fill="FFFFFF"/>
        </w:rPr>
        <w:t>PERMIT</w:t>
      </w:r>
    </w:p>
    <w:p w:rsidR="00E4644C" w:rsidRPr="007078D3" w:rsidRDefault="00E4644C" w:rsidP="00D11491">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724"/>
        <w:gridCol w:w="4410"/>
      </w:tblGrid>
      <w:tr w:rsidR="00E4644C" w:rsidRPr="007078D3">
        <w:trPr>
          <w:cantSplit/>
          <w:trHeight w:val="1649"/>
        </w:trPr>
        <w:tc>
          <w:tcPr>
            <w:tcW w:w="5724" w:type="dxa"/>
          </w:tcPr>
          <w:p w:rsidR="00E4644C" w:rsidRDefault="003E6520">
            <w:pPr>
              <w:rPr>
                <w:sz w:val="22"/>
                <w:szCs w:val="22"/>
              </w:rPr>
            </w:pPr>
            <w:r>
              <w:rPr>
                <w:sz w:val="22"/>
                <w:szCs w:val="22"/>
              </w:rPr>
              <w:t>Better Business Forms</w:t>
            </w:r>
            <w:r w:rsidR="00716448">
              <w:rPr>
                <w:sz w:val="22"/>
                <w:szCs w:val="22"/>
              </w:rPr>
              <w:t>, Inc.</w:t>
            </w:r>
            <w:r w:rsidR="00AE5950">
              <w:rPr>
                <w:sz w:val="22"/>
                <w:szCs w:val="22"/>
              </w:rPr>
              <w:t xml:space="preserve"> </w:t>
            </w:r>
            <w:proofErr w:type="spellStart"/>
            <w:r w:rsidR="00AE5950">
              <w:rPr>
                <w:sz w:val="22"/>
                <w:szCs w:val="22"/>
              </w:rPr>
              <w:t>dba</w:t>
            </w:r>
            <w:proofErr w:type="spellEnd"/>
          </w:p>
          <w:p w:rsidR="00AE5950" w:rsidRPr="007078D3" w:rsidRDefault="001E6916">
            <w:pPr>
              <w:rPr>
                <w:sz w:val="22"/>
                <w:szCs w:val="22"/>
              </w:rPr>
            </w:pPr>
            <w:r>
              <w:rPr>
                <w:sz w:val="22"/>
                <w:szCs w:val="22"/>
              </w:rPr>
              <w:t xml:space="preserve">The </w:t>
            </w:r>
            <w:proofErr w:type="spellStart"/>
            <w:r w:rsidR="003E6520">
              <w:rPr>
                <w:sz w:val="22"/>
                <w:szCs w:val="22"/>
              </w:rPr>
              <w:t>Clondalkin</w:t>
            </w:r>
            <w:proofErr w:type="spellEnd"/>
            <w:r w:rsidR="003E6520">
              <w:rPr>
                <w:sz w:val="22"/>
                <w:szCs w:val="22"/>
              </w:rPr>
              <w:t xml:space="preserve"> Group</w:t>
            </w:r>
          </w:p>
          <w:p w:rsidR="00E4644C" w:rsidRPr="007078D3" w:rsidRDefault="00AE5950">
            <w:pPr>
              <w:rPr>
                <w:sz w:val="22"/>
                <w:szCs w:val="22"/>
              </w:rPr>
            </w:pPr>
            <w:r>
              <w:rPr>
                <w:sz w:val="22"/>
                <w:szCs w:val="22"/>
              </w:rPr>
              <w:t>10950 Belcher Road South</w:t>
            </w:r>
          </w:p>
          <w:p w:rsidR="00E4644C" w:rsidRPr="007078D3" w:rsidRDefault="00AE5950">
            <w:pPr>
              <w:tabs>
                <w:tab w:val="center" w:pos="3168"/>
                <w:tab w:val="left" w:pos="3240"/>
                <w:tab w:val="left" w:pos="3615"/>
              </w:tabs>
              <w:rPr>
                <w:sz w:val="22"/>
                <w:szCs w:val="22"/>
              </w:rPr>
            </w:pPr>
            <w:r w:rsidRPr="00AE5950">
              <w:rPr>
                <w:sz w:val="22"/>
                <w:szCs w:val="22"/>
              </w:rPr>
              <w:t>Largo, F</w:t>
            </w:r>
            <w:r w:rsidR="00294647">
              <w:rPr>
                <w:sz w:val="22"/>
                <w:szCs w:val="22"/>
              </w:rPr>
              <w:t>lorida</w:t>
            </w:r>
            <w:r w:rsidRPr="00AE5950">
              <w:rPr>
                <w:sz w:val="22"/>
                <w:szCs w:val="22"/>
              </w:rPr>
              <w:t xml:space="preserve">  33777</w:t>
            </w:r>
          </w:p>
          <w:p w:rsidR="00E4644C" w:rsidRPr="007078D3" w:rsidRDefault="00E4644C">
            <w:pPr>
              <w:rPr>
                <w:i/>
                <w:sz w:val="22"/>
                <w:szCs w:val="22"/>
              </w:rPr>
            </w:pPr>
          </w:p>
          <w:p w:rsidR="00E4644C" w:rsidRPr="007078D3" w:rsidRDefault="00E4644C">
            <w:pPr>
              <w:rPr>
                <w:sz w:val="22"/>
                <w:szCs w:val="22"/>
              </w:rPr>
            </w:pPr>
            <w:r w:rsidRPr="007078D3">
              <w:rPr>
                <w:sz w:val="22"/>
                <w:szCs w:val="22"/>
              </w:rPr>
              <w:t>Authorized Representative:</w:t>
            </w:r>
          </w:p>
          <w:p w:rsidR="00294647" w:rsidRDefault="005073C8" w:rsidP="00294647">
            <w:pPr>
              <w:rPr>
                <w:sz w:val="22"/>
                <w:szCs w:val="22"/>
              </w:rPr>
            </w:pPr>
            <w:r w:rsidRPr="00AE5950">
              <w:rPr>
                <w:sz w:val="22"/>
                <w:szCs w:val="22"/>
              </w:rPr>
              <w:t>Mr</w:t>
            </w:r>
            <w:r w:rsidR="001B76A6" w:rsidRPr="00AE5950">
              <w:rPr>
                <w:sz w:val="22"/>
                <w:szCs w:val="22"/>
              </w:rPr>
              <w:t>.</w:t>
            </w:r>
            <w:r w:rsidR="00AE5950" w:rsidRPr="00AE5950">
              <w:rPr>
                <w:sz w:val="22"/>
                <w:szCs w:val="22"/>
              </w:rPr>
              <w:t xml:space="preserve"> Mike</w:t>
            </w:r>
            <w:r w:rsidR="00AE5950">
              <w:rPr>
                <w:sz w:val="22"/>
                <w:szCs w:val="22"/>
              </w:rPr>
              <w:t xml:space="preserve"> Barrett, Vice President</w:t>
            </w:r>
            <w:r w:rsidR="007117EF">
              <w:rPr>
                <w:sz w:val="22"/>
                <w:szCs w:val="22"/>
              </w:rPr>
              <w:t xml:space="preserve"> of </w:t>
            </w:r>
          </w:p>
          <w:p w:rsidR="00E4644C" w:rsidRPr="007078D3" w:rsidRDefault="007117EF" w:rsidP="00294647">
            <w:pPr>
              <w:rPr>
                <w:sz w:val="22"/>
                <w:szCs w:val="22"/>
              </w:rPr>
            </w:pPr>
            <w:r>
              <w:rPr>
                <w:sz w:val="22"/>
                <w:szCs w:val="22"/>
              </w:rPr>
              <w:t>Business Development</w:t>
            </w:r>
          </w:p>
        </w:tc>
        <w:tc>
          <w:tcPr>
            <w:tcW w:w="4410" w:type="dxa"/>
          </w:tcPr>
          <w:p w:rsidR="00E4644C" w:rsidRPr="007078D3" w:rsidRDefault="00E4644C">
            <w:pPr>
              <w:rPr>
                <w:sz w:val="22"/>
                <w:szCs w:val="22"/>
              </w:rPr>
            </w:pPr>
            <w:r w:rsidRPr="007078D3">
              <w:rPr>
                <w:sz w:val="22"/>
                <w:szCs w:val="22"/>
              </w:rPr>
              <w:t xml:space="preserve">Air Permit No. </w:t>
            </w:r>
            <w:r w:rsidR="00AE5950">
              <w:rPr>
                <w:sz w:val="22"/>
                <w:szCs w:val="22"/>
              </w:rPr>
              <w:t>1030264-00</w:t>
            </w:r>
            <w:r w:rsidR="00294647">
              <w:rPr>
                <w:sz w:val="22"/>
                <w:szCs w:val="22"/>
              </w:rPr>
              <w:t>8</w:t>
            </w:r>
            <w:r w:rsidR="00AE5950">
              <w:rPr>
                <w:sz w:val="22"/>
                <w:szCs w:val="22"/>
              </w:rPr>
              <w:t>-A</w:t>
            </w:r>
            <w:r w:rsidR="0021680F">
              <w:rPr>
                <w:sz w:val="22"/>
                <w:szCs w:val="22"/>
              </w:rPr>
              <w:t>O</w:t>
            </w:r>
          </w:p>
          <w:p w:rsidR="00E4644C" w:rsidRPr="007078D3" w:rsidRDefault="00E4644C">
            <w:pPr>
              <w:rPr>
                <w:sz w:val="22"/>
                <w:szCs w:val="22"/>
              </w:rPr>
            </w:pPr>
            <w:r w:rsidRPr="007078D3">
              <w:rPr>
                <w:sz w:val="22"/>
                <w:szCs w:val="22"/>
              </w:rPr>
              <w:t>Permit Expires</w:t>
            </w:r>
            <w:r w:rsidRPr="00364E98">
              <w:rPr>
                <w:sz w:val="22"/>
                <w:szCs w:val="22"/>
              </w:rPr>
              <w:t xml:space="preserve">:  </w:t>
            </w:r>
            <w:r w:rsidR="00977043" w:rsidRPr="00977043">
              <w:rPr>
                <w:sz w:val="22"/>
                <w:szCs w:val="22"/>
              </w:rPr>
              <w:t>02</w:t>
            </w:r>
            <w:r w:rsidR="00294647" w:rsidRPr="00977043">
              <w:rPr>
                <w:sz w:val="22"/>
                <w:szCs w:val="22"/>
              </w:rPr>
              <w:t>/</w:t>
            </w:r>
            <w:r w:rsidR="00977043" w:rsidRPr="00977043">
              <w:rPr>
                <w:sz w:val="22"/>
                <w:szCs w:val="22"/>
              </w:rPr>
              <w:t>06</w:t>
            </w:r>
            <w:r w:rsidR="00294647" w:rsidRPr="00977043">
              <w:rPr>
                <w:sz w:val="22"/>
                <w:szCs w:val="22"/>
              </w:rPr>
              <w:t>/20</w:t>
            </w:r>
            <w:r w:rsidR="00977043" w:rsidRPr="00977043">
              <w:rPr>
                <w:sz w:val="22"/>
                <w:szCs w:val="22"/>
              </w:rPr>
              <w:t>19</w:t>
            </w:r>
          </w:p>
          <w:p w:rsidR="00E4644C" w:rsidRPr="007078D3" w:rsidRDefault="00AE5950">
            <w:pPr>
              <w:rPr>
                <w:sz w:val="22"/>
                <w:szCs w:val="22"/>
              </w:rPr>
            </w:pPr>
            <w:r>
              <w:rPr>
                <w:sz w:val="22"/>
                <w:szCs w:val="22"/>
              </w:rPr>
              <w:t>Largo Plant</w:t>
            </w:r>
          </w:p>
          <w:p w:rsidR="00AE5950" w:rsidRDefault="00E4644C" w:rsidP="00AE5950">
            <w:pPr>
              <w:rPr>
                <w:sz w:val="22"/>
                <w:szCs w:val="22"/>
                <w:highlight w:val="yellow"/>
              </w:rPr>
            </w:pPr>
            <w:r w:rsidRPr="007078D3">
              <w:rPr>
                <w:sz w:val="22"/>
                <w:szCs w:val="22"/>
              </w:rPr>
              <w:t xml:space="preserve">Minor </w:t>
            </w:r>
            <w:r w:rsidRPr="00AE5950">
              <w:rPr>
                <w:sz w:val="22"/>
                <w:szCs w:val="22"/>
              </w:rPr>
              <w:t xml:space="preserve">Air </w:t>
            </w:r>
            <w:r w:rsidR="00294647">
              <w:rPr>
                <w:sz w:val="22"/>
                <w:szCs w:val="22"/>
              </w:rPr>
              <w:t>Operation</w:t>
            </w:r>
            <w:r w:rsidR="00364E98">
              <w:rPr>
                <w:sz w:val="22"/>
                <w:szCs w:val="22"/>
              </w:rPr>
              <w:t xml:space="preserve"> Permit</w:t>
            </w:r>
          </w:p>
          <w:p w:rsidR="00E4644C" w:rsidRPr="007078D3" w:rsidRDefault="00294647" w:rsidP="00AE5950">
            <w:pPr>
              <w:rPr>
                <w:b/>
                <w:bCs/>
                <w:sz w:val="22"/>
                <w:szCs w:val="22"/>
              </w:rPr>
            </w:pPr>
            <w:r>
              <w:rPr>
                <w:sz w:val="22"/>
                <w:szCs w:val="22"/>
              </w:rPr>
              <w:t>Operation Permit Revision/Renewal</w:t>
            </w:r>
            <w:r w:rsidR="001B76A6" w:rsidRPr="007078D3">
              <w:rPr>
                <w:sz w:val="22"/>
                <w:szCs w:val="22"/>
              </w:rPr>
              <w:t xml:space="preserve"> </w:t>
            </w:r>
            <w:r w:rsidR="005073C8" w:rsidRPr="007078D3">
              <w:rPr>
                <w:sz w:val="22"/>
                <w:szCs w:val="22"/>
              </w:rPr>
              <w:t xml:space="preserve"> </w:t>
            </w:r>
          </w:p>
        </w:tc>
      </w:tr>
    </w:tbl>
    <w:p w:rsidR="009B7A3E" w:rsidRPr="00364E98" w:rsidRDefault="009B7A3E" w:rsidP="00FC5BE0">
      <w:pPr>
        <w:pStyle w:val="BodyTextIndent"/>
        <w:ind w:left="0"/>
        <w:jc w:val="left"/>
        <w:rPr>
          <w:szCs w:val="22"/>
        </w:rPr>
      </w:pPr>
    </w:p>
    <w:p w:rsidR="003707C0" w:rsidRDefault="00294647" w:rsidP="00DF60BC">
      <w:pPr>
        <w:pStyle w:val="BodyTextIndent"/>
        <w:ind w:left="0"/>
        <w:jc w:val="left"/>
        <w:rPr>
          <w:szCs w:val="22"/>
        </w:rPr>
      </w:pPr>
      <w:r w:rsidRPr="007078D3">
        <w:rPr>
          <w:szCs w:val="22"/>
        </w:rPr>
        <w:t xml:space="preserve">This is the final </w:t>
      </w:r>
      <w:r w:rsidRPr="00294647">
        <w:rPr>
          <w:szCs w:val="22"/>
        </w:rPr>
        <w:t>permit to revise and renew Air</w:t>
      </w:r>
      <w:r w:rsidRPr="007078D3">
        <w:rPr>
          <w:szCs w:val="22"/>
        </w:rPr>
        <w:t xml:space="preserve"> Operation Permit No. </w:t>
      </w:r>
      <w:r>
        <w:rPr>
          <w:szCs w:val="22"/>
        </w:rPr>
        <w:t>1030264-006-AO</w:t>
      </w:r>
      <w:r w:rsidRPr="007078D3">
        <w:rPr>
          <w:szCs w:val="22"/>
        </w:rPr>
        <w:t xml:space="preserve"> for </w:t>
      </w:r>
      <w:r>
        <w:rPr>
          <w:szCs w:val="22"/>
        </w:rPr>
        <w:t>printing and publishing facility</w:t>
      </w:r>
      <w:r w:rsidR="00E4644C" w:rsidRPr="00F338D3">
        <w:rPr>
          <w:szCs w:val="22"/>
        </w:rPr>
        <w:t xml:space="preserve"> at the </w:t>
      </w:r>
      <w:r w:rsidR="00AE5950" w:rsidRPr="00F338D3">
        <w:rPr>
          <w:szCs w:val="22"/>
        </w:rPr>
        <w:t>Better Business Forms, Inc., Largo Plant</w:t>
      </w:r>
      <w:r w:rsidR="008F7C3C" w:rsidRPr="00F338D3">
        <w:rPr>
          <w:szCs w:val="22"/>
        </w:rPr>
        <w:t xml:space="preserve"> </w:t>
      </w:r>
      <w:r w:rsidR="00E4644C" w:rsidRPr="00F338D3">
        <w:rPr>
          <w:szCs w:val="22"/>
        </w:rPr>
        <w:t xml:space="preserve">(Standard Industrial Classification No. </w:t>
      </w:r>
      <w:r w:rsidR="00DF60BC" w:rsidRPr="00F338D3">
        <w:rPr>
          <w:szCs w:val="22"/>
        </w:rPr>
        <w:t>2752</w:t>
      </w:r>
      <w:r w:rsidR="009B7A3E" w:rsidRPr="00F338D3">
        <w:rPr>
          <w:szCs w:val="22"/>
        </w:rPr>
        <w:t xml:space="preserve">). </w:t>
      </w:r>
      <w:r w:rsidR="00E4644C" w:rsidRPr="00F338D3">
        <w:rPr>
          <w:szCs w:val="22"/>
        </w:rPr>
        <w:t xml:space="preserve">The facility </w:t>
      </w:r>
      <w:r w:rsidR="00DF60BC" w:rsidRPr="00F338D3">
        <w:rPr>
          <w:szCs w:val="22"/>
        </w:rPr>
        <w:t>is</w:t>
      </w:r>
      <w:r w:rsidR="00E4644C" w:rsidRPr="00F338D3">
        <w:rPr>
          <w:szCs w:val="22"/>
        </w:rPr>
        <w:t xml:space="preserve"> located in </w:t>
      </w:r>
      <w:r w:rsidR="00DF60BC" w:rsidRPr="00F338D3">
        <w:rPr>
          <w:szCs w:val="22"/>
        </w:rPr>
        <w:t>Pinellas</w:t>
      </w:r>
      <w:r w:rsidR="00E4644C" w:rsidRPr="00F338D3">
        <w:rPr>
          <w:szCs w:val="22"/>
        </w:rPr>
        <w:t xml:space="preserve"> County at </w:t>
      </w:r>
      <w:r w:rsidR="00DF60BC" w:rsidRPr="00F338D3">
        <w:rPr>
          <w:szCs w:val="22"/>
        </w:rPr>
        <w:t>10950 Belcher Road South</w:t>
      </w:r>
      <w:r w:rsidR="00E4644C" w:rsidRPr="00F338D3">
        <w:rPr>
          <w:szCs w:val="22"/>
        </w:rPr>
        <w:t xml:space="preserve"> in </w:t>
      </w:r>
      <w:r w:rsidR="00DF60BC" w:rsidRPr="00F338D3">
        <w:rPr>
          <w:szCs w:val="22"/>
        </w:rPr>
        <w:t>Largo</w:t>
      </w:r>
      <w:r w:rsidR="00E4644C" w:rsidRPr="00F338D3">
        <w:rPr>
          <w:szCs w:val="22"/>
        </w:rPr>
        <w:t xml:space="preserve">, Florida.  The UTM coordinates are Zone </w:t>
      </w:r>
      <w:r w:rsidR="005073C8" w:rsidRPr="00F338D3">
        <w:rPr>
          <w:szCs w:val="22"/>
        </w:rPr>
        <w:t>17</w:t>
      </w:r>
      <w:r w:rsidR="00E4644C" w:rsidRPr="00F338D3">
        <w:rPr>
          <w:szCs w:val="22"/>
        </w:rPr>
        <w:t xml:space="preserve">, </w:t>
      </w:r>
      <w:r w:rsidR="00DF60BC" w:rsidRPr="00F338D3">
        <w:rPr>
          <w:szCs w:val="22"/>
        </w:rPr>
        <w:t>328.08</w:t>
      </w:r>
      <w:r w:rsidR="00E4644C" w:rsidRPr="00F338D3">
        <w:rPr>
          <w:szCs w:val="22"/>
        </w:rPr>
        <w:t xml:space="preserve"> km </w:t>
      </w:r>
      <w:proofErr w:type="gramStart"/>
      <w:r w:rsidR="00E4644C" w:rsidRPr="00F338D3">
        <w:rPr>
          <w:szCs w:val="22"/>
        </w:rPr>
        <w:t>East</w:t>
      </w:r>
      <w:proofErr w:type="gramEnd"/>
      <w:r w:rsidR="00E4644C" w:rsidRPr="00F338D3">
        <w:rPr>
          <w:szCs w:val="22"/>
        </w:rPr>
        <w:t xml:space="preserve">, and </w:t>
      </w:r>
      <w:r w:rsidR="00DF60BC" w:rsidRPr="00F338D3">
        <w:rPr>
          <w:szCs w:val="22"/>
        </w:rPr>
        <w:t>3084.02</w:t>
      </w:r>
      <w:r w:rsidR="00F1053B">
        <w:rPr>
          <w:szCs w:val="22"/>
        </w:rPr>
        <w:t xml:space="preserve"> km </w:t>
      </w:r>
      <w:r w:rsidR="00F1053B" w:rsidRPr="00F1053B">
        <w:rPr>
          <w:szCs w:val="22"/>
        </w:rPr>
        <w:t xml:space="preserve">North.  </w:t>
      </w:r>
    </w:p>
    <w:p w:rsidR="004B675B" w:rsidRPr="00F338D3" w:rsidRDefault="004B675B" w:rsidP="00DF60BC">
      <w:pPr>
        <w:pStyle w:val="BodyTextIndent"/>
        <w:ind w:left="0"/>
        <w:jc w:val="left"/>
        <w:rPr>
          <w:szCs w:val="22"/>
        </w:rPr>
      </w:pPr>
      <w:r w:rsidRPr="00F1053B">
        <w:rPr>
          <w:szCs w:val="22"/>
        </w:rPr>
        <w:t>This</w:t>
      </w:r>
      <w:r w:rsidRPr="00F338D3">
        <w:rPr>
          <w:szCs w:val="22"/>
        </w:rPr>
        <w:t xml:space="preserve"> final permit is organized by the following sections:</w:t>
      </w:r>
    </w:p>
    <w:p w:rsidR="004B675B" w:rsidRPr="007078D3" w:rsidRDefault="004B675B" w:rsidP="00F1053B">
      <w:pPr>
        <w:pStyle w:val="BodyText2"/>
        <w:spacing w:after="0"/>
        <w:ind w:left="360"/>
        <w:rPr>
          <w:szCs w:val="22"/>
        </w:rPr>
      </w:pPr>
      <w:r w:rsidRPr="007078D3">
        <w:rPr>
          <w:szCs w:val="22"/>
        </w:rPr>
        <w:t>Section 1.  General Information</w:t>
      </w:r>
    </w:p>
    <w:p w:rsidR="004B675B" w:rsidRPr="007078D3" w:rsidRDefault="004B675B" w:rsidP="003D7303">
      <w:pPr>
        <w:pStyle w:val="BodyText2"/>
        <w:spacing w:before="120" w:after="0"/>
        <w:ind w:left="1440" w:hanging="1080"/>
        <w:rPr>
          <w:i/>
          <w:szCs w:val="22"/>
        </w:rPr>
      </w:pPr>
      <w:r w:rsidRPr="007078D3">
        <w:rPr>
          <w:szCs w:val="22"/>
        </w:rPr>
        <w:t xml:space="preserve">Section 2.  </w:t>
      </w:r>
      <w:r w:rsidR="00AC6EE2" w:rsidRPr="007078D3">
        <w:rPr>
          <w:szCs w:val="22"/>
        </w:rPr>
        <w:t xml:space="preserve">Administrative Requirements </w:t>
      </w:r>
    </w:p>
    <w:p w:rsidR="004B675B" w:rsidRPr="007078D3" w:rsidRDefault="004B675B" w:rsidP="003D7303">
      <w:pPr>
        <w:pStyle w:val="BodyText2"/>
        <w:spacing w:before="120" w:after="0"/>
        <w:ind w:left="360"/>
        <w:rPr>
          <w:szCs w:val="22"/>
        </w:rPr>
      </w:pPr>
      <w:r w:rsidRPr="007078D3">
        <w:rPr>
          <w:szCs w:val="22"/>
        </w:rPr>
        <w:t>Section 3.  Emissions Unit Specific Conditions</w:t>
      </w:r>
    </w:p>
    <w:p w:rsidR="004B675B" w:rsidRPr="007078D3" w:rsidRDefault="004B675B" w:rsidP="00FD4E84">
      <w:pPr>
        <w:pStyle w:val="BodyText2"/>
        <w:spacing w:before="120"/>
        <w:ind w:left="360"/>
        <w:rPr>
          <w:szCs w:val="22"/>
        </w:rPr>
      </w:pPr>
      <w:r w:rsidRPr="007078D3">
        <w:rPr>
          <w:szCs w:val="22"/>
        </w:rPr>
        <w:t xml:space="preserve">Section 4.  Appendices </w:t>
      </w:r>
    </w:p>
    <w:p w:rsidR="003D7303" w:rsidRPr="007078D3" w:rsidRDefault="00B94550" w:rsidP="00FD4E84">
      <w:pPr>
        <w:pStyle w:val="BodyText2"/>
        <w:rPr>
          <w:szCs w:val="22"/>
        </w:rPr>
      </w:pPr>
      <w:r w:rsidRPr="007078D3">
        <w:rPr>
          <w:szCs w:val="22"/>
        </w:rPr>
        <w:t>Due to</w:t>
      </w:r>
      <w:r w:rsidR="004B675B" w:rsidRPr="007078D3">
        <w:rPr>
          <w:szCs w:val="22"/>
        </w:rPr>
        <w:t xml:space="preserve"> the technical nature of the project, the permit contains numerous acronyms and abbreviations, which are defined in Appendix </w:t>
      </w:r>
      <w:proofErr w:type="gramStart"/>
      <w:r w:rsidR="004B675B" w:rsidRPr="007078D3">
        <w:rPr>
          <w:szCs w:val="22"/>
        </w:rPr>
        <w:t>A</w:t>
      </w:r>
      <w:proofErr w:type="gramEnd"/>
      <w:r w:rsidR="004B675B" w:rsidRPr="007078D3">
        <w:rPr>
          <w:szCs w:val="22"/>
        </w:rPr>
        <w:t xml:space="preserve"> of Section 4 </w:t>
      </w:r>
      <w:r w:rsidR="00FD4E84" w:rsidRPr="007078D3">
        <w:rPr>
          <w:szCs w:val="22"/>
        </w:rPr>
        <w:t>of this permit.</w:t>
      </w:r>
    </w:p>
    <w:p w:rsidR="003707C0" w:rsidRDefault="00E4644C" w:rsidP="003707C0">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Administrative Code (F.A.C.).  </w:t>
      </w:r>
      <w:r w:rsidR="00844CD2" w:rsidRPr="007078D3">
        <w:rPr>
          <w:szCs w:val="22"/>
        </w:rPr>
        <w:t xml:space="preserve">The permittee is authorized to conduct the proposed work in accordance with the conditions of this </w:t>
      </w:r>
      <w:r w:rsidR="00844CD2" w:rsidRPr="00DF60BC">
        <w:rPr>
          <w:szCs w:val="22"/>
        </w:rPr>
        <w:t>permit</w:t>
      </w:r>
      <w:r w:rsidR="00DF60BC" w:rsidRPr="00412A32">
        <w:rPr>
          <w:szCs w:val="22"/>
        </w:rPr>
        <w:t xml:space="preserve">.  </w:t>
      </w:r>
    </w:p>
    <w:p w:rsidR="00F458D7" w:rsidRPr="00F458D7" w:rsidRDefault="00F458D7" w:rsidP="00F458D7">
      <w:pPr>
        <w:widowControl w:val="0"/>
        <w:tabs>
          <w:tab w:val="left" w:pos="0"/>
        </w:tabs>
        <w:spacing w:after="120"/>
        <w:rPr>
          <w:sz w:val="22"/>
          <w:szCs w:val="22"/>
        </w:rPr>
      </w:pPr>
      <w:r w:rsidRPr="00F458D7">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9" w:history="1">
        <w:r w:rsidRPr="00F458D7">
          <w:rPr>
            <w:rStyle w:val="Hyperlink"/>
            <w:sz w:val="22"/>
            <w:szCs w:val="22"/>
          </w:rPr>
          <w:t>Agency.Clerk@dep.state.fl.us</w:t>
        </w:r>
      </w:hyperlink>
      <w:r w:rsidRPr="00F458D7">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458D7" w:rsidRPr="00F458D7" w:rsidRDefault="00F458D7" w:rsidP="00F458D7">
      <w:pPr>
        <w:widowControl w:val="0"/>
        <w:tabs>
          <w:tab w:val="left" w:pos="0"/>
        </w:tabs>
        <w:spacing w:after="120"/>
        <w:rPr>
          <w:sz w:val="22"/>
          <w:szCs w:val="22"/>
        </w:rPr>
      </w:pPr>
      <w:r w:rsidRPr="00F458D7">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w:t>
      </w:r>
      <w:r w:rsidRPr="00F458D7">
        <w:rPr>
          <w:sz w:val="22"/>
          <w:szCs w:val="22"/>
        </w:rPr>
        <w:lastRenderedPageBreak/>
        <w:t>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458D7" w:rsidRPr="00F458D7" w:rsidRDefault="00F458D7" w:rsidP="00F458D7">
      <w:pPr>
        <w:widowControl w:val="0"/>
        <w:tabs>
          <w:tab w:val="left" w:pos="0"/>
        </w:tabs>
        <w:spacing w:after="120"/>
        <w:rPr>
          <w:sz w:val="22"/>
          <w:szCs w:val="22"/>
        </w:rPr>
      </w:pPr>
      <w:r w:rsidRPr="00F458D7">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rsidR="00F458D7" w:rsidRPr="00F458D7" w:rsidRDefault="00F458D7" w:rsidP="00F458D7">
      <w:pPr>
        <w:spacing w:after="120"/>
        <w:rPr>
          <w:sz w:val="22"/>
        </w:rPr>
      </w:pPr>
      <w:r w:rsidRPr="00F458D7">
        <w:rPr>
          <w:sz w:val="22"/>
        </w:rPr>
        <w:t>Mediation is not available in this proceeding.</w:t>
      </w:r>
    </w:p>
    <w:p w:rsidR="003707C0" w:rsidRPr="007078D3" w:rsidRDefault="00F458D7" w:rsidP="00F458D7">
      <w:r w:rsidRPr="00F458D7">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F458D7">
        <w:rPr>
          <w:caps/>
          <w:sz w:val="22"/>
        </w:rPr>
        <w:t>c</w:t>
      </w:r>
      <w:r w:rsidRPr="00F458D7">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3707C0" w:rsidRPr="007078D3" w:rsidRDefault="003707C0" w:rsidP="003707C0">
      <w:pPr>
        <w:pStyle w:val="BodyText2"/>
      </w:pPr>
    </w:p>
    <w:p w:rsidR="00A86C51" w:rsidRPr="007078D3" w:rsidRDefault="00A86C51" w:rsidP="00C4251B">
      <w:pPr>
        <w:pStyle w:val="BodyText2"/>
      </w:pPr>
    </w:p>
    <w:p w:rsidR="00E4644C" w:rsidRPr="007078D3" w:rsidRDefault="00E4644C" w:rsidP="00FC5BE0">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E4644C" w:rsidRPr="002F317B" w:rsidRDefault="004F6864" w:rsidP="00FC5BE0">
      <w:pPr>
        <w:tabs>
          <w:tab w:val="left" w:pos="900"/>
        </w:tabs>
        <w:ind w:firstLine="4050"/>
        <w:rPr>
          <w:sz w:val="22"/>
          <w:szCs w:val="22"/>
        </w:rPr>
      </w:pPr>
      <w:r>
        <w:rPr>
          <w:noProof/>
          <w:sz w:val="22"/>
          <w:szCs w:val="22"/>
        </w:rPr>
        <w:pict>
          <v:shape id="Ink 6" o:spid="_x0000_s1026" type="#_x0000_t75" style="position:absolute;left:0;text-align:left;margin-left:298.85pt;margin-top:8.8pt;width:1.95pt;height:3.2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">
            <v:imagedata r:id="rId10" o:title=""/>
            <v:path arrowok="t"/>
            <o:lock v:ext="edit" rotation="t" aspectratio="f"/>
          </v:shape>
        </w:pict>
      </w:r>
    </w:p>
    <w:p w:rsidR="00E4644C" w:rsidRPr="007078D3" w:rsidRDefault="004F6864" w:rsidP="00FC5BE0">
      <w:pPr>
        <w:pStyle w:val="Style4"/>
        <w:numPr>
          <w:ilvl w:val="12"/>
          <w:numId w:val="0"/>
        </w:numPr>
        <w:tabs>
          <w:tab w:val="left" w:pos="8280"/>
        </w:tabs>
        <w:ind w:left="3960"/>
        <w:rPr>
          <w:sz w:val="22"/>
          <w:szCs w:val="22"/>
        </w:rPr>
      </w:pPr>
      <w:r>
        <w:rPr>
          <w:sz w:val="22"/>
          <w:szCs w:val="22"/>
        </w:rPr>
        <w:pict>
          <v:shape id="Ink 3" o:spid="_x0000_s1029" type="#_x0000_t75" style="position:absolute;left:0;text-align:left;margin-left:259.05pt;margin-top:10.5pt;width:1.45pt;height:2.9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">
            <v:imagedata r:id="rId11" o:title=""/>
            <v:path arrowok="t"/>
            <o:lock v:ext="edit" rotation="t" aspectratio="f"/>
          </v:shape>
        </w:pict>
      </w:r>
      <w:r w:rsidR="00E700F9" w:rsidRPr="002F317B">
        <w:rPr>
          <w:sz w:val="22"/>
          <w:szCs w:val="22"/>
        </w:rPr>
        <w:t>_________________________</w:t>
      </w:r>
      <w:r w:rsidR="00E700F9" w:rsidRPr="007078D3">
        <w:rPr>
          <w:sz w:val="22"/>
          <w:szCs w:val="22"/>
        </w:rPr>
        <w:t xml:space="preserve">  </w:t>
      </w:r>
      <w:r w:rsidR="0095059A" w:rsidRPr="007078D3">
        <w:rPr>
          <w:sz w:val="22"/>
          <w:szCs w:val="22"/>
        </w:rPr>
        <w:t xml:space="preserve">  </w:t>
      </w:r>
      <w:r w:rsidR="006E751B">
        <w:rPr>
          <w:sz w:val="22"/>
          <w:szCs w:val="22"/>
        </w:rPr>
        <w:t xml:space="preserve">          </w:t>
      </w:r>
      <w:r w:rsidR="006E751B" w:rsidRPr="006E751B">
        <w:rPr>
          <w:color w:val="0070C0"/>
          <w:sz w:val="22"/>
          <w:szCs w:val="22"/>
          <w:u w:val="single"/>
        </w:rPr>
        <w:t>02/06/2014</w:t>
      </w:r>
    </w:p>
    <w:p w:rsidR="000A590C" w:rsidRPr="007078D3" w:rsidRDefault="00E4644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7A173A" w:rsidRPr="007078D3">
        <w:rPr>
          <w:sz w:val="22"/>
        </w:rPr>
        <w:t>Kelley M. Boatwright</w:t>
      </w:r>
      <w:r w:rsidR="000A590C" w:rsidRPr="007078D3">
        <w:rPr>
          <w:sz w:val="22"/>
        </w:rPr>
        <w:tab/>
      </w:r>
      <w:r w:rsidR="000A590C" w:rsidRPr="007078D3">
        <w:rPr>
          <w:sz w:val="22"/>
        </w:rPr>
        <w:tab/>
        <w:t xml:space="preserve"> </w:t>
      </w:r>
      <w:r w:rsidR="00413B73" w:rsidRPr="007078D3">
        <w:rPr>
          <w:sz w:val="22"/>
        </w:rPr>
        <w:tab/>
      </w:r>
      <w:r w:rsidR="00413B73" w:rsidRPr="007078D3">
        <w:rPr>
          <w:sz w:val="22"/>
        </w:rPr>
        <w:tab/>
        <w:t xml:space="preserve">   </w:t>
      </w:r>
      <w:r w:rsidR="000A590C" w:rsidRPr="007078D3">
        <w:rPr>
          <w:sz w:val="22"/>
        </w:rPr>
        <w:t>Effective Date</w:t>
      </w:r>
    </w:p>
    <w:p w:rsidR="000A590C" w:rsidRPr="007078D3" w:rsidRDefault="000A590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F821EF" w:rsidRPr="007078D3">
        <w:rPr>
          <w:sz w:val="22"/>
        </w:rPr>
        <w:t xml:space="preserve">District Air </w:t>
      </w:r>
      <w:r w:rsidR="00B85C66" w:rsidRPr="007078D3">
        <w:rPr>
          <w:sz w:val="22"/>
        </w:rPr>
        <w:t>Program Administrator</w:t>
      </w:r>
    </w:p>
    <w:p w:rsidR="00474BEA" w:rsidRPr="007078D3" w:rsidRDefault="00474BEA" w:rsidP="00474BEA">
      <w:pPr>
        <w:suppressAutoHyphens/>
        <w:ind w:left="3600" w:firstLine="360"/>
        <w:rPr>
          <w:sz w:val="22"/>
        </w:rPr>
      </w:pPr>
      <w:r w:rsidRPr="007078D3">
        <w:rPr>
          <w:sz w:val="22"/>
        </w:rPr>
        <w:t>Southwest District</w:t>
      </w:r>
    </w:p>
    <w:p w:rsidR="004A7610" w:rsidRPr="007078D3" w:rsidRDefault="004A7610" w:rsidP="00FC5BE0">
      <w:pPr>
        <w:suppressAutoHyphens/>
        <w:rPr>
          <w:b/>
          <w:sz w:val="22"/>
          <w:szCs w:val="22"/>
        </w:rPr>
      </w:pPr>
    </w:p>
    <w:p w:rsidR="003D7303" w:rsidRPr="007078D3" w:rsidRDefault="003D7303" w:rsidP="00FC5BE0">
      <w:pPr>
        <w:suppressAutoHyphens/>
        <w:rPr>
          <w:b/>
          <w:sz w:val="22"/>
          <w:szCs w:val="22"/>
        </w:rPr>
      </w:pPr>
    </w:p>
    <w:p w:rsidR="003707C0" w:rsidRDefault="003707C0" w:rsidP="00F71E88">
      <w:pPr>
        <w:widowControl w:val="0"/>
        <w:spacing w:after="120"/>
        <w:jc w:val="center"/>
        <w:rPr>
          <w:b/>
          <w:sz w:val="22"/>
          <w:szCs w:val="22"/>
        </w:rPr>
      </w:pPr>
    </w:p>
    <w:p w:rsidR="003707C0" w:rsidRDefault="003707C0" w:rsidP="00F71E88">
      <w:pPr>
        <w:widowControl w:val="0"/>
        <w:spacing w:after="120"/>
        <w:jc w:val="center"/>
        <w:rPr>
          <w:b/>
          <w:sz w:val="22"/>
          <w:szCs w:val="22"/>
        </w:rPr>
      </w:pPr>
    </w:p>
    <w:p w:rsidR="003707C0" w:rsidRDefault="003707C0" w:rsidP="00F71E88">
      <w:pPr>
        <w:widowControl w:val="0"/>
        <w:spacing w:after="120"/>
        <w:jc w:val="center"/>
        <w:rPr>
          <w:b/>
          <w:sz w:val="22"/>
          <w:szCs w:val="22"/>
        </w:rPr>
      </w:pPr>
    </w:p>
    <w:p w:rsidR="003707C0" w:rsidRDefault="003707C0" w:rsidP="00F71E88">
      <w:pPr>
        <w:widowControl w:val="0"/>
        <w:spacing w:after="120"/>
        <w:jc w:val="center"/>
        <w:rPr>
          <w:b/>
          <w:sz w:val="22"/>
          <w:szCs w:val="22"/>
        </w:rPr>
      </w:pPr>
    </w:p>
    <w:p w:rsidR="003707C0" w:rsidRDefault="003707C0" w:rsidP="00F71E88">
      <w:pPr>
        <w:widowControl w:val="0"/>
        <w:spacing w:after="120"/>
        <w:jc w:val="center"/>
        <w:rPr>
          <w:b/>
          <w:sz w:val="22"/>
          <w:szCs w:val="22"/>
        </w:rPr>
      </w:pPr>
    </w:p>
    <w:p w:rsidR="00FC35AC" w:rsidRDefault="00FC35AC" w:rsidP="00F71E88">
      <w:pPr>
        <w:widowControl w:val="0"/>
        <w:spacing w:after="120"/>
        <w:jc w:val="center"/>
        <w:rPr>
          <w:b/>
          <w:sz w:val="22"/>
          <w:szCs w:val="22"/>
        </w:rPr>
      </w:pPr>
    </w:p>
    <w:p w:rsidR="00FC35AC" w:rsidRDefault="00FC35AC" w:rsidP="00F71E88">
      <w:pPr>
        <w:widowControl w:val="0"/>
        <w:spacing w:after="120"/>
        <w:jc w:val="center"/>
        <w:rPr>
          <w:b/>
          <w:sz w:val="22"/>
          <w:szCs w:val="22"/>
        </w:rPr>
      </w:pPr>
    </w:p>
    <w:p w:rsidR="00FC35AC" w:rsidRDefault="00FC35AC" w:rsidP="00F71E88">
      <w:pPr>
        <w:widowControl w:val="0"/>
        <w:spacing w:after="120"/>
        <w:jc w:val="center"/>
        <w:rPr>
          <w:b/>
          <w:sz w:val="22"/>
          <w:szCs w:val="22"/>
        </w:rPr>
      </w:pPr>
    </w:p>
    <w:p w:rsidR="00E700F9" w:rsidRPr="007078D3" w:rsidRDefault="00583C9C" w:rsidP="00F71E88">
      <w:pPr>
        <w:widowControl w:val="0"/>
        <w:spacing w:after="120"/>
        <w:jc w:val="center"/>
        <w:rPr>
          <w:b/>
          <w:sz w:val="22"/>
          <w:szCs w:val="22"/>
        </w:rPr>
      </w:pPr>
      <w:r w:rsidRPr="007078D3">
        <w:rPr>
          <w:b/>
          <w:sz w:val="22"/>
          <w:szCs w:val="22"/>
        </w:rPr>
        <w:t>CERTIFICATE OF SERVICE</w:t>
      </w:r>
    </w:p>
    <w:p w:rsidR="00E700F9" w:rsidRPr="007078D3" w:rsidRDefault="00E700F9" w:rsidP="00FC5BE0">
      <w:pPr>
        <w:widowControl w:val="0"/>
        <w:spacing w:after="120"/>
        <w:rPr>
          <w:sz w:val="22"/>
          <w:szCs w:val="22"/>
        </w:rPr>
      </w:pPr>
      <w:r w:rsidRPr="007078D3">
        <w:rPr>
          <w:sz w:val="22"/>
          <w:szCs w:val="22"/>
        </w:rPr>
        <w:lastRenderedPageBreak/>
        <w:t>The undersigned duly designated deputy agency clerk hereby certifies that this Final Air Permit package (</w:t>
      </w:r>
      <w:r w:rsidRPr="00F338D3">
        <w:rPr>
          <w:sz w:val="22"/>
          <w:szCs w:val="22"/>
        </w:rPr>
        <w:t xml:space="preserve">including the Final </w:t>
      </w:r>
      <w:r w:rsidR="0099356C" w:rsidRPr="00F338D3">
        <w:rPr>
          <w:sz w:val="22"/>
          <w:szCs w:val="22"/>
        </w:rPr>
        <w:t>Determination,</w:t>
      </w:r>
      <w:r w:rsidR="006646CD" w:rsidRPr="00F338D3">
        <w:rPr>
          <w:sz w:val="22"/>
          <w:szCs w:val="22"/>
        </w:rPr>
        <w:t xml:space="preserve"> </w:t>
      </w:r>
      <w:r w:rsidRPr="00F338D3">
        <w:rPr>
          <w:sz w:val="22"/>
          <w:szCs w:val="22"/>
        </w:rPr>
        <w:t>the Final Permit</w:t>
      </w:r>
      <w:r w:rsidR="006646CD" w:rsidRPr="00F338D3">
        <w:rPr>
          <w:sz w:val="22"/>
          <w:szCs w:val="22"/>
        </w:rPr>
        <w:t xml:space="preserve"> and the Appendices</w:t>
      </w:r>
      <w:r w:rsidRPr="00F338D3">
        <w:rPr>
          <w:sz w:val="22"/>
          <w:szCs w:val="22"/>
        </w:rPr>
        <w:t>) was sent by electronic mail (or a link to these documents made available electronically</w:t>
      </w:r>
      <w:r w:rsidRPr="007078D3">
        <w:rPr>
          <w:sz w:val="22"/>
          <w:szCs w:val="22"/>
        </w:rPr>
        <w:t xml:space="preserve"> on a publicly accessible server) with received receipt requested before the close of business on </w:t>
      </w:r>
      <w:r w:rsidR="00E947DA" w:rsidRPr="007078D3">
        <w:rPr>
          <w:sz w:val="22"/>
          <w:szCs w:val="22"/>
        </w:rPr>
        <w:t>the date indicated below</w:t>
      </w:r>
      <w:r w:rsidRPr="007078D3">
        <w:rPr>
          <w:sz w:val="22"/>
          <w:szCs w:val="22"/>
        </w:rPr>
        <w:t xml:space="preserve"> to the persons listed below.</w:t>
      </w:r>
    </w:p>
    <w:p w:rsidR="00F338D3" w:rsidRDefault="00F338D3" w:rsidP="006C07FE">
      <w:pPr>
        <w:widowControl w:val="0"/>
        <w:tabs>
          <w:tab w:val="left" w:pos="-720"/>
          <w:tab w:val="left" w:pos="4320"/>
        </w:tabs>
        <w:spacing w:after="120"/>
        <w:ind w:left="360"/>
        <w:outlineLvl w:val="0"/>
        <w:rPr>
          <w:sz w:val="22"/>
          <w:szCs w:val="22"/>
        </w:rPr>
      </w:pPr>
      <w:r w:rsidRPr="00F338D3">
        <w:rPr>
          <w:sz w:val="22"/>
          <w:szCs w:val="22"/>
        </w:rPr>
        <w:t>Mr. Mike Barrett,</w:t>
      </w:r>
      <w:r w:rsidR="003707C0">
        <w:rPr>
          <w:sz w:val="22"/>
          <w:szCs w:val="22"/>
        </w:rPr>
        <w:t xml:space="preserve"> </w:t>
      </w:r>
      <w:r w:rsidR="00A75921">
        <w:rPr>
          <w:sz w:val="22"/>
          <w:szCs w:val="22"/>
        </w:rPr>
        <w:t>Better Business Forms, Inc.</w:t>
      </w:r>
      <w:r w:rsidR="003707C0">
        <w:rPr>
          <w:sz w:val="22"/>
          <w:szCs w:val="22"/>
        </w:rPr>
        <w:t xml:space="preserve"> (</w:t>
      </w:r>
      <w:hyperlink r:id="rId12" w:history="1">
        <w:r w:rsidRPr="00F338D3">
          <w:rPr>
            <w:rStyle w:val="Hyperlink"/>
            <w:sz w:val="22"/>
            <w:szCs w:val="22"/>
          </w:rPr>
          <w:t>mbarrett@clondalkingroup.com</w:t>
        </w:r>
      </w:hyperlink>
      <w:r w:rsidR="003707C0">
        <w:rPr>
          <w:sz w:val="22"/>
          <w:szCs w:val="22"/>
        </w:rPr>
        <w:t>)</w:t>
      </w:r>
    </w:p>
    <w:p w:rsidR="00F338D3" w:rsidRDefault="00F338D3" w:rsidP="006C07FE">
      <w:pPr>
        <w:widowControl w:val="0"/>
        <w:tabs>
          <w:tab w:val="left" w:pos="-720"/>
          <w:tab w:val="left" w:pos="4320"/>
        </w:tabs>
        <w:spacing w:after="120"/>
        <w:ind w:left="360"/>
        <w:outlineLvl w:val="0"/>
        <w:rPr>
          <w:sz w:val="22"/>
          <w:szCs w:val="22"/>
        </w:rPr>
      </w:pPr>
      <w:r w:rsidRPr="00F338D3">
        <w:rPr>
          <w:sz w:val="22"/>
          <w:szCs w:val="22"/>
        </w:rPr>
        <w:t xml:space="preserve">Mr. Christopher G. </w:t>
      </w:r>
      <w:proofErr w:type="spellStart"/>
      <w:r w:rsidRPr="00F338D3">
        <w:rPr>
          <w:sz w:val="22"/>
          <w:szCs w:val="22"/>
        </w:rPr>
        <w:t>Stirrat</w:t>
      </w:r>
      <w:proofErr w:type="spellEnd"/>
      <w:r w:rsidRPr="00F338D3">
        <w:rPr>
          <w:sz w:val="22"/>
          <w:szCs w:val="22"/>
        </w:rPr>
        <w:t>, P.E.</w:t>
      </w:r>
      <w:r w:rsidR="00C95FC6">
        <w:rPr>
          <w:sz w:val="22"/>
          <w:szCs w:val="22"/>
        </w:rPr>
        <w:t xml:space="preserve">, </w:t>
      </w:r>
      <w:r>
        <w:rPr>
          <w:sz w:val="22"/>
          <w:szCs w:val="22"/>
        </w:rPr>
        <w:t xml:space="preserve">Environmental Safety </w:t>
      </w:r>
      <w:r w:rsidR="0099356C">
        <w:rPr>
          <w:sz w:val="22"/>
          <w:szCs w:val="22"/>
        </w:rPr>
        <w:t>C</w:t>
      </w:r>
      <w:r w:rsidR="0099356C" w:rsidRPr="00F338D3">
        <w:rPr>
          <w:sz w:val="22"/>
          <w:szCs w:val="22"/>
        </w:rPr>
        <w:t>onsultants</w:t>
      </w:r>
      <w:r w:rsidRPr="00F338D3">
        <w:rPr>
          <w:sz w:val="22"/>
          <w:szCs w:val="22"/>
        </w:rPr>
        <w:t>, Inc.</w:t>
      </w:r>
      <w:r w:rsidR="00C95FC6">
        <w:rPr>
          <w:sz w:val="22"/>
          <w:szCs w:val="22"/>
        </w:rPr>
        <w:t xml:space="preserve"> (</w:t>
      </w:r>
      <w:hyperlink r:id="rId13" w:history="1">
        <w:r w:rsidRPr="00F338D3">
          <w:rPr>
            <w:rStyle w:val="Hyperlink"/>
            <w:sz w:val="22"/>
            <w:szCs w:val="22"/>
          </w:rPr>
          <w:t>escinc@verizon.net</w:t>
        </w:r>
      </w:hyperlink>
      <w:r w:rsidR="00C95FC6">
        <w:rPr>
          <w:sz w:val="22"/>
          <w:szCs w:val="22"/>
        </w:rPr>
        <w:t>)</w:t>
      </w:r>
    </w:p>
    <w:p w:rsidR="00E700F9" w:rsidRDefault="00F338D3" w:rsidP="006C07FE">
      <w:pPr>
        <w:widowControl w:val="0"/>
        <w:tabs>
          <w:tab w:val="left" w:pos="-720"/>
          <w:tab w:val="left" w:pos="4320"/>
          <w:tab w:val="left" w:pos="7110"/>
        </w:tabs>
        <w:spacing w:after="120"/>
        <w:ind w:left="360"/>
        <w:outlineLvl w:val="0"/>
        <w:rPr>
          <w:sz w:val="22"/>
          <w:szCs w:val="22"/>
        </w:rPr>
      </w:pPr>
      <w:r w:rsidRPr="00010106">
        <w:rPr>
          <w:sz w:val="22"/>
          <w:szCs w:val="22"/>
        </w:rPr>
        <w:t>Mr. Gary Robbins</w:t>
      </w:r>
      <w:r w:rsidR="00010106">
        <w:rPr>
          <w:sz w:val="22"/>
          <w:szCs w:val="22"/>
        </w:rPr>
        <w:t xml:space="preserve">, </w:t>
      </w:r>
      <w:r w:rsidR="00010106" w:rsidRPr="00010106">
        <w:rPr>
          <w:sz w:val="22"/>
          <w:szCs w:val="22"/>
        </w:rPr>
        <w:t>Pinellas County Air Quality Division</w:t>
      </w:r>
      <w:r w:rsidR="006C07FE">
        <w:rPr>
          <w:sz w:val="22"/>
          <w:szCs w:val="22"/>
        </w:rPr>
        <w:t xml:space="preserve"> (</w:t>
      </w:r>
      <w:hyperlink r:id="rId14" w:history="1">
        <w:r w:rsidR="00010106" w:rsidRPr="00010106">
          <w:rPr>
            <w:rStyle w:val="Hyperlink"/>
            <w:sz w:val="22"/>
            <w:szCs w:val="22"/>
          </w:rPr>
          <w:t>grobbins@pinellascounty.org</w:t>
        </w:r>
      </w:hyperlink>
      <w:r w:rsidR="006C07FE">
        <w:rPr>
          <w:sz w:val="22"/>
          <w:szCs w:val="22"/>
        </w:rPr>
        <w:t>)</w:t>
      </w:r>
    </w:p>
    <w:p w:rsidR="006C07FE" w:rsidRDefault="006C07FE" w:rsidP="00550004">
      <w:pPr>
        <w:widowControl w:val="0"/>
        <w:tabs>
          <w:tab w:val="left" w:pos="-720"/>
          <w:tab w:val="left" w:pos="4320"/>
          <w:tab w:val="left" w:pos="7110"/>
        </w:tabs>
        <w:spacing w:after="120"/>
        <w:ind w:left="360"/>
        <w:outlineLvl w:val="0"/>
        <w:rPr>
          <w:sz w:val="22"/>
          <w:szCs w:val="22"/>
        </w:rPr>
      </w:pPr>
      <w:r>
        <w:rPr>
          <w:sz w:val="22"/>
          <w:szCs w:val="22"/>
        </w:rPr>
        <w:t>Mr. Sherrill Culliver, Pinellas County Air Quality Division (</w:t>
      </w:r>
      <w:hyperlink r:id="rId15" w:history="1">
        <w:r w:rsidRPr="00720998">
          <w:rPr>
            <w:rStyle w:val="Hyperlink"/>
            <w:sz w:val="22"/>
            <w:szCs w:val="22"/>
          </w:rPr>
          <w:t>sculliver@co.pinellas.fl.us</w:t>
        </w:r>
      </w:hyperlink>
      <w:r>
        <w:rPr>
          <w:sz w:val="22"/>
          <w:szCs w:val="22"/>
        </w:rPr>
        <w:t>)</w:t>
      </w:r>
    </w:p>
    <w:p w:rsidR="00010106" w:rsidRDefault="00010106" w:rsidP="00F338D3">
      <w:pPr>
        <w:widowControl w:val="0"/>
        <w:tabs>
          <w:tab w:val="left" w:pos="-720"/>
          <w:tab w:val="left" w:pos="4320"/>
          <w:tab w:val="left" w:pos="7110"/>
        </w:tabs>
        <w:spacing w:after="120"/>
        <w:ind w:left="360"/>
        <w:outlineLvl w:val="0"/>
        <w:rPr>
          <w:sz w:val="22"/>
          <w:szCs w:val="22"/>
        </w:rPr>
      </w:pPr>
      <w:bookmarkStart w:id="0" w:name="_GoBack"/>
      <w:bookmarkEnd w:id="0"/>
    </w:p>
    <w:p w:rsidR="00550004" w:rsidRDefault="00550004" w:rsidP="00F338D3">
      <w:pPr>
        <w:widowControl w:val="0"/>
        <w:tabs>
          <w:tab w:val="left" w:pos="-720"/>
          <w:tab w:val="left" w:pos="4320"/>
          <w:tab w:val="left" w:pos="7110"/>
        </w:tabs>
        <w:spacing w:after="120"/>
        <w:ind w:left="360"/>
        <w:outlineLvl w:val="0"/>
        <w:rPr>
          <w:sz w:val="22"/>
          <w:szCs w:val="22"/>
        </w:rPr>
      </w:pPr>
    </w:p>
    <w:p w:rsidR="00010106" w:rsidRDefault="00010106" w:rsidP="00F338D3">
      <w:pPr>
        <w:widowControl w:val="0"/>
        <w:tabs>
          <w:tab w:val="left" w:pos="-720"/>
          <w:tab w:val="left" w:pos="4320"/>
          <w:tab w:val="left" w:pos="7110"/>
        </w:tabs>
        <w:spacing w:after="120"/>
        <w:ind w:left="360"/>
        <w:outlineLvl w:val="0"/>
        <w:rPr>
          <w:sz w:val="22"/>
          <w:szCs w:val="22"/>
        </w:rPr>
      </w:pPr>
    </w:p>
    <w:p w:rsidR="00010106" w:rsidRPr="007078D3" w:rsidRDefault="006C07FE" w:rsidP="006C07FE">
      <w:pPr>
        <w:widowControl w:val="0"/>
        <w:tabs>
          <w:tab w:val="left" w:pos="-720"/>
          <w:tab w:val="left" w:pos="4320"/>
        </w:tabs>
        <w:spacing w:after="120"/>
        <w:ind w:left="360"/>
        <w:outlineLvl w:val="0"/>
        <w:rPr>
          <w:sz w:val="22"/>
          <w:szCs w:val="22"/>
        </w:rPr>
      </w:pPr>
      <w:r>
        <w:rPr>
          <w:sz w:val="22"/>
          <w:szCs w:val="22"/>
        </w:rPr>
        <w:tab/>
        <w:t>Clerk Stamp</w:t>
      </w:r>
    </w:p>
    <w:p w:rsidR="00E700F9" w:rsidRPr="007078D3" w:rsidRDefault="00E700F9" w:rsidP="00FC5BE0">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E700F9" w:rsidRPr="007078D3" w:rsidRDefault="00E700F9" w:rsidP="00FC5BE0">
      <w:pPr>
        <w:widowControl w:val="0"/>
        <w:tabs>
          <w:tab w:val="left" w:pos="-720"/>
          <w:tab w:val="left" w:pos="4320"/>
        </w:tabs>
        <w:ind w:left="4320"/>
        <w:rPr>
          <w:sz w:val="22"/>
          <w:szCs w:val="22"/>
        </w:rPr>
      </w:pPr>
    </w:p>
    <w:p w:rsidR="00F00379" w:rsidRDefault="00F00379" w:rsidP="008F7C3C">
      <w:pPr>
        <w:widowControl w:val="0"/>
        <w:tabs>
          <w:tab w:val="left" w:pos="-720"/>
          <w:tab w:val="left" w:pos="4320"/>
        </w:tabs>
        <w:ind w:left="4320"/>
      </w:pPr>
    </w:p>
    <w:p w:rsidR="00E700F9" w:rsidRPr="007078D3" w:rsidRDefault="00E700F9" w:rsidP="008F7C3C">
      <w:pPr>
        <w:widowControl w:val="0"/>
        <w:tabs>
          <w:tab w:val="left" w:pos="-720"/>
          <w:tab w:val="left" w:pos="4320"/>
        </w:tabs>
        <w:ind w:left="4320"/>
      </w:pPr>
      <w:r w:rsidRPr="007078D3">
        <w:t>____________________</w:t>
      </w:r>
      <w:r w:rsidR="008D7C87" w:rsidRPr="007078D3">
        <w:t>____</w:t>
      </w:r>
      <w:r w:rsidR="00D22736">
        <w:t xml:space="preserve">    </w:t>
      </w:r>
      <w:r w:rsidR="008D7C87" w:rsidRPr="007078D3">
        <w:t xml:space="preserve">     </w:t>
      </w:r>
      <w:r w:rsidR="00977043" w:rsidRPr="00977043">
        <w:rPr>
          <w:color w:val="000099"/>
          <w:u w:val="single"/>
        </w:rPr>
        <w:t>02/06/2014</w:t>
      </w:r>
    </w:p>
    <w:p w:rsidR="00E700F9" w:rsidRPr="007078D3" w:rsidRDefault="000A5E58" w:rsidP="000A5E58">
      <w:pPr>
        <w:widowControl w:val="0"/>
        <w:tabs>
          <w:tab w:val="left" w:pos="-720"/>
          <w:tab w:val="left" w:pos="5220"/>
          <w:tab w:val="left" w:pos="9090"/>
        </w:tabs>
        <w:rPr>
          <w:sz w:val="16"/>
          <w:szCs w:val="16"/>
        </w:rPr>
      </w:pPr>
      <w:r w:rsidRPr="007078D3">
        <w:rPr>
          <w:sz w:val="16"/>
          <w:szCs w:val="16"/>
        </w:rPr>
        <w:tab/>
      </w:r>
      <w:r w:rsidR="008D7C87" w:rsidRPr="007078D3">
        <w:rPr>
          <w:sz w:val="16"/>
          <w:szCs w:val="16"/>
        </w:rPr>
        <w:t xml:space="preserve">      </w:t>
      </w:r>
      <w:r w:rsidR="00E700F9" w:rsidRPr="007078D3">
        <w:rPr>
          <w:sz w:val="16"/>
          <w:szCs w:val="16"/>
        </w:rPr>
        <w:t xml:space="preserve">(Clerk)         </w:t>
      </w:r>
      <w:r w:rsidR="00D22736">
        <w:rPr>
          <w:sz w:val="16"/>
          <w:szCs w:val="16"/>
        </w:rPr>
        <w:t xml:space="preserve">                           </w:t>
      </w:r>
      <w:r w:rsidR="00E700F9" w:rsidRPr="007078D3">
        <w:rPr>
          <w:sz w:val="16"/>
          <w:szCs w:val="16"/>
        </w:rPr>
        <w:t>(Date)</w:t>
      </w:r>
    </w:p>
    <w:p w:rsidR="00E4644C" w:rsidRPr="007078D3" w:rsidRDefault="00E4644C">
      <w:pPr>
        <w:rPr>
          <w:b/>
          <w:caps/>
          <w:color w:val="FF0000"/>
          <w:sz w:val="22"/>
          <w:szCs w:val="22"/>
        </w:rPr>
        <w:sectPr w:rsidR="00E4644C" w:rsidRPr="007078D3" w:rsidSect="00353AE8">
          <w:headerReference w:type="even" r:id="rId16"/>
          <w:headerReference w:type="default" r:id="rId17"/>
          <w:footerReference w:type="even" r:id="rId18"/>
          <w:footerReference w:type="default" r:id="rId19"/>
          <w:headerReference w:type="first" r:id="rId20"/>
          <w:footerReference w:type="first" r:id="rId21"/>
          <w:pgSz w:w="12240" w:h="15840" w:code="1"/>
          <w:pgMar w:top="1440" w:right="1080" w:bottom="720" w:left="1080" w:header="720" w:footer="720" w:gutter="0"/>
          <w:cols w:space="720"/>
          <w:titlePg/>
          <w:docGrid w:linePitch="272"/>
        </w:sectPr>
      </w:pPr>
    </w:p>
    <w:p w:rsidR="00E4644C" w:rsidRPr="007078D3" w:rsidRDefault="00E4644C" w:rsidP="003D7303">
      <w:pPr>
        <w:rPr>
          <w:b/>
          <w:caps/>
          <w:sz w:val="22"/>
          <w:szCs w:val="22"/>
        </w:rPr>
      </w:pPr>
      <w:r w:rsidRPr="007078D3">
        <w:rPr>
          <w:b/>
          <w:caps/>
          <w:sz w:val="22"/>
          <w:szCs w:val="22"/>
        </w:rPr>
        <w:lastRenderedPageBreak/>
        <w:t>Facility and Project Description</w:t>
      </w:r>
    </w:p>
    <w:p w:rsidR="003D7303" w:rsidRPr="007078D3" w:rsidRDefault="003D7303" w:rsidP="003D7303">
      <w:pPr>
        <w:rPr>
          <w:caps/>
          <w:sz w:val="22"/>
          <w:szCs w:val="22"/>
          <w:u w:val="single"/>
        </w:rPr>
      </w:pPr>
    </w:p>
    <w:p w:rsidR="00E4644C" w:rsidRPr="00B23670" w:rsidRDefault="00E4644C" w:rsidP="003D7303">
      <w:pPr>
        <w:pStyle w:val="BodyText3"/>
        <w:numPr>
          <w:ilvl w:val="12"/>
          <w:numId w:val="0"/>
        </w:numPr>
        <w:spacing w:after="0"/>
        <w:jc w:val="left"/>
        <w:rPr>
          <w:b/>
          <w:szCs w:val="22"/>
        </w:rPr>
      </w:pPr>
      <w:r w:rsidRPr="00B23670">
        <w:rPr>
          <w:b/>
          <w:szCs w:val="22"/>
        </w:rPr>
        <w:t>Existing Facility</w:t>
      </w:r>
    </w:p>
    <w:p w:rsidR="003D7303" w:rsidRPr="007078D3" w:rsidRDefault="003D7303" w:rsidP="003D7303">
      <w:pPr>
        <w:pStyle w:val="BodyText3"/>
        <w:numPr>
          <w:ilvl w:val="12"/>
          <w:numId w:val="0"/>
        </w:numPr>
        <w:spacing w:after="0"/>
        <w:jc w:val="left"/>
        <w:rPr>
          <w:b/>
          <w:szCs w:val="22"/>
          <w:highlight w:val="yellow"/>
        </w:rPr>
      </w:pPr>
    </w:p>
    <w:p w:rsidR="00E4644C" w:rsidRPr="007078D3" w:rsidRDefault="00B23670" w:rsidP="00095CA8">
      <w:pPr>
        <w:pStyle w:val="BodyText3"/>
        <w:numPr>
          <w:ilvl w:val="12"/>
          <w:numId w:val="0"/>
        </w:numPr>
        <w:spacing w:after="0"/>
        <w:jc w:val="left"/>
        <w:rPr>
          <w:szCs w:val="22"/>
        </w:rPr>
      </w:pPr>
      <w:r>
        <w:rPr>
          <w:color w:val="000000"/>
          <w:szCs w:val="22"/>
        </w:rPr>
        <w:t>Th</w:t>
      </w:r>
      <w:r w:rsidR="00F52E1D">
        <w:rPr>
          <w:color w:val="000000"/>
          <w:szCs w:val="22"/>
        </w:rPr>
        <w:t>e Better Business Forms, Inc. Largo Plant is</w:t>
      </w:r>
      <w:r>
        <w:rPr>
          <w:color w:val="000000"/>
          <w:szCs w:val="22"/>
        </w:rPr>
        <w:t xml:space="preserve"> a </w:t>
      </w:r>
      <w:r w:rsidRPr="008B30E9">
        <w:rPr>
          <w:color w:val="000000"/>
          <w:szCs w:val="22"/>
        </w:rPr>
        <w:t>printing and publishing facility</w:t>
      </w:r>
      <w:r w:rsidRPr="00B23670">
        <w:rPr>
          <w:color w:val="000000"/>
          <w:szCs w:val="22"/>
        </w:rPr>
        <w:t>.</w:t>
      </w:r>
      <w:r w:rsidR="00E4644C" w:rsidRPr="00B23670">
        <w:rPr>
          <w:szCs w:val="22"/>
        </w:rPr>
        <w:t xml:space="preserve">  The existing facility consists </w:t>
      </w:r>
      <w:r w:rsidRPr="00B23670">
        <w:rPr>
          <w:szCs w:val="22"/>
        </w:rPr>
        <w:t>of the following emissions unit (EU</w:t>
      </w:r>
      <w:r w:rsidR="008A68AD" w:rsidRPr="00B23670">
        <w:rPr>
          <w:szCs w:val="22"/>
        </w:rPr>
        <w:t>)</w:t>
      </w:r>
      <w:r w:rsidR="00E4644C" w:rsidRPr="00B23670">
        <w:rPr>
          <w:szCs w:val="22"/>
        </w:rPr>
        <w:t>.</w:t>
      </w:r>
    </w:p>
    <w:p w:rsidR="00095CA8" w:rsidRPr="007078D3"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10"/>
        <w:gridCol w:w="2306"/>
        <w:gridCol w:w="6390"/>
      </w:tblGrid>
      <w:tr w:rsidR="00E4644C" w:rsidRPr="007078D3" w:rsidTr="003D7303">
        <w:trPr>
          <w:gridAfter w:val="1"/>
          <w:wAfter w:w="6390" w:type="dxa"/>
        </w:trPr>
        <w:tc>
          <w:tcPr>
            <w:tcW w:w="3516" w:type="dxa"/>
            <w:gridSpan w:val="2"/>
          </w:tcPr>
          <w:p w:rsidR="00E4644C" w:rsidRPr="007078D3" w:rsidRDefault="00B23670">
            <w:pPr>
              <w:rPr>
                <w:sz w:val="22"/>
                <w:szCs w:val="22"/>
                <w:highlight w:val="yellow"/>
              </w:rPr>
            </w:pPr>
            <w:r w:rsidRPr="00B23670">
              <w:rPr>
                <w:sz w:val="22"/>
                <w:szCs w:val="22"/>
              </w:rPr>
              <w:t>Facility ID No. 1030264</w:t>
            </w:r>
          </w:p>
        </w:tc>
      </w:tr>
      <w:tr w:rsidR="00E4644C" w:rsidRPr="007078D3" w:rsidTr="00C66E99">
        <w:tc>
          <w:tcPr>
            <w:tcW w:w="1210" w:type="dxa"/>
            <w:tcBorders>
              <w:bottom w:val="double" w:sz="4" w:space="0" w:color="auto"/>
            </w:tcBorders>
          </w:tcPr>
          <w:p w:rsidR="00E4644C" w:rsidRPr="002F317B" w:rsidRDefault="003D7303" w:rsidP="00095CA8">
            <w:pPr>
              <w:spacing w:before="60" w:after="60"/>
              <w:jc w:val="center"/>
              <w:rPr>
                <w:b/>
                <w:sz w:val="22"/>
                <w:szCs w:val="22"/>
              </w:rPr>
            </w:pPr>
            <w:r w:rsidRPr="002F317B">
              <w:rPr>
                <w:b/>
                <w:sz w:val="22"/>
                <w:szCs w:val="22"/>
              </w:rPr>
              <w:t xml:space="preserve">EU </w:t>
            </w:r>
            <w:r w:rsidR="00E4644C" w:rsidRPr="002F317B">
              <w:rPr>
                <w:b/>
                <w:sz w:val="22"/>
                <w:szCs w:val="22"/>
              </w:rPr>
              <w:t>ID No.</w:t>
            </w:r>
          </w:p>
        </w:tc>
        <w:tc>
          <w:tcPr>
            <w:tcW w:w="8696" w:type="dxa"/>
            <w:gridSpan w:val="2"/>
            <w:tcBorders>
              <w:bottom w:val="double" w:sz="4" w:space="0" w:color="auto"/>
            </w:tcBorders>
          </w:tcPr>
          <w:p w:rsidR="00E4644C" w:rsidRPr="007078D3" w:rsidRDefault="00E4644C" w:rsidP="008A68AD">
            <w:pPr>
              <w:spacing w:before="60" w:after="60"/>
              <w:ind w:left="122"/>
              <w:rPr>
                <w:b/>
                <w:sz w:val="22"/>
                <w:szCs w:val="22"/>
              </w:rPr>
            </w:pPr>
            <w:r w:rsidRPr="002F317B">
              <w:rPr>
                <w:b/>
                <w:sz w:val="22"/>
                <w:szCs w:val="22"/>
              </w:rPr>
              <w:t>Emission</w:t>
            </w:r>
            <w:r w:rsidR="002E6902" w:rsidRPr="002F317B">
              <w:rPr>
                <w:b/>
                <w:sz w:val="22"/>
                <w:szCs w:val="22"/>
              </w:rPr>
              <w:t>s</w:t>
            </w:r>
            <w:r w:rsidRPr="002F317B">
              <w:rPr>
                <w:b/>
                <w:sz w:val="22"/>
                <w:szCs w:val="22"/>
              </w:rPr>
              <w:t xml:space="preserve"> Unit Description</w:t>
            </w:r>
          </w:p>
        </w:tc>
      </w:tr>
      <w:tr w:rsidR="00E4644C" w:rsidRPr="007078D3" w:rsidTr="00C66E99">
        <w:tc>
          <w:tcPr>
            <w:tcW w:w="1210" w:type="dxa"/>
            <w:tcBorders>
              <w:top w:val="double" w:sz="4" w:space="0" w:color="auto"/>
            </w:tcBorders>
          </w:tcPr>
          <w:p w:rsidR="00E4644C" w:rsidRPr="007078D3" w:rsidRDefault="002F317B" w:rsidP="00095CA8">
            <w:pPr>
              <w:spacing w:before="60" w:after="60"/>
              <w:jc w:val="center"/>
              <w:rPr>
                <w:sz w:val="22"/>
                <w:szCs w:val="22"/>
              </w:rPr>
            </w:pPr>
            <w:r>
              <w:rPr>
                <w:sz w:val="22"/>
                <w:szCs w:val="22"/>
              </w:rPr>
              <w:t>001</w:t>
            </w:r>
          </w:p>
        </w:tc>
        <w:tc>
          <w:tcPr>
            <w:tcW w:w="8696" w:type="dxa"/>
            <w:gridSpan w:val="2"/>
            <w:tcBorders>
              <w:top w:val="double" w:sz="4" w:space="0" w:color="auto"/>
            </w:tcBorders>
          </w:tcPr>
          <w:p w:rsidR="00E4644C" w:rsidRPr="007078D3" w:rsidRDefault="002F317B" w:rsidP="00095CA8">
            <w:pPr>
              <w:spacing w:before="60" w:after="60"/>
              <w:ind w:left="122" w:right="88"/>
              <w:rPr>
                <w:sz w:val="22"/>
                <w:szCs w:val="22"/>
              </w:rPr>
            </w:pPr>
            <w:r>
              <w:rPr>
                <w:sz w:val="22"/>
                <w:szCs w:val="22"/>
              </w:rPr>
              <w:t>Printing Facility (Lithographic and Flexographic)</w:t>
            </w:r>
            <w:r w:rsidR="00900B5D" w:rsidRPr="007078D3">
              <w:rPr>
                <w:sz w:val="22"/>
                <w:szCs w:val="22"/>
              </w:rPr>
              <w:t xml:space="preserve"> </w:t>
            </w:r>
          </w:p>
        </w:tc>
      </w:tr>
    </w:tbl>
    <w:p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rsidR="00B25440" w:rsidRPr="007078D3" w:rsidRDefault="00B25440" w:rsidP="005073C8">
      <w:pPr>
        <w:suppressAutoHyphens/>
        <w:ind w:left="720" w:hanging="720"/>
        <w:rPr>
          <w:b/>
          <w:sz w:val="22"/>
          <w:szCs w:val="22"/>
          <w:highlight w:val="yellow"/>
        </w:rPr>
      </w:pPr>
    </w:p>
    <w:p w:rsidR="00E4644C" w:rsidRPr="007078D3" w:rsidRDefault="00E4644C" w:rsidP="00095CA8">
      <w:pPr>
        <w:pStyle w:val="Caption"/>
        <w:spacing w:before="0"/>
        <w:rPr>
          <w:szCs w:val="22"/>
        </w:rPr>
      </w:pPr>
      <w:r w:rsidRPr="007078D3">
        <w:rPr>
          <w:szCs w:val="22"/>
        </w:rPr>
        <w:t>Facility Regulatory Classification</w:t>
      </w:r>
    </w:p>
    <w:p w:rsidR="00E4644C" w:rsidRPr="002F317B" w:rsidRDefault="00E4644C" w:rsidP="003E6985">
      <w:pPr>
        <w:numPr>
          <w:ilvl w:val="0"/>
          <w:numId w:val="16"/>
        </w:numPr>
        <w:spacing w:after="120"/>
        <w:rPr>
          <w:sz w:val="22"/>
          <w:szCs w:val="22"/>
        </w:rPr>
      </w:pPr>
      <w:r w:rsidRPr="007078D3">
        <w:rPr>
          <w:sz w:val="22"/>
          <w:szCs w:val="22"/>
        </w:rPr>
        <w:t xml:space="preserve">The </w:t>
      </w:r>
      <w:r w:rsidRPr="002F317B">
        <w:rPr>
          <w:sz w:val="22"/>
          <w:szCs w:val="22"/>
        </w:rPr>
        <w:t>facility is not a major source of hazardous air pollutants (HAP</w:t>
      </w:r>
      <w:r w:rsidR="007F7A9C" w:rsidRPr="002F317B">
        <w:rPr>
          <w:sz w:val="22"/>
          <w:szCs w:val="22"/>
        </w:rPr>
        <w:t>s</w:t>
      </w:r>
      <w:r w:rsidRPr="002F317B">
        <w:rPr>
          <w:sz w:val="22"/>
          <w:szCs w:val="22"/>
        </w:rPr>
        <w:t>).</w:t>
      </w:r>
    </w:p>
    <w:p w:rsidR="00E4644C" w:rsidRPr="002F317B" w:rsidRDefault="00E4644C" w:rsidP="003E6985">
      <w:pPr>
        <w:pStyle w:val="BodyText"/>
        <w:numPr>
          <w:ilvl w:val="0"/>
          <w:numId w:val="16"/>
        </w:numPr>
        <w:rPr>
          <w:sz w:val="22"/>
          <w:szCs w:val="22"/>
        </w:rPr>
      </w:pPr>
      <w:r w:rsidRPr="002F317B">
        <w:rPr>
          <w:sz w:val="22"/>
          <w:szCs w:val="22"/>
        </w:rPr>
        <w:t>The facility has no units subject to the acid rain provisions of the Clean Air Act (CAA).</w:t>
      </w:r>
    </w:p>
    <w:p w:rsidR="00E4644C" w:rsidRPr="002F317B" w:rsidRDefault="00E4644C" w:rsidP="003E6985">
      <w:pPr>
        <w:numPr>
          <w:ilvl w:val="0"/>
          <w:numId w:val="16"/>
        </w:numPr>
        <w:spacing w:after="120"/>
        <w:rPr>
          <w:sz w:val="22"/>
          <w:szCs w:val="22"/>
        </w:rPr>
      </w:pPr>
      <w:r w:rsidRPr="002F317B">
        <w:rPr>
          <w:sz w:val="22"/>
          <w:szCs w:val="22"/>
        </w:rPr>
        <w:t xml:space="preserve">The facility is not a Title V major source of air pollution in accordance with Chapter </w:t>
      </w:r>
      <w:r w:rsidR="002619F8" w:rsidRPr="002F317B">
        <w:rPr>
          <w:sz w:val="22"/>
          <w:szCs w:val="22"/>
        </w:rPr>
        <w:t>62-</w:t>
      </w:r>
      <w:r w:rsidRPr="002F317B">
        <w:rPr>
          <w:sz w:val="22"/>
          <w:szCs w:val="22"/>
        </w:rPr>
        <w:t>213, F.A.C.</w:t>
      </w:r>
    </w:p>
    <w:p w:rsidR="00E4644C" w:rsidRPr="007078D3" w:rsidRDefault="00E4644C" w:rsidP="003E6985">
      <w:pPr>
        <w:numPr>
          <w:ilvl w:val="0"/>
          <w:numId w:val="16"/>
        </w:numPr>
        <w:spacing w:after="120"/>
        <w:rPr>
          <w:sz w:val="22"/>
          <w:szCs w:val="22"/>
        </w:rPr>
      </w:pPr>
      <w:r w:rsidRPr="002F317B">
        <w:rPr>
          <w:sz w:val="22"/>
          <w:szCs w:val="22"/>
        </w:rPr>
        <w:t>The facility is not a major</w:t>
      </w:r>
      <w:r w:rsidRPr="007078D3">
        <w:rPr>
          <w:sz w:val="22"/>
          <w:szCs w:val="22"/>
        </w:rPr>
        <w:t xml:space="preserve"> stationary source in accordance with Rule 62-212.400(PSD), F.A.C.</w:t>
      </w:r>
    </w:p>
    <w:p w:rsidR="00873ADA" w:rsidRDefault="00BA02E4" w:rsidP="00873ADA">
      <w:pPr>
        <w:numPr>
          <w:ilvl w:val="0"/>
          <w:numId w:val="16"/>
        </w:numPr>
        <w:rPr>
          <w:color w:val="000000"/>
          <w:sz w:val="16"/>
          <w:szCs w:val="16"/>
        </w:rPr>
      </w:pPr>
      <w:r w:rsidRPr="00851D41">
        <w:rPr>
          <w:color w:val="000000"/>
          <w:sz w:val="22"/>
          <w:szCs w:val="22"/>
        </w:rPr>
        <w:t xml:space="preserve">This facility is a synthetic </w:t>
      </w:r>
      <w:r w:rsidR="00C030D1" w:rsidRPr="00851D41">
        <w:rPr>
          <w:color w:val="000000"/>
          <w:sz w:val="22"/>
          <w:szCs w:val="22"/>
        </w:rPr>
        <w:t>non-Title V</w:t>
      </w:r>
      <w:r w:rsidRPr="00851D41">
        <w:rPr>
          <w:color w:val="000000"/>
          <w:sz w:val="22"/>
          <w:szCs w:val="22"/>
        </w:rPr>
        <w:t xml:space="preserve"> source </w:t>
      </w:r>
      <w:r w:rsidR="00C030D1" w:rsidRPr="00851D41">
        <w:rPr>
          <w:color w:val="000000"/>
          <w:sz w:val="22"/>
          <w:szCs w:val="22"/>
        </w:rPr>
        <w:t xml:space="preserve">for </w:t>
      </w:r>
      <w:r w:rsidR="002F317B" w:rsidRPr="00851D41">
        <w:rPr>
          <w:color w:val="000000"/>
          <w:sz w:val="22"/>
          <w:szCs w:val="22"/>
        </w:rPr>
        <w:t>volatile organic compounds (VOC</w:t>
      </w:r>
      <w:r w:rsidR="00F52E1D">
        <w:rPr>
          <w:color w:val="000000"/>
          <w:sz w:val="22"/>
          <w:szCs w:val="22"/>
        </w:rPr>
        <w:t>s</w:t>
      </w:r>
      <w:r w:rsidR="002F317B" w:rsidRPr="00851D41">
        <w:rPr>
          <w:color w:val="000000"/>
          <w:sz w:val="22"/>
          <w:szCs w:val="22"/>
        </w:rPr>
        <w:t>) and hazardous air pollutants (HAPs)</w:t>
      </w:r>
      <w:r w:rsidR="008C3AE2" w:rsidRPr="00851D41">
        <w:rPr>
          <w:color w:val="000000"/>
          <w:sz w:val="22"/>
          <w:szCs w:val="22"/>
        </w:rPr>
        <w:t xml:space="preserve">. </w:t>
      </w:r>
      <w:r w:rsidR="003724A1" w:rsidRPr="00851D41">
        <w:rPr>
          <w:color w:val="000000"/>
          <w:sz w:val="22"/>
          <w:szCs w:val="22"/>
        </w:rPr>
        <w:t xml:space="preserve"> The emission limitations in this permit will ensure that the facility’s </w:t>
      </w:r>
      <w:r w:rsidR="00851D41" w:rsidRPr="00851D41">
        <w:rPr>
          <w:color w:val="000000"/>
          <w:sz w:val="22"/>
          <w:szCs w:val="22"/>
        </w:rPr>
        <w:t>VOC and HAP</w:t>
      </w:r>
      <w:r w:rsidR="00F50A1E" w:rsidRPr="00851D41">
        <w:rPr>
          <w:color w:val="000000"/>
          <w:sz w:val="22"/>
          <w:szCs w:val="22"/>
        </w:rPr>
        <w:t xml:space="preserve"> </w:t>
      </w:r>
      <w:r w:rsidR="003724A1" w:rsidRPr="00851D41">
        <w:rPr>
          <w:color w:val="000000"/>
          <w:sz w:val="22"/>
          <w:szCs w:val="22"/>
        </w:rPr>
        <w:t>emissions will be below the threshold for a Title V source</w:t>
      </w:r>
      <w:r w:rsidR="003724A1" w:rsidRPr="00D510AE">
        <w:rPr>
          <w:color w:val="000000"/>
          <w:sz w:val="22"/>
          <w:szCs w:val="22"/>
        </w:rPr>
        <w:t xml:space="preserve">. </w:t>
      </w:r>
      <w:r w:rsidR="00D510AE">
        <w:rPr>
          <w:color w:val="000000"/>
          <w:sz w:val="22"/>
          <w:szCs w:val="22"/>
        </w:rPr>
        <w:t xml:space="preserve"> </w:t>
      </w:r>
      <w:r w:rsidR="00D510AE" w:rsidRPr="00D510AE">
        <w:rPr>
          <w:iCs/>
          <w:sz w:val="22"/>
          <w:szCs w:val="22"/>
        </w:rPr>
        <w:t>Exceeding the permitted limits for HAPs and/or VOCs (</w:t>
      </w:r>
      <w:r w:rsidR="00D510AE" w:rsidRPr="00D510AE">
        <w:rPr>
          <w:i/>
          <w:iCs/>
          <w:sz w:val="22"/>
          <w:szCs w:val="22"/>
        </w:rPr>
        <w:t xml:space="preserve">see Specific </w:t>
      </w:r>
      <w:r w:rsidR="00D510AE" w:rsidRPr="00364E98">
        <w:rPr>
          <w:i/>
          <w:iCs/>
          <w:sz w:val="22"/>
          <w:szCs w:val="22"/>
        </w:rPr>
        <w:t xml:space="preserve">Condition No. </w:t>
      </w:r>
      <w:r w:rsidR="00364E98" w:rsidRPr="00364E98">
        <w:rPr>
          <w:i/>
          <w:iCs/>
          <w:sz w:val="22"/>
          <w:szCs w:val="22"/>
        </w:rPr>
        <w:t>A.2.</w:t>
      </w:r>
      <w:r w:rsidR="00D510AE" w:rsidRPr="00364E98">
        <w:rPr>
          <w:iCs/>
          <w:sz w:val="22"/>
          <w:szCs w:val="22"/>
        </w:rPr>
        <w:t>) may subject</w:t>
      </w:r>
      <w:r w:rsidR="00D510AE" w:rsidRPr="00D510AE">
        <w:rPr>
          <w:iCs/>
          <w:sz w:val="22"/>
          <w:szCs w:val="22"/>
        </w:rPr>
        <w:t xml:space="preserve"> the facility to the requirements o</w:t>
      </w:r>
      <w:r w:rsidR="00D510AE">
        <w:rPr>
          <w:iCs/>
          <w:sz w:val="22"/>
          <w:szCs w:val="22"/>
        </w:rPr>
        <w:t>f Title V permitting and 40 CFR</w:t>
      </w:r>
      <w:r w:rsidR="00D510AE" w:rsidRPr="00D510AE">
        <w:rPr>
          <w:iCs/>
          <w:sz w:val="22"/>
          <w:szCs w:val="22"/>
        </w:rPr>
        <w:t xml:space="preserve"> 63, Subpart KK- National Emission Standard for Hazardous Air Pollutants for the Printing and Publishing Industry.</w:t>
      </w:r>
    </w:p>
    <w:p w:rsidR="00873ADA" w:rsidRPr="00873ADA" w:rsidRDefault="00873ADA" w:rsidP="00873ADA">
      <w:pPr>
        <w:ind w:left="360"/>
        <w:rPr>
          <w:color w:val="000000"/>
          <w:sz w:val="22"/>
          <w:szCs w:val="22"/>
        </w:rPr>
      </w:pPr>
    </w:p>
    <w:p w:rsidR="00E4644C" w:rsidRPr="007078D3" w:rsidRDefault="00E4644C" w:rsidP="00095CA8">
      <w:pPr>
        <w:pStyle w:val="Heading1"/>
        <w:numPr>
          <w:ilvl w:val="0"/>
          <w:numId w:val="0"/>
        </w:numPr>
        <w:spacing w:before="0"/>
        <w:rPr>
          <w:rFonts w:ascii="Times New Roman" w:hAnsi="Times New Roman"/>
          <w:caps/>
          <w:sz w:val="22"/>
        </w:rPr>
      </w:pPr>
      <w:r w:rsidRPr="007078D3">
        <w:rPr>
          <w:rFonts w:ascii="Times New Roman" w:hAnsi="Times New Roman"/>
          <w:caps/>
          <w:sz w:val="22"/>
        </w:rPr>
        <w:t>Permit History/Affected Permits</w:t>
      </w:r>
    </w:p>
    <w:p w:rsidR="00E4644C" w:rsidRPr="007078D3" w:rsidRDefault="00095CA8" w:rsidP="00511908">
      <w:pPr>
        <w:suppressAutoHyphens/>
        <w:rPr>
          <w:sz w:val="22"/>
        </w:rPr>
        <w:sectPr w:rsidR="00E4644C" w:rsidRPr="007078D3">
          <w:headerReference w:type="even" r:id="rId22"/>
          <w:headerReference w:type="default" r:id="rId23"/>
          <w:footerReference w:type="default" r:id="rId24"/>
          <w:headerReference w:type="first" r:id="rId25"/>
          <w:pgSz w:w="12240" w:h="15840" w:code="1"/>
          <w:pgMar w:top="720" w:right="1152" w:bottom="720" w:left="1152" w:header="720" w:footer="720" w:gutter="0"/>
          <w:paperSrc w:first="16640" w:other="16640"/>
          <w:cols w:space="720"/>
        </w:sectPr>
      </w:pPr>
      <w:r w:rsidRPr="007078D3">
        <w:rPr>
          <w:sz w:val="22"/>
        </w:rPr>
        <w:t xml:space="preserve">This </w:t>
      </w:r>
      <w:r w:rsidRPr="00851D41">
        <w:rPr>
          <w:sz w:val="22"/>
        </w:rPr>
        <w:t xml:space="preserve">permit </w:t>
      </w:r>
      <w:r w:rsidR="00F52E1D">
        <w:rPr>
          <w:sz w:val="22"/>
        </w:rPr>
        <w:t>incorporates the terms and conditions of Construct</w:t>
      </w:r>
      <w:r w:rsidR="000E3BC2">
        <w:rPr>
          <w:sz w:val="22"/>
        </w:rPr>
        <w:t xml:space="preserve">ion Permit No. </w:t>
      </w:r>
      <w:r w:rsidR="00024987">
        <w:rPr>
          <w:sz w:val="22"/>
        </w:rPr>
        <w:t xml:space="preserve">1030264-007-AC </w:t>
      </w:r>
      <w:r w:rsidR="00A75921">
        <w:rPr>
          <w:sz w:val="22"/>
        </w:rPr>
        <w:t xml:space="preserve">and </w:t>
      </w:r>
      <w:r w:rsidR="00550004">
        <w:rPr>
          <w:sz w:val="22"/>
        </w:rPr>
        <w:t xml:space="preserve">revises/renews Operation Permit </w:t>
      </w:r>
      <w:r w:rsidR="00E4644C" w:rsidRPr="00851D41">
        <w:rPr>
          <w:sz w:val="22"/>
        </w:rPr>
        <w:t>No</w:t>
      </w:r>
      <w:r w:rsidR="00A75921">
        <w:rPr>
          <w:sz w:val="22"/>
        </w:rPr>
        <w:t xml:space="preserve">. </w:t>
      </w:r>
      <w:r w:rsidR="00851D41" w:rsidRPr="00851D41">
        <w:rPr>
          <w:sz w:val="22"/>
        </w:rPr>
        <w:t>1030264-00</w:t>
      </w:r>
      <w:r w:rsidR="00550004">
        <w:rPr>
          <w:sz w:val="22"/>
        </w:rPr>
        <w:t>6</w:t>
      </w:r>
      <w:r w:rsidR="00851D41" w:rsidRPr="00851D41">
        <w:rPr>
          <w:sz w:val="22"/>
        </w:rPr>
        <w:t>-AC</w:t>
      </w:r>
      <w:r w:rsidR="00873ADA">
        <w:rPr>
          <w:sz w:val="22"/>
        </w:rPr>
        <w:t>.</w:t>
      </w:r>
    </w:p>
    <w:p w:rsidR="007125DA" w:rsidRPr="007078D3" w:rsidRDefault="007125DA" w:rsidP="007125DA">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078D3" w:rsidRDefault="007125DA" w:rsidP="007125DA">
      <w:pPr>
        <w:spacing w:after="120"/>
        <w:ind w:firstLine="360"/>
        <w:jc w:val="center"/>
        <w:rPr>
          <w:sz w:val="22"/>
          <w:szCs w:val="22"/>
          <w:shd w:val="clear" w:color="auto" w:fill="FFFFFF"/>
        </w:rPr>
      </w:pPr>
      <w:r w:rsidRPr="007078D3">
        <w:rPr>
          <w:sz w:val="22"/>
          <w:szCs w:val="22"/>
          <w:shd w:val="clear" w:color="auto" w:fill="FFFFFF"/>
        </w:rPr>
        <w:t>Telephone: 813-</w:t>
      </w:r>
      <w:r w:rsidR="009D6AC4">
        <w:rPr>
          <w:sz w:val="22"/>
          <w:szCs w:val="22"/>
          <w:shd w:val="clear" w:color="auto" w:fill="FFFFFF"/>
        </w:rPr>
        <w:t>470</w:t>
      </w:r>
      <w:r w:rsidRPr="007078D3">
        <w:rPr>
          <w:sz w:val="22"/>
          <w:szCs w:val="22"/>
          <w:shd w:val="clear" w:color="auto" w:fill="FFFFFF"/>
        </w:rPr>
        <w:t>-</w:t>
      </w:r>
      <w:r w:rsidR="009D6AC4">
        <w:rPr>
          <w:sz w:val="22"/>
          <w:szCs w:val="22"/>
          <w:shd w:val="clear" w:color="auto" w:fill="FFFFFF"/>
        </w:rPr>
        <w:t>57</w:t>
      </w:r>
      <w:r w:rsidRPr="007078D3">
        <w:rPr>
          <w:sz w:val="22"/>
          <w:szCs w:val="22"/>
          <w:shd w:val="clear" w:color="auto" w:fill="FFFFFF"/>
        </w:rPr>
        <w:t>00</w:t>
      </w:r>
    </w:p>
    <w:p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095CA8" w:rsidRPr="007078D3" w:rsidRDefault="00095CA8" w:rsidP="00095CA8">
      <w:pPr>
        <w:ind w:left="360"/>
        <w:rPr>
          <w:sz w:val="22"/>
          <w:szCs w:val="22"/>
        </w:rPr>
      </w:pPr>
    </w:p>
    <w:p w:rsidR="001F6D28" w:rsidRPr="001F6D28" w:rsidRDefault="007125DA" w:rsidP="00873ADA">
      <w:pPr>
        <w:spacing w:after="120"/>
        <w:ind w:left="360" w:hanging="360"/>
        <w:rPr>
          <w:sz w:val="22"/>
        </w:rPr>
      </w:pPr>
      <w:r w:rsidRPr="007078D3">
        <w:rPr>
          <w:b/>
          <w:bCs/>
          <w:sz w:val="22"/>
        </w:rPr>
        <w:t>2.</w:t>
      </w:r>
      <w:r w:rsidRPr="007078D3">
        <w:rPr>
          <w:bCs/>
          <w:sz w:val="22"/>
        </w:rPr>
        <w:tab/>
      </w:r>
      <w:r w:rsidR="001F6D28" w:rsidRPr="001F6D28">
        <w:rPr>
          <w:bCs/>
          <w:sz w:val="22"/>
          <w:u w:val="single"/>
        </w:rPr>
        <w:t>Compliance Authority</w:t>
      </w:r>
      <w:r w:rsidR="001F6D28" w:rsidRPr="001F6D28">
        <w:rPr>
          <w:bCs/>
          <w:sz w:val="22"/>
        </w:rPr>
        <w:t xml:space="preserve"> - </w:t>
      </w:r>
      <w:r w:rsidR="001F6D28" w:rsidRPr="001F6D28">
        <w:rPr>
          <w:sz w:val="22"/>
        </w:rPr>
        <w:t xml:space="preserve">All documents related to compliance activities such as reports, tests, and notifications shall be submitted to Pinellas County Air Quality Division.  The mailing address and phone number of the Local Air Program is: </w:t>
      </w:r>
    </w:p>
    <w:p w:rsidR="001F6D28" w:rsidRPr="001F6D28" w:rsidRDefault="001F6D28" w:rsidP="001F6D28">
      <w:pPr>
        <w:ind w:left="360" w:hanging="360"/>
        <w:jc w:val="center"/>
        <w:rPr>
          <w:sz w:val="22"/>
        </w:rPr>
      </w:pPr>
      <w:r w:rsidRPr="001F6D28">
        <w:rPr>
          <w:sz w:val="22"/>
        </w:rPr>
        <w:t>Pinellas County Air Quality Division</w:t>
      </w:r>
    </w:p>
    <w:p w:rsidR="001F6D28" w:rsidRPr="001F6D28" w:rsidRDefault="001F6D28" w:rsidP="001F6D28">
      <w:pPr>
        <w:ind w:left="360" w:hanging="360"/>
        <w:jc w:val="center"/>
        <w:rPr>
          <w:sz w:val="22"/>
        </w:rPr>
      </w:pPr>
      <w:r w:rsidRPr="001F6D28">
        <w:rPr>
          <w:sz w:val="22"/>
        </w:rPr>
        <w:t>509 East Avenue South, Suite 138</w:t>
      </w:r>
    </w:p>
    <w:p w:rsidR="001F6D28" w:rsidRPr="001F6D28" w:rsidRDefault="001F6D28" w:rsidP="001F6D28">
      <w:pPr>
        <w:ind w:left="360" w:hanging="360"/>
        <w:jc w:val="center"/>
        <w:rPr>
          <w:sz w:val="22"/>
        </w:rPr>
      </w:pPr>
      <w:r w:rsidRPr="001F6D28">
        <w:rPr>
          <w:sz w:val="22"/>
        </w:rPr>
        <w:t>Clearwater, Florida  33760</w:t>
      </w:r>
    </w:p>
    <w:p w:rsidR="001F6D28" w:rsidRPr="001F6D28" w:rsidRDefault="001F6D28" w:rsidP="001F6D28">
      <w:pPr>
        <w:ind w:left="360" w:hanging="360"/>
        <w:jc w:val="center"/>
        <w:rPr>
          <w:sz w:val="22"/>
        </w:rPr>
      </w:pPr>
      <w:r w:rsidRPr="001F6D28">
        <w:rPr>
          <w:sz w:val="22"/>
        </w:rPr>
        <w:t>Telephone: 727-464-4422</w:t>
      </w:r>
    </w:p>
    <w:p w:rsidR="00365F21" w:rsidRPr="007078D3" w:rsidRDefault="00365F21" w:rsidP="001F6D28">
      <w:pPr>
        <w:rPr>
          <w:sz w:val="22"/>
        </w:rPr>
      </w:pP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attached as part of this permit:</w:t>
      </w:r>
    </w:p>
    <w:p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a.</w:t>
      </w:r>
      <w:r w:rsidRPr="007078D3">
        <w:rPr>
          <w:color w:val="000000"/>
          <w:sz w:val="22"/>
          <w:szCs w:val="22"/>
        </w:rPr>
        <w:tab/>
      </w:r>
      <w:r w:rsidR="00E4644C" w:rsidRPr="007078D3">
        <w:rPr>
          <w:color w:val="000000"/>
          <w:sz w:val="22"/>
          <w:szCs w:val="22"/>
        </w:rPr>
        <w:t>Appendix A.  Citation Formats and Glossary of Common Terms;</w:t>
      </w:r>
    </w:p>
    <w:p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b.</w:t>
      </w:r>
      <w:r w:rsidRPr="007078D3">
        <w:rPr>
          <w:color w:val="000000"/>
          <w:sz w:val="22"/>
          <w:szCs w:val="22"/>
        </w:rPr>
        <w:tab/>
      </w:r>
      <w:r w:rsidR="00E4644C" w:rsidRPr="007078D3">
        <w:rPr>
          <w:color w:val="000000"/>
          <w:sz w:val="22"/>
          <w:szCs w:val="22"/>
        </w:rPr>
        <w:t>Appendix B.  General Conditions;</w:t>
      </w:r>
    </w:p>
    <w:p w:rsidR="00E4644C" w:rsidRPr="007078D3" w:rsidRDefault="00A572D8" w:rsidP="00A74CCE">
      <w:pPr>
        <w:tabs>
          <w:tab w:val="left" w:pos="1080"/>
        </w:tabs>
        <w:spacing w:after="120"/>
        <w:ind w:left="1080" w:hanging="360"/>
        <w:rPr>
          <w:color w:val="000000"/>
          <w:sz w:val="22"/>
          <w:szCs w:val="22"/>
        </w:rPr>
      </w:pPr>
      <w:r w:rsidRPr="007078D3">
        <w:rPr>
          <w:color w:val="000000"/>
          <w:sz w:val="22"/>
          <w:szCs w:val="22"/>
        </w:rPr>
        <w:t>c.</w:t>
      </w:r>
      <w:r w:rsidRPr="007078D3">
        <w:rPr>
          <w:color w:val="000000"/>
          <w:sz w:val="22"/>
          <w:szCs w:val="22"/>
        </w:rPr>
        <w:tab/>
      </w:r>
      <w:r w:rsidR="00E4644C" w:rsidRPr="007078D3">
        <w:rPr>
          <w:color w:val="000000"/>
          <w:sz w:val="22"/>
          <w:szCs w:val="22"/>
        </w:rPr>
        <w:t>Appendix C.  Common Conditions; and</w:t>
      </w:r>
    </w:p>
    <w:p w:rsidR="00E4644C" w:rsidRPr="007078D3" w:rsidRDefault="00A572D8" w:rsidP="00A74CCE">
      <w:pPr>
        <w:tabs>
          <w:tab w:val="left" w:pos="1080"/>
        </w:tabs>
        <w:ind w:left="1080" w:hanging="360"/>
        <w:rPr>
          <w:color w:val="000000"/>
          <w:sz w:val="22"/>
          <w:szCs w:val="22"/>
        </w:rPr>
      </w:pPr>
      <w:r w:rsidRPr="007078D3">
        <w:rPr>
          <w:color w:val="000000"/>
          <w:sz w:val="22"/>
          <w:szCs w:val="22"/>
        </w:rPr>
        <w:t>d.</w:t>
      </w:r>
      <w:r w:rsidRPr="007078D3">
        <w:rPr>
          <w:color w:val="000000"/>
          <w:sz w:val="22"/>
          <w:szCs w:val="22"/>
        </w:rPr>
        <w:tab/>
      </w:r>
      <w:r w:rsidR="00E4644C" w:rsidRPr="007078D3">
        <w:rPr>
          <w:color w:val="000000"/>
          <w:sz w:val="22"/>
          <w:szCs w:val="22"/>
        </w:rPr>
        <w:t xml:space="preserve">Appendix D.  Common Testing Requirements. </w:t>
      </w:r>
    </w:p>
    <w:p w:rsidR="00095CA8" w:rsidRPr="007078D3" w:rsidRDefault="00095CA8" w:rsidP="00FA708E">
      <w:pPr>
        <w:tabs>
          <w:tab w:val="left" w:pos="1080"/>
        </w:tabs>
        <w:ind w:left="1080" w:hanging="360"/>
        <w:rPr>
          <w:color w:val="000000"/>
          <w:sz w:val="22"/>
          <w:szCs w:val="22"/>
        </w:rPr>
      </w:pPr>
    </w:p>
    <w:p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078D3" w:rsidRDefault="004D5FC5" w:rsidP="004D5FC5">
      <w:pPr>
        <w:ind w:left="360" w:hanging="360"/>
        <w:rPr>
          <w:sz w:val="22"/>
          <w:szCs w:val="22"/>
        </w:rPr>
      </w:pPr>
    </w:p>
    <w:p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rsidR="00E4644C" w:rsidRPr="007078D3" w:rsidRDefault="00E4644C" w:rsidP="00665CF9">
      <w:pPr>
        <w:ind w:firstLine="360"/>
        <w:rPr>
          <w:sz w:val="22"/>
          <w:szCs w:val="22"/>
        </w:rPr>
      </w:pPr>
      <w:r w:rsidRPr="007078D3">
        <w:rPr>
          <w:sz w:val="22"/>
          <w:szCs w:val="22"/>
        </w:rPr>
        <w:t>[Rule 62-4.080, F.A.C.]</w:t>
      </w:r>
    </w:p>
    <w:p w:rsidR="00665CF9" w:rsidRPr="007078D3" w:rsidRDefault="00665CF9" w:rsidP="00665CF9">
      <w:pPr>
        <w:ind w:firstLine="360"/>
        <w:rPr>
          <w:sz w:val="22"/>
          <w:szCs w:val="22"/>
        </w:rPr>
      </w:pP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rsidR="00095CA8" w:rsidRPr="007078D3" w:rsidRDefault="00095CA8" w:rsidP="00095CA8">
      <w:pPr>
        <w:rPr>
          <w:sz w:val="22"/>
          <w:szCs w:val="22"/>
          <w:highlight w:val="yellow"/>
        </w:rPr>
      </w:pPr>
    </w:p>
    <w:p w:rsidR="007D4372" w:rsidRPr="007078D3" w:rsidRDefault="007D4372" w:rsidP="00095CA8">
      <w:pPr>
        <w:rPr>
          <w:sz w:val="22"/>
          <w:szCs w:val="22"/>
        </w:rPr>
      </w:pPr>
    </w:p>
    <w:p w:rsidR="003203B2" w:rsidRPr="007078D3" w:rsidRDefault="00873ADA" w:rsidP="00E668EB">
      <w:pPr>
        <w:pStyle w:val="Default"/>
        <w:ind w:left="360" w:hanging="360"/>
        <w:rPr>
          <w:sz w:val="22"/>
          <w:szCs w:val="22"/>
        </w:rPr>
      </w:pPr>
      <w:r w:rsidRPr="00873ADA">
        <w:rPr>
          <w:b/>
          <w:sz w:val="22"/>
          <w:szCs w:val="22"/>
        </w:rPr>
        <w:lastRenderedPageBreak/>
        <w:t>7</w:t>
      </w:r>
      <w:r w:rsidR="00E668EB" w:rsidRPr="00873ADA">
        <w:rPr>
          <w:b/>
          <w:sz w:val="22"/>
          <w:szCs w:val="22"/>
        </w:rPr>
        <w:t>.</w:t>
      </w:r>
      <w:r w:rsidR="00E668EB" w:rsidRPr="00873ADA">
        <w:rPr>
          <w:sz w:val="22"/>
          <w:szCs w:val="22"/>
        </w:rPr>
        <w:tab/>
      </w:r>
      <w:r w:rsidR="007D4372" w:rsidRPr="00873ADA">
        <w:rPr>
          <w:bCs/>
          <w:color w:val="auto"/>
          <w:sz w:val="22"/>
          <w:szCs w:val="22"/>
          <w:u w:val="single"/>
        </w:rPr>
        <w:t>Annual Operating Report</w:t>
      </w:r>
      <w:r w:rsidR="00A26F05" w:rsidRPr="00873ADA">
        <w:rPr>
          <w:bCs/>
          <w:color w:val="auto"/>
          <w:sz w:val="22"/>
          <w:szCs w:val="22"/>
        </w:rPr>
        <w:t xml:space="preserve"> </w:t>
      </w:r>
      <w:r w:rsidR="00095CA8" w:rsidRPr="00873ADA">
        <w:rPr>
          <w:bCs/>
          <w:color w:val="auto"/>
          <w:sz w:val="22"/>
          <w:szCs w:val="22"/>
        </w:rPr>
        <w:t>-</w:t>
      </w:r>
      <w:r w:rsidR="007D4372" w:rsidRPr="00873ADA">
        <w:rPr>
          <w:sz w:val="22"/>
          <w:szCs w:val="22"/>
        </w:rPr>
        <w:t xml:space="preserve"> On or before </w:t>
      </w:r>
      <w:r w:rsidR="007D4372" w:rsidRPr="00873ADA">
        <w:rPr>
          <w:b/>
          <w:sz w:val="22"/>
          <w:szCs w:val="22"/>
        </w:rPr>
        <w:t>April 1</w:t>
      </w:r>
      <w:r w:rsidR="007D4372" w:rsidRPr="00873ADA">
        <w:rPr>
          <w:sz w:val="22"/>
          <w:szCs w:val="22"/>
        </w:rPr>
        <w:t xml:space="preserve"> of each year, the permittee shall submit a completed DEP</w:t>
      </w:r>
      <w:r w:rsidR="007D4372" w:rsidRPr="007078D3">
        <w:rPr>
          <w:sz w:val="22"/>
          <w:szCs w:val="22"/>
        </w:rPr>
        <w:t xml:space="preserve">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 </w:t>
      </w:r>
    </w:p>
    <w:p w:rsidR="007D4372" w:rsidRPr="007078D3" w:rsidRDefault="007D4372" w:rsidP="003203B2">
      <w:pPr>
        <w:pStyle w:val="Default"/>
        <w:ind w:firstLine="360"/>
        <w:rPr>
          <w:sz w:val="22"/>
          <w:szCs w:val="22"/>
        </w:rPr>
      </w:pPr>
      <w:r w:rsidRPr="007078D3">
        <w:rPr>
          <w:sz w:val="22"/>
          <w:szCs w:val="22"/>
        </w:rPr>
        <w:t xml:space="preserve">[Rule 62-210.370(3), F.A.C.] </w:t>
      </w:r>
    </w:p>
    <w:p w:rsidR="007A1593" w:rsidRPr="007078D3" w:rsidRDefault="007A1593" w:rsidP="003203B2">
      <w:pPr>
        <w:pStyle w:val="Default"/>
        <w:ind w:firstLine="360"/>
        <w:rPr>
          <w:sz w:val="22"/>
          <w:szCs w:val="22"/>
        </w:rPr>
      </w:pPr>
    </w:p>
    <w:p w:rsidR="009D6AC4" w:rsidRPr="007078D3" w:rsidRDefault="00873ADA" w:rsidP="009D6AC4">
      <w:pPr>
        <w:spacing w:after="120"/>
        <w:ind w:left="360" w:hanging="360"/>
        <w:rPr>
          <w:sz w:val="22"/>
          <w:szCs w:val="22"/>
        </w:rPr>
      </w:pPr>
      <w:r w:rsidRPr="00873ADA">
        <w:rPr>
          <w:b/>
          <w:sz w:val="22"/>
          <w:szCs w:val="22"/>
        </w:rPr>
        <w:t>8</w:t>
      </w:r>
      <w:r w:rsidR="00E668EB" w:rsidRPr="00873ADA">
        <w:rPr>
          <w:b/>
          <w:sz w:val="22"/>
          <w:szCs w:val="22"/>
        </w:rPr>
        <w:t>.</w:t>
      </w:r>
      <w:r w:rsidR="00E668EB" w:rsidRPr="00873ADA">
        <w:rPr>
          <w:b/>
          <w:sz w:val="22"/>
          <w:szCs w:val="22"/>
        </w:rPr>
        <w:tab/>
      </w:r>
      <w:r w:rsidR="009D6AC4" w:rsidRPr="007078D3">
        <w:rPr>
          <w:bCs/>
          <w:sz w:val="22"/>
          <w:szCs w:val="22"/>
          <w:u w:val="single"/>
        </w:rPr>
        <w:t>Operation Permit Renewal Application</w:t>
      </w:r>
      <w:r w:rsidR="009D6AC4" w:rsidRPr="007078D3">
        <w:rPr>
          <w:bCs/>
          <w:sz w:val="22"/>
          <w:szCs w:val="22"/>
        </w:rPr>
        <w:t xml:space="preserve"> -</w:t>
      </w:r>
      <w:r w:rsidR="009D6AC4" w:rsidRPr="007078D3">
        <w:rPr>
          <w:sz w:val="22"/>
          <w:szCs w:val="22"/>
        </w:rPr>
        <w:t xml:space="preserve"> A completed application for renewal of the operation permit shall be submitted to the </w:t>
      </w:r>
      <w:r w:rsidR="009D6AC4" w:rsidRPr="00D45DA4">
        <w:rPr>
          <w:sz w:val="22"/>
          <w:szCs w:val="22"/>
        </w:rPr>
        <w:t xml:space="preserve">Permitting Authority with a copy to </w:t>
      </w:r>
      <w:r w:rsidR="00D45DA4" w:rsidRPr="00D45DA4">
        <w:rPr>
          <w:sz w:val="22"/>
          <w:szCs w:val="22"/>
        </w:rPr>
        <w:t>the Pinellas County Air Quality Division</w:t>
      </w:r>
      <w:r w:rsidR="009D6AC4" w:rsidRPr="00D45DA4">
        <w:rPr>
          <w:sz w:val="22"/>
          <w:szCs w:val="22"/>
        </w:rPr>
        <w:t xml:space="preserve"> (Compliance Authority)</w:t>
      </w:r>
      <w:r w:rsidR="009D6AC4" w:rsidRPr="007078D3">
        <w:rPr>
          <w:sz w:val="22"/>
          <w:szCs w:val="22"/>
        </w:rPr>
        <w:t xml:space="preserve"> </w:t>
      </w:r>
      <w:r w:rsidR="009D6AC4" w:rsidRPr="007078D3">
        <w:rPr>
          <w:sz w:val="22"/>
          <w:szCs w:val="22"/>
          <w:u w:val="single"/>
        </w:rPr>
        <w:t>no later than 60 days prior to the expiration date of this operation permit</w:t>
      </w:r>
      <w:r w:rsidR="009D6AC4" w:rsidRPr="007078D3">
        <w:rPr>
          <w:sz w:val="22"/>
          <w:szCs w:val="22"/>
        </w:rPr>
        <w:t xml:space="preserve">.  To properly apply for an operation permit, the applicant shall submit the following: </w:t>
      </w:r>
    </w:p>
    <w:p w:rsidR="009D6AC4" w:rsidRPr="007078D3" w:rsidRDefault="009D6AC4" w:rsidP="009D6AC4">
      <w:pPr>
        <w:pStyle w:val="Default"/>
        <w:spacing w:after="120"/>
        <w:ind w:left="1080" w:hanging="540"/>
        <w:rPr>
          <w:sz w:val="22"/>
          <w:szCs w:val="22"/>
        </w:rPr>
      </w:pPr>
      <w:proofErr w:type="gramStart"/>
      <w:r w:rsidRPr="007078D3">
        <w:rPr>
          <w:sz w:val="22"/>
          <w:szCs w:val="22"/>
        </w:rPr>
        <w:t>a</w:t>
      </w:r>
      <w:proofErr w:type="gramEnd"/>
      <w:r w:rsidRPr="007078D3">
        <w:rPr>
          <w:sz w:val="22"/>
          <w:szCs w:val="22"/>
        </w:rPr>
        <w:t>.</w:t>
      </w:r>
      <w:r w:rsidRPr="007078D3">
        <w:rPr>
          <w:sz w:val="22"/>
          <w:szCs w:val="22"/>
        </w:rPr>
        <w:tab/>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rsidR="009D6AC4" w:rsidRPr="007078D3" w:rsidRDefault="009D6AC4" w:rsidP="009D6AC4">
      <w:pPr>
        <w:pStyle w:val="Default"/>
        <w:spacing w:after="120"/>
        <w:ind w:left="1080" w:hanging="540"/>
        <w:rPr>
          <w:sz w:val="22"/>
          <w:szCs w:val="22"/>
        </w:rPr>
      </w:pPr>
      <w:proofErr w:type="gramStart"/>
      <w:r w:rsidRPr="007078D3">
        <w:rPr>
          <w:sz w:val="22"/>
          <w:szCs w:val="22"/>
        </w:rPr>
        <w:t>b</w:t>
      </w:r>
      <w:proofErr w:type="gramEnd"/>
      <w:r w:rsidRPr="007078D3">
        <w:rPr>
          <w:sz w:val="22"/>
          <w:szCs w:val="22"/>
        </w:rPr>
        <w:t>.</w:t>
      </w:r>
      <w:r w:rsidRPr="007078D3">
        <w:rPr>
          <w:sz w:val="22"/>
          <w:szCs w:val="22"/>
        </w:rPr>
        <w:tab/>
        <w:t xml:space="preserve">the appropriate operation permit application fee from Rule 62-4.050(4)(a), F.A.C.; </w:t>
      </w:r>
      <w:r w:rsidR="00D90B98">
        <w:rPr>
          <w:sz w:val="22"/>
          <w:szCs w:val="22"/>
        </w:rPr>
        <w:t>and</w:t>
      </w:r>
    </w:p>
    <w:p w:rsidR="009D6AC4" w:rsidRPr="007078D3" w:rsidRDefault="00D45DA4" w:rsidP="009D6AC4">
      <w:pPr>
        <w:spacing w:after="120"/>
        <w:ind w:left="1080" w:hanging="540"/>
        <w:rPr>
          <w:sz w:val="22"/>
          <w:szCs w:val="22"/>
        </w:rPr>
      </w:pPr>
      <w:proofErr w:type="gramStart"/>
      <w:r>
        <w:rPr>
          <w:sz w:val="22"/>
          <w:szCs w:val="22"/>
        </w:rPr>
        <w:t>c</w:t>
      </w:r>
      <w:proofErr w:type="gramEnd"/>
      <w:r w:rsidR="009D6AC4" w:rsidRPr="007078D3">
        <w:rPr>
          <w:sz w:val="22"/>
          <w:szCs w:val="22"/>
        </w:rPr>
        <w:t>.</w:t>
      </w:r>
      <w:r w:rsidR="009D6AC4" w:rsidRPr="007078D3">
        <w:rPr>
          <w:sz w:val="22"/>
          <w:szCs w:val="22"/>
        </w:rPr>
        <w:tab/>
        <w:t>copies of the most recent month of records/logs specified in Specific Condition No</w:t>
      </w:r>
      <w:r w:rsidR="00D90B98">
        <w:rPr>
          <w:sz w:val="22"/>
          <w:szCs w:val="22"/>
        </w:rPr>
        <w:t>. A.</w:t>
      </w:r>
      <w:r w:rsidR="00220E3A">
        <w:rPr>
          <w:sz w:val="22"/>
          <w:szCs w:val="22"/>
        </w:rPr>
        <w:t>4</w:t>
      </w:r>
      <w:r w:rsidR="00D90B98">
        <w:rPr>
          <w:sz w:val="22"/>
          <w:szCs w:val="22"/>
        </w:rPr>
        <w:t>.</w:t>
      </w:r>
    </w:p>
    <w:p w:rsidR="009D6AC4" w:rsidRPr="007078D3" w:rsidRDefault="009D6AC4" w:rsidP="009D6AC4">
      <w:pPr>
        <w:pStyle w:val="Default"/>
        <w:ind w:firstLine="360"/>
        <w:rPr>
          <w:sz w:val="22"/>
          <w:szCs w:val="22"/>
        </w:rPr>
      </w:pPr>
      <w:r w:rsidRPr="007078D3">
        <w:rPr>
          <w:sz w:val="22"/>
          <w:szCs w:val="22"/>
        </w:rPr>
        <w:t xml:space="preserve">[Rules 62-4.030, 62-4.050, 62-4.070(3), 62-4.090, 62-210.300(2), and 62-210.900, F.A.C.] </w:t>
      </w:r>
    </w:p>
    <w:p w:rsidR="00E4644C" w:rsidRPr="007078D3" w:rsidRDefault="00E4644C" w:rsidP="009D6AC4">
      <w:pPr>
        <w:spacing w:after="120"/>
        <w:ind w:left="360" w:hanging="360"/>
        <w:rPr>
          <w:sz w:val="22"/>
          <w:szCs w:val="22"/>
        </w:rPr>
      </w:pPr>
    </w:p>
    <w:p w:rsidR="00E4644C" w:rsidRPr="007078D3" w:rsidRDefault="00E4644C" w:rsidP="00912CE5">
      <w:pPr>
        <w:rPr>
          <w:caps/>
          <w:sz w:val="16"/>
          <w:szCs w:val="16"/>
          <w:u w:val="single"/>
        </w:rPr>
      </w:pPr>
    </w:p>
    <w:p w:rsidR="00912CE5" w:rsidRPr="007078D3" w:rsidRDefault="00912CE5" w:rsidP="00EB40C2">
      <w:pPr>
        <w:ind w:left="360" w:hanging="360"/>
        <w:rPr>
          <w:caps/>
          <w:sz w:val="22"/>
          <w:szCs w:val="22"/>
          <w:u w:val="single"/>
        </w:rPr>
        <w:sectPr w:rsidR="00912CE5" w:rsidRPr="007078D3" w:rsidSect="00716448">
          <w:headerReference w:type="even" r:id="rId26"/>
          <w:headerReference w:type="default" r:id="rId27"/>
          <w:headerReference w:type="first" r:id="rId28"/>
          <w:pgSz w:w="12240" w:h="15840" w:code="1"/>
          <w:pgMar w:top="720" w:right="1152" w:bottom="720" w:left="1152" w:header="720" w:footer="720" w:gutter="0"/>
          <w:paperSrc w:first="16640" w:other="16640"/>
          <w:cols w:space="720"/>
          <w:docGrid w:linePitch="272"/>
        </w:sectPr>
      </w:pPr>
    </w:p>
    <w:p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B739BD">
        <w:rPr>
          <w:szCs w:val="22"/>
        </w:rPr>
        <w:t xml:space="preserve">emissions </w:t>
      </w:r>
      <w:r w:rsidR="00B739BD" w:rsidRPr="00B739BD">
        <w:rPr>
          <w:szCs w:val="22"/>
        </w:rPr>
        <w:t>unit (EU</w:t>
      </w:r>
      <w:r w:rsidR="00856483" w:rsidRPr="00B739BD">
        <w:rPr>
          <w:szCs w:val="22"/>
        </w:rPr>
        <w:t>)</w:t>
      </w:r>
      <w:r w:rsidRPr="00B739BD">
        <w:rPr>
          <w:szCs w:val="22"/>
        </w:rPr>
        <w:t>.</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210"/>
        <w:gridCol w:w="8820"/>
      </w:tblGrid>
      <w:tr w:rsidR="00E4644C" w:rsidRPr="007078D3" w:rsidTr="00856483">
        <w:tc>
          <w:tcPr>
            <w:tcW w:w="1210" w:type="dxa"/>
            <w:tcBorders>
              <w:top w:val="single" w:sz="8" w:space="0" w:color="auto"/>
              <w:bottom w:val="double" w:sz="4" w:space="0" w:color="auto"/>
            </w:tcBorders>
          </w:tcPr>
          <w:p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rsidTr="00B739BD">
        <w:tc>
          <w:tcPr>
            <w:tcW w:w="1210" w:type="dxa"/>
            <w:tcBorders>
              <w:top w:val="double" w:sz="4" w:space="0" w:color="auto"/>
            </w:tcBorders>
            <w:vAlign w:val="center"/>
          </w:tcPr>
          <w:p w:rsidR="00E4644C" w:rsidRPr="007078D3" w:rsidRDefault="00B739BD" w:rsidP="00B739BD">
            <w:pPr>
              <w:spacing w:before="60" w:after="60"/>
              <w:jc w:val="center"/>
              <w:rPr>
                <w:sz w:val="22"/>
                <w:szCs w:val="22"/>
              </w:rPr>
            </w:pPr>
            <w:r>
              <w:rPr>
                <w:sz w:val="22"/>
                <w:szCs w:val="22"/>
              </w:rPr>
              <w:t>001</w:t>
            </w:r>
          </w:p>
        </w:tc>
        <w:tc>
          <w:tcPr>
            <w:tcW w:w="8820" w:type="dxa"/>
            <w:tcBorders>
              <w:top w:val="double" w:sz="4" w:space="0" w:color="auto"/>
            </w:tcBorders>
            <w:vAlign w:val="center"/>
          </w:tcPr>
          <w:p w:rsidR="00B739BD" w:rsidRPr="008B30E9" w:rsidRDefault="00B739BD" w:rsidP="00CA0F95">
            <w:pPr>
              <w:tabs>
                <w:tab w:val="left" w:pos="-720"/>
              </w:tabs>
              <w:spacing w:before="60" w:line="240" w:lineRule="atLeast"/>
              <w:rPr>
                <w:color w:val="000000"/>
                <w:sz w:val="22"/>
                <w:szCs w:val="22"/>
              </w:rPr>
            </w:pPr>
            <w:r w:rsidRPr="00CA0F95">
              <w:rPr>
                <w:sz w:val="22"/>
                <w:szCs w:val="22"/>
                <w:u w:val="single"/>
              </w:rPr>
              <w:t>Printing Facility (Lithographic and Flexographic)</w:t>
            </w:r>
            <w:r>
              <w:rPr>
                <w:sz w:val="22"/>
                <w:szCs w:val="22"/>
              </w:rPr>
              <w:t xml:space="preserve"> </w:t>
            </w:r>
            <w:r w:rsidR="00CA0F95">
              <w:rPr>
                <w:sz w:val="22"/>
                <w:szCs w:val="22"/>
              </w:rPr>
              <w:t>–</w:t>
            </w:r>
            <w:r>
              <w:rPr>
                <w:sz w:val="22"/>
                <w:szCs w:val="22"/>
              </w:rPr>
              <w:t xml:space="preserve"> </w:t>
            </w:r>
            <w:r w:rsidR="00CA0F95">
              <w:rPr>
                <w:sz w:val="22"/>
                <w:szCs w:val="22"/>
              </w:rPr>
              <w:t xml:space="preserve">This emissions unit is a </w:t>
            </w:r>
            <w:r w:rsidRPr="008B30E9">
              <w:rPr>
                <w:color w:val="000000"/>
                <w:sz w:val="22"/>
                <w:szCs w:val="22"/>
              </w:rPr>
              <w:t>printing and publishing facility with the capability to print with flexographic inks, ultraviolet (UV) cured inks, graphic inks, and lithographic in</w:t>
            </w:r>
            <w:r w:rsidR="00716448">
              <w:rPr>
                <w:color w:val="000000"/>
                <w:sz w:val="22"/>
                <w:szCs w:val="22"/>
              </w:rPr>
              <w:t>ks.  The facility consists of 21</w:t>
            </w:r>
            <w:r w:rsidRPr="008B30E9">
              <w:rPr>
                <w:color w:val="000000"/>
                <w:sz w:val="22"/>
                <w:szCs w:val="22"/>
              </w:rPr>
              <w:t xml:space="preserve"> printing presses of the following types:</w:t>
            </w:r>
          </w:p>
          <w:p w:rsidR="00B739BD" w:rsidRPr="008B30E9" w:rsidRDefault="00B739BD" w:rsidP="00B739BD">
            <w:pPr>
              <w:tabs>
                <w:tab w:val="left" w:pos="-720"/>
              </w:tabs>
              <w:spacing w:line="240" w:lineRule="atLeast"/>
              <w:jc w:val="both"/>
              <w:rPr>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85"/>
              <w:gridCol w:w="2430"/>
              <w:gridCol w:w="2514"/>
            </w:tblGrid>
            <w:tr w:rsidR="00B739BD" w:rsidRPr="008B30E9" w:rsidTr="00D16E92">
              <w:trPr>
                <w:trHeight w:val="259"/>
                <w:jc w:val="center"/>
              </w:trPr>
              <w:tc>
                <w:tcPr>
                  <w:tcW w:w="3685" w:type="dxa"/>
                  <w:vAlign w:val="center"/>
                </w:tcPr>
                <w:p w:rsidR="00B739BD" w:rsidRPr="008B30E9" w:rsidRDefault="00B739BD" w:rsidP="00D16E92">
                  <w:pPr>
                    <w:tabs>
                      <w:tab w:val="left" w:pos="-720"/>
                    </w:tabs>
                    <w:spacing w:line="240" w:lineRule="atLeast"/>
                    <w:jc w:val="center"/>
                    <w:rPr>
                      <w:b/>
                      <w:color w:val="000000"/>
                      <w:sz w:val="22"/>
                      <w:szCs w:val="22"/>
                    </w:rPr>
                  </w:pPr>
                  <w:r w:rsidRPr="008B30E9">
                    <w:rPr>
                      <w:b/>
                      <w:color w:val="000000"/>
                      <w:sz w:val="22"/>
                      <w:szCs w:val="22"/>
                    </w:rPr>
                    <w:t>Printing Press Type</w:t>
                  </w:r>
                </w:p>
              </w:tc>
              <w:tc>
                <w:tcPr>
                  <w:tcW w:w="2430" w:type="dxa"/>
                  <w:vAlign w:val="center"/>
                </w:tcPr>
                <w:p w:rsidR="00B739BD" w:rsidRPr="008B30E9" w:rsidRDefault="00B739BD" w:rsidP="00D16E92">
                  <w:pPr>
                    <w:tabs>
                      <w:tab w:val="left" w:pos="-720"/>
                    </w:tabs>
                    <w:spacing w:line="240" w:lineRule="atLeast"/>
                    <w:jc w:val="center"/>
                    <w:rPr>
                      <w:b/>
                      <w:color w:val="000000"/>
                      <w:sz w:val="22"/>
                      <w:szCs w:val="22"/>
                    </w:rPr>
                  </w:pPr>
                  <w:r w:rsidRPr="008B30E9">
                    <w:rPr>
                      <w:b/>
                      <w:color w:val="000000"/>
                      <w:sz w:val="22"/>
                      <w:szCs w:val="22"/>
                    </w:rPr>
                    <w:t>Ink Type</w:t>
                  </w:r>
                </w:p>
              </w:tc>
              <w:tc>
                <w:tcPr>
                  <w:tcW w:w="2514" w:type="dxa"/>
                  <w:vAlign w:val="center"/>
                </w:tcPr>
                <w:p w:rsidR="00B739BD" w:rsidRPr="008B30E9" w:rsidRDefault="00B739BD" w:rsidP="00D16E92">
                  <w:pPr>
                    <w:tabs>
                      <w:tab w:val="left" w:pos="-720"/>
                    </w:tabs>
                    <w:spacing w:line="240" w:lineRule="atLeast"/>
                    <w:jc w:val="center"/>
                    <w:rPr>
                      <w:b/>
                      <w:color w:val="000000"/>
                      <w:sz w:val="22"/>
                      <w:szCs w:val="22"/>
                    </w:rPr>
                  </w:pPr>
                  <w:r w:rsidRPr="008B30E9">
                    <w:rPr>
                      <w:b/>
                      <w:color w:val="000000"/>
                      <w:sz w:val="22"/>
                      <w:szCs w:val="22"/>
                    </w:rPr>
                    <w:t>Number of Presses</w:t>
                  </w:r>
                </w:p>
              </w:tc>
            </w:tr>
            <w:tr w:rsidR="00B739BD" w:rsidRPr="008B30E9" w:rsidTr="00D16E92">
              <w:trPr>
                <w:trHeight w:val="259"/>
                <w:jc w:val="center"/>
              </w:trPr>
              <w:tc>
                <w:tcPr>
                  <w:tcW w:w="3685" w:type="dxa"/>
                  <w:vAlign w:val="center"/>
                </w:tcPr>
                <w:p w:rsidR="00B739BD" w:rsidRPr="008B30E9" w:rsidRDefault="00B739BD" w:rsidP="00D16E92">
                  <w:pPr>
                    <w:tabs>
                      <w:tab w:val="left" w:pos="-720"/>
                    </w:tabs>
                    <w:spacing w:line="240" w:lineRule="atLeast"/>
                    <w:rPr>
                      <w:color w:val="000000"/>
                      <w:sz w:val="22"/>
                      <w:szCs w:val="22"/>
                    </w:rPr>
                  </w:pPr>
                  <w:r w:rsidRPr="008B30E9">
                    <w:rPr>
                      <w:color w:val="000000"/>
                      <w:sz w:val="22"/>
                      <w:szCs w:val="22"/>
                    </w:rPr>
                    <w:t>Lithographic web press</w:t>
                  </w:r>
                </w:p>
              </w:tc>
              <w:tc>
                <w:tcPr>
                  <w:tcW w:w="2430" w:type="dxa"/>
                  <w:vAlign w:val="center"/>
                </w:tcPr>
                <w:p w:rsidR="00B739BD" w:rsidRPr="008B30E9" w:rsidRDefault="00B739BD" w:rsidP="00D16E92">
                  <w:pPr>
                    <w:tabs>
                      <w:tab w:val="left" w:pos="-720"/>
                    </w:tabs>
                    <w:spacing w:line="240" w:lineRule="atLeast"/>
                    <w:rPr>
                      <w:color w:val="000000"/>
                      <w:sz w:val="22"/>
                      <w:szCs w:val="22"/>
                    </w:rPr>
                  </w:pPr>
                  <w:r w:rsidRPr="008B30E9">
                    <w:rPr>
                      <w:color w:val="000000"/>
                      <w:sz w:val="22"/>
                      <w:szCs w:val="22"/>
                    </w:rPr>
                    <w:t>UV-cured</w:t>
                  </w:r>
                </w:p>
              </w:tc>
              <w:tc>
                <w:tcPr>
                  <w:tcW w:w="2514" w:type="dxa"/>
                  <w:vAlign w:val="center"/>
                </w:tcPr>
                <w:p w:rsidR="00B739BD" w:rsidRPr="008B30E9" w:rsidRDefault="00B739BD" w:rsidP="00D16E92">
                  <w:pPr>
                    <w:tabs>
                      <w:tab w:val="left" w:pos="-720"/>
                    </w:tabs>
                    <w:spacing w:line="240" w:lineRule="atLeast"/>
                    <w:jc w:val="center"/>
                    <w:rPr>
                      <w:color w:val="000000"/>
                      <w:sz w:val="22"/>
                      <w:szCs w:val="22"/>
                    </w:rPr>
                  </w:pPr>
                  <w:r w:rsidRPr="008B30E9">
                    <w:rPr>
                      <w:color w:val="000000"/>
                      <w:sz w:val="22"/>
                      <w:szCs w:val="22"/>
                    </w:rPr>
                    <w:t>9</w:t>
                  </w:r>
                </w:p>
              </w:tc>
            </w:tr>
            <w:tr w:rsidR="00B739BD" w:rsidRPr="008B30E9" w:rsidTr="00D16E92">
              <w:trPr>
                <w:trHeight w:val="259"/>
                <w:jc w:val="center"/>
              </w:trPr>
              <w:tc>
                <w:tcPr>
                  <w:tcW w:w="3685" w:type="dxa"/>
                  <w:vAlign w:val="center"/>
                </w:tcPr>
                <w:p w:rsidR="00B739BD" w:rsidRPr="008B30E9" w:rsidRDefault="00B739BD" w:rsidP="00D16E92">
                  <w:pPr>
                    <w:tabs>
                      <w:tab w:val="left" w:pos="-720"/>
                    </w:tabs>
                    <w:spacing w:line="240" w:lineRule="atLeast"/>
                    <w:rPr>
                      <w:color w:val="000000"/>
                      <w:sz w:val="22"/>
                      <w:szCs w:val="22"/>
                    </w:rPr>
                  </w:pPr>
                  <w:r w:rsidRPr="008B30E9">
                    <w:rPr>
                      <w:color w:val="000000"/>
                      <w:sz w:val="22"/>
                      <w:szCs w:val="22"/>
                    </w:rPr>
                    <w:t>Flexographic press</w:t>
                  </w:r>
                </w:p>
              </w:tc>
              <w:tc>
                <w:tcPr>
                  <w:tcW w:w="2430" w:type="dxa"/>
                  <w:vAlign w:val="center"/>
                </w:tcPr>
                <w:p w:rsidR="00B739BD" w:rsidRPr="008B30E9" w:rsidRDefault="00B739BD" w:rsidP="00D16E92">
                  <w:pPr>
                    <w:tabs>
                      <w:tab w:val="left" w:pos="-720"/>
                    </w:tabs>
                    <w:spacing w:line="240" w:lineRule="atLeast"/>
                    <w:rPr>
                      <w:color w:val="000000"/>
                      <w:sz w:val="22"/>
                      <w:szCs w:val="22"/>
                    </w:rPr>
                  </w:pPr>
                  <w:r w:rsidRPr="008B30E9">
                    <w:rPr>
                      <w:color w:val="000000"/>
                      <w:sz w:val="22"/>
                      <w:szCs w:val="22"/>
                    </w:rPr>
                    <w:t>water-based</w:t>
                  </w:r>
                </w:p>
              </w:tc>
              <w:tc>
                <w:tcPr>
                  <w:tcW w:w="2514" w:type="dxa"/>
                  <w:vAlign w:val="center"/>
                </w:tcPr>
                <w:p w:rsidR="00B739BD" w:rsidRPr="008B30E9" w:rsidRDefault="00B739BD" w:rsidP="00D16E92">
                  <w:pPr>
                    <w:tabs>
                      <w:tab w:val="left" w:pos="-720"/>
                    </w:tabs>
                    <w:spacing w:line="240" w:lineRule="atLeast"/>
                    <w:jc w:val="center"/>
                    <w:rPr>
                      <w:color w:val="000000"/>
                      <w:sz w:val="22"/>
                      <w:szCs w:val="22"/>
                    </w:rPr>
                  </w:pPr>
                  <w:r>
                    <w:rPr>
                      <w:color w:val="000000"/>
                      <w:sz w:val="22"/>
                      <w:szCs w:val="22"/>
                    </w:rPr>
                    <w:t>2</w:t>
                  </w:r>
                </w:p>
              </w:tc>
            </w:tr>
            <w:tr w:rsidR="00B739BD" w:rsidRPr="008B30E9" w:rsidTr="00D16E92">
              <w:trPr>
                <w:trHeight w:val="259"/>
                <w:jc w:val="center"/>
              </w:trPr>
              <w:tc>
                <w:tcPr>
                  <w:tcW w:w="3685" w:type="dxa"/>
                  <w:vAlign w:val="center"/>
                </w:tcPr>
                <w:p w:rsidR="00B739BD" w:rsidRPr="008B30E9" w:rsidRDefault="00B739BD" w:rsidP="00D16E92">
                  <w:pPr>
                    <w:tabs>
                      <w:tab w:val="left" w:pos="-720"/>
                    </w:tabs>
                    <w:spacing w:line="240" w:lineRule="atLeast"/>
                    <w:rPr>
                      <w:color w:val="000000"/>
                      <w:sz w:val="22"/>
                      <w:szCs w:val="22"/>
                    </w:rPr>
                  </w:pPr>
                  <w:r w:rsidRPr="008B30E9">
                    <w:rPr>
                      <w:color w:val="000000"/>
                      <w:sz w:val="22"/>
                      <w:szCs w:val="22"/>
                    </w:rPr>
                    <w:t>Flexographic press</w:t>
                  </w:r>
                </w:p>
              </w:tc>
              <w:tc>
                <w:tcPr>
                  <w:tcW w:w="2430" w:type="dxa"/>
                  <w:vAlign w:val="center"/>
                </w:tcPr>
                <w:p w:rsidR="00B739BD" w:rsidRPr="008B30E9" w:rsidRDefault="00B739BD" w:rsidP="00D16E92">
                  <w:pPr>
                    <w:tabs>
                      <w:tab w:val="left" w:pos="-720"/>
                    </w:tabs>
                    <w:spacing w:line="240" w:lineRule="atLeast"/>
                    <w:rPr>
                      <w:color w:val="000000"/>
                      <w:sz w:val="22"/>
                      <w:szCs w:val="22"/>
                    </w:rPr>
                  </w:pPr>
                  <w:r w:rsidRPr="008B30E9">
                    <w:rPr>
                      <w:color w:val="000000"/>
                      <w:sz w:val="22"/>
                      <w:szCs w:val="22"/>
                    </w:rPr>
                    <w:t>UV-cured</w:t>
                  </w:r>
                </w:p>
              </w:tc>
              <w:tc>
                <w:tcPr>
                  <w:tcW w:w="2514" w:type="dxa"/>
                  <w:vAlign w:val="center"/>
                </w:tcPr>
                <w:p w:rsidR="00B739BD" w:rsidRPr="008B30E9" w:rsidRDefault="00B739BD" w:rsidP="00D16E92">
                  <w:pPr>
                    <w:tabs>
                      <w:tab w:val="left" w:pos="-720"/>
                    </w:tabs>
                    <w:spacing w:line="240" w:lineRule="atLeast"/>
                    <w:jc w:val="center"/>
                    <w:rPr>
                      <w:color w:val="000000"/>
                      <w:sz w:val="22"/>
                      <w:szCs w:val="22"/>
                    </w:rPr>
                  </w:pPr>
                  <w:r w:rsidRPr="008B30E9">
                    <w:rPr>
                      <w:color w:val="000000"/>
                      <w:sz w:val="22"/>
                      <w:szCs w:val="22"/>
                    </w:rPr>
                    <w:t>4</w:t>
                  </w:r>
                </w:p>
              </w:tc>
            </w:tr>
            <w:tr w:rsidR="00B739BD" w:rsidRPr="008B30E9" w:rsidTr="00D16E92">
              <w:trPr>
                <w:trHeight w:val="242"/>
                <w:jc w:val="center"/>
              </w:trPr>
              <w:tc>
                <w:tcPr>
                  <w:tcW w:w="3685" w:type="dxa"/>
                  <w:vAlign w:val="center"/>
                </w:tcPr>
                <w:p w:rsidR="00B739BD" w:rsidRPr="008B30E9" w:rsidRDefault="00B739BD" w:rsidP="00D16E92">
                  <w:pPr>
                    <w:tabs>
                      <w:tab w:val="left" w:pos="-720"/>
                    </w:tabs>
                    <w:spacing w:line="240" w:lineRule="atLeast"/>
                    <w:rPr>
                      <w:color w:val="000000"/>
                      <w:sz w:val="22"/>
                      <w:szCs w:val="22"/>
                    </w:rPr>
                  </w:pPr>
                  <w:r w:rsidRPr="008B30E9">
                    <w:rPr>
                      <w:color w:val="000000"/>
                      <w:sz w:val="22"/>
                      <w:szCs w:val="22"/>
                    </w:rPr>
                    <w:t xml:space="preserve">Flexographic press w/ </w:t>
                  </w:r>
                  <w:r>
                    <w:rPr>
                      <w:color w:val="000000"/>
                      <w:sz w:val="22"/>
                      <w:szCs w:val="22"/>
                    </w:rPr>
                    <w:t xml:space="preserve">one </w:t>
                  </w:r>
                  <w:r w:rsidRPr="008B30E9">
                    <w:rPr>
                      <w:color w:val="000000"/>
                      <w:sz w:val="22"/>
                      <w:szCs w:val="22"/>
                    </w:rPr>
                    <w:t>UV station</w:t>
                  </w:r>
                </w:p>
              </w:tc>
              <w:tc>
                <w:tcPr>
                  <w:tcW w:w="2430" w:type="dxa"/>
                  <w:vAlign w:val="center"/>
                </w:tcPr>
                <w:p w:rsidR="00B739BD" w:rsidRPr="008B30E9" w:rsidRDefault="00B739BD" w:rsidP="00D16E92">
                  <w:pPr>
                    <w:tabs>
                      <w:tab w:val="left" w:pos="-720"/>
                    </w:tabs>
                    <w:spacing w:line="240" w:lineRule="atLeast"/>
                    <w:rPr>
                      <w:color w:val="000000"/>
                      <w:sz w:val="22"/>
                      <w:szCs w:val="22"/>
                    </w:rPr>
                  </w:pPr>
                  <w:r w:rsidRPr="008B30E9">
                    <w:rPr>
                      <w:color w:val="000000"/>
                      <w:sz w:val="22"/>
                      <w:szCs w:val="22"/>
                    </w:rPr>
                    <w:t>water-based</w:t>
                  </w:r>
                </w:p>
              </w:tc>
              <w:tc>
                <w:tcPr>
                  <w:tcW w:w="2514" w:type="dxa"/>
                  <w:vAlign w:val="center"/>
                </w:tcPr>
                <w:p w:rsidR="00B739BD" w:rsidRPr="008B30E9" w:rsidRDefault="00B739BD" w:rsidP="00D16E92">
                  <w:pPr>
                    <w:tabs>
                      <w:tab w:val="left" w:pos="-720"/>
                    </w:tabs>
                    <w:spacing w:line="240" w:lineRule="atLeast"/>
                    <w:jc w:val="center"/>
                    <w:rPr>
                      <w:color w:val="000000"/>
                      <w:sz w:val="22"/>
                      <w:szCs w:val="22"/>
                    </w:rPr>
                  </w:pPr>
                  <w:r w:rsidRPr="008B30E9">
                    <w:rPr>
                      <w:color w:val="000000"/>
                      <w:sz w:val="22"/>
                      <w:szCs w:val="22"/>
                    </w:rPr>
                    <w:t>2</w:t>
                  </w:r>
                </w:p>
              </w:tc>
            </w:tr>
            <w:tr w:rsidR="00B739BD" w:rsidRPr="008B30E9" w:rsidTr="00D16E92">
              <w:trPr>
                <w:trHeight w:val="259"/>
                <w:jc w:val="center"/>
              </w:trPr>
              <w:tc>
                <w:tcPr>
                  <w:tcW w:w="3685" w:type="dxa"/>
                  <w:vAlign w:val="center"/>
                </w:tcPr>
                <w:p w:rsidR="00B739BD" w:rsidRPr="008B30E9" w:rsidRDefault="00B739BD" w:rsidP="00D16E92">
                  <w:pPr>
                    <w:tabs>
                      <w:tab w:val="left" w:pos="-720"/>
                    </w:tabs>
                    <w:spacing w:line="240" w:lineRule="atLeast"/>
                    <w:rPr>
                      <w:color w:val="000000"/>
                      <w:sz w:val="22"/>
                      <w:szCs w:val="22"/>
                    </w:rPr>
                  </w:pPr>
                  <w:r w:rsidRPr="008B30E9">
                    <w:rPr>
                      <w:color w:val="000000"/>
                      <w:sz w:val="22"/>
                      <w:szCs w:val="22"/>
                    </w:rPr>
                    <w:t>Lithographic sheet</w:t>
                  </w:r>
                  <w:r>
                    <w:rPr>
                      <w:color w:val="000000"/>
                      <w:sz w:val="22"/>
                      <w:szCs w:val="22"/>
                    </w:rPr>
                    <w:t xml:space="preserve"> </w:t>
                  </w:r>
                  <w:r w:rsidRPr="008B30E9">
                    <w:rPr>
                      <w:color w:val="000000"/>
                      <w:sz w:val="22"/>
                      <w:szCs w:val="22"/>
                    </w:rPr>
                    <w:t>fed press</w:t>
                  </w:r>
                </w:p>
              </w:tc>
              <w:tc>
                <w:tcPr>
                  <w:tcW w:w="2430" w:type="dxa"/>
                  <w:vAlign w:val="center"/>
                </w:tcPr>
                <w:p w:rsidR="00B739BD" w:rsidRPr="008B30E9" w:rsidRDefault="00B739BD" w:rsidP="00D16E92">
                  <w:pPr>
                    <w:tabs>
                      <w:tab w:val="left" w:pos="-720"/>
                    </w:tabs>
                    <w:spacing w:line="240" w:lineRule="atLeast"/>
                    <w:rPr>
                      <w:color w:val="000000"/>
                      <w:sz w:val="22"/>
                      <w:szCs w:val="22"/>
                    </w:rPr>
                  </w:pPr>
                  <w:r w:rsidRPr="008B30E9">
                    <w:rPr>
                      <w:color w:val="000000"/>
                      <w:sz w:val="22"/>
                      <w:szCs w:val="22"/>
                    </w:rPr>
                    <w:t>UV-cured</w:t>
                  </w:r>
                </w:p>
              </w:tc>
              <w:tc>
                <w:tcPr>
                  <w:tcW w:w="2514" w:type="dxa"/>
                  <w:vAlign w:val="center"/>
                </w:tcPr>
                <w:p w:rsidR="00B739BD" w:rsidRPr="008B30E9" w:rsidRDefault="00B739BD" w:rsidP="00D16E92">
                  <w:pPr>
                    <w:tabs>
                      <w:tab w:val="left" w:pos="-720"/>
                    </w:tabs>
                    <w:spacing w:line="240" w:lineRule="atLeast"/>
                    <w:jc w:val="center"/>
                    <w:rPr>
                      <w:color w:val="000000"/>
                      <w:sz w:val="22"/>
                      <w:szCs w:val="22"/>
                    </w:rPr>
                  </w:pPr>
                  <w:r w:rsidRPr="008B30E9">
                    <w:rPr>
                      <w:color w:val="000000"/>
                      <w:sz w:val="22"/>
                      <w:szCs w:val="22"/>
                    </w:rPr>
                    <w:t>1</w:t>
                  </w:r>
                </w:p>
              </w:tc>
            </w:tr>
            <w:tr w:rsidR="001D231C" w:rsidRPr="008B30E9" w:rsidTr="00D16E92">
              <w:trPr>
                <w:trHeight w:val="259"/>
                <w:jc w:val="center"/>
              </w:trPr>
              <w:tc>
                <w:tcPr>
                  <w:tcW w:w="3685" w:type="dxa"/>
                  <w:vAlign w:val="center"/>
                </w:tcPr>
                <w:p w:rsidR="001D231C" w:rsidRPr="00F52DF9" w:rsidRDefault="001D231C" w:rsidP="00D16E92">
                  <w:pPr>
                    <w:tabs>
                      <w:tab w:val="left" w:pos="-720"/>
                    </w:tabs>
                    <w:spacing w:line="240" w:lineRule="atLeast"/>
                    <w:rPr>
                      <w:color w:val="000000"/>
                      <w:sz w:val="22"/>
                      <w:szCs w:val="22"/>
                    </w:rPr>
                  </w:pPr>
                  <w:r w:rsidRPr="00F52DF9">
                    <w:rPr>
                      <w:color w:val="000000"/>
                      <w:sz w:val="22"/>
                      <w:szCs w:val="22"/>
                    </w:rPr>
                    <w:t>Lithographic sheet fed press</w:t>
                  </w:r>
                </w:p>
              </w:tc>
              <w:tc>
                <w:tcPr>
                  <w:tcW w:w="2430" w:type="dxa"/>
                  <w:vAlign w:val="center"/>
                </w:tcPr>
                <w:p w:rsidR="001D231C" w:rsidRPr="00F52DF9" w:rsidRDefault="001D231C" w:rsidP="00D16E92">
                  <w:pPr>
                    <w:tabs>
                      <w:tab w:val="left" w:pos="-720"/>
                    </w:tabs>
                    <w:spacing w:line="240" w:lineRule="atLeast"/>
                    <w:rPr>
                      <w:color w:val="000000"/>
                      <w:sz w:val="22"/>
                      <w:szCs w:val="22"/>
                    </w:rPr>
                  </w:pPr>
                  <w:r w:rsidRPr="00F52DF9">
                    <w:rPr>
                      <w:color w:val="000000"/>
                      <w:sz w:val="22"/>
                      <w:szCs w:val="22"/>
                    </w:rPr>
                    <w:t>soy-based</w:t>
                  </w:r>
                </w:p>
              </w:tc>
              <w:tc>
                <w:tcPr>
                  <w:tcW w:w="2514" w:type="dxa"/>
                  <w:vAlign w:val="center"/>
                </w:tcPr>
                <w:p w:rsidR="001D231C" w:rsidRPr="00F52DF9" w:rsidRDefault="001D231C" w:rsidP="00D16E92">
                  <w:pPr>
                    <w:tabs>
                      <w:tab w:val="left" w:pos="-720"/>
                    </w:tabs>
                    <w:spacing w:line="240" w:lineRule="atLeast"/>
                    <w:jc w:val="center"/>
                    <w:rPr>
                      <w:color w:val="000000"/>
                      <w:sz w:val="22"/>
                      <w:szCs w:val="22"/>
                    </w:rPr>
                  </w:pPr>
                  <w:r w:rsidRPr="00F52DF9">
                    <w:rPr>
                      <w:color w:val="000000"/>
                      <w:sz w:val="22"/>
                      <w:szCs w:val="22"/>
                    </w:rPr>
                    <w:t>1</w:t>
                  </w:r>
                </w:p>
              </w:tc>
            </w:tr>
            <w:tr w:rsidR="00B739BD" w:rsidRPr="008B30E9" w:rsidTr="00D16E92">
              <w:trPr>
                <w:trHeight w:val="259"/>
                <w:jc w:val="center"/>
              </w:trPr>
              <w:tc>
                <w:tcPr>
                  <w:tcW w:w="3685" w:type="dxa"/>
                  <w:vAlign w:val="center"/>
                </w:tcPr>
                <w:p w:rsidR="00B739BD" w:rsidRPr="008B30E9" w:rsidRDefault="00B739BD" w:rsidP="00D16E92">
                  <w:pPr>
                    <w:tabs>
                      <w:tab w:val="left" w:pos="-720"/>
                    </w:tabs>
                    <w:spacing w:line="240" w:lineRule="atLeast"/>
                    <w:rPr>
                      <w:color w:val="000000"/>
                      <w:sz w:val="22"/>
                      <w:szCs w:val="22"/>
                    </w:rPr>
                  </w:pPr>
                  <w:r w:rsidRPr="008B30E9">
                    <w:rPr>
                      <w:color w:val="000000"/>
                      <w:sz w:val="22"/>
                      <w:szCs w:val="22"/>
                    </w:rPr>
                    <w:t>Lithographic web press</w:t>
                  </w:r>
                </w:p>
              </w:tc>
              <w:tc>
                <w:tcPr>
                  <w:tcW w:w="2430" w:type="dxa"/>
                  <w:vAlign w:val="center"/>
                </w:tcPr>
                <w:p w:rsidR="00B739BD" w:rsidRPr="008B30E9" w:rsidRDefault="00B739BD" w:rsidP="00D16E92">
                  <w:pPr>
                    <w:tabs>
                      <w:tab w:val="left" w:pos="-720"/>
                    </w:tabs>
                    <w:spacing w:line="240" w:lineRule="atLeast"/>
                    <w:rPr>
                      <w:color w:val="000000"/>
                      <w:sz w:val="22"/>
                      <w:szCs w:val="22"/>
                    </w:rPr>
                  </w:pPr>
                  <w:r w:rsidRPr="008B30E9">
                    <w:rPr>
                      <w:color w:val="000000"/>
                      <w:sz w:val="22"/>
                      <w:szCs w:val="22"/>
                    </w:rPr>
                    <w:t>soy-based</w:t>
                  </w:r>
                </w:p>
              </w:tc>
              <w:tc>
                <w:tcPr>
                  <w:tcW w:w="2514" w:type="dxa"/>
                  <w:vAlign w:val="center"/>
                </w:tcPr>
                <w:p w:rsidR="00B739BD" w:rsidRPr="008B30E9" w:rsidRDefault="00B739BD" w:rsidP="00D16E92">
                  <w:pPr>
                    <w:tabs>
                      <w:tab w:val="left" w:pos="-720"/>
                    </w:tabs>
                    <w:spacing w:line="240" w:lineRule="atLeast"/>
                    <w:jc w:val="center"/>
                    <w:rPr>
                      <w:color w:val="000000"/>
                      <w:sz w:val="22"/>
                      <w:szCs w:val="22"/>
                    </w:rPr>
                  </w:pPr>
                  <w:r w:rsidRPr="008B30E9">
                    <w:rPr>
                      <w:color w:val="000000"/>
                      <w:sz w:val="22"/>
                      <w:szCs w:val="22"/>
                    </w:rPr>
                    <w:t>1</w:t>
                  </w:r>
                </w:p>
              </w:tc>
            </w:tr>
            <w:tr w:rsidR="00B739BD" w:rsidRPr="008B30E9" w:rsidTr="00D16E92">
              <w:trPr>
                <w:trHeight w:val="274"/>
                <w:jc w:val="center"/>
              </w:trPr>
              <w:tc>
                <w:tcPr>
                  <w:tcW w:w="3685" w:type="dxa"/>
                  <w:vAlign w:val="center"/>
                </w:tcPr>
                <w:p w:rsidR="00B739BD" w:rsidRPr="008B30E9" w:rsidRDefault="00B739BD" w:rsidP="00D16E92">
                  <w:pPr>
                    <w:tabs>
                      <w:tab w:val="left" w:pos="-720"/>
                    </w:tabs>
                    <w:spacing w:line="240" w:lineRule="atLeast"/>
                    <w:rPr>
                      <w:color w:val="000000"/>
                      <w:sz w:val="22"/>
                      <w:szCs w:val="22"/>
                    </w:rPr>
                  </w:pPr>
                  <w:r w:rsidRPr="008B30E9">
                    <w:rPr>
                      <w:color w:val="000000"/>
                      <w:sz w:val="22"/>
                      <w:szCs w:val="22"/>
                    </w:rPr>
                    <w:t>Silkscreen press</w:t>
                  </w:r>
                </w:p>
              </w:tc>
              <w:tc>
                <w:tcPr>
                  <w:tcW w:w="2430" w:type="dxa"/>
                  <w:vAlign w:val="center"/>
                </w:tcPr>
                <w:p w:rsidR="00B739BD" w:rsidRPr="008B30E9" w:rsidRDefault="00B739BD" w:rsidP="00D16E92">
                  <w:pPr>
                    <w:tabs>
                      <w:tab w:val="left" w:pos="-720"/>
                    </w:tabs>
                    <w:spacing w:line="240" w:lineRule="atLeast"/>
                    <w:rPr>
                      <w:color w:val="000000"/>
                      <w:sz w:val="22"/>
                      <w:szCs w:val="22"/>
                    </w:rPr>
                  </w:pPr>
                  <w:r w:rsidRPr="008B30E9">
                    <w:rPr>
                      <w:color w:val="000000"/>
                      <w:sz w:val="22"/>
                      <w:szCs w:val="22"/>
                    </w:rPr>
                    <w:t>solvent or UV-cured</w:t>
                  </w:r>
                </w:p>
              </w:tc>
              <w:tc>
                <w:tcPr>
                  <w:tcW w:w="2514" w:type="dxa"/>
                  <w:vAlign w:val="center"/>
                </w:tcPr>
                <w:p w:rsidR="00B739BD" w:rsidRPr="008B30E9" w:rsidRDefault="00B739BD" w:rsidP="00D16E92">
                  <w:pPr>
                    <w:tabs>
                      <w:tab w:val="left" w:pos="-720"/>
                    </w:tabs>
                    <w:spacing w:line="240" w:lineRule="atLeast"/>
                    <w:jc w:val="center"/>
                    <w:rPr>
                      <w:color w:val="000000"/>
                      <w:sz w:val="22"/>
                      <w:szCs w:val="22"/>
                    </w:rPr>
                  </w:pPr>
                  <w:r w:rsidRPr="008B30E9">
                    <w:rPr>
                      <w:color w:val="000000"/>
                      <w:sz w:val="22"/>
                      <w:szCs w:val="22"/>
                    </w:rPr>
                    <w:t>1</w:t>
                  </w:r>
                </w:p>
              </w:tc>
            </w:tr>
          </w:tbl>
          <w:p w:rsidR="00B739BD" w:rsidRPr="008B30E9" w:rsidRDefault="00B739BD" w:rsidP="00B739BD">
            <w:pPr>
              <w:tabs>
                <w:tab w:val="left" w:pos="-720"/>
              </w:tabs>
              <w:spacing w:line="240" w:lineRule="atLeast"/>
              <w:jc w:val="both"/>
              <w:rPr>
                <w:color w:val="000000"/>
                <w:sz w:val="22"/>
                <w:szCs w:val="22"/>
              </w:rPr>
            </w:pPr>
          </w:p>
          <w:p w:rsidR="00F52DF9" w:rsidRPr="00F52DF9" w:rsidRDefault="00B739BD" w:rsidP="00CA0F95">
            <w:pPr>
              <w:tabs>
                <w:tab w:val="left" w:pos="-720"/>
              </w:tabs>
              <w:spacing w:after="120" w:line="240" w:lineRule="atLeast"/>
              <w:jc w:val="both"/>
              <w:rPr>
                <w:b/>
                <w:i/>
                <w:sz w:val="22"/>
                <w:szCs w:val="22"/>
              </w:rPr>
            </w:pPr>
            <w:r w:rsidRPr="008B30E9">
              <w:rPr>
                <w:color w:val="000000"/>
                <w:sz w:val="22"/>
                <w:szCs w:val="22"/>
              </w:rPr>
              <w:t>All emissions are fugitive and there are no stacks or vents on the presses.  The UV Presses have a six color capability to print with either UV-cured inks or soy-based air-cured graphic inks. Volatile organic compound (VOC) and organic solvent (OS) emissions from all printing inks and clean-up operations are fugitive and uncontrolled (i.e.</w:t>
            </w:r>
            <w:r>
              <w:rPr>
                <w:color w:val="000000"/>
                <w:sz w:val="22"/>
                <w:szCs w:val="22"/>
              </w:rPr>
              <w:t>,</w:t>
            </w:r>
            <w:r w:rsidRPr="008B30E9">
              <w:rPr>
                <w:color w:val="000000"/>
                <w:sz w:val="22"/>
                <w:szCs w:val="22"/>
              </w:rPr>
              <w:t xml:space="preserve"> no control equipment).  Ventilation hoods and associated exhaust stacks are used primarily to provide building ventilation and to remove the heat associated with the UV ink curing lamps.</w:t>
            </w:r>
          </w:p>
        </w:tc>
      </w:tr>
    </w:tbl>
    <w:p w:rsidR="00856483" w:rsidRPr="007078D3" w:rsidRDefault="00856483" w:rsidP="00856483">
      <w:pPr>
        <w:rPr>
          <w:b/>
          <w:caps/>
          <w:sz w:val="16"/>
          <w:szCs w:val="16"/>
        </w:rPr>
      </w:pPr>
    </w:p>
    <w:p w:rsidR="00856483" w:rsidRPr="007078D3" w:rsidRDefault="00856483" w:rsidP="00856483">
      <w:pPr>
        <w:rPr>
          <w:b/>
          <w:caps/>
          <w:sz w:val="16"/>
          <w:szCs w:val="16"/>
        </w:rPr>
      </w:pPr>
    </w:p>
    <w:p w:rsidR="004512C7" w:rsidRPr="007078D3" w:rsidRDefault="004512C7" w:rsidP="00856483">
      <w:pPr>
        <w:rPr>
          <w:b/>
          <w:caps/>
          <w:sz w:val="22"/>
          <w:szCs w:val="22"/>
        </w:rPr>
      </w:pPr>
      <w:r w:rsidRPr="007078D3">
        <w:rPr>
          <w:b/>
          <w:caps/>
          <w:sz w:val="22"/>
          <w:szCs w:val="22"/>
        </w:rPr>
        <w:t xml:space="preserve">Performance Restrictions </w:t>
      </w:r>
    </w:p>
    <w:p w:rsidR="00856483" w:rsidRPr="00716448" w:rsidRDefault="00856483" w:rsidP="00856483">
      <w:pPr>
        <w:rPr>
          <w:b/>
          <w:caps/>
        </w:rPr>
      </w:pPr>
    </w:p>
    <w:p w:rsidR="007B6063" w:rsidRPr="007078D3" w:rsidRDefault="00B739BD" w:rsidP="00AE6D08">
      <w:pPr>
        <w:suppressAutoHyphens/>
        <w:ind w:left="720" w:hanging="720"/>
        <w:rPr>
          <w:sz w:val="22"/>
          <w:szCs w:val="22"/>
        </w:rPr>
      </w:pPr>
      <w:r>
        <w:rPr>
          <w:b/>
          <w:sz w:val="22"/>
          <w:szCs w:val="22"/>
        </w:rPr>
        <w:t>A.1</w:t>
      </w:r>
      <w:r w:rsidR="006024D1" w:rsidRPr="007078D3">
        <w:rPr>
          <w:b/>
          <w:sz w:val="22"/>
          <w:szCs w:val="22"/>
        </w:rPr>
        <w:t>.</w:t>
      </w:r>
      <w:r w:rsidR="006024D1" w:rsidRPr="007078D3">
        <w:rPr>
          <w:sz w:val="22"/>
          <w:szCs w:val="22"/>
        </w:rPr>
        <w:tab/>
      </w:r>
      <w:r w:rsidR="00E4644C" w:rsidRPr="007078D3">
        <w:rPr>
          <w:sz w:val="22"/>
          <w:szCs w:val="22"/>
          <w:u w:val="single"/>
        </w:rPr>
        <w:t>Restricted Operation</w:t>
      </w:r>
      <w:r w:rsidR="00856483" w:rsidRPr="007078D3">
        <w:rPr>
          <w:sz w:val="22"/>
          <w:szCs w:val="22"/>
        </w:rPr>
        <w:t xml:space="preserve"> - </w:t>
      </w:r>
      <w:r w:rsidR="00E4644C" w:rsidRPr="007078D3">
        <w:rPr>
          <w:sz w:val="22"/>
          <w:szCs w:val="22"/>
        </w:rPr>
        <w:t xml:space="preserve">The hours of operation are not limited (8760 hours per year).  </w:t>
      </w:r>
    </w:p>
    <w:p w:rsidR="00E4644C" w:rsidRPr="007078D3" w:rsidRDefault="00E4644C" w:rsidP="00AE6D08">
      <w:pPr>
        <w:suppressAutoHyphens/>
        <w:ind w:left="720"/>
        <w:rPr>
          <w:sz w:val="22"/>
          <w:szCs w:val="22"/>
        </w:rPr>
      </w:pPr>
      <w:r w:rsidRPr="007078D3">
        <w:rPr>
          <w:sz w:val="22"/>
          <w:szCs w:val="22"/>
        </w:rPr>
        <w:t>[Rule</w:t>
      </w:r>
      <w:r w:rsidR="00856483" w:rsidRPr="007078D3">
        <w:rPr>
          <w:sz w:val="22"/>
          <w:szCs w:val="22"/>
        </w:rPr>
        <w:t>s 62-4.070(3) and 62-210.200</w:t>
      </w:r>
      <w:r w:rsidR="00D8397F" w:rsidRPr="007078D3">
        <w:rPr>
          <w:sz w:val="22"/>
          <w:szCs w:val="22"/>
        </w:rPr>
        <w:t xml:space="preserve"> </w:t>
      </w:r>
      <w:r w:rsidR="00856483" w:rsidRPr="007078D3">
        <w:rPr>
          <w:sz w:val="22"/>
          <w:szCs w:val="22"/>
        </w:rPr>
        <w:t>(</w:t>
      </w:r>
      <w:r w:rsidR="0099356C">
        <w:rPr>
          <w:sz w:val="22"/>
          <w:szCs w:val="22"/>
        </w:rPr>
        <w:t>“</w:t>
      </w:r>
      <w:r w:rsidR="00856483" w:rsidRPr="007078D3">
        <w:rPr>
          <w:sz w:val="22"/>
          <w:szCs w:val="22"/>
        </w:rPr>
        <w:t>Potential to Emit</w:t>
      </w:r>
      <w:r w:rsidR="0099356C">
        <w:rPr>
          <w:sz w:val="22"/>
          <w:szCs w:val="22"/>
        </w:rPr>
        <w:t>”</w:t>
      </w:r>
      <w:r w:rsidRPr="007078D3">
        <w:rPr>
          <w:sz w:val="22"/>
          <w:szCs w:val="22"/>
        </w:rPr>
        <w:t>), F.A.C.]</w:t>
      </w:r>
    </w:p>
    <w:p w:rsidR="00AE6D08" w:rsidRPr="007078D3" w:rsidRDefault="00AE6D08" w:rsidP="00AE6D08">
      <w:pPr>
        <w:suppressAutoHyphens/>
        <w:ind w:left="720"/>
        <w:rPr>
          <w:sz w:val="16"/>
          <w:szCs w:val="16"/>
        </w:rPr>
      </w:pPr>
    </w:p>
    <w:p w:rsidR="00856483" w:rsidRPr="007078D3" w:rsidRDefault="00856483" w:rsidP="00AE6D08">
      <w:pPr>
        <w:suppressAutoHyphens/>
        <w:ind w:left="720"/>
        <w:rPr>
          <w:sz w:val="16"/>
          <w:szCs w:val="16"/>
        </w:rPr>
      </w:pPr>
    </w:p>
    <w:p w:rsidR="00E4644C" w:rsidRPr="007078D3" w:rsidRDefault="00E4644C" w:rsidP="00856483">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rsidR="00AE6D08" w:rsidRPr="007078D3" w:rsidRDefault="00AE6D08" w:rsidP="00AE6D08"/>
    <w:p w:rsidR="00851214" w:rsidRPr="008B30E9" w:rsidRDefault="004049FD" w:rsidP="004049FD">
      <w:pPr>
        <w:suppressAutoHyphens/>
        <w:ind w:left="720" w:hanging="720"/>
        <w:rPr>
          <w:color w:val="000000"/>
          <w:sz w:val="22"/>
          <w:szCs w:val="22"/>
        </w:rPr>
      </w:pPr>
      <w:r>
        <w:rPr>
          <w:b/>
          <w:sz w:val="22"/>
          <w:szCs w:val="22"/>
        </w:rPr>
        <w:t>A.2</w:t>
      </w:r>
      <w:r w:rsidR="006024D1" w:rsidRPr="004E1A8D">
        <w:rPr>
          <w:b/>
          <w:sz w:val="22"/>
          <w:szCs w:val="22"/>
        </w:rPr>
        <w:t>.</w:t>
      </w:r>
      <w:r w:rsidR="006024D1" w:rsidRPr="004E1A8D">
        <w:rPr>
          <w:sz w:val="22"/>
          <w:szCs w:val="22"/>
        </w:rPr>
        <w:tab/>
      </w:r>
      <w:r w:rsidR="00851214" w:rsidRPr="004E1A8D">
        <w:rPr>
          <w:sz w:val="22"/>
          <w:szCs w:val="22"/>
          <w:u w:val="single"/>
        </w:rPr>
        <w:t xml:space="preserve">Volatile Organic Compound (VOC) and Hazardous Air Pollutant (HAP) Emission </w:t>
      </w:r>
      <w:r w:rsidR="00851214" w:rsidRPr="00EF3318">
        <w:rPr>
          <w:sz w:val="22"/>
          <w:szCs w:val="22"/>
          <w:u w:val="single"/>
        </w:rPr>
        <w:t>Limitations</w:t>
      </w:r>
      <w:r w:rsidR="004E1A8D" w:rsidRPr="00EF3318">
        <w:rPr>
          <w:sz w:val="22"/>
          <w:szCs w:val="22"/>
        </w:rPr>
        <w:t xml:space="preserve"> - </w:t>
      </w:r>
      <w:r w:rsidR="00851214" w:rsidRPr="00EF3318">
        <w:rPr>
          <w:color w:val="000000"/>
          <w:sz w:val="22"/>
          <w:szCs w:val="22"/>
        </w:rPr>
        <w:t>the following emission limits apply</w:t>
      </w:r>
      <w:r w:rsidR="00EF3318" w:rsidRPr="00EF3318">
        <w:rPr>
          <w:color w:val="000000"/>
          <w:sz w:val="22"/>
          <w:szCs w:val="22"/>
        </w:rPr>
        <w:t xml:space="preserve"> to all VOC and HAP containing materials used at the facility</w:t>
      </w:r>
      <w:r w:rsidR="00851214" w:rsidRPr="00EF3318">
        <w:rPr>
          <w:color w:val="000000"/>
          <w:sz w:val="22"/>
          <w:szCs w:val="22"/>
        </w:rPr>
        <w:t>:</w:t>
      </w:r>
    </w:p>
    <w:p w:rsidR="00851214" w:rsidRPr="008B30E9" w:rsidRDefault="00851214" w:rsidP="00851214">
      <w:pPr>
        <w:tabs>
          <w:tab w:val="left" w:pos="0"/>
          <w:tab w:val="left" w:pos="540"/>
          <w:tab w:val="left" w:pos="1440"/>
          <w:tab w:val="left" w:pos="2160"/>
          <w:tab w:val="left" w:pos="2592"/>
          <w:tab w:val="left" w:pos="3312"/>
          <w:tab w:val="left" w:pos="4320"/>
        </w:tabs>
        <w:spacing w:line="240" w:lineRule="atLeast"/>
        <w:jc w:val="both"/>
        <w:rPr>
          <w:sz w:val="22"/>
          <w:szCs w:val="22"/>
        </w:rPr>
      </w:pPr>
    </w:p>
    <w:tbl>
      <w:tblPr>
        <w:tblW w:w="0" w:type="auto"/>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38"/>
        <w:gridCol w:w="3690"/>
      </w:tblGrid>
      <w:tr w:rsidR="0063626B" w:rsidRPr="00A8000A" w:rsidTr="00A8000A">
        <w:tc>
          <w:tcPr>
            <w:tcW w:w="4338" w:type="dxa"/>
            <w:vAlign w:val="center"/>
          </w:tcPr>
          <w:p w:rsidR="0063626B" w:rsidRPr="00A8000A" w:rsidRDefault="0063626B" w:rsidP="00A8000A">
            <w:pPr>
              <w:suppressAutoHyphens/>
              <w:rPr>
                <w:b/>
                <w:sz w:val="22"/>
                <w:szCs w:val="22"/>
              </w:rPr>
            </w:pPr>
            <w:r w:rsidRPr="00A8000A">
              <w:rPr>
                <w:b/>
                <w:sz w:val="22"/>
                <w:szCs w:val="22"/>
              </w:rPr>
              <w:t>Pollutant</w:t>
            </w:r>
          </w:p>
        </w:tc>
        <w:tc>
          <w:tcPr>
            <w:tcW w:w="3690" w:type="dxa"/>
          </w:tcPr>
          <w:p w:rsidR="00F56582" w:rsidRPr="00A8000A" w:rsidRDefault="00F56582" w:rsidP="00A8000A">
            <w:pPr>
              <w:tabs>
                <w:tab w:val="left" w:pos="0"/>
              </w:tabs>
              <w:spacing w:line="240" w:lineRule="atLeast"/>
              <w:jc w:val="center"/>
              <w:rPr>
                <w:b/>
                <w:bCs/>
                <w:color w:val="000000"/>
                <w:sz w:val="22"/>
                <w:szCs w:val="22"/>
              </w:rPr>
            </w:pPr>
            <w:r w:rsidRPr="00A8000A">
              <w:rPr>
                <w:b/>
                <w:bCs/>
                <w:color w:val="000000"/>
                <w:sz w:val="22"/>
                <w:szCs w:val="22"/>
              </w:rPr>
              <w:t>Facility-wide Emission Limits</w:t>
            </w:r>
          </w:p>
          <w:p w:rsidR="0063626B" w:rsidRPr="00A8000A" w:rsidRDefault="0064202D" w:rsidP="00A8000A">
            <w:pPr>
              <w:tabs>
                <w:tab w:val="left" w:pos="0"/>
              </w:tabs>
              <w:spacing w:line="240" w:lineRule="atLeast"/>
              <w:jc w:val="center"/>
              <w:rPr>
                <w:b/>
                <w:bCs/>
                <w:color w:val="000000"/>
                <w:sz w:val="22"/>
                <w:szCs w:val="22"/>
              </w:rPr>
            </w:pPr>
            <w:r w:rsidRPr="00A8000A">
              <w:rPr>
                <w:b/>
                <w:bCs/>
                <w:color w:val="000000"/>
                <w:sz w:val="22"/>
                <w:szCs w:val="22"/>
              </w:rPr>
              <w:t>(</w:t>
            </w:r>
            <w:r w:rsidR="0063626B" w:rsidRPr="00A8000A">
              <w:rPr>
                <w:b/>
                <w:bCs/>
                <w:color w:val="000000"/>
                <w:sz w:val="22"/>
                <w:szCs w:val="22"/>
              </w:rPr>
              <w:t>tons per any consecutive</w:t>
            </w:r>
          </w:p>
          <w:p w:rsidR="0063626B" w:rsidRPr="00A8000A" w:rsidRDefault="0063626B" w:rsidP="00A8000A">
            <w:pPr>
              <w:suppressAutoHyphens/>
              <w:jc w:val="center"/>
              <w:rPr>
                <w:sz w:val="22"/>
                <w:szCs w:val="22"/>
              </w:rPr>
            </w:pPr>
            <w:r w:rsidRPr="00A8000A">
              <w:rPr>
                <w:b/>
                <w:bCs/>
                <w:color w:val="000000"/>
                <w:sz w:val="22"/>
                <w:szCs w:val="22"/>
              </w:rPr>
              <w:t>12-month period)</w:t>
            </w:r>
          </w:p>
        </w:tc>
      </w:tr>
      <w:tr w:rsidR="0063626B" w:rsidRPr="00A8000A" w:rsidTr="00A8000A">
        <w:trPr>
          <w:trHeight w:val="432"/>
        </w:trPr>
        <w:tc>
          <w:tcPr>
            <w:tcW w:w="4338" w:type="dxa"/>
            <w:vAlign w:val="center"/>
          </w:tcPr>
          <w:p w:rsidR="0063626B" w:rsidRPr="00A8000A" w:rsidRDefault="0063626B" w:rsidP="00A8000A">
            <w:pPr>
              <w:tabs>
                <w:tab w:val="left" w:pos="0"/>
              </w:tabs>
              <w:spacing w:line="240" w:lineRule="atLeast"/>
              <w:rPr>
                <w:color w:val="000000"/>
                <w:sz w:val="22"/>
                <w:szCs w:val="22"/>
              </w:rPr>
            </w:pPr>
            <w:r w:rsidRPr="00A8000A">
              <w:rPr>
                <w:color w:val="000000"/>
                <w:sz w:val="22"/>
                <w:szCs w:val="22"/>
              </w:rPr>
              <w:t>Total Volatile Organic Compounds (VOC)</w:t>
            </w:r>
          </w:p>
        </w:tc>
        <w:tc>
          <w:tcPr>
            <w:tcW w:w="3690" w:type="dxa"/>
            <w:vAlign w:val="center"/>
          </w:tcPr>
          <w:p w:rsidR="0063626B" w:rsidRPr="00A8000A" w:rsidRDefault="0063626B" w:rsidP="00A8000A">
            <w:pPr>
              <w:suppressAutoHyphens/>
              <w:jc w:val="center"/>
              <w:rPr>
                <w:sz w:val="22"/>
                <w:szCs w:val="22"/>
              </w:rPr>
            </w:pPr>
            <w:r w:rsidRPr="00A8000A">
              <w:rPr>
                <w:color w:val="000000"/>
                <w:sz w:val="22"/>
                <w:szCs w:val="22"/>
              </w:rPr>
              <w:t>49.0</w:t>
            </w:r>
          </w:p>
        </w:tc>
      </w:tr>
      <w:tr w:rsidR="0063626B" w:rsidRPr="00A8000A" w:rsidTr="00A8000A">
        <w:trPr>
          <w:trHeight w:val="432"/>
        </w:trPr>
        <w:tc>
          <w:tcPr>
            <w:tcW w:w="4338" w:type="dxa"/>
            <w:vAlign w:val="center"/>
          </w:tcPr>
          <w:p w:rsidR="0063626B" w:rsidRPr="00A8000A" w:rsidRDefault="0063626B" w:rsidP="00A8000A">
            <w:pPr>
              <w:tabs>
                <w:tab w:val="left" w:pos="0"/>
              </w:tabs>
              <w:spacing w:line="240" w:lineRule="atLeast"/>
              <w:rPr>
                <w:color w:val="000000"/>
                <w:sz w:val="22"/>
                <w:szCs w:val="22"/>
              </w:rPr>
            </w:pPr>
            <w:r w:rsidRPr="00A8000A">
              <w:rPr>
                <w:color w:val="000000"/>
                <w:sz w:val="22"/>
                <w:szCs w:val="22"/>
              </w:rPr>
              <w:t>Any Individual Hazardous Air Pollutant (HAP)</w:t>
            </w:r>
          </w:p>
        </w:tc>
        <w:tc>
          <w:tcPr>
            <w:tcW w:w="3690" w:type="dxa"/>
            <w:vAlign w:val="center"/>
          </w:tcPr>
          <w:p w:rsidR="0063626B" w:rsidRPr="00A8000A" w:rsidRDefault="0063626B" w:rsidP="00A8000A">
            <w:pPr>
              <w:suppressAutoHyphens/>
              <w:jc w:val="center"/>
              <w:rPr>
                <w:sz w:val="22"/>
                <w:szCs w:val="22"/>
              </w:rPr>
            </w:pPr>
            <w:r w:rsidRPr="00A8000A">
              <w:rPr>
                <w:color w:val="000000"/>
                <w:sz w:val="22"/>
                <w:szCs w:val="22"/>
              </w:rPr>
              <w:t>9.0</w:t>
            </w:r>
          </w:p>
        </w:tc>
      </w:tr>
      <w:tr w:rsidR="0063626B" w:rsidRPr="00A8000A" w:rsidTr="00A8000A">
        <w:trPr>
          <w:trHeight w:val="432"/>
        </w:trPr>
        <w:tc>
          <w:tcPr>
            <w:tcW w:w="4338" w:type="dxa"/>
            <w:vAlign w:val="center"/>
          </w:tcPr>
          <w:p w:rsidR="0063626B" w:rsidRPr="00A8000A" w:rsidRDefault="0063626B" w:rsidP="00A8000A">
            <w:pPr>
              <w:tabs>
                <w:tab w:val="left" w:pos="0"/>
              </w:tabs>
              <w:spacing w:line="240" w:lineRule="atLeast"/>
              <w:rPr>
                <w:color w:val="000000"/>
                <w:sz w:val="22"/>
                <w:szCs w:val="22"/>
              </w:rPr>
            </w:pPr>
            <w:r w:rsidRPr="00A8000A">
              <w:rPr>
                <w:color w:val="000000"/>
                <w:sz w:val="22"/>
                <w:szCs w:val="22"/>
              </w:rPr>
              <w:t>Total Hazardous Air Pollutants (HAP)</w:t>
            </w:r>
          </w:p>
        </w:tc>
        <w:tc>
          <w:tcPr>
            <w:tcW w:w="3690" w:type="dxa"/>
            <w:vAlign w:val="center"/>
          </w:tcPr>
          <w:p w:rsidR="0063626B" w:rsidRPr="00A8000A" w:rsidRDefault="0063626B" w:rsidP="00A8000A">
            <w:pPr>
              <w:suppressAutoHyphens/>
              <w:jc w:val="center"/>
              <w:rPr>
                <w:sz w:val="22"/>
                <w:szCs w:val="22"/>
              </w:rPr>
            </w:pPr>
            <w:r w:rsidRPr="00A8000A">
              <w:rPr>
                <w:color w:val="000000"/>
                <w:sz w:val="22"/>
                <w:szCs w:val="22"/>
              </w:rPr>
              <w:t>18.0</w:t>
            </w:r>
          </w:p>
        </w:tc>
      </w:tr>
    </w:tbl>
    <w:p w:rsidR="0064202D" w:rsidRPr="008B30E9" w:rsidRDefault="0064202D" w:rsidP="0064202D">
      <w:pPr>
        <w:tabs>
          <w:tab w:val="left" w:pos="0"/>
        </w:tabs>
        <w:spacing w:before="120" w:line="240" w:lineRule="atLeast"/>
        <w:ind w:left="720"/>
        <w:jc w:val="both"/>
        <w:rPr>
          <w:iCs/>
          <w:sz w:val="22"/>
          <w:szCs w:val="22"/>
        </w:rPr>
      </w:pPr>
      <w:r w:rsidRPr="008B30E9">
        <w:rPr>
          <w:sz w:val="22"/>
          <w:szCs w:val="22"/>
        </w:rPr>
        <w:t>[</w:t>
      </w:r>
      <w:r>
        <w:rPr>
          <w:sz w:val="22"/>
          <w:szCs w:val="22"/>
        </w:rPr>
        <w:t>Rule 62-210.200 (“Potential to Emit”), F.A.C.</w:t>
      </w:r>
      <w:r w:rsidRPr="008B30E9">
        <w:rPr>
          <w:sz w:val="22"/>
          <w:szCs w:val="22"/>
        </w:rPr>
        <w:t>]</w:t>
      </w:r>
    </w:p>
    <w:p w:rsidR="008865F6" w:rsidRDefault="00F56582" w:rsidP="00F56582">
      <w:pPr>
        <w:tabs>
          <w:tab w:val="left" w:pos="0"/>
        </w:tabs>
        <w:suppressAutoHyphens/>
        <w:rPr>
          <w:b/>
          <w:bCs/>
          <w:caps/>
          <w:sz w:val="22"/>
          <w:szCs w:val="22"/>
        </w:rPr>
      </w:pPr>
      <w:r>
        <w:rPr>
          <w:sz w:val="22"/>
          <w:szCs w:val="22"/>
        </w:rPr>
        <w:br w:type="page"/>
      </w:r>
      <w:r w:rsidR="00E4644C" w:rsidRPr="007078D3">
        <w:rPr>
          <w:b/>
          <w:bCs/>
          <w:caps/>
          <w:sz w:val="22"/>
          <w:szCs w:val="22"/>
        </w:rPr>
        <w:lastRenderedPageBreak/>
        <w:t>NOTIFICATION Requirements</w:t>
      </w:r>
      <w:r w:rsidR="004A60BD" w:rsidRPr="007078D3">
        <w:rPr>
          <w:b/>
          <w:bCs/>
          <w:caps/>
          <w:sz w:val="22"/>
          <w:szCs w:val="22"/>
        </w:rPr>
        <w:t xml:space="preserve"> </w:t>
      </w:r>
    </w:p>
    <w:p w:rsidR="00851214" w:rsidRPr="007078D3" w:rsidRDefault="00851214" w:rsidP="008865F6">
      <w:pPr>
        <w:rPr>
          <w:b/>
          <w:bCs/>
          <w:caps/>
          <w:sz w:val="22"/>
          <w:szCs w:val="22"/>
        </w:rPr>
      </w:pPr>
    </w:p>
    <w:p w:rsidR="0099356C" w:rsidRPr="008B30E9" w:rsidRDefault="0099356C" w:rsidP="00A75921">
      <w:pPr>
        <w:tabs>
          <w:tab w:val="left" w:pos="720"/>
        </w:tabs>
        <w:spacing w:line="240" w:lineRule="atLeast"/>
        <w:ind w:left="720" w:hanging="720"/>
        <w:rPr>
          <w:color w:val="000000"/>
          <w:sz w:val="22"/>
          <w:szCs w:val="22"/>
        </w:rPr>
      </w:pPr>
      <w:r w:rsidRPr="00364E98">
        <w:rPr>
          <w:b/>
          <w:color w:val="000000"/>
          <w:sz w:val="22"/>
          <w:szCs w:val="22"/>
        </w:rPr>
        <w:t>A.</w:t>
      </w:r>
      <w:r w:rsidR="00A327EF">
        <w:rPr>
          <w:b/>
          <w:color w:val="000000"/>
          <w:sz w:val="22"/>
          <w:szCs w:val="22"/>
        </w:rPr>
        <w:t>3</w:t>
      </w:r>
      <w:r w:rsidRPr="00364E98">
        <w:rPr>
          <w:b/>
          <w:color w:val="000000"/>
          <w:sz w:val="22"/>
          <w:szCs w:val="22"/>
        </w:rPr>
        <w:t>.</w:t>
      </w:r>
      <w:r w:rsidRPr="0099356C">
        <w:rPr>
          <w:color w:val="000000"/>
          <w:sz w:val="22"/>
          <w:szCs w:val="22"/>
        </w:rPr>
        <w:tab/>
      </w:r>
      <w:r w:rsidRPr="008B30E9">
        <w:rPr>
          <w:color w:val="000000"/>
          <w:sz w:val="22"/>
          <w:szCs w:val="22"/>
          <w:u w:val="single"/>
        </w:rPr>
        <w:t>Plant Malfunction</w:t>
      </w:r>
      <w:r w:rsidR="00830105">
        <w:rPr>
          <w:color w:val="000000"/>
          <w:sz w:val="22"/>
          <w:szCs w:val="22"/>
        </w:rPr>
        <w:t xml:space="preserve"> - </w:t>
      </w:r>
      <w:r w:rsidRPr="008B30E9">
        <w:rPr>
          <w:color w:val="000000"/>
          <w:sz w:val="22"/>
          <w:szCs w:val="22"/>
        </w:rPr>
        <w:t xml:space="preserve">If the permittee is temporarily unable to comply with any of the conditions of the permit due to breakdown of equipment or destruction by hazard of fire, wind or by other cause, the permittee shall immediately notify the </w:t>
      </w:r>
      <w:r w:rsidR="00830105">
        <w:rPr>
          <w:color w:val="000000"/>
          <w:sz w:val="22"/>
          <w:szCs w:val="22"/>
        </w:rPr>
        <w:t>Pinellas County Air Quality Division</w:t>
      </w:r>
      <w:r w:rsidRPr="008B30E9">
        <w:rPr>
          <w:color w:val="000000"/>
          <w:sz w:val="22"/>
          <w:szCs w:val="22"/>
        </w:rPr>
        <w:t xml:space="preserve">.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For purposes of notification to the </w:t>
      </w:r>
      <w:r w:rsidR="00830105">
        <w:rPr>
          <w:color w:val="000000"/>
          <w:sz w:val="22"/>
          <w:szCs w:val="22"/>
        </w:rPr>
        <w:t>Pinellas County Air Quality Division</w:t>
      </w:r>
      <w:r w:rsidRPr="008B30E9">
        <w:rPr>
          <w:color w:val="000000"/>
          <w:sz w:val="22"/>
          <w:szCs w:val="22"/>
        </w:rPr>
        <w:t>, “immediately” shall mean the same</w:t>
      </w:r>
      <w:r>
        <w:rPr>
          <w:color w:val="000000"/>
          <w:sz w:val="22"/>
          <w:szCs w:val="22"/>
        </w:rPr>
        <w:t xml:space="preserve"> day, if during a workday (i.e.</w:t>
      </w:r>
      <w:r w:rsidR="00A75921">
        <w:rPr>
          <w:color w:val="000000"/>
          <w:sz w:val="22"/>
          <w:szCs w:val="22"/>
        </w:rPr>
        <w:t>,</w:t>
      </w:r>
      <w:r w:rsidRPr="008B30E9">
        <w:rPr>
          <w:color w:val="000000"/>
          <w:sz w:val="22"/>
          <w:szCs w:val="22"/>
        </w:rPr>
        <w:t xml:space="preserve"> 8:00 a.m. - 5:00 p.m.), or the first business day after the incident, excluding weekends and holidays.</w:t>
      </w:r>
    </w:p>
    <w:p w:rsidR="0099356C" w:rsidRPr="008B30E9" w:rsidRDefault="0099356C" w:rsidP="00A75921">
      <w:pPr>
        <w:tabs>
          <w:tab w:val="left" w:pos="720"/>
        </w:tabs>
        <w:spacing w:line="240" w:lineRule="atLeast"/>
        <w:ind w:left="720"/>
        <w:rPr>
          <w:color w:val="000000"/>
          <w:sz w:val="22"/>
          <w:szCs w:val="22"/>
        </w:rPr>
      </w:pPr>
      <w:r w:rsidRPr="008B30E9">
        <w:rPr>
          <w:color w:val="000000"/>
          <w:sz w:val="22"/>
          <w:szCs w:val="22"/>
        </w:rPr>
        <w:t>[Rules 62-4.070(3) and 62-4.130, F.A.C.]</w:t>
      </w:r>
    </w:p>
    <w:p w:rsidR="0099356C" w:rsidRPr="008B30E9" w:rsidRDefault="0099356C" w:rsidP="00A75921">
      <w:pPr>
        <w:tabs>
          <w:tab w:val="left" w:pos="0"/>
        </w:tabs>
        <w:spacing w:line="240" w:lineRule="atLeast"/>
        <w:rPr>
          <w:color w:val="000000"/>
          <w:sz w:val="22"/>
          <w:szCs w:val="22"/>
        </w:rPr>
      </w:pPr>
    </w:p>
    <w:p w:rsidR="003656F7" w:rsidRPr="00521B7E" w:rsidRDefault="00851214" w:rsidP="003656F7">
      <w:pPr>
        <w:rPr>
          <w:bCs/>
          <w:sz w:val="22"/>
          <w:szCs w:val="22"/>
        </w:rPr>
      </w:pPr>
      <w:r>
        <w:rPr>
          <w:b/>
          <w:bCs/>
          <w:caps/>
          <w:sz w:val="22"/>
          <w:szCs w:val="22"/>
        </w:rPr>
        <w:t xml:space="preserve">RecordKeeping </w:t>
      </w:r>
      <w:r w:rsidR="00665CF9" w:rsidRPr="007078D3">
        <w:rPr>
          <w:b/>
          <w:bCs/>
          <w:caps/>
          <w:sz w:val="22"/>
          <w:szCs w:val="22"/>
        </w:rPr>
        <w:t>requirements</w:t>
      </w:r>
      <w:r w:rsidR="003656F7" w:rsidRPr="003656F7">
        <w:rPr>
          <w:b/>
          <w:bCs/>
          <w:caps/>
          <w:sz w:val="22"/>
          <w:szCs w:val="22"/>
        </w:rPr>
        <w:t xml:space="preserve"> </w:t>
      </w:r>
    </w:p>
    <w:p w:rsidR="004049FD" w:rsidRDefault="004049FD" w:rsidP="00100D7D">
      <w:pPr>
        <w:tabs>
          <w:tab w:val="left" w:pos="0"/>
          <w:tab w:val="left" w:pos="360"/>
        </w:tabs>
        <w:spacing w:line="240" w:lineRule="atLeast"/>
        <w:ind w:left="360"/>
        <w:rPr>
          <w:sz w:val="22"/>
          <w:szCs w:val="22"/>
        </w:rPr>
      </w:pPr>
    </w:p>
    <w:p w:rsidR="004E1A8D" w:rsidRPr="008B30E9" w:rsidRDefault="00364E98" w:rsidP="00100D7D">
      <w:pPr>
        <w:tabs>
          <w:tab w:val="left" w:pos="0"/>
        </w:tabs>
        <w:spacing w:after="120" w:line="240" w:lineRule="atLeast"/>
        <w:ind w:left="720" w:hanging="720"/>
        <w:rPr>
          <w:color w:val="000000"/>
          <w:sz w:val="22"/>
          <w:szCs w:val="22"/>
        </w:rPr>
      </w:pPr>
      <w:r>
        <w:rPr>
          <w:b/>
          <w:sz w:val="22"/>
          <w:szCs w:val="22"/>
        </w:rPr>
        <w:t>A.</w:t>
      </w:r>
      <w:r w:rsidR="00A327EF">
        <w:rPr>
          <w:b/>
          <w:sz w:val="22"/>
          <w:szCs w:val="22"/>
        </w:rPr>
        <w:t>4</w:t>
      </w:r>
      <w:r w:rsidR="007B5284" w:rsidRPr="004049FD">
        <w:rPr>
          <w:b/>
          <w:sz w:val="22"/>
          <w:szCs w:val="22"/>
        </w:rPr>
        <w:t>.</w:t>
      </w:r>
      <w:r w:rsidR="007B5284" w:rsidRPr="004049FD">
        <w:rPr>
          <w:sz w:val="22"/>
          <w:szCs w:val="22"/>
        </w:rPr>
        <w:tab/>
      </w:r>
      <w:r w:rsidR="004E1A8D" w:rsidRPr="004049FD">
        <w:rPr>
          <w:sz w:val="22"/>
          <w:szCs w:val="22"/>
          <w:u w:val="single"/>
        </w:rPr>
        <w:t>VOC</w:t>
      </w:r>
      <w:r w:rsidR="004E1A8D">
        <w:rPr>
          <w:sz w:val="22"/>
          <w:szCs w:val="22"/>
          <w:u w:val="single"/>
        </w:rPr>
        <w:t xml:space="preserve"> and HAP</w:t>
      </w:r>
      <w:r w:rsidR="004049FD">
        <w:rPr>
          <w:sz w:val="22"/>
          <w:szCs w:val="22"/>
          <w:u w:val="single"/>
        </w:rPr>
        <w:t xml:space="preserve"> Recordkeeping</w:t>
      </w:r>
      <w:r w:rsidR="004049FD">
        <w:rPr>
          <w:sz w:val="22"/>
          <w:szCs w:val="22"/>
        </w:rPr>
        <w:t xml:space="preserve"> </w:t>
      </w:r>
      <w:r w:rsidR="004A3528" w:rsidRPr="007078D3">
        <w:rPr>
          <w:sz w:val="22"/>
          <w:szCs w:val="22"/>
        </w:rPr>
        <w:t xml:space="preserve">- </w:t>
      </w:r>
      <w:r w:rsidR="00E4644C" w:rsidRPr="007078D3">
        <w:rPr>
          <w:sz w:val="22"/>
          <w:szCs w:val="22"/>
        </w:rPr>
        <w:t>The permittee shal</w:t>
      </w:r>
      <w:r w:rsidR="004049FD">
        <w:rPr>
          <w:sz w:val="22"/>
          <w:szCs w:val="22"/>
        </w:rPr>
        <w:t>l keep monthly logs</w:t>
      </w:r>
      <w:r w:rsidR="004E1A8D" w:rsidRPr="008B30E9">
        <w:rPr>
          <w:color w:val="000000"/>
          <w:sz w:val="22"/>
          <w:szCs w:val="22"/>
        </w:rPr>
        <w:t xml:space="preserve"> to document compliance with</w:t>
      </w:r>
      <w:r w:rsidR="004049FD">
        <w:rPr>
          <w:color w:val="000000"/>
          <w:sz w:val="22"/>
          <w:szCs w:val="22"/>
        </w:rPr>
        <w:t xml:space="preserve"> the VOC and HAP limitations of</w:t>
      </w:r>
      <w:r w:rsidR="004E1A8D" w:rsidRPr="008B30E9">
        <w:rPr>
          <w:color w:val="800000"/>
          <w:sz w:val="22"/>
          <w:szCs w:val="22"/>
        </w:rPr>
        <w:t xml:space="preserve"> </w:t>
      </w:r>
      <w:r w:rsidR="004049FD">
        <w:rPr>
          <w:sz w:val="22"/>
          <w:szCs w:val="22"/>
        </w:rPr>
        <w:t>Specific Condition No. A.2</w:t>
      </w:r>
      <w:r w:rsidR="008D7FE1">
        <w:rPr>
          <w:sz w:val="22"/>
          <w:szCs w:val="22"/>
        </w:rPr>
        <w:t xml:space="preserve">. </w:t>
      </w:r>
      <w:proofErr w:type="gramStart"/>
      <w:r w:rsidR="008D7FE1">
        <w:rPr>
          <w:sz w:val="22"/>
          <w:szCs w:val="22"/>
        </w:rPr>
        <w:t>The</w:t>
      </w:r>
      <w:proofErr w:type="gramEnd"/>
      <w:r w:rsidR="004E1A8D" w:rsidRPr="008B30E9">
        <w:rPr>
          <w:color w:val="000000"/>
          <w:sz w:val="22"/>
          <w:szCs w:val="22"/>
        </w:rPr>
        <w:t xml:space="preserve"> permittee shall record and calculate, at a minimum, the following:</w:t>
      </w:r>
    </w:p>
    <w:p w:rsidR="004E1A8D" w:rsidRDefault="004049FD" w:rsidP="00100D7D">
      <w:pPr>
        <w:pStyle w:val="BodyTextIndent2"/>
        <w:tabs>
          <w:tab w:val="left" w:pos="0"/>
          <w:tab w:val="left" w:pos="1080"/>
          <w:tab w:val="left" w:pos="1440"/>
        </w:tabs>
        <w:suppressAutoHyphens w:val="0"/>
        <w:spacing w:line="240" w:lineRule="atLeast"/>
        <w:ind w:left="1080" w:hanging="360"/>
        <w:jc w:val="left"/>
        <w:rPr>
          <w:szCs w:val="22"/>
        </w:rPr>
      </w:pPr>
      <w:proofErr w:type="gramStart"/>
      <w:r w:rsidRPr="004049FD">
        <w:rPr>
          <w:szCs w:val="22"/>
        </w:rPr>
        <w:t>a</w:t>
      </w:r>
      <w:proofErr w:type="gramEnd"/>
      <w:r w:rsidRPr="004049FD">
        <w:rPr>
          <w:szCs w:val="22"/>
        </w:rPr>
        <w:t>.</w:t>
      </w:r>
      <w:r>
        <w:rPr>
          <w:szCs w:val="22"/>
        </w:rPr>
        <w:tab/>
        <w:t>facility n</w:t>
      </w:r>
      <w:r w:rsidR="004E1A8D" w:rsidRPr="008B30E9">
        <w:rPr>
          <w:szCs w:val="22"/>
        </w:rPr>
        <w:t>ame, Facility ID</w:t>
      </w:r>
      <w:r>
        <w:rPr>
          <w:szCs w:val="22"/>
        </w:rPr>
        <w:t xml:space="preserve"> No.</w:t>
      </w:r>
      <w:r w:rsidR="004E1A8D" w:rsidRPr="008B30E9">
        <w:rPr>
          <w:szCs w:val="22"/>
        </w:rPr>
        <w:t>, Emission Unit ID</w:t>
      </w:r>
      <w:r>
        <w:rPr>
          <w:szCs w:val="22"/>
        </w:rPr>
        <w:t xml:space="preserve"> No., source description, d</w:t>
      </w:r>
      <w:r w:rsidR="004E1A8D" w:rsidRPr="008B30E9">
        <w:rPr>
          <w:szCs w:val="22"/>
        </w:rPr>
        <w:t>a</w:t>
      </w:r>
      <w:r>
        <w:rPr>
          <w:szCs w:val="22"/>
        </w:rPr>
        <w:t>te (month, day, and year), and operator i</w:t>
      </w:r>
      <w:r w:rsidR="004E1A8D" w:rsidRPr="008B30E9">
        <w:rPr>
          <w:szCs w:val="22"/>
        </w:rPr>
        <w:t>nitials for each measurement;</w:t>
      </w:r>
    </w:p>
    <w:p w:rsidR="004E1A8D" w:rsidRDefault="004049FD" w:rsidP="00100D7D">
      <w:pPr>
        <w:pStyle w:val="BodyTextIndent2"/>
        <w:tabs>
          <w:tab w:val="left" w:pos="0"/>
          <w:tab w:val="left" w:pos="1087"/>
          <w:tab w:val="left" w:pos="1440"/>
        </w:tabs>
        <w:suppressAutoHyphens w:val="0"/>
        <w:spacing w:line="240" w:lineRule="atLeast"/>
        <w:ind w:left="1080" w:hanging="360"/>
        <w:jc w:val="left"/>
        <w:rPr>
          <w:szCs w:val="22"/>
        </w:rPr>
      </w:pPr>
      <w:r w:rsidRPr="004049FD">
        <w:rPr>
          <w:szCs w:val="22"/>
        </w:rPr>
        <w:t>b.</w:t>
      </w:r>
      <w:r>
        <w:rPr>
          <w:szCs w:val="22"/>
        </w:rPr>
        <w:tab/>
      </w:r>
      <w:r w:rsidR="004E1A8D" w:rsidRPr="008B30E9">
        <w:rPr>
          <w:szCs w:val="22"/>
        </w:rPr>
        <w:t xml:space="preserve"> name or identification number</w:t>
      </w:r>
      <w:r w:rsidR="004E1A8D">
        <w:rPr>
          <w:szCs w:val="22"/>
        </w:rPr>
        <w:t xml:space="preserve"> of</w:t>
      </w:r>
      <w:r w:rsidR="004E1A8D" w:rsidRPr="008B30E9">
        <w:rPr>
          <w:szCs w:val="22"/>
        </w:rPr>
        <w:t xml:space="preserve"> each ink,</w:t>
      </w:r>
      <w:r>
        <w:rPr>
          <w:szCs w:val="22"/>
        </w:rPr>
        <w:t xml:space="preserve"> coating, solvent, or other HAP/VOC </w:t>
      </w:r>
      <w:r w:rsidR="004E1A8D" w:rsidRPr="008B30E9">
        <w:rPr>
          <w:szCs w:val="22"/>
        </w:rPr>
        <w:t>containing material used during the month and the amount of each material used, in gallons;</w:t>
      </w:r>
    </w:p>
    <w:p w:rsidR="004E1A8D" w:rsidRDefault="004049FD" w:rsidP="00100D7D">
      <w:pPr>
        <w:pStyle w:val="BodyTextIndent2"/>
        <w:tabs>
          <w:tab w:val="left" w:pos="0"/>
          <w:tab w:val="left" w:pos="1087"/>
          <w:tab w:val="left" w:pos="1440"/>
        </w:tabs>
        <w:suppressAutoHyphens w:val="0"/>
        <w:spacing w:line="240" w:lineRule="atLeast"/>
        <w:ind w:left="1080" w:hanging="360"/>
        <w:jc w:val="left"/>
        <w:rPr>
          <w:szCs w:val="22"/>
        </w:rPr>
      </w:pPr>
      <w:r w:rsidRPr="004049FD">
        <w:rPr>
          <w:szCs w:val="22"/>
        </w:rPr>
        <w:t>c.</w:t>
      </w:r>
      <w:r>
        <w:rPr>
          <w:szCs w:val="22"/>
        </w:rPr>
        <w:tab/>
      </w:r>
      <w:r w:rsidR="004E1A8D" w:rsidRPr="008B30E9">
        <w:rPr>
          <w:szCs w:val="22"/>
        </w:rPr>
        <w:t>HAP (individual and total) content and VOC</w:t>
      </w:r>
      <w:r w:rsidR="004E1A8D">
        <w:rPr>
          <w:szCs w:val="22"/>
        </w:rPr>
        <w:t xml:space="preserve"> </w:t>
      </w:r>
      <w:r w:rsidR="004E1A8D" w:rsidRPr="008B30E9">
        <w:rPr>
          <w:szCs w:val="22"/>
        </w:rPr>
        <w:t xml:space="preserve">content, </w:t>
      </w:r>
      <w:r w:rsidR="004E1A8D">
        <w:rPr>
          <w:szCs w:val="22"/>
        </w:rPr>
        <w:t xml:space="preserve">in pounds per </w:t>
      </w:r>
      <w:r w:rsidR="004E1A8D" w:rsidRPr="008B30E9">
        <w:rPr>
          <w:szCs w:val="22"/>
        </w:rPr>
        <w:t>ga</w:t>
      </w:r>
      <w:r>
        <w:rPr>
          <w:szCs w:val="22"/>
        </w:rPr>
        <w:t>l</w:t>
      </w:r>
      <w:r w:rsidR="004E1A8D" w:rsidRPr="008B30E9">
        <w:rPr>
          <w:szCs w:val="22"/>
        </w:rPr>
        <w:t>l</w:t>
      </w:r>
      <w:r>
        <w:rPr>
          <w:szCs w:val="22"/>
        </w:rPr>
        <w:t>on</w:t>
      </w:r>
      <w:r w:rsidR="004E1A8D" w:rsidRPr="008B30E9">
        <w:rPr>
          <w:szCs w:val="22"/>
        </w:rPr>
        <w:t xml:space="preserve"> fo</w:t>
      </w:r>
      <w:r w:rsidR="009B6A7F">
        <w:rPr>
          <w:szCs w:val="22"/>
        </w:rPr>
        <w:t>r each material listed in A.</w:t>
      </w:r>
      <w:r w:rsidR="008D7FE1">
        <w:rPr>
          <w:szCs w:val="22"/>
        </w:rPr>
        <w:t>4</w:t>
      </w:r>
      <w:r>
        <w:rPr>
          <w:szCs w:val="22"/>
        </w:rPr>
        <w:t>.b</w:t>
      </w:r>
      <w:r w:rsidR="004E1A8D">
        <w:rPr>
          <w:szCs w:val="22"/>
        </w:rPr>
        <w:t>.</w:t>
      </w:r>
      <w:r w:rsidR="004E1A8D" w:rsidRPr="008B30E9">
        <w:rPr>
          <w:szCs w:val="22"/>
        </w:rPr>
        <w:t>, above;</w:t>
      </w:r>
    </w:p>
    <w:p w:rsidR="004E1A8D" w:rsidRDefault="00F56582" w:rsidP="00100D7D">
      <w:pPr>
        <w:pStyle w:val="BodyTextIndent2"/>
        <w:tabs>
          <w:tab w:val="left" w:pos="0"/>
          <w:tab w:val="left" w:pos="1087"/>
          <w:tab w:val="left" w:pos="1440"/>
        </w:tabs>
        <w:suppressAutoHyphens w:val="0"/>
        <w:spacing w:line="240" w:lineRule="atLeast"/>
        <w:ind w:left="1080" w:hanging="360"/>
        <w:jc w:val="left"/>
        <w:rPr>
          <w:szCs w:val="22"/>
        </w:rPr>
      </w:pPr>
      <w:proofErr w:type="gramStart"/>
      <w:r>
        <w:rPr>
          <w:szCs w:val="22"/>
        </w:rPr>
        <w:t>d</w:t>
      </w:r>
      <w:proofErr w:type="gramEnd"/>
      <w:r w:rsidR="004049FD">
        <w:rPr>
          <w:szCs w:val="22"/>
        </w:rPr>
        <w:t>.</w:t>
      </w:r>
      <w:r w:rsidR="004049FD">
        <w:rPr>
          <w:szCs w:val="22"/>
        </w:rPr>
        <w:tab/>
      </w:r>
      <w:r w:rsidR="004E1A8D" w:rsidRPr="008B30E9">
        <w:rPr>
          <w:szCs w:val="22"/>
        </w:rPr>
        <w:t>facility-wide HAP (individual and total</w:t>
      </w:r>
      <w:r w:rsidR="0099356C" w:rsidRPr="008B30E9">
        <w:rPr>
          <w:szCs w:val="22"/>
        </w:rPr>
        <w:t xml:space="preserve">) </w:t>
      </w:r>
      <w:r w:rsidR="0099356C">
        <w:rPr>
          <w:szCs w:val="22"/>
        </w:rPr>
        <w:t>and</w:t>
      </w:r>
      <w:r w:rsidR="004E1A8D">
        <w:rPr>
          <w:szCs w:val="22"/>
        </w:rPr>
        <w:t xml:space="preserve"> VOC </w:t>
      </w:r>
      <w:r w:rsidR="004049FD">
        <w:rPr>
          <w:szCs w:val="22"/>
        </w:rPr>
        <w:t>emissions</w:t>
      </w:r>
      <w:r w:rsidR="004E1A8D" w:rsidRPr="008B30E9">
        <w:rPr>
          <w:szCs w:val="22"/>
        </w:rPr>
        <w:t xml:space="preserve"> for</w:t>
      </w:r>
      <w:r w:rsidR="004E1A8D">
        <w:rPr>
          <w:szCs w:val="22"/>
        </w:rPr>
        <w:t xml:space="preserve"> the most recent month, in tons per </w:t>
      </w:r>
      <w:r w:rsidR="004E1A8D" w:rsidRPr="008B30E9">
        <w:rPr>
          <w:szCs w:val="22"/>
        </w:rPr>
        <w:t>month; and</w:t>
      </w:r>
    </w:p>
    <w:p w:rsidR="004E1A8D" w:rsidRPr="008B30E9" w:rsidRDefault="00F56582" w:rsidP="00100D7D">
      <w:pPr>
        <w:pStyle w:val="BodyTextIndent2"/>
        <w:tabs>
          <w:tab w:val="left" w:pos="0"/>
          <w:tab w:val="left" w:pos="1080"/>
          <w:tab w:val="left" w:pos="1440"/>
        </w:tabs>
        <w:suppressAutoHyphens w:val="0"/>
        <w:spacing w:line="240" w:lineRule="atLeast"/>
        <w:ind w:left="1080" w:hanging="360"/>
        <w:jc w:val="left"/>
        <w:rPr>
          <w:szCs w:val="22"/>
        </w:rPr>
      </w:pPr>
      <w:proofErr w:type="gramStart"/>
      <w:r>
        <w:rPr>
          <w:szCs w:val="22"/>
        </w:rPr>
        <w:t>e</w:t>
      </w:r>
      <w:proofErr w:type="gramEnd"/>
      <w:r w:rsidR="004049FD">
        <w:rPr>
          <w:szCs w:val="22"/>
        </w:rPr>
        <w:t>.</w:t>
      </w:r>
      <w:r w:rsidR="004049FD">
        <w:rPr>
          <w:szCs w:val="22"/>
        </w:rPr>
        <w:tab/>
      </w:r>
      <w:r w:rsidR="004E1A8D" w:rsidRPr="008B30E9">
        <w:rPr>
          <w:szCs w:val="22"/>
        </w:rPr>
        <w:t xml:space="preserve">facility-wide HAP (individual and total) </w:t>
      </w:r>
      <w:r w:rsidR="004E1A8D">
        <w:rPr>
          <w:szCs w:val="22"/>
        </w:rPr>
        <w:t xml:space="preserve">and VOC </w:t>
      </w:r>
      <w:r w:rsidR="00FA4F71">
        <w:rPr>
          <w:szCs w:val="22"/>
        </w:rPr>
        <w:t>emissions</w:t>
      </w:r>
      <w:r w:rsidR="004E1A8D" w:rsidRPr="008B30E9">
        <w:rPr>
          <w:szCs w:val="22"/>
        </w:rPr>
        <w:t xml:space="preserve"> for the most recent consecutive 12-month period, in tons</w:t>
      </w:r>
      <w:r w:rsidR="004E1A8D">
        <w:rPr>
          <w:szCs w:val="22"/>
        </w:rPr>
        <w:t xml:space="preserve"> per </w:t>
      </w:r>
      <w:r w:rsidR="00FA4F71">
        <w:rPr>
          <w:szCs w:val="22"/>
        </w:rPr>
        <w:t>consecutive 12-month period</w:t>
      </w:r>
      <w:r w:rsidR="004E1A8D" w:rsidRPr="008B30E9">
        <w:rPr>
          <w:szCs w:val="22"/>
        </w:rPr>
        <w:t>.</w:t>
      </w:r>
    </w:p>
    <w:p w:rsidR="00100D7D" w:rsidRDefault="004E1A8D" w:rsidP="00100D7D">
      <w:pPr>
        <w:tabs>
          <w:tab w:val="left" w:pos="0"/>
          <w:tab w:val="left" w:pos="720"/>
          <w:tab w:val="left" w:pos="1440"/>
          <w:tab w:val="left" w:pos="2160"/>
          <w:tab w:val="left" w:pos="2592"/>
          <w:tab w:val="left" w:pos="3312"/>
          <w:tab w:val="left" w:pos="4320"/>
        </w:tabs>
        <w:spacing w:line="240" w:lineRule="atLeast"/>
        <w:ind w:left="360"/>
        <w:rPr>
          <w:color w:val="000000"/>
          <w:sz w:val="22"/>
          <w:szCs w:val="22"/>
        </w:rPr>
      </w:pPr>
      <w:r w:rsidRPr="008B30E9">
        <w:rPr>
          <w:color w:val="000000"/>
          <w:sz w:val="22"/>
          <w:szCs w:val="22"/>
        </w:rPr>
        <w:t>Supporting documentation (“As Supplied” and “As Applied” sheets, Material Safety Data Sheets (MSDS), purchase orders, USEPA "VOC D</w:t>
      </w:r>
      <w:r>
        <w:rPr>
          <w:color w:val="000000"/>
          <w:sz w:val="22"/>
          <w:szCs w:val="22"/>
        </w:rPr>
        <w:t>ata</w:t>
      </w:r>
      <w:r w:rsidRPr="008B30E9">
        <w:rPr>
          <w:color w:val="000000"/>
          <w:sz w:val="22"/>
          <w:szCs w:val="22"/>
        </w:rPr>
        <w:t xml:space="preserve"> S</w:t>
      </w:r>
      <w:r>
        <w:rPr>
          <w:color w:val="000000"/>
          <w:sz w:val="22"/>
          <w:szCs w:val="22"/>
        </w:rPr>
        <w:t>heets</w:t>
      </w:r>
      <w:r w:rsidRPr="008B30E9">
        <w:rPr>
          <w:color w:val="000000"/>
          <w:sz w:val="22"/>
          <w:szCs w:val="22"/>
        </w:rPr>
        <w:t xml:space="preserve">”, etc.) shall be kept for each ink, coating, solvent and other material used in the printing operations which includes sufficient information to determine </w:t>
      </w:r>
      <w:r>
        <w:rPr>
          <w:color w:val="000000"/>
          <w:sz w:val="22"/>
          <w:szCs w:val="22"/>
        </w:rPr>
        <w:t>HAP</w:t>
      </w:r>
      <w:r w:rsidRPr="008B30E9">
        <w:rPr>
          <w:color w:val="000000"/>
          <w:sz w:val="22"/>
          <w:szCs w:val="22"/>
        </w:rPr>
        <w:t xml:space="preserve"> and </w:t>
      </w:r>
      <w:r>
        <w:rPr>
          <w:color w:val="000000"/>
          <w:sz w:val="22"/>
          <w:szCs w:val="22"/>
        </w:rPr>
        <w:t>VOC</w:t>
      </w:r>
      <w:r w:rsidR="00EF3318">
        <w:rPr>
          <w:color w:val="000000"/>
          <w:sz w:val="22"/>
          <w:szCs w:val="22"/>
        </w:rPr>
        <w:t xml:space="preserve"> emissions.</w:t>
      </w:r>
      <w:r w:rsidRPr="008B30E9">
        <w:rPr>
          <w:color w:val="000000"/>
          <w:sz w:val="22"/>
          <w:szCs w:val="22"/>
        </w:rPr>
        <w:t xml:space="preserve">  </w:t>
      </w:r>
    </w:p>
    <w:p w:rsidR="00100D7D" w:rsidRPr="008B30E9" w:rsidRDefault="00100D7D" w:rsidP="00100D7D">
      <w:pPr>
        <w:tabs>
          <w:tab w:val="left" w:pos="0"/>
          <w:tab w:val="left" w:pos="720"/>
          <w:tab w:val="left" w:pos="1440"/>
          <w:tab w:val="left" w:pos="2160"/>
          <w:tab w:val="left" w:pos="2592"/>
          <w:tab w:val="left" w:pos="3312"/>
          <w:tab w:val="left" w:pos="4320"/>
        </w:tabs>
        <w:spacing w:before="120" w:line="240" w:lineRule="atLeast"/>
        <w:ind w:left="360"/>
        <w:rPr>
          <w:color w:val="000000"/>
          <w:sz w:val="22"/>
          <w:szCs w:val="22"/>
        </w:rPr>
      </w:pPr>
      <w:r w:rsidRPr="008B30E9">
        <w:rPr>
          <w:sz w:val="22"/>
          <w:szCs w:val="22"/>
        </w:rPr>
        <w:t xml:space="preserve">VOC content of </w:t>
      </w:r>
      <w:r w:rsidR="00CE6609">
        <w:rPr>
          <w:sz w:val="22"/>
          <w:szCs w:val="22"/>
        </w:rPr>
        <w:t>material</w:t>
      </w:r>
      <w:r w:rsidRPr="008B30E9">
        <w:rPr>
          <w:sz w:val="22"/>
          <w:szCs w:val="22"/>
        </w:rPr>
        <w:t>s may also be determined by using EPA Method 24 or 24A contained in 40 CFR 60, Appendix A, and adopted by reference in Rule 62-297</w:t>
      </w:r>
      <w:r>
        <w:rPr>
          <w:sz w:val="22"/>
          <w:szCs w:val="22"/>
        </w:rPr>
        <w:t>,</w:t>
      </w:r>
      <w:r w:rsidRPr="008B30E9">
        <w:rPr>
          <w:sz w:val="22"/>
          <w:szCs w:val="22"/>
        </w:rPr>
        <w:t xml:space="preserve"> F.A.C. </w:t>
      </w:r>
      <w:r w:rsidR="009B6A7F">
        <w:rPr>
          <w:sz w:val="22"/>
          <w:szCs w:val="22"/>
        </w:rPr>
        <w:t xml:space="preserve"> New materials</w:t>
      </w:r>
      <w:r w:rsidRPr="008B30E9">
        <w:rPr>
          <w:sz w:val="22"/>
          <w:szCs w:val="22"/>
        </w:rPr>
        <w:t xml:space="preserve">, or the same </w:t>
      </w:r>
      <w:r w:rsidR="009B6A7F">
        <w:rPr>
          <w:sz w:val="22"/>
          <w:szCs w:val="22"/>
        </w:rPr>
        <w:t>material</w:t>
      </w:r>
      <w:r w:rsidRPr="008B30E9">
        <w:rPr>
          <w:sz w:val="22"/>
          <w:szCs w:val="22"/>
        </w:rPr>
        <w:t xml:space="preserve"> supplied by a different manufacturer, shall be tested for VOC content using EPA Method 24, 24A, or the above-mentioned certification prior to use.</w:t>
      </w:r>
    </w:p>
    <w:p w:rsidR="00EF3318" w:rsidRDefault="004E1A8D" w:rsidP="00100D7D">
      <w:pPr>
        <w:tabs>
          <w:tab w:val="left" w:pos="0"/>
          <w:tab w:val="left" w:pos="720"/>
          <w:tab w:val="left" w:pos="1440"/>
          <w:tab w:val="left" w:pos="2160"/>
          <w:tab w:val="left" w:pos="2592"/>
          <w:tab w:val="left" w:pos="3312"/>
          <w:tab w:val="left" w:pos="4320"/>
        </w:tabs>
        <w:spacing w:before="120" w:line="240" w:lineRule="atLeast"/>
        <w:ind w:left="360"/>
        <w:rPr>
          <w:color w:val="000000"/>
          <w:sz w:val="22"/>
          <w:szCs w:val="22"/>
        </w:rPr>
      </w:pPr>
      <w:r w:rsidRPr="008B30E9">
        <w:rPr>
          <w:sz w:val="22"/>
          <w:szCs w:val="22"/>
        </w:rPr>
        <w:t xml:space="preserve">Should the permittee wish to claim credit for solvent disposed </w:t>
      </w:r>
      <w:r w:rsidR="00FA4F71">
        <w:rPr>
          <w:sz w:val="22"/>
          <w:szCs w:val="22"/>
        </w:rPr>
        <w:t xml:space="preserve">of as hazardous waste, the HAP and VOC </w:t>
      </w:r>
      <w:r w:rsidRPr="008B30E9">
        <w:rPr>
          <w:sz w:val="22"/>
          <w:szCs w:val="22"/>
        </w:rPr>
        <w:t>con</w:t>
      </w:r>
      <w:r w:rsidR="00EF3318">
        <w:rPr>
          <w:sz w:val="22"/>
          <w:szCs w:val="22"/>
        </w:rPr>
        <w:t xml:space="preserve">tent of the waste must also be </w:t>
      </w:r>
      <w:proofErr w:type="gramStart"/>
      <w:r w:rsidRPr="008B30E9">
        <w:rPr>
          <w:sz w:val="22"/>
          <w:szCs w:val="22"/>
        </w:rPr>
        <w:t>determined.</w:t>
      </w:r>
      <w:proofErr w:type="gramEnd"/>
      <w:r w:rsidR="00EF3318">
        <w:rPr>
          <w:sz w:val="22"/>
          <w:szCs w:val="22"/>
        </w:rPr>
        <w:t xml:space="preserve">  </w:t>
      </w:r>
      <w:r w:rsidR="004049FD" w:rsidRPr="008B30E9">
        <w:rPr>
          <w:color w:val="000000"/>
          <w:sz w:val="22"/>
          <w:szCs w:val="22"/>
        </w:rPr>
        <w:t>Documentation of solvents consumed, such as during cleanup, may use a mass balance method to determine usage (amount used minus amount collected for disposal or recycle</w:t>
      </w:r>
      <w:r w:rsidR="00EF3318">
        <w:rPr>
          <w:color w:val="000000"/>
          <w:sz w:val="22"/>
          <w:szCs w:val="22"/>
        </w:rPr>
        <w:t>.</w:t>
      </w:r>
    </w:p>
    <w:p w:rsidR="00EF3318" w:rsidRDefault="00100D7D" w:rsidP="00100D7D">
      <w:pPr>
        <w:tabs>
          <w:tab w:val="left" w:pos="0"/>
          <w:tab w:val="left" w:pos="720"/>
          <w:tab w:val="left" w:pos="1440"/>
          <w:tab w:val="left" w:pos="2160"/>
          <w:tab w:val="left" w:pos="2592"/>
          <w:tab w:val="left" w:pos="3312"/>
          <w:tab w:val="left" w:pos="4320"/>
        </w:tabs>
        <w:spacing w:before="120" w:line="240" w:lineRule="atLeast"/>
        <w:ind w:left="360"/>
        <w:rPr>
          <w:color w:val="000000"/>
          <w:sz w:val="22"/>
          <w:szCs w:val="22"/>
        </w:rPr>
      </w:pPr>
      <w:r w:rsidRPr="008B30E9">
        <w:rPr>
          <w:color w:val="000000"/>
          <w:sz w:val="22"/>
          <w:szCs w:val="22"/>
        </w:rPr>
        <w:t>Monthly records shall be completed by the tenth day of the following month.</w:t>
      </w:r>
      <w:r>
        <w:rPr>
          <w:color w:val="000000"/>
          <w:sz w:val="22"/>
          <w:szCs w:val="22"/>
        </w:rPr>
        <w:t xml:space="preserve"> </w:t>
      </w:r>
      <w:r w:rsidR="009B6A7F">
        <w:rPr>
          <w:color w:val="000000"/>
          <w:sz w:val="22"/>
          <w:szCs w:val="22"/>
        </w:rPr>
        <w:t>All</w:t>
      </w:r>
      <w:r w:rsidR="00EF3318" w:rsidRPr="008B30E9">
        <w:rPr>
          <w:color w:val="000000"/>
          <w:sz w:val="22"/>
          <w:szCs w:val="22"/>
        </w:rPr>
        <w:t xml:space="preserve"> records shall be retained on file at the facility for at least three (3) years and shall be made available</w:t>
      </w:r>
      <w:r w:rsidR="00EF3318">
        <w:rPr>
          <w:color w:val="000000"/>
          <w:sz w:val="22"/>
          <w:szCs w:val="22"/>
        </w:rPr>
        <w:t xml:space="preserve"> to the Department and the Pinellas County Air Quality Division</w:t>
      </w:r>
      <w:r w:rsidR="00EF3318" w:rsidRPr="008B30E9">
        <w:rPr>
          <w:color w:val="000000"/>
          <w:sz w:val="22"/>
          <w:szCs w:val="22"/>
        </w:rPr>
        <w:t xml:space="preserve"> upon request.  </w:t>
      </w:r>
    </w:p>
    <w:p w:rsidR="00C065C0" w:rsidRPr="00FA4F71" w:rsidRDefault="004E1A8D" w:rsidP="0099356C">
      <w:pPr>
        <w:pStyle w:val="FootnoteText"/>
        <w:tabs>
          <w:tab w:val="left" w:pos="360"/>
          <w:tab w:val="left" w:pos="4320"/>
        </w:tabs>
        <w:spacing w:before="120" w:line="240" w:lineRule="atLeast"/>
        <w:ind w:left="360"/>
        <w:rPr>
          <w:rFonts w:ascii="Times New Roman" w:hAnsi="Times New Roman"/>
          <w:sz w:val="22"/>
          <w:szCs w:val="22"/>
        </w:rPr>
      </w:pPr>
      <w:r w:rsidRPr="008B30E9">
        <w:rPr>
          <w:rFonts w:ascii="Times New Roman" w:hAnsi="Times New Roman"/>
          <w:sz w:val="22"/>
          <w:szCs w:val="22"/>
        </w:rPr>
        <w:t>[Rules 62-4.160(14</w:t>
      </w:r>
      <w:proofErr w:type="gramStart"/>
      <w:r w:rsidRPr="008B30E9">
        <w:rPr>
          <w:rFonts w:ascii="Times New Roman" w:hAnsi="Times New Roman"/>
          <w:sz w:val="22"/>
          <w:szCs w:val="22"/>
        </w:rPr>
        <w:t>)</w:t>
      </w:r>
      <w:r w:rsidR="00100D7D">
        <w:rPr>
          <w:rFonts w:ascii="Times New Roman" w:hAnsi="Times New Roman"/>
          <w:sz w:val="22"/>
          <w:szCs w:val="22"/>
        </w:rPr>
        <w:t>(</w:t>
      </w:r>
      <w:proofErr w:type="gramEnd"/>
      <w:r w:rsidR="00100D7D">
        <w:rPr>
          <w:rFonts w:ascii="Times New Roman" w:hAnsi="Times New Roman"/>
          <w:sz w:val="22"/>
          <w:szCs w:val="22"/>
        </w:rPr>
        <w:t xml:space="preserve">b) and 62-4.070(3), F.A.C.; </w:t>
      </w:r>
      <w:r w:rsidRPr="008B30E9">
        <w:rPr>
          <w:rFonts w:ascii="Times New Roman" w:hAnsi="Times New Roman"/>
          <w:sz w:val="22"/>
          <w:szCs w:val="22"/>
        </w:rPr>
        <w:t>Pinellas County Code, Section 58-90]</w:t>
      </w:r>
    </w:p>
    <w:sectPr w:rsidR="00C065C0" w:rsidRPr="00FA4F71" w:rsidSect="00716448">
      <w:headerReference w:type="even" r:id="rId29"/>
      <w:headerReference w:type="default" r:id="rId30"/>
      <w:headerReference w:type="first" r:id="rId31"/>
      <w:pgSz w:w="12240" w:h="15840" w:code="1"/>
      <w:pgMar w:top="720" w:right="1152" w:bottom="720" w:left="1152" w:header="720" w:footer="432" w:gutter="0"/>
      <w:paperSrc w:first="16640" w:other="1664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2C2" w:rsidRDefault="00D412C2">
      <w:r>
        <w:separator/>
      </w:r>
    </w:p>
  </w:endnote>
  <w:endnote w:type="continuationSeparator" w:id="0">
    <w:p w:rsidR="00D412C2" w:rsidRDefault="00D412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Default="0063626B">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Pr="007078D3" w:rsidRDefault="0063626B" w:rsidP="00C00EA7">
    <w:pPr>
      <w:pBdr>
        <w:top w:val="single" w:sz="8" w:space="1" w:color="auto"/>
      </w:pBdr>
      <w:tabs>
        <w:tab w:val="left" w:pos="990"/>
        <w:tab w:val="left" w:pos="1080"/>
        <w:tab w:val="left" w:pos="1440"/>
        <w:tab w:val="right" w:pos="9900"/>
      </w:tabs>
      <w:spacing w:before="240"/>
      <w:rPr>
        <w:rStyle w:val="PageNumber"/>
      </w:rPr>
    </w:pPr>
    <w:r>
      <w:rPr>
        <w:rStyle w:val="PageNumber"/>
      </w:rPr>
      <w:t xml:space="preserve">Better Business Forms, Inc., </w:t>
    </w:r>
    <w:proofErr w:type="spellStart"/>
    <w:r>
      <w:rPr>
        <w:rStyle w:val="PageNumber"/>
      </w:rPr>
      <w:t>dba</w:t>
    </w:r>
    <w:proofErr w:type="spellEnd"/>
    <w:r>
      <w:rPr>
        <w:rStyle w:val="PageNumber"/>
      </w:rPr>
      <w:t xml:space="preserve"> The </w:t>
    </w:r>
    <w:proofErr w:type="spellStart"/>
    <w:r>
      <w:rPr>
        <w:rStyle w:val="PageNumber"/>
      </w:rPr>
      <w:t>Clondalkin</w:t>
    </w:r>
    <w:proofErr w:type="spellEnd"/>
    <w:r>
      <w:rPr>
        <w:rStyle w:val="PageNumber"/>
      </w:rPr>
      <w:t xml:space="preserve"> Group </w:t>
    </w:r>
    <w:r w:rsidRPr="007078D3">
      <w:rPr>
        <w:rStyle w:val="PageNumber"/>
        <w:color w:val="FF0000"/>
      </w:rPr>
      <w:tab/>
    </w:r>
    <w:r w:rsidR="003707C0">
      <w:rPr>
        <w:rStyle w:val="PageNumber"/>
        <w:color w:val="FF0000"/>
      </w:rPr>
      <w:t xml:space="preserve">   </w:t>
    </w:r>
    <w:r w:rsidRPr="007078D3">
      <w:rPr>
        <w:rStyle w:val="PageNumber"/>
      </w:rPr>
      <w:t xml:space="preserve">Air Permit </w:t>
    </w:r>
    <w:r w:rsidRPr="00010106">
      <w:rPr>
        <w:rStyle w:val="PageNumber"/>
      </w:rPr>
      <w:t>No. 1030264</w:t>
    </w:r>
    <w:r>
      <w:rPr>
        <w:rStyle w:val="PageNumber"/>
      </w:rPr>
      <w:t>-00</w:t>
    </w:r>
    <w:r w:rsidR="003707C0">
      <w:rPr>
        <w:rStyle w:val="PageNumber"/>
      </w:rPr>
      <w:t>8</w:t>
    </w:r>
    <w:r>
      <w:rPr>
        <w:rStyle w:val="PageNumber"/>
      </w:rPr>
      <w:t>-A</w:t>
    </w:r>
    <w:r w:rsidR="003707C0">
      <w:rPr>
        <w:rStyle w:val="PageNumber"/>
      </w:rPr>
      <w:t>O</w:t>
    </w:r>
  </w:p>
  <w:p w:rsidR="0063626B" w:rsidRPr="007078D3" w:rsidRDefault="0063626B" w:rsidP="00C00EA7">
    <w:pPr>
      <w:tabs>
        <w:tab w:val="right" w:pos="10080"/>
      </w:tabs>
      <w:rPr>
        <w:rStyle w:val="PageNumber"/>
      </w:rPr>
    </w:pPr>
    <w:r>
      <w:rPr>
        <w:rStyle w:val="PageNumber"/>
      </w:rPr>
      <w:t>Largo Plant</w:t>
    </w:r>
    <w:r w:rsidRPr="007078D3">
      <w:rPr>
        <w:rStyle w:val="PageNumber"/>
      </w:rPr>
      <w:tab/>
    </w:r>
    <w:r w:rsidR="003707C0">
      <w:rPr>
        <w:rStyle w:val="PageNumber"/>
      </w:rPr>
      <w:t>Operation Permit Revision/Renewal</w:t>
    </w:r>
  </w:p>
  <w:p w:rsidR="0063626B" w:rsidRPr="007078D3" w:rsidRDefault="0063626B" w:rsidP="00D90BDA">
    <w:pPr>
      <w:jc w:val="center"/>
      <w:rPr>
        <w:rStyle w:val="PageNumber"/>
      </w:rPr>
    </w:pPr>
    <w:r w:rsidRPr="007078D3">
      <w:t xml:space="preserve">Page </w:t>
    </w:r>
    <w:r w:rsidR="004F6864" w:rsidRPr="007078D3">
      <w:rPr>
        <w:rStyle w:val="PageNumber"/>
      </w:rPr>
      <w:fldChar w:fldCharType="begin"/>
    </w:r>
    <w:r w:rsidRPr="007078D3">
      <w:rPr>
        <w:rStyle w:val="PageNumber"/>
      </w:rPr>
      <w:instrText xml:space="preserve"> PAGE </w:instrText>
    </w:r>
    <w:r w:rsidR="004F6864" w:rsidRPr="007078D3">
      <w:rPr>
        <w:rStyle w:val="PageNumber"/>
      </w:rPr>
      <w:fldChar w:fldCharType="separate"/>
    </w:r>
    <w:r w:rsidR="00143EAF">
      <w:rPr>
        <w:rStyle w:val="PageNumber"/>
        <w:noProof/>
      </w:rPr>
      <w:t>2</w:t>
    </w:r>
    <w:r w:rsidR="004F6864" w:rsidRPr="007078D3">
      <w:rPr>
        <w:rStyle w:val="PageNumber"/>
      </w:rPr>
      <w:fldChar w:fldCharType="end"/>
    </w:r>
    <w:r w:rsidRPr="007078D3">
      <w:rPr>
        <w:rStyle w:val="PageNumber"/>
      </w:rPr>
      <w:t xml:space="preserve"> of </w:t>
    </w:r>
    <w:r w:rsidR="004F6864" w:rsidRPr="007078D3">
      <w:rPr>
        <w:rStyle w:val="PageNumber"/>
      </w:rPr>
      <w:fldChar w:fldCharType="begin"/>
    </w:r>
    <w:r w:rsidRPr="007078D3">
      <w:rPr>
        <w:rStyle w:val="PageNumber"/>
      </w:rPr>
      <w:instrText xml:space="preserve"> NUMPAGES </w:instrText>
    </w:r>
    <w:r w:rsidR="004F6864" w:rsidRPr="007078D3">
      <w:rPr>
        <w:rStyle w:val="PageNumber"/>
      </w:rPr>
      <w:fldChar w:fldCharType="separate"/>
    </w:r>
    <w:r w:rsidR="00143EAF">
      <w:rPr>
        <w:rStyle w:val="PageNumber"/>
        <w:noProof/>
      </w:rPr>
      <w:t>8</w:t>
    </w:r>
    <w:r w:rsidR="004F6864" w:rsidRPr="007078D3">
      <w:rPr>
        <w:rStyle w:val="PageNumber"/>
      </w:rPr>
      <w:fldChar w:fldCharType="end"/>
    </w:r>
  </w:p>
  <w:p w:rsidR="0063626B" w:rsidRPr="008E0436" w:rsidRDefault="0063626B">
    <w:pPr>
      <w:pStyle w:val="Footer"/>
      <w:jc w:val="center"/>
      <w:rPr>
        <w:rStyle w:val="PageNumber"/>
        <w:rFonts w:ascii="Book Antiqua" w:hAnsi="Book Antiqu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Default="0063626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Pr="007078D3" w:rsidRDefault="0063626B" w:rsidP="00851D41">
    <w:pPr>
      <w:pBdr>
        <w:top w:val="single" w:sz="8" w:space="1" w:color="auto"/>
      </w:pBdr>
      <w:tabs>
        <w:tab w:val="left" w:pos="990"/>
        <w:tab w:val="left" w:pos="1080"/>
        <w:tab w:val="left" w:pos="1440"/>
        <w:tab w:val="right" w:pos="9900"/>
      </w:tabs>
      <w:spacing w:before="240"/>
      <w:rPr>
        <w:rStyle w:val="PageNumber"/>
      </w:rPr>
    </w:pPr>
    <w:r>
      <w:rPr>
        <w:rStyle w:val="PageNumber"/>
      </w:rPr>
      <w:t xml:space="preserve">Better Business Forms, Inc., </w:t>
    </w:r>
    <w:proofErr w:type="spellStart"/>
    <w:r>
      <w:rPr>
        <w:rStyle w:val="PageNumber"/>
      </w:rPr>
      <w:t>dba</w:t>
    </w:r>
    <w:proofErr w:type="spellEnd"/>
    <w:r>
      <w:rPr>
        <w:rStyle w:val="PageNumber"/>
      </w:rPr>
      <w:t xml:space="preserve"> The </w:t>
    </w:r>
    <w:proofErr w:type="spellStart"/>
    <w:r>
      <w:rPr>
        <w:rStyle w:val="PageNumber"/>
      </w:rPr>
      <w:t>Clondalkin</w:t>
    </w:r>
    <w:proofErr w:type="spellEnd"/>
    <w:r>
      <w:rPr>
        <w:rStyle w:val="PageNumber"/>
      </w:rPr>
      <w:t xml:space="preserve"> Group </w:t>
    </w:r>
    <w:r w:rsidRPr="007078D3">
      <w:rPr>
        <w:rStyle w:val="PageNumber"/>
        <w:color w:val="FF0000"/>
      </w:rPr>
      <w:tab/>
    </w:r>
    <w:r w:rsidRPr="007078D3">
      <w:rPr>
        <w:rStyle w:val="PageNumber"/>
      </w:rPr>
      <w:t xml:space="preserve">Air Permit </w:t>
    </w:r>
    <w:r w:rsidRPr="00010106">
      <w:rPr>
        <w:rStyle w:val="PageNumber"/>
      </w:rPr>
      <w:t>No. 1030264</w:t>
    </w:r>
    <w:r>
      <w:rPr>
        <w:rStyle w:val="PageNumber"/>
      </w:rPr>
      <w:t>-00</w:t>
    </w:r>
    <w:r w:rsidR="00550004">
      <w:rPr>
        <w:rStyle w:val="PageNumber"/>
      </w:rPr>
      <w:t>8</w:t>
    </w:r>
    <w:r>
      <w:rPr>
        <w:rStyle w:val="PageNumber"/>
      </w:rPr>
      <w:t>-A</w:t>
    </w:r>
    <w:r w:rsidR="00550004">
      <w:rPr>
        <w:rStyle w:val="PageNumber"/>
      </w:rPr>
      <w:t>O</w:t>
    </w:r>
  </w:p>
  <w:p w:rsidR="0063626B" w:rsidRPr="007078D3" w:rsidRDefault="0063626B" w:rsidP="00851D41">
    <w:pPr>
      <w:tabs>
        <w:tab w:val="right" w:pos="9922"/>
      </w:tabs>
      <w:rPr>
        <w:rStyle w:val="PageNumber"/>
      </w:rPr>
    </w:pPr>
    <w:r>
      <w:rPr>
        <w:rStyle w:val="PageNumber"/>
      </w:rPr>
      <w:t>Largo Plant</w:t>
    </w:r>
    <w:r w:rsidRPr="007078D3">
      <w:rPr>
        <w:rStyle w:val="PageNumber"/>
      </w:rPr>
      <w:tab/>
    </w:r>
    <w:r w:rsidR="00550004">
      <w:rPr>
        <w:rStyle w:val="PageNumber"/>
      </w:rPr>
      <w:t>Operation Permit Revision/Renewal</w:t>
    </w:r>
  </w:p>
  <w:p w:rsidR="0063626B" w:rsidRPr="007078D3" w:rsidRDefault="0063626B">
    <w:pPr>
      <w:jc w:val="center"/>
      <w:rPr>
        <w:rStyle w:val="PageNumber"/>
      </w:rPr>
    </w:pPr>
    <w:r w:rsidRPr="007078D3">
      <w:t xml:space="preserve">Page </w:t>
    </w:r>
    <w:r w:rsidR="004F6864" w:rsidRPr="007078D3">
      <w:rPr>
        <w:rStyle w:val="PageNumber"/>
      </w:rPr>
      <w:fldChar w:fldCharType="begin"/>
    </w:r>
    <w:r w:rsidRPr="007078D3">
      <w:rPr>
        <w:rStyle w:val="PageNumber"/>
      </w:rPr>
      <w:instrText xml:space="preserve"> PAGE </w:instrText>
    </w:r>
    <w:r w:rsidR="004F6864" w:rsidRPr="007078D3">
      <w:rPr>
        <w:rStyle w:val="PageNumber"/>
      </w:rPr>
      <w:fldChar w:fldCharType="separate"/>
    </w:r>
    <w:r w:rsidR="00143EAF">
      <w:rPr>
        <w:rStyle w:val="PageNumber"/>
        <w:noProof/>
      </w:rPr>
      <w:t>4</w:t>
    </w:r>
    <w:r w:rsidR="004F6864" w:rsidRPr="007078D3">
      <w:rPr>
        <w:rStyle w:val="PageNumber"/>
      </w:rPr>
      <w:fldChar w:fldCharType="end"/>
    </w:r>
    <w:r w:rsidRPr="007078D3">
      <w:rPr>
        <w:rStyle w:val="PageNumber"/>
      </w:rPr>
      <w:t xml:space="preserve"> of </w:t>
    </w:r>
    <w:r w:rsidR="004F6864" w:rsidRPr="007078D3">
      <w:rPr>
        <w:rStyle w:val="PageNumber"/>
      </w:rPr>
      <w:fldChar w:fldCharType="begin"/>
    </w:r>
    <w:r w:rsidRPr="007078D3">
      <w:rPr>
        <w:rStyle w:val="PageNumber"/>
      </w:rPr>
      <w:instrText xml:space="preserve"> NUMPAGES </w:instrText>
    </w:r>
    <w:r w:rsidR="004F6864" w:rsidRPr="007078D3">
      <w:rPr>
        <w:rStyle w:val="PageNumber"/>
      </w:rPr>
      <w:fldChar w:fldCharType="separate"/>
    </w:r>
    <w:r w:rsidR="00143EAF">
      <w:rPr>
        <w:rStyle w:val="PageNumber"/>
        <w:noProof/>
      </w:rPr>
      <w:t>8</w:t>
    </w:r>
    <w:r w:rsidR="004F6864" w:rsidRPr="007078D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2C2" w:rsidRDefault="00D412C2">
      <w:r>
        <w:separator/>
      </w:r>
    </w:p>
  </w:footnote>
  <w:footnote w:type="continuationSeparator" w:id="0">
    <w:p w:rsidR="00D412C2" w:rsidRDefault="00D412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Default="0063626B">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Default="0063626B" w:rsidP="003E6985">
    <w:pPr>
      <w:pStyle w:val="Header"/>
      <w:numPr>
        <w:ilvl w:val="0"/>
        <w:numId w:val="12"/>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Pr="007078D3" w:rsidRDefault="0063626B" w:rsidP="00970B43">
    <w:pPr>
      <w:pStyle w:val="Header"/>
      <w:pBdr>
        <w:bottom w:val="single" w:sz="4" w:space="1" w:color="auto"/>
      </w:pBdr>
      <w:jc w:val="center"/>
      <w:rPr>
        <w:b/>
        <w:sz w:val="22"/>
        <w:szCs w:val="22"/>
      </w:rPr>
    </w:pPr>
    <w:r w:rsidRPr="007078D3">
      <w:rPr>
        <w:b/>
        <w:sz w:val="22"/>
        <w:szCs w:val="22"/>
      </w:rPr>
      <w:t xml:space="preserve">SECTION 3. EMISSION UNIT SPECICFIC </w:t>
    </w:r>
    <w:r w:rsidRPr="0099356C">
      <w:rPr>
        <w:b/>
        <w:sz w:val="22"/>
        <w:szCs w:val="22"/>
      </w:rPr>
      <w:t>CONDITIONS (</w:t>
    </w:r>
    <w:r w:rsidR="00F00379">
      <w:rPr>
        <w:b/>
        <w:sz w:val="22"/>
        <w:szCs w:val="22"/>
      </w:rPr>
      <w:t>FINAL</w:t>
    </w:r>
    <w:r w:rsidRPr="0099356C">
      <w:rPr>
        <w:b/>
        <w:sz w:val="22"/>
        <w:szCs w:val="22"/>
      </w:rPr>
      <w:t>)</w:t>
    </w:r>
  </w:p>
  <w:p w:rsidR="0063626B" w:rsidRPr="007078D3" w:rsidRDefault="0063626B" w:rsidP="00970B43">
    <w:pPr>
      <w:pStyle w:val="Header"/>
      <w:jc w:val="center"/>
      <w:rPr>
        <w:b/>
        <w:sz w:val="22"/>
        <w:szCs w:val="22"/>
      </w:rPr>
    </w:pPr>
    <w:r>
      <w:rPr>
        <w:b/>
        <w:sz w:val="22"/>
        <w:szCs w:val="22"/>
      </w:rPr>
      <w:t>A</w:t>
    </w:r>
    <w:r w:rsidRPr="0099356C">
      <w:rPr>
        <w:b/>
        <w:sz w:val="22"/>
        <w:szCs w:val="22"/>
      </w:rPr>
      <w:t>.  EU No. 001 Printing Facility (Lithographic and Flexographic)</w:t>
    </w:r>
  </w:p>
  <w:p w:rsidR="0063626B" w:rsidRPr="007078D3" w:rsidRDefault="0063626B" w:rsidP="00970B43">
    <w:pPr>
      <w:pStyle w:val="Header"/>
      <w:jc w:val="center"/>
      <w:rPr>
        <w:b/>
        <w:sz w:val="22"/>
        <w:szCs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Default="0063626B" w:rsidP="003E6985">
    <w:pPr>
      <w:pStyle w:val="Header"/>
      <w:numPr>
        <w:ilvl w:val="0"/>
        <w:numId w:val="13"/>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Pr="00E700F9" w:rsidRDefault="0063626B" w:rsidP="00E700F9">
    <w:pPr>
      <w:pStyle w:val="Header"/>
      <w:rPr>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Default="0063626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Default="0063626B" w:rsidP="003E6985">
    <w:pPr>
      <w:pStyle w:val="Header"/>
      <w:numPr>
        <w:ilvl w:val="0"/>
        <w:numId w:val="6"/>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Pr="007078D3" w:rsidRDefault="0063626B">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2F317B">
      <w:rPr>
        <w:b/>
        <w:sz w:val="22"/>
      </w:rPr>
      <w:t>INFORMATION (</w:t>
    </w:r>
    <w:r w:rsidR="00F00379">
      <w:rPr>
        <w:b/>
        <w:sz w:val="22"/>
      </w:rPr>
      <w:t>FINAL</w:t>
    </w:r>
    <w:r w:rsidRPr="002F317B">
      <w:rPr>
        <w:b/>
        <w:sz w:val="22"/>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Default="0063626B" w:rsidP="003E6985">
    <w:pPr>
      <w:pStyle w:val="Header"/>
      <w:numPr>
        <w:ilvl w:val="0"/>
        <w:numId w:val="7"/>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Default="0063626B" w:rsidP="003E6985">
    <w:pPr>
      <w:pStyle w:val="Header"/>
      <w:numPr>
        <w:ilvl w:val="0"/>
        <w:numId w:val="8"/>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Pr="007078D3" w:rsidRDefault="0063626B">
    <w:pPr>
      <w:pStyle w:val="BodyText"/>
      <w:pBdr>
        <w:bottom w:val="single" w:sz="8" w:space="1" w:color="auto"/>
      </w:pBdr>
      <w:spacing w:after="240"/>
      <w:jc w:val="center"/>
      <w:rPr>
        <w:b/>
        <w:bCs/>
        <w:caps/>
        <w:sz w:val="22"/>
      </w:rPr>
    </w:pPr>
    <w:r w:rsidRPr="007078D3">
      <w:rPr>
        <w:b/>
        <w:bCs/>
        <w:sz w:val="22"/>
      </w:rPr>
      <w:t xml:space="preserve">SECTION 2.  ADMINISTRATIVE </w:t>
    </w:r>
    <w:r w:rsidRPr="00873ADA">
      <w:rPr>
        <w:b/>
        <w:bCs/>
        <w:sz w:val="22"/>
      </w:rPr>
      <w:t>REQUIREMENTS</w:t>
    </w:r>
    <w:r w:rsidRPr="00873ADA">
      <w:rPr>
        <w:b/>
        <w:sz w:val="22"/>
      </w:rPr>
      <w:t xml:space="preserve"> </w:t>
    </w:r>
    <w:r w:rsidRPr="00873ADA">
      <w:rPr>
        <w:b/>
        <w:sz w:val="22"/>
        <w:shd w:val="clear" w:color="auto" w:fill="FFFFFF"/>
      </w:rPr>
      <w:t>(</w:t>
    </w:r>
    <w:r w:rsidR="00F00379">
      <w:rPr>
        <w:b/>
        <w:sz w:val="22"/>
        <w:shd w:val="clear" w:color="auto" w:fill="FFFFFF"/>
      </w:rPr>
      <w:t>FINAL</w:t>
    </w:r>
    <w:r w:rsidRPr="00873ADA">
      <w:rPr>
        <w:b/>
        <w:sz w:val="22"/>
        <w:shd w:val="clear" w:color="auto" w:fill="FFFFFF"/>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26B" w:rsidRDefault="0063626B" w:rsidP="003E6985">
    <w:pPr>
      <w:pStyle w:val="Header"/>
      <w:numPr>
        <w:ilvl w:val="0"/>
        <w:numId w:val="9"/>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8235B0F"/>
    <w:multiLevelType w:val="hybridMultilevel"/>
    <w:tmpl w:val="9BB630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nsid w:val="29153BC7"/>
    <w:multiLevelType w:val="hybridMultilevel"/>
    <w:tmpl w:val="9CEA4456"/>
    <w:lvl w:ilvl="0" w:tplc="C0CE25B2">
      <w:start w:val="1"/>
      <w:numFmt w:val="decimal"/>
      <w:lvlText w:val="%1."/>
      <w:lvlJc w:val="left"/>
      <w:pPr>
        <w:ind w:left="720" w:hanging="360"/>
      </w:pPr>
      <w:rPr>
        <w:rFonts w:ascii="Times New Roman" w:hAnsi="Times New Roman" w:hint="default"/>
        <w:b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5067D2"/>
    <w:multiLevelType w:val="singleLevel"/>
    <w:tmpl w:val="F1A85D9A"/>
    <w:lvl w:ilvl="0">
      <w:start w:val="1"/>
      <w:numFmt w:val="decimal"/>
      <w:lvlText w:val="(%1)"/>
      <w:legacy w:legacy="1" w:legacySpace="0" w:legacyIndent="720"/>
      <w:lvlJc w:val="left"/>
      <w:pPr>
        <w:ind w:left="720" w:hanging="720"/>
      </w:pPr>
    </w:lvl>
  </w:abstractNum>
  <w:abstractNum w:abstractNumId="6">
    <w:nsid w:val="3B032BF1"/>
    <w:multiLevelType w:val="singleLevel"/>
    <w:tmpl w:val="95BCCBAC"/>
    <w:lvl w:ilvl="0">
      <w:start w:val="1"/>
      <w:numFmt w:val="decimal"/>
      <w:lvlText w:val="(%1)"/>
      <w:legacy w:legacy="1" w:legacySpace="0" w:legacyIndent="720"/>
      <w:lvlJc w:val="left"/>
      <w:pPr>
        <w:ind w:left="720" w:hanging="720"/>
      </w:pPr>
    </w:lvl>
  </w:abstractNum>
  <w:abstractNum w:abstractNumId="7">
    <w:nsid w:val="3BA27005"/>
    <w:multiLevelType w:val="singleLevel"/>
    <w:tmpl w:val="0409000F"/>
    <w:lvl w:ilvl="0">
      <w:start w:val="1"/>
      <w:numFmt w:val="decimal"/>
      <w:lvlText w:val="%1."/>
      <w:lvlJc w:val="left"/>
      <w:pPr>
        <w:tabs>
          <w:tab w:val="num" w:pos="360"/>
        </w:tabs>
        <w:ind w:left="360" w:hanging="360"/>
      </w:pPr>
    </w:lvl>
  </w:abstractNum>
  <w:abstractNum w:abstractNumId="8">
    <w:nsid w:val="3FE609C3"/>
    <w:multiLevelType w:val="singleLevel"/>
    <w:tmpl w:val="F1A85D9A"/>
    <w:lvl w:ilvl="0">
      <w:start w:val="1"/>
      <w:numFmt w:val="decimal"/>
      <w:lvlText w:val="(%1)"/>
      <w:legacy w:legacy="1" w:legacySpace="0" w:legacyIndent="720"/>
      <w:lvlJc w:val="left"/>
      <w:pPr>
        <w:ind w:left="720" w:hanging="720"/>
      </w:pPr>
    </w:lvl>
  </w:abstractNum>
  <w:abstractNum w:abstractNumId="9">
    <w:nsid w:val="41051669"/>
    <w:multiLevelType w:val="singleLevel"/>
    <w:tmpl w:val="F1A85D9A"/>
    <w:lvl w:ilvl="0">
      <w:start w:val="1"/>
      <w:numFmt w:val="decimal"/>
      <w:lvlText w:val="(%1)"/>
      <w:legacy w:legacy="1" w:legacySpace="0" w:legacyIndent="720"/>
      <w:lvlJc w:val="left"/>
      <w:pPr>
        <w:ind w:left="720" w:hanging="720"/>
      </w:pPr>
    </w:lvl>
  </w:abstractNum>
  <w:abstractNum w:abstractNumId="10">
    <w:nsid w:val="44617DFF"/>
    <w:multiLevelType w:val="singleLevel"/>
    <w:tmpl w:val="F1A85D9A"/>
    <w:lvl w:ilvl="0">
      <w:start w:val="1"/>
      <w:numFmt w:val="decimal"/>
      <w:lvlText w:val="(%1)"/>
      <w:legacy w:legacy="1" w:legacySpace="0" w:legacyIndent="720"/>
      <w:lvlJc w:val="left"/>
      <w:pPr>
        <w:ind w:left="720" w:hanging="720"/>
      </w:pPr>
    </w:lvl>
  </w:abstractNum>
  <w:abstractNum w:abstractNumId="11">
    <w:nsid w:val="45A51284"/>
    <w:multiLevelType w:val="singleLevel"/>
    <w:tmpl w:val="F1A85D9A"/>
    <w:lvl w:ilvl="0">
      <w:start w:val="1"/>
      <w:numFmt w:val="decimal"/>
      <w:lvlText w:val="(%1)"/>
      <w:legacy w:legacy="1" w:legacySpace="0" w:legacyIndent="720"/>
      <w:lvlJc w:val="left"/>
      <w:pPr>
        <w:ind w:left="720" w:hanging="720"/>
      </w:pPr>
    </w:lvl>
  </w:abstractNum>
  <w:abstractNum w:abstractNumId="12">
    <w:nsid w:val="4FE137A5"/>
    <w:multiLevelType w:val="singleLevel"/>
    <w:tmpl w:val="F1A85D9A"/>
    <w:lvl w:ilvl="0">
      <w:start w:val="1"/>
      <w:numFmt w:val="decimal"/>
      <w:lvlText w:val="(%1)"/>
      <w:legacy w:legacy="1" w:legacySpace="0" w:legacyIndent="720"/>
      <w:lvlJc w:val="left"/>
      <w:pPr>
        <w:ind w:left="720" w:hanging="720"/>
      </w:pPr>
    </w:lvl>
  </w:abstractNum>
  <w:abstractNum w:abstractNumId="13">
    <w:nsid w:val="50190FFE"/>
    <w:multiLevelType w:val="hybridMultilevel"/>
    <w:tmpl w:val="4092A1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56745E92"/>
    <w:multiLevelType w:val="singleLevel"/>
    <w:tmpl w:val="F1A85D9A"/>
    <w:lvl w:ilvl="0">
      <w:start w:val="1"/>
      <w:numFmt w:val="decimal"/>
      <w:lvlText w:val="(%1)"/>
      <w:legacy w:legacy="1" w:legacySpace="0" w:legacyIndent="720"/>
      <w:lvlJc w:val="left"/>
      <w:pPr>
        <w:ind w:left="720" w:hanging="720"/>
      </w:pPr>
    </w:lvl>
  </w:abstractNum>
  <w:abstractNum w:abstractNumId="16">
    <w:nsid w:val="5F06354A"/>
    <w:multiLevelType w:val="singleLevel"/>
    <w:tmpl w:val="F1A85D9A"/>
    <w:lvl w:ilvl="0">
      <w:start w:val="1"/>
      <w:numFmt w:val="decimal"/>
      <w:lvlText w:val="(%1)"/>
      <w:legacy w:legacy="1" w:legacySpace="0" w:legacyIndent="720"/>
      <w:lvlJc w:val="left"/>
      <w:pPr>
        <w:ind w:left="720" w:hanging="720"/>
      </w:pPr>
    </w:lvl>
  </w:abstractNum>
  <w:abstractNum w:abstractNumId="17">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59601C9"/>
    <w:multiLevelType w:val="singleLevel"/>
    <w:tmpl w:val="F1A85D9A"/>
    <w:lvl w:ilvl="0">
      <w:start w:val="1"/>
      <w:numFmt w:val="decimal"/>
      <w:lvlText w:val="(%1)"/>
      <w:legacy w:legacy="1" w:legacySpace="0" w:legacyIndent="720"/>
      <w:lvlJc w:val="left"/>
      <w:pPr>
        <w:ind w:left="720" w:hanging="720"/>
      </w:pPr>
    </w:lvl>
  </w:abstractNum>
  <w:abstractNum w:abstractNumId="19">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977E0F"/>
    <w:multiLevelType w:val="hybridMultilevel"/>
    <w:tmpl w:val="8F6CA1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8E61F6"/>
    <w:multiLevelType w:val="hybridMultilevel"/>
    <w:tmpl w:val="63B81F40"/>
    <w:lvl w:ilvl="0" w:tplc="FBCC5244">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77F07BA8"/>
    <w:multiLevelType w:val="singleLevel"/>
    <w:tmpl w:val="F1A85D9A"/>
    <w:lvl w:ilvl="0">
      <w:start w:val="1"/>
      <w:numFmt w:val="decimal"/>
      <w:lvlText w:val="(%1)"/>
      <w:legacy w:legacy="1" w:legacySpace="0" w:legacyIndent="720"/>
      <w:lvlJc w:val="left"/>
      <w:pPr>
        <w:ind w:left="720" w:hanging="720"/>
      </w:pPr>
    </w:lvl>
  </w:abstractNum>
  <w:abstractNum w:abstractNumId="23">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2"/>
  </w:num>
  <w:num w:numId="5">
    <w:abstractNumId w:val="7"/>
  </w:num>
  <w:num w:numId="6">
    <w:abstractNumId w:val="9"/>
  </w:num>
  <w:num w:numId="7">
    <w:abstractNumId w:val="22"/>
  </w:num>
  <w:num w:numId="8">
    <w:abstractNumId w:val="8"/>
  </w:num>
  <w:num w:numId="9">
    <w:abstractNumId w:val="15"/>
  </w:num>
  <w:num w:numId="10">
    <w:abstractNumId w:val="11"/>
  </w:num>
  <w:num w:numId="11">
    <w:abstractNumId w:val="18"/>
  </w:num>
  <w:num w:numId="12">
    <w:abstractNumId w:val="10"/>
  </w:num>
  <w:num w:numId="13">
    <w:abstractNumId w:val="16"/>
  </w:num>
  <w:num w:numId="14">
    <w:abstractNumId w:val="19"/>
  </w:num>
  <w:num w:numId="15">
    <w:abstractNumId w:val="3"/>
  </w:num>
  <w:num w:numId="16">
    <w:abstractNumId w:val="23"/>
  </w:num>
  <w:num w:numId="17">
    <w:abstractNumId w:val="17"/>
  </w:num>
  <w:num w:numId="18">
    <w:abstractNumId w:val="5"/>
  </w:num>
  <w:num w:numId="19">
    <w:abstractNumId w:val="12"/>
  </w:num>
  <w:num w:numId="20">
    <w:abstractNumId w:val="21"/>
  </w:num>
  <w:num w:numId="21">
    <w:abstractNumId w:val="4"/>
  </w:num>
  <w:num w:numId="22">
    <w:abstractNumId w:val="20"/>
  </w:num>
  <w:num w:numId="23">
    <w:abstractNumId w:val="1"/>
  </w:num>
  <w:num w:numId="24">
    <w:abstractNumId w:val="1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360"/>
  <w:drawingGridHorizontalSpacing w:val="100"/>
  <w:displayHorizontalDrawingGridEvery w:val="0"/>
  <w:displayVerticalDrawingGridEvery w:val="0"/>
  <w:noPunctuationKerning/>
  <w:characterSpacingControl w:val="doNotCompress"/>
  <w:hdrShapeDefaults>
    <o:shapedefaults v:ext="edit" spidmax="716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24E4"/>
    <w:rsid w:val="000052F0"/>
    <w:rsid w:val="00010106"/>
    <w:rsid w:val="00017C6E"/>
    <w:rsid w:val="00024987"/>
    <w:rsid w:val="00025529"/>
    <w:rsid w:val="0002747C"/>
    <w:rsid w:val="00040296"/>
    <w:rsid w:val="00041589"/>
    <w:rsid w:val="0004181C"/>
    <w:rsid w:val="000460CA"/>
    <w:rsid w:val="0005123C"/>
    <w:rsid w:val="00053EDC"/>
    <w:rsid w:val="0007044E"/>
    <w:rsid w:val="00070504"/>
    <w:rsid w:val="000764CA"/>
    <w:rsid w:val="00080F41"/>
    <w:rsid w:val="00082586"/>
    <w:rsid w:val="00082664"/>
    <w:rsid w:val="000856FE"/>
    <w:rsid w:val="00093B17"/>
    <w:rsid w:val="00093B8D"/>
    <w:rsid w:val="00095CA8"/>
    <w:rsid w:val="0009619B"/>
    <w:rsid w:val="00096A16"/>
    <w:rsid w:val="00096FA5"/>
    <w:rsid w:val="000A1644"/>
    <w:rsid w:val="000A42CC"/>
    <w:rsid w:val="000A590C"/>
    <w:rsid w:val="000A5E58"/>
    <w:rsid w:val="000A6E02"/>
    <w:rsid w:val="000B252C"/>
    <w:rsid w:val="000B2AB8"/>
    <w:rsid w:val="000B54D1"/>
    <w:rsid w:val="000C4F3B"/>
    <w:rsid w:val="000E09A5"/>
    <w:rsid w:val="000E285D"/>
    <w:rsid w:val="000E3BC2"/>
    <w:rsid w:val="000E6F48"/>
    <w:rsid w:val="000F3692"/>
    <w:rsid w:val="00100D7D"/>
    <w:rsid w:val="001147D5"/>
    <w:rsid w:val="00120E5D"/>
    <w:rsid w:val="00121295"/>
    <w:rsid w:val="0013145F"/>
    <w:rsid w:val="001345F3"/>
    <w:rsid w:val="00140D6C"/>
    <w:rsid w:val="00143895"/>
    <w:rsid w:val="00143EAF"/>
    <w:rsid w:val="00150EA7"/>
    <w:rsid w:val="00152B09"/>
    <w:rsid w:val="00153F2E"/>
    <w:rsid w:val="00154E7F"/>
    <w:rsid w:val="0015592D"/>
    <w:rsid w:val="0017043A"/>
    <w:rsid w:val="00170A9F"/>
    <w:rsid w:val="00180358"/>
    <w:rsid w:val="001824E4"/>
    <w:rsid w:val="0019144E"/>
    <w:rsid w:val="001B0C22"/>
    <w:rsid w:val="001B3497"/>
    <w:rsid w:val="001B58BD"/>
    <w:rsid w:val="001B73A2"/>
    <w:rsid w:val="001B76A6"/>
    <w:rsid w:val="001C10DD"/>
    <w:rsid w:val="001C2CDA"/>
    <w:rsid w:val="001D231C"/>
    <w:rsid w:val="001D52DA"/>
    <w:rsid w:val="001E3FE3"/>
    <w:rsid w:val="001E6916"/>
    <w:rsid w:val="001E7859"/>
    <w:rsid w:val="001F553A"/>
    <w:rsid w:val="001F5B36"/>
    <w:rsid w:val="001F6D28"/>
    <w:rsid w:val="0020010B"/>
    <w:rsid w:val="0020375D"/>
    <w:rsid w:val="00212083"/>
    <w:rsid w:val="00215511"/>
    <w:rsid w:val="0021680F"/>
    <w:rsid w:val="0021732A"/>
    <w:rsid w:val="00220E3A"/>
    <w:rsid w:val="00227AF6"/>
    <w:rsid w:val="00227D87"/>
    <w:rsid w:val="0024641A"/>
    <w:rsid w:val="00254001"/>
    <w:rsid w:val="002555EF"/>
    <w:rsid w:val="00260EEB"/>
    <w:rsid w:val="002619F8"/>
    <w:rsid w:val="00270A6D"/>
    <w:rsid w:val="0027189D"/>
    <w:rsid w:val="00274EF2"/>
    <w:rsid w:val="002803E2"/>
    <w:rsid w:val="002820A1"/>
    <w:rsid w:val="00282106"/>
    <w:rsid w:val="0028419C"/>
    <w:rsid w:val="00294647"/>
    <w:rsid w:val="00296C71"/>
    <w:rsid w:val="00297B82"/>
    <w:rsid w:val="002A4C89"/>
    <w:rsid w:val="002B462B"/>
    <w:rsid w:val="002C1473"/>
    <w:rsid w:val="002C23AE"/>
    <w:rsid w:val="002D1566"/>
    <w:rsid w:val="002D1AAC"/>
    <w:rsid w:val="002D346E"/>
    <w:rsid w:val="002D6F20"/>
    <w:rsid w:val="002E5962"/>
    <w:rsid w:val="002E6902"/>
    <w:rsid w:val="002F045B"/>
    <w:rsid w:val="002F172C"/>
    <w:rsid w:val="002F1C8A"/>
    <w:rsid w:val="002F317B"/>
    <w:rsid w:val="003053A4"/>
    <w:rsid w:val="003203B2"/>
    <w:rsid w:val="003223B8"/>
    <w:rsid w:val="00333712"/>
    <w:rsid w:val="003427F8"/>
    <w:rsid w:val="00353AE8"/>
    <w:rsid w:val="0036250D"/>
    <w:rsid w:val="0036288F"/>
    <w:rsid w:val="00364E98"/>
    <w:rsid w:val="003656F7"/>
    <w:rsid w:val="00365F21"/>
    <w:rsid w:val="003707C0"/>
    <w:rsid w:val="00371128"/>
    <w:rsid w:val="003724A1"/>
    <w:rsid w:val="003729F9"/>
    <w:rsid w:val="003747C1"/>
    <w:rsid w:val="00380979"/>
    <w:rsid w:val="003838EF"/>
    <w:rsid w:val="00385054"/>
    <w:rsid w:val="00396446"/>
    <w:rsid w:val="003974AC"/>
    <w:rsid w:val="003D2A8D"/>
    <w:rsid w:val="003D40B7"/>
    <w:rsid w:val="003D7303"/>
    <w:rsid w:val="003E3B0C"/>
    <w:rsid w:val="003E57D6"/>
    <w:rsid w:val="003E62DA"/>
    <w:rsid w:val="003E6520"/>
    <w:rsid w:val="003E6985"/>
    <w:rsid w:val="003E6D36"/>
    <w:rsid w:val="004049FD"/>
    <w:rsid w:val="004120D0"/>
    <w:rsid w:val="0041260D"/>
    <w:rsid w:val="0041266F"/>
    <w:rsid w:val="00412A32"/>
    <w:rsid w:val="00413B73"/>
    <w:rsid w:val="00416FCD"/>
    <w:rsid w:val="00422DCC"/>
    <w:rsid w:val="00432894"/>
    <w:rsid w:val="004512C7"/>
    <w:rsid w:val="0045493C"/>
    <w:rsid w:val="00456D56"/>
    <w:rsid w:val="0047121B"/>
    <w:rsid w:val="00474BEA"/>
    <w:rsid w:val="004811BE"/>
    <w:rsid w:val="00494E10"/>
    <w:rsid w:val="004A16D2"/>
    <w:rsid w:val="004A301A"/>
    <w:rsid w:val="004A3528"/>
    <w:rsid w:val="004A60BD"/>
    <w:rsid w:val="004A7610"/>
    <w:rsid w:val="004B2CB4"/>
    <w:rsid w:val="004B675B"/>
    <w:rsid w:val="004B74B6"/>
    <w:rsid w:val="004D1AA8"/>
    <w:rsid w:val="004D5FC5"/>
    <w:rsid w:val="004E1A8D"/>
    <w:rsid w:val="004E542B"/>
    <w:rsid w:val="004E5D35"/>
    <w:rsid w:val="004F6864"/>
    <w:rsid w:val="004F7595"/>
    <w:rsid w:val="005038D2"/>
    <w:rsid w:val="00503CEB"/>
    <w:rsid w:val="005073C8"/>
    <w:rsid w:val="00511908"/>
    <w:rsid w:val="00525AB6"/>
    <w:rsid w:val="00531FB2"/>
    <w:rsid w:val="00532C22"/>
    <w:rsid w:val="00537CF5"/>
    <w:rsid w:val="00550004"/>
    <w:rsid w:val="00550D13"/>
    <w:rsid w:val="00552709"/>
    <w:rsid w:val="00554904"/>
    <w:rsid w:val="0056375E"/>
    <w:rsid w:val="00566197"/>
    <w:rsid w:val="0057301B"/>
    <w:rsid w:val="00575201"/>
    <w:rsid w:val="00583C9C"/>
    <w:rsid w:val="00591A27"/>
    <w:rsid w:val="00597207"/>
    <w:rsid w:val="005A0286"/>
    <w:rsid w:val="005A6363"/>
    <w:rsid w:val="005A6FCA"/>
    <w:rsid w:val="005B0CA9"/>
    <w:rsid w:val="005B0FE1"/>
    <w:rsid w:val="005B39BC"/>
    <w:rsid w:val="005C0FE8"/>
    <w:rsid w:val="005C13F3"/>
    <w:rsid w:val="005C1C5C"/>
    <w:rsid w:val="005C78C6"/>
    <w:rsid w:val="005C7CEF"/>
    <w:rsid w:val="005D3236"/>
    <w:rsid w:val="005D5BD9"/>
    <w:rsid w:val="005E2BAD"/>
    <w:rsid w:val="005E45B1"/>
    <w:rsid w:val="005E5595"/>
    <w:rsid w:val="005E77AD"/>
    <w:rsid w:val="005F213D"/>
    <w:rsid w:val="00600968"/>
    <w:rsid w:val="006024D1"/>
    <w:rsid w:val="00605B60"/>
    <w:rsid w:val="0060606F"/>
    <w:rsid w:val="00613C47"/>
    <w:rsid w:val="00615E27"/>
    <w:rsid w:val="006201B5"/>
    <w:rsid w:val="0062127B"/>
    <w:rsid w:val="00622C25"/>
    <w:rsid w:val="006247F8"/>
    <w:rsid w:val="00632A7E"/>
    <w:rsid w:val="00634847"/>
    <w:rsid w:val="0063626B"/>
    <w:rsid w:val="0064035B"/>
    <w:rsid w:val="00640460"/>
    <w:rsid w:val="00640AE2"/>
    <w:rsid w:val="0064202D"/>
    <w:rsid w:val="00657FCA"/>
    <w:rsid w:val="006646CD"/>
    <w:rsid w:val="00665CF9"/>
    <w:rsid w:val="00682048"/>
    <w:rsid w:val="006834D2"/>
    <w:rsid w:val="00683541"/>
    <w:rsid w:val="006A3D07"/>
    <w:rsid w:val="006B71A0"/>
    <w:rsid w:val="006C07FE"/>
    <w:rsid w:val="006C2E00"/>
    <w:rsid w:val="006C2E05"/>
    <w:rsid w:val="006C35C7"/>
    <w:rsid w:val="006D583D"/>
    <w:rsid w:val="006E041C"/>
    <w:rsid w:val="006E4221"/>
    <w:rsid w:val="006E6E7A"/>
    <w:rsid w:val="006E751B"/>
    <w:rsid w:val="006F6C40"/>
    <w:rsid w:val="00703161"/>
    <w:rsid w:val="007078D3"/>
    <w:rsid w:val="00711568"/>
    <w:rsid w:val="007117EF"/>
    <w:rsid w:val="00711B1F"/>
    <w:rsid w:val="007125DA"/>
    <w:rsid w:val="00716448"/>
    <w:rsid w:val="0071672A"/>
    <w:rsid w:val="00726BA1"/>
    <w:rsid w:val="00734CC5"/>
    <w:rsid w:val="0074050C"/>
    <w:rsid w:val="007409B2"/>
    <w:rsid w:val="007459DA"/>
    <w:rsid w:val="00745D0C"/>
    <w:rsid w:val="00752315"/>
    <w:rsid w:val="007543E6"/>
    <w:rsid w:val="00756F00"/>
    <w:rsid w:val="00760FB8"/>
    <w:rsid w:val="0076249B"/>
    <w:rsid w:val="00762627"/>
    <w:rsid w:val="00765623"/>
    <w:rsid w:val="00766BBB"/>
    <w:rsid w:val="007676AD"/>
    <w:rsid w:val="00772754"/>
    <w:rsid w:val="00772C5B"/>
    <w:rsid w:val="0077540C"/>
    <w:rsid w:val="00780C6C"/>
    <w:rsid w:val="007A1593"/>
    <w:rsid w:val="007A173A"/>
    <w:rsid w:val="007B5284"/>
    <w:rsid w:val="007B6063"/>
    <w:rsid w:val="007D2125"/>
    <w:rsid w:val="007D4372"/>
    <w:rsid w:val="007D5EAA"/>
    <w:rsid w:val="007E3062"/>
    <w:rsid w:val="007E5287"/>
    <w:rsid w:val="007F3765"/>
    <w:rsid w:val="007F7A9C"/>
    <w:rsid w:val="0080570A"/>
    <w:rsid w:val="0080572B"/>
    <w:rsid w:val="00812C0B"/>
    <w:rsid w:val="00814BC2"/>
    <w:rsid w:val="00817BBA"/>
    <w:rsid w:val="00826448"/>
    <w:rsid w:val="008268D4"/>
    <w:rsid w:val="00830105"/>
    <w:rsid w:val="008302AB"/>
    <w:rsid w:val="00834BDF"/>
    <w:rsid w:val="008365BA"/>
    <w:rsid w:val="00841F13"/>
    <w:rsid w:val="00844CD2"/>
    <w:rsid w:val="00851214"/>
    <w:rsid w:val="00851D41"/>
    <w:rsid w:val="00854193"/>
    <w:rsid w:val="0085511A"/>
    <w:rsid w:val="00855997"/>
    <w:rsid w:val="00856483"/>
    <w:rsid w:val="00865E84"/>
    <w:rsid w:val="0087017E"/>
    <w:rsid w:val="00873ADA"/>
    <w:rsid w:val="00874933"/>
    <w:rsid w:val="00874FE4"/>
    <w:rsid w:val="008773C8"/>
    <w:rsid w:val="008865F6"/>
    <w:rsid w:val="00894275"/>
    <w:rsid w:val="008A68AD"/>
    <w:rsid w:val="008B075D"/>
    <w:rsid w:val="008B0931"/>
    <w:rsid w:val="008B16EA"/>
    <w:rsid w:val="008B7C65"/>
    <w:rsid w:val="008C3AE2"/>
    <w:rsid w:val="008D306A"/>
    <w:rsid w:val="008D7C87"/>
    <w:rsid w:val="008D7FE1"/>
    <w:rsid w:val="008E0436"/>
    <w:rsid w:val="008E7465"/>
    <w:rsid w:val="008F7C3C"/>
    <w:rsid w:val="00900B5D"/>
    <w:rsid w:val="009032D4"/>
    <w:rsid w:val="009064AD"/>
    <w:rsid w:val="00906AD4"/>
    <w:rsid w:val="00907346"/>
    <w:rsid w:val="00912CE5"/>
    <w:rsid w:val="009169B3"/>
    <w:rsid w:val="009222D4"/>
    <w:rsid w:val="00922D14"/>
    <w:rsid w:val="00942306"/>
    <w:rsid w:val="0095059A"/>
    <w:rsid w:val="0095283F"/>
    <w:rsid w:val="00957B84"/>
    <w:rsid w:val="00970B43"/>
    <w:rsid w:val="00970E1C"/>
    <w:rsid w:val="00977043"/>
    <w:rsid w:val="009914CA"/>
    <w:rsid w:val="0099356C"/>
    <w:rsid w:val="00997A02"/>
    <w:rsid w:val="009A0A10"/>
    <w:rsid w:val="009B4C8D"/>
    <w:rsid w:val="009B4E82"/>
    <w:rsid w:val="009B60DD"/>
    <w:rsid w:val="009B6A7F"/>
    <w:rsid w:val="009B7750"/>
    <w:rsid w:val="009B7A3E"/>
    <w:rsid w:val="009C3EBB"/>
    <w:rsid w:val="009C42EF"/>
    <w:rsid w:val="009C5956"/>
    <w:rsid w:val="009D02BE"/>
    <w:rsid w:val="009D0E1F"/>
    <w:rsid w:val="009D2870"/>
    <w:rsid w:val="009D6AC4"/>
    <w:rsid w:val="009E6E9B"/>
    <w:rsid w:val="009F2335"/>
    <w:rsid w:val="009F5251"/>
    <w:rsid w:val="009F74B7"/>
    <w:rsid w:val="00A02AA3"/>
    <w:rsid w:val="00A046ED"/>
    <w:rsid w:val="00A12383"/>
    <w:rsid w:val="00A15809"/>
    <w:rsid w:val="00A252AF"/>
    <w:rsid w:val="00A26F05"/>
    <w:rsid w:val="00A327EF"/>
    <w:rsid w:val="00A348CD"/>
    <w:rsid w:val="00A3632B"/>
    <w:rsid w:val="00A43619"/>
    <w:rsid w:val="00A572D8"/>
    <w:rsid w:val="00A60562"/>
    <w:rsid w:val="00A65B67"/>
    <w:rsid w:val="00A741DC"/>
    <w:rsid w:val="00A745C4"/>
    <w:rsid w:val="00A74CCE"/>
    <w:rsid w:val="00A75921"/>
    <w:rsid w:val="00A8000A"/>
    <w:rsid w:val="00A86C51"/>
    <w:rsid w:val="00A919C9"/>
    <w:rsid w:val="00A91FCC"/>
    <w:rsid w:val="00AA2AB7"/>
    <w:rsid w:val="00AA36DA"/>
    <w:rsid w:val="00AA62D5"/>
    <w:rsid w:val="00AA67BE"/>
    <w:rsid w:val="00AA749B"/>
    <w:rsid w:val="00AB2CAD"/>
    <w:rsid w:val="00AB53A2"/>
    <w:rsid w:val="00AC0D74"/>
    <w:rsid w:val="00AC6EE2"/>
    <w:rsid w:val="00AD086B"/>
    <w:rsid w:val="00AD0CD2"/>
    <w:rsid w:val="00AD0E4A"/>
    <w:rsid w:val="00AD4ED4"/>
    <w:rsid w:val="00AE2B04"/>
    <w:rsid w:val="00AE5950"/>
    <w:rsid w:val="00AE6D08"/>
    <w:rsid w:val="00AF4BF1"/>
    <w:rsid w:val="00B002EA"/>
    <w:rsid w:val="00B1401C"/>
    <w:rsid w:val="00B22013"/>
    <w:rsid w:val="00B22097"/>
    <w:rsid w:val="00B23670"/>
    <w:rsid w:val="00B25440"/>
    <w:rsid w:val="00B35A45"/>
    <w:rsid w:val="00B369AC"/>
    <w:rsid w:val="00B406E9"/>
    <w:rsid w:val="00B40F82"/>
    <w:rsid w:val="00B45175"/>
    <w:rsid w:val="00B5286D"/>
    <w:rsid w:val="00B52870"/>
    <w:rsid w:val="00B54FE1"/>
    <w:rsid w:val="00B63C3E"/>
    <w:rsid w:val="00B65943"/>
    <w:rsid w:val="00B66DEE"/>
    <w:rsid w:val="00B702D2"/>
    <w:rsid w:val="00B739BD"/>
    <w:rsid w:val="00B80611"/>
    <w:rsid w:val="00B826F7"/>
    <w:rsid w:val="00B85C66"/>
    <w:rsid w:val="00B906E3"/>
    <w:rsid w:val="00B94550"/>
    <w:rsid w:val="00B946A3"/>
    <w:rsid w:val="00B9665D"/>
    <w:rsid w:val="00B96ACB"/>
    <w:rsid w:val="00BA02E4"/>
    <w:rsid w:val="00BA7E54"/>
    <w:rsid w:val="00BB27A3"/>
    <w:rsid w:val="00BC23C0"/>
    <w:rsid w:val="00BC3BFD"/>
    <w:rsid w:val="00BD4F4F"/>
    <w:rsid w:val="00BD6DA1"/>
    <w:rsid w:val="00BE16D1"/>
    <w:rsid w:val="00BE33BB"/>
    <w:rsid w:val="00BF308F"/>
    <w:rsid w:val="00BF3594"/>
    <w:rsid w:val="00BF4C28"/>
    <w:rsid w:val="00C00EA7"/>
    <w:rsid w:val="00C030D1"/>
    <w:rsid w:val="00C041CD"/>
    <w:rsid w:val="00C065C0"/>
    <w:rsid w:val="00C13C0B"/>
    <w:rsid w:val="00C15C30"/>
    <w:rsid w:val="00C213B9"/>
    <w:rsid w:val="00C25955"/>
    <w:rsid w:val="00C279C8"/>
    <w:rsid w:val="00C33A30"/>
    <w:rsid w:val="00C3643E"/>
    <w:rsid w:val="00C4251B"/>
    <w:rsid w:val="00C42A76"/>
    <w:rsid w:val="00C47D8C"/>
    <w:rsid w:val="00C50430"/>
    <w:rsid w:val="00C57193"/>
    <w:rsid w:val="00C66E99"/>
    <w:rsid w:val="00C80D15"/>
    <w:rsid w:val="00C83A4D"/>
    <w:rsid w:val="00C83E73"/>
    <w:rsid w:val="00C95FC6"/>
    <w:rsid w:val="00CA0F95"/>
    <w:rsid w:val="00CA3A1C"/>
    <w:rsid w:val="00CB1632"/>
    <w:rsid w:val="00CB4BBE"/>
    <w:rsid w:val="00CC144B"/>
    <w:rsid w:val="00CC1BE9"/>
    <w:rsid w:val="00CC496F"/>
    <w:rsid w:val="00CD29A4"/>
    <w:rsid w:val="00CE3CD0"/>
    <w:rsid w:val="00CE6609"/>
    <w:rsid w:val="00CF23EF"/>
    <w:rsid w:val="00CF535A"/>
    <w:rsid w:val="00CF5998"/>
    <w:rsid w:val="00CF633C"/>
    <w:rsid w:val="00CF7777"/>
    <w:rsid w:val="00D000DD"/>
    <w:rsid w:val="00D01963"/>
    <w:rsid w:val="00D02AD3"/>
    <w:rsid w:val="00D02D20"/>
    <w:rsid w:val="00D032D4"/>
    <w:rsid w:val="00D11491"/>
    <w:rsid w:val="00D15CEA"/>
    <w:rsid w:val="00D16E92"/>
    <w:rsid w:val="00D2170F"/>
    <w:rsid w:val="00D21F9F"/>
    <w:rsid w:val="00D22736"/>
    <w:rsid w:val="00D23751"/>
    <w:rsid w:val="00D3187E"/>
    <w:rsid w:val="00D32B8F"/>
    <w:rsid w:val="00D3775B"/>
    <w:rsid w:val="00D40001"/>
    <w:rsid w:val="00D40AA7"/>
    <w:rsid w:val="00D412C2"/>
    <w:rsid w:val="00D41D48"/>
    <w:rsid w:val="00D45DA4"/>
    <w:rsid w:val="00D510AE"/>
    <w:rsid w:val="00D51E74"/>
    <w:rsid w:val="00D5351C"/>
    <w:rsid w:val="00D60A36"/>
    <w:rsid w:val="00D63687"/>
    <w:rsid w:val="00D64024"/>
    <w:rsid w:val="00D64EE6"/>
    <w:rsid w:val="00D8397F"/>
    <w:rsid w:val="00D8697F"/>
    <w:rsid w:val="00D90B98"/>
    <w:rsid w:val="00D90BDA"/>
    <w:rsid w:val="00DA0366"/>
    <w:rsid w:val="00DA11A7"/>
    <w:rsid w:val="00DA33B5"/>
    <w:rsid w:val="00DA4D80"/>
    <w:rsid w:val="00DA4DD1"/>
    <w:rsid w:val="00DC44F3"/>
    <w:rsid w:val="00DC4B04"/>
    <w:rsid w:val="00DD14FE"/>
    <w:rsid w:val="00DD1F49"/>
    <w:rsid w:val="00DE4BA7"/>
    <w:rsid w:val="00DE6B4D"/>
    <w:rsid w:val="00DE6DF8"/>
    <w:rsid w:val="00DF3209"/>
    <w:rsid w:val="00DF483D"/>
    <w:rsid w:val="00DF60BC"/>
    <w:rsid w:val="00E006BB"/>
    <w:rsid w:val="00E230FC"/>
    <w:rsid w:val="00E40E80"/>
    <w:rsid w:val="00E4644C"/>
    <w:rsid w:val="00E46A2B"/>
    <w:rsid w:val="00E52624"/>
    <w:rsid w:val="00E52EC9"/>
    <w:rsid w:val="00E668EB"/>
    <w:rsid w:val="00E700F9"/>
    <w:rsid w:val="00E753CF"/>
    <w:rsid w:val="00E81D7D"/>
    <w:rsid w:val="00E81DE5"/>
    <w:rsid w:val="00E8658A"/>
    <w:rsid w:val="00E900CB"/>
    <w:rsid w:val="00E947DA"/>
    <w:rsid w:val="00E97668"/>
    <w:rsid w:val="00EA2E3A"/>
    <w:rsid w:val="00EB279A"/>
    <w:rsid w:val="00EB40C2"/>
    <w:rsid w:val="00EC04A3"/>
    <w:rsid w:val="00EC1E60"/>
    <w:rsid w:val="00ED1CC9"/>
    <w:rsid w:val="00ED6CFB"/>
    <w:rsid w:val="00ED7435"/>
    <w:rsid w:val="00EE1D07"/>
    <w:rsid w:val="00EE7F70"/>
    <w:rsid w:val="00EF20BB"/>
    <w:rsid w:val="00EF3318"/>
    <w:rsid w:val="00F00379"/>
    <w:rsid w:val="00F02FCB"/>
    <w:rsid w:val="00F1053B"/>
    <w:rsid w:val="00F11A4C"/>
    <w:rsid w:val="00F14437"/>
    <w:rsid w:val="00F3195C"/>
    <w:rsid w:val="00F31E30"/>
    <w:rsid w:val="00F338D3"/>
    <w:rsid w:val="00F35E2B"/>
    <w:rsid w:val="00F458D7"/>
    <w:rsid w:val="00F50A1E"/>
    <w:rsid w:val="00F52DF9"/>
    <w:rsid w:val="00F52E1D"/>
    <w:rsid w:val="00F549C3"/>
    <w:rsid w:val="00F5531C"/>
    <w:rsid w:val="00F56582"/>
    <w:rsid w:val="00F60B9F"/>
    <w:rsid w:val="00F6377B"/>
    <w:rsid w:val="00F71E88"/>
    <w:rsid w:val="00F821EF"/>
    <w:rsid w:val="00F901B5"/>
    <w:rsid w:val="00F92AF2"/>
    <w:rsid w:val="00F96C95"/>
    <w:rsid w:val="00FA4E4D"/>
    <w:rsid w:val="00FA4F71"/>
    <w:rsid w:val="00FA708E"/>
    <w:rsid w:val="00FB6920"/>
    <w:rsid w:val="00FC1BA9"/>
    <w:rsid w:val="00FC35AC"/>
    <w:rsid w:val="00FC5BE0"/>
    <w:rsid w:val="00FD32C4"/>
    <w:rsid w:val="00FD4E84"/>
    <w:rsid w:val="00FD5C98"/>
    <w:rsid w:val="00FE704D"/>
    <w:rsid w:val="00FF28F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864"/>
  </w:style>
  <w:style w:type="paragraph" w:styleId="Heading1">
    <w:name w:val="heading 1"/>
    <w:basedOn w:val="Normal"/>
    <w:next w:val="Normal"/>
    <w:qFormat/>
    <w:rsid w:val="004F6864"/>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4F6864"/>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4F6864"/>
    <w:pPr>
      <w:keepNext/>
      <w:numPr>
        <w:ilvl w:val="2"/>
        <w:numId w:val="1"/>
      </w:numPr>
      <w:spacing w:before="240" w:after="60"/>
      <w:outlineLvl w:val="2"/>
    </w:pPr>
    <w:rPr>
      <w:b/>
      <w:sz w:val="24"/>
    </w:rPr>
  </w:style>
  <w:style w:type="paragraph" w:styleId="Heading4">
    <w:name w:val="heading 4"/>
    <w:basedOn w:val="Normal"/>
    <w:next w:val="Normal"/>
    <w:qFormat/>
    <w:rsid w:val="004F6864"/>
    <w:pPr>
      <w:keepNext/>
      <w:numPr>
        <w:ilvl w:val="3"/>
        <w:numId w:val="1"/>
      </w:numPr>
      <w:spacing w:before="240" w:after="60"/>
      <w:outlineLvl w:val="3"/>
    </w:pPr>
    <w:rPr>
      <w:b/>
      <w:i/>
      <w:sz w:val="24"/>
    </w:rPr>
  </w:style>
  <w:style w:type="paragraph" w:styleId="Heading5">
    <w:name w:val="heading 5"/>
    <w:basedOn w:val="Normal"/>
    <w:next w:val="Normal"/>
    <w:qFormat/>
    <w:rsid w:val="004F6864"/>
    <w:pPr>
      <w:numPr>
        <w:ilvl w:val="4"/>
        <w:numId w:val="1"/>
      </w:numPr>
      <w:spacing w:before="240" w:after="60"/>
      <w:outlineLvl w:val="4"/>
    </w:pPr>
    <w:rPr>
      <w:rFonts w:ascii="Arial" w:hAnsi="Arial"/>
      <w:sz w:val="22"/>
    </w:rPr>
  </w:style>
  <w:style w:type="paragraph" w:styleId="Heading6">
    <w:name w:val="heading 6"/>
    <w:basedOn w:val="Normal"/>
    <w:next w:val="Normal"/>
    <w:qFormat/>
    <w:rsid w:val="004F6864"/>
    <w:pPr>
      <w:numPr>
        <w:ilvl w:val="5"/>
        <w:numId w:val="1"/>
      </w:numPr>
      <w:spacing w:before="240" w:after="60"/>
      <w:outlineLvl w:val="5"/>
    </w:pPr>
    <w:rPr>
      <w:rFonts w:ascii="Arial" w:hAnsi="Arial"/>
      <w:i/>
      <w:sz w:val="22"/>
    </w:rPr>
  </w:style>
  <w:style w:type="paragraph" w:styleId="Heading7">
    <w:name w:val="heading 7"/>
    <w:basedOn w:val="Normal"/>
    <w:next w:val="Normal"/>
    <w:qFormat/>
    <w:rsid w:val="004F6864"/>
    <w:pPr>
      <w:numPr>
        <w:ilvl w:val="6"/>
        <w:numId w:val="1"/>
      </w:numPr>
      <w:spacing w:before="240" w:after="60"/>
      <w:outlineLvl w:val="6"/>
    </w:pPr>
    <w:rPr>
      <w:rFonts w:ascii="Arial" w:hAnsi="Arial"/>
    </w:rPr>
  </w:style>
  <w:style w:type="paragraph" w:styleId="Heading8">
    <w:name w:val="heading 8"/>
    <w:basedOn w:val="Normal"/>
    <w:next w:val="Normal"/>
    <w:qFormat/>
    <w:rsid w:val="004F6864"/>
    <w:pPr>
      <w:numPr>
        <w:ilvl w:val="7"/>
        <w:numId w:val="1"/>
      </w:numPr>
      <w:spacing w:before="240" w:after="60"/>
      <w:outlineLvl w:val="7"/>
    </w:pPr>
    <w:rPr>
      <w:rFonts w:ascii="Arial" w:hAnsi="Arial"/>
      <w:i/>
    </w:rPr>
  </w:style>
  <w:style w:type="paragraph" w:styleId="Heading9">
    <w:name w:val="heading 9"/>
    <w:basedOn w:val="Normal"/>
    <w:next w:val="Normal"/>
    <w:qFormat/>
    <w:rsid w:val="004F6864"/>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4F6864"/>
  </w:style>
  <w:style w:type="paragraph" w:customStyle="1" w:styleId="Style4">
    <w:name w:val="Style4"/>
    <w:next w:val="Normal"/>
    <w:rsid w:val="004F6864"/>
    <w:rPr>
      <w:noProof/>
      <w:sz w:val="24"/>
    </w:rPr>
  </w:style>
  <w:style w:type="paragraph" w:styleId="BodyText">
    <w:name w:val="Body Text"/>
    <w:aliases w:val="SCA Body Text,SCA Body Text1,SCA Body Text2,SCA Body Text11"/>
    <w:basedOn w:val="Normal"/>
    <w:semiHidden/>
    <w:rsid w:val="004F6864"/>
    <w:pPr>
      <w:spacing w:after="120"/>
    </w:pPr>
  </w:style>
  <w:style w:type="paragraph" w:styleId="Header">
    <w:name w:val="header"/>
    <w:basedOn w:val="Normal"/>
    <w:semiHidden/>
    <w:rsid w:val="004F6864"/>
    <w:pPr>
      <w:tabs>
        <w:tab w:val="center" w:pos="4320"/>
        <w:tab w:val="right" w:pos="8640"/>
      </w:tabs>
    </w:pPr>
  </w:style>
  <w:style w:type="paragraph" w:styleId="Footer">
    <w:name w:val="footer"/>
    <w:basedOn w:val="Normal"/>
    <w:semiHidden/>
    <w:rsid w:val="004F6864"/>
    <w:pPr>
      <w:tabs>
        <w:tab w:val="center" w:pos="4320"/>
        <w:tab w:val="right" w:pos="8640"/>
      </w:tabs>
    </w:pPr>
  </w:style>
  <w:style w:type="paragraph" w:styleId="Caption">
    <w:name w:val="caption"/>
    <w:basedOn w:val="Normal"/>
    <w:next w:val="Normal"/>
    <w:qFormat/>
    <w:rsid w:val="004F6864"/>
    <w:pPr>
      <w:spacing w:before="360" w:after="120"/>
    </w:pPr>
    <w:rPr>
      <w:b/>
      <w:caps/>
      <w:sz w:val="22"/>
    </w:rPr>
  </w:style>
  <w:style w:type="paragraph" w:styleId="BodyText3">
    <w:name w:val="Body Text 3"/>
    <w:basedOn w:val="Normal"/>
    <w:semiHidden/>
    <w:rsid w:val="004F6864"/>
    <w:pPr>
      <w:spacing w:after="120"/>
      <w:jc w:val="both"/>
    </w:pPr>
    <w:rPr>
      <w:sz w:val="22"/>
    </w:rPr>
  </w:style>
  <w:style w:type="paragraph" w:styleId="BodyTextIndent">
    <w:name w:val="Body Text Indent"/>
    <w:basedOn w:val="Normal"/>
    <w:semiHidden/>
    <w:rsid w:val="004F6864"/>
    <w:pPr>
      <w:spacing w:after="120"/>
      <w:ind w:left="1440"/>
      <w:jc w:val="both"/>
    </w:pPr>
    <w:rPr>
      <w:sz w:val="22"/>
    </w:rPr>
  </w:style>
  <w:style w:type="paragraph" w:styleId="BodyTextIndent2">
    <w:name w:val="Body Text Indent 2"/>
    <w:basedOn w:val="Normal"/>
    <w:semiHidden/>
    <w:rsid w:val="004F6864"/>
    <w:pPr>
      <w:suppressAutoHyphens/>
      <w:spacing w:after="120"/>
      <w:ind w:left="576"/>
      <w:jc w:val="both"/>
    </w:pPr>
    <w:rPr>
      <w:sz w:val="22"/>
    </w:rPr>
  </w:style>
  <w:style w:type="paragraph" w:styleId="BodyTextIndent3">
    <w:name w:val="Body Text Indent 3"/>
    <w:basedOn w:val="Normal"/>
    <w:semiHidden/>
    <w:rsid w:val="004F6864"/>
    <w:pPr>
      <w:spacing w:after="120"/>
      <w:ind w:left="720"/>
      <w:jc w:val="both"/>
    </w:pPr>
    <w:rPr>
      <w:sz w:val="22"/>
    </w:rPr>
  </w:style>
  <w:style w:type="paragraph" w:styleId="BodyText2">
    <w:name w:val="Body Text 2"/>
    <w:basedOn w:val="Normal"/>
    <w:semiHidden/>
    <w:rsid w:val="004F6864"/>
    <w:pPr>
      <w:spacing w:after="120"/>
    </w:pPr>
    <w:rPr>
      <w:sz w:val="22"/>
    </w:rPr>
  </w:style>
  <w:style w:type="paragraph" w:styleId="EndnoteText">
    <w:name w:val="endnote text"/>
    <w:basedOn w:val="Normal"/>
    <w:semiHidden/>
    <w:rsid w:val="004F6864"/>
    <w:rPr>
      <w:rFonts w:ascii="Courier" w:hAnsi="Courier"/>
      <w:sz w:val="24"/>
    </w:rPr>
  </w:style>
  <w:style w:type="character" w:customStyle="1" w:styleId="EndnoteTextChar">
    <w:name w:val="Endnote Text Char"/>
    <w:rsid w:val="004F6864"/>
    <w:rPr>
      <w:rFonts w:ascii="Courier" w:hAnsi="Courier"/>
      <w:sz w:val="24"/>
    </w:rPr>
  </w:style>
  <w:style w:type="paragraph" w:customStyle="1" w:styleId="Default">
    <w:name w:val="Default"/>
    <w:rsid w:val="004F6864"/>
    <w:pPr>
      <w:autoSpaceDE w:val="0"/>
      <w:autoSpaceDN w:val="0"/>
      <w:adjustRightInd w:val="0"/>
    </w:pPr>
    <w:rPr>
      <w:color w:val="000000"/>
      <w:sz w:val="24"/>
      <w:szCs w:val="24"/>
    </w:rPr>
  </w:style>
  <w:style w:type="paragraph" w:styleId="ListParagraph">
    <w:name w:val="List Paragraph"/>
    <w:basedOn w:val="Normal"/>
    <w:qFormat/>
    <w:rsid w:val="004F6864"/>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paragraph" w:styleId="FootnoteText">
    <w:name w:val="footnote text"/>
    <w:basedOn w:val="Normal"/>
    <w:link w:val="FootnoteTextChar"/>
    <w:semiHidden/>
    <w:rsid w:val="004E1A8D"/>
    <w:rPr>
      <w:rFonts w:ascii="Courier New" w:hAnsi="Courier New"/>
      <w:sz w:val="24"/>
    </w:rPr>
  </w:style>
  <w:style w:type="character" w:customStyle="1" w:styleId="FootnoteTextChar">
    <w:name w:val="Footnote Text Char"/>
    <w:link w:val="FootnoteText"/>
    <w:semiHidden/>
    <w:rsid w:val="004E1A8D"/>
    <w:rPr>
      <w:rFonts w:ascii="Courier New" w:hAnsi="Courier New"/>
      <w:sz w:val="24"/>
    </w:rPr>
  </w:style>
  <w:style w:type="character" w:styleId="CommentReference">
    <w:name w:val="annotation reference"/>
    <w:uiPriority w:val="99"/>
    <w:semiHidden/>
    <w:unhideWhenUsed/>
    <w:rsid w:val="00AD0CD2"/>
    <w:rPr>
      <w:sz w:val="16"/>
      <w:szCs w:val="16"/>
    </w:rPr>
  </w:style>
  <w:style w:type="paragraph" w:styleId="CommentText">
    <w:name w:val="annotation text"/>
    <w:basedOn w:val="Normal"/>
    <w:link w:val="CommentTextChar"/>
    <w:uiPriority w:val="99"/>
    <w:semiHidden/>
    <w:unhideWhenUsed/>
    <w:rsid w:val="00AD0CD2"/>
  </w:style>
  <w:style w:type="character" w:customStyle="1" w:styleId="CommentTextChar">
    <w:name w:val="Comment Text Char"/>
    <w:basedOn w:val="DefaultParagraphFont"/>
    <w:link w:val="CommentText"/>
    <w:uiPriority w:val="99"/>
    <w:semiHidden/>
    <w:rsid w:val="00AD0CD2"/>
  </w:style>
  <w:style w:type="paragraph" w:styleId="CommentSubject">
    <w:name w:val="annotation subject"/>
    <w:basedOn w:val="CommentText"/>
    <w:next w:val="CommentText"/>
    <w:link w:val="CommentSubjectChar"/>
    <w:uiPriority w:val="99"/>
    <w:semiHidden/>
    <w:unhideWhenUsed/>
    <w:rsid w:val="00AD0CD2"/>
    <w:rPr>
      <w:b/>
      <w:bCs/>
    </w:rPr>
  </w:style>
  <w:style w:type="character" w:customStyle="1" w:styleId="CommentSubjectChar">
    <w:name w:val="Comment Subject Char"/>
    <w:link w:val="CommentSubject"/>
    <w:uiPriority w:val="99"/>
    <w:semiHidden/>
    <w:rsid w:val="00AD0CD2"/>
    <w:rPr>
      <w:b/>
      <w:bCs/>
    </w:rPr>
  </w:style>
  <w:style w:type="table" w:styleId="TableGrid">
    <w:name w:val="Table Grid"/>
    <w:basedOn w:val="TableNormal"/>
    <w:uiPriority w:val="59"/>
    <w:rsid w:val="006362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scinc@verizon.net" TargetMode="External"/><Relationship Id="rId18" Type="http://schemas.openxmlformats.org/officeDocument/2006/relationships/footer" Target="footer1.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mbarrett@clondalkingroup.com" TargetMode="External"/><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culliver@co.pinellas.fl.us" TargetMode="External"/><Relationship Id="rId23" Type="http://schemas.openxmlformats.org/officeDocument/2006/relationships/header" Target="header5.xml"/><Relationship Id="rId28" Type="http://schemas.openxmlformats.org/officeDocument/2006/relationships/header" Target="header9.xml"/><Relationship Id="rId10" Type="http://schemas.openxmlformats.org/officeDocument/2006/relationships/image" Target="media/image2.emf"/><Relationship Id="rId19" Type="http://schemas.openxmlformats.org/officeDocument/2006/relationships/footer" Target="footer2.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yperlink" Target="mailto:Agency.Clerk@dep.state.fl.us" TargetMode="External"/><Relationship Id="rId14" Type="http://schemas.openxmlformats.org/officeDocument/2006/relationships/hyperlink" Target="mailto:grobbins@pinellascounty.org"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61208-F692-4677-A81D-80E734662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2661</Words>
  <Characters>15555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18180</CharactersWithSpaces>
  <SharedDoc>false</SharedDoc>
  <HLinks>
    <vt:vector size="30" baseType="variant">
      <vt:variant>
        <vt:i4>1507447</vt:i4>
      </vt:variant>
      <vt:variant>
        <vt:i4>12</vt:i4>
      </vt:variant>
      <vt:variant>
        <vt:i4>0</vt:i4>
      </vt:variant>
      <vt:variant>
        <vt:i4>5</vt:i4>
      </vt:variant>
      <vt:variant>
        <vt:lpwstr>mailto:Erin.DiBacco@dep.state.fl.us</vt:lpwstr>
      </vt:variant>
      <vt:variant>
        <vt:lpwstr/>
      </vt:variant>
      <vt:variant>
        <vt:i4>6881346</vt:i4>
      </vt:variant>
      <vt:variant>
        <vt:i4>9</vt:i4>
      </vt:variant>
      <vt:variant>
        <vt:i4>0</vt:i4>
      </vt:variant>
      <vt:variant>
        <vt:i4>5</vt:i4>
      </vt:variant>
      <vt:variant>
        <vt:lpwstr>mailto:sculliver@co.pinellas.fl.us</vt:lpwstr>
      </vt:variant>
      <vt:variant>
        <vt:lpwstr/>
      </vt:variant>
      <vt:variant>
        <vt:i4>4522093</vt:i4>
      </vt:variant>
      <vt:variant>
        <vt:i4>6</vt:i4>
      </vt:variant>
      <vt:variant>
        <vt:i4>0</vt:i4>
      </vt:variant>
      <vt:variant>
        <vt:i4>5</vt:i4>
      </vt:variant>
      <vt:variant>
        <vt:lpwstr>mailto:grobbins@pinellascounty.org</vt:lpwstr>
      </vt:variant>
      <vt:variant>
        <vt:lpwstr/>
      </vt:variant>
      <vt:variant>
        <vt:i4>6422605</vt:i4>
      </vt:variant>
      <vt:variant>
        <vt:i4>3</vt:i4>
      </vt:variant>
      <vt:variant>
        <vt:i4>0</vt:i4>
      </vt:variant>
      <vt:variant>
        <vt:i4>5</vt:i4>
      </vt:variant>
      <vt:variant>
        <vt:lpwstr>mailto:escinc@verizon.net</vt:lpwstr>
      </vt:variant>
      <vt:variant>
        <vt:lpwstr/>
      </vt:variant>
      <vt:variant>
        <vt:i4>524349</vt:i4>
      </vt:variant>
      <vt:variant>
        <vt:i4>0</vt:i4>
      </vt:variant>
      <vt:variant>
        <vt:i4>0</vt:i4>
      </vt:variant>
      <vt:variant>
        <vt:i4>5</vt:i4>
      </vt:variant>
      <vt:variant>
        <vt:lpwstr>mailto:mbarrett@clondalkingroup.com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brantley_a</cp:lastModifiedBy>
  <cp:revision>7</cp:revision>
  <cp:lastPrinted>2014-02-06T15:11:00Z</cp:lastPrinted>
  <dcterms:created xsi:type="dcterms:W3CDTF">2014-02-06T13:52:00Z</dcterms:created>
  <dcterms:modified xsi:type="dcterms:W3CDTF">2014-02-06T15:15:00Z</dcterms:modified>
</cp:coreProperties>
</file>