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CAA9F" w14:textId="77777777" w:rsidR="00E700F9" w:rsidRPr="008E0436" w:rsidRDefault="00E700F9" w:rsidP="00E700F9">
      <w:pPr>
        <w:pStyle w:val="Header"/>
        <w:jc w:val="center"/>
        <w:rPr>
          <w:rFonts w:ascii="Book Antiqua" w:hAnsi="Book Antiqua"/>
          <w:b/>
          <w:highlight w:val="yellow"/>
          <w:shd w:val="clear" w:color="auto" w:fill="FFFFFF"/>
        </w:rPr>
      </w:pPr>
    </w:p>
    <w:p w14:paraId="04AA9B37" w14:textId="0FA8D7AC" w:rsidR="00675C25" w:rsidRPr="007078D3" w:rsidRDefault="007355C0" w:rsidP="00675C25">
      <w:pPr>
        <w:pStyle w:val="Header"/>
        <w:jc w:val="center"/>
        <w:rPr>
          <w:b/>
          <w:sz w:val="28"/>
          <w:szCs w:val="28"/>
        </w:rPr>
      </w:pPr>
      <w:r>
        <w:rPr>
          <w:b/>
          <w:sz w:val="28"/>
          <w:szCs w:val="28"/>
          <w:shd w:val="clear" w:color="auto" w:fill="FFFFFF"/>
        </w:rPr>
        <w:t>FINAL</w:t>
      </w:r>
      <w:r w:rsidR="00675C25" w:rsidRPr="001E3A10">
        <w:rPr>
          <w:b/>
          <w:sz w:val="28"/>
          <w:szCs w:val="28"/>
          <w:shd w:val="clear" w:color="auto" w:fill="FFFFFF"/>
        </w:rPr>
        <w:t xml:space="preserve"> PERMIT</w:t>
      </w:r>
    </w:p>
    <w:p w14:paraId="20112D6D" w14:textId="77777777" w:rsidR="00675C25" w:rsidRPr="007078D3" w:rsidRDefault="00675C25" w:rsidP="00675C25">
      <w:pPr>
        <w:rPr>
          <w:b/>
          <w:caps/>
          <w:sz w:val="22"/>
          <w:szCs w:val="22"/>
        </w:rPr>
      </w:pPr>
      <w:r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7C84EE7B" w14:textId="77777777" w:rsidTr="007A0096">
        <w:trPr>
          <w:cantSplit/>
          <w:trHeight w:val="1649"/>
        </w:trPr>
        <w:tc>
          <w:tcPr>
            <w:tcW w:w="5724" w:type="dxa"/>
          </w:tcPr>
          <w:p w14:paraId="4E087B06" w14:textId="77777777" w:rsidR="00675C25" w:rsidRPr="007078D3" w:rsidRDefault="001E3A10" w:rsidP="007A0096">
            <w:pPr>
              <w:rPr>
                <w:sz w:val="22"/>
                <w:szCs w:val="22"/>
              </w:rPr>
            </w:pPr>
            <w:r>
              <w:rPr>
                <w:sz w:val="22"/>
                <w:szCs w:val="22"/>
              </w:rPr>
              <w:t>JRL Ventures, Incorporated</w:t>
            </w:r>
          </w:p>
          <w:p w14:paraId="36647982" w14:textId="44260CB2" w:rsidR="00675C25" w:rsidRPr="007078D3" w:rsidRDefault="009268F8" w:rsidP="007A0096">
            <w:pPr>
              <w:rPr>
                <w:sz w:val="22"/>
                <w:szCs w:val="22"/>
              </w:rPr>
            </w:pPr>
            <w:r>
              <w:rPr>
                <w:sz w:val="22"/>
                <w:szCs w:val="22"/>
              </w:rPr>
              <w:t>6805 15</w:t>
            </w:r>
            <w:r w:rsidRPr="009268F8">
              <w:rPr>
                <w:sz w:val="22"/>
                <w:szCs w:val="22"/>
                <w:vertAlign w:val="superscript"/>
              </w:rPr>
              <w:t>th</w:t>
            </w:r>
            <w:r>
              <w:rPr>
                <w:sz w:val="22"/>
                <w:szCs w:val="22"/>
              </w:rPr>
              <w:t xml:space="preserve"> Street East</w:t>
            </w:r>
          </w:p>
          <w:p w14:paraId="47965262" w14:textId="77777777" w:rsidR="00675C25" w:rsidRPr="007078D3" w:rsidRDefault="001E3A10" w:rsidP="007A0096">
            <w:pPr>
              <w:tabs>
                <w:tab w:val="center" w:pos="3168"/>
                <w:tab w:val="left" w:pos="3240"/>
                <w:tab w:val="left" w:pos="3615"/>
              </w:tabs>
              <w:rPr>
                <w:sz w:val="22"/>
                <w:szCs w:val="22"/>
              </w:rPr>
            </w:pPr>
            <w:r>
              <w:rPr>
                <w:sz w:val="22"/>
                <w:szCs w:val="22"/>
              </w:rPr>
              <w:t>Sarasota, Florida 34243</w:t>
            </w:r>
          </w:p>
          <w:p w14:paraId="6CE3517D" w14:textId="77777777" w:rsidR="00675C25" w:rsidRPr="007078D3" w:rsidRDefault="00675C25" w:rsidP="007A0096">
            <w:pPr>
              <w:rPr>
                <w:i/>
                <w:sz w:val="22"/>
                <w:szCs w:val="22"/>
              </w:rPr>
            </w:pPr>
          </w:p>
          <w:p w14:paraId="67BA2B15" w14:textId="77777777" w:rsidR="00675C25" w:rsidRPr="007078D3" w:rsidRDefault="00675C25" w:rsidP="007A0096">
            <w:pPr>
              <w:rPr>
                <w:sz w:val="22"/>
                <w:szCs w:val="22"/>
              </w:rPr>
            </w:pPr>
            <w:r w:rsidRPr="007078D3">
              <w:rPr>
                <w:sz w:val="22"/>
                <w:szCs w:val="22"/>
              </w:rPr>
              <w:t>Authorized Representative:</w:t>
            </w:r>
          </w:p>
          <w:p w14:paraId="6C13BC70" w14:textId="77777777" w:rsidR="00675C25" w:rsidRPr="007078D3" w:rsidRDefault="001E3A10" w:rsidP="001E3A10">
            <w:pPr>
              <w:ind w:left="360"/>
              <w:rPr>
                <w:sz w:val="22"/>
                <w:szCs w:val="22"/>
              </w:rPr>
            </w:pPr>
            <w:r w:rsidRPr="001E3A10">
              <w:rPr>
                <w:sz w:val="22"/>
                <w:szCs w:val="22"/>
              </w:rPr>
              <w:t>Mr. Matt Chambers, President</w:t>
            </w:r>
          </w:p>
        </w:tc>
        <w:tc>
          <w:tcPr>
            <w:tcW w:w="4410" w:type="dxa"/>
          </w:tcPr>
          <w:p w14:paraId="4C30FF89" w14:textId="77777777" w:rsidR="00675C25" w:rsidRPr="007078D3" w:rsidRDefault="00675C25" w:rsidP="007A0096">
            <w:pPr>
              <w:rPr>
                <w:sz w:val="22"/>
                <w:szCs w:val="22"/>
              </w:rPr>
            </w:pPr>
            <w:r w:rsidRPr="007078D3">
              <w:rPr>
                <w:sz w:val="22"/>
                <w:szCs w:val="22"/>
              </w:rPr>
              <w:t xml:space="preserve">Air Permit No. </w:t>
            </w:r>
            <w:r w:rsidR="001E3A10">
              <w:rPr>
                <w:sz w:val="22"/>
                <w:szCs w:val="22"/>
              </w:rPr>
              <w:t>0810236-003-AC</w:t>
            </w:r>
          </w:p>
          <w:p w14:paraId="0EC80583" w14:textId="77777777" w:rsidR="00675C25" w:rsidRPr="007078D3" w:rsidRDefault="00675C25" w:rsidP="007A0096">
            <w:pPr>
              <w:rPr>
                <w:sz w:val="22"/>
                <w:szCs w:val="22"/>
              </w:rPr>
            </w:pPr>
            <w:r w:rsidRPr="007078D3">
              <w:rPr>
                <w:sz w:val="22"/>
                <w:szCs w:val="22"/>
              </w:rPr>
              <w:t xml:space="preserve">Permit Expires:  </w:t>
            </w:r>
            <w:r w:rsidR="00E37F9D">
              <w:rPr>
                <w:sz w:val="22"/>
                <w:szCs w:val="22"/>
              </w:rPr>
              <w:t>06/30/2015</w:t>
            </w:r>
          </w:p>
          <w:p w14:paraId="2A8824CB" w14:textId="77777777" w:rsidR="00675C25" w:rsidRPr="007078D3" w:rsidRDefault="001E3A10" w:rsidP="007A0096">
            <w:pPr>
              <w:rPr>
                <w:sz w:val="22"/>
                <w:szCs w:val="22"/>
              </w:rPr>
            </w:pPr>
            <w:r>
              <w:rPr>
                <w:sz w:val="22"/>
                <w:szCs w:val="22"/>
              </w:rPr>
              <w:t>JRL Ventures, Incorporated/Marine Concepts</w:t>
            </w:r>
          </w:p>
          <w:p w14:paraId="43F84E0C" w14:textId="77777777" w:rsidR="00675C25" w:rsidRPr="007078D3" w:rsidRDefault="00675C25" w:rsidP="007A0096">
            <w:pPr>
              <w:rPr>
                <w:sz w:val="22"/>
                <w:szCs w:val="22"/>
                <w:highlight w:val="yellow"/>
              </w:rPr>
            </w:pPr>
            <w:r w:rsidRPr="007078D3">
              <w:rPr>
                <w:sz w:val="22"/>
                <w:szCs w:val="22"/>
              </w:rPr>
              <w:t xml:space="preserve">Minor </w:t>
            </w:r>
            <w:r w:rsidRPr="001E3A10">
              <w:rPr>
                <w:sz w:val="22"/>
                <w:szCs w:val="22"/>
              </w:rPr>
              <w:t>Air Construction</w:t>
            </w:r>
            <w:r w:rsidR="001E3A10" w:rsidRPr="001E3A10">
              <w:rPr>
                <w:sz w:val="22"/>
                <w:szCs w:val="22"/>
              </w:rPr>
              <w:t xml:space="preserve"> Permit</w:t>
            </w:r>
          </w:p>
          <w:p w14:paraId="27D6F515" w14:textId="77777777" w:rsidR="00675C25" w:rsidRPr="007078D3" w:rsidRDefault="00E35DD1" w:rsidP="007A0096">
            <w:pPr>
              <w:rPr>
                <w:b/>
                <w:bCs/>
                <w:sz w:val="22"/>
                <w:szCs w:val="22"/>
              </w:rPr>
            </w:pPr>
            <w:r>
              <w:rPr>
                <w:sz w:val="22"/>
                <w:szCs w:val="22"/>
              </w:rPr>
              <w:t>Increase VOC and HAPs Emissions Limits</w:t>
            </w:r>
            <w:r w:rsidR="00675C25" w:rsidRPr="007078D3">
              <w:rPr>
                <w:sz w:val="22"/>
                <w:szCs w:val="22"/>
              </w:rPr>
              <w:t xml:space="preserve"> </w:t>
            </w:r>
          </w:p>
        </w:tc>
      </w:tr>
    </w:tbl>
    <w:p w14:paraId="12BDEC4F" w14:textId="77777777" w:rsidR="00675C25" w:rsidRPr="007078D3" w:rsidRDefault="00675C25" w:rsidP="00675C25">
      <w:pPr>
        <w:pStyle w:val="BodyText3"/>
        <w:spacing w:after="0"/>
        <w:jc w:val="left"/>
        <w:rPr>
          <w:szCs w:val="22"/>
        </w:rPr>
      </w:pPr>
    </w:p>
    <w:p w14:paraId="1B1F3D7C" w14:textId="57448CE3" w:rsidR="00675C25" w:rsidRPr="007078D3" w:rsidRDefault="00675C25" w:rsidP="00675C25">
      <w:pPr>
        <w:pStyle w:val="BodyTextIndent"/>
        <w:ind w:left="0"/>
        <w:jc w:val="left"/>
        <w:rPr>
          <w:szCs w:val="22"/>
        </w:rPr>
      </w:pPr>
      <w:r w:rsidRPr="007078D3">
        <w:rPr>
          <w:szCs w:val="22"/>
        </w:rPr>
        <w:t xml:space="preserve">This is the final air </w:t>
      </w:r>
      <w:r w:rsidRPr="001E3A10">
        <w:rPr>
          <w:szCs w:val="22"/>
        </w:rPr>
        <w:t>construction permit to</w:t>
      </w:r>
      <w:r w:rsidR="00E71605">
        <w:rPr>
          <w:szCs w:val="22"/>
        </w:rPr>
        <w:t xml:space="preserve"> increase the facility’s</w:t>
      </w:r>
      <w:r w:rsidR="001E3A10" w:rsidRPr="001E3A10">
        <w:rPr>
          <w:szCs w:val="22"/>
        </w:rPr>
        <w:t xml:space="preserve"> volatile</w:t>
      </w:r>
      <w:r w:rsidR="001E3A10">
        <w:rPr>
          <w:szCs w:val="22"/>
        </w:rPr>
        <w:t xml:space="preserve"> </w:t>
      </w:r>
      <w:r w:rsidR="00E71605">
        <w:rPr>
          <w:szCs w:val="22"/>
        </w:rPr>
        <w:t xml:space="preserve">organic compound (VOC) and </w:t>
      </w:r>
      <w:r w:rsidR="002E2CF9">
        <w:rPr>
          <w:szCs w:val="22"/>
        </w:rPr>
        <w:t>h</w:t>
      </w:r>
      <w:r w:rsidR="00E71605">
        <w:rPr>
          <w:szCs w:val="22"/>
        </w:rPr>
        <w:t xml:space="preserve">azardous </w:t>
      </w:r>
      <w:r w:rsidR="002E2CF9">
        <w:rPr>
          <w:szCs w:val="22"/>
        </w:rPr>
        <w:t>a</w:t>
      </w:r>
      <w:r w:rsidR="00E71605">
        <w:rPr>
          <w:szCs w:val="22"/>
        </w:rPr>
        <w:t xml:space="preserve">ir </w:t>
      </w:r>
      <w:r w:rsidR="002E2CF9">
        <w:rPr>
          <w:szCs w:val="22"/>
        </w:rPr>
        <w:t>pollutants</w:t>
      </w:r>
      <w:r w:rsidR="00E71605">
        <w:rPr>
          <w:szCs w:val="22"/>
        </w:rPr>
        <w:t xml:space="preserve"> (</w:t>
      </w:r>
      <w:r w:rsidR="001E3A10">
        <w:rPr>
          <w:szCs w:val="22"/>
        </w:rPr>
        <w:t>HAP</w:t>
      </w:r>
      <w:r w:rsidR="00E71605">
        <w:rPr>
          <w:szCs w:val="22"/>
        </w:rPr>
        <w:t>s)</w:t>
      </w:r>
      <w:r w:rsidR="001E3A10">
        <w:rPr>
          <w:szCs w:val="22"/>
        </w:rPr>
        <w:t xml:space="preserve"> </w:t>
      </w:r>
      <w:r w:rsidR="00E3297F">
        <w:rPr>
          <w:szCs w:val="22"/>
        </w:rPr>
        <w:t xml:space="preserve">allowable </w:t>
      </w:r>
      <w:r w:rsidR="001E3A10">
        <w:rPr>
          <w:szCs w:val="22"/>
        </w:rPr>
        <w:t>emissions at JRL Ventures, Incorporated</w:t>
      </w:r>
      <w:r w:rsidRPr="007078D3">
        <w:rPr>
          <w:szCs w:val="22"/>
        </w:rPr>
        <w:t xml:space="preserve">.  The </w:t>
      </w:r>
      <w:r w:rsidRPr="001E3A10">
        <w:rPr>
          <w:szCs w:val="22"/>
        </w:rPr>
        <w:t xml:space="preserve">proposed work will </w:t>
      </w:r>
      <w:r w:rsidRPr="007078D3">
        <w:rPr>
          <w:szCs w:val="22"/>
        </w:rPr>
        <w:t xml:space="preserve">be conducted at the </w:t>
      </w:r>
      <w:r w:rsidR="001E3A10">
        <w:rPr>
          <w:szCs w:val="22"/>
        </w:rPr>
        <w:t>JRL Ventures, Incorporated/Marine Concepts facility</w:t>
      </w:r>
      <w:r w:rsidRPr="007078D3">
        <w:rPr>
          <w:szCs w:val="22"/>
        </w:rPr>
        <w:t xml:space="preserve"> (Standard Industrial Classification No. </w:t>
      </w:r>
      <w:r w:rsidR="001E3A10">
        <w:rPr>
          <w:szCs w:val="22"/>
        </w:rPr>
        <w:t>3732</w:t>
      </w:r>
      <w:r w:rsidRPr="007078D3">
        <w:rPr>
          <w:szCs w:val="22"/>
        </w:rPr>
        <w:t>)</w:t>
      </w:r>
      <w:r w:rsidR="001E3A10" w:rsidRPr="007078D3">
        <w:rPr>
          <w:szCs w:val="22"/>
        </w:rPr>
        <w:t xml:space="preserve">.  </w:t>
      </w:r>
      <w:r w:rsidRPr="007078D3">
        <w:rPr>
          <w:szCs w:val="22"/>
        </w:rPr>
        <w:t xml:space="preserve">The </w:t>
      </w:r>
      <w:r w:rsidRPr="001E3A10">
        <w:rPr>
          <w:szCs w:val="22"/>
        </w:rPr>
        <w:t xml:space="preserve">facility </w:t>
      </w:r>
      <w:r w:rsidR="001E3A10" w:rsidRPr="001E3A10">
        <w:rPr>
          <w:szCs w:val="22"/>
        </w:rPr>
        <w:t xml:space="preserve">is </w:t>
      </w:r>
      <w:r w:rsidRPr="001E3A10">
        <w:rPr>
          <w:szCs w:val="22"/>
        </w:rPr>
        <w:t>located</w:t>
      </w:r>
      <w:r w:rsidRPr="007078D3">
        <w:rPr>
          <w:szCs w:val="22"/>
        </w:rPr>
        <w:t xml:space="preserve"> in </w:t>
      </w:r>
      <w:r w:rsidR="001E3A10">
        <w:rPr>
          <w:szCs w:val="22"/>
        </w:rPr>
        <w:t>Manatee</w:t>
      </w:r>
      <w:r w:rsidRPr="007078D3">
        <w:rPr>
          <w:szCs w:val="22"/>
        </w:rPr>
        <w:t xml:space="preserve"> County at </w:t>
      </w:r>
      <w:r w:rsidR="009268F8" w:rsidRPr="009268F8">
        <w:rPr>
          <w:szCs w:val="22"/>
        </w:rPr>
        <w:t>6805 15th Street East</w:t>
      </w:r>
      <w:r w:rsidR="009268F8">
        <w:rPr>
          <w:szCs w:val="22"/>
        </w:rPr>
        <w:t xml:space="preserve"> i</w:t>
      </w:r>
      <w:r w:rsidRPr="007078D3">
        <w:rPr>
          <w:szCs w:val="22"/>
        </w:rPr>
        <w:t xml:space="preserve">n </w:t>
      </w:r>
      <w:r w:rsidR="001E3A10">
        <w:rPr>
          <w:szCs w:val="22"/>
        </w:rPr>
        <w:t>Sarasota</w:t>
      </w:r>
      <w:r w:rsidRPr="007078D3">
        <w:rPr>
          <w:szCs w:val="22"/>
        </w:rPr>
        <w:t xml:space="preserve">, Florida.  The UTM coordinates are Zone 17, </w:t>
      </w:r>
      <w:r w:rsidR="001E3A10">
        <w:rPr>
          <w:szCs w:val="22"/>
        </w:rPr>
        <w:t>349.5</w:t>
      </w:r>
      <w:r w:rsidRPr="007078D3">
        <w:rPr>
          <w:szCs w:val="22"/>
        </w:rPr>
        <w:t xml:space="preserve"> km East, and </w:t>
      </w:r>
      <w:r w:rsidR="001E3A10">
        <w:rPr>
          <w:szCs w:val="22"/>
        </w:rPr>
        <w:t>3034.1</w:t>
      </w:r>
      <w:r w:rsidRPr="007078D3">
        <w:rPr>
          <w:szCs w:val="22"/>
        </w:rPr>
        <w:t xml:space="preserve"> km North.  </w:t>
      </w:r>
      <w:r w:rsidRPr="001E3A10">
        <w:rPr>
          <w:szCs w:val="22"/>
        </w:rPr>
        <w:t>As noted in the Final Determination provided with this final permit, no changes or only minor changes and clarifications were made to the draft permit.</w:t>
      </w:r>
    </w:p>
    <w:p w14:paraId="18868D06"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7CDCE3E3"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411F6AF5"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14:paraId="6D571DA1"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4218A785"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46DF60DF" w14:textId="77777777"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029436C3" w14:textId="77777777" w:rsidR="00675C25" w:rsidRPr="002D5902" w:rsidRDefault="00675C25" w:rsidP="00675C25">
      <w:pPr>
        <w:pStyle w:val="BodyText2"/>
        <w:rPr>
          <w:szCs w:val="22"/>
        </w:rPr>
      </w:pPr>
      <w:r w:rsidRPr="007078D3">
        <w:rPr>
          <w:szCs w:val="22"/>
        </w:rPr>
        <w:t>This air pollution permit is issued under the provisions of:  Chapter 403 of the Florida Statutes (F.S.) and Chapters 62-4, 62-204, 62-210, 62-212, 62-</w:t>
      </w:r>
      <w:r w:rsidRPr="002D5902">
        <w:rPr>
          <w:szCs w:val="22"/>
        </w:rPr>
        <w:t>296 and 62-297 of the Florida Administrative Code (F.A.C.).  The permittee is authorized to conduct the proposed work in accordance with the conditions of this permit</w:t>
      </w:r>
      <w:r w:rsidRPr="002D5902">
        <w:rPr>
          <w:i/>
          <w:szCs w:val="22"/>
        </w:rPr>
        <w:t xml:space="preserve">.  </w:t>
      </w:r>
      <w:r w:rsidRPr="002D5902">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0B0591F6" w14:textId="53C10269" w:rsidR="00675C25" w:rsidRPr="007078D3" w:rsidRDefault="00675C25" w:rsidP="00675C25">
      <w:pPr>
        <w:pStyle w:val="BodyTextIndent"/>
        <w:spacing w:after="0"/>
        <w:ind w:left="0"/>
        <w:jc w:val="left"/>
        <w:rPr>
          <w:szCs w:val="22"/>
        </w:rPr>
      </w:pPr>
      <w:r w:rsidRPr="002D5902">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4BC93B50" w14:textId="4B2A9102" w:rsidR="00675C25" w:rsidRPr="007078D3" w:rsidRDefault="00675C25" w:rsidP="00675C25">
      <w:pPr>
        <w:ind w:left="3960"/>
        <w:rPr>
          <w:sz w:val="22"/>
          <w:szCs w:val="22"/>
        </w:rPr>
      </w:pPr>
    </w:p>
    <w:p w14:paraId="01F5484E" w14:textId="23C0A4E6"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39E37C74" w14:textId="356054A9" w:rsidR="00675C25" w:rsidRDefault="00675C25" w:rsidP="00675C25">
      <w:pPr>
        <w:tabs>
          <w:tab w:val="left" w:pos="900"/>
        </w:tabs>
        <w:ind w:firstLine="4050"/>
        <w:rPr>
          <w:sz w:val="22"/>
          <w:szCs w:val="22"/>
        </w:rPr>
      </w:pPr>
    </w:p>
    <w:p w14:paraId="0D0BA772" w14:textId="2C53413F" w:rsidR="00C63219" w:rsidRPr="00C63219" w:rsidRDefault="00C63219" w:rsidP="00675C25">
      <w:pPr>
        <w:tabs>
          <w:tab w:val="left" w:pos="900"/>
        </w:tabs>
        <w:ind w:firstLine="405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672A36BF" w14:textId="65F4228C" w:rsidR="00675C25" w:rsidRPr="007078D3" w:rsidRDefault="00675C25" w:rsidP="00675C25">
      <w:pPr>
        <w:pStyle w:val="Style4"/>
        <w:numPr>
          <w:ilvl w:val="12"/>
          <w:numId w:val="0"/>
        </w:numPr>
        <w:tabs>
          <w:tab w:val="left" w:pos="8280"/>
        </w:tabs>
        <w:ind w:left="3960"/>
        <w:rPr>
          <w:sz w:val="22"/>
          <w:szCs w:val="22"/>
        </w:rPr>
      </w:pPr>
      <w:r w:rsidRPr="007078D3">
        <w:rPr>
          <w:sz w:val="22"/>
          <w:szCs w:val="22"/>
        </w:rPr>
        <w:t>_</w:t>
      </w:r>
      <w:r w:rsidR="00B72529">
        <w:rPr>
          <w:sz w:val="22"/>
          <w:szCs w:val="22"/>
        </w:rPr>
        <w:t xml:space="preserve">________________________    </w:t>
      </w:r>
      <w:r w:rsidR="007559A9">
        <w:rPr>
          <w:sz w:val="22"/>
          <w:szCs w:val="22"/>
        </w:rPr>
        <w:t>____________</w:t>
      </w:r>
    </w:p>
    <w:p w14:paraId="59832E9A" w14:textId="61DE5236"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w:t>
      </w:r>
      <w:r w:rsidR="00B72529">
        <w:rPr>
          <w:sz w:val="22"/>
        </w:rPr>
        <w:t>atwright</w:t>
      </w:r>
      <w:r w:rsidR="00B72529">
        <w:rPr>
          <w:sz w:val="22"/>
        </w:rPr>
        <w:tab/>
      </w:r>
      <w:r w:rsidR="00B72529">
        <w:rPr>
          <w:sz w:val="22"/>
        </w:rPr>
        <w:tab/>
        <w:t xml:space="preserve">     </w:t>
      </w:r>
      <w:r w:rsidR="007559A9">
        <w:rPr>
          <w:sz w:val="22"/>
        </w:rPr>
        <w:t xml:space="preserve">   </w:t>
      </w:r>
      <w:r w:rsidR="00B72529">
        <w:rPr>
          <w:sz w:val="22"/>
        </w:rPr>
        <w:t xml:space="preserve"> </w:t>
      </w:r>
      <w:r w:rsidRPr="007078D3">
        <w:rPr>
          <w:sz w:val="22"/>
        </w:rPr>
        <w:t>Effective Date</w:t>
      </w:r>
    </w:p>
    <w:p w14:paraId="189FB565" w14:textId="53223021"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7861D1">
        <w:rPr>
          <w:sz w:val="22"/>
        </w:rPr>
        <w:t xml:space="preserve">Permitting &amp; Waste Clean Up </w:t>
      </w:r>
      <w:r w:rsidR="00DD5045">
        <w:rPr>
          <w:sz w:val="22"/>
        </w:rPr>
        <w:t>Program</w:t>
      </w:r>
      <w:r w:rsidR="00B06B72" w:rsidRPr="00B06B72">
        <w:rPr>
          <w:sz w:val="22"/>
        </w:rPr>
        <w:t xml:space="preserve"> Administrator</w:t>
      </w:r>
    </w:p>
    <w:p w14:paraId="41FEA94D" w14:textId="4A4F68F9" w:rsidR="00675C25" w:rsidRPr="007078D3" w:rsidRDefault="00675C25" w:rsidP="00675C25">
      <w:pPr>
        <w:suppressAutoHyphens/>
        <w:ind w:left="3600" w:firstLine="360"/>
        <w:rPr>
          <w:sz w:val="22"/>
        </w:rPr>
      </w:pPr>
      <w:r w:rsidRPr="007078D3">
        <w:rPr>
          <w:sz w:val="22"/>
        </w:rPr>
        <w:t>Southwest District</w:t>
      </w:r>
    </w:p>
    <w:p w14:paraId="7AF9162C" w14:textId="77777777" w:rsidR="00675C25" w:rsidRPr="00BD7645" w:rsidRDefault="00675C25" w:rsidP="00675C25">
      <w:pPr>
        <w:suppressAutoHyphens/>
        <w:rPr>
          <w:sz w:val="22"/>
          <w:szCs w:val="22"/>
        </w:rPr>
      </w:pPr>
    </w:p>
    <w:p w14:paraId="40D49882"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36EB9D40" w14:textId="77777777" w:rsidR="00675C25" w:rsidRPr="007078D3" w:rsidRDefault="00675C25" w:rsidP="00675C25">
      <w:pPr>
        <w:widowControl w:val="0"/>
        <w:spacing w:after="120"/>
        <w:rPr>
          <w:sz w:val="22"/>
          <w:szCs w:val="22"/>
        </w:rPr>
      </w:pPr>
      <w:r w:rsidRPr="007078D3">
        <w:rPr>
          <w:sz w:val="22"/>
          <w:szCs w:val="22"/>
        </w:rPr>
        <w:t xml:space="preserve">The undersigned duly designated deputy agency clerk hereby certifies that this Final Air Permit package (including </w:t>
      </w:r>
      <w:r w:rsidRPr="007861D1">
        <w:rPr>
          <w:sz w:val="22"/>
          <w:szCs w:val="22"/>
        </w:rPr>
        <w:t>the Final Determination</w:t>
      </w:r>
      <w:r w:rsidR="007861D1" w:rsidRPr="007861D1">
        <w:rPr>
          <w:sz w:val="22"/>
          <w:szCs w:val="22"/>
        </w:rPr>
        <w:t xml:space="preserve">, </w:t>
      </w:r>
      <w:r w:rsidRPr="007861D1">
        <w:rPr>
          <w:sz w:val="22"/>
          <w:szCs w:val="22"/>
        </w:rPr>
        <w:t>the Final</w:t>
      </w:r>
      <w:r w:rsidRPr="007078D3">
        <w:rPr>
          <w:sz w:val="22"/>
          <w:szCs w:val="22"/>
        </w:rPr>
        <w:t xml:space="preserve">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07FC7AEB" w14:textId="77777777" w:rsidR="007861D1" w:rsidRDefault="007861D1" w:rsidP="007861D1">
      <w:pPr>
        <w:widowControl w:val="0"/>
        <w:tabs>
          <w:tab w:val="left" w:pos="-720"/>
          <w:tab w:val="left" w:pos="4320"/>
          <w:tab w:val="left" w:pos="7110"/>
        </w:tabs>
        <w:spacing w:after="120"/>
        <w:ind w:left="360"/>
        <w:outlineLvl w:val="0"/>
        <w:rPr>
          <w:sz w:val="22"/>
          <w:szCs w:val="22"/>
        </w:rPr>
      </w:pPr>
      <w:r w:rsidRPr="005B320A">
        <w:rPr>
          <w:sz w:val="22"/>
          <w:szCs w:val="22"/>
        </w:rPr>
        <w:t>Matt Chambers, President, JRL Ventures, Inc., (</w:t>
      </w:r>
      <w:hyperlink r:id="rId8" w:history="1">
        <w:r w:rsidRPr="005B320A">
          <w:rPr>
            <w:rStyle w:val="Hyperlink"/>
            <w:sz w:val="22"/>
            <w:szCs w:val="22"/>
          </w:rPr>
          <w:t>mchambers@marineconcepts.com</w:t>
        </w:r>
      </w:hyperlink>
      <w:r w:rsidRPr="005B320A">
        <w:rPr>
          <w:sz w:val="22"/>
          <w:szCs w:val="22"/>
        </w:rPr>
        <w:t>)</w:t>
      </w:r>
    </w:p>
    <w:p w14:paraId="7C04349A" w14:textId="77777777" w:rsidR="007861D1" w:rsidRPr="005B320A" w:rsidRDefault="007861D1" w:rsidP="007861D1">
      <w:pPr>
        <w:widowControl w:val="0"/>
        <w:tabs>
          <w:tab w:val="left" w:pos="-720"/>
          <w:tab w:val="left" w:pos="4320"/>
          <w:tab w:val="left" w:pos="7110"/>
        </w:tabs>
        <w:spacing w:after="120"/>
        <w:ind w:left="360"/>
        <w:outlineLvl w:val="0"/>
        <w:rPr>
          <w:sz w:val="22"/>
          <w:szCs w:val="22"/>
        </w:rPr>
      </w:pPr>
      <w:r w:rsidRPr="005B320A">
        <w:rPr>
          <w:sz w:val="22"/>
          <w:szCs w:val="22"/>
        </w:rPr>
        <w:t xml:space="preserve">Tom T. John, </w:t>
      </w:r>
      <w:r>
        <w:rPr>
          <w:sz w:val="22"/>
          <w:szCs w:val="22"/>
        </w:rPr>
        <w:t xml:space="preserve">P.E., </w:t>
      </w:r>
      <w:r w:rsidRPr="005B320A">
        <w:rPr>
          <w:sz w:val="22"/>
          <w:szCs w:val="22"/>
        </w:rPr>
        <w:t xml:space="preserve">Tom </w:t>
      </w:r>
      <w:r>
        <w:rPr>
          <w:sz w:val="22"/>
          <w:szCs w:val="22"/>
        </w:rPr>
        <w:t xml:space="preserve">T. John, Professional </w:t>
      </w:r>
      <w:r w:rsidRPr="005B320A">
        <w:rPr>
          <w:sz w:val="22"/>
          <w:szCs w:val="22"/>
        </w:rPr>
        <w:t>E</w:t>
      </w:r>
      <w:r>
        <w:rPr>
          <w:sz w:val="22"/>
          <w:szCs w:val="22"/>
        </w:rPr>
        <w:t>ngineer</w:t>
      </w:r>
      <w:r w:rsidRPr="005B320A">
        <w:rPr>
          <w:sz w:val="22"/>
          <w:szCs w:val="22"/>
        </w:rPr>
        <w:t>, Inc., (</w:t>
      </w:r>
      <w:hyperlink r:id="rId9" w:history="1">
        <w:r w:rsidRPr="005B320A">
          <w:rPr>
            <w:rStyle w:val="Hyperlink"/>
            <w:sz w:val="22"/>
            <w:szCs w:val="22"/>
          </w:rPr>
          <w:t>tjengr@msn.com</w:t>
        </w:r>
      </w:hyperlink>
      <w:r w:rsidRPr="005B320A">
        <w:rPr>
          <w:sz w:val="22"/>
          <w:szCs w:val="22"/>
        </w:rPr>
        <w:t>)</w:t>
      </w:r>
    </w:p>
    <w:p w14:paraId="4862F0BB" w14:textId="7449BCE3" w:rsidR="007861D1" w:rsidRDefault="009F386E" w:rsidP="007861D1">
      <w:pPr>
        <w:widowControl w:val="0"/>
        <w:tabs>
          <w:tab w:val="left" w:pos="-720"/>
          <w:tab w:val="left" w:pos="4320"/>
        </w:tabs>
        <w:ind w:left="360"/>
        <w:outlineLvl w:val="0"/>
        <w:rPr>
          <w:sz w:val="22"/>
          <w:szCs w:val="22"/>
        </w:rPr>
      </w:pPr>
      <w:r>
        <w:rPr>
          <w:sz w:val="22"/>
          <w:szCs w:val="22"/>
        </w:rPr>
        <w:t>Danielle D. Henry</w:t>
      </w:r>
      <w:r w:rsidR="007861D1">
        <w:rPr>
          <w:sz w:val="22"/>
          <w:szCs w:val="22"/>
        </w:rPr>
        <w:t xml:space="preserve">, </w:t>
      </w:r>
      <w:r w:rsidR="007861D1" w:rsidRPr="00D233F7">
        <w:rPr>
          <w:sz w:val="22"/>
          <w:szCs w:val="22"/>
        </w:rPr>
        <w:t>SWD Compl</w:t>
      </w:r>
      <w:r w:rsidR="007861D1">
        <w:rPr>
          <w:sz w:val="22"/>
          <w:szCs w:val="22"/>
        </w:rPr>
        <w:t xml:space="preserve">iance Assurance Program Manager, </w:t>
      </w:r>
      <w:r w:rsidR="007861D1" w:rsidRPr="00D233F7">
        <w:rPr>
          <w:sz w:val="22"/>
          <w:szCs w:val="22"/>
        </w:rPr>
        <w:t>(</w:t>
      </w:r>
      <w:hyperlink r:id="rId10" w:history="1">
        <w:r>
          <w:rPr>
            <w:rStyle w:val="Hyperlink"/>
            <w:sz w:val="22"/>
            <w:szCs w:val="22"/>
          </w:rPr>
          <w:t>danielle.d.henry</w:t>
        </w:r>
        <w:r w:rsidRPr="007020F3">
          <w:rPr>
            <w:rStyle w:val="Hyperlink"/>
            <w:sz w:val="22"/>
            <w:szCs w:val="22"/>
          </w:rPr>
          <w:t>@dep.state.fl.us</w:t>
        </w:r>
      </w:hyperlink>
      <w:r w:rsidR="007861D1" w:rsidRPr="00D233F7">
        <w:rPr>
          <w:sz w:val="22"/>
          <w:szCs w:val="22"/>
        </w:rPr>
        <w:t>)</w:t>
      </w:r>
    </w:p>
    <w:p w14:paraId="16BA0848" w14:textId="77777777" w:rsidR="00675C25" w:rsidRPr="007078D3" w:rsidRDefault="00675C25" w:rsidP="00675C25">
      <w:pPr>
        <w:widowControl w:val="0"/>
        <w:tabs>
          <w:tab w:val="left" w:pos="-720"/>
          <w:tab w:val="left" w:pos="4320"/>
        </w:tabs>
        <w:spacing w:before="120" w:after="120"/>
        <w:ind w:left="4320"/>
        <w:outlineLvl w:val="0"/>
        <w:rPr>
          <w:sz w:val="22"/>
          <w:szCs w:val="22"/>
        </w:rPr>
      </w:pPr>
    </w:p>
    <w:p w14:paraId="79DC7D88"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1AC8C045" w14:textId="5CA04110"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2284E645" w14:textId="2904DD67" w:rsidR="00675C25" w:rsidRPr="007078D3" w:rsidRDefault="00675C25" w:rsidP="00675C25">
      <w:pPr>
        <w:widowControl w:val="0"/>
        <w:tabs>
          <w:tab w:val="left" w:pos="-720"/>
          <w:tab w:val="left" w:pos="4320"/>
        </w:tabs>
        <w:ind w:left="4320"/>
        <w:rPr>
          <w:sz w:val="22"/>
          <w:szCs w:val="22"/>
        </w:rPr>
      </w:pPr>
    </w:p>
    <w:p w14:paraId="5F829851" w14:textId="3AAE6E97" w:rsidR="00675C25" w:rsidRPr="007078D3" w:rsidRDefault="00675C25" w:rsidP="00675C25">
      <w:pPr>
        <w:widowControl w:val="0"/>
        <w:tabs>
          <w:tab w:val="left" w:pos="-720"/>
          <w:tab w:val="left" w:pos="4320"/>
        </w:tabs>
        <w:ind w:left="4320"/>
      </w:pPr>
      <w:r w:rsidRPr="007078D3">
        <w:t xml:space="preserve"> </w:t>
      </w:r>
    </w:p>
    <w:p w14:paraId="301A3E8F" w14:textId="293138BD" w:rsidR="00675C25" w:rsidRPr="007559A9" w:rsidRDefault="00675C25" w:rsidP="00675C25">
      <w:pPr>
        <w:widowControl w:val="0"/>
        <w:tabs>
          <w:tab w:val="left" w:pos="-720"/>
          <w:tab w:val="left" w:pos="4320"/>
        </w:tabs>
        <w:ind w:left="4320"/>
        <w:rPr>
          <w:sz w:val="22"/>
          <w:szCs w:val="22"/>
        </w:rPr>
      </w:pPr>
      <w:r w:rsidRPr="007078D3">
        <w:t>________________</w:t>
      </w:r>
      <w:r w:rsidR="00B72529">
        <w:t xml:space="preserve">_______       </w:t>
      </w:r>
      <w:r w:rsidR="007559A9">
        <w:t>________</w:t>
      </w:r>
      <w:bookmarkStart w:id="0" w:name="_GoBack"/>
      <w:bookmarkEnd w:id="0"/>
    </w:p>
    <w:p w14:paraId="79DEB356" w14:textId="4532D67A" w:rsidR="00675C25" w:rsidRPr="007078D3" w:rsidRDefault="00B72529" w:rsidP="00675C25">
      <w:pPr>
        <w:widowControl w:val="0"/>
        <w:tabs>
          <w:tab w:val="left" w:pos="-720"/>
          <w:tab w:val="left" w:pos="5220"/>
          <w:tab w:val="left" w:pos="9090"/>
        </w:tabs>
        <w:rPr>
          <w:sz w:val="16"/>
          <w:szCs w:val="16"/>
        </w:rPr>
      </w:pPr>
      <w:r>
        <w:rPr>
          <w:sz w:val="16"/>
          <w:szCs w:val="16"/>
        </w:rPr>
        <w:tab/>
        <w:t xml:space="preserve">  </w:t>
      </w:r>
      <w:r w:rsidR="00675C25" w:rsidRPr="007078D3">
        <w:rPr>
          <w:sz w:val="16"/>
          <w:szCs w:val="16"/>
        </w:rPr>
        <w:t xml:space="preserve"> (Clerk)                        </w:t>
      </w:r>
      <w:r>
        <w:rPr>
          <w:sz w:val="16"/>
          <w:szCs w:val="16"/>
        </w:rPr>
        <w:t xml:space="preserve"> </w:t>
      </w:r>
      <w:r w:rsidR="00675C25" w:rsidRPr="007078D3">
        <w:rPr>
          <w:sz w:val="16"/>
          <w:szCs w:val="16"/>
        </w:rPr>
        <w:t xml:space="preserve">  </w:t>
      </w:r>
      <w:r>
        <w:rPr>
          <w:sz w:val="16"/>
          <w:szCs w:val="16"/>
        </w:rPr>
        <w:t xml:space="preserve">        </w:t>
      </w:r>
      <w:r w:rsidR="00675C25" w:rsidRPr="007078D3">
        <w:rPr>
          <w:sz w:val="16"/>
          <w:szCs w:val="16"/>
        </w:rPr>
        <w:t>(Date)</w:t>
      </w:r>
    </w:p>
    <w:p w14:paraId="6F92DDB4" w14:textId="77777777" w:rsidR="0062786B" w:rsidRDefault="0062786B" w:rsidP="00675C25">
      <w:pPr>
        <w:rPr>
          <w:b/>
          <w:caps/>
          <w:color w:val="FF0000"/>
          <w:sz w:val="22"/>
          <w:szCs w:val="22"/>
        </w:rPr>
      </w:pPr>
    </w:p>
    <w:p w14:paraId="70503F25" w14:textId="77777777" w:rsidR="0062786B" w:rsidRPr="0062786B" w:rsidRDefault="0062786B" w:rsidP="0062786B">
      <w:pPr>
        <w:rPr>
          <w:sz w:val="22"/>
          <w:szCs w:val="22"/>
        </w:rPr>
      </w:pPr>
    </w:p>
    <w:p w14:paraId="519358EA" w14:textId="77777777" w:rsidR="0062786B" w:rsidRPr="0062786B" w:rsidRDefault="0062786B" w:rsidP="0062786B">
      <w:pPr>
        <w:rPr>
          <w:sz w:val="22"/>
          <w:szCs w:val="22"/>
        </w:rPr>
      </w:pPr>
    </w:p>
    <w:p w14:paraId="1CC6E732" w14:textId="77777777" w:rsidR="0062786B" w:rsidRPr="0062786B" w:rsidRDefault="0062786B" w:rsidP="0062786B">
      <w:pPr>
        <w:rPr>
          <w:sz w:val="22"/>
          <w:szCs w:val="22"/>
        </w:rPr>
      </w:pPr>
    </w:p>
    <w:p w14:paraId="15A02902" w14:textId="77777777" w:rsidR="0062786B" w:rsidRPr="0062786B" w:rsidRDefault="0062786B" w:rsidP="0062786B">
      <w:pPr>
        <w:rPr>
          <w:sz w:val="22"/>
          <w:szCs w:val="22"/>
        </w:rPr>
      </w:pPr>
    </w:p>
    <w:p w14:paraId="3C51DBE9" w14:textId="77777777" w:rsidR="0062786B" w:rsidRPr="0062786B" w:rsidRDefault="0062786B" w:rsidP="0062786B">
      <w:pPr>
        <w:rPr>
          <w:sz w:val="22"/>
          <w:szCs w:val="22"/>
        </w:rPr>
      </w:pPr>
    </w:p>
    <w:p w14:paraId="2B6E5D9A" w14:textId="77777777" w:rsidR="0062786B" w:rsidRPr="0062786B" w:rsidRDefault="0062786B" w:rsidP="0062786B">
      <w:pPr>
        <w:rPr>
          <w:sz w:val="22"/>
          <w:szCs w:val="22"/>
        </w:rPr>
      </w:pPr>
    </w:p>
    <w:p w14:paraId="44099C43" w14:textId="77777777" w:rsidR="0062786B" w:rsidRPr="0062786B" w:rsidRDefault="0062786B" w:rsidP="0062786B">
      <w:pPr>
        <w:rPr>
          <w:sz w:val="22"/>
          <w:szCs w:val="22"/>
        </w:rPr>
      </w:pPr>
    </w:p>
    <w:p w14:paraId="3FBC7C79" w14:textId="77777777" w:rsidR="0062786B" w:rsidRPr="0062786B" w:rsidRDefault="0062786B" w:rsidP="0062786B">
      <w:pPr>
        <w:rPr>
          <w:sz w:val="22"/>
          <w:szCs w:val="22"/>
        </w:rPr>
      </w:pPr>
    </w:p>
    <w:p w14:paraId="3D000865" w14:textId="77777777" w:rsidR="0062786B" w:rsidRPr="0062786B" w:rsidRDefault="0062786B" w:rsidP="0062786B">
      <w:pPr>
        <w:rPr>
          <w:sz w:val="22"/>
          <w:szCs w:val="22"/>
        </w:rPr>
      </w:pPr>
    </w:p>
    <w:p w14:paraId="454EEDBF" w14:textId="77777777" w:rsidR="0062786B" w:rsidRPr="0062786B" w:rsidRDefault="0062786B" w:rsidP="0062786B">
      <w:pPr>
        <w:rPr>
          <w:sz w:val="22"/>
          <w:szCs w:val="22"/>
        </w:rPr>
      </w:pPr>
    </w:p>
    <w:p w14:paraId="0003972D" w14:textId="77777777" w:rsidR="0062786B" w:rsidRPr="0062786B" w:rsidRDefault="0062786B" w:rsidP="0062786B">
      <w:pPr>
        <w:rPr>
          <w:sz w:val="22"/>
          <w:szCs w:val="22"/>
        </w:rPr>
      </w:pPr>
    </w:p>
    <w:p w14:paraId="24CB4435" w14:textId="77777777" w:rsidR="0062786B" w:rsidRPr="0062786B" w:rsidRDefault="0062786B" w:rsidP="0062786B">
      <w:pPr>
        <w:rPr>
          <w:sz w:val="22"/>
          <w:szCs w:val="22"/>
        </w:rPr>
      </w:pPr>
    </w:p>
    <w:p w14:paraId="25047B33" w14:textId="77777777" w:rsidR="0062786B" w:rsidRPr="0062786B" w:rsidRDefault="0062786B" w:rsidP="0062786B">
      <w:pPr>
        <w:rPr>
          <w:sz w:val="22"/>
          <w:szCs w:val="22"/>
        </w:rPr>
      </w:pPr>
    </w:p>
    <w:p w14:paraId="37F721F1" w14:textId="77777777" w:rsidR="0062786B" w:rsidRPr="0062786B" w:rsidRDefault="0062786B" w:rsidP="0062786B">
      <w:pPr>
        <w:rPr>
          <w:sz w:val="22"/>
          <w:szCs w:val="22"/>
        </w:rPr>
      </w:pPr>
    </w:p>
    <w:p w14:paraId="1EDDE48B" w14:textId="77777777" w:rsidR="0062786B" w:rsidRPr="0062786B" w:rsidRDefault="0062786B" w:rsidP="0062786B">
      <w:pPr>
        <w:rPr>
          <w:sz w:val="22"/>
          <w:szCs w:val="22"/>
        </w:rPr>
      </w:pPr>
    </w:p>
    <w:p w14:paraId="41957D51" w14:textId="77777777" w:rsidR="0062786B" w:rsidRPr="0062786B" w:rsidRDefault="0062786B" w:rsidP="0062786B">
      <w:pPr>
        <w:tabs>
          <w:tab w:val="left" w:pos="3699"/>
        </w:tabs>
        <w:rPr>
          <w:sz w:val="22"/>
          <w:szCs w:val="22"/>
        </w:rPr>
      </w:pPr>
      <w:r>
        <w:rPr>
          <w:sz w:val="22"/>
          <w:szCs w:val="22"/>
        </w:rPr>
        <w:tab/>
      </w:r>
    </w:p>
    <w:p w14:paraId="1EF55795" w14:textId="77777777" w:rsidR="0062786B" w:rsidRPr="0062786B" w:rsidRDefault="0062786B" w:rsidP="0062786B">
      <w:pPr>
        <w:rPr>
          <w:sz w:val="22"/>
          <w:szCs w:val="22"/>
        </w:rPr>
      </w:pPr>
    </w:p>
    <w:p w14:paraId="452DA9B9" w14:textId="77777777" w:rsidR="0062786B" w:rsidRPr="0062786B" w:rsidRDefault="0062786B" w:rsidP="0062786B">
      <w:pPr>
        <w:rPr>
          <w:sz w:val="22"/>
          <w:szCs w:val="22"/>
        </w:rPr>
      </w:pPr>
    </w:p>
    <w:p w14:paraId="03D4F9B3" w14:textId="77777777" w:rsidR="00675C25" w:rsidRPr="0062786B" w:rsidRDefault="00675C25" w:rsidP="0062786B">
      <w:pPr>
        <w:rPr>
          <w:sz w:val="22"/>
          <w:szCs w:val="22"/>
        </w:rPr>
        <w:sectPr w:rsidR="00675C25" w:rsidRPr="0062786B" w:rsidSect="00824D48">
          <w:headerReference w:type="even" r:id="rId11"/>
          <w:footerReference w:type="even" r:id="rId12"/>
          <w:footerReference w:type="default" r:id="rId13"/>
          <w:headerReference w:type="first" r:id="rId14"/>
          <w:pgSz w:w="12240" w:h="15840" w:code="1"/>
          <w:pgMar w:top="1440" w:right="1080" w:bottom="720" w:left="1080" w:header="720" w:footer="720" w:gutter="0"/>
          <w:cols w:space="720"/>
          <w:titlePg/>
          <w:docGrid w:linePitch="272"/>
        </w:sectPr>
      </w:pPr>
    </w:p>
    <w:p w14:paraId="1C7BF330" w14:textId="77777777"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14:paraId="5A2D43E4" w14:textId="77777777" w:rsidR="00E4644C" w:rsidRPr="00783F82" w:rsidRDefault="00E4644C" w:rsidP="003D7303">
      <w:pPr>
        <w:pStyle w:val="BodyText3"/>
        <w:numPr>
          <w:ilvl w:val="12"/>
          <w:numId w:val="0"/>
        </w:numPr>
        <w:spacing w:after="0"/>
        <w:jc w:val="left"/>
        <w:rPr>
          <w:b/>
          <w:szCs w:val="22"/>
        </w:rPr>
      </w:pPr>
      <w:r w:rsidRPr="00783F82">
        <w:rPr>
          <w:b/>
          <w:szCs w:val="22"/>
        </w:rPr>
        <w:t>Existing Facility</w:t>
      </w:r>
    </w:p>
    <w:p w14:paraId="1592584C" w14:textId="77777777" w:rsidR="003D7303" w:rsidRPr="00CA3F41" w:rsidRDefault="003D7303" w:rsidP="003D7303">
      <w:pPr>
        <w:pStyle w:val="BodyText3"/>
        <w:numPr>
          <w:ilvl w:val="12"/>
          <w:numId w:val="0"/>
        </w:numPr>
        <w:spacing w:after="0"/>
        <w:jc w:val="left"/>
        <w:rPr>
          <w:szCs w:val="22"/>
          <w:highlight w:val="yellow"/>
        </w:rPr>
      </w:pPr>
    </w:p>
    <w:p w14:paraId="2A52269D" w14:textId="77777777" w:rsidR="00783F82" w:rsidRPr="006D7D12" w:rsidRDefault="00783F82" w:rsidP="00783F82">
      <w:pPr>
        <w:pStyle w:val="BodyText3"/>
        <w:numPr>
          <w:ilvl w:val="12"/>
          <w:numId w:val="0"/>
        </w:numPr>
        <w:spacing w:after="0"/>
        <w:jc w:val="left"/>
        <w:rPr>
          <w:szCs w:val="22"/>
        </w:rPr>
      </w:pPr>
      <w:r>
        <w:rPr>
          <w:szCs w:val="22"/>
        </w:rPr>
        <w:t xml:space="preserve">JRL Ventures, Inc. manufactures finished laminated products for marine and other fiberglass manufacturing industries.  The dominant products produced are forms, plugs, and molds principally used in the manufacturing of fiberglass boats.  The facility consists of two main structures; the westernmost building manufactures plugs and molds and the easternmost building performs lamination, gel coating, grinding, and other related activities. </w:t>
      </w:r>
    </w:p>
    <w:p w14:paraId="2CA0280F" w14:textId="77777777" w:rsidR="00783F82" w:rsidRDefault="00783F82" w:rsidP="00783F82">
      <w:pPr>
        <w:pStyle w:val="BodyText3"/>
        <w:numPr>
          <w:ilvl w:val="12"/>
          <w:numId w:val="0"/>
        </w:numPr>
        <w:spacing w:after="0"/>
        <w:jc w:val="left"/>
        <w:rPr>
          <w:szCs w:val="22"/>
        </w:rPr>
      </w:pPr>
    </w:p>
    <w:p w14:paraId="172D84D1" w14:textId="77777777" w:rsidR="00783F82" w:rsidRPr="007078D3" w:rsidRDefault="00783F82" w:rsidP="00783F82">
      <w:pPr>
        <w:pStyle w:val="BodyText3"/>
        <w:numPr>
          <w:ilvl w:val="12"/>
          <w:numId w:val="0"/>
        </w:numPr>
        <w:spacing w:after="0"/>
        <w:jc w:val="left"/>
        <w:rPr>
          <w:szCs w:val="22"/>
        </w:rPr>
      </w:pPr>
      <w:r w:rsidRPr="006D7D12">
        <w:rPr>
          <w:szCs w:val="22"/>
        </w:rPr>
        <w:t xml:space="preserve">The existing facility consists </w:t>
      </w:r>
      <w:r>
        <w:rPr>
          <w:szCs w:val="22"/>
        </w:rPr>
        <w:t>of the following emissions unit</w:t>
      </w:r>
      <w:r w:rsidRPr="006D7D12">
        <w:rPr>
          <w:szCs w:val="22"/>
        </w:rPr>
        <w:t xml:space="preserve"> (EU).</w:t>
      </w:r>
    </w:p>
    <w:p w14:paraId="484D16B3" w14:textId="77777777" w:rsidR="00856483" w:rsidRDefault="00856483">
      <w:pPr>
        <w:pStyle w:val="BodyText3"/>
        <w:numPr>
          <w:ilvl w:val="12"/>
          <w:numId w:val="0"/>
        </w:numPr>
        <w:spacing w:after="0"/>
        <w:jc w:val="left"/>
        <w:rPr>
          <w:b/>
          <w:szCs w:val="22"/>
          <w:highlight w:val="yellow"/>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783F82" w:rsidRPr="007078D3" w14:paraId="72CA24FE" w14:textId="77777777" w:rsidTr="00C12212">
        <w:trPr>
          <w:gridAfter w:val="1"/>
          <w:wAfter w:w="6390" w:type="dxa"/>
        </w:trPr>
        <w:tc>
          <w:tcPr>
            <w:tcW w:w="3516" w:type="dxa"/>
            <w:gridSpan w:val="2"/>
          </w:tcPr>
          <w:p w14:paraId="506CA386" w14:textId="77777777" w:rsidR="00783F82" w:rsidRPr="009975BD" w:rsidRDefault="00783F82" w:rsidP="00C12212">
            <w:pPr>
              <w:rPr>
                <w:b/>
                <w:sz w:val="22"/>
                <w:szCs w:val="22"/>
                <w:highlight w:val="yellow"/>
              </w:rPr>
            </w:pPr>
            <w:r w:rsidRPr="009975BD">
              <w:rPr>
                <w:b/>
                <w:sz w:val="22"/>
                <w:szCs w:val="22"/>
              </w:rPr>
              <w:t>Facility ID No. 0810236</w:t>
            </w:r>
          </w:p>
        </w:tc>
      </w:tr>
      <w:tr w:rsidR="00783F82" w:rsidRPr="007078D3" w14:paraId="12FB8DA7" w14:textId="77777777" w:rsidTr="00C12212">
        <w:tc>
          <w:tcPr>
            <w:tcW w:w="1210" w:type="dxa"/>
            <w:tcBorders>
              <w:bottom w:val="double" w:sz="4" w:space="0" w:color="auto"/>
            </w:tcBorders>
          </w:tcPr>
          <w:p w14:paraId="4FFA11E5" w14:textId="77777777" w:rsidR="00783F82" w:rsidRPr="009975BD" w:rsidRDefault="00783F82" w:rsidP="00C12212">
            <w:pPr>
              <w:spacing w:before="60" w:after="60"/>
              <w:jc w:val="center"/>
              <w:rPr>
                <w:b/>
                <w:sz w:val="22"/>
                <w:szCs w:val="22"/>
              </w:rPr>
            </w:pPr>
            <w:r w:rsidRPr="009975BD">
              <w:rPr>
                <w:b/>
                <w:sz w:val="22"/>
                <w:szCs w:val="22"/>
              </w:rPr>
              <w:t>EU ID No.</w:t>
            </w:r>
          </w:p>
        </w:tc>
        <w:tc>
          <w:tcPr>
            <w:tcW w:w="8696" w:type="dxa"/>
            <w:gridSpan w:val="2"/>
            <w:tcBorders>
              <w:bottom w:val="double" w:sz="4" w:space="0" w:color="auto"/>
            </w:tcBorders>
          </w:tcPr>
          <w:p w14:paraId="478D4E24" w14:textId="77777777" w:rsidR="00783F82" w:rsidRPr="009975BD" w:rsidRDefault="00783F82" w:rsidP="00C12212">
            <w:pPr>
              <w:spacing w:before="60" w:after="60"/>
              <w:ind w:left="122"/>
              <w:rPr>
                <w:b/>
                <w:sz w:val="22"/>
                <w:szCs w:val="22"/>
              </w:rPr>
            </w:pPr>
            <w:r w:rsidRPr="009975BD">
              <w:rPr>
                <w:b/>
                <w:sz w:val="22"/>
                <w:szCs w:val="22"/>
              </w:rPr>
              <w:t>Emissions Unit Description</w:t>
            </w:r>
          </w:p>
        </w:tc>
      </w:tr>
      <w:tr w:rsidR="00783F82" w:rsidRPr="007078D3" w14:paraId="43355886" w14:textId="77777777" w:rsidTr="00C12212">
        <w:tc>
          <w:tcPr>
            <w:tcW w:w="1210" w:type="dxa"/>
            <w:tcBorders>
              <w:top w:val="double" w:sz="4" w:space="0" w:color="auto"/>
            </w:tcBorders>
          </w:tcPr>
          <w:p w14:paraId="5775F996" w14:textId="77777777" w:rsidR="00783F82" w:rsidRPr="007078D3" w:rsidRDefault="00783F82" w:rsidP="00C12212">
            <w:pPr>
              <w:spacing w:before="60" w:after="60"/>
              <w:jc w:val="center"/>
              <w:rPr>
                <w:sz w:val="22"/>
                <w:szCs w:val="22"/>
              </w:rPr>
            </w:pPr>
            <w:r>
              <w:rPr>
                <w:sz w:val="22"/>
                <w:szCs w:val="22"/>
              </w:rPr>
              <w:t>001</w:t>
            </w:r>
          </w:p>
        </w:tc>
        <w:tc>
          <w:tcPr>
            <w:tcW w:w="8696" w:type="dxa"/>
            <w:gridSpan w:val="2"/>
            <w:tcBorders>
              <w:top w:val="double" w:sz="4" w:space="0" w:color="auto"/>
            </w:tcBorders>
          </w:tcPr>
          <w:p w14:paraId="63F4D8FD" w14:textId="77777777" w:rsidR="00783F82" w:rsidRPr="007078D3" w:rsidRDefault="00783F82" w:rsidP="00C12212">
            <w:pPr>
              <w:spacing w:before="60" w:after="60"/>
              <w:ind w:left="122" w:right="88"/>
              <w:rPr>
                <w:sz w:val="22"/>
                <w:szCs w:val="22"/>
              </w:rPr>
            </w:pPr>
            <w:r>
              <w:rPr>
                <w:sz w:val="22"/>
                <w:szCs w:val="22"/>
              </w:rPr>
              <w:t>Fiberglass Products, Forms, Molds, and Plugs Manufacturing</w:t>
            </w:r>
          </w:p>
        </w:tc>
      </w:tr>
    </w:tbl>
    <w:p w14:paraId="7091D4C2" w14:textId="77777777" w:rsidR="00783F82" w:rsidRPr="006B73EB" w:rsidRDefault="00783F82">
      <w:pPr>
        <w:pStyle w:val="BodyText3"/>
        <w:numPr>
          <w:ilvl w:val="12"/>
          <w:numId w:val="0"/>
        </w:numPr>
        <w:spacing w:after="0"/>
        <w:jc w:val="left"/>
        <w:rPr>
          <w:b/>
          <w:szCs w:val="22"/>
          <w:highlight w:val="yellow"/>
        </w:rPr>
      </w:pPr>
    </w:p>
    <w:p w14:paraId="259C0CA4" w14:textId="77777777" w:rsidR="00E4644C" w:rsidRPr="007078D3" w:rsidRDefault="00E4644C" w:rsidP="00095CA8">
      <w:pPr>
        <w:pStyle w:val="BodyText3"/>
        <w:numPr>
          <w:ilvl w:val="12"/>
          <w:numId w:val="0"/>
        </w:numPr>
        <w:spacing w:after="0"/>
        <w:jc w:val="left"/>
        <w:rPr>
          <w:b/>
          <w:szCs w:val="22"/>
        </w:rPr>
      </w:pPr>
      <w:r w:rsidRPr="007078D3">
        <w:rPr>
          <w:b/>
          <w:szCs w:val="22"/>
        </w:rPr>
        <w:t xml:space="preserve">Project </w:t>
      </w:r>
      <w:r w:rsidRPr="002117C5">
        <w:rPr>
          <w:b/>
          <w:szCs w:val="22"/>
        </w:rPr>
        <w:t>Description and Affected Emission</w:t>
      </w:r>
      <w:r w:rsidR="00783F82" w:rsidRPr="002117C5">
        <w:rPr>
          <w:b/>
          <w:szCs w:val="22"/>
        </w:rPr>
        <w:t>s</w:t>
      </w:r>
      <w:r w:rsidRPr="002117C5">
        <w:rPr>
          <w:b/>
          <w:szCs w:val="22"/>
        </w:rPr>
        <w:t xml:space="preserve"> Units</w:t>
      </w:r>
      <w:r w:rsidRPr="007078D3">
        <w:rPr>
          <w:b/>
          <w:szCs w:val="22"/>
        </w:rPr>
        <w:t xml:space="preserve"> </w:t>
      </w:r>
    </w:p>
    <w:p w14:paraId="6E9DB449" w14:textId="77777777" w:rsidR="00095CA8" w:rsidRPr="00413E4E" w:rsidRDefault="00095CA8" w:rsidP="00095CA8">
      <w:pPr>
        <w:pStyle w:val="BodyText3"/>
        <w:numPr>
          <w:ilvl w:val="12"/>
          <w:numId w:val="0"/>
        </w:numPr>
        <w:spacing w:after="0"/>
        <w:jc w:val="left"/>
        <w:rPr>
          <w:szCs w:val="22"/>
        </w:rPr>
      </w:pPr>
    </w:p>
    <w:p w14:paraId="331A4404" w14:textId="77777777" w:rsidR="00783F82" w:rsidRDefault="00E71605" w:rsidP="00095CA8">
      <w:pPr>
        <w:pStyle w:val="BodyText3"/>
        <w:numPr>
          <w:ilvl w:val="12"/>
          <w:numId w:val="0"/>
        </w:numPr>
        <w:spacing w:after="0"/>
        <w:jc w:val="left"/>
        <w:rPr>
          <w:szCs w:val="22"/>
        </w:rPr>
      </w:pPr>
      <w:r>
        <w:rPr>
          <w:szCs w:val="22"/>
        </w:rPr>
        <w:t>This project will increase</w:t>
      </w:r>
      <w:r w:rsidR="00783F82">
        <w:rPr>
          <w:szCs w:val="22"/>
        </w:rPr>
        <w:t xml:space="preserve"> the</w:t>
      </w:r>
      <w:r>
        <w:rPr>
          <w:szCs w:val="22"/>
        </w:rPr>
        <w:t xml:space="preserve"> facility’s</w:t>
      </w:r>
      <w:r w:rsidR="00783F82">
        <w:rPr>
          <w:szCs w:val="22"/>
        </w:rPr>
        <w:t xml:space="preserve"> </w:t>
      </w:r>
      <w:r>
        <w:rPr>
          <w:szCs w:val="22"/>
        </w:rPr>
        <w:t xml:space="preserve">VOC and total HAPs allowable </w:t>
      </w:r>
      <w:r w:rsidR="00783F82">
        <w:rPr>
          <w:szCs w:val="22"/>
        </w:rPr>
        <w:t>emissions</w:t>
      </w:r>
      <w:r>
        <w:rPr>
          <w:szCs w:val="22"/>
        </w:rPr>
        <w:t>.</w:t>
      </w:r>
      <w:r w:rsidR="00783F82" w:rsidRPr="00A31847">
        <w:t xml:space="preserve">  </w:t>
      </w:r>
      <w:r w:rsidR="00E3297F">
        <w:t>Allowable</w:t>
      </w:r>
      <w:r w:rsidR="00783F82">
        <w:t xml:space="preserve"> emissions will increase</w:t>
      </w:r>
      <w:r>
        <w:t xml:space="preserve"> from 24</w:t>
      </w:r>
      <w:r w:rsidR="00783F82">
        <w:t xml:space="preserve"> to 48 tons/year for volatile organic compounds (VOC)</w:t>
      </w:r>
      <w:r w:rsidR="00E3297F">
        <w:t xml:space="preserve"> and</w:t>
      </w:r>
      <w:r w:rsidR="00783F82">
        <w:t xml:space="preserve"> </w:t>
      </w:r>
      <w:r>
        <w:t xml:space="preserve">from 24 to </w:t>
      </w:r>
      <w:r w:rsidR="00783F82">
        <w:t xml:space="preserve">48 tons/year for total hazardous air pollutants (HAPs).  </w:t>
      </w:r>
      <w:r w:rsidR="00783F82" w:rsidRPr="00A31847">
        <w:t xml:space="preserve">This increase in </w:t>
      </w:r>
      <w:r w:rsidR="00E3297F">
        <w:t>allowable</w:t>
      </w:r>
      <w:r>
        <w:t xml:space="preserve"> emissions will</w:t>
      </w:r>
      <w:r w:rsidR="00783F82" w:rsidRPr="00A31847">
        <w:t xml:space="preserve"> </w:t>
      </w:r>
      <w:r>
        <w:t>re</w:t>
      </w:r>
      <w:r w:rsidR="00783F82" w:rsidRPr="00A31847">
        <w:t xml:space="preserve">classify the facility </w:t>
      </w:r>
      <w:r>
        <w:t xml:space="preserve">from a non-Title V to </w:t>
      </w:r>
      <w:r w:rsidR="00783F82" w:rsidRPr="00A31847">
        <w:t>a Title V source</w:t>
      </w:r>
      <w:r w:rsidR="00783F82" w:rsidRPr="003C451E">
        <w:rPr>
          <w:szCs w:val="22"/>
        </w:rPr>
        <w:t xml:space="preserve">.  </w:t>
      </w:r>
    </w:p>
    <w:p w14:paraId="11B00BB9" w14:textId="77777777" w:rsidR="002117C5" w:rsidRDefault="002117C5" w:rsidP="00095CA8">
      <w:pPr>
        <w:pStyle w:val="BodyText3"/>
        <w:numPr>
          <w:ilvl w:val="12"/>
          <w:numId w:val="0"/>
        </w:numPr>
        <w:spacing w:after="0"/>
        <w:jc w:val="left"/>
        <w:rPr>
          <w:szCs w:val="22"/>
        </w:rPr>
      </w:pPr>
    </w:p>
    <w:p w14:paraId="29BE6983" w14:textId="77777777" w:rsidR="00E4644C" w:rsidRPr="007078D3" w:rsidRDefault="00E4644C" w:rsidP="00095CA8">
      <w:pPr>
        <w:pStyle w:val="BodyText3"/>
        <w:numPr>
          <w:ilvl w:val="12"/>
          <w:numId w:val="0"/>
        </w:numPr>
        <w:spacing w:after="0"/>
        <w:jc w:val="left"/>
        <w:rPr>
          <w:szCs w:val="22"/>
        </w:rPr>
      </w:pPr>
      <w:r w:rsidRPr="007078D3">
        <w:rPr>
          <w:szCs w:val="22"/>
        </w:rPr>
        <w:t xml:space="preserve">This project </w:t>
      </w:r>
      <w:r w:rsidRPr="002117C5">
        <w:rPr>
          <w:szCs w:val="22"/>
        </w:rPr>
        <w:t>will modify the following</w:t>
      </w:r>
      <w:r w:rsidR="00E71605">
        <w:rPr>
          <w:szCs w:val="22"/>
        </w:rPr>
        <w:t xml:space="preserve"> emissions unit (EU</w:t>
      </w:r>
      <w:r w:rsidR="008A68AD" w:rsidRPr="007078D3">
        <w:rPr>
          <w:szCs w:val="22"/>
        </w:rPr>
        <w:t>)</w:t>
      </w:r>
      <w:r w:rsidRPr="007078D3">
        <w:rPr>
          <w:szCs w:val="22"/>
        </w:rPr>
        <w:t>.</w:t>
      </w:r>
    </w:p>
    <w:p w14:paraId="08E28E00" w14:textId="77777777"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14:paraId="47453BF1" w14:textId="77777777" w:rsidTr="00622C25">
        <w:tc>
          <w:tcPr>
            <w:tcW w:w="1210" w:type="dxa"/>
            <w:tcBorders>
              <w:bottom w:val="double" w:sz="4" w:space="0" w:color="auto"/>
            </w:tcBorders>
          </w:tcPr>
          <w:p w14:paraId="766E4D72" w14:textId="77777777" w:rsidR="00095CA8" w:rsidRPr="002117C5" w:rsidRDefault="00095CA8" w:rsidP="00095CA8">
            <w:pPr>
              <w:spacing w:before="60"/>
              <w:jc w:val="center"/>
              <w:rPr>
                <w:b/>
                <w:sz w:val="22"/>
                <w:szCs w:val="22"/>
              </w:rPr>
            </w:pPr>
            <w:r w:rsidRPr="002117C5">
              <w:rPr>
                <w:b/>
                <w:sz w:val="22"/>
                <w:szCs w:val="22"/>
              </w:rPr>
              <w:t>EU ID No.</w:t>
            </w:r>
          </w:p>
        </w:tc>
        <w:tc>
          <w:tcPr>
            <w:tcW w:w="8370" w:type="dxa"/>
            <w:tcBorders>
              <w:bottom w:val="double" w:sz="4" w:space="0" w:color="auto"/>
            </w:tcBorders>
          </w:tcPr>
          <w:p w14:paraId="009DF824" w14:textId="77777777" w:rsidR="00095CA8" w:rsidRPr="002117C5" w:rsidRDefault="00095CA8" w:rsidP="008A68AD">
            <w:pPr>
              <w:spacing w:before="60" w:after="60"/>
              <w:ind w:left="122"/>
              <w:rPr>
                <w:b/>
                <w:sz w:val="22"/>
                <w:szCs w:val="22"/>
              </w:rPr>
            </w:pPr>
            <w:r w:rsidRPr="002117C5">
              <w:rPr>
                <w:b/>
                <w:sz w:val="22"/>
                <w:szCs w:val="22"/>
              </w:rPr>
              <w:t>Emission</w:t>
            </w:r>
            <w:r w:rsidR="002E6902" w:rsidRPr="002117C5">
              <w:rPr>
                <w:b/>
                <w:sz w:val="22"/>
                <w:szCs w:val="22"/>
              </w:rPr>
              <w:t>s</w:t>
            </w:r>
            <w:r w:rsidRPr="002117C5">
              <w:rPr>
                <w:b/>
                <w:sz w:val="22"/>
                <w:szCs w:val="22"/>
              </w:rPr>
              <w:t xml:space="preserve"> Unit Description</w:t>
            </w:r>
          </w:p>
        </w:tc>
      </w:tr>
      <w:tr w:rsidR="00095CA8" w:rsidRPr="007078D3" w14:paraId="6C878968" w14:textId="77777777" w:rsidTr="00622C25">
        <w:tc>
          <w:tcPr>
            <w:tcW w:w="1210" w:type="dxa"/>
            <w:tcBorders>
              <w:top w:val="double" w:sz="4" w:space="0" w:color="auto"/>
            </w:tcBorders>
          </w:tcPr>
          <w:p w14:paraId="4619759A" w14:textId="77777777" w:rsidR="00095CA8" w:rsidRPr="007078D3" w:rsidRDefault="002117C5" w:rsidP="00CB4BBE">
            <w:pPr>
              <w:spacing w:before="60" w:after="60"/>
              <w:jc w:val="center"/>
              <w:rPr>
                <w:sz w:val="22"/>
                <w:szCs w:val="22"/>
              </w:rPr>
            </w:pPr>
            <w:r>
              <w:rPr>
                <w:sz w:val="22"/>
                <w:szCs w:val="22"/>
              </w:rPr>
              <w:t>001</w:t>
            </w:r>
          </w:p>
        </w:tc>
        <w:tc>
          <w:tcPr>
            <w:tcW w:w="8370" w:type="dxa"/>
            <w:tcBorders>
              <w:top w:val="double" w:sz="4" w:space="0" w:color="auto"/>
            </w:tcBorders>
          </w:tcPr>
          <w:p w14:paraId="59C16D36" w14:textId="77777777" w:rsidR="00095CA8" w:rsidRPr="007078D3" w:rsidRDefault="002117C5" w:rsidP="00CB4BBE">
            <w:pPr>
              <w:spacing w:before="60" w:after="60"/>
              <w:ind w:left="122" w:right="88"/>
              <w:rPr>
                <w:sz w:val="22"/>
                <w:szCs w:val="22"/>
              </w:rPr>
            </w:pPr>
            <w:r>
              <w:rPr>
                <w:sz w:val="22"/>
                <w:szCs w:val="22"/>
              </w:rPr>
              <w:t>Fiberglass Products, Forms, Molds, and Plugs Manufacturing</w:t>
            </w:r>
          </w:p>
        </w:tc>
      </w:tr>
    </w:tbl>
    <w:p w14:paraId="26AF3DFD"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2BE9D945" w14:textId="77777777" w:rsidR="00B25440" w:rsidRPr="006B73EB" w:rsidRDefault="00B25440" w:rsidP="005073C8">
      <w:pPr>
        <w:suppressAutoHyphens/>
        <w:ind w:left="720" w:hanging="720"/>
        <w:rPr>
          <w:sz w:val="22"/>
          <w:szCs w:val="22"/>
          <w:highlight w:val="yellow"/>
        </w:rPr>
      </w:pPr>
    </w:p>
    <w:p w14:paraId="4540F50C" w14:textId="77777777" w:rsidR="002117C5" w:rsidRPr="007078D3" w:rsidRDefault="002117C5" w:rsidP="002117C5">
      <w:pPr>
        <w:suppressAutoHyphens/>
        <w:spacing w:after="120"/>
        <w:ind w:left="720" w:hanging="720"/>
        <w:rPr>
          <w:b/>
          <w:sz w:val="22"/>
          <w:szCs w:val="22"/>
        </w:rPr>
      </w:pPr>
      <w:r w:rsidRPr="009975BD">
        <w:rPr>
          <w:b/>
          <w:sz w:val="22"/>
          <w:szCs w:val="22"/>
        </w:rPr>
        <w:t>Exempt Emission Sources/Activities</w:t>
      </w:r>
    </w:p>
    <w:p w14:paraId="6805A40D" w14:textId="77777777" w:rsidR="002117C5" w:rsidRDefault="002117C5" w:rsidP="002117C5">
      <w:pPr>
        <w:numPr>
          <w:ilvl w:val="0"/>
          <w:numId w:val="23"/>
        </w:numPr>
        <w:suppressAutoHyphens/>
        <w:spacing w:after="120"/>
        <w:ind w:left="360"/>
        <w:rPr>
          <w:sz w:val="22"/>
          <w:szCs w:val="22"/>
        </w:rPr>
      </w:pPr>
      <w:r>
        <w:rPr>
          <w:sz w:val="22"/>
          <w:szCs w:val="22"/>
        </w:rPr>
        <w:t>Site remediation activities per Rule 62-210.300(3)(b)1., F.A.C. (Generic Emissions Unit or Activity Exemption).  These activities are also exempt from 40 CFR 63, Subpart GGGGG – National Emission Standards for Hazardous Air Pollutants: Site R</w:t>
      </w:r>
      <w:r w:rsidR="0002603C">
        <w:rPr>
          <w:sz w:val="22"/>
          <w:szCs w:val="22"/>
        </w:rPr>
        <w:t>emediation per 40 CFR 63.7881(b)(1</w:t>
      </w:r>
      <w:r>
        <w:rPr>
          <w:sz w:val="22"/>
          <w:szCs w:val="22"/>
        </w:rPr>
        <w:t>).</w:t>
      </w:r>
      <w:r w:rsidR="0002603C">
        <w:rPr>
          <w:sz w:val="22"/>
          <w:szCs w:val="22"/>
        </w:rPr>
        <w:t xml:space="preserve">  </w:t>
      </w:r>
    </w:p>
    <w:p w14:paraId="3B7366A2" w14:textId="039413E6" w:rsidR="0002603C" w:rsidRPr="0002603C" w:rsidRDefault="0002603C" w:rsidP="0002603C">
      <w:pPr>
        <w:suppressAutoHyphens/>
        <w:spacing w:after="120"/>
        <w:ind w:left="360"/>
        <w:rPr>
          <w:i/>
          <w:sz w:val="22"/>
          <w:szCs w:val="22"/>
        </w:rPr>
      </w:pPr>
      <w:r w:rsidRPr="0002603C">
        <w:rPr>
          <w:i/>
          <w:sz w:val="22"/>
          <w:szCs w:val="22"/>
        </w:rPr>
        <w:t xml:space="preserve">Note: The facility is using an air stripper to remove acetone from ground water; however, under 40 CFR 63.7881(b)(1), the facility’s site remediation is not subject to this subpart because </w:t>
      </w:r>
      <w:r w:rsidR="00DF7728">
        <w:rPr>
          <w:i/>
          <w:sz w:val="22"/>
          <w:szCs w:val="22"/>
        </w:rPr>
        <w:t>it</w:t>
      </w:r>
      <w:r w:rsidRPr="0002603C">
        <w:rPr>
          <w:i/>
          <w:sz w:val="22"/>
          <w:szCs w:val="22"/>
        </w:rPr>
        <w:t xml:space="preserve"> only cleans up acetone, which is not a HAP</w:t>
      </w:r>
      <w:r>
        <w:rPr>
          <w:i/>
          <w:sz w:val="22"/>
          <w:szCs w:val="22"/>
        </w:rPr>
        <w:t>.</w:t>
      </w:r>
    </w:p>
    <w:p w14:paraId="55351B82" w14:textId="77777777" w:rsidR="002117C5" w:rsidRDefault="002117C5" w:rsidP="002117C5">
      <w:pPr>
        <w:numPr>
          <w:ilvl w:val="0"/>
          <w:numId w:val="23"/>
        </w:numPr>
        <w:suppressAutoHyphens/>
        <w:spacing w:after="120"/>
        <w:ind w:left="360"/>
        <w:rPr>
          <w:sz w:val="22"/>
          <w:szCs w:val="22"/>
        </w:rPr>
      </w:pPr>
      <w:r>
        <w:rPr>
          <w:sz w:val="22"/>
          <w:szCs w:val="22"/>
        </w:rPr>
        <w:t>Three (3) milling machines with particulate matter emissions controlled by a dust collector.  Uncontrolled emissions are exempt per Rule 62-210.300(3)(b)1., F.A.C. (Generic Emissions Unit or Activity Exemption).</w:t>
      </w:r>
    </w:p>
    <w:p w14:paraId="716D2F14" w14:textId="77777777" w:rsidR="002117C5" w:rsidRDefault="002117C5" w:rsidP="002117C5">
      <w:pPr>
        <w:numPr>
          <w:ilvl w:val="0"/>
          <w:numId w:val="23"/>
        </w:numPr>
        <w:suppressAutoHyphens/>
        <w:ind w:left="360"/>
        <w:rPr>
          <w:sz w:val="22"/>
          <w:szCs w:val="22"/>
        </w:rPr>
      </w:pPr>
      <w:r>
        <w:rPr>
          <w:sz w:val="22"/>
          <w:szCs w:val="22"/>
        </w:rPr>
        <w:t>Solvent recovery unit per Rule 62-210.300(3)(b)1., F.A.C. (Generic Emissions Unit or Activity Exemption).</w:t>
      </w:r>
    </w:p>
    <w:p w14:paraId="04B3FED7" w14:textId="77777777" w:rsidR="00537CF5" w:rsidRPr="006B73EB" w:rsidRDefault="00537CF5" w:rsidP="00537CF5">
      <w:pPr>
        <w:autoSpaceDE w:val="0"/>
        <w:autoSpaceDN w:val="0"/>
        <w:adjustRightInd w:val="0"/>
        <w:rPr>
          <w:i/>
          <w:sz w:val="22"/>
          <w:szCs w:val="22"/>
        </w:rPr>
      </w:pPr>
    </w:p>
    <w:p w14:paraId="0844393A" w14:textId="77777777" w:rsidR="00E4644C" w:rsidRPr="007078D3" w:rsidRDefault="00E4644C" w:rsidP="006B73EB">
      <w:pPr>
        <w:pStyle w:val="Caption"/>
        <w:spacing w:before="120"/>
        <w:rPr>
          <w:szCs w:val="22"/>
        </w:rPr>
      </w:pPr>
      <w:r w:rsidRPr="007078D3">
        <w:rPr>
          <w:szCs w:val="22"/>
        </w:rPr>
        <w:t>Facility Regulatory Classification</w:t>
      </w:r>
    </w:p>
    <w:p w14:paraId="3C54259C"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CC52C2">
        <w:rPr>
          <w:sz w:val="22"/>
          <w:szCs w:val="22"/>
        </w:rPr>
        <w:t xml:space="preserve">facility </w:t>
      </w:r>
      <w:r w:rsidR="00CC52C2" w:rsidRPr="00CC52C2">
        <w:rPr>
          <w:sz w:val="22"/>
          <w:szCs w:val="22"/>
        </w:rPr>
        <w:t>is</w:t>
      </w:r>
      <w:r w:rsidRPr="00CC52C2">
        <w:rPr>
          <w:sz w:val="22"/>
          <w:szCs w:val="22"/>
        </w:rPr>
        <w:t xml:space="preserve"> a major</w:t>
      </w:r>
      <w:r w:rsidRPr="007078D3">
        <w:rPr>
          <w:sz w:val="22"/>
          <w:szCs w:val="22"/>
        </w:rPr>
        <w:t xml:space="preserve"> source of hazardous air pollutants (HAP</w:t>
      </w:r>
      <w:r w:rsidR="007F7A9C" w:rsidRPr="007078D3">
        <w:rPr>
          <w:sz w:val="22"/>
          <w:szCs w:val="22"/>
        </w:rPr>
        <w:t>s</w:t>
      </w:r>
      <w:r w:rsidRPr="007078D3">
        <w:rPr>
          <w:sz w:val="22"/>
          <w:szCs w:val="22"/>
        </w:rPr>
        <w:t>).</w:t>
      </w:r>
    </w:p>
    <w:p w14:paraId="0333ACB7" w14:textId="77777777"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14:paraId="70759031" w14:textId="77777777" w:rsidR="00E4644C" w:rsidRPr="007078D3" w:rsidRDefault="00E4644C" w:rsidP="003E6985">
      <w:pPr>
        <w:numPr>
          <w:ilvl w:val="0"/>
          <w:numId w:val="16"/>
        </w:numPr>
        <w:spacing w:after="120"/>
        <w:rPr>
          <w:sz w:val="22"/>
          <w:szCs w:val="22"/>
        </w:rPr>
      </w:pPr>
      <w:r w:rsidRPr="007078D3">
        <w:rPr>
          <w:sz w:val="22"/>
          <w:szCs w:val="22"/>
        </w:rPr>
        <w:lastRenderedPageBreak/>
        <w:t xml:space="preserve">The facility </w:t>
      </w:r>
      <w:r w:rsidR="00CC52C2" w:rsidRPr="00CC52C2">
        <w:rPr>
          <w:sz w:val="22"/>
          <w:szCs w:val="22"/>
        </w:rPr>
        <w:t>is</w:t>
      </w:r>
      <w:r w:rsidRPr="00CC52C2">
        <w:rPr>
          <w:sz w:val="22"/>
          <w:szCs w:val="22"/>
        </w:rPr>
        <w:t xml:space="preserve"> a Title</w:t>
      </w:r>
      <w:r w:rsidRPr="007078D3">
        <w:rPr>
          <w:sz w:val="22"/>
          <w:szCs w:val="22"/>
        </w:rPr>
        <w:t xml:space="preserve"> V major source of air pollution in accordance with Chapter </w:t>
      </w:r>
      <w:r w:rsidR="002619F8" w:rsidRPr="007078D3">
        <w:rPr>
          <w:sz w:val="22"/>
          <w:szCs w:val="22"/>
        </w:rPr>
        <w:t>62-</w:t>
      </w:r>
      <w:r w:rsidRPr="007078D3">
        <w:rPr>
          <w:sz w:val="22"/>
          <w:szCs w:val="22"/>
        </w:rPr>
        <w:t>213, F.A.C.</w:t>
      </w:r>
    </w:p>
    <w:p w14:paraId="69298BFB" w14:textId="77777777" w:rsidR="00E4644C" w:rsidRPr="007078D3" w:rsidRDefault="00CC52C2" w:rsidP="003E6985">
      <w:pPr>
        <w:numPr>
          <w:ilvl w:val="0"/>
          <w:numId w:val="16"/>
        </w:numPr>
        <w:spacing w:after="120"/>
        <w:rPr>
          <w:sz w:val="22"/>
          <w:szCs w:val="22"/>
        </w:rPr>
      </w:pPr>
      <w:r>
        <w:rPr>
          <w:sz w:val="22"/>
          <w:szCs w:val="22"/>
        </w:rPr>
        <w:t xml:space="preserve">The </w:t>
      </w:r>
      <w:r w:rsidRPr="00CC52C2">
        <w:rPr>
          <w:sz w:val="22"/>
          <w:szCs w:val="22"/>
        </w:rPr>
        <w:t xml:space="preserve">facility </w:t>
      </w:r>
      <w:r w:rsidR="00E4644C" w:rsidRPr="00CC52C2">
        <w:rPr>
          <w:sz w:val="22"/>
          <w:szCs w:val="22"/>
        </w:rPr>
        <w:t>is not a major</w:t>
      </w:r>
      <w:r w:rsidR="00E4644C" w:rsidRPr="007078D3">
        <w:rPr>
          <w:sz w:val="22"/>
          <w:szCs w:val="22"/>
        </w:rPr>
        <w:t xml:space="preserve"> stationary source in accordance with Rule 62-212.400(PSD), F.A.C.</w:t>
      </w:r>
    </w:p>
    <w:p w14:paraId="79EC0767" w14:textId="77777777" w:rsidR="00095CA8" w:rsidRPr="006B73EB" w:rsidRDefault="00095CA8" w:rsidP="00095CA8">
      <w:pPr>
        <w:rPr>
          <w:color w:val="000000"/>
          <w:sz w:val="22"/>
          <w:szCs w:val="22"/>
          <w:highlight w:val="yellow"/>
        </w:rPr>
      </w:pPr>
    </w:p>
    <w:p w14:paraId="6EE4F7D8" w14:textId="77777777" w:rsidR="00E4644C" w:rsidRPr="007078D3" w:rsidRDefault="00E4644C" w:rsidP="006B73EB">
      <w:pPr>
        <w:pStyle w:val="Heading1"/>
        <w:numPr>
          <w:ilvl w:val="0"/>
          <w:numId w:val="0"/>
        </w:numPr>
        <w:spacing w:before="120" w:after="120"/>
        <w:rPr>
          <w:rFonts w:ascii="Times New Roman" w:hAnsi="Times New Roman"/>
          <w:caps/>
          <w:sz w:val="22"/>
        </w:rPr>
      </w:pPr>
      <w:r w:rsidRPr="007078D3">
        <w:rPr>
          <w:rFonts w:ascii="Times New Roman" w:hAnsi="Times New Roman"/>
          <w:caps/>
          <w:sz w:val="22"/>
        </w:rPr>
        <w:t>Permit History/Affected Permits</w:t>
      </w:r>
    </w:p>
    <w:p w14:paraId="61051C5E" w14:textId="77777777" w:rsidR="00E4644C" w:rsidRPr="007078D3" w:rsidRDefault="00095CA8" w:rsidP="00511908">
      <w:pPr>
        <w:suppressAutoHyphens/>
        <w:rPr>
          <w:sz w:val="22"/>
        </w:rPr>
        <w:sectPr w:rsidR="00E4644C" w:rsidRPr="007078D3" w:rsidSect="00D73640">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cols w:space="720"/>
        </w:sectPr>
      </w:pPr>
      <w:r w:rsidRPr="007078D3">
        <w:rPr>
          <w:sz w:val="22"/>
        </w:rPr>
        <w:t xml:space="preserve">This </w:t>
      </w:r>
      <w:r w:rsidRPr="00D21CBB">
        <w:rPr>
          <w:sz w:val="22"/>
        </w:rPr>
        <w:t xml:space="preserve">permit </w:t>
      </w:r>
      <w:r w:rsidR="00FA708E" w:rsidRPr="00D21CBB">
        <w:rPr>
          <w:sz w:val="22"/>
        </w:rPr>
        <w:t>r</w:t>
      </w:r>
      <w:r w:rsidR="00E4644C" w:rsidRPr="00D21CBB">
        <w:rPr>
          <w:sz w:val="22"/>
        </w:rPr>
        <w:t xml:space="preserve">eplaces </w:t>
      </w:r>
      <w:r w:rsidR="00F14437" w:rsidRPr="00D21CBB">
        <w:rPr>
          <w:sz w:val="22"/>
        </w:rPr>
        <w:t>Construction</w:t>
      </w:r>
      <w:r w:rsidR="00C12212" w:rsidRPr="00D21CBB">
        <w:rPr>
          <w:sz w:val="22"/>
        </w:rPr>
        <w:t xml:space="preserve"> Per</w:t>
      </w:r>
      <w:r w:rsidR="00E4644C" w:rsidRPr="00D21CBB">
        <w:rPr>
          <w:sz w:val="22"/>
        </w:rPr>
        <w:t>mit No.</w:t>
      </w:r>
      <w:r w:rsidR="00922D14" w:rsidRPr="00D21CBB">
        <w:rPr>
          <w:sz w:val="22"/>
        </w:rPr>
        <w:t xml:space="preserve"> </w:t>
      </w:r>
      <w:r w:rsidR="00D21CBB" w:rsidRPr="00D21CBB">
        <w:rPr>
          <w:sz w:val="22"/>
        </w:rPr>
        <w:t>0810236-001-AC</w:t>
      </w:r>
      <w:r w:rsidR="00F7289E">
        <w:rPr>
          <w:sz w:val="22"/>
        </w:rPr>
        <w:t>.</w:t>
      </w:r>
      <w:r w:rsidR="00E4644C" w:rsidRPr="00D21CBB">
        <w:rPr>
          <w:sz w:val="22"/>
        </w:rPr>
        <w:t xml:space="preserve"> </w:t>
      </w:r>
      <w:r w:rsidR="00511908" w:rsidRPr="00D21CBB">
        <w:rPr>
          <w:sz w:val="22"/>
          <w:szCs w:val="22"/>
        </w:rPr>
        <w:t xml:space="preserve">Also reference current Operation Permit </w:t>
      </w:r>
      <w:r w:rsidR="00D21CBB" w:rsidRPr="00D21CBB">
        <w:rPr>
          <w:sz w:val="22"/>
          <w:szCs w:val="22"/>
        </w:rPr>
        <w:t>0810236-002-AO.</w:t>
      </w:r>
    </w:p>
    <w:p w14:paraId="1C1E2894" w14:textId="77777777"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14:paraId="4C0774DB"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551ACD26"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003D119C" w14:textId="77777777" w:rsidR="007125DA" w:rsidRPr="007078D3" w:rsidRDefault="000764CA" w:rsidP="007125DA">
      <w:pPr>
        <w:ind w:firstLine="360"/>
        <w:jc w:val="center"/>
        <w:rPr>
          <w:sz w:val="22"/>
          <w:szCs w:val="22"/>
          <w:shd w:val="clear" w:color="auto" w:fill="FFFFFF"/>
        </w:rPr>
      </w:pPr>
      <w:r w:rsidRPr="007078D3">
        <w:rPr>
          <w:sz w:val="22"/>
          <w:szCs w:val="22"/>
          <w:shd w:val="clear" w:color="auto" w:fill="FFFFFF"/>
        </w:rPr>
        <w:t xml:space="preserve">Permitting </w:t>
      </w:r>
      <w:r w:rsidR="00775693">
        <w:rPr>
          <w:sz w:val="22"/>
          <w:szCs w:val="22"/>
          <w:shd w:val="clear" w:color="auto" w:fill="FFFFFF"/>
        </w:rPr>
        <w:t xml:space="preserve">&amp; Waste Cleanup </w:t>
      </w:r>
      <w:r w:rsidRPr="007078D3">
        <w:rPr>
          <w:sz w:val="22"/>
          <w:szCs w:val="22"/>
          <w:shd w:val="clear" w:color="auto" w:fill="FFFFFF"/>
        </w:rPr>
        <w:t>Program</w:t>
      </w:r>
    </w:p>
    <w:p w14:paraId="41D9493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47DB928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4D907C4A"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3AFCEE69"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14530F95" w14:textId="77777777" w:rsidR="00095CA8" w:rsidRPr="007078D3" w:rsidRDefault="00095CA8" w:rsidP="00095CA8">
      <w:pPr>
        <w:ind w:left="360"/>
        <w:rPr>
          <w:sz w:val="22"/>
          <w:szCs w:val="22"/>
        </w:rPr>
      </w:pPr>
    </w:p>
    <w:p w14:paraId="51898E03"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14:paraId="2519DC7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6C2C614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7D9BDD24"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5F7FA8E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3F7EDB3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00ACA327"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79FBBE4B"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49C04D1D" w14:textId="77777777" w:rsidR="001F6D28" w:rsidRDefault="001F6D28" w:rsidP="001F6D28">
      <w:pPr>
        <w:ind w:firstLine="360"/>
        <w:rPr>
          <w:sz w:val="22"/>
        </w:rPr>
      </w:pPr>
    </w:p>
    <w:p w14:paraId="715B3F4D"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14:paraId="54987125"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7739822A"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74436A68"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59562060" w14:textId="77777777" w:rsidR="00E37F9D" w:rsidRDefault="00A572D8">
      <w:pPr>
        <w:spacing w:after="120"/>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14:paraId="5824E1CF" w14:textId="77777777" w:rsidR="00E37F9D" w:rsidRDefault="00384E0B">
      <w:pPr>
        <w:spacing w:after="120"/>
        <w:ind w:left="1080" w:hanging="360"/>
        <w:rPr>
          <w:color w:val="000000"/>
          <w:sz w:val="22"/>
          <w:szCs w:val="22"/>
        </w:rPr>
      </w:pPr>
      <w:r>
        <w:rPr>
          <w:color w:val="000000"/>
          <w:sz w:val="22"/>
          <w:szCs w:val="22"/>
        </w:rPr>
        <w:t>e.</w:t>
      </w:r>
      <w:r>
        <w:rPr>
          <w:color w:val="000000"/>
          <w:sz w:val="22"/>
          <w:szCs w:val="22"/>
        </w:rPr>
        <w:tab/>
        <w:t>Appendix E.</w:t>
      </w:r>
      <w:r>
        <w:rPr>
          <w:color w:val="000000"/>
          <w:sz w:val="22"/>
          <w:szCs w:val="22"/>
        </w:rPr>
        <w:tab/>
        <w:t xml:space="preserve">40 CFR 63, Subpart A </w:t>
      </w:r>
    </w:p>
    <w:p w14:paraId="19F7A15C" w14:textId="77777777" w:rsidR="00E37F9D" w:rsidRDefault="00384E0B">
      <w:pPr>
        <w:spacing w:after="120"/>
        <w:ind w:left="1080" w:hanging="360"/>
        <w:rPr>
          <w:color w:val="000000"/>
          <w:sz w:val="22"/>
          <w:szCs w:val="22"/>
        </w:rPr>
      </w:pPr>
      <w:r>
        <w:rPr>
          <w:color w:val="000000"/>
          <w:sz w:val="22"/>
          <w:szCs w:val="22"/>
        </w:rPr>
        <w:t>f.</w:t>
      </w:r>
      <w:r>
        <w:rPr>
          <w:color w:val="000000"/>
          <w:sz w:val="22"/>
          <w:szCs w:val="22"/>
        </w:rPr>
        <w:tab/>
        <w:t>Appendix F</w:t>
      </w:r>
      <w:r w:rsidR="000248D9">
        <w:rPr>
          <w:color w:val="000000"/>
          <w:sz w:val="22"/>
          <w:szCs w:val="22"/>
        </w:rPr>
        <w:t>.</w:t>
      </w:r>
      <w:r w:rsidR="000248D9">
        <w:rPr>
          <w:color w:val="000000"/>
          <w:sz w:val="22"/>
          <w:szCs w:val="22"/>
        </w:rPr>
        <w:tab/>
      </w:r>
      <w:r>
        <w:rPr>
          <w:color w:val="000000"/>
          <w:sz w:val="22"/>
          <w:szCs w:val="22"/>
        </w:rPr>
        <w:t>40 CFR 63, Subpart VVVV</w:t>
      </w:r>
    </w:p>
    <w:p w14:paraId="4BF6141F" w14:textId="77777777" w:rsidR="00095CA8" w:rsidRPr="007078D3" w:rsidRDefault="00095CA8" w:rsidP="00FA708E">
      <w:pPr>
        <w:tabs>
          <w:tab w:val="left" w:pos="1080"/>
        </w:tabs>
        <w:ind w:left="1080" w:hanging="360"/>
        <w:rPr>
          <w:color w:val="000000"/>
          <w:sz w:val="22"/>
          <w:szCs w:val="22"/>
        </w:rPr>
      </w:pPr>
    </w:p>
    <w:p w14:paraId="3A6ED0F7"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48535631" w14:textId="77777777" w:rsidR="004D5FC5" w:rsidRPr="007078D3" w:rsidRDefault="004D5FC5" w:rsidP="004D5FC5">
      <w:pPr>
        <w:ind w:left="360" w:hanging="360"/>
        <w:rPr>
          <w:sz w:val="22"/>
          <w:szCs w:val="22"/>
        </w:rPr>
      </w:pPr>
    </w:p>
    <w:p w14:paraId="401E7410"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6B57509E" w14:textId="77777777" w:rsidR="00E4644C" w:rsidRPr="007078D3" w:rsidRDefault="00E4644C" w:rsidP="00665CF9">
      <w:pPr>
        <w:ind w:firstLine="360"/>
        <w:rPr>
          <w:sz w:val="22"/>
          <w:szCs w:val="22"/>
        </w:rPr>
      </w:pPr>
      <w:r w:rsidRPr="007078D3">
        <w:rPr>
          <w:sz w:val="22"/>
          <w:szCs w:val="22"/>
        </w:rPr>
        <w:t>[Rule 62-4.080, F.A.C.]</w:t>
      </w:r>
    </w:p>
    <w:p w14:paraId="0FBCB031" w14:textId="77777777" w:rsidR="00665CF9" w:rsidRPr="007078D3" w:rsidRDefault="00665CF9" w:rsidP="00665CF9">
      <w:pPr>
        <w:ind w:firstLine="360"/>
        <w:rPr>
          <w:sz w:val="22"/>
          <w:szCs w:val="22"/>
        </w:rPr>
      </w:pPr>
    </w:p>
    <w:p w14:paraId="54C005C4" w14:textId="77777777" w:rsidR="003203B2" w:rsidRPr="007078D3" w:rsidRDefault="00154E7F" w:rsidP="00154E7F">
      <w:pPr>
        <w:suppressAutoHyphens/>
        <w:ind w:left="360" w:hanging="360"/>
        <w:rPr>
          <w:sz w:val="22"/>
          <w:szCs w:val="22"/>
        </w:rPr>
      </w:pPr>
      <w:r w:rsidRPr="007078D3">
        <w:rPr>
          <w:b/>
          <w:sz w:val="22"/>
          <w:szCs w:val="22"/>
        </w:rPr>
        <w:lastRenderedPageBreak/>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65AA125B"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14:paraId="488F2B50" w14:textId="77777777" w:rsidR="00095CA8" w:rsidRPr="0002603C" w:rsidRDefault="00095CA8" w:rsidP="00095CA8">
      <w:pPr>
        <w:rPr>
          <w:sz w:val="22"/>
          <w:szCs w:val="22"/>
        </w:rPr>
      </w:pPr>
    </w:p>
    <w:p w14:paraId="377D7860" w14:textId="77777777" w:rsidR="00E3297F" w:rsidRPr="0002603C" w:rsidRDefault="00091629" w:rsidP="00E3297F">
      <w:pPr>
        <w:pStyle w:val="Default"/>
        <w:ind w:left="360" w:hanging="360"/>
        <w:rPr>
          <w:sz w:val="22"/>
          <w:szCs w:val="22"/>
        </w:rPr>
      </w:pPr>
      <w:r w:rsidRPr="0002603C">
        <w:rPr>
          <w:b/>
          <w:sz w:val="22"/>
          <w:szCs w:val="22"/>
        </w:rPr>
        <w:t>7.</w:t>
      </w:r>
      <w:r w:rsidR="00E3297F" w:rsidRPr="0002603C">
        <w:rPr>
          <w:sz w:val="22"/>
          <w:szCs w:val="22"/>
        </w:rPr>
        <w:tab/>
      </w:r>
      <w:r w:rsidR="00E3297F" w:rsidRPr="0002603C">
        <w:rPr>
          <w:bCs/>
          <w:color w:val="auto"/>
          <w:sz w:val="22"/>
          <w:szCs w:val="22"/>
          <w:u w:val="single"/>
        </w:rPr>
        <w:t>Annual Operating Report</w:t>
      </w:r>
      <w:r w:rsidR="00E3297F" w:rsidRPr="0002603C">
        <w:rPr>
          <w:bCs/>
          <w:color w:val="auto"/>
          <w:sz w:val="22"/>
          <w:szCs w:val="22"/>
        </w:rPr>
        <w:t xml:space="preserve"> -</w:t>
      </w:r>
      <w:r w:rsidR="00E3297F" w:rsidRPr="0002603C">
        <w:rPr>
          <w:bCs/>
          <w:sz w:val="22"/>
          <w:szCs w:val="22"/>
        </w:rPr>
        <w:t xml:space="preserve"> </w:t>
      </w:r>
      <w:r w:rsidR="00E3297F" w:rsidRPr="0002603C">
        <w:rPr>
          <w:sz w:val="22"/>
          <w:szCs w:val="22"/>
        </w:rPr>
        <w:t xml:space="preserve">On or before </w:t>
      </w:r>
      <w:r w:rsidR="00E3297F" w:rsidRPr="0002603C">
        <w:rPr>
          <w:b/>
          <w:sz w:val="22"/>
          <w:szCs w:val="22"/>
        </w:rPr>
        <w:t>April 1</w:t>
      </w:r>
      <w:r w:rsidR="00E3297F" w:rsidRPr="0002603C">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w:t>
      </w:r>
    </w:p>
    <w:p w14:paraId="637FCC52" w14:textId="77777777" w:rsidR="00E3297F" w:rsidRPr="007078D3" w:rsidRDefault="00E3297F" w:rsidP="00E3297F">
      <w:pPr>
        <w:pStyle w:val="Default"/>
        <w:ind w:firstLine="360"/>
        <w:rPr>
          <w:sz w:val="22"/>
          <w:szCs w:val="22"/>
        </w:rPr>
      </w:pPr>
      <w:r w:rsidRPr="0002603C">
        <w:rPr>
          <w:sz w:val="22"/>
          <w:szCs w:val="22"/>
        </w:rPr>
        <w:t>[Rule 62-210.370(3), F.A.C.]</w:t>
      </w:r>
    </w:p>
    <w:p w14:paraId="38CE50A3" w14:textId="77777777" w:rsidR="00E3297F" w:rsidRPr="0002603C" w:rsidRDefault="00E3297F" w:rsidP="00095CA8">
      <w:pPr>
        <w:rPr>
          <w:sz w:val="22"/>
          <w:szCs w:val="22"/>
        </w:rPr>
      </w:pPr>
    </w:p>
    <w:p w14:paraId="5DF857CD" w14:textId="77777777" w:rsidR="009D2870" w:rsidRPr="00775693" w:rsidRDefault="009D2870" w:rsidP="00140D6C">
      <w:pPr>
        <w:pStyle w:val="BodyTextIndent"/>
        <w:tabs>
          <w:tab w:val="left" w:pos="0"/>
          <w:tab w:val="left" w:leader="dot" w:pos="7920"/>
        </w:tabs>
        <w:spacing w:after="0"/>
        <w:ind w:left="360" w:hanging="720"/>
        <w:jc w:val="left"/>
        <w:rPr>
          <w:szCs w:val="22"/>
        </w:rPr>
      </w:pPr>
      <w:r w:rsidRPr="00775693">
        <w:rPr>
          <w:szCs w:val="22"/>
        </w:rPr>
        <w:tab/>
      </w:r>
      <w:r w:rsidR="00E3297F">
        <w:rPr>
          <w:b/>
          <w:szCs w:val="22"/>
        </w:rPr>
        <w:t>8</w:t>
      </w:r>
      <w:r w:rsidRPr="00775693">
        <w:rPr>
          <w:b/>
          <w:i/>
          <w:szCs w:val="22"/>
        </w:rPr>
        <w:t>.</w:t>
      </w:r>
      <w:r w:rsidRPr="00775693">
        <w:rPr>
          <w:i/>
          <w:szCs w:val="22"/>
        </w:rPr>
        <w:t xml:space="preserve">  </w:t>
      </w:r>
      <w:r w:rsidR="00775693" w:rsidRPr="00775693">
        <w:rPr>
          <w:i/>
          <w:szCs w:val="22"/>
        </w:rPr>
        <w:tab/>
      </w:r>
      <w:r w:rsidRPr="00775693">
        <w:rPr>
          <w:szCs w:val="22"/>
          <w:u w:val="single"/>
        </w:rPr>
        <w:t>Annual Emissions Fee Form and Fee</w:t>
      </w:r>
      <w:r w:rsidRPr="00775693">
        <w:rPr>
          <w:szCs w:val="22"/>
        </w:rPr>
        <w:t xml:space="preserve"> </w:t>
      </w:r>
      <w:r w:rsidR="00095CA8" w:rsidRPr="00775693">
        <w:rPr>
          <w:szCs w:val="22"/>
        </w:rPr>
        <w:t>-</w:t>
      </w:r>
      <w:r w:rsidRPr="00775693">
        <w:rPr>
          <w:szCs w:val="22"/>
        </w:rPr>
        <w:t xml:space="preserve"> This facility will become subject to Title V Annual Emissions Fees, in accordance with Rule 62-213.205, F.A.C., on the day EU No. </w:t>
      </w:r>
      <w:r w:rsidR="00775693" w:rsidRPr="00775693">
        <w:rPr>
          <w:szCs w:val="22"/>
        </w:rPr>
        <w:t>001</w:t>
      </w:r>
      <w:r w:rsidRPr="00775693">
        <w:rPr>
          <w:szCs w:val="22"/>
        </w:rPr>
        <w:t xml:space="preserve"> </w:t>
      </w:r>
      <w:r w:rsidR="00775693" w:rsidRPr="00775693">
        <w:rPr>
          <w:szCs w:val="22"/>
        </w:rPr>
        <w:t xml:space="preserve"> </w:t>
      </w:r>
      <w:r w:rsidRPr="00775693">
        <w:rPr>
          <w:szCs w:val="22"/>
        </w:rPr>
        <w:t>resumes operation after modification. The annual Title V emissions fees are due (postmarked) by March 1</w:t>
      </w:r>
      <w:r w:rsidRPr="00775693">
        <w:rPr>
          <w:szCs w:val="22"/>
          <w:vertAlign w:val="superscript"/>
        </w:rPr>
        <w:t>st</w:t>
      </w:r>
      <w:r w:rsidRPr="00775693">
        <w:rPr>
          <w:szCs w:val="22"/>
        </w:rPr>
        <w:t xml:space="preserve"> of each year.  The completed form and calculated fee shall be submitted to:  Major Air Pollution Source Annual Emissions Fee, </w:t>
      </w:r>
      <w:smartTag w:uri="urn:schemas-microsoft-com:office:smarttags" w:element="address">
        <w:smartTag w:uri="urn:schemas-microsoft-com:office:smarttags" w:element="Street">
          <w:r w:rsidRPr="00775693">
            <w:rPr>
              <w:szCs w:val="22"/>
            </w:rPr>
            <w:t>P.O. Box 3070</w:t>
          </w:r>
        </w:smartTag>
        <w:r w:rsidRPr="00775693">
          <w:rPr>
            <w:szCs w:val="22"/>
          </w:rPr>
          <w:t xml:space="preserve">, </w:t>
        </w:r>
        <w:smartTag w:uri="urn:schemas-microsoft-com:office:smarttags" w:element="City">
          <w:r w:rsidRPr="00775693">
            <w:rPr>
              <w:szCs w:val="22"/>
            </w:rPr>
            <w:t>Tallahassee</w:t>
          </w:r>
        </w:smartTag>
        <w:r w:rsidRPr="00775693">
          <w:rPr>
            <w:szCs w:val="22"/>
          </w:rPr>
          <w:t xml:space="preserve">, </w:t>
        </w:r>
        <w:smartTag w:uri="urn:schemas-microsoft-com:office:smarttags" w:element="State">
          <w:r w:rsidRPr="00775693">
            <w:rPr>
              <w:szCs w:val="22"/>
            </w:rPr>
            <w:t>Florida</w:t>
          </w:r>
        </w:smartTag>
        <w:r w:rsidRPr="00775693">
          <w:rPr>
            <w:szCs w:val="22"/>
          </w:rPr>
          <w:t xml:space="preserve">  </w:t>
        </w:r>
        <w:smartTag w:uri="urn:schemas-microsoft-com:office:smarttags" w:element="PostalCode">
          <w:r w:rsidRPr="00775693">
            <w:rPr>
              <w:szCs w:val="22"/>
            </w:rPr>
            <w:t>32315-3070</w:t>
          </w:r>
        </w:smartTag>
      </w:smartTag>
      <w:r w:rsidRPr="00775693">
        <w:rPr>
          <w:szCs w:val="22"/>
        </w:rPr>
        <w:t xml:space="preserve">.  The forms are available for download by accessing the Title V Annual Emissions Fee On-line Information Center at the following Internet web site:  </w:t>
      </w:r>
      <w:hyperlink r:id="rId19" w:history="1">
        <w:r w:rsidRPr="00775693">
          <w:rPr>
            <w:rStyle w:val="Hyperlink"/>
            <w:szCs w:val="22"/>
          </w:rPr>
          <w:t>http://www.dep.state.fl.us/air/emission/tvfee.htm</w:t>
        </w:r>
      </w:hyperlink>
      <w:r w:rsidRPr="00775693">
        <w:rPr>
          <w:szCs w:val="22"/>
        </w:rPr>
        <w:t>.</w:t>
      </w:r>
    </w:p>
    <w:p w14:paraId="1B4D4478" w14:textId="77777777" w:rsidR="009D2870" w:rsidRPr="007078D3" w:rsidRDefault="00095CA8" w:rsidP="00095CA8">
      <w:pPr>
        <w:pStyle w:val="BodyTextIndent"/>
        <w:tabs>
          <w:tab w:val="left" w:pos="0"/>
          <w:tab w:val="left" w:leader="dot" w:pos="7920"/>
        </w:tabs>
        <w:spacing w:after="0"/>
        <w:ind w:left="360" w:hanging="720"/>
        <w:rPr>
          <w:szCs w:val="22"/>
        </w:rPr>
      </w:pPr>
      <w:r w:rsidRPr="00775693">
        <w:rPr>
          <w:szCs w:val="22"/>
        </w:rPr>
        <w:tab/>
      </w:r>
      <w:r w:rsidRPr="00775693">
        <w:rPr>
          <w:szCs w:val="22"/>
        </w:rPr>
        <w:tab/>
        <w:t>[Rule 62-213.205, F.A.C.]</w:t>
      </w:r>
    </w:p>
    <w:p w14:paraId="7E485FC5" w14:textId="77777777" w:rsidR="009D2870" w:rsidRPr="007078D3" w:rsidRDefault="009D2870" w:rsidP="00095CA8">
      <w:pPr>
        <w:ind w:left="360" w:hanging="360"/>
        <w:rPr>
          <w:sz w:val="22"/>
          <w:szCs w:val="22"/>
          <w:highlight w:val="yellow"/>
        </w:rPr>
      </w:pPr>
    </w:p>
    <w:p w14:paraId="398F00E7" w14:textId="77777777" w:rsidR="00E4644C" w:rsidRPr="007078D3" w:rsidRDefault="00E3297F" w:rsidP="00E668EB">
      <w:pPr>
        <w:spacing w:after="120"/>
        <w:ind w:left="360" w:hanging="360"/>
        <w:rPr>
          <w:sz w:val="22"/>
          <w:szCs w:val="22"/>
        </w:rPr>
      </w:pPr>
      <w:r>
        <w:rPr>
          <w:b/>
          <w:sz w:val="22"/>
          <w:szCs w:val="22"/>
        </w:rPr>
        <w:t>9</w:t>
      </w:r>
      <w:r w:rsidR="00E668EB" w:rsidRPr="00445953">
        <w:rPr>
          <w:b/>
          <w:sz w:val="22"/>
          <w:szCs w:val="22"/>
        </w:rPr>
        <w:t>.</w:t>
      </w:r>
      <w:r w:rsidR="00E668EB" w:rsidRPr="00445953">
        <w:rPr>
          <w:b/>
          <w:sz w:val="22"/>
          <w:szCs w:val="22"/>
        </w:rPr>
        <w:tab/>
      </w:r>
      <w:r w:rsidR="00E4644C" w:rsidRPr="00445953">
        <w:rPr>
          <w:sz w:val="22"/>
          <w:szCs w:val="22"/>
          <w:u w:val="single"/>
        </w:rPr>
        <w:t>Application for Title V</w:t>
      </w:r>
      <w:r w:rsidR="00E4644C" w:rsidRPr="00445953">
        <w:rPr>
          <w:i/>
          <w:sz w:val="22"/>
          <w:szCs w:val="22"/>
          <w:u w:val="single"/>
        </w:rPr>
        <w:t xml:space="preserve"> </w:t>
      </w:r>
      <w:r w:rsidR="00E4644C" w:rsidRPr="00445953">
        <w:rPr>
          <w:sz w:val="22"/>
          <w:szCs w:val="22"/>
          <w:u w:val="single"/>
        </w:rPr>
        <w:t>Air Operation Permit</w:t>
      </w:r>
      <w:r w:rsidR="00E4644C" w:rsidRPr="00445953">
        <w:rPr>
          <w:sz w:val="22"/>
          <w:szCs w:val="22"/>
        </w:rPr>
        <w:t xml:space="preserve"> </w:t>
      </w:r>
      <w:r w:rsidR="00095CA8" w:rsidRPr="00445953">
        <w:rPr>
          <w:sz w:val="22"/>
          <w:szCs w:val="22"/>
        </w:rPr>
        <w:t>-</w:t>
      </w:r>
      <w:r w:rsidR="00E4644C" w:rsidRPr="00445953">
        <w:rPr>
          <w:sz w:val="22"/>
          <w:szCs w:val="22"/>
        </w:rPr>
        <w:t xml:space="preserve"> This permit authorizes </w:t>
      </w:r>
      <w:r w:rsidR="000A42CC" w:rsidRPr="00445953">
        <w:rPr>
          <w:sz w:val="22"/>
          <w:szCs w:val="22"/>
        </w:rPr>
        <w:t xml:space="preserve">modification </w:t>
      </w:r>
      <w:r w:rsidR="00E4644C" w:rsidRPr="00445953">
        <w:rPr>
          <w:sz w:val="22"/>
          <w:szCs w:val="22"/>
        </w:rPr>
        <w:t xml:space="preserve">of the permitted emissions unit and initial operation to determine compliance with Department rules.  A Title V air operation permit is required for </w:t>
      </w:r>
      <w:r w:rsidR="001B0C22" w:rsidRPr="00445953">
        <w:rPr>
          <w:sz w:val="22"/>
          <w:szCs w:val="22"/>
        </w:rPr>
        <w:t>continued</w:t>
      </w:r>
      <w:r w:rsidR="00E4644C" w:rsidRPr="00445953">
        <w:rPr>
          <w:sz w:val="22"/>
          <w:szCs w:val="22"/>
        </w:rPr>
        <w:t xml:space="preserve"> operation of the permitted emissions unit.  The permittee shall apply for a Title V air operation permit at least 90 days prior to expiration of this permit.  To apply for a Title V </w:t>
      </w:r>
      <w:r w:rsidR="002820A1" w:rsidRPr="00445953">
        <w:rPr>
          <w:sz w:val="22"/>
          <w:szCs w:val="22"/>
        </w:rPr>
        <w:t xml:space="preserve">air </w:t>
      </w:r>
      <w:r w:rsidR="00E4644C" w:rsidRPr="00445953">
        <w:rPr>
          <w:sz w:val="22"/>
          <w:szCs w:val="22"/>
        </w:rPr>
        <w:t>operation</w:t>
      </w:r>
      <w:r w:rsidR="00E4644C" w:rsidRPr="007078D3">
        <w:rPr>
          <w:sz w:val="22"/>
          <w:szCs w:val="22"/>
        </w:rPr>
        <w:t xml:space="preserve"> permit, the applicant shall submit the following: </w:t>
      </w:r>
    </w:p>
    <w:p w14:paraId="3E226CF8" w14:textId="77777777" w:rsidR="000F43C5" w:rsidRDefault="00E4644C" w:rsidP="000F43C5">
      <w:pPr>
        <w:pStyle w:val="Default"/>
        <w:numPr>
          <w:ilvl w:val="0"/>
          <w:numId w:val="21"/>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49BB31C5" w14:textId="77777777" w:rsidR="000F43C5" w:rsidRPr="00F06E11" w:rsidRDefault="00E4644C" w:rsidP="000F43C5">
      <w:pPr>
        <w:pStyle w:val="Default"/>
        <w:numPr>
          <w:ilvl w:val="0"/>
          <w:numId w:val="21"/>
        </w:numPr>
        <w:spacing w:after="120"/>
        <w:rPr>
          <w:sz w:val="22"/>
          <w:szCs w:val="22"/>
        </w:rPr>
      </w:pPr>
      <w:r w:rsidRPr="00F06E11">
        <w:rPr>
          <w:sz w:val="22"/>
          <w:szCs w:val="22"/>
        </w:rPr>
        <w:t>the appropriate operation permit application fee from Rule 62-4.050(4)(a), F.A.C.;</w:t>
      </w:r>
      <w:r w:rsidR="007F6EC7">
        <w:rPr>
          <w:sz w:val="22"/>
          <w:szCs w:val="22"/>
        </w:rPr>
        <w:t xml:space="preserve"> and</w:t>
      </w:r>
      <w:r w:rsidRPr="00F06E11">
        <w:rPr>
          <w:sz w:val="22"/>
          <w:szCs w:val="22"/>
        </w:rPr>
        <w:t xml:space="preserve"> </w:t>
      </w:r>
    </w:p>
    <w:p w14:paraId="2D713DF1" w14:textId="77777777" w:rsidR="000F43C5" w:rsidRDefault="00E4644C" w:rsidP="000F43C5">
      <w:pPr>
        <w:pStyle w:val="Default"/>
        <w:numPr>
          <w:ilvl w:val="0"/>
          <w:numId w:val="21"/>
        </w:numPr>
        <w:spacing w:after="120"/>
        <w:rPr>
          <w:sz w:val="22"/>
          <w:szCs w:val="22"/>
        </w:rPr>
      </w:pPr>
      <w:r w:rsidRPr="000F43C5">
        <w:rPr>
          <w:sz w:val="22"/>
          <w:szCs w:val="22"/>
        </w:rPr>
        <w:t xml:space="preserve">copies of the most recent month of records/logs specified in Specific Condition No. </w:t>
      </w:r>
      <w:r w:rsidR="007F6EC7">
        <w:rPr>
          <w:sz w:val="22"/>
          <w:szCs w:val="22"/>
        </w:rPr>
        <w:t>A.7.</w:t>
      </w:r>
    </w:p>
    <w:p w14:paraId="6C620530" w14:textId="77777777" w:rsidR="00E4644C" w:rsidRDefault="00E4644C" w:rsidP="00095CA8">
      <w:pPr>
        <w:tabs>
          <w:tab w:val="left" w:pos="360"/>
        </w:tabs>
        <w:ind w:left="360"/>
        <w:rPr>
          <w:sz w:val="22"/>
          <w:szCs w:val="22"/>
        </w:rPr>
      </w:pPr>
      <w:r w:rsidRPr="007078D3">
        <w:rPr>
          <w:sz w:val="22"/>
          <w:szCs w:val="22"/>
        </w:rPr>
        <w:t xml:space="preserve">The application shall be submitted to the </w:t>
      </w:r>
      <w:r w:rsidR="00333712" w:rsidRPr="007078D3">
        <w:rPr>
          <w:sz w:val="22"/>
          <w:szCs w:val="22"/>
        </w:rPr>
        <w:t>Permitting Authority</w:t>
      </w:r>
      <w:r w:rsidR="00445953">
        <w:rPr>
          <w:sz w:val="22"/>
          <w:szCs w:val="22"/>
        </w:rPr>
        <w:t>.</w:t>
      </w:r>
    </w:p>
    <w:p w14:paraId="076DFCF3" w14:textId="77777777" w:rsidR="00445953" w:rsidRPr="007078D3" w:rsidRDefault="00445953" w:rsidP="00095CA8">
      <w:pPr>
        <w:tabs>
          <w:tab w:val="left" w:pos="360"/>
        </w:tabs>
        <w:ind w:left="360"/>
        <w:rPr>
          <w:sz w:val="22"/>
          <w:szCs w:val="22"/>
        </w:rPr>
      </w:pPr>
    </w:p>
    <w:p w14:paraId="218DA928" w14:textId="77777777" w:rsidR="00E4644C" w:rsidRPr="007078D3" w:rsidRDefault="00E4644C" w:rsidP="008773C8">
      <w:pPr>
        <w:ind w:left="360"/>
        <w:rPr>
          <w:sz w:val="22"/>
          <w:szCs w:val="22"/>
        </w:rPr>
      </w:pPr>
      <w:r w:rsidRPr="007078D3">
        <w:rPr>
          <w:sz w:val="22"/>
          <w:szCs w:val="22"/>
        </w:rPr>
        <w:t xml:space="preserve">[Rules 62-4.030, 62-4.050, 62-4.220 </w:t>
      </w:r>
      <w:r w:rsidRPr="00445953">
        <w:rPr>
          <w:sz w:val="22"/>
          <w:szCs w:val="22"/>
        </w:rPr>
        <w:t>and Chapter 62-213, F.A.C.]</w:t>
      </w:r>
    </w:p>
    <w:p w14:paraId="529F23D2" w14:textId="77777777" w:rsidR="00E4644C" w:rsidRPr="007078D3" w:rsidRDefault="00E4644C" w:rsidP="00AE6D08">
      <w:pPr>
        <w:ind w:left="360"/>
        <w:rPr>
          <w:sz w:val="22"/>
          <w:szCs w:val="22"/>
        </w:rPr>
      </w:pPr>
    </w:p>
    <w:p w14:paraId="3E2E0349" w14:textId="77777777" w:rsidR="00912CE5" w:rsidRPr="006B73EB" w:rsidRDefault="00912CE5" w:rsidP="002A1614">
      <w:pPr>
        <w:rPr>
          <w:caps/>
          <w:sz w:val="22"/>
          <w:szCs w:val="22"/>
          <w:u w:val="single"/>
        </w:rPr>
        <w:sectPr w:rsidR="00912CE5" w:rsidRPr="006B73EB" w:rsidSect="00D73640">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14:paraId="0640D2C0" w14:textId="77777777"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757E4E">
        <w:rPr>
          <w:szCs w:val="22"/>
        </w:rPr>
        <w:t>emissions unit</w:t>
      </w:r>
      <w:r w:rsidR="00856483" w:rsidRPr="00757E4E">
        <w:rPr>
          <w:szCs w:val="22"/>
        </w:rPr>
        <w:t xml:space="preserve"> (EU)</w:t>
      </w:r>
      <w:r w:rsidRPr="00757E4E">
        <w:rPr>
          <w:szCs w:val="22"/>
        </w:rPr>
        <w:t>.</w:t>
      </w:r>
    </w:p>
    <w:p w14:paraId="7FE1D14F" w14:textId="77777777" w:rsidR="00856483" w:rsidRDefault="00856483" w:rsidP="00856483">
      <w:pPr>
        <w:rPr>
          <w:b/>
          <w:caps/>
          <w:sz w:val="22"/>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757E4E" w:rsidRPr="007078D3" w14:paraId="42FA0198" w14:textId="77777777" w:rsidTr="00C12212">
        <w:tc>
          <w:tcPr>
            <w:tcW w:w="1210" w:type="dxa"/>
            <w:tcBorders>
              <w:top w:val="single" w:sz="8" w:space="0" w:color="auto"/>
              <w:bottom w:val="double" w:sz="4" w:space="0" w:color="auto"/>
            </w:tcBorders>
          </w:tcPr>
          <w:p w14:paraId="1527C16F" w14:textId="77777777" w:rsidR="00757E4E" w:rsidRPr="007078D3" w:rsidRDefault="00757E4E" w:rsidP="00C12212">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14:paraId="31346B02" w14:textId="77777777" w:rsidR="00757E4E" w:rsidRPr="007078D3" w:rsidRDefault="00757E4E" w:rsidP="00C12212">
            <w:pPr>
              <w:spacing w:before="60" w:after="60"/>
              <w:ind w:left="122"/>
              <w:rPr>
                <w:sz w:val="22"/>
                <w:szCs w:val="22"/>
              </w:rPr>
            </w:pPr>
            <w:r w:rsidRPr="007078D3">
              <w:rPr>
                <w:b/>
                <w:sz w:val="22"/>
                <w:szCs w:val="22"/>
              </w:rPr>
              <w:t>Emissions Unit Description</w:t>
            </w:r>
          </w:p>
        </w:tc>
      </w:tr>
      <w:tr w:rsidR="00757E4E" w:rsidRPr="007078D3" w14:paraId="12B32588" w14:textId="77777777" w:rsidTr="00C12212">
        <w:tc>
          <w:tcPr>
            <w:tcW w:w="1210" w:type="dxa"/>
            <w:tcBorders>
              <w:top w:val="double" w:sz="4" w:space="0" w:color="auto"/>
            </w:tcBorders>
          </w:tcPr>
          <w:p w14:paraId="0C1C0435" w14:textId="77777777" w:rsidR="00757E4E" w:rsidRPr="007078D3" w:rsidRDefault="00757E4E" w:rsidP="00C12212">
            <w:pPr>
              <w:spacing w:before="60" w:after="60"/>
              <w:jc w:val="center"/>
              <w:rPr>
                <w:sz w:val="22"/>
                <w:szCs w:val="22"/>
              </w:rPr>
            </w:pPr>
            <w:r>
              <w:rPr>
                <w:sz w:val="22"/>
                <w:szCs w:val="22"/>
              </w:rPr>
              <w:t>001</w:t>
            </w:r>
          </w:p>
        </w:tc>
        <w:tc>
          <w:tcPr>
            <w:tcW w:w="8820" w:type="dxa"/>
            <w:tcBorders>
              <w:top w:val="double" w:sz="4" w:space="0" w:color="auto"/>
            </w:tcBorders>
          </w:tcPr>
          <w:p w14:paraId="29DA0C85" w14:textId="77777777" w:rsidR="00757E4E" w:rsidRPr="00212705" w:rsidRDefault="00757E4E" w:rsidP="00C12212">
            <w:pPr>
              <w:ind w:left="122"/>
              <w:rPr>
                <w:sz w:val="22"/>
                <w:szCs w:val="22"/>
              </w:rPr>
            </w:pPr>
            <w:r>
              <w:rPr>
                <w:sz w:val="22"/>
                <w:szCs w:val="22"/>
                <w:u w:val="single"/>
              </w:rPr>
              <w:t>Fiberglass Products, Forms, Molds, and Plugs Manufacturing</w:t>
            </w:r>
            <w:r w:rsidRPr="00212705">
              <w:rPr>
                <w:sz w:val="22"/>
                <w:szCs w:val="22"/>
              </w:rPr>
              <w:t xml:space="preserve"> –  This emissions unit manufactures fi</w:t>
            </w:r>
            <w:r>
              <w:rPr>
                <w:sz w:val="22"/>
                <w:szCs w:val="22"/>
              </w:rPr>
              <w:t>nished laminated products for</w:t>
            </w:r>
            <w:r w:rsidRPr="00212705">
              <w:rPr>
                <w:sz w:val="22"/>
                <w:szCs w:val="22"/>
              </w:rPr>
              <w:t xml:space="preserve"> marine and other fiberglass manufacturing industries along with producing forms, plugs, and molds.  The manufacturing processes occur in</w:t>
            </w:r>
            <w:r>
              <w:rPr>
                <w:sz w:val="22"/>
                <w:szCs w:val="22"/>
              </w:rPr>
              <w:t xml:space="preserve"> two main structures: </w:t>
            </w:r>
            <w:r w:rsidRPr="00212705">
              <w:rPr>
                <w:sz w:val="22"/>
                <w:szCs w:val="22"/>
              </w:rPr>
              <w:t xml:space="preserve"> a western building and an eastern building as further described below:</w:t>
            </w:r>
          </w:p>
          <w:p w14:paraId="2D1F04B0" w14:textId="77777777" w:rsidR="00757E4E" w:rsidRPr="00212705" w:rsidRDefault="00757E4E" w:rsidP="00C12212">
            <w:pPr>
              <w:ind w:left="122"/>
              <w:rPr>
                <w:sz w:val="22"/>
                <w:szCs w:val="22"/>
              </w:rPr>
            </w:pPr>
          </w:p>
          <w:p w14:paraId="1A039A86" w14:textId="77777777" w:rsidR="00757E4E" w:rsidRPr="00212705" w:rsidRDefault="00757E4E" w:rsidP="00C12212">
            <w:pPr>
              <w:ind w:left="122"/>
              <w:rPr>
                <w:sz w:val="22"/>
                <w:szCs w:val="22"/>
              </w:rPr>
            </w:pPr>
            <w:r w:rsidRPr="00212705">
              <w:rPr>
                <w:sz w:val="22"/>
                <w:szCs w:val="22"/>
                <w:u w:val="single"/>
              </w:rPr>
              <w:t>Western Building</w:t>
            </w:r>
          </w:p>
          <w:p w14:paraId="174BBE34" w14:textId="77777777" w:rsidR="00757E4E" w:rsidRPr="00212705" w:rsidRDefault="00757E4E" w:rsidP="00C12212">
            <w:pPr>
              <w:ind w:left="122"/>
              <w:rPr>
                <w:sz w:val="22"/>
                <w:szCs w:val="22"/>
              </w:rPr>
            </w:pPr>
            <w:r>
              <w:rPr>
                <w:sz w:val="22"/>
                <w:szCs w:val="22"/>
              </w:rPr>
              <w:t xml:space="preserve">This building is typically used to manufacture plugs and molds.  </w:t>
            </w:r>
            <w:r w:rsidRPr="00212705">
              <w:rPr>
                <w:sz w:val="22"/>
                <w:szCs w:val="22"/>
              </w:rPr>
              <w:t xml:space="preserve">Plugs manufactured may be constructed on either wood and/or rigid foam.  For </w:t>
            </w:r>
            <w:r>
              <w:rPr>
                <w:sz w:val="22"/>
                <w:szCs w:val="22"/>
              </w:rPr>
              <w:t>the</w:t>
            </w:r>
            <w:r w:rsidRPr="00212705">
              <w:rPr>
                <w:sz w:val="22"/>
                <w:szCs w:val="22"/>
              </w:rPr>
              <w:t xml:space="preserve"> wood plug method, a wooden structure </w:t>
            </w:r>
            <w:r>
              <w:rPr>
                <w:sz w:val="22"/>
                <w:szCs w:val="22"/>
              </w:rPr>
              <w:t>is typically</w:t>
            </w:r>
            <w:r w:rsidRPr="00212705">
              <w:rPr>
                <w:sz w:val="22"/>
                <w:szCs w:val="22"/>
              </w:rPr>
              <w:t xml:space="preserve"> made from </w:t>
            </w:r>
            <w:r>
              <w:rPr>
                <w:sz w:val="22"/>
                <w:szCs w:val="22"/>
              </w:rPr>
              <w:t>approximately</w:t>
            </w:r>
            <w:r w:rsidRPr="00212705">
              <w:rPr>
                <w:sz w:val="22"/>
                <w:szCs w:val="22"/>
              </w:rPr>
              <w:t xml:space="preserve"> ¾ inch thick plywood.  This part is brought to the correct shape by one of the three (3) milling machines, and is erected on a wooden support base</w:t>
            </w:r>
            <w:r w:rsidRPr="00536E5D">
              <w:rPr>
                <w:sz w:val="22"/>
                <w:szCs w:val="22"/>
              </w:rPr>
              <w:t>.  A dust collector that vents inside the building is used to control particulate matter emissions from the milling machines.  The structure is then planked with plywood sheets.  For some small parts</w:t>
            </w:r>
            <w:r w:rsidRPr="00212705">
              <w:rPr>
                <w:sz w:val="22"/>
                <w:szCs w:val="22"/>
              </w:rPr>
              <w:t xml:space="preserve">, epoxy glues may be used to bond the wood pieces prior to shaping on the milling machines.  From either starting point, filler putty (e.g., bondo) is applied to the surface to fill any gaps in the wood surface; the surface is then sanded until “fair” (smooth), after which the entire plug is brushed with </w:t>
            </w:r>
            <w:r>
              <w:rPr>
                <w:sz w:val="22"/>
                <w:szCs w:val="22"/>
              </w:rPr>
              <w:t xml:space="preserve">a </w:t>
            </w:r>
            <w:r w:rsidRPr="00212705">
              <w:rPr>
                <w:sz w:val="22"/>
                <w:szCs w:val="22"/>
              </w:rPr>
              <w:t>styrene</w:t>
            </w:r>
            <w:r>
              <w:rPr>
                <w:sz w:val="22"/>
                <w:szCs w:val="22"/>
              </w:rPr>
              <w:t>-</w:t>
            </w:r>
            <w:r w:rsidRPr="00212705">
              <w:rPr>
                <w:sz w:val="22"/>
                <w:szCs w:val="22"/>
              </w:rPr>
              <w:t>based resin, followed by a spray</w:t>
            </w:r>
            <w:r>
              <w:rPr>
                <w:sz w:val="22"/>
                <w:szCs w:val="22"/>
              </w:rPr>
              <w:t>-</w:t>
            </w:r>
            <w:r w:rsidRPr="00212705">
              <w:rPr>
                <w:sz w:val="22"/>
                <w:szCs w:val="22"/>
              </w:rPr>
              <w:t>applied primer.  The surfaces are dry sanded, another layer of primer is applied, and the plug is wet sanded.  After wet sanding, the finished plug is inspected and readied for shipment to customers who will make their own mold from the plug to manufacture their products.</w:t>
            </w:r>
          </w:p>
          <w:p w14:paraId="4FCC9B38" w14:textId="77777777" w:rsidR="00757E4E" w:rsidRPr="00212705" w:rsidRDefault="00757E4E" w:rsidP="00C12212">
            <w:pPr>
              <w:ind w:left="122"/>
              <w:rPr>
                <w:sz w:val="22"/>
                <w:szCs w:val="22"/>
              </w:rPr>
            </w:pPr>
          </w:p>
          <w:p w14:paraId="776B945F" w14:textId="77777777" w:rsidR="00757E4E" w:rsidRPr="00212705" w:rsidRDefault="00757E4E" w:rsidP="00C12212">
            <w:pPr>
              <w:ind w:left="122"/>
              <w:rPr>
                <w:sz w:val="22"/>
                <w:szCs w:val="22"/>
              </w:rPr>
            </w:pPr>
            <w:r w:rsidRPr="00212705">
              <w:rPr>
                <w:sz w:val="22"/>
                <w:szCs w:val="22"/>
              </w:rPr>
              <w:t>In the foam method of plug manufacture, instead of planking with plywood, the base wood structure is covered with a spray applied “2 ½ lb density” or smaller two (2) part urethane foam.  Smaller parts may be initially constructed of sheets of urethane foam.  The foam surface is then rough cut into an approximate shape using the milling machines.  The surface is then brushed with resin, then putty is used to fill any voids, and the surface is covered with spray/chopped resin and fiberglass.  After curing, a high density foam is applied to the surface, and the part is milled in a final cut.  Final plug detailing is then completed in the same manner as the wooden plug, with a hand applied resin coat, primer, sanding, and re-coating, etc.</w:t>
            </w:r>
          </w:p>
          <w:p w14:paraId="75280954" w14:textId="77777777" w:rsidR="00757E4E" w:rsidRPr="00212705" w:rsidRDefault="00757E4E" w:rsidP="00C12212">
            <w:pPr>
              <w:ind w:left="122"/>
              <w:rPr>
                <w:sz w:val="22"/>
                <w:szCs w:val="22"/>
              </w:rPr>
            </w:pPr>
          </w:p>
          <w:p w14:paraId="1BFACF6F" w14:textId="77777777" w:rsidR="00757E4E" w:rsidRPr="00212705" w:rsidRDefault="00757E4E" w:rsidP="00C12212">
            <w:pPr>
              <w:ind w:left="122"/>
              <w:rPr>
                <w:sz w:val="22"/>
                <w:szCs w:val="22"/>
              </w:rPr>
            </w:pPr>
            <w:r w:rsidRPr="00212705">
              <w:rPr>
                <w:sz w:val="22"/>
                <w:szCs w:val="22"/>
              </w:rPr>
              <w:t>Finished molds may also be made from the plugs.  Molds, which are the parts used by boat and laminated parts manufacturers to make their parts, are made from plugs.  The plug is the original surface, from which molds, which have a shorter working life, will be made.  To make the mold, the plug is spray coated with gelcoat, followed by hand laid resin/fiberglass or hand laid resin/fiberglass and filled resin.  This process of hand and spray application continues until the desired mold wall thickness is reached, at which point the back of the mold is braced with steel bracing cut and welded to shape (or wood bracing laminated into the mold for smaller parts).  The edges of the mold are trimmed, the part is removed from the plug, and wet sanded and buffed as needed prior to inspection and shrink wrapping for shipment.  Waxing the plug with a mold release agent prior to applying the mold materials allows the mold to be easily removed from the plug for final polishing and inspection prior to shipping.</w:t>
            </w:r>
          </w:p>
          <w:p w14:paraId="7FF488CC" w14:textId="77777777" w:rsidR="00757E4E" w:rsidRPr="00212705" w:rsidRDefault="00757E4E" w:rsidP="00C12212">
            <w:pPr>
              <w:ind w:left="122"/>
              <w:rPr>
                <w:sz w:val="22"/>
                <w:szCs w:val="22"/>
              </w:rPr>
            </w:pPr>
          </w:p>
          <w:p w14:paraId="6330F225" w14:textId="77777777" w:rsidR="00757E4E" w:rsidRPr="00212705" w:rsidRDefault="00757E4E" w:rsidP="00C12212">
            <w:pPr>
              <w:ind w:left="122"/>
              <w:rPr>
                <w:sz w:val="22"/>
                <w:szCs w:val="22"/>
              </w:rPr>
            </w:pPr>
            <w:r w:rsidRPr="00212705">
              <w:rPr>
                <w:sz w:val="22"/>
                <w:szCs w:val="22"/>
                <w:u w:val="single"/>
              </w:rPr>
              <w:t>Eastern Building</w:t>
            </w:r>
          </w:p>
          <w:p w14:paraId="67C64EFB" w14:textId="77777777" w:rsidR="00757E4E" w:rsidRPr="00212705" w:rsidRDefault="00757E4E" w:rsidP="00C12212">
            <w:pPr>
              <w:ind w:left="122"/>
              <w:rPr>
                <w:sz w:val="22"/>
                <w:szCs w:val="22"/>
              </w:rPr>
            </w:pPr>
            <w:r w:rsidRPr="00212705">
              <w:rPr>
                <w:sz w:val="22"/>
                <w:szCs w:val="22"/>
              </w:rPr>
              <w:t xml:space="preserve">This building is typically used to perform lamination, gelcoating, grinding, and other related activities.  In the lamination process, a layer of catalyzed gelcoat is spray applied to the part mold, which has been prepared with a release agent to facilitate the removal of the cured part </w:t>
            </w:r>
            <w:r w:rsidRPr="00212705">
              <w:rPr>
                <w:sz w:val="22"/>
                <w:szCs w:val="22"/>
              </w:rPr>
              <w:lastRenderedPageBreak/>
              <w:t>from the mold.  The mold and gelcoat surfaces must be kept extremely clean to avoid cosmetic flaws in the exterior surface of the product.  After the application of the gelcoat layer, the various layers of catalyzed resin and fiberglass are applied using non-atomized spray techniques.</w:t>
            </w:r>
          </w:p>
          <w:p w14:paraId="3DD0CF59" w14:textId="77777777" w:rsidR="00757E4E" w:rsidRPr="00212705" w:rsidRDefault="00757E4E" w:rsidP="00C12212">
            <w:pPr>
              <w:ind w:left="122"/>
              <w:rPr>
                <w:sz w:val="22"/>
                <w:szCs w:val="22"/>
              </w:rPr>
            </w:pPr>
          </w:p>
          <w:p w14:paraId="0EAF4CD9" w14:textId="77777777" w:rsidR="00757E4E" w:rsidRPr="00212705" w:rsidRDefault="00757E4E" w:rsidP="00C12212">
            <w:pPr>
              <w:ind w:left="122"/>
              <w:rPr>
                <w:sz w:val="22"/>
                <w:szCs w:val="22"/>
              </w:rPr>
            </w:pPr>
            <w:r w:rsidRPr="00212705">
              <w:rPr>
                <w:sz w:val="22"/>
                <w:szCs w:val="22"/>
              </w:rPr>
              <w:t xml:space="preserve">After curing, the hardened fiberglass products are removed from the mold and the excess material (“flashing”) is trimmed, typically with a hand held air driven cut off tool, as necessary.  Imperfections in the surfaces are removed by grinding the surface and re-applying gelcoat and/or resin as necessary.  This activity is performed in the “grind booth”.  </w:t>
            </w:r>
          </w:p>
          <w:p w14:paraId="7623C731" w14:textId="77777777" w:rsidR="00757E4E" w:rsidRPr="00212705" w:rsidRDefault="00757E4E" w:rsidP="00C12212">
            <w:pPr>
              <w:ind w:left="122"/>
              <w:rPr>
                <w:sz w:val="22"/>
                <w:szCs w:val="22"/>
              </w:rPr>
            </w:pPr>
          </w:p>
          <w:p w14:paraId="559DA301" w14:textId="77777777" w:rsidR="00757E4E" w:rsidRPr="00212705" w:rsidRDefault="00757E4E" w:rsidP="00C12212">
            <w:pPr>
              <w:ind w:left="122"/>
              <w:rPr>
                <w:sz w:val="22"/>
                <w:szCs w:val="22"/>
              </w:rPr>
            </w:pPr>
            <w:r w:rsidRPr="00212705">
              <w:rPr>
                <w:sz w:val="22"/>
                <w:szCs w:val="22"/>
                <w:u w:val="single"/>
              </w:rPr>
              <w:t xml:space="preserve">Activities in </w:t>
            </w:r>
            <w:r>
              <w:rPr>
                <w:sz w:val="22"/>
                <w:szCs w:val="22"/>
                <w:u w:val="single"/>
              </w:rPr>
              <w:t>b</w:t>
            </w:r>
            <w:r w:rsidRPr="00212705">
              <w:rPr>
                <w:sz w:val="22"/>
                <w:szCs w:val="22"/>
                <w:u w:val="single"/>
              </w:rPr>
              <w:t>oth Buildings</w:t>
            </w:r>
          </w:p>
          <w:p w14:paraId="1B832F1D" w14:textId="77777777" w:rsidR="00757E4E" w:rsidRPr="00212705" w:rsidRDefault="00757E4E" w:rsidP="00C12212">
            <w:pPr>
              <w:spacing w:before="60" w:after="60"/>
              <w:ind w:left="122" w:right="122"/>
              <w:rPr>
                <w:b/>
                <w:sz w:val="22"/>
                <w:szCs w:val="22"/>
              </w:rPr>
            </w:pPr>
            <w:r w:rsidRPr="00212705">
              <w:rPr>
                <w:sz w:val="22"/>
                <w:szCs w:val="22"/>
              </w:rPr>
              <w:t xml:space="preserve">The majority of the particulates generated from the fiberglass and wood/foam cutting, shaping, and sanding operations are expected to be too large to exit the area and are in general controlled by </w:t>
            </w:r>
            <w:r>
              <w:rPr>
                <w:sz w:val="22"/>
                <w:szCs w:val="22"/>
              </w:rPr>
              <w:t xml:space="preserve">the use of </w:t>
            </w:r>
            <w:r w:rsidRPr="00212705">
              <w:rPr>
                <w:sz w:val="22"/>
                <w:szCs w:val="22"/>
              </w:rPr>
              <w:t>portable “shop-vac” vacuum collectors</w:t>
            </w:r>
            <w:r>
              <w:rPr>
                <w:sz w:val="22"/>
                <w:szCs w:val="22"/>
              </w:rPr>
              <w:t xml:space="preserve"> where appropriate and normal “good housekeeping” procedures.</w:t>
            </w:r>
            <w:r w:rsidRPr="00212705">
              <w:rPr>
                <w:sz w:val="22"/>
                <w:szCs w:val="22"/>
              </w:rPr>
              <w:t xml:space="preserve">  </w:t>
            </w:r>
          </w:p>
        </w:tc>
      </w:tr>
    </w:tbl>
    <w:p w14:paraId="7DB39C82" w14:textId="77777777" w:rsidR="00757E4E" w:rsidRPr="006B73EB" w:rsidRDefault="00757E4E" w:rsidP="00856483">
      <w:pPr>
        <w:rPr>
          <w:b/>
          <w:caps/>
          <w:sz w:val="22"/>
          <w:szCs w:val="22"/>
        </w:rPr>
      </w:pPr>
    </w:p>
    <w:p w14:paraId="6E8819B7" w14:textId="77777777" w:rsidR="004512C7" w:rsidRPr="007078D3" w:rsidRDefault="004512C7" w:rsidP="006B73EB">
      <w:pPr>
        <w:spacing w:before="120" w:after="120"/>
        <w:rPr>
          <w:b/>
          <w:caps/>
          <w:sz w:val="22"/>
          <w:szCs w:val="22"/>
        </w:rPr>
      </w:pPr>
      <w:r w:rsidRPr="007078D3">
        <w:rPr>
          <w:b/>
          <w:caps/>
          <w:sz w:val="22"/>
          <w:szCs w:val="22"/>
        </w:rPr>
        <w:t xml:space="preserve">Performance Restrictions </w:t>
      </w:r>
    </w:p>
    <w:p w14:paraId="764F704C" w14:textId="77777777" w:rsidR="004512C7" w:rsidRDefault="00227D87" w:rsidP="00227D87">
      <w:pPr>
        <w:suppressAutoHyphens/>
        <w:ind w:left="720" w:hanging="720"/>
        <w:rPr>
          <w:sz w:val="22"/>
          <w:szCs w:val="22"/>
        </w:rPr>
      </w:pPr>
      <w:r w:rsidRPr="004641D3">
        <w:rPr>
          <w:b/>
          <w:sz w:val="22"/>
          <w:szCs w:val="22"/>
        </w:rPr>
        <w:t>A.1.</w:t>
      </w:r>
      <w:r w:rsidRPr="004641D3">
        <w:rPr>
          <w:sz w:val="22"/>
          <w:szCs w:val="22"/>
        </w:rPr>
        <w:tab/>
      </w:r>
      <w:r w:rsidR="004512C7" w:rsidRPr="004641D3">
        <w:rPr>
          <w:sz w:val="22"/>
          <w:szCs w:val="22"/>
          <w:u w:val="single"/>
        </w:rPr>
        <w:t>Federal Regulatory Requirements</w:t>
      </w:r>
      <w:r w:rsidR="004512C7" w:rsidRPr="004641D3">
        <w:rPr>
          <w:sz w:val="22"/>
          <w:szCs w:val="22"/>
        </w:rPr>
        <w:t xml:space="preserve"> </w:t>
      </w:r>
      <w:r w:rsidR="00856483" w:rsidRPr="004641D3">
        <w:rPr>
          <w:sz w:val="22"/>
          <w:szCs w:val="22"/>
        </w:rPr>
        <w:t>-</w:t>
      </w:r>
      <w:r w:rsidR="004512C7" w:rsidRPr="004641D3">
        <w:rPr>
          <w:sz w:val="22"/>
          <w:szCs w:val="22"/>
        </w:rPr>
        <w:t xml:space="preserve"> This emission unit is subject to </w:t>
      </w:r>
      <w:r w:rsidR="008E1BFE">
        <w:rPr>
          <w:sz w:val="22"/>
          <w:szCs w:val="22"/>
        </w:rPr>
        <w:t xml:space="preserve">40 CFR 63, Subpart A – National Emission Standards for Hazardous Air Pollutants General Provisions and </w:t>
      </w:r>
      <w:r w:rsidR="004512C7" w:rsidRPr="004641D3">
        <w:rPr>
          <w:sz w:val="22"/>
          <w:szCs w:val="22"/>
        </w:rPr>
        <w:t xml:space="preserve">40 CFR 63, Subpart </w:t>
      </w:r>
      <w:r w:rsidR="004641D3" w:rsidRPr="004641D3">
        <w:rPr>
          <w:sz w:val="22"/>
          <w:szCs w:val="22"/>
        </w:rPr>
        <w:t>VVVV</w:t>
      </w:r>
      <w:r w:rsidR="004512C7" w:rsidRPr="004641D3">
        <w:rPr>
          <w:sz w:val="22"/>
          <w:szCs w:val="22"/>
        </w:rPr>
        <w:t xml:space="preserve"> – </w:t>
      </w:r>
      <w:r w:rsidR="004641D3" w:rsidRPr="004641D3">
        <w:rPr>
          <w:sz w:val="22"/>
          <w:szCs w:val="22"/>
        </w:rPr>
        <w:t>National Emission Standards for Hazardous Air Pollutants for Boat Manufacturing</w:t>
      </w:r>
      <w:r w:rsidR="004512C7" w:rsidRPr="004641D3">
        <w:rPr>
          <w:sz w:val="22"/>
          <w:szCs w:val="22"/>
        </w:rPr>
        <w:t>, which is adopted by reference in Rule 62-204.800, F.A.C</w:t>
      </w:r>
      <w:r w:rsidR="00AF0747" w:rsidRPr="004641D3">
        <w:rPr>
          <w:sz w:val="22"/>
          <w:szCs w:val="22"/>
        </w:rPr>
        <w:t xml:space="preserve">.  </w:t>
      </w:r>
      <w:r w:rsidR="004641D3">
        <w:rPr>
          <w:sz w:val="22"/>
          <w:szCs w:val="22"/>
        </w:rPr>
        <w:t>The requirements listed below</w:t>
      </w:r>
      <w:r w:rsidR="00AF0747">
        <w:rPr>
          <w:sz w:val="22"/>
          <w:szCs w:val="22"/>
        </w:rPr>
        <w:t xml:space="preserve"> are based on the air construction permit application dated June 5, 2014.  When demonstrating compliance with 40 CFR 63, Subpart VVVV, either the Emissions Averaging Option or the Compliant Materials Option may be used, but each time a compliance option is used, it must be use</w:t>
      </w:r>
      <w:r w:rsidR="008E1BFE">
        <w:rPr>
          <w:sz w:val="22"/>
          <w:szCs w:val="22"/>
        </w:rPr>
        <w:t xml:space="preserve">d for a minimum of 12 consecutive months before switching to the other option. </w:t>
      </w:r>
    </w:p>
    <w:p w14:paraId="60940653" w14:textId="77777777" w:rsidR="008E1BFE" w:rsidRDefault="008E1BFE" w:rsidP="00227D87">
      <w:pPr>
        <w:suppressAutoHyphens/>
        <w:ind w:left="720" w:hanging="720"/>
        <w:rPr>
          <w:sz w:val="22"/>
          <w:szCs w:val="22"/>
        </w:rPr>
      </w:pPr>
    </w:p>
    <w:p w14:paraId="29C37B97" w14:textId="77777777" w:rsidR="008E1BFE" w:rsidRPr="008E1BFE" w:rsidRDefault="008E1BFE" w:rsidP="008E1BFE">
      <w:pPr>
        <w:suppressAutoHyphens/>
        <w:ind w:left="720" w:hanging="720"/>
        <w:rPr>
          <w:b/>
          <w:sz w:val="22"/>
          <w:szCs w:val="22"/>
          <w:u w:val="single"/>
        </w:rPr>
      </w:pPr>
      <w:r>
        <w:rPr>
          <w:sz w:val="22"/>
          <w:szCs w:val="22"/>
        </w:rPr>
        <w:tab/>
      </w:r>
      <w:r w:rsidR="004C53DB" w:rsidRPr="004C53DB">
        <w:rPr>
          <w:b/>
          <w:sz w:val="22"/>
          <w:szCs w:val="22"/>
          <w:u w:val="single"/>
        </w:rPr>
        <w:t>40 CFR 63, Subpart VVVV - National Emission Standards for Hazardous Air Pollutants for Boat Manufacturing - Applicable Provision Requirements</w:t>
      </w:r>
    </w:p>
    <w:p w14:paraId="4B6916BD" w14:textId="77777777" w:rsidR="00AA5863" w:rsidRDefault="00AA5863" w:rsidP="008E1BFE">
      <w:pPr>
        <w:suppressAutoHyphens/>
        <w:ind w:left="720"/>
        <w:rPr>
          <w:bCs/>
          <w:i/>
          <w:sz w:val="22"/>
          <w:szCs w:val="22"/>
        </w:rPr>
      </w:pPr>
    </w:p>
    <w:p w14:paraId="199A240F" w14:textId="77777777" w:rsidR="00D45855" w:rsidRPr="00AA5863" w:rsidRDefault="004C53DB" w:rsidP="008E1BFE">
      <w:pPr>
        <w:suppressAutoHyphens/>
        <w:ind w:left="720"/>
        <w:rPr>
          <w:bCs/>
          <w:i/>
          <w:sz w:val="22"/>
          <w:szCs w:val="22"/>
        </w:rPr>
      </w:pPr>
      <w:r w:rsidRPr="004C53DB">
        <w:rPr>
          <w:bCs/>
          <w:i/>
          <w:sz w:val="22"/>
          <w:szCs w:val="22"/>
        </w:rPr>
        <w:t xml:space="preserve">Based on Federal Register version dated 8/22/2001 and revision dated 10/3/2001 </w:t>
      </w:r>
    </w:p>
    <w:p w14:paraId="49660D4B" w14:textId="77777777" w:rsidR="00D45855" w:rsidRDefault="00D45855" w:rsidP="008E1BFE">
      <w:pPr>
        <w:suppressAutoHyphens/>
        <w:ind w:left="720"/>
        <w:rPr>
          <w:b/>
          <w:bCs/>
          <w:sz w:val="22"/>
          <w:szCs w:val="22"/>
        </w:rPr>
      </w:pPr>
    </w:p>
    <w:p w14:paraId="6B18D8C6" w14:textId="77777777" w:rsidR="008E1BFE" w:rsidRPr="0002603C" w:rsidRDefault="008E1BFE" w:rsidP="0002603C">
      <w:pPr>
        <w:suppressAutoHyphens/>
        <w:spacing w:after="60"/>
        <w:ind w:left="720"/>
        <w:rPr>
          <w:b/>
          <w:bCs/>
          <w:sz w:val="22"/>
          <w:szCs w:val="22"/>
        </w:rPr>
      </w:pPr>
      <w:r w:rsidRPr="0002603C">
        <w:rPr>
          <w:b/>
          <w:bCs/>
          <w:sz w:val="22"/>
          <w:szCs w:val="22"/>
        </w:rPr>
        <w:t>What This Subpart Covers</w:t>
      </w:r>
    </w:p>
    <w:p w14:paraId="33411EAA" w14:textId="77777777" w:rsidR="008E1BFE" w:rsidRPr="006E5D23" w:rsidRDefault="008E1BFE" w:rsidP="0002603C">
      <w:pPr>
        <w:suppressAutoHyphens/>
        <w:spacing w:after="60"/>
        <w:ind w:left="720"/>
        <w:rPr>
          <w:sz w:val="22"/>
          <w:szCs w:val="22"/>
        </w:rPr>
      </w:pPr>
      <w:r w:rsidRPr="006E5D23">
        <w:rPr>
          <w:bCs/>
          <w:sz w:val="22"/>
          <w:szCs w:val="22"/>
        </w:rPr>
        <w:t>§63.</w:t>
      </w:r>
      <w:r w:rsidRPr="006E5D23">
        <w:rPr>
          <w:sz w:val="22"/>
          <w:szCs w:val="22"/>
        </w:rPr>
        <w:t xml:space="preserve">5680 </w:t>
      </w:r>
      <w:r w:rsidR="0002603C" w:rsidRPr="006E5D23">
        <w:rPr>
          <w:sz w:val="22"/>
          <w:szCs w:val="22"/>
        </w:rPr>
        <w:tab/>
      </w:r>
      <w:r w:rsidRPr="006E5D23">
        <w:rPr>
          <w:sz w:val="22"/>
          <w:szCs w:val="22"/>
        </w:rPr>
        <w:t>What is the purpose of this subpart?</w:t>
      </w:r>
    </w:p>
    <w:p w14:paraId="6442279D" w14:textId="77777777" w:rsidR="008E1BFE" w:rsidRPr="006E5D23" w:rsidRDefault="008E1BFE" w:rsidP="0002603C">
      <w:pPr>
        <w:suppressAutoHyphens/>
        <w:spacing w:after="60"/>
        <w:ind w:left="720"/>
        <w:rPr>
          <w:sz w:val="22"/>
          <w:szCs w:val="22"/>
        </w:rPr>
      </w:pPr>
      <w:r w:rsidRPr="006E5D23">
        <w:rPr>
          <w:bCs/>
          <w:sz w:val="22"/>
          <w:szCs w:val="22"/>
        </w:rPr>
        <w:t>§63.</w:t>
      </w:r>
      <w:r w:rsidRPr="006E5D23">
        <w:rPr>
          <w:sz w:val="22"/>
          <w:szCs w:val="22"/>
        </w:rPr>
        <w:t xml:space="preserve">5683 </w:t>
      </w:r>
      <w:r w:rsidR="0002603C" w:rsidRPr="006E5D23">
        <w:rPr>
          <w:sz w:val="22"/>
          <w:szCs w:val="22"/>
        </w:rPr>
        <w:tab/>
      </w:r>
      <w:r w:rsidRPr="006E5D23">
        <w:rPr>
          <w:sz w:val="22"/>
          <w:szCs w:val="22"/>
        </w:rPr>
        <w:t>Does this subpart apply to me?</w:t>
      </w:r>
    </w:p>
    <w:p w14:paraId="58F6934A" w14:textId="77777777" w:rsidR="008E1BFE" w:rsidRPr="006E5D23" w:rsidRDefault="008E1BFE" w:rsidP="006E5D23">
      <w:pPr>
        <w:suppressAutoHyphens/>
        <w:spacing w:after="60"/>
        <w:ind w:left="720"/>
        <w:rPr>
          <w:sz w:val="22"/>
          <w:szCs w:val="22"/>
        </w:rPr>
      </w:pPr>
      <w:r w:rsidRPr="006E5D23">
        <w:rPr>
          <w:sz w:val="22"/>
          <w:szCs w:val="22"/>
        </w:rPr>
        <w:t>§</w:t>
      </w:r>
      <w:r w:rsidRPr="006E5D23">
        <w:rPr>
          <w:bCs/>
          <w:sz w:val="22"/>
          <w:szCs w:val="22"/>
        </w:rPr>
        <w:t>63.</w:t>
      </w:r>
      <w:r w:rsidRPr="006E5D23">
        <w:rPr>
          <w:sz w:val="22"/>
          <w:szCs w:val="22"/>
        </w:rPr>
        <w:t xml:space="preserve">5686 </w:t>
      </w:r>
      <w:r w:rsidR="0002603C" w:rsidRPr="006E5D23">
        <w:rPr>
          <w:sz w:val="22"/>
          <w:szCs w:val="22"/>
        </w:rPr>
        <w:tab/>
      </w:r>
      <w:r w:rsidRPr="006E5D23">
        <w:rPr>
          <w:sz w:val="22"/>
          <w:szCs w:val="22"/>
        </w:rPr>
        <w:t>How do I demonstrate that my fac</w:t>
      </w:r>
      <w:r w:rsidR="006E5D23" w:rsidRPr="006E5D23">
        <w:rPr>
          <w:sz w:val="22"/>
          <w:szCs w:val="22"/>
        </w:rPr>
        <w:t xml:space="preserve">ility is not a major source? </w:t>
      </w:r>
      <w:r w:rsidR="006E5D23" w:rsidRPr="006E5D23">
        <w:rPr>
          <w:b/>
          <w:i/>
          <w:sz w:val="22"/>
          <w:szCs w:val="22"/>
        </w:rPr>
        <w:t>{Not applicable}</w:t>
      </w:r>
    </w:p>
    <w:p w14:paraId="067D753F" w14:textId="77777777" w:rsidR="008E1BFE" w:rsidRPr="006E5D23" w:rsidRDefault="008E1BFE" w:rsidP="0002603C">
      <w:pPr>
        <w:suppressAutoHyphens/>
        <w:spacing w:after="60"/>
        <w:ind w:left="720"/>
        <w:rPr>
          <w:sz w:val="22"/>
          <w:szCs w:val="22"/>
        </w:rPr>
      </w:pPr>
      <w:r w:rsidRPr="006E5D23">
        <w:rPr>
          <w:sz w:val="22"/>
          <w:szCs w:val="22"/>
        </w:rPr>
        <w:t>§</w:t>
      </w:r>
      <w:r w:rsidRPr="006E5D23">
        <w:rPr>
          <w:bCs/>
          <w:sz w:val="22"/>
          <w:szCs w:val="22"/>
        </w:rPr>
        <w:t>63.</w:t>
      </w:r>
      <w:r w:rsidRPr="006E5D23">
        <w:rPr>
          <w:sz w:val="22"/>
          <w:szCs w:val="22"/>
        </w:rPr>
        <w:t xml:space="preserve">5689 </w:t>
      </w:r>
      <w:r w:rsidR="0002603C" w:rsidRPr="006E5D23">
        <w:rPr>
          <w:sz w:val="22"/>
          <w:szCs w:val="22"/>
        </w:rPr>
        <w:tab/>
      </w:r>
      <w:r w:rsidRPr="006E5D23">
        <w:rPr>
          <w:sz w:val="22"/>
          <w:szCs w:val="22"/>
        </w:rPr>
        <w:t>What parts of my facility are covered by this subpart?</w:t>
      </w:r>
    </w:p>
    <w:p w14:paraId="1607B2ED" w14:textId="77777777" w:rsidR="008E1BFE" w:rsidRPr="006E5D23" w:rsidRDefault="008E1BFE" w:rsidP="0002603C">
      <w:pPr>
        <w:suppressAutoHyphens/>
        <w:spacing w:after="60"/>
        <w:ind w:left="720"/>
        <w:rPr>
          <w:sz w:val="22"/>
          <w:szCs w:val="22"/>
        </w:rPr>
      </w:pPr>
      <w:r w:rsidRPr="006E5D23">
        <w:rPr>
          <w:sz w:val="22"/>
          <w:szCs w:val="22"/>
        </w:rPr>
        <w:t xml:space="preserve">§63.5692 </w:t>
      </w:r>
      <w:r w:rsidR="0002603C" w:rsidRPr="006E5D23">
        <w:rPr>
          <w:sz w:val="22"/>
          <w:szCs w:val="22"/>
        </w:rPr>
        <w:tab/>
      </w:r>
      <w:r w:rsidRPr="006E5D23">
        <w:rPr>
          <w:sz w:val="22"/>
          <w:szCs w:val="22"/>
        </w:rPr>
        <w:t>How do I know if my boat manufacturing facility is a new source or an existing source?</w:t>
      </w:r>
    </w:p>
    <w:p w14:paraId="4067FB0D" w14:textId="77777777" w:rsidR="008E1BFE" w:rsidRPr="0002603C" w:rsidRDefault="008E1BFE" w:rsidP="0002603C">
      <w:pPr>
        <w:suppressAutoHyphens/>
        <w:spacing w:after="60"/>
        <w:ind w:left="720"/>
        <w:rPr>
          <w:sz w:val="22"/>
          <w:szCs w:val="22"/>
        </w:rPr>
      </w:pPr>
      <w:r w:rsidRPr="006E5D23">
        <w:rPr>
          <w:sz w:val="22"/>
          <w:szCs w:val="22"/>
        </w:rPr>
        <w:t>§</w:t>
      </w:r>
      <w:r w:rsidRPr="006E5D23">
        <w:rPr>
          <w:bCs/>
          <w:sz w:val="22"/>
          <w:szCs w:val="22"/>
        </w:rPr>
        <w:t>63.5695</w:t>
      </w:r>
      <w:r w:rsidRPr="006E5D23">
        <w:rPr>
          <w:sz w:val="22"/>
          <w:szCs w:val="22"/>
        </w:rPr>
        <w:t xml:space="preserve"> </w:t>
      </w:r>
      <w:r w:rsidR="0002603C" w:rsidRPr="006E5D23">
        <w:rPr>
          <w:sz w:val="22"/>
          <w:szCs w:val="22"/>
        </w:rPr>
        <w:tab/>
      </w:r>
      <w:r w:rsidRPr="0002603C">
        <w:rPr>
          <w:sz w:val="22"/>
          <w:szCs w:val="22"/>
        </w:rPr>
        <w:t>When must I comply with this subpart?</w:t>
      </w:r>
    </w:p>
    <w:p w14:paraId="7016EA1A" w14:textId="77777777" w:rsidR="00990852" w:rsidRPr="0002603C" w:rsidRDefault="00990852" w:rsidP="0002603C">
      <w:pPr>
        <w:suppressAutoHyphens/>
        <w:spacing w:after="60"/>
        <w:ind w:left="720"/>
        <w:rPr>
          <w:sz w:val="22"/>
          <w:szCs w:val="22"/>
        </w:rPr>
      </w:pPr>
    </w:p>
    <w:p w14:paraId="3A1FD31E" w14:textId="77777777" w:rsidR="00E37F9D" w:rsidRPr="0002603C" w:rsidRDefault="008E1BFE" w:rsidP="0002603C">
      <w:pPr>
        <w:suppressAutoHyphens/>
        <w:spacing w:after="60"/>
        <w:ind w:left="720"/>
        <w:rPr>
          <w:b/>
          <w:bCs/>
          <w:sz w:val="22"/>
          <w:szCs w:val="22"/>
        </w:rPr>
      </w:pPr>
      <w:r w:rsidRPr="0002603C">
        <w:rPr>
          <w:b/>
          <w:bCs/>
          <w:sz w:val="22"/>
          <w:szCs w:val="22"/>
        </w:rPr>
        <w:t>Standards for Open Molding Resin and Gel Coat Operations</w:t>
      </w:r>
    </w:p>
    <w:p w14:paraId="71F3007C" w14:textId="77777777" w:rsidR="008E1BFE" w:rsidRPr="006E5D23" w:rsidRDefault="008E1BFE" w:rsidP="0002603C">
      <w:pPr>
        <w:suppressAutoHyphens/>
        <w:spacing w:after="60"/>
        <w:ind w:left="720"/>
        <w:rPr>
          <w:sz w:val="22"/>
          <w:szCs w:val="22"/>
        </w:rPr>
      </w:pPr>
      <w:r w:rsidRPr="006E5D23">
        <w:rPr>
          <w:sz w:val="22"/>
          <w:szCs w:val="22"/>
        </w:rPr>
        <w:t xml:space="preserve">§63.5698 </w:t>
      </w:r>
      <w:r w:rsidR="0002603C" w:rsidRPr="006E5D23">
        <w:rPr>
          <w:sz w:val="22"/>
          <w:szCs w:val="22"/>
        </w:rPr>
        <w:tab/>
      </w:r>
      <w:r w:rsidRPr="006E5D23">
        <w:rPr>
          <w:sz w:val="22"/>
          <w:szCs w:val="22"/>
        </w:rPr>
        <w:t>What emission limit must I meet for open molding resin and gel coat operations?</w:t>
      </w:r>
    </w:p>
    <w:p w14:paraId="1266860B" w14:textId="77777777" w:rsidR="008E1BFE" w:rsidRPr="006E5D23" w:rsidRDefault="008E1BFE" w:rsidP="0002603C">
      <w:pPr>
        <w:suppressAutoHyphens/>
        <w:spacing w:after="60"/>
        <w:ind w:left="720"/>
        <w:rPr>
          <w:sz w:val="22"/>
          <w:szCs w:val="22"/>
        </w:rPr>
      </w:pPr>
      <w:r w:rsidRPr="006E5D23">
        <w:rPr>
          <w:sz w:val="22"/>
          <w:szCs w:val="22"/>
        </w:rPr>
        <w:t xml:space="preserve">§63.5701 </w:t>
      </w:r>
      <w:r w:rsidR="0002603C" w:rsidRPr="006E5D23">
        <w:rPr>
          <w:sz w:val="22"/>
          <w:szCs w:val="22"/>
        </w:rPr>
        <w:tab/>
      </w:r>
      <w:r w:rsidRPr="006E5D23">
        <w:rPr>
          <w:sz w:val="22"/>
          <w:szCs w:val="22"/>
        </w:rPr>
        <w:t>What are my options for complying with the open molding emission limit?</w:t>
      </w:r>
    </w:p>
    <w:p w14:paraId="0231042E" w14:textId="77777777" w:rsidR="008E1BFE" w:rsidRPr="006E5D23" w:rsidRDefault="008E1BFE" w:rsidP="0002603C">
      <w:pPr>
        <w:suppressAutoHyphens/>
        <w:spacing w:after="60"/>
        <w:ind w:left="720"/>
        <w:rPr>
          <w:sz w:val="22"/>
          <w:szCs w:val="22"/>
        </w:rPr>
      </w:pPr>
      <w:r w:rsidRPr="006E5D23">
        <w:rPr>
          <w:sz w:val="22"/>
          <w:szCs w:val="22"/>
        </w:rPr>
        <w:t xml:space="preserve">§63.5704 </w:t>
      </w:r>
      <w:r w:rsidR="0002603C" w:rsidRPr="006E5D23">
        <w:rPr>
          <w:sz w:val="22"/>
          <w:szCs w:val="22"/>
        </w:rPr>
        <w:tab/>
      </w:r>
      <w:r w:rsidRPr="006E5D23">
        <w:rPr>
          <w:sz w:val="22"/>
          <w:szCs w:val="22"/>
        </w:rPr>
        <w:t>What are the general requirements for complying with the open molding emission limit?</w:t>
      </w:r>
    </w:p>
    <w:p w14:paraId="2D7A0452" w14:textId="77777777" w:rsidR="008E1BFE" w:rsidRPr="006E5D23" w:rsidRDefault="008E1BFE" w:rsidP="0002603C">
      <w:pPr>
        <w:suppressAutoHyphens/>
        <w:spacing w:after="60"/>
        <w:ind w:left="1800" w:hanging="1080"/>
        <w:rPr>
          <w:sz w:val="22"/>
          <w:szCs w:val="22"/>
        </w:rPr>
      </w:pPr>
      <w:r w:rsidRPr="006E5D23">
        <w:rPr>
          <w:sz w:val="22"/>
          <w:szCs w:val="22"/>
        </w:rPr>
        <w:t xml:space="preserve">§63.5707 </w:t>
      </w:r>
      <w:r w:rsidR="0002603C" w:rsidRPr="006E5D23">
        <w:rPr>
          <w:sz w:val="22"/>
          <w:szCs w:val="22"/>
        </w:rPr>
        <w:tab/>
      </w:r>
      <w:r w:rsidRPr="006E5D23">
        <w:rPr>
          <w:sz w:val="22"/>
          <w:szCs w:val="22"/>
        </w:rPr>
        <w:t>What is an implementation plan for open molding operations and when do I need to prepare one?</w:t>
      </w:r>
    </w:p>
    <w:p w14:paraId="3D048CB1" w14:textId="77777777" w:rsidR="008E1BFE" w:rsidRPr="006E5D23" w:rsidRDefault="008E1BFE" w:rsidP="0002603C">
      <w:pPr>
        <w:suppressAutoHyphens/>
        <w:spacing w:after="60"/>
        <w:ind w:left="720"/>
        <w:rPr>
          <w:i/>
          <w:sz w:val="22"/>
          <w:szCs w:val="22"/>
        </w:rPr>
      </w:pPr>
      <w:r w:rsidRPr="006E5D23">
        <w:rPr>
          <w:sz w:val="22"/>
          <w:szCs w:val="22"/>
        </w:rPr>
        <w:t xml:space="preserve">§63.5710 </w:t>
      </w:r>
      <w:r w:rsidR="0002603C" w:rsidRPr="006E5D23">
        <w:rPr>
          <w:sz w:val="22"/>
          <w:szCs w:val="22"/>
        </w:rPr>
        <w:tab/>
      </w:r>
      <w:r w:rsidRPr="006E5D23">
        <w:rPr>
          <w:sz w:val="22"/>
          <w:szCs w:val="22"/>
        </w:rPr>
        <w:t>How do I demonstrate compliance using emissions averaging?</w:t>
      </w:r>
    </w:p>
    <w:p w14:paraId="7296370B" w14:textId="77777777" w:rsidR="008E1BFE" w:rsidRPr="006E5D23" w:rsidRDefault="008E1BFE" w:rsidP="0002603C">
      <w:pPr>
        <w:suppressAutoHyphens/>
        <w:spacing w:after="60"/>
        <w:ind w:left="720"/>
        <w:rPr>
          <w:i/>
          <w:sz w:val="22"/>
          <w:szCs w:val="22"/>
        </w:rPr>
      </w:pPr>
      <w:r w:rsidRPr="006E5D23">
        <w:rPr>
          <w:sz w:val="22"/>
          <w:szCs w:val="22"/>
        </w:rPr>
        <w:lastRenderedPageBreak/>
        <w:t xml:space="preserve">§63.5713 </w:t>
      </w:r>
      <w:r w:rsidR="0002603C" w:rsidRPr="006E5D23">
        <w:rPr>
          <w:sz w:val="22"/>
          <w:szCs w:val="22"/>
        </w:rPr>
        <w:tab/>
      </w:r>
      <w:r w:rsidRPr="006E5D23">
        <w:rPr>
          <w:sz w:val="22"/>
          <w:szCs w:val="22"/>
        </w:rPr>
        <w:t>How do I demonstrate compliance using compliant materials?</w:t>
      </w:r>
    </w:p>
    <w:p w14:paraId="07CA8B8C" w14:textId="77777777" w:rsidR="008E1BFE" w:rsidRPr="006E5D23" w:rsidRDefault="008E1BFE" w:rsidP="0002603C">
      <w:pPr>
        <w:suppressAutoHyphens/>
        <w:spacing w:after="60"/>
        <w:ind w:left="720"/>
        <w:rPr>
          <w:sz w:val="22"/>
          <w:szCs w:val="22"/>
        </w:rPr>
      </w:pPr>
      <w:r w:rsidRPr="006E5D23">
        <w:rPr>
          <w:sz w:val="22"/>
          <w:szCs w:val="22"/>
        </w:rPr>
        <w:t xml:space="preserve">§63.5714 </w:t>
      </w:r>
      <w:r w:rsidR="0002603C" w:rsidRPr="006E5D23">
        <w:rPr>
          <w:sz w:val="22"/>
          <w:szCs w:val="22"/>
        </w:rPr>
        <w:tab/>
      </w:r>
      <w:r w:rsidRPr="006E5D23">
        <w:rPr>
          <w:sz w:val="22"/>
          <w:szCs w:val="22"/>
        </w:rPr>
        <w:t>How do I demonstrate compliance if I use filled resins?</w:t>
      </w:r>
    </w:p>
    <w:p w14:paraId="005838BA" w14:textId="77777777" w:rsidR="006E5D23" w:rsidRDefault="006E5D23" w:rsidP="0002603C">
      <w:pPr>
        <w:suppressAutoHyphens/>
        <w:spacing w:after="60"/>
        <w:ind w:left="720"/>
        <w:rPr>
          <w:b/>
          <w:bCs/>
          <w:sz w:val="22"/>
          <w:szCs w:val="22"/>
        </w:rPr>
      </w:pPr>
    </w:p>
    <w:p w14:paraId="5384FA41" w14:textId="77777777" w:rsidR="00E37F9D" w:rsidRPr="0002603C" w:rsidRDefault="008E1BFE" w:rsidP="0002603C">
      <w:pPr>
        <w:suppressAutoHyphens/>
        <w:spacing w:after="60"/>
        <w:ind w:left="720"/>
        <w:rPr>
          <w:b/>
          <w:bCs/>
          <w:sz w:val="22"/>
          <w:szCs w:val="22"/>
        </w:rPr>
      </w:pPr>
      <w:r w:rsidRPr="0002603C">
        <w:rPr>
          <w:b/>
          <w:bCs/>
          <w:sz w:val="22"/>
          <w:szCs w:val="22"/>
        </w:rPr>
        <w:t xml:space="preserve">Demonstrating Compliance for Open Molding Operations Controlled by Add-on </w:t>
      </w:r>
      <w:r w:rsidR="00B9554F" w:rsidRPr="0002603C">
        <w:rPr>
          <w:b/>
          <w:bCs/>
          <w:sz w:val="22"/>
          <w:szCs w:val="22"/>
        </w:rPr>
        <w:tab/>
      </w:r>
      <w:r w:rsidR="00B9554F" w:rsidRPr="0002603C">
        <w:rPr>
          <w:b/>
          <w:bCs/>
          <w:sz w:val="22"/>
          <w:szCs w:val="22"/>
        </w:rPr>
        <w:tab/>
      </w:r>
      <w:r w:rsidR="00B9554F" w:rsidRPr="0002603C">
        <w:rPr>
          <w:b/>
          <w:bCs/>
          <w:sz w:val="22"/>
          <w:szCs w:val="22"/>
        </w:rPr>
        <w:tab/>
        <w:t xml:space="preserve">     </w:t>
      </w:r>
      <w:r w:rsidRPr="0002603C">
        <w:rPr>
          <w:b/>
          <w:bCs/>
          <w:sz w:val="22"/>
          <w:szCs w:val="22"/>
        </w:rPr>
        <w:t>Control Devices</w:t>
      </w:r>
    </w:p>
    <w:p w14:paraId="2F8182C8" w14:textId="77777777" w:rsidR="008E1BFE" w:rsidRPr="006E5D23" w:rsidRDefault="008E1BFE" w:rsidP="0002603C">
      <w:pPr>
        <w:suppressAutoHyphens/>
        <w:spacing w:after="60"/>
        <w:ind w:left="720"/>
        <w:rPr>
          <w:i/>
          <w:sz w:val="22"/>
          <w:szCs w:val="22"/>
        </w:rPr>
      </w:pPr>
      <w:r w:rsidRPr="006E5D23">
        <w:rPr>
          <w:sz w:val="22"/>
          <w:szCs w:val="22"/>
        </w:rPr>
        <w:t xml:space="preserve">§63.5715 </w:t>
      </w:r>
      <w:r w:rsidR="006E5D23" w:rsidRPr="006E5D23">
        <w:rPr>
          <w:sz w:val="22"/>
          <w:szCs w:val="22"/>
        </w:rPr>
        <w:t>-</w:t>
      </w:r>
      <w:r w:rsidR="0002603C" w:rsidRPr="006E5D23">
        <w:rPr>
          <w:sz w:val="22"/>
          <w:szCs w:val="22"/>
        </w:rPr>
        <w:t xml:space="preserve"> §63.5725</w:t>
      </w:r>
      <w:r w:rsidR="006E5D23">
        <w:rPr>
          <w:sz w:val="22"/>
          <w:szCs w:val="22"/>
        </w:rPr>
        <w:t xml:space="preserve"> </w:t>
      </w:r>
      <w:r w:rsidR="006E5D23" w:rsidRPr="006E5D23">
        <w:rPr>
          <w:b/>
          <w:i/>
          <w:sz w:val="22"/>
          <w:szCs w:val="22"/>
        </w:rPr>
        <w:t>{</w:t>
      </w:r>
      <w:r w:rsidR="004C53DB" w:rsidRPr="006E5D23">
        <w:rPr>
          <w:b/>
          <w:i/>
          <w:sz w:val="22"/>
          <w:szCs w:val="22"/>
        </w:rPr>
        <w:t>Not applicable</w:t>
      </w:r>
      <w:r w:rsidR="006E5D23" w:rsidRPr="006E5D23">
        <w:rPr>
          <w:b/>
          <w:i/>
          <w:sz w:val="22"/>
          <w:szCs w:val="22"/>
        </w:rPr>
        <w:t>}</w:t>
      </w:r>
    </w:p>
    <w:p w14:paraId="1682FB7D" w14:textId="77777777" w:rsidR="00E37F9D" w:rsidRPr="0002603C" w:rsidRDefault="008E1BFE" w:rsidP="0002603C">
      <w:pPr>
        <w:suppressAutoHyphens/>
        <w:spacing w:after="60"/>
        <w:ind w:left="720"/>
        <w:rPr>
          <w:b/>
          <w:bCs/>
          <w:sz w:val="22"/>
          <w:szCs w:val="22"/>
        </w:rPr>
      </w:pPr>
      <w:r w:rsidRPr="0002603C">
        <w:rPr>
          <w:b/>
          <w:bCs/>
          <w:sz w:val="22"/>
          <w:szCs w:val="22"/>
        </w:rPr>
        <w:t>Standards for Closed Molding Resin Operations</w:t>
      </w:r>
    </w:p>
    <w:p w14:paraId="39F6B32B" w14:textId="77777777" w:rsidR="008E1BFE" w:rsidRPr="006E5D23" w:rsidRDefault="008E1BFE" w:rsidP="0002603C">
      <w:pPr>
        <w:suppressAutoHyphens/>
        <w:spacing w:after="60"/>
        <w:ind w:left="720"/>
        <w:rPr>
          <w:sz w:val="22"/>
          <w:szCs w:val="22"/>
        </w:rPr>
      </w:pPr>
      <w:r w:rsidRPr="006E5D23">
        <w:rPr>
          <w:sz w:val="22"/>
          <w:szCs w:val="22"/>
        </w:rPr>
        <w:t xml:space="preserve">§63.5728 </w:t>
      </w:r>
      <w:r w:rsidR="0002603C" w:rsidRPr="006E5D23">
        <w:rPr>
          <w:sz w:val="22"/>
          <w:szCs w:val="22"/>
        </w:rPr>
        <w:tab/>
      </w:r>
      <w:r w:rsidRPr="006E5D23">
        <w:rPr>
          <w:sz w:val="22"/>
          <w:szCs w:val="22"/>
        </w:rPr>
        <w:t>What standards must I meet for closed molding resin operations?</w:t>
      </w:r>
    </w:p>
    <w:p w14:paraId="48443A68" w14:textId="77777777" w:rsidR="00E37F9D" w:rsidRPr="0002603C" w:rsidRDefault="008E1BFE" w:rsidP="0002603C">
      <w:pPr>
        <w:suppressAutoHyphens/>
        <w:spacing w:after="60"/>
        <w:ind w:left="720"/>
        <w:rPr>
          <w:b/>
          <w:bCs/>
          <w:sz w:val="22"/>
          <w:szCs w:val="22"/>
        </w:rPr>
      </w:pPr>
      <w:r w:rsidRPr="0002603C">
        <w:rPr>
          <w:b/>
          <w:bCs/>
          <w:sz w:val="22"/>
          <w:szCs w:val="22"/>
        </w:rPr>
        <w:t>Standards for Resin and Gel Coat Mixing Operations</w:t>
      </w:r>
    </w:p>
    <w:p w14:paraId="7C81940D" w14:textId="77777777" w:rsidR="008E1BFE" w:rsidRPr="006E5D23" w:rsidRDefault="008E1BFE" w:rsidP="0002603C">
      <w:pPr>
        <w:suppressAutoHyphens/>
        <w:spacing w:after="60"/>
        <w:ind w:left="720"/>
        <w:rPr>
          <w:sz w:val="22"/>
          <w:szCs w:val="22"/>
        </w:rPr>
      </w:pPr>
      <w:r w:rsidRPr="006E5D23">
        <w:rPr>
          <w:sz w:val="22"/>
          <w:szCs w:val="22"/>
        </w:rPr>
        <w:t xml:space="preserve">§63.5731 </w:t>
      </w:r>
      <w:r w:rsidR="0002603C" w:rsidRPr="006E5D23">
        <w:rPr>
          <w:sz w:val="22"/>
          <w:szCs w:val="22"/>
        </w:rPr>
        <w:tab/>
      </w:r>
      <w:r w:rsidRPr="006E5D23">
        <w:rPr>
          <w:sz w:val="22"/>
          <w:szCs w:val="22"/>
        </w:rPr>
        <w:t>What standards must I meet for resin and gel coat mixing operations?</w:t>
      </w:r>
    </w:p>
    <w:p w14:paraId="1219A29F" w14:textId="77777777" w:rsidR="00E37F9D" w:rsidRPr="0002603C" w:rsidRDefault="008E1BFE" w:rsidP="0002603C">
      <w:pPr>
        <w:suppressAutoHyphens/>
        <w:spacing w:after="60"/>
        <w:ind w:left="720"/>
        <w:rPr>
          <w:b/>
          <w:bCs/>
          <w:sz w:val="22"/>
          <w:szCs w:val="22"/>
        </w:rPr>
      </w:pPr>
      <w:r w:rsidRPr="0002603C">
        <w:rPr>
          <w:b/>
          <w:bCs/>
          <w:sz w:val="22"/>
          <w:szCs w:val="22"/>
        </w:rPr>
        <w:t>Standards for Resin and Gel Coat Application Equipment Cleaning Operations</w:t>
      </w:r>
    </w:p>
    <w:p w14:paraId="7C8076D0" w14:textId="77777777" w:rsidR="008E1BFE" w:rsidRPr="006E5D23" w:rsidRDefault="008E1BFE" w:rsidP="0002603C">
      <w:pPr>
        <w:suppressAutoHyphens/>
        <w:spacing w:after="60"/>
        <w:ind w:left="720"/>
        <w:rPr>
          <w:sz w:val="22"/>
          <w:szCs w:val="22"/>
        </w:rPr>
      </w:pPr>
      <w:r w:rsidRPr="006E5D23">
        <w:rPr>
          <w:sz w:val="22"/>
          <w:szCs w:val="22"/>
        </w:rPr>
        <w:t xml:space="preserve">§63.5734 </w:t>
      </w:r>
      <w:r w:rsidR="0002603C" w:rsidRPr="006E5D23">
        <w:rPr>
          <w:sz w:val="22"/>
          <w:szCs w:val="22"/>
        </w:rPr>
        <w:tab/>
      </w:r>
      <w:r w:rsidRPr="006E5D23">
        <w:rPr>
          <w:sz w:val="22"/>
          <w:szCs w:val="22"/>
        </w:rPr>
        <w:t>What standards must I meet for resin and gel coat application equipment cleaning operations?</w:t>
      </w:r>
    </w:p>
    <w:p w14:paraId="675B0D96" w14:textId="77777777" w:rsidR="008E1BFE" w:rsidRPr="006E5D23" w:rsidRDefault="008E1BFE" w:rsidP="0002603C">
      <w:pPr>
        <w:suppressAutoHyphens/>
        <w:spacing w:after="60"/>
        <w:ind w:left="1800" w:hanging="1080"/>
        <w:rPr>
          <w:sz w:val="22"/>
          <w:szCs w:val="22"/>
        </w:rPr>
      </w:pPr>
      <w:r w:rsidRPr="006E5D23">
        <w:rPr>
          <w:sz w:val="22"/>
          <w:szCs w:val="22"/>
        </w:rPr>
        <w:t>§63.5737</w:t>
      </w:r>
      <w:r w:rsidR="0002603C" w:rsidRPr="006E5D23">
        <w:rPr>
          <w:sz w:val="22"/>
          <w:szCs w:val="22"/>
        </w:rPr>
        <w:tab/>
      </w:r>
      <w:r w:rsidRPr="006E5D23">
        <w:rPr>
          <w:sz w:val="22"/>
          <w:szCs w:val="22"/>
        </w:rPr>
        <w:t>How do I demonstrate compliance with the resin and gel coat</w:t>
      </w:r>
      <w:r w:rsidR="0002603C" w:rsidRPr="006E5D23">
        <w:rPr>
          <w:sz w:val="22"/>
          <w:szCs w:val="22"/>
        </w:rPr>
        <w:t xml:space="preserve"> application equipment cleaning </w:t>
      </w:r>
      <w:r w:rsidRPr="006E5D23">
        <w:rPr>
          <w:sz w:val="22"/>
          <w:szCs w:val="22"/>
        </w:rPr>
        <w:t>standards?</w:t>
      </w:r>
    </w:p>
    <w:p w14:paraId="2B250F6E" w14:textId="77777777" w:rsidR="00E37F9D" w:rsidRPr="0002603C" w:rsidRDefault="008E1BFE" w:rsidP="0002603C">
      <w:pPr>
        <w:suppressAutoHyphens/>
        <w:spacing w:after="60"/>
        <w:ind w:left="720"/>
        <w:rPr>
          <w:b/>
          <w:bCs/>
          <w:sz w:val="22"/>
          <w:szCs w:val="22"/>
        </w:rPr>
      </w:pPr>
      <w:r w:rsidRPr="0002603C">
        <w:rPr>
          <w:b/>
          <w:bCs/>
          <w:sz w:val="22"/>
          <w:szCs w:val="22"/>
        </w:rPr>
        <w:t>Standards for Carpet and Fabric Adhesive Operations</w:t>
      </w:r>
    </w:p>
    <w:p w14:paraId="47CDC3EE" w14:textId="77777777" w:rsidR="0003001C" w:rsidRPr="006E5D23" w:rsidRDefault="008E1BFE" w:rsidP="0002603C">
      <w:pPr>
        <w:suppressAutoHyphens/>
        <w:spacing w:after="60"/>
        <w:ind w:left="720"/>
        <w:rPr>
          <w:i/>
          <w:sz w:val="22"/>
          <w:szCs w:val="22"/>
        </w:rPr>
      </w:pPr>
      <w:r w:rsidRPr="006E5D23">
        <w:rPr>
          <w:sz w:val="22"/>
          <w:szCs w:val="22"/>
        </w:rPr>
        <w:t>§63.5740</w:t>
      </w:r>
      <w:r w:rsidR="0003001C" w:rsidRPr="006E5D23">
        <w:rPr>
          <w:sz w:val="22"/>
          <w:szCs w:val="22"/>
        </w:rPr>
        <w:tab/>
      </w:r>
      <w:r w:rsidR="006E5D23" w:rsidRPr="006E5D23">
        <w:rPr>
          <w:b/>
          <w:i/>
          <w:sz w:val="22"/>
          <w:szCs w:val="22"/>
        </w:rPr>
        <w:t>{</w:t>
      </w:r>
      <w:r w:rsidR="004C53DB" w:rsidRPr="006E5D23">
        <w:rPr>
          <w:b/>
          <w:i/>
          <w:sz w:val="22"/>
          <w:szCs w:val="22"/>
        </w:rPr>
        <w:t xml:space="preserve">Not </w:t>
      </w:r>
      <w:r w:rsidR="0003001C" w:rsidRPr="006E5D23">
        <w:rPr>
          <w:b/>
          <w:i/>
          <w:sz w:val="22"/>
          <w:szCs w:val="22"/>
        </w:rPr>
        <w:t>a</w:t>
      </w:r>
      <w:r w:rsidR="004C53DB" w:rsidRPr="006E5D23">
        <w:rPr>
          <w:b/>
          <w:i/>
          <w:sz w:val="22"/>
          <w:szCs w:val="22"/>
        </w:rPr>
        <w:t>pplicable</w:t>
      </w:r>
      <w:r w:rsidR="006E5D23" w:rsidRPr="006E5D23">
        <w:rPr>
          <w:b/>
          <w:i/>
          <w:sz w:val="22"/>
          <w:szCs w:val="22"/>
        </w:rPr>
        <w:t>}</w:t>
      </w:r>
    </w:p>
    <w:p w14:paraId="3BE25A8D" w14:textId="77777777" w:rsidR="00E37F9D" w:rsidRPr="0002603C" w:rsidRDefault="008E1BFE" w:rsidP="0002603C">
      <w:pPr>
        <w:suppressAutoHyphens/>
        <w:spacing w:after="60"/>
        <w:ind w:left="720"/>
        <w:rPr>
          <w:b/>
          <w:bCs/>
          <w:sz w:val="22"/>
          <w:szCs w:val="22"/>
        </w:rPr>
      </w:pPr>
      <w:r w:rsidRPr="0002603C">
        <w:rPr>
          <w:b/>
          <w:bCs/>
          <w:sz w:val="22"/>
          <w:szCs w:val="22"/>
        </w:rPr>
        <w:t>Standards for Aluminum Recreational Boat Surface Coating Operations</w:t>
      </w:r>
    </w:p>
    <w:p w14:paraId="75B8ABEF" w14:textId="77777777" w:rsidR="008E1BFE" w:rsidRPr="006E5D23" w:rsidRDefault="008E1BFE" w:rsidP="0002603C">
      <w:pPr>
        <w:suppressAutoHyphens/>
        <w:spacing w:after="60"/>
        <w:ind w:left="720"/>
        <w:rPr>
          <w:sz w:val="22"/>
          <w:szCs w:val="22"/>
        </w:rPr>
      </w:pPr>
      <w:r w:rsidRPr="006E5D23">
        <w:rPr>
          <w:sz w:val="22"/>
          <w:szCs w:val="22"/>
        </w:rPr>
        <w:t xml:space="preserve">§63.5743 </w:t>
      </w:r>
      <w:r w:rsidR="006E5D23" w:rsidRPr="006E5D23">
        <w:rPr>
          <w:sz w:val="22"/>
          <w:szCs w:val="22"/>
        </w:rPr>
        <w:t>- §63.5755</w:t>
      </w:r>
      <w:r w:rsidR="006E5D23">
        <w:rPr>
          <w:sz w:val="22"/>
          <w:szCs w:val="22"/>
        </w:rPr>
        <w:t xml:space="preserve"> </w:t>
      </w:r>
      <w:r w:rsidR="006E5D23" w:rsidRPr="006E5D23">
        <w:rPr>
          <w:b/>
          <w:i/>
          <w:sz w:val="22"/>
          <w:szCs w:val="22"/>
        </w:rPr>
        <w:t>{Not applicable}</w:t>
      </w:r>
    </w:p>
    <w:p w14:paraId="48A8F26D" w14:textId="77777777" w:rsidR="00E37F9D" w:rsidRPr="0002603C" w:rsidRDefault="008E1BFE" w:rsidP="0002603C">
      <w:pPr>
        <w:suppressAutoHyphens/>
        <w:spacing w:after="60"/>
        <w:ind w:left="720"/>
        <w:rPr>
          <w:b/>
          <w:bCs/>
          <w:sz w:val="22"/>
          <w:szCs w:val="22"/>
        </w:rPr>
      </w:pPr>
      <w:r w:rsidRPr="0002603C">
        <w:rPr>
          <w:b/>
          <w:bCs/>
          <w:sz w:val="22"/>
          <w:szCs w:val="22"/>
        </w:rPr>
        <w:t>Methods for Determining Hazardous Air Pollutant Content</w:t>
      </w:r>
    </w:p>
    <w:p w14:paraId="14690A27" w14:textId="77777777" w:rsidR="008E1BFE" w:rsidRPr="006E5D23" w:rsidRDefault="008E1BFE" w:rsidP="0002603C">
      <w:pPr>
        <w:suppressAutoHyphens/>
        <w:spacing w:after="60"/>
        <w:ind w:left="720"/>
        <w:rPr>
          <w:sz w:val="22"/>
          <w:szCs w:val="22"/>
        </w:rPr>
      </w:pPr>
      <w:r w:rsidRPr="006E5D23">
        <w:rPr>
          <w:sz w:val="22"/>
          <w:szCs w:val="22"/>
        </w:rPr>
        <w:t xml:space="preserve">§63.5758 </w:t>
      </w:r>
      <w:r w:rsidR="006E5D23" w:rsidRPr="006E5D23">
        <w:rPr>
          <w:sz w:val="22"/>
          <w:szCs w:val="22"/>
        </w:rPr>
        <w:tab/>
      </w:r>
      <w:r w:rsidRPr="006E5D23">
        <w:rPr>
          <w:sz w:val="22"/>
          <w:szCs w:val="22"/>
        </w:rPr>
        <w:t>How do I determine the organic HAP content of materials?</w:t>
      </w:r>
    </w:p>
    <w:p w14:paraId="1CB749BF" w14:textId="77777777" w:rsidR="00E37F9D" w:rsidRPr="0002603C" w:rsidRDefault="008E1BFE" w:rsidP="0002603C">
      <w:pPr>
        <w:suppressAutoHyphens/>
        <w:spacing w:after="60"/>
        <w:ind w:left="720"/>
        <w:rPr>
          <w:b/>
          <w:bCs/>
          <w:sz w:val="22"/>
          <w:szCs w:val="22"/>
        </w:rPr>
      </w:pPr>
      <w:r w:rsidRPr="0002603C">
        <w:rPr>
          <w:b/>
          <w:bCs/>
          <w:sz w:val="22"/>
          <w:szCs w:val="22"/>
        </w:rPr>
        <w:t>Notifications, Reports, and Records</w:t>
      </w:r>
    </w:p>
    <w:p w14:paraId="3E94D41E" w14:textId="77777777" w:rsidR="008E1BFE" w:rsidRPr="006E5D23" w:rsidRDefault="008E1BFE" w:rsidP="0002603C">
      <w:pPr>
        <w:suppressAutoHyphens/>
        <w:spacing w:after="60"/>
        <w:ind w:left="720"/>
        <w:rPr>
          <w:sz w:val="22"/>
          <w:szCs w:val="22"/>
        </w:rPr>
      </w:pPr>
      <w:r w:rsidRPr="006E5D23">
        <w:rPr>
          <w:sz w:val="22"/>
          <w:szCs w:val="22"/>
        </w:rPr>
        <w:t xml:space="preserve">§63.5761 </w:t>
      </w:r>
      <w:r w:rsidR="006E5D23" w:rsidRPr="006E5D23">
        <w:rPr>
          <w:sz w:val="22"/>
          <w:szCs w:val="22"/>
        </w:rPr>
        <w:tab/>
      </w:r>
      <w:r w:rsidRPr="006E5D23">
        <w:rPr>
          <w:sz w:val="22"/>
          <w:szCs w:val="22"/>
        </w:rPr>
        <w:t>What notifications must I submit and when?</w:t>
      </w:r>
    </w:p>
    <w:p w14:paraId="6E9A516C" w14:textId="77777777" w:rsidR="008E1BFE" w:rsidRPr="006E5D23" w:rsidRDefault="008E1BFE" w:rsidP="0002603C">
      <w:pPr>
        <w:suppressAutoHyphens/>
        <w:spacing w:after="60"/>
        <w:ind w:left="720"/>
        <w:rPr>
          <w:sz w:val="22"/>
          <w:szCs w:val="22"/>
        </w:rPr>
      </w:pPr>
      <w:r w:rsidRPr="006E5D23">
        <w:rPr>
          <w:sz w:val="22"/>
          <w:szCs w:val="22"/>
        </w:rPr>
        <w:t xml:space="preserve">§63.5764 </w:t>
      </w:r>
      <w:r w:rsidR="006E5D23" w:rsidRPr="006E5D23">
        <w:rPr>
          <w:sz w:val="22"/>
          <w:szCs w:val="22"/>
        </w:rPr>
        <w:tab/>
      </w:r>
      <w:r w:rsidRPr="006E5D23">
        <w:rPr>
          <w:sz w:val="22"/>
          <w:szCs w:val="22"/>
        </w:rPr>
        <w:t>What reports must I submit and when?</w:t>
      </w:r>
    </w:p>
    <w:p w14:paraId="313283DD" w14:textId="77777777" w:rsidR="008E1BFE" w:rsidRPr="006E5D23" w:rsidRDefault="008E1BFE" w:rsidP="0002603C">
      <w:pPr>
        <w:suppressAutoHyphens/>
        <w:spacing w:after="60"/>
        <w:ind w:left="720"/>
        <w:rPr>
          <w:sz w:val="22"/>
          <w:szCs w:val="22"/>
        </w:rPr>
      </w:pPr>
      <w:r w:rsidRPr="006E5D23">
        <w:rPr>
          <w:sz w:val="22"/>
          <w:szCs w:val="22"/>
        </w:rPr>
        <w:t xml:space="preserve">§63.5767 </w:t>
      </w:r>
      <w:r w:rsidR="006E5D23" w:rsidRPr="006E5D23">
        <w:rPr>
          <w:sz w:val="22"/>
          <w:szCs w:val="22"/>
        </w:rPr>
        <w:tab/>
      </w:r>
      <w:r w:rsidRPr="006E5D23">
        <w:rPr>
          <w:sz w:val="22"/>
          <w:szCs w:val="22"/>
        </w:rPr>
        <w:t>What records must I keep?</w:t>
      </w:r>
    </w:p>
    <w:p w14:paraId="79F970DA" w14:textId="77777777" w:rsidR="008E1BFE" w:rsidRPr="006E5D23" w:rsidRDefault="008E1BFE" w:rsidP="0002603C">
      <w:pPr>
        <w:suppressAutoHyphens/>
        <w:spacing w:after="60"/>
        <w:ind w:left="720"/>
        <w:rPr>
          <w:sz w:val="22"/>
          <w:szCs w:val="22"/>
        </w:rPr>
      </w:pPr>
      <w:r w:rsidRPr="006E5D23">
        <w:rPr>
          <w:sz w:val="22"/>
          <w:szCs w:val="22"/>
        </w:rPr>
        <w:t xml:space="preserve">§63.5770 </w:t>
      </w:r>
      <w:r w:rsidR="006E5D23" w:rsidRPr="006E5D23">
        <w:rPr>
          <w:sz w:val="22"/>
          <w:szCs w:val="22"/>
        </w:rPr>
        <w:tab/>
      </w:r>
      <w:r w:rsidRPr="006E5D23">
        <w:rPr>
          <w:sz w:val="22"/>
          <w:szCs w:val="22"/>
        </w:rPr>
        <w:t>In what form and for how long must I keep my records?</w:t>
      </w:r>
    </w:p>
    <w:p w14:paraId="716B448B" w14:textId="77777777" w:rsidR="00E37F9D" w:rsidRPr="0002603C" w:rsidRDefault="008E1BFE" w:rsidP="0002603C">
      <w:pPr>
        <w:suppressAutoHyphens/>
        <w:spacing w:after="60"/>
        <w:ind w:left="720"/>
        <w:rPr>
          <w:b/>
          <w:bCs/>
          <w:sz w:val="22"/>
          <w:szCs w:val="22"/>
        </w:rPr>
      </w:pPr>
      <w:r w:rsidRPr="0002603C">
        <w:rPr>
          <w:b/>
          <w:bCs/>
          <w:sz w:val="22"/>
          <w:szCs w:val="22"/>
        </w:rPr>
        <w:t>Other Information You Need To Know</w:t>
      </w:r>
    </w:p>
    <w:p w14:paraId="3B317152" w14:textId="77777777" w:rsidR="008E1BFE" w:rsidRPr="006E5D23" w:rsidRDefault="008E1BFE" w:rsidP="0002603C">
      <w:pPr>
        <w:suppressAutoHyphens/>
        <w:spacing w:after="60"/>
        <w:ind w:left="720"/>
        <w:rPr>
          <w:sz w:val="22"/>
          <w:szCs w:val="22"/>
        </w:rPr>
      </w:pPr>
      <w:r w:rsidRPr="006E5D23">
        <w:rPr>
          <w:sz w:val="22"/>
          <w:szCs w:val="22"/>
        </w:rPr>
        <w:t xml:space="preserve">§63.5773 </w:t>
      </w:r>
      <w:r w:rsidR="006E5D23" w:rsidRPr="006E5D23">
        <w:rPr>
          <w:sz w:val="22"/>
          <w:szCs w:val="22"/>
        </w:rPr>
        <w:tab/>
      </w:r>
      <w:r w:rsidRPr="006E5D23">
        <w:rPr>
          <w:sz w:val="22"/>
          <w:szCs w:val="22"/>
        </w:rPr>
        <w:t>What parts of the General Provisions apply to me?</w:t>
      </w:r>
    </w:p>
    <w:p w14:paraId="72D5351F" w14:textId="77777777" w:rsidR="008E1BFE" w:rsidRPr="006E5D23" w:rsidRDefault="008E1BFE" w:rsidP="0002603C">
      <w:pPr>
        <w:suppressAutoHyphens/>
        <w:spacing w:after="60"/>
        <w:ind w:left="720"/>
        <w:rPr>
          <w:sz w:val="22"/>
          <w:szCs w:val="22"/>
        </w:rPr>
      </w:pPr>
      <w:r w:rsidRPr="006E5D23">
        <w:rPr>
          <w:sz w:val="22"/>
          <w:szCs w:val="22"/>
        </w:rPr>
        <w:t xml:space="preserve">§63.5776 </w:t>
      </w:r>
      <w:r w:rsidR="006E5D23" w:rsidRPr="006E5D23">
        <w:rPr>
          <w:sz w:val="22"/>
          <w:szCs w:val="22"/>
        </w:rPr>
        <w:tab/>
      </w:r>
      <w:r w:rsidRPr="006E5D23">
        <w:rPr>
          <w:sz w:val="22"/>
          <w:szCs w:val="22"/>
        </w:rPr>
        <w:t>Who implements and enforces this subpart?</w:t>
      </w:r>
    </w:p>
    <w:p w14:paraId="7863DA66" w14:textId="77777777" w:rsidR="00E37F9D" w:rsidRPr="0002603C" w:rsidRDefault="008E1BFE" w:rsidP="0002603C">
      <w:pPr>
        <w:suppressAutoHyphens/>
        <w:spacing w:after="60"/>
        <w:ind w:left="720"/>
        <w:rPr>
          <w:b/>
          <w:bCs/>
          <w:sz w:val="22"/>
          <w:szCs w:val="22"/>
        </w:rPr>
      </w:pPr>
      <w:r w:rsidRPr="0002603C">
        <w:rPr>
          <w:b/>
          <w:bCs/>
          <w:sz w:val="22"/>
          <w:szCs w:val="22"/>
        </w:rPr>
        <w:t>Definitions</w:t>
      </w:r>
    </w:p>
    <w:p w14:paraId="29BE69E0" w14:textId="77777777" w:rsidR="008E1BFE" w:rsidRDefault="008E1BFE" w:rsidP="0002603C">
      <w:pPr>
        <w:suppressAutoHyphens/>
        <w:spacing w:after="60"/>
        <w:ind w:left="720"/>
        <w:rPr>
          <w:sz w:val="22"/>
          <w:szCs w:val="22"/>
        </w:rPr>
      </w:pPr>
      <w:r w:rsidRPr="006E5D23">
        <w:rPr>
          <w:sz w:val="22"/>
          <w:szCs w:val="22"/>
        </w:rPr>
        <w:t xml:space="preserve">§63.5779 </w:t>
      </w:r>
      <w:r w:rsidR="006E5D23" w:rsidRPr="006E5D23">
        <w:rPr>
          <w:sz w:val="22"/>
          <w:szCs w:val="22"/>
        </w:rPr>
        <w:tab/>
      </w:r>
      <w:r w:rsidRPr="006E5D23">
        <w:rPr>
          <w:sz w:val="22"/>
          <w:szCs w:val="22"/>
        </w:rPr>
        <w:t>What definitions apply to this subpart?</w:t>
      </w:r>
    </w:p>
    <w:p w14:paraId="08F082BB" w14:textId="77777777" w:rsidR="009D0A2C" w:rsidRPr="0002603C" w:rsidRDefault="009D0A2C" w:rsidP="009D0A2C">
      <w:pPr>
        <w:suppressAutoHyphens/>
        <w:spacing w:after="60"/>
        <w:ind w:left="720"/>
        <w:rPr>
          <w:b/>
          <w:bCs/>
          <w:sz w:val="22"/>
          <w:szCs w:val="22"/>
        </w:rPr>
      </w:pPr>
      <w:r>
        <w:rPr>
          <w:b/>
          <w:bCs/>
          <w:sz w:val="22"/>
          <w:szCs w:val="22"/>
        </w:rPr>
        <w:t>Tables to Subpart VVVV</w:t>
      </w:r>
    </w:p>
    <w:p w14:paraId="0DD3F6EF" w14:textId="77777777" w:rsidR="008E1BFE" w:rsidRPr="006E5D23" w:rsidRDefault="008E1BFE" w:rsidP="0002603C">
      <w:pPr>
        <w:suppressAutoHyphens/>
        <w:spacing w:after="60"/>
        <w:ind w:left="720"/>
        <w:rPr>
          <w:sz w:val="22"/>
          <w:szCs w:val="22"/>
        </w:rPr>
      </w:pPr>
      <w:r w:rsidRPr="006E5D23">
        <w:rPr>
          <w:sz w:val="22"/>
          <w:szCs w:val="22"/>
        </w:rPr>
        <w:t>Table 1 - Compliance Dates for New and Existing Boat Manufacturing Facilities</w:t>
      </w:r>
    </w:p>
    <w:p w14:paraId="17B4EEBE" w14:textId="77777777" w:rsidR="008E1BFE" w:rsidRPr="006E5D23" w:rsidRDefault="008E1BFE" w:rsidP="006E5D23">
      <w:pPr>
        <w:suppressAutoHyphens/>
        <w:spacing w:after="60"/>
        <w:ind w:left="3330" w:hanging="2610"/>
        <w:rPr>
          <w:sz w:val="22"/>
          <w:szCs w:val="22"/>
        </w:rPr>
      </w:pPr>
      <w:r w:rsidRPr="006E5D23">
        <w:rPr>
          <w:sz w:val="22"/>
          <w:szCs w:val="22"/>
        </w:rPr>
        <w:t>Table 2 - Alternative HAP Content Requirements for Open Molding Resin and Gel Coat Operations</w:t>
      </w:r>
    </w:p>
    <w:p w14:paraId="1337A02E" w14:textId="77777777" w:rsidR="008E1BFE" w:rsidRPr="006E5D23" w:rsidRDefault="008E1BFE" w:rsidP="0002603C">
      <w:pPr>
        <w:suppressAutoHyphens/>
        <w:spacing w:after="60"/>
        <w:ind w:left="720"/>
        <w:rPr>
          <w:sz w:val="22"/>
          <w:szCs w:val="22"/>
        </w:rPr>
      </w:pPr>
      <w:r w:rsidRPr="006E5D23">
        <w:rPr>
          <w:sz w:val="22"/>
          <w:szCs w:val="22"/>
        </w:rPr>
        <w:t>Table 3 - MACT Model Point Value Formulas for Open Molding Operations</w:t>
      </w:r>
    </w:p>
    <w:p w14:paraId="5808BE2E" w14:textId="77777777" w:rsidR="009D0A2C" w:rsidRDefault="008E1BFE" w:rsidP="009D0A2C">
      <w:pPr>
        <w:suppressAutoHyphens/>
        <w:spacing w:after="60"/>
        <w:ind w:left="1620" w:hanging="900"/>
        <w:rPr>
          <w:sz w:val="22"/>
          <w:szCs w:val="22"/>
        </w:rPr>
      </w:pPr>
      <w:r w:rsidRPr="006E5D23">
        <w:rPr>
          <w:sz w:val="22"/>
          <w:szCs w:val="22"/>
        </w:rPr>
        <w:t>Table 4 - Operating Limits If Using an Add-on Control Device for Open Molding Operations</w:t>
      </w:r>
      <w:r w:rsidR="006E5D23" w:rsidRPr="006E5D23">
        <w:rPr>
          <w:sz w:val="22"/>
          <w:szCs w:val="22"/>
        </w:rPr>
        <w:t xml:space="preserve"> </w:t>
      </w:r>
    </w:p>
    <w:p w14:paraId="6274D0C3" w14:textId="77777777" w:rsidR="008E1BFE" w:rsidRPr="006E5D23" w:rsidRDefault="006E5D23" w:rsidP="009D0A2C">
      <w:pPr>
        <w:suppressAutoHyphens/>
        <w:spacing w:after="60"/>
        <w:ind w:left="1710" w:hanging="90"/>
        <w:rPr>
          <w:sz w:val="22"/>
          <w:szCs w:val="22"/>
        </w:rPr>
      </w:pPr>
      <w:r w:rsidRPr="006E5D23">
        <w:rPr>
          <w:b/>
          <w:i/>
          <w:sz w:val="22"/>
          <w:szCs w:val="22"/>
        </w:rPr>
        <w:t>{Not applicable}</w:t>
      </w:r>
    </w:p>
    <w:p w14:paraId="3679B1D1" w14:textId="77777777" w:rsidR="008E1BFE" w:rsidRPr="006E5D23" w:rsidRDefault="008E1BFE" w:rsidP="0002603C">
      <w:pPr>
        <w:suppressAutoHyphens/>
        <w:spacing w:after="60"/>
        <w:ind w:left="720"/>
        <w:rPr>
          <w:sz w:val="22"/>
          <w:szCs w:val="22"/>
        </w:rPr>
      </w:pPr>
      <w:r w:rsidRPr="006E5D23">
        <w:rPr>
          <w:sz w:val="22"/>
          <w:szCs w:val="22"/>
        </w:rPr>
        <w:t>Table 5 - Default Organic HAP Contents of Solvents and Solvent Blends</w:t>
      </w:r>
    </w:p>
    <w:p w14:paraId="75A764C2" w14:textId="77777777" w:rsidR="008E1BFE" w:rsidRPr="006E5D23" w:rsidRDefault="008E1BFE" w:rsidP="0002603C">
      <w:pPr>
        <w:suppressAutoHyphens/>
        <w:spacing w:after="60"/>
        <w:ind w:left="720"/>
        <w:rPr>
          <w:sz w:val="22"/>
          <w:szCs w:val="22"/>
        </w:rPr>
      </w:pPr>
      <w:r w:rsidRPr="006E5D23">
        <w:rPr>
          <w:sz w:val="22"/>
          <w:szCs w:val="22"/>
        </w:rPr>
        <w:t>Table 6 - Default Organic HAP Contents of Petroleum Solvent Groups</w:t>
      </w:r>
    </w:p>
    <w:p w14:paraId="31D14B68" w14:textId="77777777" w:rsidR="008E1BFE" w:rsidRPr="006E5D23" w:rsidRDefault="008E1BFE" w:rsidP="0002603C">
      <w:pPr>
        <w:suppressAutoHyphens/>
        <w:spacing w:after="60"/>
        <w:ind w:left="720"/>
        <w:rPr>
          <w:sz w:val="22"/>
          <w:szCs w:val="22"/>
        </w:rPr>
      </w:pPr>
      <w:r w:rsidRPr="006E5D23">
        <w:rPr>
          <w:sz w:val="22"/>
          <w:szCs w:val="22"/>
        </w:rPr>
        <w:t>Table 7 - Applicability and Timing of Notifications</w:t>
      </w:r>
    </w:p>
    <w:p w14:paraId="4546A208" w14:textId="77777777" w:rsidR="008E1BFE" w:rsidRPr="006E5D23" w:rsidRDefault="008E1BFE" w:rsidP="0002603C">
      <w:pPr>
        <w:suppressAutoHyphens/>
        <w:spacing w:after="60"/>
        <w:ind w:left="720"/>
        <w:rPr>
          <w:bCs/>
          <w:sz w:val="22"/>
          <w:szCs w:val="22"/>
        </w:rPr>
      </w:pPr>
      <w:r w:rsidRPr="006E5D23">
        <w:rPr>
          <w:sz w:val="22"/>
          <w:szCs w:val="22"/>
        </w:rPr>
        <w:t>Table 8 - Applicability of General Provisions (40 CFR Part 63, Subpart A)</w:t>
      </w:r>
    </w:p>
    <w:p w14:paraId="41C2F129" w14:textId="77777777" w:rsidR="00876F67" w:rsidRDefault="00876F67" w:rsidP="004512C7">
      <w:pPr>
        <w:suppressAutoHyphens/>
        <w:ind w:left="720"/>
        <w:rPr>
          <w:sz w:val="22"/>
          <w:szCs w:val="22"/>
          <w:highlight w:val="yellow"/>
        </w:rPr>
      </w:pPr>
    </w:p>
    <w:p w14:paraId="6EAA8D14" w14:textId="77777777" w:rsidR="004512C7" w:rsidRPr="00B0693D" w:rsidRDefault="004512C7" w:rsidP="004512C7">
      <w:pPr>
        <w:suppressAutoHyphens/>
        <w:ind w:left="720"/>
        <w:rPr>
          <w:sz w:val="22"/>
          <w:szCs w:val="22"/>
        </w:rPr>
      </w:pPr>
      <w:r w:rsidRPr="00B0693D">
        <w:rPr>
          <w:sz w:val="22"/>
          <w:szCs w:val="22"/>
        </w:rPr>
        <w:t>[Rule 62-204.800, F.A.C.</w:t>
      </w:r>
      <w:r w:rsidR="00876F67" w:rsidRPr="00B0693D">
        <w:rPr>
          <w:sz w:val="22"/>
          <w:szCs w:val="22"/>
        </w:rPr>
        <w:t>; 40 CFR 63</w:t>
      </w:r>
      <w:r w:rsidR="00C86485" w:rsidRPr="00B0693D">
        <w:rPr>
          <w:sz w:val="22"/>
          <w:szCs w:val="22"/>
        </w:rPr>
        <w:t>, Subparts</w:t>
      </w:r>
      <w:r w:rsidR="00876F67" w:rsidRPr="00B0693D">
        <w:rPr>
          <w:sz w:val="22"/>
          <w:szCs w:val="22"/>
        </w:rPr>
        <w:t xml:space="preserve"> A and VVVV</w:t>
      </w:r>
      <w:r w:rsidRPr="00B0693D">
        <w:rPr>
          <w:sz w:val="22"/>
          <w:szCs w:val="22"/>
        </w:rPr>
        <w:t xml:space="preserve">] </w:t>
      </w:r>
    </w:p>
    <w:p w14:paraId="1FF33AA5" w14:textId="77777777" w:rsidR="004512C7" w:rsidRPr="007078D3" w:rsidRDefault="004512C7" w:rsidP="004512C7">
      <w:pPr>
        <w:suppressAutoHyphens/>
        <w:ind w:left="720"/>
        <w:rPr>
          <w:sz w:val="22"/>
          <w:szCs w:val="22"/>
          <w:highlight w:val="yellow"/>
        </w:rPr>
      </w:pPr>
    </w:p>
    <w:p w14:paraId="511D8184" w14:textId="77777777" w:rsidR="00B0693D" w:rsidRPr="00F43918" w:rsidRDefault="00B0693D" w:rsidP="00B0693D">
      <w:pPr>
        <w:suppressAutoHyphens/>
        <w:ind w:left="720" w:hanging="720"/>
        <w:rPr>
          <w:sz w:val="22"/>
          <w:szCs w:val="22"/>
        </w:rPr>
      </w:pPr>
      <w:r w:rsidRPr="00F43918">
        <w:rPr>
          <w:b/>
          <w:sz w:val="22"/>
          <w:szCs w:val="22"/>
        </w:rPr>
        <w:t>A.</w:t>
      </w:r>
      <w:r>
        <w:rPr>
          <w:b/>
          <w:sz w:val="22"/>
          <w:szCs w:val="22"/>
        </w:rPr>
        <w:t>2</w:t>
      </w:r>
      <w:r w:rsidRPr="00F43918">
        <w:rPr>
          <w:b/>
          <w:sz w:val="22"/>
          <w:szCs w:val="22"/>
        </w:rPr>
        <w:t>.</w:t>
      </w:r>
      <w:r w:rsidRPr="00F43918">
        <w:rPr>
          <w:sz w:val="22"/>
          <w:szCs w:val="22"/>
        </w:rPr>
        <w:tab/>
      </w:r>
      <w:r>
        <w:rPr>
          <w:sz w:val="22"/>
          <w:szCs w:val="22"/>
          <w:u w:val="single"/>
        </w:rPr>
        <w:t>Restricted Operation</w:t>
      </w:r>
      <w:r w:rsidRPr="00F43918">
        <w:rPr>
          <w:sz w:val="22"/>
          <w:szCs w:val="22"/>
        </w:rPr>
        <w:t xml:space="preserve"> </w:t>
      </w:r>
      <w:r>
        <w:rPr>
          <w:sz w:val="22"/>
          <w:szCs w:val="22"/>
        </w:rPr>
        <w:t>–</w:t>
      </w:r>
      <w:r w:rsidRPr="00F43918">
        <w:rPr>
          <w:sz w:val="22"/>
          <w:szCs w:val="22"/>
        </w:rPr>
        <w:t xml:space="preserve"> Th</w:t>
      </w:r>
      <w:r>
        <w:rPr>
          <w:sz w:val="22"/>
          <w:szCs w:val="22"/>
        </w:rPr>
        <w:t>e hours of operation are not limited (8,760 hours per year).</w:t>
      </w:r>
    </w:p>
    <w:p w14:paraId="73FE79EB" w14:textId="77777777" w:rsidR="00B0693D" w:rsidRPr="00F43918" w:rsidRDefault="00B0693D" w:rsidP="00B0693D">
      <w:pPr>
        <w:suppressAutoHyphens/>
        <w:ind w:left="720"/>
        <w:rPr>
          <w:sz w:val="22"/>
          <w:szCs w:val="22"/>
        </w:rPr>
      </w:pPr>
      <w:r w:rsidRPr="00F43918">
        <w:rPr>
          <w:sz w:val="22"/>
          <w:szCs w:val="22"/>
        </w:rPr>
        <w:t>[Rule</w:t>
      </w:r>
      <w:r>
        <w:rPr>
          <w:sz w:val="22"/>
          <w:szCs w:val="22"/>
        </w:rPr>
        <w:t xml:space="preserve">s </w:t>
      </w:r>
      <w:r w:rsidRPr="00F43918">
        <w:rPr>
          <w:sz w:val="22"/>
          <w:szCs w:val="22"/>
        </w:rPr>
        <w:t>62-</w:t>
      </w:r>
      <w:r>
        <w:rPr>
          <w:sz w:val="22"/>
          <w:szCs w:val="22"/>
        </w:rPr>
        <w:t>4.070(3) and 62-210.200 (definition of Potential to Emit)</w:t>
      </w:r>
      <w:r w:rsidRPr="00F43918">
        <w:rPr>
          <w:sz w:val="22"/>
          <w:szCs w:val="22"/>
        </w:rPr>
        <w:t xml:space="preserve">, F.A.C.] </w:t>
      </w:r>
    </w:p>
    <w:p w14:paraId="04982BD4" w14:textId="77777777" w:rsidR="00B0693D" w:rsidRPr="00F43918" w:rsidRDefault="00B0693D" w:rsidP="00B0693D">
      <w:pPr>
        <w:suppressAutoHyphens/>
        <w:ind w:left="720"/>
        <w:rPr>
          <w:sz w:val="22"/>
          <w:szCs w:val="22"/>
        </w:rPr>
      </w:pPr>
    </w:p>
    <w:p w14:paraId="5CD61671" w14:textId="62CC116E" w:rsidR="009B2704" w:rsidRDefault="00B0693D" w:rsidP="009B2704">
      <w:pPr>
        <w:tabs>
          <w:tab w:val="left" w:pos="720"/>
        </w:tabs>
        <w:suppressAutoHyphens/>
        <w:spacing w:after="120"/>
        <w:ind w:left="720" w:hanging="720"/>
        <w:rPr>
          <w:sz w:val="22"/>
          <w:szCs w:val="22"/>
        </w:rPr>
      </w:pPr>
      <w:r w:rsidRPr="00F43918">
        <w:rPr>
          <w:b/>
          <w:sz w:val="22"/>
          <w:szCs w:val="22"/>
        </w:rPr>
        <w:t>A.</w:t>
      </w:r>
      <w:r w:rsidR="0002102A">
        <w:rPr>
          <w:b/>
          <w:sz w:val="22"/>
          <w:szCs w:val="22"/>
        </w:rPr>
        <w:t>3</w:t>
      </w:r>
      <w:r w:rsidRPr="00F43918">
        <w:rPr>
          <w:b/>
          <w:sz w:val="22"/>
          <w:szCs w:val="22"/>
        </w:rPr>
        <w:t>.</w:t>
      </w:r>
      <w:r w:rsidRPr="00F43918">
        <w:rPr>
          <w:sz w:val="22"/>
          <w:szCs w:val="22"/>
        </w:rPr>
        <w:tab/>
      </w:r>
      <w:r w:rsidRPr="00A066F4">
        <w:rPr>
          <w:sz w:val="22"/>
          <w:szCs w:val="22"/>
          <w:u w:val="single"/>
        </w:rPr>
        <w:t>Unconfined Emissions of Particulate Matter</w:t>
      </w:r>
      <w:r w:rsidR="003217A4">
        <w:rPr>
          <w:sz w:val="22"/>
          <w:szCs w:val="22"/>
        </w:rPr>
        <w:t xml:space="preserve"> -</w:t>
      </w:r>
      <w:r w:rsidRPr="00A066F4">
        <w:rPr>
          <w:sz w:val="22"/>
          <w:szCs w:val="22"/>
        </w:rPr>
        <w:t xml:space="preserve">  All reasonable precautions shall be taken to prevent and control </w:t>
      </w:r>
      <w:r>
        <w:rPr>
          <w:sz w:val="22"/>
          <w:szCs w:val="22"/>
        </w:rPr>
        <w:t xml:space="preserve">the </w:t>
      </w:r>
      <w:r w:rsidRPr="00A066F4">
        <w:rPr>
          <w:sz w:val="22"/>
          <w:szCs w:val="22"/>
        </w:rPr>
        <w:t xml:space="preserve">generation of unconfined emissions of particulate matter in accordance with the provisions in Rule 62-296.320(4)(c), F.A.C. (See Appendix C, Condition No. 9).  These provisions are applicable to any source, including but not limited to, industrial related activities such as loading, unloading, storing and handling of materials.  These provisions shall </w:t>
      </w:r>
      <w:r>
        <w:rPr>
          <w:sz w:val="22"/>
          <w:szCs w:val="22"/>
        </w:rPr>
        <w:t xml:space="preserve">also </w:t>
      </w:r>
      <w:r w:rsidRPr="00A066F4">
        <w:rPr>
          <w:sz w:val="22"/>
          <w:szCs w:val="22"/>
        </w:rPr>
        <w:t>include</w:t>
      </w:r>
      <w:r>
        <w:rPr>
          <w:sz w:val="22"/>
          <w:szCs w:val="22"/>
        </w:rPr>
        <w:t xml:space="preserve"> the following</w:t>
      </w:r>
      <w:r w:rsidRPr="00A066F4">
        <w:rPr>
          <w:sz w:val="22"/>
          <w:szCs w:val="22"/>
        </w:rPr>
        <w:t>:</w:t>
      </w:r>
    </w:p>
    <w:p w14:paraId="1C27D042" w14:textId="77777777" w:rsidR="00B0693D" w:rsidRDefault="009B2704" w:rsidP="009B2704">
      <w:pPr>
        <w:tabs>
          <w:tab w:val="left" w:pos="720"/>
        </w:tabs>
        <w:suppressAutoHyphens/>
        <w:spacing w:after="120"/>
        <w:ind w:left="720" w:hanging="720"/>
        <w:rPr>
          <w:sz w:val="22"/>
          <w:szCs w:val="22"/>
        </w:rPr>
      </w:pPr>
      <w:r>
        <w:rPr>
          <w:b/>
          <w:sz w:val="22"/>
          <w:szCs w:val="22"/>
        </w:rPr>
        <w:tab/>
      </w:r>
      <w:r>
        <w:rPr>
          <w:b/>
          <w:sz w:val="22"/>
          <w:szCs w:val="22"/>
        </w:rPr>
        <w:tab/>
      </w:r>
      <w:r w:rsidRPr="009B2704">
        <w:rPr>
          <w:sz w:val="22"/>
          <w:szCs w:val="22"/>
        </w:rPr>
        <w:t>a.</w:t>
      </w:r>
      <w:r>
        <w:rPr>
          <w:sz w:val="22"/>
          <w:szCs w:val="22"/>
        </w:rPr>
        <w:tab/>
      </w:r>
      <w:r w:rsidR="00B0693D" w:rsidRPr="009B2704">
        <w:rPr>
          <w:sz w:val="22"/>
          <w:szCs w:val="22"/>
        </w:rPr>
        <w:t xml:space="preserve">The use of a dust collector is to control particulate matter emissions from the three (3) milling </w:t>
      </w:r>
      <w:r w:rsidRPr="009B2704">
        <w:rPr>
          <w:sz w:val="22"/>
          <w:szCs w:val="22"/>
        </w:rPr>
        <w:tab/>
      </w:r>
      <w:r w:rsidRPr="009B2704">
        <w:rPr>
          <w:sz w:val="22"/>
          <w:szCs w:val="22"/>
        </w:rPr>
        <w:tab/>
      </w:r>
      <w:r>
        <w:rPr>
          <w:sz w:val="22"/>
          <w:szCs w:val="22"/>
        </w:rPr>
        <w:tab/>
      </w:r>
      <w:r w:rsidR="00B0693D" w:rsidRPr="009B2704">
        <w:rPr>
          <w:sz w:val="22"/>
          <w:szCs w:val="22"/>
        </w:rPr>
        <w:t>machines.</w:t>
      </w:r>
    </w:p>
    <w:p w14:paraId="3E6D3A56" w14:textId="77777777" w:rsidR="00B0693D" w:rsidRPr="009B2704" w:rsidRDefault="009B2704" w:rsidP="009B2704">
      <w:pPr>
        <w:pStyle w:val="ListParagraph"/>
        <w:numPr>
          <w:ilvl w:val="0"/>
          <w:numId w:val="28"/>
        </w:numPr>
        <w:tabs>
          <w:tab w:val="left" w:pos="720"/>
          <w:tab w:val="left" w:pos="1260"/>
        </w:tabs>
        <w:suppressAutoHyphens/>
        <w:spacing w:after="120"/>
        <w:ind w:hanging="212"/>
        <w:rPr>
          <w:sz w:val="22"/>
          <w:szCs w:val="22"/>
        </w:rPr>
      </w:pPr>
      <w:r>
        <w:rPr>
          <w:sz w:val="22"/>
          <w:szCs w:val="22"/>
        </w:rPr>
        <w:tab/>
      </w:r>
      <w:r>
        <w:rPr>
          <w:sz w:val="22"/>
          <w:szCs w:val="22"/>
        </w:rPr>
        <w:tab/>
      </w:r>
      <w:r w:rsidR="00B0693D" w:rsidRPr="009B2704">
        <w:rPr>
          <w:sz w:val="22"/>
          <w:szCs w:val="22"/>
        </w:rPr>
        <w:t xml:space="preserve">Exercise good housekeeping procedures as necessary.  (e.g., such as cleaning and sweeping </w:t>
      </w:r>
      <w:r w:rsidRPr="009B2704">
        <w:rPr>
          <w:sz w:val="22"/>
          <w:szCs w:val="22"/>
        </w:rPr>
        <w:tab/>
      </w:r>
      <w:r w:rsidRPr="009B2704">
        <w:rPr>
          <w:sz w:val="22"/>
          <w:szCs w:val="22"/>
        </w:rPr>
        <w:tab/>
      </w:r>
      <w:r w:rsidRPr="009B2704">
        <w:rPr>
          <w:sz w:val="22"/>
          <w:szCs w:val="22"/>
        </w:rPr>
        <w:tab/>
      </w:r>
      <w:r w:rsidR="00B0693D" w:rsidRPr="009B2704">
        <w:rPr>
          <w:sz w:val="22"/>
          <w:szCs w:val="22"/>
        </w:rPr>
        <w:t>of floors and work surfaces along with the use of “shop-vac” vacuum collectors.)</w:t>
      </w:r>
    </w:p>
    <w:p w14:paraId="7F63BE38" w14:textId="77777777" w:rsidR="00B0693D" w:rsidRDefault="00B0693D" w:rsidP="00B0693D">
      <w:pPr>
        <w:tabs>
          <w:tab w:val="left" w:pos="720"/>
        </w:tabs>
        <w:suppressAutoHyphens/>
        <w:ind w:left="720" w:hanging="720"/>
        <w:rPr>
          <w:sz w:val="22"/>
          <w:szCs w:val="22"/>
        </w:rPr>
      </w:pPr>
      <w:r w:rsidRPr="00A066F4">
        <w:rPr>
          <w:sz w:val="22"/>
          <w:szCs w:val="22"/>
        </w:rPr>
        <w:tab/>
        <w:t>[Rule 62-296.320(4)(c), F.A.C.]</w:t>
      </w:r>
    </w:p>
    <w:p w14:paraId="30856766" w14:textId="77777777" w:rsidR="00B0693D" w:rsidRPr="00A066F4" w:rsidRDefault="00B0693D" w:rsidP="00B0693D">
      <w:pPr>
        <w:tabs>
          <w:tab w:val="left" w:pos="720"/>
        </w:tabs>
        <w:suppressAutoHyphens/>
        <w:ind w:left="720" w:hanging="720"/>
        <w:rPr>
          <w:sz w:val="22"/>
          <w:szCs w:val="22"/>
        </w:rPr>
      </w:pPr>
    </w:p>
    <w:p w14:paraId="08DC940B" w14:textId="49C58F9D" w:rsidR="00B0693D" w:rsidRPr="007C4AA2" w:rsidRDefault="00B0693D" w:rsidP="009D0A2C">
      <w:pPr>
        <w:tabs>
          <w:tab w:val="left" w:pos="720"/>
        </w:tabs>
        <w:suppressAutoHyphens/>
        <w:spacing w:after="60"/>
        <w:ind w:left="720" w:hanging="720"/>
        <w:rPr>
          <w:sz w:val="22"/>
          <w:szCs w:val="22"/>
        </w:rPr>
      </w:pPr>
      <w:r w:rsidRPr="00F43918">
        <w:rPr>
          <w:b/>
          <w:sz w:val="22"/>
          <w:szCs w:val="22"/>
        </w:rPr>
        <w:t>A.</w:t>
      </w:r>
      <w:r w:rsidR="009B2704">
        <w:rPr>
          <w:b/>
          <w:sz w:val="22"/>
          <w:szCs w:val="22"/>
        </w:rPr>
        <w:t>4</w:t>
      </w:r>
      <w:r w:rsidRPr="00F43918">
        <w:rPr>
          <w:b/>
          <w:sz w:val="22"/>
          <w:szCs w:val="22"/>
        </w:rPr>
        <w:t>.</w:t>
      </w:r>
      <w:r w:rsidRPr="00F43918">
        <w:rPr>
          <w:sz w:val="22"/>
          <w:szCs w:val="22"/>
        </w:rPr>
        <w:tab/>
      </w:r>
      <w:r w:rsidRPr="007C4AA2">
        <w:rPr>
          <w:sz w:val="22"/>
          <w:szCs w:val="22"/>
          <w:u w:val="single"/>
        </w:rPr>
        <w:t>Reasonable Precautions to Prevent VOC and Organic Solvent (OS) Emissions</w:t>
      </w:r>
      <w:r w:rsidR="003217A4">
        <w:rPr>
          <w:sz w:val="22"/>
          <w:szCs w:val="22"/>
        </w:rPr>
        <w:t xml:space="preserve"> -</w:t>
      </w:r>
      <w:r w:rsidRPr="007C4AA2">
        <w:rPr>
          <w:sz w:val="22"/>
          <w:szCs w:val="22"/>
        </w:rPr>
        <w:t xml:space="preserve">  The permittee shall not store, pump, handle process, load, unload, or use in any process or installation, VOC or OS's without applying know and existing vapor emission control devices or systems deemed necessary by the Department.  Reasonable precautions and/or controls shall include the following:</w:t>
      </w:r>
    </w:p>
    <w:p w14:paraId="11281143" w14:textId="77777777" w:rsidR="00B0693D" w:rsidRPr="009B2704" w:rsidRDefault="009B2704" w:rsidP="009D0A2C">
      <w:pPr>
        <w:pStyle w:val="ListParagraph"/>
        <w:numPr>
          <w:ilvl w:val="0"/>
          <w:numId w:val="29"/>
        </w:numPr>
        <w:tabs>
          <w:tab w:val="left" w:pos="1260"/>
          <w:tab w:val="left" w:pos="1440"/>
        </w:tabs>
        <w:suppressAutoHyphens/>
        <w:spacing w:after="60"/>
        <w:ind w:left="1440"/>
        <w:rPr>
          <w:sz w:val="22"/>
          <w:szCs w:val="22"/>
        </w:rPr>
      </w:pPr>
      <w:r>
        <w:rPr>
          <w:sz w:val="22"/>
          <w:szCs w:val="22"/>
        </w:rPr>
        <w:tab/>
      </w:r>
      <w:r w:rsidR="00B0693D" w:rsidRPr="009B2704">
        <w:rPr>
          <w:sz w:val="22"/>
          <w:szCs w:val="22"/>
        </w:rPr>
        <w:t>All equipment, pipes, hoses, lids, fittings, etc., shall be operated and maintained in such a manner as to minimize leaks, fugitive emission, and spills of paints and solvent materials that contain VOC and/or OS's.</w:t>
      </w:r>
    </w:p>
    <w:p w14:paraId="492AF1B5" w14:textId="77777777" w:rsidR="00B0693D" w:rsidRPr="009B2704" w:rsidRDefault="009B2704" w:rsidP="009D0A2C">
      <w:pPr>
        <w:pStyle w:val="ListParagraph"/>
        <w:numPr>
          <w:ilvl w:val="0"/>
          <w:numId w:val="29"/>
        </w:numPr>
        <w:tabs>
          <w:tab w:val="left" w:pos="1260"/>
          <w:tab w:val="left" w:pos="1440"/>
        </w:tabs>
        <w:suppressAutoHyphens/>
        <w:spacing w:after="60"/>
        <w:ind w:left="1440"/>
        <w:rPr>
          <w:sz w:val="22"/>
          <w:szCs w:val="22"/>
        </w:rPr>
      </w:pPr>
      <w:r>
        <w:rPr>
          <w:sz w:val="22"/>
          <w:szCs w:val="22"/>
        </w:rPr>
        <w:tab/>
      </w:r>
      <w:r w:rsidR="00B0693D" w:rsidRPr="009B2704">
        <w:rPr>
          <w:sz w:val="22"/>
          <w:szCs w:val="22"/>
        </w:rPr>
        <w:t>All solvents from solvent washings that contain VOC and/or OS's shall be directed into containers that prevent evaporation into the atmosphere.</w:t>
      </w:r>
    </w:p>
    <w:p w14:paraId="0F8799B4" w14:textId="77777777" w:rsidR="00B0693D" w:rsidRPr="009B2704" w:rsidRDefault="009B2704" w:rsidP="009D0A2C">
      <w:pPr>
        <w:pStyle w:val="ListParagraph"/>
        <w:numPr>
          <w:ilvl w:val="0"/>
          <w:numId w:val="29"/>
        </w:numPr>
        <w:tabs>
          <w:tab w:val="left" w:pos="1260"/>
          <w:tab w:val="left" w:pos="1440"/>
        </w:tabs>
        <w:suppressAutoHyphens/>
        <w:spacing w:after="60"/>
        <w:ind w:left="1440"/>
        <w:rPr>
          <w:sz w:val="22"/>
          <w:szCs w:val="22"/>
        </w:rPr>
      </w:pPr>
      <w:r>
        <w:rPr>
          <w:sz w:val="22"/>
          <w:szCs w:val="22"/>
        </w:rPr>
        <w:tab/>
      </w:r>
      <w:r w:rsidR="00B0693D" w:rsidRPr="009B2704">
        <w:rPr>
          <w:sz w:val="22"/>
          <w:szCs w:val="22"/>
        </w:rPr>
        <w:t>All resin/gelcoat activities shall be conducted inside the eastern and western buildings.</w:t>
      </w:r>
    </w:p>
    <w:p w14:paraId="602045E9" w14:textId="77777777" w:rsidR="00B0693D" w:rsidRDefault="00B0693D" w:rsidP="00B0693D">
      <w:pPr>
        <w:tabs>
          <w:tab w:val="left" w:pos="720"/>
        </w:tabs>
        <w:suppressAutoHyphens/>
        <w:ind w:left="720" w:hanging="720"/>
        <w:rPr>
          <w:sz w:val="22"/>
          <w:szCs w:val="22"/>
        </w:rPr>
      </w:pPr>
      <w:r w:rsidRPr="007C4AA2">
        <w:rPr>
          <w:sz w:val="22"/>
          <w:szCs w:val="22"/>
        </w:rPr>
        <w:tab/>
        <w:t>[Rule 62-296.320(1), F.A.C.]</w:t>
      </w:r>
    </w:p>
    <w:p w14:paraId="5126EC56" w14:textId="77777777" w:rsidR="00856483" w:rsidRPr="006B73EB" w:rsidRDefault="00856483" w:rsidP="00AE6D08">
      <w:pPr>
        <w:suppressAutoHyphens/>
        <w:ind w:left="720"/>
        <w:rPr>
          <w:sz w:val="22"/>
          <w:szCs w:val="22"/>
        </w:rPr>
      </w:pPr>
    </w:p>
    <w:p w14:paraId="5D458046" w14:textId="77777777" w:rsidR="00E4644C" w:rsidRPr="007078D3"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14:paraId="4E56DFE3" w14:textId="3B234E08" w:rsidR="00C744A6" w:rsidRPr="00241021" w:rsidRDefault="00C744A6" w:rsidP="00C744A6">
      <w:pPr>
        <w:tabs>
          <w:tab w:val="left" w:pos="720"/>
        </w:tabs>
        <w:suppressAutoHyphens/>
        <w:ind w:left="720" w:hanging="720"/>
        <w:rPr>
          <w:sz w:val="22"/>
          <w:szCs w:val="22"/>
        </w:rPr>
      </w:pPr>
      <w:r w:rsidRPr="00F43918">
        <w:rPr>
          <w:b/>
          <w:sz w:val="22"/>
          <w:szCs w:val="22"/>
        </w:rPr>
        <w:t>A.5.</w:t>
      </w:r>
      <w:r w:rsidRPr="00F43918">
        <w:rPr>
          <w:sz w:val="22"/>
          <w:szCs w:val="22"/>
        </w:rPr>
        <w:tab/>
      </w:r>
      <w:r w:rsidRPr="00241021">
        <w:rPr>
          <w:sz w:val="22"/>
          <w:szCs w:val="22"/>
          <w:u w:val="single"/>
        </w:rPr>
        <w:t>Total HAPs Emission</w:t>
      </w:r>
      <w:r>
        <w:rPr>
          <w:sz w:val="22"/>
          <w:szCs w:val="22"/>
          <w:u w:val="single"/>
        </w:rPr>
        <w:t>s</w:t>
      </w:r>
      <w:r w:rsidRPr="00241021">
        <w:rPr>
          <w:sz w:val="22"/>
          <w:szCs w:val="22"/>
          <w:u w:val="single"/>
        </w:rPr>
        <w:t xml:space="preserve"> Limitation</w:t>
      </w:r>
      <w:r w:rsidR="003217A4">
        <w:rPr>
          <w:sz w:val="22"/>
          <w:szCs w:val="22"/>
        </w:rPr>
        <w:t xml:space="preserve"> -</w:t>
      </w:r>
      <w:r w:rsidRPr="00241021">
        <w:rPr>
          <w:sz w:val="22"/>
          <w:szCs w:val="22"/>
        </w:rPr>
        <w:t xml:space="preserve">  Total emissions of HAPs shall not exceed </w:t>
      </w:r>
      <w:r>
        <w:rPr>
          <w:sz w:val="22"/>
          <w:szCs w:val="22"/>
        </w:rPr>
        <w:t>48</w:t>
      </w:r>
      <w:r w:rsidRPr="00241021">
        <w:rPr>
          <w:sz w:val="22"/>
          <w:szCs w:val="22"/>
        </w:rPr>
        <w:t xml:space="preserve">.0 tons per any consecutive 12-month period.  </w:t>
      </w:r>
    </w:p>
    <w:p w14:paraId="75D7D4DD" w14:textId="77777777" w:rsidR="00C744A6" w:rsidRDefault="00C744A6" w:rsidP="00C744A6">
      <w:pPr>
        <w:tabs>
          <w:tab w:val="left" w:pos="720"/>
        </w:tabs>
        <w:suppressAutoHyphens/>
        <w:ind w:left="720" w:hanging="720"/>
        <w:rPr>
          <w:sz w:val="22"/>
          <w:szCs w:val="22"/>
        </w:rPr>
      </w:pPr>
      <w:r w:rsidRPr="00241021">
        <w:rPr>
          <w:sz w:val="22"/>
          <w:szCs w:val="22"/>
        </w:rPr>
        <w:tab/>
        <w:t>[Rule 62-210.200(</w:t>
      </w:r>
      <w:r>
        <w:rPr>
          <w:sz w:val="22"/>
          <w:szCs w:val="22"/>
        </w:rPr>
        <w:t>definition of Potential to Emit</w:t>
      </w:r>
      <w:r w:rsidRPr="00241021">
        <w:rPr>
          <w:sz w:val="22"/>
          <w:szCs w:val="22"/>
        </w:rPr>
        <w:t>), F.A.C.</w:t>
      </w:r>
      <w:r>
        <w:rPr>
          <w:sz w:val="22"/>
          <w:szCs w:val="22"/>
        </w:rPr>
        <w:t>; Permit application dated June 5, 2014</w:t>
      </w:r>
      <w:r w:rsidRPr="00241021">
        <w:rPr>
          <w:sz w:val="22"/>
          <w:szCs w:val="22"/>
        </w:rPr>
        <w:t>]</w:t>
      </w:r>
    </w:p>
    <w:p w14:paraId="740E1479" w14:textId="77777777" w:rsidR="00C744A6" w:rsidRPr="007078D3" w:rsidRDefault="00C744A6" w:rsidP="00C744A6">
      <w:pPr>
        <w:suppressAutoHyphens/>
        <w:rPr>
          <w:sz w:val="22"/>
          <w:szCs w:val="22"/>
        </w:rPr>
      </w:pPr>
    </w:p>
    <w:p w14:paraId="5B345F44" w14:textId="54755422" w:rsidR="00C744A6" w:rsidRPr="00241021" w:rsidRDefault="00C744A6" w:rsidP="00C744A6">
      <w:pPr>
        <w:tabs>
          <w:tab w:val="left" w:pos="720"/>
        </w:tabs>
        <w:suppressAutoHyphens/>
        <w:ind w:left="720" w:hanging="720"/>
        <w:rPr>
          <w:sz w:val="22"/>
          <w:szCs w:val="22"/>
        </w:rPr>
      </w:pPr>
      <w:r w:rsidRPr="00241021">
        <w:rPr>
          <w:b/>
          <w:sz w:val="22"/>
          <w:szCs w:val="22"/>
        </w:rPr>
        <w:t>A.6.</w:t>
      </w:r>
      <w:r w:rsidRPr="00241021">
        <w:rPr>
          <w:sz w:val="22"/>
          <w:szCs w:val="22"/>
        </w:rPr>
        <w:tab/>
      </w:r>
      <w:r w:rsidRPr="00241021">
        <w:rPr>
          <w:sz w:val="22"/>
          <w:szCs w:val="22"/>
          <w:u w:val="single"/>
        </w:rPr>
        <w:t>Total VOC Emission Limitation</w:t>
      </w:r>
      <w:r w:rsidR="003217A4">
        <w:rPr>
          <w:sz w:val="22"/>
          <w:szCs w:val="22"/>
        </w:rPr>
        <w:t xml:space="preserve"> -</w:t>
      </w:r>
      <w:r w:rsidRPr="00241021">
        <w:rPr>
          <w:sz w:val="22"/>
          <w:szCs w:val="22"/>
        </w:rPr>
        <w:t xml:space="preserve">  Total emissions of VOC (including styrene) shall not exceed </w:t>
      </w:r>
      <w:r>
        <w:rPr>
          <w:sz w:val="22"/>
          <w:szCs w:val="22"/>
        </w:rPr>
        <w:t>48</w:t>
      </w:r>
      <w:r w:rsidRPr="00241021">
        <w:rPr>
          <w:sz w:val="22"/>
          <w:szCs w:val="22"/>
        </w:rPr>
        <w:t>.0 tons per any consecutive 12-month period.</w:t>
      </w:r>
    </w:p>
    <w:p w14:paraId="0337908B" w14:textId="77777777" w:rsidR="00C744A6" w:rsidRPr="00241021" w:rsidRDefault="00C744A6" w:rsidP="00C744A6">
      <w:pPr>
        <w:tabs>
          <w:tab w:val="left" w:pos="720"/>
        </w:tabs>
        <w:suppressAutoHyphens/>
        <w:ind w:left="720" w:hanging="720"/>
        <w:rPr>
          <w:sz w:val="22"/>
          <w:szCs w:val="22"/>
        </w:rPr>
      </w:pPr>
      <w:r w:rsidRPr="00241021">
        <w:rPr>
          <w:sz w:val="22"/>
          <w:szCs w:val="22"/>
        </w:rPr>
        <w:tab/>
        <w:t>[Rule 62-210.200(</w:t>
      </w:r>
      <w:r>
        <w:rPr>
          <w:sz w:val="22"/>
          <w:szCs w:val="22"/>
        </w:rPr>
        <w:t>definition of Potential to Emit</w:t>
      </w:r>
      <w:r w:rsidRPr="00241021">
        <w:rPr>
          <w:sz w:val="22"/>
          <w:szCs w:val="22"/>
        </w:rPr>
        <w:t>), F.A.C.</w:t>
      </w:r>
      <w:r>
        <w:rPr>
          <w:sz w:val="22"/>
          <w:szCs w:val="22"/>
        </w:rPr>
        <w:t>; Permit application date June 5, 2014</w:t>
      </w:r>
      <w:r w:rsidRPr="00241021">
        <w:rPr>
          <w:sz w:val="22"/>
          <w:szCs w:val="22"/>
        </w:rPr>
        <w:t>]</w:t>
      </w:r>
    </w:p>
    <w:p w14:paraId="05B0DA00" w14:textId="77777777" w:rsidR="00AE6D08" w:rsidRPr="007078D3" w:rsidRDefault="00AE6D08" w:rsidP="00AE6D08">
      <w:pPr>
        <w:suppressAutoHyphens/>
        <w:ind w:left="720"/>
        <w:rPr>
          <w:sz w:val="22"/>
          <w:szCs w:val="22"/>
        </w:rPr>
      </w:pPr>
    </w:p>
    <w:p w14:paraId="6CA7D9A3" w14:textId="77777777" w:rsidR="003656F7" w:rsidRPr="00521B7E" w:rsidRDefault="00665CF9" w:rsidP="006B73EB">
      <w:pPr>
        <w:spacing w:before="120" w:after="120"/>
        <w:rPr>
          <w:bCs/>
          <w:sz w:val="22"/>
          <w:szCs w:val="22"/>
        </w:rPr>
      </w:pPr>
      <w:r w:rsidRPr="007078D3">
        <w:rPr>
          <w:b/>
          <w:bCs/>
          <w:caps/>
          <w:sz w:val="22"/>
          <w:szCs w:val="22"/>
        </w:rPr>
        <w:t>RecordKeeping and Reporting requirements</w:t>
      </w:r>
      <w:r w:rsidR="003656F7" w:rsidRPr="003656F7">
        <w:rPr>
          <w:b/>
          <w:bCs/>
          <w:caps/>
          <w:sz w:val="22"/>
          <w:szCs w:val="22"/>
        </w:rPr>
        <w:t xml:space="preserve"> </w:t>
      </w:r>
    </w:p>
    <w:p w14:paraId="7E55366A" w14:textId="34298447" w:rsidR="0036216A" w:rsidRPr="001E48A4" w:rsidRDefault="0036216A" w:rsidP="009D0A2C">
      <w:pPr>
        <w:tabs>
          <w:tab w:val="left" w:pos="720"/>
        </w:tabs>
        <w:suppressAutoHyphens/>
        <w:spacing w:after="60"/>
        <w:ind w:left="720" w:hanging="720"/>
        <w:rPr>
          <w:sz w:val="22"/>
          <w:szCs w:val="22"/>
        </w:rPr>
      </w:pPr>
      <w:r>
        <w:rPr>
          <w:b/>
          <w:sz w:val="22"/>
          <w:szCs w:val="22"/>
        </w:rPr>
        <w:t>A.7</w:t>
      </w:r>
      <w:r w:rsidRPr="001E48A4">
        <w:rPr>
          <w:b/>
          <w:sz w:val="22"/>
          <w:szCs w:val="22"/>
        </w:rPr>
        <w:t>.</w:t>
      </w:r>
      <w:r w:rsidRPr="001E48A4">
        <w:rPr>
          <w:sz w:val="22"/>
          <w:szCs w:val="22"/>
        </w:rPr>
        <w:tab/>
      </w:r>
      <w:r w:rsidRPr="001E48A4">
        <w:rPr>
          <w:sz w:val="22"/>
          <w:szCs w:val="22"/>
          <w:u w:val="single"/>
        </w:rPr>
        <w:t>HAP and VOC Recordkeeping</w:t>
      </w:r>
      <w:r w:rsidRPr="001E48A4">
        <w:rPr>
          <w:sz w:val="22"/>
          <w:szCs w:val="22"/>
        </w:rPr>
        <w:t>:</w:t>
      </w:r>
      <w:r w:rsidR="003217A4">
        <w:rPr>
          <w:sz w:val="22"/>
          <w:szCs w:val="22"/>
        </w:rPr>
        <w:t xml:space="preserve"> -</w:t>
      </w:r>
      <w:r w:rsidRPr="001E48A4">
        <w:rPr>
          <w:sz w:val="22"/>
          <w:szCs w:val="22"/>
        </w:rPr>
        <w:t xml:space="preserve"> The permittee shall keep </w:t>
      </w:r>
      <w:r w:rsidRPr="001E48A4">
        <w:rPr>
          <w:sz w:val="22"/>
          <w:szCs w:val="22"/>
          <w:u w:val="single"/>
        </w:rPr>
        <w:t>monthly logs</w:t>
      </w:r>
      <w:r w:rsidRPr="001E48A4">
        <w:rPr>
          <w:sz w:val="22"/>
          <w:szCs w:val="22"/>
        </w:rPr>
        <w:t xml:space="preserve"> to document compliance with </w:t>
      </w:r>
      <w:r w:rsidR="00C12212">
        <w:rPr>
          <w:sz w:val="22"/>
          <w:szCs w:val="22"/>
        </w:rPr>
        <w:t xml:space="preserve">the </w:t>
      </w:r>
      <w:r w:rsidRPr="001E48A4">
        <w:rPr>
          <w:sz w:val="22"/>
          <w:szCs w:val="22"/>
        </w:rPr>
        <w:t xml:space="preserve">Total HAPs, and Total VOC limitations in Specific Condition Nos. </w:t>
      </w:r>
      <w:r w:rsidR="00C12212" w:rsidRPr="001E48A4">
        <w:rPr>
          <w:sz w:val="22"/>
          <w:szCs w:val="22"/>
        </w:rPr>
        <w:t>A.5.</w:t>
      </w:r>
      <w:r w:rsidRPr="001E48A4">
        <w:rPr>
          <w:sz w:val="22"/>
          <w:szCs w:val="22"/>
        </w:rPr>
        <w:t xml:space="preserve"> and A.6.  Usage of materials may be based on inventory at the beginning of the month, receipt of material during the month, and inventory of the materials at the end of the month, provided that the materials are not used in multiple application methods with different emission factors.  The monthly logs shall include, but not be limited to, the following information:</w:t>
      </w:r>
    </w:p>
    <w:p w14:paraId="26158D4D" w14:textId="77777777" w:rsidR="0036216A" w:rsidRPr="001E48A4" w:rsidRDefault="0036216A" w:rsidP="009D0A2C">
      <w:pPr>
        <w:tabs>
          <w:tab w:val="left" w:pos="720"/>
        </w:tabs>
        <w:suppressAutoHyphens/>
        <w:spacing w:after="60"/>
        <w:ind w:left="720" w:hanging="720"/>
        <w:rPr>
          <w:sz w:val="22"/>
          <w:szCs w:val="22"/>
        </w:rPr>
      </w:pPr>
    </w:p>
    <w:p w14:paraId="23DA8224"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a.</w:t>
      </w:r>
      <w:r w:rsidRPr="001E48A4">
        <w:rPr>
          <w:sz w:val="22"/>
          <w:szCs w:val="22"/>
        </w:rPr>
        <w:tab/>
        <w:t>facility name, facility ID No., EU ID No. with description (i.e., JRL Ventures, Inc., 0810236, E.U. 001 - Fiberglass Products, Forms, Mold, and Plugs Manufacturing);</w:t>
      </w:r>
    </w:p>
    <w:p w14:paraId="10BF5747"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b.</w:t>
      </w:r>
      <w:r w:rsidRPr="001E48A4">
        <w:rPr>
          <w:sz w:val="22"/>
          <w:szCs w:val="22"/>
        </w:rPr>
        <w:tab/>
        <w:t>month, year, and method used for records (usage or inventory);</w:t>
      </w:r>
    </w:p>
    <w:p w14:paraId="1783FB1D"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c.</w:t>
      </w:r>
      <w:r w:rsidRPr="001E48A4">
        <w:rPr>
          <w:sz w:val="22"/>
          <w:szCs w:val="22"/>
        </w:rPr>
        <w:tab/>
        <w:t>identify and quantify each resin, coating, solvent, etc. used at the facility that contains Styrene, MMA, and/or other HAPs and VOC;</w:t>
      </w:r>
    </w:p>
    <w:p w14:paraId="3D45437A"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d.</w:t>
      </w:r>
      <w:r w:rsidRPr="001E48A4">
        <w:rPr>
          <w:sz w:val="22"/>
          <w:szCs w:val="22"/>
        </w:rPr>
        <w:tab/>
      </w:r>
      <w:r w:rsidRPr="001E48A4">
        <w:rPr>
          <w:sz w:val="22"/>
          <w:szCs w:val="22"/>
          <w:u w:val="single"/>
        </w:rPr>
        <w:t>appropriate</w:t>
      </w:r>
      <w:r w:rsidRPr="001E48A4">
        <w:rPr>
          <w:sz w:val="22"/>
          <w:szCs w:val="22"/>
        </w:rPr>
        <w:t xml:space="preserve"> emission factor(s), and method(s) of application (e.g., mechanical atomized, gelcoat controlled spray application) used to determine styrene, MMA and/or other HAPs and VOC emissions;</w:t>
      </w:r>
    </w:p>
    <w:p w14:paraId="253A8526"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e.</w:t>
      </w:r>
      <w:r w:rsidRPr="001E48A4">
        <w:rPr>
          <w:sz w:val="22"/>
          <w:szCs w:val="22"/>
        </w:rPr>
        <w:tab/>
        <w:t>monthly total of styrene emissions (tons/month);</w:t>
      </w:r>
    </w:p>
    <w:p w14:paraId="5112D6E0" w14:textId="77777777" w:rsidR="0036216A" w:rsidRPr="001E48A4" w:rsidRDefault="00DF7728" w:rsidP="009D0A2C">
      <w:pPr>
        <w:tabs>
          <w:tab w:val="left" w:pos="720"/>
          <w:tab w:val="left" w:pos="1260"/>
        </w:tabs>
        <w:suppressAutoHyphens/>
        <w:spacing w:after="60"/>
        <w:ind w:left="1260" w:hanging="1260"/>
        <w:rPr>
          <w:sz w:val="22"/>
          <w:szCs w:val="22"/>
        </w:rPr>
      </w:pPr>
      <w:r>
        <w:rPr>
          <w:sz w:val="22"/>
          <w:szCs w:val="22"/>
        </w:rPr>
        <w:tab/>
        <w:t>f.</w:t>
      </w:r>
      <w:r>
        <w:rPr>
          <w:sz w:val="22"/>
          <w:szCs w:val="22"/>
        </w:rPr>
        <w:tab/>
        <w:t xml:space="preserve">monthly total </w:t>
      </w:r>
      <w:r w:rsidR="0036216A" w:rsidRPr="001E48A4">
        <w:rPr>
          <w:sz w:val="22"/>
          <w:szCs w:val="22"/>
        </w:rPr>
        <w:t>of VOC (including styrene) emissions (tons/month);</w:t>
      </w:r>
    </w:p>
    <w:p w14:paraId="5ACA2192"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g.</w:t>
      </w:r>
      <w:r w:rsidRPr="001E48A4">
        <w:rPr>
          <w:sz w:val="22"/>
          <w:szCs w:val="22"/>
        </w:rPr>
        <w:tab/>
        <w:t>monthly total of Total HAP emissions (tons/month);</w:t>
      </w:r>
    </w:p>
    <w:p w14:paraId="1776C1D9"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h.</w:t>
      </w:r>
      <w:r w:rsidRPr="001E48A4">
        <w:rPr>
          <w:sz w:val="22"/>
          <w:szCs w:val="22"/>
        </w:rPr>
        <w:tab/>
        <w:t>most recent 12 consecutive month period total of styrene emissions (tons/12 consecutive month period) based on (e.) above;</w:t>
      </w:r>
    </w:p>
    <w:p w14:paraId="41F75336"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i.</w:t>
      </w:r>
      <w:r w:rsidRPr="001E48A4">
        <w:rPr>
          <w:sz w:val="22"/>
          <w:szCs w:val="22"/>
        </w:rPr>
        <w:tab/>
        <w:t>most recent 12 consecutiv</w:t>
      </w:r>
      <w:r w:rsidR="00DF7728">
        <w:rPr>
          <w:sz w:val="22"/>
          <w:szCs w:val="22"/>
        </w:rPr>
        <w:t xml:space="preserve">e month period total of </w:t>
      </w:r>
      <w:r w:rsidRPr="001E48A4">
        <w:rPr>
          <w:sz w:val="22"/>
          <w:szCs w:val="22"/>
        </w:rPr>
        <w:t>VOC (including styrene) emissions (tons/12 consecutive month period) based on (f.) above; and</w:t>
      </w:r>
    </w:p>
    <w:p w14:paraId="48400CFE" w14:textId="77777777" w:rsidR="0036216A" w:rsidRPr="001E48A4" w:rsidRDefault="0036216A" w:rsidP="009D0A2C">
      <w:pPr>
        <w:tabs>
          <w:tab w:val="left" w:pos="720"/>
          <w:tab w:val="left" w:pos="1260"/>
        </w:tabs>
        <w:suppressAutoHyphens/>
        <w:spacing w:after="60"/>
        <w:ind w:left="1260" w:hanging="1260"/>
        <w:rPr>
          <w:sz w:val="22"/>
          <w:szCs w:val="22"/>
        </w:rPr>
      </w:pPr>
      <w:r w:rsidRPr="001E48A4">
        <w:rPr>
          <w:sz w:val="22"/>
          <w:szCs w:val="22"/>
        </w:rPr>
        <w:tab/>
        <w:t>j.</w:t>
      </w:r>
      <w:r w:rsidRPr="001E48A4">
        <w:rPr>
          <w:sz w:val="22"/>
          <w:szCs w:val="22"/>
        </w:rPr>
        <w:tab/>
        <w:t>most recent 12 consecutive month period total of Total HAP emissions (tons/12 consecutive month period) based on (g.) above.</w:t>
      </w:r>
    </w:p>
    <w:p w14:paraId="5C3F45F6" w14:textId="77777777" w:rsidR="0036216A" w:rsidRPr="001E48A4" w:rsidRDefault="0036216A" w:rsidP="0036216A">
      <w:pPr>
        <w:tabs>
          <w:tab w:val="left" w:pos="720"/>
        </w:tabs>
        <w:suppressAutoHyphens/>
        <w:ind w:left="720" w:hanging="720"/>
        <w:rPr>
          <w:sz w:val="22"/>
          <w:szCs w:val="22"/>
        </w:rPr>
      </w:pPr>
    </w:p>
    <w:p w14:paraId="026BD878" w14:textId="77777777" w:rsidR="0036216A" w:rsidRPr="001E48A4" w:rsidRDefault="0036216A" w:rsidP="0036216A">
      <w:pPr>
        <w:tabs>
          <w:tab w:val="left" w:pos="720"/>
        </w:tabs>
        <w:suppressAutoHyphens/>
        <w:ind w:left="720" w:hanging="720"/>
        <w:rPr>
          <w:i/>
          <w:sz w:val="22"/>
          <w:szCs w:val="22"/>
        </w:rPr>
      </w:pPr>
      <w:r w:rsidRPr="001E48A4">
        <w:rPr>
          <w:sz w:val="22"/>
          <w:szCs w:val="22"/>
        </w:rPr>
        <w:tab/>
      </w:r>
      <w:r>
        <w:rPr>
          <w:sz w:val="22"/>
          <w:szCs w:val="22"/>
        </w:rPr>
        <w:tab/>
        <w:t>(</w:t>
      </w:r>
      <w:r>
        <w:rPr>
          <w:i/>
          <w:sz w:val="22"/>
          <w:szCs w:val="22"/>
          <w:u w:val="single"/>
        </w:rPr>
        <w:t xml:space="preserve">Permitting </w:t>
      </w:r>
      <w:r w:rsidRPr="001E48A4">
        <w:rPr>
          <w:i/>
          <w:sz w:val="22"/>
          <w:szCs w:val="22"/>
          <w:u w:val="single"/>
        </w:rPr>
        <w:t>Note</w:t>
      </w:r>
      <w:r w:rsidRPr="001E48A4">
        <w:rPr>
          <w:i/>
          <w:sz w:val="22"/>
          <w:szCs w:val="22"/>
        </w:rPr>
        <w:t xml:space="preserve">: </w:t>
      </w:r>
      <w:r w:rsidR="006B2195">
        <w:rPr>
          <w:i/>
          <w:sz w:val="22"/>
          <w:szCs w:val="22"/>
        </w:rPr>
        <w:t>See Specific Condition No. A.8. for emissions calculations requirements</w:t>
      </w:r>
      <w:r w:rsidRPr="001E48A4">
        <w:rPr>
          <w:i/>
          <w:sz w:val="22"/>
          <w:szCs w:val="22"/>
        </w:rPr>
        <w:t>.</w:t>
      </w:r>
      <w:r w:rsidR="00A01095">
        <w:rPr>
          <w:i/>
          <w:sz w:val="22"/>
          <w:szCs w:val="22"/>
        </w:rPr>
        <w:t>)</w:t>
      </w:r>
    </w:p>
    <w:p w14:paraId="7E5C2EDC" w14:textId="77777777" w:rsidR="0036216A" w:rsidRPr="001E48A4" w:rsidRDefault="0036216A" w:rsidP="0036216A">
      <w:pPr>
        <w:tabs>
          <w:tab w:val="left" w:pos="720"/>
        </w:tabs>
        <w:suppressAutoHyphens/>
        <w:ind w:left="720" w:hanging="720"/>
        <w:rPr>
          <w:sz w:val="22"/>
          <w:szCs w:val="22"/>
        </w:rPr>
      </w:pPr>
    </w:p>
    <w:p w14:paraId="317EA1C4" w14:textId="77777777" w:rsidR="0036216A" w:rsidRPr="001E48A4" w:rsidRDefault="0036216A" w:rsidP="0036216A">
      <w:pPr>
        <w:tabs>
          <w:tab w:val="left" w:pos="720"/>
        </w:tabs>
        <w:suppressAutoHyphens/>
        <w:ind w:left="720" w:hanging="720"/>
        <w:rPr>
          <w:sz w:val="22"/>
          <w:szCs w:val="22"/>
        </w:rPr>
      </w:pPr>
      <w:r w:rsidRPr="001E48A4">
        <w:rPr>
          <w:sz w:val="22"/>
          <w:szCs w:val="22"/>
        </w:rPr>
        <w:tab/>
        <w:t xml:space="preserve">The monthly logs shall be completed by the end of the following month.  These records shall be maintained at the facility for at least </w:t>
      </w:r>
      <w:r w:rsidR="00A01095">
        <w:rPr>
          <w:sz w:val="22"/>
          <w:szCs w:val="22"/>
        </w:rPr>
        <w:t>five</w:t>
      </w:r>
      <w:r w:rsidRPr="001E48A4">
        <w:rPr>
          <w:sz w:val="22"/>
          <w:szCs w:val="22"/>
        </w:rPr>
        <w:t xml:space="preserve"> (</w:t>
      </w:r>
      <w:r w:rsidR="00A01095">
        <w:rPr>
          <w:sz w:val="22"/>
          <w:szCs w:val="22"/>
        </w:rPr>
        <w:t>5</w:t>
      </w:r>
      <w:r w:rsidRPr="001E48A4">
        <w:rPr>
          <w:sz w:val="22"/>
          <w:szCs w:val="22"/>
        </w:rPr>
        <w:t xml:space="preserve">) years and made available to the Department upon request.  Supporting documentation such as styrene/VOC /HAP content, </w:t>
      </w:r>
      <w:r w:rsidRPr="001E48A4">
        <w:rPr>
          <w:sz w:val="22"/>
          <w:szCs w:val="22"/>
          <w:u w:val="single"/>
        </w:rPr>
        <w:t>styrene/VOC/HAP emission factors used</w:t>
      </w:r>
      <w:r w:rsidRPr="001E48A4">
        <w:rPr>
          <w:sz w:val="22"/>
          <w:szCs w:val="22"/>
        </w:rPr>
        <w:t xml:space="preserve">, MSDS sheets, purchase orders, “As Supplied” data sheets, etc. shall be kept for each product which includes sufficient information to determine emissions. </w:t>
      </w:r>
    </w:p>
    <w:p w14:paraId="62109FB6" w14:textId="77777777" w:rsidR="00007FB8" w:rsidRDefault="0036216A" w:rsidP="0002603C">
      <w:pPr>
        <w:tabs>
          <w:tab w:val="left" w:pos="720"/>
        </w:tabs>
        <w:suppressAutoHyphens/>
        <w:ind w:left="720" w:hanging="720"/>
        <w:rPr>
          <w:sz w:val="22"/>
          <w:szCs w:val="22"/>
        </w:rPr>
      </w:pPr>
      <w:r w:rsidRPr="001E48A4">
        <w:rPr>
          <w:sz w:val="22"/>
          <w:szCs w:val="22"/>
        </w:rPr>
        <w:tab/>
      </w:r>
    </w:p>
    <w:p w14:paraId="32CBFC35" w14:textId="77777777" w:rsidR="0036216A" w:rsidRPr="001E48A4" w:rsidRDefault="0036216A" w:rsidP="0036216A">
      <w:pPr>
        <w:tabs>
          <w:tab w:val="left" w:pos="720"/>
        </w:tabs>
        <w:suppressAutoHyphens/>
        <w:ind w:left="720" w:hanging="720"/>
        <w:rPr>
          <w:sz w:val="22"/>
          <w:szCs w:val="22"/>
        </w:rPr>
      </w:pPr>
      <w:r w:rsidRPr="001E48A4">
        <w:rPr>
          <w:sz w:val="22"/>
          <w:szCs w:val="22"/>
        </w:rPr>
        <w:tab/>
        <w:t>[Rule 62-4.070(3), F.A.C.]</w:t>
      </w:r>
    </w:p>
    <w:p w14:paraId="56975718" w14:textId="77777777" w:rsidR="00E4644C" w:rsidRDefault="00E4644C" w:rsidP="0036216A">
      <w:pPr>
        <w:ind w:left="720" w:hanging="720"/>
        <w:rPr>
          <w:szCs w:val="22"/>
        </w:rPr>
      </w:pPr>
    </w:p>
    <w:p w14:paraId="06F50565" w14:textId="77777777" w:rsidR="00C12212" w:rsidRPr="00C12212" w:rsidRDefault="00C12212" w:rsidP="00C12212">
      <w:pPr>
        <w:ind w:left="720" w:hanging="720"/>
        <w:rPr>
          <w:sz w:val="22"/>
          <w:szCs w:val="22"/>
        </w:rPr>
      </w:pPr>
      <w:r w:rsidRPr="00C12212">
        <w:rPr>
          <w:b/>
          <w:sz w:val="22"/>
          <w:szCs w:val="22"/>
        </w:rPr>
        <w:t>A.</w:t>
      </w:r>
      <w:r w:rsidR="000A1038">
        <w:rPr>
          <w:b/>
          <w:sz w:val="22"/>
          <w:szCs w:val="22"/>
        </w:rPr>
        <w:t>8</w:t>
      </w:r>
      <w:r w:rsidRPr="00C12212">
        <w:rPr>
          <w:b/>
          <w:sz w:val="22"/>
          <w:szCs w:val="22"/>
        </w:rPr>
        <w:t>.</w:t>
      </w:r>
      <w:r w:rsidRPr="00C12212">
        <w:rPr>
          <w:b/>
          <w:sz w:val="22"/>
          <w:szCs w:val="22"/>
        </w:rPr>
        <w:tab/>
      </w:r>
      <w:r w:rsidRPr="00C12212">
        <w:rPr>
          <w:sz w:val="22"/>
          <w:szCs w:val="22"/>
          <w:u w:val="single"/>
        </w:rPr>
        <w:t>Emissions Calculation Requirements</w:t>
      </w:r>
      <w:r w:rsidRPr="00C12212">
        <w:rPr>
          <w:sz w:val="22"/>
          <w:szCs w:val="22"/>
        </w:rPr>
        <w:t xml:space="preserve"> – Emissions </w:t>
      </w:r>
      <w:r w:rsidRPr="00C12212">
        <w:rPr>
          <w:sz w:val="22"/>
          <w:szCs w:val="22"/>
          <w:shd w:val="clear" w:color="auto" w:fill="FFFFFF"/>
        </w:rPr>
        <w:t>of Styrene, Methyl methacrylate (MMA), and other volatile organic compounds (VOC) shall be determined for open molding activities as follows until notified by the Department.  Note, Styrene and MMA are each considered a VOC and a HAP.</w:t>
      </w:r>
    </w:p>
    <w:p w14:paraId="00DCA6B9" w14:textId="77777777" w:rsidR="00C12212" w:rsidRPr="00C12212" w:rsidRDefault="00C12212" w:rsidP="00C12212">
      <w:pPr>
        <w:pStyle w:val="BodyTextIndent"/>
        <w:shd w:val="clear" w:color="auto" w:fill="FFFFFF"/>
        <w:tabs>
          <w:tab w:val="left" w:pos="360"/>
        </w:tabs>
        <w:ind w:hanging="360"/>
        <w:rPr>
          <w:szCs w:val="22"/>
        </w:rPr>
      </w:pPr>
    </w:p>
    <w:p w14:paraId="2BF4AF12" w14:textId="77777777" w:rsidR="00C12212" w:rsidRPr="00C12212" w:rsidRDefault="00C12212" w:rsidP="00C12212">
      <w:pPr>
        <w:pStyle w:val="BodyTextIndent"/>
        <w:tabs>
          <w:tab w:val="left" w:pos="720"/>
          <w:tab w:val="left" w:pos="1080"/>
        </w:tabs>
        <w:ind w:left="1080" w:hanging="1080"/>
        <w:rPr>
          <w:szCs w:val="22"/>
        </w:rPr>
      </w:pPr>
      <w:r w:rsidRPr="00C12212">
        <w:rPr>
          <w:szCs w:val="22"/>
        </w:rPr>
        <w:tab/>
      </w:r>
      <w:r w:rsidRPr="00C12212">
        <w:rPr>
          <w:szCs w:val="22"/>
          <w:shd w:val="clear" w:color="auto" w:fill="FFFFFF"/>
        </w:rPr>
        <w:t>1.</w:t>
      </w:r>
      <w:r w:rsidRPr="00C12212">
        <w:rPr>
          <w:szCs w:val="22"/>
          <w:shd w:val="clear" w:color="auto" w:fill="FFFFFF"/>
        </w:rPr>
        <w:tab/>
        <w:t>Styrene emissions shall be determined using the following equation</w:t>
      </w:r>
      <w:r w:rsidRPr="00C12212">
        <w:rPr>
          <w:szCs w:val="22"/>
        </w:rPr>
        <w:t>:</w:t>
      </w:r>
    </w:p>
    <w:p w14:paraId="64ED114A" w14:textId="77777777" w:rsidR="00C12212" w:rsidRPr="00C12212" w:rsidRDefault="00C12212" w:rsidP="00C12212">
      <w:pPr>
        <w:rPr>
          <w:sz w:val="22"/>
          <w:szCs w:val="22"/>
        </w:rPr>
      </w:pPr>
      <w:r w:rsidRPr="00C12212">
        <w:rPr>
          <w:sz w:val="22"/>
          <w:szCs w:val="22"/>
        </w:rPr>
        <w:tab/>
      </w:r>
      <w:r w:rsidRPr="00C12212">
        <w:rPr>
          <w:sz w:val="22"/>
          <w:szCs w:val="22"/>
        </w:rPr>
        <w:tab/>
      </w:r>
      <w:r w:rsidRPr="00C12212">
        <w:rPr>
          <w:sz w:val="22"/>
          <w:szCs w:val="22"/>
          <w:shd w:val="clear" w:color="auto" w:fill="FFFFFF"/>
        </w:rPr>
        <w:tab/>
      </w:r>
      <w:r w:rsidRPr="00C12212">
        <w:rPr>
          <w:position w:val="-24"/>
          <w:sz w:val="22"/>
          <w:szCs w:val="22"/>
        </w:rPr>
        <w:object w:dxaOrig="3060" w:dyaOrig="620" w14:anchorId="1024D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7pt;height:31.35pt" o:ole="">
            <v:imagedata r:id="rId23" o:title=""/>
          </v:shape>
          <o:OLEObject Type="Embed" ProgID="Equation.3" ShapeID="_x0000_i1025" DrawAspect="Content" ObjectID="_1474096440" r:id="rId24"/>
        </w:object>
      </w:r>
    </w:p>
    <w:p w14:paraId="75BD41B9" w14:textId="77777777" w:rsidR="00C12212" w:rsidRPr="00C12212" w:rsidRDefault="00C12212" w:rsidP="00C12212">
      <w:pPr>
        <w:rPr>
          <w:sz w:val="22"/>
          <w:szCs w:val="22"/>
        </w:rPr>
      </w:pPr>
      <w:r w:rsidRPr="00C12212">
        <w:rPr>
          <w:sz w:val="22"/>
          <w:szCs w:val="22"/>
        </w:rPr>
        <w:tab/>
      </w:r>
      <w:r w:rsidRPr="00C12212">
        <w:rPr>
          <w:sz w:val="22"/>
          <w:szCs w:val="22"/>
        </w:rPr>
        <w:tab/>
      </w:r>
      <w:r w:rsidRPr="00C12212">
        <w:rPr>
          <w:sz w:val="22"/>
          <w:szCs w:val="22"/>
        </w:rPr>
        <w:tab/>
        <w:t>where:</w:t>
      </w:r>
    </w:p>
    <w:p w14:paraId="788F45B2" w14:textId="77777777" w:rsidR="00C12212" w:rsidRPr="00C12212" w:rsidRDefault="00C12212" w:rsidP="00C12212">
      <w:pPr>
        <w:rPr>
          <w:sz w:val="22"/>
          <w:szCs w:val="22"/>
        </w:rPr>
      </w:pPr>
      <w:r w:rsidRPr="00C12212">
        <w:rPr>
          <w:sz w:val="22"/>
          <w:szCs w:val="22"/>
        </w:rPr>
        <w:tab/>
      </w:r>
      <w:r w:rsidRPr="00C12212">
        <w:rPr>
          <w:sz w:val="22"/>
          <w:szCs w:val="22"/>
        </w:rPr>
        <w:tab/>
      </w:r>
      <w:r w:rsidRPr="00C12212">
        <w:rPr>
          <w:sz w:val="22"/>
          <w:szCs w:val="22"/>
        </w:rPr>
        <w:tab/>
      </w:r>
      <w:r w:rsidRPr="00C12212">
        <w:rPr>
          <w:sz w:val="22"/>
          <w:szCs w:val="22"/>
        </w:rPr>
        <w:tab/>
        <w:t>Ms = amount of styrene containing material used (in tons)</w:t>
      </w:r>
    </w:p>
    <w:p w14:paraId="2B71C8A8" w14:textId="77777777" w:rsidR="00C12212" w:rsidRPr="00C12212" w:rsidRDefault="00C12212" w:rsidP="00C12212">
      <w:pPr>
        <w:rPr>
          <w:sz w:val="22"/>
          <w:szCs w:val="22"/>
        </w:rPr>
      </w:pPr>
      <w:r w:rsidRPr="00C12212">
        <w:rPr>
          <w:sz w:val="22"/>
          <w:szCs w:val="22"/>
        </w:rPr>
        <w:tab/>
      </w:r>
      <w:r w:rsidRPr="00C12212">
        <w:rPr>
          <w:sz w:val="22"/>
          <w:szCs w:val="22"/>
        </w:rPr>
        <w:tab/>
      </w:r>
      <w:r w:rsidRPr="00C12212">
        <w:rPr>
          <w:sz w:val="22"/>
          <w:szCs w:val="22"/>
        </w:rPr>
        <w:tab/>
      </w:r>
      <w:r w:rsidRPr="00C12212">
        <w:rPr>
          <w:sz w:val="22"/>
          <w:szCs w:val="22"/>
        </w:rPr>
        <w:tab/>
        <w:t xml:space="preserve">EF = emission factor (lb/ton) for styrene monomer content </w:t>
      </w:r>
    </w:p>
    <w:p w14:paraId="472BACC6" w14:textId="77777777" w:rsidR="00C12212" w:rsidRPr="00C12212" w:rsidRDefault="00C12212" w:rsidP="00C12212">
      <w:pPr>
        <w:rPr>
          <w:sz w:val="22"/>
          <w:szCs w:val="22"/>
        </w:rPr>
      </w:pPr>
      <w:r w:rsidRPr="00C12212">
        <w:rPr>
          <w:sz w:val="22"/>
          <w:szCs w:val="22"/>
        </w:rPr>
        <w:tab/>
      </w:r>
      <w:r w:rsidRPr="00C12212">
        <w:rPr>
          <w:sz w:val="22"/>
          <w:szCs w:val="22"/>
        </w:rPr>
        <w:tab/>
      </w:r>
      <w:r w:rsidRPr="00C12212">
        <w:rPr>
          <w:sz w:val="22"/>
          <w:szCs w:val="22"/>
        </w:rPr>
        <w:tab/>
      </w:r>
      <w:r w:rsidRPr="00C12212">
        <w:rPr>
          <w:sz w:val="22"/>
          <w:szCs w:val="22"/>
        </w:rPr>
        <w:tab/>
        <w:t>(from table below)</w:t>
      </w:r>
    </w:p>
    <w:p w14:paraId="718FF64D" w14:textId="77777777" w:rsidR="00C12212" w:rsidRPr="00C12212" w:rsidRDefault="00C12212" w:rsidP="00C12212">
      <w:pPr>
        <w:rPr>
          <w:sz w:val="22"/>
          <w:szCs w:val="22"/>
        </w:rPr>
      </w:pPr>
    </w:p>
    <w:p w14:paraId="3AE8E807" w14:textId="77777777" w:rsidR="00C12212" w:rsidRPr="00C12212" w:rsidRDefault="00C12212" w:rsidP="00C12212">
      <w:pPr>
        <w:pStyle w:val="BodyTextIndent"/>
        <w:tabs>
          <w:tab w:val="left" w:pos="1080"/>
        </w:tabs>
        <w:ind w:left="1080" w:hanging="1080"/>
        <w:rPr>
          <w:szCs w:val="22"/>
        </w:rPr>
      </w:pPr>
      <w:r w:rsidRPr="00C12212">
        <w:rPr>
          <w:szCs w:val="22"/>
        </w:rPr>
        <w:tab/>
      </w:r>
      <w:r w:rsidRPr="00C12212">
        <w:rPr>
          <w:szCs w:val="22"/>
          <w:shd w:val="clear" w:color="auto" w:fill="FFFFFF"/>
        </w:rPr>
        <w:t>The applicable styrene emission factor shall be obtained (interpolated/extrapolated, if applicable) from the following table, in conjunction with the percent of available non-vapor suppressed (NVS) styrene monomer in the resin/gelcoat:</w:t>
      </w:r>
    </w:p>
    <w:p w14:paraId="141A185B" w14:textId="77777777" w:rsidR="00C12212" w:rsidRPr="00E11533" w:rsidRDefault="00C12212" w:rsidP="00C12212">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9"/>
        <w:gridCol w:w="1097"/>
        <w:gridCol w:w="1186"/>
        <w:gridCol w:w="1536"/>
        <w:gridCol w:w="1331"/>
        <w:gridCol w:w="1516"/>
      </w:tblGrid>
      <w:tr w:rsidR="00C12212" w:rsidRPr="00DE12E2" w14:paraId="59B1AFC5" w14:textId="77777777" w:rsidTr="00C12212">
        <w:trPr>
          <w:trHeight w:val="765"/>
          <w:tblHeader/>
          <w:jc w:val="center"/>
        </w:trPr>
        <w:tc>
          <w:tcPr>
            <w:tcW w:w="1269" w:type="dxa"/>
            <w:vAlign w:val="bottom"/>
          </w:tcPr>
          <w:p w14:paraId="48251D4C" w14:textId="77777777" w:rsidR="00C12212" w:rsidRPr="00DE12E2" w:rsidRDefault="00C12212" w:rsidP="00C12212">
            <w:pPr>
              <w:jc w:val="center"/>
              <w:rPr>
                <w:szCs w:val="22"/>
              </w:rPr>
            </w:pPr>
            <w:r w:rsidRPr="00DE12E2">
              <w:rPr>
                <w:szCs w:val="22"/>
              </w:rPr>
              <w:lastRenderedPageBreak/>
              <w:t>%</w:t>
            </w:r>
          </w:p>
          <w:p w14:paraId="52E1B5F7" w14:textId="77777777" w:rsidR="00C12212" w:rsidRPr="00DE12E2" w:rsidRDefault="00C12212" w:rsidP="00C12212">
            <w:pPr>
              <w:jc w:val="center"/>
              <w:rPr>
                <w:rFonts w:eastAsia="Arial Unicode MS"/>
                <w:szCs w:val="22"/>
              </w:rPr>
            </w:pPr>
            <w:r w:rsidRPr="00DE12E2">
              <w:rPr>
                <w:szCs w:val="22"/>
              </w:rPr>
              <w:t>Monomer</w:t>
            </w:r>
          </w:p>
        </w:tc>
        <w:tc>
          <w:tcPr>
            <w:tcW w:w="1097" w:type="dxa"/>
            <w:vAlign w:val="bottom"/>
          </w:tcPr>
          <w:p w14:paraId="380E97E7" w14:textId="77777777" w:rsidR="00C12212" w:rsidRPr="00DE12E2" w:rsidRDefault="00C12212" w:rsidP="00C12212">
            <w:pPr>
              <w:jc w:val="center"/>
              <w:rPr>
                <w:b/>
                <w:bCs/>
                <w:szCs w:val="22"/>
              </w:rPr>
            </w:pPr>
            <w:r w:rsidRPr="00DE12E2">
              <w:rPr>
                <w:b/>
                <w:bCs/>
                <w:szCs w:val="22"/>
              </w:rPr>
              <w:t>Resin**</w:t>
            </w:r>
          </w:p>
          <w:p w14:paraId="22E64439" w14:textId="77777777" w:rsidR="00C12212" w:rsidRPr="00DE12E2" w:rsidRDefault="00C12212" w:rsidP="00C12212">
            <w:pPr>
              <w:jc w:val="center"/>
              <w:rPr>
                <w:b/>
                <w:bCs/>
                <w:szCs w:val="22"/>
              </w:rPr>
            </w:pPr>
            <w:r w:rsidRPr="00DE12E2">
              <w:rPr>
                <w:b/>
                <w:bCs/>
                <w:szCs w:val="22"/>
              </w:rPr>
              <w:t>Hand (Non-Spray)</w:t>
            </w:r>
          </w:p>
          <w:p w14:paraId="76D4073C" w14:textId="77777777" w:rsidR="00C12212" w:rsidRPr="00DE12E2" w:rsidRDefault="00C12212" w:rsidP="00C12212">
            <w:pPr>
              <w:jc w:val="center"/>
              <w:rPr>
                <w:rFonts w:eastAsia="Arial Unicode MS"/>
                <w:b/>
                <w:bCs/>
                <w:szCs w:val="22"/>
              </w:rPr>
            </w:pPr>
            <w:r w:rsidRPr="00DE12E2">
              <w:rPr>
                <w:b/>
                <w:bCs/>
                <w:szCs w:val="22"/>
              </w:rPr>
              <w:t xml:space="preserve"> Layup</w:t>
            </w:r>
          </w:p>
        </w:tc>
        <w:tc>
          <w:tcPr>
            <w:tcW w:w="1186" w:type="dxa"/>
            <w:vAlign w:val="bottom"/>
          </w:tcPr>
          <w:p w14:paraId="3F268268" w14:textId="77777777" w:rsidR="00C12212" w:rsidRPr="00DE12E2" w:rsidRDefault="00C12212" w:rsidP="00C12212">
            <w:pPr>
              <w:jc w:val="center"/>
              <w:rPr>
                <w:rFonts w:eastAsia="Arial Unicode MS"/>
                <w:b/>
                <w:bCs/>
                <w:szCs w:val="22"/>
              </w:rPr>
            </w:pPr>
            <w:r w:rsidRPr="00DE12E2">
              <w:rPr>
                <w:b/>
                <w:bCs/>
                <w:szCs w:val="22"/>
              </w:rPr>
              <w:t>Resin** Mechanical Atomized Spray Layup</w:t>
            </w:r>
          </w:p>
        </w:tc>
        <w:tc>
          <w:tcPr>
            <w:tcW w:w="1536" w:type="dxa"/>
            <w:vAlign w:val="bottom"/>
          </w:tcPr>
          <w:p w14:paraId="4365A221" w14:textId="77777777" w:rsidR="00C12212" w:rsidRPr="00DE12E2" w:rsidRDefault="00C12212" w:rsidP="00C12212">
            <w:pPr>
              <w:jc w:val="center"/>
              <w:rPr>
                <w:rFonts w:eastAsia="Arial Unicode MS"/>
                <w:b/>
                <w:bCs/>
                <w:szCs w:val="22"/>
              </w:rPr>
            </w:pPr>
            <w:r w:rsidRPr="00DE12E2">
              <w:rPr>
                <w:b/>
                <w:bCs/>
                <w:szCs w:val="22"/>
              </w:rPr>
              <w:t>Resin Mechanical Nonatomized* Spray Layup</w:t>
            </w:r>
          </w:p>
        </w:tc>
        <w:tc>
          <w:tcPr>
            <w:tcW w:w="1331" w:type="dxa"/>
            <w:vAlign w:val="bottom"/>
          </w:tcPr>
          <w:p w14:paraId="2D09975E" w14:textId="77777777" w:rsidR="00C12212" w:rsidRPr="00DE12E2" w:rsidRDefault="00C12212" w:rsidP="00C12212">
            <w:pPr>
              <w:jc w:val="center"/>
              <w:rPr>
                <w:b/>
                <w:bCs/>
                <w:szCs w:val="22"/>
              </w:rPr>
            </w:pPr>
            <w:r w:rsidRPr="00DE12E2">
              <w:rPr>
                <w:b/>
                <w:bCs/>
                <w:szCs w:val="22"/>
              </w:rPr>
              <w:t>Gel Coat**</w:t>
            </w:r>
          </w:p>
          <w:p w14:paraId="6400C0A5" w14:textId="77777777" w:rsidR="00C12212" w:rsidRPr="00DE12E2" w:rsidRDefault="00C12212" w:rsidP="00C12212">
            <w:pPr>
              <w:jc w:val="center"/>
              <w:rPr>
                <w:b/>
                <w:bCs/>
                <w:szCs w:val="22"/>
              </w:rPr>
            </w:pPr>
            <w:r w:rsidRPr="00DE12E2">
              <w:rPr>
                <w:b/>
                <w:bCs/>
                <w:szCs w:val="22"/>
              </w:rPr>
              <w:t>Mechanical</w:t>
            </w:r>
          </w:p>
          <w:p w14:paraId="0BEB6F6F" w14:textId="77777777" w:rsidR="00C12212" w:rsidRPr="00DE12E2" w:rsidRDefault="00C12212" w:rsidP="00C12212">
            <w:pPr>
              <w:jc w:val="center"/>
              <w:rPr>
                <w:b/>
                <w:bCs/>
                <w:szCs w:val="22"/>
              </w:rPr>
            </w:pPr>
            <w:r w:rsidRPr="00DE12E2">
              <w:rPr>
                <w:b/>
                <w:bCs/>
                <w:szCs w:val="22"/>
              </w:rPr>
              <w:t>Atomized</w:t>
            </w:r>
          </w:p>
          <w:p w14:paraId="621EA19B" w14:textId="77777777" w:rsidR="00C12212" w:rsidRPr="00DE12E2" w:rsidRDefault="00C12212" w:rsidP="00C12212">
            <w:pPr>
              <w:jc w:val="center"/>
              <w:rPr>
                <w:rFonts w:eastAsia="Arial Unicode MS"/>
                <w:b/>
                <w:bCs/>
                <w:szCs w:val="22"/>
              </w:rPr>
            </w:pPr>
            <w:r w:rsidRPr="00DE12E2">
              <w:rPr>
                <w:b/>
                <w:bCs/>
                <w:szCs w:val="22"/>
              </w:rPr>
              <w:t>Spray Layup</w:t>
            </w:r>
          </w:p>
        </w:tc>
        <w:tc>
          <w:tcPr>
            <w:tcW w:w="1516" w:type="dxa"/>
            <w:vAlign w:val="bottom"/>
          </w:tcPr>
          <w:p w14:paraId="4C2A9E8F" w14:textId="77777777" w:rsidR="00C12212" w:rsidRPr="00DE12E2" w:rsidRDefault="00C12212" w:rsidP="00C12212">
            <w:pPr>
              <w:jc w:val="center"/>
              <w:rPr>
                <w:b/>
                <w:bCs/>
                <w:szCs w:val="22"/>
              </w:rPr>
            </w:pPr>
            <w:r w:rsidRPr="00DE12E2">
              <w:rPr>
                <w:b/>
                <w:bCs/>
                <w:szCs w:val="22"/>
              </w:rPr>
              <w:t>Gelcoat</w:t>
            </w:r>
          </w:p>
          <w:p w14:paraId="1A11B954" w14:textId="77777777" w:rsidR="00C12212" w:rsidRPr="00DE12E2" w:rsidRDefault="00C12212" w:rsidP="00C12212">
            <w:pPr>
              <w:jc w:val="center"/>
              <w:rPr>
                <w:b/>
                <w:bCs/>
                <w:szCs w:val="22"/>
              </w:rPr>
            </w:pPr>
            <w:r w:rsidRPr="00DE12E2">
              <w:rPr>
                <w:b/>
                <w:bCs/>
                <w:szCs w:val="22"/>
              </w:rPr>
              <w:t>Mechanical</w:t>
            </w:r>
          </w:p>
          <w:p w14:paraId="34FF9C24" w14:textId="77777777" w:rsidR="00C12212" w:rsidRPr="00DE12E2" w:rsidRDefault="00C12212" w:rsidP="00C12212">
            <w:pPr>
              <w:jc w:val="center"/>
              <w:rPr>
                <w:b/>
                <w:bCs/>
                <w:szCs w:val="22"/>
              </w:rPr>
            </w:pPr>
            <w:r w:rsidRPr="00DE12E2">
              <w:rPr>
                <w:b/>
                <w:bCs/>
                <w:szCs w:val="22"/>
              </w:rPr>
              <w:t>Nonatomized*</w:t>
            </w:r>
          </w:p>
          <w:p w14:paraId="4D15D5A3" w14:textId="77777777" w:rsidR="00C12212" w:rsidRPr="00DE12E2" w:rsidRDefault="00C12212" w:rsidP="00C12212">
            <w:pPr>
              <w:jc w:val="center"/>
              <w:rPr>
                <w:rFonts w:eastAsia="Arial Unicode MS"/>
                <w:b/>
                <w:bCs/>
                <w:szCs w:val="22"/>
              </w:rPr>
            </w:pPr>
            <w:r w:rsidRPr="00DE12E2">
              <w:rPr>
                <w:rFonts w:eastAsia="Arial Unicode MS"/>
                <w:b/>
                <w:bCs/>
                <w:szCs w:val="22"/>
              </w:rPr>
              <w:t>Spray Layup</w:t>
            </w:r>
          </w:p>
        </w:tc>
      </w:tr>
      <w:tr w:rsidR="00C12212" w:rsidRPr="00DE12E2" w14:paraId="03FA2BD7" w14:textId="77777777" w:rsidTr="00C12212">
        <w:trPr>
          <w:trHeight w:val="255"/>
          <w:jc w:val="center"/>
        </w:trPr>
        <w:tc>
          <w:tcPr>
            <w:tcW w:w="1269" w:type="dxa"/>
            <w:vAlign w:val="bottom"/>
          </w:tcPr>
          <w:p w14:paraId="10B10571" w14:textId="77777777" w:rsidR="00C12212" w:rsidRPr="00DE12E2" w:rsidRDefault="00C12212" w:rsidP="00C12212">
            <w:pPr>
              <w:jc w:val="center"/>
              <w:rPr>
                <w:rFonts w:eastAsia="Arial Unicode MS"/>
                <w:szCs w:val="22"/>
              </w:rPr>
            </w:pPr>
            <w:r w:rsidRPr="00DE12E2">
              <w:rPr>
                <w:szCs w:val="22"/>
              </w:rPr>
              <w:t>18</w:t>
            </w:r>
          </w:p>
        </w:tc>
        <w:tc>
          <w:tcPr>
            <w:tcW w:w="1097" w:type="dxa"/>
            <w:vAlign w:val="bottom"/>
          </w:tcPr>
          <w:p w14:paraId="722A709A" w14:textId="77777777" w:rsidR="00C12212" w:rsidRPr="00DE12E2" w:rsidRDefault="00C12212" w:rsidP="00C12212">
            <w:pPr>
              <w:jc w:val="center"/>
              <w:rPr>
                <w:rFonts w:eastAsia="Arial Unicode MS"/>
                <w:szCs w:val="22"/>
              </w:rPr>
            </w:pPr>
            <w:r w:rsidRPr="00DE12E2">
              <w:rPr>
                <w:szCs w:val="22"/>
              </w:rPr>
              <w:t>39</w:t>
            </w:r>
          </w:p>
        </w:tc>
        <w:tc>
          <w:tcPr>
            <w:tcW w:w="1186" w:type="dxa"/>
            <w:vAlign w:val="bottom"/>
          </w:tcPr>
          <w:p w14:paraId="612EB8C2" w14:textId="77777777" w:rsidR="00C12212" w:rsidRPr="00DE12E2" w:rsidRDefault="00C12212" w:rsidP="00C12212">
            <w:pPr>
              <w:jc w:val="center"/>
              <w:rPr>
                <w:rFonts w:eastAsia="Arial Unicode MS"/>
                <w:szCs w:val="22"/>
              </w:rPr>
            </w:pPr>
            <w:r w:rsidRPr="00DE12E2">
              <w:rPr>
                <w:szCs w:val="22"/>
              </w:rPr>
              <w:t>51</w:t>
            </w:r>
          </w:p>
        </w:tc>
        <w:tc>
          <w:tcPr>
            <w:tcW w:w="1536" w:type="dxa"/>
            <w:vAlign w:val="bottom"/>
          </w:tcPr>
          <w:p w14:paraId="5872CB35" w14:textId="77777777" w:rsidR="00C12212" w:rsidRPr="00DE12E2" w:rsidRDefault="00C12212" w:rsidP="00C12212">
            <w:pPr>
              <w:jc w:val="center"/>
              <w:rPr>
                <w:rFonts w:eastAsia="Arial Unicode MS"/>
                <w:szCs w:val="22"/>
              </w:rPr>
            </w:pPr>
            <w:r w:rsidRPr="00DE12E2">
              <w:rPr>
                <w:szCs w:val="22"/>
              </w:rPr>
              <w:t>39</w:t>
            </w:r>
          </w:p>
        </w:tc>
        <w:tc>
          <w:tcPr>
            <w:tcW w:w="1331" w:type="dxa"/>
            <w:vAlign w:val="bottom"/>
          </w:tcPr>
          <w:p w14:paraId="46EA9D33" w14:textId="77777777" w:rsidR="00C12212" w:rsidRPr="00DE12E2" w:rsidRDefault="00C12212" w:rsidP="00C12212">
            <w:pPr>
              <w:jc w:val="center"/>
              <w:rPr>
                <w:rFonts w:eastAsia="Arial Unicode MS"/>
                <w:szCs w:val="22"/>
              </w:rPr>
            </w:pPr>
            <w:r w:rsidRPr="00DE12E2">
              <w:rPr>
                <w:szCs w:val="22"/>
              </w:rPr>
              <w:t>138</w:t>
            </w:r>
          </w:p>
        </w:tc>
        <w:tc>
          <w:tcPr>
            <w:tcW w:w="1516" w:type="dxa"/>
            <w:vAlign w:val="bottom"/>
          </w:tcPr>
          <w:p w14:paraId="319D8B6A" w14:textId="77777777" w:rsidR="00C12212" w:rsidRPr="00DE12E2" w:rsidRDefault="00C12212" w:rsidP="00C12212">
            <w:pPr>
              <w:jc w:val="center"/>
              <w:rPr>
                <w:rFonts w:eastAsia="Arial Unicode MS"/>
                <w:szCs w:val="22"/>
              </w:rPr>
            </w:pPr>
            <w:r w:rsidRPr="00DE12E2">
              <w:rPr>
                <w:szCs w:val="22"/>
              </w:rPr>
              <w:t>67</w:t>
            </w:r>
          </w:p>
        </w:tc>
      </w:tr>
      <w:tr w:rsidR="00C12212" w:rsidRPr="00DE12E2" w14:paraId="219AAFA0" w14:textId="77777777" w:rsidTr="00C12212">
        <w:trPr>
          <w:trHeight w:val="255"/>
          <w:jc w:val="center"/>
        </w:trPr>
        <w:tc>
          <w:tcPr>
            <w:tcW w:w="1269" w:type="dxa"/>
            <w:vAlign w:val="bottom"/>
          </w:tcPr>
          <w:p w14:paraId="2F7091C7" w14:textId="77777777" w:rsidR="00C12212" w:rsidRPr="00DE12E2" w:rsidRDefault="00C12212" w:rsidP="00C12212">
            <w:pPr>
              <w:jc w:val="center"/>
              <w:rPr>
                <w:rFonts w:eastAsia="Arial Unicode MS"/>
                <w:szCs w:val="22"/>
              </w:rPr>
            </w:pPr>
            <w:r w:rsidRPr="00DE12E2">
              <w:rPr>
                <w:szCs w:val="22"/>
              </w:rPr>
              <w:t>19</w:t>
            </w:r>
          </w:p>
        </w:tc>
        <w:tc>
          <w:tcPr>
            <w:tcW w:w="1097" w:type="dxa"/>
            <w:vAlign w:val="bottom"/>
          </w:tcPr>
          <w:p w14:paraId="0C953B64" w14:textId="77777777" w:rsidR="00C12212" w:rsidRPr="00DE12E2" w:rsidRDefault="00C12212" w:rsidP="00C12212">
            <w:pPr>
              <w:jc w:val="center"/>
              <w:rPr>
                <w:rFonts w:eastAsia="Arial Unicode MS"/>
                <w:szCs w:val="22"/>
              </w:rPr>
            </w:pPr>
            <w:r w:rsidRPr="00DE12E2">
              <w:rPr>
                <w:szCs w:val="22"/>
              </w:rPr>
              <w:t>41</w:t>
            </w:r>
          </w:p>
        </w:tc>
        <w:tc>
          <w:tcPr>
            <w:tcW w:w="1186" w:type="dxa"/>
            <w:vAlign w:val="bottom"/>
          </w:tcPr>
          <w:p w14:paraId="5414125D" w14:textId="77777777" w:rsidR="00C12212" w:rsidRPr="00DE12E2" w:rsidRDefault="00C12212" w:rsidP="00C12212">
            <w:pPr>
              <w:jc w:val="center"/>
              <w:rPr>
                <w:rFonts w:eastAsia="Arial Unicode MS"/>
                <w:szCs w:val="22"/>
              </w:rPr>
            </w:pPr>
            <w:r w:rsidRPr="00DE12E2">
              <w:rPr>
                <w:rFonts w:eastAsia="Arial Unicode MS"/>
                <w:szCs w:val="22"/>
              </w:rPr>
              <w:t>54</w:t>
            </w:r>
          </w:p>
        </w:tc>
        <w:tc>
          <w:tcPr>
            <w:tcW w:w="1536" w:type="dxa"/>
            <w:vAlign w:val="bottom"/>
          </w:tcPr>
          <w:p w14:paraId="21116BFA" w14:textId="77777777" w:rsidR="00C12212" w:rsidRPr="00DE12E2" w:rsidRDefault="00C12212" w:rsidP="00C12212">
            <w:pPr>
              <w:jc w:val="center"/>
              <w:rPr>
                <w:rFonts w:eastAsia="Arial Unicode MS"/>
                <w:szCs w:val="22"/>
              </w:rPr>
            </w:pPr>
            <w:r w:rsidRPr="00DE12E2">
              <w:rPr>
                <w:szCs w:val="22"/>
              </w:rPr>
              <w:t>41</w:t>
            </w:r>
          </w:p>
        </w:tc>
        <w:tc>
          <w:tcPr>
            <w:tcW w:w="1331" w:type="dxa"/>
            <w:vAlign w:val="bottom"/>
          </w:tcPr>
          <w:p w14:paraId="346828C4" w14:textId="77777777" w:rsidR="00C12212" w:rsidRPr="00DE12E2" w:rsidRDefault="00C12212" w:rsidP="00C12212">
            <w:pPr>
              <w:jc w:val="center"/>
              <w:rPr>
                <w:rFonts w:eastAsia="Arial Unicode MS"/>
                <w:szCs w:val="22"/>
              </w:rPr>
            </w:pPr>
            <w:r w:rsidRPr="00DE12E2">
              <w:rPr>
                <w:szCs w:val="22"/>
              </w:rPr>
              <w:t>148</w:t>
            </w:r>
          </w:p>
        </w:tc>
        <w:tc>
          <w:tcPr>
            <w:tcW w:w="1516" w:type="dxa"/>
            <w:vAlign w:val="bottom"/>
          </w:tcPr>
          <w:p w14:paraId="1AF0C3F8" w14:textId="77777777" w:rsidR="00C12212" w:rsidRPr="00DE12E2" w:rsidRDefault="00C12212" w:rsidP="00C12212">
            <w:pPr>
              <w:jc w:val="center"/>
              <w:rPr>
                <w:rFonts w:eastAsia="Arial Unicode MS"/>
                <w:szCs w:val="22"/>
              </w:rPr>
            </w:pPr>
            <w:r w:rsidRPr="00DE12E2">
              <w:rPr>
                <w:szCs w:val="22"/>
              </w:rPr>
              <w:t>70</w:t>
            </w:r>
          </w:p>
        </w:tc>
      </w:tr>
      <w:tr w:rsidR="00C12212" w:rsidRPr="00DE12E2" w14:paraId="2A4F7676" w14:textId="77777777" w:rsidTr="00C12212">
        <w:trPr>
          <w:trHeight w:val="255"/>
          <w:jc w:val="center"/>
        </w:trPr>
        <w:tc>
          <w:tcPr>
            <w:tcW w:w="1269" w:type="dxa"/>
            <w:vAlign w:val="bottom"/>
          </w:tcPr>
          <w:p w14:paraId="46505F3F" w14:textId="77777777" w:rsidR="00C12212" w:rsidRPr="00DE12E2" w:rsidRDefault="00C12212" w:rsidP="00C12212">
            <w:pPr>
              <w:jc w:val="center"/>
              <w:rPr>
                <w:rFonts w:eastAsia="Arial Unicode MS"/>
                <w:szCs w:val="22"/>
              </w:rPr>
            </w:pPr>
            <w:r w:rsidRPr="00DE12E2">
              <w:rPr>
                <w:szCs w:val="22"/>
              </w:rPr>
              <w:t>20</w:t>
            </w:r>
          </w:p>
        </w:tc>
        <w:tc>
          <w:tcPr>
            <w:tcW w:w="1097" w:type="dxa"/>
            <w:vAlign w:val="bottom"/>
          </w:tcPr>
          <w:p w14:paraId="1462D0BA" w14:textId="77777777" w:rsidR="00C12212" w:rsidRPr="00DE12E2" w:rsidRDefault="00C12212" w:rsidP="00C12212">
            <w:pPr>
              <w:jc w:val="center"/>
              <w:rPr>
                <w:rFonts w:eastAsia="Arial Unicode MS"/>
                <w:szCs w:val="22"/>
              </w:rPr>
            </w:pPr>
            <w:r w:rsidRPr="00DE12E2">
              <w:rPr>
                <w:szCs w:val="22"/>
              </w:rPr>
              <w:t>43</w:t>
            </w:r>
          </w:p>
        </w:tc>
        <w:tc>
          <w:tcPr>
            <w:tcW w:w="1186" w:type="dxa"/>
            <w:vAlign w:val="bottom"/>
          </w:tcPr>
          <w:p w14:paraId="2DEE2512" w14:textId="77777777" w:rsidR="00C12212" w:rsidRPr="00DE12E2" w:rsidRDefault="00C12212" w:rsidP="00C12212">
            <w:pPr>
              <w:jc w:val="center"/>
              <w:rPr>
                <w:rFonts w:eastAsia="Arial Unicode MS"/>
                <w:szCs w:val="22"/>
              </w:rPr>
            </w:pPr>
            <w:r w:rsidRPr="00DE12E2">
              <w:rPr>
                <w:szCs w:val="22"/>
              </w:rPr>
              <w:t>58</w:t>
            </w:r>
          </w:p>
        </w:tc>
        <w:tc>
          <w:tcPr>
            <w:tcW w:w="1536" w:type="dxa"/>
            <w:vAlign w:val="bottom"/>
          </w:tcPr>
          <w:p w14:paraId="2410F18B" w14:textId="77777777" w:rsidR="00C12212" w:rsidRPr="00DE12E2" w:rsidRDefault="00C12212" w:rsidP="00C12212">
            <w:pPr>
              <w:jc w:val="center"/>
              <w:rPr>
                <w:rFonts w:eastAsia="Arial Unicode MS"/>
                <w:szCs w:val="22"/>
              </w:rPr>
            </w:pPr>
            <w:r w:rsidRPr="00DE12E2">
              <w:rPr>
                <w:szCs w:val="22"/>
              </w:rPr>
              <w:t>43</w:t>
            </w:r>
          </w:p>
        </w:tc>
        <w:tc>
          <w:tcPr>
            <w:tcW w:w="1331" w:type="dxa"/>
            <w:vAlign w:val="bottom"/>
          </w:tcPr>
          <w:p w14:paraId="390F1858" w14:textId="77777777" w:rsidR="00C12212" w:rsidRPr="00DE12E2" w:rsidRDefault="00C12212" w:rsidP="00C12212">
            <w:pPr>
              <w:jc w:val="center"/>
              <w:rPr>
                <w:rFonts w:eastAsia="Arial Unicode MS"/>
                <w:szCs w:val="22"/>
              </w:rPr>
            </w:pPr>
            <w:r w:rsidRPr="00DE12E2">
              <w:rPr>
                <w:rFonts w:eastAsia="Arial Unicode MS"/>
                <w:szCs w:val="22"/>
              </w:rPr>
              <w:t>158</w:t>
            </w:r>
          </w:p>
        </w:tc>
        <w:tc>
          <w:tcPr>
            <w:tcW w:w="1516" w:type="dxa"/>
            <w:vAlign w:val="bottom"/>
          </w:tcPr>
          <w:p w14:paraId="1325C050" w14:textId="77777777" w:rsidR="00C12212" w:rsidRPr="00DE12E2" w:rsidRDefault="00C12212" w:rsidP="00C12212">
            <w:pPr>
              <w:jc w:val="center"/>
              <w:rPr>
                <w:rFonts w:eastAsia="Arial Unicode MS"/>
                <w:szCs w:val="22"/>
              </w:rPr>
            </w:pPr>
            <w:r w:rsidRPr="00DE12E2">
              <w:rPr>
                <w:szCs w:val="22"/>
              </w:rPr>
              <w:t>79</w:t>
            </w:r>
          </w:p>
        </w:tc>
      </w:tr>
      <w:tr w:rsidR="00C12212" w:rsidRPr="00DE12E2" w14:paraId="3B950F4E" w14:textId="77777777" w:rsidTr="00C12212">
        <w:trPr>
          <w:trHeight w:val="255"/>
          <w:jc w:val="center"/>
        </w:trPr>
        <w:tc>
          <w:tcPr>
            <w:tcW w:w="1269" w:type="dxa"/>
            <w:vAlign w:val="bottom"/>
          </w:tcPr>
          <w:p w14:paraId="45804597" w14:textId="77777777" w:rsidR="00C12212" w:rsidRPr="00DE12E2" w:rsidRDefault="00C12212" w:rsidP="00C12212">
            <w:pPr>
              <w:jc w:val="center"/>
              <w:rPr>
                <w:rFonts w:eastAsia="Arial Unicode MS"/>
                <w:szCs w:val="22"/>
              </w:rPr>
            </w:pPr>
            <w:r w:rsidRPr="00DE12E2">
              <w:rPr>
                <w:szCs w:val="22"/>
              </w:rPr>
              <w:t>21</w:t>
            </w:r>
          </w:p>
        </w:tc>
        <w:tc>
          <w:tcPr>
            <w:tcW w:w="1097" w:type="dxa"/>
            <w:vAlign w:val="bottom"/>
          </w:tcPr>
          <w:p w14:paraId="64FA7896" w14:textId="77777777" w:rsidR="00C12212" w:rsidRPr="00DE12E2" w:rsidRDefault="00C12212" w:rsidP="00C12212">
            <w:pPr>
              <w:jc w:val="center"/>
              <w:rPr>
                <w:rFonts w:eastAsia="Arial Unicode MS"/>
                <w:szCs w:val="22"/>
              </w:rPr>
            </w:pPr>
            <w:r w:rsidRPr="00DE12E2">
              <w:rPr>
                <w:szCs w:val="22"/>
              </w:rPr>
              <w:t>45</w:t>
            </w:r>
          </w:p>
        </w:tc>
        <w:tc>
          <w:tcPr>
            <w:tcW w:w="1186" w:type="dxa"/>
            <w:vAlign w:val="bottom"/>
          </w:tcPr>
          <w:p w14:paraId="77F0FE50" w14:textId="77777777" w:rsidR="00C12212" w:rsidRPr="00DE12E2" w:rsidRDefault="00C12212" w:rsidP="00C12212">
            <w:pPr>
              <w:jc w:val="center"/>
              <w:rPr>
                <w:rFonts w:eastAsia="Arial Unicode MS"/>
                <w:szCs w:val="22"/>
              </w:rPr>
            </w:pPr>
            <w:r w:rsidRPr="00DE12E2">
              <w:rPr>
                <w:rFonts w:eastAsia="Arial Unicode MS"/>
                <w:szCs w:val="22"/>
              </w:rPr>
              <w:t>61</w:t>
            </w:r>
          </w:p>
        </w:tc>
        <w:tc>
          <w:tcPr>
            <w:tcW w:w="1536" w:type="dxa"/>
            <w:vAlign w:val="bottom"/>
          </w:tcPr>
          <w:p w14:paraId="73592B82" w14:textId="77777777" w:rsidR="00C12212" w:rsidRPr="00DE12E2" w:rsidRDefault="00C12212" w:rsidP="00C12212">
            <w:pPr>
              <w:jc w:val="center"/>
              <w:rPr>
                <w:rFonts w:eastAsia="Arial Unicode MS"/>
                <w:szCs w:val="22"/>
              </w:rPr>
            </w:pPr>
            <w:r w:rsidRPr="00DE12E2">
              <w:rPr>
                <w:szCs w:val="22"/>
              </w:rPr>
              <w:t>45</w:t>
            </w:r>
          </w:p>
        </w:tc>
        <w:tc>
          <w:tcPr>
            <w:tcW w:w="1331" w:type="dxa"/>
            <w:vAlign w:val="bottom"/>
          </w:tcPr>
          <w:p w14:paraId="3EE72286" w14:textId="77777777" w:rsidR="00C12212" w:rsidRPr="00DE12E2" w:rsidRDefault="00C12212" w:rsidP="00C12212">
            <w:pPr>
              <w:jc w:val="center"/>
              <w:rPr>
                <w:rFonts w:eastAsia="Arial Unicode MS"/>
                <w:szCs w:val="22"/>
              </w:rPr>
            </w:pPr>
            <w:r w:rsidRPr="00DE12E2">
              <w:rPr>
                <w:szCs w:val="22"/>
              </w:rPr>
              <w:t>168</w:t>
            </w:r>
          </w:p>
        </w:tc>
        <w:tc>
          <w:tcPr>
            <w:tcW w:w="1516" w:type="dxa"/>
            <w:vAlign w:val="bottom"/>
          </w:tcPr>
          <w:p w14:paraId="442431BE" w14:textId="77777777" w:rsidR="00C12212" w:rsidRPr="00DE12E2" w:rsidRDefault="00C12212" w:rsidP="00C12212">
            <w:pPr>
              <w:jc w:val="center"/>
              <w:rPr>
                <w:rFonts w:eastAsia="Arial Unicode MS"/>
                <w:szCs w:val="22"/>
              </w:rPr>
            </w:pPr>
            <w:r w:rsidRPr="00DE12E2">
              <w:rPr>
                <w:szCs w:val="22"/>
              </w:rPr>
              <w:t>88</w:t>
            </w:r>
          </w:p>
        </w:tc>
      </w:tr>
      <w:tr w:rsidR="00C12212" w:rsidRPr="00DE12E2" w14:paraId="48F8B587" w14:textId="77777777" w:rsidTr="00C12212">
        <w:trPr>
          <w:trHeight w:val="255"/>
          <w:jc w:val="center"/>
        </w:trPr>
        <w:tc>
          <w:tcPr>
            <w:tcW w:w="1269" w:type="dxa"/>
            <w:vAlign w:val="bottom"/>
          </w:tcPr>
          <w:p w14:paraId="6078EF89" w14:textId="77777777" w:rsidR="00C12212" w:rsidRPr="00DE12E2" w:rsidRDefault="00C12212" w:rsidP="00C12212">
            <w:pPr>
              <w:jc w:val="center"/>
              <w:rPr>
                <w:rFonts w:eastAsia="Arial Unicode MS"/>
                <w:szCs w:val="22"/>
              </w:rPr>
            </w:pPr>
            <w:r w:rsidRPr="00DE12E2">
              <w:rPr>
                <w:szCs w:val="22"/>
              </w:rPr>
              <w:t>22</w:t>
            </w:r>
          </w:p>
        </w:tc>
        <w:tc>
          <w:tcPr>
            <w:tcW w:w="1097" w:type="dxa"/>
            <w:vAlign w:val="bottom"/>
          </w:tcPr>
          <w:p w14:paraId="1A8A508F" w14:textId="77777777" w:rsidR="00C12212" w:rsidRPr="00DE12E2" w:rsidRDefault="00C12212" w:rsidP="00C12212">
            <w:pPr>
              <w:jc w:val="center"/>
              <w:rPr>
                <w:rFonts w:eastAsia="Arial Unicode MS"/>
                <w:szCs w:val="22"/>
              </w:rPr>
            </w:pPr>
            <w:r w:rsidRPr="00DE12E2">
              <w:rPr>
                <w:szCs w:val="22"/>
              </w:rPr>
              <w:t>48</w:t>
            </w:r>
          </w:p>
        </w:tc>
        <w:tc>
          <w:tcPr>
            <w:tcW w:w="1186" w:type="dxa"/>
            <w:vAlign w:val="bottom"/>
          </w:tcPr>
          <w:p w14:paraId="4741461B" w14:textId="77777777" w:rsidR="00C12212" w:rsidRPr="00DE12E2" w:rsidRDefault="00C12212" w:rsidP="00C12212">
            <w:pPr>
              <w:jc w:val="center"/>
              <w:rPr>
                <w:rFonts w:eastAsia="Arial Unicode MS"/>
                <w:szCs w:val="22"/>
              </w:rPr>
            </w:pPr>
            <w:r w:rsidRPr="00DE12E2">
              <w:rPr>
                <w:szCs w:val="22"/>
              </w:rPr>
              <w:t>64</w:t>
            </w:r>
          </w:p>
        </w:tc>
        <w:tc>
          <w:tcPr>
            <w:tcW w:w="1536" w:type="dxa"/>
            <w:vAlign w:val="bottom"/>
          </w:tcPr>
          <w:p w14:paraId="2E2B5094" w14:textId="77777777" w:rsidR="00C12212" w:rsidRPr="00DE12E2" w:rsidRDefault="00C12212" w:rsidP="00C12212">
            <w:pPr>
              <w:jc w:val="center"/>
              <w:rPr>
                <w:rFonts w:eastAsia="Arial Unicode MS"/>
                <w:szCs w:val="22"/>
              </w:rPr>
            </w:pPr>
            <w:r w:rsidRPr="00DE12E2">
              <w:rPr>
                <w:szCs w:val="22"/>
              </w:rPr>
              <w:t>47</w:t>
            </w:r>
          </w:p>
        </w:tc>
        <w:tc>
          <w:tcPr>
            <w:tcW w:w="1331" w:type="dxa"/>
            <w:vAlign w:val="bottom"/>
          </w:tcPr>
          <w:p w14:paraId="4EBEFE47" w14:textId="77777777" w:rsidR="00C12212" w:rsidRPr="00DE12E2" w:rsidRDefault="00C12212" w:rsidP="00C12212">
            <w:pPr>
              <w:jc w:val="center"/>
              <w:rPr>
                <w:rFonts w:eastAsia="Arial Unicode MS"/>
                <w:szCs w:val="22"/>
              </w:rPr>
            </w:pPr>
            <w:r w:rsidRPr="00DE12E2">
              <w:rPr>
                <w:szCs w:val="22"/>
              </w:rPr>
              <w:t>178</w:t>
            </w:r>
          </w:p>
        </w:tc>
        <w:tc>
          <w:tcPr>
            <w:tcW w:w="1516" w:type="dxa"/>
            <w:vAlign w:val="bottom"/>
          </w:tcPr>
          <w:p w14:paraId="102DD2B2" w14:textId="77777777" w:rsidR="00C12212" w:rsidRPr="00DE12E2" w:rsidRDefault="00C12212" w:rsidP="00C12212">
            <w:pPr>
              <w:jc w:val="center"/>
              <w:rPr>
                <w:rFonts w:eastAsia="Arial Unicode MS"/>
                <w:szCs w:val="22"/>
              </w:rPr>
            </w:pPr>
            <w:r w:rsidRPr="00DE12E2">
              <w:rPr>
                <w:szCs w:val="22"/>
              </w:rPr>
              <w:t>97</w:t>
            </w:r>
          </w:p>
        </w:tc>
      </w:tr>
      <w:tr w:rsidR="00C12212" w:rsidRPr="00DE12E2" w14:paraId="7A25EAAB" w14:textId="77777777" w:rsidTr="00C12212">
        <w:trPr>
          <w:trHeight w:val="255"/>
          <w:jc w:val="center"/>
        </w:trPr>
        <w:tc>
          <w:tcPr>
            <w:tcW w:w="1269" w:type="dxa"/>
            <w:vAlign w:val="bottom"/>
          </w:tcPr>
          <w:p w14:paraId="0858E519" w14:textId="77777777" w:rsidR="00C12212" w:rsidRPr="00DE12E2" w:rsidRDefault="00C12212" w:rsidP="00C12212">
            <w:pPr>
              <w:jc w:val="center"/>
              <w:rPr>
                <w:rFonts w:eastAsia="Arial Unicode MS"/>
                <w:szCs w:val="22"/>
              </w:rPr>
            </w:pPr>
            <w:r w:rsidRPr="00DE12E2">
              <w:rPr>
                <w:szCs w:val="22"/>
              </w:rPr>
              <w:t>23</w:t>
            </w:r>
          </w:p>
        </w:tc>
        <w:tc>
          <w:tcPr>
            <w:tcW w:w="1097" w:type="dxa"/>
            <w:vAlign w:val="bottom"/>
          </w:tcPr>
          <w:p w14:paraId="55599685" w14:textId="77777777" w:rsidR="00C12212" w:rsidRPr="00DE12E2" w:rsidRDefault="00C12212" w:rsidP="00C12212">
            <w:pPr>
              <w:jc w:val="center"/>
              <w:rPr>
                <w:rFonts w:eastAsia="Arial Unicode MS"/>
                <w:szCs w:val="22"/>
              </w:rPr>
            </w:pPr>
            <w:r w:rsidRPr="00DE12E2">
              <w:rPr>
                <w:szCs w:val="22"/>
              </w:rPr>
              <w:t>50</w:t>
            </w:r>
          </w:p>
        </w:tc>
        <w:tc>
          <w:tcPr>
            <w:tcW w:w="1186" w:type="dxa"/>
            <w:vAlign w:val="bottom"/>
          </w:tcPr>
          <w:p w14:paraId="68F04D1F" w14:textId="77777777" w:rsidR="00C12212" w:rsidRPr="00DE12E2" w:rsidRDefault="00C12212" w:rsidP="00C12212">
            <w:pPr>
              <w:jc w:val="center"/>
              <w:rPr>
                <w:rFonts w:eastAsia="Arial Unicode MS"/>
                <w:szCs w:val="22"/>
              </w:rPr>
            </w:pPr>
            <w:r w:rsidRPr="00DE12E2">
              <w:rPr>
                <w:szCs w:val="22"/>
              </w:rPr>
              <w:t>68</w:t>
            </w:r>
          </w:p>
        </w:tc>
        <w:tc>
          <w:tcPr>
            <w:tcW w:w="1536" w:type="dxa"/>
            <w:vAlign w:val="bottom"/>
          </w:tcPr>
          <w:p w14:paraId="65CB922C" w14:textId="77777777" w:rsidR="00C12212" w:rsidRPr="00DE12E2" w:rsidRDefault="00C12212" w:rsidP="00C12212">
            <w:pPr>
              <w:jc w:val="center"/>
              <w:rPr>
                <w:rFonts w:eastAsia="Arial Unicode MS"/>
                <w:szCs w:val="22"/>
              </w:rPr>
            </w:pPr>
            <w:r w:rsidRPr="00DE12E2">
              <w:rPr>
                <w:szCs w:val="22"/>
              </w:rPr>
              <w:t>49</w:t>
            </w:r>
          </w:p>
        </w:tc>
        <w:tc>
          <w:tcPr>
            <w:tcW w:w="1331" w:type="dxa"/>
            <w:vAlign w:val="bottom"/>
          </w:tcPr>
          <w:p w14:paraId="4DB3A21C" w14:textId="77777777" w:rsidR="00C12212" w:rsidRPr="00DE12E2" w:rsidRDefault="00C12212" w:rsidP="00C12212">
            <w:pPr>
              <w:jc w:val="center"/>
              <w:rPr>
                <w:rFonts w:eastAsia="Arial Unicode MS"/>
                <w:szCs w:val="22"/>
              </w:rPr>
            </w:pPr>
            <w:r w:rsidRPr="00DE12E2">
              <w:rPr>
                <w:szCs w:val="22"/>
              </w:rPr>
              <w:t>189</w:t>
            </w:r>
          </w:p>
        </w:tc>
        <w:tc>
          <w:tcPr>
            <w:tcW w:w="1516" w:type="dxa"/>
            <w:vAlign w:val="bottom"/>
          </w:tcPr>
          <w:p w14:paraId="7F5EFD3C" w14:textId="77777777" w:rsidR="00C12212" w:rsidRPr="00DE12E2" w:rsidRDefault="00C12212" w:rsidP="00C12212">
            <w:pPr>
              <w:jc w:val="center"/>
              <w:rPr>
                <w:rFonts w:eastAsia="Arial Unicode MS"/>
                <w:szCs w:val="22"/>
              </w:rPr>
            </w:pPr>
            <w:r w:rsidRPr="00DE12E2">
              <w:rPr>
                <w:szCs w:val="22"/>
              </w:rPr>
              <w:t>106</w:t>
            </w:r>
          </w:p>
        </w:tc>
      </w:tr>
      <w:tr w:rsidR="00C12212" w:rsidRPr="00DE12E2" w14:paraId="37BB7C8C" w14:textId="77777777" w:rsidTr="00C12212">
        <w:trPr>
          <w:trHeight w:val="255"/>
          <w:jc w:val="center"/>
        </w:trPr>
        <w:tc>
          <w:tcPr>
            <w:tcW w:w="1269" w:type="dxa"/>
            <w:vAlign w:val="bottom"/>
          </w:tcPr>
          <w:p w14:paraId="1BA89656" w14:textId="77777777" w:rsidR="00C12212" w:rsidRPr="00DE12E2" w:rsidRDefault="00C12212" w:rsidP="00C12212">
            <w:pPr>
              <w:jc w:val="center"/>
              <w:rPr>
                <w:rFonts w:eastAsia="Arial Unicode MS"/>
                <w:szCs w:val="22"/>
              </w:rPr>
            </w:pPr>
            <w:r w:rsidRPr="00DE12E2">
              <w:rPr>
                <w:szCs w:val="22"/>
              </w:rPr>
              <w:t>24</w:t>
            </w:r>
          </w:p>
        </w:tc>
        <w:tc>
          <w:tcPr>
            <w:tcW w:w="1097" w:type="dxa"/>
            <w:vAlign w:val="bottom"/>
          </w:tcPr>
          <w:p w14:paraId="2D9C3098" w14:textId="77777777" w:rsidR="00C12212" w:rsidRPr="00DE12E2" w:rsidRDefault="00C12212" w:rsidP="00C12212">
            <w:pPr>
              <w:jc w:val="center"/>
              <w:rPr>
                <w:rFonts w:eastAsia="Arial Unicode MS"/>
                <w:szCs w:val="22"/>
              </w:rPr>
            </w:pPr>
            <w:r w:rsidRPr="00DE12E2">
              <w:rPr>
                <w:rFonts w:eastAsia="Arial Unicode MS"/>
                <w:szCs w:val="22"/>
              </w:rPr>
              <w:t>52</w:t>
            </w:r>
          </w:p>
        </w:tc>
        <w:tc>
          <w:tcPr>
            <w:tcW w:w="1186" w:type="dxa"/>
            <w:vAlign w:val="bottom"/>
          </w:tcPr>
          <w:p w14:paraId="5C00F868" w14:textId="77777777" w:rsidR="00C12212" w:rsidRPr="00DE12E2" w:rsidRDefault="00C12212" w:rsidP="00C12212">
            <w:pPr>
              <w:jc w:val="center"/>
              <w:rPr>
                <w:rFonts w:eastAsia="Arial Unicode MS"/>
                <w:szCs w:val="22"/>
              </w:rPr>
            </w:pPr>
            <w:r w:rsidRPr="00DE12E2">
              <w:rPr>
                <w:szCs w:val="22"/>
              </w:rPr>
              <w:t>71</w:t>
            </w:r>
          </w:p>
        </w:tc>
        <w:tc>
          <w:tcPr>
            <w:tcW w:w="1536" w:type="dxa"/>
            <w:vAlign w:val="bottom"/>
          </w:tcPr>
          <w:p w14:paraId="2C4688AC" w14:textId="77777777" w:rsidR="00C12212" w:rsidRPr="00DE12E2" w:rsidRDefault="00C12212" w:rsidP="00C12212">
            <w:pPr>
              <w:jc w:val="center"/>
              <w:rPr>
                <w:rFonts w:eastAsia="Arial Unicode MS"/>
                <w:szCs w:val="22"/>
              </w:rPr>
            </w:pPr>
            <w:r w:rsidRPr="00DE12E2">
              <w:rPr>
                <w:szCs w:val="22"/>
              </w:rPr>
              <w:t>51</w:t>
            </w:r>
          </w:p>
        </w:tc>
        <w:tc>
          <w:tcPr>
            <w:tcW w:w="1331" w:type="dxa"/>
            <w:vAlign w:val="bottom"/>
          </w:tcPr>
          <w:p w14:paraId="28F5EEA0" w14:textId="77777777" w:rsidR="00C12212" w:rsidRPr="00DE12E2" w:rsidRDefault="00C12212" w:rsidP="00C12212">
            <w:pPr>
              <w:jc w:val="center"/>
              <w:rPr>
                <w:rFonts w:eastAsia="Arial Unicode MS"/>
                <w:szCs w:val="22"/>
              </w:rPr>
            </w:pPr>
            <w:r w:rsidRPr="00DE12E2">
              <w:rPr>
                <w:szCs w:val="22"/>
              </w:rPr>
              <w:t>200</w:t>
            </w:r>
          </w:p>
        </w:tc>
        <w:tc>
          <w:tcPr>
            <w:tcW w:w="1516" w:type="dxa"/>
            <w:vAlign w:val="bottom"/>
          </w:tcPr>
          <w:p w14:paraId="7DD0362E" w14:textId="77777777" w:rsidR="00C12212" w:rsidRPr="00DE12E2" w:rsidRDefault="00C12212" w:rsidP="00C12212">
            <w:pPr>
              <w:jc w:val="center"/>
              <w:rPr>
                <w:rFonts w:eastAsia="Arial Unicode MS"/>
                <w:szCs w:val="22"/>
              </w:rPr>
            </w:pPr>
            <w:r w:rsidRPr="00DE12E2">
              <w:rPr>
                <w:szCs w:val="22"/>
              </w:rPr>
              <w:t>115</w:t>
            </w:r>
          </w:p>
        </w:tc>
      </w:tr>
      <w:tr w:rsidR="00C12212" w:rsidRPr="00DE12E2" w14:paraId="42AD3672" w14:textId="77777777" w:rsidTr="00C12212">
        <w:trPr>
          <w:trHeight w:val="255"/>
          <w:jc w:val="center"/>
        </w:trPr>
        <w:tc>
          <w:tcPr>
            <w:tcW w:w="1269" w:type="dxa"/>
            <w:vAlign w:val="bottom"/>
          </w:tcPr>
          <w:p w14:paraId="2EA5C7D3" w14:textId="77777777" w:rsidR="00C12212" w:rsidRPr="00DE12E2" w:rsidRDefault="00C12212" w:rsidP="00C12212">
            <w:pPr>
              <w:jc w:val="center"/>
              <w:rPr>
                <w:rFonts w:eastAsia="Arial Unicode MS"/>
                <w:szCs w:val="22"/>
              </w:rPr>
            </w:pPr>
            <w:r w:rsidRPr="00DE12E2">
              <w:rPr>
                <w:szCs w:val="22"/>
              </w:rPr>
              <w:t>25</w:t>
            </w:r>
          </w:p>
        </w:tc>
        <w:tc>
          <w:tcPr>
            <w:tcW w:w="1097" w:type="dxa"/>
            <w:vAlign w:val="bottom"/>
          </w:tcPr>
          <w:p w14:paraId="28EFAFA3" w14:textId="77777777" w:rsidR="00C12212" w:rsidRPr="00DE12E2" w:rsidRDefault="00C12212" w:rsidP="00C12212">
            <w:pPr>
              <w:jc w:val="center"/>
              <w:rPr>
                <w:rFonts w:eastAsia="Arial Unicode MS"/>
                <w:szCs w:val="22"/>
              </w:rPr>
            </w:pPr>
            <w:r w:rsidRPr="00DE12E2">
              <w:rPr>
                <w:szCs w:val="22"/>
              </w:rPr>
              <w:t>55</w:t>
            </w:r>
          </w:p>
        </w:tc>
        <w:tc>
          <w:tcPr>
            <w:tcW w:w="1186" w:type="dxa"/>
            <w:vAlign w:val="bottom"/>
          </w:tcPr>
          <w:p w14:paraId="0E31CCB8" w14:textId="77777777" w:rsidR="00C12212" w:rsidRPr="00DE12E2" w:rsidRDefault="00C12212" w:rsidP="00C12212">
            <w:pPr>
              <w:jc w:val="center"/>
              <w:rPr>
                <w:rFonts w:eastAsia="Arial Unicode MS"/>
                <w:szCs w:val="22"/>
              </w:rPr>
            </w:pPr>
            <w:r w:rsidRPr="00DE12E2">
              <w:rPr>
                <w:szCs w:val="22"/>
              </w:rPr>
              <w:t>75</w:t>
            </w:r>
          </w:p>
        </w:tc>
        <w:tc>
          <w:tcPr>
            <w:tcW w:w="1536" w:type="dxa"/>
            <w:vAlign w:val="bottom"/>
          </w:tcPr>
          <w:p w14:paraId="278773C8" w14:textId="77777777" w:rsidR="00C12212" w:rsidRPr="00DE12E2" w:rsidRDefault="00C12212" w:rsidP="00C12212">
            <w:pPr>
              <w:jc w:val="center"/>
              <w:rPr>
                <w:rFonts w:eastAsia="Arial Unicode MS"/>
                <w:szCs w:val="22"/>
              </w:rPr>
            </w:pPr>
            <w:r w:rsidRPr="00DE12E2">
              <w:rPr>
                <w:szCs w:val="22"/>
              </w:rPr>
              <w:t>54</w:t>
            </w:r>
          </w:p>
        </w:tc>
        <w:tc>
          <w:tcPr>
            <w:tcW w:w="1331" w:type="dxa"/>
            <w:vAlign w:val="bottom"/>
          </w:tcPr>
          <w:p w14:paraId="12717755" w14:textId="77777777" w:rsidR="00C12212" w:rsidRPr="00DE12E2" w:rsidRDefault="00C12212" w:rsidP="00C12212">
            <w:pPr>
              <w:jc w:val="center"/>
              <w:rPr>
                <w:rFonts w:eastAsia="Arial Unicode MS"/>
                <w:szCs w:val="22"/>
              </w:rPr>
            </w:pPr>
            <w:r w:rsidRPr="00DE12E2">
              <w:rPr>
                <w:szCs w:val="22"/>
              </w:rPr>
              <w:t>211</w:t>
            </w:r>
          </w:p>
        </w:tc>
        <w:tc>
          <w:tcPr>
            <w:tcW w:w="1516" w:type="dxa"/>
            <w:vAlign w:val="bottom"/>
          </w:tcPr>
          <w:p w14:paraId="25FBA9C8" w14:textId="77777777" w:rsidR="00C12212" w:rsidRPr="00DE12E2" w:rsidRDefault="00C12212" w:rsidP="00C12212">
            <w:pPr>
              <w:jc w:val="center"/>
              <w:rPr>
                <w:rFonts w:eastAsia="Arial Unicode MS"/>
                <w:szCs w:val="22"/>
              </w:rPr>
            </w:pPr>
            <w:r w:rsidRPr="00DE12E2">
              <w:rPr>
                <w:szCs w:val="22"/>
              </w:rPr>
              <w:t>124</w:t>
            </w:r>
          </w:p>
        </w:tc>
      </w:tr>
      <w:tr w:rsidR="00C12212" w:rsidRPr="00DE12E2" w14:paraId="36CC6111" w14:textId="77777777" w:rsidTr="00C12212">
        <w:trPr>
          <w:trHeight w:val="255"/>
          <w:jc w:val="center"/>
        </w:trPr>
        <w:tc>
          <w:tcPr>
            <w:tcW w:w="1269" w:type="dxa"/>
            <w:vAlign w:val="bottom"/>
          </w:tcPr>
          <w:p w14:paraId="0A0E969F" w14:textId="77777777" w:rsidR="00C12212" w:rsidRPr="00DE12E2" w:rsidRDefault="00C12212" w:rsidP="00C12212">
            <w:pPr>
              <w:jc w:val="center"/>
              <w:rPr>
                <w:rFonts w:eastAsia="Arial Unicode MS"/>
                <w:szCs w:val="22"/>
              </w:rPr>
            </w:pPr>
            <w:r w:rsidRPr="00DE12E2">
              <w:rPr>
                <w:szCs w:val="22"/>
              </w:rPr>
              <w:t>26</w:t>
            </w:r>
          </w:p>
        </w:tc>
        <w:tc>
          <w:tcPr>
            <w:tcW w:w="1097" w:type="dxa"/>
            <w:vAlign w:val="bottom"/>
          </w:tcPr>
          <w:p w14:paraId="6CB5181E" w14:textId="77777777" w:rsidR="00C12212" w:rsidRPr="00DE12E2" w:rsidRDefault="00C12212" w:rsidP="00C12212">
            <w:pPr>
              <w:jc w:val="center"/>
              <w:rPr>
                <w:rFonts w:eastAsia="Arial Unicode MS"/>
                <w:szCs w:val="22"/>
              </w:rPr>
            </w:pPr>
            <w:r w:rsidRPr="00DE12E2">
              <w:rPr>
                <w:rFonts w:eastAsia="Arial Unicode MS"/>
                <w:szCs w:val="22"/>
              </w:rPr>
              <w:t>57</w:t>
            </w:r>
          </w:p>
        </w:tc>
        <w:tc>
          <w:tcPr>
            <w:tcW w:w="1186" w:type="dxa"/>
            <w:vAlign w:val="bottom"/>
          </w:tcPr>
          <w:p w14:paraId="7A6B263D" w14:textId="77777777" w:rsidR="00C12212" w:rsidRPr="00DE12E2" w:rsidRDefault="00C12212" w:rsidP="00C12212">
            <w:pPr>
              <w:jc w:val="center"/>
              <w:rPr>
                <w:rFonts w:eastAsia="Arial Unicode MS"/>
                <w:szCs w:val="22"/>
              </w:rPr>
            </w:pPr>
            <w:r w:rsidRPr="00DE12E2">
              <w:rPr>
                <w:szCs w:val="22"/>
              </w:rPr>
              <w:t>78</w:t>
            </w:r>
          </w:p>
        </w:tc>
        <w:tc>
          <w:tcPr>
            <w:tcW w:w="1536" w:type="dxa"/>
            <w:vAlign w:val="bottom"/>
          </w:tcPr>
          <w:p w14:paraId="7BA6EF5D" w14:textId="77777777" w:rsidR="00C12212" w:rsidRPr="00DE12E2" w:rsidRDefault="00C12212" w:rsidP="00C12212">
            <w:pPr>
              <w:jc w:val="center"/>
              <w:rPr>
                <w:rFonts w:eastAsia="Arial Unicode MS"/>
                <w:szCs w:val="22"/>
              </w:rPr>
            </w:pPr>
            <w:r w:rsidRPr="00DE12E2">
              <w:rPr>
                <w:szCs w:val="22"/>
              </w:rPr>
              <w:t>56</w:t>
            </w:r>
          </w:p>
        </w:tc>
        <w:tc>
          <w:tcPr>
            <w:tcW w:w="1331" w:type="dxa"/>
            <w:vAlign w:val="bottom"/>
          </w:tcPr>
          <w:p w14:paraId="4E39B0B4" w14:textId="77777777" w:rsidR="00C12212" w:rsidRPr="00DE12E2" w:rsidRDefault="00C12212" w:rsidP="00C12212">
            <w:pPr>
              <w:jc w:val="center"/>
              <w:rPr>
                <w:rFonts w:eastAsia="Arial Unicode MS"/>
                <w:szCs w:val="22"/>
              </w:rPr>
            </w:pPr>
            <w:r w:rsidRPr="00DE12E2">
              <w:rPr>
                <w:szCs w:val="22"/>
              </w:rPr>
              <w:t>221</w:t>
            </w:r>
          </w:p>
        </w:tc>
        <w:tc>
          <w:tcPr>
            <w:tcW w:w="1516" w:type="dxa"/>
            <w:vAlign w:val="bottom"/>
          </w:tcPr>
          <w:p w14:paraId="163CD537" w14:textId="77777777" w:rsidR="00C12212" w:rsidRPr="00DE12E2" w:rsidRDefault="00C12212" w:rsidP="00C12212">
            <w:pPr>
              <w:jc w:val="center"/>
              <w:rPr>
                <w:rFonts w:eastAsia="Arial Unicode MS"/>
                <w:szCs w:val="22"/>
              </w:rPr>
            </w:pPr>
            <w:r w:rsidRPr="00DE12E2">
              <w:rPr>
                <w:szCs w:val="22"/>
              </w:rPr>
              <w:t>133</w:t>
            </w:r>
          </w:p>
        </w:tc>
      </w:tr>
      <w:tr w:rsidR="00C12212" w:rsidRPr="00DE12E2" w14:paraId="374D2A55" w14:textId="77777777" w:rsidTr="00C12212">
        <w:trPr>
          <w:trHeight w:val="255"/>
          <w:jc w:val="center"/>
        </w:trPr>
        <w:tc>
          <w:tcPr>
            <w:tcW w:w="1269" w:type="dxa"/>
            <w:vAlign w:val="bottom"/>
          </w:tcPr>
          <w:p w14:paraId="59B4AAF5" w14:textId="77777777" w:rsidR="00C12212" w:rsidRPr="00DE12E2" w:rsidRDefault="00C12212" w:rsidP="00C12212">
            <w:pPr>
              <w:jc w:val="center"/>
              <w:rPr>
                <w:rFonts w:eastAsia="Arial Unicode MS"/>
                <w:szCs w:val="22"/>
              </w:rPr>
            </w:pPr>
            <w:r w:rsidRPr="00DE12E2">
              <w:rPr>
                <w:szCs w:val="22"/>
              </w:rPr>
              <w:t>27</w:t>
            </w:r>
          </w:p>
        </w:tc>
        <w:tc>
          <w:tcPr>
            <w:tcW w:w="1097" w:type="dxa"/>
            <w:vAlign w:val="bottom"/>
          </w:tcPr>
          <w:p w14:paraId="030F546C" w14:textId="77777777" w:rsidR="00C12212" w:rsidRPr="00DE12E2" w:rsidRDefault="00C12212" w:rsidP="00C12212">
            <w:pPr>
              <w:jc w:val="center"/>
              <w:rPr>
                <w:rFonts w:eastAsia="Arial Unicode MS"/>
                <w:szCs w:val="22"/>
              </w:rPr>
            </w:pPr>
            <w:r w:rsidRPr="00DE12E2">
              <w:rPr>
                <w:rFonts w:eastAsia="Arial Unicode MS"/>
                <w:szCs w:val="22"/>
              </w:rPr>
              <w:t>59</w:t>
            </w:r>
          </w:p>
        </w:tc>
        <w:tc>
          <w:tcPr>
            <w:tcW w:w="1186" w:type="dxa"/>
            <w:vAlign w:val="bottom"/>
          </w:tcPr>
          <w:p w14:paraId="7E26576C" w14:textId="77777777" w:rsidR="00C12212" w:rsidRPr="00DE12E2" w:rsidRDefault="00C12212" w:rsidP="00C12212">
            <w:pPr>
              <w:jc w:val="center"/>
              <w:rPr>
                <w:rFonts w:eastAsia="Arial Unicode MS"/>
                <w:szCs w:val="22"/>
              </w:rPr>
            </w:pPr>
            <w:r w:rsidRPr="00DE12E2">
              <w:rPr>
                <w:szCs w:val="22"/>
              </w:rPr>
              <w:t>82</w:t>
            </w:r>
          </w:p>
        </w:tc>
        <w:tc>
          <w:tcPr>
            <w:tcW w:w="1536" w:type="dxa"/>
            <w:vAlign w:val="bottom"/>
          </w:tcPr>
          <w:p w14:paraId="1FF4C02D" w14:textId="77777777" w:rsidR="00C12212" w:rsidRPr="00DE12E2" w:rsidRDefault="00C12212" w:rsidP="00C12212">
            <w:pPr>
              <w:jc w:val="center"/>
              <w:rPr>
                <w:rFonts w:eastAsia="Arial Unicode MS"/>
                <w:szCs w:val="22"/>
              </w:rPr>
            </w:pPr>
            <w:r w:rsidRPr="00DE12E2">
              <w:rPr>
                <w:szCs w:val="22"/>
              </w:rPr>
              <w:t>58</w:t>
            </w:r>
          </w:p>
        </w:tc>
        <w:tc>
          <w:tcPr>
            <w:tcW w:w="1331" w:type="dxa"/>
            <w:vAlign w:val="bottom"/>
          </w:tcPr>
          <w:p w14:paraId="0B7D4529" w14:textId="77777777" w:rsidR="00C12212" w:rsidRPr="00DE12E2" w:rsidRDefault="00C12212" w:rsidP="00C12212">
            <w:pPr>
              <w:jc w:val="center"/>
              <w:rPr>
                <w:rFonts w:eastAsia="Arial Unicode MS"/>
                <w:szCs w:val="22"/>
              </w:rPr>
            </w:pPr>
            <w:r w:rsidRPr="00DE12E2">
              <w:rPr>
                <w:szCs w:val="22"/>
              </w:rPr>
              <w:t>233</w:t>
            </w:r>
          </w:p>
        </w:tc>
        <w:tc>
          <w:tcPr>
            <w:tcW w:w="1516" w:type="dxa"/>
            <w:vAlign w:val="bottom"/>
          </w:tcPr>
          <w:p w14:paraId="5FD2DBF5" w14:textId="77777777" w:rsidR="00C12212" w:rsidRPr="00DE12E2" w:rsidRDefault="00C12212" w:rsidP="00C12212">
            <w:pPr>
              <w:jc w:val="center"/>
              <w:rPr>
                <w:rFonts w:eastAsia="Arial Unicode MS"/>
                <w:szCs w:val="22"/>
              </w:rPr>
            </w:pPr>
            <w:r w:rsidRPr="00DE12E2">
              <w:rPr>
                <w:szCs w:val="22"/>
              </w:rPr>
              <w:t>142</w:t>
            </w:r>
          </w:p>
        </w:tc>
      </w:tr>
      <w:tr w:rsidR="00C12212" w:rsidRPr="00DE12E2" w14:paraId="40AA035C" w14:textId="77777777" w:rsidTr="00C12212">
        <w:trPr>
          <w:trHeight w:val="255"/>
          <w:jc w:val="center"/>
        </w:trPr>
        <w:tc>
          <w:tcPr>
            <w:tcW w:w="1269" w:type="dxa"/>
            <w:vAlign w:val="bottom"/>
          </w:tcPr>
          <w:p w14:paraId="265DE109" w14:textId="77777777" w:rsidR="00C12212" w:rsidRPr="00DE12E2" w:rsidRDefault="00C12212" w:rsidP="00C12212">
            <w:pPr>
              <w:jc w:val="center"/>
              <w:rPr>
                <w:rFonts w:eastAsia="Arial Unicode MS"/>
                <w:szCs w:val="22"/>
              </w:rPr>
            </w:pPr>
            <w:r w:rsidRPr="00DE12E2">
              <w:rPr>
                <w:szCs w:val="22"/>
              </w:rPr>
              <w:t>28</w:t>
            </w:r>
          </w:p>
        </w:tc>
        <w:tc>
          <w:tcPr>
            <w:tcW w:w="1097" w:type="dxa"/>
            <w:vAlign w:val="bottom"/>
          </w:tcPr>
          <w:p w14:paraId="7A8EEE28" w14:textId="77777777" w:rsidR="00C12212" w:rsidRPr="00DE12E2" w:rsidRDefault="00C12212" w:rsidP="00C12212">
            <w:pPr>
              <w:jc w:val="center"/>
              <w:rPr>
                <w:rFonts w:eastAsia="Arial Unicode MS"/>
                <w:szCs w:val="22"/>
              </w:rPr>
            </w:pPr>
            <w:r w:rsidRPr="00DE12E2">
              <w:rPr>
                <w:rFonts w:eastAsia="Arial Unicode MS"/>
                <w:szCs w:val="22"/>
              </w:rPr>
              <w:t>62</w:t>
            </w:r>
          </w:p>
        </w:tc>
        <w:tc>
          <w:tcPr>
            <w:tcW w:w="1186" w:type="dxa"/>
            <w:vAlign w:val="bottom"/>
          </w:tcPr>
          <w:p w14:paraId="58537734" w14:textId="77777777" w:rsidR="00C12212" w:rsidRPr="00DE12E2" w:rsidRDefault="00C12212" w:rsidP="00C12212">
            <w:pPr>
              <w:jc w:val="center"/>
              <w:rPr>
                <w:rFonts w:eastAsia="Arial Unicode MS"/>
                <w:szCs w:val="22"/>
              </w:rPr>
            </w:pPr>
            <w:r w:rsidRPr="00DE12E2">
              <w:rPr>
                <w:szCs w:val="22"/>
              </w:rPr>
              <w:t>86</w:t>
            </w:r>
          </w:p>
        </w:tc>
        <w:tc>
          <w:tcPr>
            <w:tcW w:w="1536" w:type="dxa"/>
            <w:vAlign w:val="bottom"/>
          </w:tcPr>
          <w:p w14:paraId="1510FDB4" w14:textId="77777777" w:rsidR="00C12212" w:rsidRPr="00DE12E2" w:rsidRDefault="00C12212" w:rsidP="00C12212">
            <w:pPr>
              <w:jc w:val="center"/>
              <w:rPr>
                <w:rFonts w:eastAsia="Arial Unicode MS"/>
                <w:szCs w:val="22"/>
              </w:rPr>
            </w:pPr>
            <w:r w:rsidRPr="00DE12E2">
              <w:rPr>
                <w:szCs w:val="22"/>
              </w:rPr>
              <w:t>60</w:t>
            </w:r>
          </w:p>
        </w:tc>
        <w:tc>
          <w:tcPr>
            <w:tcW w:w="1331" w:type="dxa"/>
            <w:vAlign w:val="bottom"/>
          </w:tcPr>
          <w:p w14:paraId="47E1A6E0" w14:textId="77777777" w:rsidR="00C12212" w:rsidRPr="00DE12E2" w:rsidRDefault="00C12212" w:rsidP="00C12212">
            <w:pPr>
              <w:jc w:val="center"/>
              <w:rPr>
                <w:rFonts w:eastAsia="Arial Unicode MS"/>
                <w:szCs w:val="22"/>
              </w:rPr>
            </w:pPr>
            <w:r w:rsidRPr="00DE12E2">
              <w:rPr>
                <w:szCs w:val="22"/>
              </w:rPr>
              <w:t>244</w:t>
            </w:r>
          </w:p>
        </w:tc>
        <w:tc>
          <w:tcPr>
            <w:tcW w:w="1516" w:type="dxa"/>
            <w:vAlign w:val="bottom"/>
          </w:tcPr>
          <w:p w14:paraId="36CBB9F7" w14:textId="77777777" w:rsidR="00C12212" w:rsidRPr="00DE12E2" w:rsidRDefault="00C12212" w:rsidP="00C12212">
            <w:pPr>
              <w:jc w:val="center"/>
              <w:rPr>
                <w:rFonts w:eastAsia="Arial Unicode MS"/>
                <w:szCs w:val="22"/>
              </w:rPr>
            </w:pPr>
            <w:r w:rsidRPr="00DE12E2">
              <w:rPr>
                <w:szCs w:val="22"/>
              </w:rPr>
              <w:t>151</w:t>
            </w:r>
          </w:p>
        </w:tc>
      </w:tr>
      <w:tr w:rsidR="00C12212" w:rsidRPr="00DE12E2" w14:paraId="4E34BE68" w14:textId="77777777" w:rsidTr="00C12212">
        <w:trPr>
          <w:trHeight w:val="255"/>
          <w:jc w:val="center"/>
        </w:trPr>
        <w:tc>
          <w:tcPr>
            <w:tcW w:w="1269" w:type="dxa"/>
            <w:vAlign w:val="bottom"/>
          </w:tcPr>
          <w:p w14:paraId="554FB6F7" w14:textId="77777777" w:rsidR="00C12212" w:rsidRPr="00DE12E2" w:rsidRDefault="00C12212" w:rsidP="00C12212">
            <w:pPr>
              <w:jc w:val="center"/>
              <w:rPr>
                <w:rFonts w:eastAsia="Arial Unicode MS"/>
                <w:szCs w:val="22"/>
              </w:rPr>
            </w:pPr>
            <w:r w:rsidRPr="00DE12E2">
              <w:rPr>
                <w:szCs w:val="22"/>
              </w:rPr>
              <w:t>29</w:t>
            </w:r>
          </w:p>
        </w:tc>
        <w:tc>
          <w:tcPr>
            <w:tcW w:w="1097" w:type="dxa"/>
            <w:vAlign w:val="bottom"/>
          </w:tcPr>
          <w:p w14:paraId="6E2AF3B3" w14:textId="77777777" w:rsidR="00C12212" w:rsidRPr="00DE12E2" w:rsidRDefault="00C12212" w:rsidP="00C12212">
            <w:pPr>
              <w:jc w:val="center"/>
              <w:rPr>
                <w:rFonts w:eastAsia="Arial Unicode MS"/>
                <w:szCs w:val="22"/>
              </w:rPr>
            </w:pPr>
            <w:r w:rsidRPr="00DE12E2">
              <w:rPr>
                <w:szCs w:val="22"/>
              </w:rPr>
              <w:t>64</w:t>
            </w:r>
          </w:p>
        </w:tc>
        <w:tc>
          <w:tcPr>
            <w:tcW w:w="1186" w:type="dxa"/>
            <w:vAlign w:val="bottom"/>
          </w:tcPr>
          <w:p w14:paraId="00D40F4B" w14:textId="77777777" w:rsidR="00C12212" w:rsidRPr="00DE12E2" w:rsidRDefault="00C12212" w:rsidP="00C12212">
            <w:pPr>
              <w:jc w:val="center"/>
              <w:rPr>
                <w:rFonts w:eastAsia="Arial Unicode MS"/>
                <w:szCs w:val="22"/>
              </w:rPr>
            </w:pPr>
            <w:r w:rsidRPr="00DE12E2">
              <w:rPr>
                <w:szCs w:val="22"/>
              </w:rPr>
              <w:t>90</w:t>
            </w:r>
          </w:p>
        </w:tc>
        <w:tc>
          <w:tcPr>
            <w:tcW w:w="1536" w:type="dxa"/>
            <w:vAlign w:val="bottom"/>
          </w:tcPr>
          <w:p w14:paraId="625B6E0F" w14:textId="77777777" w:rsidR="00C12212" w:rsidRPr="00DE12E2" w:rsidRDefault="00C12212" w:rsidP="00C12212">
            <w:pPr>
              <w:jc w:val="center"/>
              <w:rPr>
                <w:rFonts w:eastAsia="Arial Unicode MS"/>
                <w:szCs w:val="22"/>
              </w:rPr>
            </w:pPr>
            <w:r w:rsidRPr="00DE12E2">
              <w:rPr>
                <w:szCs w:val="22"/>
              </w:rPr>
              <w:t>62</w:t>
            </w:r>
          </w:p>
        </w:tc>
        <w:tc>
          <w:tcPr>
            <w:tcW w:w="1331" w:type="dxa"/>
            <w:vAlign w:val="bottom"/>
          </w:tcPr>
          <w:p w14:paraId="689A3008" w14:textId="77777777" w:rsidR="00C12212" w:rsidRPr="00DE12E2" w:rsidRDefault="00C12212" w:rsidP="00C12212">
            <w:pPr>
              <w:jc w:val="center"/>
              <w:rPr>
                <w:rFonts w:eastAsia="Arial Unicode MS"/>
                <w:szCs w:val="22"/>
              </w:rPr>
            </w:pPr>
            <w:r w:rsidRPr="00DE12E2">
              <w:rPr>
                <w:szCs w:val="22"/>
              </w:rPr>
              <w:t>256</w:t>
            </w:r>
          </w:p>
        </w:tc>
        <w:tc>
          <w:tcPr>
            <w:tcW w:w="1516" w:type="dxa"/>
            <w:vAlign w:val="bottom"/>
          </w:tcPr>
          <w:p w14:paraId="7E318E80" w14:textId="77777777" w:rsidR="00C12212" w:rsidRPr="00DE12E2" w:rsidRDefault="00C12212" w:rsidP="00C12212">
            <w:pPr>
              <w:jc w:val="center"/>
              <w:rPr>
                <w:rFonts w:eastAsia="Arial Unicode MS"/>
                <w:szCs w:val="22"/>
              </w:rPr>
            </w:pPr>
            <w:r w:rsidRPr="00DE12E2">
              <w:rPr>
                <w:szCs w:val="22"/>
              </w:rPr>
              <w:t>160</w:t>
            </w:r>
          </w:p>
        </w:tc>
      </w:tr>
      <w:tr w:rsidR="00C12212" w:rsidRPr="00DE12E2" w14:paraId="169FAB00" w14:textId="77777777" w:rsidTr="00C12212">
        <w:trPr>
          <w:trHeight w:val="255"/>
          <w:jc w:val="center"/>
        </w:trPr>
        <w:tc>
          <w:tcPr>
            <w:tcW w:w="1269" w:type="dxa"/>
            <w:vAlign w:val="bottom"/>
          </w:tcPr>
          <w:p w14:paraId="58798A00" w14:textId="77777777" w:rsidR="00C12212" w:rsidRPr="00DE12E2" w:rsidRDefault="00C12212" w:rsidP="00C12212">
            <w:pPr>
              <w:jc w:val="center"/>
              <w:rPr>
                <w:rFonts w:eastAsia="Arial Unicode MS"/>
                <w:szCs w:val="22"/>
              </w:rPr>
            </w:pPr>
            <w:r w:rsidRPr="00DE12E2">
              <w:rPr>
                <w:szCs w:val="22"/>
              </w:rPr>
              <w:t>30</w:t>
            </w:r>
          </w:p>
        </w:tc>
        <w:tc>
          <w:tcPr>
            <w:tcW w:w="1097" w:type="dxa"/>
            <w:vAlign w:val="bottom"/>
          </w:tcPr>
          <w:p w14:paraId="49B00342" w14:textId="77777777" w:rsidR="00C12212" w:rsidRPr="00DE12E2" w:rsidRDefault="00C12212" w:rsidP="00C12212">
            <w:pPr>
              <w:jc w:val="center"/>
              <w:rPr>
                <w:rFonts w:eastAsia="Arial Unicode MS"/>
                <w:szCs w:val="22"/>
              </w:rPr>
            </w:pPr>
            <w:r w:rsidRPr="00DE12E2">
              <w:rPr>
                <w:szCs w:val="22"/>
              </w:rPr>
              <w:t>67</w:t>
            </w:r>
          </w:p>
        </w:tc>
        <w:tc>
          <w:tcPr>
            <w:tcW w:w="1186" w:type="dxa"/>
            <w:vAlign w:val="bottom"/>
          </w:tcPr>
          <w:p w14:paraId="0079CBFA" w14:textId="77777777" w:rsidR="00C12212" w:rsidRPr="00DE12E2" w:rsidRDefault="00C12212" w:rsidP="00C12212">
            <w:pPr>
              <w:jc w:val="center"/>
              <w:rPr>
                <w:rFonts w:eastAsia="Arial Unicode MS"/>
                <w:szCs w:val="22"/>
              </w:rPr>
            </w:pPr>
            <w:r w:rsidRPr="00DE12E2">
              <w:rPr>
                <w:szCs w:val="22"/>
              </w:rPr>
              <w:t>94</w:t>
            </w:r>
          </w:p>
        </w:tc>
        <w:tc>
          <w:tcPr>
            <w:tcW w:w="1536" w:type="dxa"/>
            <w:vAlign w:val="bottom"/>
          </w:tcPr>
          <w:p w14:paraId="5B92F6DB" w14:textId="77777777" w:rsidR="00C12212" w:rsidRPr="00DE12E2" w:rsidRDefault="00C12212" w:rsidP="00C12212">
            <w:pPr>
              <w:jc w:val="center"/>
              <w:rPr>
                <w:rFonts w:eastAsia="Arial Unicode MS"/>
                <w:szCs w:val="22"/>
              </w:rPr>
            </w:pPr>
            <w:r w:rsidRPr="00DE12E2">
              <w:rPr>
                <w:szCs w:val="22"/>
              </w:rPr>
              <w:t>64</w:t>
            </w:r>
          </w:p>
        </w:tc>
        <w:tc>
          <w:tcPr>
            <w:tcW w:w="1331" w:type="dxa"/>
            <w:vAlign w:val="bottom"/>
          </w:tcPr>
          <w:p w14:paraId="301522E0" w14:textId="77777777" w:rsidR="00C12212" w:rsidRPr="00DE12E2" w:rsidRDefault="00C12212" w:rsidP="00C12212">
            <w:pPr>
              <w:jc w:val="center"/>
              <w:rPr>
                <w:rFonts w:eastAsia="Arial Unicode MS"/>
                <w:szCs w:val="22"/>
              </w:rPr>
            </w:pPr>
            <w:r w:rsidRPr="00DE12E2">
              <w:rPr>
                <w:szCs w:val="22"/>
              </w:rPr>
              <w:t>269</w:t>
            </w:r>
          </w:p>
        </w:tc>
        <w:tc>
          <w:tcPr>
            <w:tcW w:w="1516" w:type="dxa"/>
            <w:vAlign w:val="bottom"/>
          </w:tcPr>
          <w:p w14:paraId="35E7BF38" w14:textId="77777777" w:rsidR="00C12212" w:rsidRPr="00DE12E2" w:rsidRDefault="00C12212" w:rsidP="00C12212">
            <w:pPr>
              <w:jc w:val="center"/>
              <w:rPr>
                <w:rFonts w:eastAsia="Arial Unicode MS"/>
                <w:szCs w:val="22"/>
              </w:rPr>
            </w:pPr>
            <w:r w:rsidRPr="00DE12E2">
              <w:rPr>
                <w:szCs w:val="22"/>
              </w:rPr>
              <w:t>169</w:t>
            </w:r>
          </w:p>
        </w:tc>
      </w:tr>
      <w:tr w:rsidR="00C12212" w:rsidRPr="00DE12E2" w14:paraId="7F4B642F" w14:textId="77777777" w:rsidTr="00C12212">
        <w:trPr>
          <w:trHeight w:val="255"/>
          <w:jc w:val="center"/>
        </w:trPr>
        <w:tc>
          <w:tcPr>
            <w:tcW w:w="1269" w:type="dxa"/>
            <w:vAlign w:val="bottom"/>
          </w:tcPr>
          <w:p w14:paraId="066FE8CF" w14:textId="77777777" w:rsidR="00C12212" w:rsidRPr="00DE12E2" w:rsidRDefault="00C12212" w:rsidP="00C12212">
            <w:pPr>
              <w:jc w:val="center"/>
              <w:rPr>
                <w:rFonts w:eastAsia="Arial Unicode MS"/>
                <w:szCs w:val="22"/>
              </w:rPr>
            </w:pPr>
            <w:r w:rsidRPr="00DE12E2">
              <w:rPr>
                <w:szCs w:val="22"/>
              </w:rPr>
              <w:t>31</w:t>
            </w:r>
          </w:p>
        </w:tc>
        <w:tc>
          <w:tcPr>
            <w:tcW w:w="1097" w:type="dxa"/>
            <w:vAlign w:val="bottom"/>
          </w:tcPr>
          <w:p w14:paraId="0E42FD75" w14:textId="77777777" w:rsidR="00C12212" w:rsidRPr="00DE12E2" w:rsidRDefault="00C12212" w:rsidP="00C12212">
            <w:pPr>
              <w:jc w:val="center"/>
              <w:rPr>
                <w:rFonts w:eastAsia="Arial Unicode MS"/>
                <w:szCs w:val="22"/>
              </w:rPr>
            </w:pPr>
            <w:r w:rsidRPr="00DE12E2">
              <w:rPr>
                <w:szCs w:val="22"/>
              </w:rPr>
              <w:t>69</w:t>
            </w:r>
          </w:p>
        </w:tc>
        <w:tc>
          <w:tcPr>
            <w:tcW w:w="1186" w:type="dxa"/>
            <w:vAlign w:val="bottom"/>
          </w:tcPr>
          <w:p w14:paraId="3B022415" w14:textId="77777777" w:rsidR="00C12212" w:rsidRPr="00DE12E2" w:rsidRDefault="00C12212" w:rsidP="00C12212">
            <w:pPr>
              <w:jc w:val="center"/>
              <w:rPr>
                <w:rFonts w:eastAsia="Arial Unicode MS"/>
                <w:szCs w:val="22"/>
              </w:rPr>
            </w:pPr>
            <w:r w:rsidRPr="00DE12E2">
              <w:rPr>
                <w:szCs w:val="22"/>
              </w:rPr>
              <w:t>97</w:t>
            </w:r>
          </w:p>
        </w:tc>
        <w:tc>
          <w:tcPr>
            <w:tcW w:w="1536" w:type="dxa"/>
            <w:vAlign w:val="bottom"/>
          </w:tcPr>
          <w:p w14:paraId="5C2F0468" w14:textId="77777777" w:rsidR="00C12212" w:rsidRPr="00DE12E2" w:rsidRDefault="00C12212" w:rsidP="00C12212">
            <w:pPr>
              <w:jc w:val="center"/>
              <w:rPr>
                <w:rFonts w:eastAsia="Arial Unicode MS"/>
                <w:szCs w:val="22"/>
              </w:rPr>
            </w:pPr>
            <w:r w:rsidRPr="00DE12E2">
              <w:rPr>
                <w:szCs w:val="22"/>
              </w:rPr>
              <w:t>66</w:t>
            </w:r>
          </w:p>
        </w:tc>
        <w:tc>
          <w:tcPr>
            <w:tcW w:w="1331" w:type="dxa"/>
            <w:vAlign w:val="bottom"/>
          </w:tcPr>
          <w:p w14:paraId="12C8EE43" w14:textId="77777777" w:rsidR="00C12212" w:rsidRPr="00DE12E2" w:rsidRDefault="00C12212" w:rsidP="00C12212">
            <w:pPr>
              <w:jc w:val="center"/>
              <w:rPr>
                <w:rFonts w:eastAsia="Arial Unicode MS"/>
                <w:szCs w:val="22"/>
              </w:rPr>
            </w:pPr>
            <w:r w:rsidRPr="00DE12E2">
              <w:rPr>
                <w:szCs w:val="22"/>
              </w:rPr>
              <w:t>281</w:t>
            </w:r>
          </w:p>
        </w:tc>
        <w:tc>
          <w:tcPr>
            <w:tcW w:w="1516" w:type="dxa"/>
            <w:vAlign w:val="bottom"/>
          </w:tcPr>
          <w:p w14:paraId="41694A12" w14:textId="77777777" w:rsidR="00C12212" w:rsidRPr="00DE12E2" w:rsidRDefault="00C12212" w:rsidP="00C12212">
            <w:pPr>
              <w:jc w:val="center"/>
              <w:rPr>
                <w:rFonts w:eastAsia="Arial Unicode MS"/>
                <w:szCs w:val="22"/>
              </w:rPr>
            </w:pPr>
            <w:r w:rsidRPr="00DE12E2">
              <w:rPr>
                <w:szCs w:val="22"/>
              </w:rPr>
              <w:t>178</w:t>
            </w:r>
          </w:p>
        </w:tc>
      </w:tr>
      <w:tr w:rsidR="00C12212" w:rsidRPr="00DE12E2" w14:paraId="7C28D2A1" w14:textId="77777777" w:rsidTr="00C12212">
        <w:trPr>
          <w:trHeight w:val="255"/>
          <w:jc w:val="center"/>
        </w:trPr>
        <w:tc>
          <w:tcPr>
            <w:tcW w:w="1269" w:type="dxa"/>
            <w:vAlign w:val="bottom"/>
          </w:tcPr>
          <w:p w14:paraId="0A4F6281" w14:textId="77777777" w:rsidR="00C12212" w:rsidRPr="00DE12E2" w:rsidRDefault="00C12212" w:rsidP="00C12212">
            <w:pPr>
              <w:jc w:val="center"/>
              <w:rPr>
                <w:rFonts w:eastAsia="Arial Unicode MS"/>
                <w:szCs w:val="22"/>
              </w:rPr>
            </w:pPr>
            <w:r w:rsidRPr="00DE12E2">
              <w:rPr>
                <w:szCs w:val="22"/>
              </w:rPr>
              <w:t>32</w:t>
            </w:r>
          </w:p>
        </w:tc>
        <w:tc>
          <w:tcPr>
            <w:tcW w:w="1097" w:type="dxa"/>
            <w:vAlign w:val="bottom"/>
          </w:tcPr>
          <w:p w14:paraId="2282930E" w14:textId="77777777" w:rsidR="00C12212" w:rsidRPr="00DE12E2" w:rsidRDefault="00C12212" w:rsidP="00C12212">
            <w:pPr>
              <w:jc w:val="center"/>
              <w:rPr>
                <w:rFonts w:eastAsia="Arial Unicode MS"/>
                <w:szCs w:val="22"/>
              </w:rPr>
            </w:pPr>
            <w:r w:rsidRPr="00DE12E2">
              <w:rPr>
                <w:szCs w:val="22"/>
              </w:rPr>
              <w:t>71</w:t>
            </w:r>
          </w:p>
        </w:tc>
        <w:tc>
          <w:tcPr>
            <w:tcW w:w="1186" w:type="dxa"/>
            <w:vAlign w:val="bottom"/>
          </w:tcPr>
          <w:p w14:paraId="06504FAA" w14:textId="77777777" w:rsidR="00C12212" w:rsidRPr="00DE12E2" w:rsidRDefault="00C12212" w:rsidP="00C12212">
            <w:pPr>
              <w:jc w:val="center"/>
              <w:rPr>
                <w:rFonts w:eastAsia="Arial Unicode MS"/>
                <w:szCs w:val="22"/>
              </w:rPr>
            </w:pPr>
            <w:r w:rsidRPr="00DE12E2">
              <w:rPr>
                <w:szCs w:val="22"/>
              </w:rPr>
              <w:t>102</w:t>
            </w:r>
          </w:p>
        </w:tc>
        <w:tc>
          <w:tcPr>
            <w:tcW w:w="1536" w:type="dxa"/>
            <w:vAlign w:val="bottom"/>
          </w:tcPr>
          <w:p w14:paraId="520CDC7D" w14:textId="77777777" w:rsidR="00C12212" w:rsidRPr="00DE12E2" w:rsidRDefault="00C12212" w:rsidP="00C12212">
            <w:pPr>
              <w:jc w:val="center"/>
              <w:rPr>
                <w:rFonts w:eastAsia="Arial Unicode MS"/>
                <w:szCs w:val="22"/>
              </w:rPr>
            </w:pPr>
            <w:r w:rsidRPr="00DE12E2">
              <w:rPr>
                <w:szCs w:val="22"/>
              </w:rPr>
              <w:t>68</w:t>
            </w:r>
          </w:p>
        </w:tc>
        <w:tc>
          <w:tcPr>
            <w:tcW w:w="1331" w:type="dxa"/>
            <w:vAlign w:val="bottom"/>
          </w:tcPr>
          <w:p w14:paraId="527375EF" w14:textId="77777777" w:rsidR="00C12212" w:rsidRPr="00DE12E2" w:rsidRDefault="00C12212" w:rsidP="00C12212">
            <w:pPr>
              <w:jc w:val="center"/>
              <w:rPr>
                <w:rFonts w:eastAsia="Arial Unicode MS"/>
                <w:szCs w:val="22"/>
              </w:rPr>
            </w:pPr>
            <w:r w:rsidRPr="00DE12E2">
              <w:rPr>
                <w:szCs w:val="22"/>
              </w:rPr>
              <w:t>295</w:t>
            </w:r>
          </w:p>
        </w:tc>
        <w:tc>
          <w:tcPr>
            <w:tcW w:w="1516" w:type="dxa"/>
            <w:vAlign w:val="bottom"/>
          </w:tcPr>
          <w:p w14:paraId="32803974" w14:textId="77777777" w:rsidR="00C12212" w:rsidRPr="00DE12E2" w:rsidRDefault="00C12212" w:rsidP="00C12212">
            <w:pPr>
              <w:jc w:val="center"/>
              <w:rPr>
                <w:rFonts w:eastAsia="Arial Unicode MS"/>
                <w:szCs w:val="22"/>
              </w:rPr>
            </w:pPr>
            <w:r w:rsidRPr="00DE12E2">
              <w:rPr>
                <w:szCs w:val="22"/>
              </w:rPr>
              <w:t>187</w:t>
            </w:r>
          </w:p>
        </w:tc>
      </w:tr>
      <w:tr w:rsidR="00C12212" w:rsidRPr="00DE12E2" w14:paraId="64C3180B" w14:textId="77777777" w:rsidTr="00C12212">
        <w:trPr>
          <w:trHeight w:val="255"/>
          <w:jc w:val="center"/>
        </w:trPr>
        <w:tc>
          <w:tcPr>
            <w:tcW w:w="0" w:type="auto"/>
            <w:noWrap/>
            <w:vAlign w:val="bottom"/>
          </w:tcPr>
          <w:p w14:paraId="4525733C" w14:textId="77777777" w:rsidR="00C12212" w:rsidRPr="00DE12E2" w:rsidRDefault="00C12212" w:rsidP="00C12212">
            <w:pPr>
              <w:jc w:val="center"/>
              <w:rPr>
                <w:rFonts w:eastAsia="Arial Unicode MS"/>
                <w:szCs w:val="22"/>
              </w:rPr>
            </w:pPr>
            <w:r w:rsidRPr="00DE12E2">
              <w:rPr>
                <w:szCs w:val="22"/>
              </w:rPr>
              <w:t>33</w:t>
            </w:r>
          </w:p>
        </w:tc>
        <w:tc>
          <w:tcPr>
            <w:tcW w:w="1097" w:type="dxa"/>
            <w:vAlign w:val="bottom"/>
          </w:tcPr>
          <w:p w14:paraId="48C28B4E" w14:textId="77777777" w:rsidR="00C12212" w:rsidRPr="00DE12E2" w:rsidRDefault="00C12212" w:rsidP="00C12212">
            <w:pPr>
              <w:jc w:val="center"/>
              <w:rPr>
                <w:rFonts w:eastAsia="Arial Unicode MS"/>
                <w:szCs w:val="22"/>
              </w:rPr>
            </w:pPr>
            <w:r w:rsidRPr="00DE12E2">
              <w:rPr>
                <w:szCs w:val="22"/>
              </w:rPr>
              <w:t>74</w:t>
            </w:r>
          </w:p>
        </w:tc>
        <w:tc>
          <w:tcPr>
            <w:tcW w:w="1186" w:type="dxa"/>
            <w:vAlign w:val="bottom"/>
          </w:tcPr>
          <w:p w14:paraId="6A670640" w14:textId="77777777" w:rsidR="00C12212" w:rsidRPr="00DE12E2" w:rsidRDefault="00C12212" w:rsidP="00C12212">
            <w:pPr>
              <w:jc w:val="center"/>
              <w:rPr>
                <w:rFonts w:eastAsia="Arial Unicode MS"/>
                <w:szCs w:val="22"/>
              </w:rPr>
            </w:pPr>
            <w:r w:rsidRPr="00DE12E2">
              <w:rPr>
                <w:szCs w:val="22"/>
              </w:rPr>
              <w:t>105</w:t>
            </w:r>
          </w:p>
        </w:tc>
        <w:tc>
          <w:tcPr>
            <w:tcW w:w="1536" w:type="dxa"/>
            <w:vAlign w:val="bottom"/>
          </w:tcPr>
          <w:p w14:paraId="0D67BA11" w14:textId="77777777" w:rsidR="00C12212" w:rsidRPr="00DE12E2" w:rsidRDefault="00C12212" w:rsidP="00C12212">
            <w:pPr>
              <w:jc w:val="center"/>
              <w:rPr>
                <w:rFonts w:eastAsia="Arial Unicode MS"/>
                <w:szCs w:val="22"/>
              </w:rPr>
            </w:pPr>
            <w:r w:rsidRPr="00DE12E2">
              <w:rPr>
                <w:szCs w:val="22"/>
              </w:rPr>
              <w:t>71</w:t>
            </w:r>
          </w:p>
        </w:tc>
        <w:tc>
          <w:tcPr>
            <w:tcW w:w="1331" w:type="dxa"/>
            <w:vAlign w:val="bottom"/>
          </w:tcPr>
          <w:p w14:paraId="5F59D878" w14:textId="77777777" w:rsidR="00C12212" w:rsidRPr="00DE12E2" w:rsidRDefault="00C12212" w:rsidP="00C12212">
            <w:pPr>
              <w:jc w:val="center"/>
              <w:rPr>
                <w:rFonts w:eastAsia="Arial Unicode MS"/>
                <w:szCs w:val="22"/>
              </w:rPr>
            </w:pPr>
            <w:r w:rsidRPr="00DE12E2">
              <w:rPr>
                <w:szCs w:val="22"/>
              </w:rPr>
              <w:t>308</w:t>
            </w:r>
          </w:p>
        </w:tc>
        <w:tc>
          <w:tcPr>
            <w:tcW w:w="1516" w:type="dxa"/>
            <w:vAlign w:val="bottom"/>
          </w:tcPr>
          <w:p w14:paraId="14D25993" w14:textId="77777777" w:rsidR="00C12212" w:rsidRPr="00DE12E2" w:rsidRDefault="00C12212" w:rsidP="00C12212">
            <w:pPr>
              <w:jc w:val="center"/>
              <w:rPr>
                <w:rFonts w:eastAsia="Arial Unicode MS"/>
                <w:szCs w:val="22"/>
              </w:rPr>
            </w:pPr>
            <w:r w:rsidRPr="00DE12E2">
              <w:rPr>
                <w:szCs w:val="22"/>
              </w:rPr>
              <w:t>196</w:t>
            </w:r>
          </w:p>
        </w:tc>
      </w:tr>
      <w:tr w:rsidR="00C12212" w:rsidRPr="00DE12E2" w14:paraId="3F038A7B" w14:textId="77777777" w:rsidTr="00C12212">
        <w:trPr>
          <w:trHeight w:val="255"/>
          <w:jc w:val="center"/>
        </w:trPr>
        <w:tc>
          <w:tcPr>
            <w:tcW w:w="0" w:type="auto"/>
            <w:noWrap/>
            <w:vAlign w:val="bottom"/>
          </w:tcPr>
          <w:p w14:paraId="2B7E4E51" w14:textId="77777777" w:rsidR="00C12212" w:rsidRPr="00DE12E2" w:rsidRDefault="00C12212" w:rsidP="00C12212">
            <w:pPr>
              <w:jc w:val="center"/>
              <w:rPr>
                <w:rFonts w:eastAsia="Arial Unicode MS"/>
                <w:szCs w:val="22"/>
              </w:rPr>
            </w:pPr>
            <w:r w:rsidRPr="00DE12E2">
              <w:rPr>
                <w:szCs w:val="22"/>
              </w:rPr>
              <w:t>34</w:t>
            </w:r>
          </w:p>
        </w:tc>
        <w:tc>
          <w:tcPr>
            <w:tcW w:w="1097" w:type="dxa"/>
            <w:vAlign w:val="bottom"/>
          </w:tcPr>
          <w:p w14:paraId="278F379E" w14:textId="77777777" w:rsidR="00C12212" w:rsidRPr="00DE12E2" w:rsidRDefault="00C12212" w:rsidP="00C12212">
            <w:pPr>
              <w:jc w:val="center"/>
              <w:rPr>
                <w:rFonts w:eastAsia="Arial Unicode MS"/>
                <w:szCs w:val="22"/>
              </w:rPr>
            </w:pPr>
            <w:r w:rsidRPr="00DE12E2">
              <w:rPr>
                <w:szCs w:val="22"/>
              </w:rPr>
              <w:t>77</w:t>
            </w:r>
          </w:p>
        </w:tc>
        <w:tc>
          <w:tcPr>
            <w:tcW w:w="1186" w:type="dxa"/>
            <w:vAlign w:val="bottom"/>
          </w:tcPr>
          <w:p w14:paraId="3C557919" w14:textId="77777777" w:rsidR="00C12212" w:rsidRPr="00DE12E2" w:rsidRDefault="00C12212" w:rsidP="00C12212">
            <w:pPr>
              <w:jc w:val="center"/>
              <w:rPr>
                <w:rFonts w:eastAsia="Arial Unicode MS"/>
                <w:szCs w:val="22"/>
              </w:rPr>
            </w:pPr>
            <w:r w:rsidRPr="00DE12E2">
              <w:rPr>
                <w:szCs w:val="22"/>
              </w:rPr>
              <w:t>112</w:t>
            </w:r>
          </w:p>
        </w:tc>
        <w:tc>
          <w:tcPr>
            <w:tcW w:w="1536" w:type="dxa"/>
            <w:vAlign w:val="bottom"/>
          </w:tcPr>
          <w:p w14:paraId="36137F9C" w14:textId="77777777" w:rsidR="00C12212" w:rsidRPr="00DE12E2" w:rsidRDefault="00C12212" w:rsidP="00C12212">
            <w:pPr>
              <w:jc w:val="center"/>
              <w:rPr>
                <w:rFonts w:eastAsia="Arial Unicode MS"/>
                <w:szCs w:val="22"/>
              </w:rPr>
            </w:pPr>
            <w:r w:rsidRPr="00DE12E2">
              <w:rPr>
                <w:szCs w:val="22"/>
              </w:rPr>
              <w:t>74</w:t>
            </w:r>
          </w:p>
        </w:tc>
        <w:tc>
          <w:tcPr>
            <w:tcW w:w="1331" w:type="dxa"/>
            <w:vAlign w:val="bottom"/>
          </w:tcPr>
          <w:p w14:paraId="2513611C" w14:textId="77777777" w:rsidR="00C12212" w:rsidRPr="00DE12E2" w:rsidRDefault="00C12212" w:rsidP="00C12212">
            <w:pPr>
              <w:jc w:val="center"/>
              <w:rPr>
                <w:rFonts w:eastAsia="Arial Unicode MS"/>
                <w:szCs w:val="22"/>
              </w:rPr>
            </w:pPr>
            <w:r w:rsidRPr="00DE12E2">
              <w:rPr>
                <w:szCs w:val="22"/>
              </w:rPr>
              <w:t>322</w:t>
            </w:r>
          </w:p>
        </w:tc>
        <w:tc>
          <w:tcPr>
            <w:tcW w:w="1516" w:type="dxa"/>
            <w:vAlign w:val="bottom"/>
          </w:tcPr>
          <w:p w14:paraId="7381360D" w14:textId="77777777" w:rsidR="00C12212" w:rsidRPr="00DE12E2" w:rsidRDefault="00C12212" w:rsidP="00C12212">
            <w:pPr>
              <w:jc w:val="center"/>
              <w:rPr>
                <w:rFonts w:eastAsia="Arial Unicode MS"/>
                <w:szCs w:val="22"/>
              </w:rPr>
            </w:pPr>
            <w:r w:rsidRPr="00DE12E2">
              <w:rPr>
                <w:szCs w:val="22"/>
              </w:rPr>
              <w:t>205</w:t>
            </w:r>
          </w:p>
        </w:tc>
      </w:tr>
      <w:tr w:rsidR="00C12212" w:rsidRPr="00DE12E2" w14:paraId="4E44DC9D" w14:textId="77777777" w:rsidTr="00C12212">
        <w:trPr>
          <w:trHeight w:val="255"/>
          <w:jc w:val="center"/>
        </w:trPr>
        <w:tc>
          <w:tcPr>
            <w:tcW w:w="0" w:type="auto"/>
            <w:noWrap/>
            <w:vAlign w:val="bottom"/>
          </w:tcPr>
          <w:p w14:paraId="05E470F8" w14:textId="77777777" w:rsidR="00C12212" w:rsidRPr="00DE12E2" w:rsidRDefault="00C12212" w:rsidP="00C12212">
            <w:pPr>
              <w:jc w:val="center"/>
              <w:rPr>
                <w:rFonts w:eastAsia="Arial Unicode MS"/>
                <w:szCs w:val="22"/>
              </w:rPr>
            </w:pPr>
            <w:r w:rsidRPr="00DE12E2">
              <w:rPr>
                <w:szCs w:val="22"/>
              </w:rPr>
              <w:t>35</w:t>
            </w:r>
          </w:p>
        </w:tc>
        <w:tc>
          <w:tcPr>
            <w:tcW w:w="0" w:type="auto"/>
            <w:noWrap/>
            <w:vAlign w:val="bottom"/>
          </w:tcPr>
          <w:p w14:paraId="27CE9D3B" w14:textId="77777777" w:rsidR="00C12212" w:rsidRPr="00DE12E2" w:rsidRDefault="00C12212" w:rsidP="00C12212">
            <w:pPr>
              <w:jc w:val="center"/>
              <w:rPr>
                <w:rFonts w:eastAsia="Arial Unicode MS"/>
                <w:szCs w:val="22"/>
              </w:rPr>
            </w:pPr>
            <w:r w:rsidRPr="00DE12E2">
              <w:rPr>
                <w:szCs w:val="22"/>
              </w:rPr>
              <w:t>80</w:t>
            </w:r>
          </w:p>
        </w:tc>
        <w:tc>
          <w:tcPr>
            <w:tcW w:w="1186" w:type="dxa"/>
            <w:noWrap/>
            <w:vAlign w:val="bottom"/>
          </w:tcPr>
          <w:p w14:paraId="3C72B0AF" w14:textId="77777777" w:rsidR="00C12212" w:rsidRPr="00DE12E2" w:rsidRDefault="00C12212" w:rsidP="00C12212">
            <w:pPr>
              <w:jc w:val="center"/>
              <w:rPr>
                <w:rFonts w:eastAsia="Arial Unicode MS"/>
                <w:szCs w:val="22"/>
              </w:rPr>
            </w:pPr>
            <w:r w:rsidRPr="00DE12E2">
              <w:rPr>
                <w:szCs w:val="22"/>
              </w:rPr>
              <w:t>118</w:t>
            </w:r>
          </w:p>
        </w:tc>
        <w:tc>
          <w:tcPr>
            <w:tcW w:w="1536" w:type="dxa"/>
            <w:vAlign w:val="bottom"/>
          </w:tcPr>
          <w:p w14:paraId="16F0F1A8" w14:textId="77777777" w:rsidR="00C12212" w:rsidRPr="00DE12E2" w:rsidRDefault="00C12212" w:rsidP="00C12212">
            <w:pPr>
              <w:jc w:val="center"/>
              <w:rPr>
                <w:rFonts w:eastAsia="Arial Unicode MS"/>
                <w:szCs w:val="22"/>
              </w:rPr>
            </w:pPr>
            <w:r w:rsidRPr="00DE12E2">
              <w:rPr>
                <w:szCs w:val="22"/>
              </w:rPr>
              <w:t>77</w:t>
            </w:r>
          </w:p>
        </w:tc>
        <w:tc>
          <w:tcPr>
            <w:tcW w:w="1331" w:type="dxa"/>
            <w:noWrap/>
            <w:vAlign w:val="bottom"/>
          </w:tcPr>
          <w:p w14:paraId="347389D5" w14:textId="77777777" w:rsidR="00C12212" w:rsidRPr="00DE12E2" w:rsidRDefault="00C12212" w:rsidP="00C12212">
            <w:pPr>
              <w:jc w:val="center"/>
              <w:rPr>
                <w:rFonts w:eastAsia="Arial Unicode MS"/>
                <w:szCs w:val="22"/>
              </w:rPr>
            </w:pPr>
            <w:r w:rsidRPr="00DE12E2">
              <w:rPr>
                <w:szCs w:val="22"/>
              </w:rPr>
              <w:t>336</w:t>
            </w:r>
          </w:p>
        </w:tc>
        <w:tc>
          <w:tcPr>
            <w:tcW w:w="1516" w:type="dxa"/>
            <w:vAlign w:val="bottom"/>
          </w:tcPr>
          <w:p w14:paraId="4F7B7503" w14:textId="77777777" w:rsidR="00C12212" w:rsidRPr="00DE12E2" w:rsidRDefault="00C12212" w:rsidP="00C12212">
            <w:pPr>
              <w:jc w:val="center"/>
              <w:rPr>
                <w:rFonts w:eastAsia="Arial Unicode MS"/>
                <w:szCs w:val="22"/>
              </w:rPr>
            </w:pPr>
            <w:r w:rsidRPr="00DE12E2">
              <w:rPr>
                <w:szCs w:val="22"/>
              </w:rPr>
              <w:t>214</w:t>
            </w:r>
          </w:p>
        </w:tc>
      </w:tr>
      <w:tr w:rsidR="00C12212" w:rsidRPr="00DE12E2" w14:paraId="0E21E8DC" w14:textId="77777777" w:rsidTr="00C12212">
        <w:trPr>
          <w:trHeight w:val="255"/>
          <w:jc w:val="center"/>
        </w:trPr>
        <w:tc>
          <w:tcPr>
            <w:tcW w:w="0" w:type="auto"/>
            <w:noWrap/>
            <w:vAlign w:val="bottom"/>
          </w:tcPr>
          <w:p w14:paraId="42D05BC9" w14:textId="77777777" w:rsidR="00C12212" w:rsidRPr="00DE12E2" w:rsidRDefault="00C12212" w:rsidP="00C12212">
            <w:pPr>
              <w:jc w:val="center"/>
              <w:rPr>
                <w:rFonts w:eastAsia="Arial Unicode MS"/>
                <w:szCs w:val="22"/>
              </w:rPr>
            </w:pPr>
            <w:r w:rsidRPr="00DE12E2">
              <w:rPr>
                <w:szCs w:val="22"/>
              </w:rPr>
              <w:t>36</w:t>
            </w:r>
          </w:p>
        </w:tc>
        <w:tc>
          <w:tcPr>
            <w:tcW w:w="0" w:type="auto"/>
            <w:noWrap/>
            <w:vAlign w:val="bottom"/>
          </w:tcPr>
          <w:p w14:paraId="4E5E054F" w14:textId="77777777" w:rsidR="00C12212" w:rsidRPr="00DE12E2" w:rsidRDefault="00C12212" w:rsidP="00C12212">
            <w:pPr>
              <w:jc w:val="center"/>
              <w:rPr>
                <w:rFonts w:eastAsia="Arial Unicode MS"/>
                <w:szCs w:val="22"/>
              </w:rPr>
            </w:pPr>
            <w:r w:rsidRPr="00DE12E2">
              <w:rPr>
                <w:szCs w:val="22"/>
              </w:rPr>
              <w:t>83</w:t>
            </w:r>
          </w:p>
        </w:tc>
        <w:tc>
          <w:tcPr>
            <w:tcW w:w="1186" w:type="dxa"/>
            <w:noWrap/>
            <w:vAlign w:val="bottom"/>
          </w:tcPr>
          <w:p w14:paraId="07FE98FF" w14:textId="77777777" w:rsidR="00C12212" w:rsidRPr="00DE12E2" w:rsidRDefault="00C12212" w:rsidP="00C12212">
            <w:pPr>
              <w:jc w:val="center"/>
              <w:rPr>
                <w:rFonts w:eastAsia="Arial Unicode MS"/>
                <w:szCs w:val="22"/>
              </w:rPr>
            </w:pPr>
            <w:r w:rsidRPr="00DE12E2">
              <w:rPr>
                <w:szCs w:val="22"/>
              </w:rPr>
              <w:t>127</w:t>
            </w:r>
          </w:p>
        </w:tc>
        <w:tc>
          <w:tcPr>
            <w:tcW w:w="1536" w:type="dxa"/>
            <w:vAlign w:val="bottom"/>
          </w:tcPr>
          <w:p w14:paraId="4D401453" w14:textId="77777777" w:rsidR="00C12212" w:rsidRPr="00DE12E2" w:rsidRDefault="00C12212" w:rsidP="00C12212">
            <w:pPr>
              <w:jc w:val="center"/>
              <w:rPr>
                <w:rFonts w:eastAsia="Arial Unicode MS"/>
                <w:szCs w:val="22"/>
              </w:rPr>
            </w:pPr>
            <w:r w:rsidRPr="00DE12E2">
              <w:rPr>
                <w:szCs w:val="22"/>
              </w:rPr>
              <w:t>80</w:t>
            </w:r>
          </w:p>
        </w:tc>
        <w:tc>
          <w:tcPr>
            <w:tcW w:w="1331" w:type="dxa"/>
            <w:noWrap/>
            <w:vAlign w:val="bottom"/>
          </w:tcPr>
          <w:p w14:paraId="2E589C01" w14:textId="77777777" w:rsidR="00C12212" w:rsidRPr="00DE12E2" w:rsidRDefault="00C12212" w:rsidP="00C12212">
            <w:pPr>
              <w:jc w:val="center"/>
              <w:rPr>
                <w:rFonts w:eastAsia="Arial Unicode MS"/>
                <w:szCs w:val="22"/>
              </w:rPr>
            </w:pPr>
            <w:r w:rsidRPr="00DE12E2">
              <w:rPr>
                <w:szCs w:val="22"/>
              </w:rPr>
              <w:t>354</w:t>
            </w:r>
          </w:p>
        </w:tc>
        <w:tc>
          <w:tcPr>
            <w:tcW w:w="1516" w:type="dxa"/>
            <w:vAlign w:val="bottom"/>
          </w:tcPr>
          <w:p w14:paraId="1865A2C4" w14:textId="77777777" w:rsidR="00C12212" w:rsidRPr="00DE12E2" w:rsidRDefault="00C12212" w:rsidP="00C12212">
            <w:pPr>
              <w:jc w:val="center"/>
              <w:rPr>
                <w:rFonts w:eastAsia="Arial Unicode MS"/>
                <w:szCs w:val="22"/>
              </w:rPr>
            </w:pPr>
            <w:r w:rsidRPr="00DE12E2">
              <w:rPr>
                <w:szCs w:val="22"/>
              </w:rPr>
              <w:t>223</w:t>
            </w:r>
          </w:p>
        </w:tc>
      </w:tr>
      <w:tr w:rsidR="00C12212" w:rsidRPr="00DE12E2" w14:paraId="3EEF26E1" w14:textId="77777777" w:rsidTr="00C12212">
        <w:trPr>
          <w:trHeight w:val="255"/>
          <w:jc w:val="center"/>
        </w:trPr>
        <w:tc>
          <w:tcPr>
            <w:tcW w:w="0" w:type="auto"/>
            <w:noWrap/>
            <w:vAlign w:val="bottom"/>
          </w:tcPr>
          <w:p w14:paraId="45EF077A" w14:textId="77777777" w:rsidR="00C12212" w:rsidRPr="00DE12E2" w:rsidRDefault="00C12212" w:rsidP="00C12212">
            <w:pPr>
              <w:jc w:val="center"/>
              <w:rPr>
                <w:rFonts w:eastAsia="Arial Unicode MS"/>
                <w:szCs w:val="22"/>
              </w:rPr>
            </w:pPr>
            <w:r w:rsidRPr="00DE12E2">
              <w:rPr>
                <w:szCs w:val="22"/>
              </w:rPr>
              <w:t>37</w:t>
            </w:r>
          </w:p>
        </w:tc>
        <w:tc>
          <w:tcPr>
            <w:tcW w:w="0" w:type="auto"/>
            <w:noWrap/>
            <w:vAlign w:val="bottom"/>
          </w:tcPr>
          <w:p w14:paraId="7DFEBF10" w14:textId="77777777" w:rsidR="00C12212" w:rsidRPr="00DE12E2" w:rsidRDefault="00C12212" w:rsidP="00C12212">
            <w:pPr>
              <w:jc w:val="center"/>
              <w:rPr>
                <w:rFonts w:eastAsia="Arial Unicode MS"/>
                <w:szCs w:val="22"/>
              </w:rPr>
            </w:pPr>
            <w:r w:rsidRPr="00DE12E2">
              <w:rPr>
                <w:szCs w:val="22"/>
              </w:rPr>
              <w:t>86</w:t>
            </w:r>
          </w:p>
        </w:tc>
        <w:tc>
          <w:tcPr>
            <w:tcW w:w="1186" w:type="dxa"/>
            <w:noWrap/>
            <w:vAlign w:val="bottom"/>
          </w:tcPr>
          <w:p w14:paraId="30F4D0A9" w14:textId="77777777" w:rsidR="00C12212" w:rsidRPr="00DE12E2" w:rsidRDefault="00C12212" w:rsidP="00C12212">
            <w:pPr>
              <w:jc w:val="center"/>
              <w:rPr>
                <w:rFonts w:eastAsia="Arial Unicode MS"/>
                <w:szCs w:val="22"/>
              </w:rPr>
            </w:pPr>
            <w:r w:rsidRPr="00DE12E2">
              <w:rPr>
                <w:szCs w:val="22"/>
              </w:rPr>
              <w:t>136</w:t>
            </w:r>
          </w:p>
        </w:tc>
        <w:tc>
          <w:tcPr>
            <w:tcW w:w="1536" w:type="dxa"/>
            <w:vAlign w:val="bottom"/>
          </w:tcPr>
          <w:p w14:paraId="3AF5A302" w14:textId="77777777" w:rsidR="00C12212" w:rsidRPr="00DE12E2" w:rsidRDefault="00C12212" w:rsidP="00C12212">
            <w:pPr>
              <w:jc w:val="center"/>
              <w:rPr>
                <w:rFonts w:eastAsia="Arial Unicode MS"/>
                <w:szCs w:val="22"/>
              </w:rPr>
            </w:pPr>
            <w:r w:rsidRPr="00DE12E2">
              <w:rPr>
                <w:szCs w:val="22"/>
              </w:rPr>
              <w:t>83</w:t>
            </w:r>
          </w:p>
        </w:tc>
        <w:tc>
          <w:tcPr>
            <w:tcW w:w="1331" w:type="dxa"/>
            <w:noWrap/>
            <w:vAlign w:val="bottom"/>
          </w:tcPr>
          <w:p w14:paraId="7C7B65BB" w14:textId="77777777" w:rsidR="00C12212" w:rsidRPr="00DE12E2" w:rsidRDefault="00C12212" w:rsidP="00C12212">
            <w:pPr>
              <w:jc w:val="center"/>
              <w:rPr>
                <w:rFonts w:eastAsia="Arial Unicode MS"/>
                <w:szCs w:val="22"/>
              </w:rPr>
            </w:pPr>
            <w:r w:rsidRPr="00DE12E2">
              <w:rPr>
                <w:szCs w:val="22"/>
              </w:rPr>
              <w:t>371</w:t>
            </w:r>
          </w:p>
        </w:tc>
        <w:tc>
          <w:tcPr>
            <w:tcW w:w="1516" w:type="dxa"/>
            <w:vAlign w:val="bottom"/>
          </w:tcPr>
          <w:p w14:paraId="24FAA741" w14:textId="77777777" w:rsidR="00C12212" w:rsidRPr="00DE12E2" w:rsidRDefault="00C12212" w:rsidP="00C12212">
            <w:pPr>
              <w:jc w:val="center"/>
              <w:rPr>
                <w:rFonts w:eastAsia="Arial Unicode MS"/>
                <w:szCs w:val="22"/>
              </w:rPr>
            </w:pPr>
            <w:r w:rsidRPr="00DE12E2">
              <w:rPr>
                <w:szCs w:val="22"/>
              </w:rPr>
              <w:t>232</w:t>
            </w:r>
          </w:p>
        </w:tc>
      </w:tr>
      <w:tr w:rsidR="00C12212" w:rsidRPr="00DE12E2" w14:paraId="472AB097" w14:textId="77777777" w:rsidTr="00C12212">
        <w:trPr>
          <w:trHeight w:val="255"/>
          <w:jc w:val="center"/>
        </w:trPr>
        <w:tc>
          <w:tcPr>
            <w:tcW w:w="0" w:type="auto"/>
            <w:noWrap/>
            <w:vAlign w:val="bottom"/>
          </w:tcPr>
          <w:p w14:paraId="77B35D67" w14:textId="77777777" w:rsidR="00C12212" w:rsidRPr="00DE12E2" w:rsidRDefault="00C12212" w:rsidP="00C12212">
            <w:pPr>
              <w:jc w:val="center"/>
              <w:rPr>
                <w:rFonts w:eastAsia="Arial Unicode MS"/>
                <w:szCs w:val="22"/>
              </w:rPr>
            </w:pPr>
            <w:r w:rsidRPr="00DE12E2">
              <w:rPr>
                <w:szCs w:val="22"/>
              </w:rPr>
              <w:t>38</w:t>
            </w:r>
          </w:p>
        </w:tc>
        <w:tc>
          <w:tcPr>
            <w:tcW w:w="0" w:type="auto"/>
            <w:noWrap/>
            <w:vAlign w:val="bottom"/>
          </w:tcPr>
          <w:p w14:paraId="37132630" w14:textId="77777777" w:rsidR="00C12212" w:rsidRPr="00DE12E2" w:rsidRDefault="00C12212" w:rsidP="00C12212">
            <w:pPr>
              <w:jc w:val="center"/>
              <w:rPr>
                <w:rFonts w:eastAsia="Arial Unicode MS"/>
                <w:szCs w:val="22"/>
              </w:rPr>
            </w:pPr>
            <w:r w:rsidRPr="00DE12E2">
              <w:rPr>
                <w:szCs w:val="22"/>
              </w:rPr>
              <w:t>90</w:t>
            </w:r>
          </w:p>
        </w:tc>
        <w:tc>
          <w:tcPr>
            <w:tcW w:w="1186" w:type="dxa"/>
            <w:noWrap/>
            <w:vAlign w:val="bottom"/>
          </w:tcPr>
          <w:p w14:paraId="74ACDD52" w14:textId="77777777" w:rsidR="00C12212" w:rsidRPr="00DE12E2" w:rsidRDefault="00C12212" w:rsidP="00C12212">
            <w:pPr>
              <w:jc w:val="center"/>
              <w:rPr>
                <w:rFonts w:eastAsia="Arial Unicode MS"/>
                <w:szCs w:val="22"/>
              </w:rPr>
            </w:pPr>
            <w:r w:rsidRPr="00DE12E2">
              <w:rPr>
                <w:szCs w:val="22"/>
              </w:rPr>
              <w:t>146</w:t>
            </w:r>
          </w:p>
        </w:tc>
        <w:tc>
          <w:tcPr>
            <w:tcW w:w="1536" w:type="dxa"/>
            <w:vAlign w:val="bottom"/>
          </w:tcPr>
          <w:p w14:paraId="26B3837C" w14:textId="77777777" w:rsidR="00C12212" w:rsidRPr="00DE12E2" w:rsidRDefault="00C12212" w:rsidP="00C12212">
            <w:pPr>
              <w:jc w:val="center"/>
              <w:rPr>
                <w:rFonts w:eastAsia="Arial Unicode MS"/>
                <w:szCs w:val="22"/>
              </w:rPr>
            </w:pPr>
            <w:r w:rsidRPr="00DE12E2">
              <w:rPr>
                <w:szCs w:val="22"/>
              </w:rPr>
              <w:t>86</w:t>
            </w:r>
          </w:p>
        </w:tc>
        <w:tc>
          <w:tcPr>
            <w:tcW w:w="1331" w:type="dxa"/>
            <w:noWrap/>
            <w:vAlign w:val="bottom"/>
          </w:tcPr>
          <w:p w14:paraId="4FC7E6B7" w14:textId="77777777" w:rsidR="00C12212" w:rsidRPr="00DE12E2" w:rsidRDefault="00C12212" w:rsidP="00C12212">
            <w:pPr>
              <w:jc w:val="center"/>
              <w:rPr>
                <w:rFonts w:eastAsia="Arial Unicode MS"/>
                <w:szCs w:val="22"/>
              </w:rPr>
            </w:pPr>
            <w:r w:rsidRPr="00DE12E2">
              <w:rPr>
                <w:szCs w:val="22"/>
              </w:rPr>
              <w:t>390</w:t>
            </w:r>
          </w:p>
        </w:tc>
        <w:tc>
          <w:tcPr>
            <w:tcW w:w="1516" w:type="dxa"/>
            <w:vAlign w:val="bottom"/>
          </w:tcPr>
          <w:p w14:paraId="42EADCF0" w14:textId="77777777" w:rsidR="00C12212" w:rsidRPr="00DE12E2" w:rsidRDefault="00C12212" w:rsidP="00C12212">
            <w:pPr>
              <w:jc w:val="center"/>
              <w:rPr>
                <w:rFonts w:eastAsia="Arial Unicode MS"/>
                <w:szCs w:val="22"/>
              </w:rPr>
            </w:pPr>
            <w:r w:rsidRPr="00DE12E2">
              <w:rPr>
                <w:szCs w:val="22"/>
              </w:rPr>
              <w:t>241</w:t>
            </w:r>
          </w:p>
        </w:tc>
      </w:tr>
      <w:tr w:rsidR="00C12212" w:rsidRPr="00DE12E2" w14:paraId="5DBB16F7" w14:textId="77777777" w:rsidTr="00C12212">
        <w:trPr>
          <w:trHeight w:val="255"/>
          <w:jc w:val="center"/>
        </w:trPr>
        <w:tc>
          <w:tcPr>
            <w:tcW w:w="0" w:type="auto"/>
            <w:noWrap/>
            <w:vAlign w:val="bottom"/>
          </w:tcPr>
          <w:p w14:paraId="4BC55CAF" w14:textId="77777777" w:rsidR="00C12212" w:rsidRPr="00DE12E2" w:rsidRDefault="00C12212" w:rsidP="00C12212">
            <w:pPr>
              <w:jc w:val="center"/>
              <w:rPr>
                <w:rFonts w:eastAsia="Arial Unicode MS"/>
                <w:szCs w:val="22"/>
              </w:rPr>
            </w:pPr>
            <w:r w:rsidRPr="00DE12E2">
              <w:rPr>
                <w:szCs w:val="22"/>
              </w:rPr>
              <w:t>39</w:t>
            </w:r>
          </w:p>
        </w:tc>
        <w:tc>
          <w:tcPr>
            <w:tcW w:w="0" w:type="auto"/>
            <w:noWrap/>
            <w:vAlign w:val="bottom"/>
          </w:tcPr>
          <w:p w14:paraId="6D817884" w14:textId="77777777" w:rsidR="00C12212" w:rsidRPr="00DE12E2" w:rsidRDefault="00C12212" w:rsidP="00C12212">
            <w:pPr>
              <w:jc w:val="center"/>
              <w:rPr>
                <w:rFonts w:eastAsia="Arial Unicode MS"/>
                <w:szCs w:val="22"/>
              </w:rPr>
            </w:pPr>
            <w:r w:rsidRPr="00DE12E2">
              <w:rPr>
                <w:szCs w:val="22"/>
              </w:rPr>
              <w:t>92</w:t>
            </w:r>
          </w:p>
        </w:tc>
        <w:tc>
          <w:tcPr>
            <w:tcW w:w="1186" w:type="dxa"/>
            <w:noWrap/>
            <w:vAlign w:val="bottom"/>
          </w:tcPr>
          <w:p w14:paraId="1AF96315" w14:textId="77777777" w:rsidR="00C12212" w:rsidRPr="00DE12E2" w:rsidRDefault="00C12212" w:rsidP="00C12212">
            <w:pPr>
              <w:jc w:val="center"/>
              <w:rPr>
                <w:rFonts w:eastAsia="Arial Unicode MS"/>
                <w:szCs w:val="22"/>
              </w:rPr>
            </w:pPr>
            <w:r w:rsidRPr="00DE12E2">
              <w:rPr>
                <w:szCs w:val="22"/>
              </w:rPr>
              <w:t>156</w:t>
            </w:r>
          </w:p>
        </w:tc>
        <w:tc>
          <w:tcPr>
            <w:tcW w:w="1536" w:type="dxa"/>
            <w:vAlign w:val="bottom"/>
          </w:tcPr>
          <w:p w14:paraId="6C5ACB4F" w14:textId="77777777" w:rsidR="00C12212" w:rsidRPr="00DE12E2" w:rsidRDefault="00C12212" w:rsidP="00C12212">
            <w:pPr>
              <w:jc w:val="center"/>
              <w:rPr>
                <w:rFonts w:eastAsia="Arial Unicode MS"/>
                <w:szCs w:val="22"/>
              </w:rPr>
            </w:pPr>
            <w:r w:rsidRPr="00DE12E2">
              <w:rPr>
                <w:szCs w:val="22"/>
              </w:rPr>
              <w:t>89</w:t>
            </w:r>
          </w:p>
        </w:tc>
        <w:tc>
          <w:tcPr>
            <w:tcW w:w="1331" w:type="dxa"/>
            <w:noWrap/>
            <w:vAlign w:val="bottom"/>
          </w:tcPr>
          <w:p w14:paraId="723675C1" w14:textId="77777777" w:rsidR="00C12212" w:rsidRPr="00DE12E2" w:rsidRDefault="00C12212" w:rsidP="00C12212">
            <w:pPr>
              <w:jc w:val="center"/>
              <w:rPr>
                <w:rFonts w:eastAsia="Arial Unicode MS"/>
                <w:szCs w:val="22"/>
              </w:rPr>
            </w:pPr>
            <w:r w:rsidRPr="00DE12E2">
              <w:rPr>
                <w:szCs w:val="22"/>
              </w:rPr>
              <w:t>408</w:t>
            </w:r>
          </w:p>
        </w:tc>
        <w:tc>
          <w:tcPr>
            <w:tcW w:w="1516" w:type="dxa"/>
            <w:vAlign w:val="bottom"/>
          </w:tcPr>
          <w:p w14:paraId="2E506839" w14:textId="77777777" w:rsidR="00C12212" w:rsidRPr="00DE12E2" w:rsidRDefault="00C12212" w:rsidP="00C12212">
            <w:pPr>
              <w:jc w:val="center"/>
              <w:rPr>
                <w:rFonts w:eastAsia="Arial Unicode MS"/>
                <w:szCs w:val="22"/>
              </w:rPr>
            </w:pPr>
            <w:r w:rsidRPr="00DE12E2">
              <w:rPr>
                <w:szCs w:val="22"/>
              </w:rPr>
              <w:t>250</w:t>
            </w:r>
          </w:p>
        </w:tc>
      </w:tr>
      <w:tr w:rsidR="00C12212" w:rsidRPr="00DE12E2" w14:paraId="140B3647" w14:textId="77777777" w:rsidTr="00C12212">
        <w:trPr>
          <w:trHeight w:val="255"/>
          <w:jc w:val="center"/>
        </w:trPr>
        <w:tc>
          <w:tcPr>
            <w:tcW w:w="0" w:type="auto"/>
            <w:noWrap/>
            <w:vAlign w:val="bottom"/>
          </w:tcPr>
          <w:p w14:paraId="6D6CEDC6" w14:textId="77777777" w:rsidR="00C12212" w:rsidRPr="00DE12E2" w:rsidRDefault="00C12212" w:rsidP="00C12212">
            <w:pPr>
              <w:jc w:val="center"/>
              <w:rPr>
                <w:rFonts w:eastAsia="Arial Unicode MS"/>
                <w:szCs w:val="22"/>
              </w:rPr>
            </w:pPr>
            <w:r w:rsidRPr="00DE12E2">
              <w:rPr>
                <w:szCs w:val="22"/>
              </w:rPr>
              <w:t>40</w:t>
            </w:r>
          </w:p>
        </w:tc>
        <w:tc>
          <w:tcPr>
            <w:tcW w:w="0" w:type="auto"/>
            <w:noWrap/>
            <w:vAlign w:val="bottom"/>
          </w:tcPr>
          <w:p w14:paraId="06EAC24A" w14:textId="77777777" w:rsidR="00C12212" w:rsidRPr="00DE12E2" w:rsidRDefault="00C12212" w:rsidP="00C12212">
            <w:pPr>
              <w:jc w:val="center"/>
              <w:rPr>
                <w:rFonts w:eastAsia="Arial Unicode MS"/>
                <w:szCs w:val="22"/>
              </w:rPr>
            </w:pPr>
            <w:r w:rsidRPr="00DE12E2">
              <w:rPr>
                <w:szCs w:val="22"/>
              </w:rPr>
              <w:t>95</w:t>
            </w:r>
          </w:p>
        </w:tc>
        <w:tc>
          <w:tcPr>
            <w:tcW w:w="1186" w:type="dxa"/>
            <w:noWrap/>
            <w:vAlign w:val="bottom"/>
          </w:tcPr>
          <w:p w14:paraId="772C4002" w14:textId="77777777" w:rsidR="00C12212" w:rsidRPr="00DE12E2" w:rsidRDefault="00C12212" w:rsidP="00C12212">
            <w:pPr>
              <w:jc w:val="center"/>
              <w:rPr>
                <w:rFonts w:eastAsia="Arial Unicode MS"/>
                <w:szCs w:val="22"/>
              </w:rPr>
            </w:pPr>
            <w:r w:rsidRPr="00DE12E2">
              <w:rPr>
                <w:szCs w:val="22"/>
              </w:rPr>
              <w:t>166</w:t>
            </w:r>
          </w:p>
        </w:tc>
        <w:tc>
          <w:tcPr>
            <w:tcW w:w="1536" w:type="dxa"/>
            <w:vAlign w:val="bottom"/>
          </w:tcPr>
          <w:p w14:paraId="77A09697" w14:textId="77777777" w:rsidR="00C12212" w:rsidRPr="00DE12E2" w:rsidRDefault="00C12212" w:rsidP="00C12212">
            <w:pPr>
              <w:jc w:val="center"/>
              <w:rPr>
                <w:rFonts w:eastAsia="Arial Unicode MS"/>
                <w:szCs w:val="22"/>
              </w:rPr>
            </w:pPr>
            <w:r w:rsidRPr="00DE12E2">
              <w:rPr>
                <w:szCs w:val="22"/>
              </w:rPr>
              <w:t>93</w:t>
            </w:r>
          </w:p>
        </w:tc>
        <w:tc>
          <w:tcPr>
            <w:tcW w:w="1331" w:type="dxa"/>
            <w:noWrap/>
            <w:vAlign w:val="bottom"/>
          </w:tcPr>
          <w:p w14:paraId="66BE2773" w14:textId="77777777" w:rsidR="00C12212" w:rsidRPr="00DE12E2" w:rsidRDefault="00C12212" w:rsidP="00C12212">
            <w:pPr>
              <w:jc w:val="center"/>
              <w:rPr>
                <w:rFonts w:eastAsia="Arial Unicode MS"/>
                <w:szCs w:val="22"/>
              </w:rPr>
            </w:pPr>
            <w:r w:rsidRPr="00DE12E2">
              <w:rPr>
                <w:szCs w:val="22"/>
              </w:rPr>
              <w:t>427</w:t>
            </w:r>
          </w:p>
        </w:tc>
        <w:tc>
          <w:tcPr>
            <w:tcW w:w="1516" w:type="dxa"/>
            <w:vAlign w:val="bottom"/>
          </w:tcPr>
          <w:p w14:paraId="27FC45B7" w14:textId="77777777" w:rsidR="00C12212" w:rsidRPr="00DE12E2" w:rsidRDefault="00C12212" w:rsidP="00C12212">
            <w:pPr>
              <w:jc w:val="center"/>
              <w:rPr>
                <w:rFonts w:eastAsia="Arial Unicode MS"/>
                <w:szCs w:val="22"/>
              </w:rPr>
            </w:pPr>
            <w:r w:rsidRPr="00DE12E2">
              <w:rPr>
                <w:szCs w:val="22"/>
              </w:rPr>
              <w:t>259</w:t>
            </w:r>
          </w:p>
        </w:tc>
      </w:tr>
      <w:tr w:rsidR="00C12212" w:rsidRPr="00DE12E2" w14:paraId="7BCFC20A" w14:textId="77777777" w:rsidTr="00C12212">
        <w:trPr>
          <w:trHeight w:val="255"/>
          <w:jc w:val="center"/>
        </w:trPr>
        <w:tc>
          <w:tcPr>
            <w:tcW w:w="0" w:type="auto"/>
            <w:noWrap/>
            <w:vAlign w:val="bottom"/>
          </w:tcPr>
          <w:p w14:paraId="0D2E0F7F" w14:textId="77777777" w:rsidR="00C12212" w:rsidRPr="00DE12E2" w:rsidRDefault="00C12212" w:rsidP="00C12212">
            <w:pPr>
              <w:jc w:val="center"/>
              <w:rPr>
                <w:rFonts w:eastAsia="Arial Unicode MS"/>
                <w:szCs w:val="22"/>
              </w:rPr>
            </w:pPr>
            <w:r w:rsidRPr="00DE12E2">
              <w:rPr>
                <w:szCs w:val="22"/>
              </w:rPr>
              <w:t>41</w:t>
            </w:r>
          </w:p>
        </w:tc>
        <w:tc>
          <w:tcPr>
            <w:tcW w:w="0" w:type="auto"/>
            <w:noWrap/>
            <w:vAlign w:val="bottom"/>
          </w:tcPr>
          <w:p w14:paraId="3B153C7A" w14:textId="77777777" w:rsidR="00C12212" w:rsidRPr="00DE12E2" w:rsidRDefault="00C12212" w:rsidP="00C12212">
            <w:pPr>
              <w:jc w:val="center"/>
              <w:rPr>
                <w:rFonts w:eastAsia="Arial Unicode MS"/>
                <w:szCs w:val="22"/>
              </w:rPr>
            </w:pPr>
            <w:r w:rsidRPr="00DE12E2">
              <w:rPr>
                <w:szCs w:val="22"/>
              </w:rPr>
              <w:t>98</w:t>
            </w:r>
          </w:p>
        </w:tc>
        <w:tc>
          <w:tcPr>
            <w:tcW w:w="1186" w:type="dxa"/>
            <w:noWrap/>
            <w:vAlign w:val="bottom"/>
          </w:tcPr>
          <w:p w14:paraId="38BDD6C8" w14:textId="77777777" w:rsidR="00C12212" w:rsidRPr="00DE12E2" w:rsidRDefault="00C12212" w:rsidP="00C12212">
            <w:pPr>
              <w:jc w:val="center"/>
              <w:rPr>
                <w:rFonts w:eastAsia="Arial Unicode MS"/>
                <w:szCs w:val="22"/>
              </w:rPr>
            </w:pPr>
            <w:r w:rsidRPr="00DE12E2">
              <w:rPr>
                <w:rFonts w:eastAsia="Arial Unicode MS"/>
                <w:szCs w:val="22"/>
              </w:rPr>
              <w:t>176</w:t>
            </w:r>
          </w:p>
        </w:tc>
        <w:tc>
          <w:tcPr>
            <w:tcW w:w="1536" w:type="dxa"/>
            <w:vAlign w:val="bottom"/>
          </w:tcPr>
          <w:p w14:paraId="65E594EA" w14:textId="77777777" w:rsidR="00C12212" w:rsidRPr="00DE12E2" w:rsidRDefault="00C12212" w:rsidP="00C12212">
            <w:pPr>
              <w:jc w:val="center"/>
              <w:rPr>
                <w:rFonts w:eastAsia="Arial Unicode MS"/>
                <w:szCs w:val="22"/>
              </w:rPr>
            </w:pPr>
            <w:r w:rsidRPr="00DE12E2">
              <w:rPr>
                <w:szCs w:val="22"/>
              </w:rPr>
              <w:t>96</w:t>
            </w:r>
          </w:p>
        </w:tc>
        <w:tc>
          <w:tcPr>
            <w:tcW w:w="1331" w:type="dxa"/>
            <w:noWrap/>
            <w:vAlign w:val="bottom"/>
          </w:tcPr>
          <w:p w14:paraId="338EC22E" w14:textId="77777777" w:rsidR="00C12212" w:rsidRPr="00DE12E2" w:rsidRDefault="00C12212" w:rsidP="00C12212">
            <w:pPr>
              <w:jc w:val="center"/>
              <w:rPr>
                <w:rFonts w:eastAsia="Arial Unicode MS"/>
                <w:szCs w:val="22"/>
              </w:rPr>
            </w:pPr>
            <w:r w:rsidRPr="00DE12E2">
              <w:rPr>
                <w:szCs w:val="22"/>
              </w:rPr>
              <w:t>446</w:t>
            </w:r>
          </w:p>
        </w:tc>
        <w:tc>
          <w:tcPr>
            <w:tcW w:w="1516" w:type="dxa"/>
            <w:vAlign w:val="bottom"/>
          </w:tcPr>
          <w:p w14:paraId="06BC2B24" w14:textId="77777777" w:rsidR="00C12212" w:rsidRPr="00DE12E2" w:rsidRDefault="00C12212" w:rsidP="00C12212">
            <w:pPr>
              <w:jc w:val="center"/>
              <w:rPr>
                <w:rFonts w:eastAsia="Arial Unicode MS"/>
                <w:szCs w:val="22"/>
              </w:rPr>
            </w:pPr>
            <w:r w:rsidRPr="00DE12E2">
              <w:rPr>
                <w:szCs w:val="22"/>
              </w:rPr>
              <w:t>268</w:t>
            </w:r>
          </w:p>
        </w:tc>
      </w:tr>
      <w:tr w:rsidR="00C12212" w:rsidRPr="00DE12E2" w14:paraId="47EB4CAC" w14:textId="77777777" w:rsidTr="00C12212">
        <w:trPr>
          <w:trHeight w:val="255"/>
          <w:jc w:val="center"/>
        </w:trPr>
        <w:tc>
          <w:tcPr>
            <w:tcW w:w="0" w:type="auto"/>
            <w:noWrap/>
            <w:vAlign w:val="bottom"/>
          </w:tcPr>
          <w:p w14:paraId="6C540226" w14:textId="77777777" w:rsidR="00C12212" w:rsidRPr="00DE12E2" w:rsidRDefault="00C12212" w:rsidP="00C12212">
            <w:pPr>
              <w:jc w:val="center"/>
              <w:rPr>
                <w:rFonts w:eastAsia="Arial Unicode MS"/>
                <w:szCs w:val="22"/>
              </w:rPr>
            </w:pPr>
            <w:r w:rsidRPr="00DE12E2">
              <w:rPr>
                <w:szCs w:val="22"/>
              </w:rPr>
              <w:t>42</w:t>
            </w:r>
          </w:p>
        </w:tc>
        <w:tc>
          <w:tcPr>
            <w:tcW w:w="0" w:type="auto"/>
            <w:noWrap/>
            <w:vAlign w:val="bottom"/>
          </w:tcPr>
          <w:p w14:paraId="6DE36A35" w14:textId="77777777" w:rsidR="00C12212" w:rsidRPr="00DE12E2" w:rsidRDefault="00C12212" w:rsidP="00C12212">
            <w:pPr>
              <w:jc w:val="center"/>
              <w:rPr>
                <w:rFonts w:eastAsia="Arial Unicode MS"/>
                <w:szCs w:val="22"/>
              </w:rPr>
            </w:pPr>
            <w:r w:rsidRPr="00DE12E2">
              <w:rPr>
                <w:szCs w:val="22"/>
              </w:rPr>
              <w:t>100</w:t>
            </w:r>
          </w:p>
        </w:tc>
        <w:tc>
          <w:tcPr>
            <w:tcW w:w="1186" w:type="dxa"/>
            <w:noWrap/>
            <w:vAlign w:val="bottom"/>
          </w:tcPr>
          <w:p w14:paraId="486E5D94" w14:textId="77777777" w:rsidR="00C12212" w:rsidRPr="00DE12E2" w:rsidRDefault="00C12212" w:rsidP="00C12212">
            <w:pPr>
              <w:jc w:val="center"/>
              <w:rPr>
                <w:rFonts w:eastAsia="Arial Unicode MS"/>
                <w:szCs w:val="22"/>
              </w:rPr>
            </w:pPr>
            <w:r w:rsidRPr="00DE12E2">
              <w:rPr>
                <w:szCs w:val="22"/>
              </w:rPr>
              <w:t>187</w:t>
            </w:r>
          </w:p>
        </w:tc>
        <w:tc>
          <w:tcPr>
            <w:tcW w:w="1536" w:type="dxa"/>
            <w:vAlign w:val="bottom"/>
          </w:tcPr>
          <w:p w14:paraId="4D08C703" w14:textId="77777777" w:rsidR="00C12212" w:rsidRPr="00DE12E2" w:rsidRDefault="00C12212" w:rsidP="00C12212">
            <w:pPr>
              <w:jc w:val="center"/>
              <w:rPr>
                <w:rFonts w:eastAsia="Arial Unicode MS"/>
                <w:szCs w:val="22"/>
              </w:rPr>
            </w:pPr>
            <w:r w:rsidRPr="00DE12E2">
              <w:rPr>
                <w:szCs w:val="22"/>
              </w:rPr>
              <w:t>99</w:t>
            </w:r>
          </w:p>
        </w:tc>
        <w:tc>
          <w:tcPr>
            <w:tcW w:w="1331" w:type="dxa"/>
            <w:noWrap/>
            <w:vAlign w:val="bottom"/>
          </w:tcPr>
          <w:p w14:paraId="64C7AC88" w14:textId="77777777" w:rsidR="00C12212" w:rsidRPr="00DE12E2" w:rsidRDefault="00C12212" w:rsidP="00C12212">
            <w:pPr>
              <w:jc w:val="center"/>
              <w:rPr>
                <w:rFonts w:eastAsia="Arial Unicode MS"/>
                <w:szCs w:val="22"/>
              </w:rPr>
            </w:pPr>
            <w:r w:rsidRPr="00DE12E2">
              <w:rPr>
                <w:szCs w:val="22"/>
              </w:rPr>
              <w:t>466</w:t>
            </w:r>
          </w:p>
        </w:tc>
        <w:tc>
          <w:tcPr>
            <w:tcW w:w="1516" w:type="dxa"/>
            <w:vAlign w:val="bottom"/>
          </w:tcPr>
          <w:p w14:paraId="5B32D391" w14:textId="77777777" w:rsidR="00C12212" w:rsidRPr="00DE12E2" w:rsidRDefault="00C12212" w:rsidP="00C12212">
            <w:pPr>
              <w:jc w:val="center"/>
              <w:rPr>
                <w:rFonts w:eastAsia="Arial Unicode MS"/>
                <w:szCs w:val="22"/>
              </w:rPr>
            </w:pPr>
            <w:r w:rsidRPr="00DE12E2">
              <w:rPr>
                <w:szCs w:val="22"/>
              </w:rPr>
              <w:t>278</w:t>
            </w:r>
          </w:p>
        </w:tc>
      </w:tr>
      <w:tr w:rsidR="00C12212" w:rsidRPr="00DE12E2" w14:paraId="62A25A92" w14:textId="77777777" w:rsidTr="00C12212">
        <w:trPr>
          <w:trHeight w:val="255"/>
          <w:jc w:val="center"/>
        </w:trPr>
        <w:tc>
          <w:tcPr>
            <w:tcW w:w="0" w:type="auto"/>
            <w:noWrap/>
            <w:vAlign w:val="bottom"/>
          </w:tcPr>
          <w:p w14:paraId="28E94B03" w14:textId="77777777" w:rsidR="00C12212" w:rsidRPr="00DE12E2" w:rsidRDefault="00C12212" w:rsidP="00C12212">
            <w:pPr>
              <w:jc w:val="center"/>
              <w:rPr>
                <w:rFonts w:eastAsia="Arial Unicode MS"/>
                <w:szCs w:val="22"/>
              </w:rPr>
            </w:pPr>
            <w:r w:rsidRPr="00DE12E2">
              <w:rPr>
                <w:szCs w:val="22"/>
              </w:rPr>
              <w:t>43</w:t>
            </w:r>
          </w:p>
        </w:tc>
        <w:tc>
          <w:tcPr>
            <w:tcW w:w="0" w:type="auto"/>
            <w:noWrap/>
            <w:vAlign w:val="bottom"/>
          </w:tcPr>
          <w:p w14:paraId="18EF747B" w14:textId="77777777" w:rsidR="00C12212" w:rsidRPr="00DE12E2" w:rsidRDefault="00C12212" w:rsidP="00C12212">
            <w:pPr>
              <w:jc w:val="center"/>
              <w:rPr>
                <w:rFonts w:eastAsia="Arial Unicode MS"/>
                <w:szCs w:val="22"/>
              </w:rPr>
            </w:pPr>
            <w:r w:rsidRPr="00DE12E2">
              <w:rPr>
                <w:szCs w:val="22"/>
              </w:rPr>
              <w:t>112</w:t>
            </w:r>
          </w:p>
        </w:tc>
        <w:tc>
          <w:tcPr>
            <w:tcW w:w="1186" w:type="dxa"/>
            <w:noWrap/>
            <w:vAlign w:val="bottom"/>
          </w:tcPr>
          <w:p w14:paraId="3554439D" w14:textId="77777777" w:rsidR="00C12212" w:rsidRPr="00DE12E2" w:rsidRDefault="00C12212" w:rsidP="00C12212">
            <w:pPr>
              <w:jc w:val="center"/>
              <w:rPr>
                <w:rFonts w:eastAsia="Arial Unicode MS"/>
                <w:szCs w:val="22"/>
              </w:rPr>
            </w:pPr>
            <w:r w:rsidRPr="00DE12E2">
              <w:rPr>
                <w:szCs w:val="22"/>
              </w:rPr>
              <w:t>192</w:t>
            </w:r>
          </w:p>
        </w:tc>
        <w:tc>
          <w:tcPr>
            <w:tcW w:w="1536" w:type="dxa"/>
            <w:vAlign w:val="bottom"/>
          </w:tcPr>
          <w:p w14:paraId="7CB2A8F6" w14:textId="77777777" w:rsidR="00C12212" w:rsidRPr="00DE12E2" w:rsidRDefault="00C12212" w:rsidP="00C12212">
            <w:pPr>
              <w:jc w:val="center"/>
              <w:rPr>
                <w:rFonts w:eastAsia="Arial Unicode MS"/>
                <w:szCs w:val="22"/>
              </w:rPr>
            </w:pPr>
            <w:r w:rsidRPr="00DE12E2">
              <w:rPr>
                <w:szCs w:val="22"/>
              </w:rPr>
              <w:t>102</w:t>
            </w:r>
          </w:p>
        </w:tc>
        <w:tc>
          <w:tcPr>
            <w:tcW w:w="1331" w:type="dxa"/>
            <w:noWrap/>
            <w:vAlign w:val="bottom"/>
          </w:tcPr>
          <w:p w14:paraId="6D08D7C8" w14:textId="77777777" w:rsidR="00C12212" w:rsidRPr="00DE12E2" w:rsidRDefault="00C12212" w:rsidP="00C12212">
            <w:pPr>
              <w:jc w:val="center"/>
              <w:rPr>
                <w:rFonts w:eastAsia="Arial Unicode MS"/>
                <w:szCs w:val="22"/>
              </w:rPr>
            </w:pPr>
            <w:r w:rsidRPr="00DE12E2">
              <w:rPr>
                <w:szCs w:val="22"/>
              </w:rPr>
              <w:t>477</w:t>
            </w:r>
          </w:p>
        </w:tc>
        <w:tc>
          <w:tcPr>
            <w:tcW w:w="1516" w:type="dxa"/>
            <w:vAlign w:val="bottom"/>
          </w:tcPr>
          <w:p w14:paraId="074AFB96" w14:textId="77777777" w:rsidR="00C12212" w:rsidRPr="00DE12E2" w:rsidRDefault="00C12212" w:rsidP="00C12212">
            <w:pPr>
              <w:jc w:val="center"/>
              <w:rPr>
                <w:rFonts w:eastAsia="Arial Unicode MS"/>
                <w:szCs w:val="22"/>
              </w:rPr>
            </w:pPr>
            <w:r w:rsidRPr="00DE12E2">
              <w:rPr>
                <w:szCs w:val="22"/>
              </w:rPr>
              <w:t>287</w:t>
            </w:r>
          </w:p>
        </w:tc>
      </w:tr>
      <w:tr w:rsidR="00C12212" w:rsidRPr="00DE12E2" w14:paraId="4C432D99" w14:textId="77777777" w:rsidTr="00C12212">
        <w:trPr>
          <w:trHeight w:val="255"/>
          <w:jc w:val="center"/>
        </w:trPr>
        <w:tc>
          <w:tcPr>
            <w:tcW w:w="0" w:type="auto"/>
            <w:noWrap/>
            <w:vAlign w:val="bottom"/>
          </w:tcPr>
          <w:p w14:paraId="09796BE8" w14:textId="77777777" w:rsidR="00C12212" w:rsidRPr="00DE12E2" w:rsidRDefault="00C12212" w:rsidP="00C12212">
            <w:pPr>
              <w:jc w:val="center"/>
              <w:rPr>
                <w:rFonts w:eastAsia="Arial Unicode MS"/>
                <w:szCs w:val="22"/>
              </w:rPr>
            </w:pPr>
            <w:r w:rsidRPr="00DE12E2">
              <w:rPr>
                <w:szCs w:val="22"/>
              </w:rPr>
              <w:t>44</w:t>
            </w:r>
          </w:p>
        </w:tc>
        <w:tc>
          <w:tcPr>
            <w:tcW w:w="0" w:type="auto"/>
            <w:noWrap/>
            <w:vAlign w:val="bottom"/>
          </w:tcPr>
          <w:p w14:paraId="122D6718" w14:textId="77777777" w:rsidR="00C12212" w:rsidRPr="00DE12E2" w:rsidRDefault="00C12212" w:rsidP="00C12212">
            <w:pPr>
              <w:jc w:val="center"/>
              <w:rPr>
                <w:rFonts w:eastAsia="Arial Unicode MS"/>
                <w:szCs w:val="22"/>
              </w:rPr>
            </w:pPr>
            <w:r w:rsidRPr="00DE12E2">
              <w:rPr>
                <w:szCs w:val="22"/>
              </w:rPr>
              <w:t>117</w:t>
            </w:r>
          </w:p>
        </w:tc>
        <w:tc>
          <w:tcPr>
            <w:tcW w:w="1186" w:type="dxa"/>
            <w:noWrap/>
            <w:vAlign w:val="bottom"/>
          </w:tcPr>
          <w:p w14:paraId="72D8C5F4" w14:textId="77777777" w:rsidR="00C12212" w:rsidRPr="00DE12E2" w:rsidRDefault="00C12212" w:rsidP="00C12212">
            <w:pPr>
              <w:jc w:val="center"/>
              <w:rPr>
                <w:rFonts w:eastAsia="Arial Unicode MS"/>
                <w:szCs w:val="22"/>
              </w:rPr>
            </w:pPr>
            <w:r w:rsidRPr="00DE12E2">
              <w:rPr>
                <w:szCs w:val="22"/>
              </w:rPr>
              <w:t>202</w:t>
            </w:r>
          </w:p>
        </w:tc>
        <w:tc>
          <w:tcPr>
            <w:tcW w:w="1536" w:type="dxa"/>
            <w:vAlign w:val="bottom"/>
          </w:tcPr>
          <w:p w14:paraId="012F115D" w14:textId="77777777" w:rsidR="00C12212" w:rsidRPr="00DE12E2" w:rsidRDefault="00C12212" w:rsidP="00C12212">
            <w:pPr>
              <w:jc w:val="center"/>
              <w:rPr>
                <w:rFonts w:eastAsia="Arial Unicode MS"/>
                <w:szCs w:val="22"/>
              </w:rPr>
            </w:pPr>
            <w:r w:rsidRPr="00DE12E2">
              <w:rPr>
                <w:szCs w:val="22"/>
              </w:rPr>
              <w:t>105</w:t>
            </w:r>
          </w:p>
        </w:tc>
        <w:tc>
          <w:tcPr>
            <w:tcW w:w="1331" w:type="dxa"/>
            <w:noWrap/>
            <w:vAlign w:val="bottom"/>
          </w:tcPr>
          <w:p w14:paraId="05B9C9AC" w14:textId="77777777" w:rsidR="00C12212" w:rsidRPr="00DE12E2" w:rsidRDefault="00C12212" w:rsidP="00C12212">
            <w:pPr>
              <w:jc w:val="center"/>
              <w:rPr>
                <w:rFonts w:eastAsia="Arial Unicode MS"/>
                <w:szCs w:val="22"/>
              </w:rPr>
            </w:pPr>
            <w:r w:rsidRPr="00DE12E2">
              <w:rPr>
                <w:szCs w:val="22"/>
              </w:rPr>
              <w:t>495</w:t>
            </w:r>
          </w:p>
        </w:tc>
        <w:tc>
          <w:tcPr>
            <w:tcW w:w="1516" w:type="dxa"/>
            <w:vAlign w:val="bottom"/>
          </w:tcPr>
          <w:p w14:paraId="437A7765" w14:textId="77777777" w:rsidR="00C12212" w:rsidRPr="00DE12E2" w:rsidRDefault="00C12212" w:rsidP="00C12212">
            <w:pPr>
              <w:jc w:val="center"/>
              <w:rPr>
                <w:rFonts w:eastAsia="Arial Unicode MS"/>
                <w:szCs w:val="22"/>
              </w:rPr>
            </w:pPr>
            <w:r w:rsidRPr="00DE12E2">
              <w:rPr>
                <w:szCs w:val="22"/>
              </w:rPr>
              <w:t>296</w:t>
            </w:r>
          </w:p>
        </w:tc>
      </w:tr>
      <w:tr w:rsidR="00C12212" w:rsidRPr="00DE12E2" w14:paraId="55BF347E" w14:textId="77777777" w:rsidTr="00C12212">
        <w:trPr>
          <w:trHeight w:val="255"/>
          <w:jc w:val="center"/>
        </w:trPr>
        <w:tc>
          <w:tcPr>
            <w:tcW w:w="0" w:type="auto"/>
            <w:noWrap/>
            <w:vAlign w:val="bottom"/>
          </w:tcPr>
          <w:p w14:paraId="4839213F" w14:textId="77777777" w:rsidR="00C12212" w:rsidRPr="00DE12E2" w:rsidRDefault="00C12212" w:rsidP="00C12212">
            <w:pPr>
              <w:jc w:val="center"/>
              <w:rPr>
                <w:rFonts w:eastAsia="Arial Unicode MS"/>
                <w:szCs w:val="22"/>
              </w:rPr>
            </w:pPr>
            <w:r w:rsidRPr="00DE12E2">
              <w:rPr>
                <w:szCs w:val="22"/>
              </w:rPr>
              <w:t>45</w:t>
            </w:r>
          </w:p>
        </w:tc>
        <w:tc>
          <w:tcPr>
            <w:tcW w:w="0" w:type="auto"/>
            <w:noWrap/>
            <w:vAlign w:val="bottom"/>
          </w:tcPr>
          <w:p w14:paraId="52BD3F7C" w14:textId="77777777" w:rsidR="00C12212" w:rsidRPr="00DE12E2" w:rsidRDefault="00C12212" w:rsidP="00C12212">
            <w:pPr>
              <w:jc w:val="center"/>
              <w:rPr>
                <w:rFonts w:eastAsia="Arial Unicode MS"/>
                <w:szCs w:val="22"/>
              </w:rPr>
            </w:pPr>
            <w:r w:rsidRPr="00DE12E2">
              <w:rPr>
                <w:szCs w:val="22"/>
              </w:rPr>
              <w:t>122</w:t>
            </w:r>
          </w:p>
        </w:tc>
        <w:tc>
          <w:tcPr>
            <w:tcW w:w="1186" w:type="dxa"/>
            <w:noWrap/>
            <w:vAlign w:val="bottom"/>
          </w:tcPr>
          <w:p w14:paraId="41394A78" w14:textId="77777777" w:rsidR="00C12212" w:rsidRPr="00DE12E2" w:rsidRDefault="00C12212" w:rsidP="00C12212">
            <w:pPr>
              <w:jc w:val="center"/>
              <w:rPr>
                <w:rFonts w:eastAsia="Arial Unicode MS"/>
                <w:szCs w:val="22"/>
              </w:rPr>
            </w:pPr>
            <w:r w:rsidRPr="00DE12E2">
              <w:rPr>
                <w:szCs w:val="22"/>
              </w:rPr>
              <w:t>212</w:t>
            </w:r>
          </w:p>
        </w:tc>
        <w:tc>
          <w:tcPr>
            <w:tcW w:w="1536" w:type="dxa"/>
            <w:vAlign w:val="bottom"/>
          </w:tcPr>
          <w:p w14:paraId="4DEAAFF0" w14:textId="77777777" w:rsidR="00C12212" w:rsidRPr="00DE12E2" w:rsidRDefault="00C12212" w:rsidP="00C12212">
            <w:pPr>
              <w:jc w:val="center"/>
              <w:rPr>
                <w:rFonts w:eastAsia="Arial Unicode MS"/>
                <w:szCs w:val="22"/>
              </w:rPr>
            </w:pPr>
            <w:r w:rsidRPr="00DE12E2">
              <w:rPr>
                <w:szCs w:val="22"/>
              </w:rPr>
              <w:t>108</w:t>
            </w:r>
          </w:p>
        </w:tc>
        <w:tc>
          <w:tcPr>
            <w:tcW w:w="1331" w:type="dxa"/>
            <w:noWrap/>
            <w:vAlign w:val="bottom"/>
          </w:tcPr>
          <w:p w14:paraId="3F6C7BEE" w14:textId="77777777" w:rsidR="00C12212" w:rsidRPr="00DE12E2" w:rsidRDefault="00C12212" w:rsidP="00C12212">
            <w:pPr>
              <w:jc w:val="center"/>
              <w:rPr>
                <w:rFonts w:eastAsia="Arial Unicode MS"/>
                <w:szCs w:val="22"/>
              </w:rPr>
            </w:pPr>
            <w:r w:rsidRPr="00DE12E2">
              <w:rPr>
                <w:szCs w:val="22"/>
              </w:rPr>
              <w:t>513</w:t>
            </w:r>
          </w:p>
        </w:tc>
        <w:tc>
          <w:tcPr>
            <w:tcW w:w="1516" w:type="dxa"/>
            <w:vAlign w:val="bottom"/>
          </w:tcPr>
          <w:p w14:paraId="3FDB28F6" w14:textId="77777777" w:rsidR="00C12212" w:rsidRPr="00DE12E2" w:rsidRDefault="00C12212" w:rsidP="00C12212">
            <w:pPr>
              <w:jc w:val="center"/>
              <w:rPr>
                <w:rFonts w:eastAsia="Arial Unicode MS"/>
                <w:szCs w:val="22"/>
              </w:rPr>
            </w:pPr>
            <w:r w:rsidRPr="00DE12E2">
              <w:rPr>
                <w:szCs w:val="22"/>
              </w:rPr>
              <w:t>305</w:t>
            </w:r>
          </w:p>
        </w:tc>
      </w:tr>
      <w:tr w:rsidR="00C12212" w:rsidRPr="00DE12E2" w14:paraId="142C6FF5" w14:textId="77777777" w:rsidTr="00C12212">
        <w:trPr>
          <w:trHeight w:val="255"/>
          <w:jc w:val="center"/>
        </w:trPr>
        <w:tc>
          <w:tcPr>
            <w:tcW w:w="0" w:type="auto"/>
            <w:noWrap/>
            <w:vAlign w:val="bottom"/>
          </w:tcPr>
          <w:p w14:paraId="234D986C" w14:textId="77777777" w:rsidR="00C12212" w:rsidRPr="00DE12E2" w:rsidRDefault="00C12212" w:rsidP="00C12212">
            <w:pPr>
              <w:jc w:val="center"/>
              <w:rPr>
                <w:rFonts w:eastAsia="Arial Unicode MS"/>
                <w:szCs w:val="22"/>
              </w:rPr>
            </w:pPr>
            <w:r w:rsidRPr="00DE12E2">
              <w:rPr>
                <w:szCs w:val="22"/>
              </w:rPr>
              <w:t>46</w:t>
            </w:r>
          </w:p>
        </w:tc>
        <w:tc>
          <w:tcPr>
            <w:tcW w:w="0" w:type="auto"/>
            <w:noWrap/>
            <w:vAlign w:val="bottom"/>
          </w:tcPr>
          <w:p w14:paraId="72DD281F" w14:textId="77777777" w:rsidR="00C12212" w:rsidRPr="00DE12E2" w:rsidRDefault="00C12212" w:rsidP="00C12212">
            <w:pPr>
              <w:jc w:val="center"/>
              <w:rPr>
                <w:rFonts w:eastAsia="Arial Unicode MS"/>
                <w:szCs w:val="22"/>
              </w:rPr>
            </w:pPr>
            <w:r w:rsidRPr="00DE12E2">
              <w:rPr>
                <w:szCs w:val="22"/>
              </w:rPr>
              <w:t>127</w:t>
            </w:r>
          </w:p>
        </w:tc>
        <w:tc>
          <w:tcPr>
            <w:tcW w:w="1186" w:type="dxa"/>
            <w:noWrap/>
            <w:vAlign w:val="bottom"/>
          </w:tcPr>
          <w:p w14:paraId="295912A4" w14:textId="77777777" w:rsidR="00C12212" w:rsidRPr="00DE12E2" w:rsidRDefault="00C12212" w:rsidP="00C12212">
            <w:pPr>
              <w:jc w:val="center"/>
              <w:rPr>
                <w:rFonts w:eastAsia="Arial Unicode MS"/>
                <w:szCs w:val="22"/>
              </w:rPr>
            </w:pPr>
            <w:r w:rsidRPr="00DE12E2">
              <w:rPr>
                <w:szCs w:val="22"/>
              </w:rPr>
              <w:t>221</w:t>
            </w:r>
          </w:p>
        </w:tc>
        <w:tc>
          <w:tcPr>
            <w:tcW w:w="1536" w:type="dxa"/>
            <w:vAlign w:val="bottom"/>
          </w:tcPr>
          <w:p w14:paraId="592CEE46" w14:textId="77777777" w:rsidR="00C12212" w:rsidRPr="00DE12E2" w:rsidRDefault="00C12212" w:rsidP="00C12212">
            <w:pPr>
              <w:jc w:val="center"/>
              <w:rPr>
                <w:rFonts w:eastAsia="Arial Unicode MS"/>
                <w:szCs w:val="22"/>
              </w:rPr>
            </w:pPr>
            <w:r w:rsidRPr="00DE12E2">
              <w:rPr>
                <w:szCs w:val="22"/>
              </w:rPr>
              <w:t>111</w:t>
            </w:r>
          </w:p>
        </w:tc>
        <w:tc>
          <w:tcPr>
            <w:tcW w:w="1331" w:type="dxa"/>
            <w:noWrap/>
            <w:vAlign w:val="bottom"/>
          </w:tcPr>
          <w:p w14:paraId="2BBDE552" w14:textId="77777777" w:rsidR="00C12212" w:rsidRPr="00DE12E2" w:rsidRDefault="00C12212" w:rsidP="00C12212">
            <w:pPr>
              <w:jc w:val="center"/>
              <w:rPr>
                <w:rFonts w:eastAsia="Arial Unicode MS"/>
                <w:szCs w:val="22"/>
              </w:rPr>
            </w:pPr>
            <w:r w:rsidRPr="00DE12E2">
              <w:rPr>
                <w:szCs w:val="22"/>
              </w:rPr>
              <w:t>532</w:t>
            </w:r>
          </w:p>
        </w:tc>
        <w:tc>
          <w:tcPr>
            <w:tcW w:w="1516" w:type="dxa"/>
            <w:vAlign w:val="bottom"/>
          </w:tcPr>
          <w:p w14:paraId="2F13583A" w14:textId="77777777" w:rsidR="00C12212" w:rsidRPr="00DE12E2" w:rsidRDefault="00C12212" w:rsidP="00C12212">
            <w:pPr>
              <w:jc w:val="center"/>
              <w:rPr>
                <w:rFonts w:eastAsia="Arial Unicode MS"/>
                <w:szCs w:val="22"/>
              </w:rPr>
            </w:pPr>
            <w:r w:rsidRPr="00DE12E2">
              <w:rPr>
                <w:szCs w:val="22"/>
              </w:rPr>
              <w:t>314</w:t>
            </w:r>
          </w:p>
        </w:tc>
      </w:tr>
      <w:tr w:rsidR="00C12212" w:rsidRPr="00DE12E2" w14:paraId="54FEEBF9" w14:textId="77777777" w:rsidTr="00C12212">
        <w:trPr>
          <w:trHeight w:val="255"/>
          <w:jc w:val="center"/>
        </w:trPr>
        <w:tc>
          <w:tcPr>
            <w:tcW w:w="0" w:type="auto"/>
            <w:noWrap/>
            <w:vAlign w:val="bottom"/>
          </w:tcPr>
          <w:p w14:paraId="07CFB70A" w14:textId="77777777" w:rsidR="00C12212" w:rsidRPr="00DE12E2" w:rsidRDefault="00C12212" w:rsidP="00C12212">
            <w:pPr>
              <w:jc w:val="center"/>
              <w:rPr>
                <w:rFonts w:eastAsia="Arial Unicode MS"/>
                <w:szCs w:val="22"/>
              </w:rPr>
            </w:pPr>
            <w:r w:rsidRPr="00DE12E2">
              <w:rPr>
                <w:szCs w:val="22"/>
              </w:rPr>
              <w:t>47</w:t>
            </w:r>
          </w:p>
        </w:tc>
        <w:tc>
          <w:tcPr>
            <w:tcW w:w="0" w:type="auto"/>
            <w:noWrap/>
            <w:vAlign w:val="bottom"/>
          </w:tcPr>
          <w:p w14:paraId="46ADB47A" w14:textId="77777777" w:rsidR="00C12212" w:rsidRPr="00DE12E2" w:rsidRDefault="00C12212" w:rsidP="00C12212">
            <w:pPr>
              <w:jc w:val="center"/>
              <w:rPr>
                <w:rFonts w:eastAsia="Arial Unicode MS"/>
                <w:szCs w:val="22"/>
              </w:rPr>
            </w:pPr>
            <w:r w:rsidRPr="00DE12E2">
              <w:rPr>
                <w:szCs w:val="22"/>
              </w:rPr>
              <w:t>133</w:t>
            </w:r>
          </w:p>
        </w:tc>
        <w:tc>
          <w:tcPr>
            <w:tcW w:w="1186" w:type="dxa"/>
            <w:noWrap/>
            <w:vAlign w:val="bottom"/>
          </w:tcPr>
          <w:p w14:paraId="10F18EDB" w14:textId="77777777" w:rsidR="00C12212" w:rsidRPr="00DE12E2" w:rsidRDefault="00C12212" w:rsidP="00C12212">
            <w:pPr>
              <w:jc w:val="center"/>
              <w:rPr>
                <w:rFonts w:eastAsia="Arial Unicode MS"/>
                <w:szCs w:val="22"/>
              </w:rPr>
            </w:pPr>
            <w:r w:rsidRPr="00DE12E2">
              <w:rPr>
                <w:szCs w:val="22"/>
              </w:rPr>
              <w:t>232</w:t>
            </w:r>
          </w:p>
        </w:tc>
        <w:tc>
          <w:tcPr>
            <w:tcW w:w="1536" w:type="dxa"/>
            <w:vAlign w:val="bottom"/>
          </w:tcPr>
          <w:p w14:paraId="1E021591" w14:textId="77777777" w:rsidR="00C12212" w:rsidRPr="00DE12E2" w:rsidRDefault="00C12212" w:rsidP="00C12212">
            <w:pPr>
              <w:jc w:val="center"/>
              <w:rPr>
                <w:rFonts w:eastAsia="Arial Unicode MS"/>
                <w:szCs w:val="22"/>
              </w:rPr>
            </w:pPr>
            <w:r w:rsidRPr="00DE12E2">
              <w:rPr>
                <w:szCs w:val="22"/>
              </w:rPr>
              <w:t>115</w:t>
            </w:r>
          </w:p>
        </w:tc>
        <w:tc>
          <w:tcPr>
            <w:tcW w:w="1331" w:type="dxa"/>
            <w:noWrap/>
            <w:vAlign w:val="bottom"/>
          </w:tcPr>
          <w:p w14:paraId="51022362" w14:textId="77777777" w:rsidR="00C12212" w:rsidRPr="00DE12E2" w:rsidRDefault="00C12212" w:rsidP="00C12212">
            <w:pPr>
              <w:jc w:val="center"/>
              <w:rPr>
                <w:rFonts w:eastAsia="Arial Unicode MS"/>
                <w:szCs w:val="22"/>
              </w:rPr>
            </w:pPr>
            <w:r w:rsidRPr="00DE12E2">
              <w:rPr>
                <w:szCs w:val="22"/>
              </w:rPr>
              <w:t>551</w:t>
            </w:r>
          </w:p>
        </w:tc>
        <w:tc>
          <w:tcPr>
            <w:tcW w:w="1516" w:type="dxa"/>
            <w:vAlign w:val="bottom"/>
          </w:tcPr>
          <w:p w14:paraId="5A1439EC" w14:textId="77777777" w:rsidR="00C12212" w:rsidRPr="00DE12E2" w:rsidRDefault="00C12212" w:rsidP="00C12212">
            <w:pPr>
              <w:jc w:val="center"/>
              <w:rPr>
                <w:rFonts w:eastAsia="Arial Unicode MS"/>
                <w:szCs w:val="22"/>
              </w:rPr>
            </w:pPr>
            <w:r w:rsidRPr="00DE12E2">
              <w:rPr>
                <w:szCs w:val="22"/>
              </w:rPr>
              <w:t>323</w:t>
            </w:r>
          </w:p>
        </w:tc>
      </w:tr>
      <w:tr w:rsidR="00C12212" w:rsidRPr="00DE12E2" w14:paraId="6823F4F8" w14:textId="77777777" w:rsidTr="00C12212">
        <w:trPr>
          <w:trHeight w:val="255"/>
          <w:jc w:val="center"/>
        </w:trPr>
        <w:tc>
          <w:tcPr>
            <w:tcW w:w="0" w:type="auto"/>
            <w:noWrap/>
            <w:vAlign w:val="bottom"/>
          </w:tcPr>
          <w:p w14:paraId="52AF961C" w14:textId="77777777" w:rsidR="00C12212" w:rsidRPr="00DE12E2" w:rsidRDefault="00C12212" w:rsidP="00C12212">
            <w:pPr>
              <w:jc w:val="center"/>
              <w:rPr>
                <w:rFonts w:eastAsia="Arial Unicode MS"/>
                <w:szCs w:val="22"/>
              </w:rPr>
            </w:pPr>
            <w:r w:rsidRPr="00DE12E2">
              <w:rPr>
                <w:szCs w:val="22"/>
              </w:rPr>
              <w:t>48</w:t>
            </w:r>
          </w:p>
        </w:tc>
        <w:tc>
          <w:tcPr>
            <w:tcW w:w="0" w:type="auto"/>
            <w:noWrap/>
            <w:vAlign w:val="bottom"/>
          </w:tcPr>
          <w:p w14:paraId="351E842B" w14:textId="77777777" w:rsidR="00C12212" w:rsidRPr="00DE12E2" w:rsidRDefault="00C12212" w:rsidP="00C12212">
            <w:pPr>
              <w:jc w:val="center"/>
              <w:rPr>
                <w:rFonts w:eastAsia="Arial Unicode MS"/>
                <w:szCs w:val="22"/>
              </w:rPr>
            </w:pPr>
            <w:r w:rsidRPr="00DE12E2">
              <w:rPr>
                <w:szCs w:val="22"/>
              </w:rPr>
              <w:t>138</w:t>
            </w:r>
          </w:p>
        </w:tc>
        <w:tc>
          <w:tcPr>
            <w:tcW w:w="1186" w:type="dxa"/>
            <w:noWrap/>
            <w:vAlign w:val="bottom"/>
          </w:tcPr>
          <w:p w14:paraId="6EC130D9" w14:textId="77777777" w:rsidR="00C12212" w:rsidRPr="00DE12E2" w:rsidRDefault="00C12212" w:rsidP="00C12212">
            <w:pPr>
              <w:jc w:val="center"/>
              <w:rPr>
                <w:rFonts w:eastAsia="Arial Unicode MS"/>
                <w:szCs w:val="22"/>
              </w:rPr>
            </w:pPr>
            <w:r w:rsidRPr="00DE12E2">
              <w:rPr>
                <w:szCs w:val="22"/>
              </w:rPr>
              <w:t>242</w:t>
            </w:r>
          </w:p>
        </w:tc>
        <w:tc>
          <w:tcPr>
            <w:tcW w:w="1536" w:type="dxa"/>
            <w:vAlign w:val="bottom"/>
          </w:tcPr>
          <w:p w14:paraId="047BDCC3" w14:textId="77777777" w:rsidR="00C12212" w:rsidRPr="00DE12E2" w:rsidRDefault="00C12212" w:rsidP="00C12212">
            <w:pPr>
              <w:jc w:val="center"/>
              <w:rPr>
                <w:rFonts w:eastAsia="Arial Unicode MS"/>
                <w:szCs w:val="22"/>
              </w:rPr>
            </w:pPr>
            <w:r w:rsidRPr="00DE12E2">
              <w:rPr>
                <w:szCs w:val="22"/>
              </w:rPr>
              <w:t>118</w:t>
            </w:r>
          </w:p>
        </w:tc>
        <w:tc>
          <w:tcPr>
            <w:tcW w:w="1331" w:type="dxa"/>
            <w:noWrap/>
            <w:vAlign w:val="bottom"/>
          </w:tcPr>
          <w:p w14:paraId="1ED0D5EC" w14:textId="77777777" w:rsidR="00C12212" w:rsidRPr="00DE12E2" w:rsidRDefault="00C12212" w:rsidP="00C12212">
            <w:pPr>
              <w:jc w:val="center"/>
              <w:rPr>
                <w:rFonts w:eastAsia="Arial Unicode MS"/>
                <w:szCs w:val="22"/>
              </w:rPr>
            </w:pPr>
            <w:r w:rsidRPr="00DE12E2">
              <w:rPr>
                <w:szCs w:val="22"/>
              </w:rPr>
              <w:t>571</w:t>
            </w:r>
          </w:p>
        </w:tc>
        <w:tc>
          <w:tcPr>
            <w:tcW w:w="1516" w:type="dxa"/>
            <w:vAlign w:val="bottom"/>
          </w:tcPr>
          <w:p w14:paraId="4CAB713C" w14:textId="77777777" w:rsidR="00C12212" w:rsidRPr="00DE12E2" w:rsidRDefault="00C12212" w:rsidP="00C12212">
            <w:pPr>
              <w:jc w:val="center"/>
              <w:rPr>
                <w:rFonts w:eastAsia="Arial Unicode MS"/>
                <w:szCs w:val="22"/>
              </w:rPr>
            </w:pPr>
            <w:r w:rsidRPr="00DE12E2">
              <w:rPr>
                <w:szCs w:val="22"/>
              </w:rPr>
              <w:t>332</w:t>
            </w:r>
          </w:p>
        </w:tc>
      </w:tr>
      <w:tr w:rsidR="00C12212" w:rsidRPr="00DE12E2" w14:paraId="50497D03" w14:textId="77777777" w:rsidTr="00C12212">
        <w:trPr>
          <w:trHeight w:val="255"/>
          <w:jc w:val="center"/>
        </w:trPr>
        <w:tc>
          <w:tcPr>
            <w:tcW w:w="0" w:type="auto"/>
            <w:noWrap/>
            <w:vAlign w:val="bottom"/>
          </w:tcPr>
          <w:p w14:paraId="4679B6B2" w14:textId="77777777" w:rsidR="00C12212" w:rsidRPr="00DE12E2" w:rsidRDefault="00C12212" w:rsidP="00C12212">
            <w:pPr>
              <w:jc w:val="center"/>
              <w:rPr>
                <w:rFonts w:eastAsia="Arial Unicode MS"/>
                <w:szCs w:val="22"/>
              </w:rPr>
            </w:pPr>
            <w:r w:rsidRPr="00DE12E2">
              <w:rPr>
                <w:szCs w:val="22"/>
              </w:rPr>
              <w:t>49</w:t>
            </w:r>
          </w:p>
        </w:tc>
        <w:tc>
          <w:tcPr>
            <w:tcW w:w="0" w:type="auto"/>
            <w:noWrap/>
            <w:vAlign w:val="bottom"/>
          </w:tcPr>
          <w:p w14:paraId="46629405" w14:textId="77777777" w:rsidR="00C12212" w:rsidRPr="00DE12E2" w:rsidRDefault="00C12212" w:rsidP="00C12212">
            <w:pPr>
              <w:jc w:val="center"/>
              <w:rPr>
                <w:rFonts w:eastAsia="Arial Unicode MS"/>
                <w:szCs w:val="22"/>
              </w:rPr>
            </w:pPr>
            <w:r w:rsidRPr="00DE12E2">
              <w:rPr>
                <w:szCs w:val="22"/>
              </w:rPr>
              <w:t>143</w:t>
            </w:r>
          </w:p>
        </w:tc>
        <w:tc>
          <w:tcPr>
            <w:tcW w:w="1186" w:type="dxa"/>
            <w:noWrap/>
            <w:vAlign w:val="bottom"/>
          </w:tcPr>
          <w:p w14:paraId="4ED556FC" w14:textId="77777777" w:rsidR="00C12212" w:rsidRPr="00DE12E2" w:rsidRDefault="00C12212" w:rsidP="00C12212">
            <w:pPr>
              <w:jc w:val="center"/>
              <w:rPr>
                <w:rFonts w:eastAsia="Arial Unicode MS"/>
                <w:szCs w:val="22"/>
              </w:rPr>
            </w:pPr>
            <w:r w:rsidRPr="00DE12E2">
              <w:rPr>
                <w:szCs w:val="22"/>
              </w:rPr>
              <w:t>252</w:t>
            </w:r>
          </w:p>
        </w:tc>
        <w:tc>
          <w:tcPr>
            <w:tcW w:w="1536" w:type="dxa"/>
            <w:vAlign w:val="bottom"/>
          </w:tcPr>
          <w:p w14:paraId="6976F336" w14:textId="77777777" w:rsidR="00C12212" w:rsidRPr="00DE12E2" w:rsidRDefault="00C12212" w:rsidP="00C12212">
            <w:pPr>
              <w:jc w:val="center"/>
              <w:rPr>
                <w:rFonts w:eastAsia="Arial Unicode MS"/>
                <w:szCs w:val="22"/>
              </w:rPr>
            </w:pPr>
            <w:r w:rsidRPr="00DE12E2">
              <w:rPr>
                <w:szCs w:val="22"/>
              </w:rPr>
              <w:t>121</w:t>
            </w:r>
          </w:p>
        </w:tc>
        <w:tc>
          <w:tcPr>
            <w:tcW w:w="1331" w:type="dxa"/>
            <w:noWrap/>
            <w:vAlign w:val="bottom"/>
          </w:tcPr>
          <w:p w14:paraId="135D4D84" w14:textId="77777777" w:rsidR="00C12212" w:rsidRPr="00DE12E2" w:rsidRDefault="00C12212" w:rsidP="00C12212">
            <w:pPr>
              <w:jc w:val="center"/>
              <w:rPr>
                <w:rFonts w:eastAsia="Arial Unicode MS"/>
                <w:szCs w:val="22"/>
              </w:rPr>
            </w:pPr>
            <w:r w:rsidRPr="00DE12E2">
              <w:rPr>
                <w:szCs w:val="22"/>
              </w:rPr>
              <w:t>590</w:t>
            </w:r>
          </w:p>
        </w:tc>
        <w:tc>
          <w:tcPr>
            <w:tcW w:w="1516" w:type="dxa"/>
            <w:vAlign w:val="bottom"/>
          </w:tcPr>
          <w:p w14:paraId="7D736DD5" w14:textId="77777777" w:rsidR="00C12212" w:rsidRPr="00DE12E2" w:rsidRDefault="00C12212" w:rsidP="00C12212">
            <w:pPr>
              <w:jc w:val="center"/>
              <w:rPr>
                <w:rFonts w:eastAsia="Arial Unicode MS"/>
                <w:szCs w:val="22"/>
              </w:rPr>
            </w:pPr>
            <w:r w:rsidRPr="00DE12E2">
              <w:rPr>
                <w:szCs w:val="22"/>
              </w:rPr>
              <w:t>341</w:t>
            </w:r>
          </w:p>
        </w:tc>
      </w:tr>
      <w:tr w:rsidR="00C12212" w:rsidRPr="00DE12E2" w14:paraId="23A89FE9" w14:textId="77777777" w:rsidTr="00C12212">
        <w:trPr>
          <w:trHeight w:val="255"/>
          <w:jc w:val="center"/>
        </w:trPr>
        <w:tc>
          <w:tcPr>
            <w:tcW w:w="0" w:type="auto"/>
            <w:noWrap/>
            <w:vAlign w:val="bottom"/>
          </w:tcPr>
          <w:p w14:paraId="2E4DC704" w14:textId="77777777" w:rsidR="00C12212" w:rsidRPr="00DE12E2" w:rsidRDefault="00C12212" w:rsidP="00C12212">
            <w:pPr>
              <w:jc w:val="center"/>
              <w:rPr>
                <w:rFonts w:eastAsia="Arial Unicode MS"/>
                <w:szCs w:val="22"/>
              </w:rPr>
            </w:pPr>
            <w:r w:rsidRPr="00DE12E2">
              <w:rPr>
                <w:szCs w:val="22"/>
              </w:rPr>
              <w:t>50</w:t>
            </w:r>
          </w:p>
        </w:tc>
        <w:tc>
          <w:tcPr>
            <w:tcW w:w="0" w:type="auto"/>
            <w:noWrap/>
            <w:vAlign w:val="bottom"/>
          </w:tcPr>
          <w:p w14:paraId="78D89FA5" w14:textId="77777777" w:rsidR="00C12212" w:rsidRPr="00DE12E2" w:rsidRDefault="00C12212" w:rsidP="00C12212">
            <w:pPr>
              <w:jc w:val="center"/>
              <w:rPr>
                <w:rFonts w:eastAsia="Arial Unicode MS"/>
                <w:szCs w:val="22"/>
              </w:rPr>
            </w:pPr>
            <w:r w:rsidRPr="00DE12E2">
              <w:rPr>
                <w:szCs w:val="22"/>
              </w:rPr>
              <w:t>148</w:t>
            </w:r>
          </w:p>
        </w:tc>
        <w:tc>
          <w:tcPr>
            <w:tcW w:w="1186" w:type="dxa"/>
            <w:noWrap/>
            <w:vAlign w:val="bottom"/>
          </w:tcPr>
          <w:p w14:paraId="297169D0" w14:textId="77777777" w:rsidR="00C12212" w:rsidRPr="00DE12E2" w:rsidRDefault="00C12212" w:rsidP="00C12212">
            <w:pPr>
              <w:jc w:val="center"/>
              <w:rPr>
                <w:rFonts w:eastAsia="Arial Unicode MS"/>
                <w:szCs w:val="22"/>
              </w:rPr>
            </w:pPr>
            <w:r w:rsidRPr="00DE12E2">
              <w:rPr>
                <w:szCs w:val="22"/>
              </w:rPr>
              <w:t>263</w:t>
            </w:r>
          </w:p>
        </w:tc>
        <w:tc>
          <w:tcPr>
            <w:tcW w:w="1536" w:type="dxa"/>
            <w:vAlign w:val="bottom"/>
          </w:tcPr>
          <w:p w14:paraId="7EF5278D" w14:textId="77777777" w:rsidR="00C12212" w:rsidRPr="00DE12E2" w:rsidRDefault="00C12212" w:rsidP="00C12212">
            <w:pPr>
              <w:jc w:val="center"/>
              <w:rPr>
                <w:rFonts w:eastAsia="Arial Unicode MS"/>
                <w:szCs w:val="22"/>
              </w:rPr>
            </w:pPr>
            <w:r w:rsidRPr="00DE12E2">
              <w:rPr>
                <w:szCs w:val="22"/>
              </w:rPr>
              <w:t>124</w:t>
            </w:r>
          </w:p>
        </w:tc>
        <w:tc>
          <w:tcPr>
            <w:tcW w:w="1331" w:type="dxa"/>
            <w:noWrap/>
            <w:vAlign w:val="bottom"/>
          </w:tcPr>
          <w:p w14:paraId="1DFB4802" w14:textId="77777777" w:rsidR="00C12212" w:rsidRPr="00DE12E2" w:rsidRDefault="00C12212" w:rsidP="00C12212">
            <w:pPr>
              <w:jc w:val="center"/>
              <w:rPr>
                <w:rFonts w:eastAsia="Arial Unicode MS"/>
                <w:szCs w:val="22"/>
              </w:rPr>
            </w:pPr>
            <w:r w:rsidRPr="00DE12E2">
              <w:rPr>
                <w:szCs w:val="22"/>
              </w:rPr>
              <w:t>609</w:t>
            </w:r>
          </w:p>
        </w:tc>
        <w:tc>
          <w:tcPr>
            <w:tcW w:w="1516" w:type="dxa"/>
            <w:vAlign w:val="bottom"/>
          </w:tcPr>
          <w:p w14:paraId="4C062AE6" w14:textId="77777777" w:rsidR="00C12212" w:rsidRPr="00DE12E2" w:rsidRDefault="00C12212" w:rsidP="00C12212">
            <w:pPr>
              <w:jc w:val="center"/>
              <w:rPr>
                <w:rFonts w:eastAsia="Arial Unicode MS"/>
                <w:szCs w:val="22"/>
              </w:rPr>
            </w:pPr>
            <w:r w:rsidRPr="00DE12E2">
              <w:rPr>
                <w:szCs w:val="22"/>
              </w:rPr>
              <w:t>350</w:t>
            </w:r>
          </w:p>
        </w:tc>
      </w:tr>
    </w:tbl>
    <w:p w14:paraId="170B65C5" w14:textId="77777777" w:rsidR="00C12212" w:rsidRDefault="00C12212" w:rsidP="00C12212">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p w14:paraId="2B4BEBEB" w14:textId="77777777" w:rsidR="00C12212" w:rsidRPr="00C12212" w:rsidRDefault="00C12212" w:rsidP="00C12212">
      <w:pPr>
        <w:pStyle w:val="Header"/>
        <w:tabs>
          <w:tab w:val="clear" w:pos="4320"/>
          <w:tab w:val="clear" w:pos="8640"/>
          <w:tab w:val="left" w:pos="720"/>
        </w:tabs>
        <w:suppressAutoHyphens/>
        <w:ind w:left="1080" w:hanging="1080"/>
        <w:rPr>
          <w:sz w:val="22"/>
          <w:szCs w:val="22"/>
        </w:rPr>
      </w:pPr>
      <w:r>
        <w:rPr>
          <w:szCs w:val="22"/>
        </w:rPr>
        <w:tab/>
      </w:r>
      <w:r w:rsidRPr="00C12212">
        <w:rPr>
          <w:sz w:val="22"/>
          <w:szCs w:val="22"/>
        </w:rPr>
        <w:t>*</w:t>
      </w:r>
      <w:r w:rsidRPr="00C12212">
        <w:rPr>
          <w:sz w:val="22"/>
          <w:szCs w:val="22"/>
        </w:rPr>
        <w:tab/>
      </w:r>
      <w:r w:rsidRPr="00C12212">
        <w:rPr>
          <w:i/>
          <w:sz w:val="22"/>
          <w:szCs w:val="22"/>
        </w:rPr>
        <w:t xml:space="preserve">Nonatomized </w:t>
      </w:r>
      <w:r w:rsidRPr="00C12212">
        <w:rPr>
          <w:sz w:val="22"/>
          <w:szCs w:val="22"/>
        </w:rPr>
        <w:t>means any application technology in which the resin is not broken into droplets or an aerosol as it travels from the application equipment to the surface of the part. Nonatomized resin application technology includes, but is not limited to, flowcoaters, chopper flowcoaters, and pressure fed resin rollers.  In addition, the device must be operated according to the manufacturer’s directions, including instructions to prevent the operation of the device at excessive spray pressures.</w:t>
      </w:r>
    </w:p>
    <w:p w14:paraId="1AA65670" w14:textId="77777777" w:rsidR="00C12212" w:rsidRPr="00C12212" w:rsidRDefault="00C12212" w:rsidP="00C12212">
      <w:pPr>
        <w:pStyle w:val="Header"/>
        <w:tabs>
          <w:tab w:val="clear" w:pos="4320"/>
          <w:tab w:val="clear" w:pos="8640"/>
          <w:tab w:val="left" w:pos="720"/>
        </w:tabs>
        <w:suppressAutoHyphens/>
        <w:ind w:left="1080" w:hanging="1080"/>
        <w:rPr>
          <w:sz w:val="22"/>
          <w:szCs w:val="22"/>
        </w:rPr>
      </w:pPr>
    </w:p>
    <w:p w14:paraId="7A4EC5C6" w14:textId="77777777" w:rsidR="00C12212" w:rsidRPr="00C12212" w:rsidRDefault="00C12212" w:rsidP="00C12212">
      <w:pPr>
        <w:pStyle w:val="Header"/>
        <w:tabs>
          <w:tab w:val="clear" w:pos="4320"/>
          <w:tab w:val="clear" w:pos="8640"/>
          <w:tab w:val="left" w:pos="720"/>
        </w:tabs>
        <w:suppressAutoHyphens/>
        <w:ind w:left="1080" w:hanging="1080"/>
        <w:rPr>
          <w:i/>
          <w:iCs/>
          <w:sz w:val="22"/>
          <w:szCs w:val="22"/>
        </w:rPr>
      </w:pPr>
      <w:r w:rsidRPr="00C12212">
        <w:rPr>
          <w:sz w:val="22"/>
          <w:szCs w:val="22"/>
        </w:rPr>
        <w:tab/>
      </w:r>
      <w:r w:rsidRPr="00C12212">
        <w:rPr>
          <w:i/>
          <w:iCs/>
          <w:sz w:val="22"/>
          <w:szCs w:val="22"/>
        </w:rPr>
        <w:t>**</w:t>
      </w:r>
      <w:r w:rsidRPr="00C12212">
        <w:rPr>
          <w:i/>
          <w:iCs/>
          <w:sz w:val="22"/>
          <w:szCs w:val="22"/>
        </w:rPr>
        <w:tab/>
        <w:t>The emission factors in these columns are based on a weighted average using the following assumptions:</w:t>
      </w:r>
    </w:p>
    <w:p w14:paraId="3B063AE3" w14:textId="77777777" w:rsidR="00C12212" w:rsidRPr="00C12212" w:rsidRDefault="00C12212" w:rsidP="00C12212">
      <w:pPr>
        <w:pStyle w:val="Header"/>
        <w:tabs>
          <w:tab w:val="clear" w:pos="4320"/>
          <w:tab w:val="clear" w:pos="8640"/>
          <w:tab w:val="left" w:pos="720"/>
        </w:tabs>
        <w:suppressAutoHyphens/>
        <w:ind w:left="1080" w:hanging="1080"/>
        <w:rPr>
          <w:i/>
          <w:iCs/>
          <w:sz w:val="22"/>
          <w:szCs w:val="22"/>
        </w:rPr>
      </w:pPr>
    </w:p>
    <w:p w14:paraId="790DD6FA" w14:textId="77777777" w:rsidR="00C12212" w:rsidRPr="00C12212" w:rsidRDefault="00C12212" w:rsidP="00C12212">
      <w:pPr>
        <w:pStyle w:val="Header"/>
        <w:tabs>
          <w:tab w:val="clear" w:pos="4320"/>
          <w:tab w:val="clear" w:pos="8640"/>
          <w:tab w:val="left" w:pos="1080"/>
        </w:tabs>
        <w:suppressAutoHyphens/>
        <w:ind w:left="1440" w:hanging="1440"/>
        <w:rPr>
          <w:i/>
          <w:iCs/>
          <w:sz w:val="22"/>
          <w:szCs w:val="22"/>
        </w:rPr>
      </w:pPr>
      <w:r w:rsidRPr="00C12212">
        <w:rPr>
          <w:i/>
          <w:iCs/>
          <w:sz w:val="22"/>
          <w:szCs w:val="22"/>
        </w:rPr>
        <w:lastRenderedPageBreak/>
        <w:tab/>
        <w:t>-</w:t>
      </w:r>
      <w:r w:rsidRPr="00C12212">
        <w:rPr>
          <w:i/>
          <w:iCs/>
          <w:sz w:val="22"/>
          <w:szCs w:val="22"/>
        </w:rPr>
        <w:tab/>
        <w:t>Using the Unified Emission Factors - 20% by weight of the facility's usage of resins and gelcoats are for reinforced plastic composites production for items such as hatches and doors, but not for hulls and decks.</w:t>
      </w:r>
    </w:p>
    <w:p w14:paraId="22FD1DB9" w14:textId="77777777" w:rsidR="00C12212" w:rsidRPr="00C12212" w:rsidRDefault="00C12212" w:rsidP="00C12212">
      <w:pPr>
        <w:pStyle w:val="Header"/>
        <w:tabs>
          <w:tab w:val="clear" w:pos="4320"/>
          <w:tab w:val="clear" w:pos="8640"/>
          <w:tab w:val="left" w:pos="1080"/>
        </w:tabs>
        <w:suppressAutoHyphens/>
        <w:ind w:left="1440" w:hanging="1440"/>
        <w:rPr>
          <w:i/>
          <w:iCs/>
          <w:sz w:val="22"/>
          <w:szCs w:val="22"/>
        </w:rPr>
      </w:pPr>
    </w:p>
    <w:p w14:paraId="636A0112" w14:textId="77777777" w:rsidR="00C12212" w:rsidRPr="00C12212" w:rsidRDefault="00C12212" w:rsidP="00C12212">
      <w:pPr>
        <w:pStyle w:val="Header"/>
        <w:tabs>
          <w:tab w:val="clear" w:pos="4320"/>
          <w:tab w:val="clear" w:pos="8640"/>
          <w:tab w:val="left" w:pos="1080"/>
        </w:tabs>
        <w:suppressAutoHyphens/>
        <w:ind w:left="1440" w:hanging="1440"/>
        <w:rPr>
          <w:i/>
          <w:iCs/>
          <w:sz w:val="22"/>
          <w:szCs w:val="22"/>
        </w:rPr>
      </w:pPr>
      <w:r w:rsidRPr="00C12212">
        <w:rPr>
          <w:i/>
          <w:iCs/>
          <w:sz w:val="22"/>
          <w:szCs w:val="22"/>
        </w:rPr>
        <w:tab/>
        <w:t>-</w:t>
      </w:r>
      <w:r w:rsidRPr="00C12212">
        <w:rPr>
          <w:i/>
          <w:iCs/>
          <w:sz w:val="22"/>
          <w:szCs w:val="22"/>
        </w:rPr>
        <w:tab/>
        <w:t>Using the National Marine Manufacturer Association's Factors – 80% by weight of the facility's usage of resins and gelcoats are for items such as decks and hulls.</w:t>
      </w:r>
    </w:p>
    <w:p w14:paraId="74B7F896" w14:textId="77777777" w:rsidR="00C12212" w:rsidRPr="00DE12E2" w:rsidRDefault="00C12212" w:rsidP="00C12212">
      <w:pPr>
        <w:pStyle w:val="BodyTextIndent"/>
        <w:tabs>
          <w:tab w:val="left" w:pos="720"/>
        </w:tabs>
        <w:ind w:hanging="1440"/>
        <w:rPr>
          <w:szCs w:val="22"/>
        </w:rPr>
      </w:pPr>
    </w:p>
    <w:p w14:paraId="50C885A8" w14:textId="77777777" w:rsidR="00C12212" w:rsidRPr="00C12212" w:rsidRDefault="00C12212" w:rsidP="00C12212">
      <w:pPr>
        <w:pStyle w:val="BodyTextIndent"/>
        <w:tabs>
          <w:tab w:val="left" w:pos="720"/>
          <w:tab w:val="left" w:pos="1080"/>
        </w:tabs>
        <w:ind w:left="1080" w:hanging="1080"/>
        <w:rPr>
          <w:szCs w:val="22"/>
        </w:rPr>
      </w:pPr>
      <w:r w:rsidRPr="00DE12E2">
        <w:rPr>
          <w:szCs w:val="22"/>
        </w:rPr>
        <w:tab/>
      </w:r>
      <w:r w:rsidRPr="00C12212">
        <w:rPr>
          <w:szCs w:val="22"/>
          <w:shd w:val="clear" w:color="auto" w:fill="FFFFFF"/>
        </w:rPr>
        <w:t>2.</w:t>
      </w:r>
      <w:r w:rsidRPr="00C12212">
        <w:rPr>
          <w:szCs w:val="22"/>
          <w:shd w:val="clear" w:color="auto" w:fill="FFFFFF"/>
        </w:rPr>
        <w:tab/>
        <w:t>MMA emissions shall be determined by the following equations:</w:t>
      </w:r>
    </w:p>
    <w:p w14:paraId="37BC5EEA" w14:textId="77777777" w:rsidR="00C12212" w:rsidRPr="00C12212" w:rsidRDefault="00C12212" w:rsidP="009D0A2C">
      <w:pPr>
        <w:ind w:left="720"/>
        <w:rPr>
          <w:sz w:val="22"/>
          <w:szCs w:val="22"/>
        </w:rPr>
      </w:pPr>
      <w:r w:rsidRPr="00C12212">
        <w:rPr>
          <w:sz w:val="22"/>
          <w:szCs w:val="22"/>
        </w:rPr>
        <w:tab/>
      </w:r>
      <w:r w:rsidRPr="00C12212">
        <w:rPr>
          <w:sz w:val="22"/>
          <w:szCs w:val="22"/>
        </w:rPr>
        <w:tab/>
      </w:r>
      <w:r w:rsidRPr="009D0A2C">
        <w:rPr>
          <w:position w:val="-10"/>
          <w:sz w:val="22"/>
          <w:szCs w:val="22"/>
        </w:rPr>
        <w:object w:dxaOrig="4060" w:dyaOrig="320" w14:anchorId="7194C0F8">
          <v:shape id="_x0000_i1026" type="#_x0000_t75" style="width:224.25pt;height:15.95pt" o:ole="">
            <v:imagedata r:id="rId25" o:title=""/>
          </v:shape>
          <o:OLEObject Type="Embed" ProgID="Equation.3" ShapeID="_x0000_i1026" DrawAspect="Content" ObjectID="_1474096441" r:id="rId26"/>
        </w:object>
      </w:r>
    </w:p>
    <w:p w14:paraId="50920B87" w14:textId="77777777" w:rsidR="009D0A2C" w:rsidRDefault="009D0A2C" w:rsidP="009D0A2C">
      <w:pPr>
        <w:spacing w:after="60"/>
        <w:ind w:left="1440"/>
        <w:rPr>
          <w:sz w:val="22"/>
          <w:szCs w:val="22"/>
        </w:rPr>
      </w:pPr>
      <w:r>
        <w:rPr>
          <w:sz w:val="22"/>
          <w:szCs w:val="22"/>
        </w:rPr>
        <w:t xml:space="preserve"> </w:t>
      </w:r>
      <w:r w:rsidR="00C12212" w:rsidRPr="00C12212">
        <w:rPr>
          <w:sz w:val="22"/>
          <w:szCs w:val="22"/>
        </w:rPr>
        <w:t>where:</w:t>
      </w:r>
    </w:p>
    <w:p w14:paraId="0DD10FB0" w14:textId="77777777" w:rsidR="009D0A2C" w:rsidRDefault="00C12212" w:rsidP="009D0A2C">
      <w:pPr>
        <w:spacing w:after="60"/>
        <w:ind w:left="1800"/>
        <w:rPr>
          <w:sz w:val="22"/>
          <w:szCs w:val="22"/>
        </w:rPr>
      </w:pPr>
      <w:r w:rsidRPr="00C12212">
        <w:rPr>
          <w:sz w:val="22"/>
          <w:szCs w:val="22"/>
        </w:rPr>
        <w:t>Mmma = amount of MMA con</w:t>
      </w:r>
      <w:r w:rsidR="009D0A2C">
        <w:rPr>
          <w:sz w:val="22"/>
          <w:szCs w:val="22"/>
        </w:rPr>
        <w:t>taining material used (in tons)</w:t>
      </w:r>
    </w:p>
    <w:p w14:paraId="28539E04" w14:textId="77777777" w:rsidR="00C12212" w:rsidRPr="00C12212" w:rsidRDefault="00C12212" w:rsidP="009D0A2C">
      <w:pPr>
        <w:spacing w:after="60"/>
        <w:ind w:left="1800"/>
        <w:rPr>
          <w:sz w:val="22"/>
          <w:szCs w:val="22"/>
        </w:rPr>
      </w:pPr>
      <w:r w:rsidRPr="00C12212">
        <w:rPr>
          <w:sz w:val="22"/>
          <w:szCs w:val="22"/>
        </w:rPr>
        <w:t>Cmma = MMA content (percent/100)</w:t>
      </w:r>
    </w:p>
    <w:p w14:paraId="2AE1D972" w14:textId="77777777" w:rsidR="00C12212" w:rsidRPr="00C12212" w:rsidRDefault="00C12212" w:rsidP="00C12212">
      <w:pPr>
        <w:pStyle w:val="Header"/>
        <w:tabs>
          <w:tab w:val="clear" w:pos="4320"/>
          <w:tab w:val="clear" w:pos="8640"/>
          <w:tab w:val="left" w:pos="720"/>
          <w:tab w:val="left" w:pos="1080"/>
        </w:tabs>
        <w:suppressAutoHyphens/>
        <w:rPr>
          <w:sz w:val="22"/>
          <w:szCs w:val="22"/>
        </w:rPr>
      </w:pPr>
    </w:p>
    <w:p w14:paraId="355FA3A9" w14:textId="77777777" w:rsidR="00C12212" w:rsidRPr="00C12212" w:rsidRDefault="00C12212" w:rsidP="00C12212">
      <w:pPr>
        <w:pStyle w:val="BodyTextIndent"/>
        <w:tabs>
          <w:tab w:val="left" w:pos="720"/>
          <w:tab w:val="left" w:pos="1080"/>
        </w:tabs>
        <w:ind w:left="1080" w:hanging="1080"/>
        <w:rPr>
          <w:szCs w:val="22"/>
          <w:shd w:val="clear" w:color="auto" w:fill="FFFFFF"/>
        </w:rPr>
      </w:pPr>
      <w:r w:rsidRPr="00C12212">
        <w:rPr>
          <w:szCs w:val="22"/>
        </w:rPr>
        <w:tab/>
        <w:t>3</w:t>
      </w:r>
      <w:r w:rsidRPr="00C12212">
        <w:rPr>
          <w:szCs w:val="22"/>
          <w:shd w:val="clear" w:color="auto" w:fill="FFFFFF"/>
        </w:rPr>
        <w:t>.</w:t>
      </w:r>
      <w:r w:rsidRPr="00C12212">
        <w:rPr>
          <w:szCs w:val="22"/>
          <w:shd w:val="clear" w:color="auto" w:fill="FFFFFF"/>
        </w:rPr>
        <w:tab/>
        <w:t>VOC and HAP emissions for all other materials shall be determined by the following equation for each</w:t>
      </w:r>
      <w:r w:rsidRPr="00C12212">
        <w:rPr>
          <w:szCs w:val="22"/>
        </w:rPr>
        <w:t xml:space="preserve"> </w:t>
      </w:r>
      <w:r w:rsidRPr="00C12212">
        <w:rPr>
          <w:szCs w:val="22"/>
          <w:shd w:val="clear" w:color="auto" w:fill="FFFFFF"/>
        </w:rPr>
        <w:t>material.  These values shall be used in conjunction with other emissions values in this specific condition to determine total VOC/HAP emissions:</w:t>
      </w:r>
    </w:p>
    <w:p w14:paraId="31165B8B" w14:textId="77777777" w:rsidR="00C12212" w:rsidRPr="00C12212" w:rsidRDefault="00C12212" w:rsidP="009D0A2C">
      <w:pPr>
        <w:ind w:left="720"/>
        <w:rPr>
          <w:sz w:val="22"/>
          <w:szCs w:val="22"/>
        </w:rPr>
      </w:pPr>
      <w:r w:rsidRPr="00C12212">
        <w:rPr>
          <w:sz w:val="22"/>
          <w:szCs w:val="22"/>
        </w:rPr>
        <w:tab/>
      </w:r>
      <w:r w:rsidRPr="00C12212">
        <w:rPr>
          <w:sz w:val="22"/>
          <w:szCs w:val="22"/>
        </w:rPr>
        <w:tab/>
      </w:r>
      <w:r w:rsidR="00C47291" w:rsidRPr="00C12212">
        <w:rPr>
          <w:position w:val="-10"/>
          <w:sz w:val="22"/>
          <w:szCs w:val="22"/>
        </w:rPr>
        <w:object w:dxaOrig="4459" w:dyaOrig="320" w14:anchorId="72BBED2E">
          <v:shape id="_x0000_i1027" type="#_x0000_t75" style="width:247.35pt;height:15.95pt" o:ole="">
            <v:imagedata r:id="rId27" o:title=""/>
          </v:shape>
          <o:OLEObject Type="Embed" ProgID="Equation.3" ShapeID="_x0000_i1027" DrawAspect="Content" ObjectID="_1474096442" r:id="rId28"/>
        </w:object>
      </w:r>
    </w:p>
    <w:p w14:paraId="41C2B279" w14:textId="77777777" w:rsidR="009D0A2C" w:rsidRDefault="009D0A2C" w:rsidP="009D0A2C">
      <w:pPr>
        <w:spacing w:after="60"/>
        <w:ind w:left="1440"/>
        <w:rPr>
          <w:sz w:val="22"/>
          <w:szCs w:val="22"/>
        </w:rPr>
      </w:pPr>
      <w:r>
        <w:rPr>
          <w:sz w:val="22"/>
          <w:szCs w:val="22"/>
        </w:rPr>
        <w:t xml:space="preserve"> </w:t>
      </w:r>
      <w:r w:rsidR="00C12212" w:rsidRPr="00C12212">
        <w:rPr>
          <w:sz w:val="22"/>
          <w:szCs w:val="22"/>
        </w:rPr>
        <w:t>where:</w:t>
      </w:r>
    </w:p>
    <w:p w14:paraId="654590AA" w14:textId="77777777" w:rsidR="009D0A2C" w:rsidRDefault="00C12212" w:rsidP="009D0A2C">
      <w:pPr>
        <w:spacing w:after="60"/>
        <w:ind w:left="1800"/>
        <w:rPr>
          <w:sz w:val="22"/>
          <w:szCs w:val="22"/>
        </w:rPr>
      </w:pPr>
      <w:r w:rsidRPr="00C12212">
        <w:rPr>
          <w:sz w:val="22"/>
          <w:szCs w:val="22"/>
        </w:rPr>
        <w:t>Mvoc</w:t>
      </w:r>
      <w:r w:rsidRPr="00C12212">
        <w:rPr>
          <w:sz w:val="22"/>
          <w:szCs w:val="22"/>
          <w:vertAlign w:val="subscript"/>
        </w:rPr>
        <w:t>/HAP</w:t>
      </w:r>
      <w:r w:rsidRPr="00C12212">
        <w:rPr>
          <w:sz w:val="22"/>
          <w:szCs w:val="22"/>
        </w:rPr>
        <w:t xml:space="preserve"> = amount of VOC/HAP-con</w:t>
      </w:r>
      <w:r w:rsidR="009D0A2C">
        <w:rPr>
          <w:sz w:val="22"/>
          <w:szCs w:val="22"/>
        </w:rPr>
        <w:t>taining material used (in tons)</w:t>
      </w:r>
    </w:p>
    <w:p w14:paraId="38CBB940" w14:textId="77777777" w:rsidR="009D0A2C" w:rsidRDefault="00C12212" w:rsidP="009D0A2C">
      <w:pPr>
        <w:spacing w:after="60"/>
        <w:ind w:left="1800"/>
        <w:rPr>
          <w:sz w:val="22"/>
          <w:szCs w:val="22"/>
        </w:rPr>
      </w:pPr>
      <w:r w:rsidRPr="00C12212">
        <w:rPr>
          <w:sz w:val="22"/>
          <w:szCs w:val="22"/>
        </w:rPr>
        <w:t>Cvoc</w:t>
      </w:r>
      <w:r w:rsidRPr="00C12212">
        <w:rPr>
          <w:sz w:val="22"/>
          <w:szCs w:val="22"/>
          <w:vertAlign w:val="subscript"/>
        </w:rPr>
        <w:t xml:space="preserve">/HAP </w:t>
      </w:r>
      <w:r w:rsidRPr="00C12212">
        <w:rPr>
          <w:sz w:val="22"/>
          <w:szCs w:val="22"/>
        </w:rPr>
        <w:t>= VOC/HAP content (percent/100)</w:t>
      </w:r>
    </w:p>
    <w:p w14:paraId="7A8EB0E0" w14:textId="77777777" w:rsidR="00C12212" w:rsidRPr="00C12212" w:rsidRDefault="00C12212" w:rsidP="009D0A2C">
      <w:pPr>
        <w:spacing w:after="60"/>
        <w:ind w:left="1800"/>
        <w:rPr>
          <w:sz w:val="22"/>
          <w:szCs w:val="22"/>
        </w:rPr>
      </w:pPr>
      <w:r w:rsidRPr="00C12212">
        <w:rPr>
          <w:sz w:val="22"/>
          <w:szCs w:val="22"/>
        </w:rPr>
        <w:t>EF = emission factor for the individual VOC/HAP-containing material</w:t>
      </w:r>
    </w:p>
    <w:p w14:paraId="4F247F67" w14:textId="77777777" w:rsidR="00C12212" w:rsidRPr="00C12212" w:rsidRDefault="00C12212" w:rsidP="00C12212">
      <w:pPr>
        <w:pStyle w:val="Header"/>
        <w:tabs>
          <w:tab w:val="clear" w:pos="4320"/>
          <w:tab w:val="clear" w:pos="8640"/>
          <w:tab w:val="left" w:pos="720"/>
          <w:tab w:val="left" w:pos="1440"/>
          <w:tab w:val="left" w:pos="2160"/>
          <w:tab w:val="left" w:pos="2880"/>
          <w:tab w:val="left" w:pos="3600"/>
        </w:tabs>
        <w:suppressAutoHyphens/>
        <w:rPr>
          <w:sz w:val="22"/>
          <w:szCs w:val="22"/>
        </w:rPr>
      </w:pPr>
    </w:p>
    <w:p w14:paraId="46388056" w14:textId="77777777" w:rsidR="00C12212" w:rsidRPr="00C47291" w:rsidRDefault="00C47291" w:rsidP="00C47291">
      <w:pPr>
        <w:pStyle w:val="Header"/>
        <w:tabs>
          <w:tab w:val="clear" w:pos="4320"/>
          <w:tab w:val="clear" w:pos="8640"/>
        </w:tabs>
        <w:suppressAutoHyphens/>
        <w:spacing w:after="120"/>
        <w:ind w:left="1080"/>
        <w:rPr>
          <w:i/>
          <w:iCs/>
          <w:sz w:val="22"/>
          <w:szCs w:val="22"/>
        </w:rPr>
      </w:pPr>
      <w:r w:rsidRPr="00C47291">
        <w:rPr>
          <w:i/>
          <w:iCs/>
          <w:sz w:val="22"/>
          <w:szCs w:val="22"/>
        </w:rPr>
        <w:t xml:space="preserve">Note: </w:t>
      </w:r>
      <w:r w:rsidR="00C12212" w:rsidRPr="00C47291">
        <w:rPr>
          <w:i/>
          <w:iCs/>
          <w:sz w:val="22"/>
          <w:szCs w:val="22"/>
        </w:rPr>
        <w:t>Emissions factor shall be 1.0 except for certain reactive species (e.g</w:t>
      </w:r>
      <w:r>
        <w:rPr>
          <w:i/>
          <w:iCs/>
          <w:sz w:val="22"/>
          <w:szCs w:val="22"/>
        </w:rPr>
        <w:t xml:space="preserve">. isocyanates,   peroxides, and </w:t>
      </w:r>
      <w:r w:rsidR="00C12212" w:rsidRPr="00C47291">
        <w:rPr>
          <w:i/>
          <w:iCs/>
          <w:sz w:val="22"/>
          <w:szCs w:val="22"/>
        </w:rPr>
        <w:t>phthalates).  Emissions factors other than 1.0 must be approved by the Department.</w:t>
      </w:r>
    </w:p>
    <w:p w14:paraId="00A04EFE" w14:textId="77777777" w:rsidR="00C12212" w:rsidRPr="00C12212" w:rsidRDefault="00C12212" w:rsidP="00C12212">
      <w:pPr>
        <w:ind w:left="720" w:hanging="720"/>
        <w:rPr>
          <w:sz w:val="22"/>
          <w:szCs w:val="22"/>
        </w:rPr>
      </w:pPr>
      <w:r w:rsidRPr="00C12212">
        <w:rPr>
          <w:sz w:val="22"/>
          <w:szCs w:val="22"/>
        </w:rPr>
        <w:tab/>
        <w:t>[</w:t>
      </w:r>
      <w:r w:rsidR="00F7289E" w:rsidRPr="001E48A4">
        <w:rPr>
          <w:sz w:val="22"/>
          <w:szCs w:val="22"/>
        </w:rPr>
        <w:t>Rule 62-4.070(3), F.A.C.</w:t>
      </w:r>
      <w:r w:rsidRPr="00C12212">
        <w:rPr>
          <w:sz w:val="22"/>
          <w:szCs w:val="22"/>
        </w:rPr>
        <w:t>]</w:t>
      </w:r>
    </w:p>
    <w:p w14:paraId="21032165" w14:textId="77777777" w:rsidR="00C12212" w:rsidRPr="00C12212" w:rsidRDefault="00C12212" w:rsidP="0036216A">
      <w:pPr>
        <w:ind w:left="720" w:hanging="720"/>
        <w:rPr>
          <w:sz w:val="22"/>
          <w:szCs w:val="22"/>
        </w:rPr>
      </w:pPr>
    </w:p>
    <w:sectPr w:rsidR="00C12212" w:rsidRPr="00C12212" w:rsidSect="00D73640">
      <w:headerReference w:type="even" r:id="rId29"/>
      <w:headerReference w:type="default" r:id="rId30"/>
      <w:headerReference w:type="first" r:id="rId31"/>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0A813" w14:textId="77777777" w:rsidR="002246B1" w:rsidRDefault="002246B1">
      <w:r>
        <w:separator/>
      </w:r>
    </w:p>
  </w:endnote>
  <w:endnote w:type="continuationSeparator" w:id="0">
    <w:p w14:paraId="2019000B" w14:textId="77777777" w:rsidR="002246B1" w:rsidRDefault="0022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0190E" w14:textId="77777777" w:rsidR="004B4A5E" w:rsidRDefault="004B4A5E">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6BDCC" w14:textId="77777777" w:rsidR="004B4A5E" w:rsidRPr="00541ACD" w:rsidRDefault="004B4A5E" w:rsidP="0062786B">
    <w:pPr>
      <w:pBdr>
        <w:top w:val="single" w:sz="8" w:space="1" w:color="auto"/>
      </w:pBdr>
      <w:tabs>
        <w:tab w:val="right" w:pos="10080"/>
      </w:tabs>
      <w:spacing w:before="240"/>
      <w:rPr>
        <w:rStyle w:val="PageNumber"/>
      </w:rPr>
    </w:pPr>
    <w:r>
      <w:rPr>
        <w:rStyle w:val="PageNumber"/>
      </w:rPr>
      <w:t>JRL Ventures, Incorporated</w:t>
    </w:r>
    <w:r w:rsidRPr="007078D3">
      <w:rPr>
        <w:rStyle w:val="PageNumber"/>
        <w:color w:val="FF0000"/>
      </w:rPr>
      <w:tab/>
    </w:r>
    <w:r w:rsidRPr="007078D3">
      <w:rPr>
        <w:rStyle w:val="PageNumber"/>
      </w:rPr>
      <w:t xml:space="preserve">Air Permit </w:t>
    </w:r>
    <w:r w:rsidRPr="00541ACD">
      <w:rPr>
        <w:rStyle w:val="PageNumber"/>
      </w:rPr>
      <w:t>No. 0810236-003-AC</w:t>
    </w:r>
  </w:p>
  <w:p w14:paraId="231C2BF4" w14:textId="77777777" w:rsidR="004B4A5E" w:rsidRPr="007078D3" w:rsidRDefault="004B4A5E" w:rsidP="0062786B">
    <w:pPr>
      <w:tabs>
        <w:tab w:val="right" w:pos="10080"/>
      </w:tabs>
      <w:rPr>
        <w:rStyle w:val="PageNumber"/>
      </w:rPr>
    </w:pPr>
    <w:r w:rsidRPr="00541ACD">
      <w:rPr>
        <w:rStyle w:val="PageNumber"/>
      </w:rPr>
      <w:t>JRL Ventures, Incorporated/Marine Concepts</w:t>
    </w:r>
    <w:r w:rsidRPr="00541ACD">
      <w:rPr>
        <w:rStyle w:val="PageNumber"/>
      </w:rPr>
      <w:tab/>
    </w:r>
    <w:r w:rsidRPr="00541ACD">
      <w:t>Air Construction Permit</w:t>
    </w:r>
  </w:p>
  <w:p w14:paraId="0ACEF840" w14:textId="77777777" w:rsidR="004B4A5E" w:rsidRPr="007078D3" w:rsidRDefault="004B4A5E"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7559A9">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7559A9">
      <w:rPr>
        <w:rStyle w:val="PageNumber"/>
        <w:noProof/>
      </w:rPr>
      <w:t>13</w:t>
    </w:r>
    <w:r w:rsidRPr="007078D3">
      <w:rPr>
        <w:rStyle w:val="PageNumber"/>
      </w:rPr>
      <w:fldChar w:fldCharType="end"/>
    </w:r>
  </w:p>
  <w:p w14:paraId="4116631A" w14:textId="77777777" w:rsidR="004B4A5E" w:rsidRPr="008E0436" w:rsidRDefault="004B4A5E">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E1217" w14:textId="77777777" w:rsidR="004B4A5E" w:rsidRPr="00541ACD" w:rsidRDefault="004B4A5E" w:rsidP="00D73640">
    <w:pPr>
      <w:pBdr>
        <w:top w:val="single" w:sz="8" w:space="1" w:color="auto"/>
      </w:pBdr>
      <w:tabs>
        <w:tab w:val="right" w:pos="10080"/>
      </w:tabs>
      <w:spacing w:before="240"/>
      <w:rPr>
        <w:rStyle w:val="PageNumber"/>
      </w:rPr>
    </w:pPr>
    <w:r>
      <w:rPr>
        <w:rStyle w:val="PageNumber"/>
      </w:rPr>
      <w:t>JRL Ventures, Incorporated</w:t>
    </w:r>
    <w:r w:rsidRPr="007078D3">
      <w:rPr>
        <w:rStyle w:val="PageNumber"/>
        <w:color w:val="FF0000"/>
      </w:rPr>
      <w:tab/>
    </w:r>
    <w:r w:rsidRPr="007078D3">
      <w:rPr>
        <w:rStyle w:val="PageNumber"/>
      </w:rPr>
      <w:t xml:space="preserve">Air Permit </w:t>
    </w:r>
    <w:r w:rsidRPr="00541ACD">
      <w:rPr>
        <w:rStyle w:val="PageNumber"/>
      </w:rPr>
      <w:t>No. 0810236-003-AC</w:t>
    </w:r>
  </w:p>
  <w:p w14:paraId="00F8A4D2" w14:textId="77777777" w:rsidR="004B4A5E" w:rsidRPr="007078D3" w:rsidRDefault="004B4A5E" w:rsidP="00D73640">
    <w:pPr>
      <w:tabs>
        <w:tab w:val="right" w:pos="10080"/>
      </w:tabs>
      <w:rPr>
        <w:rStyle w:val="PageNumber"/>
      </w:rPr>
    </w:pPr>
    <w:r w:rsidRPr="00541ACD">
      <w:rPr>
        <w:rStyle w:val="PageNumber"/>
      </w:rPr>
      <w:t>JRL Ventures, Incorporated/Marine Concepts</w:t>
    </w:r>
    <w:r w:rsidRPr="00541ACD">
      <w:rPr>
        <w:rStyle w:val="PageNumber"/>
      </w:rPr>
      <w:tab/>
    </w:r>
    <w:r w:rsidRPr="00541ACD">
      <w:t>Air Construction Permit</w:t>
    </w:r>
  </w:p>
  <w:p w14:paraId="5DD7C30F" w14:textId="77777777" w:rsidR="004B4A5E" w:rsidRPr="007078D3" w:rsidRDefault="004B4A5E">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7559A9">
      <w:rPr>
        <w:rStyle w:val="PageNumber"/>
        <w:noProof/>
      </w:rPr>
      <w:t>13</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7559A9">
      <w:rPr>
        <w:rStyle w:val="PageNumber"/>
        <w:noProof/>
      </w:rPr>
      <w:t>13</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FB815" w14:textId="77777777" w:rsidR="002246B1" w:rsidRDefault="002246B1">
      <w:r>
        <w:separator/>
      </w:r>
    </w:p>
  </w:footnote>
  <w:footnote w:type="continuationSeparator" w:id="0">
    <w:p w14:paraId="54C2AF4E" w14:textId="77777777" w:rsidR="002246B1" w:rsidRDefault="00224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68F60" w14:textId="77777777" w:rsidR="004B4A5E" w:rsidRDefault="004B4A5E">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21B94" w14:textId="26474CD2" w:rsidR="004B4A5E" w:rsidRPr="007078D3" w:rsidRDefault="004B4A5E" w:rsidP="00970B43">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007355C0">
      <w:rPr>
        <w:b/>
        <w:sz w:val="22"/>
        <w:szCs w:val="22"/>
      </w:rPr>
      <w:t>CONDITIONS (FINAL</w:t>
    </w:r>
    <w:r w:rsidRPr="00BB0573">
      <w:rPr>
        <w:b/>
        <w:sz w:val="22"/>
        <w:szCs w:val="22"/>
      </w:rPr>
      <w:t>)</w:t>
    </w:r>
  </w:p>
  <w:p w14:paraId="07B8BF3B" w14:textId="77777777" w:rsidR="004B4A5E" w:rsidRPr="007078D3" w:rsidRDefault="004B4A5E" w:rsidP="00970B43">
    <w:pPr>
      <w:pStyle w:val="Header"/>
      <w:jc w:val="center"/>
      <w:rPr>
        <w:b/>
        <w:sz w:val="22"/>
        <w:szCs w:val="22"/>
      </w:rPr>
    </w:pPr>
    <w:r>
      <w:rPr>
        <w:b/>
        <w:sz w:val="22"/>
        <w:szCs w:val="22"/>
      </w:rPr>
      <w:t>A</w:t>
    </w:r>
    <w:r w:rsidRPr="007078D3">
      <w:rPr>
        <w:b/>
        <w:sz w:val="22"/>
        <w:szCs w:val="22"/>
      </w:rPr>
      <w:t xml:space="preserve">.  </w:t>
    </w:r>
    <w:r w:rsidRPr="00BB0573">
      <w:rPr>
        <w:b/>
        <w:sz w:val="22"/>
        <w:szCs w:val="22"/>
      </w:rPr>
      <w:t>EU No. 001- Fiberglass</w:t>
    </w:r>
    <w:r>
      <w:rPr>
        <w:b/>
        <w:sz w:val="22"/>
        <w:szCs w:val="22"/>
      </w:rPr>
      <w:t xml:space="preserve"> Products, Forms, Molds and Plugs Manufacturing</w:t>
    </w:r>
  </w:p>
  <w:p w14:paraId="558CF254" w14:textId="77777777" w:rsidR="004B4A5E" w:rsidRPr="007078D3" w:rsidRDefault="004B4A5E" w:rsidP="00970B43">
    <w:pPr>
      <w:pStyle w:val="Header"/>
      <w:jc w:val="center"/>
      <w:rPr>
        <w:b/>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1C55E" w14:textId="77777777" w:rsidR="004B4A5E" w:rsidRDefault="004B4A5E"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B4A5E" w:rsidRPr="00824D48" w14:paraId="3231BD79" w14:textId="77777777" w:rsidTr="00C12212">
      <w:tc>
        <w:tcPr>
          <w:tcW w:w="2448" w:type="dxa"/>
        </w:tcPr>
        <w:p w14:paraId="6971745D" w14:textId="77777777" w:rsidR="004B4A5E" w:rsidRPr="00824D48" w:rsidRDefault="004B4A5E" w:rsidP="00824D48">
          <w:pPr>
            <w:rPr>
              <w:sz w:val="24"/>
              <w:szCs w:val="24"/>
            </w:rPr>
          </w:pPr>
          <w:r w:rsidRPr="00824D48">
            <w:rPr>
              <w:noProof/>
              <w:sz w:val="24"/>
              <w:szCs w:val="24"/>
            </w:rPr>
            <w:drawing>
              <wp:inline distT="0" distB="0" distL="0" distR="0" wp14:anchorId="1C7ABD32" wp14:editId="2BB8DD1D">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408A0A3F" w14:textId="77777777" w:rsidR="004B4A5E" w:rsidRPr="00824D48" w:rsidRDefault="004B4A5E"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0AB7F366" w14:textId="77777777" w:rsidR="004B4A5E" w:rsidRPr="00824D48" w:rsidRDefault="004B4A5E"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4E0141BB" w14:textId="77777777" w:rsidR="004B4A5E" w:rsidRPr="00824D48" w:rsidRDefault="004B4A5E" w:rsidP="00824D48">
          <w:pPr>
            <w:spacing w:before="120"/>
            <w:jc w:val="center"/>
          </w:pPr>
          <w:r w:rsidRPr="00824D48">
            <w:t>Southwest District Office</w:t>
          </w:r>
        </w:p>
        <w:p w14:paraId="21438D2F" w14:textId="77777777" w:rsidR="004B4A5E" w:rsidRPr="00824D48" w:rsidRDefault="004B4A5E" w:rsidP="00824D48">
          <w:pPr>
            <w:jc w:val="center"/>
          </w:pPr>
          <w:r w:rsidRPr="00824D48">
            <w:t>13051 North Telecom Parkway</w:t>
          </w:r>
        </w:p>
        <w:p w14:paraId="378C0D48" w14:textId="77777777" w:rsidR="004B4A5E" w:rsidRPr="00824D48" w:rsidRDefault="004B4A5E" w:rsidP="00824D48">
          <w:pPr>
            <w:jc w:val="center"/>
          </w:pPr>
          <w:r w:rsidRPr="00824D48">
            <w:t>Temple Terrace, Florida 33637-0926</w:t>
          </w:r>
        </w:p>
      </w:tc>
      <w:tc>
        <w:tcPr>
          <w:tcW w:w="2520" w:type="dxa"/>
        </w:tcPr>
        <w:p w14:paraId="12E64865" w14:textId="77777777" w:rsidR="004B4A5E" w:rsidRPr="00824D48" w:rsidRDefault="004B4A5E" w:rsidP="00824D48">
          <w:pPr>
            <w:jc w:val="right"/>
            <w:rPr>
              <w:color w:val="31849B"/>
              <w:sz w:val="18"/>
              <w:szCs w:val="18"/>
            </w:rPr>
          </w:pPr>
          <w:r w:rsidRPr="00824D48">
            <w:rPr>
              <w:color w:val="31849B"/>
              <w:sz w:val="18"/>
              <w:szCs w:val="18"/>
            </w:rPr>
            <w:t>RICK SCOTT</w:t>
          </w:r>
        </w:p>
        <w:p w14:paraId="2773F7E0" w14:textId="77777777" w:rsidR="004B4A5E" w:rsidRPr="00824D48" w:rsidRDefault="004B4A5E" w:rsidP="00824D48">
          <w:pPr>
            <w:jc w:val="right"/>
            <w:rPr>
              <w:color w:val="31849B"/>
              <w:sz w:val="18"/>
              <w:szCs w:val="18"/>
            </w:rPr>
          </w:pPr>
          <w:r w:rsidRPr="00824D48">
            <w:rPr>
              <w:color w:val="31849B"/>
              <w:sz w:val="18"/>
              <w:szCs w:val="18"/>
            </w:rPr>
            <w:t>GOVERNOR</w:t>
          </w:r>
        </w:p>
        <w:p w14:paraId="26F91428" w14:textId="77777777" w:rsidR="004B4A5E" w:rsidRPr="00824D48" w:rsidRDefault="004B4A5E" w:rsidP="00824D48">
          <w:pPr>
            <w:jc w:val="right"/>
            <w:rPr>
              <w:color w:val="31849B"/>
              <w:sz w:val="18"/>
              <w:szCs w:val="18"/>
            </w:rPr>
          </w:pPr>
        </w:p>
        <w:p w14:paraId="3C871CD2" w14:textId="77777777" w:rsidR="004B4A5E" w:rsidRPr="00824D48" w:rsidRDefault="004B4A5E"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26697969" w14:textId="77777777" w:rsidR="004B4A5E" w:rsidRPr="00824D48" w:rsidRDefault="004B4A5E" w:rsidP="00824D48">
          <w:pPr>
            <w:jc w:val="right"/>
            <w:rPr>
              <w:color w:val="31849B"/>
              <w:sz w:val="18"/>
              <w:szCs w:val="18"/>
            </w:rPr>
          </w:pPr>
        </w:p>
        <w:p w14:paraId="376371CF" w14:textId="77777777" w:rsidR="004B4A5E" w:rsidRPr="00824D48" w:rsidRDefault="004B4A5E" w:rsidP="00824D48">
          <w:pPr>
            <w:jc w:val="right"/>
            <w:rPr>
              <w:color w:val="31849B"/>
              <w:sz w:val="18"/>
              <w:szCs w:val="18"/>
            </w:rPr>
          </w:pPr>
          <w:r w:rsidRPr="00824D48">
            <w:rPr>
              <w:color w:val="31849B"/>
              <w:sz w:val="18"/>
              <w:szCs w:val="18"/>
            </w:rPr>
            <w:t>HERSCHEL T. VINYARD JR.</w:t>
          </w:r>
        </w:p>
        <w:p w14:paraId="7D11E2AB" w14:textId="77777777" w:rsidR="004B4A5E" w:rsidRPr="00824D48" w:rsidRDefault="004B4A5E" w:rsidP="00824D48">
          <w:pPr>
            <w:jc w:val="right"/>
            <w:rPr>
              <w:rFonts w:ascii="BakerSignet" w:hAnsi="BakerSignet"/>
              <w:color w:val="006666"/>
            </w:rPr>
          </w:pPr>
          <w:r w:rsidRPr="00824D48">
            <w:rPr>
              <w:color w:val="31849B"/>
              <w:sz w:val="18"/>
              <w:szCs w:val="18"/>
            </w:rPr>
            <w:t>SECRETARY</w:t>
          </w:r>
        </w:p>
      </w:tc>
    </w:tr>
  </w:tbl>
  <w:p w14:paraId="393E8E78" w14:textId="77777777" w:rsidR="004B4A5E" w:rsidRDefault="004B4A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B49A1" w14:textId="77777777" w:rsidR="004B4A5E" w:rsidRDefault="004B4A5E"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C3948" w14:textId="74563BC2" w:rsidR="004B4A5E" w:rsidRPr="007078D3" w:rsidRDefault="004B4A5E">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007355C0">
      <w:rPr>
        <w:b/>
        <w:sz w:val="22"/>
      </w:rPr>
      <w:t>INFORMATION (FINAL</w:t>
    </w:r>
    <w:r w:rsidRPr="00783F82">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4106B" w14:textId="77777777" w:rsidR="004B4A5E" w:rsidRDefault="004B4A5E"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A0738" w14:textId="77777777" w:rsidR="004B4A5E" w:rsidRDefault="004B4A5E"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9C0A4" w14:textId="3BA72141" w:rsidR="004B4A5E" w:rsidRPr="007078D3" w:rsidRDefault="004B4A5E">
    <w:pPr>
      <w:pStyle w:val="BodyText"/>
      <w:pBdr>
        <w:bottom w:val="single" w:sz="8" w:space="1" w:color="auto"/>
      </w:pBdr>
      <w:spacing w:after="240"/>
      <w:jc w:val="center"/>
      <w:rPr>
        <w:b/>
        <w:bCs/>
        <w:caps/>
        <w:sz w:val="22"/>
      </w:rPr>
    </w:pPr>
    <w:r w:rsidRPr="007078D3">
      <w:rPr>
        <w:b/>
        <w:bCs/>
        <w:sz w:val="22"/>
      </w:rPr>
      <w:t xml:space="preserve">SECTION 2.  ADMINISTRATIVE </w:t>
    </w:r>
    <w:r w:rsidRPr="00BB0573">
      <w:rPr>
        <w:b/>
        <w:bCs/>
        <w:sz w:val="22"/>
      </w:rPr>
      <w:t>REQUIREMENTS</w:t>
    </w:r>
    <w:r w:rsidRPr="00BB0573">
      <w:rPr>
        <w:b/>
        <w:sz w:val="22"/>
      </w:rPr>
      <w:t xml:space="preserve"> </w:t>
    </w:r>
    <w:r w:rsidR="007355C0">
      <w:rPr>
        <w:b/>
        <w:sz w:val="22"/>
        <w:shd w:val="clear" w:color="auto" w:fill="FFFFFF"/>
      </w:rPr>
      <w:t>(FINAL</w:t>
    </w:r>
    <w:r w:rsidRPr="00BB0573">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A156E" w14:textId="77777777" w:rsidR="004B4A5E" w:rsidRDefault="004B4A5E"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0A190" w14:textId="77777777" w:rsidR="004B4A5E" w:rsidRDefault="004B4A5E"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1101DB"/>
    <w:multiLevelType w:val="hybridMultilevel"/>
    <w:tmpl w:val="AA46C0BC"/>
    <w:lvl w:ilvl="0" w:tplc="0C124B6C">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6C55CEF"/>
    <w:multiLevelType w:val="hybridMultilevel"/>
    <w:tmpl w:val="205A90B4"/>
    <w:lvl w:ilvl="0" w:tplc="04090019">
      <w:start w:val="1"/>
      <w:numFmt w:val="lowerLetter"/>
      <w:lvlText w:val="%1."/>
      <w:lvlJc w:val="left"/>
      <w:pPr>
        <w:ind w:left="1292" w:hanging="360"/>
      </w:p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0E04F16"/>
    <w:multiLevelType w:val="hybridMultilevel"/>
    <w:tmpl w:val="9A24D46C"/>
    <w:lvl w:ilvl="0" w:tplc="347E39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032BF1"/>
    <w:multiLevelType w:val="singleLevel"/>
    <w:tmpl w:val="95BCCBAC"/>
    <w:lvl w:ilvl="0">
      <w:start w:val="1"/>
      <w:numFmt w:val="decimal"/>
      <w:lvlText w:val="(%1)"/>
      <w:legacy w:legacy="1" w:legacySpace="0" w:legacyIndent="720"/>
      <w:lvlJc w:val="left"/>
      <w:pPr>
        <w:ind w:left="720" w:hanging="720"/>
      </w:pPr>
    </w:lvl>
  </w:abstractNum>
  <w:abstractNum w:abstractNumId="10">
    <w:nsid w:val="3BA27005"/>
    <w:multiLevelType w:val="singleLevel"/>
    <w:tmpl w:val="0409000F"/>
    <w:lvl w:ilvl="0">
      <w:start w:val="1"/>
      <w:numFmt w:val="decimal"/>
      <w:lvlText w:val="%1."/>
      <w:lvlJc w:val="left"/>
      <w:pPr>
        <w:tabs>
          <w:tab w:val="num" w:pos="360"/>
        </w:tabs>
        <w:ind w:left="360" w:hanging="360"/>
      </w:pPr>
    </w:lvl>
  </w:abstractNum>
  <w:abstractNum w:abstractNumId="11">
    <w:nsid w:val="3FE609C3"/>
    <w:multiLevelType w:val="singleLevel"/>
    <w:tmpl w:val="F1A85D9A"/>
    <w:lvl w:ilvl="0">
      <w:start w:val="1"/>
      <w:numFmt w:val="decimal"/>
      <w:lvlText w:val="(%1)"/>
      <w:legacy w:legacy="1" w:legacySpace="0" w:legacyIndent="720"/>
      <w:lvlJc w:val="left"/>
      <w:pPr>
        <w:ind w:left="720" w:hanging="720"/>
      </w:pPr>
    </w:lvl>
  </w:abstractNum>
  <w:abstractNum w:abstractNumId="12">
    <w:nsid w:val="41051669"/>
    <w:multiLevelType w:val="singleLevel"/>
    <w:tmpl w:val="F1A85D9A"/>
    <w:lvl w:ilvl="0">
      <w:start w:val="1"/>
      <w:numFmt w:val="decimal"/>
      <w:lvlText w:val="(%1)"/>
      <w:legacy w:legacy="1" w:legacySpace="0" w:legacyIndent="720"/>
      <w:lvlJc w:val="left"/>
      <w:pPr>
        <w:ind w:left="720" w:hanging="720"/>
      </w:pPr>
    </w:lvl>
  </w:abstractNum>
  <w:abstractNum w:abstractNumId="13">
    <w:nsid w:val="44617DFF"/>
    <w:multiLevelType w:val="singleLevel"/>
    <w:tmpl w:val="F1A85D9A"/>
    <w:lvl w:ilvl="0">
      <w:start w:val="1"/>
      <w:numFmt w:val="decimal"/>
      <w:lvlText w:val="(%1)"/>
      <w:legacy w:legacy="1" w:legacySpace="0" w:legacyIndent="720"/>
      <w:lvlJc w:val="left"/>
      <w:pPr>
        <w:ind w:left="720" w:hanging="720"/>
      </w:pPr>
    </w:lvl>
  </w:abstractNum>
  <w:abstractNum w:abstractNumId="14">
    <w:nsid w:val="45A51284"/>
    <w:multiLevelType w:val="singleLevel"/>
    <w:tmpl w:val="F1A85D9A"/>
    <w:lvl w:ilvl="0">
      <w:start w:val="1"/>
      <w:numFmt w:val="decimal"/>
      <w:lvlText w:val="(%1)"/>
      <w:legacy w:legacy="1" w:legacySpace="0" w:legacyIndent="720"/>
      <w:lvlJc w:val="left"/>
      <w:pPr>
        <w:ind w:left="720" w:hanging="720"/>
      </w:pPr>
    </w:lvl>
  </w:abstractNum>
  <w:abstractNum w:abstractNumId="15">
    <w:nsid w:val="4FE137A5"/>
    <w:multiLevelType w:val="singleLevel"/>
    <w:tmpl w:val="F1A85D9A"/>
    <w:lvl w:ilvl="0">
      <w:start w:val="1"/>
      <w:numFmt w:val="decimal"/>
      <w:lvlText w:val="(%1)"/>
      <w:legacy w:legacy="1" w:legacySpace="0" w:legacyIndent="720"/>
      <w:lvlJc w:val="left"/>
      <w:pPr>
        <w:ind w:left="720" w:hanging="720"/>
      </w:pPr>
    </w:lvl>
  </w:abstractNum>
  <w:abstractNum w:abstractNumId="16">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6745E92"/>
    <w:multiLevelType w:val="singleLevel"/>
    <w:tmpl w:val="F1A85D9A"/>
    <w:lvl w:ilvl="0">
      <w:start w:val="1"/>
      <w:numFmt w:val="decimal"/>
      <w:lvlText w:val="(%1)"/>
      <w:legacy w:legacy="1" w:legacySpace="0" w:legacyIndent="720"/>
      <w:lvlJc w:val="left"/>
      <w:pPr>
        <w:ind w:left="720" w:hanging="720"/>
      </w:pPr>
    </w:lvl>
  </w:abstractNum>
  <w:abstractNum w:abstractNumId="19">
    <w:nsid w:val="5F06354A"/>
    <w:multiLevelType w:val="singleLevel"/>
    <w:tmpl w:val="F1A85D9A"/>
    <w:lvl w:ilvl="0">
      <w:start w:val="1"/>
      <w:numFmt w:val="decimal"/>
      <w:lvlText w:val="(%1)"/>
      <w:legacy w:legacy="1" w:legacySpace="0" w:legacyIndent="720"/>
      <w:lvlJc w:val="left"/>
      <w:pPr>
        <w:ind w:left="720" w:hanging="720"/>
      </w:pPr>
    </w:lvl>
  </w:abstractNum>
  <w:abstractNum w:abstractNumId="20">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659601C9"/>
    <w:multiLevelType w:val="singleLevel"/>
    <w:tmpl w:val="F1A85D9A"/>
    <w:lvl w:ilvl="0">
      <w:start w:val="1"/>
      <w:numFmt w:val="decimal"/>
      <w:lvlText w:val="(%1)"/>
      <w:legacy w:legacy="1" w:legacySpace="0" w:legacyIndent="720"/>
      <w:lvlJc w:val="left"/>
      <w:pPr>
        <w:ind w:left="720" w:hanging="720"/>
      </w:pPr>
    </w:lvl>
  </w:abstractNum>
  <w:abstractNum w:abstractNumId="22">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27344C"/>
    <w:multiLevelType w:val="hybridMultilevel"/>
    <w:tmpl w:val="E9E249C2"/>
    <w:lvl w:ilvl="0" w:tplc="0C124B6C">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nsid w:val="762A7901"/>
    <w:multiLevelType w:val="hybridMultilevel"/>
    <w:tmpl w:val="EB6E77BA"/>
    <w:lvl w:ilvl="0" w:tplc="0C124B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9B6F5F"/>
    <w:multiLevelType w:val="hybridMultilevel"/>
    <w:tmpl w:val="CAD8732C"/>
    <w:lvl w:ilvl="0" w:tplc="1004BD3A">
      <w:start w:val="2"/>
      <w:numFmt w:val="lowerLetter"/>
      <w:lvlText w:val="%1."/>
      <w:lvlJc w:val="left"/>
      <w:pPr>
        <w:ind w:left="1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BC49DA"/>
    <w:multiLevelType w:val="hybridMultilevel"/>
    <w:tmpl w:val="1CA8B806"/>
    <w:lvl w:ilvl="0" w:tplc="04090019">
      <w:start w:val="1"/>
      <w:numFmt w:val="lowerLetter"/>
      <w:lvlText w:val="%1."/>
      <w:lvlJc w:val="left"/>
      <w:pPr>
        <w:ind w:left="1292" w:hanging="360"/>
      </w:pPr>
    </w:lvl>
    <w:lvl w:ilvl="1" w:tplc="04090019">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7">
    <w:nsid w:val="77F07BA8"/>
    <w:multiLevelType w:val="singleLevel"/>
    <w:tmpl w:val="F1A85D9A"/>
    <w:lvl w:ilvl="0">
      <w:start w:val="1"/>
      <w:numFmt w:val="decimal"/>
      <w:lvlText w:val="(%1)"/>
      <w:legacy w:legacy="1" w:legacySpace="0" w:legacyIndent="720"/>
      <w:lvlJc w:val="left"/>
      <w:pPr>
        <w:ind w:left="720" w:hanging="720"/>
      </w:pPr>
    </w:lvl>
  </w:abstractNum>
  <w:abstractNum w:abstractNumId="2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4"/>
  </w:num>
  <w:num w:numId="5">
    <w:abstractNumId w:val="10"/>
  </w:num>
  <w:num w:numId="6">
    <w:abstractNumId w:val="12"/>
  </w:num>
  <w:num w:numId="7">
    <w:abstractNumId w:val="27"/>
  </w:num>
  <w:num w:numId="8">
    <w:abstractNumId w:val="11"/>
  </w:num>
  <w:num w:numId="9">
    <w:abstractNumId w:val="18"/>
  </w:num>
  <w:num w:numId="10">
    <w:abstractNumId w:val="14"/>
  </w:num>
  <w:num w:numId="11">
    <w:abstractNumId w:val="21"/>
  </w:num>
  <w:num w:numId="12">
    <w:abstractNumId w:val="13"/>
  </w:num>
  <w:num w:numId="13">
    <w:abstractNumId w:val="19"/>
  </w:num>
  <w:num w:numId="14">
    <w:abstractNumId w:val="22"/>
  </w:num>
  <w:num w:numId="15">
    <w:abstractNumId w:val="5"/>
  </w:num>
  <w:num w:numId="16">
    <w:abstractNumId w:val="28"/>
  </w:num>
  <w:num w:numId="17">
    <w:abstractNumId w:val="20"/>
  </w:num>
  <w:num w:numId="18">
    <w:abstractNumId w:val="7"/>
  </w:num>
  <w:num w:numId="19">
    <w:abstractNumId w:val="15"/>
  </w:num>
  <w:num w:numId="20">
    <w:abstractNumId w:val="6"/>
  </w:num>
  <w:num w:numId="21">
    <w:abstractNumId w:val="16"/>
  </w:num>
  <w:num w:numId="22">
    <w:abstractNumId w:val="2"/>
  </w:num>
  <w:num w:numId="23">
    <w:abstractNumId w:val="8"/>
  </w:num>
  <w:num w:numId="24">
    <w:abstractNumId w:val="26"/>
  </w:num>
  <w:num w:numId="25">
    <w:abstractNumId w:val="23"/>
  </w:num>
  <w:num w:numId="26">
    <w:abstractNumId w:val="1"/>
  </w:num>
  <w:num w:numId="27">
    <w:abstractNumId w:val="3"/>
  </w:num>
  <w:num w:numId="28">
    <w:abstractNumId w:val="25"/>
  </w:num>
  <w:num w:numId="2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36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3905"/>
    <w:rsid w:val="000052F0"/>
    <w:rsid w:val="00007FB8"/>
    <w:rsid w:val="00010CF7"/>
    <w:rsid w:val="00013A87"/>
    <w:rsid w:val="00017C6E"/>
    <w:rsid w:val="0002102A"/>
    <w:rsid w:val="000248D9"/>
    <w:rsid w:val="00025529"/>
    <w:rsid w:val="0002603C"/>
    <w:rsid w:val="0002747C"/>
    <w:rsid w:val="0003001C"/>
    <w:rsid w:val="00040296"/>
    <w:rsid w:val="00041589"/>
    <w:rsid w:val="0004181C"/>
    <w:rsid w:val="000460CA"/>
    <w:rsid w:val="0005123C"/>
    <w:rsid w:val="0007044E"/>
    <w:rsid w:val="00070504"/>
    <w:rsid w:val="000764CA"/>
    <w:rsid w:val="00080F41"/>
    <w:rsid w:val="00082586"/>
    <w:rsid w:val="00082664"/>
    <w:rsid w:val="000856FE"/>
    <w:rsid w:val="00091629"/>
    <w:rsid w:val="00092868"/>
    <w:rsid w:val="00093B17"/>
    <w:rsid w:val="00093B8D"/>
    <w:rsid w:val="00095CA8"/>
    <w:rsid w:val="0009619B"/>
    <w:rsid w:val="00096A16"/>
    <w:rsid w:val="00096FA5"/>
    <w:rsid w:val="000A1038"/>
    <w:rsid w:val="000A1644"/>
    <w:rsid w:val="000A42CC"/>
    <w:rsid w:val="000A590C"/>
    <w:rsid w:val="000A5E58"/>
    <w:rsid w:val="000A6E02"/>
    <w:rsid w:val="000B252C"/>
    <w:rsid w:val="000B2AB8"/>
    <w:rsid w:val="000B54D1"/>
    <w:rsid w:val="000C4F3B"/>
    <w:rsid w:val="000E0973"/>
    <w:rsid w:val="000E09A5"/>
    <w:rsid w:val="000E285D"/>
    <w:rsid w:val="000E6F48"/>
    <w:rsid w:val="000F3692"/>
    <w:rsid w:val="000F43C5"/>
    <w:rsid w:val="0011322F"/>
    <w:rsid w:val="001147D5"/>
    <w:rsid w:val="00120E5D"/>
    <w:rsid w:val="00121295"/>
    <w:rsid w:val="0013145F"/>
    <w:rsid w:val="001345F3"/>
    <w:rsid w:val="00140D6C"/>
    <w:rsid w:val="00143895"/>
    <w:rsid w:val="00150EA7"/>
    <w:rsid w:val="00152B09"/>
    <w:rsid w:val="00153F2E"/>
    <w:rsid w:val="00154E7F"/>
    <w:rsid w:val="0015592D"/>
    <w:rsid w:val="0017043A"/>
    <w:rsid w:val="00170A9F"/>
    <w:rsid w:val="001824E4"/>
    <w:rsid w:val="0019144E"/>
    <w:rsid w:val="001B0C22"/>
    <w:rsid w:val="001B3497"/>
    <w:rsid w:val="001B58BD"/>
    <w:rsid w:val="001B73A2"/>
    <w:rsid w:val="001B76A6"/>
    <w:rsid w:val="001E3A10"/>
    <w:rsid w:val="001E3FE3"/>
    <w:rsid w:val="001E7859"/>
    <w:rsid w:val="001F553A"/>
    <w:rsid w:val="001F6D28"/>
    <w:rsid w:val="001F6FE4"/>
    <w:rsid w:val="0020010B"/>
    <w:rsid w:val="0020375D"/>
    <w:rsid w:val="00204FC7"/>
    <w:rsid w:val="002117C5"/>
    <w:rsid w:val="00215511"/>
    <w:rsid w:val="0021732A"/>
    <w:rsid w:val="002246B1"/>
    <w:rsid w:val="00227AF6"/>
    <w:rsid w:val="00227D87"/>
    <w:rsid w:val="0024641A"/>
    <w:rsid w:val="00254001"/>
    <w:rsid w:val="002555EF"/>
    <w:rsid w:val="00260EEB"/>
    <w:rsid w:val="002619F8"/>
    <w:rsid w:val="00270A6D"/>
    <w:rsid w:val="0027189D"/>
    <w:rsid w:val="00274EF2"/>
    <w:rsid w:val="002803E2"/>
    <w:rsid w:val="002820A1"/>
    <w:rsid w:val="00282106"/>
    <w:rsid w:val="0028419C"/>
    <w:rsid w:val="00296C71"/>
    <w:rsid w:val="00297B82"/>
    <w:rsid w:val="002A1614"/>
    <w:rsid w:val="002A4C89"/>
    <w:rsid w:val="002A5396"/>
    <w:rsid w:val="002A7682"/>
    <w:rsid w:val="002B462B"/>
    <w:rsid w:val="002C1473"/>
    <w:rsid w:val="002C23AE"/>
    <w:rsid w:val="002D346E"/>
    <w:rsid w:val="002D5902"/>
    <w:rsid w:val="002D6F20"/>
    <w:rsid w:val="002E2CF9"/>
    <w:rsid w:val="002E5962"/>
    <w:rsid w:val="002E6902"/>
    <w:rsid w:val="002F045B"/>
    <w:rsid w:val="002F1C8A"/>
    <w:rsid w:val="003053A4"/>
    <w:rsid w:val="003203B2"/>
    <w:rsid w:val="003217A4"/>
    <w:rsid w:val="003223B8"/>
    <w:rsid w:val="00333712"/>
    <w:rsid w:val="003427F8"/>
    <w:rsid w:val="00353AE8"/>
    <w:rsid w:val="0035720F"/>
    <w:rsid w:val="0036216A"/>
    <w:rsid w:val="0036250D"/>
    <w:rsid w:val="0036288F"/>
    <w:rsid w:val="003656F7"/>
    <w:rsid w:val="00365F21"/>
    <w:rsid w:val="00371128"/>
    <w:rsid w:val="003724A1"/>
    <w:rsid w:val="003729F9"/>
    <w:rsid w:val="003747C1"/>
    <w:rsid w:val="00380979"/>
    <w:rsid w:val="00382D29"/>
    <w:rsid w:val="003838EF"/>
    <w:rsid w:val="00384E0B"/>
    <w:rsid w:val="00385054"/>
    <w:rsid w:val="003974AC"/>
    <w:rsid w:val="003B4BA4"/>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91B"/>
    <w:rsid w:val="00416FCD"/>
    <w:rsid w:val="00422DCC"/>
    <w:rsid w:val="00445953"/>
    <w:rsid w:val="004512C7"/>
    <w:rsid w:val="0045493C"/>
    <w:rsid w:val="00456D56"/>
    <w:rsid w:val="004641D3"/>
    <w:rsid w:val="0047121B"/>
    <w:rsid w:val="00474BEA"/>
    <w:rsid w:val="00475DD8"/>
    <w:rsid w:val="004811BE"/>
    <w:rsid w:val="00494E10"/>
    <w:rsid w:val="004A301A"/>
    <w:rsid w:val="004A3528"/>
    <w:rsid w:val="004A56DD"/>
    <w:rsid w:val="004A60BD"/>
    <w:rsid w:val="004A7610"/>
    <w:rsid w:val="004B2CB4"/>
    <w:rsid w:val="004B4A5E"/>
    <w:rsid w:val="004B675B"/>
    <w:rsid w:val="004B74B6"/>
    <w:rsid w:val="004C4214"/>
    <w:rsid w:val="004C53DB"/>
    <w:rsid w:val="004D1AA8"/>
    <w:rsid w:val="004D5AAD"/>
    <w:rsid w:val="004D5FC5"/>
    <w:rsid w:val="004E542B"/>
    <w:rsid w:val="004E5D35"/>
    <w:rsid w:val="004E66D0"/>
    <w:rsid w:val="004F7595"/>
    <w:rsid w:val="0050036D"/>
    <w:rsid w:val="005038D2"/>
    <w:rsid w:val="00503CEB"/>
    <w:rsid w:val="005073C8"/>
    <w:rsid w:val="00511908"/>
    <w:rsid w:val="00525AB6"/>
    <w:rsid w:val="00531FB2"/>
    <w:rsid w:val="00532C22"/>
    <w:rsid w:val="0053364D"/>
    <w:rsid w:val="0053453B"/>
    <w:rsid w:val="00536E5D"/>
    <w:rsid w:val="00537CF5"/>
    <w:rsid w:val="00541ACD"/>
    <w:rsid w:val="00550D13"/>
    <w:rsid w:val="00552709"/>
    <w:rsid w:val="00554904"/>
    <w:rsid w:val="00560E5F"/>
    <w:rsid w:val="0056375E"/>
    <w:rsid w:val="00566197"/>
    <w:rsid w:val="0057301B"/>
    <w:rsid w:val="00575201"/>
    <w:rsid w:val="0057663B"/>
    <w:rsid w:val="00583C9C"/>
    <w:rsid w:val="00584BF6"/>
    <w:rsid w:val="00591A27"/>
    <w:rsid w:val="00597207"/>
    <w:rsid w:val="005A0286"/>
    <w:rsid w:val="005A6363"/>
    <w:rsid w:val="005A6FCA"/>
    <w:rsid w:val="005B0CA9"/>
    <w:rsid w:val="005B0FE1"/>
    <w:rsid w:val="005B39BC"/>
    <w:rsid w:val="005B580B"/>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3C47"/>
    <w:rsid w:val="00615E27"/>
    <w:rsid w:val="006201B5"/>
    <w:rsid w:val="00622C25"/>
    <w:rsid w:val="00624CB6"/>
    <w:rsid w:val="0062786B"/>
    <w:rsid w:val="00632A7E"/>
    <w:rsid w:val="00634847"/>
    <w:rsid w:val="0064035B"/>
    <w:rsid w:val="00640460"/>
    <w:rsid w:val="00643A51"/>
    <w:rsid w:val="00657FCA"/>
    <w:rsid w:val="006646CD"/>
    <w:rsid w:val="00665CF9"/>
    <w:rsid w:val="00670DF3"/>
    <w:rsid w:val="00674F1F"/>
    <w:rsid w:val="00675C25"/>
    <w:rsid w:val="00682048"/>
    <w:rsid w:val="006834D2"/>
    <w:rsid w:val="00683541"/>
    <w:rsid w:val="006A3D07"/>
    <w:rsid w:val="006B2195"/>
    <w:rsid w:val="006B71A0"/>
    <w:rsid w:val="006B73EB"/>
    <w:rsid w:val="006C1E73"/>
    <w:rsid w:val="006C2E00"/>
    <w:rsid w:val="006C2E05"/>
    <w:rsid w:val="006C35C7"/>
    <w:rsid w:val="006D583D"/>
    <w:rsid w:val="006E4221"/>
    <w:rsid w:val="006E5D23"/>
    <w:rsid w:val="006E6E7A"/>
    <w:rsid w:val="006F68F3"/>
    <w:rsid w:val="006F6C40"/>
    <w:rsid w:val="00703161"/>
    <w:rsid w:val="007078D3"/>
    <w:rsid w:val="00711568"/>
    <w:rsid w:val="00711B1F"/>
    <w:rsid w:val="007125DA"/>
    <w:rsid w:val="0071672A"/>
    <w:rsid w:val="00726BA1"/>
    <w:rsid w:val="00734CC5"/>
    <w:rsid w:val="007355C0"/>
    <w:rsid w:val="0074050C"/>
    <w:rsid w:val="007409B2"/>
    <w:rsid w:val="007459DA"/>
    <w:rsid w:val="007479F0"/>
    <w:rsid w:val="00752315"/>
    <w:rsid w:val="007543E6"/>
    <w:rsid w:val="007559A9"/>
    <w:rsid w:val="00757E4E"/>
    <w:rsid w:val="00760FB8"/>
    <w:rsid w:val="0076249B"/>
    <w:rsid w:val="00762627"/>
    <w:rsid w:val="00765623"/>
    <w:rsid w:val="00766BBB"/>
    <w:rsid w:val="007676AD"/>
    <w:rsid w:val="007714F4"/>
    <w:rsid w:val="00771E58"/>
    <w:rsid w:val="00772754"/>
    <w:rsid w:val="00772C5B"/>
    <w:rsid w:val="00773F4E"/>
    <w:rsid w:val="00775693"/>
    <w:rsid w:val="00776B49"/>
    <w:rsid w:val="00780C6C"/>
    <w:rsid w:val="00783F82"/>
    <w:rsid w:val="007861D1"/>
    <w:rsid w:val="007A0096"/>
    <w:rsid w:val="007A1593"/>
    <w:rsid w:val="007A173A"/>
    <w:rsid w:val="007A35E4"/>
    <w:rsid w:val="007B5284"/>
    <w:rsid w:val="007B6063"/>
    <w:rsid w:val="007C6C9D"/>
    <w:rsid w:val="007D2125"/>
    <w:rsid w:val="007D4372"/>
    <w:rsid w:val="007E3062"/>
    <w:rsid w:val="007E5287"/>
    <w:rsid w:val="007F3765"/>
    <w:rsid w:val="007F5131"/>
    <w:rsid w:val="007F6EC7"/>
    <w:rsid w:val="007F7A9C"/>
    <w:rsid w:val="0080570A"/>
    <w:rsid w:val="0080572B"/>
    <w:rsid w:val="0080618C"/>
    <w:rsid w:val="00812C0B"/>
    <w:rsid w:val="00814BC2"/>
    <w:rsid w:val="00817BBA"/>
    <w:rsid w:val="00824D48"/>
    <w:rsid w:val="00826448"/>
    <w:rsid w:val="008268D4"/>
    <w:rsid w:val="008302AB"/>
    <w:rsid w:val="008365BA"/>
    <w:rsid w:val="008423AD"/>
    <w:rsid w:val="00844CD2"/>
    <w:rsid w:val="00854193"/>
    <w:rsid w:val="0085511A"/>
    <w:rsid w:val="00855997"/>
    <w:rsid w:val="00856483"/>
    <w:rsid w:val="00856753"/>
    <w:rsid w:val="00861CA3"/>
    <w:rsid w:val="00865E84"/>
    <w:rsid w:val="0087017E"/>
    <w:rsid w:val="00874933"/>
    <w:rsid w:val="00874FE4"/>
    <w:rsid w:val="00876F67"/>
    <w:rsid w:val="008773C8"/>
    <w:rsid w:val="00880D9C"/>
    <w:rsid w:val="00882DAC"/>
    <w:rsid w:val="008865F6"/>
    <w:rsid w:val="00894275"/>
    <w:rsid w:val="008A68AD"/>
    <w:rsid w:val="008B075D"/>
    <w:rsid w:val="008B0931"/>
    <w:rsid w:val="008B16EA"/>
    <w:rsid w:val="008B4CC6"/>
    <w:rsid w:val="008B7C65"/>
    <w:rsid w:val="008C3AE2"/>
    <w:rsid w:val="008D306A"/>
    <w:rsid w:val="008D7C87"/>
    <w:rsid w:val="008E0436"/>
    <w:rsid w:val="008E1BFE"/>
    <w:rsid w:val="008E4604"/>
    <w:rsid w:val="008E7465"/>
    <w:rsid w:val="008F06A8"/>
    <w:rsid w:val="008F7C3C"/>
    <w:rsid w:val="00900B5D"/>
    <w:rsid w:val="009032D4"/>
    <w:rsid w:val="009064AD"/>
    <w:rsid w:val="00906AD4"/>
    <w:rsid w:val="00907346"/>
    <w:rsid w:val="00912CE5"/>
    <w:rsid w:val="009169B3"/>
    <w:rsid w:val="009222D4"/>
    <w:rsid w:val="00922D14"/>
    <w:rsid w:val="009268F8"/>
    <w:rsid w:val="00942306"/>
    <w:rsid w:val="0095059A"/>
    <w:rsid w:val="00956483"/>
    <w:rsid w:val="00957B84"/>
    <w:rsid w:val="00970B43"/>
    <w:rsid w:val="00970E1C"/>
    <w:rsid w:val="00990852"/>
    <w:rsid w:val="009914CA"/>
    <w:rsid w:val="0099454E"/>
    <w:rsid w:val="00997A02"/>
    <w:rsid w:val="009A0A10"/>
    <w:rsid w:val="009A5832"/>
    <w:rsid w:val="009B1A88"/>
    <w:rsid w:val="009B2704"/>
    <w:rsid w:val="009B4C8D"/>
    <w:rsid w:val="009B4E82"/>
    <w:rsid w:val="009B60DD"/>
    <w:rsid w:val="009B7750"/>
    <w:rsid w:val="009B7A3E"/>
    <w:rsid w:val="009C3EBB"/>
    <w:rsid w:val="009C42EF"/>
    <w:rsid w:val="009C5956"/>
    <w:rsid w:val="009D02BE"/>
    <w:rsid w:val="009D0A2C"/>
    <w:rsid w:val="009D0E1F"/>
    <w:rsid w:val="009D2870"/>
    <w:rsid w:val="009E6E9B"/>
    <w:rsid w:val="009F2335"/>
    <w:rsid w:val="009F386E"/>
    <w:rsid w:val="009F5251"/>
    <w:rsid w:val="009F74B7"/>
    <w:rsid w:val="009F7F99"/>
    <w:rsid w:val="00A01095"/>
    <w:rsid w:val="00A02AA3"/>
    <w:rsid w:val="00A046ED"/>
    <w:rsid w:val="00A06977"/>
    <w:rsid w:val="00A12383"/>
    <w:rsid w:val="00A15809"/>
    <w:rsid w:val="00A244DB"/>
    <w:rsid w:val="00A252AF"/>
    <w:rsid w:val="00A26F05"/>
    <w:rsid w:val="00A31A47"/>
    <w:rsid w:val="00A348CD"/>
    <w:rsid w:val="00A3632B"/>
    <w:rsid w:val="00A43619"/>
    <w:rsid w:val="00A572D8"/>
    <w:rsid w:val="00A60562"/>
    <w:rsid w:val="00A65B67"/>
    <w:rsid w:val="00A72148"/>
    <w:rsid w:val="00A741DC"/>
    <w:rsid w:val="00A745C4"/>
    <w:rsid w:val="00A74CCE"/>
    <w:rsid w:val="00A86C51"/>
    <w:rsid w:val="00A919C9"/>
    <w:rsid w:val="00A91FCC"/>
    <w:rsid w:val="00AA2AB7"/>
    <w:rsid w:val="00AA36DA"/>
    <w:rsid w:val="00AA5863"/>
    <w:rsid w:val="00AA62D5"/>
    <w:rsid w:val="00AA67BE"/>
    <w:rsid w:val="00AA749B"/>
    <w:rsid w:val="00AB2CAD"/>
    <w:rsid w:val="00AB53A2"/>
    <w:rsid w:val="00AC0D74"/>
    <w:rsid w:val="00AC6EE2"/>
    <w:rsid w:val="00AD086B"/>
    <w:rsid w:val="00AD0E4A"/>
    <w:rsid w:val="00AD4ED4"/>
    <w:rsid w:val="00AE2B04"/>
    <w:rsid w:val="00AE6D08"/>
    <w:rsid w:val="00AF0747"/>
    <w:rsid w:val="00AF4BF1"/>
    <w:rsid w:val="00B002EA"/>
    <w:rsid w:val="00B0693D"/>
    <w:rsid w:val="00B06B72"/>
    <w:rsid w:val="00B1401C"/>
    <w:rsid w:val="00B22097"/>
    <w:rsid w:val="00B253FA"/>
    <w:rsid w:val="00B25440"/>
    <w:rsid w:val="00B272AD"/>
    <w:rsid w:val="00B32E22"/>
    <w:rsid w:val="00B35A45"/>
    <w:rsid w:val="00B406E9"/>
    <w:rsid w:val="00B40F82"/>
    <w:rsid w:val="00B45175"/>
    <w:rsid w:val="00B5286D"/>
    <w:rsid w:val="00B52870"/>
    <w:rsid w:val="00B52FC5"/>
    <w:rsid w:val="00B54FE1"/>
    <w:rsid w:val="00B5619A"/>
    <w:rsid w:val="00B63C3E"/>
    <w:rsid w:val="00B640A4"/>
    <w:rsid w:val="00B65943"/>
    <w:rsid w:val="00B66DEE"/>
    <w:rsid w:val="00B702D2"/>
    <w:rsid w:val="00B72529"/>
    <w:rsid w:val="00B744BC"/>
    <w:rsid w:val="00B80611"/>
    <w:rsid w:val="00B826F7"/>
    <w:rsid w:val="00B85C66"/>
    <w:rsid w:val="00B906E3"/>
    <w:rsid w:val="00B93A48"/>
    <w:rsid w:val="00B94550"/>
    <w:rsid w:val="00B9554F"/>
    <w:rsid w:val="00B9665D"/>
    <w:rsid w:val="00B96ACB"/>
    <w:rsid w:val="00BA02E4"/>
    <w:rsid w:val="00BB0573"/>
    <w:rsid w:val="00BB6E0D"/>
    <w:rsid w:val="00BC3BFD"/>
    <w:rsid w:val="00BD4F4F"/>
    <w:rsid w:val="00BD5D57"/>
    <w:rsid w:val="00BD6DA1"/>
    <w:rsid w:val="00BD7645"/>
    <w:rsid w:val="00BE16D1"/>
    <w:rsid w:val="00BE33BB"/>
    <w:rsid w:val="00BF308F"/>
    <w:rsid w:val="00BF4C28"/>
    <w:rsid w:val="00C030D1"/>
    <w:rsid w:val="00C041CD"/>
    <w:rsid w:val="00C065C0"/>
    <w:rsid w:val="00C06DBA"/>
    <w:rsid w:val="00C12212"/>
    <w:rsid w:val="00C13C0B"/>
    <w:rsid w:val="00C14678"/>
    <w:rsid w:val="00C15C30"/>
    <w:rsid w:val="00C25955"/>
    <w:rsid w:val="00C279C8"/>
    <w:rsid w:val="00C33A30"/>
    <w:rsid w:val="00C3643E"/>
    <w:rsid w:val="00C37928"/>
    <w:rsid w:val="00C42A76"/>
    <w:rsid w:val="00C47291"/>
    <w:rsid w:val="00C47D8C"/>
    <w:rsid w:val="00C50430"/>
    <w:rsid w:val="00C54303"/>
    <w:rsid w:val="00C57074"/>
    <w:rsid w:val="00C57193"/>
    <w:rsid w:val="00C63219"/>
    <w:rsid w:val="00C66E99"/>
    <w:rsid w:val="00C66F0B"/>
    <w:rsid w:val="00C744A6"/>
    <w:rsid w:val="00C80D15"/>
    <w:rsid w:val="00C83A4D"/>
    <w:rsid w:val="00C83E73"/>
    <w:rsid w:val="00C86485"/>
    <w:rsid w:val="00CA3A1C"/>
    <w:rsid w:val="00CA3CD1"/>
    <w:rsid w:val="00CA3F41"/>
    <w:rsid w:val="00CB1632"/>
    <w:rsid w:val="00CB4BBE"/>
    <w:rsid w:val="00CB7B02"/>
    <w:rsid w:val="00CC144B"/>
    <w:rsid w:val="00CC1BE9"/>
    <w:rsid w:val="00CC496F"/>
    <w:rsid w:val="00CC52C2"/>
    <w:rsid w:val="00CD29A4"/>
    <w:rsid w:val="00CE3CD0"/>
    <w:rsid w:val="00CE5AEE"/>
    <w:rsid w:val="00CF23EF"/>
    <w:rsid w:val="00CF535A"/>
    <w:rsid w:val="00CF68DB"/>
    <w:rsid w:val="00CF7777"/>
    <w:rsid w:val="00D000DD"/>
    <w:rsid w:val="00D01963"/>
    <w:rsid w:val="00D02D20"/>
    <w:rsid w:val="00D032D4"/>
    <w:rsid w:val="00D11491"/>
    <w:rsid w:val="00D15CEA"/>
    <w:rsid w:val="00D2170F"/>
    <w:rsid w:val="00D21CBB"/>
    <w:rsid w:val="00D21F9F"/>
    <w:rsid w:val="00D23751"/>
    <w:rsid w:val="00D26DB0"/>
    <w:rsid w:val="00D3187E"/>
    <w:rsid w:val="00D32B8F"/>
    <w:rsid w:val="00D3775B"/>
    <w:rsid w:val="00D40001"/>
    <w:rsid w:val="00D40AA7"/>
    <w:rsid w:val="00D45855"/>
    <w:rsid w:val="00D46D26"/>
    <w:rsid w:val="00D5351C"/>
    <w:rsid w:val="00D60A36"/>
    <w:rsid w:val="00D63687"/>
    <w:rsid w:val="00D64024"/>
    <w:rsid w:val="00D64EE6"/>
    <w:rsid w:val="00D73640"/>
    <w:rsid w:val="00D75F1A"/>
    <w:rsid w:val="00D8397F"/>
    <w:rsid w:val="00D90BDA"/>
    <w:rsid w:val="00DA0366"/>
    <w:rsid w:val="00DA11A7"/>
    <w:rsid w:val="00DA33B5"/>
    <w:rsid w:val="00DA4D80"/>
    <w:rsid w:val="00DA4DD1"/>
    <w:rsid w:val="00DC44F3"/>
    <w:rsid w:val="00DC4B04"/>
    <w:rsid w:val="00DD14FE"/>
    <w:rsid w:val="00DD1F49"/>
    <w:rsid w:val="00DD5045"/>
    <w:rsid w:val="00DE4BA7"/>
    <w:rsid w:val="00DE6B4D"/>
    <w:rsid w:val="00DE6DF8"/>
    <w:rsid w:val="00DF3209"/>
    <w:rsid w:val="00DF483D"/>
    <w:rsid w:val="00DF53F7"/>
    <w:rsid w:val="00DF7728"/>
    <w:rsid w:val="00E03304"/>
    <w:rsid w:val="00E142A7"/>
    <w:rsid w:val="00E230FC"/>
    <w:rsid w:val="00E3297F"/>
    <w:rsid w:val="00E342A8"/>
    <w:rsid w:val="00E35DD1"/>
    <w:rsid w:val="00E37F9D"/>
    <w:rsid w:val="00E4644C"/>
    <w:rsid w:val="00E46A2B"/>
    <w:rsid w:val="00E52624"/>
    <w:rsid w:val="00E52EC9"/>
    <w:rsid w:val="00E668EB"/>
    <w:rsid w:val="00E700F9"/>
    <w:rsid w:val="00E71605"/>
    <w:rsid w:val="00E73FEF"/>
    <w:rsid w:val="00E753CF"/>
    <w:rsid w:val="00E81D7D"/>
    <w:rsid w:val="00E81DE5"/>
    <w:rsid w:val="00E8658A"/>
    <w:rsid w:val="00E900CB"/>
    <w:rsid w:val="00E947DA"/>
    <w:rsid w:val="00E97668"/>
    <w:rsid w:val="00EA2E3A"/>
    <w:rsid w:val="00EB40C2"/>
    <w:rsid w:val="00EC04A3"/>
    <w:rsid w:val="00EC1E60"/>
    <w:rsid w:val="00EC4BDF"/>
    <w:rsid w:val="00ED6CFB"/>
    <w:rsid w:val="00ED7435"/>
    <w:rsid w:val="00EE1D07"/>
    <w:rsid w:val="00EE7F70"/>
    <w:rsid w:val="00EF20BB"/>
    <w:rsid w:val="00EF6C66"/>
    <w:rsid w:val="00F02FCB"/>
    <w:rsid w:val="00F06E11"/>
    <w:rsid w:val="00F1038C"/>
    <w:rsid w:val="00F11A4C"/>
    <w:rsid w:val="00F14437"/>
    <w:rsid w:val="00F3195C"/>
    <w:rsid w:val="00F31E30"/>
    <w:rsid w:val="00F35E2B"/>
    <w:rsid w:val="00F50A1E"/>
    <w:rsid w:val="00F549C3"/>
    <w:rsid w:val="00F5531C"/>
    <w:rsid w:val="00F60B9F"/>
    <w:rsid w:val="00F6377B"/>
    <w:rsid w:val="00F71E88"/>
    <w:rsid w:val="00F7289E"/>
    <w:rsid w:val="00F821EF"/>
    <w:rsid w:val="00F901B5"/>
    <w:rsid w:val="00F92AF2"/>
    <w:rsid w:val="00F96C95"/>
    <w:rsid w:val="00FA4E4D"/>
    <w:rsid w:val="00FA708E"/>
    <w:rsid w:val="00FB26DB"/>
    <w:rsid w:val="00FB6920"/>
    <w:rsid w:val="00FC1BA9"/>
    <w:rsid w:val="00FC5BE0"/>
    <w:rsid w:val="00FD32C4"/>
    <w:rsid w:val="00FD4E84"/>
    <w:rsid w:val="00FD5C98"/>
    <w:rsid w:val="00FE704D"/>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8193"/>
    <o:shapelayout v:ext="edit">
      <o:idmap v:ext="edit" data="1"/>
    </o:shapelayout>
  </w:shapeDefaults>
  <w:decimalSymbol w:val="."/>
  <w:listSeparator w:val=","/>
  <w14:docId w14:val="2ED2F208"/>
  <w15:docId w15:val="{5F9F10BB-09FD-4798-BCC4-9957E539B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FC7"/>
  </w:style>
  <w:style w:type="paragraph" w:styleId="Heading1">
    <w:name w:val="heading 1"/>
    <w:basedOn w:val="Normal"/>
    <w:next w:val="Normal"/>
    <w:qFormat/>
    <w:rsid w:val="00204FC7"/>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204FC7"/>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204FC7"/>
    <w:pPr>
      <w:keepNext/>
      <w:numPr>
        <w:ilvl w:val="2"/>
        <w:numId w:val="1"/>
      </w:numPr>
      <w:spacing w:before="240" w:after="60"/>
      <w:outlineLvl w:val="2"/>
    </w:pPr>
    <w:rPr>
      <w:b/>
      <w:sz w:val="24"/>
    </w:rPr>
  </w:style>
  <w:style w:type="paragraph" w:styleId="Heading4">
    <w:name w:val="heading 4"/>
    <w:basedOn w:val="Normal"/>
    <w:next w:val="Normal"/>
    <w:qFormat/>
    <w:rsid w:val="00204FC7"/>
    <w:pPr>
      <w:keepNext/>
      <w:numPr>
        <w:ilvl w:val="3"/>
        <w:numId w:val="1"/>
      </w:numPr>
      <w:spacing w:before="240" w:after="60"/>
      <w:outlineLvl w:val="3"/>
    </w:pPr>
    <w:rPr>
      <w:b/>
      <w:i/>
      <w:sz w:val="24"/>
    </w:rPr>
  </w:style>
  <w:style w:type="paragraph" w:styleId="Heading5">
    <w:name w:val="heading 5"/>
    <w:basedOn w:val="Normal"/>
    <w:next w:val="Normal"/>
    <w:qFormat/>
    <w:rsid w:val="00204FC7"/>
    <w:pPr>
      <w:numPr>
        <w:ilvl w:val="4"/>
        <w:numId w:val="1"/>
      </w:numPr>
      <w:spacing w:before="240" w:after="60"/>
      <w:outlineLvl w:val="4"/>
    </w:pPr>
    <w:rPr>
      <w:rFonts w:ascii="Arial" w:hAnsi="Arial"/>
      <w:sz w:val="22"/>
    </w:rPr>
  </w:style>
  <w:style w:type="paragraph" w:styleId="Heading6">
    <w:name w:val="heading 6"/>
    <w:basedOn w:val="Normal"/>
    <w:next w:val="Normal"/>
    <w:qFormat/>
    <w:rsid w:val="00204FC7"/>
    <w:pPr>
      <w:numPr>
        <w:ilvl w:val="5"/>
        <w:numId w:val="1"/>
      </w:numPr>
      <w:spacing w:before="240" w:after="60"/>
      <w:outlineLvl w:val="5"/>
    </w:pPr>
    <w:rPr>
      <w:rFonts w:ascii="Arial" w:hAnsi="Arial"/>
      <w:i/>
      <w:sz w:val="22"/>
    </w:rPr>
  </w:style>
  <w:style w:type="paragraph" w:styleId="Heading7">
    <w:name w:val="heading 7"/>
    <w:basedOn w:val="Normal"/>
    <w:next w:val="Normal"/>
    <w:qFormat/>
    <w:rsid w:val="00204FC7"/>
    <w:pPr>
      <w:numPr>
        <w:ilvl w:val="6"/>
        <w:numId w:val="1"/>
      </w:numPr>
      <w:spacing w:before="240" w:after="60"/>
      <w:outlineLvl w:val="6"/>
    </w:pPr>
    <w:rPr>
      <w:rFonts w:ascii="Arial" w:hAnsi="Arial"/>
    </w:rPr>
  </w:style>
  <w:style w:type="paragraph" w:styleId="Heading8">
    <w:name w:val="heading 8"/>
    <w:basedOn w:val="Normal"/>
    <w:next w:val="Normal"/>
    <w:qFormat/>
    <w:rsid w:val="00204FC7"/>
    <w:pPr>
      <w:numPr>
        <w:ilvl w:val="7"/>
        <w:numId w:val="1"/>
      </w:numPr>
      <w:spacing w:before="240" w:after="60"/>
      <w:outlineLvl w:val="7"/>
    </w:pPr>
    <w:rPr>
      <w:rFonts w:ascii="Arial" w:hAnsi="Arial"/>
      <w:i/>
    </w:rPr>
  </w:style>
  <w:style w:type="paragraph" w:styleId="Heading9">
    <w:name w:val="heading 9"/>
    <w:basedOn w:val="Normal"/>
    <w:next w:val="Normal"/>
    <w:qFormat/>
    <w:rsid w:val="00204FC7"/>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204FC7"/>
  </w:style>
  <w:style w:type="paragraph" w:customStyle="1" w:styleId="Style4">
    <w:name w:val="Style4"/>
    <w:next w:val="Normal"/>
    <w:rsid w:val="00204FC7"/>
    <w:rPr>
      <w:noProof/>
      <w:sz w:val="24"/>
    </w:rPr>
  </w:style>
  <w:style w:type="paragraph" w:styleId="BodyText">
    <w:name w:val="Body Text"/>
    <w:aliases w:val="SCA Body Text,SCA Body Text1,SCA Body Text2,SCA Body Text11"/>
    <w:basedOn w:val="Normal"/>
    <w:semiHidden/>
    <w:rsid w:val="00204FC7"/>
    <w:pPr>
      <w:spacing w:after="120"/>
    </w:pPr>
  </w:style>
  <w:style w:type="paragraph" w:styleId="Header">
    <w:name w:val="header"/>
    <w:basedOn w:val="Normal"/>
    <w:link w:val="HeaderChar"/>
    <w:rsid w:val="00204FC7"/>
    <w:pPr>
      <w:tabs>
        <w:tab w:val="center" w:pos="4320"/>
        <w:tab w:val="right" w:pos="8640"/>
      </w:tabs>
    </w:pPr>
  </w:style>
  <w:style w:type="paragraph" w:styleId="Footer">
    <w:name w:val="footer"/>
    <w:basedOn w:val="Normal"/>
    <w:semiHidden/>
    <w:rsid w:val="00204FC7"/>
    <w:pPr>
      <w:tabs>
        <w:tab w:val="center" w:pos="4320"/>
        <w:tab w:val="right" w:pos="8640"/>
      </w:tabs>
    </w:pPr>
  </w:style>
  <w:style w:type="paragraph" w:styleId="Caption">
    <w:name w:val="caption"/>
    <w:basedOn w:val="Normal"/>
    <w:next w:val="Normal"/>
    <w:qFormat/>
    <w:rsid w:val="00204FC7"/>
    <w:pPr>
      <w:spacing w:before="360" w:after="120"/>
    </w:pPr>
    <w:rPr>
      <w:b/>
      <w:caps/>
      <w:sz w:val="22"/>
    </w:rPr>
  </w:style>
  <w:style w:type="paragraph" w:styleId="BodyText3">
    <w:name w:val="Body Text 3"/>
    <w:basedOn w:val="Normal"/>
    <w:semiHidden/>
    <w:rsid w:val="00204FC7"/>
    <w:pPr>
      <w:spacing w:after="120"/>
      <w:jc w:val="both"/>
    </w:pPr>
    <w:rPr>
      <w:sz w:val="22"/>
    </w:rPr>
  </w:style>
  <w:style w:type="paragraph" w:styleId="BodyTextIndent">
    <w:name w:val="Body Text Indent"/>
    <w:basedOn w:val="Normal"/>
    <w:semiHidden/>
    <w:rsid w:val="00204FC7"/>
    <w:pPr>
      <w:spacing w:after="120"/>
      <w:ind w:left="1440"/>
      <w:jc w:val="both"/>
    </w:pPr>
    <w:rPr>
      <w:sz w:val="22"/>
    </w:rPr>
  </w:style>
  <w:style w:type="paragraph" w:styleId="BodyTextIndent2">
    <w:name w:val="Body Text Indent 2"/>
    <w:basedOn w:val="Normal"/>
    <w:semiHidden/>
    <w:rsid w:val="00204FC7"/>
    <w:pPr>
      <w:suppressAutoHyphens/>
      <w:spacing w:after="120"/>
      <w:ind w:left="576"/>
      <w:jc w:val="both"/>
    </w:pPr>
    <w:rPr>
      <w:sz w:val="22"/>
    </w:rPr>
  </w:style>
  <w:style w:type="paragraph" w:styleId="BodyTextIndent3">
    <w:name w:val="Body Text Indent 3"/>
    <w:basedOn w:val="Normal"/>
    <w:semiHidden/>
    <w:rsid w:val="00204FC7"/>
    <w:pPr>
      <w:spacing w:after="120"/>
      <w:ind w:left="720"/>
      <w:jc w:val="both"/>
    </w:pPr>
    <w:rPr>
      <w:sz w:val="22"/>
    </w:rPr>
  </w:style>
  <w:style w:type="paragraph" w:styleId="BodyText2">
    <w:name w:val="Body Text 2"/>
    <w:basedOn w:val="Normal"/>
    <w:semiHidden/>
    <w:rsid w:val="00204FC7"/>
    <w:pPr>
      <w:spacing w:after="120"/>
    </w:pPr>
    <w:rPr>
      <w:sz w:val="22"/>
    </w:rPr>
  </w:style>
  <w:style w:type="paragraph" w:styleId="EndnoteText">
    <w:name w:val="endnote text"/>
    <w:basedOn w:val="Normal"/>
    <w:semiHidden/>
    <w:rsid w:val="00204FC7"/>
    <w:rPr>
      <w:rFonts w:ascii="Courier" w:hAnsi="Courier"/>
      <w:sz w:val="24"/>
    </w:rPr>
  </w:style>
  <w:style w:type="character" w:customStyle="1" w:styleId="EndnoteTextChar">
    <w:name w:val="Endnote Text Char"/>
    <w:rsid w:val="00204FC7"/>
    <w:rPr>
      <w:rFonts w:ascii="Courier" w:hAnsi="Courier"/>
      <w:sz w:val="24"/>
    </w:rPr>
  </w:style>
  <w:style w:type="paragraph" w:customStyle="1" w:styleId="Default">
    <w:name w:val="Default"/>
    <w:rsid w:val="00204FC7"/>
    <w:pPr>
      <w:autoSpaceDE w:val="0"/>
      <w:autoSpaceDN w:val="0"/>
      <w:adjustRightInd w:val="0"/>
    </w:pPr>
    <w:rPr>
      <w:color w:val="000000"/>
      <w:sz w:val="24"/>
      <w:szCs w:val="24"/>
    </w:rPr>
  </w:style>
  <w:style w:type="paragraph" w:styleId="ListParagraph">
    <w:name w:val="List Paragraph"/>
    <w:basedOn w:val="Normal"/>
    <w:qFormat/>
    <w:rsid w:val="00204FC7"/>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HeaderChar">
    <w:name w:val="Header Char"/>
    <w:basedOn w:val="DefaultParagraphFont"/>
    <w:link w:val="Header"/>
    <w:rsid w:val="00C12212"/>
  </w:style>
  <w:style w:type="character" w:styleId="CommentReference">
    <w:name w:val="annotation reference"/>
    <w:basedOn w:val="DefaultParagraphFont"/>
    <w:uiPriority w:val="99"/>
    <w:semiHidden/>
    <w:unhideWhenUsed/>
    <w:rsid w:val="00CB7B02"/>
    <w:rPr>
      <w:sz w:val="16"/>
      <w:szCs w:val="16"/>
    </w:rPr>
  </w:style>
  <w:style w:type="paragraph" w:styleId="CommentText">
    <w:name w:val="annotation text"/>
    <w:basedOn w:val="Normal"/>
    <w:link w:val="CommentTextChar"/>
    <w:uiPriority w:val="99"/>
    <w:semiHidden/>
    <w:unhideWhenUsed/>
    <w:rsid w:val="00CB7B02"/>
  </w:style>
  <w:style w:type="character" w:customStyle="1" w:styleId="CommentTextChar">
    <w:name w:val="Comment Text Char"/>
    <w:basedOn w:val="DefaultParagraphFont"/>
    <w:link w:val="CommentText"/>
    <w:uiPriority w:val="99"/>
    <w:semiHidden/>
    <w:rsid w:val="00CB7B02"/>
  </w:style>
  <w:style w:type="paragraph" w:styleId="CommentSubject">
    <w:name w:val="annotation subject"/>
    <w:basedOn w:val="CommentText"/>
    <w:next w:val="CommentText"/>
    <w:link w:val="CommentSubjectChar"/>
    <w:uiPriority w:val="99"/>
    <w:semiHidden/>
    <w:unhideWhenUsed/>
    <w:rsid w:val="00CB7B02"/>
    <w:rPr>
      <w:b/>
      <w:bCs/>
    </w:rPr>
  </w:style>
  <w:style w:type="character" w:customStyle="1" w:styleId="CommentSubjectChar">
    <w:name w:val="Comment Subject Char"/>
    <w:basedOn w:val="CommentTextChar"/>
    <w:link w:val="CommentSubject"/>
    <w:uiPriority w:val="99"/>
    <w:semiHidden/>
    <w:rsid w:val="00CB7B02"/>
    <w:rPr>
      <w:b/>
      <w:bCs/>
    </w:rPr>
  </w:style>
  <w:style w:type="paragraph" w:styleId="Revision">
    <w:name w:val="Revision"/>
    <w:hidden/>
    <w:uiPriority w:val="99"/>
    <w:semiHidden/>
    <w:rsid w:val="002E2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chambers@marineconcepts.com"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image" Target="media/image3.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wmf"/><Relationship Id="rId28" Type="http://schemas.openxmlformats.org/officeDocument/2006/relationships/oleObject" Target="embeddings/oleObject3.bin"/><Relationship Id="rId10" Type="http://schemas.openxmlformats.org/officeDocument/2006/relationships/hyperlink" Target="mailto:Erin.DiBacco@dep.state.fl.us" TargetMode="External"/><Relationship Id="rId19" Type="http://schemas.openxmlformats.org/officeDocument/2006/relationships/hyperlink" Target="http://www.dep.state.fl.us/air/emission/tvfee.htm"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yperlink" Target="mailto:tjengr@msn.com"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image" Target="media/image4.wmf"/><Relationship Id="rId30"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0D2E2-BBCD-4166-8E75-8D7A0A6E7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13</Pages>
  <Words>4350</Words>
  <Characters>24798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29090</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Hughes, Rhonda</cp:lastModifiedBy>
  <cp:revision>11</cp:revision>
  <cp:lastPrinted>2014-10-06T14:25:00Z</cp:lastPrinted>
  <dcterms:created xsi:type="dcterms:W3CDTF">2014-09-04T20:22:00Z</dcterms:created>
  <dcterms:modified xsi:type="dcterms:W3CDTF">2014-10-06T14:28:00Z</dcterms:modified>
</cp:coreProperties>
</file>