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95412" w14:textId="77777777" w:rsidR="00E700F9" w:rsidRPr="008E0436" w:rsidRDefault="00E700F9" w:rsidP="00E700F9">
      <w:pPr>
        <w:pStyle w:val="Header"/>
        <w:jc w:val="center"/>
        <w:rPr>
          <w:rFonts w:ascii="Book Antiqua" w:hAnsi="Book Antiqua"/>
          <w:b/>
          <w:highlight w:val="yellow"/>
          <w:shd w:val="clear" w:color="auto" w:fill="FFFFFF"/>
        </w:rPr>
      </w:pPr>
    </w:p>
    <w:p w14:paraId="0FDB34DF" w14:textId="77777777" w:rsidR="00675C25" w:rsidRPr="00E94C5F" w:rsidRDefault="0072642D" w:rsidP="00675C25">
      <w:pPr>
        <w:pStyle w:val="Header"/>
        <w:jc w:val="center"/>
        <w:rPr>
          <w:b/>
          <w:sz w:val="28"/>
          <w:szCs w:val="28"/>
        </w:rPr>
      </w:pPr>
      <w:r>
        <w:rPr>
          <w:b/>
          <w:sz w:val="28"/>
          <w:szCs w:val="28"/>
          <w:shd w:val="clear" w:color="auto" w:fill="FFFFFF"/>
        </w:rPr>
        <w:t>FINAL</w:t>
      </w:r>
      <w:r w:rsidR="00675C25" w:rsidRPr="00E94C5F">
        <w:rPr>
          <w:b/>
          <w:sz w:val="28"/>
          <w:szCs w:val="28"/>
          <w:shd w:val="clear" w:color="auto" w:fill="FFFFFF"/>
        </w:rPr>
        <w:t xml:space="preserve"> PERMIT</w:t>
      </w:r>
    </w:p>
    <w:p w14:paraId="67880C14" w14:textId="77777777" w:rsidR="00675C25" w:rsidRPr="00E94C5F" w:rsidRDefault="00675C25" w:rsidP="00675C25">
      <w:pPr>
        <w:rPr>
          <w:b/>
          <w:caps/>
          <w:sz w:val="22"/>
          <w:szCs w:val="22"/>
        </w:rPr>
      </w:pPr>
      <w:r w:rsidRPr="00E94C5F">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0C571A98" w14:textId="77777777" w:rsidTr="007A0096">
        <w:trPr>
          <w:cantSplit/>
          <w:trHeight w:val="1649"/>
        </w:trPr>
        <w:tc>
          <w:tcPr>
            <w:tcW w:w="5724" w:type="dxa"/>
          </w:tcPr>
          <w:p w14:paraId="69443687" w14:textId="77777777" w:rsidR="003C067D" w:rsidRPr="00E94C5F" w:rsidRDefault="003C067D" w:rsidP="003C067D">
            <w:pPr>
              <w:rPr>
                <w:sz w:val="22"/>
                <w:szCs w:val="22"/>
              </w:rPr>
            </w:pPr>
            <w:r w:rsidRPr="00E94C5F">
              <w:rPr>
                <w:sz w:val="22"/>
                <w:szCs w:val="22"/>
              </w:rPr>
              <w:t>Kinder Morgan</w:t>
            </w:r>
          </w:p>
          <w:p w14:paraId="78ECBC05" w14:textId="77777777" w:rsidR="003C067D" w:rsidRPr="00E94C5F" w:rsidRDefault="003C067D" w:rsidP="003C067D">
            <w:pPr>
              <w:rPr>
                <w:sz w:val="22"/>
                <w:szCs w:val="22"/>
              </w:rPr>
            </w:pPr>
            <w:r w:rsidRPr="00E94C5F">
              <w:rPr>
                <w:sz w:val="22"/>
                <w:szCs w:val="22"/>
              </w:rPr>
              <w:t>5321 Hartford Street</w:t>
            </w:r>
          </w:p>
          <w:p w14:paraId="2CF609FF" w14:textId="77777777" w:rsidR="00675C25" w:rsidRPr="00E94C5F" w:rsidRDefault="003C067D" w:rsidP="003C067D">
            <w:pPr>
              <w:tabs>
                <w:tab w:val="center" w:pos="3168"/>
                <w:tab w:val="left" w:pos="3240"/>
                <w:tab w:val="left" w:pos="3615"/>
              </w:tabs>
              <w:rPr>
                <w:sz w:val="22"/>
                <w:szCs w:val="22"/>
              </w:rPr>
            </w:pPr>
            <w:r w:rsidRPr="00E94C5F">
              <w:rPr>
                <w:sz w:val="22"/>
                <w:szCs w:val="22"/>
              </w:rPr>
              <w:t>Tampa, FL  33619</w:t>
            </w:r>
          </w:p>
          <w:p w14:paraId="75EA50FA" w14:textId="77777777" w:rsidR="00675C25" w:rsidRPr="00E94C5F" w:rsidRDefault="00675C25" w:rsidP="007A0096">
            <w:pPr>
              <w:rPr>
                <w:i/>
                <w:sz w:val="22"/>
                <w:szCs w:val="22"/>
              </w:rPr>
            </w:pPr>
          </w:p>
          <w:p w14:paraId="393182C1" w14:textId="77777777" w:rsidR="00675C25" w:rsidRPr="00E94C5F" w:rsidRDefault="00675C25" w:rsidP="007A0096">
            <w:pPr>
              <w:rPr>
                <w:sz w:val="22"/>
                <w:szCs w:val="22"/>
              </w:rPr>
            </w:pPr>
            <w:r w:rsidRPr="00E94C5F">
              <w:rPr>
                <w:sz w:val="22"/>
                <w:szCs w:val="22"/>
              </w:rPr>
              <w:t>Authorized Representative:</w:t>
            </w:r>
          </w:p>
          <w:p w14:paraId="3B71EA60" w14:textId="77777777" w:rsidR="00675C25" w:rsidRPr="00E94C5F" w:rsidRDefault="00E94C5F" w:rsidP="007A0096">
            <w:pPr>
              <w:ind w:left="360"/>
              <w:rPr>
                <w:sz w:val="22"/>
                <w:szCs w:val="22"/>
              </w:rPr>
            </w:pPr>
            <w:r w:rsidRPr="00E94C5F">
              <w:rPr>
                <w:sz w:val="22"/>
                <w:szCs w:val="22"/>
              </w:rPr>
              <w:t>Mr. Rodney Palmer, Director of Operations</w:t>
            </w:r>
          </w:p>
        </w:tc>
        <w:tc>
          <w:tcPr>
            <w:tcW w:w="4410" w:type="dxa"/>
          </w:tcPr>
          <w:p w14:paraId="1C392A90" w14:textId="77777777" w:rsidR="00E94C5F" w:rsidRPr="00E94C5F" w:rsidRDefault="00E94C5F" w:rsidP="00E94C5F">
            <w:pPr>
              <w:rPr>
                <w:sz w:val="22"/>
                <w:szCs w:val="22"/>
              </w:rPr>
            </w:pPr>
            <w:r w:rsidRPr="00E94C5F">
              <w:rPr>
                <w:sz w:val="22"/>
                <w:szCs w:val="22"/>
              </w:rPr>
              <w:t>Air Permit No. 0810004-02</w:t>
            </w:r>
            <w:r w:rsidR="00BC751E">
              <w:rPr>
                <w:sz w:val="22"/>
                <w:szCs w:val="22"/>
              </w:rPr>
              <w:t>2</w:t>
            </w:r>
            <w:r w:rsidRPr="00E94C5F">
              <w:rPr>
                <w:sz w:val="22"/>
                <w:szCs w:val="22"/>
              </w:rPr>
              <w:t>-AO</w:t>
            </w:r>
          </w:p>
          <w:p w14:paraId="582286F1" w14:textId="77777777" w:rsidR="00E94C5F" w:rsidRPr="00E94C5F" w:rsidRDefault="00E94C5F" w:rsidP="00E94C5F">
            <w:pPr>
              <w:rPr>
                <w:sz w:val="22"/>
                <w:szCs w:val="22"/>
              </w:rPr>
            </w:pPr>
            <w:r w:rsidRPr="00E94C5F">
              <w:rPr>
                <w:sz w:val="22"/>
                <w:szCs w:val="22"/>
              </w:rPr>
              <w:t>Permit Expires</w:t>
            </w:r>
            <w:r w:rsidRPr="00AA3BCF">
              <w:rPr>
                <w:sz w:val="22"/>
                <w:szCs w:val="22"/>
              </w:rPr>
              <w:t xml:space="preserve">:  </w:t>
            </w:r>
            <w:r w:rsidR="00AA3BCF" w:rsidRPr="00AA3BCF">
              <w:rPr>
                <w:sz w:val="22"/>
                <w:szCs w:val="22"/>
              </w:rPr>
              <w:t>08</w:t>
            </w:r>
            <w:r w:rsidRPr="00AA3BCF">
              <w:rPr>
                <w:sz w:val="22"/>
                <w:szCs w:val="22"/>
              </w:rPr>
              <w:t>/</w:t>
            </w:r>
            <w:r w:rsidR="00AA3BCF" w:rsidRPr="00AA3BCF">
              <w:rPr>
                <w:sz w:val="22"/>
                <w:szCs w:val="22"/>
              </w:rPr>
              <w:t>20</w:t>
            </w:r>
            <w:r w:rsidRPr="00AA3BCF">
              <w:rPr>
                <w:sz w:val="22"/>
                <w:szCs w:val="22"/>
              </w:rPr>
              <w:t>/20</w:t>
            </w:r>
            <w:r w:rsidR="00AA3BCF" w:rsidRPr="00AA3BCF">
              <w:rPr>
                <w:sz w:val="22"/>
                <w:szCs w:val="22"/>
              </w:rPr>
              <w:t>18</w:t>
            </w:r>
          </w:p>
          <w:p w14:paraId="3F9FA0F8" w14:textId="77777777" w:rsidR="00E94C5F" w:rsidRPr="00E94C5F" w:rsidRDefault="00E94C5F" w:rsidP="00E94C5F">
            <w:pPr>
              <w:rPr>
                <w:sz w:val="22"/>
                <w:szCs w:val="22"/>
              </w:rPr>
            </w:pPr>
            <w:r w:rsidRPr="00E94C5F">
              <w:rPr>
                <w:sz w:val="22"/>
                <w:szCs w:val="22"/>
              </w:rPr>
              <w:t>Port Manatee Terminal</w:t>
            </w:r>
          </w:p>
          <w:p w14:paraId="69EF26A1" w14:textId="77777777" w:rsidR="00675C25" w:rsidRPr="00E94C5F" w:rsidRDefault="00E94C5F" w:rsidP="00E94C5F">
            <w:pPr>
              <w:rPr>
                <w:sz w:val="22"/>
                <w:szCs w:val="22"/>
              </w:rPr>
            </w:pPr>
            <w:r w:rsidRPr="00E94C5F">
              <w:rPr>
                <w:sz w:val="22"/>
                <w:szCs w:val="22"/>
              </w:rPr>
              <w:t>Minor Air Operation Permit</w:t>
            </w:r>
          </w:p>
          <w:p w14:paraId="16A9D4D8" w14:textId="77777777" w:rsidR="00675C25" w:rsidRPr="007078D3" w:rsidRDefault="006B73EB" w:rsidP="00E94C5F">
            <w:pPr>
              <w:rPr>
                <w:b/>
                <w:bCs/>
                <w:sz w:val="22"/>
                <w:szCs w:val="22"/>
              </w:rPr>
            </w:pPr>
            <w:r w:rsidRPr="00E94C5F">
              <w:rPr>
                <w:sz w:val="22"/>
                <w:szCs w:val="22"/>
              </w:rPr>
              <w:t xml:space="preserve">Project: </w:t>
            </w:r>
            <w:r w:rsidR="00E94C5F" w:rsidRPr="00E94C5F">
              <w:rPr>
                <w:sz w:val="22"/>
                <w:szCs w:val="22"/>
              </w:rPr>
              <w:t>Air Operation Permit Revision</w:t>
            </w:r>
            <w:r w:rsidR="00675C25" w:rsidRPr="007078D3">
              <w:rPr>
                <w:sz w:val="22"/>
                <w:szCs w:val="22"/>
              </w:rPr>
              <w:t xml:space="preserve">  </w:t>
            </w:r>
          </w:p>
        </w:tc>
      </w:tr>
    </w:tbl>
    <w:p w14:paraId="04A3EE92" w14:textId="77777777" w:rsidR="00675C25" w:rsidRPr="007078D3" w:rsidRDefault="00675C25" w:rsidP="00675C25">
      <w:pPr>
        <w:pStyle w:val="BodyText3"/>
        <w:spacing w:after="0"/>
        <w:jc w:val="left"/>
        <w:rPr>
          <w:szCs w:val="22"/>
        </w:rPr>
      </w:pPr>
    </w:p>
    <w:p w14:paraId="2004171B" w14:textId="77777777" w:rsidR="00675C25" w:rsidRPr="007078D3" w:rsidRDefault="00675C25" w:rsidP="00675C25">
      <w:pPr>
        <w:pStyle w:val="BodyTextIndent"/>
        <w:ind w:left="0"/>
        <w:jc w:val="left"/>
        <w:rPr>
          <w:szCs w:val="22"/>
        </w:rPr>
      </w:pPr>
      <w:r w:rsidRPr="007078D3">
        <w:rPr>
          <w:szCs w:val="22"/>
        </w:rPr>
        <w:t>Thi</w:t>
      </w:r>
      <w:r w:rsidR="00E94C5F">
        <w:rPr>
          <w:szCs w:val="22"/>
        </w:rPr>
        <w:t xml:space="preserve">s is the </w:t>
      </w:r>
      <w:r w:rsidR="00E94C5F" w:rsidRPr="00E94C5F">
        <w:rPr>
          <w:szCs w:val="22"/>
        </w:rPr>
        <w:t>final</w:t>
      </w:r>
      <w:r w:rsidRPr="00E94C5F">
        <w:rPr>
          <w:szCs w:val="22"/>
        </w:rPr>
        <w:t xml:space="preserve"> permit for the revision of Air Operation Permit No. </w:t>
      </w:r>
      <w:r w:rsidR="00E94C5F" w:rsidRPr="00E94C5F">
        <w:rPr>
          <w:szCs w:val="22"/>
        </w:rPr>
        <w:t>0810004</w:t>
      </w:r>
      <w:r w:rsidRPr="007078D3">
        <w:rPr>
          <w:szCs w:val="22"/>
        </w:rPr>
        <w:t>-</w:t>
      </w:r>
      <w:r w:rsidR="00E94C5F">
        <w:rPr>
          <w:szCs w:val="22"/>
        </w:rPr>
        <w:t>020</w:t>
      </w:r>
      <w:r w:rsidRPr="007078D3">
        <w:rPr>
          <w:szCs w:val="22"/>
        </w:rPr>
        <w:t>-A</w:t>
      </w:r>
      <w:r w:rsidR="00E94C5F">
        <w:rPr>
          <w:szCs w:val="22"/>
        </w:rPr>
        <w:t>O</w:t>
      </w:r>
      <w:r w:rsidRPr="007078D3">
        <w:rPr>
          <w:szCs w:val="22"/>
        </w:rPr>
        <w:t xml:space="preserve"> </w:t>
      </w:r>
      <w:r w:rsidR="00E94C5F">
        <w:rPr>
          <w:szCs w:val="22"/>
        </w:rPr>
        <w:t xml:space="preserve">by incorporating sections of </w:t>
      </w:r>
      <w:r w:rsidR="00E94C5F" w:rsidRPr="00E94C5F">
        <w:rPr>
          <w:szCs w:val="22"/>
        </w:rPr>
        <w:t>Air Construction Permit</w:t>
      </w:r>
      <w:r w:rsidR="009E4E25">
        <w:rPr>
          <w:szCs w:val="22"/>
        </w:rPr>
        <w:t>s</w:t>
      </w:r>
      <w:r w:rsidR="00E94C5F" w:rsidRPr="00E94C5F">
        <w:rPr>
          <w:szCs w:val="22"/>
        </w:rPr>
        <w:t xml:space="preserve"> No</w:t>
      </w:r>
      <w:r w:rsidR="009E4E25">
        <w:rPr>
          <w:szCs w:val="22"/>
        </w:rPr>
        <w:t>s</w:t>
      </w:r>
      <w:r w:rsidR="00E94C5F" w:rsidRPr="00E94C5F">
        <w:rPr>
          <w:szCs w:val="22"/>
        </w:rPr>
        <w:t xml:space="preserve">. 0810004-019-AC </w:t>
      </w:r>
      <w:r w:rsidR="009E4E25">
        <w:rPr>
          <w:szCs w:val="22"/>
        </w:rPr>
        <w:t xml:space="preserve">and 0810004-021-AC </w:t>
      </w:r>
      <w:r w:rsidR="00E94C5F" w:rsidRPr="00E94C5F">
        <w:rPr>
          <w:szCs w:val="22"/>
        </w:rPr>
        <w:t xml:space="preserve">concerning  EU Nos. </w:t>
      </w:r>
      <w:r w:rsidR="004D6CCD">
        <w:rPr>
          <w:szCs w:val="22"/>
        </w:rPr>
        <w:t>012, 014 &amp; 015</w:t>
      </w:r>
      <w:r w:rsidR="00E94C5F">
        <w:rPr>
          <w:szCs w:val="22"/>
        </w:rPr>
        <w:t xml:space="preserve"> </w:t>
      </w:r>
      <w:r w:rsidR="00E94C5F" w:rsidRPr="00E94C5F">
        <w:rPr>
          <w:szCs w:val="22"/>
        </w:rPr>
        <w:t>for a bulk materials transfer operation at the Port Manatee Terminal (Standard Industrial Classification No. 4491).  The facility is located in Manatee County at 500 National Street in Palmetto, Florida.  The UTM coordinates are Zone 17, 347.59 km East, and 3057.65 km North.</w:t>
      </w:r>
    </w:p>
    <w:p w14:paraId="57F725E6"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3F75C025"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2359323F" w14:textId="77777777" w:rsidR="00675C25" w:rsidRPr="00856753" w:rsidRDefault="00675C25" w:rsidP="00675C25">
      <w:pPr>
        <w:pStyle w:val="BodyText2"/>
        <w:spacing w:before="120" w:after="0"/>
        <w:ind w:left="1440" w:hanging="1080"/>
        <w:rPr>
          <w:szCs w:val="22"/>
        </w:rPr>
      </w:pPr>
      <w:r w:rsidRPr="007078D3">
        <w:rPr>
          <w:szCs w:val="22"/>
        </w:rPr>
        <w:t xml:space="preserve">Section </w:t>
      </w:r>
      <w:r w:rsidR="008D44A7">
        <w:rPr>
          <w:szCs w:val="22"/>
        </w:rPr>
        <w:t>2.  Administrative Requirements</w:t>
      </w:r>
    </w:p>
    <w:p w14:paraId="2FE95675"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25A6897E"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00F56917" w14:textId="77777777" w:rsidR="00675C25" w:rsidRPr="007078D3" w:rsidRDefault="00675C25" w:rsidP="00675C25">
      <w:pPr>
        <w:pStyle w:val="BodyText2"/>
        <w:rPr>
          <w:szCs w:val="22"/>
        </w:rPr>
      </w:pPr>
      <w:r w:rsidRPr="007078D3">
        <w:rPr>
          <w:szCs w:val="22"/>
        </w:rPr>
        <w:t>Due to the technical nature of the project, the permit contains numerous acronyms and abbreviations, which are defined in Appendix A of Section 4 of this permit.</w:t>
      </w:r>
    </w:p>
    <w:p w14:paraId="61CD4150" w14:textId="77777777" w:rsidR="00675C25" w:rsidRPr="000312AD" w:rsidRDefault="00675C25" w:rsidP="000312AD">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Administrative Code (F.A.C.).  The permittee is </w:t>
      </w:r>
      <w:r w:rsidRPr="000312AD">
        <w:rPr>
          <w:szCs w:val="22"/>
        </w:rPr>
        <w:t>authorized to conduct the proposed work in accordance with the conditions of this permit</w:t>
      </w:r>
      <w:r w:rsidRPr="000312AD">
        <w:rPr>
          <w:i/>
          <w:szCs w:val="22"/>
        </w:rPr>
        <w:t xml:space="preserve">.  </w:t>
      </w:r>
    </w:p>
    <w:p w14:paraId="1A4F8F7B" w14:textId="77777777" w:rsidR="009F7F99" w:rsidRPr="000312AD" w:rsidRDefault="009F7F99" w:rsidP="009F7F99">
      <w:pPr>
        <w:widowControl w:val="0"/>
        <w:tabs>
          <w:tab w:val="left" w:pos="0"/>
        </w:tabs>
        <w:spacing w:after="120"/>
        <w:rPr>
          <w:sz w:val="22"/>
          <w:szCs w:val="22"/>
        </w:rPr>
      </w:pPr>
      <w:r w:rsidRPr="000312AD">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0312AD">
          <w:rPr>
            <w:rStyle w:val="Hyperlink"/>
            <w:sz w:val="22"/>
            <w:szCs w:val="22"/>
          </w:rPr>
          <w:t>Agency.Clerk@dep.state.fl.us</w:t>
        </w:r>
      </w:hyperlink>
      <w:r w:rsidRPr="000312AD">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79401275" w14:textId="77777777" w:rsidR="009F7F99" w:rsidRPr="000312AD" w:rsidRDefault="009F7F99" w:rsidP="009F7F99">
      <w:pPr>
        <w:widowControl w:val="0"/>
        <w:tabs>
          <w:tab w:val="left" w:pos="0"/>
        </w:tabs>
        <w:spacing w:after="120"/>
        <w:rPr>
          <w:sz w:val="22"/>
          <w:szCs w:val="22"/>
        </w:rPr>
      </w:pPr>
      <w:r w:rsidRPr="000312AD">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w:t>
      </w:r>
      <w:r w:rsidRPr="000312AD">
        <w:rPr>
          <w:sz w:val="22"/>
          <w:szCs w:val="22"/>
        </w:rPr>
        <w:lastRenderedPageBreak/>
        <w:t>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2A111C39" w14:textId="77777777" w:rsidR="009F7F99" w:rsidRPr="000312AD" w:rsidRDefault="009F7F99" w:rsidP="009F7F99">
      <w:pPr>
        <w:widowControl w:val="0"/>
        <w:tabs>
          <w:tab w:val="left" w:pos="0"/>
        </w:tabs>
        <w:spacing w:after="120"/>
        <w:rPr>
          <w:sz w:val="22"/>
          <w:szCs w:val="22"/>
        </w:rPr>
      </w:pPr>
      <w:r w:rsidRPr="000312AD">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14:paraId="6D748B26" w14:textId="77777777" w:rsidR="00675C25" w:rsidRPr="000312AD" w:rsidRDefault="00675C25" w:rsidP="00675C25">
      <w:pPr>
        <w:spacing w:after="120"/>
        <w:rPr>
          <w:sz w:val="22"/>
        </w:rPr>
      </w:pPr>
      <w:r w:rsidRPr="000312AD">
        <w:rPr>
          <w:sz w:val="22"/>
        </w:rPr>
        <w:t>Mediation is not available in this proceeding.</w:t>
      </w:r>
    </w:p>
    <w:p w14:paraId="2B0B25D8" w14:textId="77777777" w:rsidR="00675C25" w:rsidRPr="007078D3" w:rsidRDefault="00675C25" w:rsidP="00675C25">
      <w:r w:rsidRPr="000312AD">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0312AD">
        <w:rPr>
          <w:caps/>
          <w:sz w:val="22"/>
        </w:rPr>
        <w:t>c</w:t>
      </w:r>
      <w:r w:rsidRPr="000312AD">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14:paraId="65B79ED1" w14:textId="77777777" w:rsidR="00675C25" w:rsidRPr="007078D3" w:rsidRDefault="00675C25" w:rsidP="00675C25">
      <w:pPr>
        <w:ind w:left="3960"/>
        <w:rPr>
          <w:sz w:val="22"/>
          <w:szCs w:val="22"/>
        </w:rPr>
      </w:pPr>
    </w:p>
    <w:p w14:paraId="50549F7A" w14:textId="77777777"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14:paraId="5976E635" w14:textId="77777777" w:rsidR="00105F1A" w:rsidRDefault="00105F1A" w:rsidP="00675C25">
      <w:pPr>
        <w:pStyle w:val="Style4"/>
        <w:numPr>
          <w:ilvl w:val="12"/>
          <w:numId w:val="0"/>
        </w:numPr>
        <w:tabs>
          <w:tab w:val="left" w:pos="8280"/>
        </w:tabs>
        <w:ind w:left="3960"/>
        <w:rPr>
          <w:sz w:val="22"/>
          <w:szCs w:val="22"/>
        </w:rPr>
      </w:pPr>
    </w:p>
    <w:p w14:paraId="4D1C771F" w14:textId="77777777" w:rsidR="00006A05" w:rsidRDefault="00006A05" w:rsidP="00675C25">
      <w:pPr>
        <w:pStyle w:val="Style4"/>
        <w:numPr>
          <w:ilvl w:val="12"/>
          <w:numId w:val="0"/>
        </w:numPr>
        <w:tabs>
          <w:tab w:val="left" w:pos="8280"/>
        </w:tabs>
        <w:ind w:left="3960"/>
        <w:rPr>
          <w:sz w:val="22"/>
          <w:szCs w:val="22"/>
        </w:rPr>
      </w:pPr>
    </w:p>
    <w:p w14:paraId="5812C7D0" w14:textId="019BEB6F" w:rsidR="00006A05" w:rsidRDefault="00006A05" w:rsidP="00675C25">
      <w:pPr>
        <w:pStyle w:val="Style4"/>
        <w:numPr>
          <w:ilvl w:val="12"/>
          <w:numId w:val="0"/>
        </w:numPr>
        <w:tabs>
          <w:tab w:val="left" w:pos="8280"/>
        </w:tabs>
        <w:ind w:left="3960"/>
        <w:rPr>
          <w:sz w:val="22"/>
          <w:szCs w:val="22"/>
        </w:rPr>
      </w:pPr>
    </w:p>
    <w:p w14:paraId="3461C919" w14:textId="78EBFB20" w:rsidR="003B3F04" w:rsidRPr="003B3F04" w:rsidRDefault="003B3F04" w:rsidP="003B3F04">
      <w:pPr>
        <w:pStyle w:val="Style4"/>
        <w:numPr>
          <w:ilvl w:val="12"/>
          <w:numId w:val="0"/>
        </w:numPr>
        <w:ind w:left="396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2564F1EF" w14:textId="77777777" w:rsidR="003B3F04" w:rsidRPr="003B3F04" w:rsidRDefault="003B3F04" w:rsidP="003B3F04"/>
    <w:p w14:paraId="416A65C2" w14:textId="1F67ECE8" w:rsidR="00675C25" w:rsidRPr="003B3F04" w:rsidRDefault="002A55C7" w:rsidP="00675C25">
      <w:pPr>
        <w:pStyle w:val="Style4"/>
        <w:numPr>
          <w:ilvl w:val="12"/>
          <w:numId w:val="0"/>
        </w:numPr>
        <w:tabs>
          <w:tab w:val="left" w:pos="8280"/>
        </w:tabs>
        <w:ind w:left="3960"/>
        <w:rPr>
          <w:szCs w:val="24"/>
          <w:u w:val="single"/>
        </w:rPr>
      </w:pPr>
      <w:r>
        <w:rPr>
          <w:sz w:val="22"/>
          <w:szCs w:val="22"/>
        </w:rPr>
        <w:t>_________________________      ______________</w:t>
      </w:r>
    </w:p>
    <w:p w14:paraId="29CE8989" w14:textId="7CCCE37C"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Boatwri</w:t>
      </w:r>
      <w:r w:rsidR="003B3F04">
        <w:rPr>
          <w:sz w:val="22"/>
        </w:rPr>
        <w:t>ght</w:t>
      </w:r>
      <w:r w:rsidR="003B3F04">
        <w:rPr>
          <w:sz w:val="22"/>
        </w:rPr>
        <w:tab/>
      </w:r>
      <w:r w:rsidR="003B3F04">
        <w:rPr>
          <w:sz w:val="22"/>
        </w:rPr>
        <w:tab/>
        <w:t xml:space="preserve"> </w:t>
      </w:r>
      <w:r w:rsidR="003B3F04">
        <w:rPr>
          <w:sz w:val="22"/>
        </w:rPr>
        <w:tab/>
        <w:t xml:space="preserve">  </w:t>
      </w:r>
      <w:r w:rsidRPr="007078D3">
        <w:rPr>
          <w:sz w:val="22"/>
        </w:rPr>
        <w:t xml:space="preserve"> Effective Date</w:t>
      </w:r>
    </w:p>
    <w:p w14:paraId="737F203D" w14:textId="496E48DF"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647DCC" w:rsidRPr="00647DCC">
        <w:rPr>
          <w:sz w:val="22"/>
        </w:rPr>
        <w:t>Permitting &amp; Waste Cleanup Program Administrator</w:t>
      </w:r>
    </w:p>
    <w:p w14:paraId="6F04AB55" w14:textId="3AD28B07" w:rsidR="00675C25" w:rsidRPr="007078D3" w:rsidRDefault="00675C25" w:rsidP="00675C25">
      <w:pPr>
        <w:suppressAutoHyphens/>
        <w:ind w:left="3600" w:firstLine="360"/>
        <w:rPr>
          <w:sz w:val="22"/>
        </w:rPr>
      </w:pPr>
      <w:r w:rsidRPr="007078D3">
        <w:rPr>
          <w:sz w:val="22"/>
        </w:rPr>
        <w:t>Southwest District</w:t>
      </w:r>
    </w:p>
    <w:p w14:paraId="212DE0BB" w14:textId="58BC84A6" w:rsidR="00675C25" w:rsidRPr="00BD7645" w:rsidRDefault="00675C25" w:rsidP="00675C25">
      <w:pPr>
        <w:suppressAutoHyphens/>
        <w:rPr>
          <w:sz w:val="22"/>
          <w:szCs w:val="22"/>
        </w:rPr>
      </w:pPr>
    </w:p>
    <w:p w14:paraId="78131B5B" w14:textId="7AE6AC99" w:rsidR="008D44A7" w:rsidRDefault="008D44A7">
      <w:pPr>
        <w:rPr>
          <w:sz w:val="22"/>
          <w:szCs w:val="22"/>
        </w:rPr>
      </w:pPr>
      <w:r>
        <w:rPr>
          <w:sz w:val="22"/>
          <w:szCs w:val="22"/>
        </w:rPr>
        <w:br w:type="page"/>
      </w:r>
    </w:p>
    <w:p w14:paraId="100D5F75" w14:textId="77777777" w:rsidR="00675C25" w:rsidRPr="007078D3" w:rsidRDefault="00675C25" w:rsidP="00675C25">
      <w:pPr>
        <w:widowControl w:val="0"/>
        <w:spacing w:after="120"/>
        <w:jc w:val="center"/>
        <w:rPr>
          <w:b/>
          <w:sz w:val="22"/>
          <w:szCs w:val="22"/>
        </w:rPr>
      </w:pPr>
      <w:r w:rsidRPr="007078D3">
        <w:rPr>
          <w:b/>
          <w:sz w:val="22"/>
          <w:szCs w:val="22"/>
        </w:rPr>
        <w:lastRenderedPageBreak/>
        <w:t>CERTIFICATE OF SERVICE</w:t>
      </w:r>
    </w:p>
    <w:p w14:paraId="6C13C678" w14:textId="77777777" w:rsidR="00675C25" w:rsidRPr="007078D3" w:rsidRDefault="00675C25" w:rsidP="00675C25">
      <w:pPr>
        <w:widowControl w:val="0"/>
        <w:spacing w:after="120"/>
        <w:rPr>
          <w:sz w:val="22"/>
          <w:szCs w:val="22"/>
        </w:rPr>
      </w:pPr>
      <w:r w:rsidRPr="007078D3">
        <w:rPr>
          <w:sz w:val="22"/>
          <w:szCs w:val="22"/>
        </w:rPr>
        <w:t xml:space="preserve">The undersigned duly designated deputy agency clerk hereby certifies that this Final Air </w:t>
      </w:r>
      <w:r w:rsidRPr="008A2B81">
        <w:rPr>
          <w:sz w:val="22"/>
          <w:szCs w:val="22"/>
        </w:rPr>
        <w:t>Permit package, the</w:t>
      </w:r>
      <w:r w:rsidRPr="007078D3">
        <w:rPr>
          <w:sz w:val="22"/>
          <w:szCs w:val="22"/>
        </w:rPr>
        <w:t xml:space="preserv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4DB1E7EC" w14:textId="77777777" w:rsidR="004C2015" w:rsidRPr="004C2015" w:rsidRDefault="004C2015" w:rsidP="004C2015">
      <w:pPr>
        <w:widowControl w:val="0"/>
        <w:tabs>
          <w:tab w:val="left" w:pos="-720"/>
          <w:tab w:val="left" w:pos="4320"/>
        </w:tabs>
        <w:spacing w:after="120"/>
        <w:ind w:left="360"/>
        <w:outlineLvl w:val="0"/>
        <w:rPr>
          <w:sz w:val="22"/>
          <w:szCs w:val="22"/>
        </w:rPr>
      </w:pPr>
      <w:r w:rsidRPr="004C2015">
        <w:rPr>
          <w:sz w:val="22"/>
          <w:szCs w:val="22"/>
        </w:rPr>
        <w:t xml:space="preserve">Mr. Rodney Palmer, Director of Operations, Kinder Morgan, </w:t>
      </w:r>
      <w:hyperlink r:id="rId9" w:history="1">
        <w:r w:rsidRPr="004C2015">
          <w:rPr>
            <w:color w:val="0000FF"/>
            <w:sz w:val="22"/>
            <w:szCs w:val="22"/>
            <w:u w:val="single"/>
          </w:rPr>
          <w:t>Rodney_Palmer@kindermorgan.com</w:t>
        </w:r>
      </w:hyperlink>
    </w:p>
    <w:p w14:paraId="3D1B2C2A" w14:textId="77777777" w:rsidR="004C2015" w:rsidRDefault="004C2015" w:rsidP="004C2015">
      <w:pPr>
        <w:widowControl w:val="0"/>
        <w:tabs>
          <w:tab w:val="left" w:pos="-720"/>
          <w:tab w:val="left" w:pos="4320"/>
        </w:tabs>
        <w:spacing w:after="120"/>
        <w:ind w:left="360"/>
        <w:outlineLvl w:val="0"/>
        <w:rPr>
          <w:color w:val="0000FF"/>
          <w:sz w:val="22"/>
          <w:szCs w:val="22"/>
          <w:u w:val="single"/>
        </w:rPr>
      </w:pPr>
      <w:r w:rsidRPr="004C2015">
        <w:rPr>
          <w:sz w:val="22"/>
          <w:szCs w:val="22"/>
        </w:rPr>
        <w:t>M</w:t>
      </w:r>
      <w:r>
        <w:rPr>
          <w:sz w:val="22"/>
          <w:szCs w:val="22"/>
        </w:rPr>
        <w:t>r</w:t>
      </w:r>
      <w:r w:rsidRPr="004C2015">
        <w:rPr>
          <w:sz w:val="22"/>
          <w:szCs w:val="22"/>
        </w:rPr>
        <w:t xml:space="preserve">. </w:t>
      </w:r>
      <w:r>
        <w:rPr>
          <w:sz w:val="22"/>
          <w:szCs w:val="22"/>
        </w:rPr>
        <w:t>Erin Dibacco</w:t>
      </w:r>
      <w:r w:rsidRPr="004C2015">
        <w:rPr>
          <w:sz w:val="22"/>
          <w:szCs w:val="22"/>
        </w:rPr>
        <w:t>, EHS</w:t>
      </w:r>
      <w:r>
        <w:rPr>
          <w:sz w:val="22"/>
          <w:szCs w:val="22"/>
        </w:rPr>
        <w:t xml:space="preserve"> Manager IC – Southeast Region Terminals, </w:t>
      </w:r>
      <w:r w:rsidRPr="004C2015">
        <w:rPr>
          <w:sz w:val="22"/>
          <w:szCs w:val="22"/>
        </w:rPr>
        <w:t xml:space="preserve">Kinder Morgan, </w:t>
      </w:r>
      <w:hyperlink r:id="rId10" w:history="1">
        <w:r w:rsidRPr="002E2534">
          <w:rPr>
            <w:rStyle w:val="Hyperlink"/>
            <w:sz w:val="22"/>
            <w:szCs w:val="22"/>
          </w:rPr>
          <w:t>erin_dibacco@kindermorgan.com</w:t>
        </w:r>
      </w:hyperlink>
    </w:p>
    <w:p w14:paraId="567A2285" w14:textId="77777777" w:rsidR="004C2015" w:rsidRPr="004C2015" w:rsidRDefault="004C2015" w:rsidP="004C2015">
      <w:pPr>
        <w:widowControl w:val="0"/>
        <w:tabs>
          <w:tab w:val="left" w:pos="-720"/>
          <w:tab w:val="left" w:pos="4320"/>
        </w:tabs>
        <w:spacing w:after="120"/>
        <w:ind w:left="360"/>
        <w:outlineLvl w:val="0"/>
        <w:rPr>
          <w:sz w:val="22"/>
          <w:szCs w:val="22"/>
        </w:rPr>
      </w:pPr>
      <w:r w:rsidRPr="004C2015">
        <w:rPr>
          <w:sz w:val="22"/>
          <w:szCs w:val="22"/>
        </w:rPr>
        <w:t xml:space="preserve">Mr. David Cibik, PE, REM, Principal Environmental Engineer, Arcadis, </w:t>
      </w:r>
      <w:hyperlink r:id="rId11" w:history="1">
        <w:r w:rsidRPr="004C2015">
          <w:rPr>
            <w:color w:val="0000FF"/>
            <w:sz w:val="22"/>
            <w:szCs w:val="22"/>
            <w:u w:val="single"/>
          </w:rPr>
          <w:t>David.Cibik@arcadis-us.com</w:t>
        </w:r>
      </w:hyperlink>
    </w:p>
    <w:p w14:paraId="268B2B4C" w14:textId="77777777" w:rsidR="00675C25" w:rsidRPr="00DA114B" w:rsidRDefault="00DA114B" w:rsidP="00675C25">
      <w:pPr>
        <w:widowControl w:val="0"/>
        <w:tabs>
          <w:tab w:val="left" w:pos="-720"/>
          <w:tab w:val="left" w:pos="4320"/>
          <w:tab w:val="left" w:pos="7110"/>
        </w:tabs>
        <w:spacing w:after="120"/>
        <w:ind w:left="360"/>
        <w:outlineLvl w:val="0"/>
        <w:rPr>
          <w:sz w:val="22"/>
          <w:szCs w:val="22"/>
        </w:rPr>
      </w:pPr>
      <w:r w:rsidRPr="00DA114B">
        <w:rPr>
          <w:sz w:val="22"/>
          <w:szCs w:val="22"/>
        </w:rPr>
        <w:t xml:space="preserve">Mr. Rodina Jones, Terminal Manager, Kinder Morgan, </w:t>
      </w:r>
      <w:hyperlink r:id="rId12" w:history="1">
        <w:r w:rsidRPr="00DA114B">
          <w:rPr>
            <w:rStyle w:val="Hyperlink"/>
            <w:sz w:val="22"/>
            <w:szCs w:val="22"/>
          </w:rPr>
          <w:t>Rodina_Jones@kindermorgan.com</w:t>
        </w:r>
      </w:hyperlink>
    </w:p>
    <w:p w14:paraId="183CD2FC" w14:textId="110A7426" w:rsidR="00006A05" w:rsidRDefault="00DA114B" w:rsidP="00DA114B">
      <w:pPr>
        <w:widowControl w:val="0"/>
        <w:tabs>
          <w:tab w:val="left" w:pos="-720"/>
          <w:tab w:val="left" w:pos="4320"/>
          <w:tab w:val="left" w:pos="7110"/>
        </w:tabs>
        <w:spacing w:after="120"/>
        <w:ind w:left="360"/>
        <w:outlineLvl w:val="0"/>
        <w:rPr>
          <w:sz w:val="22"/>
          <w:szCs w:val="22"/>
        </w:rPr>
      </w:pPr>
      <w:r w:rsidRPr="004C2015">
        <w:rPr>
          <w:sz w:val="22"/>
          <w:szCs w:val="22"/>
        </w:rPr>
        <w:t xml:space="preserve">Ms. </w:t>
      </w:r>
      <w:r w:rsidR="00006A05">
        <w:rPr>
          <w:sz w:val="22"/>
          <w:szCs w:val="22"/>
        </w:rPr>
        <w:t>Danielle Henry</w:t>
      </w:r>
      <w:r w:rsidRPr="004C2015">
        <w:rPr>
          <w:sz w:val="22"/>
          <w:szCs w:val="22"/>
        </w:rPr>
        <w:t>, Environmental Manager, FDEP</w:t>
      </w:r>
      <w:r w:rsidR="00006A05">
        <w:rPr>
          <w:sz w:val="22"/>
          <w:szCs w:val="22"/>
        </w:rPr>
        <w:t xml:space="preserve"> </w:t>
      </w:r>
      <w:r w:rsidRPr="004C2015">
        <w:rPr>
          <w:sz w:val="22"/>
          <w:szCs w:val="22"/>
        </w:rPr>
        <w:t>SWD C</w:t>
      </w:r>
      <w:r w:rsidR="00006A05">
        <w:rPr>
          <w:sz w:val="22"/>
          <w:szCs w:val="22"/>
        </w:rPr>
        <w:t>AP Program</w:t>
      </w:r>
      <w:r w:rsidRPr="004C2015">
        <w:rPr>
          <w:sz w:val="22"/>
          <w:szCs w:val="22"/>
        </w:rPr>
        <w:t xml:space="preserve">, </w:t>
      </w:r>
      <w:hyperlink r:id="rId13" w:history="1">
        <w:r w:rsidR="00006A05" w:rsidRPr="005733E5">
          <w:rPr>
            <w:rStyle w:val="Hyperlink"/>
            <w:sz w:val="22"/>
            <w:szCs w:val="22"/>
          </w:rPr>
          <w:t>Danielle.D.Henry@dep.state.fl.us</w:t>
        </w:r>
      </w:hyperlink>
    </w:p>
    <w:p w14:paraId="22B05CF1" w14:textId="77777777" w:rsidR="00DA114B" w:rsidRPr="007078D3" w:rsidRDefault="00DA114B" w:rsidP="00675C25">
      <w:pPr>
        <w:widowControl w:val="0"/>
        <w:tabs>
          <w:tab w:val="left" w:pos="-720"/>
          <w:tab w:val="left" w:pos="4320"/>
          <w:tab w:val="left" w:pos="7110"/>
        </w:tabs>
        <w:spacing w:after="120"/>
        <w:ind w:left="360"/>
        <w:outlineLvl w:val="0"/>
        <w:rPr>
          <w:sz w:val="22"/>
          <w:szCs w:val="22"/>
        </w:rPr>
      </w:pPr>
    </w:p>
    <w:p w14:paraId="62EA5F1E" w14:textId="77777777" w:rsidR="00675C25" w:rsidRPr="007078D3" w:rsidRDefault="00675C25" w:rsidP="004C2015">
      <w:pPr>
        <w:widowControl w:val="0"/>
        <w:tabs>
          <w:tab w:val="left" w:pos="-720"/>
          <w:tab w:val="left" w:pos="4320"/>
        </w:tabs>
        <w:spacing w:before="120" w:after="120"/>
        <w:outlineLvl w:val="0"/>
        <w:rPr>
          <w:sz w:val="22"/>
          <w:szCs w:val="22"/>
        </w:rPr>
      </w:pPr>
    </w:p>
    <w:p w14:paraId="544FEC5F"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192BD6A0" w14:textId="77777777"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41D570FF" w14:textId="0141C75C" w:rsidR="00675C25" w:rsidRPr="007078D3" w:rsidRDefault="00675C25" w:rsidP="00675C25">
      <w:pPr>
        <w:widowControl w:val="0"/>
        <w:tabs>
          <w:tab w:val="left" w:pos="-720"/>
          <w:tab w:val="left" w:pos="4320"/>
        </w:tabs>
        <w:ind w:left="4320"/>
        <w:rPr>
          <w:sz w:val="22"/>
          <w:szCs w:val="22"/>
        </w:rPr>
      </w:pPr>
    </w:p>
    <w:p w14:paraId="345CBB4F" w14:textId="70F850D4" w:rsidR="00105F1A" w:rsidRDefault="00105F1A" w:rsidP="00675C25">
      <w:pPr>
        <w:widowControl w:val="0"/>
        <w:tabs>
          <w:tab w:val="left" w:pos="-720"/>
          <w:tab w:val="left" w:pos="4320"/>
        </w:tabs>
        <w:ind w:left="4320"/>
      </w:pPr>
    </w:p>
    <w:p w14:paraId="648A82EA" w14:textId="68DA87CF" w:rsidR="00675C25" w:rsidRPr="007078D3" w:rsidRDefault="00675C25" w:rsidP="00675C25">
      <w:pPr>
        <w:widowControl w:val="0"/>
        <w:tabs>
          <w:tab w:val="left" w:pos="-720"/>
          <w:tab w:val="left" w:pos="4320"/>
        </w:tabs>
        <w:ind w:left="4320"/>
      </w:pPr>
      <w:r w:rsidRPr="007078D3">
        <w:t>________________</w:t>
      </w:r>
      <w:r w:rsidR="003B3F04">
        <w:t xml:space="preserve">_____________       </w:t>
      </w:r>
      <w:r w:rsidR="002A55C7">
        <w:t>________</w:t>
      </w:r>
      <w:bookmarkStart w:id="0" w:name="_GoBack"/>
      <w:bookmarkEnd w:id="0"/>
    </w:p>
    <w:p w14:paraId="30CD3435" w14:textId="26E6F3AA"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w:t>
      </w:r>
      <w:r w:rsidR="003B3F04">
        <w:rPr>
          <w:sz w:val="16"/>
          <w:szCs w:val="16"/>
        </w:rPr>
        <w:t xml:space="preserve">                    </w:t>
      </w:r>
      <w:r w:rsidRPr="007078D3">
        <w:rPr>
          <w:sz w:val="16"/>
          <w:szCs w:val="16"/>
        </w:rPr>
        <w:t xml:space="preserve">  </w:t>
      </w:r>
      <w:r w:rsidR="003B3F04">
        <w:rPr>
          <w:sz w:val="16"/>
          <w:szCs w:val="16"/>
        </w:rPr>
        <w:t xml:space="preserve"> </w:t>
      </w:r>
      <w:r w:rsidRPr="007078D3">
        <w:rPr>
          <w:sz w:val="16"/>
          <w:szCs w:val="16"/>
        </w:rPr>
        <w:t>(Date)</w:t>
      </w:r>
    </w:p>
    <w:p w14:paraId="4B58AFFE" w14:textId="77777777" w:rsidR="00675C25" w:rsidRPr="007078D3" w:rsidRDefault="00675C25" w:rsidP="00675C25">
      <w:pPr>
        <w:rPr>
          <w:b/>
          <w:caps/>
          <w:color w:val="FF0000"/>
          <w:sz w:val="22"/>
          <w:szCs w:val="22"/>
        </w:rPr>
        <w:sectPr w:rsidR="00675C25" w:rsidRPr="007078D3" w:rsidSect="00824D48">
          <w:headerReference w:type="even" r:id="rId14"/>
          <w:headerReference w:type="default" r:id="rId15"/>
          <w:footerReference w:type="even" r:id="rId16"/>
          <w:footerReference w:type="default" r:id="rId17"/>
          <w:headerReference w:type="first" r:id="rId18"/>
          <w:footerReference w:type="first" r:id="rId19"/>
          <w:pgSz w:w="12240" w:h="15840" w:code="1"/>
          <w:pgMar w:top="1440" w:right="1080" w:bottom="720" w:left="1080" w:header="720" w:footer="720" w:gutter="0"/>
          <w:cols w:space="720"/>
          <w:titlePg/>
          <w:docGrid w:linePitch="272"/>
        </w:sectPr>
      </w:pPr>
    </w:p>
    <w:p w14:paraId="24647BD7" w14:textId="77777777" w:rsidR="00E4644C" w:rsidRPr="007078D3" w:rsidRDefault="00E4644C" w:rsidP="006B73EB">
      <w:pPr>
        <w:spacing w:before="120" w:after="120"/>
        <w:rPr>
          <w:b/>
          <w:caps/>
          <w:sz w:val="22"/>
          <w:szCs w:val="22"/>
        </w:rPr>
      </w:pPr>
      <w:r w:rsidRPr="007078D3">
        <w:rPr>
          <w:b/>
          <w:caps/>
          <w:sz w:val="22"/>
          <w:szCs w:val="22"/>
        </w:rPr>
        <w:lastRenderedPageBreak/>
        <w:t>Facility and Project Description</w:t>
      </w:r>
    </w:p>
    <w:p w14:paraId="3DEFB568" w14:textId="77777777" w:rsidR="006F0F2F" w:rsidRPr="008546CC" w:rsidRDefault="006F0F2F" w:rsidP="006F0F2F">
      <w:pPr>
        <w:pStyle w:val="BodyText3"/>
        <w:numPr>
          <w:ilvl w:val="12"/>
          <w:numId w:val="0"/>
        </w:numPr>
        <w:spacing w:after="0"/>
        <w:jc w:val="left"/>
        <w:rPr>
          <w:b/>
          <w:szCs w:val="22"/>
        </w:rPr>
      </w:pPr>
      <w:r w:rsidRPr="008546CC">
        <w:rPr>
          <w:b/>
          <w:szCs w:val="22"/>
        </w:rPr>
        <w:t>Existing Facility</w:t>
      </w:r>
    </w:p>
    <w:p w14:paraId="300F2981" w14:textId="77777777" w:rsidR="006F0F2F" w:rsidRPr="008546CC" w:rsidRDefault="006F0F2F" w:rsidP="006F0F2F">
      <w:pPr>
        <w:pStyle w:val="BodyText3"/>
        <w:numPr>
          <w:ilvl w:val="12"/>
          <w:numId w:val="0"/>
        </w:numPr>
        <w:spacing w:after="0"/>
        <w:jc w:val="left"/>
        <w:rPr>
          <w:b/>
          <w:szCs w:val="22"/>
          <w:highlight w:val="yellow"/>
        </w:rPr>
      </w:pPr>
    </w:p>
    <w:p w14:paraId="50B801B8" w14:textId="77777777" w:rsidR="006F0F2F" w:rsidRPr="008546CC" w:rsidRDefault="006F0F2F" w:rsidP="006F0F2F">
      <w:pPr>
        <w:pStyle w:val="BodyText3"/>
        <w:numPr>
          <w:ilvl w:val="12"/>
          <w:numId w:val="0"/>
        </w:numPr>
        <w:spacing w:after="0"/>
        <w:jc w:val="left"/>
        <w:rPr>
          <w:szCs w:val="22"/>
        </w:rPr>
      </w:pPr>
      <w:r w:rsidRPr="008546CC">
        <w:t>The facility is a synthetic non-Title V dry bulk material handling and storage facility.  The facility is considered synthetic based on potential particulate matter (PM</w:t>
      </w:r>
      <w:r w:rsidRPr="008546CC">
        <w:rPr>
          <w:vertAlign w:val="subscript"/>
        </w:rPr>
        <w:t>10</w:t>
      </w:r>
      <w:r w:rsidRPr="008546CC">
        <w:t xml:space="preserve">) emissions, which could be equal to or greater than 100 tons/yr. if the baghouses on Emission Unit Nos. 001, 002, 003, 005, 006, 007, and </w:t>
      </w:r>
      <w:r w:rsidRPr="008546CC">
        <w:rPr>
          <w:szCs w:val="22"/>
        </w:rPr>
        <w:t>008 were not operated.</w:t>
      </w:r>
    </w:p>
    <w:p w14:paraId="3E26D11A" w14:textId="77777777" w:rsidR="006F0F2F" w:rsidRPr="008546CC" w:rsidRDefault="006F0F2F" w:rsidP="006F0F2F">
      <w:pPr>
        <w:pStyle w:val="BodyText3"/>
        <w:numPr>
          <w:ilvl w:val="12"/>
          <w:numId w:val="0"/>
        </w:numPr>
        <w:spacing w:after="0"/>
        <w:jc w:val="left"/>
        <w:rPr>
          <w:szCs w:val="22"/>
        </w:rPr>
      </w:pPr>
    </w:p>
    <w:p w14:paraId="7230A371" w14:textId="77777777" w:rsidR="006F0F2F" w:rsidRPr="008546CC" w:rsidRDefault="006F0F2F" w:rsidP="006F0F2F">
      <w:pPr>
        <w:pStyle w:val="BodyText3"/>
        <w:numPr>
          <w:ilvl w:val="12"/>
          <w:numId w:val="0"/>
        </w:numPr>
        <w:jc w:val="left"/>
        <w:rPr>
          <w:szCs w:val="22"/>
        </w:rPr>
      </w:pPr>
      <w:r w:rsidRPr="008546CC">
        <w:rPr>
          <w:szCs w:val="22"/>
        </w:rPr>
        <w:t>The existing facility consists of the following emissions units.</w:t>
      </w:r>
    </w:p>
    <w:tbl>
      <w:tblPr>
        <w:tblW w:w="949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1890"/>
        <w:gridCol w:w="6390"/>
      </w:tblGrid>
      <w:tr w:rsidR="006F0F2F" w:rsidRPr="008546CC" w14:paraId="103FE818" w14:textId="77777777" w:rsidTr="00D74942">
        <w:trPr>
          <w:gridAfter w:val="1"/>
          <w:wAfter w:w="6390" w:type="dxa"/>
        </w:trPr>
        <w:tc>
          <w:tcPr>
            <w:tcW w:w="3100" w:type="dxa"/>
            <w:gridSpan w:val="2"/>
          </w:tcPr>
          <w:p w14:paraId="4EFB0D74" w14:textId="77777777" w:rsidR="006F0F2F" w:rsidRPr="008546CC" w:rsidRDefault="006F0F2F" w:rsidP="00D74942">
            <w:pPr>
              <w:rPr>
                <w:sz w:val="22"/>
                <w:szCs w:val="22"/>
              </w:rPr>
            </w:pPr>
            <w:r w:rsidRPr="008546CC">
              <w:rPr>
                <w:sz w:val="22"/>
                <w:szCs w:val="22"/>
              </w:rPr>
              <w:t>Facility ID No. 0810004</w:t>
            </w:r>
          </w:p>
        </w:tc>
      </w:tr>
      <w:tr w:rsidR="006F0F2F" w:rsidRPr="008546CC" w14:paraId="166C39B4" w14:textId="77777777" w:rsidTr="00D74942">
        <w:tc>
          <w:tcPr>
            <w:tcW w:w="1210" w:type="dxa"/>
          </w:tcPr>
          <w:p w14:paraId="7EB7A919" w14:textId="77777777" w:rsidR="006F0F2F" w:rsidRPr="008546CC" w:rsidRDefault="006F0F2F" w:rsidP="00D74942">
            <w:pPr>
              <w:spacing w:before="60"/>
              <w:jc w:val="center"/>
              <w:rPr>
                <w:b/>
                <w:sz w:val="22"/>
                <w:szCs w:val="22"/>
              </w:rPr>
            </w:pPr>
            <w:r w:rsidRPr="008546CC">
              <w:rPr>
                <w:b/>
                <w:sz w:val="22"/>
                <w:szCs w:val="22"/>
              </w:rPr>
              <w:t>EU ID No.</w:t>
            </w:r>
          </w:p>
        </w:tc>
        <w:tc>
          <w:tcPr>
            <w:tcW w:w="8280" w:type="dxa"/>
            <w:gridSpan w:val="2"/>
          </w:tcPr>
          <w:p w14:paraId="66DF0FC0" w14:textId="77777777" w:rsidR="006F0F2F" w:rsidRPr="008546CC" w:rsidRDefault="006F0F2F" w:rsidP="00D74942">
            <w:pPr>
              <w:spacing w:before="60" w:after="60"/>
              <w:ind w:left="122"/>
              <w:rPr>
                <w:b/>
                <w:sz w:val="22"/>
                <w:szCs w:val="22"/>
              </w:rPr>
            </w:pPr>
            <w:r w:rsidRPr="008546CC">
              <w:rPr>
                <w:b/>
                <w:sz w:val="22"/>
                <w:szCs w:val="22"/>
              </w:rPr>
              <w:t>Emissions Unit Description</w:t>
            </w:r>
          </w:p>
        </w:tc>
      </w:tr>
      <w:tr w:rsidR="006F0F2F" w:rsidRPr="008546CC" w14:paraId="54E01A64" w14:textId="77777777" w:rsidTr="00D74942">
        <w:tc>
          <w:tcPr>
            <w:tcW w:w="1210" w:type="dxa"/>
          </w:tcPr>
          <w:p w14:paraId="50EE7905" w14:textId="77777777" w:rsidR="006F0F2F" w:rsidRPr="008546CC" w:rsidRDefault="006F0F2F" w:rsidP="00D74942">
            <w:pPr>
              <w:jc w:val="center"/>
              <w:rPr>
                <w:sz w:val="22"/>
                <w:szCs w:val="22"/>
              </w:rPr>
            </w:pPr>
            <w:r w:rsidRPr="008546CC">
              <w:rPr>
                <w:sz w:val="22"/>
                <w:szCs w:val="22"/>
              </w:rPr>
              <w:t>001</w:t>
            </w:r>
          </w:p>
        </w:tc>
        <w:tc>
          <w:tcPr>
            <w:tcW w:w="8280" w:type="dxa"/>
            <w:gridSpan w:val="2"/>
          </w:tcPr>
          <w:p w14:paraId="67A58B5B" w14:textId="77777777" w:rsidR="006F0F2F" w:rsidRPr="008546CC" w:rsidRDefault="006F0F2F" w:rsidP="00D74942">
            <w:pPr>
              <w:rPr>
                <w:sz w:val="22"/>
                <w:szCs w:val="22"/>
              </w:rPr>
            </w:pPr>
            <w:r w:rsidRPr="008546CC">
              <w:rPr>
                <w:sz w:val="22"/>
                <w:szCs w:val="22"/>
              </w:rPr>
              <w:t>Railcar/Truck Unloading Building, Baghouse No. 1, southeast (Previously No. 12)</w:t>
            </w:r>
          </w:p>
        </w:tc>
      </w:tr>
      <w:tr w:rsidR="006F0F2F" w:rsidRPr="008546CC" w14:paraId="203E599F" w14:textId="77777777" w:rsidTr="00D74942">
        <w:tc>
          <w:tcPr>
            <w:tcW w:w="1210" w:type="dxa"/>
          </w:tcPr>
          <w:p w14:paraId="34616398" w14:textId="77777777" w:rsidR="006F0F2F" w:rsidRPr="008546CC" w:rsidRDefault="006F0F2F" w:rsidP="00D74942">
            <w:pPr>
              <w:jc w:val="center"/>
              <w:rPr>
                <w:sz w:val="22"/>
                <w:szCs w:val="22"/>
              </w:rPr>
            </w:pPr>
            <w:r w:rsidRPr="008546CC">
              <w:rPr>
                <w:sz w:val="22"/>
                <w:szCs w:val="22"/>
              </w:rPr>
              <w:t>002</w:t>
            </w:r>
          </w:p>
        </w:tc>
        <w:tc>
          <w:tcPr>
            <w:tcW w:w="8280" w:type="dxa"/>
            <w:gridSpan w:val="2"/>
          </w:tcPr>
          <w:p w14:paraId="17367BF6" w14:textId="77777777" w:rsidR="006F0F2F" w:rsidRPr="008546CC" w:rsidRDefault="006F0F2F" w:rsidP="00D74942">
            <w:pPr>
              <w:rPr>
                <w:sz w:val="22"/>
                <w:szCs w:val="22"/>
              </w:rPr>
            </w:pPr>
            <w:r w:rsidRPr="008546CC">
              <w:rPr>
                <w:sz w:val="22"/>
                <w:szCs w:val="22"/>
              </w:rPr>
              <w:t>Railcar/Truck Unloading Building, Baghouse No. 2, northeast</w:t>
            </w:r>
          </w:p>
        </w:tc>
      </w:tr>
      <w:tr w:rsidR="006F0F2F" w:rsidRPr="008546CC" w14:paraId="46D90092" w14:textId="77777777" w:rsidTr="00D74942">
        <w:tc>
          <w:tcPr>
            <w:tcW w:w="1210" w:type="dxa"/>
          </w:tcPr>
          <w:p w14:paraId="1300E6A8" w14:textId="77777777" w:rsidR="006F0F2F" w:rsidRPr="008546CC" w:rsidRDefault="006F0F2F" w:rsidP="00D74942">
            <w:pPr>
              <w:jc w:val="center"/>
              <w:rPr>
                <w:sz w:val="22"/>
                <w:szCs w:val="22"/>
              </w:rPr>
            </w:pPr>
            <w:r w:rsidRPr="008546CC">
              <w:rPr>
                <w:sz w:val="22"/>
                <w:szCs w:val="22"/>
              </w:rPr>
              <w:t>003</w:t>
            </w:r>
          </w:p>
        </w:tc>
        <w:tc>
          <w:tcPr>
            <w:tcW w:w="8280" w:type="dxa"/>
            <w:gridSpan w:val="2"/>
          </w:tcPr>
          <w:p w14:paraId="249D6FDC" w14:textId="77777777" w:rsidR="006F0F2F" w:rsidRPr="008546CC" w:rsidRDefault="006F0F2F" w:rsidP="00D74942">
            <w:pPr>
              <w:rPr>
                <w:sz w:val="22"/>
                <w:szCs w:val="22"/>
              </w:rPr>
            </w:pPr>
            <w:r w:rsidRPr="008546CC">
              <w:rPr>
                <w:sz w:val="22"/>
                <w:szCs w:val="22"/>
              </w:rPr>
              <w:t>Railcar/Truck Unloading Building, Baghouse No. 3, northwest</w:t>
            </w:r>
          </w:p>
        </w:tc>
      </w:tr>
      <w:tr w:rsidR="006F0F2F" w:rsidRPr="008546CC" w14:paraId="14E0F97A" w14:textId="77777777" w:rsidTr="00D74942">
        <w:tc>
          <w:tcPr>
            <w:tcW w:w="1210" w:type="dxa"/>
          </w:tcPr>
          <w:p w14:paraId="0DF7BCFB" w14:textId="77777777" w:rsidR="006F0F2F" w:rsidRPr="008546CC" w:rsidRDefault="006F0F2F" w:rsidP="00D74942">
            <w:pPr>
              <w:jc w:val="center"/>
              <w:rPr>
                <w:sz w:val="22"/>
                <w:szCs w:val="22"/>
              </w:rPr>
            </w:pPr>
            <w:r w:rsidRPr="008546CC">
              <w:rPr>
                <w:sz w:val="22"/>
                <w:szCs w:val="22"/>
              </w:rPr>
              <w:t>005</w:t>
            </w:r>
          </w:p>
        </w:tc>
        <w:tc>
          <w:tcPr>
            <w:tcW w:w="8280" w:type="dxa"/>
            <w:gridSpan w:val="2"/>
          </w:tcPr>
          <w:p w14:paraId="741997C9" w14:textId="77777777" w:rsidR="006F0F2F" w:rsidRPr="008546CC" w:rsidRDefault="006F0F2F" w:rsidP="00D74942">
            <w:pPr>
              <w:rPr>
                <w:sz w:val="22"/>
                <w:szCs w:val="22"/>
              </w:rPr>
            </w:pPr>
            <w:smartTag w:uri="urn:schemas-microsoft-com:office:smarttags" w:element="place">
              <w:smartTag w:uri="urn:schemas-microsoft-com:office:smarttags" w:element="PlaceName">
                <w:r w:rsidRPr="008546CC">
                  <w:rPr>
                    <w:sz w:val="22"/>
                    <w:szCs w:val="22"/>
                  </w:rPr>
                  <w:t>Conveyor</w:t>
                </w:r>
              </w:smartTag>
              <w:r w:rsidRPr="008546CC">
                <w:rPr>
                  <w:sz w:val="22"/>
                  <w:szCs w:val="22"/>
                </w:rPr>
                <w:t xml:space="preserve"> </w:t>
              </w:r>
              <w:smartTag w:uri="urn:schemas-microsoft-com:office:smarttags" w:element="PlaceName">
                <w:r w:rsidRPr="008546CC">
                  <w:rPr>
                    <w:sz w:val="22"/>
                    <w:szCs w:val="22"/>
                  </w:rPr>
                  <w:t>Transfer</w:t>
                </w:r>
              </w:smartTag>
              <w:r w:rsidRPr="008546CC">
                <w:rPr>
                  <w:sz w:val="22"/>
                  <w:szCs w:val="22"/>
                </w:rPr>
                <w:t xml:space="preserve"> </w:t>
              </w:r>
              <w:smartTag w:uri="urn:schemas-microsoft-com:office:smarttags" w:element="PlaceType">
                <w:r w:rsidRPr="008546CC">
                  <w:rPr>
                    <w:sz w:val="22"/>
                    <w:szCs w:val="22"/>
                  </w:rPr>
                  <w:t>Tower</w:t>
                </w:r>
              </w:smartTag>
            </w:smartTag>
            <w:r w:rsidRPr="008546CC">
              <w:rPr>
                <w:sz w:val="22"/>
                <w:szCs w:val="22"/>
              </w:rPr>
              <w:t>, Baghouse No. 5</w:t>
            </w:r>
          </w:p>
        </w:tc>
      </w:tr>
      <w:tr w:rsidR="006F0F2F" w:rsidRPr="008546CC" w14:paraId="3854EE94" w14:textId="77777777" w:rsidTr="00D74942">
        <w:tc>
          <w:tcPr>
            <w:tcW w:w="1210" w:type="dxa"/>
          </w:tcPr>
          <w:p w14:paraId="15CF6FC0" w14:textId="77777777" w:rsidR="006F0F2F" w:rsidRPr="008546CC" w:rsidRDefault="006F0F2F" w:rsidP="00D74942">
            <w:pPr>
              <w:jc w:val="center"/>
              <w:rPr>
                <w:sz w:val="22"/>
                <w:szCs w:val="22"/>
              </w:rPr>
            </w:pPr>
            <w:r w:rsidRPr="008546CC">
              <w:rPr>
                <w:sz w:val="22"/>
                <w:szCs w:val="22"/>
              </w:rPr>
              <w:t>006</w:t>
            </w:r>
          </w:p>
        </w:tc>
        <w:tc>
          <w:tcPr>
            <w:tcW w:w="8280" w:type="dxa"/>
            <w:gridSpan w:val="2"/>
          </w:tcPr>
          <w:p w14:paraId="51FED597" w14:textId="77777777" w:rsidR="006F0F2F" w:rsidRPr="008546CC" w:rsidRDefault="006F0F2F" w:rsidP="00D74942">
            <w:pPr>
              <w:rPr>
                <w:sz w:val="22"/>
                <w:szCs w:val="22"/>
              </w:rPr>
            </w:pPr>
            <w:smartTag w:uri="urn:schemas-microsoft-com:office:smarttags" w:element="place">
              <w:smartTag w:uri="urn:schemas-microsoft-com:office:smarttags" w:element="PlaceName">
                <w:r w:rsidRPr="008546CC">
                  <w:rPr>
                    <w:sz w:val="22"/>
                    <w:szCs w:val="22"/>
                  </w:rPr>
                  <w:t>Scale</w:t>
                </w:r>
              </w:smartTag>
              <w:r w:rsidRPr="008546CC">
                <w:rPr>
                  <w:sz w:val="22"/>
                  <w:szCs w:val="22"/>
                </w:rPr>
                <w:t xml:space="preserve"> </w:t>
              </w:r>
              <w:smartTag w:uri="urn:schemas-microsoft-com:office:smarttags" w:element="PlaceType">
                <w:r w:rsidRPr="008546CC">
                  <w:rPr>
                    <w:sz w:val="22"/>
                    <w:szCs w:val="22"/>
                  </w:rPr>
                  <w:t>Building</w:t>
                </w:r>
              </w:smartTag>
            </w:smartTag>
            <w:r w:rsidRPr="008546CC">
              <w:rPr>
                <w:sz w:val="22"/>
                <w:szCs w:val="22"/>
              </w:rPr>
              <w:t>, Baghouse No. 6 (Previously No. 8)</w:t>
            </w:r>
          </w:p>
        </w:tc>
      </w:tr>
      <w:tr w:rsidR="006F0F2F" w:rsidRPr="008546CC" w14:paraId="664D892C" w14:textId="77777777" w:rsidTr="00D74942">
        <w:tc>
          <w:tcPr>
            <w:tcW w:w="1210" w:type="dxa"/>
          </w:tcPr>
          <w:p w14:paraId="2D516CBF" w14:textId="77777777" w:rsidR="006F0F2F" w:rsidRPr="008546CC" w:rsidRDefault="006F0F2F" w:rsidP="00D74942">
            <w:pPr>
              <w:jc w:val="center"/>
              <w:rPr>
                <w:sz w:val="22"/>
                <w:szCs w:val="22"/>
              </w:rPr>
            </w:pPr>
            <w:r w:rsidRPr="008546CC">
              <w:rPr>
                <w:sz w:val="22"/>
                <w:szCs w:val="22"/>
              </w:rPr>
              <w:t>007</w:t>
            </w:r>
          </w:p>
        </w:tc>
        <w:tc>
          <w:tcPr>
            <w:tcW w:w="8280" w:type="dxa"/>
            <w:gridSpan w:val="2"/>
          </w:tcPr>
          <w:p w14:paraId="27C5B215" w14:textId="77777777" w:rsidR="006F0F2F" w:rsidRPr="008546CC" w:rsidRDefault="006F0F2F" w:rsidP="00D74942">
            <w:pPr>
              <w:rPr>
                <w:sz w:val="22"/>
                <w:szCs w:val="22"/>
              </w:rPr>
            </w:pPr>
            <w:r w:rsidRPr="008546CC">
              <w:rPr>
                <w:sz w:val="22"/>
                <w:szCs w:val="22"/>
              </w:rPr>
              <w:t>Warehouse No. 1, Baghouse No. 7 (Previously No. 11).  This baghouse is inside a partially enclosed transfer tower, which is located on the east side of Warehouse No. 1.</w:t>
            </w:r>
          </w:p>
        </w:tc>
      </w:tr>
      <w:tr w:rsidR="006F0F2F" w:rsidRPr="008546CC" w14:paraId="4284438D" w14:textId="77777777" w:rsidTr="00D74942">
        <w:tc>
          <w:tcPr>
            <w:tcW w:w="1210" w:type="dxa"/>
          </w:tcPr>
          <w:p w14:paraId="47944A01" w14:textId="77777777" w:rsidR="006F0F2F" w:rsidRPr="008546CC" w:rsidRDefault="006F0F2F" w:rsidP="00D74942">
            <w:pPr>
              <w:jc w:val="center"/>
              <w:rPr>
                <w:sz w:val="22"/>
                <w:szCs w:val="22"/>
              </w:rPr>
            </w:pPr>
            <w:r w:rsidRPr="008546CC">
              <w:rPr>
                <w:sz w:val="22"/>
                <w:szCs w:val="22"/>
              </w:rPr>
              <w:t>008</w:t>
            </w:r>
          </w:p>
        </w:tc>
        <w:tc>
          <w:tcPr>
            <w:tcW w:w="8280" w:type="dxa"/>
            <w:gridSpan w:val="2"/>
          </w:tcPr>
          <w:p w14:paraId="1EE7ED38" w14:textId="77777777" w:rsidR="006F0F2F" w:rsidRPr="008546CC" w:rsidRDefault="006F0F2F" w:rsidP="00D74942">
            <w:pPr>
              <w:rPr>
                <w:sz w:val="22"/>
                <w:szCs w:val="22"/>
              </w:rPr>
            </w:pPr>
            <w:r w:rsidRPr="008546CC">
              <w:rPr>
                <w:sz w:val="22"/>
                <w:szCs w:val="22"/>
              </w:rPr>
              <w:t>Top of Silo (Surge Hopper), Baghouse No. 8 (Previously No. 11)</w:t>
            </w:r>
          </w:p>
        </w:tc>
      </w:tr>
      <w:tr w:rsidR="006F0F2F" w:rsidRPr="008546CC" w14:paraId="36829265" w14:textId="77777777" w:rsidTr="00D74942">
        <w:tc>
          <w:tcPr>
            <w:tcW w:w="1210" w:type="dxa"/>
          </w:tcPr>
          <w:p w14:paraId="672059A1" w14:textId="77777777" w:rsidR="006F0F2F" w:rsidRPr="008546CC" w:rsidRDefault="006F0F2F" w:rsidP="00D74942">
            <w:pPr>
              <w:jc w:val="center"/>
              <w:rPr>
                <w:sz w:val="22"/>
                <w:szCs w:val="22"/>
              </w:rPr>
            </w:pPr>
            <w:r w:rsidRPr="008546CC">
              <w:rPr>
                <w:sz w:val="22"/>
                <w:szCs w:val="22"/>
              </w:rPr>
              <w:t>009</w:t>
            </w:r>
          </w:p>
        </w:tc>
        <w:tc>
          <w:tcPr>
            <w:tcW w:w="8280" w:type="dxa"/>
            <w:gridSpan w:val="2"/>
          </w:tcPr>
          <w:p w14:paraId="5F1B546C" w14:textId="77777777" w:rsidR="006F0F2F" w:rsidRPr="008546CC" w:rsidRDefault="006F0F2F" w:rsidP="00D74942">
            <w:pPr>
              <w:rPr>
                <w:sz w:val="22"/>
                <w:szCs w:val="22"/>
              </w:rPr>
            </w:pPr>
            <w:r w:rsidRPr="008546CC">
              <w:rPr>
                <w:sz w:val="22"/>
                <w:szCs w:val="22"/>
              </w:rPr>
              <w:t>Ship’s Hold, receives material from the east shiploader (gantry)</w:t>
            </w:r>
          </w:p>
        </w:tc>
      </w:tr>
      <w:tr w:rsidR="006F0F2F" w:rsidRPr="008546CC" w14:paraId="79C4135D" w14:textId="77777777" w:rsidTr="00D74942">
        <w:tc>
          <w:tcPr>
            <w:tcW w:w="1210" w:type="dxa"/>
          </w:tcPr>
          <w:p w14:paraId="4A36FA64" w14:textId="77777777" w:rsidR="006F0F2F" w:rsidRPr="008546CC" w:rsidRDefault="006F0F2F" w:rsidP="00D74942">
            <w:pPr>
              <w:jc w:val="center"/>
              <w:rPr>
                <w:sz w:val="22"/>
                <w:szCs w:val="22"/>
              </w:rPr>
            </w:pPr>
            <w:r w:rsidRPr="008546CC">
              <w:rPr>
                <w:sz w:val="22"/>
                <w:szCs w:val="22"/>
              </w:rPr>
              <w:t>010</w:t>
            </w:r>
          </w:p>
        </w:tc>
        <w:tc>
          <w:tcPr>
            <w:tcW w:w="8280" w:type="dxa"/>
            <w:gridSpan w:val="2"/>
          </w:tcPr>
          <w:p w14:paraId="3A30B608" w14:textId="77777777" w:rsidR="006F0F2F" w:rsidRPr="008546CC" w:rsidRDefault="006F0F2F" w:rsidP="00D74942">
            <w:pPr>
              <w:rPr>
                <w:sz w:val="22"/>
                <w:szCs w:val="22"/>
              </w:rPr>
            </w:pPr>
            <w:r w:rsidRPr="008546CC">
              <w:rPr>
                <w:sz w:val="22"/>
                <w:szCs w:val="22"/>
              </w:rPr>
              <w:t>Ship’s Hold, receives material from the west shiploader (gantry)</w:t>
            </w:r>
          </w:p>
        </w:tc>
      </w:tr>
      <w:tr w:rsidR="006F0F2F" w:rsidRPr="008546CC" w14:paraId="22D849E3" w14:textId="77777777" w:rsidTr="00D74942">
        <w:tc>
          <w:tcPr>
            <w:tcW w:w="1210" w:type="dxa"/>
          </w:tcPr>
          <w:p w14:paraId="7227DB68" w14:textId="77777777" w:rsidR="006F0F2F" w:rsidRPr="008546CC" w:rsidRDefault="006F0F2F" w:rsidP="00D74942">
            <w:pPr>
              <w:jc w:val="center"/>
              <w:rPr>
                <w:sz w:val="22"/>
                <w:szCs w:val="22"/>
              </w:rPr>
            </w:pPr>
            <w:r w:rsidRPr="008546CC">
              <w:rPr>
                <w:sz w:val="22"/>
                <w:szCs w:val="22"/>
              </w:rPr>
              <w:t>012</w:t>
            </w:r>
          </w:p>
        </w:tc>
        <w:tc>
          <w:tcPr>
            <w:tcW w:w="8280" w:type="dxa"/>
            <w:gridSpan w:val="2"/>
          </w:tcPr>
          <w:p w14:paraId="7E191219" w14:textId="77777777" w:rsidR="006F0F2F" w:rsidRPr="008546CC" w:rsidRDefault="006F0F2F" w:rsidP="00D74942">
            <w:pPr>
              <w:rPr>
                <w:sz w:val="22"/>
                <w:szCs w:val="22"/>
              </w:rPr>
            </w:pPr>
            <w:r w:rsidRPr="008546CC">
              <w:rPr>
                <w:sz w:val="22"/>
                <w:szCs w:val="22"/>
              </w:rPr>
              <w:t>Ship Unloading Material to Trucks</w:t>
            </w:r>
          </w:p>
        </w:tc>
      </w:tr>
      <w:tr w:rsidR="006F0F2F" w:rsidRPr="008546CC" w14:paraId="597B9D8A" w14:textId="77777777" w:rsidTr="00D74942">
        <w:tc>
          <w:tcPr>
            <w:tcW w:w="1210" w:type="dxa"/>
          </w:tcPr>
          <w:p w14:paraId="5E97463B" w14:textId="77777777" w:rsidR="006F0F2F" w:rsidRPr="008546CC" w:rsidRDefault="006F0F2F" w:rsidP="00D74942">
            <w:pPr>
              <w:jc w:val="center"/>
              <w:rPr>
                <w:sz w:val="22"/>
                <w:szCs w:val="22"/>
              </w:rPr>
            </w:pPr>
            <w:r w:rsidRPr="008546CC">
              <w:rPr>
                <w:sz w:val="22"/>
                <w:szCs w:val="22"/>
              </w:rPr>
              <w:t>013</w:t>
            </w:r>
          </w:p>
        </w:tc>
        <w:tc>
          <w:tcPr>
            <w:tcW w:w="8280" w:type="dxa"/>
            <w:gridSpan w:val="2"/>
          </w:tcPr>
          <w:p w14:paraId="6C6E2B2F" w14:textId="77777777" w:rsidR="006F0F2F" w:rsidRPr="008546CC" w:rsidRDefault="006F0F2F" w:rsidP="00D74942">
            <w:pPr>
              <w:rPr>
                <w:sz w:val="22"/>
                <w:szCs w:val="22"/>
              </w:rPr>
            </w:pPr>
            <w:r w:rsidRPr="008546CC">
              <w:rPr>
                <w:sz w:val="22"/>
                <w:szCs w:val="22"/>
              </w:rPr>
              <w:t>Ship Unloading Material to Storage</w:t>
            </w:r>
          </w:p>
        </w:tc>
      </w:tr>
    </w:tbl>
    <w:p w14:paraId="76578D86" w14:textId="77777777" w:rsidR="00856483" w:rsidRPr="006B73EB" w:rsidRDefault="00856483">
      <w:pPr>
        <w:pStyle w:val="BodyText3"/>
        <w:numPr>
          <w:ilvl w:val="12"/>
          <w:numId w:val="0"/>
        </w:numPr>
        <w:spacing w:after="0"/>
        <w:jc w:val="left"/>
        <w:rPr>
          <w:b/>
          <w:szCs w:val="22"/>
          <w:highlight w:val="yellow"/>
        </w:rPr>
      </w:pPr>
    </w:p>
    <w:p w14:paraId="17DD3815" w14:textId="77777777" w:rsidR="00E4644C" w:rsidRPr="00455AF2" w:rsidRDefault="00E4644C" w:rsidP="00095CA8">
      <w:pPr>
        <w:pStyle w:val="BodyText3"/>
        <w:numPr>
          <w:ilvl w:val="12"/>
          <w:numId w:val="0"/>
        </w:numPr>
        <w:spacing w:after="0"/>
        <w:jc w:val="left"/>
        <w:rPr>
          <w:b/>
          <w:szCs w:val="22"/>
        </w:rPr>
      </w:pPr>
      <w:r w:rsidRPr="00455AF2">
        <w:rPr>
          <w:b/>
          <w:szCs w:val="22"/>
        </w:rPr>
        <w:t>Project Description</w:t>
      </w:r>
      <w:r w:rsidR="004D6CCD" w:rsidRPr="00455AF2">
        <w:rPr>
          <w:b/>
          <w:szCs w:val="22"/>
        </w:rPr>
        <w:t xml:space="preserve"> and Affected</w:t>
      </w:r>
      <w:r w:rsidRPr="00455AF2">
        <w:rPr>
          <w:b/>
          <w:szCs w:val="22"/>
        </w:rPr>
        <w:t xml:space="preserve"> Emission U</w:t>
      </w:r>
      <w:r w:rsidR="004D6CCD" w:rsidRPr="00455AF2">
        <w:rPr>
          <w:b/>
          <w:szCs w:val="22"/>
        </w:rPr>
        <w:t>nits</w:t>
      </w:r>
    </w:p>
    <w:p w14:paraId="1CBD2E69" w14:textId="77777777" w:rsidR="00095CA8" w:rsidRPr="00455AF2" w:rsidRDefault="00095CA8" w:rsidP="00095CA8">
      <w:pPr>
        <w:pStyle w:val="BodyText3"/>
        <w:numPr>
          <w:ilvl w:val="12"/>
          <w:numId w:val="0"/>
        </w:numPr>
        <w:spacing w:after="0"/>
        <w:jc w:val="left"/>
        <w:rPr>
          <w:szCs w:val="22"/>
        </w:rPr>
      </w:pPr>
    </w:p>
    <w:p w14:paraId="20AA2F23" w14:textId="77777777" w:rsidR="00E4644C" w:rsidRPr="00455AF2" w:rsidRDefault="004D6CCD" w:rsidP="00095CA8">
      <w:pPr>
        <w:pStyle w:val="BodyText3"/>
        <w:numPr>
          <w:ilvl w:val="12"/>
          <w:numId w:val="0"/>
        </w:numPr>
        <w:spacing w:after="0"/>
        <w:jc w:val="left"/>
        <w:rPr>
          <w:szCs w:val="22"/>
        </w:rPr>
      </w:pPr>
      <w:r w:rsidRPr="00455AF2">
        <w:rPr>
          <w:szCs w:val="22"/>
        </w:rPr>
        <w:t>This project will incorporate portions of Air Construction Permits Nos. 0810004-019-AC and 0810004-021-AC concerning EU Nos. 012, 014 &amp; 015 to</w:t>
      </w:r>
      <w:r w:rsidR="00E4644C" w:rsidRPr="00455AF2">
        <w:rPr>
          <w:szCs w:val="22"/>
        </w:rPr>
        <w:t xml:space="preserve"> </w:t>
      </w:r>
      <w:r w:rsidRPr="00455AF2">
        <w:rPr>
          <w:szCs w:val="22"/>
        </w:rPr>
        <w:t xml:space="preserve">add or </w:t>
      </w:r>
      <w:r w:rsidR="00E4644C" w:rsidRPr="00455AF2">
        <w:rPr>
          <w:szCs w:val="22"/>
        </w:rPr>
        <w:t>modify the following emissions units</w:t>
      </w:r>
      <w:r w:rsidR="008A68AD" w:rsidRPr="00455AF2">
        <w:rPr>
          <w:szCs w:val="22"/>
        </w:rPr>
        <w:t xml:space="preserve"> (EUs)</w:t>
      </w:r>
      <w:r w:rsidR="00E4644C" w:rsidRPr="00455AF2">
        <w:rPr>
          <w:szCs w:val="22"/>
        </w:rPr>
        <w:t>.</w:t>
      </w:r>
    </w:p>
    <w:p w14:paraId="3BDF2602" w14:textId="77777777" w:rsidR="00095CA8" w:rsidRPr="00455AF2"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455AF2" w14:paraId="758AD671" w14:textId="77777777" w:rsidTr="00622C25">
        <w:tc>
          <w:tcPr>
            <w:tcW w:w="1210" w:type="dxa"/>
            <w:tcBorders>
              <w:bottom w:val="double" w:sz="4" w:space="0" w:color="auto"/>
            </w:tcBorders>
          </w:tcPr>
          <w:p w14:paraId="7AC201D3" w14:textId="77777777" w:rsidR="00095CA8" w:rsidRPr="00455AF2" w:rsidRDefault="00095CA8" w:rsidP="00095CA8">
            <w:pPr>
              <w:spacing w:before="60"/>
              <w:jc w:val="center"/>
              <w:rPr>
                <w:b/>
                <w:sz w:val="22"/>
                <w:szCs w:val="22"/>
              </w:rPr>
            </w:pPr>
            <w:r w:rsidRPr="00455AF2">
              <w:rPr>
                <w:b/>
                <w:sz w:val="22"/>
                <w:szCs w:val="22"/>
              </w:rPr>
              <w:t>EU ID No.</w:t>
            </w:r>
          </w:p>
        </w:tc>
        <w:tc>
          <w:tcPr>
            <w:tcW w:w="8370" w:type="dxa"/>
            <w:tcBorders>
              <w:bottom w:val="double" w:sz="4" w:space="0" w:color="auto"/>
            </w:tcBorders>
          </w:tcPr>
          <w:p w14:paraId="7FCCF974" w14:textId="77777777" w:rsidR="00095CA8" w:rsidRPr="00455AF2" w:rsidRDefault="00095CA8" w:rsidP="008A68AD">
            <w:pPr>
              <w:spacing w:before="60" w:after="60"/>
              <w:ind w:left="122"/>
              <w:rPr>
                <w:b/>
                <w:sz w:val="22"/>
                <w:szCs w:val="22"/>
              </w:rPr>
            </w:pPr>
            <w:r w:rsidRPr="00455AF2">
              <w:rPr>
                <w:b/>
                <w:sz w:val="22"/>
                <w:szCs w:val="22"/>
              </w:rPr>
              <w:t>Emission</w:t>
            </w:r>
            <w:r w:rsidR="002E6902" w:rsidRPr="00455AF2">
              <w:rPr>
                <w:b/>
                <w:sz w:val="22"/>
                <w:szCs w:val="22"/>
              </w:rPr>
              <w:t>s</w:t>
            </w:r>
            <w:r w:rsidRPr="00455AF2">
              <w:rPr>
                <w:b/>
                <w:sz w:val="22"/>
                <w:szCs w:val="22"/>
              </w:rPr>
              <w:t xml:space="preserve"> Unit Description</w:t>
            </w:r>
          </w:p>
        </w:tc>
      </w:tr>
      <w:tr w:rsidR="004D6CCD" w:rsidRPr="00455AF2" w14:paraId="7E5DB7A5" w14:textId="77777777" w:rsidTr="00622C25">
        <w:tc>
          <w:tcPr>
            <w:tcW w:w="1210" w:type="dxa"/>
            <w:tcBorders>
              <w:top w:val="double" w:sz="4" w:space="0" w:color="auto"/>
            </w:tcBorders>
          </w:tcPr>
          <w:p w14:paraId="6A519E44" w14:textId="77777777" w:rsidR="004D6CCD" w:rsidRPr="00455AF2" w:rsidRDefault="004D6CCD" w:rsidP="004D6CCD">
            <w:pPr>
              <w:jc w:val="center"/>
              <w:rPr>
                <w:sz w:val="22"/>
                <w:szCs w:val="22"/>
              </w:rPr>
            </w:pPr>
            <w:r w:rsidRPr="00455AF2">
              <w:rPr>
                <w:sz w:val="22"/>
                <w:szCs w:val="22"/>
              </w:rPr>
              <w:t>012</w:t>
            </w:r>
          </w:p>
        </w:tc>
        <w:tc>
          <w:tcPr>
            <w:tcW w:w="8370" w:type="dxa"/>
            <w:tcBorders>
              <w:top w:val="double" w:sz="4" w:space="0" w:color="auto"/>
            </w:tcBorders>
          </w:tcPr>
          <w:p w14:paraId="58318239" w14:textId="77777777" w:rsidR="004D6CCD" w:rsidRPr="00455AF2" w:rsidRDefault="004D6CCD" w:rsidP="004D6CCD">
            <w:pPr>
              <w:rPr>
                <w:sz w:val="22"/>
                <w:szCs w:val="22"/>
              </w:rPr>
            </w:pPr>
            <w:r w:rsidRPr="00455AF2">
              <w:rPr>
                <w:sz w:val="22"/>
                <w:szCs w:val="22"/>
              </w:rPr>
              <w:t>Ship Unloading Material to Trucks</w:t>
            </w:r>
          </w:p>
        </w:tc>
      </w:tr>
      <w:tr w:rsidR="004D6CCD" w:rsidRPr="00455AF2" w14:paraId="00228836" w14:textId="77777777" w:rsidTr="00095CA8">
        <w:tc>
          <w:tcPr>
            <w:tcW w:w="1210" w:type="dxa"/>
          </w:tcPr>
          <w:p w14:paraId="6C5B2734" w14:textId="77777777" w:rsidR="004D6CCD" w:rsidRPr="00455AF2" w:rsidRDefault="004D6CCD" w:rsidP="004D6CCD">
            <w:pPr>
              <w:jc w:val="center"/>
              <w:rPr>
                <w:sz w:val="22"/>
                <w:szCs w:val="22"/>
              </w:rPr>
            </w:pPr>
            <w:r w:rsidRPr="00455AF2">
              <w:rPr>
                <w:sz w:val="22"/>
                <w:szCs w:val="22"/>
              </w:rPr>
              <w:t>014</w:t>
            </w:r>
          </w:p>
        </w:tc>
        <w:tc>
          <w:tcPr>
            <w:tcW w:w="8370" w:type="dxa"/>
          </w:tcPr>
          <w:p w14:paraId="7FFBF63D" w14:textId="77777777" w:rsidR="004D6CCD" w:rsidRPr="00455AF2" w:rsidRDefault="004D6CCD" w:rsidP="004D6CCD">
            <w:pPr>
              <w:rPr>
                <w:sz w:val="22"/>
                <w:szCs w:val="22"/>
              </w:rPr>
            </w:pPr>
            <w:r w:rsidRPr="00455AF2">
              <w:rPr>
                <w:sz w:val="22"/>
                <w:szCs w:val="22"/>
              </w:rPr>
              <w:t>Material from Front-end Loaders and Trucks to Piles</w:t>
            </w:r>
          </w:p>
        </w:tc>
      </w:tr>
      <w:tr w:rsidR="004D6CCD" w:rsidRPr="00455AF2" w14:paraId="0AE05783" w14:textId="77777777" w:rsidTr="00095CA8">
        <w:tc>
          <w:tcPr>
            <w:tcW w:w="1210" w:type="dxa"/>
          </w:tcPr>
          <w:p w14:paraId="47D03172" w14:textId="77777777" w:rsidR="004D6CCD" w:rsidRPr="00455AF2" w:rsidRDefault="004D6CCD" w:rsidP="004D6CCD">
            <w:pPr>
              <w:jc w:val="center"/>
              <w:rPr>
                <w:sz w:val="22"/>
                <w:szCs w:val="22"/>
              </w:rPr>
            </w:pPr>
            <w:r w:rsidRPr="00455AF2">
              <w:rPr>
                <w:sz w:val="22"/>
                <w:szCs w:val="22"/>
              </w:rPr>
              <w:t>015</w:t>
            </w:r>
          </w:p>
        </w:tc>
        <w:tc>
          <w:tcPr>
            <w:tcW w:w="8370" w:type="dxa"/>
          </w:tcPr>
          <w:p w14:paraId="1905B43D" w14:textId="77777777" w:rsidR="004D6CCD" w:rsidRPr="00455AF2" w:rsidRDefault="004D6CCD" w:rsidP="004D6CCD">
            <w:pPr>
              <w:rPr>
                <w:sz w:val="22"/>
                <w:szCs w:val="22"/>
              </w:rPr>
            </w:pPr>
            <w:r w:rsidRPr="00455AF2">
              <w:rPr>
                <w:sz w:val="22"/>
                <w:szCs w:val="22"/>
              </w:rPr>
              <w:t>Materials from Piles to Trucks or Railcars</w:t>
            </w:r>
          </w:p>
        </w:tc>
      </w:tr>
    </w:tbl>
    <w:p w14:paraId="5B89FDC7" w14:textId="77777777" w:rsidR="00E4644C" w:rsidRPr="00455AF2" w:rsidRDefault="00E4644C" w:rsidP="00095CA8">
      <w:pPr>
        <w:suppressAutoHyphens/>
        <w:spacing w:before="120"/>
        <w:ind w:left="360"/>
        <w:rPr>
          <w:sz w:val="22"/>
        </w:rPr>
      </w:pPr>
      <w:r w:rsidRPr="00455AF2">
        <w:rPr>
          <w:b/>
          <w:bCs/>
          <w:i/>
          <w:sz w:val="22"/>
        </w:rPr>
        <w:t>NOTE:</w:t>
      </w:r>
      <w:r w:rsidRPr="00455AF2">
        <w:rPr>
          <w:i/>
          <w:sz w:val="22"/>
        </w:rPr>
        <w:t xml:space="preserve"> Please reference the Permit No., Facility ID, and Emission Unit ID in all correspondence, test report submittals, applications, etc</w:t>
      </w:r>
      <w:r w:rsidRPr="00455AF2">
        <w:rPr>
          <w:sz w:val="22"/>
        </w:rPr>
        <w:t>.</w:t>
      </w:r>
    </w:p>
    <w:p w14:paraId="57D9962E" w14:textId="77777777" w:rsidR="00455AF2" w:rsidRPr="00455AF2" w:rsidRDefault="00455AF2" w:rsidP="00455AF2">
      <w:pPr>
        <w:suppressAutoHyphens/>
        <w:spacing w:before="120"/>
        <w:ind w:left="360"/>
        <w:rPr>
          <w:sz w:val="22"/>
        </w:rPr>
      </w:pPr>
      <w:r w:rsidRPr="00455AF2">
        <w:rPr>
          <w:sz w:val="22"/>
        </w:rPr>
        <w:t>Permitting Notes:</w:t>
      </w:r>
    </w:p>
    <w:p w14:paraId="51634936" w14:textId="77777777" w:rsidR="00455AF2" w:rsidRPr="00455AF2" w:rsidRDefault="00455AF2" w:rsidP="00455AF2">
      <w:pPr>
        <w:numPr>
          <w:ilvl w:val="0"/>
          <w:numId w:val="23"/>
        </w:numPr>
        <w:tabs>
          <w:tab w:val="left" w:pos="360"/>
          <w:tab w:val="left" w:pos="720"/>
        </w:tabs>
        <w:suppressAutoHyphens/>
        <w:rPr>
          <w:sz w:val="22"/>
        </w:rPr>
      </w:pPr>
      <w:r w:rsidRPr="00455AF2">
        <w:rPr>
          <w:sz w:val="22"/>
        </w:rPr>
        <w:t>A salt truck load out operation is inside Warehouse No. 1, which is</w:t>
      </w:r>
      <w:r w:rsidRPr="00455AF2">
        <w:rPr>
          <w:sz w:val="22"/>
          <w:szCs w:val="22"/>
        </w:rPr>
        <w:t xml:space="preserve"> enclosed to the maximum extent possible while allowing access for operational equipment and maintenance functions.</w:t>
      </w:r>
      <w:r w:rsidRPr="00455AF2">
        <w:rPr>
          <w:sz w:val="22"/>
        </w:rPr>
        <w:t xml:space="preserve">  This operation utilizes multiple drag conveyors, a screener, a screw conveyor, and a truck load out spout.  </w:t>
      </w:r>
      <w:r w:rsidRPr="00455AF2">
        <w:rPr>
          <w:i/>
          <w:sz w:val="22"/>
        </w:rPr>
        <w:t>This operation is not considered a source of emissions to the atmosphere.</w:t>
      </w:r>
    </w:p>
    <w:p w14:paraId="68FC8909" w14:textId="77777777" w:rsidR="00455AF2" w:rsidRPr="00455AF2" w:rsidRDefault="00455AF2" w:rsidP="00455AF2">
      <w:pPr>
        <w:tabs>
          <w:tab w:val="left" w:pos="360"/>
          <w:tab w:val="left" w:pos="720"/>
        </w:tabs>
        <w:suppressAutoHyphens/>
        <w:ind w:left="720" w:hanging="720"/>
        <w:jc w:val="both"/>
        <w:rPr>
          <w:sz w:val="22"/>
        </w:rPr>
      </w:pPr>
    </w:p>
    <w:p w14:paraId="3B22181B" w14:textId="77777777" w:rsidR="00455AF2" w:rsidRPr="00455AF2" w:rsidRDefault="00455AF2" w:rsidP="00455AF2">
      <w:pPr>
        <w:numPr>
          <w:ilvl w:val="0"/>
          <w:numId w:val="23"/>
        </w:numPr>
        <w:tabs>
          <w:tab w:val="left" w:pos="360"/>
          <w:tab w:val="left" w:pos="720"/>
        </w:tabs>
        <w:suppressAutoHyphens/>
        <w:rPr>
          <w:sz w:val="22"/>
        </w:rPr>
      </w:pPr>
      <w:r w:rsidRPr="00455AF2">
        <w:rPr>
          <w:sz w:val="22"/>
        </w:rPr>
        <w:t xml:space="preserve">Warehouse No. 3 may have a passive roof vent system consisting of a total of 40 spinning turbine roof vents.  The north and south sides of the roof ridge are each expected to have 20 vents.  A series of fans to </w:t>
      </w:r>
      <w:r w:rsidRPr="00455AF2">
        <w:rPr>
          <w:sz w:val="22"/>
        </w:rPr>
        <w:lastRenderedPageBreak/>
        <w:t>pull air into Warehouse No. 3 may be installed on the warehouse’s walls to cool the internal building temperature for employee comfort.</w:t>
      </w:r>
    </w:p>
    <w:p w14:paraId="260384A0" w14:textId="77777777" w:rsidR="00B25440" w:rsidRPr="00455AF2" w:rsidRDefault="00B25440" w:rsidP="005073C8">
      <w:pPr>
        <w:suppressAutoHyphens/>
        <w:ind w:left="720" w:hanging="720"/>
        <w:rPr>
          <w:sz w:val="22"/>
          <w:szCs w:val="22"/>
        </w:rPr>
      </w:pPr>
    </w:p>
    <w:p w14:paraId="7003A62B" w14:textId="77777777" w:rsidR="00B25440" w:rsidRPr="00455AF2" w:rsidRDefault="00B25440" w:rsidP="005073C8">
      <w:pPr>
        <w:suppressAutoHyphens/>
        <w:ind w:left="720" w:hanging="720"/>
        <w:rPr>
          <w:sz w:val="22"/>
          <w:szCs w:val="22"/>
        </w:rPr>
      </w:pPr>
    </w:p>
    <w:p w14:paraId="570ABABA" w14:textId="77777777" w:rsidR="00455AF2" w:rsidRPr="008546CC" w:rsidRDefault="00455AF2" w:rsidP="00455AF2">
      <w:pPr>
        <w:suppressAutoHyphens/>
        <w:spacing w:after="120"/>
        <w:ind w:left="720" w:hanging="720"/>
        <w:rPr>
          <w:b/>
          <w:sz w:val="22"/>
          <w:szCs w:val="22"/>
        </w:rPr>
      </w:pPr>
      <w:r w:rsidRPr="008546CC">
        <w:rPr>
          <w:b/>
          <w:sz w:val="22"/>
          <w:szCs w:val="22"/>
        </w:rPr>
        <w:t>Exempt Emission Units/Activities</w:t>
      </w:r>
    </w:p>
    <w:p w14:paraId="51AA5C31" w14:textId="77777777" w:rsidR="00455AF2" w:rsidRPr="008546CC" w:rsidRDefault="00455AF2" w:rsidP="00455AF2">
      <w:pPr>
        <w:numPr>
          <w:ilvl w:val="0"/>
          <w:numId w:val="24"/>
        </w:numPr>
        <w:tabs>
          <w:tab w:val="left" w:pos="360"/>
          <w:tab w:val="left" w:pos="720"/>
        </w:tabs>
        <w:suppressAutoHyphens/>
        <w:rPr>
          <w:sz w:val="22"/>
        </w:rPr>
      </w:pPr>
      <w:r w:rsidRPr="008546CC">
        <w:rPr>
          <w:sz w:val="22"/>
        </w:rPr>
        <w:t>Salt in Warehouse No. 1 that is not designated for storage or truck load out is transferred via a screener and drag conveyor to Warehouse No. 3 utilizing Conveyor BC-1.  The conveyor is an air-supported belt conveyor.  The air supplied from a fan pressurizes the air chamber under the conveyor’s pan.  The air flows up through holes in the pan and the conveying belt system is fully enclosed.  Conveyor BC-1 transfers the salt from Warehouse No. 1 to Warehouse No. 3 through a sealed opening in the roof of Warehouse No. 3 and is transferred directly into a hopper.  The transfer point from the conveyor to the hopper opening is fully enclosed.  The salt product is then transferred directly into bags from the hopper’s spout (second transfer point).  The bags of salt are heat sealed and emissions from the bagging operation’s two (2) transfer points are vented to a baghouse located inside Warehouse No. 3.</w:t>
      </w:r>
    </w:p>
    <w:p w14:paraId="0F9FAFDA" w14:textId="77777777" w:rsidR="00455AF2" w:rsidRPr="008546CC" w:rsidRDefault="00455AF2" w:rsidP="00455AF2">
      <w:pPr>
        <w:tabs>
          <w:tab w:val="left" w:pos="360"/>
          <w:tab w:val="left" w:pos="720"/>
        </w:tabs>
        <w:suppressAutoHyphens/>
        <w:ind w:left="720" w:hanging="720"/>
        <w:rPr>
          <w:sz w:val="22"/>
        </w:rPr>
      </w:pPr>
      <w:r w:rsidRPr="008546CC">
        <w:rPr>
          <w:sz w:val="22"/>
        </w:rPr>
        <w:tab/>
      </w:r>
      <w:r w:rsidRPr="008546CC">
        <w:rPr>
          <w:sz w:val="22"/>
        </w:rPr>
        <w:tab/>
        <w:t>[Uncontrolled emissions comply with Rule 62-210.300(3)(b)1., F.A.C.]</w:t>
      </w:r>
    </w:p>
    <w:p w14:paraId="7C29EED2" w14:textId="77777777" w:rsidR="00455AF2" w:rsidRPr="008546CC" w:rsidRDefault="00455AF2" w:rsidP="00455AF2">
      <w:pPr>
        <w:tabs>
          <w:tab w:val="left" w:pos="360"/>
          <w:tab w:val="left" w:pos="720"/>
        </w:tabs>
        <w:suppressAutoHyphens/>
        <w:ind w:left="720" w:hanging="720"/>
        <w:rPr>
          <w:sz w:val="22"/>
        </w:rPr>
      </w:pPr>
    </w:p>
    <w:p w14:paraId="6FBBEA11" w14:textId="77777777" w:rsidR="00455AF2" w:rsidRPr="008546CC" w:rsidRDefault="00455AF2" w:rsidP="00455AF2">
      <w:pPr>
        <w:numPr>
          <w:ilvl w:val="0"/>
          <w:numId w:val="24"/>
        </w:numPr>
        <w:tabs>
          <w:tab w:val="left" w:pos="360"/>
          <w:tab w:val="left" w:pos="720"/>
        </w:tabs>
        <w:suppressAutoHyphens/>
        <w:rPr>
          <w:sz w:val="22"/>
        </w:rPr>
      </w:pPr>
      <w:r w:rsidRPr="008546CC">
        <w:rPr>
          <w:sz w:val="22"/>
        </w:rPr>
        <w:t>The facility predominantly handles coarse salt for the bagging operation.  On occasion, another type of salt will be bagged called mixing salt.  Prior to bagging the different type of salt, the Conveyor BC-1 system must be flushed to prevent cross contamination of product.  The flushed product is directed through a chute and is captured in the bucket of a front end loader.  The front end loader bucket is placed directly under the chute to capture the residual product.  The product does not touch the floor and is transferred to Warehouse No. 1 for storage.  The amount of material collected during the Conveyor BC-1 system flushing periods is expected to be approximately one or two front end loader bucket loads per flush.</w:t>
      </w:r>
    </w:p>
    <w:p w14:paraId="170F9114" w14:textId="77777777" w:rsidR="00455AF2" w:rsidRPr="008546CC" w:rsidRDefault="00455AF2" w:rsidP="00455AF2">
      <w:pPr>
        <w:tabs>
          <w:tab w:val="left" w:pos="360"/>
          <w:tab w:val="left" w:pos="720"/>
        </w:tabs>
        <w:suppressAutoHyphens/>
        <w:ind w:left="720" w:hanging="720"/>
        <w:rPr>
          <w:sz w:val="22"/>
        </w:rPr>
      </w:pPr>
      <w:r w:rsidRPr="008546CC">
        <w:rPr>
          <w:sz w:val="22"/>
        </w:rPr>
        <w:tab/>
      </w:r>
      <w:r w:rsidRPr="008546CC">
        <w:rPr>
          <w:sz w:val="22"/>
        </w:rPr>
        <w:tab/>
        <w:t>[Rule 62-210.300(3)(b)1., F.A.C.]</w:t>
      </w:r>
    </w:p>
    <w:p w14:paraId="4B3D6C54" w14:textId="77777777" w:rsidR="00095CA8" w:rsidRPr="006B73EB" w:rsidRDefault="00095CA8" w:rsidP="00537CF5">
      <w:pPr>
        <w:autoSpaceDE w:val="0"/>
        <w:autoSpaceDN w:val="0"/>
        <w:adjustRightInd w:val="0"/>
        <w:rPr>
          <w:sz w:val="22"/>
          <w:szCs w:val="22"/>
        </w:rPr>
      </w:pPr>
    </w:p>
    <w:p w14:paraId="0E71B7F9" w14:textId="77777777" w:rsidR="00E4644C" w:rsidRPr="007078D3" w:rsidRDefault="00E4644C" w:rsidP="006B73EB">
      <w:pPr>
        <w:pStyle w:val="Caption"/>
        <w:spacing w:before="120"/>
        <w:rPr>
          <w:szCs w:val="22"/>
        </w:rPr>
      </w:pPr>
      <w:r w:rsidRPr="007078D3">
        <w:rPr>
          <w:szCs w:val="22"/>
        </w:rPr>
        <w:t>Facility Regulatory Classification</w:t>
      </w:r>
    </w:p>
    <w:p w14:paraId="3BAB7CAF" w14:textId="77777777" w:rsidR="006F0F2F" w:rsidRPr="008546CC" w:rsidRDefault="006F0F2F" w:rsidP="006F0F2F">
      <w:pPr>
        <w:numPr>
          <w:ilvl w:val="0"/>
          <w:numId w:val="16"/>
        </w:numPr>
        <w:spacing w:after="120"/>
        <w:rPr>
          <w:sz w:val="22"/>
          <w:szCs w:val="22"/>
        </w:rPr>
      </w:pPr>
      <w:r w:rsidRPr="008546CC">
        <w:rPr>
          <w:sz w:val="22"/>
          <w:szCs w:val="22"/>
        </w:rPr>
        <w:t>The facility is not a major source of hazardous air pollutants (HAPs).</w:t>
      </w:r>
    </w:p>
    <w:p w14:paraId="3CDB2C60" w14:textId="77777777" w:rsidR="006F0F2F" w:rsidRPr="008546CC" w:rsidRDefault="006F0F2F" w:rsidP="006F0F2F">
      <w:pPr>
        <w:pStyle w:val="BodyText"/>
        <w:numPr>
          <w:ilvl w:val="0"/>
          <w:numId w:val="16"/>
        </w:numPr>
        <w:rPr>
          <w:sz w:val="22"/>
          <w:szCs w:val="22"/>
        </w:rPr>
      </w:pPr>
      <w:r w:rsidRPr="008546CC">
        <w:rPr>
          <w:sz w:val="22"/>
          <w:szCs w:val="22"/>
        </w:rPr>
        <w:t>The facility has no units subject to the acid rain provisions of the Clean Air Act (CAA).</w:t>
      </w:r>
    </w:p>
    <w:p w14:paraId="3F4240CF" w14:textId="77777777" w:rsidR="006F0F2F" w:rsidRPr="008546CC" w:rsidRDefault="006F0F2F" w:rsidP="006F0F2F">
      <w:pPr>
        <w:numPr>
          <w:ilvl w:val="0"/>
          <w:numId w:val="16"/>
        </w:numPr>
        <w:spacing w:after="120"/>
        <w:rPr>
          <w:sz w:val="22"/>
          <w:szCs w:val="22"/>
        </w:rPr>
      </w:pPr>
      <w:r w:rsidRPr="008546CC">
        <w:rPr>
          <w:sz w:val="22"/>
          <w:szCs w:val="22"/>
        </w:rPr>
        <w:t>The facility is not a Title V major source of air pollution in accordance with Chapter 62-213, F.A.C.</w:t>
      </w:r>
    </w:p>
    <w:p w14:paraId="6BBD082F" w14:textId="77777777" w:rsidR="006F0F2F" w:rsidRPr="008546CC" w:rsidRDefault="006F0F2F" w:rsidP="006F0F2F">
      <w:pPr>
        <w:numPr>
          <w:ilvl w:val="0"/>
          <w:numId w:val="16"/>
        </w:numPr>
        <w:spacing w:after="120"/>
        <w:rPr>
          <w:sz w:val="22"/>
          <w:szCs w:val="22"/>
        </w:rPr>
      </w:pPr>
      <w:r w:rsidRPr="008546CC">
        <w:rPr>
          <w:sz w:val="22"/>
          <w:szCs w:val="22"/>
        </w:rPr>
        <w:t>The facility is not a major stationary source in accordance with Rule 62-212.400(PSD), F.A.C.</w:t>
      </w:r>
    </w:p>
    <w:p w14:paraId="4DEFDBC0" w14:textId="77777777" w:rsidR="006F0F2F" w:rsidRPr="008546CC" w:rsidRDefault="006F0F2F" w:rsidP="006F0F2F">
      <w:pPr>
        <w:numPr>
          <w:ilvl w:val="0"/>
          <w:numId w:val="16"/>
        </w:numPr>
        <w:spacing w:after="120"/>
        <w:rPr>
          <w:color w:val="000000"/>
          <w:sz w:val="16"/>
          <w:szCs w:val="16"/>
        </w:rPr>
      </w:pPr>
      <w:r w:rsidRPr="008546CC">
        <w:rPr>
          <w:color w:val="000000"/>
          <w:sz w:val="22"/>
          <w:szCs w:val="22"/>
        </w:rPr>
        <w:t xml:space="preserve">This facility is a synthetic non-Title V source for the pollutant </w:t>
      </w:r>
      <w:r w:rsidRPr="00D32238">
        <w:rPr>
          <w:color w:val="000000"/>
          <w:sz w:val="22"/>
          <w:szCs w:val="22"/>
        </w:rPr>
        <w:t>particulate matter less than 10 microns (PM</w:t>
      </w:r>
      <w:r w:rsidRPr="00D32238">
        <w:rPr>
          <w:color w:val="000000"/>
          <w:sz w:val="22"/>
          <w:szCs w:val="22"/>
          <w:vertAlign w:val="subscript"/>
        </w:rPr>
        <w:t>10</w:t>
      </w:r>
      <w:r w:rsidRPr="00D32238">
        <w:rPr>
          <w:color w:val="000000"/>
          <w:sz w:val="22"/>
          <w:szCs w:val="22"/>
        </w:rPr>
        <w:t>)</w:t>
      </w:r>
      <w:r w:rsidRPr="00396BE5">
        <w:rPr>
          <w:color w:val="000000"/>
          <w:sz w:val="22"/>
          <w:szCs w:val="22"/>
        </w:rPr>
        <w:t>.</w:t>
      </w:r>
      <w:r w:rsidRPr="008546CC">
        <w:rPr>
          <w:color w:val="000000"/>
          <w:sz w:val="22"/>
          <w:szCs w:val="22"/>
        </w:rPr>
        <w:t xml:space="preserve">  The emission limitations, restriction on hours of operation, restriction on the type or amount of material stored or processed in this permit will ensure that the facility’s PM</w:t>
      </w:r>
      <w:r w:rsidRPr="00D32238">
        <w:rPr>
          <w:color w:val="000000"/>
          <w:sz w:val="22"/>
          <w:szCs w:val="22"/>
          <w:vertAlign w:val="subscript"/>
        </w:rPr>
        <w:t>10</w:t>
      </w:r>
      <w:r w:rsidRPr="008546CC">
        <w:rPr>
          <w:color w:val="000000"/>
          <w:sz w:val="22"/>
          <w:szCs w:val="22"/>
        </w:rPr>
        <w:t xml:space="preserve"> emissions will be below the threshold for a Title V source. </w:t>
      </w:r>
    </w:p>
    <w:p w14:paraId="05CE2527" w14:textId="77777777" w:rsidR="00095CA8" w:rsidRPr="006B73EB" w:rsidRDefault="00095CA8" w:rsidP="00095CA8">
      <w:pPr>
        <w:rPr>
          <w:color w:val="000000"/>
          <w:sz w:val="22"/>
          <w:szCs w:val="22"/>
          <w:highlight w:val="yellow"/>
        </w:rPr>
      </w:pPr>
    </w:p>
    <w:p w14:paraId="5073F8D2" w14:textId="77777777" w:rsidR="00E4644C" w:rsidRPr="007078D3" w:rsidRDefault="00E4644C" w:rsidP="006B73EB">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14:paraId="0C1D7E36" w14:textId="77777777" w:rsidR="00E4644C" w:rsidRDefault="00095CA8" w:rsidP="00511908">
      <w:pPr>
        <w:suppressAutoHyphens/>
        <w:rPr>
          <w:sz w:val="22"/>
          <w:szCs w:val="22"/>
        </w:rPr>
      </w:pPr>
      <w:r w:rsidRPr="00D80617">
        <w:rPr>
          <w:sz w:val="22"/>
        </w:rPr>
        <w:t xml:space="preserve">This permit </w:t>
      </w:r>
      <w:r w:rsidR="00FA708E" w:rsidRPr="00D80617">
        <w:rPr>
          <w:sz w:val="22"/>
        </w:rPr>
        <w:t>r</w:t>
      </w:r>
      <w:r w:rsidR="00E4644C" w:rsidRPr="00D80617">
        <w:rPr>
          <w:sz w:val="22"/>
        </w:rPr>
        <w:t xml:space="preserve">eplaces </w:t>
      </w:r>
      <w:r w:rsidR="00F14437" w:rsidRPr="00D80617">
        <w:rPr>
          <w:sz w:val="22"/>
        </w:rPr>
        <w:t xml:space="preserve">Operation </w:t>
      </w:r>
      <w:r w:rsidR="00E4644C" w:rsidRPr="00D80617">
        <w:rPr>
          <w:sz w:val="22"/>
        </w:rPr>
        <w:t>Permit No.</w:t>
      </w:r>
      <w:r w:rsidR="00922D14" w:rsidRPr="00D80617">
        <w:rPr>
          <w:sz w:val="22"/>
        </w:rPr>
        <w:t xml:space="preserve"> </w:t>
      </w:r>
      <w:r w:rsidR="00D80617" w:rsidRPr="00D80617">
        <w:rPr>
          <w:sz w:val="22"/>
        </w:rPr>
        <w:t>0810004</w:t>
      </w:r>
      <w:r w:rsidR="00E4644C" w:rsidRPr="00D80617">
        <w:rPr>
          <w:sz w:val="22"/>
        </w:rPr>
        <w:t>-</w:t>
      </w:r>
      <w:r w:rsidR="00D80617" w:rsidRPr="00D80617">
        <w:rPr>
          <w:sz w:val="22"/>
        </w:rPr>
        <w:t>020</w:t>
      </w:r>
      <w:r w:rsidR="00E4644C" w:rsidRPr="00D80617">
        <w:rPr>
          <w:sz w:val="22"/>
        </w:rPr>
        <w:t>-A</w:t>
      </w:r>
      <w:r w:rsidR="00D80617" w:rsidRPr="00D80617">
        <w:rPr>
          <w:sz w:val="22"/>
        </w:rPr>
        <w:t xml:space="preserve">O and </w:t>
      </w:r>
      <w:r w:rsidR="00F14437" w:rsidRPr="00D80617">
        <w:rPr>
          <w:sz w:val="22"/>
        </w:rPr>
        <w:t>i</w:t>
      </w:r>
      <w:r w:rsidR="0020010B" w:rsidRPr="00D80617">
        <w:rPr>
          <w:sz w:val="22"/>
        </w:rPr>
        <w:t>ncorporate</w:t>
      </w:r>
      <w:r w:rsidR="00FA708E" w:rsidRPr="00D80617">
        <w:rPr>
          <w:sz w:val="22"/>
        </w:rPr>
        <w:t>s</w:t>
      </w:r>
      <w:r w:rsidR="0020010B" w:rsidRPr="00D80617">
        <w:rPr>
          <w:sz w:val="22"/>
        </w:rPr>
        <w:t xml:space="preserve"> terms and conditions of Construction Permit </w:t>
      </w:r>
      <w:r w:rsidR="00D80617" w:rsidRPr="00D80617">
        <w:rPr>
          <w:sz w:val="22"/>
        </w:rPr>
        <w:t>0810004</w:t>
      </w:r>
      <w:r w:rsidR="0020010B" w:rsidRPr="00D80617">
        <w:rPr>
          <w:sz w:val="22"/>
        </w:rPr>
        <w:t>-</w:t>
      </w:r>
      <w:r w:rsidR="00D80617" w:rsidRPr="00D80617">
        <w:rPr>
          <w:sz w:val="22"/>
        </w:rPr>
        <w:t>019</w:t>
      </w:r>
      <w:r w:rsidR="0020010B" w:rsidRPr="00D80617">
        <w:rPr>
          <w:sz w:val="22"/>
        </w:rPr>
        <w:t>-AC</w:t>
      </w:r>
      <w:r w:rsidR="00D80617" w:rsidRPr="00D80617">
        <w:rPr>
          <w:sz w:val="22"/>
        </w:rPr>
        <w:t xml:space="preserve"> as extended by 0810004-021-AC</w:t>
      </w:r>
      <w:r w:rsidR="00734CC5" w:rsidRPr="00D80617">
        <w:rPr>
          <w:sz w:val="22"/>
          <w:szCs w:val="22"/>
        </w:rPr>
        <w:t>.</w:t>
      </w:r>
      <w:r w:rsidR="008D44A7">
        <w:rPr>
          <w:sz w:val="22"/>
          <w:szCs w:val="22"/>
        </w:rPr>
        <w:t xml:space="preserve"> Some sections of Construction Permit No. 0810004-019-AC were also </w:t>
      </w:r>
      <w:r w:rsidR="00832CC3">
        <w:rPr>
          <w:sz w:val="22"/>
          <w:szCs w:val="22"/>
        </w:rPr>
        <w:t xml:space="preserve">originally </w:t>
      </w:r>
      <w:r w:rsidR="008D44A7">
        <w:rPr>
          <w:sz w:val="22"/>
          <w:szCs w:val="22"/>
        </w:rPr>
        <w:t>incorporated into Operation Permit 0810004-020</w:t>
      </w:r>
      <w:r w:rsidR="00C100DD">
        <w:rPr>
          <w:sz w:val="22"/>
          <w:szCs w:val="22"/>
        </w:rPr>
        <w:t>-AO</w:t>
      </w:r>
      <w:r w:rsidR="00832CC3">
        <w:rPr>
          <w:sz w:val="22"/>
          <w:szCs w:val="22"/>
        </w:rPr>
        <w:t xml:space="preserve">. </w:t>
      </w:r>
      <w:r w:rsidR="00832CC3" w:rsidRPr="00832CC3">
        <w:rPr>
          <w:sz w:val="22"/>
        </w:rPr>
        <w:t xml:space="preserve"> </w:t>
      </w:r>
      <w:r w:rsidR="00832CC3">
        <w:rPr>
          <w:sz w:val="22"/>
        </w:rPr>
        <w:t>The s</w:t>
      </w:r>
      <w:r w:rsidR="00832CC3" w:rsidRPr="008546CC">
        <w:rPr>
          <w:sz w:val="22"/>
        </w:rPr>
        <w:t>ections of</w:t>
      </w:r>
      <w:r w:rsidR="00832CC3">
        <w:rPr>
          <w:sz w:val="22"/>
        </w:rPr>
        <w:t xml:space="preserve"> Construction Permit No.</w:t>
      </w:r>
      <w:r w:rsidR="00832CC3" w:rsidRPr="008546CC">
        <w:rPr>
          <w:sz w:val="22"/>
        </w:rPr>
        <w:t xml:space="preserve"> 0810004-019-AC not incorporated in this permit </w:t>
      </w:r>
      <w:r w:rsidR="00832CC3">
        <w:rPr>
          <w:sz w:val="22"/>
        </w:rPr>
        <w:t xml:space="preserve">or </w:t>
      </w:r>
      <w:r w:rsidR="00832CC3">
        <w:rPr>
          <w:sz w:val="22"/>
          <w:szCs w:val="22"/>
        </w:rPr>
        <w:t>Operation Permit 0810004-020</w:t>
      </w:r>
      <w:r w:rsidR="00C100DD">
        <w:rPr>
          <w:sz w:val="22"/>
          <w:szCs w:val="22"/>
        </w:rPr>
        <w:t xml:space="preserve">-AO </w:t>
      </w:r>
      <w:r w:rsidR="00832CC3" w:rsidRPr="008546CC">
        <w:rPr>
          <w:sz w:val="22"/>
        </w:rPr>
        <w:t>remain active for later implementation</w:t>
      </w:r>
      <w:r w:rsidR="008D44A7">
        <w:rPr>
          <w:sz w:val="22"/>
          <w:szCs w:val="22"/>
        </w:rPr>
        <w:t>.</w:t>
      </w:r>
    </w:p>
    <w:p w14:paraId="627FA300" w14:textId="77777777" w:rsidR="00C100DD" w:rsidRDefault="00C100DD" w:rsidP="00511908">
      <w:pPr>
        <w:suppressAutoHyphens/>
        <w:rPr>
          <w:sz w:val="22"/>
          <w:szCs w:val="22"/>
        </w:rPr>
      </w:pPr>
    </w:p>
    <w:p w14:paraId="559D187B" w14:textId="77777777" w:rsidR="00C100DD" w:rsidRPr="007078D3" w:rsidRDefault="00C100DD" w:rsidP="00511908">
      <w:pPr>
        <w:suppressAutoHyphens/>
        <w:rPr>
          <w:sz w:val="22"/>
        </w:rPr>
        <w:sectPr w:rsidR="00C100DD" w:rsidRPr="007078D3" w:rsidSect="00D73640">
          <w:headerReference w:type="even" r:id="rId20"/>
          <w:headerReference w:type="default" r:id="rId21"/>
          <w:footerReference w:type="default" r:id="rId22"/>
          <w:headerReference w:type="first" r:id="rId23"/>
          <w:pgSz w:w="12240" w:h="15840" w:code="1"/>
          <w:pgMar w:top="720" w:right="1080" w:bottom="720" w:left="1080" w:header="720" w:footer="720" w:gutter="0"/>
          <w:paperSrc w:first="15" w:other="15"/>
          <w:cols w:space="720"/>
        </w:sectPr>
      </w:pPr>
    </w:p>
    <w:p w14:paraId="06C10C97" w14:textId="77777777" w:rsidR="007125DA" w:rsidRPr="007078D3" w:rsidRDefault="007125DA" w:rsidP="007125DA">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FA62F1">
        <w:rPr>
          <w:sz w:val="22"/>
          <w:szCs w:val="22"/>
          <w:shd w:val="clear" w:color="auto" w:fill="FFFFFF"/>
        </w:rPr>
        <w:t xml:space="preserve">and Solid Waste </w:t>
      </w:r>
      <w:r w:rsidR="000764CA" w:rsidRPr="007078D3">
        <w:rPr>
          <w:sz w:val="22"/>
          <w:szCs w:val="22"/>
          <w:shd w:val="clear" w:color="auto" w:fill="FFFFFF"/>
        </w:rPr>
        <w:t>Permitting Program</w:t>
      </w:r>
      <w:r w:rsidRPr="007078D3">
        <w:rPr>
          <w:sz w:val="22"/>
          <w:szCs w:val="22"/>
        </w:rPr>
        <w:t>.  The mailing address and phone number is:</w:t>
      </w:r>
    </w:p>
    <w:p w14:paraId="370CB188"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7D037C7A"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09CB5EDE"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240898">
        <w:rPr>
          <w:sz w:val="22"/>
          <w:szCs w:val="22"/>
          <w:shd w:val="clear" w:color="auto" w:fill="FFFFFF"/>
        </w:rPr>
        <w:t xml:space="preserve">and Solid Waste </w:t>
      </w:r>
      <w:r w:rsidR="000764CA" w:rsidRPr="007078D3">
        <w:rPr>
          <w:sz w:val="22"/>
          <w:szCs w:val="22"/>
          <w:shd w:val="clear" w:color="auto" w:fill="FFFFFF"/>
        </w:rPr>
        <w:t>Permitting Program</w:t>
      </w:r>
    </w:p>
    <w:p w14:paraId="5A031894"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43D2CCDE"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090A3818" w14:textId="77777777"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6816A338"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47808584" w14:textId="77777777" w:rsidR="00095CA8" w:rsidRPr="007078D3" w:rsidRDefault="00095CA8" w:rsidP="00095CA8">
      <w:pPr>
        <w:ind w:left="360"/>
        <w:rPr>
          <w:sz w:val="22"/>
          <w:szCs w:val="22"/>
        </w:rPr>
      </w:pPr>
    </w:p>
    <w:p w14:paraId="288F018E" w14:textId="77777777"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The mailing address and phone number is:</w:t>
      </w:r>
    </w:p>
    <w:p w14:paraId="113B6DF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2FF589B9"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79B1498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215DEF1F"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2BAB4B8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657C8C7F" w14:textId="77777777"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7626CEE8" w14:textId="77777777"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14:paraId="49DC9444" w14:textId="77777777" w:rsidR="001F6D28" w:rsidRDefault="001F6D28" w:rsidP="001F6D28">
      <w:pPr>
        <w:ind w:firstLine="360"/>
        <w:rPr>
          <w:sz w:val="22"/>
        </w:rPr>
      </w:pPr>
    </w:p>
    <w:p w14:paraId="2E30C374"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D80617">
        <w:rPr>
          <w:sz w:val="22"/>
          <w:szCs w:val="22"/>
        </w:rPr>
        <w:t>ttached as part of this permit:</w:t>
      </w:r>
    </w:p>
    <w:p w14:paraId="1FC70F4F" w14:textId="77777777"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14:paraId="32A31F32" w14:textId="77777777"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14:paraId="36F07E4E" w14:textId="77777777"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14:paraId="432A5891" w14:textId="77777777" w:rsidR="00E4644C" w:rsidRPr="007078D3" w:rsidRDefault="00A572D8" w:rsidP="00E73FEF">
      <w:pPr>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14:paraId="4A949189" w14:textId="77777777" w:rsidR="00095CA8" w:rsidRPr="007078D3" w:rsidRDefault="00095CA8" w:rsidP="00FA708E">
      <w:pPr>
        <w:tabs>
          <w:tab w:val="left" w:pos="1080"/>
        </w:tabs>
        <w:ind w:left="1080" w:hanging="360"/>
        <w:rPr>
          <w:color w:val="000000"/>
          <w:sz w:val="22"/>
          <w:szCs w:val="22"/>
        </w:rPr>
      </w:pPr>
    </w:p>
    <w:p w14:paraId="40A00CF6"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571E0B30" w14:textId="77777777" w:rsidR="004D5FC5" w:rsidRPr="007078D3" w:rsidRDefault="004D5FC5" w:rsidP="004D5FC5">
      <w:pPr>
        <w:ind w:left="360" w:hanging="360"/>
        <w:rPr>
          <w:sz w:val="22"/>
          <w:szCs w:val="22"/>
        </w:rPr>
      </w:pPr>
    </w:p>
    <w:p w14:paraId="36A017C4"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36BC8030" w14:textId="77777777" w:rsidR="00E4644C" w:rsidRPr="007078D3" w:rsidRDefault="00E4644C" w:rsidP="00665CF9">
      <w:pPr>
        <w:ind w:firstLine="360"/>
        <w:rPr>
          <w:sz w:val="22"/>
          <w:szCs w:val="22"/>
        </w:rPr>
      </w:pPr>
      <w:r w:rsidRPr="007078D3">
        <w:rPr>
          <w:sz w:val="22"/>
          <w:szCs w:val="22"/>
        </w:rPr>
        <w:t>[Rule 62-4.080, F.A.C.]</w:t>
      </w:r>
    </w:p>
    <w:p w14:paraId="788E7DF0" w14:textId="77777777" w:rsidR="00665CF9" w:rsidRPr="007078D3" w:rsidRDefault="00665CF9" w:rsidP="00665CF9">
      <w:pPr>
        <w:ind w:firstLine="360"/>
        <w:rPr>
          <w:sz w:val="22"/>
          <w:szCs w:val="22"/>
        </w:rPr>
      </w:pPr>
    </w:p>
    <w:p w14:paraId="0D824B7D" w14:textId="77777777" w:rsidR="009249C4" w:rsidRDefault="009249C4">
      <w:pPr>
        <w:rPr>
          <w:b/>
          <w:sz w:val="22"/>
          <w:szCs w:val="22"/>
        </w:rPr>
      </w:pPr>
      <w:r>
        <w:rPr>
          <w:b/>
          <w:sz w:val="22"/>
          <w:szCs w:val="22"/>
        </w:rPr>
        <w:br w:type="page"/>
      </w:r>
    </w:p>
    <w:p w14:paraId="5A96B215" w14:textId="77777777" w:rsidR="003203B2" w:rsidRPr="007078D3" w:rsidRDefault="00154E7F" w:rsidP="00154E7F">
      <w:pPr>
        <w:suppressAutoHyphens/>
        <w:ind w:left="360" w:hanging="360"/>
        <w:rPr>
          <w:sz w:val="22"/>
          <w:szCs w:val="22"/>
        </w:rPr>
      </w:pPr>
      <w:r w:rsidRPr="007078D3">
        <w:rPr>
          <w:b/>
          <w:sz w:val="22"/>
          <w:szCs w:val="22"/>
        </w:rPr>
        <w:lastRenderedPageBreak/>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623AA7E5"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14:paraId="7F47D4FA" w14:textId="77777777" w:rsidR="00095CA8" w:rsidRPr="007078D3" w:rsidRDefault="00095CA8" w:rsidP="00095CA8">
      <w:pPr>
        <w:rPr>
          <w:sz w:val="22"/>
          <w:szCs w:val="22"/>
          <w:highlight w:val="yellow"/>
        </w:rPr>
      </w:pPr>
    </w:p>
    <w:p w14:paraId="01C28465" w14:textId="77777777" w:rsidR="009249C4" w:rsidRPr="009249C4" w:rsidRDefault="00154E7F" w:rsidP="009249C4">
      <w:pPr>
        <w:pStyle w:val="Default"/>
        <w:ind w:left="360" w:hanging="360"/>
        <w:rPr>
          <w:sz w:val="22"/>
          <w:szCs w:val="22"/>
        </w:rPr>
      </w:pPr>
      <w:r w:rsidRPr="009249C4">
        <w:rPr>
          <w:b/>
          <w:sz w:val="22"/>
          <w:szCs w:val="22"/>
        </w:rPr>
        <w:t>7.</w:t>
      </w:r>
      <w:r w:rsidRPr="009249C4">
        <w:rPr>
          <w:sz w:val="22"/>
          <w:szCs w:val="22"/>
        </w:rPr>
        <w:tab/>
      </w:r>
      <w:r w:rsidR="009249C4" w:rsidRPr="009249C4">
        <w:rPr>
          <w:bCs/>
          <w:color w:val="auto"/>
          <w:sz w:val="22"/>
          <w:szCs w:val="22"/>
          <w:u w:val="single"/>
        </w:rPr>
        <w:t>Annual Operating Report</w:t>
      </w:r>
      <w:r w:rsidR="009249C4" w:rsidRPr="009249C4">
        <w:rPr>
          <w:bCs/>
          <w:color w:val="auto"/>
          <w:sz w:val="22"/>
          <w:szCs w:val="22"/>
        </w:rPr>
        <w:t xml:space="preserve"> -</w:t>
      </w:r>
      <w:r w:rsidR="009249C4" w:rsidRPr="009249C4">
        <w:rPr>
          <w:sz w:val="22"/>
          <w:szCs w:val="22"/>
        </w:rPr>
        <w:t xml:space="preserve"> On or before </w:t>
      </w:r>
      <w:r w:rsidR="009249C4" w:rsidRPr="009249C4">
        <w:rPr>
          <w:b/>
          <w:sz w:val="22"/>
          <w:szCs w:val="22"/>
        </w:rPr>
        <w:t>April 1</w:t>
      </w:r>
      <w:r w:rsidR="009249C4" w:rsidRPr="009249C4">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w:t>
      </w:r>
    </w:p>
    <w:p w14:paraId="1E5DB6B0" w14:textId="77777777" w:rsidR="009249C4" w:rsidRPr="009249C4" w:rsidRDefault="009249C4" w:rsidP="009249C4">
      <w:pPr>
        <w:pStyle w:val="Default"/>
        <w:ind w:firstLine="360"/>
        <w:rPr>
          <w:sz w:val="22"/>
          <w:szCs w:val="22"/>
        </w:rPr>
      </w:pPr>
      <w:r w:rsidRPr="009249C4">
        <w:rPr>
          <w:sz w:val="22"/>
          <w:szCs w:val="22"/>
        </w:rPr>
        <w:t>[Rule 62-210.370(3), F.A.C.]</w:t>
      </w:r>
    </w:p>
    <w:p w14:paraId="0C3646EC" w14:textId="77777777" w:rsidR="00E4644C" w:rsidRPr="009249C4" w:rsidRDefault="00CE3CD0" w:rsidP="00F11A4C">
      <w:pPr>
        <w:tabs>
          <w:tab w:val="left" w:pos="4307"/>
        </w:tabs>
        <w:autoSpaceDE w:val="0"/>
        <w:autoSpaceDN w:val="0"/>
        <w:adjustRightInd w:val="0"/>
        <w:ind w:left="360" w:hanging="90"/>
        <w:rPr>
          <w:sz w:val="22"/>
          <w:szCs w:val="22"/>
        </w:rPr>
      </w:pPr>
      <w:r w:rsidRPr="009249C4">
        <w:rPr>
          <w:sz w:val="22"/>
          <w:szCs w:val="22"/>
        </w:rPr>
        <w:tab/>
      </w:r>
    </w:p>
    <w:p w14:paraId="194B9312" w14:textId="77777777" w:rsidR="009249C4" w:rsidRPr="008546CC" w:rsidRDefault="00154E7F" w:rsidP="009249C4">
      <w:pPr>
        <w:spacing w:after="120"/>
        <w:ind w:left="360" w:hanging="360"/>
        <w:rPr>
          <w:sz w:val="22"/>
          <w:szCs w:val="22"/>
        </w:rPr>
      </w:pPr>
      <w:r w:rsidRPr="009249C4">
        <w:rPr>
          <w:b/>
          <w:sz w:val="22"/>
          <w:szCs w:val="22"/>
        </w:rPr>
        <w:t>8.</w:t>
      </w:r>
      <w:r w:rsidRPr="009249C4">
        <w:rPr>
          <w:sz w:val="22"/>
          <w:szCs w:val="22"/>
        </w:rPr>
        <w:tab/>
      </w:r>
      <w:r w:rsidR="009249C4" w:rsidRPr="009249C4">
        <w:rPr>
          <w:bCs/>
          <w:sz w:val="22"/>
          <w:szCs w:val="22"/>
          <w:u w:val="single"/>
        </w:rPr>
        <w:t>Operation Permit Renewal Application</w:t>
      </w:r>
      <w:r w:rsidR="009249C4" w:rsidRPr="009249C4">
        <w:rPr>
          <w:bCs/>
          <w:sz w:val="22"/>
          <w:szCs w:val="22"/>
        </w:rPr>
        <w:t xml:space="preserve"> -</w:t>
      </w:r>
      <w:r w:rsidR="009249C4" w:rsidRPr="009249C4">
        <w:rPr>
          <w:sz w:val="22"/>
          <w:szCs w:val="22"/>
        </w:rPr>
        <w:t xml:space="preserve"> A completed application for renewal of the operation permit shall be submitted to</w:t>
      </w:r>
      <w:r w:rsidR="009249C4" w:rsidRPr="008546CC">
        <w:rPr>
          <w:sz w:val="22"/>
          <w:szCs w:val="22"/>
        </w:rPr>
        <w:t xml:space="preserve"> the Permitting </w:t>
      </w:r>
      <w:r w:rsidR="009249C4" w:rsidRPr="008546CC">
        <w:rPr>
          <w:sz w:val="22"/>
          <w:szCs w:val="22"/>
          <w:u w:val="single"/>
        </w:rPr>
        <w:t>no later than 60 days prior to the expiration date of this operation permit</w:t>
      </w:r>
      <w:r w:rsidR="009249C4" w:rsidRPr="008546CC">
        <w:rPr>
          <w:sz w:val="22"/>
          <w:szCs w:val="22"/>
        </w:rPr>
        <w:t xml:space="preserve">.  To properly apply for an operation permit, the applicant shall submit the following: </w:t>
      </w:r>
    </w:p>
    <w:p w14:paraId="0355CA06" w14:textId="77777777" w:rsidR="009249C4" w:rsidRPr="008546CC" w:rsidRDefault="009249C4" w:rsidP="009249C4">
      <w:pPr>
        <w:pStyle w:val="Default"/>
        <w:spacing w:after="120"/>
        <w:ind w:left="1080" w:hanging="540"/>
        <w:rPr>
          <w:sz w:val="22"/>
          <w:szCs w:val="22"/>
        </w:rPr>
      </w:pPr>
      <w:r w:rsidRPr="008546CC">
        <w:rPr>
          <w:sz w:val="22"/>
          <w:szCs w:val="22"/>
        </w:rPr>
        <w:t>a.</w:t>
      </w:r>
      <w:r w:rsidRPr="008546CC">
        <w:rPr>
          <w:sz w:val="22"/>
          <w:szCs w:val="22"/>
        </w:rPr>
        <w:tab/>
        <w:t xml:space="preserve">the appropriate permit application form </w:t>
      </w:r>
      <w:r w:rsidRPr="008546CC">
        <w:rPr>
          <w:i/>
          <w:iCs/>
          <w:sz w:val="22"/>
          <w:szCs w:val="22"/>
        </w:rPr>
        <w:t xml:space="preserve">(see current version of Rule 62-210.900, F.A.C. (Forms and Instructions), and/or FDEP Division of Air Resource Management website at: </w:t>
      </w:r>
      <w:r w:rsidRPr="008546CC">
        <w:rPr>
          <w:i/>
          <w:iCs/>
          <w:sz w:val="22"/>
          <w:szCs w:val="22"/>
          <w:u w:val="single"/>
        </w:rPr>
        <w:t>http://www.dep.state.fl.us/air/</w:t>
      </w:r>
      <w:r w:rsidRPr="008546CC">
        <w:rPr>
          <w:i/>
          <w:iCs/>
          <w:sz w:val="22"/>
          <w:szCs w:val="22"/>
        </w:rPr>
        <w:t>)</w:t>
      </w:r>
      <w:r w:rsidRPr="008546CC">
        <w:rPr>
          <w:sz w:val="22"/>
          <w:szCs w:val="22"/>
        </w:rPr>
        <w:t xml:space="preserve">; </w:t>
      </w:r>
    </w:p>
    <w:p w14:paraId="0D33E94D" w14:textId="77777777" w:rsidR="009249C4" w:rsidRPr="008546CC" w:rsidRDefault="009249C4" w:rsidP="009249C4">
      <w:pPr>
        <w:pStyle w:val="Default"/>
        <w:spacing w:after="120"/>
        <w:ind w:left="1080" w:hanging="540"/>
        <w:rPr>
          <w:sz w:val="22"/>
          <w:szCs w:val="22"/>
        </w:rPr>
      </w:pPr>
      <w:r w:rsidRPr="008546CC">
        <w:rPr>
          <w:sz w:val="22"/>
          <w:szCs w:val="22"/>
        </w:rPr>
        <w:t>b.</w:t>
      </w:r>
      <w:r w:rsidRPr="008546CC">
        <w:rPr>
          <w:sz w:val="22"/>
          <w:szCs w:val="22"/>
        </w:rPr>
        <w:tab/>
        <w:t xml:space="preserve">the appropriate operation permit application fee from Rule 62-4.050(4)(a), F.A.C.; </w:t>
      </w:r>
    </w:p>
    <w:p w14:paraId="1B89ED64" w14:textId="77777777" w:rsidR="009249C4" w:rsidRDefault="009249C4" w:rsidP="009249C4">
      <w:pPr>
        <w:spacing w:after="120"/>
        <w:ind w:left="1080" w:hanging="540"/>
        <w:rPr>
          <w:sz w:val="22"/>
          <w:szCs w:val="22"/>
        </w:rPr>
      </w:pPr>
      <w:r w:rsidRPr="008546CC">
        <w:rPr>
          <w:sz w:val="22"/>
          <w:szCs w:val="22"/>
        </w:rPr>
        <w:t>c.</w:t>
      </w:r>
      <w:r w:rsidRPr="008546CC">
        <w:rPr>
          <w:sz w:val="22"/>
          <w:szCs w:val="22"/>
        </w:rPr>
        <w:tab/>
        <w:t xml:space="preserve">copies of the most recent </w:t>
      </w:r>
      <w:r w:rsidRPr="00D905CD">
        <w:rPr>
          <w:sz w:val="22"/>
          <w:szCs w:val="22"/>
        </w:rPr>
        <w:t>compliance test reports required by Specific Condition Nos. A.13., B.8.,C.8.,</w:t>
      </w:r>
      <w:r w:rsidR="00D905CD" w:rsidRPr="00D905CD">
        <w:rPr>
          <w:sz w:val="22"/>
          <w:szCs w:val="22"/>
        </w:rPr>
        <w:t xml:space="preserve"> &amp; D.5.</w:t>
      </w:r>
      <w:r w:rsidRPr="00D905CD">
        <w:rPr>
          <w:sz w:val="22"/>
          <w:szCs w:val="22"/>
        </w:rPr>
        <w:t xml:space="preserve"> if not previously s</w:t>
      </w:r>
      <w:r w:rsidRPr="008546CC">
        <w:rPr>
          <w:sz w:val="22"/>
          <w:szCs w:val="22"/>
        </w:rPr>
        <w:t>ubmitted</w:t>
      </w:r>
      <w:r>
        <w:rPr>
          <w:sz w:val="22"/>
          <w:szCs w:val="22"/>
        </w:rPr>
        <w:t>; and</w:t>
      </w:r>
    </w:p>
    <w:p w14:paraId="1564D492" w14:textId="77777777" w:rsidR="009249C4" w:rsidRPr="007078D3" w:rsidRDefault="009249C4" w:rsidP="009249C4">
      <w:pPr>
        <w:spacing w:after="120"/>
        <w:ind w:left="900" w:hanging="360"/>
        <w:rPr>
          <w:sz w:val="22"/>
          <w:szCs w:val="22"/>
        </w:rPr>
      </w:pPr>
      <w:r w:rsidRPr="007078D3">
        <w:rPr>
          <w:sz w:val="22"/>
          <w:szCs w:val="22"/>
        </w:rPr>
        <w:t>d.</w:t>
      </w:r>
      <w:r w:rsidRPr="007078D3">
        <w:rPr>
          <w:sz w:val="22"/>
          <w:szCs w:val="22"/>
        </w:rPr>
        <w:tab/>
        <w:t xml:space="preserve">copies of the most </w:t>
      </w:r>
      <w:r w:rsidRPr="00D905CD">
        <w:rPr>
          <w:sz w:val="22"/>
          <w:szCs w:val="22"/>
        </w:rPr>
        <w:t>recent month of records/logs specified in Specific Condition Nos. A.20., B.13.</w:t>
      </w:r>
      <w:r w:rsidR="00D905CD" w:rsidRPr="00D905CD">
        <w:rPr>
          <w:sz w:val="22"/>
          <w:szCs w:val="22"/>
        </w:rPr>
        <w:t xml:space="preserve">, </w:t>
      </w:r>
      <w:r w:rsidRPr="00D905CD">
        <w:rPr>
          <w:sz w:val="22"/>
          <w:szCs w:val="22"/>
        </w:rPr>
        <w:t>C.13.</w:t>
      </w:r>
      <w:r w:rsidR="00D905CD" w:rsidRPr="00D905CD">
        <w:rPr>
          <w:sz w:val="22"/>
          <w:szCs w:val="22"/>
        </w:rPr>
        <w:t xml:space="preserve"> &amp; D.8.</w:t>
      </w:r>
    </w:p>
    <w:p w14:paraId="583BA434" w14:textId="77777777" w:rsidR="008D44A7" w:rsidRPr="008546CC" w:rsidRDefault="00E4644C" w:rsidP="008D44A7">
      <w:pPr>
        <w:pStyle w:val="Default"/>
        <w:ind w:firstLine="360"/>
        <w:rPr>
          <w:caps/>
          <w:sz w:val="22"/>
          <w:szCs w:val="22"/>
          <w:u w:val="single"/>
        </w:rPr>
        <w:sectPr w:rsidR="008D44A7" w:rsidRPr="008546CC">
          <w:headerReference w:type="even" r:id="rId24"/>
          <w:headerReference w:type="default" r:id="rId25"/>
          <w:headerReference w:type="first" r:id="rId26"/>
          <w:pgSz w:w="12240" w:h="15840" w:code="1"/>
          <w:pgMar w:top="720" w:right="1152" w:bottom="720" w:left="1152" w:header="720" w:footer="720" w:gutter="0"/>
          <w:paperSrc w:first="16640" w:other="16640"/>
          <w:cols w:space="720"/>
        </w:sectPr>
      </w:pPr>
      <w:r w:rsidRPr="007078D3">
        <w:rPr>
          <w:sz w:val="22"/>
          <w:szCs w:val="22"/>
        </w:rPr>
        <w:t xml:space="preserve">[Rules 62-4.030, 62-4.050, 62-4.070(3), 62-4.090, 62-210.300(2), and 62-210.900, F.A.C.] </w:t>
      </w:r>
    </w:p>
    <w:p w14:paraId="03173D74" w14:textId="77777777" w:rsidR="008D44A7" w:rsidRPr="008546CC" w:rsidRDefault="008D44A7" w:rsidP="008D44A7">
      <w:pPr>
        <w:pStyle w:val="BodyText3"/>
        <w:numPr>
          <w:ilvl w:val="12"/>
          <w:numId w:val="0"/>
        </w:numPr>
        <w:spacing w:after="0"/>
        <w:jc w:val="left"/>
        <w:rPr>
          <w:szCs w:val="22"/>
        </w:rPr>
      </w:pPr>
      <w:r w:rsidRPr="008546CC">
        <w:rPr>
          <w:szCs w:val="22"/>
        </w:rPr>
        <w:lastRenderedPageBreak/>
        <w:t>This section of the permit addresses the following emissions units (EUs).</w:t>
      </w:r>
    </w:p>
    <w:p w14:paraId="2D9D4776" w14:textId="77777777" w:rsidR="008D44A7" w:rsidRPr="008546CC" w:rsidRDefault="008D44A7" w:rsidP="008D44A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850"/>
        <w:gridCol w:w="2700"/>
        <w:gridCol w:w="6480"/>
      </w:tblGrid>
      <w:tr w:rsidR="008D44A7" w:rsidRPr="008546CC" w14:paraId="200454E9" w14:textId="77777777" w:rsidTr="00D74942">
        <w:tc>
          <w:tcPr>
            <w:tcW w:w="850" w:type="dxa"/>
            <w:tcBorders>
              <w:top w:val="single" w:sz="8" w:space="0" w:color="auto"/>
              <w:bottom w:val="double" w:sz="4" w:space="0" w:color="auto"/>
            </w:tcBorders>
          </w:tcPr>
          <w:p w14:paraId="05CB35D1" w14:textId="77777777" w:rsidR="008D44A7" w:rsidRPr="008546CC" w:rsidRDefault="008D44A7" w:rsidP="00D74942">
            <w:pPr>
              <w:spacing w:before="60" w:after="60"/>
              <w:jc w:val="center"/>
              <w:rPr>
                <w:b/>
                <w:sz w:val="22"/>
                <w:szCs w:val="22"/>
              </w:rPr>
            </w:pPr>
            <w:r w:rsidRPr="008546CC">
              <w:rPr>
                <w:b/>
                <w:sz w:val="22"/>
                <w:szCs w:val="22"/>
              </w:rPr>
              <w:t>EU ID No.</w:t>
            </w:r>
          </w:p>
        </w:tc>
        <w:tc>
          <w:tcPr>
            <w:tcW w:w="9180" w:type="dxa"/>
            <w:gridSpan w:val="2"/>
            <w:tcBorders>
              <w:top w:val="single" w:sz="8" w:space="0" w:color="auto"/>
              <w:bottom w:val="double" w:sz="4" w:space="0" w:color="auto"/>
            </w:tcBorders>
          </w:tcPr>
          <w:p w14:paraId="5FDC4307" w14:textId="77777777" w:rsidR="008D44A7" w:rsidRPr="008546CC" w:rsidRDefault="008D44A7" w:rsidP="00D74942">
            <w:pPr>
              <w:spacing w:before="60" w:after="60"/>
              <w:ind w:left="122"/>
              <w:rPr>
                <w:sz w:val="22"/>
                <w:szCs w:val="22"/>
              </w:rPr>
            </w:pPr>
            <w:r w:rsidRPr="008546CC">
              <w:rPr>
                <w:b/>
                <w:sz w:val="22"/>
                <w:szCs w:val="22"/>
              </w:rPr>
              <w:t>Emissions Unit Description</w:t>
            </w:r>
          </w:p>
        </w:tc>
      </w:tr>
      <w:tr w:rsidR="008D44A7" w:rsidRPr="008546CC" w14:paraId="27050392" w14:textId="77777777" w:rsidTr="00D74942">
        <w:tc>
          <w:tcPr>
            <w:tcW w:w="850" w:type="dxa"/>
            <w:tcBorders>
              <w:top w:val="double" w:sz="4" w:space="0" w:color="auto"/>
            </w:tcBorders>
          </w:tcPr>
          <w:p w14:paraId="613A41AA" w14:textId="77777777" w:rsidR="008D44A7" w:rsidRPr="008546CC" w:rsidRDefault="008D44A7" w:rsidP="00D74942">
            <w:pPr>
              <w:jc w:val="center"/>
              <w:rPr>
                <w:sz w:val="22"/>
                <w:szCs w:val="22"/>
              </w:rPr>
            </w:pPr>
            <w:r w:rsidRPr="008546CC">
              <w:rPr>
                <w:sz w:val="22"/>
                <w:szCs w:val="22"/>
              </w:rPr>
              <w:t>001</w:t>
            </w:r>
          </w:p>
        </w:tc>
        <w:tc>
          <w:tcPr>
            <w:tcW w:w="2700" w:type="dxa"/>
            <w:tcBorders>
              <w:top w:val="double" w:sz="4" w:space="0" w:color="auto"/>
            </w:tcBorders>
          </w:tcPr>
          <w:p w14:paraId="12F5FA7E" w14:textId="77777777" w:rsidR="008D44A7" w:rsidRPr="008546CC" w:rsidRDefault="008D44A7" w:rsidP="00D74942">
            <w:pPr>
              <w:rPr>
                <w:sz w:val="22"/>
                <w:szCs w:val="22"/>
              </w:rPr>
            </w:pPr>
            <w:r w:rsidRPr="008546CC">
              <w:rPr>
                <w:sz w:val="22"/>
                <w:szCs w:val="22"/>
              </w:rPr>
              <w:t xml:space="preserve">Railcar/Truck Unloading Building, Baghouse No. 1, southeast </w:t>
            </w:r>
          </w:p>
        </w:tc>
        <w:tc>
          <w:tcPr>
            <w:tcW w:w="6480" w:type="dxa"/>
            <w:vMerge w:val="restart"/>
            <w:tcBorders>
              <w:top w:val="double" w:sz="4" w:space="0" w:color="auto"/>
            </w:tcBorders>
          </w:tcPr>
          <w:p w14:paraId="01975E30" w14:textId="77777777" w:rsidR="008D44A7" w:rsidRPr="00C47DAD" w:rsidRDefault="008D44A7" w:rsidP="00D74942">
            <w:pPr>
              <w:suppressAutoHyphens/>
              <w:rPr>
                <w:b/>
                <w:i/>
                <w:sz w:val="22"/>
                <w:szCs w:val="22"/>
              </w:rPr>
            </w:pPr>
            <w:r w:rsidRPr="00C47DAD">
              <w:rPr>
                <w:sz w:val="22"/>
                <w:szCs w:val="22"/>
              </w:rPr>
              <w:t>Railcars or trucks are unloaded at the railcar/truck unloading building.  The unloading buildings may be operated simultaneously.</w:t>
            </w:r>
            <w:r>
              <w:rPr>
                <w:sz w:val="22"/>
                <w:szCs w:val="22"/>
              </w:rPr>
              <w:t>*</w:t>
            </w:r>
            <w:r w:rsidRPr="00C47DAD">
              <w:rPr>
                <w:sz w:val="22"/>
                <w:szCs w:val="22"/>
              </w:rPr>
              <w:t xml:space="preserve">  Material is transferred from the Railcar/Truck Unloading Building to an underground Railcar/Truck Unloading Building Belt, which transfers the material to Conveyor Belt No. 7, Conveyor Belt No. 19, or Conveyor Belt No. 8 via a transfer tower.  Material from the unloading buildings is transferred by a conveyor belt system to one of four warehouses for storage or conveyed directly to a ship/barge.  Emissions from the railcar/truck unloading building are controlled by Baghouse Nos. 1 (southeast), 2 (northeast), and 3 (northwest), which shall all be operating when railcars or trucks are unloaded.  </w:t>
            </w:r>
          </w:p>
        </w:tc>
      </w:tr>
      <w:tr w:rsidR="008D44A7" w:rsidRPr="008546CC" w14:paraId="5ABC69CA" w14:textId="77777777" w:rsidTr="00D74942">
        <w:tc>
          <w:tcPr>
            <w:tcW w:w="850" w:type="dxa"/>
          </w:tcPr>
          <w:p w14:paraId="0666D15C" w14:textId="77777777" w:rsidR="008D44A7" w:rsidRPr="008546CC" w:rsidRDefault="008D44A7" w:rsidP="00D74942">
            <w:pPr>
              <w:jc w:val="center"/>
              <w:rPr>
                <w:sz w:val="22"/>
                <w:szCs w:val="22"/>
              </w:rPr>
            </w:pPr>
            <w:r w:rsidRPr="008546CC">
              <w:rPr>
                <w:sz w:val="22"/>
                <w:szCs w:val="22"/>
              </w:rPr>
              <w:t>002</w:t>
            </w:r>
          </w:p>
        </w:tc>
        <w:tc>
          <w:tcPr>
            <w:tcW w:w="2700" w:type="dxa"/>
          </w:tcPr>
          <w:p w14:paraId="317A62D1" w14:textId="77777777" w:rsidR="008D44A7" w:rsidRPr="008546CC" w:rsidRDefault="008D44A7" w:rsidP="00D74942">
            <w:pPr>
              <w:rPr>
                <w:sz w:val="22"/>
                <w:szCs w:val="22"/>
              </w:rPr>
            </w:pPr>
            <w:r w:rsidRPr="008546CC">
              <w:rPr>
                <w:sz w:val="22"/>
                <w:szCs w:val="22"/>
              </w:rPr>
              <w:t>Railcar/Truck Unloading Building, Baghouse No. 2, northeast</w:t>
            </w:r>
          </w:p>
        </w:tc>
        <w:tc>
          <w:tcPr>
            <w:tcW w:w="6480" w:type="dxa"/>
            <w:vMerge/>
          </w:tcPr>
          <w:p w14:paraId="3F2DCA73" w14:textId="77777777" w:rsidR="008D44A7" w:rsidRPr="008546CC" w:rsidRDefault="008D44A7" w:rsidP="00D74942">
            <w:pPr>
              <w:spacing w:before="60" w:after="60"/>
              <w:ind w:left="122" w:right="122"/>
              <w:rPr>
                <w:b/>
                <w:sz w:val="22"/>
                <w:szCs w:val="22"/>
              </w:rPr>
            </w:pPr>
          </w:p>
        </w:tc>
      </w:tr>
      <w:tr w:rsidR="008D44A7" w:rsidRPr="008546CC" w14:paraId="15CD7937" w14:textId="77777777" w:rsidTr="00D74942">
        <w:tc>
          <w:tcPr>
            <w:tcW w:w="850" w:type="dxa"/>
          </w:tcPr>
          <w:p w14:paraId="093361F9" w14:textId="77777777" w:rsidR="008D44A7" w:rsidRPr="008546CC" w:rsidRDefault="008D44A7" w:rsidP="00D74942">
            <w:pPr>
              <w:jc w:val="center"/>
              <w:rPr>
                <w:sz w:val="22"/>
                <w:szCs w:val="22"/>
              </w:rPr>
            </w:pPr>
            <w:r w:rsidRPr="008546CC">
              <w:rPr>
                <w:sz w:val="22"/>
                <w:szCs w:val="22"/>
              </w:rPr>
              <w:t>003</w:t>
            </w:r>
          </w:p>
        </w:tc>
        <w:tc>
          <w:tcPr>
            <w:tcW w:w="2700" w:type="dxa"/>
          </w:tcPr>
          <w:p w14:paraId="13423D0A" w14:textId="77777777" w:rsidR="008D44A7" w:rsidRPr="008546CC" w:rsidRDefault="008D44A7" w:rsidP="00D74942">
            <w:pPr>
              <w:rPr>
                <w:bCs/>
                <w:sz w:val="22"/>
                <w:szCs w:val="22"/>
              </w:rPr>
            </w:pPr>
            <w:r w:rsidRPr="008546CC">
              <w:rPr>
                <w:bCs/>
                <w:sz w:val="22"/>
                <w:szCs w:val="22"/>
              </w:rPr>
              <w:t>Railcar/Truck Unloading Building, Baghouse No. 3, northwest</w:t>
            </w:r>
          </w:p>
        </w:tc>
        <w:tc>
          <w:tcPr>
            <w:tcW w:w="6480" w:type="dxa"/>
            <w:vMerge/>
          </w:tcPr>
          <w:p w14:paraId="6F2C6938" w14:textId="77777777" w:rsidR="008D44A7" w:rsidRPr="008546CC" w:rsidRDefault="008D44A7" w:rsidP="00D74942">
            <w:pPr>
              <w:spacing w:before="60" w:after="60"/>
              <w:ind w:left="122" w:right="122"/>
              <w:rPr>
                <w:bCs/>
                <w:sz w:val="22"/>
                <w:szCs w:val="22"/>
              </w:rPr>
            </w:pPr>
          </w:p>
        </w:tc>
      </w:tr>
      <w:tr w:rsidR="008D44A7" w:rsidRPr="008546CC" w14:paraId="154DD7C2" w14:textId="77777777" w:rsidTr="00D74942">
        <w:tc>
          <w:tcPr>
            <w:tcW w:w="850" w:type="dxa"/>
          </w:tcPr>
          <w:p w14:paraId="06AFEDCE" w14:textId="77777777" w:rsidR="008D44A7" w:rsidRPr="008546CC" w:rsidRDefault="008D44A7" w:rsidP="00D74942">
            <w:pPr>
              <w:jc w:val="center"/>
              <w:rPr>
                <w:sz w:val="22"/>
                <w:szCs w:val="22"/>
              </w:rPr>
            </w:pPr>
            <w:r w:rsidRPr="008546CC">
              <w:rPr>
                <w:sz w:val="22"/>
                <w:szCs w:val="22"/>
              </w:rPr>
              <w:t>005</w:t>
            </w:r>
          </w:p>
        </w:tc>
        <w:tc>
          <w:tcPr>
            <w:tcW w:w="2700" w:type="dxa"/>
          </w:tcPr>
          <w:p w14:paraId="26429B81" w14:textId="77777777" w:rsidR="008D44A7" w:rsidRPr="008546CC" w:rsidRDefault="008D44A7" w:rsidP="00D74942">
            <w:pPr>
              <w:rPr>
                <w:bCs/>
                <w:sz w:val="22"/>
                <w:szCs w:val="22"/>
              </w:rPr>
            </w:pPr>
            <w:smartTag w:uri="urn:schemas-microsoft-com:office:smarttags" w:element="place">
              <w:smartTag w:uri="urn:schemas-microsoft-com:office:smarttags" w:element="PlaceName">
                <w:r w:rsidRPr="008546CC">
                  <w:rPr>
                    <w:bCs/>
                    <w:sz w:val="22"/>
                    <w:szCs w:val="22"/>
                  </w:rPr>
                  <w:t>Conveyor</w:t>
                </w:r>
              </w:smartTag>
              <w:r w:rsidRPr="008546CC">
                <w:rPr>
                  <w:bCs/>
                  <w:sz w:val="22"/>
                  <w:szCs w:val="22"/>
                </w:rPr>
                <w:t xml:space="preserve"> </w:t>
              </w:r>
              <w:smartTag w:uri="urn:schemas-microsoft-com:office:smarttags" w:element="PlaceName">
                <w:r w:rsidRPr="008546CC">
                  <w:rPr>
                    <w:bCs/>
                    <w:sz w:val="22"/>
                    <w:szCs w:val="22"/>
                  </w:rPr>
                  <w:t>Transfer</w:t>
                </w:r>
              </w:smartTag>
              <w:r w:rsidRPr="008546CC">
                <w:rPr>
                  <w:bCs/>
                  <w:sz w:val="22"/>
                  <w:szCs w:val="22"/>
                </w:rPr>
                <w:t xml:space="preserve"> </w:t>
              </w:r>
              <w:smartTag w:uri="urn:schemas-microsoft-com:office:smarttags" w:element="PlaceType">
                <w:r w:rsidRPr="008546CC">
                  <w:rPr>
                    <w:bCs/>
                    <w:sz w:val="22"/>
                    <w:szCs w:val="22"/>
                  </w:rPr>
                  <w:t>Tower</w:t>
                </w:r>
              </w:smartTag>
            </w:smartTag>
            <w:r w:rsidRPr="008546CC">
              <w:rPr>
                <w:bCs/>
                <w:sz w:val="22"/>
                <w:szCs w:val="22"/>
              </w:rPr>
              <w:t xml:space="preserve"> , Baghouse No. 5</w:t>
            </w:r>
          </w:p>
        </w:tc>
        <w:tc>
          <w:tcPr>
            <w:tcW w:w="6480" w:type="dxa"/>
            <w:vMerge w:val="restart"/>
          </w:tcPr>
          <w:p w14:paraId="64546905" w14:textId="77777777" w:rsidR="008D44A7" w:rsidRPr="008546CC" w:rsidRDefault="008D44A7" w:rsidP="00D74942">
            <w:pPr>
              <w:rPr>
                <w:bCs/>
                <w:sz w:val="22"/>
                <w:szCs w:val="22"/>
              </w:rPr>
            </w:pPr>
            <w:r w:rsidRPr="008546CC">
              <w:rPr>
                <w:sz w:val="22"/>
              </w:rPr>
              <w:t>Baghouse No. 5 (</w:t>
            </w:r>
            <w:smartTag w:uri="urn:schemas-microsoft-com:office:smarttags" w:element="place">
              <w:smartTag w:uri="urn:schemas-microsoft-com:office:smarttags" w:element="PlaceName">
                <w:r w:rsidRPr="008546CC">
                  <w:rPr>
                    <w:sz w:val="22"/>
                  </w:rPr>
                  <w:t>Top</w:t>
                </w:r>
              </w:smartTag>
              <w:r w:rsidRPr="008546CC">
                <w:rPr>
                  <w:sz w:val="22"/>
                </w:rPr>
                <w:t xml:space="preserve"> </w:t>
              </w:r>
              <w:smartTag w:uri="urn:schemas-microsoft-com:office:smarttags" w:element="PlaceName">
                <w:r w:rsidRPr="008546CC">
                  <w:rPr>
                    <w:sz w:val="22"/>
                  </w:rPr>
                  <w:t>F-Belt</w:t>
                </w:r>
              </w:smartTag>
              <w:r w:rsidRPr="008546CC">
                <w:rPr>
                  <w:sz w:val="22"/>
                </w:rPr>
                <w:t xml:space="preserve"> </w:t>
              </w:r>
              <w:smartTag w:uri="urn:schemas-microsoft-com:office:smarttags" w:element="PlaceType">
                <w:r w:rsidRPr="008546CC">
                  <w:rPr>
                    <w:sz w:val="22"/>
                  </w:rPr>
                  <w:t>Tower</w:t>
                </w:r>
              </w:smartTag>
            </w:smartTag>
            <w:r w:rsidRPr="008546CC">
              <w:rPr>
                <w:sz w:val="22"/>
              </w:rPr>
              <w:t>), No. 6 (Scale House), No. 7 (Transfer Tower East Side of Warehouse No. 1), and No. 8 (Top of Silo (Surge Hopper) before Scale House) control emissions from the conveyor belt system, which shall be operating when the associated part of the conveyor system is in operation.  Note, Baghouse No. 6 only controls emissions from Belt H to Belt 1 in the Scale House, which transfers material to only the East Gantry</w:t>
            </w:r>
            <w:r w:rsidRPr="00EE6A81">
              <w:rPr>
                <w:sz w:val="22"/>
              </w:rPr>
              <w:t xml:space="preserve">.  Baghouse No. 7 is </w:t>
            </w:r>
            <w:r w:rsidRPr="00D32238">
              <w:rPr>
                <w:bCs/>
                <w:sz w:val="22"/>
                <w:szCs w:val="22"/>
              </w:rPr>
              <w:t>inside a partially enclosed transfer tower, which is located on the east side of Warehouse No. 1.</w:t>
            </w:r>
          </w:p>
        </w:tc>
      </w:tr>
      <w:tr w:rsidR="008D44A7" w:rsidRPr="008546CC" w14:paraId="61FC6277" w14:textId="77777777" w:rsidTr="00D74942">
        <w:tc>
          <w:tcPr>
            <w:tcW w:w="850" w:type="dxa"/>
          </w:tcPr>
          <w:p w14:paraId="665AF960" w14:textId="77777777" w:rsidR="008D44A7" w:rsidRPr="008546CC" w:rsidRDefault="008D44A7" w:rsidP="00D74942">
            <w:pPr>
              <w:jc w:val="center"/>
              <w:rPr>
                <w:sz w:val="22"/>
                <w:szCs w:val="22"/>
              </w:rPr>
            </w:pPr>
            <w:r w:rsidRPr="008546CC">
              <w:rPr>
                <w:sz w:val="22"/>
                <w:szCs w:val="22"/>
              </w:rPr>
              <w:t>006</w:t>
            </w:r>
          </w:p>
        </w:tc>
        <w:tc>
          <w:tcPr>
            <w:tcW w:w="2700" w:type="dxa"/>
          </w:tcPr>
          <w:p w14:paraId="4B1DD827" w14:textId="77777777" w:rsidR="008D44A7" w:rsidRPr="008546CC" w:rsidRDefault="008D44A7" w:rsidP="00D74942">
            <w:pPr>
              <w:rPr>
                <w:bCs/>
                <w:sz w:val="22"/>
                <w:szCs w:val="22"/>
              </w:rPr>
            </w:pPr>
            <w:smartTag w:uri="urn:schemas-microsoft-com:office:smarttags" w:element="place">
              <w:smartTag w:uri="urn:schemas-microsoft-com:office:smarttags" w:element="PlaceName">
                <w:r w:rsidRPr="008546CC">
                  <w:rPr>
                    <w:bCs/>
                    <w:sz w:val="22"/>
                    <w:szCs w:val="22"/>
                  </w:rPr>
                  <w:t>Scale</w:t>
                </w:r>
              </w:smartTag>
              <w:r w:rsidRPr="008546CC">
                <w:rPr>
                  <w:bCs/>
                  <w:sz w:val="22"/>
                  <w:szCs w:val="22"/>
                </w:rPr>
                <w:t xml:space="preserve"> </w:t>
              </w:r>
              <w:smartTag w:uri="urn:schemas-microsoft-com:office:smarttags" w:element="PlaceType">
                <w:r w:rsidRPr="008546CC">
                  <w:rPr>
                    <w:bCs/>
                    <w:sz w:val="22"/>
                    <w:szCs w:val="22"/>
                  </w:rPr>
                  <w:t>Building</w:t>
                </w:r>
              </w:smartTag>
            </w:smartTag>
            <w:r w:rsidRPr="008546CC">
              <w:rPr>
                <w:bCs/>
                <w:sz w:val="22"/>
                <w:szCs w:val="22"/>
              </w:rPr>
              <w:t>, Baghouse No. 6</w:t>
            </w:r>
          </w:p>
        </w:tc>
        <w:tc>
          <w:tcPr>
            <w:tcW w:w="6480" w:type="dxa"/>
            <w:vMerge/>
          </w:tcPr>
          <w:p w14:paraId="52FA28CF" w14:textId="77777777" w:rsidR="008D44A7" w:rsidRPr="008546CC" w:rsidRDefault="008D44A7" w:rsidP="00D74942">
            <w:pPr>
              <w:rPr>
                <w:bCs/>
                <w:sz w:val="22"/>
                <w:szCs w:val="22"/>
              </w:rPr>
            </w:pPr>
          </w:p>
        </w:tc>
      </w:tr>
      <w:tr w:rsidR="008D44A7" w:rsidRPr="008546CC" w14:paraId="6EC6225A" w14:textId="77777777" w:rsidTr="00D74942">
        <w:tc>
          <w:tcPr>
            <w:tcW w:w="850" w:type="dxa"/>
          </w:tcPr>
          <w:p w14:paraId="2A5A6432" w14:textId="77777777" w:rsidR="008D44A7" w:rsidRPr="008546CC" w:rsidRDefault="008D44A7" w:rsidP="00D74942">
            <w:pPr>
              <w:jc w:val="center"/>
              <w:rPr>
                <w:sz w:val="22"/>
                <w:szCs w:val="22"/>
              </w:rPr>
            </w:pPr>
            <w:r w:rsidRPr="008546CC">
              <w:rPr>
                <w:sz w:val="22"/>
                <w:szCs w:val="22"/>
              </w:rPr>
              <w:t>007</w:t>
            </w:r>
          </w:p>
        </w:tc>
        <w:tc>
          <w:tcPr>
            <w:tcW w:w="2700" w:type="dxa"/>
          </w:tcPr>
          <w:p w14:paraId="68C29A65" w14:textId="77777777" w:rsidR="008D44A7" w:rsidRPr="008546CC" w:rsidRDefault="008D44A7" w:rsidP="00D74942">
            <w:pPr>
              <w:rPr>
                <w:bCs/>
                <w:sz w:val="22"/>
                <w:szCs w:val="22"/>
              </w:rPr>
            </w:pPr>
            <w:r w:rsidRPr="008546CC">
              <w:rPr>
                <w:bCs/>
                <w:sz w:val="22"/>
                <w:szCs w:val="22"/>
              </w:rPr>
              <w:t>Warehouse No. 1, Baghouse No. 7</w:t>
            </w:r>
          </w:p>
        </w:tc>
        <w:tc>
          <w:tcPr>
            <w:tcW w:w="6480" w:type="dxa"/>
            <w:vMerge/>
          </w:tcPr>
          <w:p w14:paraId="0CA9F26E" w14:textId="77777777" w:rsidR="008D44A7" w:rsidRPr="008546CC" w:rsidRDefault="008D44A7" w:rsidP="00D74942">
            <w:pPr>
              <w:rPr>
                <w:bCs/>
                <w:sz w:val="22"/>
                <w:szCs w:val="22"/>
              </w:rPr>
            </w:pPr>
          </w:p>
        </w:tc>
      </w:tr>
      <w:tr w:rsidR="008D44A7" w:rsidRPr="008546CC" w14:paraId="2D55A9F0" w14:textId="77777777" w:rsidTr="00D74942">
        <w:tc>
          <w:tcPr>
            <w:tcW w:w="850" w:type="dxa"/>
          </w:tcPr>
          <w:p w14:paraId="4220BFF8" w14:textId="77777777" w:rsidR="008D44A7" w:rsidRPr="008546CC" w:rsidRDefault="008D44A7" w:rsidP="00D74942">
            <w:pPr>
              <w:jc w:val="center"/>
              <w:rPr>
                <w:sz w:val="22"/>
                <w:szCs w:val="22"/>
              </w:rPr>
            </w:pPr>
            <w:r w:rsidRPr="008546CC">
              <w:rPr>
                <w:sz w:val="22"/>
                <w:szCs w:val="22"/>
              </w:rPr>
              <w:t>008</w:t>
            </w:r>
          </w:p>
        </w:tc>
        <w:tc>
          <w:tcPr>
            <w:tcW w:w="2700" w:type="dxa"/>
          </w:tcPr>
          <w:p w14:paraId="7D716EDF" w14:textId="77777777" w:rsidR="008D44A7" w:rsidRPr="008546CC" w:rsidRDefault="008D44A7" w:rsidP="00D74942">
            <w:pPr>
              <w:rPr>
                <w:bCs/>
                <w:sz w:val="22"/>
                <w:szCs w:val="22"/>
              </w:rPr>
            </w:pPr>
            <w:r w:rsidRPr="008546CC">
              <w:rPr>
                <w:bCs/>
                <w:sz w:val="22"/>
                <w:szCs w:val="22"/>
              </w:rPr>
              <w:t>Top of Silo (Surge Hopper), Baghouse No. 8</w:t>
            </w:r>
          </w:p>
        </w:tc>
        <w:tc>
          <w:tcPr>
            <w:tcW w:w="6480" w:type="dxa"/>
            <w:vMerge/>
          </w:tcPr>
          <w:p w14:paraId="03B762CB" w14:textId="77777777" w:rsidR="008D44A7" w:rsidRPr="008546CC" w:rsidRDefault="008D44A7" w:rsidP="00D74942">
            <w:pPr>
              <w:rPr>
                <w:bCs/>
                <w:sz w:val="22"/>
                <w:szCs w:val="22"/>
              </w:rPr>
            </w:pPr>
          </w:p>
        </w:tc>
      </w:tr>
      <w:tr w:rsidR="008D44A7" w:rsidRPr="008546CC" w14:paraId="75FEF9DB" w14:textId="77777777" w:rsidTr="00D74942">
        <w:tc>
          <w:tcPr>
            <w:tcW w:w="850" w:type="dxa"/>
          </w:tcPr>
          <w:p w14:paraId="4A652BC3" w14:textId="77777777" w:rsidR="008D44A7" w:rsidRPr="008546CC" w:rsidRDefault="008D44A7" w:rsidP="00D74942">
            <w:pPr>
              <w:jc w:val="center"/>
              <w:rPr>
                <w:sz w:val="22"/>
                <w:szCs w:val="22"/>
              </w:rPr>
            </w:pPr>
            <w:r w:rsidRPr="008546CC">
              <w:rPr>
                <w:sz w:val="22"/>
                <w:szCs w:val="22"/>
              </w:rPr>
              <w:t>009</w:t>
            </w:r>
          </w:p>
        </w:tc>
        <w:tc>
          <w:tcPr>
            <w:tcW w:w="2700" w:type="dxa"/>
          </w:tcPr>
          <w:p w14:paraId="264CADEF" w14:textId="77777777" w:rsidR="008D44A7" w:rsidRPr="008546CC" w:rsidRDefault="008D44A7" w:rsidP="00D74942">
            <w:pPr>
              <w:rPr>
                <w:bCs/>
                <w:sz w:val="22"/>
                <w:szCs w:val="22"/>
              </w:rPr>
            </w:pPr>
            <w:r w:rsidRPr="008546CC">
              <w:rPr>
                <w:bCs/>
                <w:sz w:val="22"/>
                <w:szCs w:val="22"/>
              </w:rPr>
              <w:t>Ship Hold, receives material from the east shiploader (gantry).</w:t>
            </w:r>
          </w:p>
        </w:tc>
        <w:tc>
          <w:tcPr>
            <w:tcW w:w="6480" w:type="dxa"/>
            <w:vMerge w:val="restart"/>
          </w:tcPr>
          <w:p w14:paraId="66B97859" w14:textId="77777777" w:rsidR="008D44A7" w:rsidRPr="00247D6C" w:rsidRDefault="008D44A7" w:rsidP="00D74942">
            <w:pPr>
              <w:suppressAutoHyphens/>
              <w:rPr>
                <w:sz w:val="22"/>
              </w:rPr>
            </w:pPr>
            <w:r w:rsidRPr="008546CC">
              <w:rPr>
                <w:sz w:val="22"/>
              </w:rPr>
              <w:t>The warehouses are designated as Warehouse Nos. 1 (southwest), 2 (northwest), 3 (southeast), and 4 (northeast).  The conveyor belt system is also used to transfer stored material from the warehouses to the east and/or west shiploader gantry for loading on a ship</w:t>
            </w:r>
            <w:r w:rsidRPr="00247D6C">
              <w:rPr>
                <w:sz w:val="22"/>
              </w:rPr>
              <w:t xml:space="preserve">.  </w:t>
            </w:r>
            <w:r w:rsidRPr="00D32238">
              <w:rPr>
                <w:sz w:val="22"/>
              </w:rPr>
              <w:t>The east shiploader gantry and west shiploader gantry may operate simultaneously.  Note, the common conveyor belt system that feeds both shiploaders is designed to transfer no more than a total of 1,200 tons/hr. (daily average) of material.  Each ship's hold may have its unconfined particulate emissions controlled by 1 or 2 portable baghouses.</w:t>
            </w:r>
          </w:p>
          <w:p w14:paraId="744AD5F4" w14:textId="77777777" w:rsidR="008D44A7" w:rsidRPr="008546CC" w:rsidRDefault="008D44A7" w:rsidP="00D74942">
            <w:pPr>
              <w:spacing w:before="60" w:after="60"/>
              <w:ind w:left="122" w:right="122"/>
              <w:rPr>
                <w:bCs/>
                <w:sz w:val="22"/>
                <w:szCs w:val="22"/>
              </w:rPr>
            </w:pPr>
          </w:p>
        </w:tc>
      </w:tr>
      <w:tr w:rsidR="008D44A7" w:rsidRPr="008546CC" w14:paraId="29DEB6F9" w14:textId="77777777" w:rsidTr="00D74942">
        <w:tc>
          <w:tcPr>
            <w:tcW w:w="850" w:type="dxa"/>
          </w:tcPr>
          <w:p w14:paraId="51C44F74" w14:textId="77777777" w:rsidR="008D44A7" w:rsidRPr="008546CC" w:rsidRDefault="008D44A7" w:rsidP="00D74942">
            <w:pPr>
              <w:jc w:val="center"/>
              <w:rPr>
                <w:sz w:val="22"/>
                <w:szCs w:val="22"/>
              </w:rPr>
            </w:pPr>
            <w:r w:rsidRPr="008546CC">
              <w:rPr>
                <w:sz w:val="22"/>
                <w:szCs w:val="22"/>
              </w:rPr>
              <w:t>010</w:t>
            </w:r>
          </w:p>
        </w:tc>
        <w:tc>
          <w:tcPr>
            <w:tcW w:w="2700" w:type="dxa"/>
          </w:tcPr>
          <w:p w14:paraId="7328E995" w14:textId="77777777" w:rsidR="008D44A7" w:rsidRPr="008546CC" w:rsidRDefault="008D44A7" w:rsidP="00D74942">
            <w:pPr>
              <w:rPr>
                <w:bCs/>
                <w:sz w:val="22"/>
                <w:szCs w:val="22"/>
              </w:rPr>
            </w:pPr>
            <w:r w:rsidRPr="008546CC">
              <w:rPr>
                <w:bCs/>
                <w:sz w:val="22"/>
                <w:szCs w:val="22"/>
              </w:rPr>
              <w:t>Ship Hold, receives material from the west shiploader (gantry).</w:t>
            </w:r>
          </w:p>
        </w:tc>
        <w:tc>
          <w:tcPr>
            <w:tcW w:w="6480" w:type="dxa"/>
            <w:vMerge/>
          </w:tcPr>
          <w:p w14:paraId="0395EE2C" w14:textId="77777777" w:rsidR="008D44A7" w:rsidRPr="008546CC" w:rsidRDefault="008D44A7" w:rsidP="00D74942">
            <w:pPr>
              <w:spacing w:before="60" w:after="60"/>
              <w:ind w:left="122" w:right="122"/>
              <w:rPr>
                <w:bCs/>
                <w:sz w:val="22"/>
                <w:szCs w:val="22"/>
              </w:rPr>
            </w:pPr>
          </w:p>
        </w:tc>
      </w:tr>
    </w:tbl>
    <w:p w14:paraId="601E2FA5" w14:textId="77777777" w:rsidR="008D44A7" w:rsidRPr="008546CC" w:rsidRDefault="008D44A7" w:rsidP="008D44A7">
      <w:pPr>
        <w:rPr>
          <w:b/>
          <w:caps/>
          <w:sz w:val="16"/>
          <w:szCs w:val="16"/>
        </w:rPr>
      </w:pPr>
    </w:p>
    <w:p w14:paraId="0116A7D5" w14:textId="77777777" w:rsidR="008D44A7" w:rsidRDefault="008D44A7" w:rsidP="008D44A7">
      <w:pPr>
        <w:rPr>
          <w:i/>
          <w:sz w:val="22"/>
          <w:szCs w:val="22"/>
        </w:rPr>
      </w:pPr>
      <w:r w:rsidRPr="008546CC">
        <w:rPr>
          <w:i/>
          <w:sz w:val="22"/>
          <w:szCs w:val="22"/>
        </w:rPr>
        <w:t>{Permitting Note</w:t>
      </w:r>
      <w:r>
        <w:rPr>
          <w:i/>
          <w:sz w:val="22"/>
          <w:szCs w:val="22"/>
        </w:rPr>
        <w:t>s</w:t>
      </w:r>
      <w:r w:rsidRPr="008546CC">
        <w:rPr>
          <w:i/>
          <w:sz w:val="22"/>
          <w:szCs w:val="22"/>
        </w:rPr>
        <w:t xml:space="preserve">: These emission units receive dry bulk materials by railcar, truck, or from a warehouse.  </w:t>
      </w:r>
      <w:r>
        <w:rPr>
          <w:i/>
          <w:sz w:val="22"/>
          <w:szCs w:val="22"/>
        </w:rPr>
        <w:t>There are four warehouses</w:t>
      </w:r>
      <w:r w:rsidRPr="0055720D">
        <w:rPr>
          <w:i/>
          <w:sz w:val="22"/>
          <w:szCs w:val="22"/>
        </w:rPr>
        <w:t xml:space="preserve">; </w:t>
      </w:r>
      <w:r w:rsidRPr="0055720D">
        <w:rPr>
          <w:i/>
          <w:sz w:val="22"/>
        </w:rPr>
        <w:t>Warehouse Nos. 1 (southwest), 2 (northwest), 3 (southeast), and 4 (northeast).</w:t>
      </w:r>
      <w:r>
        <w:rPr>
          <w:i/>
          <w:sz w:val="22"/>
          <w:szCs w:val="22"/>
        </w:rPr>
        <w:t xml:space="preserve"> </w:t>
      </w:r>
      <w:r w:rsidRPr="008546CC">
        <w:rPr>
          <w:i/>
          <w:sz w:val="22"/>
          <w:szCs w:val="22"/>
        </w:rPr>
        <w:t>Each material allowed to be received and/or handled is ranked as to its potential to emit and further described in Specific Condition No. A.1. below.</w:t>
      </w:r>
    </w:p>
    <w:p w14:paraId="5D315684" w14:textId="77777777" w:rsidR="008D44A7" w:rsidRDefault="008D44A7" w:rsidP="008D44A7">
      <w:pPr>
        <w:suppressAutoHyphens/>
        <w:rPr>
          <w:i/>
          <w:sz w:val="22"/>
        </w:rPr>
      </w:pPr>
      <w:r w:rsidRPr="0055720D">
        <w:rPr>
          <w:i/>
          <w:sz w:val="22"/>
        </w:rPr>
        <w:t>Dust suppressant spray bars located with the equipment (hopper/belt) under the railcar unloading building and on Conveyor Belt F prior to entering the surge tank may be used.</w:t>
      </w:r>
    </w:p>
    <w:p w14:paraId="48D0F260" w14:textId="77777777" w:rsidR="008D44A7" w:rsidRPr="0055720D" w:rsidRDefault="008D44A7" w:rsidP="008D44A7">
      <w:pPr>
        <w:suppressAutoHyphens/>
        <w:rPr>
          <w:b/>
          <w:i/>
          <w:caps/>
          <w:sz w:val="22"/>
          <w:szCs w:val="22"/>
        </w:rPr>
      </w:pPr>
      <w:r>
        <w:rPr>
          <w:i/>
          <w:sz w:val="22"/>
        </w:rPr>
        <w:t>*Truck unloading building is currently out of service, see condition A.19.</w:t>
      </w:r>
      <w:r w:rsidRPr="0055720D">
        <w:rPr>
          <w:i/>
          <w:sz w:val="22"/>
          <w:szCs w:val="22"/>
        </w:rPr>
        <w:t>}</w:t>
      </w:r>
    </w:p>
    <w:p w14:paraId="12EF2BD0" w14:textId="77777777" w:rsidR="008D44A7" w:rsidRPr="008546CC" w:rsidRDefault="008D44A7" w:rsidP="008D44A7">
      <w:pPr>
        <w:rPr>
          <w:b/>
          <w:caps/>
          <w:sz w:val="16"/>
          <w:szCs w:val="16"/>
        </w:rPr>
      </w:pPr>
    </w:p>
    <w:p w14:paraId="7C70835B" w14:textId="77777777" w:rsidR="008D44A7" w:rsidRPr="008546CC" w:rsidRDefault="008D44A7" w:rsidP="008D44A7">
      <w:pPr>
        <w:rPr>
          <w:b/>
          <w:caps/>
          <w:sz w:val="22"/>
          <w:szCs w:val="22"/>
        </w:rPr>
      </w:pPr>
      <w:r>
        <w:rPr>
          <w:b/>
          <w:caps/>
          <w:sz w:val="22"/>
          <w:szCs w:val="22"/>
        </w:rPr>
        <w:br w:type="page"/>
      </w:r>
      <w:r w:rsidRPr="008546CC">
        <w:rPr>
          <w:b/>
          <w:caps/>
          <w:sz w:val="22"/>
          <w:szCs w:val="22"/>
        </w:rPr>
        <w:lastRenderedPageBreak/>
        <w:t xml:space="preserve">Performance Restrictions </w:t>
      </w:r>
    </w:p>
    <w:p w14:paraId="036C2E20" w14:textId="77777777" w:rsidR="008D44A7" w:rsidRPr="008546CC" w:rsidRDefault="008D44A7" w:rsidP="008D44A7">
      <w:pPr>
        <w:rPr>
          <w:b/>
          <w:caps/>
          <w:sz w:val="22"/>
          <w:szCs w:val="22"/>
        </w:rPr>
      </w:pPr>
    </w:p>
    <w:p w14:paraId="68324309" w14:textId="77777777" w:rsidR="008D44A7" w:rsidRPr="008546CC" w:rsidRDefault="008D44A7" w:rsidP="008D44A7">
      <w:pPr>
        <w:pStyle w:val="EndnoteText"/>
        <w:tabs>
          <w:tab w:val="left" w:pos="720"/>
        </w:tabs>
        <w:suppressAutoHyphens/>
        <w:ind w:left="720" w:hanging="720"/>
        <w:rPr>
          <w:rFonts w:ascii="Times New Roman" w:hAnsi="Times New Roman"/>
          <w:sz w:val="22"/>
          <w:szCs w:val="22"/>
        </w:rPr>
      </w:pPr>
      <w:r w:rsidRPr="008546CC">
        <w:rPr>
          <w:rFonts w:ascii="Times New Roman" w:hAnsi="Times New Roman"/>
          <w:b/>
          <w:sz w:val="22"/>
          <w:szCs w:val="22"/>
        </w:rPr>
        <w:t>A.1.</w:t>
      </w:r>
      <w:r w:rsidRPr="008546CC">
        <w:rPr>
          <w:rFonts w:ascii="Times New Roman" w:hAnsi="Times New Roman"/>
          <w:sz w:val="22"/>
          <w:szCs w:val="22"/>
        </w:rPr>
        <w:tab/>
      </w:r>
      <w:r w:rsidRPr="008546CC">
        <w:rPr>
          <w:rFonts w:ascii="Times New Roman" w:hAnsi="Times New Roman"/>
          <w:sz w:val="22"/>
          <w:szCs w:val="22"/>
          <w:u w:val="single"/>
        </w:rPr>
        <w:t>Authorized Materials</w:t>
      </w:r>
      <w:r w:rsidRPr="008546CC">
        <w:rPr>
          <w:rFonts w:ascii="Times New Roman" w:hAnsi="Times New Roman"/>
          <w:sz w:val="22"/>
          <w:szCs w:val="22"/>
        </w:rPr>
        <w:t>:  These emission units may receive the following listed materials:</w:t>
      </w:r>
    </w:p>
    <w:p w14:paraId="6B42A00F" w14:textId="77777777" w:rsidR="008D44A7" w:rsidRPr="008546CC" w:rsidRDefault="008D44A7" w:rsidP="008D44A7">
      <w:pPr>
        <w:pStyle w:val="EndnoteText"/>
        <w:suppressAutoHyphens/>
        <w:rPr>
          <w:rFonts w:ascii="Times New Roman" w:hAnsi="Times New Roman"/>
          <w:sz w:val="22"/>
          <w:szCs w:val="22"/>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80"/>
        <w:gridCol w:w="1080"/>
        <w:gridCol w:w="1350"/>
        <w:gridCol w:w="2070"/>
      </w:tblGrid>
      <w:tr w:rsidR="008D44A7" w:rsidRPr="008546CC" w14:paraId="47BCE13C" w14:textId="77777777" w:rsidTr="00D74942">
        <w:trPr>
          <w:tblHeader/>
        </w:trPr>
        <w:tc>
          <w:tcPr>
            <w:tcW w:w="5580" w:type="dxa"/>
          </w:tcPr>
          <w:p w14:paraId="76035FF3" w14:textId="77777777" w:rsidR="008D44A7" w:rsidRPr="008546CC" w:rsidRDefault="008D44A7" w:rsidP="00D74942">
            <w:pPr>
              <w:pStyle w:val="EndnoteText"/>
              <w:suppressAutoHyphens/>
              <w:jc w:val="center"/>
              <w:rPr>
                <w:rFonts w:ascii="Times New Roman" w:hAnsi="Times New Roman"/>
                <w:b/>
                <w:sz w:val="22"/>
                <w:szCs w:val="22"/>
              </w:rPr>
            </w:pPr>
          </w:p>
          <w:p w14:paraId="7A84DAE5" w14:textId="77777777" w:rsidR="008D44A7" w:rsidRPr="008546CC" w:rsidRDefault="008D44A7" w:rsidP="00D74942">
            <w:pPr>
              <w:pStyle w:val="EndnoteText"/>
              <w:suppressAutoHyphens/>
              <w:jc w:val="center"/>
              <w:rPr>
                <w:rFonts w:ascii="Times New Roman" w:hAnsi="Times New Roman"/>
                <w:b/>
                <w:sz w:val="22"/>
                <w:szCs w:val="22"/>
              </w:rPr>
            </w:pPr>
          </w:p>
          <w:p w14:paraId="55CE7981" w14:textId="77777777" w:rsidR="008D44A7" w:rsidRPr="008546CC" w:rsidRDefault="008D44A7" w:rsidP="00D74942">
            <w:pPr>
              <w:pStyle w:val="EndnoteText"/>
              <w:suppressAutoHyphens/>
              <w:jc w:val="center"/>
              <w:rPr>
                <w:rFonts w:ascii="Times New Roman" w:hAnsi="Times New Roman"/>
                <w:b/>
                <w:sz w:val="22"/>
                <w:szCs w:val="22"/>
              </w:rPr>
            </w:pPr>
            <w:r w:rsidRPr="008546CC">
              <w:rPr>
                <w:rFonts w:ascii="Times New Roman" w:hAnsi="Times New Roman"/>
                <w:b/>
                <w:sz w:val="22"/>
                <w:szCs w:val="22"/>
              </w:rPr>
              <w:t>Material(s)</w:t>
            </w:r>
          </w:p>
        </w:tc>
        <w:tc>
          <w:tcPr>
            <w:tcW w:w="1080" w:type="dxa"/>
          </w:tcPr>
          <w:p w14:paraId="6D181C82" w14:textId="77777777" w:rsidR="008D44A7" w:rsidRPr="008546CC" w:rsidRDefault="008D44A7" w:rsidP="00D74942">
            <w:pPr>
              <w:pStyle w:val="EndnoteText"/>
              <w:suppressAutoHyphens/>
              <w:jc w:val="center"/>
              <w:rPr>
                <w:rFonts w:ascii="Times New Roman" w:hAnsi="Times New Roman"/>
                <w:b/>
                <w:sz w:val="22"/>
                <w:szCs w:val="22"/>
              </w:rPr>
            </w:pPr>
          </w:p>
          <w:p w14:paraId="510A8E7A" w14:textId="77777777" w:rsidR="008D44A7" w:rsidRPr="008546CC" w:rsidRDefault="008D44A7" w:rsidP="00D74942">
            <w:pPr>
              <w:pStyle w:val="EndnoteText"/>
              <w:suppressAutoHyphens/>
              <w:jc w:val="center"/>
              <w:rPr>
                <w:rFonts w:ascii="Times New Roman" w:hAnsi="Times New Roman"/>
                <w:b/>
                <w:sz w:val="22"/>
                <w:szCs w:val="22"/>
              </w:rPr>
            </w:pPr>
            <w:r w:rsidRPr="008546CC">
              <w:rPr>
                <w:rFonts w:ascii="Times New Roman" w:hAnsi="Times New Roman"/>
                <w:b/>
                <w:sz w:val="22"/>
                <w:szCs w:val="22"/>
              </w:rPr>
              <w:t>Moisture %</w:t>
            </w:r>
          </w:p>
          <w:p w14:paraId="1D08C3DA" w14:textId="77777777" w:rsidR="008D44A7" w:rsidRPr="008546CC" w:rsidRDefault="008D44A7" w:rsidP="00D74942">
            <w:pPr>
              <w:pStyle w:val="EndnoteText"/>
              <w:suppressAutoHyphens/>
              <w:jc w:val="center"/>
              <w:rPr>
                <w:rFonts w:ascii="Times New Roman" w:hAnsi="Times New Roman"/>
                <w:b/>
                <w:sz w:val="22"/>
                <w:szCs w:val="22"/>
              </w:rPr>
            </w:pPr>
            <w:r w:rsidRPr="008546CC">
              <w:rPr>
                <w:rFonts w:ascii="Times New Roman" w:hAnsi="Times New Roman"/>
                <w:b/>
                <w:sz w:val="22"/>
                <w:szCs w:val="22"/>
              </w:rPr>
              <w:t>(1)</w:t>
            </w:r>
          </w:p>
        </w:tc>
        <w:tc>
          <w:tcPr>
            <w:tcW w:w="1350" w:type="dxa"/>
          </w:tcPr>
          <w:p w14:paraId="744E3A63" w14:textId="77777777" w:rsidR="008D44A7" w:rsidRPr="008546CC" w:rsidRDefault="008D44A7" w:rsidP="00D74942">
            <w:pPr>
              <w:pStyle w:val="EndnoteText"/>
              <w:suppressAutoHyphens/>
              <w:jc w:val="center"/>
              <w:rPr>
                <w:rFonts w:ascii="Times New Roman" w:hAnsi="Times New Roman"/>
                <w:b/>
                <w:sz w:val="22"/>
                <w:szCs w:val="22"/>
              </w:rPr>
            </w:pPr>
            <w:r w:rsidRPr="008546CC">
              <w:rPr>
                <w:rFonts w:ascii="Times New Roman" w:hAnsi="Times New Roman"/>
                <w:b/>
                <w:sz w:val="22"/>
                <w:szCs w:val="22"/>
              </w:rPr>
              <w:t>Emission Factor  "E"</w:t>
            </w:r>
          </w:p>
          <w:p w14:paraId="7822F101" w14:textId="77777777" w:rsidR="008D44A7" w:rsidRPr="008546CC" w:rsidRDefault="008D44A7" w:rsidP="00D74942">
            <w:pPr>
              <w:pStyle w:val="EndnoteText"/>
              <w:suppressAutoHyphens/>
              <w:jc w:val="center"/>
              <w:rPr>
                <w:rFonts w:ascii="Times New Roman" w:hAnsi="Times New Roman"/>
                <w:b/>
                <w:sz w:val="22"/>
                <w:szCs w:val="22"/>
              </w:rPr>
            </w:pPr>
            <w:r w:rsidRPr="008546CC">
              <w:rPr>
                <w:rFonts w:ascii="Times New Roman" w:hAnsi="Times New Roman"/>
                <w:b/>
                <w:sz w:val="22"/>
                <w:szCs w:val="22"/>
              </w:rPr>
              <w:t>(lbs./ton)</w:t>
            </w:r>
          </w:p>
          <w:p w14:paraId="6F84BC1B" w14:textId="77777777" w:rsidR="008D44A7" w:rsidRPr="008546CC" w:rsidRDefault="008D44A7" w:rsidP="00D74942">
            <w:pPr>
              <w:pStyle w:val="EndnoteText"/>
              <w:suppressAutoHyphens/>
              <w:jc w:val="center"/>
              <w:rPr>
                <w:rFonts w:ascii="Times New Roman" w:hAnsi="Times New Roman"/>
                <w:b/>
                <w:sz w:val="22"/>
                <w:szCs w:val="22"/>
              </w:rPr>
            </w:pPr>
            <w:r w:rsidRPr="008546CC">
              <w:rPr>
                <w:rFonts w:ascii="Times New Roman" w:hAnsi="Times New Roman"/>
                <w:b/>
                <w:sz w:val="22"/>
                <w:szCs w:val="22"/>
              </w:rPr>
              <w:t>(2)</w:t>
            </w:r>
          </w:p>
        </w:tc>
        <w:tc>
          <w:tcPr>
            <w:tcW w:w="2070" w:type="dxa"/>
          </w:tcPr>
          <w:p w14:paraId="523144AE" w14:textId="77777777" w:rsidR="008D44A7" w:rsidRPr="008546CC" w:rsidRDefault="008D44A7" w:rsidP="00D74942">
            <w:pPr>
              <w:pStyle w:val="EndnoteText"/>
              <w:suppressAutoHyphens/>
              <w:jc w:val="center"/>
              <w:rPr>
                <w:rFonts w:ascii="Times New Roman" w:hAnsi="Times New Roman"/>
                <w:b/>
                <w:sz w:val="22"/>
                <w:szCs w:val="22"/>
              </w:rPr>
            </w:pPr>
          </w:p>
          <w:p w14:paraId="47249E34" w14:textId="77777777" w:rsidR="008D44A7" w:rsidRPr="008546CC" w:rsidRDefault="008D44A7" w:rsidP="00D74942">
            <w:pPr>
              <w:pStyle w:val="EndnoteText"/>
              <w:suppressAutoHyphens/>
              <w:jc w:val="center"/>
              <w:rPr>
                <w:rFonts w:ascii="Times New Roman" w:hAnsi="Times New Roman"/>
                <w:b/>
                <w:sz w:val="22"/>
                <w:szCs w:val="22"/>
              </w:rPr>
            </w:pPr>
          </w:p>
          <w:p w14:paraId="62D6064F" w14:textId="77777777" w:rsidR="008D44A7" w:rsidRPr="008546CC" w:rsidRDefault="008D44A7" w:rsidP="00D74942">
            <w:pPr>
              <w:pStyle w:val="EndnoteText"/>
              <w:suppressAutoHyphens/>
              <w:jc w:val="center"/>
              <w:rPr>
                <w:rFonts w:ascii="Times New Roman" w:hAnsi="Times New Roman"/>
                <w:b/>
                <w:sz w:val="22"/>
                <w:szCs w:val="22"/>
              </w:rPr>
            </w:pPr>
            <w:r w:rsidRPr="008546CC">
              <w:rPr>
                <w:rFonts w:ascii="Times New Roman" w:hAnsi="Times New Roman"/>
                <w:b/>
                <w:sz w:val="22"/>
                <w:szCs w:val="22"/>
              </w:rPr>
              <w:t>Comments</w:t>
            </w:r>
          </w:p>
        </w:tc>
      </w:tr>
      <w:tr w:rsidR="008D44A7" w:rsidRPr="008546CC" w14:paraId="74D0BB64" w14:textId="77777777" w:rsidTr="00D74942">
        <w:tc>
          <w:tcPr>
            <w:tcW w:w="5580" w:type="dxa"/>
          </w:tcPr>
          <w:p w14:paraId="3419A126"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Bauxite (without dust suppressant)</w:t>
            </w:r>
          </w:p>
        </w:tc>
        <w:tc>
          <w:tcPr>
            <w:tcW w:w="1080" w:type="dxa"/>
          </w:tcPr>
          <w:p w14:paraId="56480D4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N/A</w:t>
            </w:r>
          </w:p>
        </w:tc>
        <w:tc>
          <w:tcPr>
            <w:tcW w:w="1350" w:type="dxa"/>
          </w:tcPr>
          <w:p w14:paraId="2532AB99"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1.1</w:t>
            </w:r>
          </w:p>
        </w:tc>
        <w:tc>
          <w:tcPr>
            <w:tcW w:w="2070" w:type="dxa"/>
          </w:tcPr>
          <w:p w14:paraId="23EDCCA6"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(3)</w:t>
            </w:r>
          </w:p>
        </w:tc>
      </w:tr>
      <w:tr w:rsidR="008D44A7" w:rsidRPr="008546CC" w14:paraId="5ECC63DC" w14:textId="77777777" w:rsidTr="00D74942">
        <w:tc>
          <w:tcPr>
            <w:tcW w:w="5580" w:type="dxa"/>
          </w:tcPr>
          <w:p w14:paraId="06B1E949"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Potassium Nitrate (PPN)</w:t>
            </w:r>
          </w:p>
        </w:tc>
        <w:tc>
          <w:tcPr>
            <w:tcW w:w="1080" w:type="dxa"/>
          </w:tcPr>
          <w:p w14:paraId="724F5608"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0.10</w:t>
            </w:r>
          </w:p>
        </w:tc>
        <w:tc>
          <w:tcPr>
            <w:tcW w:w="1350" w:type="dxa"/>
          </w:tcPr>
          <w:p w14:paraId="68A459CE"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0.24</w:t>
            </w:r>
          </w:p>
        </w:tc>
        <w:tc>
          <w:tcPr>
            <w:tcW w:w="2070" w:type="dxa"/>
          </w:tcPr>
          <w:p w14:paraId="04161911"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Prilled Product</w:t>
            </w:r>
          </w:p>
        </w:tc>
      </w:tr>
      <w:tr w:rsidR="008D44A7" w:rsidRPr="008546CC" w14:paraId="084CE57E" w14:textId="77777777" w:rsidTr="00D74942">
        <w:tc>
          <w:tcPr>
            <w:tcW w:w="5580" w:type="dxa"/>
          </w:tcPr>
          <w:p w14:paraId="621FE216"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Sodium Potassium Nitrate/Soda Pot</w:t>
            </w:r>
          </w:p>
        </w:tc>
        <w:tc>
          <w:tcPr>
            <w:tcW w:w="1080" w:type="dxa"/>
          </w:tcPr>
          <w:p w14:paraId="7C3146CC"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0.13</w:t>
            </w:r>
          </w:p>
        </w:tc>
        <w:tc>
          <w:tcPr>
            <w:tcW w:w="1350" w:type="dxa"/>
          </w:tcPr>
          <w:p w14:paraId="0975F407"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0.17</w:t>
            </w:r>
          </w:p>
        </w:tc>
        <w:tc>
          <w:tcPr>
            <w:tcW w:w="2070" w:type="dxa"/>
          </w:tcPr>
          <w:p w14:paraId="0D1F6406"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Prilled Product</w:t>
            </w:r>
          </w:p>
        </w:tc>
      </w:tr>
      <w:tr w:rsidR="008D44A7" w:rsidRPr="008546CC" w14:paraId="67C0DCE2" w14:textId="77777777" w:rsidTr="00D74942">
        <w:tc>
          <w:tcPr>
            <w:tcW w:w="5580" w:type="dxa"/>
          </w:tcPr>
          <w:p w14:paraId="090CC5CE"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Standard Muriate of Potash</w:t>
            </w:r>
          </w:p>
        </w:tc>
        <w:tc>
          <w:tcPr>
            <w:tcW w:w="1080" w:type="dxa"/>
          </w:tcPr>
          <w:p w14:paraId="4A0D17B3"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0.13</w:t>
            </w:r>
          </w:p>
        </w:tc>
        <w:tc>
          <w:tcPr>
            <w:tcW w:w="1350" w:type="dxa"/>
          </w:tcPr>
          <w:p w14:paraId="7352F9C7"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0.17</w:t>
            </w:r>
          </w:p>
        </w:tc>
        <w:tc>
          <w:tcPr>
            <w:tcW w:w="2070" w:type="dxa"/>
          </w:tcPr>
          <w:p w14:paraId="514539A2"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Fine Grade</w:t>
            </w:r>
          </w:p>
        </w:tc>
      </w:tr>
      <w:tr w:rsidR="008D44A7" w:rsidRPr="008546CC" w14:paraId="4BBD46C7" w14:textId="77777777" w:rsidTr="00D74942">
        <w:tc>
          <w:tcPr>
            <w:tcW w:w="5580" w:type="dxa"/>
          </w:tcPr>
          <w:p w14:paraId="6CE6AC8E"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Granular Sulfate of Potash-Magnesium (KMAG)</w:t>
            </w:r>
          </w:p>
        </w:tc>
        <w:tc>
          <w:tcPr>
            <w:tcW w:w="1080" w:type="dxa"/>
          </w:tcPr>
          <w:p w14:paraId="6876B759"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0.15</w:t>
            </w:r>
          </w:p>
        </w:tc>
        <w:tc>
          <w:tcPr>
            <w:tcW w:w="1350" w:type="dxa"/>
          </w:tcPr>
          <w:p w14:paraId="2D64C399"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0.14</w:t>
            </w:r>
          </w:p>
        </w:tc>
        <w:tc>
          <w:tcPr>
            <w:tcW w:w="2070" w:type="dxa"/>
          </w:tcPr>
          <w:p w14:paraId="0DB09E80"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Granulated Product</w:t>
            </w:r>
          </w:p>
        </w:tc>
      </w:tr>
      <w:tr w:rsidR="008D44A7" w:rsidRPr="008546CC" w14:paraId="5BFB00F2" w14:textId="77777777" w:rsidTr="00D74942">
        <w:tc>
          <w:tcPr>
            <w:tcW w:w="5580" w:type="dxa"/>
          </w:tcPr>
          <w:p w14:paraId="37511590"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Std. Sulfate of Potash-Magnesium (KMAG)</w:t>
            </w:r>
          </w:p>
        </w:tc>
        <w:tc>
          <w:tcPr>
            <w:tcW w:w="1080" w:type="dxa"/>
          </w:tcPr>
          <w:p w14:paraId="3CB503E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0.15</w:t>
            </w:r>
          </w:p>
        </w:tc>
        <w:tc>
          <w:tcPr>
            <w:tcW w:w="1350" w:type="dxa"/>
          </w:tcPr>
          <w:p w14:paraId="0763F03E"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0.14</w:t>
            </w:r>
          </w:p>
        </w:tc>
        <w:tc>
          <w:tcPr>
            <w:tcW w:w="2070" w:type="dxa"/>
          </w:tcPr>
          <w:p w14:paraId="200431E6"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Fine Grade</w:t>
            </w:r>
          </w:p>
        </w:tc>
      </w:tr>
      <w:tr w:rsidR="008D44A7" w:rsidRPr="008546CC" w14:paraId="17D28E48" w14:textId="77777777" w:rsidTr="00D74942">
        <w:tc>
          <w:tcPr>
            <w:tcW w:w="5580" w:type="dxa"/>
          </w:tcPr>
          <w:p w14:paraId="47602D30"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Granular Muriate of Potash</w:t>
            </w:r>
          </w:p>
        </w:tc>
        <w:tc>
          <w:tcPr>
            <w:tcW w:w="1080" w:type="dxa"/>
          </w:tcPr>
          <w:p w14:paraId="4FB26C25"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0.18</w:t>
            </w:r>
          </w:p>
        </w:tc>
        <w:tc>
          <w:tcPr>
            <w:tcW w:w="1350" w:type="dxa"/>
          </w:tcPr>
          <w:p w14:paraId="0AEB9BE4"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0.11</w:t>
            </w:r>
          </w:p>
        </w:tc>
        <w:tc>
          <w:tcPr>
            <w:tcW w:w="2070" w:type="dxa"/>
          </w:tcPr>
          <w:p w14:paraId="0BC82225"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Granulated Product</w:t>
            </w:r>
          </w:p>
        </w:tc>
      </w:tr>
      <w:tr w:rsidR="008D44A7" w:rsidRPr="008546CC" w14:paraId="05A0FDDA" w14:textId="77777777" w:rsidTr="00D74942">
        <w:tc>
          <w:tcPr>
            <w:tcW w:w="5580" w:type="dxa"/>
          </w:tcPr>
          <w:p w14:paraId="03A91369"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Ammonium Nitrate (AN)</w:t>
            </w:r>
          </w:p>
        </w:tc>
        <w:tc>
          <w:tcPr>
            <w:tcW w:w="1080" w:type="dxa"/>
          </w:tcPr>
          <w:p w14:paraId="085A5FE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0.18</w:t>
            </w:r>
          </w:p>
        </w:tc>
        <w:tc>
          <w:tcPr>
            <w:tcW w:w="1350" w:type="dxa"/>
          </w:tcPr>
          <w:p w14:paraId="0E1E5367"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0.11</w:t>
            </w:r>
          </w:p>
        </w:tc>
        <w:tc>
          <w:tcPr>
            <w:tcW w:w="2070" w:type="dxa"/>
          </w:tcPr>
          <w:p w14:paraId="3C723D28"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Prilled Product</w:t>
            </w:r>
          </w:p>
        </w:tc>
      </w:tr>
      <w:tr w:rsidR="008D44A7" w:rsidRPr="008546CC" w14:paraId="1337B55B" w14:textId="77777777" w:rsidTr="00D74942">
        <w:tc>
          <w:tcPr>
            <w:tcW w:w="5580" w:type="dxa"/>
          </w:tcPr>
          <w:p w14:paraId="0C375144"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Portland Cement Clinker</w:t>
            </w:r>
          </w:p>
        </w:tc>
        <w:tc>
          <w:tcPr>
            <w:tcW w:w="1080" w:type="dxa"/>
          </w:tcPr>
          <w:p w14:paraId="4135529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0.2</w:t>
            </w:r>
          </w:p>
        </w:tc>
        <w:tc>
          <w:tcPr>
            <w:tcW w:w="1350" w:type="dxa"/>
          </w:tcPr>
          <w:p w14:paraId="35AEC0ED"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0.092</w:t>
            </w:r>
          </w:p>
        </w:tc>
        <w:tc>
          <w:tcPr>
            <w:tcW w:w="2070" w:type="dxa"/>
          </w:tcPr>
          <w:p w14:paraId="0C2C1BEB" w14:textId="77777777" w:rsidR="008D44A7" w:rsidRPr="008546CC" w:rsidRDefault="008D44A7" w:rsidP="00D74942">
            <w:pPr>
              <w:pStyle w:val="EndnoteText"/>
              <w:suppressAutoHyphens/>
              <w:jc w:val="center"/>
              <w:rPr>
                <w:rFonts w:ascii="Times New Roman" w:hAnsi="Times New Roman"/>
                <w:sz w:val="22"/>
                <w:szCs w:val="22"/>
              </w:rPr>
            </w:pPr>
          </w:p>
        </w:tc>
      </w:tr>
      <w:tr w:rsidR="008D44A7" w:rsidRPr="008546CC" w14:paraId="06F4B084" w14:textId="77777777" w:rsidTr="00D74942">
        <w:tc>
          <w:tcPr>
            <w:tcW w:w="5580" w:type="dxa"/>
          </w:tcPr>
          <w:p w14:paraId="5B351343"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Calcium Ammonium Nitrate (CAN)</w:t>
            </w:r>
          </w:p>
        </w:tc>
        <w:tc>
          <w:tcPr>
            <w:tcW w:w="1080" w:type="dxa"/>
          </w:tcPr>
          <w:p w14:paraId="1E30DBD1"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0.30</w:t>
            </w:r>
          </w:p>
        </w:tc>
        <w:tc>
          <w:tcPr>
            <w:tcW w:w="1350" w:type="dxa"/>
          </w:tcPr>
          <w:p w14:paraId="536D98AC"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0.052</w:t>
            </w:r>
          </w:p>
        </w:tc>
        <w:tc>
          <w:tcPr>
            <w:tcW w:w="2070" w:type="dxa"/>
          </w:tcPr>
          <w:p w14:paraId="2E86DDB8"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Prilled Product</w:t>
            </w:r>
          </w:p>
        </w:tc>
      </w:tr>
      <w:tr w:rsidR="008D44A7" w:rsidRPr="008546CC" w14:paraId="6BB6A378" w14:textId="77777777" w:rsidTr="00D74942">
        <w:tc>
          <w:tcPr>
            <w:tcW w:w="5580" w:type="dxa"/>
          </w:tcPr>
          <w:p w14:paraId="7424752B"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Urea</w:t>
            </w:r>
          </w:p>
        </w:tc>
        <w:tc>
          <w:tcPr>
            <w:tcW w:w="1080" w:type="dxa"/>
          </w:tcPr>
          <w:p w14:paraId="35AFDBD2"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0.40</w:t>
            </w:r>
          </w:p>
        </w:tc>
        <w:tc>
          <w:tcPr>
            <w:tcW w:w="1350" w:type="dxa"/>
          </w:tcPr>
          <w:p w14:paraId="3690E207"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0.035</w:t>
            </w:r>
          </w:p>
        </w:tc>
        <w:tc>
          <w:tcPr>
            <w:tcW w:w="2070" w:type="dxa"/>
          </w:tcPr>
          <w:p w14:paraId="6F3BFF1B"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Prilled Product</w:t>
            </w:r>
          </w:p>
        </w:tc>
      </w:tr>
      <w:tr w:rsidR="008D44A7" w:rsidRPr="008546CC" w14:paraId="717516D6" w14:textId="77777777" w:rsidTr="00D74942">
        <w:tc>
          <w:tcPr>
            <w:tcW w:w="5580" w:type="dxa"/>
          </w:tcPr>
          <w:p w14:paraId="58AA2BC0"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Salt/Evaporative Salt/Sea Salt</w:t>
            </w:r>
          </w:p>
        </w:tc>
        <w:tc>
          <w:tcPr>
            <w:tcW w:w="1080" w:type="dxa"/>
          </w:tcPr>
          <w:p w14:paraId="135D5A04"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0.50</w:t>
            </w:r>
          </w:p>
        </w:tc>
        <w:tc>
          <w:tcPr>
            <w:tcW w:w="1350" w:type="dxa"/>
          </w:tcPr>
          <w:p w14:paraId="7F530931"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0.026</w:t>
            </w:r>
          </w:p>
        </w:tc>
        <w:tc>
          <w:tcPr>
            <w:tcW w:w="2070" w:type="dxa"/>
          </w:tcPr>
          <w:p w14:paraId="2F94906B"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Lumps/Pellets</w:t>
            </w:r>
          </w:p>
        </w:tc>
      </w:tr>
      <w:tr w:rsidR="008D44A7" w:rsidRPr="008546CC" w14:paraId="77CCF6B4" w14:textId="77777777" w:rsidTr="00D74942">
        <w:tc>
          <w:tcPr>
            <w:tcW w:w="5580" w:type="dxa"/>
          </w:tcPr>
          <w:p w14:paraId="33F9F1E6"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Grains</w:t>
            </w:r>
          </w:p>
        </w:tc>
        <w:tc>
          <w:tcPr>
            <w:tcW w:w="1080" w:type="dxa"/>
          </w:tcPr>
          <w:p w14:paraId="16C1DC99"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1.00</w:t>
            </w:r>
          </w:p>
        </w:tc>
        <w:tc>
          <w:tcPr>
            <w:tcW w:w="1350" w:type="dxa"/>
          </w:tcPr>
          <w:p w14:paraId="26389D78"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0.0097</w:t>
            </w:r>
          </w:p>
        </w:tc>
        <w:tc>
          <w:tcPr>
            <w:tcW w:w="2070" w:type="dxa"/>
          </w:tcPr>
          <w:p w14:paraId="64FDCDCC"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(4)</w:t>
            </w:r>
          </w:p>
        </w:tc>
      </w:tr>
      <w:tr w:rsidR="008D44A7" w:rsidRPr="008546CC" w14:paraId="18509F00" w14:textId="77777777" w:rsidTr="00D74942">
        <w:tc>
          <w:tcPr>
            <w:tcW w:w="5580" w:type="dxa"/>
          </w:tcPr>
          <w:p w14:paraId="0D21514D"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Magnetite/Ferrous Oxide</w:t>
            </w:r>
          </w:p>
        </w:tc>
        <w:tc>
          <w:tcPr>
            <w:tcW w:w="1080" w:type="dxa"/>
          </w:tcPr>
          <w:p w14:paraId="5238BED4"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1.00</w:t>
            </w:r>
          </w:p>
        </w:tc>
        <w:tc>
          <w:tcPr>
            <w:tcW w:w="1350" w:type="dxa"/>
          </w:tcPr>
          <w:p w14:paraId="65FDAC45"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0.0097</w:t>
            </w:r>
          </w:p>
        </w:tc>
        <w:tc>
          <w:tcPr>
            <w:tcW w:w="2070" w:type="dxa"/>
          </w:tcPr>
          <w:p w14:paraId="4FC6CA6D"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(4)</w:t>
            </w:r>
          </w:p>
        </w:tc>
      </w:tr>
      <w:tr w:rsidR="008D44A7" w:rsidRPr="008546CC" w14:paraId="052E27C3" w14:textId="77777777" w:rsidTr="00D74942">
        <w:tc>
          <w:tcPr>
            <w:tcW w:w="5580" w:type="dxa"/>
          </w:tcPr>
          <w:p w14:paraId="67F08FF3"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Millscale</w:t>
            </w:r>
          </w:p>
        </w:tc>
        <w:tc>
          <w:tcPr>
            <w:tcW w:w="1080" w:type="dxa"/>
          </w:tcPr>
          <w:p w14:paraId="12CF4C06"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1.00</w:t>
            </w:r>
          </w:p>
        </w:tc>
        <w:tc>
          <w:tcPr>
            <w:tcW w:w="1350" w:type="dxa"/>
          </w:tcPr>
          <w:p w14:paraId="35A4477D"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0.0097</w:t>
            </w:r>
          </w:p>
        </w:tc>
        <w:tc>
          <w:tcPr>
            <w:tcW w:w="2070" w:type="dxa"/>
          </w:tcPr>
          <w:p w14:paraId="7A5760EC"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(4)</w:t>
            </w:r>
          </w:p>
        </w:tc>
      </w:tr>
      <w:tr w:rsidR="008D44A7" w:rsidRPr="008546CC" w14:paraId="782DE732" w14:textId="77777777" w:rsidTr="00D74942">
        <w:tc>
          <w:tcPr>
            <w:tcW w:w="5580" w:type="dxa"/>
          </w:tcPr>
          <w:p w14:paraId="56B81837"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Lime</w:t>
            </w:r>
          </w:p>
        </w:tc>
        <w:tc>
          <w:tcPr>
            <w:tcW w:w="1080" w:type="dxa"/>
          </w:tcPr>
          <w:p w14:paraId="6F85CE8B"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1.00</w:t>
            </w:r>
          </w:p>
        </w:tc>
        <w:tc>
          <w:tcPr>
            <w:tcW w:w="1350" w:type="dxa"/>
          </w:tcPr>
          <w:p w14:paraId="7B519F28"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0.0097</w:t>
            </w:r>
          </w:p>
        </w:tc>
        <w:tc>
          <w:tcPr>
            <w:tcW w:w="2070" w:type="dxa"/>
          </w:tcPr>
          <w:p w14:paraId="0553BAB2"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(4)</w:t>
            </w:r>
          </w:p>
        </w:tc>
      </w:tr>
      <w:tr w:rsidR="008D44A7" w:rsidRPr="008546CC" w14:paraId="4BDD6811" w14:textId="77777777" w:rsidTr="00D74942">
        <w:tc>
          <w:tcPr>
            <w:tcW w:w="5580" w:type="dxa"/>
          </w:tcPr>
          <w:p w14:paraId="140B73A2"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Fly Ash/Bed Ash</w:t>
            </w:r>
          </w:p>
        </w:tc>
        <w:tc>
          <w:tcPr>
            <w:tcW w:w="1080" w:type="dxa"/>
          </w:tcPr>
          <w:p w14:paraId="165FDB1B"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1.00</w:t>
            </w:r>
          </w:p>
        </w:tc>
        <w:tc>
          <w:tcPr>
            <w:tcW w:w="1350" w:type="dxa"/>
          </w:tcPr>
          <w:p w14:paraId="766558B2"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0.0097</w:t>
            </w:r>
          </w:p>
        </w:tc>
        <w:tc>
          <w:tcPr>
            <w:tcW w:w="2070" w:type="dxa"/>
          </w:tcPr>
          <w:p w14:paraId="2908A638"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(4)</w:t>
            </w:r>
          </w:p>
        </w:tc>
      </w:tr>
      <w:tr w:rsidR="008D44A7" w:rsidRPr="008546CC" w14:paraId="32D147B0" w14:textId="77777777" w:rsidTr="00D74942">
        <w:tc>
          <w:tcPr>
            <w:tcW w:w="5580" w:type="dxa"/>
          </w:tcPr>
          <w:p w14:paraId="07EE3716"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Petcoke/Coke</w:t>
            </w:r>
          </w:p>
        </w:tc>
        <w:tc>
          <w:tcPr>
            <w:tcW w:w="1080" w:type="dxa"/>
          </w:tcPr>
          <w:p w14:paraId="58C3F17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1.00</w:t>
            </w:r>
          </w:p>
        </w:tc>
        <w:tc>
          <w:tcPr>
            <w:tcW w:w="1350" w:type="dxa"/>
          </w:tcPr>
          <w:p w14:paraId="7013AEC8"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0.0097</w:t>
            </w:r>
          </w:p>
        </w:tc>
        <w:tc>
          <w:tcPr>
            <w:tcW w:w="2070" w:type="dxa"/>
          </w:tcPr>
          <w:p w14:paraId="3E252A37"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(4)</w:t>
            </w:r>
          </w:p>
        </w:tc>
      </w:tr>
      <w:tr w:rsidR="008D44A7" w:rsidRPr="008546CC" w14:paraId="3602E23E" w14:textId="77777777" w:rsidTr="00D74942">
        <w:tc>
          <w:tcPr>
            <w:tcW w:w="5580" w:type="dxa"/>
          </w:tcPr>
          <w:p w14:paraId="21B7FE43"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Monoammonium Phosphate (MAP)/ Granular Monoammonium Phosphate (GMAP)/Standard Monoammonium Phosphate (SMAP)/GMAP 1152/ GMAP 1050/Potassium Monoammonium Phosphate (KMAP)</w:t>
            </w:r>
          </w:p>
        </w:tc>
        <w:tc>
          <w:tcPr>
            <w:tcW w:w="1080" w:type="dxa"/>
          </w:tcPr>
          <w:p w14:paraId="2AA20338"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1.00</w:t>
            </w:r>
          </w:p>
        </w:tc>
        <w:tc>
          <w:tcPr>
            <w:tcW w:w="1350" w:type="dxa"/>
          </w:tcPr>
          <w:p w14:paraId="24623BA2"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0.0097</w:t>
            </w:r>
          </w:p>
        </w:tc>
        <w:tc>
          <w:tcPr>
            <w:tcW w:w="2070" w:type="dxa"/>
          </w:tcPr>
          <w:p w14:paraId="679689D8"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Prilled/Granular Products</w:t>
            </w:r>
          </w:p>
          <w:p w14:paraId="15331510" w14:textId="77777777" w:rsidR="008D44A7" w:rsidRPr="008546CC" w:rsidRDefault="008D44A7" w:rsidP="00D74942">
            <w:pPr>
              <w:pStyle w:val="EndnoteText"/>
              <w:suppressAutoHyphens/>
              <w:jc w:val="center"/>
              <w:rPr>
                <w:rFonts w:ascii="Times New Roman" w:hAnsi="Times New Roman"/>
                <w:sz w:val="22"/>
                <w:szCs w:val="22"/>
              </w:rPr>
            </w:pPr>
          </w:p>
          <w:p w14:paraId="63BBC85F"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Materials Not Oiled</w:t>
            </w:r>
          </w:p>
        </w:tc>
      </w:tr>
      <w:tr w:rsidR="008D44A7" w:rsidRPr="008546CC" w14:paraId="14337683" w14:textId="77777777" w:rsidTr="00D74942">
        <w:tc>
          <w:tcPr>
            <w:tcW w:w="5580" w:type="dxa"/>
          </w:tcPr>
          <w:p w14:paraId="27AE366C"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Diammonium Phosphate (DAP)</w:t>
            </w:r>
          </w:p>
        </w:tc>
        <w:tc>
          <w:tcPr>
            <w:tcW w:w="1080" w:type="dxa"/>
          </w:tcPr>
          <w:p w14:paraId="616A952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1.00</w:t>
            </w:r>
          </w:p>
        </w:tc>
        <w:tc>
          <w:tcPr>
            <w:tcW w:w="1350" w:type="dxa"/>
          </w:tcPr>
          <w:p w14:paraId="50E9547B"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0.0097</w:t>
            </w:r>
          </w:p>
        </w:tc>
        <w:tc>
          <w:tcPr>
            <w:tcW w:w="2070" w:type="dxa"/>
          </w:tcPr>
          <w:p w14:paraId="225AE5ED"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Prilled Product</w:t>
            </w:r>
          </w:p>
        </w:tc>
      </w:tr>
      <w:tr w:rsidR="008D44A7" w:rsidRPr="008546CC" w14:paraId="52F655B1" w14:textId="77777777" w:rsidTr="00D74942">
        <w:tc>
          <w:tcPr>
            <w:tcW w:w="5580" w:type="dxa"/>
          </w:tcPr>
          <w:p w14:paraId="15564906"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Standard Sulfate of Potash (SOP)</w:t>
            </w:r>
          </w:p>
        </w:tc>
        <w:tc>
          <w:tcPr>
            <w:tcW w:w="1080" w:type="dxa"/>
          </w:tcPr>
          <w:p w14:paraId="2A3C1EF5"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1.00</w:t>
            </w:r>
          </w:p>
        </w:tc>
        <w:tc>
          <w:tcPr>
            <w:tcW w:w="1350" w:type="dxa"/>
          </w:tcPr>
          <w:p w14:paraId="5F7C642F"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0.0097</w:t>
            </w:r>
          </w:p>
        </w:tc>
        <w:tc>
          <w:tcPr>
            <w:tcW w:w="2070" w:type="dxa"/>
          </w:tcPr>
          <w:p w14:paraId="421C4E58"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Fine Grade</w:t>
            </w:r>
          </w:p>
        </w:tc>
      </w:tr>
      <w:tr w:rsidR="008D44A7" w:rsidRPr="008546CC" w14:paraId="19936346" w14:textId="77777777" w:rsidTr="00D74942">
        <w:tc>
          <w:tcPr>
            <w:tcW w:w="5580" w:type="dxa"/>
          </w:tcPr>
          <w:p w14:paraId="4F424B54"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Granular Sulfate of Potash (SOP)</w:t>
            </w:r>
          </w:p>
        </w:tc>
        <w:tc>
          <w:tcPr>
            <w:tcW w:w="1080" w:type="dxa"/>
          </w:tcPr>
          <w:p w14:paraId="3D50C22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1.00</w:t>
            </w:r>
          </w:p>
        </w:tc>
        <w:tc>
          <w:tcPr>
            <w:tcW w:w="1350" w:type="dxa"/>
          </w:tcPr>
          <w:p w14:paraId="5E358745"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0.0097</w:t>
            </w:r>
          </w:p>
        </w:tc>
        <w:tc>
          <w:tcPr>
            <w:tcW w:w="2070" w:type="dxa"/>
          </w:tcPr>
          <w:p w14:paraId="46933CE1"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Granulated Product</w:t>
            </w:r>
          </w:p>
        </w:tc>
      </w:tr>
      <w:tr w:rsidR="008D44A7" w:rsidRPr="008546CC" w14:paraId="707623E9" w14:textId="77777777" w:rsidTr="00D74942">
        <w:tc>
          <w:tcPr>
            <w:tcW w:w="5580" w:type="dxa"/>
          </w:tcPr>
          <w:p w14:paraId="46543E9C"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Ammonium Sulfate (AS)</w:t>
            </w:r>
          </w:p>
        </w:tc>
        <w:tc>
          <w:tcPr>
            <w:tcW w:w="1080" w:type="dxa"/>
          </w:tcPr>
          <w:p w14:paraId="28F2B9C5"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1.00</w:t>
            </w:r>
          </w:p>
        </w:tc>
        <w:tc>
          <w:tcPr>
            <w:tcW w:w="1350" w:type="dxa"/>
          </w:tcPr>
          <w:p w14:paraId="02CD7EE8"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0.0097</w:t>
            </w:r>
          </w:p>
        </w:tc>
        <w:tc>
          <w:tcPr>
            <w:tcW w:w="2070" w:type="dxa"/>
          </w:tcPr>
          <w:p w14:paraId="208A3092"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Granulated Product</w:t>
            </w:r>
          </w:p>
        </w:tc>
      </w:tr>
      <w:tr w:rsidR="008D44A7" w:rsidRPr="008546CC" w14:paraId="1C2F452E" w14:textId="77777777" w:rsidTr="00D74942">
        <w:tc>
          <w:tcPr>
            <w:tcW w:w="5580" w:type="dxa"/>
          </w:tcPr>
          <w:p w14:paraId="7F4C8E70"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Gravel</w:t>
            </w:r>
          </w:p>
        </w:tc>
        <w:tc>
          <w:tcPr>
            <w:tcW w:w="1080" w:type="dxa"/>
          </w:tcPr>
          <w:p w14:paraId="37015500"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ND</w:t>
            </w:r>
          </w:p>
        </w:tc>
        <w:tc>
          <w:tcPr>
            <w:tcW w:w="1350" w:type="dxa"/>
          </w:tcPr>
          <w:p w14:paraId="4926B3A5"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0.0069</w:t>
            </w:r>
          </w:p>
        </w:tc>
        <w:tc>
          <w:tcPr>
            <w:tcW w:w="2070" w:type="dxa"/>
          </w:tcPr>
          <w:p w14:paraId="6CC6A831"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(5)</w:t>
            </w:r>
          </w:p>
        </w:tc>
      </w:tr>
      <w:tr w:rsidR="008D44A7" w:rsidRPr="008546CC" w14:paraId="0905D8CC" w14:textId="77777777" w:rsidTr="00D74942">
        <w:tc>
          <w:tcPr>
            <w:tcW w:w="5580" w:type="dxa"/>
          </w:tcPr>
          <w:p w14:paraId="5C7DC668"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Stone/Rock</w:t>
            </w:r>
          </w:p>
        </w:tc>
        <w:tc>
          <w:tcPr>
            <w:tcW w:w="1080" w:type="dxa"/>
          </w:tcPr>
          <w:p w14:paraId="603175AC"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ND</w:t>
            </w:r>
          </w:p>
        </w:tc>
        <w:tc>
          <w:tcPr>
            <w:tcW w:w="1350" w:type="dxa"/>
          </w:tcPr>
          <w:p w14:paraId="647C24EB"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0.0069</w:t>
            </w:r>
          </w:p>
        </w:tc>
        <w:tc>
          <w:tcPr>
            <w:tcW w:w="2070" w:type="dxa"/>
          </w:tcPr>
          <w:p w14:paraId="09A1389F"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(5)</w:t>
            </w:r>
          </w:p>
        </w:tc>
      </w:tr>
      <w:tr w:rsidR="008D44A7" w:rsidRPr="008546CC" w14:paraId="6DDDB243" w14:textId="77777777" w:rsidTr="00D74942">
        <w:tc>
          <w:tcPr>
            <w:tcW w:w="5580" w:type="dxa"/>
          </w:tcPr>
          <w:p w14:paraId="405AC3F4"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Granular Triple Super Phosphate (GTSP)</w:t>
            </w:r>
          </w:p>
        </w:tc>
        <w:tc>
          <w:tcPr>
            <w:tcW w:w="1080" w:type="dxa"/>
          </w:tcPr>
          <w:p w14:paraId="751C4A2B"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1.50</w:t>
            </w:r>
          </w:p>
        </w:tc>
        <w:tc>
          <w:tcPr>
            <w:tcW w:w="1350" w:type="dxa"/>
          </w:tcPr>
          <w:p w14:paraId="59564E5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0.0055</w:t>
            </w:r>
          </w:p>
        </w:tc>
        <w:tc>
          <w:tcPr>
            <w:tcW w:w="2070" w:type="dxa"/>
          </w:tcPr>
          <w:p w14:paraId="5F08C0E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Prilled Product</w:t>
            </w:r>
          </w:p>
        </w:tc>
      </w:tr>
      <w:tr w:rsidR="008D44A7" w:rsidRPr="008546CC" w14:paraId="06A715BC" w14:textId="77777777" w:rsidTr="00D74942">
        <w:tc>
          <w:tcPr>
            <w:tcW w:w="5580" w:type="dxa"/>
          </w:tcPr>
          <w:p w14:paraId="6D0CABB3"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Magnesium Sucrate</w:t>
            </w:r>
          </w:p>
        </w:tc>
        <w:tc>
          <w:tcPr>
            <w:tcW w:w="1080" w:type="dxa"/>
          </w:tcPr>
          <w:p w14:paraId="1A23D982"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1.50</w:t>
            </w:r>
          </w:p>
        </w:tc>
        <w:tc>
          <w:tcPr>
            <w:tcW w:w="1350" w:type="dxa"/>
          </w:tcPr>
          <w:p w14:paraId="6C5BFDDB"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0.0055</w:t>
            </w:r>
          </w:p>
        </w:tc>
        <w:tc>
          <w:tcPr>
            <w:tcW w:w="2070" w:type="dxa"/>
          </w:tcPr>
          <w:p w14:paraId="2026AC27" w14:textId="77777777" w:rsidR="008D44A7" w:rsidRPr="008546CC" w:rsidRDefault="008D44A7" w:rsidP="00D74942">
            <w:pPr>
              <w:pStyle w:val="EndnoteText"/>
              <w:suppressAutoHyphens/>
              <w:jc w:val="center"/>
              <w:rPr>
                <w:rFonts w:ascii="Times New Roman" w:hAnsi="Times New Roman"/>
                <w:sz w:val="22"/>
                <w:szCs w:val="22"/>
              </w:rPr>
            </w:pPr>
          </w:p>
        </w:tc>
      </w:tr>
      <w:tr w:rsidR="008D44A7" w:rsidRPr="008546CC" w14:paraId="71DA572B" w14:textId="77777777" w:rsidTr="00D74942">
        <w:tc>
          <w:tcPr>
            <w:tcW w:w="5580" w:type="dxa"/>
          </w:tcPr>
          <w:p w14:paraId="52F97E4D"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Sugar</w:t>
            </w:r>
          </w:p>
        </w:tc>
        <w:tc>
          <w:tcPr>
            <w:tcW w:w="1080" w:type="dxa"/>
          </w:tcPr>
          <w:p w14:paraId="486F21DE"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1.60</w:t>
            </w:r>
          </w:p>
        </w:tc>
        <w:tc>
          <w:tcPr>
            <w:tcW w:w="1350" w:type="dxa"/>
          </w:tcPr>
          <w:p w14:paraId="6A732FF1"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0.0050</w:t>
            </w:r>
          </w:p>
        </w:tc>
        <w:tc>
          <w:tcPr>
            <w:tcW w:w="2070" w:type="dxa"/>
          </w:tcPr>
          <w:p w14:paraId="600318C6" w14:textId="77777777" w:rsidR="008D44A7" w:rsidRPr="008546CC" w:rsidRDefault="008D44A7" w:rsidP="00D74942">
            <w:pPr>
              <w:pStyle w:val="EndnoteText"/>
              <w:suppressAutoHyphens/>
              <w:jc w:val="center"/>
              <w:rPr>
                <w:rFonts w:ascii="Times New Roman" w:hAnsi="Times New Roman"/>
                <w:sz w:val="22"/>
                <w:szCs w:val="22"/>
              </w:rPr>
            </w:pPr>
          </w:p>
        </w:tc>
      </w:tr>
      <w:tr w:rsidR="008D44A7" w:rsidRPr="008546CC" w14:paraId="6D60B9DE" w14:textId="77777777" w:rsidTr="00D74942">
        <w:tc>
          <w:tcPr>
            <w:tcW w:w="5580" w:type="dxa"/>
          </w:tcPr>
          <w:p w14:paraId="604EF465"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Glass/Glass Cullets</w:t>
            </w:r>
          </w:p>
        </w:tc>
        <w:tc>
          <w:tcPr>
            <w:tcW w:w="1080" w:type="dxa"/>
          </w:tcPr>
          <w:p w14:paraId="5002B68F"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1.70</w:t>
            </w:r>
          </w:p>
        </w:tc>
        <w:tc>
          <w:tcPr>
            <w:tcW w:w="1350" w:type="dxa"/>
          </w:tcPr>
          <w:p w14:paraId="13226D0F"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0.0046</w:t>
            </w:r>
          </w:p>
        </w:tc>
        <w:tc>
          <w:tcPr>
            <w:tcW w:w="2070" w:type="dxa"/>
          </w:tcPr>
          <w:p w14:paraId="2ABE9B83"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Chips</w:t>
            </w:r>
          </w:p>
        </w:tc>
      </w:tr>
      <w:tr w:rsidR="008D44A7" w:rsidRPr="008546CC" w14:paraId="3C68B2B8" w14:textId="77777777" w:rsidTr="00D74942">
        <w:tc>
          <w:tcPr>
            <w:tcW w:w="5580" w:type="dxa"/>
          </w:tcPr>
          <w:p w14:paraId="32C76C37"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Animal Feed Phosphate/Biofos/Dynaphos/Bio Feed/Biofeed/Bio Feed (M)/Biofeed (M)/Animal feed Ingredient (AFT)/Feed/DiCal/MCP/DCP</w:t>
            </w:r>
          </w:p>
        </w:tc>
        <w:tc>
          <w:tcPr>
            <w:tcW w:w="1080" w:type="dxa"/>
          </w:tcPr>
          <w:p w14:paraId="278F497B"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1.8</w:t>
            </w:r>
          </w:p>
        </w:tc>
        <w:tc>
          <w:tcPr>
            <w:tcW w:w="1350" w:type="dxa"/>
          </w:tcPr>
          <w:p w14:paraId="3F02C2CF"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0.0043</w:t>
            </w:r>
          </w:p>
        </w:tc>
        <w:tc>
          <w:tcPr>
            <w:tcW w:w="2070" w:type="dxa"/>
          </w:tcPr>
          <w:p w14:paraId="67F851D8" w14:textId="77777777" w:rsidR="008D44A7" w:rsidRPr="008546CC" w:rsidRDefault="008D44A7" w:rsidP="00D74942">
            <w:pPr>
              <w:pStyle w:val="EndnoteText"/>
              <w:suppressAutoHyphens/>
              <w:jc w:val="center"/>
              <w:rPr>
                <w:rFonts w:ascii="Times New Roman" w:hAnsi="Times New Roman"/>
                <w:sz w:val="22"/>
                <w:szCs w:val="22"/>
              </w:rPr>
            </w:pPr>
          </w:p>
        </w:tc>
      </w:tr>
      <w:tr w:rsidR="008D44A7" w:rsidRPr="008546CC" w14:paraId="2DD5E264" w14:textId="77777777" w:rsidTr="00D74942">
        <w:tc>
          <w:tcPr>
            <w:tcW w:w="5580" w:type="dxa"/>
          </w:tcPr>
          <w:p w14:paraId="179D2239"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Phosphate Rock/Phos. Rock</w:t>
            </w:r>
          </w:p>
        </w:tc>
        <w:tc>
          <w:tcPr>
            <w:tcW w:w="1080" w:type="dxa"/>
          </w:tcPr>
          <w:p w14:paraId="0236B555"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2.00</w:t>
            </w:r>
          </w:p>
        </w:tc>
        <w:tc>
          <w:tcPr>
            <w:tcW w:w="1350" w:type="dxa"/>
          </w:tcPr>
          <w:p w14:paraId="07D74271"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0.0037</w:t>
            </w:r>
          </w:p>
        </w:tc>
        <w:tc>
          <w:tcPr>
            <w:tcW w:w="2070" w:type="dxa"/>
          </w:tcPr>
          <w:p w14:paraId="681CA43F"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Fine Product</w:t>
            </w:r>
          </w:p>
        </w:tc>
      </w:tr>
      <w:tr w:rsidR="008D44A7" w:rsidRPr="008546CC" w14:paraId="0A1AB09A" w14:textId="77777777" w:rsidTr="00D74942">
        <w:tc>
          <w:tcPr>
            <w:tcW w:w="5580" w:type="dxa"/>
          </w:tcPr>
          <w:p w14:paraId="015AD4E6"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Sand/Rutile Sand/Mineral Sand/Silica</w:t>
            </w:r>
          </w:p>
        </w:tc>
        <w:tc>
          <w:tcPr>
            <w:tcW w:w="1080" w:type="dxa"/>
          </w:tcPr>
          <w:p w14:paraId="14A6225F"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2.00</w:t>
            </w:r>
          </w:p>
        </w:tc>
        <w:tc>
          <w:tcPr>
            <w:tcW w:w="1350" w:type="dxa"/>
          </w:tcPr>
          <w:p w14:paraId="44814D6F"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0.0037</w:t>
            </w:r>
          </w:p>
        </w:tc>
        <w:tc>
          <w:tcPr>
            <w:tcW w:w="2070" w:type="dxa"/>
          </w:tcPr>
          <w:p w14:paraId="2F848623" w14:textId="77777777" w:rsidR="008D44A7" w:rsidRPr="008546CC" w:rsidRDefault="008D44A7" w:rsidP="00D74942">
            <w:pPr>
              <w:pStyle w:val="EndnoteText"/>
              <w:suppressAutoHyphens/>
              <w:jc w:val="center"/>
              <w:rPr>
                <w:rFonts w:ascii="Times New Roman" w:hAnsi="Times New Roman"/>
                <w:sz w:val="22"/>
                <w:szCs w:val="22"/>
              </w:rPr>
            </w:pPr>
          </w:p>
        </w:tc>
      </w:tr>
      <w:tr w:rsidR="008D44A7" w:rsidRPr="008546CC" w14:paraId="076F7B08" w14:textId="77777777" w:rsidTr="00D74942">
        <w:tc>
          <w:tcPr>
            <w:tcW w:w="5580" w:type="dxa"/>
          </w:tcPr>
          <w:p w14:paraId="3CF5CD27"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Compound/Mixed Fertilizers/ANK/Ammonium Nitrate with Potassium/21-0-21</w:t>
            </w:r>
          </w:p>
        </w:tc>
        <w:tc>
          <w:tcPr>
            <w:tcW w:w="1080" w:type="dxa"/>
          </w:tcPr>
          <w:p w14:paraId="3CCC1667"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3.00</w:t>
            </w:r>
          </w:p>
        </w:tc>
        <w:tc>
          <w:tcPr>
            <w:tcW w:w="1350" w:type="dxa"/>
          </w:tcPr>
          <w:p w14:paraId="7C8440F6"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0.0021</w:t>
            </w:r>
          </w:p>
        </w:tc>
        <w:tc>
          <w:tcPr>
            <w:tcW w:w="2070" w:type="dxa"/>
          </w:tcPr>
          <w:p w14:paraId="78BD0B82" w14:textId="77777777" w:rsidR="008D44A7" w:rsidRPr="008546CC" w:rsidRDefault="008D44A7" w:rsidP="00D74942">
            <w:pPr>
              <w:pStyle w:val="EndnoteText"/>
              <w:suppressAutoHyphens/>
              <w:jc w:val="center"/>
              <w:rPr>
                <w:rFonts w:ascii="Times New Roman" w:hAnsi="Times New Roman"/>
                <w:sz w:val="22"/>
                <w:szCs w:val="22"/>
              </w:rPr>
            </w:pPr>
          </w:p>
        </w:tc>
      </w:tr>
      <w:tr w:rsidR="008D44A7" w:rsidRPr="008546CC" w14:paraId="0C100377" w14:textId="77777777" w:rsidTr="00D74942">
        <w:tc>
          <w:tcPr>
            <w:tcW w:w="5580" w:type="dxa"/>
          </w:tcPr>
          <w:p w14:paraId="5ACF9EAC"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 xml:space="preserve">Ferrous Sulfate/Iron </w:t>
            </w:r>
            <w:smartTag w:uri="urn:schemas-microsoft-com:office:smarttags" w:element="place">
              <w:smartTag w:uri="urn:schemas-microsoft-com:office:smarttags" w:element="State">
                <w:r w:rsidRPr="008546CC">
                  <w:rPr>
                    <w:rFonts w:ascii="Times New Roman" w:hAnsi="Times New Roman"/>
                    <w:sz w:val="22"/>
                    <w:szCs w:val="22"/>
                  </w:rPr>
                  <w:t>Ore</w:t>
                </w:r>
              </w:smartTag>
            </w:smartTag>
          </w:p>
        </w:tc>
        <w:tc>
          <w:tcPr>
            <w:tcW w:w="1080" w:type="dxa"/>
          </w:tcPr>
          <w:p w14:paraId="6A07123C"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4.00</w:t>
            </w:r>
          </w:p>
        </w:tc>
        <w:tc>
          <w:tcPr>
            <w:tcW w:w="1350" w:type="dxa"/>
          </w:tcPr>
          <w:p w14:paraId="2C537B43"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0.0014</w:t>
            </w:r>
          </w:p>
        </w:tc>
        <w:tc>
          <w:tcPr>
            <w:tcW w:w="2070" w:type="dxa"/>
          </w:tcPr>
          <w:p w14:paraId="19AC8FA9"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(6)</w:t>
            </w:r>
          </w:p>
        </w:tc>
      </w:tr>
      <w:tr w:rsidR="008D44A7" w:rsidRPr="008546CC" w14:paraId="6B59807A" w14:textId="77777777" w:rsidTr="00D74942">
        <w:tc>
          <w:tcPr>
            <w:tcW w:w="5580" w:type="dxa"/>
          </w:tcPr>
          <w:p w14:paraId="5D61A121"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lastRenderedPageBreak/>
              <w:t>Coal Slag/Slag</w:t>
            </w:r>
          </w:p>
        </w:tc>
        <w:tc>
          <w:tcPr>
            <w:tcW w:w="1080" w:type="dxa"/>
          </w:tcPr>
          <w:p w14:paraId="056F51F9"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4.00</w:t>
            </w:r>
          </w:p>
        </w:tc>
        <w:tc>
          <w:tcPr>
            <w:tcW w:w="1350" w:type="dxa"/>
          </w:tcPr>
          <w:p w14:paraId="1AA86EE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0.0014</w:t>
            </w:r>
          </w:p>
        </w:tc>
        <w:tc>
          <w:tcPr>
            <w:tcW w:w="2070" w:type="dxa"/>
          </w:tcPr>
          <w:p w14:paraId="4AB3B5FD"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(6)</w:t>
            </w:r>
          </w:p>
        </w:tc>
      </w:tr>
      <w:tr w:rsidR="008D44A7" w:rsidRPr="008546CC" w14:paraId="5BC0454A" w14:textId="77777777" w:rsidTr="00D74942">
        <w:tc>
          <w:tcPr>
            <w:tcW w:w="5580" w:type="dxa"/>
          </w:tcPr>
          <w:p w14:paraId="63A2B2CB"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Iron Scrap Metal</w:t>
            </w:r>
          </w:p>
        </w:tc>
        <w:tc>
          <w:tcPr>
            <w:tcW w:w="1080" w:type="dxa"/>
          </w:tcPr>
          <w:p w14:paraId="73B1F3EE"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4.00</w:t>
            </w:r>
          </w:p>
        </w:tc>
        <w:tc>
          <w:tcPr>
            <w:tcW w:w="1350" w:type="dxa"/>
          </w:tcPr>
          <w:p w14:paraId="0CE7D7AB"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0.0014</w:t>
            </w:r>
          </w:p>
        </w:tc>
        <w:tc>
          <w:tcPr>
            <w:tcW w:w="2070" w:type="dxa"/>
          </w:tcPr>
          <w:p w14:paraId="3549654F"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(6)</w:t>
            </w:r>
          </w:p>
        </w:tc>
      </w:tr>
      <w:tr w:rsidR="008D44A7" w:rsidRPr="008546CC" w14:paraId="4D4DF1FB" w14:textId="77777777" w:rsidTr="00D74942">
        <w:tc>
          <w:tcPr>
            <w:tcW w:w="5580" w:type="dxa"/>
          </w:tcPr>
          <w:p w14:paraId="7A2F0D8F"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Wood Chips</w:t>
            </w:r>
          </w:p>
        </w:tc>
        <w:tc>
          <w:tcPr>
            <w:tcW w:w="1080" w:type="dxa"/>
          </w:tcPr>
          <w:p w14:paraId="7A281371"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4.00</w:t>
            </w:r>
          </w:p>
        </w:tc>
        <w:tc>
          <w:tcPr>
            <w:tcW w:w="1350" w:type="dxa"/>
          </w:tcPr>
          <w:p w14:paraId="6E7ED6D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0.0014</w:t>
            </w:r>
          </w:p>
        </w:tc>
        <w:tc>
          <w:tcPr>
            <w:tcW w:w="2070" w:type="dxa"/>
          </w:tcPr>
          <w:p w14:paraId="13054C54"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(6)</w:t>
            </w:r>
          </w:p>
        </w:tc>
      </w:tr>
      <w:tr w:rsidR="008D44A7" w:rsidRPr="008546CC" w14:paraId="33EE3A2F" w14:textId="77777777" w:rsidTr="00D74942">
        <w:tc>
          <w:tcPr>
            <w:tcW w:w="5580" w:type="dxa"/>
          </w:tcPr>
          <w:p w14:paraId="4248FE41"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Filler Material</w:t>
            </w:r>
          </w:p>
        </w:tc>
        <w:tc>
          <w:tcPr>
            <w:tcW w:w="1080" w:type="dxa"/>
          </w:tcPr>
          <w:p w14:paraId="054ED5D0"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4.00</w:t>
            </w:r>
          </w:p>
        </w:tc>
        <w:tc>
          <w:tcPr>
            <w:tcW w:w="1350" w:type="dxa"/>
          </w:tcPr>
          <w:p w14:paraId="3C6D4A01"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0.0014</w:t>
            </w:r>
          </w:p>
        </w:tc>
        <w:tc>
          <w:tcPr>
            <w:tcW w:w="2070" w:type="dxa"/>
          </w:tcPr>
          <w:p w14:paraId="47BCE01B"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(6)</w:t>
            </w:r>
          </w:p>
        </w:tc>
      </w:tr>
      <w:tr w:rsidR="008D44A7" w:rsidRPr="008546CC" w14:paraId="23CE5B00" w14:textId="77777777" w:rsidTr="00D74942">
        <w:tc>
          <w:tcPr>
            <w:tcW w:w="5580" w:type="dxa"/>
          </w:tcPr>
          <w:p w14:paraId="553AF6C3"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Peanut Hulls</w:t>
            </w:r>
          </w:p>
        </w:tc>
        <w:tc>
          <w:tcPr>
            <w:tcW w:w="1080" w:type="dxa"/>
          </w:tcPr>
          <w:p w14:paraId="521980F0"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4.00</w:t>
            </w:r>
          </w:p>
        </w:tc>
        <w:tc>
          <w:tcPr>
            <w:tcW w:w="1350" w:type="dxa"/>
          </w:tcPr>
          <w:p w14:paraId="377458D2"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0.0014</w:t>
            </w:r>
          </w:p>
        </w:tc>
        <w:tc>
          <w:tcPr>
            <w:tcW w:w="2070" w:type="dxa"/>
          </w:tcPr>
          <w:p w14:paraId="05803DC5"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See Note (6)</w:t>
            </w:r>
          </w:p>
        </w:tc>
      </w:tr>
      <w:tr w:rsidR="008D44A7" w:rsidRPr="008546CC" w14:paraId="6C5A3BFB" w14:textId="77777777" w:rsidTr="00D74942">
        <w:tc>
          <w:tcPr>
            <w:tcW w:w="5580" w:type="dxa"/>
          </w:tcPr>
          <w:p w14:paraId="3E85DDD3"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Bauxite (with dust suppressant)</w:t>
            </w:r>
          </w:p>
        </w:tc>
        <w:tc>
          <w:tcPr>
            <w:tcW w:w="1080" w:type="dxa"/>
          </w:tcPr>
          <w:p w14:paraId="309BC4C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4.00</w:t>
            </w:r>
          </w:p>
        </w:tc>
        <w:tc>
          <w:tcPr>
            <w:tcW w:w="1350" w:type="dxa"/>
          </w:tcPr>
          <w:p w14:paraId="62D94AC1"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0.0010</w:t>
            </w:r>
          </w:p>
        </w:tc>
        <w:tc>
          <w:tcPr>
            <w:tcW w:w="2070" w:type="dxa"/>
          </w:tcPr>
          <w:p w14:paraId="4515B1FE"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Polymer is applied to reduce/eliminate visible emissions</w:t>
            </w:r>
          </w:p>
        </w:tc>
      </w:tr>
      <w:tr w:rsidR="008D44A7" w:rsidRPr="008546CC" w14:paraId="1F39D0B2" w14:textId="77777777" w:rsidTr="00D74942">
        <w:tc>
          <w:tcPr>
            <w:tcW w:w="5580" w:type="dxa"/>
          </w:tcPr>
          <w:p w14:paraId="5CBBFCCD"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Monoammonium Phosphate (MAP)/ Granular Monoammonium Phosphate (GMAP)/Standard Monoammonium Phosphate (SMAP)/GMAP 1152/ GMAP 1050/Potassium Monoammonium Phosphate (KMAP)</w:t>
            </w:r>
          </w:p>
        </w:tc>
        <w:tc>
          <w:tcPr>
            <w:tcW w:w="1080" w:type="dxa"/>
          </w:tcPr>
          <w:p w14:paraId="32DE1E9D" w14:textId="77777777" w:rsidR="008D44A7" w:rsidRPr="008546CC" w:rsidRDefault="008D44A7" w:rsidP="00D74942">
            <w:pPr>
              <w:pStyle w:val="EndnoteText"/>
              <w:suppressAutoHyphens/>
              <w:jc w:val="center"/>
              <w:rPr>
                <w:rFonts w:ascii="Times New Roman" w:hAnsi="Times New Roman"/>
                <w:sz w:val="22"/>
                <w:szCs w:val="22"/>
              </w:rPr>
            </w:pPr>
          </w:p>
        </w:tc>
        <w:tc>
          <w:tcPr>
            <w:tcW w:w="1350" w:type="dxa"/>
          </w:tcPr>
          <w:p w14:paraId="0E493438"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0.0010</w:t>
            </w:r>
          </w:p>
        </w:tc>
        <w:tc>
          <w:tcPr>
            <w:tcW w:w="2070" w:type="dxa"/>
          </w:tcPr>
          <w:p w14:paraId="29651140"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Prilled/Granular Products</w:t>
            </w:r>
          </w:p>
          <w:p w14:paraId="255393FA" w14:textId="77777777" w:rsidR="008D44A7" w:rsidRPr="008546CC" w:rsidRDefault="008D44A7" w:rsidP="00D74942">
            <w:pPr>
              <w:pStyle w:val="EndnoteText"/>
              <w:suppressAutoHyphens/>
              <w:jc w:val="center"/>
              <w:rPr>
                <w:rFonts w:ascii="Times New Roman" w:hAnsi="Times New Roman"/>
                <w:sz w:val="22"/>
                <w:szCs w:val="22"/>
              </w:rPr>
            </w:pPr>
          </w:p>
          <w:p w14:paraId="12609B7D"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Materials Are Oiled</w:t>
            </w:r>
          </w:p>
        </w:tc>
      </w:tr>
      <w:tr w:rsidR="008D44A7" w:rsidRPr="008546CC" w14:paraId="5CD10DD2" w14:textId="77777777" w:rsidTr="00D74942">
        <w:tc>
          <w:tcPr>
            <w:tcW w:w="5580" w:type="dxa"/>
          </w:tcPr>
          <w:p w14:paraId="0807FEAE"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Lime Rock Stone/Aggregate</w:t>
            </w:r>
          </w:p>
        </w:tc>
        <w:tc>
          <w:tcPr>
            <w:tcW w:w="1080" w:type="dxa"/>
          </w:tcPr>
          <w:p w14:paraId="35C20DA9"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5.20</w:t>
            </w:r>
          </w:p>
        </w:tc>
        <w:tc>
          <w:tcPr>
            <w:tcW w:w="1350" w:type="dxa"/>
          </w:tcPr>
          <w:p w14:paraId="7092EBED"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0.0010</w:t>
            </w:r>
          </w:p>
        </w:tc>
        <w:tc>
          <w:tcPr>
            <w:tcW w:w="2070" w:type="dxa"/>
          </w:tcPr>
          <w:p w14:paraId="4F71D3A4"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Pebbled Product</w:t>
            </w:r>
          </w:p>
        </w:tc>
      </w:tr>
      <w:tr w:rsidR="008D44A7" w:rsidRPr="008546CC" w14:paraId="7E7D704B" w14:textId="77777777" w:rsidTr="00D74942">
        <w:tc>
          <w:tcPr>
            <w:tcW w:w="5580" w:type="dxa"/>
          </w:tcPr>
          <w:p w14:paraId="5B0C29EC"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Dolomite</w:t>
            </w:r>
          </w:p>
        </w:tc>
        <w:tc>
          <w:tcPr>
            <w:tcW w:w="1080" w:type="dxa"/>
          </w:tcPr>
          <w:p w14:paraId="7CB12D81"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5.20</w:t>
            </w:r>
          </w:p>
        </w:tc>
        <w:tc>
          <w:tcPr>
            <w:tcW w:w="1350" w:type="dxa"/>
          </w:tcPr>
          <w:p w14:paraId="342BA7D9"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0.0010</w:t>
            </w:r>
          </w:p>
        </w:tc>
        <w:tc>
          <w:tcPr>
            <w:tcW w:w="2070" w:type="dxa"/>
          </w:tcPr>
          <w:p w14:paraId="09D2FE96" w14:textId="77777777" w:rsidR="008D44A7" w:rsidRPr="008546CC" w:rsidRDefault="008D44A7" w:rsidP="00D74942">
            <w:pPr>
              <w:pStyle w:val="EndnoteText"/>
              <w:suppressAutoHyphens/>
              <w:jc w:val="center"/>
              <w:rPr>
                <w:rFonts w:ascii="Times New Roman" w:hAnsi="Times New Roman"/>
                <w:sz w:val="22"/>
                <w:szCs w:val="22"/>
              </w:rPr>
            </w:pPr>
          </w:p>
        </w:tc>
      </w:tr>
      <w:tr w:rsidR="008D44A7" w:rsidRPr="008546CC" w14:paraId="0AF3F364" w14:textId="77777777" w:rsidTr="00D74942">
        <w:tc>
          <w:tcPr>
            <w:tcW w:w="5580" w:type="dxa"/>
          </w:tcPr>
          <w:p w14:paraId="2D49E91B"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Vermiculite/Verlite</w:t>
            </w:r>
          </w:p>
        </w:tc>
        <w:tc>
          <w:tcPr>
            <w:tcW w:w="1080" w:type="dxa"/>
          </w:tcPr>
          <w:p w14:paraId="07806E07"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6.50</w:t>
            </w:r>
          </w:p>
        </w:tc>
        <w:tc>
          <w:tcPr>
            <w:tcW w:w="1350" w:type="dxa"/>
          </w:tcPr>
          <w:p w14:paraId="6509C561"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0.00070</w:t>
            </w:r>
          </w:p>
        </w:tc>
        <w:tc>
          <w:tcPr>
            <w:tcW w:w="2070" w:type="dxa"/>
          </w:tcPr>
          <w:p w14:paraId="42E5F4F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Medium-sized flakes</w:t>
            </w:r>
          </w:p>
        </w:tc>
      </w:tr>
      <w:tr w:rsidR="008D44A7" w:rsidRPr="008546CC" w14:paraId="0DF52035" w14:textId="77777777" w:rsidTr="00D74942">
        <w:tc>
          <w:tcPr>
            <w:tcW w:w="5580" w:type="dxa"/>
          </w:tcPr>
          <w:p w14:paraId="4BCCEB44"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Coal</w:t>
            </w:r>
          </w:p>
        </w:tc>
        <w:tc>
          <w:tcPr>
            <w:tcW w:w="1080" w:type="dxa"/>
          </w:tcPr>
          <w:p w14:paraId="0F6A626D"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8</w:t>
            </w:r>
          </w:p>
        </w:tc>
        <w:tc>
          <w:tcPr>
            <w:tcW w:w="1350" w:type="dxa"/>
          </w:tcPr>
          <w:p w14:paraId="7F4EB773"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0.00050</w:t>
            </w:r>
          </w:p>
        </w:tc>
        <w:tc>
          <w:tcPr>
            <w:tcW w:w="2070" w:type="dxa"/>
          </w:tcPr>
          <w:p w14:paraId="09E0BE67"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Lumps</w:t>
            </w:r>
          </w:p>
        </w:tc>
      </w:tr>
      <w:tr w:rsidR="008D44A7" w:rsidRPr="008546CC" w14:paraId="75AAABDC" w14:textId="77777777" w:rsidTr="00D74942">
        <w:tc>
          <w:tcPr>
            <w:tcW w:w="5580" w:type="dxa"/>
          </w:tcPr>
          <w:p w14:paraId="0FE139DE"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Citrus Pellets/Citrus Chips or Flakes</w:t>
            </w:r>
          </w:p>
        </w:tc>
        <w:tc>
          <w:tcPr>
            <w:tcW w:w="1080" w:type="dxa"/>
          </w:tcPr>
          <w:p w14:paraId="4E75BE5B"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9.30</w:t>
            </w:r>
          </w:p>
        </w:tc>
        <w:tc>
          <w:tcPr>
            <w:tcW w:w="1350" w:type="dxa"/>
          </w:tcPr>
          <w:p w14:paraId="1614988E"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0.00040</w:t>
            </w:r>
          </w:p>
        </w:tc>
        <w:tc>
          <w:tcPr>
            <w:tcW w:w="2070" w:type="dxa"/>
          </w:tcPr>
          <w:p w14:paraId="2F2D3DD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Pelletized, moist</w:t>
            </w:r>
          </w:p>
        </w:tc>
      </w:tr>
      <w:tr w:rsidR="008D44A7" w:rsidRPr="008546CC" w14:paraId="07026B55" w14:textId="77777777" w:rsidTr="00D74942">
        <w:tc>
          <w:tcPr>
            <w:tcW w:w="5580" w:type="dxa"/>
          </w:tcPr>
          <w:p w14:paraId="2F9004B1"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Gypsum</w:t>
            </w:r>
          </w:p>
        </w:tc>
        <w:tc>
          <w:tcPr>
            <w:tcW w:w="1080" w:type="dxa"/>
          </w:tcPr>
          <w:p w14:paraId="4310D830"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10.00</w:t>
            </w:r>
          </w:p>
        </w:tc>
        <w:tc>
          <w:tcPr>
            <w:tcW w:w="1350" w:type="dxa"/>
          </w:tcPr>
          <w:p w14:paraId="784273C3"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0.00040</w:t>
            </w:r>
          </w:p>
        </w:tc>
        <w:tc>
          <w:tcPr>
            <w:tcW w:w="2070" w:type="dxa"/>
          </w:tcPr>
          <w:p w14:paraId="2860073D" w14:textId="77777777" w:rsidR="008D44A7" w:rsidRPr="008546CC" w:rsidRDefault="008D44A7" w:rsidP="00D74942">
            <w:pPr>
              <w:pStyle w:val="EndnoteText"/>
              <w:suppressAutoHyphens/>
              <w:jc w:val="center"/>
              <w:rPr>
                <w:rFonts w:ascii="Times New Roman" w:hAnsi="Times New Roman"/>
                <w:sz w:val="22"/>
                <w:szCs w:val="22"/>
              </w:rPr>
            </w:pPr>
          </w:p>
        </w:tc>
      </w:tr>
      <w:tr w:rsidR="008D44A7" w:rsidRPr="008546CC" w14:paraId="5A93C35A" w14:textId="77777777" w:rsidTr="00D74942">
        <w:tc>
          <w:tcPr>
            <w:tcW w:w="5580" w:type="dxa"/>
          </w:tcPr>
          <w:p w14:paraId="02DC49E4"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Kieserite/MGO</w:t>
            </w:r>
          </w:p>
        </w:tc>
        <w:tc>
          <w:tcPr>
            <w:tcW w:w="1080" w:type="dxa"/>
          </w:tcPr>
          <w:p w14:paraId="580B512C"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12.00</w:t>
            </w:r>
          </w:p>
        </w:tc>
        <w:tc>
          <w:tcPr>
            <w:tcW w:w="1350" w:type="dxa"/>
          </w:tcPr>
          <w:p w14:paraId="4535D84F"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0.00030</w:t>
            </w:r>
          </w:p>
        </w:tc>
        <w:tc>
          <w:tcPr>
            <w:tcW w:w="2070" w:type="dxa"/>
          </w:tcPr>
          <w:p w14:paraId="3DB81894"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High Moisture</w:t>
            </w:r>
          </w:p>
        </w:tc>
      </w:tr>
      <w:tr w:rsidR="008D44A7" w:rsidRPr="008546CC" w14:paraId="6173A6B6" w14:textId="77777777" w:rsidTr="00D74942">
        <w:tc>
          <w:tcPr>
            <w:tcW w:w="5580" w:type="dxa"/>
          </w:tcPr>
          <w:p w14:paraId="71BA2883"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Calcium Nitrate (CN)</w:t>
            </w:r>
          </w:p>
        </w:tc>
        <w:tc>
          <w:tcPr>
            <w:tcW w:w="1080" w:type="dxa"/>
          </w:tcPr>
          <w:p w14:paraId="0DB11B1C"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15.00</w:t>
            </w:r>
          </w:p>
        </w:tc>
        <w:tc>
          <w:tcPr>
            <w:tcW w:w="1350" w:type="dxa"/>
          </w:tcPr>
          <w:p w14:paraId="5E69BBD7"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0.00020</w:t>
            </w:r>
          </w:p>
        </w:tc>
        <w:tc>
          <w:tcPr>
            <w:tcW w:w="2070" w:type="dxa"/>
          </w:tcPr>
          <w:p w14:paraId="19580990"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Prilled Product</w:t>
            </w:r>
          </w:p>
        </w:tc>
      </w:tr>
      <w:tr w:rsidR="008D44A7" w:rsidRPr="008546CC" w14:paraId="463C11B7" w14:textId="77777777" w:rsidTr="00D74942">
        <w:tc>
          <w:tcPr>
            <w:tcW w:w="5580" w:type="dxa"/>
          </w:tcPr>
          <w:p w14:paraId="2CCF864F"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 xml:space="preserve">Pumice </w:t>
            </w:r>
          </w:p>
        </w:tc>
        <w:tc>
          <w:tcPr>
            <w:tcW w:w="1080" w:type="dxa"/>
          </w:tcPr>
          <w:p w14:paraId="306057A5"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16.00</w:t>
            </w:r>
          </w:p>
        </w:tc>
        <w:tc>
          <w:tcPr>
            <w:tcW w:w="1350" w:type="dxa"/>
          </w:tcPr>
          <w:p w14:paraId="7B0F31B3"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0.00020</w:t>
            </w:r>
          </w:p>
        </w:tc>
        <w:tc>
          <w:tcPr>
            <w:tcW w:w="2070" w:type="dxa"/>
          </w:tcPr>
          <w:p w14:paraId="10F29B4A"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Aggregates</w:t>
            </w:r>
          </w:p>
        </w:tc>
      </w:tr>
      <w:tr w:rsidR="008D44A7" w:rsidRPr="008546CC" w14:paraId="456856B8" w14:textId="77777777" w:rsidTr="00D74942">
        <w:tc>
          <w:tcPr>
            <w:tcW w:w="5580" w:type="dxa"/>
          </w:tcPr>
          <w:p w14:paraId="09807D4A" w14:textId="77777777" w:rsidR="008D44A7" w:rsidRPr="008546CC" w:rsidRDefault="008D44A7" w:rsidP="00D74942">
            <w:pPr>
              <w:pStyle w:val="EndnoteText"/>
              <w:suppressAutoHyphens/>
              <w:rPr>
                <w:rFonts w:ascii="Times New Roman" w:hAnsi="Times New Roman"/>
                <w:sz w:val="22"/>
                <w:szCs w:val="22"/>
              </w:rPr>
            </w:pPr>
            <w:r w:rsidRPr="008546CC">
              <w:rPr>
                <w:rFonts w:ascii="Times New Roman" w:hAnsi="Times New Roman"/>
                <w:sz w:val="22"/>
                <w:szCs w:val="22"/>
              </w:rPr>
              <w:t>Aluminum Hydrate</w:t>
            </w:r>
          </w:p>
        </w:tc>
        <w:tc>
          <w:tcPr>
            <w:tcW w:w="1080" w:type="dxa"/>
          </w:tcPr>
          <w:p w14:paraId="21533143"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34.50</w:t>
            </w:r>
          </w:p>
        </w:tc>
        <w:tc>
          <w:tcPr>
            <w:tcW w:w="1350" w:type="dxa"/>
          </w:tcPr>
          <w:p w14:paraId="0F95A5B8"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0.00010</w:t>
            </w:r>
          </w:p>
        </w:tc>
        <w:tc>
          <w:tcPr>
            <w:tcW w:w="2070" w:type="dxa"/>
          </w:tcPr>
          <w:p w14:paraId="7B03372B" w14:textId="77777777" w:rsidR="008D44A7" w:rsidRPr="008546CC" w:rsidRDefault="008D44A7" w:rsidP="00D74942">
            <w:pPr>
              <w:pStyle w:val="EndnoteText"/>
              <w:suppressAutoHyphens/>
              <w:jc w:val="center"/>
              <w:rPr>
                <w:rFonts w:ascii="Times New Roman" w:hAnsi="Times New Roman"/>
                <w:sz w:val="22"/>
                <w:szCs w:val="22"/>
              </w:rPr>
            </w:pPr>
            <w:r w:rsidRPr="008546CC">
              <w:rPr>
                <w:rFonts w:ascii="Times New Roman" w:hAnsi="Times New Roman"/>
                <w:sz w:val="22"/>
                <w:szCs w:val="22"/>
              </w:rPr>
              <w:t>Granules to lumps</w:t>
            </w:r>
          </w:p>
        </w:tc>
      </w:tr>
    </w:tbl>
    <w:p w14:paraId="4ED3B27A" w14:textId="77777777" w:rsidR="008D44A7" w:rsidRPr="008546CC" w:rsidRDefault="008D44A7" w:rsidP="008D44A7">
      <w:pPr>
        <w:pStyle w:val="EndnoteText"/>
        <w:suppressAutoHyphens/>
        <w:rPr>
          <w:rFonts w:ascii="Times New Roman" w:hAnsi="Times New Roman"/>
          <w:sz w:val="22"/>
          <w:szCs w:val="22"/>
        </w:rPr>
      </w:pPr>
    </w:p>
    <w:p w14:paraId="2A72BFCC" w14:textId="77777777" w:rsidR="008D44A7" w:rsidRPr="008546CC" w:rsidRDefault="008D44A7" w:rsidP="008D44A7">
      <w:pPr>
        <w:pStyle w:val="EndnoteText"/>
        <w:suppressAutoHyphens/>
        <w:rPr>
          <w:rFonts w:ascii="Times New Roman" w:hAnsi="Times New Roman"/>
          <w:sz w:val="22"/>
          <w:szCs w:val="22"/>
        </w:rPr>
      </w:pPr>
      <w:r w:rsidRPr="008546CC">
        <w:rPr>
          <w:rFonts w:ascii="Times New Roman" w:hAnsi="Times New Roman"/>
          <w:sz w:val="22"/>
          <w:szCs w:val="22"/>
        </w:rPr>
        <w:t>Notes:</w:t>
      </w:r>
    </w:p>
    <w:p w14:paraId="0F34C7E9" w14:textId="77777777" w:rsidR="008D44A7" w:rsidRPr="008546CC" w:rsidRDefault="008D44A7" w:rsidP="008D44A7">
      <w:pPr>
        <w:pStyle w:val="EndnoteText"/>
        <w:tabs>
          <w:tab w:val="left" w:pos="540"/>
        </w:tabs>
        <w:suppressAutoHyphens/>
        <w:ind w:left="540" w:hanging="540"/>
        <w:rPr>
          <w:rFonts w:ascii="Times New Roman" w:hAnsi="Times New Roman"/>
          <w:sz w:val="22"/>
          <w:szCs w:val="22"/>
        </w:rPr>
      </w:pPr>
    </w:p>
    <w:p w14:paraId="76E5DE1A" w14:textId="77777777" w:rsidR="008D44A7" w:rsidRPr="008546CC" w:rsidRDefault="008D44A7" w:rsidP="008D44A7">
      <w:pPr>
        <w:pStyle w:val="EndnoteText"/>
        <w:tabs>
          <w:tab w:val="left" w:pos="540"/>
        </w:tabs>
        <w:suppressAutoHyphens/>
        <w:ind w:left="540" w:hanging="540"/>
        <w:rPr>
          <w:rFonts w:ascii="Times New Roman" w:hAnsi="Times New Roman"/>
          <w:sz w:val="22"/>
          <w:szCs w:val="22"/>
        </w:rPr>
      </w:pPr>
      <w:r w:rsidRPr="008546CC">
        <w:rPr>
          <w:rFonts w:ascii="Times New Roman" w:hAnsi="Times New Roman"/>
          <w:sz w:val="22"/>
          <w:szCs w:val="22"/>
        </w:rPr>
        <w:t xml:space="preserve">(1) – </w:t>
      </w:r>
      <w:r w:rsidRPr="008546CC">
        <w:rPr>
          <w:rFonts w:ascii="Times New Roman" w:hAnsi="Times New Roman"/>
          <w:sz w:val="22"/>
          <w:szCs w:val="22"/>
        </w:rPr>
        <w:tab/>
        <w:t>Percent moisture is based upon a conservative estimate averaged from material supplier information, unless otherwise noted.</w:t>
      </w:r>
    </w:p>
    <w:p w14:paraId="6B868EF1" w14:textId="77777777" w:rsidR="008D44A7" w:rsidRPr="008546CC" w:rsidRDefault="008D44A7" w:rsidP="008D44A7">
      <w:pPr>
        <w:pStyle w:val="EndnoteText"/>
        <w:tabs>
          <w:tab w:val="left" w:pos="540"/>
        </w:tabs>
        <w:suppressAutoHyphens/>
        <w:ind w:left="540" w:hanging="540"/>
        <w:rPr>
          <w:rFonts w:ascii="Times New Roman" w:hAnsi="Times New Roman"/>
          <w:sz w:val="22"/>
          <w:szCs w:val="22"/>
        </w:rPr>
      </w:pPr>
      <w:r w:rsidRPr="008546CC">
        <w:rPr>
          <w:rFonts w:ascii="Times New Roman" w:hAnsi="Times New Roman"/>
          <w:sz w:val="22"/>
          <w:szCs w:val="22"/>
        </w:rPr>
        <w:t xml:space="preserve">(2) – </w:t>
      </w:r>
      <w:r w:rsidRPr="008546CC">
        <w:rPr>
          <w:rFonts w:ascii="Times New Roman" w:hAnsi="Times New Roman"/>
          <w:sz w:val="22"/>
          <w:szCs w:val="22"/>
        </w:rPr>
        <w:tab/>
        <w:t>Reference AP-42, Section 13.2.4.3 (1) – Continuous Drop Equation, where k = 0.74 and U = 7</w:t>
      </w:r>
    </w:p>
    <w:p w14:paraId="2426AB5D" w14:textId="77777777" w:rsidR="008D44A7" w:rsidRPr="008546CC" w:rsidRDefault="008D44A7" w:rsidP="008D44A7">
      <w:pPr>
        <w:pStyle w:val="EndnoteText"/>
        <w:tabs>
          <w:tab w:val="left" w:pos="540"/>
        </w:tabs>
        <w:suppressAutoHyphens/>
        <w:ind w:left="540" w:hanging="540"/>
        <w:rPr>
          <w:rFonts w:ascii="Times New Roman" w:hAnsi="Times New Roman"/>
          <w:sz w:val="22"/>
          <w:szCs w:val="22"/>
        </w:rPr>
      </w:pPr>
      <w:r w:rsidRPr="008546CC">
        <w:rPr>
          <w:rFonts w:ascii="Times New Roman" w:hAnsi="Times New Roman"/>
          <w:sz w:val="22"/>
          <w:szCs w:val="22"/>
        </w:rPr>
        <w:t xml:space="preserve">(3) – </w:t>
      </w:r>
      <w:r w:rsidRPr="008546CC">
        <w:rPr>
          <w:rFonts w:ascii="Times New Roman" w:hAnsi="Times New Roman"/>
          <w:sz w:val="22"/>
          <w:szCs w:val="22"/>
        </w:rPr>
        <w:tab/>
        <w:t>AP-42, Table 11.24.2 – Metallic Minerals Processing</w:t>
      </w:r>
    </w:p>
    <w:p w14:paraId="7A88D357" w14:textId="77777777" w:rsidR="008D44A7" w:rsidRPr="008546CC" w:rsidRDefault="008D44A7" w:rsidP="008D44A7">
      <w:pPr>
        <w:pStyle w:val="EndnoteText"/>
        <w:tabs>
          <w:tab w:val="left" w:pos="540"/>
        </w:tabs>
        <w:suppressAutoHyphens/>
        <w:ind w:left="540" w:hanging="540"/>
        <w:rPr>
          <w:rFonts w:ascii="Times New Roman" w:hAnsi="Times New Roman"/>
          <w:sz w:val="22"/>
          <w:szCs w:val="22"/>
        </w:rPr>
      </w:pPr>
      <w:r w:rsidRPr="008546CC">
        <w:rPr>
          <w:rFonts w:ascii="Times New Roman" w:hAnsi="Times New Roman"/>
          <w:sz w:val="22"/>
          <w:szCs w:val="22"/>
        </w:rPr>
        <w:t xml:space="preserve">(4) – </w:t>
      </w:r>
      <w:r w:rsidRPr="008546CC">
        <w:rPr>
          <w:rFonts w:ascii="Times New Roman" w:hAnsi="Times New Roman"/>
          <w:sz w:val="22"/>
          <w:szCs w:val="22"/>
        </w:rPr>
        <w:tab/>
        <w:t>Low moisture content of 1% assumed based on operation experience and product knowledge.</w:t>
      </w:r>
    </w:p>
    <w:p w14:paraId="6E20B886" w14:textId="77777777" w:rsidR="008D44A7" w:rsidRPr="008546CC" w:rsidRDefault="008D44A7" w:rsidP="008D44A7">
      <w:pPr>
        <w:pStyle w:val="EndnoteText"/>
        <w:tabs>
          <w:tab w:val="left" w:pos="540"/>
        </w:tabs>
        <w:suppressAutoHyphens/>
        <w:ind w:left="540" w:hanging="540"/>
        <w:rPr>
          <w:rFonts w:ascii="Times New Roman" w:hAnsi="Times New Roman"/>
          <w:sz w:val="22"/>
          <w:szCs w:val="22"/>
        </w:rPr>
      </w:pPr>
      <w:r w:rsidRPr="008546CC">
        <w:rPr>
          <w:rFonts w:ascii="Times New Roman" w:hAnsi="Times New Roman"/>
          <w:sz w:val="22"/>
          <w:szCs w:val="22"/>
        </w:rPr>
        <w:t xml:space="preserve">(5) – </w:t>
      </w:r>
      <w:r w:rsidRPr="008546CC">
        <w:rPr>
          <w:rFonts w:ascii="Times New Roman" w:hAnsi="Times New Roman"/>
          <w:sz w:val="22"/>
          <w:szCs w:val="22"/>
        </w:rPr>
        <w:tab/>
        <w:t>AP-42, Table 11.12-2, Concrete Batching – Aggregate Transfer</w:t>
      </w:r>
    </w:p>
    <w:p w14:paraId="7853D9B2" w14:textId="77777777" w:rsidR="008D44A7" w:rsidRPr="008546CC" w:rsidRDefault="008D44A7" w:rsidP="008D44A7">
      <w:pPr>
        <w:pStyle w:val="EndnoteText"/>
        <w:tabs>
          <w:tab w:val="left" w:pos="540"/>
        </w:tabs>
        <w:suppressAutoHyphens/>
        <w:ind w:left="540" w:hanging="540"/>
        <w:rPr>
          <w:rFonts w:ascii="Times New Roman" w:hAnsi="Times New Roman"/>
          <w:sz w:val="22"/>
          <w:szCs w:val="22"/>
        </w:rPr>
      </w:pPr>
      <w:r w:rsidRPr="008546CC">
        <w:rPr>
          <w:rFonts w:ascii="Times New Roman" w:hAnsi="Times New Roman"/>
          <w:sz w:val="22"/>
          <w:szCs w:val="22"/>
        </w:rPr>
        <w:t xml:space="preserve">(6) – </w:t>
      </w:r>
      <w:r w:rsidRPr="008546CC">
        <w:rPr>
          <w:rFonts w:ascii="Times New Roman" w:hAnsi="Times New Roman"/>
          <w:sz w:val="22"/>
          <w:szCs w:val="22"/>
        </w:rPr>
        <w:tab/>
        <w:t>High moisture content of 4% assumed based on operational experience and product knowledge.</w:t>
      </w:r>
    </w:p>
    <w:p w14:paraId="43D38CF5" w14:textId="77777777" w:rsidR="008D44A7" w:rsidRPr="008546CC" w:rsidRDefault="008D44A7" w:rsidP="008D44A7">
      <w:pPr>
        <w:pStyle w:val="EndnoteText"/>
        <w:tabs>
          <w:tab w:val="left" w:pos="540"/>
        </w:tabs>
        <w:suppressAutoHyphens/>
        <w:ind w:left="540" w:hanging="540"/>
        <w:rPr>
          <w:rFonts w:ascii="Times New Roman" w:hAnsi="Times New Roman"/>
          <w:sz w:val="22"/>
          <w:szCs w:val="22"/>
        </w:rPr>
      </w:pPr>
      <w:r w:rsidRPr="008546CC">
        <w:rPr>
          <w:rFonts w:ascii="Times New Roman" w:hAnsi="Times New Roman"/>
          <w:sz w:val="22"/>
          <w:szCs w:val="22"/>
        </w:rPr>
        <w:t>ND – No Data</w:t>
      </w:r>
    </w:p>
    <w:p w14:paraId="25D36042" w14:textId="77777777" w:rsidR="008D44A7" w:rsidRPr="008546CC" w:rsidRDefault="008D44A7" w:rsidP="008D44A7">
      <w:pPr>
        <w:pStyle w:val="EndnoteText"/>
        <w:tabs>
          <w:tab w:val="left" w:pos="540"/>
        </w:tabs>
        <w:suppressAutoHyphens/>
        <w:ind w:left="540" w:hanging="540"/>
        <w:rPr>
          <w:rFonts w:ascii="Times New Roman" w:hAnsi="Times New Roman"/>
          <w:sz w:val="22"/>
          <w:szCs w:val="22"/>
        </w:rPr>
      </w:pPr>
      <w:r w:rsidRPr="008546CC">
        <w:rPr>
          <w:rFonts w:ascii="Times New Roman" w:hAnsi="Times New Roman"/>
          <w:sz w:val="22"/>
          <w:szCs w:val="22"/>
        </w:rPr>
        <w:t>N/A – Not Applicable</w:t>
      </w:r>
    </w:p>
    <w:p w14:paraId="392081DE" w14:textId="77777777" w:rsidR="008D44A7" w:rsidRPr="008546CC" w:rsidRDefault="008D44A7" w:rsidP="008D44A7">
      <w:pPr>
        <w:pStyle w:val="EndnoteText"/>
        <w:suppressAutoHyphens/>
        <w:rPr>
          <w:rFonts w:ascii="Times New Roman" w:hAnsi="Times New Roman"/>
          <w:sz w:val="22"/>
          <w:szCs w:val="22"/>
        </w:rPr>
      </w:pPr>
    </w:p>
    <w:p w14:paraId="2F22FCD6" w14:textId="77777777" w:rsidR="008D44A7" w:rsidRPr="008546CC" w:rsidRDefault="008D44A7" w:rsidP="008D44A7">
      <w:pPr>
        <w:suppressAutoHyphens/>
        <w:rPr>
          <w:sz w:val="22"/>
          <w:szCs w:val="22"/>
        </w:rPr>
      </w:pPr>
      <w:r w:rsidRPr="008546CC">
        <w:rPr>
          <w:sz w:val="22"/>
          <w:szCs w:val="22"/>
        </w:rPr>
        <w:t xml:space="preserve">Materials shown above are ranked from being expected to produce the most emissions (top) to the least emissions (bottom).  Materials that are not listed above and have an "Emission Factor" equal to or greater than 0.0097 must have prior approval from the Department before being handled.  Materials that are not listed above and have an "Emission Factor" less than 0.0097 do not need prior approval from the Department before being handled.  Written notification of the material(s) data showing rank of dustiness must be submitted to the Department whether prior approval is needed or not.  The written notification and material data, for the material(s) that </w:t>
      </w:r>
      <w:r w:rsidRPr="008546CC">
        <w:rPr>
          <w:sz w:val="22"/>
          <w:szCs w:val="22"/>
          <w:u w:val="single"/>
        </w:rPr>
        <w:t>need prior Department approval</w:t>
      </w:r>
      <w:r w:rsidRPr="008546CC">
        <w:rPr>
          <w:sz w:val="22"/>
          <w:szCs w:val="22"/>
        </w:rPr>
        <w:t xml:space="preserve">, shall be submitted far enough in advance so the Department can properly process the request in accordance with the applicable regulations.  The written notification and material data, for the material(s) that do </w:t>
      </w:r>
      <w:r w:rsidRPr="008546CC">
        <w:rPr>
          <w:sz w:val="22"/>
          <w:szCs w:val="22"/>
          <w:u w:val="single"/>
        </w:rPr>
        <w:t>not need prior Department approval</w:t>
      </w:r>
      <w:r w:rsidRPr="008546CC">
        <w:rPr>
          <w:sz w:val="22"/>
          <w:szCs w:val="22"/>
        </w:rPr>
        <w:t>, shall be submitted at least 3 working days prior to the date of handling the material(s).</w:t>
      </w:r>
    </w:p>
    <w:p w14:paraId="6C4A79C0" w14:textId="77777777" w:rsidR="008D44A7" w:rsidRPr="008546CC" w:rsidRDefault="008D44A7" w:rsidP="008D44A7">
      <w:pPr>
        <w:suppressAutoHyphens/>
        <w:rPr>
          <w:sz w:val="22"/>
          <w:szCs w:val="22"/>
        </w:rPr>
      </w:pPr>
      <w:r w:rsidRPr="008546CC">
        <w:rPr>
          <w:sz w:val="22"/>
          <w:szCs w:val="22"/>
        </w:rPr>
        <w:lastRenderedPageBreak/>
        <w:t>[Rules 62-4.070(3) and 62-210.200 (PTE), F.A.C.</w:t>
      </w:r>
      <w:r>
        <w:rPr>
          <w:sz w:val="22"/>
          <w:szCs w:val="22"/>
        </w:rPr>
        <w:t>; Construction Permit No.0810004-018-AC</w:t>
      </w:r>
      <w:r w:rsidRPr="008546CC">
        <w:rPr>
          <w:sz w:val="22"/>
          <w:szCs w:val="22"/>
        </w:rPr>
        <w:t>]</w:t>
      </w:r>
    </w:p>
    <w:p w14:paraId="002DBD0E" w14:textId="77777777" w:rsidR="008D44A7" w:rsidRPr="008546CC" w:rsidRDefault="008D44A7" w:rsidP="008D44A7">
      <w:pPr>
        <w:suppressAutoHyphens/>
        <w:ind w:left="720" w:hanging="720"/>
        <w:rPr>
          <w:sz w:val="22"/>
          <w:szCs w:val="22"/>
          <w:highlight w:val="yellow"/>
        </w:rPr>
      </w:pPr>
    </w:p>
    <w:p w14:paraId="75BA70C3" w14:textId="77777777" w:rsidR="008D44A7" w:rsidRPr="008546CC" w:rsidRDefault="008D44A7" w:rsidP="008D44A7">
      <w:pPr>
        <w:rPr>
          <w:sz w:val="22"/>
          <w:szCs w:val="22"/>
        </w:rPr>
      </w:pPr>
      <w:r w:rsidRPr="008546CC">
        <w:rPr>
          <w:b/>
          <w:sz w:val="22"/>
          <w:szCs w:val="22"/>
        </w:rPr>
        <w:t>A.2.</w:t>
      </w:r>
      <w:r w:rsidRPr="008546CC">
        <w:rPr>
          <w:sz w:val="22"/>
          <w:szCs w:val="22"/>
        </w:rPr>
        <w:tab/>
      </w:r>
      <w:r w:rsidRPr="008546CC">
        <w:rPr>
          <w:sz w:val="22"/>
          <w:szCs w:val="22"/>
          <w:u w:val="single"/>
        </w:rPr>
        <w:t>Operation Limitation</w:t>
      </w:r>
      <w:r w:rsidRPr="008546CC">
        <w:rPr>
          <w:sz w:val="22"/>
          <w:szCs w:val="22"/>
        </w:rPr>
        <w:t>:  The East Shiploader and West Shiploader may operate simultaneously.</w:t>
      </w:r>
    </w:p>
    <w:p w14:paraId="0C84EF44" w14:textId="77777777" w:rsidR="008D44A7" w:rsidRPr="008546CC" w:rsidRDefault="008D44A7" w:rsidP="008D44A7">
      <w:pPr>
        <w:tabs>
          <w:tab w:val="left" w:pos="720"/>
        </w:tabs>
        <w:suppressAutoHyphens/>
        <w:rPr>
          <w:sz w:val="22"/>
          <w:szCs w:val="22"/>
        </w:rPr>
      </w:pPr>
      <w:r w:rsidRPr="008546CC">
        <w:rPr>
          <w:sz w:val="22"/>
          <w:szCs w:val="22"/>
        </w:rPr>
        <w:tab/>
        <w:t>[Rules 62-4.070(3) and 62-210.200 (PTE), F.A.C.</w:t>
      </w:r>
      <w:r>
        <w:rPr>
          <w:sz w:val="22"/>
          <w:szCs w:val="22"/>
        </w:rPr>
        <w:t>; Construction Permit No. 0810004-018-AC</w:t>
      </w:r>
      <w:r w:rsidRPr="008546CC">
        <w:rPr>
          <w:sz w:val="22"/>
          <w:szCs w:val="22"/>
        </w:rPr>
        <w:t>]</w:t>
      </w:r>
    </w:p>
    <w:p w14:paraId="62DBC051" w14:textId="77777777" w:rsidR="008D44A7" w:rsidRPr="008546CC" w:rsidRDefault="008D44A7" w:rsidP="008D44A7">
      <w:pPr>
        <w:suppressAutoHyphens/>
        <w:ind w:left="360" w:firstLine="360"/>
        <w:rPr>
          <w:sz w:val="22"/>
          <w:szCs w:val="22"/>
        </w:rPr>
      </w:pPr>
    </w:p>
    <w:p w14:paraId="236DE19B" w14:textId="77777777" w:rsidR="008D44A7" w:rsidRPr="008546CC" w:rsidRDefault="008D44A7" w:rsidP="008D44A7">
      <w:pPr>
        <w:tabs>
          <w:tab w:val="left" w:pos="720"/>
        </w:tabs>
        <w:ind w:left="720" w:hanging="720"/>
        <w:rPr>
          <w:sz w:val="22"/>
          <w:szCs w:val="22"/>
        </w:rPr>
      </w:pPr>
      <w:r w:rsidRPr="008546CC">
        <w:rPr>
          <w:b/>
          <w:sz w:val="22"/>
          <w:szCs w:val="22"/>
        </w:rPr>
        <w:t>A.3.</w:t>
      </w:r>
      <w:r w:rsidRPr="008546CC">
        <w:rPr>
          <w:sz w:val="22"/>
          <w:szCs w:val="22"/>
        </w:rPr>
        <w:tab/>
      </w:r>
      <w:r w:rsidRPr="008546CC">
        <w:rPr>
          <w:sz w:val="22"/>
          <w:szCs w:val="22"/>
          <w:u w:val="single"/>
        </w:rPr>
        <w:t>Operation Limitation</w:t>
      </w:r>
      <w:r w:rsidRPr="008546CC">
        <w:rPr>
          <w:sz w:val="22"/>
          <w:szCs w:val="22"/>
        </w:rPr>
        <w:t>:  Baghouse Nos. 1, 2, and 3, that control emissions from the railcar/truck building, shall be in operation when unloading material from railcars and/or trucks.</w:t>
      </w:r>
    </w:p>
    <w:p w14:paraId="4974CCA7" w14:textId="77777777" w:rsidR="008D44A7" w:rsidRPr="008546CC" w:rsidRDefault="008D44A7" w:rsidP="008D44A7">
      <w:pPr>
        <w:tabs>
          <w:tab w:val="left" w:pos="720"/>
        </w:tabs>
        <w:rPr>
          <w:sz w:val="22"/>
          <w:szCs w:val="22"/>
        </w:rPr>
      </w:pPr>
      <w:r w:rsidRPr="008546CC">
        <w:rPr>
          <w:sz w:val="22"/>
          <w:szCs w:val="22"/>
        </w:rPr>
        <w:tab/>
        <w:t>[Rules 62-4.070(3) and 62-210.200 (PTE), F.A.C.</w:t>
      </w:r>
      <w:r>
        <w:rPr>
          <w:sz w:val="22"/>
          <w:szCs w:val="22"/>
        </w:rPr>
        <w:t>; Construction Permit No. 0810004-018-AC</w:t>
      </w:r>
      <w:r w:rsidRPr="008546CC">
        <w:rPr>
          <w:sz w:val="22"/>
          <w:szCs w:val="22"/>
        </w:rPr>
        <w:t>]</w:t>
      </w:r>
    </w:p>
    <w:p w14:paraId="20DBF83D" w14:textId="77777777" w:rsidR="008D44A7" w:rsidRPr="008546CC" w:rsidRDefault="008D44A7" w:rsidP="008D44A7">
      <w:pPr>
        <w:ind w:left="360" w:firstLine="360"/>
        <w:rPr>
          <w:sz w:val="22"/>
          <w:szCs w:val="22"/>
        </w:rPr>
      </w:pPr>
    </w:p>
    <w:p w14:paraId="31CF0045" w14:textId="77777777" w:rsidR="008D44A7" w:rsidRPr="008546CC" w:rsidRDefault="008D44A7" w:rsidP="008D44A7">
      <w:pPr>
        <w:tabs>
          <w:tab w:val="left" w:pos="720"/>
        </w:tabs>
        <w:suppressAutoHyphens/>
        <w:ind w:left="720" w:hanging="720"/>
        <w:rPr>
          <w:sz w:val="22"/>
        </w:rPr>
      </w:pPr>
      <w:r w:rsidRPr="008546CC">
        <w:rPr>
          <w:b/>
          <w:sz w:val="22"/>
          <w:szCs w:val="22"/>
        </w:rPr>
        <w:t>A.4.</w:t>
      </w:r>
      <w:r w:rsidRPr="008546CC">
        <w:rPr>
          <w:sz w:val="22"/>
          <w:szCs w:val="22"/>
        </w:rPr>
        <w:tab/>
      </w:r>
      <w:r w:rsidRPr="008546CC">
        <w:rPr>
          <w:sz w:val="22"/>
          <w:szCs w:val="22"/>
          <w:u w:val="single"/>
        </w:rPr>
        <w:t>Operation Limitation</w:t>
      </w:r>
      <w:r w:rsidRPr="008546CC">
        <w:rPr>
          <w:sz w:val="22"/>
          <w:szCs w:val="22"/>
        </w:rPr>
        <w:t xml:space="preserve">:  </w:t>
      </w:r>
      <w:r w:rsidRPr="008546CC">
        <w:rPr>
          <w:sz w:val="22"/>
        </w:rPr>
        <w:t>Baghouse Nos. 5, 6, 7, and 8 control emissions from the conveyor belt system, which shall be operating when the associated part of the conveyor system is in operation.  Note, Baghouse No. 6 only controls emissions from Belt H to Belt 1 in the Scale House, which transfers material to only the East Gantry.</w:t>
      </w:r>
    </w:p>
    <w:p w14:paraId="6D4A352D" w14:textId="77777777" w:rsidR="008D44A7" w:rsidRPr="008546CC" w:rsidRDefault="008D44A7" w:rsidP="008D44A7">
      <w:pPr>
        <w:suppressAutoHyphens/>
        <w:ind w:left="720" w:hanging="720"/>
        <w:rPr>
          <w:sz w:val="22"/>
          <w:szCs w:val="22"/>
        </w:rPr>
      </w:pPr>
      <w:r w:rsidRPr="008546CC">
        <w:rPr>
          <w:sz w:val="22"/>
          <w:szCs w:val="22"/>
        </w:rPr>
        <w:tab/>
      </w:r>
      <w:r w:rsidRPr="008546CC">
        <w:rPr>
          <w:sz w:val="22"/>
        </w:rPr>
        <w:t>[</w:t>
      </w:r>
      <w:r w:rsidRPr="008546CC">
        <w:rPr>
          <w:sz w:val="22"/>
          <w:szCs w:val="22"/>
        </w:rPr>
        <w:t>Rules 62-4.070(3) and 62-210.200 (PTE), F.A.C.</w:t>
      </w:r>
      <w:r>
        <w:rPr>
          <w:sz w:val="22"/>
          <w:szCs w:val="22"/>
        </w:rPr>
        <w:t>; Construction Permit No. 0810004-018-AC</w:t>
      </w:r>
      <w:r w:rsidRPr="008546CC">
        <w:rPr>
          <w:sz w:val="22"/>
          <w:szCs w:val="22"/>
        </w:rPr>
        <w:t>]</w:t>
      </w:r>
    </w:p>
    <w:p w14:paraId="52E6DE95" w14:textId="77777777" w:rsidR="008D44A7" w:rsidRPr="008546CC" w:rsidRDefault="008D44A7" w:rsidP="008D44A7">
      <w:pPr>
        <w:suppressAutoHyphens/>
        <w:ind w:left="720" w:hanging="720"/>
        <w:rPr>
          <w:sz w:val="22"/>
          <w:szCs w:val="22"/>
        </w:rPr>
      </w:pPr>
    </w:p>
    <w:p w14:paraId="7DF5CEDF" w14:textId="77777777" w:rsidR="008D44A7" w:rsidRPr="008546CC" w:rsidRDefault="008D44A7" w:rsidP="008D44A7">
      <w:pPr>
        <w:tabs>
          <w:tab w:val="left" w:pos="720"/>
        </w:tabs>
        <w:suppressAutoHyphens/>
        <w:ind w:left="720" w:hanging="720"/>
        <w:rPr>
          <w:sz w:val="22"/>
          <w:szCs w:val="22"/>
        </w:rPr>
      </w:pPr>
      <w:r w:rsidRPr="008546CC">
        <w:rPr>
          <w:b/>
          <w:sz w:val="22"/>
          <w:szCs w:val="22"/>
        </w:rPr>
        <w:t>A.5.</w:t>
      </w:r>
      <w:r w:rsidRPr="008546CC">
        <w:rPr>
          <w:sz w:val="22"/>
          <w:szCs w:val="22"/>
        </w:rPr>
        <w:tab/>
      </w:r>
      <w:r w:rsidRPr="008546CC">
        <w:rPr>
          <w:sz w:val="22"/>
          <w:szCs w:val="22"/>
          <w:u w:val="single"/>
        </w:rPr>
        <w:t>Operation Limitation</w:t>
      </w:r>
      <w:r w:rsidRPr="008546CC">
        <w:rPr>
          <w:sz w:val="22"/>
          <w:szCs w:val="22"/>
        </w:rPr>
        <w:t>:  The ship loading rate shall not exceed 1,752,000 tons per any consecutive 12-month period.</w:t>
      </w:r>
    </w:p>
    <w:p w14:paraId="5A0E2B8F" w14:textId="77777777" w:rsidR="008D44A7" w:rsidRPr="008546CC" w:rsidRDefault="008D44A7" w:rsidP="008D44A7">
      <w:pPr>
        <w:tabs>
          <w:tab w:val="left" w:pos="720"/>
        </w:tabs>
        <w:suppressAutoHyphens/>
        <w:rPr>
          <w:sz w:val="22"/>
          <w:szCs w:val="22"/>
        </w:rPr>
      </w:pPr>
      <w:r w:rsidRPr="008546CC">
        <w:rPr>
          <w:sz w:val="22"/>
          <w:szCs w:val="22"/>
        </w:rPr>
        <w:tab/>
        <w:t>[Rules 62-4.070(3) and 62-210.200 (PTE), F.A.C.</w:t>
      </w:r>
      <w:r>
        <w:rPr>
          <w:sz w:val="22"/>
          <w:szCs w:val="22"/>
        </w:rPr>
        <w:t>; Construction Permit No. 0810004-018-AC</w:t>
      </w:r>
      <w:r w:rsidRPr="008546CC">
        <w:rPr>
          <w:sz w:val="22"/>
          <w:szCs w:val="22"/>
        </w:rPr>
        <w:t>]</w:t>
      </w:r>
    </w:p>
    <w:p w14:paraId="6CA9F22D" w14:textId="77777777" w:rsidR="008D44A7" w:rsidRPr="008546CC" w:rsidRDefault="008D44A7" w:rsidP="008D44A7">
      <w:pPr>
        <w:suppressAutoHyphens/>
        <w:ind w:left="720"/>
        <w:rPr>
          <w:sz w:val="22"/>
          <w:szCs w:val="22"/>
        </w:rPr>
      </w:pPr>
    </w:p>
    <w:p w14:paraId="4EBC9166" w14:textId="77777777" w:rsidR="008D44A7" w:rsidRPr="008546CC" w:rsidRDefault="008D44A7" w:rsidP="008D44A7">
      <w:pPr>
        <w:tabs>
          <w:tab w:val="left" w:pos="720"/>
        </w:tabs>
        <w:suppressAutoHyphens/>
        <w:ind w:left="720" w:hanging="720"/>
        <w:rPr>
          <w:sz w:val="22"/>
        </w:rPr>
      </w:pPr>
      <w:r w:rsidRPr="008546CC">
        <w:rPr>
          <w:b/>
          <w:sz w:val="22"/>
          <w:szCs w:val="22"/>
        </w:rPr>
        <w:t>A.6.</w:t>
      </w:r>
      <w:r w:rsidRPr="008546CC">
        <w:rPr>
          <w:sz w:val="22"/>
          <w:szCs w:val="22"/>
        </w:rPr>
        <w:tab/>
      </w:r>
      <w:r w:rsidRPr="008546CC">
        <w:rPr>
          <w:sz w:val="22"/>
          <w:szCs w:val="22"/>
          <w:u w:val="single"/>
        </w:rPr>
        <w:t>Operation Limitation</w:t>
      </w:r>
      <w:r w:rsidRPr="008546CC">
        <w:rPr>
          <w:sz w:val="22"/>
          <w:szCs w:val="22"/>
        </w:rPr>
        <w:t>:  O</w:t>
      </w:r>
      <w:r w:rsidRPr="008546CC">
        <w:rPr>
          <w:sz w:val="22"/>
        </w:rPr>
        <w:t>peration of Baghouse Nos. 1, 2, 3, 5, 6, 7, and 8 shall each not exceed 6,000 hours per any consecutive 12-month period.</w:t>
      </w:r>
    </w:p>
    <w:p w14:paraId="3322C302" w14:textId="77777777" w:rsidR="008D44A7" w:rsidRPr="008546CC" w:rsidRDefault="008D44A7" w:rsidP="008D44A7">
      <w:pPr>
        <w:tabs>
          <w:tab w:val="left" w:pos="720"/>
        </w:tabs>
        <w:suppressAutoHyphens/>
        <w:rPr>
          <w:sz w:val="22"/>
        </w:rPr>
      </w:pPr>
      <w:r w:rsidRPr="008546CC">
        <w:rPr>
          <w:sz w:val="22"/>
        </w:rPr>
        <w:tab/>
        <w:t>[</w:t>
      </w:r>
      <w:r w:rsidRPr="008546CC">
        <w:rPr>
          <w:sz w:val="22"/>
          <w:szCs w:val="22"/>
        </w:rPr>
        <w:t>Rules 62-4.070(3) and 62-210.200 (PTE), F.A.C.</w:t>
      </w:r>
      <w:r>
        <w:rPr>
          <w:sz w:val="22"/>
          <w:szCs w:val="22"/>
        </w:rPr>
        <w:t>; Construction Permit No. 0810004-018-AC</w:t>
      </w:r>
      <w:r w:rsidRPr="008546CC">
        <w:rPr>
          <w:sz w:val="22"/>
        </w:rPr>
        <w:t>]</w:t>
      </w:r>
    </w:p>
    <w:p w14:paraId="579FEC1B" w14:textId="77777777" w:rsidR="008D44A7" w:rsidRPr="008546CC" w:rsidRDefault="008D44A7" w:rsidP="008D44A7">
      <w:pPr>
        <w:tabs>
          <w:tab w:val="left" w:pos="720"/>
        </w:tabs>
        <w:suppressAutoHyphens/>
        <w:rPr>
          <w:sz w:val="22"/>
        </w:rPr>
      </w:pPr>
    </w:p>
    <w:p w14:paraId="2D31B37B" w14:textId="77777777" w:rsidR="008D44A7" w:rsidRPr="008546CC" w:rsidRDefault="008D44A7" w:rsidP="008D44A7">
      <w:pPr>
        <w:pStyle w:val="Heading5"/>
        <w:numPr>
          <w:ilvl w:val="0"/>
          <w:numId w:val="0"/>
        </w:numPr>
        <w:spacing w:before="0" w:after="0"/>
        <w:rPr>
          <w:rFonts w:ascii="Times New Roman" w:hAnsi="Times New Roman"/>
          <w:b/>
          <w:caps/>
          <w:szCs w:val="22"/>
        </w:rPr>
      </w:pPr>
      <w:r w:rsidRPr="008546CC">
        <w:rPr>
          <w:rFonts w:ascii="Times New Roman" w:hAnsi="Times New Roman"/>
          <w:b/>
          <w:caps/>
          <w:szCs w:val="22"/>
        </w:rPr>
        <w:t>Emissions Standards</w:t>
      </w:r>
    </w:p>
    <w:p w14:paraId="66BF5032" w14:textId="77777777" w:rsidR="008D44A7" w:rsidRPr="008546CC" w:rsidRDefault="008D44A7" w:rsidP="008D44A7">
      <w:pPr>
        <w:tabs>
          <w:tab w:val="left" w:pos="720"/>
        </w:tabs>
        <w:suppressAutoHyphens/>
        <w:rPr>
          <w:sz w:val="22"/>
          <w:szCs w:val="22"/>
        </w:rPr>
      </w:pPr>
    </w:p>
    <w:p w14:paraId="54747830" w14:textId="77777777" w:rsidR="008D44A7" w:rsidRPr="008546CC" w:rsidRDefault="008D44A7" w:rsidP="008D44A7">
      <w:pPr>
        <w:tabs>
          <w:tab w:val="left" w:pos="720"/>
        </w:tabs>
        <w:suppressAutoHyphens/>
        <w:ind w:left="720" w:hanging="720"/>
        <w:rPr>
          <w:sz w:val="22"/>
        </w:rPr>
      </w:pPr>
      <w:r w:rsidRPr="008546CC">
        <w:rPr>
          <w:b/>
          <w:sz w:val="22"/>
          <w:szCs w:val="22"/>
        </w:rPr>
        <w:t>A.7.</w:t>
      </w:r>
      <w:r w:rsidRPr="008546CC">
        <w:rPr>
          <w:sz w:val="22"/>
          <w:szCs w:val="22"/>
        </w:rPr>
        <w:tab/>
      </w:r>
      <w:r w:rsidRPr="000F001F">
        <w:rPr>
          <w:sz w:val="22"/>
          <w:szCs w:val="22"/>
          <w:u w:val="single"/>
        </w:rPr>
        <w:t xml:space="preserve">Particulate Matter </w:t>
      </w:r>
      <w:r w:rsidRPr="000F001F">
        <w:rPr>
          <w:sz w:val="22"/>
          <w:u w:val="single"/>
        </w:rPr>
        <w:t>Emissions</w:t>
      </w:r>
      <w:r w:rsidRPr="008546CC">
        <w:rPr>
          <w:sz w:val="22"/>
          <w:u w:val="single"/>
        </w:rPr>
        <w:t xml:space="preserve"> Limitation</w:t>
      </w:r>
      <w:r w:rsidRPr="008546CC">
        <w:rPr>
          <w:sz w:val="22"/>
        </w:rPr>
        <w:t>:  The maximum allowable particulate matter emission rate from each baghouse (except the baghouses that may be used in the ship's holds to control unconfined particulate matter) shall not exceed 0.7 lbs./hr. and 2.1 tons/yr., in order to qualify for the particulate RACT exemption in Rule 62-296.700(2)(a), F.A.C.</w:t>
      </w:r>
    </w:p>
    <w:p w14:paraId="1333A41B" w14:textId="77777777" w:rsidR="008D44A7" w:rsidRPr="008546CC" w:rsidRDefault="008D44A7" w:rsidP="008D44A7">
      <w:pPr>
        <w:ind w:left="720" w:hanging="720"/>
        <w:rPr>
          <w:sz w:val="22"/>
          <w:szCs w:val="22"/>
        </w:rPr>
      </w:pPr>
      <w:r w:rsidRPr="008546CC">
        <w:rPr>
          <w:sz w:val="22"/>
          <w:szCs w:val="22"/>
        </w:rPr>
        <w:tab/>
      </w:r>
      <w:r w:rsidRPr="008546CC">
        <w:rPr>
          <w:sz w:val="22"/>
        </w:rPr>
        <w:t>[</w:t>
      </w:r>
      <w:r w:rsidRPr="008546CC">
        <w:rPr>
          <w:sz w:val="22"/>
          <w:szCs w:val="22"/>
        </w:rPr>
        <w:t>Rules 62-4.070(3) and 62-210.200 (PTE), F.A.C.</w:t>
      </w:r>
      <w:r>
        <w:rPr>
          <w:sz w:val="22"/>
          <w:szCs w:val="22"/>
        </w:rPr>
        <w:t>; Construction Permit No. 0810004-018-AC</w:t>
      </w:r>
      <w:r w:rsidRPr="008546CC">
        <w:rPr>
          <w:sz w:val="22"/>
        </w:rPr>
        <w:t>]</w:t>
      </w:r>
    </w:p>
    <w:p w14:paraId="3F2B4B0B" w14:textId="77777777" w:rsidR="008D44A7" w:rsidRPr="008546CC" w:rsidRDefault="008D44A7" w:rsidP="008D44A7">
      <w:pPr>
        <w:ind w:left="720"/>
        <w:rPr>
          <w:sz w:val="22"/>
          <w:szCs w:val="22"/>
        </w:rPr>
      </w:pPr>
    </w:p>
    <w:p w14:paraId="7AEAB76A" w14:textId="77777777" w:rsidR="008D44A7" w:rsidRPr="008546CC" w:rsidRDefault="008D44A7" w:rsidP="008D44A7">
      <w:pPr>
        <w:tabs>
          <w:tab w:val="left" w:pos="720"/>
        </w:tabs>
        <w:suppressAutoHyphens/>
        <w:ind w:left="720" w:hanging="720"/>
        <w:rPr>
          <w:sz w:val="22"/>
        </w:rPr>
      </w:pPr>
      <w:r w:rsidRPr="008546CC">
        <w:rPr>
          <w:b/>
          <w:sz w:val="22"/>
          <w:szCs w:val="22"/>
        </w:rPr>
        <w:t>A.8.</w:t>
      </w:r>
      <w:r w:rsidRPr="008546CC">
        <w:rPr>
          <w:sz w:val="22"/>
          <w:szCs w:val="22"/>
        </w:rPr>
        <w:tab/>
      </w:r>
      <w:r w:rsidRPr="000F001F">
        <w:rPr>
          <w:sz w:val="22"/>
          <w:szCs w:val="22"/>
          <w:u w:val="single"/>
        </w:rPr>
        <w:t xml:space="preserve">Visible </w:t>
      </w:r>
      <w:r w:rsidRPr="008546CC">
        <w:rPr>
          <w:sz w:val="22"/>
          <w:u w:val="single"/>
        </w:rPr>
        <w:t>Emission</w:t>
      </w:r>
      <w:r>
        <w:rPr>
          <w:sz w:val="22"/>
          <w:u w:val="single"/>
        </w:rPr>
        <w:t>s</w:t>
      </w:r>
      <w:r w:rsidRPr="008546CC">
        <w:rPr>
          <w:sz w:val="22"/>
          <w:u w:val="single"/>
        </w:rPr>
        <w:t xml:space="preserve"> Limitation</w:t>
      </w:r>
      <w:r w:rsidRPr="008546CC">
        <w:rPr>
          <w:sz w:val="22"/>
        </w:rPr>
        <w:t>:  Visible emissions from each baghouse (except the baghouses that may be used in the ship's holds to control unconfined particulate matter) shall not exceed 5% opacity.</w:t>
      </w:r>
    </w:p>
    <w:p w14:paraId="198B5638" w14:textId="04F9CD07" w:rsidR="008D44A7" w:rsidRPr="008546CC" w:rsidRDefault="008D44A7" w:rsidP="008D44A7">
      <w:pPr>
        <w:tabs>
          <w:tab w:val="left" w:pos="720"/>
        </w:tabs>
        <w:suppressAutoHyphens/>
        <w:ind w:left="720" w:hanging="720"/>
        <w:rPr>
          <w:sz w:val="22"/>
        </w:rPr>
      </w:pPr>
      <w:r w:rsidRPr="008546CC">
        <w:rPr>
          <w:sz w:val="22"/>
        </w:rPr>
        <w:tab/>
        <w:t>[Rule 62-297.620(4), F.A.C</w:t>
      </w:r>
      <w:r w:rsidR="00F33002" w:rsidRPr="008546CC">
        <w:rPr>
          <w:sz w:val="22"/>
        </w:rPr>
        <w:t>.</w:t>
      </w:r>
      <w:r w:rsidR="00F33002" w:rsidRPr="009D57A0">
        <w:rPr>
          <w:sz w:val="22"/>
          <w:szCs w:val="22"/>
        </w:rPr>
        <w:t>;</w:t>
      </w:r>
      <w:r>
        <w:rPr>
          <w:sz w:val="22"/>
          <w:szCs w:val="22"/>
        </w:rPr>
        <w:t xml:space="preserve"> Construction Permit No. 0810004-018-AC</w:t>
      </w:r>
      <w:r w:rsidRPr="008546CC">
        <w:rPr>
          <w:sz w:val="22"/>
        </w:rPr>
        <w:t>]</w:t>
      </w:r>
    </w:p>
    <w:p w14:paraId="11776DCD" w14:textId="77777777" w:rsidR="008D44A7" w:rsidRPr="008546CC" w:rsidRDefault="008D44A7" w:rsidP="008D44A7">
      <w:pPr>
        <w:ind w:left="360" w:firstLine="360"/>
        <w:rPr>
          <w:sz w:val="22"/>
          <w:szCs w:val="22"/>
        </w:rPr>
      </w:pPr>
    </w:p>
    <w:p w14:paraId="2DBC0194" w14:textId="77777777" w:rsidR="008D44A7" w:rsidRPr="008546CC" w:rsidRDefault="008D44A7" w:rsidP="008D44A7">
      <w:pPr>
        <w:tabs>
          <w:tab w:val="left" w:pos="720"/>
        </w:tabs>
        <w:suppressAutoHyphens/>
        <w:ind w:left="720" w:hanging="720"/>
        <w:rPr>
          <w:sz w:val="22"/>
        </w:rPr>
      </w:pPr>
      <w:r w:rsidRPr="008546CC">
        <w:rPr>
          <w:b/>
          <w:sz w:val="22"/>
          <w:szCs w:val="22"/>
        </w:rPr>
        <w:t>A.9.</w:t>
      </w:r>
      <w:r w:rsidRPr="008546CC">
        <w:rPr>
          <w:sz w:val="22"/>
          <w:szCs w:val="22"/>
        </w:rPr>
        <w:tab/>
      </w:r>
      <w:r>
        <w:rPr>
          <w:sz w:val="22"/>
          <w:szCs w:val="22"/>
        </w:rPr>
        <w:t xml:space="preserve">Visible </w:t>
      </w:r>
      <w:r w:rsidRPr="008546CC">
        <w:rPr>
          <w:sz w:val="22"/>
          <w:u w:val="single"/>
        </w:rPr>
        <w:t>Emission</w:t>
      </w:r>
      <w:r>
        <w:rPr>
          <w:sz w:val="22"/>
          <w:u w:val="single"/>
        </w:rPr>
        <w:t>s</w:t>
      </w:r>
      <w:r w:rsidRPr="008546CC">
        <w:rPr>
          <w:sz w:val="22"/>
          <w:u w:val="single"/>
        </w:rPr>
        <w:t xml:space="preserve"> Limitation</w:t>
      </w:r>
      <w:r w:rsidRPr="008546CC">
        <w:rPr>
          <w:sz w:val="22"/>
        </w:rPr>
        <w:t>:  Visible emissions from the ship's holds and ship’s holds baghouses, if used, shall not be equal to or exceed 20% opacity.</w:t>
      </w:r>
    </w:p>
    <w:p w14:paraId="209555C5" w14:textId="2370DCCD" w:rsidR="008D44A7" w:rsidRPr="008546CC" w:rsidRDefault="008D44A7" w:rsidP="008D44A7">
      <w:pPr>
        <w:tabs>
          <w:tab w:val="left" w:pos="720"/>
        </w:tabs>
        <w:suppressAutoHyphens/>
        <w:ind w:left="720" w:hanging="720"/>
        <w:rPr>
          <w:sz w:val="22"/>
        </w:rPr>
      </w:pPr>
      <w:r w:rsidRPr="008546CC">
        <w:rPr>
          <w:sz w:val="22"/>
        </w:rPr>
        <w:tab/>
        <w:t>[Rule 62-296.320(4)(b), F.A.C</w:t>
      </w:r>
      <w:r w:rsidR="00F33002" w:rsidRPr="008546CC">
        <w:rPr>
          <w:sz w:val="22"/>
        </w:rPr>
        <w:t>.</w:t>
      </w:r>
      <w:r w:rsidR="00F33002" w:rsidRPr="009D57A0">
        <w:rPr>
          <w:sz w:val="22"/>
          <w:szCs w:val="22"/>
        </w:rPr>
        <w:t>;</w:t>
      </w:r>
      <w:r>
        <w:rPr>
          <w:sz w:val="22"/>
          <w:szCs w:val="22"/>
        </w:rPr>
        <w:t xml:space="preserve"> Construction Permit No. 0810004-018-AC</w:t>
      </w:r>
      <w:r w:rsidRPr="008546CC">
        <w:rPr>
          <w:sz w:val="22"/>
        </w:rPr>
        <w:t>]</w:t>
      </w:r>
    </w:p>
    <w:p w14:paraId="1C083997" w14:textId="77777777" w:rsidR="008D44A7" w:rsidRPr="008546CC" w:rsidRDefault="008D44A7" w:rsidP="008D44A7">
      <w:pPr>
        <w:rPr>
          <w:sz w:val="22"/>
          <w:szCs w:val="22"/>
        </w:rPr>
      </w:pPr>
    </w:p>
    <w:p w14:paraId="0296133A" w14:textId="77777777" w:rsidR="008D44A7" w:rsidRPr="008546CC" w:rsidRDefault="008D44A7" w:rsidP="008D44A7">
      <w:pPr>
        <w:pStyle w:val="EndnoteText"/>
        <w:tabs>
          <w:tab w:val="left" w:pos="720"/>
        </w:tabs>
        <w:suppressAutoHyphens/>
        <w:ind w:left="720" w:hanging="720"/>
        <w:rPr>
          <w:rFonts w:ascii="Times New Roman" w:hAnsi="Times New Roman"/>
          <w:sz w:val="22"/>
          <w:szCs w:val="22"/>
        </w:rPr>
      </w:pPr>
      <w:r w:rsidRPr="008546CC">
        <w:rPr>
          <w:rFonts w:ascii="Times New Roman" w:hAnsi="Times New Roman"/>
          <w:b/>
          <w:sz w:val="22"/>
          <w:szCs w:val="22"/>
        </w:rPr>
        <w:t>A.10.</w:t>
      </w:r>
      <w:r w:rsidRPr="008546CC">
        <w:rPr>
          <w:rFonts w:ascii="Times New Roman" w:hAnsi="Times New Roman"/>
          <w:sz w:val="22"/>
          <w:szCs w:val="22"/>
        </w:rPr>
        <w:tab/>
      </w:r>
      <w:r w:rsidRPr="008546CC">
        <w:rPr>
          <w:rFonts w:ascii="Times New Roman" w:hAnsi="Times New Roman"/>
          <w:sz w:val="22"/>
          <w:u w:val="single"/>
        </w:rPr>
        <w:t>Circumvention and Other Requirements:</w:t>
      </w:r>
      <w:r w:rsidRPr="008546CC">
        <w:rPr>
          <w:rFonts w:ascii="Times New Roman" w:hAnsi="Times New Roman"/>
          <w:sz w:val="22"/>
        </w:rPr>
        <w:t xml:space="preserve">  No person shall circumvent any air pollution control </w:t>
      </w:r>
      <w:r w:rsidRPr="008546CC">
        <w:rPr>
          <w:rFonts w:ascii="Times New Roman" w:hAnsi="Times New Roman"/>
          <w:sz w:val="22"/>
          <w:szCs w:val="22"/>
        </w:rPr>
        <w:t>device, or allow the emissions of air pollutants without the applicable air pollution control device operating properly.</w:t>
      </w:r>
    </w:p>
    <w:p w14:paraId="526C427B" w14:textId="2E8FE44C" w:rsidR="008D44A7" w:rsidRPr="009D57A0" w:rsidRDefault="008D44A7" w:rsidP="008D44A7">
      <w:pPr>
        <w:pStyle w:val="EndnoteText"/>
        <w:tabs>
          <w:tab w:val="left" w:pos="720"/>
        </w:tabs>
        <w:suppressAutoHyphens/>
        <w:ind w:left="720" w:hanging="720"/>
        <w:rPr>
          <w:rFonts w:ascii="Times New Roman" w:hAnsi="Times New Roman"/>
          <w:sz w:val="22"/>
          <w:szCs w:val="22"/>
        </w:rPr>
      </w:pPr>
      <w:r w:rsidRPr="008546CC">
        <w:rPr>
          <w:rFonts w:ascii="Times New Roman" w:hAnsi="Times New Roman"/>
          <w:sz w:val="22"/>
          <w:szCs w:val="22"/>
        </w:rPr>
        <w:tab/>
        <w:t>[Rules 62-210.650 and 62-4.070(3), F.A.C</w:t>
      </w:r>
      <w:r w:rsidR="00F33002" w:rsidRPr="009D57A0">
        <w:rPr>
          <w:rFonts w:ascii="Times New Roman" w:hAnsi="Times New Roman"/>
          <w:sz w:val="22"/>
          <w:szCs w:val="22"/>
        </w:rPr>
        <w:t>.</w:t>
      </w:r>
      <w:r w:rsidR="00F33002" w:rsidRPr="00D32238">
        <w:rPr>
          <w:rFonts w:ascii="Times New Roman" w:hAnsi="Times New Roman"/>
          <w:sz w:val="22"/>
          <w:szCs w:val="22"/>
        </w:rPr>
        <w:t>;</w:t>
      </w:r>
      <w:r w:rsidRPr="00D32238">
        <w:rPr>
          <w:rFonts w:ascii="Times New Roman" w:hAnsi="Times New Roman"/>
          <w:sz w:val="22"/>
          <w:szCs w:val="22"/>
        </w:rPr>
        <w:t xml:space="preserve"> Construction Permit No. 0810004-018-AC</w:t>
      </w:r>
      <w:r w:rsidRPr="009D57A0">
        <w:rPr>
          <w:rFonts w:ascii="Times New Roman" w:hAnsi="Times New Roman"/>
          <w:sz w:val="22"/>
          <w:szCs w:val="22"/>
        </w:rPr>
        <w:t>]</w:t>
      </w:r>
    </w:p>
    <w:p w14:paraId="1E3F3B2F" w14:textId="77777777" w:rsidR="008D44A7" w:rsidRPr="008546CC" w:rsidRDefault="008D44A7" w:rsidP="008D44A7">
      <w:pPr>
        <w:tabs>
          <w:tab w:val="left" w:pos="720"/>
        </w:tabs>
        <w:ind w:left="720" w:hanging="720"/>
        <w:rPr>
          <w:sz w:val="22"/>
          <w:szCs w:val="22"/>
        </w:rPr>
      </w:pPr>
    </w:p>
    <w:p w14:paraId="7ACE4406" w14:textId="77777777" w:rsidR="008D44A7" w:rsidRPr="008546CC" w:rsidRDefault="008D44A7" w:rsidP="008D44A7">
      <w:pPr>
        <w:tabs>
          <w:tab w:val="left" w:pos="720"/>
        </w:tabs>
        <w:suppressAutoHyphens/>
        <w:ind w:left="720" w:hanging="720"/>
        <w:rPr>
          <w:sz w:val="22"/>
          <w:szCs w:val="22"/>
        </w:rPr>
      </w:pPr>
      <w:r w:rsidRPr="008546CC">
        <w:rPr>
          <w:b/>
          <w:sz w:val="22"/>
          <w:szCs w:val="22"/>
        </w:rPr>
        <w:t>A.11.</w:t>
      </w:r>
      <w:r w:rsidRPr="008546CC">
        <w:rPr>
          <w:sz w:val="22"/>
          <w:szCs w:val="22"/>
        </w:rPr>
        <w:tab/>
      </w:r>
      <w:r>
        <w:rPr>
          <w:sz w:val="22"/>
          <w:szCs w:val="22"/>
        </w:rPr>
        <w:t xml:space="preserve">Precautions for </w:t>
      </w:r>
      <w:r w:rsidRPr="008546CC">
        <w:rPr>
          <w:sz w:val="22"/>
          <w:szCs w:val="22"/>
          <w:u w:val="single"/>
        </w:rPr>
        <w:t>Unconfined Particulate Matter</w:t>
      </w:r>
      <w:r w:rsidRPr="008546CC">
        <w:rPr>
          <w:sz w:val="22"/>
          <w:szCs w:val="22"/>
        </w:rPr>
        <w:t xml:space="preserve"> - All reasonable precautions shall be taken to prevent and control generation of unconfined particulate matter.  These provisions are applicable to any source, including but not limited to, vehicular movement, transportation of materials, construction, alteration, demolition or wrecking, or industrial related activities such as loading, unloading, storing and handling.  Additionally, the following work practices shall be followed:</w:t>
      </w:r>
    </w:p>
    <w:p w14:paraId="5614A519" w14:textId="77777777" w:rsidR="008D44A7" w:rsidRPr="008546CC" w:rsidRDefault="008D44A7" w:rsidP="008D44A7">
      <w:pPr>
        <w:tabs>
          <w:tab w:val="left" w:pos="720"/>
        </w:tabs>
        <w:suppressAutoHyphens/>
        <w:ind w:left="720" w:hanging="720"/>
        <w:rPr>
          <w:sz w:val="22"/>
          <w:szCs w:val="22"/>
        </w:rPr>
      </w:pPr>
    </w:p>
    <w:p w14:paraId="710E80ED" w14:textId="6BDEAF31"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a.</w:t>
      </w:r>
      <w:r w:rsidRPr="008546CC">
        <w:rPr>
          <w:sz w:val="22"/>
          <w:szCs w:val="22"/>
        </w:rPr>
        <w:tab/>
        <w:t xml:space="preserve">Any spills of material shall be cleaned up as soon as possible by shovel and then by sweeping before the end of the next </w:t>
      </w:r>
      <w:r w:rsidR="00F33002" w:rsidRPr="008546CC">
        <w:rPr>
          <w:sz w:val="22"/>
          <w:szCs w:val="22"/>
        </w:rPr>
        <w:t>shift.</w:t>
      </w:r>
      <w:r w:rsidRPr="008546CC">
        <w:rPr>
          <w:sz w:val="22"/>
          <w:szCs w:val="22"/>
        </w:rPr>
        <w:t xml:space="preserve">  Uncontaminated material shall be placed in a warehouse.  Contaminated material shall be stockpiled in a designated area in a warehouse.</w:t>
      </w:r>
    </w:p>
    <w:p w14:paraId="547503ED" w14:textId="77777777" w:rsidR="008D44A7" w:rsidRPr="008546CC" w:rsidRDefault="008D44A7" w:rsidP="008D44A7">
      <w:pPr>
        <w:tabs>
          <w:tab w:val="left" w:pos="720"/>
          <w:tab w:val="left" w:pos="1260"/>
        </w:tabs>
        <w:suppressAutoHyphens/>
        <w:ind w:left="1260" w:hanging="1260"/>
        <w:rPr>
          <w:sz w:val="22"/>
          <w:szCs w:val="22"/>
        </w:rPr>
      </w:pPr>
    </w:p>
    <w:p w14:paraId="28247071"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b.</w:t>
      </w:r>
      <w:r w:rsidRPr="008546CC">
        <w:rPr>
          <w:sz w:val="22"/>
          <w:szCs w:val="22"/>
        </w:rPr>
        <w:tab/>
        <w:t>All warehouse doors, except Warehouse No. 3, exposed to wind draft are to be closed when material is being transferred inside that warehouse.  The two (2) warehouse doors on Warehouse No. 3 may remain open.</w:t>
      </w:r>
    </w:p>
    <w:p w14:paraId="18FA749F" w14:textId="77777777" w:rsidR="008D44A7" w:rsidRPr="008546CC" w:rsidRDefault="008D44A7" w:rsidP="008D44A7">
      <w:pPr>
        <w:tabs>
          <w:tab w:val="left" w:pos="720"/>
          <w:tab w:val="left" w:pos="1260"/>
        </w:tabs>
        <w:suppressAutoHyphens/>
        <w:ind w:left="1260" w:hanging="1260"/>
        <w:rPr>
          <w:sz w:val="22"/>
          <w:szCs w:val="22"/>
        </w:rPr>
      </w:pPr>
    </w:p>
    <w:p w14:paraId="5B58BBDF"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c.</w:t>
      </w:r>
      <w:r w:rsidRPr="008546CC">
        <w:rPr>
          <w:sz w:val="22"/>
          <w:szCs w:val="22"/>
        </w:rPr>
        <w:tab/>
        <w:t>When transferring material, the railcar/truck and truck unloading buildings shall each have draping (plastic or rubber strips) on their associated east/west entrance and exit.  The entrances and exits shall be completely draped (top to bottom and side to side) when no railcar or truck is blocking the entrance or exit.  If a railcar or truck is blocking an entrance or exit the draping should cover all open areas between the building and the railcar or truck.</w:t>
      </w:r>
    </w:p>
    <w:p w14:paraId="762C381E" w14:textId="77777777" w:rsidR="008D44A7" w:rsidRPr="008546CC" w:rsidRDefault="008D44A7" w:rsidP="008D44A7">
      <w:pPr>
        <w:tabs>
          <w:tab w:val="left" w:pos="720"/>
          <w:tab w:val="left" w:pos="1260"/>
        </w:tabs>
        <w:suppressAutoHyphens/>
        <w:ind w:left="1260" w:hanging="1260"/>
        <w:rPr>
          <w:sz w:val="22"/>
          <w:szCs w:val="22"/>
        </w:rPr>
      </w:pPr>
    </w:p>
    <w:p w14:paraId="1971DC80"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d.</w:t>
      </w:r>
      <w:r w:rsidRPr="008546CC">
        <w:rPr>
          <w:sz w:val="22"/>
          <w:szCs w:val="22"/>
        </w:rPr>
        <w:tab/>
        <w:t>At least one (1) certified visible emission observers shall be at the terminal when material is being transferred to the ship’s hold(s) during daylight hours.  The ship’s hold(s) loading operations shall be observed by the permittee’s personnel at all times.  It is the permittee’s protocol that in the event that an employee overseeing the ship’s hold(s) loading operations sees any visible emissions (&gt;5% opacity) during the loading process, then a supervisor will be notified and the certified visible emission observer will be called in to observe the loading process to ensure compliance with the visible emission standards.</w:t>
      </w:r>
    </w:p>
    <w:p w14:paraId="4024C8E2" w14:textId="77777777" w:rsidR="008D44A7" w:rsidRPr="008546CC" w:rsidRDefault="008D44A7" w:rsidP="008D44A7">
      <w:pPr>
        <w:tabs>
          <w:tab w:val="left" w:pos="720"/>
          <w:tab w:val="left" w:pos="1260"/>
        </w:tabs>
        <w:suppressAutoHyphens/>
        <w:ind w:left="1260" w:hanging="1260"/>
        <w:rPr>
          <w:sz w:val="22"/>
          <w:szCs w:val="22"/>
        </w:rPr>
      </w:pPr>
    </w:p>
    <w:p w14:paraId="5E3B4A49"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e.</w:t>
      </w:r>
      <w:r w:rsidRPr="008546CC">
        <w:rPr>
          <w:sz w:val="22"/>
          <w:szCs w:val="22"/>
        </w:rPr>
        <w:tab/>
        <w:t>If visible emissions above a ship’s receiving hold during loading are observed by a certified EPA Method No. 9 reader to be sustained and constant at a level of 10% opacity or higher and not an anomaly or an individual occurrence, such as an isolated “puff”, the permittee shall implement work practices.  The work practices may include but are not limited to: 1) reduce loading rate(s); 2) use of additional dust suppressant where applicable; 3) use of tarpaulins or other containment strategies; and 4) use of portable baghouses.</w:t>
      </w:r>
    </w:p>
    <w:p w14:paraId="239DB79A" w14:textId="77777777" w:rsidR="008D44A7" w:rsidRPr="008546CC" w:rsidRDefault="008D44A7" w:rsidP="008D44A7">
      <w:pPr>
        <w:tabs>
          <w:tab w:val="left" w:pos="720"/>
          <w:tab w:val="left" w:pos="1260"/>
        </w:tabs>
        <w:suppressAutoHyphens/>
        <w:ind w:left="1260" w:hanging="1260"/>
        <w:rPr>
          <w:sz w:val="22"/>
          <w:szCs w:val="22"/>
        </w:rPr>
      </w:pPr>
    </w:p>
    <w:p w14:paraId="749943B1"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f.</w:t>
      </w:r>
      <w:r w:rsidRPr="008546CC">
        <w:rPr>
          <w:sz w:val="22"/>
          <w:szCs w:val="22"/>
        </w:rPr>
        <w:tab/>
        <w:t>The transfer tower located at the northwest corner of Warehouse No. 2 shall be enclosed to the maximum extent possible while allowing access for operational equipment and maintenance functions.</w:t>
      </w:r>
    </w:p>
    <w:p w14:paraId="36C6D8B5" w14:textId="77777777" w:rsidR="008D44A7" w:rsidRPr="008546CC" w:rsidRDefault="008D44A7" w:rsidP="008D44A7">
      <w:pPr>
        <w:tabs>
          <w:tab w:val="left" w:pos="720"/>
          <w:tab w:val="left" w:pos="1260"/>
        </w:tabs>
        <w:suppressAutoHyphens/>
        <w:ind w:left="1260" w:hanging="1260"/>
        <w:rPr>
          <w:sz w:val="22"/>
          <w:szCs w:val="22"/>
        </w:rPr>
      </w:pPr>
    </w:p>
    <w:p w14:paraId="057477E4"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g.</w:t>
      </w:r>
      <w:r w:rsidRPr="008546CC">
        <w:rPr>
          <w:sz w:val="22"/>
          <w:szCs w:val="22"/>
        </w:rPr>
        <w:tab/>
        <w:t>The transfer tower located at the west end on Warehouse No. 2 shall be enclosed to the maximum extent possible while allowing access for operational equipment and maintenance functions.</w:t>
      </w:r>
    </w:p>
    <w:p w14:paraId="60281B07" w14:textId="77777777" w:rsidR="008D44A7" w:rsidRPr="008546CC" w:rsidRDefault="008D44A7" w:rsidP="008D44A7">
      <w:pPr>
        <w:tabs>
          <w:tab w:val="left" w:pos="720"/>
          <w:tab w:val="left" w:pos="1260"/>
        </w:tabs>
        <w:suppressAutoHyphens/>
        <w:ind w:left="1260" w:hanging="1260"/>
        <w:rPr>
          <w:sz w:val="22"/>
          <w:szCs w:val="22"/>
        </w:rPr>
      </w:pPr>
    </w:p>
    <w:p w14:paraId="7DA1B408"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h.</w:t>
      </w:r>
      <w:r w:rsidRPr="008546CC">
        <w:rPr>
          <w:sz w:val="22"/>
          <w:szCs w:val="22"/>
        </w:rPr>
        <w:tab/>
        <w:t>The transfer tower located at the southwest end of Warehouse No. 4 shall be enclosed to the maximum extent possible while allowing access for operational equipment and maintenance functions.</w:t>
      </w:r>
    </w:p>
    <w:p w14:paraId="3F84849A" w14:textId="77777777" w:rsidR="008D44A7" w:rsidRPr="008546CC" w:rsidRDefault="008D44A7" w:rsidP="008D44A7">
      <w:pPr>
        <w:tabs>
          <w:tab w:val="left" w:pos="720"/>
          <w:tab w:val="left" w:pos="1260"/>
        </w:tabs>
        <w:suppressAutoHyphens/>
        <w:ind w:left="1260" w:hanging="1260"/>
        <w:rPr>
          <w:sz w:val="22"/>
          <w:szCs w:val="22"/>
        </w:rPr>
      </w:pPr>
    </w:p>
    <w:p w14:paraId="59DFDEC9"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i.</w:t>
      </w:r>
      <w:r w:rsidRPr="008546CC">
        <w:rPr>
          <w:sz w:val="22"/>
          <w:szCs w:val="22"/>
        </w:rPr>
        <w:tab/>
        <w:t>The transfer tower located where Belts 7, 13, and 13A join shall be enclosed to the maximum extent possible while allowing access for operational equipment and maintenance functions.</w:t>
      </w:r>
    </w:p>
    <w:p w14:paraId="7C72B2DC" w14:textId="77777777" w:rsidR="008D44A7" w:rsidRPr="008546CC" w:rsidRDefault="008D44A7" w:rsidP="008D44A7">
      <w:pPr>
        <w:tabs>
          <w:tab w:val="left" w:pos="720"/>
          <w:tab w:val="left" w:pos="1260"/>
        </w:tabs>
        <w:suppressAutoHyphens/>
        <w:ind w:left="1260" w:hanging="1260"/>
        <w:rPr>
          <w:sz w:val="22"/>
          <w:szCs w:val="22"/>
        </w:rPr>
      </w:pPr>
    </w:p>
    <w:p w14:paraId="5744AD10"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j.</w:t>
      </w:r>
      <w:r w:rsidRPr="008546CC">
        <w:rPr>
          <w:sz w:val="22"/>
          <w:szCs w:val="22"/>
        </w:rPr>
        <w:tab/>
        <w:t>The above ground enclosure where material from Warehouse No. 2 is transferred to Belt 12 shall be enclosed to the maximum extent possible while allowing access for operational equipment and maintenance functions.</w:t>
      </w:r>
    </w:p>
    <w:p w14:paraId="00B0247F" w14:textId="77777777" w:rsidR="008D44A7" w:rsidRPr="008546CC" w:rsidRDefault="008D44A7" w:rsidP="008D44A7">
      <w:pPr>
        <w:tabs>
          <w:tab w:val="left" w:pos="720"/>
          <w:tab w:val="left" w:pos="1260"/>
        </w:tabs>
        <w:suppressAutoHyphens/>
        <w:ind w:left="1260" w:hanging="1260"/>
        <w:rPr>
          <w:sz w:val="22"/>
          <w:szCs w:val="22"/>
        </w:rPr>
      </w:pPr>
    </w:p>
    <w:p w14:paraId="0074BBE9"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lastRenderedPageBreak/>
        <w:tab/>
        <w:t>k.</w:t>
      </w:r>
      <w:r w:rsidRPr="008546CC">
        <w:rPr>
          <w:sz w:val="22"/>
          <w:szCs w:val="22"/>
        </w:rPr>
        <w:tab/>
        <w:t>The transfer tower located where Belts 6, 7, 8, 19, and the truck unloading building belt join shall be enclosed to the maximum extent possible while allowing access for operational equipment and maintenance functions.</w:t>
      </w:r>
    </w:p>
    <w:p w14:paraId="19598DB9" w14:textId="77777777" w:rsidR="008D44A7" w:rsidRPr="008546CC" w:rsidRDefault="008D44A7" w:rsidP="008D44A7">
      <w:pPr>
        <w:tabs>
          <w:tab w:val="left" w:pos="720"/>
          <w:tab w:val="left" w:pos="1260"/>
        </w:tabs>
        <w:suppressAutoHyphens/>
        <w:ind w:left="1260" w:hanging="1260"/>
        <w:rPr>
          <w:sz w:val="22"/>
          <w:szCs w:val="22"/>
        </w:rPr>
      </w:pPr>
    </w:p>
    <w:p w14:paraId="1B9EBA67"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l.</w:t>
      </w:r>
      <w:r w:rsidRPr="008546CC">
        <w:rPr>
          <w:sz w:val="22"/>
          <w:szCs w:val="22"/>
        </w:rPr>
        <w:tab/>
        <w:t>The above ground enclosure on the north side of the railcar/truck unloading building shall be enclosed to the maximum extent possible while allowing access for operational equipment and maintenance functions.</w:t>
      </w:r>
    </w:p>
    <w:p w14:paraId="3361B17C" w14:textId="77777777" w:rsidR="008D44A7" w:rsidRPr="008546CC" w:rsidRDefault="008D44A7" w:rsidP="008D44A7">
      <w:pPr>
        <w:tabs>
          <w:tab w:val="left" w:pos="720"/>
          <w:tab w:val="left" w:pos="1260"/>
        </w:tabs>
        <w:suppressAutoHyphens/>
        <w:ind w:left="1260" w:hanging="1260"/>
        <w:rPr>
          <w:sz w:val="22"/>
          <w:szCs w:val="22"/>
        </w:rPr>
      </w:pPr>
    </w:p>
    <w:p w14:paraId="45E2BCBF"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m.</w:t>
      </w:r>
      <w:r w:rsidRPr="008546CC">
        <w:rPr>
          <w:sz w:val="22"/>
          <w:szCs w:val="22"/>
        </w:rPr>
        <w:tab/>
        <w:t>The transfer tower where Belts E, F, K, 13, 13A, and 14 join shall be enclosed to the maximum extent possible while allowing access for operational equipment and maintenance functions.</w:t>
      </w:r>
    </w:p>
    <w:p w14:paraId="266FD3A7" w14:textId="77777777" w:rsidR="008D44A7" w:rsidRPr="008546CC" w:rsidRDefault="008D44A7" w:rsidP="008D44A7">
      <w:pPr>
        <w:tabs>
          <w:tab w:val="left" w:pos="720"/>
          <w:tab w:val="left" w:pos="1260"/>
        </w:tabs>
        <w:suppressAutoHyphens/>
        <w:ind w:left="1260" w:hanging="1260"/>
        <w:rPr>
          <w:sz w:val="22"/>
          <w:szCs w:val="22"/>
        </w:rPr>
      </w:pPr>
    </w:p>
    <w:p w14:paraId="2B176AD0"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n.</w:t>
      </w:r>
      <w:r w:rsidRPr="008546CC">
        <w:rPr>
          <w:sz w:val="22"/>
          <w:szCs w:val="22"/>
        </w:rPr>
        <w:tab/>
        <w:t>The transfer tower where Belts K and J join shall be enclosed to the maximum extent possible while allowing access for operational equipment and maintenance functions.</w:t>
      </w:r>
    </w:p>
    <w:p w14:paraId="3C69696E" w14:textId="77777777" w:rsidR="008D44A7" w:rsidRPr="008546CC" w:rsidRDefault="008D44A7" w:rsidP="008D44A7">
      <w:pPr>
        <w:tabs>
          <w:tab w:val="left" w:pos="720"/>
          <w:tab w:val="left" w:pos="1260"/>
        </w:tabs>
        <w:suppressAutoHyphens/>
        <w:ind w:left="1260" w:hanging="1260"/>
        <w:rPr>
          <w:sz w:val="22"/>
          <w:szCs w:val="22"/>
        </w:rPr>
      </w:pPr>
    </w:p>
    <w:p w14:paraId="32FE7FD2"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o.</w:t>
      </w:r>
      <w:r w:rsidRPr="008546CC">
        <w:rPr>
          <w:sz w:val="22"/>
          <w:szCs w:val="22"/>
        </w:rPr>
        <w:tab/>
        <w:t>Belt G to Belt H transfer point inside the scale house shall be enclosed to the maximum extent possible while allowing access for operational equipment and maintenance functions.</w:t>
      </w:r>
    </w:p>
    <w:p w14:paraId="687A737A" w14:textId="77777777" w:rsidR="008D44A7" w:rsidRPr="008546CC" w:rsidRDefault="008D44A7" w:rsidP="008D44A7">
      <w:pPr>
        <w:tabs>
          <w:tab w:val="left" w:pos="720"/>
          <w:tab w:val="left" w:pos="1260"/>
        </w:tabs>
        <w:suppressAutoHyphens/>
        <w:ind w:left="1260" w:hanging="1260"/>
        <w:rPr>
          <w:sz w:val="22"/>
          <w:szCs w:val="22"/>
        </w:rPr>
      </w:pPr>
    </w:p>
    <w:p w14:paraId="3CAD0781"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p.</w:t>
      </w:r>
      <w:r w:rsidRPr="008546CC">
        <w:rPr>
          <w:sz w:val="22"/>
          <w:szCs w:val="22"/>
        </w:rPr>
        <w:tab/>
        <w:t>The scale house shall be enclosed to the maximum extent possible while allowing access for operational equipment and maintenance functions.</w:t>
      </w:r>
    </w:p>
    <w:p w14:paraId="5505C730" w14:textId="77777777" w:rsidR="008D44A7" w:rsidRPr="008546CC" w:rsidRDefault="008D44A7" w:rsidP="008D44A7">
      <w:pPr>
        <w:tabs>
          <w:tab w:val="left" w:pos="720"/>
          <w:tab w:val="left" w:pos="1260"/>
        </w:tabs>
        <w:suppressAutoHyphens/>
        <w:ind w:left="1260" w:hanging="1260"/>
        <w:rPr>
          <w:sz w:val="22"/>
          <w:szCs w:val="22"/>
        </w:rPr>
      </w:pPr>
    </w:p>
    <w:p w14:paraId="59B768C8"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q.</w:t>
      </w:r>
      <w:r w:rsidRPr="008546CC">
        <w:rPr>
          <w:sz w:val="22"/>
          <w:szCs w:val="22"/>
        </w:rPr>
        <w:tab/>
        <w:t>The transfer point located between the west shiploader (gantry) and Belt 1B exiting the Scale House shall be enclosed to the maximum extent possible while allowing access for operational equipment and maintenance functions.</w:t>
      </w:r>
    </w:p>
    <w:p w14:paraId="6C3BB385" w14:textId="77777777" w:rsidR="008D44A7" w:rsidRPr="008546CC" w:rsidRDefault="008D44A7" w:rsidP="008D44A7">
      <w:pPr>
        <w:tabs>
          <w:tab w:val="left" w:pos="720"/>
          <w:tab w:val="left" w:pos="1260"/>
        </w:tabs>
        <w:suppressAutoHyphens/>
        <w:ind w:left="1260" w:hanging="1260"/>
        <w:rPr>
          <w:sz w:val="22"/>
          <w:szCs w:val="22"/>
        </w:rPr>
      </w:pPr>
    </w:p>
    <w:p w14:paraId="4962E09D"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r.</w:t>
      </w:r>
      <w:r w:rsidRPr="008546CC">
        <w:rPr>
          <w:sz w:val="22"/>
          <w:szCs w:val="22"/>
        </w:rPr>
        <w:tab/>
        <w:t>All conveyor belts shall have a 180 degree top enclosure, except the east gantry conveyor between the gantry and the ship.</w:t>
      </w:r>
    </w:p>
    <w:p w14:paraId="714FC511" w14:textId="77777777" w:rsidR="008D44A7" w:rsidRPr="008546CC" w:rsidRDefault="008D44A7" w:rsidP="008D44A7">
      <w:pPr>
        <w:tabs>
          <w:tab w:val="left" w:pos="720"/>
          <w:tab w:val="left" w:pos="1260"/>
        </w:tabs>
        <w:suppressAutoHyphens/>
        <w:ind w:left="1260" w:hanging="1260"/>
        <w:rPr>
          <w:sz w:val="22"/>
          <w:szCs w:val="22"/>
        </w:rPr>
      </w:pPr>
    </w:p>
    <w:p w14:paraId="1C481BCF"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s.</w:t>
      </w:r>
      <w:r w:rsidRPr="008546CC">
        <w:rPr>
          <w:sz w:val="22"/>
          <w:szCs w:val="22"/>
        </w:rPr>
        <w:tab/>
        <w:t>A telescoping chute shall be used for loading into the ship hold and the distance from the bottom of the chute to the material in the hold shall be minimized to the extent possible.</w:t>
      </w:r>
    </w:p>
    <w:p w14:paraId="155F86C7" w14:textId="77777777" w:rsidR="008D44A7" w:rsidRPr="008546CC" w:rsidRDefault="008D44A7" w:rsidP="008D44A7">
      <w:pPr>
        <w:tabs>
          <w:tab w:val="left" w:pos="720"/>
          <w:tab w:val="left" w:pos="1260"/>
        </w:tabs>
        <w:suppressAutoHyphens/>
        <w:ind w:left="1260" w:hanging="1260"/>
        <w:rPr>
          <w:sz w:val="22"/>
          <w:szCs w:val="22"/>
        </w:rPr>
      </w:pPr>
    </w:p>
    <w:p w14:paraId="0CC24B13"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t.</w:t>
      </w:r>
      <w:r w:rsidRPr="008546CC">
        <w:rPr>
          <w:sz w:val="22"/>
          <w:szCs w:val="22"/>
        </w:rPr>
        <w:tab/>
        <w:t>Use water sprays where applicable and practicable.</w:t>
      </w:r>
    </w:p>
    <w:p w14:paraId="14C6D605" w14:textId="77777777" w:rsidR="008D44A7" w:rsidRPr="008546CC" w:rsidRDefault="008D44A7" w:rsidP="008D44A7">
      <w:pPr>
        <w:tabs>
          <w:tab w:val="left" w:pos="720"/>
          <w:tab w:val="left" w:pos="1260"/>
        </w:tabs>
        <w:suppressAutoHyphens/>
        <w:ind w:left="1260" w:hanging="1260"/>
        <w:rPr>
          <w:sz w:val="22"/>
          <w:szCs w:val="22"/>
        </w:rPr>
      </w:pPr>
    </w:p>
    <w:p w14:paraId="2B0D478C"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u.</w:t>
      </w:r>
      <w:r w:rsidRPr="008546CC">
        <w:rPr>
          <w:sz w:val="22"/>
          <w:szCs w:val="22"/>
        </w:rPr>
        <w:tab/>
        <w:t>Use of dust suppressants on materials where possible and practicable.</w:t>
      </w:r>
    </w:p>
    <w:p w14:paraId="377E9582" w14:textId="77777777" w:rsidR="008D44A7" w:rsidRPr="008546CC" w:rsidRDefault="008D44A7" w:rsidP="008D44A7">
      <w:pPr>
        <w:tabs>
          <w:tab w:val="left" w:pos="720"/>
          <w:tab w:val="left" w:pos="1260"/>
        </w:tabs>
        <w:suppressAutoHyphens/>
        <w:ind w:left="1260" w:hanging="1260"/>
        <w:rPr>
          <w:sz w:val="22"/>
          <w:szCs w:val="22"/>
        </w:rPr>
      </w:pPr>
    </w:p>
    <w:p w14:paraId="0E3A794A" w14:textId="77777777" w:rsidR="008D44A7" w:rsidRPr="008546CC" w:rsidRDefault="008D44A7" w:rsidP="008D44A7">
      <w:pPr>
        <w:pStyle w:val="BodyTextIndent"/>
        <w:tabs>
          <w:tab w:val="left" w:pos="720"/>
          <w:tab w:val="left" w:pos="1260"/>
        </w:tabs>
        <w:spacing w:after="0"/>
        <w:ind w:left="1260" w:hanging="1260"/>
        <w:rPr>
          <w:szCs w:val="22"/>
        </w:rPr>
      </w:pPr>
      <w:r w:rsidRPr="008546CC">
        <w:rPr>
          <w:szCs w:val="22"/>
        </w:rPr>
        <w:tab/>
        <w:t>v.</w:t>
      </w:r>
      <w:r w:rsidRPr="008546CC">
        <w:rPr>
          <w:szCs w:val="22"/>
        </w:rPr>
        <w:tab/>
        <w:t>Unconfined emissions associated with the on-site traffic (trucks and front-end loaders) are controlled by limiting vehicle speed under permittee’s control to below 10 miles per hour.</w:t>
      </w:r>
    </w:p>
    <w:p w14:paraId="744BD649" w14:textId="77777777" w:rsidR="008D44A7" w:rsidRPr="008546CC" w:rsidRDefault="008D44A7" w:rsidP="008D44A7">
      <w:pPr>
        <w:pStyle w:val="BodyTextIndent"/>
        <w:tabs>
          <w:tab w:val="left" w:pos="720"/>
          <w:tab w:val="left" w:pos="1260"/>
        </w:tabs>
        <w:spacing w:after="0"/>
        <w:ind w:left="1260" w:hanging="1260"/>
        <w:rPr>
          <w:szCs w:val="22"/>
        </w:rPr>
      </w:pPr>
    </w:p>
    <w:p w14:paraId="1C689686" w14:textId="77777777" w:rsidR="008D44A7" w:rsidRPr="008546CC" w:rsidRDefault="008D44A7" w:rsidP="008D44A7">
      <w:pPr>
        <w:pStyle w:val="BodyTextIndent"/>
        <w:tabs>
          <w:tab w:val="left" w:pos="720"/>
          <w:tab w:val="left" w:pos="1260"/>
        </w:tabs>
        <w:spacing w:after="0"/>
        <w:ind w:left="1260" w:hanging="1260"/>
        <w:rPr>
          <w:szCs w:val="22"/>
        </w:rPr>
      </w:pPr>
      <w:r w:rsidRPr="008546CC">
        <w:rPr>
          <w:szCs w:val="22"/>
        </w:rPr>
        <w:tab/>
        <w:t>w.</w:t>
      </w:r>
      <w:r w:rsidRPr="008546CC">
        <w:rPr>
          <w:szCs w:val="22"/>
        </w:rPr>
        <w:tab/>
        <w:t>Curtail operations or cease operations when necessary.</w:t>
      </w:r>
    </w:p>
    <w:p w14:paraId="73634AA6" w14:textId="77777777" w:rsidR="008D44A7" w:rsidRPr="008546CC" w:rsidRDefault="008D44A7" w:rsidP="008D44A7">
      <w:pPr>
        <w:pStyle w:val="BodyTextIndent"/>
        <w:tabs>
          <w:tab w:val="left" w:pos="720"/>
          <w:tab w:val="left" w:pos="1260"/>
        </w:tabs>
        <w:spacing w:after="0"/>
        <w:ind w:left="1260" w:hanging="1260"/>
        <w:rPr>
          <w:szCs w:val="22"/>
        </w:rPr>
      </w:pPr>
    </w:p>
    <w:p w14:paraId="4333B672" w14:textId="77777777" w:rsidR="008D44A7" w:rsidRPr="008546CC" w:rsidRDefault="008D44A7" w:rsidP="008D44A7">
      <w:pPr>
        <w:pStyle w:val="BodyTextIndent"/>
        <w:tabs>
          <w:tab w:val="left" w:pos="720"/>
          <w:tab w:val="left" w:pos="1260"/>
        </w:tabs>
        <w:spacing w:after="0"/>
        <w:ind w:left="1260" w:hanging="1260"/>
        <w:jc w:val="left"/>
        <w:rPr>
          <w:szCs w:val="22"/>
        </w:rPr>
      </w:pPr>
      <w:r w:rsidRPr="008546CC">
        <w:rPr>
          <w:szCs w:val="22"/>
        </w:rPr>
        <w:tab/>
        <w:t>x.</w:t>
      </w:r>
      <w:r w:rsidRPr="008546CC">
        <w:rPr>
          <w:szCs w:val="22"/>
        </w:rPr>
        <w:tab/>
        <w:t>Sweep roadways and other paved areas under permittee’s control as necessary to prevent particulate matter from becoming airborne.</w:t>
      </w:r>
    </w:p>
    <w:p w14:paraId="31EAFBDF" w14:textId="77777777" w:rsidR="008D44A7" w:rsidRPr="008546CC" w:rsidRDefault="008D44A7" w:rsidP="008D44A7">
      <w:pPr>
        <w:tabs>
          <w:tab w:val="left" w:pos="720"/>
          <w:tab w:val="left" w:pos="1260"/>
        </w:tabs>
        <w:suppressAutoHyphens/>
        <w:ind w:left="1260" w:hanging="1260"/>
        <w:rPr>
          <w:sz w:val="22"/>
          <w:szCs w:val="22"/>
        </w:rPr>
      </w:pPr>
    </w:p>
    <w:p w14:paraId="1ECD664B" w14:textId="16C7A5DB" w:rsidR="008D44A7" w:rsidRDefault="008D44A7" w:rsidP="008D44A7">
      <w:pPr>
        <w:tabs>
          <w:tab w:val="left" w:pos="720"/>
        </w:tabs>
        <w:rPr>
          <w:sz w:val="22"/>
          <w:szCs w:val="22"/>
        </w:rPr>
      </w:pPr>
      <w:r w:rsidRPr="008546CC">
        <w:rPr>
          <w:sz w:val="22"/>
          <w:szCs w:val="22"/>
        </w:rPr>
        <w:tab/>
        <w:t>[Rule 62-296.320(4)(c), F.A.C</w:t>
      </w:r>
      <w:r w:rsidR="00F33002" w:rsidRPr="008546CC">
        <w:rPr>
          <w:sz w:val="22"/>
          <w:szCs w:val="22"/>
        </w:rPr>
        <w:t>.</w:t>
      </w:r>
      <w:r w:rsidR="00F33002" w:rsidRPr="009D57A0">
        <w:rPr>
          <w:sz w:val="22"/>
          <w:szCs w:val="22"/>
        </w:rPr>
        <w:t>;</w:t>
      </w:r>
      <w:r>
        <w:rPr>
          <w:sz w:val="22"/>
          <w:szCs w:val="22"/>
        </w:rPr>
        <w:t xml:space="preserve"> Construction Permit No. 0810004-018-AC</w:t>
      </w:r>
      <w:r w:rsidRPr="008546CC">
        <w:rPr>
          <w:sz w:val="22"/>
          <w:szCs w:val="22"/>
        </w:rPr>
        <w:t>]</w:t>
      </w:r>
    </w:p>
    <w:p w14:paraId="48D9FB46" w14:textId="77777777" w:rsidR="00C213FD" w:rsidRPr="008546CC" w:rsidRDefault="00C213FD" w:rsidP="008D44A7">
      <w:pPr>
        <w:tabs>
          <w:tab w:val="left" w:pos="720"/>
        </w:tabs>
        <w:rPr>
          <w:sz w:val="22"/>
          <w:szCs w:val="22"/>
          <w:highlight w:val="yellow"/>
        </w:rPr>
      </w:pPr>
    </w:p>
    <w:p w14:paraId="6D8996D3" w14:textId="77777777" w:rsidR="008D44A7" w:rsidRPr="008546CC" w:rsidRDefault="008D44A7" w:rsidP="008D44A7">
      <w:pPr>
        <w:tabs>
          <w:tab w:val="left" w:pos="720"/>
        </w:tabs>
        <w:suppressAutoHyphens/>
        <w:ind w:left="720" w:hanging="720"/>
        <w:rPr>
          <w:sz w:val="22"/>
          <w:szCs w:val="22"/>
        </w:rPr>
      </w:pPr>
      <w:r w:rsidRPr="008546CC">
        <w:rPr>
          <w:b/>
          <w:sz w:val="22"/>
          <w:szCs w:val="22"/>
        </w:rPr>
        <w:t>A.12.</w:t>
      </w:r>
      <w:r w:rsidRPr="008546CC">
        <w:rPr>
          <w:sz w:val="22"/>
          <w:szCs w:val="22"/>
        </w:rPr>
        <w:tab/>
      </w:r>
      <w:r w:rsidRPr="008546CC">
        <w:rPr>
          <w:sz w:val="22"/>
          <w:szCs w:val="22"/>
          <w:u w:val="single"/>
        </w:rPr>
        <w:t>Reasonable Assurance</w:t>
      </w:r>
      <w:r w:rsidRPr="008546CC">
        <w:rPr>
          <w:sz w:val="22"/>
          <w:szCs w:val="22"/>
        </w:rPr>
        <w:t>:  In order to provide reasonable assurance the control measures or practices at this facility are adequate, all sources of unconfined emissions should not exceed 5% opacity (except the ship’s hold).  The ship’s hold during loading operations should not exceed 10% opacity.  If these opacity limits are exceeded, they shall not be considered a violation in and of itself, but an indication additional control measures or practices may be necessary.</w:t>
      </w:r>
    </w:p>
    <w:p w14:paraId="526C1A28" w14:textId="05809E94" w:rsidR="008D44A7" w:rsidRPr="008546CC" w:rsidRDefault="008D44A7" w:rsidP="008D44A7">
      <w:pPr>
        <w:tabs>
          <w:tab w:val="left" w:pos="720"/>
        </w:tabs>
        <w:suppressAutoHyphens/>
        <w:ind w:left="720" w:hanging="720"/>
        <w:rPr>
          <w:sz w:val="22"/>
          <w:szCs w:val="22"/>
        </w:rPr>
      </w:pPr>
      <w:r w:rsidRPr="008546CC">
        <w:rPr>
          <w:sz w:val="22"/>
          <w:szCs w:val="22"/>
        </w:rPr>
        <w:lastRenderedPageBreak/>
        <w:tab/>
        <w:t>[Rules 62-4.070(3) and 62-210.200 (PTE), F.A.C</w:t>
      </w:r>
      <w:r w:rsidR="00F33002" w:rsidRPr="008546CC">
        <w:rPr>
          <w:sz w:val="22"/>
          <w:szCs w:val="22"/>
        </w:rPr>
        <w:t>.</w:t>
      </w:r>
      <w:r w:rsidR="00F33002" w:rsidRPr="00437B9A">
        <w:rPr>
          <w:sz w:val="22"/>
          <w:szCs w:val="22"/>
        </w:rPr>
        <w:t>;</w:t>
      </w:r>
      <w:r>
        <w:rPr>
          <w:sz w:val="22"/>
          <w:szCs w:val="22"/>
        </w:rPr>
        <w:t xml:space="preserve"> Construction Permit No. 0810004-018-AC</w:t>
      </w:r>
      <w:r w:rsidRPr="008546CC">
        <w:rPr>
          <w:sz w:val="22"/>
          <w:szCs w:val="22"/>
        </w:rPr>
        <w:t>]</w:t>
      </w:r>
    </w:p>
    <w:p w14:paraId="183453F7" w14:textId="77777777" w:rsidR="008D44A7" w:rsidRPr="008546CC" w:rsidRDefault="008D44A7" w:rsidP="008D44A7">
      <w:pPr>
        <w:tabs>
          <w:tab w:val="left" w:pos="720"/>
        </w:tabs>
        <w:suppressAutoHyphens/>
        <w:ind w:left="720" w:hanging="720"/>
        <w:rPr>
          <w:sz w:val="22"/>
          <w:szCs w:val="22"/>
        </w:rPr>
      </w:pPr>
    </w:p>
    <w:p w14:paraId="2A85DFA2" w14:textId="77777777" w:rsidR="008D44A7" w:rsidRPr="008546CC" w:rsidRDefault="008D44A7" w:rsidP="008D44A7">
      <w:pPr>
        <w:pStyle w:val="Heading5"/>
        <w:numPr>
          <w:ilvl w:val="0"/>
          <w:numId w:val="0"/>
        </w:numPr>
        <w:spacing w:before="0" w:after="0"/>
        <w:rPr>
          <w:rFonts w:ascii="Times New Roman" w:hAnsi="Times New Roman"/>
          <w:i/>
          <w:caps/>
          <w:szCs w:val="22"/>
        </w:rPr>
      </w:pPr>
      <w:r w:rsidRPr="008546CC">
        <w:rPr>
          <w:rFonts w:ascii="Times New Roman" w:hAnsi="Times New Roman"/>
          <w:b/>
          <w:caps/>
          <w:szCs w:val="22"/>
        </w:rPr>
        <w:t>Compliance Testing Requirements</w:t>
      </w:r>
    </w:p>
    <w:p w14:paraId="6CE10677" w14:textId="77777777" w:rsidR="008D44A7" w:rsidRPr="008546CC" w:rsidRDefault="008D44A7" w:rsidP="008D44A7">
      <w:pPr>
        <w:tabs>
          <w:tab w:val="left" w:pos="720"/>
        </w:tabs>
        <w:rPr>
          <w:bCs/>
          <w:sz w:val="22"/>
          <w:szCs w:val="22"/>
          <w:highlight w:val="yellow"/>
        </w:rPr>
      </w:pPr>
    </w:p>
    <w:p w14:paraId="0FC2016A" w14:textId="77777777" w:rsidR="008D44A7" w:rsidRPr="00B559FD" w:rsidRDefault="008D44A7" w:rsidP="008D44A7">
      <w:pPr>
        <w:tabs>
          <w:tab w:val="left" w:pos="720"/>
        </w:tabs>
        <w:suppressAutoHyphens/>
        <w:ind w:left="720" w:hanging="720"/>
        <w:rPr>
          <w:sz w:val="22"/>
          <w:szCs w:val="22"/>
        </w:rPr>
      </w:pPr>
      <w:r w:rsidRPr="008546CC">
        <w:rPr>
          <w:b/>
          <w:sz w:val="22"/>
          <w:szCs w:val="22"/>
        </w:rPr>
        <w:t>A.13.</w:t>
      </w:r>
      <w:r w:rsidRPr="008546CC">
        <w:rPr>
          <w:sz w:val="22"/>
          <w:szCs w:val="22"/>
        </w:rPr>
        <w:tab/>
      </w:r>
      <w:r w:rsidRPr="008546CC">
        <w:rPr>
          <w:sz w:val="22"/>
          <w:szCs w:val="22"/>
          <w:u w:val="single"/>
        </w:rPr>
        <w:t>Compliance Tests</w:t>
      </w:r>
      <w:r w:rsidRPr="008546CC">
        <w:rPr>
          <w:sz w:val="22"/>
          <w:szCs w:val="22"/>
        </w:rPr>
        <w:t xml:space="preserve">:  Test each baghouse (Nos. 1, 2, </w:t>
      </w:r>
      <w:r w:rsidRPr="00B559FD">
        <w:rPr>
          <w:sz w:val="22"/>
          <w:szCs w:val="22"/>
        </w:rPr>
        <w:t>3, 5, 6, 7, and 8) and the ship’s hold(s) for visible emissions annually during each federal fiscal year (October 1 – September 30).  Separate tests shall be run with the east shiploader (gantry) loading a ship’s hold and a ship’s hold being loaded by the west shiploader (gantry).</w:t>
      </w:r>
    </w:p>
    <w:p w14:paraId="20BCEE7D" w14:textId="77777777" w:rsidR="008D44A7" w:rsidRPr="008546CC" w:rsidRDefault="008D44A7" w:rsidP="008D44A7">
      <w:pPr>
        <w:tabs>
          <w:tab w:val="left" w:pos="720"/>
        </w:tabs>
        <w:suppressAutoHyphens/>
        <w:ind w:left="720" w:hanging="720"/>
        <w:rPr>
          <w:i/>
          <w:sz w:val="22"/>
          <w:szCs w:val="22"/>
        </w:rPr>
      </w:pPr>
      <w:r w:rsidRPr="00B559FD">
        <w:rPr>
          <w:sz w:val="22"/>
          <w:szCs w:val="22"/>
        </w:rPr>
        <w:tab/>
      </w:r>
      <w:r w:rsidRPr="00B559FD">
        <w:rPr>
          <w:i/>
          <w:sz w:val="22"/>
          <w:szCs w:val="22"/>
        </w:rPr>
        <w:t>{Permitting Note: If the ship’s hold baghouses are used</w:t>
      </w:r>
      <w:r w:rsidRPr="008546CC">
        <w:rPr>
          <w:i/>
          <w:sz w:val="22"/>
          <w:szCs w:val="22"/>
        </w:rPr>
        <w:t xml:space="preserve"> they are not required to conduct routine scheduled testing.}</w:t>
      </w:r>
    </w:p>
    <w:p w14:paraId="0B1606FB" w14:textId="73E04ECE" w:rsidR="008D44A7" w:rsidRPr="008546CC" w:rsidRDefault="008D44A7" w:rsidP="008D44A7">
      <w:pPr>
        <w:tabs>
          <w:tab w:val="left" w:pos="720"/>
        </w:tabs>
        <w:suppressAutoHyphens/>
        <w:ind w:left="720" w:hanging="720"/>
        <w:rPr>
          <w:sz w:val="22"/>
          <w:szCs w:val="22"/>
        </w:rPr>
      </w:pPr>
      <w:r w:rsidRPr="008546CC">
        <w:rPr>
          <w:sz w:val="22"/>
          <w:szCs w:val="22"/>
        </w:rPr>
        <w:tab/>
        <w:t>[Rules 62-297.310(7) and 62-4.070(3), F.A.C</w:t>
      </w:r>
      <w:r w:rsidR="00F33002" w:rsidRPr="008546CC">
        <w:rPr>
          <w:sz w:val="22"/>
          <w:szCs w:val="22"/>
        </w:rPr>
        <w:t>.</w:t>
      </w:r>
      <w:r w:rsidR="00F33002" w:rsidRPr="00437B9A">
        <w:rPr>
          <w:sz w:val="22"/>
          <w:szCs w:val="22"/>
        </w:rPr>
        <w:t>;</w:t>
      </w:r>
      <w:r>
        <w:rPr>
          <w:sz w:val="22"/>
          <w:szCs w:val="22"/>
        </w:rPr>
        <w:t xml:space="preserve"> Construction Permit No. 0810004-018-AC</w:t>
      </w:r>
      <w:r w:rsidRPr="008546CC">
        <w:rPr>
          <w:sz w:val="22"/>
          <w:szCs w:val="22"/>
        </w:rPr>
        <w:t>]</w:t>
      </w:r>
    </w:p>
    <w:p w14:paraId="67168F4B" w14:textId="77777777" w:rsidR="008D44A7" w:rsidRPr="008546CC" w:rsidRDefault="008D44A7" w:rsidP="008D44A7">
      <w:pPr>
        <w:rPr>
          <w:b/>
          <w:bCs/>
          <w:caps/>
          <w:sz w:val="22"/>
          <w:szCs w:val="22"/>
        </w:rPr>
      </w:pPr>
    </w:p>
    <w:p w14:paraId="67840E5B" w14:textId="77777777" w:rsidR="008D44A7" w:rsidRPr="008546CC" w:rsidRDefault="008D44A7" w:rsidP="008D44A7">
      <w:pPr>
        <w:pStyle w:val="Default"/>
        <w:ind w:left="720" w:hanging="720"/>
        <w:rPr>
          <w:sz w:val="22"/>
          <w:szCs w:val="22"/>
        </w:rPr>
      </w:pPr>
      <w:r w:rsidRPr="008546CC">
        <w:rPr>
          <w:b/>
          <w:sz w:val="22"/>
          <w:szCs w:val="22"/>
        </w:rPr>
        <w:t>A.14.</w:t>
      </w:r>
      <w:r w:rsidRPr="008546CC">
        <w:rPr>
          <w:sz w:val="22"/>
          <w:szCs w:val="22"/>
        </w:rPr>
        <w:tab/>
      </w:r>
      <w:r w:rsidRPr="008546CC">
        <w:rPr>
          <w:sz w:val="22"/>
          <w:szCs w:val="22"/>
          <w:u w:val="single"/>
        </w:rPr>
        <w:t>Test Requirements</w:t>
      </w:r>
      <w:r w:rsidRPr="008546CC">
        <w:rPr>
          <w:sz w:val="22"/>
          <w:szCs w:val="22"/>
        </w:rPr>
        <w:t xml:space="preserve">:  Tests shall be conducted in accordance with the applicable requirements specified in Appendix D (Common Testing Requirements) of this document.  </w:t>
      </w:r>
    </w:p>
    <w:p w14:paraId="5027984B" w14:textId="77777777" w:rsidR="008D44A7" w:rsidRPr="008546CC" w:rsidRDefault="008D44A7" w:rsidP="008D44A7">
      <w:pPr>
        <w:rPr>
          <w:sz w:val="22"/>
          <w:szCs w:val="22"/>
        </w:rPr>
      </w:pPr>
      <w:r w:rsidRPr="008546CC">
        <w:rPr>
          <w:sz w:val="22"/>
          <w:szCs w:val="22"/>
        </w:rPr>
        <w:tab/>
      </w:r>
      <w:r w:rsidRPr="008546CC">
        <w:rPr>
          <w:sz w:val="22"/>
          <w:szCs w:val="22"/>
        </w:rPr>
        <w:tab/>
        <w:t>[Rule 62-297.310, F.A.C.]</w:t>
      </w:r>
    </w:p>
    <w:p w14:paraId="1A0A49EB" w14:textId="77777777" w:rsidR="008D44A7" w:rsidRPr="008546CC" w:rsidRDefault="008D44A7" w:rsidP="008D44A7">
      <w:pPr>
        <w:pStyle w:val="Default"/>
        <w:spacing w:after="120"/>
        <w:ind w:left="720" w:hanging="720"/>
        <w:rPr>
          <w:sz w:val="22"/>
          <w:szCs w:val="22"/>
        </w:rPr>
      </w:pPr>
    </w:p>
    <w:p w14:paraId="17C27997" w14:textId="77777777" w:rsidR="008D44A7" w:rsidRPr="008546CC" w:rsidRDefault="008D44A7" w:rsidP="008D44A7">
      <w:pPr>
        <w:tabs>
          <w:tab w:val="left" w:pos="720"/>
        </w:tabs>
        <w:ind w:left="720" w:hanging="720"/>
        <w:rPr>
          <w:sz w:val="22"/>
          <w:szCs w:val="22"/>
          <w:highlight w:val="yellow"/>
        </w:rPr>
      </w:pPr>
      <w:r w:rsidRPr="008546CC">
        <w:rPr>
          <w:b/>
          <w:sz w:val="22"/>
          <w:szCs w:val="22"/>
        </w:rPr>
        <w:t>A.15.</w:t>
      </w:r>
      <w:r w:rsidRPr="008546CC">
        <w:rPr>
          <w:sz w:val="22"/>
          <w:szCs w:val="22"/>
        </w:rPr>
        <w:tab/>
      </w:r>
      <w:r w:rsidRPr="008546CC">
        <w:rPr>
          <w:sz w:val="22"/>
          <w:szCs w:val="22"/>
          <w:u w:val="single"/>
        </w:rPr>
        <w:t>Test Method(s)</w:t>
      </w:r>
      <w:r w:rsidRPr="008546CC">
        <w:rPr>
          <w:sz w:val="22"/>
          <w:szCs w:val="22"/>
        </w:rPr>
        <w:t>:  Required tests shall be performed in accordance with the following reference method(s).</w:t>
      </w:r>
    </w:p>
    <w:p w14:paraId="1ABF58B2" w14:textId="77777777" w:rsidR="008D44A7" w:rsidRPr="008546CC" w:rsidRDefault="008D44A7" w:rsidP="008D44A7">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8D44A7" w:rsidRPr="008546CC" w14:paraId="5E5F4BD3" w14:textId="77777777" w:rsidTr="00D74942">
        <w:trPr>
          <w:tblHeader/>
        </w:trPr>
        <w:tc>
          <w:tcPr>
            <w:tcW w:w="1260" w:type="dxa"/>
          </w:tcPr>
          <w:p w14:paraId="39BA590A" w14:textId="77777777" w:rsidR="008D44A7" w:rsidRPr="008546CC" w:rsidRDefault="008D44A7" w:rsidP="00D74942">
            <w:pPr>
              <w:jc w:val="center"/>
              <w:rPr>
                <w:b/>
                <w:sz w:val="22"/>
                <w:szCs w:val="22"/>
              </w:rPr>
            </w:pPr>
            <w:r w:rsidRPr="008546CC">
              <w:rPr>
                <w:b/>
                <w:sz w:val="22"/>
                <w:szCs w:val="22"/>
              </w:rPr>
              <w:t>Method(s)</w:t>
            </w:r>
          </w:p>
        </w:tc>
        <w:tc>
          <w:tcPr>
            <w:tcW w:w="7920" w:type="dxa"/>
          </w:tcPr>
          <w:p w14:paraId="3CF6AD33" w14:textId="77777777" w:rsidR="008D44A7" w:rsidRPr="008546CC" w:rsidRDefault="008D44A7" w:rsidP="00D74942">
            <w:pPr>
              <w:rPr>
                <w:b/>
                <w:sz w:val="22"/>
                <w:szCs w:val="22"/>
              </w:rPr>
            </w:pPr>
            <w:r w:rsidRPr="008546CC">
              <w:rPr>
                <w:b/>
                <w:sz w:val="22"/>
                <w:szCs w:val="22"/>
              </w:rPr>
              <w:t>Description of Method and Comments</w:t>
            </w:r>
          </w:p>
        </w:tc>
      </w:tr>
      <w:tr w:rsidR="008D44A7" w:rsidRPr="008546CC" w14:paraId="18DD2136" w14:textId="77777777" w:rsidTr="00D74942">
        <w:tc>
          <w:tcPr>
            <w:tcW w:w="1260" w:type="dxa"/>
          </w:tcPr>
          <w:p w14:paraId="08ECD6BD" w14:textId="77777777" w:rsidR="008D44A7" w:rsidRPr="008546CC" w:rsidRDefault="008D44A7" w:rsidP="00D74942">
            <w:pPr>
              <w:jc w:val="center"/>
              <w:rPr>
                <w:sz w:val="22"/>
                <w:szCs w:val="22"/>
                <w:highlight w:val="yellow"/>
              </w:rPr>
            </w:pPr>
            <w:r w:rsidRPr="008546CC">
              <w:rPr>
                <w:sz w:val="22"/>
                <w:szCs w:val="22"/>
              </w:rPr>
              <w:t>1,2,4</w:t>
            </w:r>
          </w:p>
        </w:tc>
        <w:tc>
          <w:tcPr>
            <w:tcW w:w="7920" w:type="dxa"/>
          </w:tcPr>
          <w:p w14:paraId="00F6D885" w14:textId="77777777" w:rsidR="008D44A7" w:rsidRPr="008546CC" w:rsidRDefault="008D44A7" w:rsidP="00D74942">
            <w:pPr>
              <w:rPr>
                <w:sz w:val="22"/>
                <w:szCs w:val="22"/>
                <w:highlight w:val="yellow"/>
              </w:rPr>
            </w:pPr>
            <w:r w:rsidRPr="008546CC">
              <w:rPr>
                <w:sz w:val="22"/>
                <w:szCs w:val="22"/>
              </w:rPr>
              <w:t>Traverse Points, Velocity and Flow Rate, and Moisture Content*</w:t>
            </w:r>
          </w:p>
        </w:tc>
      </w:tr>
      <w:tr w:rsidR="008D44A7" w:rsidRPr="008546CC" w14:paraId="1D3294D4" w14:textId="77777777" w:rsidTr="00D74942">
        <w:tc>
          <w:tcPr>
            <w:tcW w:w="1260" w:type="dxa"/>
          </w:tcPr>
          <w:p w14:paraId="764FE59D" w14:textId="77777777" w:rsidR="008D44A7" w:rsidRPr="008546CC" w:rsidRDefault="008D44A7" w:rsidP="00D74942">
            <w:pPr>
              <w:jc w:val="center"/>
              <w:rPr>
                <w:sz w:val="22"/>
                <w:szCs w:val="22"/>
              </w:rPr>
            </w:pPr>
            <w:r w:rsidRPr="008546CC">
              <w:rPr>
                <w:sz w:val="22"/>
                <w:szCs w:val="22"/>
              </w:rPr>
              <w:t>5</w:t>
            </w:r>
          </w:p>
        </w:tc>
        <w:tc>
          <w:tcPr>
            <w:tcW w:w="7920" w:type="dxa"/>
          </w:tcPr>
          <w:p w14:paraId="7228AAEF" w14:textId="77777777" w:rsidR="008D44A7" w:rsidRPr="008546CC" w:rsidRDefault="008D44A7" w:rsidP="00D74942">
            <w:pPr>
              <w:rPr>
                <w:sz w:val="22"/>
                <w:szCs w:val="22"/>
              </w:rPr>
            </w:pPr>
            <w:r w:rsidRPr="008546CC">
              <w:rPr>
                <w:sz w:val="22"/>
                <w:szCs w:val="22"/>
              </w:rPr>
              <w:t>Determination of Particulate Matter Emissions from Stationary Sources*</w:t>
            </w:r>
          </w:p>
        </w:tc>
      </w:tr>
      <w:tr w:rsidR="008D44A7" w:rsidRPr="008546CC" w14:paraId="2B3A817F" w14:textId="77777777" w:rsidTr="00D74942">
        <w:tc>
          <w:tcPr>
            <w:tcW w:w="1260" w:type="dxa"/>
          </w:tcPr>
          <w:p w14:paraId="38844230" w14:textId="77777777" w:rsidR="008D44A7" w:rsidRPr="008546CC" w:rsidRDefault="008D44A7" w:rsidP="00D74942">
            <w:pPr>
              <w:jc w:val="center"/>
              <w:rPr>
                <w:sz w:val="22"/>
                <w:szCs w:val="22"/>
                <w:highlight w:val="yellow"/>
              </w:rPr>
            </w:pPr>
            <w:r w:rsidRPr="008546CC">
              <w:rPr>
                <w:sz w:val="22"/>
                <w:szCs w:val="22"/>
              </w:rPr>
              <w:t>9</w:t>
            </w:r>
          </w:p>
        </w:tc>
        <w:tc>
          <w:tcPr>
            <w:tcW w:w="7920" w:type="dxa"/>
          </w:tcPr>
          <w:p w14:paraId="44EBF59E" w14:textId="77777777" w:rsidR="008D44A7" w:rsidRPr="008546CC" w:rsidRDefault="008D44A7" w:rsidP="00D74942">
            <w:pPr>
              <w:rPr>
                <w:sz w:val="22"/>
                <w:szCs w:val="22"/>
                <w:highlight w:val="yellow"/>
              </w:rPr>
            </w:pPr>
            <w:r w:rsidRPr="008546CC">
              <w:rPr>
                <w:sz w:val="22"/>
                <w:szCs w:val="22"/>
              </w:rPr>
              <w:t>Visual Determination of the Opacity of Emissions from Stationary Sources</w:t>
            </w:r>
          </w:p>
        </w:tc>
      </w:tr>
    </w:tbl>
    <w:p w14:paraId="7E86A978" w14:textId="77777777" w:rsidR="008D44A7" w:rsidRPr="008546CC" w:rsidRDefault="008D44A7" w:rsidP="008D44A7">
      <w:pPr>
        <w:ind w:left="360"/>
        <w:rPr>
          <w:sz w:val="22"/>
          <w:szCs w:val="22"/>
        </w:rPr>
      </w:pPr>
    </w:p>
    <w:p w14:paraId="0F20539D" w14:textId="77777777" w:rsidR="008D44A7" w:rsidRPr="008546CC" w:rsidRDefault="008D44A7" w:rsidP="008D44A7">
      <w:pPr>
        <w:tabs>
          <w:tab w:val="left" w:pos="900"/>
          <w:tab w:val="left" w:pos="1260"/>
        </w:tabs>
        <w:ind w:left="1260" w:hanging="1260"/>
        <w:rPr>
          <w:sz w:val="22"/>
          <w:szCs w:val="22"/>
        </w:rPr>
      </w:pPr>
      <w:r w:rsidRPr="008546CC">
        <w:rPr>
          <w:sz w:val="22"/>
          <w:szCs w:val="22"/>
        </w:rPr>
        <w:tab/>
        <w:t>*</w:t>
      </w:r>
      <w:r w:rsidRPr="008546CC">
        <w:rPr>
          <w:sz w:val="22"/>
          <w:szCs w:val="22"/>
        </w:rPr>
        <w:tab/>
        <w:t>When requested by the Department in accordance with No. 4.b. of the attached Appendix D, EPA Methods 1, 2, 4, and 5 shall be used to demonstrate compliance with the particulate matter emission limitation of Specific Condition No. A.7. for Baghouse Nos. 1, 2, 3, 5, 6, 7, and 8.</w:t>
      </w:r>
    </w:p>
    <w:p w14:paraId="66345A9E" w14:textId="77777777" w:rsidR="008D44A7" w:rsidRPr="008546CC" w:rsidRDefault="008D44A7" w:rsidP="008D44A7">
      <w:pPr>
        <w:tabs>
          <w:tab w:val="left" w:pos="900"/>
          <w:tab w:val="left" w:pos="1260"/>
        </w:tabs>
        <w:ind w:left="1260" w:hanging="1260"/>
        <w:rPr>
          <w:sz w:val="22"/>
          <w:szCs w:val="22"/>
        </w:rPr>
      </w:pPr>
    </w:p>
    <w:p w14:paraId="01853C2A" w14:textId="77777777" w:rsidR="008D44A7" w:rsidRPr="008546CC" w:rsidRDefault="008D44A7" w:rsidP="008D44A7">
      <w:pPr>
        <w:tabs>
          <w:tab w:val="left" w:pos="720"/>
        </w:tabs>
        <w:ind w:left="720" w:hanging="720"/>
        <w:rPr>
          <w:sz w:val="22"/>
          <w:szCs w:val="22"/>
        </w:rPr>
      </w:pPr>
      <w:r w:rsidRPr="008546CC">
        <w:rPr>
          <w:sz w:val="22"/>
          <w:szCs w:val="22"/>
        </w:rPr>
        <w:tab/>
        <w:t xml:space="preserve">The above methods are described in Appendix A of 40 CFR 60 and are adopted by reference in Rule 62-204.800, F.A.C.  No other method(s) may be used unless prior written approval is received from the Department.  </w:t>
      </w:r>
    </w:p>
    <w:p w14:paraId="6F61C5C9" w14:textId="77777777" w:rsidR="008D44A7" w:rsidRPr="008546CC" w:rsidRDefault="008D44A7" w:rsidP="008D44A7">
      <w:pPr>
        <w:tabs>
          <w:tab w:val="left" w:pos="720"/>
        </w:tabs>
        <w:ind w:left="720" w:hanging="720"/>
        <w:rPr>
          <w:sz w:val="22"/>
          <w:szCs w:val="22"/>
        </w:rPr>
      </w:pPr>
      <w:r w:rsidRPr="008546CC">
        <w:rPr>
          <w:sz w:val="22"/>
          <w:szCs w:val="22"/>
        </w:rPr>
        <w:tab/>
        <w:t>[Rules 62-204.800 and 62-297.100, F.A.C.; and Appendix A of 40 CFR 60]</w:t>
      </w:r>
    </w:p>
    <w:p w14:paraId="14EDA882" w14:textId="77777777" w:rsidR="008D44A7" w:rsidRPr="008546CC" w:rsidRDefault="008D44A7" w:rsidP="008D44A7">
      <w:pPr>
        <w:ind w:left="720" w:hanging="720"/>
        <w:rPr>
          <w:sz w:val="22"/>
          <w:szCs w:val="22"/>
        </w:rPr>
      </w:pPr>
    </w:p>
    <w:p w14:paraId="7C66453C" w14:textId="77777777" w:rsidR="008D44A7" w:rsidRPr="008546CC" w:rsidRDefault="008D44A7" w:rsidP="008D44A7">
      <w:pPr>
        <w:tabs>
          <w:tab w:val="left" w:pos="720"/>
        </w:tabs>
        <w:suppressAutoHyphens/>
        <w:ind w:left="720" w:hanging="720"/>
        <w:rPr>
          <w:sz w:val="22"/>
          <w:szCs w:val="22"/>
        </w:rPr>
      </w:pPr>
      <w:r w:rsidRPr="008546CC">
        <w:rPr>
          <w:b/>
          <w:sz w:val="22"/>
          <w:szCs w:val="22"/>
        </w:rPr>
        <w:t>A.16.</w:t>
      </w:r>
      <w:r w:rsidRPr="008546CC">
        <w:rPr>
          <w:sz w:val="22"/>
          <w:szCs w:val="22"/>
        </w:rPr>
        <w:tab/>
      </w:r>
      <w:r w:rsidRPr="008546CC">
        <w:rPr>
          <w:sz w:val="22"/>
          <w:szCs w:val="22"/>
          <w:u w:val="single"/>
        </w:rPr>
        <w:t>Emission Test Method Requirement:</w:t>
      </w:r>
      <w:r w:rsidRPr="008546CC">
        <w:rPr>
          <w:sz w:val="22"/>
          <w:szCs w:val="22"/>
        </w:rPr>
        <w:t xml:space="preserve"> Each visible emission test shall be conducted by a certified observer and be no less than 30 minutes in duration.</w:t>
      </w:r>
    </w:p>
    <w:p w14:paraId="7A7B0FF8" w14:textId="77777777" w:rsidR="008D44A7" w:rsidRPr="008546CC" w:rsidRDefault="008D44A7" w:rsidP="008D44A7">
      <w:pPr>
        <w:tabs>
          <w:tab w:val="left" w:pos="720"/>
        </w:tabs>
        <w:suppressAutoHyphens/>
        <w:ind w:left="720" w:hanging="720"/>
        <w:rPr>
          <w:sz w:val="22"/>
          <w:szCs w:val="22"/>
        </w:rPr>
      </w:pPr>
      <w:r w:rsidRPr="008546CC">
        <w:rPr>
          <w:sz w:val="22"/>
          <w:szCs w:val="22"/>
        </w:rPr>
        <w:tab/>
        <w:t>[Rules 62-297.310 and 62-4.070(3), F.A.C.]</w:t>
      </w:r>
    </w:p>
    <w:p w14:paraId="5E20A2FD" w14:textId="77777777" w:rsidR="008D44A7" w:rsidRPr="008546CC" w:rsidRDefault="008D44A7" w:rsidP="008D44A7">
      <w:pPr>
        <w:tabs>
          <w:tab w:val="left" w:pos="720"/>
        </w:tabs>
        <w:suppressAutoHyphens/>
        <w:ind w:left="720" w:hanging="720"/>
        <w:rPr>
          <w:sz w:val="22"/>
          <w:szCs w:val="22"/>
        </w:rPr>
      </w:pPr>
      <w:r>
        <w:rPr>
          <w:b/>
          <w:sz w:val="22"/>
          <w:szCs w:val="22"/>
        </w:rPr>
        <w:br w:type="page"/>
      </w:r>
      <w:r w:rsidRPr="008546CC">
        <w:rPr>
          <w:b/>
          <w:sz w:val="22"/>
          <w:szCs w:val="22"/>
        </w:rPr>
        <w:lastRenderedPageBreak/>
        <w:t>A.17.</w:t>
      </w:r>
      <w:r w:rsidRPr="008546CC">
        <w:rPr>
          <w:sz w:val="22"/>
          <w:szCs w:val="22"/>
        </w:rPr>
        <w:tab/>
      </w:r>
      <w:r w:rsidRPr="008546CC">
        <w:rPr>
          <w:sz w:val="22"/>
          <w:szCs w:val="22"/>
          <w:u w:val="single"/>
        </w:rPr>
        <w:t>Operating Requirements During Testing:</w:t>
      </w:r>
      <w:r w:rsidRPr="008546CC">
        <w:rPr>
          <w:sz w:val="22"/>
          <w:szCs w:val="22"/>
        </w:rPr>
        <w:t xml:space="preserve"> Testing of emissions shall be conducted when handling Bauxite (without dust suppressant) and with each associated conveyor belt operating at its constant belt speed.  A compliance test submitted when handling a material which is ranked below Bauxite (without dust suppressant) as shown in Specific Condition No. A.1., shall automatically constitute an amended permit allowing only the handling of the material tested along with materials which are ranked below that material tested.  Handling a material that is ranked above (more dusty) the material that was handled during the most recent compliance is allowed for no more than 15 consecutive days for the purpose of additional testing.  The test report(s) shall be submitted to the Compliance Authority within 45 days of testing.  Acceptance of the test(s) by the Department will constitute an amended permit with the higher ranked (dustier) material.  Submit all test report(s) with a copy of the Daily and Monthly records for the test period as required by Specific Condition No. A.20.</w:t>
      </w:r>
    </w:p>
    <w:p w14:paraId="2519B488" w14:textId="77777777" w:rsidR="008D44A7" w:rsidRPr="008546CC" w:rsidRDefault="008D44A7" w:rsidP="008D44A7">
      <w:pPr>
        <w:tabs>
          <w:tab w:val="left" w:pos="720"/>
        </w:tabs>
        <w:suppressAutoHyphens/>
        <w:ind w:left="720" w:hanging="720"/>
        <w:rPr>
          <w:sz w:val="22"/>
          <w:szCs w:val="22"/>
        </w:rPr>
      </w:pPr>
      <w:r w:rsidRPr="008546CC">
        <w:rPr>
          <w:sz w:val="22"/>
          <w:szCs w:val="22"/>
        </w:rPr>
        <w:tab/>
        <w:t>[Rules 62-297.310(2), 62-297.310(8), and 62-4.070(3), F.A.C.</w:t>
      </w:r>
      <w:r>
        <w:rPr>
          <w:sz w:val="22"/>
          <w:szCs w:val="22"/>
        </w:rPr>
        <w:t>; Construction Permit No. 0810004-018-AC</w:t>
      </w:r>
      <w:r w:rsidRPr="008546CC">
        <w:rPr>
          <w:sz w:val="22"/>
          <w:szCs w:val="22"/>
        </w:rPr>
        <w:t>]</w:t>
      </w:r>
    </w:p>
    <w:p w14:paraId="662F791B" w14:textId="77777777" w:rsidR="008D44A7" w:rsidRPr="008546CC" w:rsidRDefault="008D44A7" w:rsidP="008D44A7">
      <w:pPr>
        <w:tabs>
          <w:tab w:val="left" w:pos="720"/>
        </w:tabs>
        <w:suppressAutoHyphens/>
        <w:ind w:left="720" w:hanging="720"/>
        <w:rPr>
          <w:sz w:val="22"/>
          <w:szCs w:val="22"/>
        </w:rPr>
      </w:pPr>
    </w:p>
    <w:p w14:paraId="4645E763" w14:textId="77777777" w:rsidR="008D44A7" w:rsidRPr="008546CC" w:rsidRDefault="008D44A7" w:rsidP="008D44A7">
      <w:pPr>
        <w:rPr>
          <w:b/>
          <w:bCs/>
          <w:caps/>
          <w:sz w:val="22"/>
          <w:szCs w:val="22"/>
        </w:rPr>
      </w:pPr>
      <w:r w:rsidRPr="008546CC">
        <w:rPr>
          <w:b/>
          <w:bCs/>
          <w:caps/>
          <w:sz w:val="22"/>
          <w:szCs w:val="22"/>
        </w:rPr>
        <w:t xml:space="preserve">NOTIFICATION Requirements </w:t>
      </w:r>
    </w:p>
    <w:p w14:paraId="02CA8DFF" w14:textId="77777777" w:rsidR="008D44A7" w:rsidRPr="008546CC" w:rsidRDefault="008D44A7" w:rsidP="008D44A7">
      <w:pPr>
        <w:rPr>
          <w:bCs/>
          <w:caps/>
          <w:sz w:val="22"/>
          <w:szCs w:val="22"/>
        </w:rPr>
      </w:pPr>
    </w:p>
    <w:p w14:paraId="2FB618A0" w14:textId="77777777" w:rsidR="008D44A7" w:rsidRPr="008546CC" w:rsidRDefault="008D44A7" w:rsidP="008D44A7">
      <w:pPr>
        <w:pStyle w:val="Default"/>
        <w:tabs>
          <w:tab w:val="left" w:pos="720"/>
        </w:tabs>
        <w:ind w:left="720" w:hanging="720"/>
        <w:rPr>
          <w:sz w:val="22"/>
          <w:szCs w:val="22"/>
        </w:rPr>
      </w:pPr>
      <w:r w:rsidRPr="008546CC">
        <w:rPr>
          <w:b/>
          <w:sz w:val="22"/>
          <w:szCs w:val="22"/>
        </w:rPr>
        <w:t>A.18.</w:t>
      </w:r>
      <w:r w:rsidRPr="008546CC">
        <w:rPr>
          <w:sz w:val="22"/>
          <w:szCs w:val="22"/>
        </w:rPr>
        <w:tab/>
      </w:r>
      <w:r w:rsidRPr="008546CC">
        <w:rPr>
          <w:sz w:val="22"/>
          <w:szCs w:val="22"/>
          <w:u w:val="single"/>
        </w:rPr>
        <w:t>Test Notification</w:t>
      </w:r>
      <w:r w:rsidRPr="008546CC">
        <w:rPr>
          <w:sz w:val="22"/>
          <w:szCs w:val="22"/>
        </w:rPr>
        <w:t>: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w:t>
      </w:r>
    </w:p>
    <w:p w14:paraId="77DB7350" w14:textId="77777777" w:rsidR="008D44A7" w:rsidRPr="008546CC" w:rsidRDefault="008D44A7" w:rsidP="008D44A7">
      <w:pPr>
        <w:pStyle w:val="Default"/>
        <w:tabs>
          <w:tab w:val="num" w:pos="720"/>
        </w:tabs>
        <w:ind w:left="720" w:hanging="720"/>
        <w:rPr>
          <w:sz w:val="22"/>
          <w:szCs w:val="22"/>
        </w:rPr>
      </w:pPr>
      <w:r w:rsidRPr="008546CC">
        <w:rPr>
          <w:sz w:val="22"/>
          <w:szCs w:val="22"/>
        </w:rPr>
        <w:tab/>
        <w:t>{</w:t>
      </w:r>
      <w:r w:rsidRPr="008546CC">
        <w:rPr>
          <w:i/>
          <w:sz w:val="22"/>
          <w:szCs w:val="22"/>
        </w:rPr>
        <w:t>Permitting Note: The notification should also include the relevant emission unit ID No(s)., test method(s) to be used, and pollutants to be tested.</w:t>
      </w:r>
      <w:r w:rsidRPr="008546CC">
        <w:rPr>
          <w:sz w:val="22"/>
          <w:szCs w:val="22"/>
        </w:rPr>
        <w:t>}</w:t>
      </w:r>
    </w:p>
    <w:p w14:paraId="38E3B5F4" w14:textId="77777777" w:rsidR="008D44A7" w:rsidRPr="008546CC" w:rsidRDefault="008D44A7" w:rsidP="008D44A7">
      <w:pPr>
        <w:pStyle w:val="Default"/>
        <w:tabs>
          <w:tab w:val="left" w:pos="720"/>
        </w:tabs>
        <w:ind w:left="720" w:hanging="720"/>
        <w:rPr>
          <w:sz w:val="22"/>
          <w:szCs w:val="22"/>
        </w:rPr>
      </w:pPr>
      <w:r w:rsidRPr="008546CC">
        <w:rPr>
          <w:sz w:val="22"/>
          <w:szCs w:val="22"/>
        </w:rPr>
        <w:tab/>
        <w:t>[Rules 62-4.070(3) and 62-297.310(7)(a)9., F.A.C.]</w:t>
      </w:r>
    </w:p>
    <w:p w14:paraId="12C82F14" w14:textId="77777777" w:rsidR="008D44A7" w:rsidRPr="008546CC" w:rsidRDefault="008D44A7" w:rsidP="008D44A7">
      <w:pPr>
        <w:rPr>
          <w:sz w:val="22"/>
          <w:szCs w:val="22"/>
        </w:rPr>
      </w:pPr>
    </w:p>
    <w:p w14:paraId="24C2D926" w14:textId="77777777" w:rsidR="008D44A7" w:rsidRPr="008546CC" w:rsidRDefault="008D44A7" w:rsidP="008D44A7">
      <w:pPr>
        <w:pStyle w:val="Default"/>
        <w:tabs>
          <w:tab w:val="left" w:pos="720"/>
        </w:tabs>
        <w:ind w:left="720" w:hanging="720"/>
        <w:rPr>
          <w:sz w:val="22"/>
          <w:szCs w:val="22"/>
        </w:rPr>
      </w:pPr>
      <w:r w:rsidRPr="008546CC">
        <w:rPr>
          <w:b/>
          <w:bCs/>
          <w:sz w:val="22"/>
          <w:szCs w:val="22"/>
        </w:rPr>
        <w:t>A.19.</w:t>
      </w:r>
      <w:r w:rsidRPr="008546CC">
        <w:rPr>
          <w:bCs/>
          <w:sz w:val="22"/>
          <w:szCs w:val="22"/>
        </w:rPr>
        <w:tab/>
      </w:r>
      <w:r w:rsidRPr="008546CC">
        <w:rPr>
          <w:sz w:val="22"/>
          <w:szCs w:val="22"/>
          <w:u w:val="single"/>
        </w:rPr>
        <w:t>Activation of Truck Unloading Building</w:t>
      </w:r>
      <w:r w:rsidRPr="008546CC">
        <w:rPr>
          <w:sz w:val="22"/>
          <w:szCs w:val="22"/>
        </w:rPr>
        <w:t>:  As of the effective date of this permit, the Truck Unloading Building is considered to be in an “inactive status”.  Prior to when the permittee intends to place the Truck Unloading Building back in operation, the building shall be re-skinned (e.g., the plywood sheets of the building walls will be replaced).  At least 30 days prior to placing the Truck Unloading Building back in operation, the permittee shall provide such date to the Compliance Authority in writing.</w:t>
      </w:r>
    </w:p>
    <w:p w14:paraId="62115A33" w14:textId="77777777" w:rsidR="008D44A7" w:rsidRPr="008546CC" w:rsidRDefault="008D44A7" w:rsidP="008D44A7">
      <w:pPr>
        <w:pStyle w:val="Default"/>
        <w:tabs>
          <w:tab w:val="left" w:pos="720"/>
        </w:tabs>
        <w:ind w:left="720" w:hanging="720"/>
        <w:rPr>
          <w:sz w:val="22"/>
          <w:szCs w:val="22"/>
        </w:rPr>
      </w:pPr>
      <w:r w:rsidRPr="008546CC">
        <w:rPr>
          <w:sz w:val="22"/>
          <w:szCs w:val="22"/>
        </w:rPr>
        <w:tab/>
        <w:t>[Rule 62-4.070(3), F.A.C.</w:t>
      </w:r>
      <w:r>
        <w:rPr>
          <w:sz w:val="22"/>
          <w:szCs w:val="22"/>
        </w:rPr>
        <w:t>; Construction Permit No. 0810004-018-AC</w:t>
      </w:r>
      <w:r w:rsidRPr="008546CC">
        <w:rPr>
          <w:sz w:val="22"/>
          <w:szCs w:val="22"/>
        </w:rPr>
        <w:t xml:space="preserve">]  </w:t>
      </w:r>
    </w:p>
    <w:p w14:paraId="4EBE36BC" w14:textId="77777777" w:rsidR="008D44A7" w:rsidRPr="008546CC" w:rsidRDefault="008D44A7" w:rsidP="008D44A7">
      <w:pPr>
        <w:pStyle w:val="Default"/>
        <w:spacing w:after="120"/>
        <w:ind w:left="720" w:hanging="720"/>
        <w:rPr>
          <w:bCs/>
          <w:sz w:val="22"/>
          <w:szCs w:val="22"/>
        </w:rPr>
      </w:pPr>
      <w:r>
        <w:rPr>
          <w:b/>
          <w:bCs/>
          <w:caps/>
          <w:sz w:val="22"/>
          <w:szCs w:val="22"/>
        </w:rPr>
        <w:br w:type="page"/>
      </w:r>
      <w:r w:rsidRPr="008546CC">
        <w:rPr>
          <w:b/>
          <w:bCs/>
          <w:caps/>
          <w:sz w:val="22"/>
          <w:szCs w:val="22"/>
        </w:rPr>
        <w:lastRenderedPageBreak/>
        <w:t>RecordKeeping and Reporting requirements</w:t>
      </w:r>
    </w:p>
    <w:p w14:paraId="7246ACD3" w14:textId="77777777" w:rsidR="008D44A7" w:rsidRPr="008546CC" w:rsidRDefault="008D44A7" w:rsidP="008D44A7">
      <w:pPr>
        <w:tabs>
          <w:tab w:val="left" w:pos="720"/>
        </w:tabs>
        <w:suppressAutoHyphens/>
        <w:ind w:left="720" w:hanging="720"/>
        <w:rPr>
          <w:sz w:val="22"/>
          <w:szCs w:val="22"/>
        </w:rPr>
      </w:pPr>
      <w:r w:rsidRPr="008546CC">
        <w:rPr>
          <w:b/>
          <w:sz w:val="22"/>
          <w:szCs w:val="22"/>
        </w:rPr>
        <w:t>A.20.</w:t>
      </w:r>
      <w:r w:rsidRPr="008546CC">
        <w:rPr>
          <w:sz w:val="22"/>
          <w:szCs w:val="22"/>
        </w:rPr>
        <w:tab/>
      </w:r>
      <w:r w:rsidRPr="008546CC">
        <w:rPr>
          <w:sz w:val="22"/>
          <w:szCs w:val="22"/>
          <w:u w:val="single"/>
        </w:rPr>
        <w:t>Daily and Monthly Logs</w:t>
      </w:r>
      <w:r w:rsidRPr="008546CC">
        <w:rPr>
          <w:sz w:val="22"/>
          <w:szCs w:val="22"/>
        </w:rPr>
        <w:t>:  In order to document compliance with Specific Condition Nos. A.5. and A.6., the permittee shall maintain the following records/logs for each operational day of the effected equipment:</w:t>
      </w:r>
    </w:p>
    <w:p w14:paraId="1C611563" w14:textId="77777777" w:rsidR="008D44A7" w:rsidRPr="008546CC" w:rsidRDefault="008D44A7" w:rsidP="008D44A7">
      <w:pPr>
        <w:suppressAutoHyphens/>
        <w:rPr>
          <w:sz w:val="22"/>
          <w:szCs w:val="22"/>
        </w:rPr>
      </w:pPr>
    </w:p>
    <w:p w14:paraId="537E3ED2" w14:textId="77777777" w:rsidR="008D44A7" w:rsidRPr="008546CC" w:rsidRDefault="008D44A7" w:rsidP="008D44A7">
      <w:pPr>
        <w:tabs>
          <w:tab w:val="left" w:pos="720"/>
        </w:tabs>
        <w:suppressAutoHyphens/>
        <w:rPr>
          <w:sz w:val="22"/>
          <w:szCs w:val="22"/>
        </w:rPr>
      </w:pPr>
      <w:r w:rsidRPr="008546CC">
        <w:rPr>
          <w:b/>
          <w:sz w:val="22"/>
          <w:szCs w:val="22"/>
        </w:rPr>
        <w:tab/>
      </w:r>
      <w:r w:rsidRPr="008546CC">
        <w:rPr>
          <w:b/>
          <w:sz w:val="22"/>
          <w:szCs w:val="22"/>
          <w:u w:val="single"/>
        </w:rPr>
        <w:t>DAILY</w:t>
      </w:r>
    </w:p>
    <w:p w14:paraId="2D3CDF8C" w14:textId="77777777" w:rsidR="008D44A7" w:rsidRPr="008546CC" w:rsidRDefault="008D44A7" w:rsidP="008D44A7">
      <w:pPr>
        <w:suppressAutoHyphens/>
        <w:rPr>
          <w:sz w:val="22"/>
          <w:szCs w:val="22"/>
        </w:rPr>
      </w:pPr>
    </w:p>
    <w:p w14:paraId="1358CEDC" w14:textId="77777777" w:rsidR="008D44A7" w:rsidRPr="008546CC" w:rsidRDefault="008D44A7" w:rsidP="008D44A7">
      <w:pPr>
        <w:tabs>
          <w:tab w:val="left" w:pos="720"/>
          <w:tab w:val="left" w:pos="1260"/>
        </w:tabs>
        <w:suppressAutoHyphens/>
        <w:ind w:left="720" w:hanging="720"/>
        <w:rPr>
          <w:sz w:val="22"/>
          <w:szCs w:val="22"/>
        </w:rPr>
      </w:pPr>
      <w:r w:rsidRPr="008546CC">
        <w:rPr>
          <w:sz w:val="22"/>
          <w:szCs w:val="22"/>
        </w:rPr>
        <w:tab/>
        <w:t>a.</w:t>
      </w:r>
      <w:r w:rsidRPr="008546CC">
        <w:rPr>
          <w:sz w:val="22"/>
          <w:szCs w:val="22"/>
        </w:rPr>
        <w:tab/>
        <w:t>Date</w:t>
      </w:r>
    </w:p>
    <w:p w14:paraId="51048EF5" w14:textId="77777777" w:rsidR="008D44A7" w:rsidRPr="008546CC" w:rsidRDefault="008D44A7" w:rsidP="008D44A7">
      <w:pPr>
        <w:suppressAutoHyphens/>
        <w:rPr>
          <w:sz w:val="22"/>
          <w:szCs w:val="22"/>
        </w:rPr>
      </w:pPr>
    </w:p>
    <w:p w14:paraId="36ED4052" w14:textId="77777777" w:rsidR="008D44A7" w:rsidRPr="008546CC" w:rsidRDefault="008D44A7" w:rsidP="008D44A7">
      <w:pPr>
        <w:tabs>
          <w:tab w:val="left" w:pos="720"/>
          <w:tab w:val="left" w:pos="1260"/>
        </w:tabs>
        <w:suppressAutoHyphens/>
        <w:ind w:left="720" w:hanging="720"/>
        <w:rPr>
          <w:sz w:val="22"/>
          <w:szCs w:val="22"/>
        </w:rPr>
      </w:pPr>
      <w:r w:rsidRPr="008546CC">
        <w:rPr>
          <w:sz w:val="22"/>
          <w:szCs w:val="22"/>
        </w:rPr>
        <w:tab/>
        <w:t>b.</w:t>
      </w:r>
      <w:r w:rsidRPr="008546CC">
        <w:rPr>
          <w:sz w:val="22"/>
          <w:szCs w:val="22"/>
        </w:rPr>
        <w:tab/>
        <w:t>Name of material(s) being loaded onto the ship.</w:t>
      </w:r>
    </w:p>
    <w:p w14:paraId="46C9522B" w14:textId="77777777" w:rsidR="008D44A7" w:rsidRPr="008546CC" w:rsidRDefault="008D44A7" w:rsidP="008D44A7">
      <w:pPr>
        <w:suppressAutoHyphens/>
        <w:rPr>
          <w:sz w:val="22"/>
          <w:szCs w:val="22"/>
        </w:rPr>
      </w:pPr>
    </w:p>
    <w:p w14:paraId="3462274B" w14:textId="77777777" w:rsidR="008D44A7" w:rsidRPr="008546CC" w:rsidRDefault="008D44A7" w:rsidP="008D44A7">
      <w:pPr>
        <w:tabs>
          <w:tab w:val="left" w:pos="1260"/>
          <w:tab w:val="left" w:pos="1800"/>
        </w:tabs>
        <w:suppressAutoHyphens/>
        <w:ind w:left="1800" w:hanging="1800"/>
        <w:rPr>
          <w:sz w:val="22"/>
          <w:szCs w:val="22"/>
        </w:rPr>
      </w:pPr>
      <w:r w:rsidRPr="008546CC">
        <w:rPr>
          <w:sz w:val="22"/>
          <w:szCs w:val="22"/>
        </w:rPr>
        <w:tab/>
        <w:t>1.</w:t>
      </w:r>
      <w:r w:rsidRPr="008546CC">
        <w:rPr>
          <w:sz w:val="22"/>
          <w:szCs w:val="22"/>
        </w:rPr>
        <w:tab/>
        <w:t xml:space="preserve">Number of hours loading the ship for </w:t>
      </w:r>
      <w:r w:rsidRPr="008546CC">
        <w:rPr>
          <w:sz w:val="22"/>
          <w:szCs w:val="22"/>
          <w:u w:val="single"/>
        </w:rPr>
        <w:t>each</w:t>
      </w:r>
      <w:r w:rsidRPr="008546CC">
        <w:rPr>
          <w:sz w:val="22"/>
          <w:szCs w:val="22"/>
        </w:rPr>
        <w:t xml:space="preserve"> ship loader.</w:t>
      </w:r>
    </w:p>
    <w:p w14:paraId="348A42C3" w14:textId="77777777" w:rsidR="008D44A7" w:rsidRPr="008546CC" w:rsidRDefault="008D44A7" w:rsidP="008D44A7">
      <w:pPr>
        <w:tabs>
          <w:tab w:val="left" w:pos="1260"/>
          <w:tab w:val="left" w:pos="1800"/>
        </w:tabs>
        <w:suppressAutoHyphens/>
        <w:ind w:left="1800" w:hanging="1800"/>
        <w:rPr>
          <w:sz w:val="22"/>
          <w:szCs w:val="22"/>
        </w:rPr>
      </w:pPr>
      <w:r w:rsidRPr="008546CC">
        <w:rPr>
          <w:sz w:val="22"/>
          <w:szCs w:val="22"/>
        </w:rPr>
        <w:tab/>
        <w:t>2.</w:t>
      </w:r>
      <w:r w:rsidRPr="008546CC">
        <w:rPr>
          <w:sz w:val="22"/>
          <w:szCs w:val="22"/>
        </w:rPr>
        <w:tab/>
        <w:t xml:space="preserve">Amount of material loaded for </w:t>
      </w:r>
      <w:r w:rsidRPr="008546CC">
        <w:rPr>
          <w:sz w:val="22"/>
          <w:szCs w:val="22"/>
          <w:u w:val="single"/>
        </w:rPr>
        <w:t>each</w:t>
      </w:r>
      <w:r w:rsidRPr="008546CC">
        <w:rPr>
          <w:sz w:val="22"/>
          <w:szCs w:val="22"/>
        </w:rPr>
        <w:t xml:space="preserve"> ship loader, in tons.</w:t>
      </w:r>
    </w:p>
    <w:p w14:paraId="372FF680" w14:textId="77777777" w:rsidR="008D44A7" w:rsidRPr="008546CC" w:rsidRDefault="008D44A7" w:rsidP="008D44A7">
      <w:pPr>
        <w:tabs>
          <w:tab w:val="left" w:pos="1260"/>
          <w:tab w:val="left" w:pos="1800"/>
        </w:tabs>
        <w:suppressAutoHyphens/>
        <w:ind w:left="1800" w:hanging="1800"/>
        <w:rPr>
          <w:sz w:val="22"/>
          <w:szCs w:val="22"/>
        </w:rPr>
      </w:pPr>
      <w:r w:rsidRPr="008546CC">
        <w:rPr>
          <w:sz w:val="22"/>
          <w:szCs w:val="22"/>
        </w:rPr>
        <w:tab/>
        <w:t>3.</w:t>
      </w:r>
      <w:r w:rsidRPr="008546CC">
        <w:rPr>
          <w:sz w:val="22"/>
          <w:szCs w:val="22"/>
        </w:rPr>
        <w:tab/>
        <w:t xml:space="preserve">Total number of hours loading the ship from </w:t>
      </w:r>
      <w:r w:rsidRPr="008546CC">
        <w:rPr>
          <w:sz w:val="22"/>
          <w:szCs w:val="22"/>
          <w:u w:val="single"/>
        </w:rPr>
        <w:t>both</w:t>
      </w:r>
      <w:r w:rsidRPr="008546CC">
        <w:rPr>
          <w:sz w:val="22"/>
          <w:szCs w:val="22"/>
        </w:rPr>
        <w:t xml:space="preserve"> ship loaders.  Do not double-count the hours when both shiploaders are operating simultaneously.  These hours will be used to determine the operating time for Baghouse Nos. 6 and 8.</w:t>
      </w:r>
    </w:p>
    <w:p w14:paraId="4610672A" w14:textId="77777777" w:rsidR="008D44A7" w:rsidRPr="008546CC" w:rsidRDefault="008D44A7" w:rsidP="008D44A7">
      <w:pPr>
        <w:tabs>
          <w:tab w:val="left" w:pos="1260"/>
          <w:tab w:val="left" w:pos="1800"/>
        </w:tabs>
        <w:suppressAutoHyphens/>
        <w:ind w:left="1800" w:hanging="1800"/>
        <w:rPr>
          <w:sz w:val="22"/>
          <w:szCs w:val="22"/>
        </w:rPr>
      </w:pPr>
      <w:r w:rsidRPr="008546CC">
        <w:rPr>
          <w:sz w:val="22"/>
          <w:szCs w:val="22"/>
        </w:rPr>
        <w:tab/>
        <w:t>4.</w:t>
      </w:r>
      <w:r w:rsidRPr="008546CC">
        <w:rPr>
          <w:sz w:val="22"/>
          <w:szCs w:val="22"/>
        </w:rPr>
        <w:tab/>
        <w:t xml:space="preserve">Total amount of material loaded from </w:t>
      </w:r>
      <w:r w:rsidRPr="008546CC">
        <w:rPr>
          <w:sz w:val="22"/>
          <w:szCs w:val="22"/>
          <w:u w:val="single"/>
        </w:rPr>
        <w:t>both</w:t>
      </w:r>
      <w:r w:rsidRPr="008546CC">
        <w:rPr>
          <w:sz w:val="22"/>
          <w:szCs w:val="22"/>
        </w:rPr>
        <w:t xml:space="preserve"> ship loaders, in tons.</w:t>
      </w:r>
    </w:p>
    <w:p w14:paraId="7E5287DA" w14:textId="77777777" w:rsidR="008D44A7" w:rsidRPr="008546CC" w:rsidRDefault="008D44A7" w:rsidP="008D44A7">
      <w:pPr>
        <w:tabs>
          <w:tab w:val="left" w:pos="360"/>
        </w:tabs>
        <w:suppressAutoHyphens/>
        <w:ind w:left="720" w:hanging="720"/>
        <w:rPr>
          <w:sz w:val="22"/>
          <w:szCs w:val="22"/>
        </w:rPr>
      </w:pPr>
    </w:p>
    <w:p w14:paraId="3F32AEFB"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 xml:space="preserve">c.  </w:t>
      </w:r>
      <w:r w:rsidRPr="008546CC">
        <w:rPr>
          <w:sz w:val="22"/>
          <w:szCs w:val="22"/>
        </w:rPr>
        <w:tab/>
        <w:t>Name of material(s) being unloaded from trucks and/or railcars in the railcar/truck unloading building.</w:t>
      </w:r>
    </w:p>
    <w:p w14:paraId="166FA588" w14:textId="77777777" w:rsidR="008D44A7" w:rsidRPr="008546CC" w:rsidRDefault="008D44A7" w:rsidP="008D44A7">
      <w:pPr>
        <w:suppressAutoHyphens/>
        <w:rPr>
          <w:sz w:val="22"/>
          <w:szCs w:val="22"/>
        </w:rPr>
      </w:pPr>
    </w:p>
    <w:p w14:paraId="542E1DC9" w14:textId="77777777" w:rsidR="008D44A7" w:rsidRPr="008546CC" w:rsidRDefault="008D44A7" w:rsidP="008D44A7">
      <w:pPr>
        <w:tabs>
          <w:tab w:val="left" w:pos="1260"/>
          <w:tab w:val="left" w:pos="1800"/>
        </w:tabs>
        <w:suppressAutoHyphens/>
        <w:ind w:left="1800" w:hanging="1800"/>
        <w:rPr>
          <w:sz w:val="22"/>
          <w:szCs w:val="22"/>
        </w:rPr>
      </w:pPr>
      <w:r w:rsidRPr="008546CC">
        <w:rPr>
          <w:sz w:val="22"/>
          <w:szCs w:val="22"/>
        </w:rPr>
        <w:tab/>
        <w:t>1.</w:t>
      </w:r>
      <w:r w:rsidRPr="008546CC">
        <w:rPr>
          <w:sz w:val="22"/>
          <w:szCs w:val="22"/>
        </w:rPr>
        <w:tab/>
        <w:t>Number of hours unloading the trucks and/or railcars.  This time may include the time when material is not unloaded due only to short-term truck/railcar movement (&lt; 5 minutes/movement).  These hours will be used to determine the operating time for Baghouse Nos. 1, 2, and 3.</w:t>
      </w:r>
    </w:p>
    <w:p w14:paraId="08397786" w14:textId="77777777" w:rsidR="008D44A7" w:rsidRPr="008546CC" w:rsidRDefault="008D44A7" w:rsidP="008D44A7">
      <w:pPr>
        <w:tabs>
          <w:tab w:val="left" w:pos="720"/>
          <w:tab w:val="left" w:pos="900"/>
        </w:tabs>
        <w:suppressAutoHyphens/>
        <w:ind w:left="1440" w:hanging="1440"/>
        <w:rPr>
          <w:sz w:val="22"/>
          <w:szCs w:val="22"/>
        </w:rPr>
      </w:pPr>
    </w:p>
    <w:p w14:paraId="1FAAF871"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d.</w:t>
      </w:r>
      <w:r w:rsidRPr="008546CC">
        <w:rPr>
          <w:sz w:val="22"/>
          <w:szCs w:val="22"/>
        </w:rPr>
        <w:tab/>
        <w:t>Name of material(s) being unloaded from trucks in the truck unloading building.</w:t>
      </w:r>
    </w:p>
    <w:p w14:paraId="7D09D9B1" w14:textId="77777777" w:rsidR="008D44A7" w:rsidRPr="008546CC" w:rsidRDefault="008D44A7" w:rsidP="008D44A7">
      <w:pPr>
        <w:tabs>
          <w:tab w:val="left" w:pos="720"/>
          <w:tab w:val="left" w:pos="1260"/>
        </w:tabs>
        <w:suppressAutoHyphens/>
        <w:ind w:left="1260" w:hanging="1260"/>
        <w:rPr>
          <w:sz w:val="22"/>
          <w:szCs w:val="22"/>
        </w:rPr>
      </w:pPr>
    </w:p>
    <w:p w14:paraId="7DF168E9"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e.</w:t>
      </w:r>
      <w:r w:rsidRPr="008546CC">
        <w:rPr>
          <w:sz w:val="22"/>
          <w:szCs w:val="22"/>
        </w:rPr>
        <w:tab/>
        <w:t>Number of hours of operating Baghouse No. 5.</w:t>
      </w:r>
    </w:p>
    <w:p w14:paraId="3152BE89" w14:textId="77777777" w:rsidR="008D44A7" w:rsidRPr="008546CC" w:rsidRDefault="008D44A7" w:rsidP="008D44A7">
      <w:pPr>
        <w:tabs>
          <w:tab w:val="left" w:pos="720"/>
          <w:tab w:val="left" w:pos="1260"/>
        </w:tabs>
        <w:suppressAutoHyphens/>
        <w:ind w:left="1260" w:hanging="1260"/>
        <w:rPr>
          <w:sz w:val="22"/>
          <w:szCs w:val="22"/>
        </w:rPr>
      </w:pPr>
    </w:p>
    <w:p w14:paraId="4E646C67"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f.</w:t>
      </w:r>
      <w:r w:rsidRPr="008546CC">
        <w:rPr>
          <w:sz w:val="22"/>
          <w:szCs w:val="22"/>
        </w:rPr>
        <w:tab/>
        <w:t>Number of hours of operating Baghouse No. 7.</w:t>
      </w:r>
    </w:p>
    <w:p w14:paraId="7D9F9510" w14:textId="77777777" w:rsidR="008D44A7" w:rsidRPr="008546CC" w:rsidRDefault="008D44A7" w:rsidP="008D44A7">
      <w:pPr>
        <w:tabs>
          <w:tab w:val="left" w:pos="720"/>
        </w:tabs>
        <w:suppressAutoHyphens/>
        <w:ind w:left="1440" w:hanging="1440"/>
        <w:rPr>
          <w:sz w:val="22"/>
          <w:szCs w:val="22"/>
        </w:rPr>
      </w:pPr>
    </w:p>
    <w:p w14:paraId="6E268B5C" w14:textId="77777777" w:rsidR="008D44A7" w:rsidRPr="008546CC" w:rsidRDefault="008D44A7" w:rsidP="008D44A7">
      <w:pPr>
        <w:tabs>
          <w:tab w:val="left" w:pos="720"/>
        </w:tabs>
        <w:suppressAutoHyphens/>
        <w:rPr>
          <w:sz w:val="22"/>
          <w:szCs w:val="22"/>
        </w:rPr>
      </w:pPr>
      <w:r w:rsidRPr="008546CC">
        <w:rPr>
          <w:b/>
          <w:sz w:val="22"/>
          <w:szCs w:val="22"/>
        </w:rPr>
        <w:tab/>
      </w:r>
      <w:r w:rsidRPr="008546CC">
        <w:rPr>
          <w:b/>
          <w:sz w:val="22"/>
          <w:szCs w:val="22"/>
          <w:u w:val="single"/>
        </w:rPr>
        <w:t>Monthly</w:t>
      </w:r>
    </w:p>
    <w:p w14:paraId="57BD2EB3" w14:textId="77777777" w:rsidR="008D44A7" w:rsidRPr="008546CC" w:rsidRDefault="008D44A7" w:rsidP="008D44A7">
      <w:pPr>
        <w:suppressAutoHyphens/>
        <w:rPr>
          <w:sz w:val="22"/>
          <w:szCs w:val="22"/>
        </w:rPr>
      </w:pPr>
    </w:p>
    <w:p w14:paraId="0FB5609F"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g.</w:t>
      </w:r>
      <w:r w:rsidRPr="008546CC">
        <w:rPr>
          <w:sz w:val="22"/>
          <w:szCs w:val="22"/>
        </w:rPr>
        <w:tab/>
        <w:t>Total number of operating hours for each ship loader.</w:t>
      </w:r>
    </w:p>
    <w:p w14:paraId="3C487433" w14:textId="77777777" w:rsidR="008D44A7" w:rsidRPr="008546CC" w:rsidRDefault="008D44A7" w:rsidP="008D44A7">
      <w:pPr>
        <w:tabs>
          <w:tab w:val="left" w:pos="720"/>
          <w:tab w:val="left" w:pos="1260"/>
        </w:tabs>
        <w:suppressAutoHyphens/>
        <w:ind w:left="1260" w:hanging="1260"/>
        <w:rPr>
          <w:sz w:val="22"/>
          <w:szCs w:val="22"/>
        </w:rPr>
      </w:pPr>
    </w:p>
    <w:p w14:paraId="429EAA75"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h.</w:t>
      </w:r>
      <w:r w:rsidRPr="008546CC">
        <w:rPr>
          <w:sz w:val="22"/>
          <w:szCs w:val="22"/>
        </w:rPr>
        <w:tab/>
        <w:t>The most recent consecutive 12-month period total operating hours for each ship loader.</w:t>
      </w:r>
    </w:p>
    <w:p w14:paraId="5BFE33DA" w14:textId="77777777" w:rsidR="008D44A7" w:rsidRPr="008546CC" w:rsidRDefault="008D44A7" w:rsidP="008D44A7">
      <w:pPr>
        <w:tabs>
          <w:tab w:val="left" w:pos="720"/>
          <w:tab w:val="left" w:pos="1260"/>
        </w:tabs>
        <w:suppressAutoHyphens/>
        <w:ind w:left="1260" w:hanging="1260"/>
        <w:rPr>
          <w:sz w:val="22"/>
          <w:szCs w:val="22"/>
        </w:rPr>
      </w:pPr>
    </w:p>
    <w:p w14:paraId="42181ADF"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i.</w:t>
      </w:r>
      <w:r w:rsidRPr="008546CC">
        <w:rPr>
          <w:sz w:val="22"/>
          <w:szCs w:val="22"/>
        </w:rPr>
        <w:tab/>
        <w:t>Number of operating hours for each baghouse (Nos. 1, 2, 3, 5, 6, 7, and 8).</w:t>
      </w:r>
    </w:p>
    <w:p w14:paraId="31CBAD56" w14:textId="77777777" w:rsidR="008D44A7" w:rsidRPr="008546CC" w:rsidRDefault="008D44A7" w:rsidP="008D44A7">
      <w:pPr>
        <w:tabs>
          <w:tab w:val="left" w:pos="720"/>
          <w:tab w:val="left" w:pos="1260"/>
        </w:tabs>
        <w:suppressAutoHyphens/>
        <w:ind w:left="1260" w:hanging="1260"/>
        <w:rPr>
          <w:sz w:val="22"/>
          <w:szCs w:val="22"/>
        </w:rPr>
      </w:pPr>
    </w:p>
    <w:p w14:paraId="6DC58B4A"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j.</w:t>
      </w:r>
      <w:r w:rsidRPr="008546CC">
        <w:rPr>
          <w:sz w:val="22"/>
          <w:szCs w:val="22"/>
        </w:rPr>
        <w:tab/>
        <w:t>The most recent consecutive 12-month period total operating hours for each baghouse (Nos. 1, 2, 3, 5, 6, 7, and 8).</w:t>
      </w:r>
    </w:p>
    <w:p w14:paraId="4E7D87EC" w14:textId="77777777" w:rsidR="008D44A7" w:rsidRPr="008546CC" w:rsidRDefault="008D44A7" w:rsidP="008D44A7">
      <w:pPr>
        <w:tabs>
          <w:tab w:val="left" w:pos="720"/>
          <w:tab w:val="left" w:pos="1260"/>
        </w:tabs>
        <w:suppressAutoHyphens/>
        <w:ind w:left="1260" w:hanging="1260"/>
        <w:rPr>
          <w:sz w:val="22"/>
          <w:szCs w:val="22"/>
        </w:rPr>
      </w:pPr>
    </w:p>
    <w:p w14:paraId="40D45442"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k.</w:t>
      </w:r>
      <w:r w:rsidRPr="008546CC">
        <w:rPr>
          <w:sz w:val="22"/>
          <w:szCs w:val="22"/>
        </w:rPr>
        <w:tab/>
        <w:t>The total amount of material loaded onto ships, in tons.</w:t>
      </w:r>
    </w:p>
    <w:p w14:paraId="2CB1348E" w14:textId="77777777" w:rsidR="008D44A7" w:rsidRPr="008546CC" w:rsidRDefault="008D44A7" w:rsidP="008D44A7">
      <w:pPr>
        <w:tabs>
          <w:tab w:val="left" w:pos="720"/>
          <w:tab w:val="left" w:pos="1260"/>
        </w:tabs>
        <w:suppressAutoHyphens/>
        <w:ind w:left="1260" w:hanging="1260"/>
        <w:rPr>
          <w:sz w:val="22"/>
          <w:szCs w:val="22"/>
        </w:rPr>
      </w:pPr>
    </w:p>
    <w:p w14:paraId="2539F77E"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l.</w:t>
      </w:r>
      <w:r w:rsidRPr="008546CC">
        <w:rPr>
          <w:sz w:val="22"/>
          <w:szCs w:val="22"/>
        </w:rPr>
        <w:tab/>
        <w:t>The most recent consecutive 12-month period total of materials loaded onto ships, in tons.</w:t>
      </w:r>
    </w:p>
    <w:p w14:paraId="3BD85053" w14:textId="77777777" w:rsidR="008D44A7" w:rsidRPr="008546CC" w:rsidRDefault="008D44A7" w:rsidP="008D44A7">
      <w:pPr>
        <w:suppressAutoHyphens/>
        <w:ind w:left="720" w:hanging="720"/>
        <w:rPr>
          <w:sz w:val="22"/>
          <w:szCs w:val="22"/>
        </w:rPr>
      </w:pPr>
    </w:p>
    <w:p w14:paraId="748E58CA" w14:textId="77777777" w:rsidR="008D44A7" w:rsidRPr="008546CC" w:rsidRDefault="008D44A7" w:rsidP="008D44A7">
      <w:pPr>
        <w:tabs>
          <w:tab w:val="left" w:pos="-720"/>
          <w:tab w:val="left" w:pos="720"/>
        </w:tabs>
        <w:suppressAutoHyphens/>
        <w:ind w:left="720" w:hanging="720"/>
        <w:rPr>
          <w:sz w:val="22"/>
          <w:szCs w:val="22"/>
        </w:rPr>
      </w:pPr>
      <w:r w:rsidRPr="008546CC">
        <w:rPr>
          <w:sz w:val="22"/>
          <w:szCs w:val="22"/>
        </w:rPr>
        <w:lastRenderedPageBreak/>
        <w:tab/>
        <w:t>Daily records shall be completed within five (5) business days and monthly records shall be completed by the end of the following month.  These records shall be maintained at the facility for at least three (3) years and made available to the Department upon request.</w:t>
      </w:r>
    </w:p>
    <w:p w14:paraId="13F13904" w14:textId="77777777" w:rsidR="008D44A7" w:rsidRPr="008546CC" w:rsidRDefault="008D44A7" w:rsidP="008D44A7">
      <w:pPr>
        <w:tabs>
          <w:tab w:val="left" w:pos="-720"/>
          <w:tab w:val="left" w:pos="720"/>
        </w:tabs>
        <w:suppressAutoHyphens/>
        <w:ind w:left="720" w:hanging="720"/>
        <w:rPr>
          <w:sz w:val="22"/>
          <w:szCs w:val="22"/>
        </w:rPr>
      </w:pPr>
      <w:r w:rsidRPr="008546CC">
        <w:rPr>
          <w:sz w:val="22"/>
          <w:szCs w:val="22"/>
        </w:rPr>
        <w:tab/>
        <w:t>[Rules 62-4.070(3) and 62-4.160(14), F.A.C.</w:t>
      </w:r>
      <w:r>
        <w:rPr>
          <w:sz w:val="22"/>
          <w:szCs w:val="22"/>
        </w:rPr>
        <w:t>; Construction Permit No. 0810004-018-AC</w:t>
      </w:r>
      <w:r w:rsidRPr="008546CC">
        <w:rPr>
          <w:sz w:val="22"/>
          <w:szCs w:val="22"/>
        </w:rPr>
        <w:t>]</w:t>
      </w:r>
    </w:p>
    <w:p w14:paraId="28251D34" w14:textId="77777777" w:rsidR="008D44A7" w:rsidRPr="008546CC" w:rsidRDefault="008D44A7" w:rsidP="008D44A7">
      <w:pPr>
        <w:tabs>
          <w:tab w:val="left" w:pos="720"/>
        </w:tabs>
        <w:ind w:left="720" w:hanging="720"/>
        <w:rPr>
          <w:sz w:val="22"/>
          <w:szCs w:val="22"/>
        </w:rPr>
      </w:pPr>
    </w:p>
    <w:p w14:paraId="32DE2A0F" w14:textId="77777777" w:rsidR="008D44A7" w:rsidRPr="008546CC" w:rsidRDefault="008D44A7" w:rsidP="008D44A7">
      <w:pPr>
        <w:tabs>
          <w:tab w:val="left" w:pos="720"/>
        </w:tabs>
        <w:ind w:left="720" w:hanging="720"/>
        <w:rPr>
          <w:sz w:val="22"/>
          <w:szCs w:val="22"/>
        </w:rPr>
      </w:pPr>
      <w:r w:rsidRPr="008546CC">
        <w:rPr>
          <w:b/>
          <w:sz w:val="22"/>
          <w:szCs w:val="22"/>
        </w:rPr>
        <w:t>A.21.</w:t>
      </w:r>
      <w:r w:rsidRPr="008546CC">
        <w:rPr>
          <w:sz w:val="22"/>
          <w:szCs w:val="22"/>
        </w:rPr>
        <w:tab/>
      </w:r>
      <w:r w:rsidRPr="008546CC">
        <w:rPr>
          <w:sz w:val="22"/>
          <w:szCs w:val="22"/>
          <w:u w:val="single"/>
        </w:rPr>
        <w:t>Test Reports</w:t>
      </w:r>
      <w:r w:rsidRPr="008546CC">
        <w:rPr>
          <w:sz w:val="22"/>
          <w:szCs w:val="22"/>
        </w:rPr>
        <w:t>:  The permittee shall prepare and submit reports for all required tests in accordance with the requirements specified in Appendix D (Common Testing Requirements) of this document.  Also see the requirements of Specific Condition No. A.17.</w:t>
      </w:r>
    </w:p>
    <w:p w14:paraId="100056F2" w14:textId="77777777" w:rsidR="008D44A7" w:rsidRPr="008546CC" w:rsidRDefault="008D44A7" w:rsidP="008D44A7">
      <w:pPr>
        <w:tabs>
          <w:tab w:val="left" w:pos="720"/>
        </w:tabs>
        <w:ind w:left="720" w:hanging="720"/>
        <w:rPr>
          <w:sz w:val="22"/>
          <w:szCs w:val="22"/>
        </w:rPr>
      </w:pPr>
      <w:r w:rsidRPr="008546CC">
        <w:rPr>
          <w:sz w:val="22"/>
          <w:szCs w:val="22"/>
        </w:rPr>
        <w:tab/>
        <w:t>[Rule 62-297.310(8), F.A.C.]</w:t>
      </w:r>
    </w:p>
    <w:p w14:paraId="78143F0D" w14:textId="77777777" w:rsidR="008D44A7" w:rsidRPr="008546CC" w:rsidRDefault="008D44A7" w:rsidP="008D44A7">
      <w:pPr>
        <w:tabs>
          <w:tab w:val="left" w:pos="720"/>
        </w:tabs>
        <w:ind w:left="720" w:hanging="720"/>
        <w:rPr>
          <w:sz w:val="22"/>
          <w:szCs w:val="22"/>
        </w:rPr>
      </w:pPr>
    </w:p>
    <w:p w14:paraId="3BC3DE51" w14:textId="77777777" w:rsidR="008D44A7" w:rsidRPr="008546CC" w:rsidRDefault="008D44A7" w:rsidP="008D44A7">
      <w:pPr>
        <w:autoSpaceDE w:val="0"/>
        <w:autoSpaceDN w:val="0"/>
        <w:adjustRightInd w:val="0"/>
        <w:rPr>
          <w:sz w:val="22"/>
          <w:szCs w:val="22"/>
        </w:rPr>
      </w:pPr>
      <w:r w:rsidRPr="008546CC">
        <w:rPr>
          <w:b/>
          <w:bCs/>
          <w:caps/>
          <w:sz w:val="22"/>
          <w:szCs w:val="22"/>
        </w:rPr>
        <w:t>A.22.</w:t>
      </w:r>
      <w:r w:rsidRPr="008546CC">
        <w:rPr>
          <w:bCs/>
          <w:caps/>
          <w:sz w:val="22"/>
          <w:szCs w:val="22"/>
        </w:rPr>
        <w:tab/>
      </w:r>
      <w:r w:rsidRPr="008546CC">
        <w:rPr>
          <w:sz w:val="22"/>
          <w:szCs w:val="22"/>
          <w:u w:val="single"/>
        </w:rPr>
        <w:t>Additional Requirements:</w:t>
      </w:r>
      <w:r w:rsidRPr="008546CC">
        <w:rPr>
          <w:sz w:val="22"/>
          <w:szCs w:val="22"/>
        </w:rPr>
        <w:t xml:space="preserve"> The permittee shall comply with the following:</w:t>
      </w:r>
    </w:p>
    <w:p w14:paraId="6434A85C" w14:textId="77777777" w:rsidR="008D44A7" w:rsidRPr="008546CC" w:rsidRDefault="008D44A7" w:rsidP="008D44A7">
      <w:pPr>
        <w:autoSpaceDE w:val="0"/>
        <w:autoSpaceDN w:val="0"/>
        <w:adjustRightInd w:val="0"/>
        <w:rPr>
          <w:sz w:val="22"/>
          <w:szCs w:val="22"/>
        </w:rPr>
      </w:pPr>
    </w:p>
    <w:p w14:paraId="532BB094" w14:textId="77777777" w:rsidR="008D44A7" w:rsidRPr="008546CC" w:rsidRDefault="008D44A7" w:rsidP="008D44A7">
      <w:pPr>
        <w:tabs>
          <w:tab w:val="left" w:pos="720"/>
          <w:tab w:val="left" w:pos="1260"/>
        </w:tabs>
        <w:autoSpaceDE w:val="0"/>
        <w:autoSpaceDN w:val="0"/>
        <w:adjustRightInd w:val="0"/>
        <w:ind w:left="1260" w:hanging="1260"/>
        <w:rPr>
          <w:sz w:val="22"/>
          <w:szCs w:val="22"/>
        </w:rPr>
      </w:pPr>
      <w:r w:rsidRPr="008546CC">
        <w:rPr>
          <w:sz w:val="22"/>
          <w:szCs w:val="22"/>
        </w:rPr>
        <w:tab/>
        <w:t>a.</w:t>
      </w:r>
      <w:r w:rsidRPr="008546CC">
        <w:rPr>
          <w:sz w:val="22"/>
          <w:szCs w:val="22"/>
        </w:rPr>
        <w:tab/>
        <w:t xml:space="preserve">Terminal and Environmental Managers or a designated representative </w:t>
      </w:r>
      <w:r>
        <w:rPr>
          <w:sz w:val="22"/>
          <w:szCs w:val="22"/>
        </w:rPr>
        <w:t>will</w:t>
      </w:r>
      <w:r w:rsidRPr="008546CC">
        <w:rPr>
          <w:sz w:val="22"/>
          <w:szCs w:val="22"/>
        </w:rPr>
        <w:t xml:space="preserve"> conduct monthly reviews of pollution control equipment inspections and maintenance verification to ensure that they are functioning properly.  A “designated representative” means an individual of management or supervisor level and will have sufficient knowledge of the workings of the pollution control equipment.  These inspections will be tracked using the facility’s preventive maintenance software system (i.e., Dossier), and monthly EHS compliance calendar.  A computer generated compliance tool shall be utilized, which sends email reminders for specific compliance tasks and requires responsible persons to respond with completion or exception notices for tracking these tasks, to ensure compliance.</w:t>
      </w:r>
    </w:p>
    <w:p w14:paraId="4E2211D4" w14:textId="77777777" w:rsidR="008D44A7" w:rsidRPr="008546CC" w:rsidRDefault="008D44A7" w:rsidP="008D44A7">
      <w:pPr>
        <w:tabs>
          <w:tab w:val="left" w:pos="720"/>
          <w:tab w:val="left" w:pos="1260"/>
        </w:tabs>
        <w:autoSpaceDE w:val="0"/>
        <w:autoSpaceDN w:val="0"/>
        <w:adjustRightInd w:val="0"/>
        <w:ind w:left="1260" w:hanging="1260"/>
        <w:rPr>
          <w:sz w:val="22"/>
          <w:szCs w:val="22"/>
        </w:rPr>
      </w:pPr>
    </w:p>
    <w:p w14:paraId="0C12D9B8" w14:textId="77777777" w:rsidR="008D44A7" w:rsidRPr="008546CC" w:rsidRDefault="008D44A7" w:rsidP="008D44A7">
      <w:pPr>
        <w:tabs>
          <w:tab w:val="left" w:pos="720"/>
          <w:tab w:val="left" w:pos="1260"/>
        </w:tabs>
        <w:autoSpaceDE w:val="0"/>
        <w:autoSpaceDN w:val="0"/>
        <w:adjustRightInd w:val="0"/>
        <w:ind w:left="1260" w:hanging="1260"/>
        <w:rPr>
          <w:sz w:val="22"/>
          <w:szCs w:val="22"/>
        </w:rPr>
      </w:pPr>
      <w:r w:rsidRPr="008546CC">
        <w:rPr>
          <w:sz w:val="22"/>
          <w:szCs w:val="22"/>
        </w:rPr>
        <w:tab/>
        <w:t>b.</w:t>
      </w:r>
      <w:r w:rsidRPr="008546CC">
        <w:rPr>
          <w:sz w:val="22"/>
          <w:szCs w:val="22"/>
        </w:rPr>
        <w:tab/>
        <w:t>The permittee shall maintain logs/records to document compliance with the requirements of Specific Condition No. A.22.a.  These records shall contain at a minimum the following:</w:t>
      </w:r>
    </w:p>
    <w:p w14:paraId="4A372A4E" w14:textId="77777777" w:rsidR="008D44A7" w:rsidRPr="008546CC" w:rsidRDefault="008D44A7" w:rsidP="008D44A7">
      <w:pPr>
        <w:tabs>
          <w:tab w:val="left" w:pos="720"/>
          <w:tab w:val="left" w:pos="1260"/>
        </w:tabs>
        <w:autoSpaceDE w:val="0"/>
        <w:autoSpaceDN w:val="0"/>
        <w:adjustRightInd w:val="0"/>
        <w:ind w:left="1260" w:hanging="1260"/>
        <w:rPr>
          <w:sz w:val="22"/>
          <w:szCs w:val="22"/>
        </w:rPr>
      </w:pPr>
    </w:p>
    <w:p w14:paraId="415ED099" w14:textId="77777777" w:rsidR="008D44A7" w:rsidRPr="008546CC" w:rsidRDefault="008D44A7" w:rsidP="008D44A7">
      <w:pPr>
        <w:tabs>
          <w:tab w:val="left" w:pos="1260"/>
          <w:tab w:val="left" w:pos="1800"/>
        </w:tabs>
        <w:autoSpaceDE w:val="0"/>
        <w:autoSpaceDN w:val="0"/>
        <w:adjustRightInd w:val="0"/>
        <w:ind w:left="1800" w:hanging="1800"/>
        <w:rPr>
          <w:sz w:val="22"/>
          <w:szCs w:val="22"/>
        </w:rPr>
      </w:pPr>
      <w:r w:rsidRPr="008546CC">
        <w:rPr>
          <w:sz w:val="22"/>
          <w:szCs w:val="22"/>
        </w:rPr>
        <w:tab/>
        <w:t>1.</w:t>
      </w:r>
      <w:r w:rsidRPr="008546CC">
        <w:rPr>
          <w:sz w:val="22"/>
          <w:szCs w:val="22"/>
        </w:rPr>
        <w:tab/>
        <w:t>Date of when corrective actions, maintenance, and/or observations were performed.</w:t>
      </w:r>
    </w:p>
    <w:p w14:paraId="6D754463" w14:textId="77777777" w:rsidR="008D44A7" w:rsidRPr="008546CC" w:rsidRDefault="008D44A7" w:rsidP="008D44A7">
      <w:pPr>
        <w:tabs>
          <w:tab w:val="left" w:pos="1260"/>
          <w:tab w:val="left" w:pos="1800"/>
        </w:tabs>
        <w:autoSpaceDE w:val="0"/>
        <w:autoSpaceDN w:val="0"/>
        <w:adjustRightInd w:val="0"/>
        <w:ind w:left="1800" w:hanging="1800"/>
        <w:rPr>
          <w:sz w:val="22"/>
          <w:szCs w:val="22"/>
        </w:rPr>
      </w:pPr>
      <w:r w:rsidRPr="008546CC">
        <w:rPr>
          <w:sz w:val="22"/>
          <w:szCs w:val="22"/>
        </w:rPr>
        <w:tab/>
        <w:t>2.</w:t>
      </w:r>
      <w:r w:rsidRPr="008546CC">
        <w:rPr>
          <w:sz w:val="22"/>
          <w:szCs w:val="22"/>
        </w:rPr>
        <w:tab/>
        <w:t>Name and signature of who performed the corrective actions, maintenance, and/or observation.</w:t>
      </w:r>
    </w:p>
    <w:p w14:paraId="46CD7CC1" w14:textId="77777777" w:rsidR="008D44A7" w:rsidRPr="008546CC" w:rsidRDefault="008D44A7" w:rsidP="008D44A7">
      <w:pPr>
        <w:tabs>
          <w:tab w:val="left" w:pos="1260"/>
          <w:tab w:val="left" w:pos="1800"/>
        </w:tabs>
        <w:autoSpaceDE w:val="0"/>
        <w:autoSpaceDN w:val="0"/>
        <w:adjustRightInd w:val="0"/>
        <w:ind w:left="1800" w:hanging="1800"/>
        <w:rPr>
          <w:sz w:val="22"/>
          <w:szCs w:val="22"/>
        </w:rPr>
      </w:pPr>
      <w:r w:rsidRPr="008546CC">
        <w:rPr>
          <w:sz w:val="22"/>
          <w:szCs w:val="22"/>
        </w:rPr>
        <w:tab/>
        <w:t>3.</w:t>
      </w:r>
      <w:r w:rsidRPr="008546CC">
        <w:rPr>
          <w:sz w:val="22"/>
          <w:szCs w:val="22"/>
        </w:rPr>
        <w:tab/>
        <w:t>Identification of the piece of equipment (baghouse, conveyor belt, transfer tower, east shiploader, etc.) being maintained, observed, and/or having corrective actions taken.</w:t>
      </w:r>
    </w:p>
    <w:p w14:paraId="5437DC71" w14:textId="77777777" w:rsidR="008D44A7" w:rsidRPr="008546CC" w:rsidRDefault="008D44A7" w:rsidP="008D44A7">
      <w:pPr>
        <w:tabs>
          <w:tab w:val="left" w:pos="1260"/>
          <w:tab w:val="left" w:pos="1800"/>
        </w:tabs>
        <w:autoSpaceDE w:val="0"/>
        <w:autoSpaceDN w:val="0"/>
        <w:adjustRightInd w:val="0"/>
        <w:ind w:left="1800" w:hanging="1800"/>
        <w:rPr>
          <w:sz w:val="22"/>
          <w:szCs w:val="22"/>
        </w:rPr>
      </w:pPr>
      <w:r w:rsidRPr="008546CC">
        <w:rPr>
          <w:sz w:val="22"/>
          <w:szCs w:val="22"/>
        </w:rPr>
        <w:tab/>
        <w:t>4.</w:t>
      </w:r>
      <w:r w:rsidRPr="008546CC">
        <w:rPr>
          <w:sz w:val="22"/>
          <w:szCs w:val="22"/>
        </w:rPr>
        <w:tab/>
        <w:t>A statement describing what observations were performed.</w:t>
      </w:r>
    </w:p>
    <w:p w14:paraId="7E10BD34" w14:textId="77777777" w:rsidR="008D44A7" w:rsidRPr="008546CC" w:rsidRDefault="008D44A7" w:rsidP="008D44A7">
      <w:pPr>
        <w:tabs>
          <w:tab w:val="left" w:pos="1260"/>
          <w:tab w:val="left" w:pos="1800"/>
        </w:tabs>
        <w:autoSpaceDE w:val="0"/>
        <w:autoSpaceDN w:val="0"/>
        <w:adjustRightInd w:val="0"/>
        <w:ind w:left="1800" w:hanging="1800"/>
        <w:rPr>
          <w:sz w:val="22"/>
          <w:szCs w:val="22"/>
        </w:rPr>
      </w:pPr>
      <w:r w:rsidRPr="008546CC">
        <w:rPr>
          <w:sz w:val="22"/>
          <w:szCs w:val="22"/>
        </w:rPr>
        <w:tab/>
        <w:t>5.</w:t>
      </w:r>
      <w:r w:rsidRPr="008546CC">
        <w:rPr>
          <w:sz w:val="22"/>
          <w:szCs w:val="22"/>
        </w:rPr>
        <w:tab/>
        <w:t>A statement describing the condition of the equipment.</w:t>
      </w:r>
    </w:p>
    <w:p w14:paraId="63377225" w14:textId="77777777" w:rsidR="008D44A7" w:rsidRPr="008546CC" w:rsidRDefault="008D44A7" w:rsidP="008D44A7">
      <w:pPr>
        <w:tabs>
          <w:tab w:val="left" w:pos="1260"/>
          <w:tab w:val="left" w:pos="1800"/>
        </w:tabs>
        <w:autoSpaceDE w:val="0"/>
        <w:autoSpaceDN w:val="0"/>
        <w:adjustRightInd w:val="0"/>
        <w:ind w:left="1800" w:hanging="1800"/>
        <w:rPr>
          <w:sz w:val="22"/>
          <w:szCs w:val="22"/>
        </w:rPr>
      </w:pPr>
      <w:r w:rsidRPr="008546CC">
        <w:rPr>
          <w:sz w:val="22"/>
          <w:szCs w:val="22"/>
        </w:rPr>
        <w:tab/>
        <w:t>6.</w:t>
      </w:r>
      <w:r w:rsidRPr="008546CC">
        <w:rPr>
          <w:sz w:val="22"/>
          <w:szCs w:val="22"/>
        </w:rPr>
        <w:tab/>
        <w:t>A statement describing what corrective actions and/or maintenance were performed, if necessary.</w:t>
      </w:r>
    </w:p>
    <w:p w14:paraId="6122D1D4" w14:textId="77777777" w:rsidR="008D44A7" w:rsidRPr="008546CC" w:rsidRDefault="008D44A7" w:rsidP="008D44A7">
      <w:pPr>
        <w:tabs>
          <w:tab w:val="left" w:pos="720"/>
          <w:tab w:val="left" w:pos="1260"/>
        </w:tabs>
        <w:autoSpaceDE w:val="0"/>
        <w:autoSpaceDN w:val="0"/>
        <w:adjustRightInd w:val="0"/>
        <w:ind w:left="1260" w:hanging="1260"/>
        <w:rPr>
          <w:sz w:val="22"/>
          <w:szCs w:val="22"/>
        </w:rPr>
      </w:pPr>
    </w:p>
    <w:p w14:paraId="0FD88A6F" w14:textId="77777777" w:rsidR="008D44A7" w:rsidRPr="008546CC" w:rsidRDefault="008D44A7" w:rsidP="008D44A7">
      <w:pPr>
        <w:tabs>
          <w:tab w:val="left" w:pos="720"/>
          <w:tab w:val="left" w:pos="1260"/>
        </w:tabs>
        <w:autoSpaceDE w:val="0"/>
        <w:autoSpaceDN w:val="0"/>
        <w:adjustRightInd w:val="0"/>
        <w:ind w:left="1260" w:hanging="1260"/>
        <w:rPr>
          <w:sz w:val="22"/>
          <w:szCs w:val="22"/>
        </w:rPr>
      </w:pPr>
      <w:r w:rsidRPr="008546CC">
        <w:rPr>
          <w:sz w:val="22"/>
          <w:szCs w:val="22"/>
        </w:rPr>
        <w:tab/>
        <w:t>c.</w:t>
      </w:r>
      <w:r w:rsidRPr="008546CC">
        <w:rPr>
          <w:sz w:val="22"/>
          <w:szCs w:val="22"/>
        </w:rPr>
        <w:tab/>
        <w:t>The logs/records required in Specific Condition No. 22.b. shall be:</w:t>
      </w:r>
    </w:p>
    <w:p w14:paraId="014384B1" w14:textId="77777777" w:rsidR="008D44A7" w:rsidRPr="008546CC" w:rsidRDefault="008D44A7" w:rsidP="008D44A7">
      <w:pPr>
        <w:tabs>
          <w:tab w:val="left" w:pos="360"/>
          <w:tab w:val="left" w:pos="720"/>
        </w:tabs>
        <w:autoSpaceDE w:val="0"/>
        <w:autoSpaceDN w:val="0"/>
        <w:adjustRightInd w:val="0"/>
        <w:ind w:left="720" w:hanging="720"/>
        <w:rPr>
          <w:sz w:val="22"/>
          <w:szCs w:val="22"/>
        </w:rPr>
      </w:pPr>
    </w:p>
    <w:p w14:paraId="16462EE7" w14:textId="77777777" w:rsidR="008D44A7" w:rsidRPr="008546CC" w:rsidRDefault="008D44A7" w:rsidP="008D44A7">
      <w:pPr>
        <w:tabs>
          <w:tab w:val="left" w:pos="1260"/>
          <w:tab w:val="left" w:pos="1800"/>
        </w:tabs>
        <w:autoSpaceDE w:val="0"/>
        <w:autoSpaceDN w:val="0"/>
        <w:adjustRightInd w:val="0"/>
        <w:ind w:left="1800" w:hanging="1800"/>
        <w:rPr>
          <w:sz w:val="22"/>
          <w:szCs w:val="22"/>
        </w:rPr>
      </w:pPr>
      <w:r w:rsidRPr="008546CC">
        <w:rPr>
          <w:sz w:val="22"/>
          <w:szCs w:val="22"/>
        </w:rPr>
        <w:tab/>
        <w:t>1.</w:t>
      </w:r>
      <w:r w:rsidRPr="008546CC">
        <w:rPr>
          <w:sz w:val="22"/>
          <w:szCs w:val="22"/>
        </w:rPr>
        <w:tab/>
        <w:t>Completed by the end of the following month.</w:t>
      </w:r>
    </w:p>
    <w:p w14:paraId="1D821B07" w14:textId="77777777" w:rsidR="008D44A7" w:rsidRPr="008546CC" w:rsidRDefault="008D44A7" w:rsidP="008D44A7">
      <w:pPr>
        <w:tabs>
          <w:tab w:val="left" w:pos="1260"/>
          <w:tab w:val="left" w:pos="1800"/>
        </w:tabs>
        <w:autoSpaceDE w:val="0"/>
        <w:autoSpaceDN w:val="0"/>
        <w:adjustRightInd w:val="0"/>
        <w:ind w:left="1800" w:hanging="1800"/>
        <w:rPr>
          <w:sz w:val="22"/>
          <w:szCs w:val="22"/>
        </w:rPr>
      </w:pPr>
      <w:r w:rsidRPr="008546CC">
        <w:rPr>
          <w:sz w:val="22"/>
          <w:szCs w:val="22"/>
        </w:rPr>
        <w:tab/>
        <w:t>2.</w:t>
      </w:r>
      <w:r w:rsidRPr="008546CC">
        <w:rPr>
          <w:sz w:val="22"/>
          <w:szCs w:val="22"/>
        </w:rPr>
        <w:tab/>
        <w:t>Made available to the Department upon request.</w:t>
      </w:r>
    </w:p>
    <w:p w14:paraId="2353A8FC" w14:textId="77777777" w:rsidR="008D44A7" w:rsidRPr="008546CC" w:rsidRDefault="008D44A7" w:rsidP="008D44A7">
      <w:pPr>
        <w:tabs>
          <w:tab w:val="left" w:pos="1260"/>
          <w:tab w:val="left" w:pos="1800"/>
        </w:tabs>
        <w:autoSpaceDE w:val="0"/>
        <w:autoSpaceDN w:val="0"/>
        <w:adjustRightInd w:val="0"/>
        <w:ind w:left="1800" w:hanging="1800"/>
        <w:rPr>
          <w:sz w:val="22"/>
          <w:szCs w:val="22"/>
        </w:rPr>
      </w:pPr>
      <w:r w:rsidRPr="008546CC">
        <w:rPr>
          <w:sz w:val="22"/>
          <w:szCs w:val="22"/>
        </w:rPr>
        <w:tab/>
        <w:t>3.</w:t>
      </w:r>
      <w:r w:rsidRPr="008546CC">
        <w:rPr>
          <w:sz w:val="22"/>
          <w:szCs w:val="22"/>
        </w:rPr>
        <w:tab/>
        <w:t>Maintained at the facility in a hard-copy or electronic format for at least three (3) years.</w:t>
      </w:r>
    </w:p>
    <w:p w14:paraId="5B8687AD" w14:textId="77777777" w:rsidR="008D44A7" w:rsidRPr="008546CC" w:rsidRDefault="008D44A7" w:rsidP="008D44A7">
      <w:pPr>
        <w:tabs>
          <w:tab w:val="left" w:pos="1260"/>
          <w:tab w:val="left" w:pos="1800"/>
        </w:tabs>
        <w:autoSpaceDE w:val="0"/>
        <w:autoSpaceDN w:val="0"/>
        <w:adjustRightInd w:val="0"/>
        <w:ind w:left="1800" w:hanging="1800"/>
        <w:rPr>
          <w:sz w:val="22"/>
          <w:szCs w:val="22"/>
        </w:rPr>
      </w:pPr>
    </w:p>
    <w:p w14:paraId="530FDBEA" w14:textId="77777777" w:rsidR="008D44A7" w:rsidRPr="008546CC" w:rsidRDefault="008D44A7" w:rsidP="008D44A7">
      <w:pPr>
        <w:tabs>
          <w:tab w:val="left" w:pos="720"/>
          <w:tab w:val="left" w:pos="1260"/>
        </w:tabs>
        <w:autoSpaceDE w:val="0"/>
        <w:autoSpaceDN w:val="0"/>
        <w:adjustRightInd w:val="0"/>
        <w:ind w:left="1800" w:hanging="1800"/>
        <w:rPr>
          <w:sz w:val="22"/>
          <w:szCs w:val="22"/>
        </w:rPr>
      </w:pPr>
      <w:r w:rsidRPr="008546CC">
        <w:rPr>
          <w:sz w:val="22"/>
          <w:szCs w:val="22"/>
        </w:rPr>
        <w:tab/>
        <w:t>d.</w:t>
      </w:r>
      <w:r w:rsidRPr="008546CC">
        <w:rPr>
          <w:sz w:val="22"/>
          <w:szCs w:val="22"/>
        </w:rPr>
        <w:tab/>
        <w:t>Operation and Maintenance Requirements</w:t>
      </w:r>
    </w:p>
    <w:p w14:paraId="22747CEC" w14:textId="77777777" w:rsidR="008D44A7" w:rsidRPr="008546CC" w:rsidRDefault="008D44A7" w:rsidP="008D44A7">
      <w:pPr>
        <w:tabs>
          <w:tab w:val="left" w:pos="720"/>
          <w:tab w:val="left" w:pos="1260"/>
        </w:tabs>
        <w:autoSpaceDE w:val="0"/>
        <w:autoSpaceDN w:val="0"/>
        <w:adjustRightInd w:val="0"/>
        <w:rPr>
          <w:sz w:val="22"/>
          <w:szCs w:val="22"/>
        </w:rPr>
      </w:pPr>
    </w:p>
    <w:p w14:paraId="69E92633" w14:textId="77777777" w:rsidR="008D44A7" w:rsidRPr="008546CC" w:rsidRDefault="008D44A7" w:rsidP="008D44A7">
      <w:pPr>
        <w:numPr>
          <w:ilvl w:val="0"/>
          <w:numId w:val="25"/>
        </w:numPr>
        <w:tabs>
          <w:tab w:val="left" w:pos="720"/>
          <w:tab w:val="left" w:pos="1260"/>
          <w:tab w:val="left" w:pos="1800"/>
        </w:tabs>
        <w:autoSpaceDE w:val="0"/>
        <w:autoSpaceDN w:val="0"/>
        <w:adjustRightInd w:val="0"/>
        <w:ind w:hanging="540"/>
        <w:rPr>
          <w:sz w:val="22"/>
          <w:szCs w:val="22"/>
        </w:rPr>
      </w:pPr>
      <w:r w:rsidRPr="008546CC">
        <w:rPr>
          <w:sz w:val="22"/>
          <w:szCs w:val="22"/>
        </w:rPr>
        <w:t>Baghouses</w:t>
      </w:r>
    </w:p>
    <w:p w14:paraId="306B62C5" w14:textId="77777777" w:rsidR="008D44A7" w:rsidRPr="008546CC" w:rsidRDefault="008D44A7" w:rsidP="008D44A7">
      <w:pPr>
        <w:numPr>
          <w:ilvl w:val="1"/>
          <w:numId w:val="25"/>
        </w:numPr>
        <w:tabs>
          <w:tab w:val="left" w:pos="720"/>
          <w:tab w:val="left" w:pos="1260"/>
          <w:tab w:val="left" w:pos="1800"/>
        </w:tabs>
        <w:autoSpaceDE w:val="0"/>
        <w:autoSpaceDN w:val="0"/>
        <w:adjustRightInd w:val="0"/>
        <w:rPr>
          <w:sz w:val="22"/>
          <w:szCs w:val="22"/>
        </w:rPr>
      </w:pPr>
      <w:r w:rsidRPr="008546CC">
        <w:rPr>
          <w:sz w:val="22"/>
          <w:szCs w:val="22"/>
        </w:rPr>
        <w:t>Pressure drop of baghouse: 0.1 – 7 inches of water.</w:t>
      </w:r>
    </w:p>
    <w:p w14:paraId="22B8FD27" w14:textId="77777777" w:rsidR="008D44A7" w:rsidRPr="008546CC" w:rsidRDefault="008D44A7" w:rsidP="008D44A7">
      <w:pPr>
        <w:numPr>
          <w:ilvl w:val="1"/>
          <w:numId w:val="25"/>
        </w:numPr>
        <w:tabs>
          <w:tab w:val="left" w:pos="720"/>
          <w:tab w:val="left" w:pos="1260"/>
          <w:tab w:val="left" w:pos="1800"/>
        </w:tabs>
        <w:autoSpaceDE w:val="0"/>
        <w:autoSpaceDN w:val="0"/>
        <w:adjustRightInd w:val="0"/>
        <w:rPr>
          <w:sz w:val="22"/>
          <w:szCs w:val="22"/>
        </w:rPr>
      </w:pPr>
      <w:r w:rsidRPr="008546CC">
        <w:rPr>
          <w:sz w:val="22"/>
          <w:szCs w:val="22"/>
        </w:rPr>
        <w:t>Observations, checks and operations apply t</w:t>
      </w:r>
      <w:r>
        <w:rPr>
          <w:sz w:val="22"/>
          <w:szCs w:val="22"/>
        </w:rPr>
        <w:t>o</w:t>
      </w:r>
      <w:r w:rsidRPr="008546CC">
        <w:rPr>
          <w:sz w:val="22"/>
          <w:szCs w:val="22"/>
        </w:rPr>
        <w:t xml:space="preserve"> this source and shall be conducted </w:t>
      </w:r>
      <w:r>
        <w:rPr>
          <w:sz w:val="22"/>
          <w:szCs w:val="22"/>
        </w:rPr>
        <w:t xml:space="preserve">and recorded </w:t>
      </w:r>
      <w:r w:rsidRPr="008546CC">
        <w:rPr>
          <w:sz w:val="22"/>
          <w:szCs w:val="22"/>
        </w:rPr>
        <w:t>on the schedule specified:</w:t>
      </w:r>
    </w:p>
    <w:p w14:paraId="2DD495FD" w14:textId="77777777" w:rsidR="008D44A7" w:rsidRPr="008546CC" w:rsidRDefault="008D44A7" w:rsidP="008D44A7">
      <w:pPr>
        <w:numPr>
          <w:ilvl w:val="1"/>
          <w:numId w:val="25"/>
        </w:numPr>
        <w:tabs>
          <w:tab w:val="left" w:pos="720"/>
          <w:tab w:val="left" w:pos="1260"/>
          <w:tab w:val="left" w:pos="1800"/>
        </w:tabs>
        <w:autoSpaceDE w:val="0"/>
        <w:autoSpaceDN w:val="0"/>
        <w:adjustRightInd w:val="0"/>
        <w:rPr>
          <w:sz w:val="22"/>
          <w:szCs w:val="22"/>
        </w:rPr>
      </w:pPr>
      <w:r w:rsidRPr="008546CC">
        <w:rPr>
          <w:sz w:val="22"/>
          <w:szCs w:val="22"/>
        </w:rPr>
        <w:t>Daily (when operational)</w:t>
      </w:r>
    </w:p>
    <w:p w14:paraId="4F8AD610" w14:textId="77777777" w:rsidR="008D44A7" w:rsidRPr="008546CC" w:rsidRDefault="008D44A7" w:rsidP="008D44A7">
      <w:pPr>
        <w:numPr>
          <w:ilvl w:val="2"/>
          <w:numId w:val="25"/>
        </w:numPr>
        <w:tabs>
          <w:tab w:val="left" w:pos="720"/>
          <w:tab w:val="left" w:pos="1260"/>
          <w:tab w:val="left" w:pos="1800"/>
        </w:tabs>
        <w:autoSpaceDE w:val="0"/>
        <w:autoSpaceDN w:val="0"/>
        <w:adjustRightInd w:val="0"/>
        <w:rPr>
          <w:sz w:val="22"/>
          <w:szCs w:val="22"/>
        </w:rPr>
      </w:pPr>
      <w:r w:rsidRPr="008546CC">
        <w:rPr>
          <w:sz w:val="22"/>
          <w:szCs w:val="22"/>
        </w:rPr>
        <w:t>Check and record Pressure drop.</w:t>
      </w:r>
    </w:p>
    <w:p w14:paraId="1C4304C6" w14:textId="77777777" w:rsidR="008D44A7" w:rsidRPr="008546CC" w:rsidRDefault="008D44A7" w:rsidP="008D44A7">
      <w:pPr>
        <w:numPr>
          <w:ilvl w:val="2"/>
          <w:numId w:val="25"/>
        </w:numPr>
        <w:tabs>
          <w:tab w:val="left" w:pos="720"/>
          <w:tab w:val="left" w:pos="1260"/>
          <w:tab w:val="left" w:pos="1800"/>
        </w:tabs>
        <w:autoSpaceDE w:val="0"/>
        <w:autoSpaceDN w:val="0"/>
        <w:adjustRightInd w:val="0"/>
        <w:rPr>
          <w:sz w:val="22"/>
          <w:szCs w:val="22"/>
        </w:rPr>
      </w:pPr>
      <w:r w:rsidRPr="008546CC">
        <w:rPr>
          <w:sz w:val="22"/>
          <w:szCs w:val="22"/>
        </w:rPr>
        <w:lastRenderedPageBreak/>
        <w:t>Check for visible emissions from source and associated emission points.</w:t>
      </w:r>
    </w:p>
    <w:p w14:paraId="521AD50E" w14:textId="77777777" w:rsidR="008D44A7" w:rsidRPr="008546CC" w:rsidRDefault="008D44A7" w:rsidP="008D44A7">
      <w:pPr>
        <w:numPr>
          <w:ilvl w:val="2"/>
          <w:numId w:val="25"/>
        </w:numPr>
        <w:tabs>
          <w:tab w:val="left" w:pos="720"/>
          <w:tab w:val="left" w:pos="1260"/>
          <w:tab w:val="left" w:pos="1800"/>
        </w:tabs>
        <w:autoSpaceDE w:val="0"/>
        <w:autoSpaceDN w:val="0"/>
        <w:adjustRightInd w:val="0"/>
        <w:rPr>
          <w:sz w:val="22"/>
          <w:szCs w:val="22"/>
        </w:rPr>
      </w:pPr>
      <w:r w:rsidRPr="008546CC">
        <w:rPr>
          <w:sz w:val="22"/>
          <w:szCs w:val="22"/>
        </w:rPr>
        <w:t>Check evacuation effectiveness.</w:t>
      </w:r>
    </w:p>
    <w:p w14:paraId="6A6C4B9B" w14:textId="77777777" w:rsidR="008D44A7" w:rsidRPr="008546CC" w:rsidRDefault="008D44A7" w:rsidP="008D44A7">
      <w:pPr>
        <w:numPr>
          <w:ilvl w:val="2"/>
          <w:numId w:val="25"/>
        </w:numPr>
        <w:tabs>
          <w:tab w:val="left" w:pos="720"/>
          <w:tab w:val="left" w:pos="1260"/>
          <w:tab w:val="left" w:pos="1800"/>
        </w:tabs>
        <w:autoSpaceDE w:val="0"/>
        <w:autoSpaceDN w:val="0"/>
        <w:adjustRightInd w:val="0"/>
        <w:rPr>
          <w:sz w:val="22"/>
          <w:szCs w:val="22"/>
        </w:rPr>
      </w:pPr>
      <w:r w:rsidRPr="008546CC">
        <w:rPr>
          <w:sz w:val="22"/>
          <w:szCs w:val="22"/>
        </w:rPr>
        <w:t>Check and record air supply pressure.</w:t>
      </w:r>
    </w:p>
    <w:p w14:paraId="579D6B20" w14:textId="77777777" w:rsidR="008D44A7" w:rsidRPr="008546CC" w:rsidRDefault="008D44A7" w:rsidP="008D44A7">
      <w:pPr>
        <w:numPr>
          <w:ilvl w:val="2"/>
          <w:numId w:val="25"/>
        </w:numPr>
        <w:tabs>
          <w:tab w:val="left" w:pos="720"/>
          <w:tab w:val="left" w:pos="1260"/>
          <w:tab w:val="left" w:pos="1800"/>
        </w:tabs>
        <w:autoSpaceDE w:val="0"/>
        <w:autoSpaceDN w:val="0"/>
        <w:adjustRightInd w:val="0"/>
        <w:rPr>
          <w:sz w:val="22"/>
          <w:szCs w:val="22"/>
        </w:rPr>
      </w:pPr>
      <w:r w:rsidRPr="008546CC">
        <w:rPr>
          <w:sz w:val="22"/>
          <w:szCs w:val="22"/>
        </w:rPr>
        <w:t>Walk through system listening for proper operation (audible lacks, proper fan and motor functions, bag cleaning pulse systems, etc.)</w:t>
      </w:r>
    </w:p>
    <w:p w14:paraId="4D238117" w14:textId="77777777" w:rsidR="008D44A7" w:rsidRPr="008546CC" w:rsidRDefault="008D44A7" w:rsidP="008D44A7">
      <w:pPr>
        <w:numPr>
          <w:ilvl w:val="1"/>
          <w:numId w:val="25"/>
        </w:numPr>
        <w:tabs>
          <w:tab w:val="left" w:pos="720"/>
          <w:tab w:val="left" w:pos="1260"/>
          <w:tab w:val="left" w:pos="1800"/>
        </w:tabs>
        <w:autoSpaceDE w:val="0"/>
        <w:autoSpaceDN w:val="0"/>
        <w:adjustRightInd w:val="0"/>
        <w:rPr>
          <w:sz w:val="22"/>
          <w:szCs w:val="22"/>
        </w:rPr>
      </w:pPr>
      <w:r w:rsidRPr="008546CC">
        <w:rPr>
          <w:sz w:val="22"/>
          <w:szCs w:val="22"/>
        </w:rPr>
        <w:t>Monthly</w:t>
      </w:r>
    </w:p>
    <w:p w14:paraId="661C40B8" w14:textId="77777777" w:rsidR="008D44A7" w:rsidRPr="008546CC" w:rsidRDefault="008D44A7" w:rsidP="008D44A7">
      <w:pPr>
        <w:numPr>
          <w:ilvl w:val="2"/>
          <w:numId w:val="25"/>
        </w:numPr>
        <w:tabs>
          <w:tab w:val="left" w:pos="720"/>
          <w:tab w:val="left" w:pos="1260"/>
          <w:tab w:val="left" w:pos="1800"/>
        </w:tabs>
        <w:autoSpaceDE w:val="0"/>
        <w:autoSpaceDN w:val="0"/>
        <w:adjustRightInd w:val="0"/>
        <w:rPr>
          <w:sz w:val="22"/>
          <w:szCs w:val="22"/>
        </w:rPr>
      </w:pPr>
      <w:r w:rsidRPr="008546CC">
        <w:rPr>
          <w:sz w:val="22"/>
          <w:szCs w:val="22"/>
        </w:rPr>
        <w:t>Check solenoids and diaphragm valves.</w:t>
      </w:r>
    </w:p>
    <w:p w14:paraId="64EBCC3A" w14:textId="77777777" w:rsidR="008D44A7" w:rsidRPr="008546CC" w:rsidRDefault="008D44A7" w:rsidP="008D44A7">
      <w:pPr>
        <w:numPr>
          <w:ilvl w:val="2"/>
          <w:numId w:val="25"/>
        </w:numPr>
        <w:tabs>
          <w:tab w:val="left" w:pos="720"/>
          <w:tab w:val="left" w:pos="1260"/>
          <w:tab w:val="left" w:pos="1800"/>
        </w:tabs>
        <w:autoSpaceDE w:val="0"/>
        <w:autoSpaceDN w:val="0"/>
        <w:adjustRightInd w:val="0"/>
        <w:rPr>
          <w:sz w:val="22"/>
          <w:szCs w:val="22"/>
        </w:rPr>
      </w:pPr>
      <w:r w:rsidRPr="008546CC">
        <w:rPr>
          <w:sz w:val="22"/>
          <w:szCs w:val="22"/>
        </w:rPr>
        <w:t>Check fan.</w:t>
      </w:r>
    </w:p>
    <w:p w14:paraId="4506B0CD" w14:textId="77777777" w:rsidR="008D44A7" w:rsidRPr="008546CC" w:rsidRDefault="008D44A7" w:rsidP="008D44A7">
      <w:pPr>
        <w:numPr>
          <w:ilvl w:val="2"/>
          <w:numId w:val="25"/>
        </w:numPr>
        <w:tabs>
          <w:tab w:val="left" w:pos="720"/>
          <w:tab w:val="left" w:pos="1260"/>
          <w:tab w:val="left" w:pos="1800"/>
        </w:tabs>
        <w:autoSpaceDE w:val="0"/>
        <w:autoSpaceDN w:val="0"/>
        <w:adjustRightInd w:val="0"/>
        <w:rPr>
          <w:sz w:val="22"/>
          <w:szCs w:val="22"/>
        </w:rPr>
      </w:pPr>
      <w:r w:rsidRPr="008546CC">
        <w:rPr>
          <w:sz w:val="22"/>
          <w:szCs w:val="22"/>
        </w:rPr>
        <w:t>Check door seals.</w:t>
      </w:r>
    </w:p>
    <w:p w14:paraId="2CB9793F" w14:textId="77777777" w:rsidR="008D44A7" w:rsidRPr="008546CC" w:rsidRDefault="008D44A7" w:rsidP="008D44A7">
      <w:pPr>
        <w:numPr>
          <w:ilvl w:val="2"/>
          <w:numId w:val="25"/>
        </w:numPr>
        <w:tabs>
          <w:tab w:val="left" w:pos="720"/>
          <w:tab w:val="left" w:pos="1260"/>
          <w:tab w:val="left" w:pos="1800"/>
        </w:tabs>
        <w:autoSpaceDE w:val="0"/>
        <w:autoSpaceDN w:val="0"/>
        <w:adjustRightInd w:val="0"/>
        <w:rPr>
          <w:sz w:val="22"/>
          <w:szCs w:val="22"/>
        </w:rPr>
      </w:pPr>
      <w:r w:rsidRPr="008546CC">
        <w:rPr>
          <w:sz w:val="22"/>
          <w:szCs w:val="22"/>
        </w:rPr>
        <w:t>Check bags.</w:t>
      </w:r>
    </w:p>
    <w:p w14:paraId="626D3862" w14:textId="77777777" w:rsidR="008D44A7" w:rsidRPr="008546CC" w:rsidRDefault="008D44A7" w:rsidP="008D44A7">
      <w:pPr>
        <w:numPr>
          <w:ilvl w:val="2"/>
          <w:numId w:val="25"/>
        </w:numPr>
        <w:tabs>
          <w:tab w:val="left" w:pos="720"/>
          <w:tab w:val="left" w:pos="1260"/>
          <w:tab w:val="left" w:pos="1800"/>
        </w:tabs>
        <w:autoSpaceDE w:val="0"/>
        <w:autoSpaceDN w:val="0"/>
        <w:adjustRightInd w:val="0"/>
        <w:rPr>
          <w:sz w:val="22"/>
          <w:szCs w:val="22"/>
        </w:rPr>
      </w:pPr>
      <w:r w:rsidRPr="008546CC">
        <w:rPr>
          <w:sz w:val="22"/>
          <w:szCs w:val="22"/>
        </w:rPr>
        <w:t>Walk through system listening for proper operation (audible leaks, proper fan and motor functions, bag cleaning pulse systems, etc.)</w:t>
      </w:r>
    </w:p>
    <w:p w14:paraId="1318E0EB" w14:textId="77777777" w:rsidR="008D44A7" w:rsidRPr="008546CC" w:rsidRDefault="008D44A7" w:rsidP="008D44A7">
      <w:pPr>
        <w:numPr>
          <w:ilvl w:val="0"/>
          <w:numId w:val="25"/>
        </w:numPr>
        <w:tabs>
          <w:tab w:val="left" w:pos="720"/>
          <w:tab w:val="left" w:pos="1260"/>
          <w:tab w:val="left" w:pos="1800"/>
        </w:tabs>
        <w:autoSpaceDE w:val="0"/>
        <w:autoSpaceDN w:val="0"/>
        <w:adjustRightInd w:val="0"/>
        <w:rPr>
          <w:sz w:val="22"/>
          <w:szCs w:val="22"/>
        </w:rPr>
      </w:pPr>
      <w:r w:rsidRPr="008546CC">
        <w:rPr>
          <w:sz w:val="22"/>
          <w:szCs w:val="22"/>
        </w:rPr>
        <w:t>Hoppers: Pre-vessel unloading documented and daily documented when hoppers will be in operation:</w:t>
      </w:r>
    </w:p>
    <w:p w14:paraId="3C795EA1" w14:textId="77777777" w:rsidR="008D44A7" w:rsidRPr="008546CC" w:rsidRDefault="008D44A7" w:rsidP="008D44A7">
      <w:pPr>
        <w:numPr>
          <w:ilvl w:val="1"/>
          <w:numId w:val="25"/>
        </w:numPr>
        <w:tabs>
          <w:tab w:val="left" w:pos="720"/>
          <w:tab w:val="left" w:pos="1260"/>
          <w:tab w:val="left" w:pos="1800"/>
        </w:tabs>
        <w:autoSpaceDE w:val="0"/>
        <w:autoSpaceDN w:val="0"/>
        <w:adjustRightInd w:val="0"/>
        <w:rPr>
          <w:sz w:val="22"/>
          <w:szCs w:val="22"/>
        </w:rPr>
      </w:pPr>
      <w:r w:rsidRPr="008546CC">
        <w:rPr>
          <w:sz w:val="22"/>
          <w:szCs w:val="22"/>
        </w:rPr>
        <w:t>Confirm all hoppers are equipped with windscreens on all 4 sides.</w:t>
      </w:r>
    </w:p>
    <w:p w14:paraId="1730165D" w14:textId="77777777" w:rsidR="008D44A7" w:rsidRPr="008546CC" w:rsidRDefault="008D44A7" w:rsidP="008D44A7">
      <w:pPr>
        <w:numPr>
          <w:ilvl w:val="1"/>
          <w:numId w:val="25"/>
        </w:numPr>
        <w:tabs>
          <w:tab w:val="left" w:pos="720"/>
          <w:tab w:val="left" w:pos="1260"/>
          <w:tab w:val="left" w:pos="1800"/>
        </w:tabs>
        <w:autoSpaceDE w:val="0"/>
        <w:autoSpaceDN w:val="0"/>
        <w:adjustRightInd w:val="0"/>
        <w:rPr>
          <w:sz w:val="22"/>
          <w:szCs w:val="22"/>
        </w:rPr>
      </w:pPr>
      <w:r w:rsidRPr="008546CC">
        <w:rPr>
          <w:sz w:val="22"/>
          <w:szCs w:val="22"/>
        </w:rPr>
        <w:t>Confirm hoppers are labeled properly.</w:t>
      </w:r>
    </w:p>
    <w:p w14:paraId="2AD6B964" w14:textId="77777777" w:rsidR="008D44A7" w:rsidRPr="008546CC" w:rsidRDefault="008D44A7" w:rsidP="008D44A7">
      <w:pPr>
        <w:numPr>
          <w:ilvl w:val="1"/>
          <w:numId w:val="25"/>
        </w:numPr>
        <w:tabs>
          <w:tab w:val="left" w:pos="720"/>
          <w:tab w:val="left" w:pos="1260"/>
          <w:tab w:val="left" w:pos="1800"/>
        </w:tabs>
        <w:autoSpaceDE w:val="0"/>
        <w:autoSpaceDN w:val="0"/>
        <w:adjustRightInd w:val="0"/>
        <w:rPr>
          <w:sz w:val="22"/>
          <w:szCs w:val="22"/>
        </w:rPr>
      </w:pPr>
      <w:r w:rsidRPr="008546CC">
        <w:rPr>
          <w:sz w:val="22"/>
          <w:szCs w:val="22"/>
        </w:rPr>
        <w:t>Confirm coverings on truck hoppers.</w:t>
      </w:r>
    </w:p>
    <w:p w14:paraId="0A92EF5F" w14:textId="77777777" w:rsidR="008D44A7" w:rsidRPr="008546CC" w:rsidRDefault="008D44A7" w:rsidP="008D44A7">
      <w:pPr>
        <w:numPr>
          <w:ilvl w:val="0"/>
          <w:numId w:val="25"/>
        </w:numPr>
        <w:tabs>
          <w:tab w:val="left" w:pos="720"/>
          <w:tab w:val="left" w:pos="1260"/>
          <w:tab w:val="left" w:pos="1800"/>
        </w:tabs>
        <w:autoSpaceDE w:val="0"/>
        <w:autoSpaceDN w:val="0"/>
        <w:adjustRightInd w:val="0"/>
        <w:rPr>
          <w:sz w:val="22"/>
          <w:szCs w:val="22"/>
        </w:rPr>
      </w:pPr>
      <w:r w:rsidRPr="008546CC">
        <w:rPr>
          <w:sz w:val="22"/>
          <w:szCs w:val="22"/>
        </w:rPr>
        <w:t>Conveyors, Warehouses and Transfer Towers: Monthly document the physical condition of:</w:t>
      </w:r>
    </w:p>
    <w:p w14:paraId="41F5D246" w14:textId="77777777" w:rsidR="008D44A7" w:rsidRPr="008546CC" w:rsidRDefault="008D44A7" w:rsidP="008D44A7">
      <w:pPr>
        <w:numPr>
          <w:ilvl w:val="1"/>
          <w:numId w:val="25"/>
        </w:numPr>
        <w:tabs>
          <w:tab w:val="left" w:pos="720"/>
          <w:tab w:val="left" w:pos="1260"/>
          <w:tab w:val="left" w:pos="1800"/>
        </w:tabs>
        <w:autoSpaceDE w:val="0"/>
        <w:autoSpaceDN w:val="0"/>
        <w:adjustRightInd w:val="0"/>
        <w:rPr>
          <w:sz w:val="22"/>
          <w:szCs w:val="22"/>
        </w:rPr>
      </w:pPr>
      <w:r w:rsidRPr="008546CC">
        <w:rPr>
          <w:sz w:val="22"/>
          <w:szCs w:val="22"/>
        </w:rPr>
        <w:t>Conveyor cover(s) (free of holes, deterioration, and/or damage that may cause fugitive emissions)</w:t>
      </w:r>
    </w:p>
    <w:p w14:paraId="0E909B34" w14:textId="77777777" w:rsidR="008D44A7" w:rsidRPr="008546CC" w:rsidRDefault="008D44A7" w:rsidP="008D44A7">
      <w:pPr>
        <w:numPr>
          <w:ilvl w:val="1"/>
          <w:numId w:val="25"/>
        </w:numPr>
        <w:tabs>
          <w:tab w:val="left" w:pos="720"/>
          <w:tab w:val="left" w:pos="1260"/>
          <w:tab w:val="left" w:pos="1800"/>
        </w:tabs>
        <w:autoSpaceDE w:val="0"/>
        <w:autoSpaceDN w:val="0"/>
        <w:adjustRightInd w:val="0"/>
        <w:rPr>
          <w:sz w:val="22"/>
          <w:szCs w:val="22"/>
        </w:rPr>
      </w:pPr>
      <w:r w:rsidRPr="008546CC">
        <w:rPr>
          <w:sz w:val="22"/>
          <w:szCs w:val="22"/>
        </w:rPr>
        <w:t>Wall and doors of warehouses (free of holes, deterioration, and/or damage that may cause fugitive emissions)</w:t>
      </w:r>
    </w:p>
    <w:p w14:paraId="5C9ED036" w14:textId="77777777" w:rsidR="008D44A7" w:rsidRPr="008546CC" w:rsidRDefault="008D44A7" w:rsidP="008D44A7">
      <w:pPr>
        <w:numPr>
          <w:ilvl w:val="1"/>
          <w:numId w:val="25"/>
        </w:numPr>
        <w:tabs>
          <w:tab w:val="left" w:pos="720"/>
          <w:tab w:val="left" w:pos="1260"/>
          <w:tab w:val="left" w:pos="1800"/>
        </w:tabs>
        <w:autoSpaceDE w:val="0"/>
        <w:autoSpaceDN w:val="0"/>
        <w:adjustRightInd w:val="0"/>
        <w:rPr>
          <w:szCs w:val="22"/>
        </w:rPr>
      </w:pPr>
      <w:r w:rsidRPr="008546CC">
        <w:rPr>
          <w:sz w:val="22"/>
          <w:szCs w:val="22"/>
        </w:rPr>
        <w:t>Wall of transfer towers (free of holes, deterioration, and/or damage that may cause fugitive emissions)</w:t>
      </w:r>
    </w:p>
    <w:p w14:paraId="53A69BE8" w14:textId="77777777" w:rsidR="008D44A7" w:rsidRDefault="008D44A7" w:rsidP="008D44A7">
      <w:pPr>
        <w:tabs>
          <w:tab w:val="left" w:pos="720"/>
          <w:tab w:val="left" w:pos="1260"/>
          <w:tab w:val="left" w:pos="1800"/>
        </w:tabs>
        <w:autoSpaceDE w:val="0"/>
        <w:autoSpaceDN w:val="0"/>
        <w:adjustRightInd w:val="0"/>
        <w:rPr>
          <w:i/>
          <w:sz w:val="22"/>
          <w:szCs w:val="22"/>
        </w:rPr>
      </w:pPr>
      <w:r w:rsidRPr="008546CC">
        <w:rPr>
          <w:i/>
          <w:sz w:val="22"/>
          <w:szCs w:val="22"/>
        </w:rPr>
        <w:t>{Permitting Note: Specific Condition No. A.22.d</w:t>
      </w:r>
      <w:r>
        <w:rPr>
          <w:i/>
          <w:sz w:val="22"/>
          <w:szCs w:val="22"/>
        </w:rPr>
        <w:t>.</w:t>
      </w:r>
      <w:r w:rsidRPr="008546CC">
        <w:rPr>
          <w:i/>
          <w:sz w:val="22"/>
          <w:szCs w:val="22"/>
        </w:rPr>
        <w:t xml:space="preserve"> was formerly a part of the Environmental Compliance Plan</w:t>
      </w:r>
      <w:r>
        <w:rPr>
          <w:i/>
          <w:sz w:val="22"/>
          <w:szCs w:val="22"/>
        </w:rPr>
        <w:t xml:space="preserve"> dated February 16, 2012</w:t>
      </w:r>
      <w:r w:rsidRPr="008546CC">
        <w:rPr>
          <w:i/>
          <w:sz w:val="22"/>
          <w:szCs w:val="22"/>
        </w:rPr>
        <w:t xml:space="preserve"> and is now incorporated into th</w:t>
      </w:r>
      <w:r>
        <w:rPr>
          <w:i/>
          <w:sz w:val="22"/>
          <w:szCs w:val="22"/>
        </w:rPr>
        <w:t>is</w:t>
      </w:r>
      <w:r w:rsidRPr="008546CC">
        <w:rPr>
          <w:i/>
          <w:sz w:val="22"/>
          <w:szCs w:val="22"/>
        </w:rPr>
        <w:t xml:space="preserve"> operati</w:t>
      </w:r>
      <w:r>
        <w:rPr>
          <w:i/>
          <w:sz w:val="22"/>
          <w:szCs w:val="22"/>
        </w:rPr>
        <w:t>on</w:t>
      </w:r>
      <w:r w:rsidRPr="008546CC">
        <w:rPr>
          <w:i/>
          <w:sz w:val="22"/>
          <w:szCs w:val="22"/>
        </w:rPr>
        <w:t xml:space="preserve"> permit.}</w:t>
      </w:r>
    </w:p>
    <w:p w14:paraId="39B7E986" w14:textId="77777777" w:rsidR="008D44A7" w:rsidRDefault="008D44A7" w:rsidP="008D44A7">
      <w:pPr>
        <w:tabs>
          <w:tab w:val="left" w:pos="720"/>
          <w:tab w:val="left" w:pos="1260"/>
          <w:tab w:val="left" w:pos="1800"/>
        </w:tabs>
        <w:autoSpaceDE w:val="0"/>
        <w:autoSpaceDN w:val="0"/>
        <w:adjustRightInd w:val="0"/>
        <w:rPr>
          <w:i/>
          <w:sz w:val="22"/>
          <w:szCs w:val="22"/>
        </w:rPr>
      </w:pPr>
    </w:p>
    <w:p w14:paraId="5F869624" w14:textId="77777777" w:rsidR="008D44A7" w:rsidRDefault="008D44A7" w:rsidP="008D44A7">
      <w:pPr>
        <w:tabs>
          <w:tab w:val="left" w:pos="720"/>
          <w:tab w:val="left" w:pos="1260"/>
          <w:tab w:val="left" w:pos="1800"/>
        </w:tabs>
        <w:autoSpaceDE w:val="0"/>
        <w:autoSpaceDN w:val="0"/>
        <w:adjustRightInd w:val="0"/>
        <w:ind w:left="720"/>
        <w:rPr>
          <w:i/>
          <w:szCs w:val="22"/>
        </w:rPr>
      </w:pPr>
      <w:r w:rsidRPr="000C0358">
        <w:rPr>
          <w:rFonts w:ascii="Book Antiqua" w:hAnsi="Book Antiqua"/>
          <w:sz w:val="22"/>
          <w:szCs w:val="22"/>
        </w:rPr>
        <w:t>[Rule 62-4.070(3), F.A.C.</w:t>
      </w:r>
      <w:r>
        <w:rPr>
          <w:rFonts w:ascii="Book Antiqua" w:hAnsi="Book Antiqua"/>
          <w:sz w:val="22"/>
          <w:szCs w:val="22"/>
        </w:rPr>
        <w:t>]</w:t>
      </w:r>
    </w:p>
    <w:p w14:paraId="493AC276" w14:textId="77777777" w:rsidR="008D44A7" w:rsidRPr="008546CC" w:rsidRDefault="008D44A7" w:rsidP="008D44A7">
      <w:pPr>
        <w:pStyle w:val="BodyText3"/>
        <w:spacing w:after="0"/>
        <w:ind w:left="360" w:firstLine="360"/>
        <w:jc w:val="left"/>
        <w:rPr>
          <w:szCs w:val="22"/>
        </w:rPr>
      </w:pPr>
    </w:p>
    <w:p w14:paraId="6E430B78" w14:textId="77777777" w:rsidR="008D44A7" w:rsidRPr="008546CC" w:rsidRDefault="008D44A7" w:rsidP="008D44A7">
      <w:pPr>
        <w:pStyle w:val="BodyText3"/>
        <w:spacing w:after="0"/>
        <w:ind w:left="360" w:firstLine="360"/>
        <w:jc w:val="left"/>
        <w:rPr>
          <w:szCs w:val="22"/>
        </w:rPr>
        <w:sectPr w:rsidR="008D44A7" w:rsidRPr="008546CC">
          <w:headerReference w:type="even" r:id="rId27"/>
          <w:headerReference w:type="default" r:id="rId28"/>
          <w:headerReference w:type="first" r:id="rId29"/>
          <w:pgSz w:w="12240" w:h="15840" w:code="1"/>
          <w:pgMar w:top="720" w:right="1152" w:bottom="720" w:left="1152" w:header="720" w:footer="720" w:gutter="0"/>
          <w:paperSrc w:first="16640" w:other="16640"/>
          <w:cols w:space="720"/>
        </w:sectPr>
      </w:pPr>
    </w:p>
    <w:p w14:paraId="1D1BFC4C" w14:textId="77777777" w:rsidR="008D44A7" w:rsidRPr="008546CC" w:rsidRDefault="008D44A7" w:rsidP="008D44A7">
      <w:pPr>
        <w:pStyle w:val="BodyText3"/>
        <w:numPr>
          <w:ilvl w:val="12"/>
          <w:numId w:val="0"/>
        </w:numPr>
        <w:spacing w:after="0"/>
        <w:jc w:val="left"/>
        <w:rPr>
          <w:szCs w:val="22"/>
        </w:rPr>
      </w:pPr>
      <w:r w:rsidRPr="008546CC">
        <w:rPr>
          <w:szCs w:val="22"/>
        </w:rPr>
        <w:lastRenderedPageBreak/>
        <w:t>This section of the permit addresses the following emissions unit (EU).</w:t>
      </w:r>
    </w:p>
    <w:p w14:paraId="55AAB345" w14:textId="77777777" w:rsidR="008D44A7" w:rsidRPr="008546CC" w:rsidRDefault="008D44A7" w:rsidP="008D44A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D44A7" w:rsidRPr="008546CC" w14:paraId="0D7146D5" w14:textId="77777777" w:rsidTr="00D74942">
        <w:tc>
          <w:tcPr>
            <w:tcW w:w="1210" w:type="dxa"/>
            <w:tcBorders>
              <w:top w:val="single" w:sz="8" w:space="0" w:color="auto"/>
              <w:bottom w:val="double" w:sz="4" w:space="0" w:color="auto"/>
            </w:tcBorders>
          </w:tcPr>
          <w:p w14:paraId="10AC38BC" w14:textId="77777777" w:rsidR="008D44A7" w:rsidRPr="008546CC" w:rsidRDefault="008D44A7" w:rsidP="00D74942">
            <w:pPr>
              <w:spacing w:before="60" w:after="60"/>
              <w:jc w:val="center"/>
              <w:rPr>
                <w:b/>
                <w:sz w:val="22"/>
                <w:szCs w:val="22"/>
              </w:rPr>
            </w:pPr>
            <w:r w:rsidRPr="008546CC">
              <w:rPr>
                <w:b/>
                <w:sz w:val="22"/>
                <w:szCs w:val="22"/>
              </w:rPr>
              <w:t>EU ID No.</w:t>
            </w:r>
          </w:p>
        </w:tc>
        <w:tc>
          <w:tcPr>
            <w:tcW w:w="8820" w:type="dxa"/>
            <w:tcBorders>
              <w:top w:val="single" w:sz="8" w:space="0" w:color="auto"/>
              <w:bottom w:val="double" w:sz="4" w:space="0" w:color="auto"/>
            </w:tcBorders>
          </w:tcPr>
          <w:p w14:paraId="3A092F88" w14:textId="77777777" w:rsidR="008D44A7" w:rsidRPr="008546CC" w:rsidRDefault="008D44A7" w:rsidP="00D74942">
            <w:pPr>
              <w:spacing w:before="60" w:after="60"/>
              <w:ind w:left="122"/>
              <w:rPr>
                <w:sz w:val="22"/>
                <w:szCs w:val="22"/>
              </w:rPr>
            </w:pPr>
            <w:r w:rsidRPr="008546CC">
              <w:rPr>
                <w:b/>
                <w:sz w:val="22"/>
                <w:szCs w:val="22"/>
              </w:rPr>
              <w:t>Emissions Unit Description</w:t>
            </w:r>
          </w:p>
        </w:tc>
      </w:tr>
      <w:tr w:rsidR="008D44A7" w:rsidRPr="008546CC" w14:paraId="2FFC95D5" w14:textId="77777777" w:rsidTr="00D74942">
        <w:tc>
          <w:tcPr>
            <w:tcW w:w="1210" w:type="dxa"/>
            <w:tcBorders>
              <w:top w:val="double" w:sz="4" w:space="0" w:color="auto"/>
            </w:tcBorders>
          </w:tcPr>
          <w:p w14:paraId="4DB7055C" w14:textId="77777777" w:rsidR="008D44A7" w:rsidRPr="00E64DB3" w:rsidRDefault="008D44A7" w:rsidP="00D74942">
            <w:pPr>
              <w:jc w:val="center"/>
              <w:rPr>
                <w:sz w:val="22"/>
                <w:szCs w:val="22"/>
              </w:rPr>
            </w:pPr>
            <w:r w:rsidRPr="00E64DB3">
              <w:rPr>
                <w:sz w:val="22"/>
                <w:szCs w:val="22"/>
              </w:rPr>
              <w:t>012</w:t>
            </w:r>
          </w:p>
        </w:tc>
        <w:tc>
          <w:tcPr>
            <w:tcW w:w="8820" w:type="dxa"/>
            <w:tcBorders>
              <w:top w:val="double" w:sz="4" w:space="0" w:color="auto"/>
            </w:tcBorders>
          </w:tcPr>
          <w:p w14:paraId="01558C2B" w14:textId="77777777" w:rsidR="008D44A7" w:rsidRPr="00E64DB3" w:rsidRDefault="008D44A7" w:rsidP="00D74942">
            <w:pPr>
              <w:rPr>
                <w:sz w:val="22"/>
                <w:szCs w:val="22"/>
              </w:rPr>
            </w:pPr>
            <w:r w:rsidRPr="00E64DB3">
              <w:rPr>
                <w:sz w:val="22"/>
                <w:szCs w:val="22"/>
              </w:rPr>
              <w:t>Ship Unloading Material to Trucks: Material received by ship is transferred from the ship’s hold(s) by clamshell(s) or by the ship’s belted self unloading equipment at a maximum transfer rate of 600 tons/hr. based on a daily average.  The clamshell(s) or ship’s belted self unloading equipment then transfers the material to four (4) individual single hoppers, or to two (2) double hoppers, or to two (2) individual hoppers and one (1) double hopper.  A double hopper consists of two (2) individual hoppers placed side by side with a common material splitter.  Each individual hopper receives material at a maximum rate of 300 tons/hr. based on a daily average.  The common material splitter for the double hopper is considered to transfer 50% of the amount of material it receives to each individual hopper based on a daily average.  Under each individual hopper is a truck loading station where material is transferred to a truck.  Each individual hopper is capable of transferring material to a truck located under the hopper for off-site shipment, to outside storage piles, to the radial stacker belt’s hopper, or to inside storage at a maximum transfer rate of 300 tons/hr. based on a daily average.</w:t>
            </w:r>
          </w:p>
          <w:p w14:paraId="49EEF6C2" w14:textId="77777777" w:rsidR="008D44A7" w:rsidRPr="00E64DB3" w:rsidRDefault="008D44A7" w:rsidP="00D74942">
            <w:pPr>
              <w:rPr>
                <w:sz w:val="22"/>
                <w:szCs w:val="22"/>
              </w:rPr>
            </w:pPr>
          </w:p>
          <w:p w14:paraId="6F7D3F99" w14:textId="77777777" w:rsidR="008D44A7" w:rsidRPr="00E64DB3" w:rsidRDefault="008D44A7" w:rsidP="00D74942">
            <w:pPr>
              <w:rPr>
                <w:sz w:val="22"/>
                <w:szCs w:val="22"/>
              </w:rPr>
            </w:pPr>
            <w:r w:rsidRPr="00E64DB3">
              <w:rPr>
                <w:sz w:val="22"/>
                <w:szCs w:val="22"/>
              </w:rPr>
              <w:t>The four (4) individual hoppers are designated as Hopper Nos. 1, 2, 5, and 6.</w:t>
            </w:r>
          </w:p>
          <w:p w14:paraId="32FDD50E" w14:textId="77777777" w:rsidR="008D44A7" w:rsidRPr="00E64DB3" w:rsidRDefault="008D44A7" w:rsidP="00D74942">
            <w:pPr>
              <w:rPr>
                <w:sz w:val="22"/>
                <w:szCs w:val="22"/>
              </w:rPr>
            </w:pPr>
          </w:p>
          <w:p w14:paraId="4EE35952" w14:textId="77777777" w:rsidR="008D44A7" w:rsidRPr="00E64DB3" w:rsidRDefault="008D44A7" w:rsidP="00D74942">
            <w:pPr>
              <w:rPr>
                <w:sz w:val="22"/>
                <w:szCs w:val="22"/>
              </w:rPr>
            </w:pPr>
            <w:r w:rsidRPr="00E64DB3">
              <w:rPr>
                <w:sz w:val="22"/>
                <w:szCs w:val="22"/>
              </w:rPr>
              <w:t>The equipment may also be located at the facility’s Tampaplex Terminal located at Port Sutton in Tampa, which is permitted separately and not considered part of this facility.</w:t>
            </w:r>
          </w:p>
          <w:p w14:paraId="02E67376" w14:textId="77777777" w:rsidR="008D44A7" w:rsidRPr="00E64DB3" w:rsidRDefault="008D44A7" w:rsidP="00D74942">
            <w:pPr>
              <w:rPr>
                <w:sz w:val="22"/>
                <w:szCs w:val="22"/>
              </w:rPr>
            </w:pPr>
          </w:p>
          <w:p w14:paraId="5DE83315" w14:textId="77777777" w:rsidR="008D44A7" w:rsidRPr="00E64DB3" w:rsidRDefault="008D44A7" w:rsidP="00D74942">
            <w:pPr>
              <w:rPr>
                <w:b/>
                <w:sz w:val="22"/>
                <w:szCs w:val="22"/>
              </w:rPr>
            </w:pPr>
            <w:r w:rsidRPr="00E64DB3">
              <w:rPr>
                <w:sz w:val="22"/>
                <w:szCs w:val="22"/>
              </w:rPr>
              <w:t>The clamshell(s) may be ship’s gear or barge mounted equipment.</w:t>
            </w:r>
          </w:p>
        </w:tc>
      </w:tr>
    </w:tbl>
    <w:p w14:paraId="080CD7C3" w14:textId="77777777" w:rsidR="008D44A7" w:rsidRPr="008546CC" w:rsidRDefault="008D44A7" w:rsidP="008D44A7">
      <w:pPr>
        <w:pStyle w:val="BodyText3"/>
        <w:numPr>
          <w:ilvl w:val="12"/>
          <w:numId w:val="0"/>
        </w:numPr>
        <w:spacing w:after="0"/>
        <w:jc w:val="left"/>
        <w:rPr>
          <w:sz w:val="16"/>
          <w:szCs w:val="16"/>
        </w:rPr>
      </w:pPr>
    </w:p>
    <w:p w14:paraId="6FBDFCF9" w14:textId="77777777" w:rsidR="008D44A7" w:rsidRPr="008546CC" w:rsidRDefault="008D44A7" w:rsidP="008D44A7">
      <w:pPr>
        <w:pStyle w:val="BodyText3"/>
        <w:numPr>
          <w:ilvl w:val="12"/>
          <w:numId w:val="0"/>
        </w:numPr>
        <w:spacing w:after="0"/>
        <w:jc w:val="left"/>
        <w:rPr>
          <w:sz w:val="16"/>
          <w:szCs w:val="16"/>
        </w:rPr>
      </w:pPr>
    </w:p>
    <w:p w14:paraId="669ED1F1" w14:textId="77777777" w:rsidR="008D44A7" w:rsidRPr="008546CC" w:rsidRDefault="008D44A7" w:rsidP="008D44A7">
      <w:pPr>
        <w:rPr>
          <w:b/>
          <w:caps/>
          <w:sz w:val="22"/>
          <w:szCs w:val="22"/>
        </w:rPr>
      </w:pPr>
      <w:r w:rsidRPr="008546CC">
        <w:rPr>
          <w:b/>
          <w:caps/>
          <w:sz w:val="22"/>
          <w:szCs w:val="22"/>
        </w:rPr>
        <w:t>Performance Restrictions</w:t>
      </w:r>
    </w:p>
    <w:p w14:paraId="75E9038F" w14:textId="77777777" w:rsidR="008D44A7" w:rsidRPr="008546CC" w:rsidRDefault="008D44A7" w:rsidP="008D44A7">
      <w:pPr>
        <w:rPr>
          <w:b/>
          <w:caps/>
          <w:sz w:val="22"/>
          <w:szCs w:val="22"/>
        </w:rPr>
      </w:pPr>
    </w:p>
    <w:p w14:paraId="073A6C34" w14:textId="77777777" w:rsidR="008D44A7" w:rsidRPr="008546CC" w:rsidRDefault="008D44A7" w:rsidP="008D44A7">
      <w:pPr>
        <w:tabs>
          <w:tab w:val="left" w:pos="-720"/>
          <w:tab w:val="left" w:pos="700"/>
        </w:tabs>
        <w:suppressAutoHyphens/>
        <w:ind w:left="700" w:hanging="700"/>
        <w:rPr>
          <w:sz w:val="22"/>
          <w:szCs w:val="22"/>
        </w:rPr>
      </w:pPr>
      <w:r w:rsidRPr="008546CC">
        <w:rPr>
          <w:b/>
          <w:sz w:val="22"/>
          <w:szCs w:val="22"/>
        </w:rPr>
        <w:t>B.1.</w:t>
      </w:r>
      <w:r w:rsidRPr="008546CC">
        <w:rPr>
          <w:sz w:val="22"/>
          <w:szCs w:val="22"/>
        </w:rPr>
        <w:tab/>
      </w:r>
      <w:r w:rsidRPr="008546CC">
        <w:rPr>
          <w:sz w:val="22"/>
          <w:szCs w:val="22"/>
          <w:u w:val="single"/>
        </w:rPr>
        <w:t>Authorized Materials</w:t>
      </w:r>
      <w:r w:rsidRPr="008546CC">
        <w:rPr>
          <w:sz w:val="22"/>
          <w:szCs w:val="22"/>
        </w:rPr>
        <w:t>:  Th</w:t>
      </w:r>
      <w:r w:rsidRPr="008546CC">
        <w:rPr>
          <w:sz w:val="22"/>
        </w:rPr>
        <w:t>e materials allowed to be received are listed in Specific Condition No. A.1.</w:t>
      </w:r>
    </w:p>
    <w:p w14:paraId="6755C60E" w14:textId="77777777" w:rsidR="008D44A7" w:rsidRPr="008546CC" w:rsidRDefault="008D44A7" w:rsidP="008D44A7">
      <w:pPr>
        <w:suppressAutoHyphens/>
        <w:ind w:left="720"/>
        <w:rPr>
          <w:sz w:val="22"/>
          <w:szCs w:val="22"/>
        </w:rPr>
      </w:pPr>
      <w:r w:rsidRPr="008546CC">
        <w:rPr>
          <w:sz w:val="22"/>
          <w:szCs w:val="22"/>
        </w:rPr>
        <w:t>[Rule 62-210.200(PTE), F.A.C.</w:t>
      </w:r>
      <w:r>
        <w:rPr>
          <w:rFonts w:ascii="Book Antiqua" w:hAnsi="Book Antiqua"/>
          <w:sz w:val="22"/>
          <w:szCs w:val="22"/>
        </w:rPr>
        <w:t>; Construction Permit No. 0810004-019-AC</w:t>
      </w:r>
      <w:r w:rsidRPr="008546CC">
        <w:rPr>
          <w:sz w:val="22"/>
          <w:szCs w:val="22"/>
        </w:rPr>
        <w:t xml:space="preserve">] </w:t>
      </w:r>
    </w:p>
    <w:p w14:paraId="609BE5A5" w14:textId="77777777" w:rsidR="008D44A7" w:rsidRPr="008546CC" w:rsidRDefault="008D44A7" w:rsidP="008D44A7">
      <w:pPr>
        <w:suppressAutoHyphens/>
        <w:ind w:left="720"/>
        <w:rPr>
          <w:sz w:val="22"/>
          <w:szCs w:val="22"/>
          <w:highlight w:val="yellow"/>
        </w:rPr>
      </w:pPr>
    </w:p>
    <w:p w14:paraId="57C5CD9F" w14:textId="77777777" w:rsidR="008D44A7" w:rsidRPr="008546CC" w:rsidRDefault="008D44A7" w:rsidP="008D44A7">
      <w:pPr>
        <w:tabs>
          <w:tab w:val="left" w:pos="720"/>
        </w:tabs>
        <w:suppressAutoHyphens/>
        <w:rPr>
          <w:sz w:val="22"/>
          <w:szCs w:val="22"/>
        </w:rPr>
      </w:pPr>
      <w:r w:rsidRPr="008546CC">
        <w:rPr>
          <w:b/>
          <w:sz w:val="22"/>
          <w:szCs w:val="22"/>
        </w:rPr>
        <w:t>B.2.</w:t>
      </w:r>
      <w:r w:rsidRPr="008546CC">
        <w:rPr>
          <w:sz w:val="22"/>
          <w:szCs w:val="22"/>
        </w:rPr>
        <w:tab/>
      </w:r>
      <w:r w:rsidRPr="008546CC">
        <w:rPr>
          <w:sz w:val="22"/>
          <w:szCs w:val="22"/>
          <w:u w:val="single"/>
        </w:rPr>
        <w:t>Permitted Capacity</w:t>
      </w:r>
      <w:r w:rsidRPr="008546CC">
        <w:rPr>
          <w:sz w:val="22"/>
          <w:szCs w:val="22"/>
        </w:rPr>
        <w:t>:  The maximum material transfer rates are as follows:</w:t>
      </w:r>
    </w:p>
    <w:p w14:paraId="5A6E2F11" w14:textId="77777777" w:rsidR="008D44A7" w:rsidRPr="008546CC" w:rsidRDefault="008D44A7" w:rsidP="008D44A7">
      <w:pPr>
        <w:suppressAutoHyphens/>
        <w:rPr>
          <w:sz w:val="22"/>
          <w:szCs w:val="22"/>
        </w:rPr>
      </w:pPr>
    </w:p>
    <w:p w14:paraId="50108501" w14:textId="77777777"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a.</w:t>
      </w:r>
      <w:r w:rsidRPr="008546CC">
        <w:rPr>
          <w:sz w:val="22"/>
          <w:szCs w:val="22"/>
        </w:rPr>
        <w:tab/>
        <w:t>Ship’s hold(s) to Clamshell(s)</w:t>
      </w:r>
      <w:r>
        <w:rPr>
          <w:sz w:val="22"/>
          <w:szCs w:val="22"/>
        </w:rPr>
        <w:t xml:space="preserve"> </w:t>
      </w:r>
      <w:r w:rsidRPr="008546CC">
        <w:rPr>
          <w:sz w:val="22"/>
          <w:szCs w:val="22"/>
        </w:rPr>
        <w:t>/</w:t>
      </w:r>
      <w:r>
        <w:rPr>
          <w:sz w:val="22"/>
          <w:szCs w:val="22"/>
        </w:rPr>
        <w:t xml:space="preserve"> </w:t>
      </w:r>
      <w:r w:rsidRPr="008546CC">
        <w:rPr>
          <w:sz w:val="22"/>
          <w:szCs w:val="22"/>
        </w:rPr>
        <w:t>Ship’s belted self unloading equipment:</w:t>
      </w:r>
      <w:r>
        <w:rPr>
          <w:sz w:val="22"/>
          <w:szCs w:val="22"/>
        </w:rPr>
        <w:t xml:space="preserve"> </w:t>
      </w:r>
      <w:r w:rsidRPr="008546CC">
        <w:rPr>
          <w:sz w:val="22"/>
          <w:szCs w:val="22"/>
        </w:rPr>
        <w:t>600 tons/hr.* based on a daily average.</w:t>
      </w:r>
    </w:p>
    <w:p w14:paraId="24CB4B6F" w14:textId="77777777" w:rsidR="008D44A7" w:rsidRPr="008546CC" w:rsidRDefault="008D44A7" w:rsidP="008D44A7">
      <w:pPr>
        <w:tabs>
          <w:tab w:val="left" w:pos="1260"/>
          <w:tab w:val="left" w:pos="1800"/>
        </w:tabs>
        <w:suppressAutoHyphens/>
        <w:ind w:left="1800" w:hanging="1800"/>
        <w:rPr>
          <w:sz w:val="22"/>
          <w:szCs w:val="22"/>
        </w:rPr>
      </w:pPr>
    </w:p>
    <w:p w14:paraId="2619B386" w14:textId="77777777" w:rsidR="008D44A7" w:rsidRPr="008546CC" w:rsidRDefault="008D44A7" w:rsidP="008D44A7">
      <w:pPr>
        <w:tabs>
          <w:tab w:val="left" w:pos="700"/>
          <w:tab w:val="left" w:pos="1260"/>
        </w:tabs>
        <w:suppressAutoHyphens/>
        <w:ind w:left="1300" w:hanging="1300"/>
        <w:rPr>
          <w:sz w:val="22"/>
          <w:szCs w:val="22"/>
        </w:rPr>
      </w:pPr>
      <w:r w:rsidRPr="008546CC">
        <w:rPr>
          <w:sz w:val="22"/>
          <w:szCs w:val="22"/>
        </w:rPr>
        <w:tab/>
        <w:t>b.</w:t>
      </w:r>
      <w:r w:rsidRPr="008546CC">
        <w:rPr>
          <w:sz w:val="22"/>
          <w:szCs w:val="22"/>
        </w:rPr>
        <w:tab/>
        <w:t>Clamshell(s)</w:t>
      </w:r>
      <w:r>
        <w:rPr>
          <w:sz w:val="22"/>
          <w:szCs w:val="22"/>
        </w:rPr>
        <w:t xml:space="preserve"> </w:t>
      </w:r>
      <w:r w:rsidRPr="008546CC">
        <w:rPr>
          <w:sz w:val="22"/>
          <w:szCs w:val="22"/>
        </w:rPr>
        <w:t>/</w:t>
      </w:r>
      <w:r>
        <w:rPr>
          <w:sz w:val="22"/>
          <w:szCs w:val="22"/>
        </w:rPr>
        <w:t xml:space="preserve"> </w:t>
      </w:r>
      <w:r w:rsidRPr="008546CC">
        <w:rPr>
          <w:sz w:val="22"/>
          <w:szCs w:val="22"/>
        </w:rPr>
        <w:t>Ship’s belted self unloading equipment to Hopper No. 1</w:t>
      </w:r>
      <w:r>
        <w:rPr>
          <w:sz w:val="22"/>
          <w:szCs w:val="22"/>
        </w:rPr>
        <w:t>, 2, 5 or 6</w:t>
      </w:r>
      <w:r w:rsidRPr="008546CC">
        <w:rPr>
          <w:sz w:val="22"/>
          <w:szCs w:val="22"/>
        </w:rPr>
        <w:t>: 300 tons/hr. based on a daily average.</w:t>
      </w:r>
    </w:p>
    <w:p w14:paraId="4308D91F" w14:textId="77777777" w:rsidR="008D44A7" w:rsidRPr="008546CC" w:rsidRDefault="008D44A7" w:rsidP="008D44A7">
      <w:pPr>
        <w:tabs>
          <w:tab w:val="left" w:pos="1300"/>
          <w:tab w:val="left" w:pos="1800"/>
        </w:tabs>
        <w:suppressAutoHyphens/>
        <w:rPr>
          <w:sz w:val="22"/>
          <w:szCs w:val="22"/>
        </w:rPr>
      </w:pPr>
    </w:p>
    <w:p w14:paraId="457E5201" w14:textId="77777777" w:rsidR="008D44A7" w:rsidRPr="008546CC" w:rsidRDefault="008D44A7" w:rsidP="008D44A7">
      <w:pPr>
        <w:tabs>
          <w:tab w:val="left" w:pos="700"/>
          <w:tab w:val="left" w:pos="1300"/>
        </w:tabs>
        <w:suppressAutoHyphens/>
        <w:ind w:left="1300" w:hanging="1300"/>
        <w:rPr>
          <w:sz w:val="22"/>
          <w:szCs w:val="22"/>
        </w:rPr>
      </w:pPr>
      <w:r w:rsidRPr="008546CC">
        <w:rPr>
          <w:sz w:val="22"/>
          <w:szCs w:val="22"/>
        </w:rPr>
        <w:tab/>
      </w:r>
      <w:r>
        <w:rPr>
          <w:sz w:val="22"/>
          <w:szCs w:val="22"/>
        </w:rPr>
        <w:t>c</w:t>
      </w:r>
      <w:r w:rsidRPr="008546CC">
        <w:rPr>
          <w:sz w:val="22"/>
          <w:szCs w:val="22"/>
        </w:rPr>
        <w:t>.</w:t>
      </w:r>
      <w:r w:rsidRPr="008546CC">
        <w:rPr>
          <w:sz w:val="22"/>
          <w:szCs w:val="22"/>
        </w:rPr>
        <w:tab/>
        <w:t>Clamshell(s)</w:t>
      </w:r>
      <w:r>
        <w:rPr>
          <w:sz w:val="22"/>
          <w:szCs w:val="22"/>
        </w:rPr>
        <w:t xml:space="preserve"> </w:t>
      </w:r>
      <w:r w:rsidRPr="008546CC">
        <w:rPr>
          <w:sz w:val="22"/>
          <w:szCs w:val="22"/>
        </w:rPr>
        <w:t>/</w:t>
      </w:r>
      <w:r>
        <w:rPr>
          <w:sz w:val="22"/>
          <w:szCs w:val="22"/>
        </w:rPr>
        <w:t xml:space="preserve"> </w:t>
      </w:r>
      <w:r w:rsidRPr="008546CC">
        <w:rPr>
          <w:sz w:val="22"/>
          <w:szCs w:val="22"/>
        </w:rPr>
        <w:t>Ship’s belted self unloading equipment to a Double Hopper with a common material splitter: 600 tons/hr. based on a daily average.</w:t>
      </w:r>
    </w:p>
    <w:p w14:paraId="1A1CBEBE" w14:textId="77777777" w:rsidR="008D44A7" w:rsidRPr="008546CC" w:rsidRDefault="008D44A7" w:rsidP="008D44A7">
      <w:pPr>
        <w:tabs>
          <w:tab w:val="left" w:pos="700"/>
          <w:tab w:val="left" w:pos="1260"/>
        </w:tabs>
        <w:suppressAutoHyphens/>
        <w:ind w:left="1300" w:hanging="1300"/>
        <w:rPr>
          <w:sz w:val="22"/>
          <w:szCs w:val="22"/>
        </w:rPr>
      </w:pPr>
    </w:p>
    <w:p w14:paraId="5BCE3259" w14:textId="77777777" w:rsidR="008D44A7" w:rsidRPr="008546CC" w:rsidRDefault="008D44A7" w:rsidP="008D44A7">
      <w:pPr>
        <w:tabs>
          <w:tab w:val="left" w:pos="700"/>
          <w:tab w:val="left" w:pos="1260"/>
        </w:tabs>
        <w:suppressAutoHyphens/>
        <w:ind w:left="1300" w:hanging="1300"/>
        <w:rPr>
          <w:sz w:val="22"/>
          <w:szCs w:val="22"/>
        </w:rPr>
      </w:pPr>
      <w:r w:rsidRPr="008546CC">
        <w:rPr>
          <w:sz w:val="22"/>
          <w:szCs w:val="22"/>
        </w:rPr>
        <w:tab/>
      </w:r>
      <w:r>
        <w:rPr>
          <w:sz w:val="22"/>
          <w:szCs w:val="22"/>
        </w:rPr>
        <w:t>d</w:t>
      </w:r>
      <w:r w:rsidRPr="008546CC">
        <w:rPr>
          <w:sz w:val="22"/>
          <w:szCs w:val="22"/>
        </w:rPr>
        <w:t>.</w:t>
      </w:r>
      <w:r w:rsidRPr="008546CC">
        <w:rPr>
          <w:sz w:val="22"/>
          <w:szCs w:val="22"/>
        </w:rPr>
        <w:tab/>
        <w:t>Hopper No. 1</w:t>
      </w:r>
      <w:r>
        <w:rPr>
          <w:sz w:val="22"/>
          <w:szCs w:val="22"/>
        </w:rPr>
        <w:t>,2, 5 or 6</w:t>
      </w:r>
      <w:r w:rsidRPr="008546CC">
        <w:rPr>
          <w:sz w:val="22"/>
          <w:szCs w:val="22"/>
        </w:rPr>
        <w:t xml:space="preserve"> to Truck: 300 tons/hr.** based on a daily average.</w:t>
      </w:r>
    </w:p>
    <w:p w14:paraId="106E6A6F" w14:textId="77777777" w:rsidR="008D44A7" w:rsidRPr="008546CC" w:rsidRDefault="008D44A7" w:rsidP="008D44A7">
      <w:pPr>
        <w:tabs>
          <w:tab w:val="left" w:pos="700"/>
          <w:tab w:val="left" w:pos="1260"/>
        </w:tabs>
        <w:suppressAutoHyphens/>
        <w:ind w:left="1300" w:hanging="1300"/>
        <w:rPr>
          <w:sz w:val="22"/>
          <w:szCs w:val="22"/>
        </w:rPr>
      </w:pPr>
    </w:p>
    <w:p w14:paraId="76F5DF97" w14:textId="77777777" w:rsidR="008D44A7" w:rsidRPr="008546CC" w:rsidRDefault="008D44A7" w:rsidP="008D44A7">
      <w:pPr>
        <w:tabs>
          <w:tab w:val="left" w:pos="1260"/>
          <w:tab w:val="left" w:pos="1800"/>
        </w:tabs>
        <w:suppressAutoHyphens/>
        <w:ind w:left="1800" w:hanging="1800"/>
        <w:rPr>
          <w:sz w:val="22"/>
          <w:szCs w:val="22"/>
        </w:rPr>
      </w:pPr>
      <w:r w:rsidRPr="008546CC">
        <w:rPr>
          <w:sz w:val="22"/>
          <w:szCs w:val="22"/>
        </w:rPr>
        <w:tab/>
        <w:t xml:space="preserve">    *</w:t>
      </w:r>
      <w:r w:rsidRPr="008546CC">
        <w:rPr>
          <w:sz w:val="22"/>
          <w:szCs w:val="22"/>
        </w:rPr>
        <w:tab/>
        <w:t>Compliance with this value shall be based on the amount of material transferred from the clamshell(s)</w:t>
      </w:r>
      <w:r>
        <w:rPr>
          <w:sz w:val="22"/>
          <w:szCs w:val="22"/>
        </w:rPr>
        <w:t xml:space="preserve"> </w:t>
      </w:r>
      <w:r w:rsidRPr="008546CC">
        <w:rPr>
          <w:sz w:val="22"/>
          <w:szCs w:val="22"/>
        </w:rPr>
        <w:t>/</w:t>
      </w:r>
      <w:r>
        <w:rPr>
          <w:sz w:val="22"/>
          <w:szCs w:val="22"/>
        </w:rPr>
        <w:t xml:space="preserve"> </w:t>
      </w:r>
      <w:r w:rsidRPr="008546CC">
        <w:rPr>
          <w:sz w:val="22"/>
          <w:szCs w:val="22"/>
        </w:rPr>
        <w:t>Ship’s belted self unloading equipment to the hopper(s) or common material splitter.  See recordkeeping requirements below.</w:t>
      </w:r>
    </w:p>
    <w:p w14:paraId="518F97B2" w14:textId="77777777" w:rsidR="008D44A7" w:rsidRPr="008546CC" w:rsidRDefault="008D44A7" w:rsidP="008D44A7">
      <w:pPr>
        <w:tabs>
          <w:tab w:val="left" w:pos="1260"/>
          <w:tab w:val="left" w:pos="1800"/>
        </w:tabs>
        <w:suppressAutoHyphens/>
        <w:ind w:left="1800" w:hanging="1800"/>
        <w:rPr>
          <w:sz w:val="22"/>
          <w:szCs w:val="22"/>
        </w:rPr>
      </w:pPr>
    </w:p>
    <w:p w14:paraId="0CBB5A9D" w14:textId="77777777" w:rsidR="008D44A7" w:rsidRPr="008546CC" w:rsidRDefault="008D44A7" w:rsidP="008D44A7">
      <w:pPr>
        <w:tabs>
          <w:tab w:val="left" w:pos="1260"/>
          <w:tab w:val="left" w:pos="1800"/>
        </w:tabs>
        <w:suppressAutoHyphens/>
        <w:ind w:left="1800" w:hanging="1800"/>
        <w:rPr>
          <w:sz w:val="22"/>
          <w:szCs w:val="22"/>
        </w:rPr>
      </w:pPr>
      <w:r w:rsidRPr="008546CC">
        <w:rPr>
          <w:sz w:val="22"/>
          <w:szCs w:val="22"/>
        </w:rPr>
        <w:lastRenderedPageBreak/>
        <w:tab/>
        <w:t xml:space="preserve">  **</w:t>
      </w:r>
      <w:r w:rsidRPr="008546CC">
        <w:rPr>
          <w:sz w:val="22"/>
          <w:szCs w:val="22"/>
        </w:rPr>
        <w:tab/>
        <w:t>Compliance with this value shall be based on the amount of material transferred from the clamshell(s)</w:t>
      </w:r>
      <w:r>
        <w:rPr>
          <w:sz w:val="22"/>
          <w:szCs w:val="22"/>
        </w:rPr>
        <w:t xml:space="preserve"> </w:t>
      </w:r>
      <w:r w:rsidRPr="008546CC">
        <w:rPr>
          <w:sz w:val="22"/>
          <w:szCs w:val="22"/>
        </w:rPr>
        <w:t>/</w:t>
      </w:r>
      <w:r>
        <w:rPr>
          <w:sz w:val="22"/>
          <w:szCs w:val="22"/>
        </w:rPr>
        <w:t xml:space="preserve"> </w:t>
      </w:r>
      <w:r w:rsidRPr="008546CC">
        <w:rPr>
          <w:sz w:val="22"/>
          <w:szCs w:val="22"/>
        </w:rPr>
        <w:t>Ship’s belted self unloading equipment to the hopper or 50% of the material transferred to the common material splitter.  See recordkeeping requirements below.</w:t>
      </w:r>
    </w:p>
    <w:p w14:paraId="0A8FEF70" w14:textId="77777777" w:rsidR="008D44A7" w:rsidRDefault="008D44A7" w:rsidP="008D44A7">
      <w:pPr>
        <w:tabs>
          <w:tab w:val="left" w:pos="700"/>
        </w:tabs>
        <w:suppressAutoHyphens/>
        <w:spacing w:before="120"/>
        <w:ind w:left="700" w:hanging="700"/>
        <w:rPr>
          <w:sz w:val="22"/>
          <w:szCs w:val="22"/>
        </w:rPr>
      </w:pPr>
      <w:r w:rsidRPr="008546CC">
        <w:rPr>
          <w:sz w:val="22"/>
          <w:szCs w:val="22"/>
        </w:rPr>
        <w:tab/>
        <w:t>[Rules 62-4.070(3) and 62-210.200(PTE), F.A.C.</w:t>
      </w:r>
      <w:r>
        <w:rPr>
          <w:sz w:val="22"/>
          <w:szCs w:val="22"/>
        </w:rPr>
        <w:t>; Construction Permit No. 0810004-019-AC</w:t>
      </w:r>
      <w:r w:rsidRPr="008546CC">
        <w:rPr>
          <w:sz w:val="22"/>
          <w:szCs w:val="22"/>
        </w:rPr>
        <w:t>]</w:t>
      </w:r>
    </w:p>
    <w:p w14:paraId="4EE14A38" w14:textId="77777777" w:rsidR="008D44A7" w:rsidRPr="008546CC" w:rsidRDefault="008D44A7" w:rsidP="008D44A7">
      <w:pPr>
        <w:tabs>
          <w:tab w:val="left" w:pos="720"/>
        </w:tabs>
        <w:suppressAutoHyphens/>
        <w:rPr>
          <w:sz w:val="22"/>
          <w:szCs w:val="22"/>
        </w:rPr>
      </w:pPr>
    </w:p>
    <w:p w14:paraId="33E91877" w14:textId="77777777" w:rsidR="008D44A7" w:rsidRPr="008546CC" w:rsidRDefault="008D44A7" w:rsidP="008D44A7">
      <w:pPr>
        <w:tabs>
          <w:tab w:val="left" w:pos="720"/>
        </w:tabs>
        <w:suppressAutoHyphens/>
        <w:ind w:left="720" w:hanging="720"/>
        <w:rPr>
          <w:sz w:val="22"/>
          <w:szCs w:val="22"/>
        </w:rPr>
      </w:pPr>
      <w:r w:rsidRPr="008546CC">
        <w:rPr>
          <w:b/>
          <w:sz w:val="22"/>
          <w:szCs w:val="22"/>
        </w:rPr>
        <w:t>B.3.</w:t>
      </w:r>
      <w:r w:rsidRPr="008546CC">
        <w:rPr>
          <w:sz w:val="22"/>
          <w:szCs w:val="22"/>
        </w:rPr>
        <w:tab/>
      </w:r>
      <w:r w:rsidRPr="008546CC">
        <w:rPr>
          <w:sz w:val="22"/>
          <w:szCs w:val="22"/>
          <w:u w:val="single"/>
        </w:rPr>
        <w:t>Restricted Operation</w:t>
      </w:r>
      <w:r w:rsidRPr="008546CC">
        <w:rPr>
          <w:sz w:val="22"/>
          <w:szCs w:val="22"/>
        </w:rPr>
        <w:t xml:space="preserve">:  The hours of operation of this emission unit are not limited (8760 hours per year).  </w:t>
      </w:r>
    </w:p>
    <w:p w14:paraId="105C6A12" w14:textId="48A5E935" w:rsidR="008D44A7" w:rsidRPr="008546CC" w:rsidRDefault="008D44A7" w:rsidP="008D44A7">
      <w:pPr>
        <w:suppressAutoHyphens/>
        <w:ind w:left="360" w:firstLine="360"/>
        <w:rPr>
          <w:sz w:val="22"/>
          <w:szCs w:val="22"/>
        </w:rPr>
      </w:pPr>
      <w:r w:rsidRPr="008546CC">
        <w:rPr>
          <w:sz w:val="22"/>
          <w:szCs w:val="22"/>
        </w:rPr>
        <w:t>[Rules 62-4.070(3) and 62-210.200(PTE), F.A.C</w:t>
      </w:r>
      <w:r w:rsidR="00F33002" w:rsidRPr="008546CC">
        <w:rPr>
          <w:sz w:val="22"/>
          <w:szCs w:val="22"/>
        </w:rPr>
        <w:t>.</w:t>
      </w:r>
      <w:r w:rsidR="00F33002" w:rsidRPr="002A0889">
        <w:rPr>
          <w:sz w:val="22"/>
          <w:szCs w:val="22"/>
        </w:rPr>
        <w:t>;</w:t>
      </w:r>
      <w:r>
        <w:rPr>
          <w:sz w:val="22"/>
          <w:szCs w:val="22"/>
        </w:rPr>
        <w:t xml:space="preserve"> Construction Permit No. 0810004-019-AC</w:t>
      </w:r>
      <w:r w:rsidRPr="008546CC">
        <w:rPr>
          <w:sz w:val="22"/>
          <w:szCs w:val="22"/>
        </w:rPr>
        <w:t>]</w:t>
      </w:r>
    </w:p>
    <w:p w14:paraId="445DEA0A" w14:textId="77777777" w:rsidR="008D44A7" w:rsidRPr="008546CC" w:rsidRDefault="008D44A7" w:rsidP="008D44A7">
      <w:pPr>
        <w:tabs>
          <w:tab w:val="left" w:pos="700"/>
        </w:tabs>
        <w:suppressAutoHyphens/>
        <w:ind w:left="700" w:hanging="700"/>
        <w:rPr>
          <w:sz w:val="22"/>
          <w:szCs w:val="22"/>
        </w:rPr>
      </w:pPr>
    </w:p>
    <w:p w14:paraId="61E84FA2" w14:textId="77777777" w:rsidR="008D44A7" w:rsidRPr="008546CC" w:rsidRDefault="008D44A7" w:rsidP="008D44A7">
      <w:pPr>
        <w:tabs>
          <w:tab w:val="left" w:pos="720"/>
        </w:tabs>
        <w:suppressAutoHyphens/>
        <w:ind w:left="720" w:hanging="720"/>
        <w:rPr>
          <w:sz w:val="22"/>
          <w:szCs w:val="22"/>
        </w:rPr>
      </w:pPr>
      <w:r w:rsidRPr="008546CC">
        <w:rPr>
          <w:b/>
          <w:sz w:val="22"/>
          <w:szCs w:val="22"/>
        </w:rPr>
        <w:t>B.4.</w:t>
      </w:r>
      <w:r w:rsidRPr="008546CC">
        <w:rPr>
          <w:sz w:val="22"/>
          <w:szCs w:val="22"/>
        </w:rPr>
        <w:tab/>
      </w:r>
      <w:r w:rsidRPr="008546CC">
        <w:rPr>
          <w:sz w:val="22"/>
          <w:szCs w:val="22"/>
          <w:u w:val="single"/>
        </w:rPr>
        <w:t>Operating Requirements:</w:t>
      </w:r>
      <w:r w:rsidRPr="008546CC">
        <w:rPr>
          <w:sz w:val="22"/>
          <w:szCs w:val="22"/>
        </w:rPr>
        <w:t xml:space="preserve">  The permittee shall comply with the following:</w:t>
      </w:r>
    </w:p>
    <w:p w14:paraId="2843D710" w14:textId="77777777" w:rsidR="008D44A7" w:rsidRPr="008546CC" w:rsidRDefault="008D44A7" w:rsidP="008D44A7">
      <w:pPr>
        <w:tabs>
          <w:tab w:val="left" w:pos="720"/>
        </w:tabs>
        <w:suppressAutoHyphens/>
        <w:ind w:left="720" w:hanging="720"/>
        <w:rPr>
          <w:sz w:val="22"/>
          <w:szCs w:val="22"/>
        </w:rPr>
      </w:pPr>
    </w:p>
    <w:p w14:paraId="4D9E5927" w14:textId="77777777" w:rsidR="008D44A7" w:rsidRPr="008546CC" w:rsidRDefault="008D44A7" w:rsidP="008D44A7">
      <w:pPr>
        <w:tabs>
          <w:tab w:val="left" w:pos="720"/>
          <w:tab w:val="left" w:pos="1080"/>
        </w:tabs>
        <w:suppressAutoHyphens/>
        <w:ind w:left="1080" w:hanging="1080"/>
        <w:rPr>
          <w:sz w:val="22"/>
          <w:szCs w:val="22"/>
        </w:rPr>
      </w:pPr>
      <w:r w:rsidRPr="008546CC">
        <w:rPr>
          <w:sz w:val="22"/>
          <w:szCs w:val="22"/>
        </w:rPr>
        <w:tab/>
        <w:t>a.</w:t>
      </w:r>
      <w:r w:rsidRPr="008546CC">
        <w:rPr>
          <w:sz w:val="22"/>
          <w:szCs w:val="22"/>
        </w:rPr>
        <w:tab/>
        <w:t xml:space="preserve">The hoppers associated with Emission Unit No. 012 shall each be clearly marked/labeled </w:t>
      </w:r>
      <w:r>
        <w:rPr>
          <w:sz w:val="22"/>
          <w:szCs w:val="22"/>
        </w:rPr>
        <w:t xml:space="preserve">such </w:t>
      </w:r>
      <w:r w:rsidRPr="008546CC">
        <w:rPr>
          <w:sz w:val="22"/>
          <w:szCs w:val="22"/>
        </w:rPr>
        <w:t>as “HOPPER No. 1”, “HOPPER No. 2”, “HOPPER No. 5”, and “HOPPER No. 6”.</w:t>
      </w:r>
    </w:p>
    <w:p w14:paraId="4ECF0CED" w14:textId="77777777" w:rsidR="008D44A7" w:rsidRDefault="008D44A7" w:rsidP="008D44A7">
      <w:pPr>
        <w:tabs>
          <w:tab w:val="left" w:pos="720"/>
          <w:tab w:val="left" w:pos="1080"/>
        </w:tabs>
        <w:suppressAutoHyphens/>
        <w:spacing w:before="120"/>
        <w:ind w:left="1080" w:hanging="1080"/>
        <w:rPr>
          <w:sz w:val="22"/>
          <w:szCs w:val="22"/>
        </w:rPr>
      </w:pPr>
      <w:r w:rsidRPr="008546CC">
        <w:rPr>
          <w:sz w:val="22"/>
          <w:szCs w:val="22"/>
        </w:rPr>
        <w:tab/>
        <w:t>b.</w:t>
      </w:r>
      <w:r w:rsidRPr="008546CC">
        <w:rPr>
          <w:sz w:val="22"/>
          <w:szCs w:val="22"/>
        </w:rPr>
        <w:tab/>
        <w:t>Emission Unit Nos. 012 and 013 may operate simultaneously.</w:t>
      </w:r>
    </w:p>
    <w:p w14:paraId="782FBF2E" w14:textId="77777777" w:rsidR="008D44A7" w:rsidRPr="008546CC" w:rsidRDefault="008D44A7" w:rsidP="008D44A7">
      <w:pPr>
        <w:tabs>
          <w:tab w:val="left" w:pos="720"/>
          <w:tab w:val="left" w:pos="1080"/>
        </w:tabs>
        <w:suppressAutoHyphens/>
        <w:ind w:left="1080" w:hanging="1080"/>
        <w:rPr>
          <w:sz w:val="22"/>
          <w:szCs w:val="22"/>
        </w:rPr>
      </w:pPr>
    </w:p>
    <w:p w14:paraId="5AC634CE" w14:textId="7EC9D491" w:rsidR="008D44A7" w:rsidRPr="008546CC" w:rsidRDefault="008D44A7" w:rsidP="008D44A7">
      <w:pPr>
        <w:tabs>
          <w:tab w:val="left" w:pos="720"/>
        </w:tabs>
        <w:suppressAutoHyphens/>
        <w:ind w:left="720" w:hanging="720"/>
        <w:rPr>
          <w:sz w:val="22"/>
          <w:szCs w:val="22"/>
        </w:rPr>
      </w:pPr>
      <w:r w:rsidRPr="008546CC">
        <w:rPr>
          <w:sz w:val="22"/>
          <w:szCs w:val="22"/>
        </w:rPr>
        <w:tab/>
        <w:t>[Rules 62-4.070(3) and 62-210.200(PTE), F.A.C</w:t>
      </w:r>
      <w:r w:rsidR="00F33002" w:rsidRPr="008546CC">
        <w:rPr>
          <w:sz w:val="22"/>
          <w:szCs w:val="22"/>
        </w:rPr>
        <w:t>.</w:t>
      </w:r>
      <w:r w:rsidR="00F33002" w:rsidRPr="002A0889">
        <w:rPr>
          <w:sz w:val="22"/>
          <w:szCs w:val="22"/>
        </w:rPr>
        <w:t>;</w:t>
      </w:r>
      <w:r>
        <w:rPr>
          <w:sz w:val="22"/>
          <w:szCs w:val="22"/>
        </w:rPr>
        <w:t xml:space="preserve"> Construction Permit No. 0810004-019-AC</w:t>
      </w:r>
      <w:r w:rsidRPr="008546CC">
        <w:rPr>
          <w:sz w:val="22"/>
          <w:szCs w:val="22"/>
        </w:rPr>
        <w:t>]</w:t>
      </w:r>
    </w:p>
    <w:p w14:paraId="00E4AEA9" w14:textId="77777777" w:rsidR="008D44A7" w:rsidRPr="008546CC" w:rsidRDefault="008D44A7" w:rsidP="008D44A7">
      <w:pPr>
        <w:tabs>
          <w:tab w:val="left" w:pos="700"/>
        </w:tabs>
        <w:suppressAutoHyphens/>
        <w:ind w:left="700" w:hanging="700"/>
        <w:rPr>
          <w:sz w:val="22"/>
          <w:szCs w:val="22"/>
        </w:rPr>
      </w:pPr>
    </w:p>
    <w:p w14:paraId="600D4B7B" w14:textId="77777777" w:rsidR="008D44A7" w:rsidRPr="008546CC" w:rsidRDefault="008D44A7" w:rsidP="008D44A7">
      <w:pPr>
        <w:pStyle w:val="Heading5"/>
        <w:numPr>
          <w:ilvl w:val="0"/>
          <w:numId w:val="0"/>
        </w:numPr>
        <w:spacing w:before="0" w:after="0"/>
        <w:rPr>
          <w:rFonts w:ascii="Times New Roman" w:hAnsi="Times New Roman"/>
          <w:caps/>
          <w:szCs w:val="22"/>
        </w:rPr>
      </w:pPr>
      <w:r w:rsidRPr="008546CC">
        <w:rPr>
          <w:rFonts w:ascii="Times New Roman" w:hAnsi="Times New Roman"/>
          <w:b/>
          <w:caps/>
          <w:szCs w:val="22"/>
        </w:rPr>
        <w:t>Emissions Standards</w:t>
      </w:r>
    </w:p>
    <w:p w14:paraId="79158F77" w14:textId="77777777" w:rsidR="008D44A7" w:rsidRPr="008546CC" w:rsidRDefault="008D44A7" w:rsidP="008D44A7">
      <w:pPr>
        <w:rPr>
          <w:sz w:val="22"/>
          <w:szCs w:val="22"/>
        </w:rPr>
      </w:pPr>
    </w:p>
    <w:p w14:paraId="4B2DAF1B" w14:textId="77777777" w:rsidR="008D44A7" w:rsidRPr="00E64DB3" w:rsidRDefault="008D44A7" w:rsidP="008D44A7">
      <w:pPr>
        <w:tabs>
          <w:tab w:val="left" w:pos="720"/>
        </w:tabs>
        <w:suppressAutoHyphens/>
        <w:ind w:left="720" w:hanging="720"/>
        <w:rPr>
          <w:sz w:val="22"/>
          <w:szCs w:val="22"/>
        </w:rPr>
      </w:pPr>
      <w:r w:rsidRPr="008546CC">
        <w:rPr>
          <w:b/>
          <w:sz w:val="22"/>
          <w:szCs w:val="22"/>
        </w:rPr>
        <w:t>B.5.</w:t>
      </w:r>
      <w:r w:rsidRPr="008546CC">
        <w:rPr>
          <w:sz w:val="22"/>
          <w:szCs w:val="22"/>
        </w:rPr>
        <w:tab/>
      </w:r>
      <w:r w:rsidRPr="00E64DB3">
        <w:rPr>
          <w:sz w:val="22"/>
          <w:szCs w:val="22"/>
          <w:u w:val="single"/>
        </w:rPr>
        <w:t>Visible Emission Limitation</w:t>
      </w:r>
      <w:r w:rsidRPr="00E64DB3">
        <w:rPr>
          <w:sz w:val="22"/>
          <w:szCs w:val="22"/>
        </w:rPr>
        <w:t>:  Visible emissions from each of the following emission points shall not be equal to or greater than 20% opacity:</w:t>
      </w:r>
    </w:p>
    <w:p w14:paraId="32A387C9" w14:textId="77777777" w:rsidR="008D44A7" w:rsidRPr="00E64DB3" w:rsidRDefault="008D44A7" w:rsidP="008D44A7">
      <w:pPr>
        <w:tabs>
          <w:tab w:val="left" w:pos="720"/>
        </w:tabs>
        <w:suppressAutoHyphens/>
        <w:rPr>
          <w:sz w:val="22"/>
          <w:szCs w:val="22"/>
          <w:u w:val="single"/>
        </w:rPr>
      </w:pPr>
    </w:p>
    <w:p w14:paraId="469CEFDA" w14:textId="77777777" w:rsidR="00E64DB3" w:rsidRPr="00E64DB3" w:rsidRDefault="008D44A7" w:rsidP="00E64DB3">
      <w:pPr>
        <w:tabs>
          <w:tab w:val="left" w:pos="720"/>
        </w:tabs>
        <w:suppressAutoHyphens/>
        <w:ind w:left="720" w:hanging="720"/>
        <w:rPr>
          <w:sz w:val="22"/>
          <w:szCs w:val="22"/>
        </w:rPr>
      </w:pPr>
      <w:r w:rsidRPr="00E64DB3">
        <w:rPr>
          <w:sz w:val="22"/>
          <w:szCs w:val="22"/>
        </w:rPr>
        <w:tab/>
      </w:r>
      <w:smartTag w:uri="urn:schemas-microsoft-com:office:smarttags" w:element="place">
        <w:smartTag w:uri="urn:schemas-microsoft-com:office:smarttags" w:element="PlaceName">
          <w:r w:rsidR="00E64DB3" w:rsidRPr="00E64DB3">
            <w:rPr>
              <w:sz w:val="22"/>
              <w:szCs w:val="22"/>
            </w:rPr>
            <w:t>Emission</w:t>
          </w:r>
        </w:smartTag>
        <w:r w:rsidR="00E64DB3" w:rsidRPr="00E64DB3">
          <w:rPr>
            <w:sz w:val="22"/>
            <w:szCs w:val="22"/>
          </w:rPr>
          <w:t xml:space="preserve"> </w:t>
        </w:r>
        <w:smartTag w:uri="urn:schemas-microsoft-com:office:smarttags" w:element="PlaceType">
          <w:r w:rsidR="00E64DB3" w:rsidRPr="00E64DB3">
            <w:rPr>
              <w:sz w:val="22"/>
              <w:szCs w:val="22"/>
            </w:rPr>
            <w:t>Point</w:t>
          </w:r>
        </w:smartTag>
        <w:r w:rsidR="00E64DB3" w:rsidRPr="00E64DB3">
          <w:rPr>
            <w:sz w:val="22"/>
            <w:szCs w:val="22"/>
          </w:rPr>
          <w:t xml:space="preserve"> </w:t>
        </w:r>
        <w:smartTag w:uri="urn:schemas-microsoft-com:office:smarttags" w:element="PlaceName">
          <w:r w:rsidR="00E64DB3" w:rsidRPr="00E64DB3">
            <w:rPr>
              <w:sz w:val="22"/>
              <w:szCs w:val="22"/>
            </w:rPr>
            <w:t>No.</w:t>
          </w:r>
        </w:smartTag>
      </w:smartTag>
      <w:r w:rsidR="00E64DB3" w:rsidRPr="00E64DB3">
        <w:rPr>
          <w:sz w:val="22"/>
          <w:szCs w:val="22"/>
        </w:rPr>
        <w:t xml:space="preserve"> 1 – Ship’s Hold(s) to Clamshell(s)</w:t>
      </w:r>
    </w:p>
    <w:p w14:paraId="0DAA6321" w14:textId="77777777" w:rsidR="00E64DB3" w:rsidRPr="00E64DB3" w:rsidRDefault="00E64DB3" w:rsidP="00E64DB3">
      <w:pPr>
        <w:tabs>
          <w:tab w:val="left" w:pos="720"/>
        </w:tabs>
        <w:suppressAutoHyphens/>
        <w:ind w:left="720" w:hanging="720"/>
        <w:rPr>
          <w:sz w:val="22"/>
          <w:szCs w:val="22"/>
        </w:rPr>
      </w:pPr>
      <w:r w:rsidRPr="00E64DB3">
        <w:rPr>
          <w:sz w:val="22"/>
          <w:szCs w:val="22"/>
        </w:rPr>
        <w:tab/>
        <w:t>Emission Point No. 2 – Clamshell(s)/Ship’s belted self unloading equipment to Hopper No. 1</w:t>
      </w:r>
    </w:p>
    <w:p w14:paraId="5CA98FCD" w14:textId="77777777" w:rsidR="00E64DB3" w:rsidRPr="00E64DB3" w:rsidRDefault="00E64DB3" w:rsidP="00E64DB3">
      <w:pPr>
        <w:tabs>
          <w:tab w:val="left" w:pos="720"/>
        </w:tabs>
        <w:suppressAutoHyphens/>
        <w:ind w:left="720" w:hanging="720"/>
        <w:rPr>
          <w:sz w:val="22"/>
          <w:szCs w:val="22"/>
        </w:rPr>
      </w:pPr>
      <w:r w:rsidRPr="00E64DB3">
        <w:rPr>
          <w:sz w:val="22"/>
          <w:szCs w:val="22"/>
        </w:rPr>
        <w:tab/>
        <w:t>Emission Point No. 3 – Clamshell(s)/Ship’s belted self unloading equipment to Hopper No. 2</w:t>
      </w:r>
    </w:p>
    <w:p w14:paraId="6FFE88C1" w14:textId="77777777" w:rsidR="00E64DB3" w:rsidRPr="00E64DB3" w:rsidRDefault="00E64DB3" w:rsidP="00E64DB3">
      <w:pPr>
        <w:tabs>
          <w:tab w:val="left" w:pos="720"/>
        </w:tabs>
        <w:suppressAutoHyphens/>
        <w:ind w:left="720" w:hanging="720"/>
        <w:rPr>
          <w:sz w:val="22"/>
          <w:szCs w:val="22"/>
        </w:rPr>
      </w:pPr>
      <w:r w:rsidRPr="00E64DB3">
        <w:rPr>
          <w:sz w:val="22"/>
          <w:szCs w:val="22"/>
        </w:rPr>
        <w:tab/>
        <w:t>Emission Point No. 4 – Hopper No. 1 to Truck</w:t>
      </w:r>
    </w:p>
    <w:p w14:paraId="12D159CA" w14:textId="77777777" w:rsidR="00E64DB3" w:rsidRPr="00E64DB3" w:rsidRDefault="00E64DB3" w:rsidP="00E64DB3">
      <w:pPr>
        <w:tabs>
          <w:tab w:val="left" w:pos="720"/>
        </w:tabs>
        <w:suppressAutoHyphens/>
        <w:ind w:left="720" w:hanging="720"/>
        <w:rPr>
          <w:sz w:val="22"/>
          <w:szCs w:val="22"/>
        </w:rPr>
      </w:pPr>
      <w:r w:rsidRPr="00E64DB3">
        <w:rPr>
          <w:sz w:val="22"/>
          <w:szCs w:val="22"/>
        </w:rPr>
        <w:tab/>
        <w:t>Emission Point No. 5 – Hopper No. 2 to Truck</w:t>
      </w:r>
    </w:p>
    <w:p w14:paraId="046E4FA9" w14:textId="77777777" w:rsidR="00E64DB3" w:rsidRPr="00E64DB3" w:rsidRDefault="00E64DB3" w:rsidP="00E64DB3">
      <w:pPr>
        <w:tabs>
          <w:tab w:val="left" w:pos="700"/>
        </w:tabs>
        <w:suppressAutoHyphens/>
        <w:ind w:left="720" w:hanging="720"/>
        <w:rPr>
          <w:sz w:val="22"/>
          <w:szCs w:val="22"/>
        </w:rPr>
      </w:pPr>
      <w:r w:rsidRPr="00E64DB3">
        <w:rPr>
          <w:sz w:val="22"/>
          <w:szCs w:val="22"/>
        </w:rPr>
        <w:tab/>
      </w:r>
      <w:r w:rsidRPr="00E64DB3">
        <w:rPr>
          <w:sz w:val="22"/>
          <w:szCs w:val="22"/>
        </w:rPr>
        <w:tab/>
        <w:t>Emission Point No. 6 – Clamshell(s)/Ship’s belted self unloading equipment to a common</w:t>
      </w:r>
    </w:p>
    <w:p w14:paraId="16F2BF7E" w14:textId="77777777" w:rsidR="00E64DB3" w:rsidRPr="00E64DB3" w:rsidRDefault="00E64DB3" w:rsidP="00E64DB3">
      <w:pPr>
        <w:tabs>
          <w:tab w:val="left" w:pos="2970"/>
        </w:tabs>
        <w:suppressAutoHyphens/>
        <w:ind w:left="2970" w:hanging="2970"/>
        <w:rPr>
          <w:sz w:val="22"/>
          <w:szCs w:val="22"/>
        </w:rPr>
      </w:pPr>
      <w:r w:rsidRPr="00E64DB3">
        <w:rPr>
          <w:sz w:val="22"/>
          <w:szCs w:val="22"/>
        </w:rPr>
        <w:tab/>
        <w:t xml:space="preserve"> material splitter on a double hopper.</w:t>
      </w:r>
    </w:p>
    <w:p w14:paraId="79A907FB" w14:textId="77777777" w:rsidR="00E64DB3" w:rsidRPr="00E64DB3" w:rsidRDefault="00E64DB3" w:rsidP="00E64DB3">
      <w:pPr>
        <w:tabs>
          <w:tab w:val="left" w:pos="700"/>
        </w:tabs>
        <w:suppressAutoHyphens/>
        <w:ind w:left="720" w:hanging="720"/>
        <w:rPr>
          <w:sz w:val="22"/>
          <w:szCs w:val="22"/>
        </w:rPr>
      </w:pPr>
      <w:r w:rsidRPr="00E64DB3">
        <w:rPr>
          <w:sz w:val="22"/>
          <w:szCs w:val="22"/>
        </w:rPr>
        <w:tab/>
        <w:t>Emission Point No. 7 - Clamshell(s)/Ship’s belted self unloading equipment to Hopper No. 5</w:t>
      </w:r>
    </w:p>
    <w:p w14:paraId="64A425C3" w14:textId="77777777" w:rsidR="00E64DB3" w:rsidRPr="00E64DB3" w:rsidRDefault="00E64DB3" w:rsidP="00E64DB3">
      <w:pPr>
        <w:tabs>
          <w:tab w:val="left" w:pos="700"/>
        </w:tabs>
        <w:suppressAutoHyphens/>
        <w:ind w:left="720" w:hanging="720"/>
        <w:rPr>
          <w:sz w:val="22"/>
          <w:szCs w:val="22"/>
        </w:rPr>
      </w:pPr>
      <w:r w:rsidRPr="00E64DB3">
        <w:rPr>
          <w:sz w:val="22"/>
          <w:szCs w:val="22"/>
        </w:rPr>
        <w:tab/>
      </w:r>
      <w:r w:rsidRPr="00E64DB3">
        <w:rPr>
          <w:sz w:val="22"/>
          <w:szCs w:val="22"/>
        </w:rPr>
        <w:tab/>
        <w:t>Emission Point No. 8 - Clamshell(s)/Ship’s belted self unloading equipment to Hopper No. 6</w:t>
      </w:r>
    </w:p>
    <w:p w14:paraId="0849942B" w14:textId="77777777" w:rsidR="00E64DB3" w:rsidRPr="00E64DB3" w:rsidRDefault="00E64DB3" w:rsidP="00E64DB3">
      <w:pPr>
        <w:tabs>
          <w:tab w:val="left" w:pos="700"/>
        </w:tabs>
        <w:suppressAutoHyphens/>
        <w:ind w:left="720" w:hanging="720"/>
        <w:rPr>
          <w:sz w:val="22"/>
          <w:szCs w:val="22"/>
        </w:rPr>
      </w:pPr>
      <w:r w:rsidRPr="00E64DB3">
        <w:rPr>
          <w:sz w:val="22"/>
          <w:szCs w:val="22"/>
        </w:rPr>
        <w:tab/>
        <w:t>Emission Point No. 9 – Hopper No. 5 to Truck</w:t>
      </w:r>
    </w:p>
    <w:p w14:paraId="09C5DF6F" w14:textId="77777777" w:rsidR="00E64DB3" w:rsidRPr="00E64DB3" w:rsidRDefault="00E64DB3" w:rsidP="00E64DB3">
      <w:pPr>
        <w:tabs>
          <w:tab w:val="left" w:pos="700"/>
        </w:tabs>
        <w:suppressAutoHyphens/>
        <w:ind w:left="720" w:hanging="720"/>
        <w:rPr>
          <w:sz w:val="22"/>
          <w:szCs w:val="22"/>
        </w:rPr>
      </w:pPr>
      <w:r w:rsidRPr="00E64DB3">
        <w:rPr>
          <w:sz w:val="22"/>
          <w:szCs w:val="22"/>
        </w:rPr>
        <w:tab/>
        <w:t>Emission Point No. 10 – Hopper No. 6 to Truck</w:t>
      </w:r>
    </w:p>
    <w:p w14:paraId="07196671" w14:textId="77777777" w:rsidR="008D44A7" w:rsidRPr="00E64DB3" w:rsidRDefault="008D44A7" w:rsidP="00E64DB3">
      <w:pPr>
        <w:tabs>
          <w:tab w:val="left" w:pos="720"/>
        </w:tabs>
        <w:suppressAutoHyphens/>
        <w:spacing w:after="60"/>
        <w:ind w:left="720" w:hanging="720"/>
        <w:rPr>
          <w:sz w:val="22"/>
          <w:szCs w:val="22"/>
        </w:rPr>
      </w:pPr>
    </w:p>
    <w:p w14:paraId="747BAA9B" w14:textId="77777777" w:rsidR="008D44A7" w:rsidRPr="00E64DB3" w:rsidRDefault="008D44A7" w:rsidP="008D44A7">
      <w:pPr>
        <w:tabs>
          <w:tab w:val="left" w:pos="720"/>
        </w:tabs>
        <w:suppressAutoHyphens/>
        <w:ind w:left="720" w:hanging="720"/>
        <w:rPr>
          <w:sz w:val="22"/>
          <w:szCs w:val="22"/>
        </w:rPr>
      </w:pPr>
      <w:r w:rsidRPr="00E64DB3">
        <w:rPr>
          <w:sz w:val="22"/>
          <w:szCs w:val="22"/>
        </w:rPr>
        <w:tab/>
        <w:t>[Rule 62-296.320(4)(b), F.A.C.</w:t>
      </w:r>
      <w:r w:rsidR="00E64DB3" w:rsidRPr="00E64DB3">
        <w:rPr>
          <w:sz w:val="22"/>
          <w:szCs w:val="22"/>
        </w:rPr>
        <w:t>, Air Construction Permit 0810004-019-AC</w:t>
      </w:r>
      <w:r w:rsidRPr="00E64DB3">
        <w:rPr>
          <w:sz w:val="22"/>
          <w:szCs w:val="22"/>
        </w:rPr>
        <w:t>]</w:t>
      </w:r>
    </w:p>
    <w:p w14:paraId="474CE6EE" w14:textId="77777777" w:rsidR="008D44A7" w:rsidRPr="00E64DB3" w:rsidRDefault="008D44A7" w:rsidP="008D44A7">
      <w:pPr>
        <w:tabs>
          <w:tab w:val="left" w:pos="720"/>
        </w:tabs>
        <w:suppressAutoHyphens/>
        <w:ind w:left="720" w:hanging="720"/>
        <w:rPr>
          <w:sz w:val="22"/>
          <w:szCs w:val="22"/>
        </w:rPr>
      </w:pPr>
    </w:p>
    <w:p w14:paraId="6C442495" w14:textId="77777777" w:rsidR="008D44A7" w:rsidRDefault="008D44A7" w:rsidP="008D44A7">
      <w:pPr>
        <w:tabs>
          <w:tab w:val="left" w:pos="720"/>
        </w:tabs>
        <w:suppressAutoHyphens/>
        <w:ind w:left="720" w:hanging="720"/>
        <w:rPr>
          <w:sz w:val="22"/>
          <w:szCs w:val="22"/>
        </w:rPr>
      </w:pPr>
      <w:r w:rsidRPr="008546CC">
        <w:rPr>
          <w:b/>
          <w:sz w:val="22"/>
          <w:szCs w:val="22"/>
        </w:rPr>
        <w:t>B.6.</w:t>
      </w:r>
      <w:r w:rsidRPr="008546CC">
        <w:rPr>
          <w:sz w:val="22"/>
          <w:szCs w:val="22"/>
        </w:rPr>
        <w:tab/>
      </w:r>
      <w:r w:rsidRPr="008546CC">
        <w:rPr>
          <w:sz w:val="22"/>
          <w:szCs w:val="22"/>
          <w:u w:val="single"/>
        </w:rPr>
        <w:t>Particulate Matter Emission Limitation</w:t>
      </w:r>
      <w:r w:rsidRPr="008546CC">
        <w:rPr>
          <w:sz w:val="22"/>
          <w:szCs w:val="22"/>
        </w:rPr>
        <w:t>: Particulate matter emissions from Emissions Unit Nos. EU012 and EU013 combined shall not exceed 64 tons in any consecutive 12-month period.</w:t>
      </w:r>
      <w:r>
        <w:rPr>
          <w:sz w:val="22"/>
          <w:szCs w:val="22"/>
        </w:rPr>
        <w:t xml:space="preserve">  Compliance will be demonstrated by summing the results of multiplying the appropriate emission factors given in Condition A.1.of each material listed in B.13.b by the rolling 12 month average for that material given in B.13.h and multiplying by one minus the removal efficiency.</w:t>
      </w:r>
    </w:p>
    <w:p w14:paraId="0D3C4618" w14:textId="77777777" w:rsidR="008D44A7" w:rsidRDefault="008D44A7" w:rsidP="008D44A7">
      <w:pPr>
        <w:tabs>
          <w:tab w:val="left" w:pos="720"/>
        </w:tabs>
        <w:suppressAutoHyphens/>
        <w:ind w:left="720" w:hanging="720"/>
        <w:rPr>
          <w:sz w:val="22"/>
          <w:szCs w:val="22"/>
        </w:rPr>
      </w:pPr>
    </w:p>
    <w:p w14:paraId="5C59B1CD" w14:textId="77777777" w:rsidR="008D44A7" w:rsidRDefault="008D44A7" w:rsidP="008D44A7">
      <w:pPr>
        <w:tabs>
          <w:tab w:val="left" w:pos="720"/>
        </w:tabs>
        <w:suppressAutoHyphens/>
        <w:ind w:left="720" w:hanging="720"/>
        <w:rPr>
          <w:i/>
          <w:sz w:val="22"/>
          <w:szCs w:val="22"/>
        </w:rPr>
      </w:pPr>
      <w:r>
        <w:rPr>
          <w:b/>
          <w:sz w:val="22"/>
          <w:szCs w:val="22"/>
        </w:rPr>
        <w:tab/>
        <w:t>{</w:t>
      </w:r>
      <w:r w:rsidRPr="00DD19DD">
        <w:rPr>
          <w:i/>
          <w:sz w:val="22"/>
          <w:szCs w:val="22"/>
        </w:rPr>
        <w:t>Permitting Note: [( Ton/yr Material 1</w:t>
      </w:r>
      <w:r>
        <w:rPr>
          <w:i/>
          <w:sz w:val="22"/>
          <w:szCs w:val="22"/>
        </w:rPr>
        <w:t>)</w:t>
      </w:r>
      <w:r w:rsidRPr="00DD19DD">
        <w:rPr>
          <w:i/>
          <w:sz w:val="22"/>
          <w:szCs w:val="22"/>
        </w:rPr>
        <w:t xml:space="preserve"> X </w:t>
      </w:r>
      <w:r>
        <w:rPr>
          <w:i/>
          <w:sz w:val="22"/>
          <w:szCs w:val="22"/>
        </w:rPr>
        <w:t>(</w:t>
      </w:r>
      <w:r w:rsidRPr="00DD19DD">
        <w:rPr>
          <w:i/>
          <w:sz w:val="22"/>
          <w:szCs w:val="22"/>
        </w:rPr>
        <w:t>A.1. emission factor material 1</w:t>
      </w:r>
      <w:r>
        <w:rPr>
          <w:i/>
          <w:sz w:val="22"/>
          <w:szCs w:val="22"/>
        </w:rPr>
        <w:t>)</w:t>
      </w:r>
      <w:r w:rsidRPr="00DD19DD">
        <w:rPr>
          <w:i/>
          <w:sz w:val="22"/>
          <w:szCs w:val="22"/>
        </w:rPr>
        <w:t xml:space="preserve"> X (1 – removal efficiency)] + [( Ton/yr Material 2</w:t>
      </w:r>
      <w:r>
        <w:rPr>
          <w:i/>
          <w:sz w:val="22"/>
          <w:szCs w:val="22"/>
        </w:rPr>
        <w:t>)</w:t>
      </w:r>
      <w:r w:rsidRPr="00DD19DD">
        <w:rPr>
          <w:i/>
          <w:sz w:val="22"/>
          <w:szCs w:val="22"/>
        </w:rPr>
        <w:t xml:space="preserve"> X </w:t>
      </w:r>
      <w:r>
        <w:rPr>
          <w:i/>
          <w:sz w:val="22"/>
          <w:szCs w:val="22"/>
        </w:rPr>
        <w:t>(</w:t>
      </w:r>
      <w:r w:rsidRPr="00DD19DD">
        <w:rPr>
          <w:i/>
          <w:sz w:val="22"/>
          <w:szCs w:val="22"/>
        </w:rPr>
        <w:t>A.1. emission factor material 2</w:t>
      </w:r>
      <w:r>
        <w:rPr>
          <w:i/>
          <w:sz w:val="22"/>
          <w:szCs w:val="22"/>
        </w:rPr>
        <w:t>)</w:t>
      </w:r>
      <w:r w:rsidRPr="00DD19DD">
        <w:rPr>
          <w:i/>
          <w:sz w:val="22"/>
          <w:szCs w:val="22"/>
        </w:rPr>
        <w:t xml:space="preserve"> X (1 – removal efficiency)] </w:t>
      </w:r>
    </w:p>
    <w:p w14:paraId="7806F051" w14:textId="77777777" w:rsidR="008D44A7" w:rsidRDefault="008D44A7" w:rsidP="008D44A7">
      <w:pPr>
        <w:tabs>
          <w:tab w:val="left" w:pos="720"/>
        </w:tabs>
        <w:suppressAutoHyphens/>
        <w:ind w:left="720" w:hanging="720"/>
        <w:rPr>
          <w:i/>
          <w:sz w:val="22"/>
          <w:szCs w:val="22"/>
        </w:rPr>
      </w:pPr>
      <w:r>
        <w:rPr>
          <w:b/>
          <w:sz w:val="22"/>
          <w:szCs w:val="22"/>
        </w:rPr>
        <w:tab/>
      </w:r>
      <w:r w:rsidRPr="00DD19DD">
        <w:rPr>
          <w:i/>
          <w:sz w:val="22"/>
          <w:szCs w:val="22"/>
        </w:rPr>
        <w:t xml:space="preserve">+ [( Ton/yr Material </w:t>
      </w:r>
      <w:r>
        <w:rPr>
          <w:i/>
          <w:sz w:val="22"/>
          <w:szCs w:val="22"/>
        </w:rPr>
        <w:t>3)</w:t>
      </w:r>
      <w:r w:rsidRPr="00DD19DD">
        <w:rPr>
          <w:i/>
          <w:sz w:val="22"/>
          <w:szCs w:val="22"/>
        </w:rPr>
        <w:t xml:space="preserve"> X </w:t>
      </w:r>
      <w:r>
        <w:rPr>
          <w:i/>
          <w:sz w:val="22"/>
          <w:szCs w:val="22"/>
        </w:rPr>
        <w:t>(</w:t>
      </w:r>
      <w:r w:rsidRPr="00DD19DD">
        <w:rPr>
          <w:i/>
          <w:sz w:val="22"/>
          <w:szCs w:val="22"/>
        </w:rPr>
        <w:t xml:space="preserve">A.1. emission factor material </w:t>
      </w:r>
      <w:r>
        <w:rPr>
          <w:i/>
          <w:sz w:val="22"/>
          <w:szCs w:val="22"/>
        </w:rPr>
        <w:t>3)</w:t>
      </w:r>
      <w:r w:rsidRPr="00DD19DD">
        <w:rPr>
          <w:i/>
          <w:sz w:val="22"/>
          <w:szCs w:val="22"/>
        </w:rPr>
        <w:t xml:space="preserve"> X (1 – removal efficiency)]</w:t>
      </w:r>
      <w:r>
        <w:rPr>
          <w:i/>
          <w:sz w:val="22"/>
          <w:szCs w:val="22"/>
        </w:rPr>
        <w:t xml:space="preserve"> +..</w:t>
      </w:r>
      <w:r w:rsidRPr="00DD19DD">
        <w:rPr>
          <w:i/>
          <w:sz w:val="22"/>
          <w:szCs w:val="22"/>
        </w:rPr>
        <w:t>.}</w:t>
      </w:r>
    </w:p>
    <w:p w14:paraId="3D3E5461" w14:textId="77777777" w:rsidR="008D44A7" w:rsidRPr="00DD19DD" w:rsidRDefault="008D44A7" w:rsidP="008D44A7">
      <w:pPr>
        <w:tabs>
          <w:tab w:val="left" w:pos="720"/>
        </w:tabs>
        <w:suppressAutoHyphens/>
        <w:ind w:left="720" w:hanging="720"/>
        <w:rPr>
          <w:i/>
          <w:sz w:val="22"/>
          <w:szCs w:val="22"/>
        </w:rPr>
      </w:pPr>
    </w:p>
    <w:p w14:paraId="1B37D7F2" w14:textId="77777777" w:rsidR="008D44A7" w:rsidRPr="008546CC" w:rsidRDefault="008D44A7" w:rsidP="008D44A7">
      <w:pPr>
        <w:tabs>
          <w:tab w:val="left" w:pos="720"/>
        </w:tabs>
        <w:suppressAutoHyphens/>
        <w:ind w:left="720" w:hanging="720"/>
        <w:rPr>
          <w:sz w:val="22"/>
          <w:szCs w:val="22"/>
        </w:rPr>
      </w:pPr>
      <w:r w:rsidRPr="008546CC">
        <w:rPr>
          <w:sz w:val="22"/>
          <w:szCs w:val="22"/>
        </w:rPr>
        <w:tab/>
        <w:t>[Rule 62-210.200(PTE), F.A.C.]</w:t>
      </w:r>
    </w:p>
    <w:p w14:paraId="48641610" w14:textId="77777777" w:rsidR="008D44A7" w:rsidRPr="008546CC" w:rsidRDefault="008D44A7" w:rsidP="008D44A7">
      <w:pPr>
        <w:tabs>
          <w:tab w:val="left" w:pos="720"/>
        </w:tabs>
        <w:suppressAutoHyphens/>
        <w:ind w:left="720" w:hanging="720"/>
        <w:rPr>
          <w:sz w:val="22"/>
          <w:szCs w:val="22"/>
        </w:rPr>
      </w:pPr>
      <w:r>
        <w:rPr>
          <w:b/>
          <w:sz w:val="22"/>
          <w:szCs w:val="22"/>
        </w:rPr>
        <w:br w:type="page"/>
      </w:r>
      <w:r w:rsidRPr="0051548D">
        <w:rPr>
          <w:b/>
          <w:sz w:val="22"/>
          <w:szCs w:val="22"/>
        </w:rPr>
        <w:lastRenderedPageBreak/>
        <w:t>B.7.</w:t>
      </w:r>
      <w:r w:rsidRPr="0051548D">
        <w:rPr>
          <w:sz w:val="22"/>
          <w:szCs w:val="22"/>
        </w:rPr>
        <w:tab/>
      </w:r>
      <w:r w:rsidRPr="0051548D">
        <w:rPr>
          <w:sz w:val="22"/>
          <w:szCs w:val="22"/>
          <w:u w:val="single"/>
        </w:rPr>
        <w:t>Reasonable</w:t>
      </w:r>
      <w:r w:rsidRPr="008546CC">
        <w:rPr>
          <w:sz w:val="22"/>
          <w:szCs w:val="22"/>
          <w:u w:val="single"/>
        </w:rPr>
        <w:t xml:space="preserve"> Precautions to Control Unconfined Particulate Matter:</w:t>
      </w:r>
      <w:r w:rsidRPr="008546CC">
        <w:rPr>
          <w:sz w:val="22"/>
          <w:szCs w:val="22"/>
        </w:rPr>
        <w:t xml:space="preserve">  All reasonable precautions shall be taken to prevent and control generation of unconfined emissions of particulate matter.  This provision is applicable to any source, including but not limited to vehicular movement, transportation of materials, construction, alteration, demolition or wrecking, or industrial related activities such as loading, unloading, and handling.  Reasonable precautions shall include but are not limited to the following:</w:t>
      </w:r>
    </w:p>
    <w:p w14:paraId="42AF31AA" w14:textId="77777777" w:rsidR="008D44A7" w:rsidRPr="008546CC" w:rsidRDefault="008D44A7" w:rsidP="008D44A7">
      <w:pPr>
        <w:tabs>
          <w:tab w:val="left" w:pos="720"/>
        </w:tabs>
        <w:suppressAutoHyphens/>
        <w:ind w:left="720" w:hanging="720"/>
        <w:rPr>
          <w:sz w:val="22"/>
          <w:szCs w:val="22"/>
        </w:rPr>
      </w:pPr>
    </w:p>
    <w:p w14:paraId="56111608" w14:textId="77777777" w:rsidR="008D44A7" w:rsidRPr="008546CC" w:rsidRDefault="008D44A7" w:rsidP="008D44A7">
      <w:pPr>
        <w:tabs>
          <w:tab w:val="left" w:pos="720"/>
        </w:tabs>
        <w:suppressAutoHyphens/>
        <w:ind w:left="720" w:hanging="720"/>
        <w:rPr>
          <w:sz w:val="22"/>
          <w:szCs w:val="22"/>
        </w:rPr>
      </w:pPr>
      <w:r w:rsidRPr="008546CC">
        <w:rPr>
          <w:sz w:val="22"/>
          <w:szCs w:val="22"/>
        </w:rPr>
        <w:tab/>
      </w:r>
      <w:r w:rsidRPr="008546CC">
        <w:rPr>
          <w:sz w:val="22"/>
          <w:szCs w:val="22"/>
          <w:u w:val="single"/>
        </w:rPr>
        <w:t>Ship to Clamshell</w:t>
      </w:r>
      <w:r>
        <w:rPr>
          <w:sz w:val="22"/>
          <w:szCs w:val="22"/>
          <w:u w:val="single"/>
        </w:rPr>
        <w:t xml:space="preserve"> </w:t>
      </w:r>
      <w:r w:rsidRPr="008546CC">
        <w:rPr>
          <w:sz w:val="22"/>
          <w:szCs w:val="22"/>
          <w:u w:val="single"/>
        </w:rPr>
        <w:t>/</w:t>
      </w:r>
      <w:r>
        <w:rPr>
          <w:sz w:val="22"/>
          <w:szCs w:val="22"/>
          <w:u w:val="single"/>
        </w:rPr>
        <w:t xml:space="preserve"> </w:t>
      </w:r>
      <w:r w:rsidRPr="008546CC">
        <w:rPr>
          <w:sz w:val="22"/>
          <w:szCs w:val="22"/>
          <w:u w:val="single"/>
        </w:rPr>
        <w:t>Ship’s Belted Self Unloading Equipment to Hopper Operations:</w:t>
      </w:r>
    </w:p>
    <w:p w14:paraId="6887117D" w14:textId="77777777" w:rsidR="008D44A7" w:rsidRPr="008546CC" w:rsidRDefault="008D44A7" w:rsidP="008D44A7">
      <w:pPr>
        <w:pStyle w:val="BodyTextIndent"/>
        <w:tabs>
          <w:tab w:val="left" w:pos="1080"/>
        </w:tabs>
        <w:spacing w:after="0"/>
        <w:ind w:left="1080" w:hanging="1080"/>
        <w:rPr>
          <w:szCs w:val="22"/>
        </w:rPr>
      </w:pPr>
    </w:p>
    <w:p w14:paraId="20B6C76C" w14:textId="77777777" w:rsidR="008D44A7" w:rsidRPr="008546CC" w:rsidRDefault="008D44A7" w:rsidP="008D44A7">
      <w:pPr>
        <w:pStyle w:val="BodyTextIndent"/>
        <w:tabs>
          <w:tab w:val="left" w:pos="720"/>
          <w:tab w:val="left" w:pos="1260"/>
        </w:tabs>
        <w:spacing w:after="0"/>
        <w:ind w:left="1260" w:hanging="1260"/>
        <w:jc w:val="left"/>
        <w:rPr>
          <w:szCs w:val="22"/>
        </w:rPr>
      </w:pPr>
      <w:r w:rsidRPr="008546CC">
        <w:rPr>
          <w:szCs w:val="22"/>
        </w:rPr>
        <w:tab/>
        <w:t>a.</w:t>
      </w:r>
      <w:r w:rsidRPr="008546CC">
        <w:rPr>
          <w:szCs w:val="22"/>
        </w:rPr>
        <w:tab/>
        <w:t>A tarpaulin or equivalent shall be placed between the dock and the ship when the clamshells are transferring material.  The tarpaulin shall be positioned below the clamshell’s arc of travel such that any material spilled will be contained on the dock.  The contained material along with other spills of material shall be cleaned-up by shoveling and/or sweeping before the end of the next shift.</w:t>
      </w:r>
    </w:p>
    <w:p w14:paraId="1F0D3A00" w14:textId="77777777" w:rsidR="008D44A7" w:rsidRPr="008546CC" w:rsidRDefault="008D44A7" w:rsidP="008D44A7">
      <w:pPr>
        <w:pStyle w:val="BodyTextIndent"/>
        <w:tabs>
          <w:tab w:val="left" w:pos="720"/>
          <w:tab w:val="left" w:pos="1260"/>
        </w:tabs>
        <w:spacing w:after="0"/>
        <w:ind w:left="1260" w:hanging="1260"/>
        <w:jc w:val="left"/>
        <w:rPr>
          <w:szCs w:val="22"/>
        </w:rPr>
      </w:pPr>
    </w:p>
    <w:p w14:paraId="5976DB94" w14:textId="77777777" w:rsidR="008D44A7" w:rsidRPr="008546CC" w:rsidRDefault="008D44A7" w:rsidP="008D44A7">
      <w:pPr>
        <w:pStyle w:val="BodyTextIndent"/>
        <w:tabs>
          <w:tab w:val="left" w:pos="720"/>
          <w:tab w:val="left" w:pos="1260"/>
        </w:tabs>
        <w:spacing w:after="0"/>
        <w:ind w:left="1260" w:hanging="1260"/>
        <w:jc w:val="left"/>
        <w:rPr>
          <w:szCs w:val="22"/>
        </w:rPr>
      </w:pPr>
      <w:r w:rsidRPr="008546CC">
        <w:rPr>
          <w:szCs w:val="22"/>
        </w:rPr>
        <w:tab/>
        <w:t>b.</w:t>
      </w:r>
      <w:r w:rsidRPr="008546CC">
        <w:rPr>
          <w:szCs w:val="22"/>
        </w:rPr>
        <w:tab/>
        <w:t>Tight-lipped clamshells to prevent material leakage shall be used for all materials other than scrap iron.</w:t>
      </w:r>
    </w:p>
    <w:p w14:paraId="3FD2A4D7" w14:textId="77777777" w:rsidR="008D44A7" w:rsidRPr="008546CC" w:rsidRDefault="008D44A7" w:rsidP="008D44A7">
      <w:pPr>
        <w:pStyle w:val="BodyTextIndent"/>
        <w:tabs>
          <w:tab w:val="left" w:pos="720"/>
          <w:tab w:val="left" w:pos="1260"/>
        </w:tabs>
        <w:spacing w:after="0"/>
        <w:ind w:left="1260" w:hanging="1260"/>
        <w:jc w:val="left"/>
        <w:rPr>
          <w:szCs w:val="22"/>
        </w:rPr>
      </w:pPr>
    </w:p>
    <w:p w14:paraId="0F0AB169" w14:textId="77777777" w:rsidR="008D44A7" w:rsidRPr="008546CC" w:rsidRDefault="008D44A7" w:rsidP="008D44A7">
      <w:pPr>
        <w:pStyle w:val="BodyTextIndent"/>
        <w:tabs>
          <w:tab w:val="left" w:pos="720"/>
          <w:tab w:val="left" w:pos="1260"/>
        </w:tabs>
        <w:spacing w:after="0"/>
        <w:ind w:left="1260" w:hanging="1260"/>
        <w:jc w:val="left"/>
        <w:rPr>
          <w:szCs w:val="22"/>
        </w:rPr>
      </w:pPr>
      <w:r w:rsidRPr="008546CC">
        <w:rPr>
          <w:szCs w:val="22"/>
        </w:rPr>
        <w:tab/>
        <w:t>c.</w:t>
      </w:r>
      <w:r w:rsidRPr="008546CC">
        <w:rPr>
          <w:szCs w:val="22"/>
        </w:rPr>
        <w:tab/>
        <w:t>To the extent feasible ensure that the clamshells do not have “excessive” product buildup inside and outside of the clamshell. If needed, stop the operation and perform cleaning of the clamshell.</w:t>
      </w:r>
    </w:p>
    <w:p w14:paraId="2844D2CD" w14:textId="77777777" w:rsidR="008D44A7" w:rsidRPr="008546CC" w:rsidRDefault="008D44A7" w:rsidP="008D44A7">
      <w:pPr>
        <w:pStyle w:val="BodyTextIndent"/>
        <w:tabs>
          <w:tab w:val="left" w:pos="720"/>
          <w:tab w:val="left" w:pos="1260"/>
        </w:tabs>
        <w:spacing w:after="0"/>
        <w:ind w:left="1260" w:hanging="1260"/>
        <w:jc w:val="left"/>
        <w:rPr>
          <w:szCs w:val="22"/>
        </w:rPr>
      </w:pPr>
    </w:p>
    <w:p w14:paraId="7357CB26" w14:textId="77777777" w:rsidR="008D44A7" w:rsidRPr="008546CC" w:rsidRDefault="008D44A7" w:rsidP="008D44A7">
      <w:pPr>
        <w:pStyle w:val="BodyTextIndent"/>
        <w:tabs>
          <w:tab w:val="left" w:pos="720"/>
          <w:tab w:val="left" w:pos="1260"/>
        </w:tabs>
        <w:spacing w:after="0"/>
        <w:ind w:left="1260" w:hanging="1260"/>
        <w:jc w:val="left"/>
        <w:rPr>
          <w:szCs w:val="22"/>
        </w:rPr>
      </w:pPr>
      <w:r w:rsidRPr="008546CC">
        <w:rPr>
          <w:szCs w:val="22"/>
        </w:rPr>
        <w:tab/>
        <w:t>d.</w:t>
      </w:r>
      <w:r w:rsidRPr="008546CC">
        <w:rPr>
          <w:szCs w:val="22"/>
        </w:rPr>
        <w:tab/>
        <w:t>No air blowers shall be used in the ship’s hold(s) to gather material for the final clean out of the cargo hold(s).</w:t>
      </w:r>
    </w:p>
    <w:p w14:paraId="0A19785B" w14:textId="77777777" w:rsidR="008D44A7" w:rsidRPr="008546CC" w:rsidRDefault="008D44A7" w:rsidP="008D44A7">
      <w:pPr>
        <w:pStyle w:val="BodyTextIndent"/>
        <w:tabs>
          <w:tab w:val="left" w:pos="720"/>
          <w:tab w:val="left" w:pos="1260"/>
        </w:tabs>
        <w:spacing w:after="0"/>
        <w:ind w:left="1260" w:hanging="1260"/>
        <w:jc w:val="left"/>
        <w:rPr>
          <w:szCs w:val="22"/>
        </w:rPr>
      </w:pPr>
    </w:p>
    <w:p w14:paraId="0E2ADECE" w14:textId="77777777" w:rsidR="008D44A7" w:rsidRDefault="008D44A7" w:rsidP="008D44A7">
      <w:pPr>
        <w:pStyle w:val="BodyTextIndent"/>
        <w:tabs>
          <w:tab w:val="left" w:pos="720"/>
          <w:tab w:val="left" w:pos="1260"/>
        </w:tabs>
        <w:spacing w:after="0"/>
        <w:ind w:left="1260" w:hanging="1260"/>
        <w:jc w:val="left"/>
        <w:rPr>
          <w:szCs w:val="22"/>
        </w:rPr>
      </w:pPr>
      <w:r w:rsidRPr="009D00B3">
        <w:rPr>
          <w:szCs w:val="22"/>
        </w:rPr>
        <w:tab/>
        <w:t>e</w:t>
      </w:r>
      <w:r>
        <w:rPr>
          <w:szCs w:val="22"/>
        </w:rPr>
        <w:t>.</w:t>
      </w:r>
      <w:r>
        <w:rPr>
          <w:szCs w:val="22"/>
        </w:rPr>
        <w:tab/>
      </w:r>
      <w:r w:rsidRPr="008546CC">
        <w:rPr>
          <w:szCs w:val="22"/>
        </w:rPr>
        <w:t>Each Single Hopper and Double Hopper shall be equipped with permanent or temporary removable wind shields on all 4 sides at all times.  The wind shields shall be installed from the top of the hopper ascending upward either in a vertical direction or in an upward-and-outward direction at an angle that is no less than the acute angle between the hopper’s side and the horizontal.</w:t>
      </w:r>
    </w:p>
    <w:p w14:paraId="1DB22A9A" w14:textId="77777777" w:rsidR="008D44A7" w:rsidRPr="008546CC" w:rsidRDefault="008D44A7" w:rsidP="008D44A7">
      <w:pPr>
        <w:pStyle w:val="BodyTextIndent"/>
        <w:tabs>
          <w:tab w:val="left" w:pos="720"/>
          <w:tab w:val="left" w:pos="1260"/>
        </w:tabs>
        <w:spacing w:after="0"/>
        <w:ind w:left="1260" w:hanging="1260"/>
        <w:jc w:val="left"/>
        <w:rPr>
          <w:szCs w:val="22"/>
        </w:rPr>
      </w:pPr>
    </w:p>
    <w:p w14:paraId="57191E66" w14:textId="77777777" w:rsidR="008D44A7" w:rsidRPr="008546CC" w:rsidRDefault="008D44A7" w:rsidP="008D44A7">
      <w:pPr>
        <w:pStyle w:val="BodyTextIndent"/>
        <w:tabs>
          <w:tab w:val="left" w:pos="720"/>
          <w:tab w:val="left" w:pos="1260"/>
        </w:tabs>
        <w:spacing w:after="0"/>
        <w:ind w:left="1260" w:hanging="1260"/>
        <w:jc w:val="left"/>
        <w:rPr>
          <w:szCs w:val="22"/>
        </w:rPr>
      </w:pPr>
      <w:r w:rsidRPr="008546CC">
        <w:rPr>
          <w:szCs w:val="22"/>
        </w:rPr>
        <w:tab/>
        <w:t>f.</w:t>
      </w:r>
      <w:r w:rsidRPr="008546CC">
        <w:rPr>
          <w:szCs w:val="22"/>
        </w:rPr>
        <w:tab/>
        <w:t>All wind shields shall be no less than 4 feet high from the top of the wind shield to the top of the associated hopper side as measured in the vertical.</w:t>
      </w:r>
    </w:p>
    <w:p w14:paraId="79B021B1" w14:textId="77777777" w:rsidR="008D44A7" w:rsidRPr="008546CC" w:rsidRDefault="008D44A7" w:rsidP="008D44A7">
      <w:pPr>
        <w:pStyle w:val="BodyTextIndent"/>
        <w:tabs>
          <w:tab w:val="left" w:pos="720"/>
          <w:tab w:val="left" w:pos="1260"/>
        </w:tabs>
        <w:spacing w:after="0"/>
        <w:ind w:left="1260" w:hanging="1260"/>
        <w:jc w:val="left"/>
        <w:rPr>
          <w:szCs w:val="22"/>
        </w:rPr>
      </w:pPr>
    </w:p>
    <w:p w14:paraId="7509800E" w14:textId="77777777" w:rsidR="008D44A7" w:rsidRPr="008546CC" w:rsidRDefault="008D44A7" w:rsidP="008D44A7">
      <w:pPr>
        <w:pStyle w:val="BodyTextIndent"/>
        <w:tabs>
          <w:tab w:val="left" w:pos="720"/>
          <w:tab w:val="left" w:pos="1260"/>
        </w:tabs>
        <w:spacing w:after="0"/>
        <w:ind w:left="1260" w:hanging="1260"/>
        <w:jc w:val="left"/>
        <w:rPr>
          <w:szCs w:val="22"/>
        </w:rPr>
      </w:pPr>
      <w:r w:rsidRPr="008546CC">
        <w:rPr>
          <w:szCs w:val="22"/>
        </w:rPr>
        <w:tab/>
        <w:t>g.</w:t>
      </w:r>
      <w:r w:rsidRPr="008546CC">
        <w:rPr>
          <w:szCs w:val="22"/>
        </w:rPr>
        <w:tab/>
        <w:t>The clamshell(s)</w:t>
      </w:r>
      <w:r>
        <w:rPr>
          <w:szCs w:val="22"/>
        </w:rPr>
        <w:t xml:space="preserve"> </w:t>
      </w:r>
      <w:r w:rsidRPr="008546CC">
        <w:rPr>
          <w:szCs w:val="22"/>
        </w:rPr>
        <w:t>/</w:t>
      </w:r>
      <w:r>
        <w:rPr>
          <w:szCs w:val="22"/>
        </w:rPr>
        <w:t xml:space="preserve"> </w:t>
      </w:r>
      <w:r w:rsidRPr="008546CC">
        <w:rPr>
          <w:szCs w:val="22"/>
        </w:rPr>
        <w:t>ship’s belted self unloading equipment shall be operated at an optimum speed compatible with the receiving hopper/common material splitter and associated equipment so as to minimize emissions from material receiving due to overfilling the hopper or blowback from under the hopper.  The clamshell(s) shall not leak in such a way that during normal operation there is visible discharge of material falling from the clamshell bucket.  When the clamshell is full of material in the ship’s hold, it will be closed completely (except for scrap iron) prior to being raised past the top of the ship’s hatch, maintained closed during transfer, and will discharge the contents of the bucket only at or as close as possible to the surface of the material.  The ship’s belted self unloading equipment shall minimize the material drop height to the maximum extent, where feasible and possible.</w:t>
      </w:r>
    </w:p>
    <w:p w14:paraId="08828390" w14:textId="77777777" w:rsidR="008D44A7" w:rsidRPr="008546CC" w:rsidRDefault="008D44A7" w:rsidP="008D44A7">
      <w:pPr>
        <w:pStyle w:val="BodyTextIndent"/>
        <w:tabs>
          <w:tab w:val="left" w:pos="720"/>
          <w:tab w:val="left" w:pos="1260"/>
        </w:tabs>
        <w:spacing w:after="0"/>
        <w:ind w:left="1260" w:hanging="1260"/>
        <w:jc w:val="left"/>
        <w:rPr>
          <w:szCs w:val="22"/>
        </w:rPr>
      </w:pPr>
    </w:p>
    <w:p w14:paraId="11FDE323" w14:textId="77777777" w:rsidR="008D44A7" w:rsidRPr="008546CC" w:rsidRDefault="008D44A7" w:rsidP="008D44A7">
      <w:pPr>
        <w:pStyle w:val="BodyTextIndent"/>
        <w:tabs>
          <w:tab w:val="left" w:pos="720"/>
        </w:tabs>
        <w:spacing w:after="0"/>
        <w:ind w:left="720" w:hanging="720"/>
        <w:jc w:val="left"/>
        <w:rPr>
          <w:szCs w:val="22"/>
        </w:rPr>
      </w:pPr>
      <w:r w:rsidRPr="008546CC">
        <w:rPr>
          <w:szCs w:val="22"/>
        </w:rPr>
        <w:tab/>
        <w:t>Hopper to Truck Operations:</w:t>
      </w:r>
    </w:p>
    <w:p w14:paraId="53FF758E" w14:textId="77777777" w:rsidR="008D44A7" w:rsidRPr="008546CC" w:rsidRDefault="008D44A7" w:rsidP="008D44A7">
      <w:pPr>
        <w:pStyle w:val="BodyTextIndent"/>
        <w:tabs>
          <w:tab w:val="left" w:pos="720"/>
        </w:tabs>
        <w:spacing w:after="0"/>
        <w:ind w:left="720" w:hanging="720"/>
        <w:rPr>
          <w:szCs w:val="22"/>
        </w:rPr>
      </w:pPr>
    </w:p>
    <w:p w14:paraId="0A4D9923" w14:textId="77777777" w:rsidR="008D44A7" w:rsidRPr="008546CC" w:rsidRDefault="008D44A7" w:rsidP="008D44A7">
      <w:pPr>
        <w:pStyle w:val="BodyTextIndent"/>
        <w:tabs>
          <w:tab w:val="left" w:pos="700"/>
          <w:tab w:val="left" w:pos="1300"/>
        </w:tabs>
        <w:spacing w:after="0"/>
        <w:ind w:left="1300" w:hanging="1300"/>
        <w:jc w:val="left"/>
        <w:rPr>
          <w:szCs w:val="22"/>
        </w:rPr>
      </w:pPr>
      <w:r w:rsidRPr="008546CC">
        <w:rPr>
          <w:szCs w:val="22"/>
        </w:rPr>
        <w:tab/>
        <w:t>h.</w:t>
      </w:r>
      <w:r w:rsidRPr="008546CC">
        <w:rPr>
          <w:szCs w:val="22"/>
        </w:rPr>
        <w:tab/>
        <w:t>Open areas between the top of each hopper and the top of the hopper’s support truck entrance side and the top of the hopper’s support exit side shall be covered.  The coverings may consist of canvas, tarpaulins, or other similar materials.</w:t>
      </w:r>
    </w:p>
    <w:p w14:paraId="5DF8914E" w14:textId="77777777" w:rsidR="008D44A7" w:rsidRPr="008546CC" w:rsidRDefault="008D44A7" w:rsidP="008D44A7">
      <w:pPr>
        <w:pStyle w:val="BodyTextIndent"/>
        <w:tabs>
          <w:tab w:val="left" w:pos="700"/>
          <w:tab w:val="left" w:pos="1300"/>
        </w:tabs>
        <w:spacing w:after="0"/>
        <w:ind w:left="1300" w:hanging="1300"/>
        <w:jc w:val="left"/>
        <w:rPr>
          <w:szCs w:val="22"/>
        </w:rPr>
      </w:pPr>
    </w:p>
    <w:p w14:paraId="23EB4304" w14:textId="77777777" w:rsidR="008D44A7" w:rsidRPr="008546CC" w:rsidRDefault="008D44A7" w:rsidP="008D44A7">
      <w:pPr>
        <w:pStyle w:val="BodyTextIndent"/>
        <w:tabs>
          <w:tab w:val="left" w:pos="700"/>
          <w:tab w:val="left" w:pos="1300"/>
        </w:tabs>
        <w:spacing w:after="0"/>
        <w:ind w:left="1300" w:hanging="1300"/>
        <w:jc w:val="left"/>
        <w:rPr>
          <w:szCs w:val="22"/>
        </w:rPr>
      </w:pPr>
      <w:r w:rsidRPr="008546CC">
        <w:rPr>
          <w:szCs w:val="22"/>
        </w:rPr>
        <w:lastRenderedPageBreak/>
        <w:tab/>
        <w:t>i.</w:t>
      </w:r>
      <w:r w:rsidRPr="008546CC">
        <w:rPr>
          <w:szCs w:val="22"/>
        </w:rPr>
        <w:tab/>
        <w:t>The two (2) sides of each hopper’s support from the top of hopper to the ground that are not used for the truck entrance or exit shall be covered with the exception of the man way entrances.  The coverings may consist of canvas, tarpaulins, wood, or similar material.   An operator must access this area of the hopper to operate the hopper’s material transfer.</w:t>
      </w:r>
    </w:p>
    <w:p w14:paraId="1376B697" w14:textId="77777777" w:rsidR="008D44A7" w:rsidRPr="008546CC" w:rsidRDefault="008D44A7" w:rsidP="008D44A7">
      <w:pPr>
        <w:pStyle w:val="BodyTextIndent"/>
        <w:tabs>
          <w:tab w:val="left" w:pos="720"/>
          <w:tab w:val="left" w:pos="1260"/>
        </w:tabs>
        <w:spacing w:after="0"/>
        <w:ind w:left="1267" w:hanging="1267"/>
        <w:jc w:val="left"/>
        <w:rPr>
          <w:szCs w:val="22"/>
        </w:rPr>
      </w:pPr>
    </w:p>
    <w:p w14:paraId="4C4772EE" w14:textId="77777777" w:rsidR="008D44A7" w:rsidRPr="008546CC" w:rsidRDefault="008D44A7" w:rsidP="008D44A7">
      <w:pPr>
        <w:pStyle w:val="BodyTextIndent"/>
        <w:tabs>
          <w:tab w:val="left" w:pos="720"/>
          <w:tab w:val="left" w:pos="1260"/>
        </w:tabs>
        <w:spacing w:after="0"/>
        <w:ind w:left="1267" w:hanging="1267"/>
        <w:jc w:val="left"/>
        <w:rPr>
          <w:szCs w:val="22"/>
        </w:rPr>
      </w:pPr>
      <w:r w:rsidRPr="008546CC">
        <w:rPr>
          <w:szCs w:val="22"/>
        </w:rPr>
        <w:tab/>
        <w:t>j.</w:t>
      </w:r>
      <w:r w:rsidRPr="008546CC">
        <w:rPr>
          <w:szCs w:val="22"/>
        </w:rPr>
        <w:tab/>
        <w:t>The distance from the bottom of each hopper (discharge point) to the top of the truck’s side walls shall not exceed five (5) feet as measured in the vertical.</w:t>
      </w:r>
    </w:p>
    <w:p w14:paraId="6C10F784" w14:textId="77777777" w:rsidR="008D44A7" w:rsidRPr="008546CC" w:rsidRDefault="008D44A7" w:rsidP="008D44A7">
      <w:pPr>
        <w:pStyle w:val="BodyTextIndent"/>
        <w:tabs>
          <w:tab w:val="left" w:pos="720"/>
          <w:tab w:val="left" w:pos="1260"/>
        </w:tabs>
        <w:spacing w:after="0"/>
        <w:ind w:left="1267" w:hanging="1267"/>
        <w:jc w:val="left"/>
        <w:rPr>
          <w:szCs w:val="22"/>
        </w:rPr>
      </w:pPr>
    </w:p>
    <w:p w14:paraId="61F461BC" w14:textId="77777777" w:rsidR="008D44A7" w:rsidRPr="008546CC" w:rsidRDefault="008D44A7" w:rsidP="008D44A7">
      <w:pPr>
        <w:pStyle w:val="BodyTextIndent"/>
        <w:tabs>
          <w:tab w:val="left" w:pos="720"/>
          <w:tab w:val="left" w:pos="1260"/>
        </w:tabs>
        <w:spacing w:after="0"/>
        <w:ind w:left="1267" w:hanging="1267"/>
        <w:jc w:val="left"/>
        <w:rPr>
          <w:szCs w:val="22"/>
        </w:rPr>
      </w:pPr>
      <w:r w:rsidRPr="008546CC">
        <w:rPr>
          <w:szCs w:val="22"/>
        </w:rPr>
        <w:tab/>
        <w:t>General</w:t>
      </w:r>
    </w:p>
    <w:p w14:paraId="775660F4" w14:textId="77777777" w:rsidR="008D44A7" w:rsidRPr="008768F4" w:rsidRDefault="008D44A7" w:rsidP="008D44A7">
      <w:pPr>
        <w:pStyle w:val="BodyTextIndent"/>
        <w:tabs>
          <w:tab w:val="left" w:pos="1080"/>
          <w:tab w:val="left" w:pos="1440"/>
        </w:tabs>
        <w:spacing w:after="0"/>
        <w:ind w:hanging="1440"/>
        <w:jc w:val="left"/>
        <w:rPr>
          <w:sz w:val="20"/>
        </w:rPr>
      </w:pPr>
    </w:p>
    <w:p w14:paraId="47D273EA" w14:textId="77777777" w:rsidR="008D44A7" w:rsidRPr="008546CC" w:rsidRDefault="008D44A7" w:rsidP="008D44A7">
      <w:pPr>
        <w:pStyle w:val="BodyTextIndent"/>
        <w:tabs>
          <w:tab w:val="left" w:pos="720"/>
          <w:tab w:val="left" w:pos="1260"/>
        </w:tabs>
        <w:spacing w:after="0"/>
        <w:ind w:left="1260" w:hanging="1260"/>
        <w:jc w:val="left"/>
        <w:rPr>
          <w:szCs w:val="22"/>
        </w:rPr>
      </w:pPr>
      <w:r w:rsidRPr="008546CC">
        <w:rPr>
          <w:szCs w:val="22"/>
        </w:rPr>
        <w:tab/>
        <w:t>k.</w:t>
      </w:r>
      <w:r w:rsidRPr="008546CC">
        <w:rPr>
          <w:szCs w:val="22"/>
        </w:rPr>
        <w:tab/>
        <w:t>Unconfined emissions associated with the on-site traffic (trucks and front-end loaders) are controlled by limiting vehicle speed under permittee’s control to below 10 miles per hour.</w:t>
      </w:r>
    </w:p>
    <w:p w14:paraId="6FB5BAD6" w14:textId="77777777" w:rsidR="008D44A7" w:rsidRPr="008768F4" w:rsidRDefault="008D44A7" w:rsidP="008D44A7">
      <w:pPr>
        <w:pStyle w:val="BodyTextIndent"/>
        <w:tabs>
          <w:tab w:val="left" w:pos="720"/>
          <w:tab w:val="left" w:pos="1260"/>
        </w:tabs>
        <w:spacing w:after="0"/>
        <w:ind w:left="1260" w:hanging="1260"/>
        <w:jc w:val="left"/>
        <w:rPr>
          <w:sz w:val="20"/>
        </w:rPr>
      </w:pPr>
    </w:p>
    <w:p w14:paraId="29CD93FD" w14:textId="77777777" w:rsidR="008D44A7" w:rsidRPr="008546CC" w:rsidRDefault="008D44A7" w:rsidP="008D44A7">
      <w:pPr>
        <w:pStyle w:val="BodyTextIndent"/>
        <w:tabs>
          <w:tab w:val="left" w:pos="720"/>
          <w:tab w:val="left" w:pos="1260"/>
        </w:tabs>
        <w:spacing w:after="0"/>
        <w:ind w:left="1260" w:hanging="1260"/>
        <w:jc w:val="left"/>
        <w:rPr>
          <w:szCs w:val="22"/>
        </w:rPr>
      </w:pPr>
      <w:r w:rsidRPr="008546CC">
        <w:rPr>
          <w:szCs w:val="22"/>
        </w:rPr>
        <w:tab/>
        <w:t>l.</w:t>
      </w:r>
      <w:r w:rsidRPr="008546CC">
        <w:rPr>
          <w:szCs w:val="22"/>
        </w:rPr>
        <w:tab/>
        <w:t>Curtailing operations or ceasing operations when necessary.</w:t>
      </w:r>
    </w:p>
    <w:p w14:paraId="4EB30848" w14:textId="77777777" w:rsidR="008D44A7" w:rsidRPr="008768F4" w:rsidRDefault="008D44A7" w:rsidP="008D44A7">
      <w:pPr>
        <w:pStyle w:val="BodyTextIndent"/>
        <w:tabs>
          <w:tab w:val="left" w:pos="720"/>
          <w:tab w:val="left" w:pos="1260"/>
        </w:tabs>
        <w:spacing w:after="0"/>
        <w:ind w:left="1260" w:hanging="1260"/>
        <w:jc w:val="left"/>
        <w:rPr>
          <w:sz w:val="20"/>
        </w:rPr>
      </w:pPr>
    </w:p>
    <w:p w14:paraId="455194E9" w14:textId="77777777" w:rsidR="008D44A7" w:rsidRPr="008546CC" w:rsidRDefault="008D44A7" w:rsidP="008D44A7">
      <w:pPr>
        <w:pStyle w:val="BodyTextIndent"/>
        <w:tabs>
          <w:tab w:val="left" w:pos="720"/>
          <w:tab w:val="left" w:pos="1260"/>
        </w:tabs>
        <w:spacing w:after="0"/>
        <w:ind w:left="1260" w:hanging="1260"/>
        <w:jc w:val="left"/>
        <w:rPr>
          <w:szCs w:val="22"/>
        </w:rPr>
      </w:pPr>
      <w:r w:rsidRPr="008546CC">
        <w:rPr>
          <w:szCs w:val="22"/>
        </w:rPr>
        <w:tab/>
        <w:t>m.</w:t>
      </w:r>
      <w:r w:rsidRPr="008546CC">
        <w:rPr>
          <w:szCs w:val="22"/>
        </w:rPr>
        <w:tab/>
        <w:t>Sweep roadways and other paved areas under permittee’s control as necessary to prevent particulate matter from becoming airborne.</w:t>
      </w:r>
    </w:p>
    <w:p w14:paraId="65CA97EB" w14:textId="77777777" w:rsidR="008D44A7" w:rsidRPr="008768F4" w:rsidRDefault="008D44A7" w:rsidP="008D44A7">
      <w:pPr>
        <w:pStyle w:val="BodyTextIndent"/>
        <w:tabs>
          <w:tab w:val="left" w:pos="720"/>
          <w:tab w:val="left" w:pos="1260"/>
        </w:tabs>
        <w:spacing w:after="0"/>
        <w:ind w:left="1260" w:hanging="1260"/>
        <w:jc w:val="left"/>
        <w:rPr>
          <w:sz w:val="20"/>
        </w:rPr>
      </w:pPr>
    </w:p>
    <w:p w14:paraId="2832F414" w14:textId="77777777" w:rsidR="008D44A7" w:rsidRPr="008546CC" w:rsidRDefault="008D44A7" w:rsidP="008D44A7">
      <w:pPr>
        <w:pStyle w:val="BodyTextIndent"/>
        <w:tabs>
          <w:tab w:val="left" w:pos="720"/>
          <w:tab w:val="left" w:pos="1260"/>
        </w:tabs>
        <w:spacing w:after="0"/>
        <w:ind w:left="1260" w:hanging="1260"/>
        <w:jc w:val="left"/>
        <w:rPr>
          <w:szCs w:val="22"/>
        </w:rPr>
      </w:pPr>
      <w:r w:rsidRPr="008546CC">
        <w:rPr>
          <w:szCs w:val="22"/>
        </w:rPr>
        <w:tab/>
        <w:t>n.</w:t>
      </w:r>
      <w:r w:rsidRPr="008546CC">
        <w:rPr>
          <w:szCs w:val="22"/>
        </w:rPr>
        <w:tab/>
        <w:t>Only phosphate products (DAP, MAP, GTSP) that have been properly treated with a dust suppressant shall be handled.  The permittee shall document that a dust suppressant has been or is being used.</w:t>
      </w:r>
    </w:p>
    <w:p w14:paraId="45CA77B6" w14:textId="77777777" w:rsidR="008D44A7" w:rsidRPr="008546CC" w:rsidRDefault="008D44A7" w:rsidP="008D44A7">
      <w:pPr>
        <w:pStyle w:val="BodyTextIndent"/>
        <w:tabs>
          <w:tab w:val="left" w:pos="720"/>
          <w:tab w:val="left" w:pos="1260"/>
        </w:tabs>
        <w:spacing w:after="0"/>
        <w:ind w:left="1260" w:hanging="1260"/>
        <w:jc w:val="left"/>
        <w:rPr>
          <w:szCs w:val="22"/>
        </w:rPr>
      </w:pPr>
    </w:p>
    <w:p w14:paraId="035F4FCC" w14:textId="77777777" w:rsidR="008D44A7" w:rsidRPr="008546CC" w:rsidRDefault="008D44A7" w:rsidP="008D44A7">
      <w:pPr>
        <w:pStyle w:val="BodyTextIndent"/>
        <w:tabs>
          <w:tab w:val="left" w:pos="720"/>
          <w:tab w:val="left" w:pos="1260"/>
        </w:tabs>
        <w:spacing w:after="0"/>
        <w:ind w:left="1260" w:hanging="1260"/>
        <w:jc w:val="left"/>
        <w:rPr>
          <w:szCs w:val="22"/>
        </w:rPr>
      </w:pPr>
      <w:r w:rsidRPr="008546CC">
        <w:rPr>
          <w:szCs w:val="22"/>
        </w:rPr>
        <w:tab/>
        <w:t>o.</w:t>
      </w:r>
      <w:r w:rsidRPr="008546CC">
        <w:rPr>
          <w:szCs w:val="22"/>
        </w:rPr>
        <w:tab/>
        <w:t>Water sprays may be used on all materials other than DAP, MAP, and GTSP when there are visible emissions.</w:t>
      </w:r>
    </w:p>
    <w:p w14:paraId="7A84EDF1" w14:textId="77777777" w:rsidR="008D44A7" w:rsidRPr="008768F4" w:rsidRDefault="008D44A7" w:rsidP="008D44A7">
      <w:pPr>
        <w:pStyle w:val="BodyTextIndent"/>
        <w:tabs>
          <w:tab w:val="left" w:pos="720"/>
          <w:tab w:val="left" w:pos="1260"/>
        </w:tabs>
        <w:spacing w:after="0"/>
        <w:ind w:left="1260" w:hanging="1260"/>
        <w:jc w:val="left"/>
        <w:rPr>
          <w:sz w:val="20"/>
        </w:rPr>
      </w:pPr>
    </w:p>
    <w:p w14:paraId="58A93687" w14:textId="77777777" w:rsidR="008D44A7" w:rsidRPr="008546CC" w:rsidRDefault="008D44A7" w:rsidP="008D44A7">
      <w:pPr>
        <w:pStyle w:val="BodyTextIndent"/>
        <w:tabs>
          <w:tab w:val="left" w:pos="720"/>
          <w:tab w:val="left" w:pos="1260"/>
        </w:tabs>
        <w:spacing w:after="0"/>
        <w:ind w:left="1260" w:hanging="1260"/>
        <w:jc w:val="left"/>
        <w:rPr>
          <w:szCs w:val="22"/>
        </w:rPr>
      </w:pPr>
      <w:r w:rsidRPr="008546CC">
        <w:rPr>
          <w:szCs w:val="22"/>
        </w:rPr>
        <w:tab/>
        <w:t>p.</w:t>
      </w:r>
      <w:r w:rsidRPr="008546CC">
        <w:rPr>
          <w:szCs w:val="22"/>
        </w:rPr>
        <w:tab/>
        <w:t>Watering roads and other paved areas under the permittee’s control as necessary to prevent particulate matter from becoming airborne.</w:t>
      </w:r>
    </w:p>
    <w:p w14:paraId="6E9DBC2C" w14:textId="77777777" w:rsidR="008D44A7" w:rsidRPr="008768F4" w:rsidRDefault="008D44A7" w:rsidP="008D44A7">
      <w:pPr>
        <w:pStyle w:val="BodyTextIndent"/>
        <w:tabs>
          <w:tab w:val="left" w:pos="720"/>
          <w:tab w:val="left" w:pos="1260"/>
        </w:tabs>
        <w:spacing w:after="0"/>
        <w:ind w:left="1260" w:hanging="1260"/>
        <w:jc w:val="left"/>
        <w:rPr>
          <w:sz w:val="20"/>
        </w:rPr>
      </w:pPr>
      <w:r w:rsidRPr="008546CC">
        <w:rPr>
          <w:szCs w:val="22"/>
        </w:rPr>
        <w:tab/>
      </w:r>
    </w:p>
    <w:p w14:paraId="3448C9BD" w14:textId="77777777" w:rsidR="008D44A7" w:rsidRPr="008546CC" w:rsidRDefault="008D44A7" w:rsidP="008D44A7">
      <w:pPr>
        <w:tabs>
          <w:tab w:val="left" w:pos="-720"/>
          <w:tab w:val="left" w:pos="720"/>
        </w:tabs>
        <w:suppressAutoHyphens/>
        <w:ind w:left="720" w:hanging="720"/>
        <w:rPr>
          <w:sz w:val="22"/>
          <w:szCs w:val="22"/>
        </w:rPr>
      </w:pPr>
      <w:r w:rsidRPr="008546CC">
        <w:rPr>
          <w:sz w:val="22"/>
          <w:szCs w:val="22"/>
        </w:rPr>
        <w:tab/>
        <w:t>In order to determine if the above reasonable precautions are adequate, visible emissions from all activities should not exceed 10% opacity.  If this value is exceeded, it will not be considered a violation in and of itself, but an indicator that additional reasonable precautions may be required.</w:t>
      </w:r>
    </w:p>
    <w:p w14:paraId="677024E9" w14:textId="2DF70289" w:rsidR="008D44A7" w:rsidRPr="008546CC" w:rsidRDefault="008D44A7" w:rsidP="008D44A7">
      <w:pPr>
        <w:tabs>
          <w:tab w:val="left" w:pos="-720"/>
          <w:tab w:val="left" w:pos="720"/>
        </w:tabs>
        <w:suppressAutoHyphens/>
        <w:ind w:left="720" w:hanging="720"/>
        <w:rPr>
          <w:sz w:val="22"/>
          <w:szCs w:val="22"/>
        </w:rPr>
      </w:pPr>
      <w:r w:rsidRPr="008546CC">
        <w:rPr>
          <w:sz w:val="22"/>
          <w:szCs w:val="22"/>
        </w:rPr>
        <w:tab/>
        <w:t>[Rules 62-4.070(3) and 62-296.320(4)(c), F.A.C</w:t>
      </w:r>
      <w:r w:rsidR="00F33002" w:rsidRPr="008546CC">
        <w:rPr>
          <w:sz w:val="22"/>
          <w:szCs w:val="22"/>
        </w:rPr>
        <w:t>.</w:t>
      </w:r>
      <w:r w:rsidR="00F33002" w:rsidRPr="009D00B3">
        <w:rPr>
          <w:sz w:val="22"/>
          <w:szCs w:val="22"/>
        </w:rPr>
        <w:t>;</w:t>
      </w:r>
      <w:r>
        <w:rPr>
          <w:sz w:val="22"/>
          <w:szCs w:val="22"/>
        </w:rPr>
        <w:t xml:space="preserve"> Construction Permit No. 0810004-019-AC</w:t>
      </w:r>
      <w:r w:rsidRPr="008546CC">
        <w:rPr>
          <w:sz w:val="22"/>
          <w:szCs w:val="22"/>
        </w:rPr>
        <w:t>]</w:t>
      </w:r>
    </w:p>
    <w:p w14:paraId="5444E2E6" w14:textId="77777777" w:rsidR="008D44A7" w:rsidRPr="008768F4" w:rsidRDefault="008D44A7" w:rsidP="008D44A7">
      <w:pPr>
        <w:pStyle w:val="Heading5"/>
        <w:numPr>
          <w:ilvl w:val="0"/>
          <w:numId w:val="0"/>
        </w:numPr>
        <w:spacing w:before="0" w:after="0"/>
        <w:rPr>
          <w:rFonts w:ascii="Times New Roman" w:hAnsi="Times New Roman"/>
          <w:b/>
          <w:caps/>
          <w:sz w:val="20"/>
        </w:rPr>
      </w:pPr>
    </w:p>
    <w:p w14:paraId="71C16CBD" w14:textId="77777777" w:rsidR="008D44A7" w:rsidRPr="008546CC" w:rsidRDefault="008D44A7" w:rsidP="008D44A7">
      <w:pPr>
        <w:pStyle w:val="Heading5"/>
        <w:numPr>
          <w:ilvl w:val="0"/>
          <w:numId w:val="0"/>
        </w:numPr>
        <w:spacing w:before="0" w:after="0"/>
        <w:rPr>
          <w:rFonts w:ascii="Times New Roman" w:hAnsi="Times New Roman"/>
          <w:b/>
          <w:caps/>
          <w:szCs w:val="22"/>
        </w:rPr>
      </w:pPr>
      <w:r w:rsidRPr="008546CC">
        <w:rPr>
          <w:rFonts w:ascii="Times New Roman" w:hAnsi="Times New Roman"/>
          <w:b/>
          <w:caps/>
          <w:szCs w:val="22"/>
        </w:rPr>
        <w:t>Compliance Testing Requirements</w:t>
      </w:r>
    </w:p>
    <w:p w14:paraId="2475910A" w14:textId="77777777" w:rsidR="008D44A7" w:rsidRPr="008768F4" w:rsidRDefault="008D44A7" w:rsidP="008D44A7">
      <w:pPr>
        <w:rPr>
          <w:sz w:val="22"/>
          <w:szCs w:val="22"/>
        </w:rPr>
      </w:pPr>
    </w:p>
    <w:p w14:paraId="4D49E235" w14:textId="77777777" w:rsidR="008D44A7" w:rsidRPr="00AA3BCF" w:rsidRDefault="008D44A7" w:rsidP="008D44A7">
      <w:pPr>
        <w:ind w:left="720" w:hanging="720"/>
        <w:rPr>
          <w:sz w:val="22"/>
          <w:szCs w:val="22"/>
        </w:rPr>
      </w:pPr>
      <w:r w:rsidRPr="008546CC">
        <w:rPr>
          <w:b/>
          <w:sz w:val="22"/>
          <w:szCs w:val="22"/>
        </w:rPr>
        <w:t>B.8.</w:t>
      </w:r>
      <w:r w:rsidRPr="008546CC">
        <w:rPr>
          <w:sz w:val="22"/>
          <w:szCs w:val="22"/>
        </w:rPr>
        <w:tab/>
      </w:r>
      <w:r w:rsidRPr="00AA3BCF">
        <w:rPr>
          <w:sz w:val="22"/>
          <w:szCs w:val="22"/>
          <w:u w:val="single"/>
        </w:rPr>
        <w:t>Compliance Tests</w:t>
      </w:r>
      <w:r w:rsidRPr="00AA3BCF">
        <w:rPr>
          <w:sz w:val="22"/>
          <w:szCs w:val="22"/>
        </w:rPr>
        <w:t>:  During each federal fiscal year (October 1</w:t>
      </w:r>
      <w:r w:rsidRPr="00AA3BCF">
        <w:rPr>
          <w:sz w:val="22"/>
          <w:szCs w:val="22"/>
          <w:vertAlign w:val="superscript"/>
        </w:rPr>
        <w:t>st</w:t>
      </w:r>
      <w:r w:rsidRPr="00AA3BCF">
        <w:rPr>
          <w:sz w:val="22"/>
          <w:szCs w:val="22"/>
        </w:rPr>
        <w:t xml:space="preserve"> to September 30</w:t>
      </w:r>
      <w:r w:rsidRPr="00AA3BCF">
        <w:rPr>
          <w:sz w:val="22"/>
          <w:szCs w:val="22"/>
          <w:vertAlign w:val="superscript"/>
        </w:rPr>
        <w:t>th</w:t>
      </w:r>
      <w:r w:rsidRPr="00AA3BCF">
        <w:rPr>
          <w:sz w:val="22"/>
          <w:szCs w:val="22"/>
        </w:rPr>
        <w:t xml:space="preserve">), each emission unit along with each of its associated emission points shall be tested to demonstrate compliance with the emissions standards for visible emissions.  </w:t>
      </w:r>
      <w:r w:rsidR="006B13E3" w:rsidRPr="00AA3BCF">
        <w:rPr>
          <w:rFonts w:ascii="Book Antiqua" w:hAnsi="Book Antiqua"/>
          <w:sz w:val="22"/>
          <w:szCs w:val="22"/>
        </w:rPr>
        <w:t xml:space="preserve">Test each emission point for visible emissions while handling an allowed material and, where practical, the material with the highest emission factor as shown in Specific Condition No. </w:t>
      </w:r>
      <w:r w:rsidR="00AA3BCF" w:rsidRPr="00AA3BCF">
        <w:rPr>
          <w:rFonts w:ascii="Book Antiqua" w:hAnsi="Book Antiqua"/>
          <w:sz w:val="22"/>
          <w:szCs w:val="22"/>
        </w:rPr>
        <w:t>A</w:t>
      </w:r>
      <w:r w:rsidR="006B13E3" w:rsidRPr="00AA3BCF">
        <w:rPr>
          <w:rFonts w:ascii="Book Antiqua" w:hAnsi="Book Antiqua"/>
          <w:sz w:val="22"/>
          <w:szCs w:val="22"/>
        </w:rPr>
        <w:t xml:space="preserve">.1 (dustiest material available).  Testing of Emission Point No. 6 may be used in lieu of testing Emission Point Nos. 2, 3, 7, and 8.  When two (2) double hoppers are being used simultaneously only one (1) of the two (2) double hoppers is required to be tested. </w:t>
      </w:r>
      <w:r w:rsidRPr="00AA3BCF">
        <w:rPr>
          <w:sz w:val="22"/>
          <w:szCs w:val="22"/>
        </w:rPr>
        <w:t xml:space="preserve">Testing of Emission Point No. 4 (double hopper) may be used in lieu of testing Emission Point Nos. 2 and 3 (individual hopper). </w:t>
      </w:r>
    </w:p>
    <w:p w14:paraId="2677E039" w14:textId="77777777" w:rsidR="008D44A7" w:rsidRPr="006B13E3" w:rsidRDefault="008D44A7" w:rsidP="008D44A7">
      <w:pPr>
        <w:ind w:left="360" w:firstLine="360"/>
        <w:rPr>
          <w:sz w:val="22"/>
          <w:szCs w:val="22"/>
        </w:rPr>
      </w:pPr>
      <w:r w:rsidRPr="00AA3BCF">
        <w:rPr>
          <w:sz w:val="22"/>
          <w:szCs w:val="22"/>
        </w:rPr>
        <w:t>[Rules 62-4.070(3) and 62-297.310(7), F.A.C.</w:t>
      </w:r>
      <w:r w:rsidR="00C213FD" w:rsidRPr="00AA3BCF">
        <w:rPr>
          <w:sz w:val="22"/>
          <w:szCs w:val="22"/>
        </w:rPr>
        <w:t>;</w:t>
      </w:r>
      <w:r w:rsidR="006B13E3" w:rsidRPr="00AA3BCF">
        <w:rPr>
          <w:sz w:val="22"/>
          <w:szCs w:val="22"/>
        </w:rPr>
        <w:t xml:space="preserve"> Air Construction Permit No</w:t>
      </w:r>
      <w:r w:rsidR="006B13E3" w:rsidRPr="006B13E3">
        <w:rPr>
          <w:sz w:val="22"/>
          <w:szCs w:val="22"/>
        </w:rPr>
        <w:t>. 0810004-019-AC</w:t>
      </w:r>
      <w:r w:rsidRPr="006B13E3">
        <w:rPr>
          <w:sz w:val="22"/>
          <w:szCs w:val="22"/>
        </w:rPr>
        <w:t>]</w:t>
      </w:r>
    </w:p>
    <w:p w14:paraId="5FE1C3CC" w14:textId="77777777" w:rsidR="008D44A7" w:rsidRPr="008768F4" w:rsidRDefault="008D44A7" w:rsidP="008D44A7">
      <w:pPr>
        <w:rPr>
          <w:sz w:val="22"/>
          <w:szCs w:val="22"/>
        </w:rPr>
      </w:pPr>
    </w:p>
    <w:p w14:paraId="732141D2" w14:textId="77777777" w:rsidR="008D44A7" w:rsidRPr="006B13E3" w:rsidRDefault="008D44A7" w:rsidP="008D44A7">
      <w:pPr>
        <w:pStyle w:val="Default"/>
        <w:tabs>
          <w:tab w:val="left" w:pos="700"/>
        </w:tabs>
        <w:ind w:left="700" w:hanging="700"/>
        <w:rPr>
          <w:color w:val="auto"/>
          <w:sz w:val="22"/>
          <w:szCs w:val="22"/>
        </w:rPr>
      </w:pPr>
      <w:r w:rsidRPr="006B13E3">
        <w:rPr>
          <w:b/>
          <w:color w:val="auto"/>
          <w:sz w:val="22"/>
          <w:szCs w:val="22"/>
        </w:rPr>
        <w:t>B.9</w:t>
      </w:r>
      <w:r w:rsidRPr="006B13E3">
        <w:rPr>
          <w:color w:val="auto"/>
          <w:sz w:val="22"/>
          <w:szCs w:val="22"/>
        </w:rPr>
        <w:t>.</w:t>
      </w:r>
      <w:r w:rsidRPr="006B13E3">
        <w:rPr>
          <w:color w:val="auto"/>
          <w:sz w:val="22"/>
          <w:szCs w:val="22"/>
        </w:rPr>
        <w:tab/>
      </w:r>
      <w:r w:rsidRPr="006B13E3">
        <w:rPr>
          <w:color w:val="auto"/>
          <w:sz w:val="22"/>
          <w:szCs w:val="22"/>
          <w:u w:val="single"/>
        </w:rPr>
        <w:t>Test Requirements</w:t>
      </w:r>
      <w:r w:rsidRPr="006B13E3">
        <w:rPr>
          <w:color w:val="auto"/>
          <w:sz w:val="22"/>
          <w:szCs w:val="22"/>
        </w:rPr>
        <w:t xml:space="preserve">:  Tests shall be conducted in accordance with the applicable requirements specified in Appendix D (Common Testing Requirements) of this permit.  Additionally, each test shall be for a minimum of 30 minutes. </w:t>
      </w:r>
    </w:p>
    <w:p w14:paraId="5DE717E3" w14:textId="77777777" w:rsidR="008D44A7" w:rsidRPr="006B13E3" w:rsidRDefault="008D44A7" w:rsidP="008D44A7">
      <w:pPr>
        <w:tabs>
          <w:tab w:val="left" w:pos="-720"/>
          <w:tab w:val="left" w:pos="0"/>
          <w:tab w:val="left" w:pos="700"/>
        </w:tabs>
        <w:suppressAutoHyphens/>
        <w:rPr>
          <w:sz w:val="22"/>
          <w:szCs w:val="22"/>
        </w:rPr>
      </w:pPr>
      <w:r w:rsidRPr="006B13E3">
        <w:rPr>
          <w:sz w:val="22"/>
          <w:szCs w:val="22"/>
        </w:rPr>
        <w:tab/>
        <w:t>[Rules 62-297.401 and 62-297.310, F.A.C.].</w:t>
      </w:r>
    </w:p>
    <w:p w14:paraId="058C5063" w14:textId="77777777" w:rsidR="008D44A7" w:rsidRPr="008546CC" w:rsidRDefault="008D44A7" w:rsidP="008D44A7">
      <w:pPr>
        <w:tabs>
          <w:tab w:val="left" w:pos="700"/>
        </w:tabs>
        <w:suppressAutoHyphens/>
        <w:ind w:left="700" w:hanging="700"/>
        <w:rPr>
          <w:sz w:val="22"/>
          <w:szCs w:val="22"/>
        </w:rPr>
      </w:pPr>
    </w:p>
    <w:p w14:paraId="72F48F2C" w14:textId="77777777" w:rsidR="008D44A7" w:rsidRPr="008546CC" w:rsidRDefault="008D44A7" w:rsidP="008D44A7">
      <w:pPr>
        <w:pStyle w:val="BodyText2"/>
        <w:tabs>
          <w:tab w:val="left" w:pos="-1440"/>
          <w:tab w:val="left" w:pos="-720"/>
          <w:tab w:val="left" w:pos="720"/>
        </w:tabs>
        <w:spacing w:after="0"/>
        <w:ind w:left="706" w:hanging="706"/>
      </w:pPr>
      <w:r w:rsidRPr="008546CC">
        <w:rPr>
          <w:b/>
          <w:szCs w:val="22"/>
        </w:rPr>
        <w:t>B.10.</w:t>
      </w:r>
      <w:r w:rsidRPr="008546CC">
        <w:rPr>
          <w:szCs w:val="22"/>
        </w:rPr>
        <w:tab/>
      </w:r>
      <w:r w:rsidRPr="008546CC">
        <w:rPr>
          <w:szCs w:val="22"/>
          <w:u w:val="single"/>
        </w:rPr>
        <w:t>Operating Requirements During Testing:</w:t>
      </w:r>
      <w:r w:rsidRPr="008546CC">
        <w:rPr>
          <w:szCs w:val="22"/>
        </w:rPr>
        <w:t xml:space="preserve">  As practical, visible emission testing of each transfer point shall be accomplished within 90 – 100% of the hopper’s maximum loading rate of 300 tons/hr. for the transferred material and transferring the dustiest material.  A compliance test submitted when transferring the dustiest  material (highest emission factor) and transferring that material within 90 – 100% of 300 tons/hr. shall allow the use, during the subsequent year until the next year’s compliance</w:t>
      </w:r>
      <w:r w:rsidRPr="008546CC">
        <w:t xml:space="preserve"> test(s), of any material equal to or less dusty (according to the emission factors shown in Specific Condition No. A.1.) and at a hopper loading rate no greater than 300 tons/hr.  A compliance test submitted with a material that has a lower emission factor (less dusty) or tested below 270 tons/hr. of the hopper’s loading rate shall automatically:</w:t>
      </w:r>
    </w:p>
    <w:p w14:paraId="2B258771" w14:textId="77777777" w:rsidR="008D44A7" w:rsidRPr="008546CC" w:rsidRDefault="008D44A7" w:rsidP="008D44A7">
      <w:pPr>
        <w:tabs>
          <w:tab w:val="left" w:pos="-1440"/>
          <w:tab w:val="left" w:pos="-720"/>
          <w:tab w:val="left" w:pos="0"/>
          <w:tab w:val="left" w:pos="134"/>
          <w:tab w:val="left" w:pos="720"/>
        </w:tabs>
        <w:suppressAutoHyphens/>
        <w:rPr>
          <w:sz w:val="22"/>
        </w:rPr>
      </w:pPr>
    </w:p>
    <w:p w14:paraId="59C9C8A6" w14:textId="77777777" w:rsidR="008D44A7" w:rsidRPr="008546CC" w:rsidRDefault="008D44A7" w:rsidP="008D44A7">
      <w:pPr>
        <w:pStyle w:val="BodyTextIndent"/>
        <w:tabs>
          <w:tab w:val="left" w:pos="-1440"/>
          <w:tab w:val="left" w:pos="700"/>
          <w:tab w:val="left" w:pos="1300"/>
        </w:tabs>
        <w:spacing w:after="0"/>
        <w:ind w:left="1296" w:hanging="1296"/>
        <w:jc w:val="left"/>
      </w:pPr>
      <w:r w:rsidRPr="008546CC">
        <w:tab/>
        <w:t>a.</w:t>
      </w:r>
      <w:r w:rsidRPr="008546CC">
        <w:tab/>
        <w:t>Limit the transfer of materials to the material test and those materials with a equal or lower emission factor (less dusty), and</w:t>
      </w:r>
    </w:p>
    <w:p w14:paraId="2D2376E6" w14:textId="77777777" w:rsidR="008D44A7" w:rsidRPr="008546CC" w:rsidRDefault="008D44A7" w:rsidP="008D44A7">
      <w:pPr>
        <w:pStyle w:val="BodyTextIndent"/>
        <w:tabs>
          <w:tab w:val="left" w:pos="-1440"/>
          <w:tab w:val="left" w:pos="700"/>
          <w:tab w:val="left" w:pos="1300"/>
        </w:tabs>
        <w:spacing w:after="0"/>
        <w:ind w:left="1296" w:hanging="1296"/>
      </w:pPr>
    </w:p>
    <w:p w14:paraId="4495334A" w14:textId="77777777" w:rsidR="008D44A7" w:rsidRPr="008546CC" w:rsidRDefault="008D44A7" w:rsidP="008D44A7">
      <w:pPr>
        <w:pStyle w:val="BodyTextIndent"/>
        <w:tabs>
          <w:tab w:val="left" w:pos="-1440"/>
          <w:tab w:val="left" w:pos="700"/>
          <w:tab w:val="left" w:pos="1300"/>
        </w:tabs>
        <w:spacing w:after="0"/>
        <w:ind w:left="1296" w:hanging="1296"/>
        <w:jc w:val="left"/>
      </w:pPr>
      <w:r w:rsidRPr="008546CC">
        <w:tab/>
        <w:t>b.</w:t>
      </w:r>
      <w:r w:rsidRPr="008546CC">
        <w:tab/>
        <w:t>Limit the hopper loading rate (tons/hr.) to 110% of the tested rate.</w:t>
      </w:r>
    </w:p>
    <w:p w14:paraId="2ADD80A4" w14:textId="77777777" w:rsidR="008D44A7" w:rsidRPr="008546CC" w:rsidRDefault="008D44A7" w:rsidP="008D44A7">
      <w:pPr>
        <w:tabs>
          <w:tab w:val="left" w:pos="-1440"/>
          <w:tab w:val="left" w:pos="-720"/>
          <w:tab w:val="left" w:pos="720"/>
        </w:tabs>
        <w:suppressAutoHyphens/>
        <w:ind w:left="720" w:hanging="720"/>
        <w:rPr>
          <w:sz w:val="22"/>
        </w:rPr>
      </w:pPr>
    </w:p>
    <w:p w14:paraId="0E9CD67E" w14:textId="77777777" w:rsidR="008D44A7" w:rsidRPr="008546CC" w:rsidRDefault="008D44A7" w:rsidP="008D44A7">
      <w:pPr>
        <w:pStyle w:val="BodyText2"/>
        <w:tabs>
          <w:tab w:val="left" w:pos="-1440"/>
          <w:tab w:val="left" w:pos="-720"/>
          <w:tab w:val="left" w:pos="700"/>
        </w:tabs>
        <w:spacing w:after="0"/>
        <w:ind w:left="706" w:hanging="706"/>
      </w:pPr>
      <w:r w:rsidRPr="008546CC">
        <w:tab/>
        <w:t>If during the most recent compliance test it was impractical to test with the dustiest material or within 90% of the hopper’s loading rate of 300 tons/hr., then conduct a new visible emission test:</w:t>
      </w:r>
    </w:p>
    <w:p w14:paraId="31DD5B1E" w14:textId="77777777" w:rsidR="008D44A7" w:rsidRPr="008546CC" w:rsidRDefault="008D44A7" w:rsidP="008D44A7">
      <w:pPr>
        <w:tabs>
          <w:tab w:val="left" w:pos="-1440"/>
          <w:tab w:val="left" w:pos="-720"/>
        </w:tabs>
        <w:suppressAutoHyphens/>
        <w:rPr>
          <w:sz w:val="22"/>
        </w:rPr>
      </w:pPr>
    </w:p>
    <w:p w14:paraId="13FD6258" w14:textId="77777777" w:rsidR="008D44A7" w:rsidRPr="008546CC" w:rsidRDefault="008D44A7" w:rsidP="008D44A7">
      <w:pPr>
        <w:tabs>
          <w:tab w:val="left" w:pos="-1440"/>
          <w:tab w:val="left" w:pos="-720"/>
          <w:tab w:val="left" w:pos="700"/>
          <w:tab w:val="left" w:pos="1300"/>
        </w:tabs>
        <w:suppressAutoHyphens/>
        <w:ind w:left="1300" w:hanging="1300"/>
        <w:rPr>
          <w:sz w:val="22"/>
        </w:rPr>
      </w:pPr>
      <w:r w:rsidRPr="008546CC">
        <w:rPr>
          <w:sz w:val="22"/>
        </w:rPr>
        <w:tab/>
        <w:t>c.</w:t>
      </w:r>
      <w:r w:rsidRPr="008546CC">
        <w:rPr>
          <w:sz w:val="22"/>
        </w:rPr>
        <w:tab/>
        <w:t>During the next transfer of material with a higher emission factor (dustier), or</w:t>
      </w:r>
    </w:p>
    <w:p w14:paraId="7AB298A4" w14:textId="77777777" w:rsidR="008D44A7" w:rsidRPr="008546CC" w:rsidRDefault="008D44A7" w:rsidP="008D44A7">
      <w:pPr>
        <w:tabs>
          <w:tab w:val="left" w:pos="-1440"/>
          <w:tab w:val="left" w:pos="-720"/>
          <w:tab w:val="left" w:pos="700"/>
          <w:tab w:val="left" w:pos="1300"/>
        </w:tabs>
        <w:suppressAutoHyphens/>
        <w:ind w:left="1300" w:hanging="1300"/>
        <w:rPr>
          <w:sz w:val="22"/>
        </w:rPr>
      </w:pPr>
    </w:p>
    <w:p w14:paraId="3096C124" w14:textId="77777777" w:rsidR="008D44A7" w:rsidRPr="008546CC" w:rsidRDefault="008D44A7" w:rsidP="008D44A7">
      <w:pPr>
        <w:tabs>
          <w:tab w:val="left" w:pos="-1440"/>
          <w:tab w:val="left" w:pos="-720"/>
          <w:tab w:val="left" w:pos="700"/>
          <w:tab w:val="left" w:pos="1300"/>
        </w:tabs>
        <w:suppressAutoHyphens/>
        <w:ind w:left="1300" w:hanging="1300"/>
        <w:rPr>
          <w:sz w:val="22"/>
        </w:rPr>
      </w:pPr>
      <w:r w:rsidRPr="008546CC">
        <w:rPr>
          <w:sz w:val="22"/>
        </w:rPr>
        <w:tab/>
        <w:t>d.</w:t>
      </w:r>
      <w:r w:rsidRPr="008546CC">
        <w:rPr>
          <w:sz w:val="22"/>
        </w:rPr>
        <w:tab/>
        <w:t>During the next transfer of material at a hopper loading rate more than 110% at which the most recent visible emission test was conducted at, but not greater than 300 tons/hr. of the hopper’s loading rate.</w:t>
      </w:r>
    </w:p>
    <w:p w14:paraId="227C5BC5" w14:textId="77777777" w:rsidR="008D44A7" w:rsidRPr="008546CC" w:rsidRDefault="008D44A7" w:rsidP="008D44A7">
      <w:pPr>
        <w:tabs>
          <w:tab w:val="left" w:pos="-1440"/>
          <w:tab w:val="left" w:pos="-720"/>
        </w:tabs>
        <w:suppressAutoHyphens/>
        <w:rPr>
          <w:sz w:val="22"/>
        </w:rPr>
      </w:pPr>
    </w:p>
    <w:p w14:paraId="17D9584E" w14:textId="7FFD1DC1" w:rsidR="008D44A7" w:rsidRPr="008546CC" w:rsidRDefault="008D44A7" w:rsidP="008D44A7">
      <w:pPr>
        <w:pStyle w:val="BodyText2"/>
        <w:tabs>
          <w:tab w:val="left" w:pos="-1440"/>
          <w:tab w:val="left" w:pos="-720"/>
          <w:tab w:val="left" w:pos="700"/>
        </w:tabs>
        <w:spacing w:after="0"/>
        <w:ind w:left="706" w:hanging="706"/>
      </w:pPr>
      <w:r w:rsidRPr="008546CC">
        <w:tab/>
      </w:r>
      <w:r w:rsidRPr="008546CC">
        <w:tab/>
        <w:t>[Rules 62-297.310(2), 62-297.310(7), and 62-4.070(3), F.A.C</w:t>
      </w:r>
      <w:r w:rsidR="00F33002" w:rsidRPr="008546CC">
        <w:t>.</w:t>
      </w:r>
      <w:r w:rsidR="00F33002" w:rsidRPr="00853EB9">
        <w:rPr>
          <w:szCs w:val="22"/>
        </w:rPr>
        <w:t>;</w:t>
      </w:r>
      <w:r>
        <w:rPr>
          <w:szCs w:val="22"/>
        </w:rPr>
        <w:t xml:space="preserve"> Construction Permit No. 0810004-019-AC</w:t>
      </w:r>
      <w:r w:rsidRPr="008546CC">
        <w:t>]</w:t>
      </w:r>
    </w:p>
    <w:p w14:paraId="081D639C" w14:textId="77777777" w:rsidR="008D44A7" w:rsidRPr="008546CC" w:rsidRDefault="008D44A7" w:rsidP="008D44A7">
      <w:pPr>
        <w:tabs>
          <w:tab w:val="left" w:pos="-720"/>
          <w:tab w:val="left" w:pos="0"/>
          <w:tab w:val="left" w:pos="700"/>
        </w:tabs>
        <w:suppressAutoHyphens/>
        <w:rPr>
          <w:sz w:val="22"/>
          <w:szCs w:val="22"/>
        </w:rPr>
      </w:pPr>
    </w:p>
    <w:p w14:paraId="6A82FEC8" w14:textId="77777777" w:rsidR="008D44A7" w:rsidRPr="008546CC" w:rsidRDefault="008D44A7" w:rsidP="008D44A7">
      <w:pPr>
        <w:tabs>
          <w:tab w:val="left" w:pos="720"/>
        </w:tabs>
        <w:spacing w:after="120"/>
        <w:ind w:left="720" w:hanging="720"/>
        <w:rPr>
          <w:sz w:val="22"/>
          <w:szCs w:val="22"/>
          <w:highlight w:val="yellow"/>
        </w:rPr>
      </w:pPr>
      <w:r w:rsidRPr="008546CC">
        <w:rPr>
          <w:b/>
          <w:sz w:val="22"/>
          <w:szCs w:val="22"/>
        </w:rPr>
        <w:t>B.11.</w:t>
      </w:r>
      <w:r w:rsidRPr="008546CC">
        <w:rPr>
          <w:sz w:val="22"/>
          <w:szCs w:val="22"/>
        </w:rPr>
        <w:tab/>
      </w:r>
      <w:r w:rsidRPr="008546CC">
        <w:rPr>
          <w:sz w:val="22"/>
          <w:szCs w:val="22"/>
          <w:u w:val="single"/>
        </w:rPr>
        <w:t>Test Method</w:t>
      </w:r>
      <w:r w:rsidRPr="008546CC">
        <w:rPr>
          <w:sz w:val="22"/>
          <w:szCs w:val="22"/>
        </w:rPr>
        <w:t xml:space="preserve">:  Required tests shall be performed in accordance with the following reference method. </w:t>
      </w:r>
    </w:p>
    <w:tbl>
      <w:tblPr>
        <w:tblW w:w="9374"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8114"/>
      </w:tblGrid>
      <w:tr w:rsidR="008D44A7" w:rsidRPr="008546CC" w14:paraId="239471E3" w14:textId="77777777" w:rsidTr="00D74942">
        <w:trPr>
          <w:tblHeader/>
        </w:trPr>
        <w:tc>
          <w:tcPr>
            <w:tcW w:w="1260" w:type="dxa"/>
          </w:tcPr>
          <w:p w14:paraId="3E7537D1" w14:textId="77777777" w:rsidR="008D44A7" w:rsidRPr="008546CC" w:rsidRDefault="008D44A7" w:rsidP="00D74942">
            <w:pPr>
              <w:jc w:val="center"/>
              <w:rPr>
                <w:b/>
                <w:sz w:val="22"/>
                <w:szCs w:val="22"/>
              </w:rPr>
            </w:pPr>
            <w:r w:rsidRPr="008546CC">
              <w:rPr>
                <w:b/>
                <w:sz w:val="22"/>
                <w:szCs w:val="22"/>
              </w:rPr>
              <w:t>Method</w:t>
            </w:r>
          </w:p>
        </w:tc>
        <w:tc>
          <w:tcPr>
            <w:tcW w:w="8114" w:type="dxa"/>
          </w:tcPr>
          <w:p w14:paraId="31EB1BC0" w14:textId="77777777" w:rsidR="008D44A7" w:rsidRPr="008546CC" w:rsidRDefault="008D44A7" w:rsidP="00D74942">
            <w:pPr>
              <w:rPr>
                <w:b/>
                <w:sz w:val="22"/>
                <w:szCs w:val="22"/>
              </w:rPr>
            </w:pPr>
            <w:r w:rsidRPr="008546CC">
              <w:rPr>
                <w:b/>
                <w:sz w:val="22"/>
                <w:szCs w:val="22"/>
              </w:rPr>
              <w:t>Description of Method and Comments</w:t>
            </w:r>
          </w:p>
        </w:tc>
      </w:tr>
      <w:tr w:rsidR="008D44A7" w:rsidRPr="008546CC" w14:paraId="4A0C2579" w14:textId="77777777" w:rsidTr="00D74942">
        <w:tc>
          <w:tcPr>
            <w:tcW w:w="1260" w:type="dxa"/>
          </w:tcPr>
          <w:p w14:paraId="10E1E2D7" w14:textId="77777777" w:rsidR="008D44A7" w:rsidRPr="008546CC" w:rsidRDefault="008D44A7" w:rsidP="00D74942">
            <w:pPr>
              <w:jc w:val="center"/>
              <w:rPr>
                <w:sz w:val="22"/>
                <w:szCs w:val="22"/>
                <w:highlight w:val="yellow"/>
              </w:rPr>
            </w:pPr>
            <w:r w:rsidRPr="008546CC">
              <w:rPr>
                <w:sz w:val="22"/>
                <w:szCs w:val="22"/>
              </w:rPr>
              <w:t>9</w:t>
            </w:r>
          </w:p>
        </w:tc>
        <w:tc>
          <w:tcPr>
            <w:tcW w:w="8114" w:type="dxa"/>
          </w:tcPr>
          <w:p w14:paraId="44C80F9F" w14:textId="77777777" w:rsidR="008D44A7" w:rsidRPr="008546CC" w:rsidRDefault="008D44A7" w:rsidP="00D74942">
            <w:pPr>
              <w:rPr>
                <w:sz w:val="22"/>
                <w:szCs w:val="22"/>
                <w:highlight w:val="yellow"/>
              </w:rPr>
            </w:pPr>
            <w:r w:rsidRPr="008546CC">
              <w:rPr>
                <w:sz w:val="22"/>
                <w:szCs w:val="22"/>
              </w:rPr>
              <w:t>Visual Determination of the Opacity of Emissions from Stationary Sources</w:t>
            </w:r>
          </w:p>
        </w:tc>
      </w:tr>
    </w:tbl>
    <w:p w14:paraId="4F065D36" w14:textId="77777777" w:rsidR="008D44A7" w:rsidRPr="008546CC" w:rsidRDefault="008D44A7" w:rsidP="008D44A7">
      <w:pPr>
        <w:ind w:left="360"/>
        <w:rPr>
          <w:sz w:val="22"/>
          <w:szCs w:val="22"/>
        </w:rPr>
      </w:pPr>
    </w:p>
    <w:p w14:paraId="4232BAAE" w14:textId="77777777" w:rsidR="008D44A7" w:rsidRPr="008546CC" w:rsidRDefault="008D44A7" w:rsidP="008D44A7">
      <w:pPr>
        <w:ind w:left="720"/>
        <w:rPr>
          <w:sz w:val="22"/>
          <w:szCs w:val="22"/>
        </w:rPr>
      </w:pPr>
      <w:r w:rsidRPr="008546CC">
        <w:rPr>
          <w:sz w:val="22"/>
          <w:szCs w:val="22"/>
        </w:rPr>
        <w:t xml:space="preserve">The above method </w:t>
      </w:r>
      <w:r>
        <w:rPr>
          <w:sz w:val="22"/>
          <w:szCs w:val="22"/>
        </w:rPr>
        <w:t>is</w:t>
      </w:r>
      <w:r w:rsidRPr="008546CC">
        <w:rPr>
          <w:sz w:val="22"/>
          <w:szCs w:val="22"/>
        </w:rPr>
        <w:t xml:space="preserve"> described in Appendix A of 40 CFR 60 and are adopted by reference in Rule 62-204.800, F.A.C.  No other method(s) may be used unless prior written approval is received from the Department.  </w:t>
      </w:r>
    </w:p>
    <w:p w14:paraId="2F308BCA" w14:textId="77777777" w:rsidR="008D44A7" w:rsidRPr="008546CC" w:rsidRDefault="008D44A7" w:rsidP="008D44A7">
      <w:pPr>
        <w:ind w:left="720"/>
        <w:rPr>
          <w:sz w:val="22"/>
          <w:szCs w:val="22"/>
        </w:rPr>
      </w:pPr>
    </w:p>
    <w:p w14:paraId="746F9168" w14:textId="77777777" w:rsidR="008D44A7" w:rsidRPr="00E2713E" w:rsidRDefault="008D44A7" w:rsidP="008D44A7">
      <w:pPr>
        <w:tabs>
          <w:tab w:val="left" w:pos="720"/>
        </w:tabs>
        <w:ind w:left="720" w:hanging="720"/>
        <w:rPr>
          <w:sz w:val="22"/>
          <w:szCs w:val="22"/>
        </w:rPr>
      </w:pPr>
      <w:r w:rsidRPr="008546CC">
        <w:rPr>
          <w:sz w:val="22"/>
          <w:szCs w:val="22"/>
        </w:rPr>
        <w:tab/>
      </w:r>
      <w:r w:rsidRPr="00E2713E">
        <w:rPr>
          <w:sz w:val="22"/>
          <w:szCs w:val="22"/>
        </w:rPr>
        <w:t xml:space="preserve">During the test period of transferring material from the hoppers to trucks, </w:t>
      </w:r>
      <w:r w:rsidRPr="00E2713E">
        <w:rPr>
          <w:sz w:val="22"/>
          <w:szCs w:val="22"/>
          <w:u w:val="single"/>
        </w:rPr>
        <w:t>each</w:t>
      </w:r>
      <w:r w:rsidRPr="00E2713E">
        <w:rPr>
          <w:sz w:val="22"/>
          <w:szCs w:val="22"/>
        </w:rPr>
        <w:t xml:space="preserve"> test period shall be an accumulation of at least 30 minutes in duration of actually loading trucks.  The permittee shall have adequate means to determine the actual time of transferring material to trucks in order to determine the actual material transfer rate during the test period.  The actual amount of material transferred to a truck shall be considered to be a constant 20 tons.  The “20 tons” constant amount is based on a historical average of loading trucks from 17 tons to 22 tons and knowledge of the variability of the density of the various materials handled.</w:t>
      </w:r>
    </w:p>
    <w:p w14:paraId="772A387E" w14:textId="77777777" w:rsidR="008D44A7" w:rsidRPr="008546CC" w:rsidRDefault="008D44A7" w:rsidP="008D44A7">
      <w:pPr>
        <w:tabs>
          <w:tab w:val="left" w:pos="720"/>
        </w:tabs>
        <w:ind w:left="720" w:hanging="720"/>
        <w:rPr>
          <w:sz w:val="22"/>
          <w:szCs w:val="22"/>
        </w:rPr>
      </w:pPr>
      <w:r w:rsidRPr="008546CC">
        <w:rPr>
          <w:sz w:val="22"/>
          <w:szCs w:val="22"/>
        </w:rPr>
        <w:tab/>
        <w:t>[Rules 62-4.070(3), 62-204.800, and 62-297.100, F.A.C.; and Appendix A of 40 CFR 60</w:t>
      </w:r>
      <w:r>
        <w:rPr>
          <w:sz w:val="22"/>
          <w:szCs w:val="22"/>
        </w:rPr>
        <w:t>; Construction Permit No. 0810004-019-AC</w:t>
      </w:r>
      <w:r w:rsidRPr="008546CC">
        <w:rPr>
          <w:sz w:val="22"/>
          <w:szCs w:val="22"/>
        </w:rPr>
        <w:t>]</w:t>
      </w:r>
    </w:p>
    <w:p w14:paraId="29C62167" w14:textId="77777777" w:rsidR="008D44A7" w:rsidRPr="00DF2709" w:rsidRDefault="008D44A7" w:rsidP="008D44A7">
      <w:pPr>
        <w:rPr>
          <w:b/>
          <w:bCs/>
          <w:caps/>
          <w:sz w:val="22"/>
          <w:szCs w:val="22"/>
        </w:rPr>
      </w:pPr>
      <w:r>
        <w:rPr>
          <w:b/>
          <w:bCs/>
          <w:caps/>
          <w:sz w:val="22"/>
          <w:szCs w:val="22"/>
        </w:rPr>
        <w:br w:type="page"/>
      </w:r>
      <w:r w:rsidRPr="008546CC">
        <w:rPr>
          <w:b/>
          <w:bCs/>
          <w:caps/>
          <w:sz w:val="22"/>
          <w:szCs w:val="22"/>
        </w:rPr>
        <w:lastRenderedPageBreak/>
        <w:t xml:space="preserve">NOTIFICATION </w:t>
      </w:r>
      <w:r w:rsidRPr="00DF2709">
        <w:rPr>
          <w:b/>
          <w:bCs/>
          <w:caps/>
          <w:sz w:val="22"/>
          <w:szCs w:val="22"/>
        </w:rPr>
        <w:t>Requirements</w:t>
      </w:r>
    </w:p>
    <w:p w14:paraId="30FC27FD" w14:textId="77777777" w:rsidR="008D44A7" w:rsidRPr="008546CC" w:rsidRDefault="008D44A7" w:rsidP="008D44A7">
      <w:pPr>
        <w:pStyle w:val="Default"/>
        <w:ind w:left="720" w:hanging="720"/>
        <w:rPr>
          <w:sz w:val="22"/>
          <w:szCs w:val="22"/>
        </w:rPr>
      </w:pPr>
    </w:p>
    <w:p w14:paraId="5496D7E5" w14:textId="77777777" w:rsidR="008D44A7" w:rsidRPr="008546CC" w:rsidRDefault="008D44A7" w:rsidP="008D44A7">
      <w:pPr>
        <w:pStyle w:val="Default"/>
        <w:ind w:left="720" w:hanging="720"/>
        <w:rPr>
          <w:sz w:val="22"/>
          <w:szCs w:val="22"/>
        </w:rPr>
      </w:pPr>
      <w:r w:rsidRPr="008546CC">
        <w:rPr>
          <w:b/>
          <w:sz w:val="22"/>
          <w:szCs w:val="22"/>
        </w:rPr>
        <w:t>B.12.</w:t>
      </w:r>
      <w:r w:rsidRPr="008546CC">
        <w:rPr>
          <w:sz w:val="22"/>
          <w:szCs w:val="22"/>
        </w:rPr>
        <w:tab/>
      </w:r>
      <w:r w:rsidRPr="008546CC">
        <w:rPr>
          <w:sz w:val="22"/>
          <w:szCs w:val="22"/>
          <w:u w:val="single"/>
        </w:rPr>
        <w:t>Test Notification</w:t>
      </w:r>
      <w:r w:rsidRPr="008546CC">
        <w:rPr>
          <w:sz w:val="22"/>
          <w:szCs w:val="22"/>
        </w:rPr>
        <w:t>: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w:t>
      </w:r>
    </w:p>
    <w:p w14:paraId="39E554DE" w14:textId="77777777" w:rsidR="008D44A7" w:rsidRDefault="008D44A7" w:rsidP="008D44A7">
      <w:pPr>
        <w:pStyle w:val="Default"/>
        <w:tabs>
          <w:tab w:val="num" w:pos="720"/>
        </w:tabs>
        <w:spacing w:before="120"/>
        <w:ind w:left="720" w:hanging="720"/>
        <w:rPr>
          <w:sz w:val="22"/>
          <w:szCs w:val="22"/>
        </w:rPr>
      </w:pPr>
      <w:r w:rsidRPr="008546CC">
        <w:rPr>
          <w:sz w:val="22"/>
          <w:szCs w:val="22"/>
        </w:rPr>
        <w:tab/>
        <w:t>{</w:t>
      </w:r>
      <w:r w:rsidRPr="008546CC">
        <w:rPr>
          <w:i/>
          <w:sz w:val="22"/>
          <w:szCs w:val="22"/>
        </w:rPr>
        <w:t>Permitting Note: The notification should also include the relevant emission unit ID No(s)., test method(s) to be used, and pollutants to be tested.</w:t>
      </w:r>
      <w:r w:rsidRPr="008546CC">
        <w:rPr>
          <w:sz w:val="22"/>
          <w:szCs w:val="22"/>
        </w:rPr>
        <w:t>}</w:t>
      </w:r>
    </w:p>
    <w:p w14:paraId="2DF598F9" w14:textId="77777777" w:rsidR="008D44A7" w:rsidRDefault="008D44A7" w:rsidP="008D44A7">
      <w:pPr>
        <w:pStyle w:val="Default"/>
        <w:spacing w:before="120"/>
        <w:ind w:left="360" w:firstLine="360"/>
        <w:rPr>
          <w:sz w:val="22"/>
          <w:szCs w:val="22"/>
        </w:rPr>
      </w:pPr>
      <w:r w:rsidRPr="008546CC">
        <w:rPr>
          <w:sz w:val="22"/>
          <w:szCs w:val="22"/>
        </w:rPr>
        <w:t>[Rules 62-4.070(3) and 62-297.310(7)(a)9., F.A.C.]</w:t>
      </w:r>
    </w:p>
    <w:p w14:paraId="41FA5782" w14:textId="77777777" w:rsidR="008D44A7" w:rsidRPr="008546CC" w:rsidRDefault="008D44A7" w:rsidP="008D44A7">
      <w:pPr>
        <w:pStyle w:val="Default"/>
        <w:ind w:left="360" w:firstLine="360"/>
        <w:rPr>
          <w:sz w:val="22"/>
          <w:szCs w:val="22"/>
        </w:rPr>
      </w:pPr>
    </w:p>
    <w:p w14:paraId="3BFBE1E8" w14:textId="77777777" w:rsidR="008D44A7" w:rsidRPr="008546CC" w:rsidRDefault="008D44A7" w:rsidP="008D44A7">
      <w:pPr>
        <w:rPr>
          <w:b/>
          <w:bCs/>
          <w:caps/>
          <w:sz w:val="22"/>
          <w:szCs w:val="22"/>
        </w:rPr>
      </w:pPr>
      <w:r w:rsidRPr="008546CC">
        <w:rPr>
          <w:b/>
          <w:bCs/>
          <w:caps/>
          <w:sz w:val="22"/>
          <w:szCs w:val="22"/>
        </w:rPr>
        <w:t>Records and Reports</w:t>
      </w:r>
    </w:p>
    <w:p w14:paraId="4916464A" w14:textId="77777777" w:rsidR="008D44A7" w:rsidRPr="008546CC" w:rsidRDefault="008D44A7" w:rsidP="008D44A7">
      <w:pPr>
        <w:rPr>
          <w:b/>
          <w:bCs/>
          <w:caps/>
          <w:sz w:val="22"/>
          <w:szCs w:val="22"/>
        </w:rPr>
      </w:pPr>
    </w:p>
    <w:p w14:paraId="769369E2" w14:textId="77777777" w:rsidR="008D44A7" w:rsidRPr="008546CC" w:rsidRDefault="008D44A7" w:rsidP="008D44A7">
      <w:pPr>
        <w:tabs>
          <w:tab w:val="left" w:pos="-720"/>
          <w:tab w:val="left" w:pos="720"/>
        </w:tabs>
        <w:suppressAutoHyphens/>
        <w:ind w:left="720" w:hanging="720"/>
        <w:rPr>
          <w:sz w:val="22"/>
          <w:szCs w:val="22"/>
        </w:rPr>
      </w:pPr>
      <w:r w:rsidRPr="008546CC">
        <w:rPr>
          <w:b/>
          <w:sz w:val="22"/>
          <w:szCs w:val="22"/>
        </w:rPr>
        <w:t>B.13.</w:t>
      </w:r>
      <w:r w:rsidRPr="008546CC">
        <w:rPr>
          <w:sz w:val="22"/>
          <w:szCs w:val="22"/>
        </w:rPr>
        <w:tab/>
      </w:r>
      <w:r w:rsidRPr="008546CC">
        <w:rPr>
          <w:sz w:val="22"/>
          <w:szCs w:val="22"/>
          <w:u w:val="single"/>
        </w:rPr>
        <w:t>Recordkeeping Requirements:</w:t>
      </w:r>
      <w:r w:rsidRPr="008546CC">
        <w:rPr>
          <w:sz w:val="22"/>
          <w:szCs w:val="22"/>
        </w:rPr>
        <w:t xml:space="preserve"> In order to document compliance with Specific Condition Nos. B.1., B.2.  and B.6., the permittee shall maintain the following records:</w:t>
      </w:r>
    </w:p>
    <w:p w14:paraId="1051FD9D" w14:textId="77777777" w:rsidR="008D44A7" w:rsidRPr="008546CC" w:rsidRDefault="008D44A7" w:rsidP="008D44A7">
      <w:pPr>
        <w:tabs>
          <w:tab w:val="left" w:pos="-720"/>
        </w:tabs>
        <w:suppressAutoHyphens/>
        <w:rPr>
          <w:sz w:val="22"/>
          <w:szCs w:val="22"/>
        </w:rPr>
      </w:pPr>
    </w:p>
    <w:p w14:paraId="347B22EA" w14:textId="77777777" w:rsidR="008D44A7" w:rsidRPr="008546CC" w:rsidRDefault="008D44A7" w:rsidP="008D44A7">
      <w:pPr>
        <w:tabs>
          <w:tab w:val="left" w:pos="-720"/>
          <w:tab w:val="left" w:pos="720"/>
        </w:tabs>
        <w:suppressAutoHyphens/>
        <w:ind w:left="720" w:hanging="720"/>
        <w:rPr>
          <w:sz w:val="22"/>
          <w:szCs w:val="22"/>
        </w:rPr>
      </w:pPr>
      <w:r w:rsidRPr="008546CC">
        <w:rPr>
          <w:sz w:val="22"/>
          <w:szCs w:val="22"/>
        </w:rPr>
        <w:tab/>
        <w:t>Daily (when operating)</w:t>
      </w:r>
    </w:p>
    <w:p w14:paraId="72F72B4B" w14:textId="77777777" w:rsidR="008D44A7" w:rsidRPr="008546CC" w:rsidRDefault="008D44A7" w:rsidP="008D44A7">
      <w:pPr>
        <w:tabs>
          <w:tab w:val="left" w:pos="-720"/>
          <w:tab w:val="left" w:pos="360"/>
          <w:tab w:val="left" w:pos="720"/>
        </w:tabs>
        <w:suppressAutoHyphens/>
        <w:ind w:left="720" w:hanging="720"/>
        <w:rPr>
          <w:sz w:val="22"/>
          <w:szCs w:val="22"/>
        </w:rPr>
      </w:pPr>
    </w:p>
    <w:p w14:paraId="0F44D69B"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a.</w:t>
      </w:r>
      <w:r w:rsidRPr="008546CC">
        <w:rPr>
          <w:sz w:val="22"/>
          <w:szCs w:val="22"/>
        </w:rPr>
        <w:tab/>
        <w:t>Facility name, Facility ID (0810004), Emission Unit ID No. 012, Date (month/day/year)</w:t>
      </w:r>
    </w:p>
    <w:p w14:paraId="5EE9C39C" w14:textId="77777777" w:rsidR="008D44A7" w:rsidRPr="008546CC" w:rsidRDefault="008D44A7" w:rsidP="008D44A7">
      <w:pPr>
        <w:tabs>
          <w:tab w:val="left" w:pos="-720"/>
          <w:tab w:val="left" w:pos="720"/>
          <w:tab w:val="left" w:pos="1260"/>
        </w:tabs>
        <w:suppressAutoHyphens/>
        <w:ind w:left="1260" w:hanging="1260"/>
        <w:rPr>
          <w:sz w:val="22"/>
          <w:szCs w:val="22"/>
        </w:rPr>
      </w:pPr>
    </w:p>
    <w:p w14:paraId="49022691"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b.</w:t>
      </w:r>
      <w:r w:rsidRPr="008546CC">
        <w:rPr>
          <w:sz w:val="22"/>
          <w:szCs w:val="22"/>
        </w:rPr>
        <w:tab/>
        <w:t>Name of material being transferred.</w:t>
      </w:r>
    </w:p>
    <w:p w14:paraId="728E5BEB" w14:textId="77777777" w:rsidR="008D44A7" w:rsidRPr="008546CC" w:rsidRDefault="008D44A7" w:rsidP="008D44A7">
      <w:pPr>
        <w:tabs>
          <w:tab w:val="left" w:pos="-720"/>
          <w:tab w:val="left" w:pos="720"/>
          <w:tab w:val="left" w:pos="1260"/>
        </w:tabs>
        <w:suppressAutoHyphens/>
        <w:ind w:left="1260" w:hanging="1260"/>
        <w:rPr>
          <w:sz w:val="22"/>
          <w:szCs w:val="22"/>
        </w:rPr>
      </w:pPr>
    </w:p>
    <w:p w14:paraId="5A693F01"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c.</w:t>
      </w:r>
      <w:r w:rsidRPr="008546CC">
        <w:rPr>
          <w:sz w:val="22"/>
          <w:szCs w:val="22"/>
        </w:rPr>
        <w:tab/>
        <w:t>Hours* of transferring material to Hopper No. 1</w:t>
      </w:r>
      <w:r>
        <w:rPr>
          <w:sz w:val="22"/>
          <w:szCs w:val="22"/>
        </w:rPr>
        <w:t>, 2, 5, and 6</w:t>
      </w:r>
      <w:r w:rsidRPr="008546CC">
        <w:rPr>
          <w:sz w:val="22"/>
          <w:szCs w:val="22"/>
        </w:rPr>
        <w:t>.</w:t>
      </w:r>
    </w:p>
    <w:p w14:paraId="12A2F44A" w14:textId="77777777" w:rsidR="008D44A7" w:rsidRPr="008546CC" w:rsidRDefault="008D44A7" w:rsidP="008D44A7">
      <w:pPr>
        <w:tabs>
          <w:tab w:val="left" w:pos="-720"/>
          <w:tab w:val="left" w:pos="720"/>
          <w:tab w:val="left" w:pos="1260"/>
        </w:tabs>
        <w:suppressAutoHyphens/>
        <w:ind w:left="1260" w:hanging="1260"/>
        <w:rPr>
          <w:sz w:val="22"/>
          <w:szCs w:val="22"/>
        </w:rPr>
      </w:pPr>
    </w:p>
    <w:p w14:paraId="10827614"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d.</w:t>
      </w:r>
      <w:r w:rsidRPr="008546CC">
        <w:rPr>
          <w:sz w:val="22"/>
          <w:szCs w:val="22"/>
        </w:rPr>
        <w:tab/>
        <w:t>Amount* of material transferred to Hopper No. 1</w:t>
      </w:r>
      <w:r>
        <w:rPr>
          <w:sz w:val="22"/>
          <w:szCs w:val="22"/>
        </w:rPr>
        <w:t>, 2, 5, and 6</w:t>
      </w:r>
      <w:r w:rsidRPr="008546CC">
        <w:rPr>
          <w:sz w:val="22"/>
          <w:szCs w:val="22"/>
        </w:rPr>
        <w:t xml:space="preserve"> in tons.</w:t>
      </w:r>
    </w:p>
    <w:p w14:paraId="77F8A3C5" w14:textId="77777777" w:rsidR="008D44A7" w:rsidRPr="008546CC" w:rsidRDefault="008D44A7" w:rsidP="008D44A7">
      <w:pPr>
        <w:tabs>
          <w:tab w:val="left" w:pos="-720"/>
          <w:tab w:val="left" w:pos="720"/>
          <w:tab w:val="left" w:pos="1260"/>
        </w:tabs>
        <w:suppressAutoHyphens/>
        <w:ind w:left="1260" w:hanging="1260"/>
        <w:rPr>
          <w:sz w:val="22"/>
          <w:szCs w:val="22"/>
        </w:rPr>
      </w:pPr>
    </w:p>
    <w:p w14:paraId="18AFB9D9"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e</w:t>
      </w:r>
      <w:r w:rsidRPr="008546CC">
        <w:rPr>
          <w:sz w:val="22"/>
          <w:szCs w:val="22"/>
        </w:rPr>
        <w:tab/>
        <w:t>Daily average amount* of material transferred to Hopper No. 1</w:t>
      </w:r>
      <w:r>
        <w:rPr>
          <w:sz w:val="22"/>
          <w:szCs w:val="22"/>
        </w:rPr>
        <w:t>, 2, 5, and 6</w:t>
      </w:r>
      <w:r w:rsidRPr="008546CC">
        <w:rPr>
          <w:sz w:val="22"/>
          <w:szCs w:val="22"/>
        </w:rPr>
        <w:t xml:space="preserve"> in tons/hr.</w:t>
      </w:r>
    </w:p>
    <w:p w14:paraId="28798849" w14:textId="77777777" w:rsidR="008D44A7" w:rsidRPr="008546CC" w:rsidRDefault="008D44A7" w:rsidP="008D44A7">
      <w:pPr>
        <w:tabs>
          <w:tab w:val="left" w:pos="-720"/>
          <w:tab w:val="left" w:pos="720"/>
          <w:tab w:val="left" w:pos="1260"/>
        </w:tabs>
        <w:suppressAutoHyphens/>
        <w:ind w:left="1260" w:hanging="1260"/>
        <w:rPr>
          <w:sz w:val="22"/>
          <w:szCs w:val="22"/>
        </w:rPr>
      </w:pPr>
    </w:p>
    <w:p w14:paraId="596E12D0" w14:textId="77777777" w:rsidR="008D44A7" w:rsidRPr="008546CC" w:rsidRDefault="008D44A7" w:rsidP="008D44A7">
      <w:pPr>
        <w:tabs>
          <w:tab w:val="left" w:pos="-720"/>
          <w:tab w:val="left" w:pos="1300"/>
          <w:tab w:val="left" w:pos="1600"/>
        </w:tabs>
        <w:suppressAutoHyphens/>
        <w:ind w:left="1600" w:hanging="1600"/>
        <w:rPr>
          <w:sz w:val="22"/>
          <w:szCs w:val="22"/>
        </w:rPr>
      </w:pPr>
      <w:r w:rsidRPr="008546CC">
        <w:rPr>
          <w:sz w:val="22"/>
          <w:szCs w:val="22"/>
        </w:rPr>
        <w:tab/>
        <w:t>*</w:t>
      </w:r>
      <w:r w:rsidRPr="008546CC">
        <w:rPr>
          <w:sz w:val="22"/>
          <w:szCs w:val="22"/>
        </w:rPr>
        <w:tab/>
        <w:t xml:space="preserve">When the Double Hopper is utilized, these values are derived from the Double Hopper with common material splitter, since the common material splitter is considered to transfer 50% of the amount of material it receives to each hopper. </w:t>
      </w:r>
    </w:p>
    <w:p w14:paraId="6ED49B8A" w14:textId="77777777" w:rsidR="008D44A7" w:rsidRPr="008546CC" w:rsidRDefault="008D44A7" w:rsidP="008D44A7">
      <w:pPr>
        <w:tabs>
          <w:tab w:val="left" w:pos="-720"/>
          <w:tab w:val="left" w:pos="720"/>
          <w:tab w:val="left" w:pos="1260"/>
        </w:tabs>
        <w:suppressAutoHyphens/>
        <w:rPr>
          <w:sz w:val="22"/>
          <w:szCs w:val="22"/>
        </w:rPr>
      </w:pPr>
    </w:p>
    <w:p w14:paraId="6D5FDF23" w14:textId="77777777" w:rsidR="008D44A7" w:rsidRPr="008546CC" w:rsidRDefault="008D44A7" w:rsidP="008D44A7">
      <w:pPr>
        <w:tabs>
          <w:tab w:val="left" w:pos="-720"/>
          <w:tab w:val="left" w:pos="720"/>
          <w:tab w:val="left" w:pos="1260"/>
        </w:tabs>
        <w:suppressAutoHyphens/>
        <w:ind w:left="1300" w:hanging="1300"/>
        <w:rPr>
          <w:sz w:val="22"/>
          <w:szCs w:val="22"/>
        </w:rPr>
      </w:pPr>
      <w:r w:rsidRPr="008546CC">
        <w:rPr>
          <w:sz w:val="22"/>
          <w:szCs w:val="22"/>
        </w:rPr>
        <w:tab/>
        <w:t>Monthly</w:t>
      </w:r>
    </w:p>
    <w:p w14:paraId="12003209" w14:textId="77777777" w:rsidR="008D44A7" w:rsidRPr="008546CC" w:rsidRDefault="008D44A7" w:rsidP="008D44A7">
      <w:pPr>
        <w:tabs>
          <w:tab w:val="left" w:pos="-720"/>
          <w:tab w:val="left" w:pos="720"/>
          <w:tab w:val="left" w:pos="1260"/>
        </w:tabs>
        <w:suppressAutoHyphens/>
        <w:ind w:left="1260" w:hanging="1260"/>
        <w:rPr>
          <w:sz w:val="22"/>
          <w:szCs w:val="22"/>
        </w:rPr>
      </w:pPr>
    </w:p>
    <w:p w14:paraId="2C8C4189"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r>
      <w:r>
        <w:rPr>
          <w:sz w:val="22"/>
          <w:szCs w:val="22"/>
        </w:rPr>
        <w:t>f</w:t>
      </w:r>
      <w:r w:rsidRPr="008546CC">
        <w:rPr>
          <w:sz w:val="22"/>
          <w:szCs w:val="22"/>
        </w:rPr>
        <w:t>.</w:t>
      </w:r>
      <w:r w:rsidRPr="008546CC">
        <w:rPr>
          <w:sz w:val="22"/>
          <w:szCs w:val="22"/>
        </w:rPr>
        <w:tab/>
        <w:t>Total amount of each material transferred to Hopper No. 1</w:t>
      </w:r>
      <w:r>
        <w:rPr>
          <w:sz w:val="22"/>
          <w:szCs w:val="22"/>
        </w:rPr>
        <w:t>, 2, 5, and 6</w:t>
      </w:r>
      <w:r w:rsidRPr="008546CC">
        <w:rPr>
          <w:sz w:val="22"/>
          <w:szCs w:val="22"/>
        </w:rPr>
        <w:t xml:space="preserve"> in tons.</w:t>
      </w:r>
    </w:p>
    <w:p w14:paraId="1BBAFC70" w14:textId="77777777" w:rsidR="008D44A7" w:rsidRPr="008546CC" w:rsidRDefault="008D44A7" w:rsidP="008D44A7">
      <w:pPr>
        <w:tabs>
          <w:tab w:val="left" w:pos="-720"/>
          <w:tab w:val="left" w:pos="720"/>
          <w:tab w:val="left" w:pos="1260"/>
        </w:tabs>
        <w:suppressAutoHyphens/>
        <w:ind w:left="1260" w:hanging="1260"/>
        <w:rPr>
          <w:sz w:val="22"/>
          <w:szCs w:val="22"/>
        </w:rPr>
      </w:pPr>
    </w:p>
    <w:p w14:paraId="6F731C17"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r>
      <w:r>
        <w:rPr>
          <w:sz w:val="22"/>
          <w:szCs w:val="22"/>
        </w:rPr>
        <w:t>g</w:t>
      </w:r>
      <w:r w:rsidRPr="008546CC">
        <w:rPr>
          <w:sz w:val="22"/>
          <w:szCs w:val="22"/>
        </w:rPr>
        <w:t>.</w:t>
      </w:r>
      <w:r w:rsidRPr="008546CC">
        <w:rPr>
          <w:sz w:val="22"/>
          <w:szCs w:val="22"/>
        </w:rPr>
        <w:tab/>
        <w:t>Most recent consecutive 12-month period total amount of each material transferred to Hopper Nos. 1</w:t>
      </w:r>
      <w:r>
        <w:rPr>
          <w:sz w:val="22"/>
          <w:szCs w:val="22"/>
        </w:rPr>
        <w:t>, 2, 5</w:t>
      </w:r>
      <w:r w:rsidRPr="008546CC">
        <w:rPr>
          <w:sz w:val="22"/>
          <w:szCs w:val="22"/>
        </w:rPr>
        <w:t xml:space="preserve"> and </w:t>
      </w:r>
      <w:r>
        <w:rPr>
          <w:sz w:val="22"/>
          <w:szCs w:val="22"/>
        </w:rPr>
        <w:t>6</w:t>
      </w:r>
      <w:r w:rsidRPr="008546CC">
        <w:rPr>
          <w:sz w:val="22"/>
          <w:szCs w:val="22"/>
        </w:rPr>
        <w:t xml:space="preserve"> in tons.</w:t>
      </w:r>
    </w:p>
    <w:p w14:paraId="2E09A288" w14:textId="77777777" w:rsidR="008D44A7" w:rsidRPr="008546CC" w:rsidRDefault="008D44A7" w:rsidP="008D44A7">
      <w:pPr>
        <w:tabs>
          <w:tab w:val="left" w:pos="-720"/>
          <w:tab w:val="left" w:pos="720"/>
          <w:tab w:val="left" w:pos="1260"/>
        </w:tabs>
        <w:suppressAutoHyphens/>
        <w:ind w:left="1260" w:hanging="1260"/>
        <w:rPr>
          <w:sz w:val="22"/>
          <w:szCs w:val="22"/>
        </w:rPr>
      </w:pPr>
    </w:p>
    <w:p w14:paraId="2C793C94" w14:textId="77777777" w:rsidR="00A57CA4" w:rsidRDefault="008D44A7" w:rsidP="00A57CA4">
      <w:pPr>
        <w:tabs>
          <w:tab w:val="left" w:pos="-720"/>
          <w:tab w:val="left" w:pos="720"/>
          <w:tab w:val="left" w:pos="1260"/>
        </w:tabs>
        <w:suppressAutoHyphens/>
        <w:ind w:left="1260" w:hanging="1260"/>
        <w:rPr>
          <w:rFonts w:ascii="Book Antiqua" w:hAnsi="Book Antiqua"/>
          <w:sz w:val="22"/>
          <w:szCs w:val="22"/>
        </w:rPr>
      </w:pPr>
      <w:r w:rsidRPr="008546CC">
        <w:rPr>
          <w:sz w:val="22"/>
          <w:szCs w:val="22"/>
        </w:rPr>
        <w:tab/>
      </w:r>
      <w:r>
        <w:rPr>
          <w:sz w:val="22"/>
          <w:szCs w:val="22"/>
        </w:rPr>
        <w:t>h</w:t>
      </w:r>
      <w:r w:rsidRPr="008546CC">
        <w:rPr>
          <w:sz w:val="22"/>
          <w:szCs w:val="22"/>
        </w:rPr>
        <w:t>.</w:t>
      </w:r>
      <w:r w:rsidRPr="008546CC">
        <w:rPr>
          <w:sz w:val="22"/>
          <w:szCs w:val="22"/>
        </w:rPr>
        <w:tab/>
        <w:t>The most recent total combined consecutive 12-month period amount of material that Emission Unit Nos. 012 and 013 received in tons.</w:t>
      </w:r>
      <w:r w:rsidRPr="008546CC">
        <w:rPr>
          <w:b/>
          <w:sz w:val="22"/>
          <w:szCs w:val="22"/>
        </w:rPr>
        <w:t xml:space="preserve"> </w:t>
      </w:r>
    </w:p>
    <w:p w14:paraId="4215CD03" w14:textId="77777777" w:rsidR="00A57CA4" w:rsidRDefault="00A57CA4" w:rsidP="00A57CA4">
      <w:pPr>
        <w:tabs>
          <w:tab w:val="left" w:pos="-720"/>
          <w:tab w:val="left" w:pos="720"/>
          <w:tab w:val="left" w:pos="1260"/>
        </w:tabs>
        <w:suppressAutoHyphens/>
        <w:ind w:left="1260" w:hanging="1260"/>
        <w:rPr>
          <w:rFonts w:ascii="Book Antiqua" w:hAnsi="Book Antiqua"/>
          <w:sz w:val="22"/>
          <w:szCs w:val="22"/>
        </w:rPr>
      </w:pPr>
    </w:p>
    <w:p w14:paraId="5966BE5C" w14:textId="77777777" w:rsidR="00A57CA4" w:rsidRDefault="00A57CA4" w:rsidP="00A57CA4">
      <w:pPr>
        <w:tabs>
          <w:tab w:val="left" w:pos="-720"/>
          <w:tab w:val="left" w:pos="720"/>
          <w:tab w:val="left" w:pos="1260"/>
        </w:tabs>
        <w:suppressAutoHyphens/>
        <w:ind w:left="1260" w:hanging="1260"/>
        <w:rPr>
          <w:rFonts w:ascii="Book Antiqua" w:hAnsi="Book Antiqua"/>
          <w:sz w:val="22"/>
          <w:szCs w:val="22"/>
        </w:rPr>
      </w:pPr>
      <w:r>
        <w:rPr>
          <w:rFonts w:ascii="Book Antiqua" w:hAnsi="Book Antiqua"/>
          <w:sz w:val="22"/>
          <w:szCs w:val="22"/>
        </w:rPr>
        <w:tab/>
        <w:t>i.</w:t>
      </w:r>
      <w:r>
        <w:rPr>
          <w:rFonts w:ascii="Book Antiqua" w:hAnsi="Book Antiqua"/>
          <w:sz w:val="22"/>
          <w:szCs w:val="22"/>
        </w:rPr>
        <w:tab/>
        <w:t>Most recent consecutive 12-month period total hours of transferring all materials to all four (4) hoppers.</w:t>
      </w:r>
    </w:p>
    <w:p w14:paraId="42ACFEC4" w14:textId="77777777" w:rsidR="008D44A7" w:rsidRPr="008546CC" w:rsidRDefault="008D44A7" w:rsidP="008D44A7">
      <w:pPr>
        <w:tabs>
          <w:tab w:val="left" w:pos="-720"/>
          <w:tab w:val="left" w:pos="720"/>
          <w:tab w:val="left" w:pos="1260"/>
        </w:tabs>
        <w:suppressAutoHyphens/>
        <w:ind w:left="1260" w:hanging="1260"/>
        <w:rPr>
          <w:b/>
          <w:sz w:val="22"/>
          <w:szCs w:val="22"/>
        </w:rPr>
      </w:pPr>
    </w:p>
    <w:p w14:paraId="01B68A5C" w14:textId="77777777" w:rsidR="008D44A7" w:rsidRPr="008546CC" w:rsidRDefault="008D44A7" w:rsidP="008D44A7">
      <w:pPr>
        <w:tabs>
          <w:tab w:val="left" w:pos="720"/>
        </w:tabs>
        <w:suppressAutoHyphens/>
        <w:ind w:left="720" w:hanging="720"/>
        <w:rPr>
          <w:sz w:val="22"/>
          <w:szCs w:val="22"/>
        </w:rPr>
      </w:pPr>
    </w:p>
    <w:p w14:paraId="52E6A724" w14:textId="77777777" w:rsidR="008D44A7" w:rsidRPr="008546CC" w:rsidRDefault="008D44A7" w:rsidP="008D44A7">
      <w:pPr>
        <w:tabs>
          <w:tab w:val="left" w:pos="-720"/>
          <w:tab w:val="left" w:pos="720"/>
        </w:tabs>
        <w:suppressAutoHyphens/>
        <w:ind w:left="720" w:hanging="720"/>
        <w:rPr>
          <w:sz w:val="22"/>
          <w:szCs w:val="22"/>
        </w:rPr>
      </w:pPr>
      <w:r w:rsidRPr="008546CC">
        <w:rPr>
          <w:sz w:val="22"/>
          <w:szCs w:val="22"/>
        </w:rPr>
        <w:lastRenderedPageBreak/>
        <w:tab/>
        <w:t>Daily records shall be completed within five (5) business days and monthly records shall be completed by the end of the following month.  These records shall be maintained at the facility for at least three (3) years and made available to the Department upon request.</w:t>
      </w:r>
    </w:p>
    <w:p w14:paraId="75A6E100" w14:textId="77777777" w:rsidR="008D44A7" w:rsidRPr="008546CC" w:rsidRDefault="008D44A7" w:rsidP="008D44A7">
      <w:pPr>
        <w:tabs>
          <w:tab w:val="left" w:pos="-720"/>
          <w:tab w:val="left" w:pos="720"/>
        </w:tabs>
        <w:suppressAutoHyphens/>
        <w:ind w:left="720" w:hanging="720"/>
        <w:rPr>
          <w:sz w:val="22"/>
          <w:szCs w:val="22"/>
        </w:rPr>
      </w:pPr>
      <w:r w:rsidRPr="008546CC">
        <w:rPr>
          <w:sz w:val="22"/>
          <w:szCs w:val="22"/>
        </w:rPr>
        <w:tab/>
        <w:t>[Rules 62-4.070(3) and 62-4.160(14), F.A.C.]</w:t>
      </w:r>
    </w:p>
    <w:p w14:paraId="1E12B470" w14:textId="77777777" w:rsidR="008D44A7" w:rsidRPr="008546CC" w:rsidRDefault="008D44A7" w:rsidP="008D44A7">
      <w:pPr>
        <w:tabs>
          <w:tab w:val="left" w:pos="-720"/>
          <w:tab w:val="left" w:pos="720"/>
        </w:tabs>
        <w:suppressAutoHyphens/>
        <w:ind w:left="720" w:hanging="720"/>
        <w:rPr>
          <w:sz w:val="22"/>
          <w:szCs w:val="22"/>
        </w:rPr>
      </w:pPr>
      <w:r w:rsidRPr="008546CC">
        <w:rPr>
          <w:sz w:val="22"/>
          <w:szCs w:val="22"/>
        </w:rPr>
        <w:tab/>
      </w:r>
    </w:p>
    <w:p w14:paraId="4EA0F4D8" w14:textId="77777777" w:rsidR="008D44A7" w:rsidRPr="008546CC" w:rsidRDefault="008D44A7" w:rsidP="008D44A7">
      <w:pPr>
        <w:pStyle w:val="Default"/>
        <w:tabs>
          <w:tab w:val="left" w:pos="720"/>
        </w:tabs>
        <w:ind w:left="720" w:hanging="720"/>
        <w:rPr>
          <w:sz w:val="22"/>
          <w:szCs w:val="22"/>
        </w:rPr>
      </w:pPr>
      <w:r w:rsidRPr="008546CC">
        <w:rPr>
          <w:b/>
          <w:sz w:val="22"/>
          <w:szCs w:val="22"/>
        </w:rPr>
        <w:t>B.14</w:t>
      </w:r>
      <w:r w:rsidRPr="008546CC">
        <w:rPr>
          <w:sz w:val="22"/>
          <w:szCs w:val="22"/>
        </w:rPr>
        <w:t>.</w:t>
      </w:r>
      <w:r w:rsidRPr="008546CC">
        <w:rPr>
          <w:sz w:val="22"/>
          <w:szCs w:val="22"/>
        </w:rPr>
        <w:tab/>
      </w:r>
      <w:r w:rsidRPr="008546CC">
        <w:rPr>
          <w:sz w:val="22"/>
          <w:szCs w:val="22"/>
          <w:u w:val="single"/>
        </w:rPr>
        <w:t>Test Reports</w:t>
      </w:r>
      <w:r w:rsidRPr="008546CC">
        <w:rPr>
          <w:sz w:val="22"/>
          <w:szCs w:val="22"/>
        </w:rPr>
        <w:t>:  The permittee shall prepare and submit reports for all required tests in accordance with the requirements specified in Appendix D (Common Testing Requirements) of this document.  All test reports shall be submitted to the Compliance Authority within 45 days of the testing.  Each report shall include:</w:t>
      </w:r>
    </w:p>
    <w:p w14:paraId="0FDDD93D" w14:textId="77777777" w:rsidR="008D44A7" w:rsidRPr="008546CC" w:rsidRDefault="008D44A7" w:rsidP="008D44A7">
      <w:pPr>
        <w:pStyle w:val="Default"/>
        <w:tabs>
          <w:tab w:val="left" w:pos="720"/>
        </w:tabs>
        <w:ind w:left="720" w:hanging="720"/>
        <w:rPr>
          <w:sz w:val="22"/>
          <w:szCs w:val="22"/>
        </w:rPr>
      </w:pPr>
    </w:p>
    <w:p w14:paraId="4CE3B9AC" w14:textId="77777777" w:rsidR="008D44A7" w:rsidRPr="008546CC" w:rsidRDefault="008D44A7" w:rsidP="008D44A7">
      <w:pPr>
        <w:pStyle w:val="Default"/>
        <w:tabs>
          <w:tab w:val="left" w:pos="700"/>
          <w:tab w:val="left" w:pos="1300"/>
        </w:tabs>
        <w:ind w:left="1296" w:hanging="1296"/>
        <w:rPr>
          <w:sz w:val="22"/>
          <w:szCs w:val="22"/>
        </w:rPr>
      </w:pPr>
      <w:r w:rsidRPr="008546CC">
        <w:rPr>
          <w:sz w:val="22"/>
          <w:szCs w:val="22"/>
        </w:rPr>
        <w:tab/>
        <w:t>a.</w:t>
      </w:r>
      <w:r w:rsidRPr="008546CC">
        <w:rPr>
          <w:sz w:val="22"/>
          <w:szCs w:val="22"/>
        </w:rPr>
        <w:tab/>
        <w:t>A copy of the daily log for the test day.</w:t>
      </w:r>
    </w:p>
    <w:p w14:paraId="5756E462" w14:textId="77777777" w:rsidR="008D44A7" w:rsidRPr="008546CC" w:rsidRDefault="008D44A7" w:rsidP="008D44A7">
      <w:pPr>
        <w:pStyle w:val="Default"/>
        <w:tabs>
          <w:tab w:val="left" w:pos="700"/>
          <w:tab w:val="left" w:pos="1300"/>
        </w:tabs>
        <w:ind w:left="1296" w:hanging="1296"/>
        <w:rPr>
          <w:sz w:val="22"/>
          <w:szCs w:val="22"/>
        </w:rPr>
      </w:pPr>
    </w:p>
    <w:p w14:paraId="3B8468D5" w14:textId="77777777" w:rsidR="008D44A7" w:rsidRPr="008546CC" w:rsidRDefault="008D44A7" w:rsidP="008D44A7">
      <w:pPr>
        <w:pStyle w:val="Default"/>
        <w:tabs>
          <w:tab w:val="left" w:pos="700"/>
          <w:tab w:val="left" w:pos="1300"/>
        </w:tabs>
        <w:ind w:left="1296" w:hanging="1296"/>
        <w:rPr>
          <w:sz w:val="22"/>
          <w:szCs w:val="22"/>
        </w:rPr>
      </w:pPr>
      <w:r w:rsidRPr="008546CC">
        <w:rPr>
          <w:sz w:val="22"/>
          <w:szCs w:val="22"/>
        </w:rPr>
        <w:tab/>
        <w:t>b.</w:t>
      </w:r>
      <w:r w:rsidRPr="008546CC">
        <w:rPr>
          <w:sz w:val="22"/>
          <w:szCs w:val="22"/>
        </w:rPr>
        <w:tab/>
        <w:t>A copy of the monthly log for the month the test was conducted.</w:t>
      </w:r>
    </w:p>
    <w:p w14:paraId="61B67610" w14:textId="77777777" w:rsidR="008D44A7" w:rsidRPr="008546CC" w:rsidRDefault="008D44A7" w:rsidP="008D44A7">
      <w:pPr>
        <w:pStyle w:val="Default"/>
        <w:tabs>
          <w:tab w:val="left" w:pos="700"/>
          <w:tab w:val="left" w:pos="1300"/>
        </w:tabs>
        <w:ind w:left="1296" w:hanging="1296"/>
        <w:rPr>
          <w:sz w:val="22"/>
          <w:szCs w:val="22"/>
        </w:rPr>
      </w:pPr>
    </w:p>
    <w:p w14:paraId="2FDC36FB" w14:textId="77777777" w:rsidR="008D44A7" w:rsidRPr="008546CC" w:rsidRDefault="008D44A7" w:rsidP="008D44A7">
      <w:pPr>
        <w:pStyle w:val="Default"/>
        <w:tabs>
          <w:tab w:val="left" w:pos="700"/>
          <w:tab w:val="left" w:pos="1300"/>
        </w:tabs>
        <w:ind w:left="1296" w:hanging="1296"/>
        <w:rPr>
          <w:sz w:val="22"/>
          <w:szCs w:val="22"/>
        </w:rPr>
      </w:pPr>
      <w:r w:rsidRPr="008546CC">
        <w:rPr>
          <w:sz w:val="22"/>
          <w:szCs w:val="22"/>
        </w:rPr>
        <w:tab/>
        <w:t>c.</w:t>
      </w:r>
      <w:r w:rsidRPr="008546CC">
        <w:rPr>
          <w:sz w:val="22"/>
          <w:szCs w:val="22"/>
        </w:rPr>
        <w:tab/>
        <w:t>The name of the material transferred.</w:t>
      </w:r>
    </w:p>
    <w:p w14:paraId="2E35F5A1" w14:textId="77777777" w:rsidR="008D44A7" w:rsidRPr="008546CC" w:rsidRDefault="008D44A7" w:rsidP="008D44A7">
      <w:pPr>
        <w:pStyle w:val="Default"/>
        <w:tabs>
          <w:tab w:val="left" w:pos="700"/>
          <w:tab w:val="left" w:pos="1300"/>
        </w:tabs>
        <w:ind w:left="1296" w:hanging="1296"/>
        <w:rPr>
          <w:sz w:val="22"/>
          <w:szCs w:val="22"/>
        </w:rPr>
      </w:pPr>
    </w:p>
    <w:p w14:paraId="671CEF09" w14:textId="77777777" w:rsidR="008D44A7" w:rsidRPr="008546CC" w:rsidRDefault="008D44A7" w:rsidP="008D44A7">
      <w:pPr>
        <w:pStyle w:val="Default"/>
        <w:tabs>
          <w:tab w:val="left" w:pos="700"/>
          <w:tab w:val="left" w:pos="1300"/>
        </w:tabs>
        <w:ind w:left="1296" w:hanging="1296"/>
        <w:rPr>
          <w:sz w:val="22"/>
          <w:szCs w:val="22"/>
        </w:rPr>
      </w:pPr>
      <w:r w:rsidRPr="008546CC">
        <w:rPr>
          <w:sz w:val="22"/>
          <w:szCs w:val="22"/>
        </w:rPr>
        <w:tab/>
        <w:t>d.</w:t>
      </w:r>
      <w:r w:rsidRPr="008546CC">
        <w:rPr>
          <w:sz w:val="22"/>
          <w:szCs w:val="22"/>
        </w:rPr>
        <w:tab/>
        <w:t xml:space="preserve">The </w:t>
      </w:r>
      <w:r w:rsidRPr="008546CC">
        <w:rPr>
          <w:sz w:val="22"/>
          <w:szCs w:val="22"/>
          <w:u w:val="single"/>
        </w:rPr>
        <w:t>actual</w:t>
      </w:r>
      <w:r w:rsidRPr="008546CC">
        <w:rPr>
          <w:sz w:val="22"/>
          <w:szCs w:val="22"/>
        </w:rPr>
        <w:t xml:space="preserve"> material transfer rate to each hopper during the test period, as applicable, which is the amount of material transferred from the clamshell(s)</w:t>
      </w:r>
      <w:r>
        <w:rPr>
          <w:sz w:val="22"/>
          <w:szCs w:val="22"/>
        </w:rPr>
        <w:t xml:space="preserve"> </w:t>
      </w:r>
      <w:r w:rsidRPr="008546CC">
        <w:rPr>
          <w:sz w:val="22"/>
          <w:szCs w:val="22"/>
        </w:rPr>
        <w:t>/</w:t>
      </w:r>
      <w:r>
        <w:rPr>
          <w:sz w:val="22"/>
          <w:szCs w:val="22"/>
        </w:rPr>
        <w:t xml:space="preserve"> </w:t>
      </w:r>
      <w:r w:rsidRPr="008546CC">
        <w:rPr>
          <w:sz w:val="22"/>
          <w:szCs w:val="22"/>
        </w:rPr>
        <w:t>Ship’s belted self unloading equipment to each hopper or 50% of the material transferred to the common material splitter.</w:t>
      </w:r>
    </w:p>
    <w:p w14:paraId="5C0B2C65" w14:textId="77777777" w:rsidR="008D44A7" w:rsidRPr="008546CC" w:rsidRDefault="008D44A7" w:rsidP="008D44A7">
      <w:pPr>
        <w:pStyle w:val="Default"/>
        <w:tabs>
          <w:tab w:val="left" w:pos="700"/>
          <w:tab w:val="left" w:pos="1300"/>
        </w:tabs>
        <w:ind w:left="1296" w:hanging="1296"/>
        <w:rPr>
          <w:sz w:val="22"/>
          <w:szCs w:val="22"/>
        </w:rPr>
      </w:pPr>
    </w:p>
    <w:p w14:paraId="33B30FC2" w14:textId="77777777" w:rsidR="008D44A7" w:rsidRPr="008546CC" w:rsidRDefault="008D44A7" w:rsidP="008D44A7">
      <w:pPr>
        <w:pStyle w:val="Default"/>
        <w:tabs>
          <w:tab w:val="left" w:pos="700"/>
          <w:tab w:val="left" w:pos="1300"/>
        </w:tabs>
        <w:ind w:left="1296" w:hanging="1296"/>
        <w:rPr>
          <w:sz w:val="22"/>
          <w:szCs w:val="22"/>
        </w:rPr>
      </w:pPr>
      <w:r w:rsidRPr="008546CC">
        <w:rPr>
          <w:sz w:val="22"/>
          <w:szCs w:val="22"/>
        </w:rPr>
        <w:tab/>
        <w:t>e.</w:t>
      </w:r>
      <w:r w:rsidRPr="008546CC">
        <w:rPr>
          <w:sz w:val="22"/>
          <w:szCs w:val="22"/>
        </w:rPr>
        <w:tab/>
        <w:t>The number and description of the emission points tested.</w:t>
      </w:r>
    </w:p>
    <w:p w14:paraId="777062FC" w14:textId="77777777" w:rsidR="008D44A7" w:rsidRPr="008546CC" w:rsidRDefault="008D44A7" w:rsidP="008D44A7">
      <w:pPr>
        <w:tabs>
          <w:tab w:val="left" w:pos="720"/>
        </w:tabs>
        <w:ind w:left="720" w:hanging="720"/>
        <w:rPr>
          <w:sz w:val="22"/>
          <w:szCs w:val="22"/>
        </w:rPr>
      </w:pPr>
      <w:r w:rsidRPr="008546CC">
        <w:rPr>
          <w:sz w:val="22"/>
          <w:szCs w:val="22"/>
        </w:rPr>
        <w:tab/>
      </w:r>
    </w:p>
    <w:p w14:paraId="2D9251C3" w14:textId="5A61627A" w:rsidR="008D44A7" w:rsidRPr="008546CC" w:rsidRDefault="008D44A7" w:rsidP="008D44A7">
      <w:pPr>
        <w:pStyle w:val="Default"/>
        <w:ind w:left="360" w:firstLine="360"/>
        <w:rPr>
          <w:sz w:val="22"/>
          <w:szCs w:val="22"/>
        </w:rPr>
      </w:pPr>
      <w:r w:rsidRPr="008546CC">
        <w:rPr>
          <w:sz w:val="22"/>
          <w:szCs w:val="22"/>
        </w:rPr>
        <w:tab/>
        <w:t>[Rules 62-4.070(3) and 62-297.310(8), F.A.C</w:t>
      </w:r>
      <w:r w:rsidR="00F33002" w:rsidRPr="008546CC">
        <w:rPr>
          <w:sz w:val="22"/>
          <w:szCs w:val="22"/>
        </w:rPr>
        <w:t>.</w:t>
      </w:r>
      <w:r w:rsidR="00F33002" w:rsidRPr="00480BCA">
        <w:rPr>
          <w:sz w:val="22"/>
          <w:szCs w:val="22"/>
        </w:rPr>
        <w:t>;</w:t>
      </w:r>
      <w:r>
        <w:rPr>
          <w:sz w:val="22"/>
          <w:szCs w:val="22"/>
        </w:rPr>
        <w:t xml:space="preserve"> Construction Permit No. 0810004-019-AC</w:t>
      </w:r>
      <w:r w:rsidRPr="008546CC">
        <w:rPr>
          <w:sz w:val="22"/>
          <w:szCs w:val="22"/>
        </w:rPr>
        <w:t>]</w:t>
      </w:r>
    </w:p>
    <w:p w14:paraId="61577530" w14:textId="77777777" w:rsidR="008D44A7" w:rsidRPr="008546CC" w:rsidRDefault="008D44A7" w:rsidP="008D44A7">
      <w:pPr>
        <w:pStyle w:val="BodyText3"/>
        <w:spacing w:after="0"/>
        <w:ind w:left="360" w:firstLine="360"/>
        <w:jc w:val="left"/>
        <w:rPr>
          <w:szCs w:val="22"/>
        </w:rPr>
      </w:pPr>
    </w:p>
    <w:p w14:paraId="733799FC" w14:textId="77777777" w:rsidR="008D44A7" w:rsidRPr="008546CC" w:rsidRDefault="008D44A7" w:rsidP="008D44A7">
      <w:pPr>
        <w:pStyle w:val="BodyText3"/>
        <w:spacing w:after="0"/>
        <w:ind w:left="360" w:firstLine="360"/>
        <w:jc w:val="left"/>
        <w:rPr>
          <w:szCs w:val="22"/>
        </w:rPr>
        <w:sectPr w:rsidR="008D44A7" w:rsidRPr="008546CC">
          <w:headerReference w:type="even" r:id="rId30"/>
          <w:headerReference w:type="default" r:id="rId31"/>
          <w:headerReference w:type="first" r:id="rId32"/>
          <w:pgSz w:w="12240" w:h="15840" w:code="1"/>
          <w:pgMar w:top="720" w:right="1152" w:bottom="720" w:left="1152" w:header="720" w:footer="720" w:gutter="0"/>
          <w:paperSrc w:first="16640" w:other="16640"/>
          <w:cols w:space="720"/>
        </w:sectPr>
      </w:pPr>
    </w:p>
    <w:p w14:paraId="371B59CD" w14:textId="77777777" w:rsidR="008D44A7" w:rsidRPr="008546CC" w:rsidRDefault="008D44A7" w:rsidP="008D44A7">
      <w:pPr>
        <w:pStyle w:val="BodyText3"/>
        <w:numPr>
          <w:ilvl w:val="12"/>
          <w:numId w:val="0"/>
        </w:numPr>
        <w:spacing w:after="0"/>
        <w:jc w:val="left"/>
        <w:rPr>
          <w:szCs w:val="22"/>
        </w:rPr>
      </w:pPr>
      <w:r w:rsidRPr="008546CC">
        <w:rPr>
          <w:szCs w:val="22"/>
        </w:rPr>
        <w:lastRenderedPageBreak/>
        <w:t>This section of the permit addresses the following emissions unit (EU).</w:t>
      </w:r>
    </w:p>
    <w:p w14:paraId="2F50CDB0" w14:textId="77777777" w:rsidR="008D44A7" w:rsidRPr="008546CC" w:rsidRDefault="008D44A7" w:rsidP="008D44A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D44A7" w:rsidRPr="008546CC" w14:paraId="76751AD0" w14:textId="77777777" w:rsidTr="00D74942">
        <w:tc>
          <w:tcPr>
            <w:tcW w:w="1210" w:type="dxa"/>
            <w:tcBorders>
              <w:top w:val="single" w:sz="8" w:space="0" w:color="auto"/>
              <w:bottom w:val="double" w:sz="4" w:space="0" w:color="auto"/>
            </w:tcBorders>
          </w:tcPr>
          <w:p w14:paraId="49EFA5F7" w14:textId="77777777" w:rsidR="008D44A7" w:rsidRPr="008546CC" w:rsidRDefault="008D44A7" w:rsidP="00D74942">
            <w:pPr>
              <w:spacing w:before="60" w:after="60"/>
              <w:jc w:val="center"/>
              <w:rPr>
                <w:b/>
                <w:sz w:val="22"/>
                <w:szCs w:val="22"/>
              </w:rPr>
            </w:pPr>
            <w:r w:rsidRPr="008546CC">
              <w:rPr>
                <w:b/>
                <w:sz w:val="22"/>
                <w:szCs w:val="22"/>
              </w:rPr>
              <w:t>EU ID No.</w:t>
            </w:r>
          </w:p>
        </w:tc>
        <w:tc>
          <w:tcPr>
            <w:tcW w:w="8820" w:type="dxa"/>
            <w:tcBorders>
              <w:top w:val="single" w:sz="8" w:space="0" w:color="auto"/>
              <w:bottom w:val="double" w:sz="4" w:space="0" w:color="auto"/>
            </w:tcBorders>
          </w:tcPr>
          <w:p w14:paraId="09BEC415" w14:textId="77777777" w:rsidR="008D44A7" w:rsidRPr="008546CC" w:rsidRDefault="008D44A7" w:rsidP="00D74942">
            <w:pPr>
              <w:spacing w:before="60" w:after="60"/>
              <w:ind w:left="122"/>
              <w:rPr>
                <w:sz w:val="22"/>
                <w:szCs w:val="22"/>
              </w:rPr>
            </w:pPr>
            <w:r w:rsidRPr="008546CC">
              <w:rPr>
                <w:b/>
                <w:sz w:val="22"/>
                <w:szCs w:val="22"/>
              </w:rPr>
              <w:t>Emissions Unit Description</w:t>
            </w:r>
          </w:p>
        </w:tc>
      </w:tr>
      <w:tr w:rsidR="008D44A7" w:rsidRPr="008546CC" w14:paraId="0584CA1C" w14:textId="77777777" w:rsidTr="00D74942">
        <w:tc>
          <w:tcPr>
            <w:tcW w:w="1210" w:type="dxa"/>
            <w:tcBorders>
              <w:top w:val="double" w:sz="4" w:space="0" w:color="auto"/>
            </w:tcBorders>
          </w:tcPr>
          <w:p w14:paraId="05929ED1" w14:textId="77777777" w:rsidR="008D44A7" w:rsidRPr="008546CC" w:rsidRDefault="008D44A7" w:rsidP="00D74942">
            <w:pPr>
              <w:jc w:val="center"/>
              <w:rPr>
                <w:sz w:val="22"/>
                <w:szCs w:val="22"/>
              </w:rPr>
            </w:pPr>
            <w:r w:rsidRPr="008546CC">
              <w:rPr>
                <w:sz w:val="22"/>
                <w:szCs w:val="22"/>
              </w:rPr>
              <w:t>013</w:t>
            </w:r>
          </w:p>
        </w:tc>
        <w:tc>
          <w:tcPr>
            <w:tcW w:w="8820" w:type="dxa"/>
            <w:tcBorders>
              <w:top w:val="double" w:sz="4" w:space="0" w:color="auto"/>
            </w:tcBorders>
          </w:tcPr>
          <w:p w14:paraId="64E37823" w14:textId="77777777" w:rsidR="008D44A7" w:rsidRPr="008546CC" w:rsidRDefault="008D44A7" w:rsidP="00AA2BBA">
            <w:pPr>
              <w:rPr>
                <w:sz w:val="22"/>
                <w:szCs w:val="22"/>
              </w:rPr>
            </w:pPr>
            <w:r w:rsidRPr="008546CC">
              <w:rPr>
                <w:sz w:val="22"/>
                <w:szCs w:val="22"/>
              </w:rPr>
              <w:t>Ship Unloading Material to Storage: Material received by ship is transferred from the ship’s hold(s) by clamshell(s) or by the ship’s belted self unloading equipment.  Clamshells transfer the material at a maximum transfer rate of 600 tons/hr. based on a daily average.    The ship’s belted self unloading equipment transfers the material at a maximum transfer rate of 300 tons/hr. based on a daily average.  The clamshell(s) or ship’s belted self unloading equipment then transfers the material to two (2) individual hoppers.  Each hopper receives material at a maximum rate of 300 tons/hr. based on a daily average.  The hoppers transfer the material to a common dock conveyor system for storage in Warehouse No. 1 or to a different facility’s warehouse (Facility ID No. 0810011), which are enclosed to the extent possible while allowing for operational equipment and maintenance functions.</w:t>
            </w:r>
          </w:p>
        </w:tc>
      </w:tr>
    </w:tbl>
    <w:p w14:paraId="524A3D28" w14:textId="77777777" w:rsidR="008D44A7" w:rsidRPr="008546CC" w:rsidRDefault="008D44A7" w:rsidP="008D44A7">
      <w:pPr>
        <w:pStyle w:val="BodyText3"/>
        <w:numPr>
          <w:ilvl w:val="12"/>
          <w:numId w:val="0"/>
        </w:numPr>
        <w:spacing w:after="0"/>
        <w:jc w:val="left"/>
        <w:rPr>
          <w:sz w:val="16"/>
          <w:szCs w:val="16"/>
        </w:rPr>
      </w:pPr>
    </w:p>
    <w:p w14:paraId="05190F16" w14:textId="77777777" w:rsidR="008D44A7" w:rsidRPr="008546CC" w:rsidRDefault="008D44A7" w:rsidP="008D44A7">
      <w:pPr>
        <w:pStyle w:val="BodyText3"/>
        <w:numPr>
          <w:ilvl w:val="12"/>
          <w:numId w:val="0"/>
        </w:numPr>
        <w:spacing w:after="0"/>
        <w:jc w:val="left"/>
        <w:rPr>
          <w:sz w:val="16"/>
          <w:szCs w:val="16"/>
        </w:rPr>
      </w:pPr>
    </w:p>
    <w:p w14:paraId="2D647385" w14:textId="77777777" w:rsidR="008D44A7" w:rsidRPr="008546CC" w:rsidRDefault="008D44A7" w:rsidP="008D44A7">
      <w:pPr>
        <w:rPr>
          <w:b/>
          <w:caps/>
          <w:sz w:val="22"/>
          <w:szCs w:val="22"/>
        </w:rPr>
      </w:pPr>
      <w:r w:rsidRPr="008546CC">
        <w:rPr>
          <w:b/>
          <w:caps/>
          <w:sz w:val="22"/>
          <w:szCs w:val="22"/>
        </w:rPr>
        <w:t>Performance Restrictions</w:t>
      </w:r>
    </w:p>
    <w:p w14:paraId="01B07576" w14:textId="77777777" w:rsidR="008D44A7" w:rsidRPr="008546CC" w:rsidRDefault="008D44A7" w:rsidP="008D44A7">
      <w:pPr>
        <w:rPr>
          <w:b/>
          <w:caps/>
          <w:sz w:val="22"/>
          <w:szCs w:val="22"/>
        </w:rPr>
      </w:pPr>
    </w:p>
    <w:p w14:paraId="6996CF8F" w14:textId="77777777" w:rsidR="008D44A7" w:rsidRPr="008546CC" w:rsidRDefault="008D44A7" w:rsidP="008D44A7">
      <w:pPr>
        <w:tabs>
          <w:tab w:val="left" w:pos="-720"/>
          <w:tab w:val="left" w:pos="700"/>
        </w:tabs>
        <w:suppressAutoHyphens/>
        <w:ind w:left="700" w:hanging="700"/>
        <w:rPr>
          <w:sz w:val="22"/>
          <w:szCs w:val="22"/>
        </w:rPr>
      </w:pPr>
      <w:r w:rsidRPr="008546CC">
        <w:rPr>
          <w:b/>
          <w:sz w:val="22"/>
          <w:szCs w:val="22"/>
        </w:rPr>
        <w:t>C.1.</w:t>
      </w:r>
      <w:r w:rsidRPr="008546CC">
        <w:rPr>
          <w:sz w:val="22"/>
          <w:szCs w:val="22"/>
        </w:rPr>
        <w:tab/>
      </w:r>
      <w:r w:rsidRPr="008546CC">
        <w:rPr>
          <w:sz w:val="22"/>
          <w:szCs w:val="22"/>
          <w:u w:val="single"/>
        </w:rPr>
        <w:t>Authorized Materials</w:t>
      </w:r>
      <w:r w:rsidRPr="008546CC">
        <w:rPr>
          <w:sz w:val="22"/>
          <w:szCs w:val="22"/>
        </w:rPr>
        <w:t>:  Th</w:t>
      </w:r>
      <w:r w:rsidRPr="008546CC">
        <w:rPr>
          <w:sz w:val="22"/>
        </w:rPr>
        <w:t>e materials allowed to be received are listed in Specific Condition No. A.1.</w:t>
      </w:r>
    </w:p>
    <w:p w14:paraId="59A59AC9" w14:textId="77777777" w:rsidR="008D44A7" w:rsidRPr="008546CC" w:rsidRDefault="008D44A7" w:rsidP="008D44A7">
      <w:pPr>
        <w:suppressAutoHyphens/>
        <w:ind w:left="720" w:hanging="20"/>
        <w:rPr>
          <w:sz w:val="22"/>
          <w:szCs w:val="22"/>
        </w:rPr>
      </w:pPr>
      <w:r w:rsidRPr="008546CC">
        <w:rPr>
          <w:sz w:val="22"/>
          <w:szCs w:val="22"/>
        </w:rPr>
        <w:t>[Rule 62-210.200(PTE), F.A.C.</w:t>
      </w:r>
      <w:r>
        <w:rPr>
          <w:sz w:val="22"/>
          <w:szCs w:val="22"/>
        </w:rPr>
        <w:t>; Construction Permit No. 0810004-019-AC</w:t>
      </w:r>
      <w:r w:rsidRPr="008546CC">
        <w:rPr>
          <w:sz w:val="22"/>
          <w:szCs w:val="22"/>
        </w:rPr>
        <w:t>]</w:t>
      </w:r>
    </w:p>
    <w:p w14:paraId="412FE8D6" w14:textId="77777777" w:rsidR="008D44A7" w:rsidRPr="008546CC" w:rsidRDefault="008D44A7" w:rsidP="008D44A7">
      <w:pPr>
        <w:suppressAutoHyphens/>
        <w:ind w:left="720" w:hanging="20"/>
        <w:rPr>
          <w:sz w:val="22"/>
          <w:szCs w:val="22"/>
          <w:highlight w:val="yellow"/>
        </w:rPr>
      </w:pPr>
    </w:p>
    <w:p w14:paraId="66042F15" w14:textId="77777777" w:rsidR="008D44A7" w:rsidRPr="008546CC" w:rsidRDefault="008D44A7" w:rsidP="008D44A7">
      <w:pPr>
        <w:tabs>
          <w:tab w:val="left" w:pos="720"/>
        </w:tabs>
        <w:suppressAutoHyphens/>
        <w:rPr>
          <w:sz w:val="22"/>
          <w:szCs w:val="22"/>
        </w:rPr>
      </w:pPr>
      <w:r w:rsidRPr="008546CC">
        <w:rPr>
          <w:b/>
          <w:sz w:val="22"/>
          <w:szCs w:val="22"/>
        </w:rPr>
        <w:t>C.2.</w:t>
      </w:r>
      <w:r w:rsidRPr="008546CC">
        <w:rPr>
          <w:sz w:val="22"/>
          <w:szCs w:val="22"/>
        </w:rPr>
        <w:tab/>
      </w:r>
      <w:r w:rsidRPr="008546CC">
        <w:rPr>
          <w:sz w:val="22"/>
          <w:szCs w:val="22"/>
          <w:u w:val="single"/>
        </w:rPr>
        <w:t>Permitted Capacity</w:t>
      </w:r>
      <w:r w:rsidRPr="008546CC">
        <w:rPr>
          <w:sz w:val="22"/>
          <w:szCs w:val="22"/>
        </w:rPr>
        <w:t>:  The maximum material transfer rates are as follows:</w:t>
      </w:r>
    </w:p>
    <w:p w14:paraId="498F348F" w14:textId="77777777" w:rsidR="008D44A7" w:rsidRPr="008546CC" w:rsidRDefault="008D44A7" w:rsidP="008D44A7">
      <w:pPr>
        <w:suppressAutoHyphens/>
        <w:rPr>
          <w:sz w:val="22"/>
          <w:szCs w:val="22"/>
        </w:rPr>
      </w:pPr>
    </w:p>
    <w:p w14:paraId="15E03C6D" w14:textId="77777777" w:rsidR="008D44A7" w:rsidRPr="008546CC" w:rsidRDefault="008D44A7" w:rsidP="008D44A7">
      <w:pPr>
        <w:tabs>
          <w:tab w:val="left" w:pos="700"/>
          <w:tab w:val="left" w:pos="1260"/>
        </w:tabs>
        <w:suppressAutoHyphens/>
        <w:ind w:left="1300" w:hanging="1300"/>
        <w:rPr>
          <w:sz w:val="22"/>
          <w:szCs w:val="22"/>
        </w:rPr>
      </w:pPr>
      <w:r w:rsidRPr="008546CC">
        <w:rPr>
          <w:sz w:val="22"/>
          <w:szCs w:val="22"/>
        </w:rPr>
        <w:tab/>
        <w:t>a.</w:t>
      </w:r>
      <w:r w:rsidRPr="008546CC">
        <w:rPr>
          <w:sz w:val="22"/>
          <w:szCs w:val="22"/>
        </w:rPr>
        <w:tab/>
        <w:t>Ship’s hold(s) to Clamshell(s): 600 tons/hr.* based on a daily average (Emission Point No. 1).</w:t>
      </w:r>
    </w:p>
    <w:p w14:paraId="567AD958" w14:textId="77777777" w:rsidR="008D44A7" w:rsidRPr="008546CC" w:rsidRDefault="008D44A7" w:rsidP="008D44A7">
      <w:pPr>
        <w:tabs>
          <w:tab w:val="left" w:pos="700"/>
          <w:tab w:val="left" w:pos="1260"/>
        </w:tabs>
        <w:suppressAutoHyphens/>
        <w:ind w:left="1300" w:hanging="1300"/>
        <w:rPr>
          <w:sz w:val="22"/>
          <w:szCs w:val="22"/>
        </w:rPr>
      </w:pPr>
    </w:p>
    <w:p w14:paraId="41F0E434" w14:textId="77777777" w:rsidR="008D44A7" w:rsidRPr="008546CC" w:rsidRDefault="008D44A7" w:rsidP="008D44A7">
      <w:pPr>
        <w:tabs>
          <w:tab w:val="left" w:pos="700"/>
          <w:tab w:val="left" w:pos="1260"/>
        </w:tabs>
        <w:suppressAutoHyphens/>
        <w:ind w:left="1300" w:hanging="1300"/>
        <w:rPr>
          <w:sz w:val="22"/>
          <w:szCs w:val="22"/>
        </w:rPr>
      </w:pPr>
      <w:r w:rsidRPr="008546CC">
        <w:rPr>
          <w:sz w:val="22"/>
          <w:szCs w:val="22"/>
        </w:rPr>
        <w:tab/>
        <w:t>b.</w:t>
      </w:r>
      <w:r w:rsidRPr="008546CC">
        <w:rPr>
          <w:sz w:val="22"/>
          <w:szCs w:val="22"/>
        </w:rPr>
        <w:tab/>
        <w:t>Ship’s hold(s) to Ship’s belted self unloading equipment: 300 tons/hr.* based on a daily average.</w:t>
      </w:r>
    </w:p>
    <w:p w14:paraId="516F738F" w14:textId="77777777" w:rsidR="008D44A7" w:rsidRPr="008546CC" w:rsidRDefault="008D44A7" w:rsidP="008D44A7">
      <w:pPr>
        <w:tabs>
          <w:tab w:val="left" w:pos="700"/>
          <w:tab w:val="left" w:pos="1260"/>
        </w:tabs>
        <w:suppressAutoHyphens/>
        <w:ind w:left="1300" w:hanging="1300"/>
        <w:rPr>
          <w:sz w:val="22"/>
          <w:szCs w:val="22"/>
        </w:rPr>
      </w:pPr>
    </w:p>
    <w:p w14:paraId="3BB11888" w14:textId="77777777" w:rsidR="008D44A7" w:rsidRPr="008546CC" w:rsidRDefault="008D44A7" w:rsidP="008D44A7">
      <w:pPr>
        <w:tabs>
          <w:tab w:val="left" w:pos="700"/>
          <w:tab w:val="left" w:pos="1260"/>
        </w:tabs>
        <w:suppressAutoHyphens/>
        <w:ind w:left="1300" w:hanging="1300"/>
        <w:rPr>
          <w:sz w:val="22"/>
          <w:szCs w:val="22"/>
        </w:rPr>
      </w:pPr>
      <w:r w:rsidRPr="008546CC">
        <w:rPr>
          <w:sz w:val="22"/>
          <w:szCs w:val="22"/>
        </w:rPr>
        <w:tab/>
        <w:t>c.</w:t>
      </w:r>
      <w:r w:rsidRPr="008546CC">
        <w:rPr>
          <w:sz w:val="22"/>
          <w:szCs w:val="22"/>
        </w:rPr>
        <w:tab/>
        <w:t>Clamshell(s)/ship’s belted self unloading equipment to Hopper No. 3: 300 tons/hr. based on a daily average (Emission Point No. 2).</w:t>
      </w:r>
    </w:p>
    <w:p w14:paraId="1406DC3F" w14:textId="77777777" w:rsidR="008D44A7" w:rsidRPr="008546CC" w:rsidRDefault="008D44A7" w:rsidP="008D44A7">
      <w:pPr>
        <w:tabs>
          <w:tab w:val="left" w:pos="700"/>
          <w:tab w:val="left" w:pos="1260"/>
        </w:tabs>
        <w:suppressAutoHyphens/>
        <w:ind w:left="1300" w:hanging="1300"/>
        <w:rPr>
          <w:sz w:val="22"/>
          <w:szCs w:val="22"/>
        </w:rPr>
      </w:pPr>
    </w:p>
    <w:p w14:paraId="663C1142" w14:textId="77777777" w:rsidR="008D44A7" w:rsidRPr="008546CC" w:rsidRDefault="008D44A7" w:rsidP="008D44A7">
      <w:pPr>
        <w:tabs>
          <w:tab w:val="left" w:pos="700"/>
          <w:tab w:val="left" w:pos="1260"/>
        </w:tabs>
        <w:suppressAutoHyphens/>
        <w:ind w:left="1300" w:hanging="1300"/>
        <w:rPr>
          <w:sz w:val="22"/>
          <w:szCs w:val="22"/>
        </w:rPr>
      </w:pPr>
      <w:r w:rsidRPr="008546CC">
        <w:rPr>
          <w:sz w:val="22"/>
          <w:szCs w:val="22"/>
        </w:rPr>
        <w:tab/>
        <w:t>d.</w:t>
      </w:r>
      <w:r w:rsidRPr="008546CC">
        <w:rPr>
          <w:sz w:val="22"/>
          <w:szCs w:val="22"/>
        </w:rPr>
        <w:tab/>
        <w:t>Clamshell(s)/ship’s belted self unloading equipment to Hopper No. 4: 300 tons/hr. based on a daily average (Emission Point No. 3).</w:t>
      </w:r>
    </w:p>
    <w:p w14:paraId="296F0FE8" w14:textId="77777777" w:rsidR="008D44A7" w:rsidRPr="008546CC" w:rsidRDefault="008D44A7" w:rsidP="008D44A7">
      <w:pPr>
        <w:tabs>
          <w:tab w:val="left" w:pos="700"/>
          <w:tab w:val="left" w:pos="1260"/>
        </w:tabs>
        <w:suppressAutoHyphens/>
        <w:ind w:left="1300" w:hanging="1300"/>
        <w:rPr>
          <w:sz w:val="22"/>
          <w:szCs w:val="22"/>
        </w:rPr>
      </w:pPr>
    </w:p>
    <w:p w14:paraId="24C20595" w14:textId="77777777" w:rsidR="008D44A7" w:rsidRPr="008546CC" w:rsidRDefault="008D44A7" w:rsidP="008D44A7">
      <w:pPr>
        <w:tabs>
          <w:tab w:val="left" w:pos="700"/>
          <w:tab w:val="left" w:pos="1260"/>
        </w:tabs>
        <w:suppressAutoHyphens/>
        <w:ind w:left="1300" w:hanging="1300"/>
        <w:rPr>
          <w:sz w:val="22"/>
          <w:szCs w:val="22"/>
        </w:rPr>
      </w:pPr>
      <w:r w:rsidRPr="008546CC">
        <w:rPr>
          <w:sz w:val="22"/>
          <w:szCs w:val="22"/>
        </w:rPr>
        <w:tab/>
        <w:t>e.</w:t>
      </w:r>
      <w:r w:rsidRPr="008546CC">
        <w:rPr>
          <w:sz w:val="22"/>
          <w:szCs w:val="22"/>
        </w:rPr>
        <w:tab/>
        <w:t>Hopper No. 3 to Common Dock Belt No. 7S: 300 tons/hr.* based on a daily average (Emission Point No. 4).</w:t>
      </w:r>
    </w:p>
    <w:p w14:paraId="425CF7DA" w14:textId="77777777" w:rsidR="008D44A7" w:rsidRPr="008546CC" w:rsidRDefault="008D44A7" w:rsidP="008D44A7">
      <w:pPr>
        <w:tabs>
          <w:tab w:val="left" w:pos="700"/>
          <w:tab w:val="left" w:pos="1260"/>
        </w:tabs>
        <w:suppressAutoHyphens/>
        <w:ind w:left="1300" w:hanging="1300"/>
        <w:rPr>
          <w:sz w:val="22"/>
          <w:szCs w:val="22"/>
        </w:rPr>
      </w:pPr>
    </w:p>
    <w:p w14:paraId="039D2E0E" w14:textId="77777777" w:rsidR="008D44A7" w:rsidRPr="008546CC" w:rsidRDefault="008D44A7" w:rsidP="008D44A7">
      <w:pPr>
        <w:tabs>
          <w:tab w:val="left" w:pos="700"/>
          <w:tab w:val="left" w:pos="1260"/>
        </w:tabs>
        <w:suppressAutoHyphens/>
        <w:ind w:left="1300" w:hanging="1300"/>
        <w:rPr>
          <w:sz w:val="22"/>
          <w:szCs w:val="22"/>
        </w:rPr>
      </w:pPr>
      <w:r w:rsidRPr="008546CC">
        <w:rPr>
          <w:sz w:val="22"/>
          <w:szCs w:val="22"/>
        </w:rPr>
        <w:tab/>
        <w:t>f.</w:t>
      </w:r>
      <w:r w:rsidRPr="008546CC">
        <w:rPr>
          <w:sz w:val="22"/>
          <w:szCs w:val="22"/>
        </w:rPr>
        <w:tab/>
        <w:t>Hopper No. 4 to Common Dock Belt No. 7S: 300 tons/hr.* based on a daily average (Emission Point No. 5).</w:t>
      </w:r>
    </w:p>
    <w:p w14:paraId="3FFC89FB" w14:textId="77777777" w:rsidR="008D44A7" w:rsidRPr="008546CC" w:rsidRDefault="008D44A7" w:rsidP="008D44A7">
      <w:pPr>
        <w:tabs>
          <w:tab w:val="left" w:pos="700"/>
          <w:tab w:val="left" w:pos="1260"/>
        </w:tabs>
        <w:suppressAutoHyphens/>
        <w:ind w:left="1300" w:hanging="1300"/>
        <w:rPr>
          <w:sz w:val="22"/>
          <w:szCs w:val="22"/>
        </w:rPr>
      </w:pPr>
    </w:p>
    <w:p w14:paraId="5646332E" w14:textId="77777777" w:rsidR="008D44A7" w:rsidRPr="008546CC" w:rsidRDefault="008D44A7" w:rsidP="008D44A7">
      <w:pPr>
        <w:tabs>
          <w:tab w:val="left" w:pos="700"/>
          <w:tab w:val="left" w:pos="1260"/>
        </w:tabs>
        <w:suppressAutoHyphens/>
        <w:ind w:left="1300" w:hanging="1300"/>
        <w:rPr>
          <w:sz w:val="22"/>
          <w:szCs w:val="22"/>
        </w:rPr>
      </w:pPr>
      <w:r w:rsidRPr="008546CC">
        <w:rPr>
          <w:sz w:val="22"/>
          <w:szCs w:val="22"/>
        </w:rPr>
        <w:tab/>
        <w:t>g.</w:t>
      </w:r>
      <w:r w:rsidRPr="008546CC">
        <w:rPr>
          <w:sz w:val="22"/>
          <w:szCs w:val="22"/>
        </w:rPr>
        <w:tab/>
        <w:t xml:space="preserve">Common Dock Belt No. 7S, which is part of the common dock belt system: 600 tons/hr.* based on a daily average (Emission Point Nos. 6, 7, 8, 9, 10, and 11, see Specific Condition No. </w:t>
      </w:r>
      <w:r w:rsidR="00AA2BBA">
        <w:rPr>
          <w:sz w:val="22"/>
          <w:szCs w:val="22"/>
        </w:rPr>
        <w:t>C</w:t>
      </w:r>
      <w:r w:rsidRPr="008546CC">
        <w:rPr>
          <w:sz w:val="22"/>
          <w:szCs w:val="22"/>
        </w:rPr>
        <w:t>.4.).</w:t>
      </w:r>
    </w:p>
    <w:p w14:paraId="5E26531C" w14:textId="77777777" w:rsidR="008D44A7" w:rsidRPr="008546CC" w:rsidRDefault="008D44A7" w:rsidP="008D44A7">
      <w:pPr>
        <w:tabs>
          <w:tab w:val="left" w:pos="1260"/>
          <w:tab w:val="left" w:pos="1600"/>
        </w:tabs>
        <w:suppressAutoHyphens/>
        <w:ind w:left="1600" w:hanging="1600"/>
        <w:rPr>
          <w:sz w:val="22"/>
          <w:szCs w:val="22"/>
        </w:rPr>
      </w:pPr>
    </w:p>
    <w:p w14:paraId="7F4F4C7C" w14:textId="77777777" w:rsidR="008D44A7" w:rsidRPr="008546CC" w:rsidRDefault="008D44A7" w:rsidP="008D44A7">
      <w:pPr>
        <w:tabs>
          <w:tab w:val="left" w:pos="1260"/>
          <w:tab w:val="left" w:pos="1600"/>
        </w:tabs>
        <w:suppressAutoHyphens/>
        <w:ind w:left="1600" w:hanging="1600"/>
        <w:rPr>
          <w:sz w:val="22"/>
          <w:szCs w:val="22"/>
        </w:rPr>
      </w:pPr>
      <w:r w:rsidRPr="008546CC">
        <w:rPr>
          <w:sz w:val="22"/>
          <w:szCs w:val="22"/>
        </w:rPr>
        <w:tab/>
        <w:t>*</w:t>
      </w:r>
      <w:r w:rsidRPr="008546CC">
        <w:rPr>
          <w:sz w:val="22"/>
          <w:szCs w:val="22"/>
        </w:rPr>
        <w:tab/>
        <w:t>Compliance with these values shall be based on the amount of material transferred from the clamshell(s)</w:t>
      </w:r>
      <w:r>
        <w:rPr>
          <w:sz w:val="22"/>
          <w:szCs w:val="22"/>
        </w:rPr>
        <w:t xml:space="preserve"> </w:t>
      </w:r>
      <w:r w:rsidRPr="008546CC">
        <w:rPr>
          <w:sz w:val="22"/>
          <w:szCs w:val="22"/>
        </w:rPr>
        <w:t>/</w:t>
      </w:r>
      <w:r>
        <w:rPr>
          <w:sz w:val="22"/>
          <w:szCs w:val="22"/>
        </w:rPr>
        <w:t xml:space="preserve"> </w:t>
      </w:r>
      <w:r w:rsidRPr="008546CC">
        <w:rPr>
          <w:sz w:val="22"/>
          <w:szCs w:val="22"/>
        </w:rPr>
        <w:t>ship’s belted self unloading equipment to the hopper(s).  See recordkeeping requirements below.</w:t>
      </w:r>
    </w:p>
    <w:p w14:paraId="20361FCB" w14:textId="77777777" w:rsidR="008D44A7" w:rsidRPr="008546CC" w:rsidRDefault="008D44A7" w:rsidP="008D44A7">
      <w:pPr>
        <w:tabs>
          <w:tab w:val="left" w:pos="720"/>
          <w:tab w:val="left" w:pos="1260"/>
        </w:tabs>
        <w:suppressAutoHyphens/>
        <w:ind w:left="1260" w:hanging="1260"/>
        <w:rPr>
          <w:sz w:val="22"/>
          <w:szCs w:val="22"/>
        </w:rPr>
      </w:pPr>
    </w:p>
    <w:p w14:paraId="576E7434" w14:textId="53209C1A" w:rsidR="008D44A7" w:rsidRPr="008546CC" w:rsidRDefault="008D44A7" w:rsidP="008D44A7">
      <w:pPr>
        <w:tabs>
          <w:tab w:val="left" w:pos="720"/>
          <w:tab w:val="left" w:pos="1260"/>
        </w:tabs>
        <w:suppressAutoHyphens/>
        <w:ind w:left="1260" w:hanging="1260"/>
        <w:rPr>
          <w:sz w:val="22"/>
          <w:szCs w:val="22"/>
        </w:rPr>
      </w:pPr>
      <w:r w:rsidRPr="008546CC">
        <w:rPr>
          <w:sz w:val="22"/>
          <w:szCs w:val="22"/>
        </w:rPr>
        <w:tab/>
        <w:t>[Rules 62-4.070(3) and 62-210.200(PTE), F.A.C</w:t>
      </w:r>
      <w:r w:rsidR="00F33002" w:rsidRPr="008546CC">
        <w:rPr>
          <w:sz w:val="22"/>
          <w:szCs w:val="22"/>
        </w:rPr>
        <w:t>.</w:t>
      </w:r>
      <w:r w:rsidR="00F33002" w:rsidRPr="00CF543C">
        <w:rPr>
          <w:sz w:val="22"/>
          <w:szCs w:val="22"/>
        </w:rPr>
        <w:t>;</w:t>
      </w:r>
      <w:r>
        <w:rPr>
          <w:sz w:val="22"/>
          <w:szCs w:val="22"/>
        </w:rPr>
        <w:t xml:space="preserve"> Construction Permit No. 0810004-019-AC</w:t>
      </w:r>
      <w:r w:rsidRPr="008546CC">
        <w:rPr>
          <w:sz w:val="22"/>
          <w:szCs w:val="22"/>
        </w:rPr>
        <w:t>]</w:t>
      </w:r>
    </w:p>
    <w:p w14:paraId="436CD757" w14:textId="77777777" w:rsidR="008D44A7" w:rsidRPr="008546CC" w:rsidRDefault="008D44A7" w:rsidP="008D44A7">
      <w:pPr>
        <w:suppressAutoHyphens/>
        <w:ind w:left="360" w:firstLine="360"/>
        <w:rPr>
          <w:sz w:val="22"/>
          <w:szCs w:val="22"/>
        </w:rPr>
      </w:pPr>
    </w:p>
    <w:p w14:paraId="418E0663" w14:textId="77777777" w:rsidR="008D44A7" w:rsidRPr="008546CC" w:rsidRDefault="008D44A7" w:rsidP="008D44A7">
      <w:pPr>
        <w:tabs>
          <w:tab w:val="left" w:pos="720"/>
        </w:tabs>
        <w:suppressAutoHyphens/>
        <w:ind w:left="720" w:hanging="720"/>
        <w:rPr>
          <w:sz w:val="22"/>
          <w:szCs w:val="22"/>
        </w:rPr>
      </w:pPr>
      <w:r w:rsidRPr="008546CC">
        <w:rPr>
          <w:b/>
          <w:sz w:val="22"/>
          <w:szCs w:val="22"/>
        </w:rPr>
        <w:t>C.3.</w:t>
      </w:r>
      <w:r w:rsidRPr="008546CC">
        <w:rPr>
          <w:sz w:val="22"/>
          <w:szCs w:val="22"/>
        </w:rPr>
        <w:tab/>
      </w:r>
      <w:r w:rsidRPr="008546CC">
        <w:rPr>
          <w:sz w:val="22"/>
          <w:szCs w:val="22"/>
          <w:u w:val="single"/>
        </w:rPr>
        <w:t>Restricted Operation</w:t>
      </w:r>
      <w:r w:rsidRPr="008546CC">
        <w:rPr>
          <w:sz w:val="22"/>
          <w:szCs w:val="22"/>
        </w:rPr>
        <w:t xml:space="preserve">:  The hours of operation of </w:t>
      </w:r>
      <w:r>
        <w:rPr>
          <w:sz w:val="22"/>
          <w:szCs w:val="22"/>
        </w:rPr>
        <w:t>this</w:t>
      </w:r>
      <w:r w:rsidRPr="008546CC">
        <w:rPr>
          <w:sz w:val="22"/>
          <w:szCs w:val="22"/>
        </w:rPr>
        <w:t xml:space="preserve"> emission unit are not limited (8760 hours per year).  </w:t>
      </w:r>
    </w:p>
    <w:p w14:paraId="0097DF62" w14:textId="77777777" w:rsidR="008D44A7" w:rsidRPr="008546CC" w:rsidRDefault="008D44A7" w:rsidP="008D44A7">
      <w:pPr>
        <w:suppressAutoHyphens/>
        <w:ind w:left="360" w:firstLine="360"/>
        <w:rPr>
          <w:sz w:val="22"/>
          <w:szCs w:val="22"/>
        </w:rPr>
      </w:pPr>
      <w:r w:rsidRPr="008546CC">
        <w:rPr>
          <w:sz w:val="22"/>
          <w:szCs w:val="22"/>
        </w:rPr>
        <w:t>[Rules 62-4.070(3) and 62-210.200(PTE), F.A.C.]</w:t>
      </w:r>
    </w:p>
    <w:p w14:paraId="5D6156CA" w14:textId="77777777" w:rsidR="008D44A7" w:rsidRPr="008546CC" w:rsidRDefault="008D44A7" w:rsidP="008D44A7">
      <w:pPr>
        <w:rPr>
          <w:sz w:val="22"/>
          <w:szCs w:val="22"/>
        </w:rPr>
      </w:pPr>
    </w:p>
    <w:p w14:paraId="7A4B7951" w14:textId="77777777" w:rsidR="008D44A7" w:rsidRPr="008546CC" w:rsidRDefault="008D44A7" w:rsidP="008D44A7">
      <w:pPr>
        <w:tabs>
          <w:tab w:val="left" w:pos="720"/>
        </w:tabs>
        <w:suppressAutoHyphens/>
        <w:ind w:left="720" w:hanging="720"/>
        <w:rPr>
          <w:sz w:val="22"/>
          <w:szCs w:val="22"/>
        </w:rPr>
      </w:pPr>
      <w:r w:rsidRPr="008546CC">
        <w:rPr>
          <w:b/>
          <w:sz w:val="22"/>
          <w:szCs w:val="22"/>
        </w:rPr>
        <w:t>C.4.</w:t>
      </w:r>
      <w:r w:rsidRPr="008546CC">
        <w:rPr>
          <w:sz w:val="22"/>
          <w:szCs w:val="22"/>
        </w:rPr>
        <w:tab/>
      </w:r>
      <w:r w:rsidRPr="008546CC">
        <w:rPr>
          <w:sz w:val="22"/>
          <w:szCs w:val="22"/>
          <w:u w:val="single"/>
        </w:rPr>
        <w:t>Operating Requirements:</w:t>
      </w:r>
      <w:r w:rsidRPr="008546CC">
        <w:rPr>
          <w:sz w:val="22"/>
          <w:szCs w:val="22"/>
        </w:rPr>
        <w:t xml:space="preserve">  The permittee shall comply with the following:</w:t>
      </w:r>
    </w:p>
    <w:p w14:paraId="3C7A2059" w14:textId="77777777" w:rsidR="008D44A7" w:rsidRPr="008546CC" w:rsidRDefault="008D44A7" w:rsidP="008D44A7">
      <w:pPr>
        <w:tabs>
          <w:tab w:val="left" w:pos="720"/>
        </w:tabs>
        <w:suppressAutoHyphens/>
        <w:ind w:left="720" w:hanging="720"/>
        <w:rPr>
          <w:sz w:val="22"/>
          <w:szCs w:val="22"/>
        </w:rPr>
      </w:pPr>
    </w:p>
    <w:p w14:paraId="3437BCFE" w14:textId="77777777" w:rsidR="008D44A7" w:rsidRPr="008546CC" w:rsidRDefault="008D44A7" w:rsidP="008D44A7">
      <w:pPr>
        <w:tabs>
          <w:tab w:val="left" w:pos="720"/>
          <w:tab w:val="left" w:pos="1080"/>
        </w:tabs>
        <w:suppressAutoHyphens/>
        <w:ind w:left="1080" w:hanging="1080"/>
        <w:rPr>
          <w:sz w:val="22"/>
          <w:szCs w:val="22"/>
        </w:rPr>
      </w:pPr>
      <w:r w:rsidRPr="008546CC">
        <w:rPr>
          <w:sz w:val="22"/>
          <w:szCs w:val="22"/>
        </w:rPr>
        <w:tab/>
        <w:t>a.</w:t>
      </w:r>
      <w:r w:rsidRPr="008546CC">
        <w:rPr>
          <w:sz w:val="22"/>
          <w:szCs w:val="22"/>
        </w:rPr>
        <w:tab/>
        <w:t xml:space="preserve">The hoppers associated with Emission Unit No. 013 for storage shall each be clearly marked/labeled </w:t>
      </w:r>
      <w:r>
        <w:rPr>
          <w:sz w:val="22"/>
          <w:szCs w:val="22"/>
        </w:rPr>
        <w:t xml:space="preserve">such </w:t>
      </w:r>
      <w:r w:rsidRPr="008546CC">
        <w:rPr>
          <w:sz w:val="22"/>
          <w:szCs w:val="22"/>
        </w:rPr>
        <w:t>as “HOPPER No. 3” and “HOPPER No. 4”.</w:t>
      </w:r>
    </w:p>
    <w:p w14:paraId="595A1AC3" w14:textId="77777777" w:rsidR="008D44A7" w:rsidRPr="008546CC" w:rsidRDefault="008D44A7" w:rsidP="008D44A7">
      <w:pPr>
        <w:tabs>
          <w:tab w:val="left" w:pos="720"/>
          <w:tab w:val="left" w:pos="1080"/>
        </w:tabs>
        <w:suppressAutoHyphens/>
        <w:ind w:left="1080" w:hanging="1080"/>
        <w:rPr>
          <w:sz w:val="22"/>
          <w:szCs w:val="22"/>
        </w:rPr>
      </w:pPr>
    </w:p>
    <w:p w14:paraId="70C19769" w14:textId="77777777" w:rsidR="008D44A7" w:rsidRPr="008546CC" w:rsidRDefault="008D44A7" w:rsidP="008D44A7">
      <w:pPr>
        <w:tabs>
          <w:tab w:val="left" w:pos="720"/>
          <w:tab w:val="left" w:pos="1080"/>
        </w:tabs>
        <w:suppressAutoHyphens/>
        <w:ind w:left="1080" w:hanging="1080"/>
        <w:rPr>
          <w:sz w:val="22"/>
          <w:szCs w:val="22"/>
        </w:rPr>
      </w:pPr>
      <w:r w:rsidRPr="008546CC">
        <w:rPr>
          <w:sz w:val="22"/>
          <w:szCs w:val="22"/>
        </w:rPr>
        <w:tab/>
        <w:t>b.</w:t>
      </w:r>
      <w:r w:rsidRPr="008546CC">
        <w:rPr>
          <w:sz w:val="22"/>
          <w:szCs w:val="22"/>
        </w:rPr>
        <w:tab/>
        <w:t>Emission Unit Nos. 012 and 013 may operate simultaneously.</w:t>
      </w:r>
    </w:p>
    <w:p w14:paraId="4DDA788D" w14:textId="77777777" w:rsidR="008D44A7" w:rsidRPr="008546CC" w:rsidRDefault="008D44A7" w:rsidP="008D44A7">
      <w:pPr>
        <w:tabs>
          <w:tab w:val="left" w:pos="720"/>
          <w:tab w:val="left" w:pos="1080"/>
        </w:tabs>
        <w:suppressAutoHyphens/>
        <w:ind w:left="1080" w:hanging="1080"/>
        <w:rPr>
          <w:sz w:val="22"/>
          <w:szCs w:val="22"/>
        </w:rPr>
      </w:pPr>
    </w:p>
    <w:p w14:paraId="514F9828" w14:textId="77777777" w:rsidR="008D44A7" w:rsidRPr="008546CC" w:rsidRDefault="008D44A7" w:rsidP="008D44A7">
      <w:pPr>
        <w:tabs>
          <w:tab w:val="left" w:pos="720"/>
        </w:tabs>
        <w:suppressAutoHyphens/>
        <w:ind w:left="720" w:hanging="720"/>
        <w:rPr>
          <w:sz w:val="22"/>
          <w:szCs w:val="22"/>
        </w:rPr>
      </w:pPr>
      <w:r w:rsidRPr="008546CC">
        <w:rPr>
          <w:sz w:val="22"/>
          <w:szCs w:val="22"/>
        </w:rPr>
        <w:tab/>
        <w:t>[Rules 62-4.070(3) and 62-210.200(PTE), F.A.C.]</w:t>
      </w:r>
    </w:p>
    <w:p w14:paraId="758D15B0" w14:textId="77777777" w:rsidR="008D44A7" w:rsidRPr="008546CC" w:rsidRDefault="008D44A7" w:rsidP="008D44A7">
      <w:pPr>
        <w:suppressAutoHyphens/>
        <w:ind w:left="720"/>
        <w:rPr>
          <w:sz w:val="16"/>
          <w:szCs w:val="16"/>
        </w:rPr>
      </w:pPr>
    </w:p>
    <w:p w14:paraId="4085F500" w14:textId="77777777" w:rsidR="008D44A7" w:rsidRPr="008546CC" w:rsidRDefault="008D44A7" w:rsidP="008D44A7">
      <w:pPr>
        <w:suppressAutoHyphens/>
        <w:ind w:left="720"/>
        <w:rPr>
          <w:sz w:val="16"/>
          <w:szCs w:val="16"/>
        </w:rPr>
      </w:pPr>
    </w:p>
    <w:p w14:paraId="6E14E8C6" w14:textId="77777777" w:rsidR="008D44A7" w:rsidRPr="008546CC" w:rsidRDefault="008D44A7" w:rsidP="008D44A7">
      <w:pPr>
        <w:pStyle w:val="Heading5"/>
        <w:numPr>
          <w:ilvl w:val="0"/>
          <w:numId w:val="0"/>
        </w:numPr>
        <w:spacing w:before="0" w:after="0"/>
        <w:rPr>
          <w:rFonts w:ascii="Times New Roman" w:hAnsi="Times New Roman"/>
          <w:b/>
          <w:caps/>
          <w:szCs w:val="22"/>
        </w:rPr>
      </w:pPr>
      <w:r w:rsidRPr="008546CC">
        <w:rPr>
          <w:rFonts w:ascii="Times New Roman" w:hAnsi="Times New Roman"/>
          <w:b/>
          <w:caps/>
          <w:szCs w:val="22"/>
        </w:rPr>
        <w:t>Emissions Standards</w:t>
      </w:r>
    </w:p>
    <w:p w14:paraId="3332E3B9" w14:textId="77777777" w:rsidR="008D44A7" w:rsidRPr="008546CC" w:rsidRDefault="008D44A7" w:rsidP="008D44A7"/>
    <w:p w14:paraId="42570A59" w14:textId="77777777" w:rsidR="008D44A7" w:rsidRPr="008546CC" w:rsidRDefault="008D44A7" w:rsidP="008D44A7">
      <w:pPr>
        <w:tabs>
          <w:tab w:val="left" w:pos="720"/>
        </w:tabs>
        <w:suppressAutoHyphens/>
        <w:ind w:left="720" w:hanging="720"/>
        <w:rPr>
          <w:sz w:val="22"/>
          <w:szCs w:val="22"/>
        </w:rPr>
      </w:pPr>
      <w:r w:rsidRPr="008546CC">
        <w:rPr>
          <w:b/>
          <w:sz w:val="22"/>
          <w:szCs w:val="22"/>
        </w:rPr>
        <w:t>C.5.</w:t>
      </w:r>
      <w:r w:rsidRPr="008546CC">
        <w:rPr>
          <w:sz w:val="22"/>
          <w:szCs w:val="22"/>
        </w:rPr>
        <w:tab/>
      </w:r>
      <w:r w:rsidRPr="008546CC">
        <w:rPr>
          <w:sz w:val="22"/>
          <w:szCs w:val="22"/>
          <w:u w:val="single"/>
        </w:rPr>
        <w:t>Visible Emission Limitation</w:t>
      </w:r>
      <w:r w:rsidRPr="008546CC">
        <w:rPr>
          <w:sz w:val="22"/>
          <w:szCs w:val="22"/>
        </w:rPr>
        <w:t>:  Visible emissions from each of the following emission points shall not be equal to or greater than 20% opacity:</w:t>
      </w:r>
    </w:p>
    <w:p w14:paraId="2034BF84" w14:textId="77777777" w:rsidR="008D44A7" w:rsidRPr="008546CC" w:rsidRDefault="008D44A7" w:rsidP="008D44A7">
      <w:pPr>
        <w:suppressAutoHyphens/>
        <w:rPr>
          <w:sz w:val="22"/>
          <w:szCs w:val="22"/>
        </w:rPr>
      </w:pPr>
    </w:p>
    <w:p w14:paraId="22A3F3DC" w14:textId="77777777" w:rsidR="008D44A7" w:rsidRPr="008546CC" w:rsidRDefault="008D44A7" w:rsidP="008D44A7">
      <w:pPr>
        <w:tabs>
          <w:tab w:val="left" w:pos="720"/>
        </w:tabs>
        <w:suppressAutoHyphens/>
        <w:spacing w:after="60"/>
        <w:rPr>
          <w:sz w:val="22"/>
          <w:szCs w:val="22"/>
        </w:rPr>
      </w:pPr>
      <w:r w:rsidRPr="008546CC">
        <w:rPr>
          <w:sz w:val="22"/>
          <w:szCs w:val="22"/>
        </w:rPr>
        <w:tab/>
      </w:r>
      <w:smartTag w:uri="urn:schemas-microsoft-com:office:smarttags" w:element="place">
        <w:smartTag w:uri="urn:schemas-microsoft-com:office:smarttags" w:element="PlaceName">
          <w:r w:rsidRPr="008546CC">
            <w:rPr>
              <w:sz w:val="22"/>
              <w:szCs w:val="22"/>
            </w:rPr>
            <w:t>Emission</w:t>
          </w:r>
        </w:smartTag>
        <w:r w:rsidRPr="008546CC">
          <w:rPr>
            <w:sz w:val="22"/>
            <w:szCs w:val="22"/>
          </w:rPr>
          <w:t xml:space="preserve"> </w:t>
        </w:r>
        <w:smartTag w:uri="urn:schemas-microsoft-com:office:smarttags" w:element="PlaceType">
          <w:r w:rsidRPr="008546CC">
            <w:rPr>
              <w:sz w:val="22"/>
              <w:szCs w:val="22"/>
            </w:rPr>
            <w:t>Point</w:t>
          </w:r>
        </w:smartTag>
        <w:r w:rsidRPr="008546CC">
          <w:rPr>
            <w:sz w:val="22"/>
            <w:szCs w:val="22"/>
          </w:rPr>
          <w:t xml:space="preserve"> </w:t>
        </w:r>
        <w:smartTag w:uri="urn:schemas-microsoft-com:office:smarttags" w:element="PlaceName">
          <w:r w:rsidRPr="008546CC">
            <w:rPr>
              <w:sz w:val="22"/>
              <w:szCs w:val="22"/>
            </w:rPr>
            <w:t>No.</w:t>
          </w:r>
        </w:smartTag>
      </w:smartTag>
      <w:r w:rsidRPr="008546CC">
        <w:rPr>
          <w:sz w:val="22"/>
          <w:szCs w:val="22"/>
        </w:rPr>
        <w:t xml:space="preserve"> 1 – Ship’s Hold(s) to Clamshell(s)</w:t>
      </w:r>
    </w:p>
    <w:p w14:paraId="06CF0EA6" w14:textId="77777777" w:rsidR="008D44A7" w:rsidRPr="008546CC" w:rsidRDefault="008D44A7" w:rsidP="008D44A7">
      <w:pPr>
        <w:tabs>
          <w:tab w:val="left" w:pos="720"/>
        </w:tabs>
        <w:suppressAutoHyphens/>
        <w:spacing w:after="60"/>
        <w:ind w:left="720" w:hanging="720"/>
        <w:rPr>
          <w:sz w:val="22"/>
          <w:szCs w:val="22"/>
        </w:rPr>
      </w:pPr>
      <w:r w:rsidRPr="008546CC">
        <w:rPr>
          <w:sz w:val="22"/>
          <w:szCs w:val="22"/>
        </w:rPr>
        <w:tab/>
      </w:r>
      <w:smartTag w:uri="urn:schemas-microsoft-com:office:smarttags" w:element="place">
        <w:smartTag w:uri="urn:schemas-microsoft-com:office:smarttags" w:element="PlaceName">
          <w:r w:rsidRPr="008546CC">
            <w:rPr>
              <w:sz w:val="22"/>
              <w:szCs w:val="22"/>
            </w:rPr>
            <w:t>Emission</w:t>
          </w:r>
        </w:smartTag>
        <w:r w:rsidRPr="008546CC">
          <w:rPr>
            <w:sz w:val="22"/>
            <w:szCs w:val="22"/>
          </w:rPr>
          <w:t xml:space="preserve"> </w:t>
        </w:r>
        <w:smartTag w:uri="urn:schemas-microsoft-com:office:smarttags" w:element="PlaceType">
          <w:r w:rsidRPr="008546CC">
            <w:rPr>
              <w:sz w:val="22"/>
              <w:szCs w:val="22"/>
            </w:rPr>
            <w:t>Point</w:t>
          </w:r>
        </w:smartTag>
        <w:r w:rsidRPr="008546CC">
          <w:rPr>
            <w:sz w:val="22"/>
            <w:szCs w:val="22"/>
          </w:rPr>
          <w:t xml:space="preserve"> </w:t>
        </w:r>
        <w:smartTag w:uri="urn:schemas-microsoft-com:office:smarttags" w:element="PlaceName">
          <w:r w:rsidRPr="008546CC">
            <w:rPr>
              <w:sz w:val="22"/>
              <w:szCs w:val="22"/>
            </w:rPr>
            <w:t>No.</w:t>
          </w:r>
        </w:smartTag>
      </w:smartTag>
      <w:r w:rsidRPr="008546CC">
        <w:rPr>
          <w:sz w:val="22"/>
          <w:szCs w:val="22"/>
        </w:rPr>
        <w:t xml:space="preserve"> 2 – Clamshell(s)</w:t>
      </w:r>
      <w:r>
        <w:rPr>
          <w:sz w:val="22"/>
          <w:szCs w:val="22"/>
        </w:rPr>
        <w:t xml:space="preserve"> </w:t>
      </w:r>
      <w:r w:rsidRPr="008546CC">
        <w:rPr>
          <w:sz w:val="22"/>
          <w:szCs w:val="22"/>
        </w:rPr>
        <w:t>/</w:t>
      </w:r>
      <w:r>
        <w:rPr>
          <w:sz w:val="22"/>
          <w:szCs w:val="22"/>
        </w:rPr>
        <w:t xml:space="preserve"> </w:t>
      </w:r>
      <w:r w:rsidRPr="008546CC">
        <w:rPr>
          <w:sz w:val="22"/>
          <w:szCs w:val="22"/>
        </w:rPr>
        <w:t>Ship’s Belted Self Unloading Equipment to Hopper No. 3</w:t>
      </w:r>
    </w:p>
    <w:p w14:paraId="5071B3F8" w14:textId="77777777" w:rsidR="008D44A7" w:rsidRPr="008546CC" w:rsidRDefault="008D44A7" w:rsidP="008D44A7">
      <w:pPr>
        <w:tabs>
          <w:tab w:val="left" w:pos="720"/>
        </w:tabs>
        <w:suppressAutoHyphens/>
        <w:spacing w:after="60"/>
        <w:ind w:left="720" w:hanging="720"/>
        <w:rPr>
          <w:sz w:val="22"/>
          <w:szCs w:val="22"/>
        </w:rPr>
      </w:pPr>
      <w:r w:rsidRPr="008546CC">
        <w:rPr>
          <w:sz w:val="22"/>
          <w:szCs w:val="22"/>
        </w:rPr>
        <w:tab/>
      </w:r>
      <w:smartTag w:uri="urn:schemas-microsoft-com:office:smarttags" w:element="place">
        <w:smartTag w:uri="urn:schemas-microsoft-com:office:smarttags" w:element="PlaceName">
          <w:r w:rsidRPr="008546CC">
            <w:rPr>
              <w:sz w:val="22"/>
              <w:szCs w:val="22"/>
            </w:rPr>
            <w:t>Emission</w:t>
          </w:r>
        </w:smartTag>
        <w:r w:rsidRPr="008546CC">
          <w:rPr>
            <w:sz w:val="22"/>
            <w:szCs w:val="22"/>
          </w:rPr>
          <w:t xml:space="preserve"> </w:t>
        </w:r>
        <w:smartTag w:uri="urn:schemas-microsoft-com:office:smarttags" w:element="PlaceType">
          <w:r w:rsidRPr="008546CC">
            <w:rPr>
              <w:sz w:val="22"/>
              <w:szCs w:val="22"/>
            </w:rPr>
            <w:t>Point</w:t>
          </w:r>
        </w:smartTag>
        <w:r w:rsidRPr="008546CC">
          <w:rPr>
            <w:sz w:val="22"/>
            <w:szCs w:val="22"/>
          </w:rPr>
          <w:t xml:space="preserve"> </w:t>
        </w:r>
        <w:smartTag w:uri="urn:schemas-microsoft-com:office:smarttags" w:element="PlaceName">
          <w:r w:rsidRPr="008546CC">
            <w:rPr>
              <w:sz w:val="22"/>
              <w:szCs w:val="22"/>
            </w:rPr>
            <w:t>No.</w:t>
          </w:r>
        </w:smartTag>
      </w:smartTag>
      <w:r w:rsidRPr="008546CC">
        <w:rPr>
          <w:sz w:val="22"/>
          <w:szCs w:val="22"/>
        </w:rPr>
        <w:t xml:space="preserve"> 3 – Clamshell(s)</w:t>
      </w:r>
      <w:r>
        <w:rPr>
          <w:sz w:val="22"/>
          <w:szCs w:val="22"/>
        </w:rPr>
        <w:t xml:space="preserve"> </w:t>
      </w:r>
      <w:r w:rsidRPr="008546CC">
        <w:rPr>
          <w:sz w:val="22"/>
          <w:szCs w:val="22"/>
        </w:rPr>
        <w:t>/</w:t>
      </w:r>
      <w:r>
        <w:rPr>
          <w:sz w:val="22"/>
          <w:szCs w:val="22"/>
        </w:rPr>
        <w:t xml:space="preserve"> </w:t>
      </w:r>
      <w:r w:rsidRPr="008546CC">
        <w:rPr>
          <w:sz w:val="22"/>
          <w:szCs w:val="22"/>
        </w:rPr>
        <w:t>Ship’s Belted Self Unloading Equipment to Hopper No. 4</w:t>
      </w:r>
    </w:p>
    <w:p w14:paraId="35121DBE" w14:textId="77777777" w:rsidR="008D44A7" w:rsidRPr="008546CC" w:rsidRDefault="008D44A7" w:rsidP="008D44A7">
      <w:pPr>
        <w:tabs>
          <w:tab w:val="left" w:pos="720"/>
        </w:tabs>
        <w:suppressAutoHyphens/>
        <w:spacing w:after="60"/>
        <w:ind w:left="720" w:hanging="720"/>
        <w:rPr>
          <w:sz w:val="22"/>
          <w:szCs w:val="22"/>
        </w:rPr>
      </w:pPr>
      <w:r w:rsidRPr="008546CC">
        <w:rPr>
          <w:sz w:val="22"/>
          <w:szCs w:val="22"/>
        </w:rPr>
        <w:tab/>
      </w:r>
      <w:smartTag w:uri="urn:schemas-microsoft-com:office:smarttags" w:element="place">
        <w:smartTag w:uri="urn:schemas-microsoft-com:office:smarttags" w:element="PlaceName">
          <w:r w:rsidRPr="008546CC">
            <w:rPr>
              <w:sz w:val="22"/>
              <w:szCs w:val="22"/>
            </w:rPr>
            <w:t>Emission</w:t>
          </w:r>
        </w:smartTag>
        <w:r w:rsidRPr="008546CC">
          <w:rPr>
            <w:sz w:val="22"/>
            <w:szCs w:val="22"/>
          </w:rPr>
          <w:t xml:space="preserve"> </w:t>
        </w:r>
        <w:smartTag w:uri="urn:schemas-microsoft-com:office:smarttags" w:element="PlaceType">
          <w:r w:rsidRPr="008546CC">
            <w:rPr>
              <w:sz w:val="22"/>
              <w:szCs w:val="22"/>
            </w:rPr>
            <w:t>Point</w:t>
          </w:r>
        </w:smartTag>
        <w:r w:rsidRPr="008546CC">
          <w:rPr>
            <w:sz w:val="22"/>
            <w:szCs w:val="22"/>
          </w:rPr>
          <w:t xml:space="preserve"> </w:t>
        </w:r>
        <w:smartTag w:uri="urn:schemas-microsoft-com:office:smarttags" w:element="PlaceName">
          <w:r w:rsidRPr="008546CC">
            <w:rPr>
              <w:sz w:val="22"/>
              <w:szCs w:val="22"/>
            </w:rPr>
            <w:t>No.</w:t>
          </w:r>
        </w:smartTag>
      </w:smartTag>
      <w:r w:rsidRPr="008546CC">
        <w:rPr>
          <w:sz w:val="22"/>
          <w:szCs w:val="22"/>
        </w:rPr>
        <w:t xml:space="preserve"> 4 – Hopper No. 3 to Common Dock Belt No. 7S</w:t>
      </w:r>
    </w:p>
    <w:p w14:paraId="130BC40A" w14:textId="77777777" w:rsidR="008D44A7" w:rsidRPr="008546CC" w:rsidRDefault="008D44A7" w:rsidP="008D44A7">
      <w:pPr>
        <w:tabs>
          <w:tab w:val="left" w:pos="720"/>
        </w:tabs>
        <w:suppressAutoHyphens/>
        <w:spacing w:after="60"/>
        <w:ind w:left="720" w:hanging="720"/>
        <w:rPr>
          <w:sz w:val="22"/>
          <w:szCs w:val="22"/>
        </w:rPr>
      </w:pPr>
      <w:r w:rsidRPr="008546CC">
        <w:rPr>
          <w:sz w:val="22"/>
          <w:szCs w:val="22"/>
        </w:rPr>
        <w:tab/>
      </w:r>
      <w:smartTag w:uri="urn:schemas-microsoft-com:office:smarttags" w:element="place">
        <w:smartTag w:uri="urn:schemas-microsoft-com:office:smarttags" w:element="PlaceName">
          <w:r w:rsidRPr="008546CC">
            <w:rPr>
              <w:sz w:val="22"/>
              <w:szCs w:val="22"/>
            </w:rPr>
            <w:t>Emission</w:t>
          </w:r>
        </w:smartTag>
        <w:r w:rsidRPr="008546CC">
          <w:rPr>
            <w:sz w:val="22"/>
            <w:szCs w:val="22"/>
          </w:rPr>
          <w:t xml:space="preserve"> </w:t>
        </w:r>
        <w:smartTag w:uri="urn:schemas-microsoft-com:office:smarttags" w:element="PlaceType">
          <w:r w:rsidRPr="008546CC">
            <w:rPr>
              <w:sz w:val="22"/>
              <w:szCs w:val="22"/>
            </w:rPr>
            <w:t>Point</w:t>
          </w:r>
        </w:smartTag>
        <w:r w:rsidRPr="008546CC">
          <w:rPr>
            <w:sz w:val="22"/>
            <w:szCs w:val="22"/>
          </w:rPr>
          <w:t xml:space="preserve"> </w:t>
        </w:r>
        <w:smartTag w:uri="urn:schemas-microsoft-com:office:smarttags" w:element="PlaceName">
          <w:r w:rsidRPr="008546CC">
            <w:rPr>
              <w:sz w:val="22"/>
              <w:szCs w:val="22"/>
            </w:rPr>
            <w:t>No.</w:t>
          </w:r>
        </w:smartTag>
      </w:smartTag>
      <w:r w:rsidRPr="008546CC">
        <w:rPr>
          <w:sz w:val="22"/>
          <w:szCs w:val="22"/>
        </w:rPr>
        <w:t xml:space="preserve"> 5 – Hopper No. 4 to Common Dock Belt No. 7S</w:t>
      </w:r>
    </w:p>
    <w:p w14:paraId="456C6815" w14:textId="77777777" w:rsidR="008D44A7" w:rsidRPr="008546CC" w:rsidRDefault="008D44A7" w:rsidP="008D44A7">
      <w:pPr>
        <w:tabs>
          <w:tab w:val="left" w:pos="720"/>
        </w:tabs>
        <w:suppressAutoHyphens/>
        <w:spacing w:after="60"/>
        <w:ind w:left="720" w:hanging="720"/>
        <w:rPr>
          <w:sz w:val="22"/>
          <w:szCs w:val="22"/>
        </w:rPr>
      </w:pPr>
      <w:r w:rsidRPr="008546CC">
        <w:rPr>
          <w:sz w:val="22"/>
          <w:szCs w:val="22"/>
        </w:rPr>
        <w:tab/>
        <w:t>Emission Point No. 6 – Common Dock Belt No. 7S to Conveyor Belt No. 6S</w:t>
      </w:r>
    </w:p>
    <w:p w14:paraId="6AE1CD29" w14:textId="77777777" w:rsidR="008D44A7" w:rsidRPr="008546CC" w:rsidRDefault="008D44A7" w:rsidP="008D44A7">
      <w:pPr>
        <w:tabs>
          <w:tab w:val="left" w:pos="720"/>
        </w:tabs>
        <w:suppressAutoHyphens/>
        <w:spacing w:after="60"/>
        <w:ind w:left="720" w:hanging="720"/>
        <w:rPr>
          <w:sz w:val="22"/>
          <w:szCs w:val="22"/>
        </w:rPr>
      </w:pPr>
      <w:r w:rsidRPr="008546CC">
        <w:rPr>
          <w:sz w:val="22"/>
          <w:szCs w:val="22"/>
        </w:rPr>
        <w:tab/>
      </w:r>
      <w:smartTag w:uri="urn:schemas-microsoft-com:office:smarttags" w:element="place">
        <w:smartTag w:uri="urn:schemas-microsoft-com:office:smarttags" w:element="PlaceName">
          <w:r w:rsidRPr="008546CC">
            <w:rPr>
              <w:sz w:val="22"/>
              <w:szCs w:val="22"/>
            </w:rPr>
            <w:t>Emission</w:t>
          </w:r>
        </w:smartTag>
        <w:r w:rsidRPr="008546CC">
          <w:rPr>
            <w:sz w:val="22"/>
            <w:szCs w:val="22"/>
          </w:rPr>
          <w:t xml:space="preserve"> </w:t>
        </w:r>
        <w:smartTag w:uri="urn:schemas-microsoft-com:office:smarttags" w:element="PlaceType">
          <w:r w:rsidRPr="008546CC">
            <w:rPr>
              <w:sz w:val="22"/>
              <w:szCs w:val="22"/>
            </w:rPr>
            <w:t>Point</w:t>
          </w:r>
        </w:smartTag>
        <w:r w:rsidRPr="008546CC">
          <w:rPr>
            <w:sz w:val="22"/>
            <w:szCs w:val="22"/>
          </w:rPr>
          <w:t xml:space="preserve"> </w:t>
        </w:r>
        <w:smartTag w:uri="urn:schemas-microsoft-com:office:smarttags" w:element="PlaceName">
          <w:r w:rsidRPr="008546CC">
            <w:rPr>
              <w:sz w:val="22"/>
              <w:szCs w:val="22"/>
            </w:rPr>
            <w:t>No.</w:t>
          </w:r>
        </w:smartTag>
      </w:smartTag>
      <w:r w:rsidRPr="008546CC">
        <w:rPr>
          <w:sz w:val="22"/>
          <w:szCs w:val="22"/>
        </w:rPr>
        <w:t xml:space="preserve"> 7 – Conveyor Belt No. 6S to Conveyor Belt No. 5S</w:t>
      </w:r>
    </w:p>
    <w:p w14:paraId="73888E6F" w14:textId="77777777" w:rsidR="008D44A7" w:rsidRPr="008546CC" w:rsidRDefault="008D44A7" w:rsidP="008D44A7">
      <w:pPr>
        <w:tabs>
          <w:tab w:val="left" w:pos="720"/>
        </w:tabs>
        <w:suppressAutoHyphens/>
        <w:spacing w:after="60"/>
        <w:ind w:left="720" w:hanging="720"/>
        <w:rPr>
          <w:sz w:val="22"/>
          <w:szCs w:val="22"/>
        </w:rPr>
      </w:pPr>
      <w:r w:rsidRPr="008546CC">
        <w:rPr>
          <w:sz w:val="22"/>
          <w:szCs w:val="22"/>
        </w:rPr>
        <w:tab/>
      </w:r>
      <w:smartTag w:uri="urn:schemas-microsoft-com:office:smarttags" w:element="place">
        <w:smartTag w:uri="urn:schemas-microsoft-com:office:smarttags" w:element="PlaceName">
          <w:r w:rsidRPr="008546CC">
            <w:rPr>
              <w:sz w:val="22"/>
              <w:szCs w:val="22"/>
            </w:rPr>
            <w:t>Emission</w:t>
          </w:r>
        </w:smartTag>
        <w:r w:rsidRPr="008546CC">
          <w:rPr>
            <w:sz w:val="22"/>
            <w:szCs w:val="22"/>
          </w:rPr>
          <w:t xml:space="preserve"> </w:t>
        </w:r>
        <w:smartTag w:uri="urn:schemas-microsoft-com:office:smarttags" w:element="PlaceType">
          <w:r w:rsidRPr="008546CC">
            <w:rPr>
              <w:sz w:val="22"/>
              <w:szCs w:val="22"/>
            </w:rPr>
            <w:t>Point</w:t>
          </w:r>
        </w:smartTag>
        <w:r w:rsidRPr="008546CC">
          <w:rPr>
            <w:sz w:val="22"/>
            <w:szCs w:val="22"/>
          </w:rPr>
          <w:t xml:space="preserve"> </w:t>
        </w:r>
        <w:smartTag w:uri="urn:schemas-microsoft-com:office:smarttags" w:element="PlaceName">
          <w:r w:rsidRPr="008546CC">
            <w:rPr>
              <w:sz w:val="22"/>
              <w:szCs w:val="22"/>
            </w:rPr>
            <w:t>No.</w:t>
          </w:r>
        </w:smartTag>
      </w:smartTag>
      <w:r w:rsidRPr="008546CC">
        <w:rPr>
          <w:sz w:val="22"/>
          <w:szCs w:val="22"/>
        </w:rPr>
        <w:t xml:space="preserve"> 8 – Conveyor Belt No. 5S to Incline Belt No. 4S</w:t>
      </w:r>
    </w:p>
    <w:p w14:paraId="58CD31EF" w14:textId="77777777" w:rsidR="008D44A7" w:rsidRPr="008546CC" w:rsidRDefault="008D44A7" w:rsidP="008D44A7">
      <w:pPr>
        <w:tabs>
          <w:tab w:val="left" w:pos="720"/>
        </w:tabs>
        <w:suppressAutoHyphens/>
        <w:spacing w:after="60"/>
        <w:ind w:left="720" w:hanging="720"/>
        <w:rPr>
          <w:sz w:val="22"/>
          <w:szCs w:val="22"/>
        </w:rPr>
      </w:pPr>
      <w:r w:rsidRPr="008546CC">
        <w:rPr>
          <w:sz w:val="22"/>
          <w:szCs w:val="22"/>
        </w:rPr>
        <w:tab/>
      </w:r>
      <w:smartTag w:uri="urn:schemas-microsoft-com:office:smarttags" w:element="place">
        <w:smartTag w:uri="urn:schemas-microsoft-com:office:smarttags" w:element="PlaceName">
          <w:r w:rsidRPr="008546CC">
            <w:rPr>
              <w:sz w:val="22"/>
              <w:szCs w:val="22"/>
            </w:rPr>
            <w:t>Emission</w:t>
          </w:r>
        </w:smartTag>
        <w:r w:rsidRPr="008546CC">
          <w:rPr>
            <w:sz w:val="22"/>
            <w:szCs w:val="22"/>
          </w:rPr>
          <w:t xml:space="preserve"> </w:t>
        </w:r>
        <w:smartTag w:uri="urn:schemas-microsoft-com:office:smarttags" w:element="PlaceType">
          <w:r w:rsidRPr="008546CC">
            <w:rPr>
              <w:sz w:val="22"/>
              <w:szCs w:val="22"/>
            </w:rPr>
            <w:t>Point</w:t>
          </w:r>
        </w:smartTag>
        <w:r w:rsidRPr="008546CC">
          <w:rPr>
            <w:sz w:val="22"/>
            <w:szCs w:val="22"/>
          </w:rPr>
          <w:t xml:space="preserve"> </w:t>
        </w:r>
        <w:smartTag w:uri="urn:schemas-microsoft-com:office:smarttags" w:element="PlaceName">
          <w:r w:rsidRPr="008546CC">
            <w:rPr>
              <w:sz w:val="22"/>
              <w:szCs w:val="22"/>
            </w:rPr>
            <w:t>No.</w:t>
          </w:r>
        </w:smartTag>
      </w:smartTag>
      <w:r w:rsidRPr="008546CC">
        <w:rPr>
          <w:sz w:val="22"/>
          <w:szCs w:val="22"/>
        </w:rPr>
        <w:t xml:space="preserve"> 9 – Incline Belt No. 4S to Warehouse No. 1</w:t>
      </w:r>
    </w:p>
    <w:p w14:paraId="5301702B" w14:textId="77777777" w:rsidR="008D44A7" w:rsidRPr="008546CC" w:rsidRDefault="008D44A7" w:rsidP="008D44A7">
      <w:pPr>
        <w:suppressAutoHyphens/>
        <w:rPr>
          <w:sz w:val="22"/>
          <w:szCs w:val="22"/>
        </w:rPr>
      </w:pPr>
    </w:p>
    <w:p w14:paraId="7939135C" w14:textId="09F77D48" w:rsidR="008D44A7" w:rsidRPr="008546CC" w:rsidRDefault="008D44A7" w:rsidP="008D44A7">
      <w:pPr>
        <w:tabs>
          <w:tab w:val="left" w:pos="720"/>
        </w:tabs>
        <w:suppressAutoHyphens/>
        <w:ind w:left="720" w:hanging="720"/>
        <w:rPr>
          <w:sz w:val="22"/>
          <w:szCs w:val="22"/>
        </w:rPr>
      </w:pPr>
      <w:r w:rsidRPr="008546CC">
        <w:rPr>
          <w:sz w:val="22"/>
          <w:szCs w:val="22"/>
        </w:rPr>
        <w:tab/>
        <w:t>[Rule 62-296.320(4)(b), F.A.C</w:t>
      </w:r>
      <w:r w:rsidR="00F33002" w:rsidRPr="008546CC">
        <w:rPr>
          <w:sz w:val="22"/>
          <w:szCs w:val="22"/>
        </w:rPr>
        <w:t>.</w:t>
      </w:r>
      <w:r w:rsidR="00F33002" w:rsidRPr="00CF543C">
        <w:rPr>
          <w:sz w:val="22"/>
          <w:szCs w:val="22"/>
        </w:rPr>
        <w:t>;</w:t>
      </w:r>
      <w:r>
        <w:rPr>
          <w:sz w:val="22"/>
          <w:szCs w:val="22"/>
        </w:rPr>
        <w:t xml:space="preserve"> Construction Permit No. 0810004-019-AC</w:t>
      </w:r>
      <w:r w:rsidRPr="008546CC">
        <w:rPr>
          <w:sz w:val="22"/>
          <w:szCs w:val="22"/>
        </w:rPr>
        <w:t>]</w:t>
      </w:r>
    </w:p>
    <w:p w14:paraId="1DA8A649" w14:textId="77777777" w:rsidR="008D44A7" w:rsidRPr="008546CC" w:rsidRDefault="008D44A7" w:rsidP="008D44A7">
      <w:pPr>
        <w:suppressAutoHyphens/>
        <w:ind w:left="720"/>
        <w:rPr>
          <w:sz w:val="22"/>
          <w:szCs w:val="22"/>
        </w:rPr>
      </w:pPr>
    </w:p>
    <w:p w14:paraId="6A000DB7" w14:textId="77777777" w:rsidR="008D44A7" w:rsidRDefault="008D44A7" w:rsidP="008D44A7">
      <w:pPr>
        <w:tabs>
          <w:tab w:val="left" w:pos="720"/>
        </w:tabs>
        <w:suppressAutoHyphens/>
        <w:ind w:left="720" w:hanging="720"/>
        <w:rPr>
          <w:sz w:val="22"/>
          <w:szCs w:val="22"/>
        </w:rPr>
      </w:pPr>
      <w:r w:rsidRPr="008546CC">
        <w:rPr>
          <w:b/>
          <w:sz w:val="22"/>
          <w:szCs w:val="22"/>
        </w:rPr>
        <w:t>C.6.</w:t>
      </w:r>
      <w:r w:rsidRPr="008546CC">
        <w:rPr>
          <w:sz w:val="22"/>
          <w:szCs w:val="22"/>
        </w:rPr>
        <w:tab/>
      </w:r>
      <w:r w:rsidRPr="008546CC">
        <w:rPr>
          <w:sz w:val="22"/>
          <w:szCs w:val="22"/>
          <w:u w:val="single"/>
        </w:rPr>
        <w:t>Particulate Matter Emission Limitation</w:t>
      </w:r>
      <w:r w:rsidRPr="008546CC">
        <w:rPr>
          <w:sz w:val="22"/>
          <w:szCs w:val="22"/>
        </w:rPr>
        <w:t>: Particulate matter emissions from Emissions Unit Nos. EU012 and EU013 combined shall not exceed 64 tons in any consecutive 12-month period.</w:t>
      </w:r>
      <w:r w:rsidRPr="00B46259">
        <w:rPr>
          <w:sz w:val="22"/>
          <w:szCs w:val="22"/>
        </w:rPr>
        <w:t xml:space="preserve"> </w:t>
      </w:r>
      <w:r>
        <w:rPr>
          <w:sz w:val="22"/>
          <w:szCs w:val="22"/>
        </w:rPr>
        <w:t xml:space="preserve">Compliance will be demonstrated by summing the results of multiplying the appropriate emission factors given in Condition A.1.of each material listed in </w:t>
      </w:r>
      <w:r w:rsidR="00AA2BBA">
        <w:rPr>
          <w:sz w:val="22"/>
          <w:szCs w:val="22"/>
        </w:rPr>
        <w:t>C</w:t>
      </w:r>
      <w:r>
        <w:rPr>
          <w:sz w:val="22"/>
          <w:szCs w:val="22"/>
        </w:rPr>
        <w:t xml:space="preserve">.13.b by the rolling 12 month average for that material given in </w:t>
      </w:r>
      <w:r w:rsidR="00AA2BBA">
        <w:rPr>
          <w:sz w:val="22"/>
          <w:szCs w:val="22"/>
        </w:rPr>
        <w:t>C</w:t>
      </w:r>
      <w:r>
        <w:rPr>
          <w:sz w:val="22"/>
          <w:szCs w:val="22"/>
        </w:rPr>
        <w:t>.13.h and multiplying by one minus the removal efficiency.</w:t>
      </w:r>
    </w:p>
    <w:p w14:paraId="1F1B2576" w14:textId="77777777" w:rsidR="008D44A7" w:rsidRDefault="008D44A7" w:rsidP="008D44A7">
      <w:pPr>
        <w:tabs>
          <w:tab w:val="left" w:pos="720"/>
        </w:tabs>
        <w:suppressAutoHyphens/>
        <w:ind w:left="720" w:hanging="720"/>
        <w:rPr>
          <w:sz w:val="22"/>
          <w:szCs w:val="22"/>
        </w:rPr>
      </w:pPr>
    </w:p>
    <w:p w14:paraId="6F78DCA2" w14:textId="77777777" w:rsidR="008D44A7" w:rsidRDefault="008D44A7" w:rsidP="008D44A7">
      <w:pPr>
        <w:tabs>
          <w:tab w:val="left" w:pos="720"/>
        </w:tabs>
        <w:suppressAutoHyphens/>
        <w:ind w:left="720" w:hanging="720"/>
        <w:rPr>
          <w:i/>
          <w:sz w:val="22"/>
          <w:szCs w:val="22"/>
        </w:rPr>
      </w:pPr>
      <w:r>
        <w:rPr>
          <w:b/>
          <w:sz w:val="22"/>
          <w:szCs w:val="22"/>
        </w:rPr>
        <w:tab/>
        <w:t>{</w:t>
      </w:r>
      <w:r w:rsidRPr="00DD19DD">
        <w:rPr>
          <w:i/>
          <w:sz w:val="22"/>
          <w:szCs w:val="22"/>
        </w:rPr>
        <w:t>Permitting Note: [( Ton/yr Material 1</w:t>
      </w:r>
      <w:r>
        <w:rPr>
          <w:i/>
          <w:sz w:val="22"/>
          <w:szCs w:val="22"/>
        </w:rPr>
        <w:t>)</w:t>
      </w:r>
      <w:r w:rsidRPr="00DD19DD">
        <w:rPr>
          <w:i/>
          <w:sz w:val="22"/>
          <w:szCs w:val="22"/>
        </w:rPr>
        <w:t xml:space="preserve"> X </w:t>
      </w:r>
      <w:r>
        <w:rPr>
          <w:i/>
          <w:sz w:val="22"/>
          <w:szCs w:val="22"/>
        </w:rPr>
        <w:t>(</w:t>
      </w:r>
      <w:r w:rsidRPr="00DD19DD">
        <w:rPr>
          <w:i/>
          <w:sz w:val="22"/>
          <w:szCs w:val="22"/>
        </w:rPr>
        <w:t>A.1. emission factor material 1</w:t>
      </w:r>
      <w:r>
        <w:rPr>
          <w:i/>
          <w:sz w:val="22"/>
          <w:szCs w:val="22"/>
        </w:rPr>
        <w:t>)</w:t>
      </w:r>
      <w:r w:rsidRPr="00DD19DD">
        <w:rPr>
          <w:i/>
          <w:sz w:val="22"/>
          <w:szCs w:val="22"/>
        </w:rPr>
        <w:t xml:space="preserve"> X (1 – removal efficiency)] + [( Ton/yr Material 2</w:t>
      </w:r>
      <w:r>
        <w:rPr>
          <w:i/>
          <w:sz w:val="22"/>
          <w:szCs w:val="22"/>
        </w:rPr>
        <w:t>)</w:t>
      </w:r>
      <w:r w:rsidRPr="00DD19DD">
        <w:rPr>
          <w:i/>
          <w:sz w:val="22"/>
          <w:szCs w:val="22"/>
        </w:rPr>
        <w:t xml:space="preserve"> X </w:t>
      </w:r>
      <w:r>
        <w:rPr>
          <w:i/>
          <w:sz w:val="22"/>
          <w:szCs w:val="22"/>
        </w:rPr>
        <w:t>(</w:t>
      </w:r>
      <w:r w:rsidRPr="00DD19DD">
        <w:rPr>
          <w:i/>
          <w:sz w:val="22"/>
          <w:szCs w:val="22"/>
        </w:rPr>
        <w:t>A.1. emission factor material 2</w:t>
      </w:r>
      <w:r>
        <w:rPr>
          <w:i/>
          <w:sz w:val="22"/>
          <w:szCs w:val="22"/>
        </w:rPr>
        <w:t>)</w:t>
      </w:r>
      <w:r w:rsidRPr="00DD19DD">
        <w:rPr>
          <w:i/>
          <w:sz w:val="22"/>
          <w:szCs w:val="22"/>
        </w:rPr>
        <w:t xml:space="preserve"> X (1 – removal efficiency)] </w:t>
      </w:r>
    </w:p>
    <w:p w14:paraId="0AB5189C" w14:textId="77777777" w:rsidR="008D44A7" w:rsidRDefault="008D44A7" w:rsidP="008D44A7">
      <w:pPr>
        <w:tabs>
          <w:tab w:val="left" w:pos="720"/>
        </w:tabs>
        <w:suppressAutoHyphens/>
        <w:ind w:left="720" w:hanging="720"/>
        <w:rPr>
          <w:i/>
          <w:sz w:val="22"/>
          <w:szCs w:val="22"/>
        </w:rPr>
      </w:pPr>
      <w:r>
        <w:rPr>
          <w:b/>
          <w:sz w:val="22"/>
          <w:szCs w:val="22"/>
        </w:rPr>
        <w:tab/>
      </w:r>
      <w:r w:rsidRPr="00DD19DD">
        <w:rPr>
          <w:i/>
          <w:sz w:val="22"/>
          <w:szCs w:val="22"/>
        </w:rPr>
        <w:t xml:space="preserve">+ [( Ton/yr Material </w:t>
      </w:r>
      <w:r>
        <w:rPr>
          <w:i/>
          <w:sz w:val="22"/>
          <w:szCs w:val="22"/>
        </w:rPr>
        <w:t>3)</w:t>
      </w:r>
      <w:r w:rsidRPr="00DD19DD">
        <w:rPr>
          <w:i/>
          <w:sz w:val="22"/>
          <w:szCs w:val="22"/>
        </w:rPr>
        <w:t xml:space="preserve"> X </w:t>
      </w:r>
      <w:r>
        <w:rPr>
          <w:i/>
          <w:sz w:val="22"/>
          <w:szCs w:val="22"/>
        </w:rPr>
        <w:t>(</w:t>
      </w:r>
      <w:r w:rsidRPr="00DD19DD">
        <w:rPr>
          <w:i/>
          <w:sz w:val="22"/>
          <w:szCs w:val="22"/>
        </w:rPr>
        <w:t xml:space="preserve">A.1. emission factor material </w:t>
      </w:r>
      <w:r>
        <w:rPr>
          <w:i/>
          <w:sz w:val="22"/>
          <w:szCs w:val="22"/>
        </w:rPr>
        <w:t>3)</w:t>
      </w:r>
      <w:r w:rsidRPr="00DD19DD">
        <w:rPr>
          <w:i/>
          <w:sz w:val="22"/>
          <w:szCs w:val="22"/>
        </w:rPr>
        <w:t xml:space="preserve"> X (1 – removal efficiency)]</w:t>
      </w:r>
      <w:r>
        <w:rPr>
          <w:i/>
          <w:sz w:val="22"/>
          <w:szCs w:val="22"/>
        </w:rPr>
        <w:t xml:space="preserve"> +..</w:t>
      </w:r>
      <w:r w:rsidRPr="00DD19DD">
        <w:rPr>
          <w:i/>
          <w:sz w:val="22"/>
          <w:szCs w:val="22"/>
        </w:rPr>
        <w:t>.}</w:t>
      </w:r>
    </w:p>
    <w:p w14:paraId="607DBF8F" w14:textId="77777777" w:rsidR="008D44A7" w:rsidRPr="00DD19DD" w:rsidRDefault="008D44A7" w:rsidP="008D44A7">
      <w:pPr>
        <w:tabs>
          <w:tab w:val="left" w:pos="720"/>
        </w:tabs>
        <w:suppressAutoHyphens/>
        <w:ind w:left="720" w:hanging="720"/>
        <w:rPr>
          <w:i/>
          <w:sz w:val="22"/>
          <w:szCs w:val="22"/>
        </w:rPr>
      </w:pPr>
    </w:p>
    <w:p w14:paraId="532AB534" w14:textId="77777777" w:rsidR="008D44A7" w:rsidRPr="008546CC" w:rsidRDefault="008D44A7" w:rsidP="008D44A7">
      <w:pPr>
        <w:tabs>
          <w:tab w:val="left" w:pos="720"/>
        </w:tabs>
        <w:suppressAutoHyphens/>
        <w:ind w:left="720" w:hanging="720"/>
        <w:rPr>
          <w:sz w:val="22"/>
          <w:szCs w:val="22"/>
        </w:rPr>
      </w:pPr>
      <w:r w:rsidRPr="008546CC">
        <w:rPr>
          <w:sz w:val="22"/>
          <w:szCs w:val="22"/>
        </w:rPr>
        <w:tab/>
        <w:t>[Rule 62-210.200(PTE), F.A.C.]</w:t>
      </w:r>
    </w:p>
    <w:p w14:paraId="28766715" w14:textId="77777777" w:rsidR="008D44A7" w:rsidRPr="008546CC" w:rsidRDefault="008D44A7" w:rsidP="008D44A7">
      <w:pPr>
        <w:tabs>
          <w:tab w:val="left" w:pos="720"/>
        </w:tabs>
        <w:suppressAutoHyphens/>
        <w:ind w:left="720" w:hanging="720"/>
        <w:rPr>
          <w:sz w:val="22"/>
          <w:szCs w:val="22"/>
        </w:rPr>
      </w:pPr>
      <w:r>
        <w:rPr>
          <w:b/>
          <w:sz w:val="22"/>
          <w:szCs w:val="22"/>
        </w:rPr>
        <w:br w:type="page"/>
      </w:r>
      <w:r w:rsidRPr="008546CC">
        <w:rPr>
          <w:b/>
          <w:sz w:val="22"/>
          <w:szCs w:val="22"/>
        </w:rPr>
        <w:lastRenderedPageBreak/>
        <w:t>C.7.</w:t>
      </w:r>
      <w:r w:rsidRPr="008546CC">
        <w:rPr>
          <w:sz w:val="22"/>
          <w:szCs w:val="22"/>
        </w:rPr>
        <w:tab/>
      </w:r>
      <w:r w:rsidRPr="008546CC">
        <w:rPr>
          <w:sz w:val="22"/>
          <w:szCs w:val="22"/>
          <w:u w:val="single"/>
        </w:rPr>
        <w:t>Reasonable Precautions to Control Unconfined Particulate Matter:</w:t>
      </w:r>
      <w:r w:rsidRPr="008546CC">
        <w:rPr>
          <w:sz w:val="22"/>
          <w:szCs w:val="22"/>
        </w:rPr>
        <w:t xml:space="preserve">  </w:t>
      </w:r>
      <w:r w:rsidRPr="008546CC">
        <w:rPr>
          <w:sz w:val="22"/>
        </w:rPr>
        <w:t xml:space="preserve">All reasonable precautions shall be taken to prevent and control generation of unconfined emissions of particulate matter.  This provision </w:t>
      </w:r>
      <w:r w:rsidRPr="008546CC">
        <w:rPr>
          <w:sz w:val="22"/>
          <w:szCs w:val="22"/>
        </w:rPr>
        <w:t>is applicable to any source, including but not limited to, vehicular movement, transportation of materials, construction, alteration, demolition or wrecking, or industrial related activities such as loading, unloading, and handling.  Reasonable precautions shall include but are not limited to the following:</w:t>
      </w:r>
    </w:p>
    <w:p w14:paraId="615D4647" w14:textId="77777777" w:rsidR="008D44A7" w:rsidRPr="008546CC" w:rsidRDefault="008D44A7" w:rsidP="008D44A7">
      <w:pPr>
        <w:tabs>
          <w:tab w:val="left" w:pos="720"/>
        </w:tabs>
        <w:suppressAutoHyphens/>
        <w:ind w:left="720" w:hanging="720"/>
        <w:rPr>
          <w:sz w:val="22"/>
          <w:szCs w:val="22"/>
        </w:rPr>
      </w:pPr>
    </w:p>
    <w:p w14:paraId="525DEDBB" w14:textId="77777777" w:rsidR="008D44A7" w:rsidRPr="008546CC" w:rsidRDefault="008D44A7" w:rsidP="008D44A7">
      <w:pPr>
        <w:tabs>
          <w:tab w:val="left" w:pos="720"/>
        </w:tabs>
        <w:suppressAutoHyphens/>
        <w:ind w:left="720" w:hanging="720"/>
        <w:rPr>
          <w:sz w:val="22"/>
          <w:szCs w:val="22"/>
        </w:rPr>
      </w:pPr>
      <w:r w:rsidRPr="008546CC">
        <w:rPr>
          <w:sz w:val="22"/>
          <w:szCs w:val="22"/>
        </w:rPr>
        <w:tab/>
      </w:r>
      <w:r w:rsidRPr="008546CC">
        <w:rPr>
          <w:sz w:val="22"/>
          <w:szCs w:val="22"/>
          <w:u w:val="single"/>
        </w:rPr>
        <w:t>Ship to Clamshell/Ship’s Belted Self Unloading Equipment to Hopper Operations:</w:t>
      </w:r>
    </w:p>
    <w:p w14:paraId="7875F3E6" w14:textId="77777777" w:rsidR="008D44A7" w:rsidRPr="008546CC" w:rsidRDefault="008D44A7" w:rsidP="008D44A7">
      <w:pPr>
        <w:pStyle w:val="BodyTextIndent"/>
        <w:tabs>
          <w:tab w:val="left" w:pos="1080"/>
        </w:tabs>
        <w:spacing w:after="0"/>
        <w:ind w:left="1080" w:hanging="1080"/>
        <w:rPr>
          <w:szCs w:val="22"/>
        </w:rPr>
      </w:pPr>
    </w:p>
    <w:p w14:paraId="601ABE02" w14:textId="77777777" w:rsidR="008D44A7" w:rsidRPr="008546CC" w:rsidRDefault="008D44A7" w:rsidP="008D44A7">
      <w:pPr>
        <w:pStyle w:val="BodyTextIndent"/>
        <w:tabs>
          <w:tab w:val="left" w:pos="720"/>
          <w:tab w:val="left" w:pos="1260"/>
        </w:tabs>
        <w:spacing w:after="0"/>
        <w:ind w:left="1260" w:hanging="1260"/>
        <w:jc w:val="left"/>
        <w:rPr>
          <w:szCs w:val="22"/>
        </w:rPr>
      </w:pPr>
      <w:r w:rsidRPr="008546CC">
        <w:rPr>
          <w:szCs w:val="22"/>
        </w:rPr>
        <w:tab/>
        <w:t>a.</w:t>
      </w:r>
      <w:r w:rsidRPr="008546CC">
        <w:rPr>
          <w:szCs w:val="22"/>
        </w:rPr>
        <w:tab/>
        <w:t>A tarpaulin or equivalent shall be placed between the dock and the ship when the clamshells are transferring material.  The tarpaulin shall be positioned below the clamshell’s arc of travel such that any material spilled will be contained on the dock.  The contained material along with other spills of material shall be cleaned-up by shoveling and/or sweeping before the end of the next shift.</w:t>
      </w:r>
    </w:p>
    <w:p w14:paraId="7CF82B83" w14:textId="77777777" w:rsidR="008D44A7" w:rsidRPr="008546CC" w:rsidRDefault="008D44A7" w:rsidP="008D44A7">
      <w:pPr>
        <w:pStyle w:val="BodyTextIndent"/>
        <w:tabs>
          <w:tab w:val="left" w:pos="720"/>
          <w:tab w:val="left" w:pos="1260"/>
        </w:tabs>
        <w:spacing w:after="0"/>
        <w:ind w:left="1260" w:hanging="1260"/>
        <w:jc w:val="left"/>
        <w:rPr>
          <w:szCs w:val="22"/>
        </w:rPr>
      </w:pPr>
    </w:p>
    <w:p w14:paraId="57AA4A28" w14:textId="77777777" w:rsidR="008D44A7" w:rsidRPr="008546CC" w:rsidRDefault="008D44A7" w:rsidP="008D44A7">
      <w:pPr>
        <w:pStyle w:val="BodyTextIndent"/>
        <w:tabs>
          <w:tab w:val="left" w:pos="720"/>
          <w:tab w:val="left" w:pos="1260"/>
        </w:tabs>
        <w:spacing w:after="0"/>
        <w:ind w:left="1260" w:hanging="1260"/>
        <w:jc w:val="left"/>
      </w:pPr>
      <w:r w:rsidRPr="008546CC">
        <w:rPr>
          <w:szCs w:val="22"/>
        </w:rPr>
        <w:tab/>
        <w:t>b.</w:t>
      </w:r>
      <w:r w:rsidRPr="008546CC">
        <w:rPr>
          <w:szCs w:val="22"/>
        </w:rPr>
        <w:tab/>
        <w:t>Tight-lipped clamshells</w:t>
      </w:r>
      <w:r w:rsidRPr="008546CC">
        <w:t xml:space="preserve"> to prevent material leakage shall be used for all materials other than scrap iron.</w:t>
      </w:r>
    </w:p>
    <w:p w14:paraId="3AEBCD41" w14:textId="77777777" w:rsidR="008D44A7" w:rsidRPr="008546CC" w:rsidRDefault="008D44A7" w:rsidP="008D44A7">
      <w:pPr>
        <w:pStyle w:val="BodyTextIndent"/>
        <w:tabs>
          <w:tab w:val="left" w:pos="720"/>
          <w:tab w:val="left" w:pos="1260"/>
        </w:tabs>
        <w:spacing w:after="0"/>
        <w:ind w:left="1260" w:hanging="1260"/>
        <w:jc w:val="left"/>
      </w:pPr>
    </w:p>
    <w:p w14:paraId="032DFF99" w14:textId="77777777" w:rsidR="008D44A7" w:rsidRPr="008546CC" w:rsidRDefault="008D44A7" w:rsidP="008D44A7">
      <w:pPr>
        <w:pStyle w:val="BodyTextIndent"/>
        <w:tabs>
          <w:tab w:val="left" w:pos="720"/>
          <w:tab w:val="left" w:pos="1260"/>
        </w:tabs>
        <w:spacing w:after="0"/>
        <w:ind w:left="1260" w:hanging="1260"/>
        <w:jc w:val="left"/>
      </w:pPr>
      <w:r w:rsidRPr="008546CC">
        <w:tab/>
        <w:t>c.</w:t>
      </w:r>
      <w:r w:rsidRPr="008546CC">
        <w:tab/>
        <w:t>To the extent feasible ensure that the clamshells do not have “excessive” product buildup inside and outside of the clamshell. If needed, stop the operation and perform cleaning of the clamshell.</w:t>
      </w:r>
    </w:p>
    <w:p w14:paraId="16B340EA" w14:textId="77777777" w:rsidR="008D44A7" w:rsidRPr="008546CC" w:rsidRDefault="008D44A7" w:rsidP="008D44A7">
      <w:pPr>
        <w:pStyle w:val="BodyTextIndent"/>
        <w:tabs>
          <w:tab w:val="left" w:pos="720"/>
          <w:tab w:val="left" w:pos="1260"/>
        </w:tabs>
        <w:spacing w:after="0"/>
        <w:ind w:left="1260" w:hanging="1260"/>
        <w:jc w:val="left"/>
      </w:pPr>
    </w:p>
    <w:p w14:paraId="75CE0A8D" w14:textId="77777777" w:rsidR="008D44A7" w:rsidRPr="008546CC" w:rsidRDefault="008D44A7" w:rsidP="008D44A7">
      <w:pPr>
        <w:pStyle w:val="BodyTextIndent"/>
        <w:tabs>
          <w:tab w:val="left" w:pos="720"/>
          <w:tab w:val="left" w:pos="1260"/>
        </w:tabs>
        <w:spacing w:after="0"/>
        <w:ind w:left="1260" w:hanging="1260"/>
        <w:jc w:val="left"/>
      </w:pPr>
      <w:r w:rsidRPr="008546CC">
        <w:tab/>
        <w:t>d.</w:t>
      </w:r>
      <w:r w:rsidRPr="008546CC">
        <w:tab/>
        <w:t>No air blowers shall be used in the ship’s hold(s) to gather material for the final clean out of the cargo hold(s).</w:t>
      </w:r>
    </w:p>
    <w:p w14:paraId="7C77C73E" w14:textId="77777777" w:rsidR="008D44A7" w:rsidRPr="008546CC" w:rsidRDefault="008D44A7" w:rsidP="008D44A7">
      <w:pPr>
        <w:pStyle w:val="BodyTextIndent"/>
        <w:tabs>
          <w:tab w:val="left" w:pos="720"/>
          <w:tab w:val="left" w:pos="1260"/>
        </w:tabs>
        <w:spacing w:after="0"/>
        <w:ind w:left="1260" w:hanging="1260"/>
        <w:jc w:val="left"/>
      </w:pPr>
    </w:p>
    <w:p w14:paraId="1A2397D4" w14:textId="77777777" w:rsidR="008D44A7" w:rsidRPr="008546CC" w:rsidRDefault="008D44A7" w:rsidP="008D44A7">
      <w:pPr>
        <w:pStyle w:val="BodyTextIndent"/>
        <w:tabs>
          <w:tab w:val="left" w:pos="720"/>
          <w:tab w:val="left" w:pos="1260"/>
        </w:tabs>
        <w:spacing w:after="0"/>
        <w:ind w:left="1260" w:hanging="1260"/>
        <w:jc w:val="left"/>
      </w:pPr>
      <w:r w:rsidRPr="008546CC">
        <w:tab/>
        <w:t>e.</w:t>
      </w:r>
      <w:r w:rsidRPr="008546CC">
        <w:tab/>
        <w:t>Each hopper shall be equipped with permanent or temporary removable wind shields on all 4 sides at all times.  The wind shields shall be installed from the top of the hopper ascending upward either in a vertical direction or in an upward-and-outward direction at an angle that is no less than the acute angle between the hopper’s side and the horizontal.</w:t>
      </w:r>
    </w:p>
    <w:p w14:paraId="62844EB2" w14:textId="77777777" w:rsidR="008D44A7" w:rsidRPr="008546CC" w:rsidRDefault="008D44A7" w:rsidP="008D44A7">
      <w:pPr>
        <w:pStyle w:val="BodyTextIndent"/>
        <w:tabs>
          <w:tab w:val="left" w:pos="720"/>
          <w:tab w:val="left" w:pos="1260"/>
        </w:tabs>
        <w:spacing w:after="0"/>
        <w:ind w:left="1260" w:hanging="1260"/>
        <w:jc w:val="left"/>
      </w:pPr>
    </w:p>
    <w:p w14:paraId="08CBE2BA" w14:textId="77777777" w:rsidR="008D44A7" w:rsidRPr="008546CC" w:rsidRDefault="008D44A7" w:rsidP="008D44A7">
      <w:pPr>
        <w:pStyle w:val="BodyTextIndent"/>
        <w:tabs>
          <w:tab w:val="left" w:pos="720"/>
          <w:tab w:val="left" w:pos="1260"/>
        </w:tabs>
        <w:spacing w:after="0"/>
        <w:ind w:left="1260" w:hanging="1260"/>
        <w:jc w:val="left"/>
      </w:pPr>
      <w:r w:rsidRPr="008546CC">
        <w:tab/>
        <w:t>f.</w:t>
      </w:r>
      <w:r w:rsidRPr="008546CC">
        <w:tab/>
        <w:t>All wind shields shall be no less than 4 feet high from the top of the wind shield to the top of the associated hopper side as measured in the vertical.</w:t>
      </w:r>
    </w:p>
    <w:p w14:paraId="10C5A7CE" w14:textId="77777777" w:rsidR="008D44A7" w:rsidRPr="008546CC" w:rsidRDefault="008D44A7" w:rsidP="008D44A7">
      <w:pPr>
        <w:pStyle w:val="BodyTextIndent"/>
        <w:tabs>
          <w:tab w:val="left" w:pos="720"/>
          <w:tab w:val="left" w:pos="1260"/>
        </w:tabs>
        <w:spacing w:after="0"/>
        <w:ind w:left="1260" w:hanging="1260"/>
        <w:jc w:val="left"/>
      </w:pPr>
    </w:p>
    <w:p w14:paraId="09C34016" w14:textId="77777777" w:rsidR="008D44A7" w:rsidRPr="008546CC" w:rsidRDefault="008D44A7" w:rsidP="008D44A7">
      <w:pPr>
        <w:pStyle w:val="BodyTextIndent"/>
        <w:tabs>
          <w:tab w:val="left" w:pos="720"/>
          <w:tab w:val="left" w:pos="1260"/>
        </w:tabs>
        <w:spacing w:after="0"/>
        <w:ind w:left="1260" w:hanging="1260"/>
        <w:jc w:val="left"/>
      </w:pPr>
      <w:r w:rsidRPr="008546CC">
        <w:tab/>
        <w:t>g.</w:t>
      </w:r>
      <w:r w:rsidRPr="008546CC">
        <w:tab/>
        <w:t>The clamshell(s)</w:t>
      </w:r>
      <w:r>
        <w:t xml:space="preserve"> </w:t>
      </w:r>
      <w:r w:rsidRPr="008546CC">
        <w:t>/</w:t>
      </w:r>
      <w:r>
        <w:t xml:space="preserve"> </w:t>
      </w:r>
      <w:r w:rsidRPr="008546CC">
        <w:t>Ship’s belted self unloading equipment shall be operated at an optimum speed compatible with the receiving hopper and associated equipment so as to minimize emissions from material receiving due to overfilling the hopper or blowback from under the hopper.  The clamshell(s) shall not leak in such a way that during normal operation there is visible discharge of material falling from the clamshell bucket.  When the clamshell is full of material in the ship’s hold, it will be closed completely prior to being raised past the top of the ship’s hatch, maintained closed during transfer, and will discharge the contents of the bucket only at or as close as possible to the surface of the material in the hopper.</w:t>
      </w:r>
    </w:p>
    <w:p w14:paraId="227E52F4" w14:textId="77777777" w:rsidR="008D44A7" w:rsidRPr="008546CC" w:rsidRDefault="008D44A7" w:rsidP="008D44A7">
      <w:pPr>
        <w:pStyle w:val="BodyTextIndent"/>
        <w:tabs>
          <w:tab w:val="left" w:pos="720"/>
          <w:tab w:val="left" w:pos="1260"/>
        </w:tabs>
        <w:spacing w:after="0"/>
        <w:ind w:left="1260" w:hanging="1260"/>
        <w:jc w:val="left"/>
      </w:pPr>
    </w:p>
    <w:p w14:paraId="63410EA4" w14:textId="77777777" w:rsidR="008D44A7" w:rsidRPr="008546CC" w:rsidRDefault="008D44A7" w:rsidP="008D44A7">
      <w:pPr>
        <w:pStyle w:val="BodyTextIndent"/>
        <w:tabs>
          <w:tab w:val="left" w:pos="720"/>
          <w:tab w:val="left" w:pos="1260"/>
        </w:tabs>
        <w:spacing w:after="0"/>
        <w:ind w:left="1267" w:hanging="1267"/>
        <w:jc w:val="left"/>
      </w:pPr>
      <w:r w:rsidRPr="008546CC">
        <w:tab/>
        <w:t>General</w:t>
      </w:r>
    </w:p>
    <w:p w14:paraId="51DB85AA" w14:textId="77777777" w:rsidR="008D44A7" w:rsidRPr="008546CC" w:rsidRDefault="008D44A7" w:rsidP="008D44A7">
      <w:pPr>
        <w:pStyle w:val="BodyTextIndent"/>
        <w:tabs>
          <w:tab w:val="left" w:pos="1080"/>
          <w:tab w:val="left" w:pos="1440"/>
        </w:tabs>
        <w:spacing w:after="0"/>
        <w:ind w:hanging="1440"/>
        <w:jc w:val="left"/>
      </w:pPr>
    </w:p>
    <w:p w14:paraId="6DA3ADA9" w14:textId="77777777" w:rsidR="008D44A7" w:rsidRPr="008546CC" w:rsidRDefault="008D44A7" w:rsidP="008D44A7">
      <w:pPr>
        <w:pStyle w:val="BodyTextIndent"/>
        <w:tabs>
          <w:tab w:val="left" w:pos="720"/>
          <w:tab w:val="left" w:pos="1260"/>
        </w:tabs>
        <w:spacing w:after="0"/>
        <w:ind w:left="1260" w:hanging="1260"/>
        <w:jc w:val="left"/>
      </w:pPr>
      <w:r w:rsidRPr="008546CC">
        <w:tab/>
        <w:t>h.</w:t>
      </w:r>
      <w:r w:rsidRPr="008546CC">
        <w:tab/>
        <w:t>Curtail operations or cease operations when necessary.</w:t>
      </w:r>
    </w:p>
    <w:p w14:paraId="3B4A239B" w14:textId="77777777" w:rsidR="008D44A7" w:rsidRPr="008546CC" w:rsidRDefault="008D44A7" w:rsidP="008D44A7">
      <w:pPr>
        <w:pStyle w:val="BodyTextIndent"/>
        <w:tabs>
          <w:tab w:val="left" w:pos="720"/>
          <w:tab w:val="left" w:pos="1260"/>
        </w:tabs>
        <w:spacing w:after="0"/>
        <w:ind w:left="1260" w:hanging="1260"/>
        <w:jc w:val="left"/>
      </w:pPr>
    </w:p>
    <w:p w14:paraId="2644CADA" w14:textId="77777777" w:rsidR="008D44A7" w:rsidRPr="008546CC" w:rsidRDefault="008D44A7" w:rsidP="008D44A7">
      <w:pPr>
        <w:pStyle w:val="BodyTextIndent"/>
        <w:tabs>
          <w:tab w:val="left" w:pos="720"/>
          <w:tab w:val="left" w:pos="1260"/>
        </w:tabs>
        <w:spacing w:after="0"/>
        <w:ind w:left="1260" w:hanging="1260"/>
        <w:jc w:val="left"/>
      </w:pPr>
      <w:r w:rsidRPr="008546CC">
        <w:tab/>
        <w:t>i.</w:t>
      </w:r>
      <w:r w:rsidRPr="008546CC">
        <w:tab/>
        <w:t>Sweep roadways and other paved areas under permittee’s control as necessary to prevent particulate matter from becoming airborne.</w:t>
      </w:r>
    </w:p>
    <w:p w14:paraId="3826C2FF" w14:textId="77777777" w:rsidR="008D44A7" w:rsidRPr="008546CC" w:rsidRDefault="008D44A7" w:rsidP="008D44A7">
      <w:pPr>
        <w:pStyle w:val="BodyTextIndent"/>
        <w:tabs>
          <w:tab w:val="left" w:pos="720"/>
          <w:tab w:val="left" w:pos="1260"/>
        </w:tabs>
        <w:spacing w:after="0"/>
        <w:ind w:left="1260" w:hanging="1260"/>
        <w:jc w:val="left"/>
      </w:pPr>
    </w:p>
    <w:p w14:paraId="42137426" w14:textId="77777777" w:rsidR="008D44A7" w:rsidRPr="008546CC" w:rsidRDefault="008D44A7" w:rsidP="008D44A7">
      <w:pPr>
        <w:pStyle w:val="BodyTextIndent"/>
        <w:tabs>
          <w:tab w:val="left" w:pos="720"/>
          <w:tab w:val="left" w:pos="1260"/>
        </w:tabs>
        <w:spacing w:after="0"/>
        <w:ind w:left="1260" w:hanging="1260"/>
        <w:jc w:val="left"/>
      </w:pPr>
      <w:r w:rsidRPr="008546CC">
        <w:lastRenderedPageBreak/>
        <w:tab/>
        <w:t>j.</w:t>
      </w:r>
      <w:r w:rsidRPr="008546CC">
        <w:tab/>
      </w:r>
      <w:r w:rsidRPr="008546CC">
        <w:rPr>
          <w:szCs w:val="22"/>
        </w:rPr>
        <w:t>All conveyor belts shall have a 180 degree top enclosure except Conveyor Belt 7S, since the two (2) portable hoppers associated with loading material on Conveyor Belt 7S are each able to travel east and west above Conveyor Belt 7S.</w:t>
      </w:r>
    </w:p>
    <w:p w14:paraId="7F5BA287" w14:textId="77777777" w:rsidR="008D44A7" w:rsidRPr="008546CC" w:rsidRDefault="008D44A7" w:rsidP="008D44A7">
      <w:pPr>
        <w:pStyle w:val="BodyTextIndent"/>
        <w:tabs>
          <w:tab w:val="left" w:pos="720"/>
          <w:tab w:val="left" w:pos="1260"/>
        </w:tabs>
        <w:spacing w:after="0"/>
        <w:ind w:left="1260" w:hanging="1260"/>
      </w:pPr>
    </w:p>
    <w:p w14:paraId="7977153E" w14:textId="77777777" w:rsidR="008D44A7" w:rsidRPr="008546CC" w:rsidRDefault="008D44A7" w:rsidP="008D44A7">
      <w:pPr>
        <w:pStyle w:val="BodyTextIndent"/>
        <w:tabs>
          <w:tab w:val="left" w:pos="720"/>
          <w:tab w:val="left" w:pos="1260"/>
        </w:tabs>
        <w:spacing w:after="0"/>
        <w:ind w:left="1260" w:hanging="1260"/>
      </w:pPr>
      <w:r w:rsidRPr="008546CC">
        <w:tab/>
        <w:t>k.</w:t>
      </w:r>
      <w:r w:rsidRPr="008546CC">
        <w:tab/>
      </w:r>
      <w:r w:rsidRPr="008546CC">
        <w:rPr>
          <w:szCs w:val="22"/>
        </w:rPr>
        <w:t>All warehouse doors, except Warehouse No. 3, exposed to wind draft are to be closed when material is being transferred inside that warehouse.</w:t>
      </w:r>
    </w:p>
    <w:p w14:paraId="6876E3A2" w14:textId="77777777" w:rsidR="008D44A7" w:rsidRDefault="008D44A7" w:rsidP="008D44A7">
      <w:pPr>
        <w:tabs>
          <w:tab w:val="left" w:pos="-720"/>
          <w:tab w:val="left" w:pos="720"/>
        </w:tabs>
        <w:suppressAutoHyphens/>
        <w:spacing w:before="120"/>
        <w:ind w:left="720" w:hanging="720"/>
        <w:rPr>
          <w:sz w:val="22"/>
        </w:rPr>
      </w:pPr>
      <w:r w:rsidRPr="008546CC">
        <w:rPr>
          <w:sz w:val="22"/>
        </w:rPr>
        <w:tab/>
        <w:t>In order to determine if the above reasonable precautions are adequate, visible emissions from all activities should not exceed 10% opacity.  If this value is exceeded, it will not be considered a violation in and of itself, but an indicator that additional reasonable precautions may be required.</w:t>
      </w:r>
    </w:p>
    <w:p w14:paraId="34079E49" w14:textId="0A437E15" w:rsidR="008D44A7" w:rsidRDefault="008D44A7" w:rsidP="008D44A7">
      <w:pPr>
        <w:tabs>
          <w:tab w:val="left" w:pos="-720"/>
          <w:tab w:val="left" w:pos="720"/>
        </w:tabs>
        <w:suppressAutoHyphens/>
        <w:spacing w:before="120"/>
        <w:ind w:left="720" w:hanging="720"/>
        <w:rPr>
          <w:sz w:val="22"/>
        </w:rPr>
      </w:pPr>
      <w:r w:rsidRPr="008546CC">
        <w:rPr>
          <w:sz w:val="22"/>
        </w:rPr>
        <w:tab/>
        <w:t>[Rules 62-4.070(3) and 62-296.320(4)(c), F.A.C</w:t>
      </w:r>
      <w:r w:rsidR="00F33002" w:rsidRPr="008546CC">
        <w:rPr>
          <w:sz w:val="22"/>
        </w:rPr>
        <w:t>.</w:t>
      </w:r>
      <w:r w:rsidR="00F33002" w:rsidRPr="00CF543C">
        <w:rPr>
          <w:sz w:val="22"/>
          <w:szCs w:val="22"/>
        </w:rPr>
        <w:t>;</w:t>
      </w:r>
      <w:r>
        <w:rPr>
          <w:sz w:val="22"/>
          <w:szCs w:val="22"/>
        </w:rPr>
        <w:t xml:space="preserve"> Construction Permit No. 0810004-019-AC</w:t>
      </w:r>
      <w:r w:rsidRPr="008546CC">
        <w:rPr>
          <w:sz w:val="22"/>
        </w:rPr>
        <w:t>]</w:t>
      </w:r>
    </w:p>
    <w:p w14:paraId="23502798" w14:textId="77777777" w:rsidR="008D44A7" w:rsidRPr="008546CC" w:rsidRDefault="008D44A7" w:rsidP="008D44A7">
      <w:pPr>
        <w:suppressAutoHyphens/>
        <w:rPr>
          <w:sz w:val="16"/>
          <w:szCs w:val="16"/>
        </w:rPr>
      </w:pPr>
    </w:p>
    <w:p w14:paraId="550BBA39" w14:textId="77777777" w:rsidR="008D44A7" w:rsidRPr="008546CC" w:rsidRDefault="008D44A7" w:rsidP="008D44A7">
      <w:pPr>
        <w:suppressAutoHyphens/>
        <w:ind w:left="720"/>
        <w:rPr>
          <w:sz w:val="16"/>
          <w:szCs w:val="16"/>
        </w:rPr>
      </w:pPr>
    </w:p>
    <w:p w14:paraId="3DF40BE7" w14:textId="77777777" w:rsidR="008D44A7" w:rsidRPr="008546CC" w:rsidRDefault="008D44A7" w:rsidP="008D44A7">
      <w:pPr>
        <w:pStyle w:val="Heading5"/>
        <w:numPr>
          <w:ilvl w:val="0"/>
          <w:numId w:val="0"/>
        </w:numPr>
        <w:spacing w:before="0" w:after="0"/>
        <w:rPr>
          <w:rFonts w:ascii="Times New Roman" w:hAnsi="Times New Roman"/>
          <w:i/>
          <w:caps/>
          <w:szCs w:val="22"/>
        </w:rPr>
      </w:pPr>
      <w:r w:rsidRPr="008546CC">
        <w:rPr>
          <w:rFonts w:ascii="Times New Roman" w:hAnsi="Times New Roman"/>
          <w:b/>
          <w:caps/>
          <w:szCs w:val="22"/>
        </w:rPr>
        <w:t>Compliance Testing Requirements</w:t>
      </w:r>
    </w:p>
    <w:p w14:paraId="567965AC" w14:textId="77777777" w:rsidR="008D44A7" w:rsidRPr="008546CC" w:rsidRDefault="008D44A7" w:rsidP="008D44A7"/>
    <w:p w14:paraId="0A3E5FA3" w14:textId="77777777" w:rsidR="008D44A7" w:rsidRPr="008546CC" w:rsidRDefault="008D44A7" w:rsidP="008D44A7">
      <w:pPr>
        <w:ind w:left="720" w:hanging="720"/>
        <w:rPr>
          <w:sz w:val="22"/>
          <w:szCs w:val="22"/>
        </w:rPr>
      </w:pPr>
      <w:r w:rsidRPr="008546CC">
        <w:rPr>
          <w:b/>
          <w:sz w:val="22"/>
          <w:szCs w:val="22"/>
        </w:rPr>
        <w:t>C.8.</w:t>
      </w:r>
      <w:r w:rsidRPr="008546CC">
        <w:rPr>
          <w:sz w:val="22"/>
          <w:szCs w:val="22"/>
        </w:rPr>
        <w:tab/>
      </w:r>
      <w:r w:rsidRPr="008546CC">
        <w:rPr>
          <w:sz w:val="22"/>
          <w:szCs w:val="22"/>
          <w:u w:val="single"/>
        </w:rPr>
        <w:t>Compliance Tests</w:t>
      </w:r>
      <w:r w:rsidRPr="008546CC">
        <w:rPr>
          <w:sz w:val="22"/>
          <w:szCs w:val="22"/>
        </w:rPr>
        <w:t>:  During each federal fiscal year (October 1</w:t>
      </w:r>
      <w:r w:rsidRPr="008546CC">
        <w:rPr>
          <w:sz w:val="22"/>
          <w:szCs w:val="22"/>
          <w:vertAlign w:val="superscript"/>
        </w:rPr>
        <w:t>st</w:t>
      </w:r>
      <w:r w:rsidRPr="008546CC">
        <w:rPr>
          <w:sz w:val="22"/>
          <w:szCs w:val="22"/>
        </w:rPr>
        <w:t xml:space="preserve"> to September 30</w:t>
      </w:r>
      <w:r w:rsidRPr="008546CC">
        <w:rPr>
          <w:sz w:val="22"/>
          <w:szCs w:val="22"/>
          <w:vertAlign w:val="superscript"/>
        </w:rPr>
        <w:t>th</w:t>
      </w:r>
      <w:r w:rsidRPr="008546CC">
        <w:rPr>
          <w:sz w:val="22"/>
          <w:szCs w:val="22"/>
        </w:rPr>
        <w:t xml:space="preserve">), each emission unit along with each of its associated emission points shall be tested to demonstrate compliance with the emissions standards for visible emissions. </w:t>
      </w:r>
    </w:p>
    <w:p w14:paraId="15E7B620" w14:textId="77777777" w:rsidR="008D44A7" w:rsidRPr="008546CC" w:rsidRDefault="008D44A7" w:rsidP="008D44A7">
      <w:pPr>
        <w:spacing w:after="120"/>
        <w:ind w:left="360" w:firstLine="360"/>
        <w:rPr>
          <w:sz w:val="22"/>
          <w:szCs w:val="22"/>
        </w:rPr>
      </w:pPr>
      <w:r w:rsidRPr="008546CC">
        <w:rPr>
          <w:sz w:val="22"/>
          <w:szCs w:val="22"/>
        </w:rPr>
        <w:t>[Rule 62-297.310(7)(a)4</w:t>
      </w:r>
      <w:r w:rsidRPr="008546CC">
        <w:rPr>
          <w:color w:val="C00000"/>
          <w:sz w:val="22"/>
          <w:szCs w:val="22"/>
        </w:rPr>
        <w:t>.</w:t>
      </w:r>
      <w:r w:rsidRPr="008546CC">
        <w:rPr>
          <w:sz w:val="22"/>
          <w:szCs w:val="22"/>
        </w:rPr>
        <w:t>, F.A.C.]</w:t>
      </w:r>
    </w:p>
    <w:p w14:paraId="7542AF28" w14:textId="77777777" w:rsidR="008D44A7" w:rsidRPr="008546CC" w:rsidRDefault="008D44A7" w:rsidP="008D44A7">
      <w:pPr>
        <w:ind w:left="720" w:hanging="720"/>
        <w:rPr>
          <w:sz w:val="22"/>
          <w:szCs w:val="22"/>
        </w:rPr>
      </w:pPr>
    </w:p>
    <w:p w14:paraId="1A4680F4" w14:textId="77777777" w:rsidR="008D44A7" w:rsidRPr="008546CC" w:rsidRDefault="008D44A7" w:rsidP="008D44A7">
      <w:pPr>
        <w:pStyle w:val="Default"/>
        <w:tabs>
          <w:tab w:val="left" w:pos="720"/>
        </w:tabs>
        <w:ind w:left="720" w:hanging="720"/>
        <w:rPr>
          <w:sz w:val="22"/>
          <w:szCs w:val="22"/>
        </w:rPr>
      </w:pPr>
      <w:r w:rsidRPr="008546CC">
        <w:rPr>
          <w:b/>
          <w:sz w:val="22"/>
          <w:szCs w:val="22"/>
        </w:rPr>
        <w:t>C.9.</w:t>
      </w:r>
      <w:r w:rsidRPr="008546CC">
        <w:rPr>
          <w:sz w:val="22"/>
          <w:szCs w:val="22"/>
        </w:rPr>
        <w:tab/>
      </w:r>
      <w:r w:rsidRPr="008546CC">
        <w:rPr>
          <w:sz w:val="22"/>
          <w:szCs w:val="22"/>
          <w:u w:val="single"/>
        </w:rPr>
        <w:t>Test Requirements</w:t>
      </w:r>
      <w:r w:rsidRPr="008546CC">
        <w:rPr>
          <w:sz w:val="22"/>
          <w:szCs w:val="22"/>
        </w:rPr>
        <w:t xml:space="preserve">:  Tests shall be conducted in accordance with the applicable requirements specified in Appendix D (Common Testing Requirements) of this permit.  </w:t>
      </w:r>
    </w:p>
    <w:p w14:paraId="1DCDC804" w14:textId="77777777" w:rsidR="008D44A7" w:rsidRPr="008546CC" w:rsidRDefault="008D44A7" w:rsidP="008D44A7">
      <w:pPr>
        <w:spacing w:after="120"/>
        <w:rPr>
          <w:sz w:val="22"/>
          <w:szCs w:val="22"/>
        </w:rPr>
      </w:pPr>
      <w:r w:rsidRPr="008546CC">
        <w:rPr>
          <w:sz w:val="22"/>
          <w:szCs w:val="22"/>
        </w:rPr>
        <w:tab/>
      </w:r>
      <w:r w:rsidRPr="008546CC">
        <w:rPr>
          <w:sz w:val="22"/>
          <w:szCs w:val="22"/>
        </w:rPr>
        <w:tab/>
        <w:t>[Rule 62-297.310(7)(a)9., F.A.C.]</w:t>
      </w:r>
    </w:p>
    <w:p w14:paraId="7A7EFDD8" w14:textId="77777777" w:rsidR="008D44A7" w:rsidRPr="008546CC" w:rsidRDefault="008D44A7" w:rsidP="008D44A7">
      <w:pPr>
        <w:ind w:left="720" w:hanging="720"/>
        <w:rPr>
          <w:sz w:val="22"/>
          <w:szCs w:val="22"/>
        </w:rPr>
      </w:pPr>
    </w:p>
    <w:p w14:paraId="74DD30BD" w14:textId="77777777" w:rsidR="008D44A7" w:rsidRPr="008546CC" w:rsidRDefault="008D44A7" w:rsidP="008D44A7">
      <w:pPr>
        <w:tabs>
          <w:tab w:val="left" w:pos="700"/>
        </w:tabs>
        <w:spacing w:after="120"/>
        <w:ind w:left="700" w:hanging="700"/>
        <w:rPr>
          <w:sz w:val="22"/>
          <w:szCs w:val="22"/>
          <w:highlight w:val="yellow"/>
        </w:rPr>
      </w:pPr>
      <w:r w:rsidRPr="008546CC">
        <w:rPr>
          <w:b/>
          <w:sz w:val="22"/>
          <w:szCs w:val="22"/>
        </w:rPr>
        <w:t>C.10.</w:t>
      </w:r>
      <w:r w:rsidRPr="008546CC">
        <w:rPr>
          <w:sz w:val="22"/>
          <w:szCs w:val="22"/>
        </w:rPr>
        <w:tab/>
      </w:r>
      <w:r w:rsidRPr="008546CC">
        <w:rPr>
          <w:sz w:val="22"/>
          <w:szCs w:val="22"/>
          <w:u w:val="single"/>
        </w:rPr>
        <w:t>Test Method</w:t>
      </w:r>
      <w:r w:rsidRPr="008546CC">
        <w:rPr>
          <w:sz w:val="22"/>
          <w:szCs w:val="22"/>
        </w:rPr>
        <w:t xml:space="preserve">:  Required tests shall be performed in accordance with the following reference method. </w:t>
      </w:r>
    </w:p>
    <w:tbl>
      <w:tblPr>
        <w:tblW w:w="9374"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8114"/>
      </w:tblGrid>
      <w:tr w:rsidR="008D44A7" w:rsidRPr="008546CC" w14:paraId="1E536DAD" w14:textId="77777777" w:rsidTr="00D74942">
        <w:trPr>
          <w:tblHeader/>
        </w:trPr>
        <w:tc>
          <w:tcPr>
            <w:tcW w:w="1260" w:type="dxa"/>
          </w:tcPr>
          <w:p w14:paraId="64A3CACE" w14:textId="77777777" w:rsidR="008D44A7" w:rsidRPr="008546CC" w:rsidRDefault="008D44A7" w:rsidP="00D74942">
            <w:pPr>
              <w:jc w:val="center"/>
              <w:rPr>
                <w:b/>
                <w:sz w:val="22"/>
                <w:szCs w:val="22"/>
              </w:rPr>
            </w:pPr>
            <w:r w:rsidRPr="008546CC">
              <w:rPr>
                <w:b/>
                <w:sz w:val="22"/>
                <w:szCs w:val="22"/>
              </w:rPr>
              <w:t>Method(s)</w:t>
            </w:r>
          </w:p>
        </w:tc>
        <w:tc>
          <w:tcPr>
            <w:tcW w:w="8114" w:type="dxa"/>
          </w:tcPr>
          <w:p w14:paraId="7AA81C52" w14:textId="77777777" w:rsidR="008D44A7" w:rsidRPr="008546CC" w:rsidRDefault="008D44A7" w:rsidP="00D74942">
            <w:pPr>
              <w:rPr>
                <w:b/>
                <w:sz w:val="22"/>
                <w:szCs w:val="22"/>
              </w:rPr>
            </w:pPr>
            <w:r w:rsidRPr="008546CC">
              <w:rPr>
                <w:b/>
                <w:sz w:val="22"/>
                <w:szCs w:val="22"/>
              </w:rPr>
              <w:t>Description of Method and Comments</w:t>
            </w:r>
          </w:p>
        </w:tc>
      </w:tr>
      <w:tr w:rsidR="008D44A7" w:rsidRPr="008546CC" w14:paraId="5C40330E" w14:textId="77777777" w:rsidTr="00D74942">
        <w:tc>
          <w:tcPr>
            <w:tcW w:w="1260" w:type="dxa"/>
          </w:tcPr>
          <w:p w14:paraId="01A3514E" w14:textId="77777777" w:rsidR="008D44A7" w:rsidRPr="008546CC" w:rsidRDefault="008D44A7" w:rsidP="00D74942">
            <w:pPr>
              <w:jc w:val="center"/>
              <w:rPr>
                <w:sz w:val="22"/>
                <w:szCs w:val="22"/>
                <w:highlight w:val="yellow"/>
              </w:rPr>
            </w:pPr>
            <w:r w:rsidRPr="008546CC">
              <w:rPr>
                <w:sz w:val="22"/>
                <w:szCs w:val="22"/>
              </w:rPr>
              <w:t>9</w:t>
            </w:r>
          </w:p>
        </w:tc>
        <w:tc>
          <w:tcPr>
            <w:tcW w:w="8114" w:type="dxa"/>
          </w:tcPr>
          <w:p w14:paraId="7172CD70" w14:textId="77777777" w:rsidR="008D44A7" w:rsidRPr="008546CC" w:rsidRDefault="008D44A7" w:rsidP="00D74942">
            <w:pPr>
              <w:rPr>
                <w:sz w:val="22"/>
                <w:szCs w:val="22"/>
                <w:highlight w:val="yellow"/>
              </w:rPr>
            </w:pPr>
            <w:r w:rsidRPr="008546CC">
              <w:rPr>
                <w:sz w:val="22"/>
                <w:szCs w:val="22"/>
              </w:rPr>
              <w:t>Visual Determination of the Opacity of Emissions from Stationary Sources</w:t>
            </w:r>
          </w:p>
        </w:tc>
      </w:tr>
    </w:tbl>
    <w:p w14:paraId="25F37EB9" w14:textId="77777777" w:rsidR="008D44A7" w:rsidRPr="008546CC" w:rsidRDefault="008D44A7" w:rsidP="008D44A7">
      <w:pPr>
        <w:ind w:left="360"/>
        <w:rPr>
          <w:sz w:val="22"/>
          <w:szCs w:val="22"/>
        </w:rPr>
      </w:pPr>
    </w:p>
    <w:p w14:paraId="0951427F" w14:textId="77777777" w:rsidR="008D44A7" w:rsidRPr="008546CC" w:rsidRDefault="008D44A7" w:rsidP="008D44A7">
      <w:pPr>
        <w:ind w:left="720"/>
        <w:rPr>
          <w:sz w:val="22"/>
          <w:szCs w:val="22"/>
        </w:rPr>
      </w:pPr>
      <w:r w:rsidRPr="008546CC">
        <w:rPr>
          <w:sz w:val="22"/>
          <w:szCs w:val="22"/>
        </w:rPr>
        <w:t xml:space="preserve">The above method </w:t>
      </w:r>
      <w:r>
        <w:rPr>
          <w:sz w:val="22"/>
          <w:szCs w:val="22"/>
        </w:rPr>
        <w:t>is</w:t>
      </w:r>
      <w:r w:rsidRPr="008546CC">
        <w:rPr>
          <w:sz w:val="22"/>
          <w:szCs w:val="22"/>
        </w:rPr>
        <w:t xml:space="preserve"> described in Appendix A of 40 CFR 60 and </w:t>
      </w:r>
      <w:r w:rsidR="00C213FD">
        <w:rPr>
          <w:sz w:val="22"/>
          <w:szCs w:val="22"/>
        </w:rPr>
        <w:t>is</w:t>
      </w:r>
      <w:r w:rsidRPr="008546CC">
        <w:rPr>
          <w:sz w:val="22"/>
          <w:szCs w:val="22"/>
        </w:rPr>
        <w:t xml:space="preserve"> adopted by reference in Rule 62-204.800, F.A.C.  No other method may be used unless prior written approval is received from the Department.  </w:t>
      </w:r>
    </w:p>
    <w:p w14:paraId="0D70B9F6" w14:textId="77777777" w:rsidR="008D44A7" w:rsidRPr="001F3128" w:rsidRDefault="008D44A7" w:rsidP="008D44A7">
      <w:pPr>
        <w:ind w:left="360" w:firstLine="360"/>
        <w:rPr>
          <w:sz w:val="22"/>
          <w:szCs w:val="22"/>
        </w:rPr>
      </w:pPr>
      <w:r w:rsidRPr="008546CC">
        <w:rPr>
          <w:sz w:val="22"/>
          <w:szCs w:val="22"/>
        </w:rPr>
        <w:t xml:space="preserve">[Rules </w:t>
      </w:r>
      <w:r w:rsidRPr="001F3128">
        <w:rPr>
          <w:sz w:val="22"/>
          <w:szCs w:val="22"/>
        </w:rPr>
        <w:t>62-4.070(3), 62-204.800, and 62-297.100, F.A.C.; and Appendix A of 40 CFR 60]</w:t>
      </w:r>
    </w:p>
    <w:p w14:paraId="389AD235" w14:textId="77777777" w:rsidR="008D44A7" w:rsidRPr="001F3128" w:rsidRDefault="008D44A7" w:rsidP="008D44A7">
      <w:pPr>
        <w:ind w:left="360" w:firstLine="360"/>
        <w:rPr>
          <w:sz w:val="22"/>
          <w:szCs w:val="22"/>
        </w:rPr>
      </w:pPr>
    </w:p>
    <w:p w14:paraId="267F0BCE" w14:textId="77777777" w:rsidR="008D44A7" w:rsidRPr="001F3128" w:rsidRDefault="008D44A7" w:rsidP="008D44A7">
      <w:pPr>
        <w:pStyle w:val="BodyText2"/>
        <w:tabs>
          <w:tab w:val="left" w:pos="-1440"/>
          <w:tab w:val="left" w:pos="-720"/>
          <w:tab w:val="left" w:pos="720"/>
        </w:tabs>
        <w:spacing w:after="0"/>
        <w:ind w:left="706" w:hanging="706"/>
      </w:pPr>
      <w:r w:rsidRPr="001F3128">
        <w:rPr>
          <w:b/>
          <w:szCs w:val="22"/>
        </w:rPr>
        <w:t>C.11.</w:t>
      </w:r>
      <w:r w:rsidRPr="001F3128">
        <w:rPr>
          <w:szCs w:val="22"/>
        </w:rPr>
        <w:tab/>
      </w:r>
      <w:r w:rsidRPr="001F3128">
        <w:rPr>
          <w:szCs w:val="22"/>
          <w:u w:val="single"/>
        </w:rPr>
        <w:t>Operating Requirements During Testing:</w:t>
      </w:r>
      <w:r w:rsidRPr="001F3128">
        <w:rPr>
          <w:szCs w:val="22"/>
        </w:rPr>
        <w:t xml:space="preserve">  As practical, visible emission testing of each transfer point shall be accomplished within 90 – 100% of each hopper’s maximum loading rate of 300 tons/hr. for the transferred material and transferring the dustiest material.  A compliance test submitted when transferring the dustiest  material (highest emission factor) and transferring that material within 90 – 100% of 300 tons/hr. per hopper shall allow the use, during the subsequent year until the next year’s compliance</w:t>
      </w:r>
      <w:r w:rsidRPr="001F3128">
        <w:t xml:space="preserve"> test(s), of any material equal to or less dusty (according to the emission factors shown in Specific Condition No. A.1.) and at the applicable hopper loading rate(s) (no greater than 300 tons/hr. per hopper).  A compliance test submitted with a material that has a lower emission factor (less dusty) or tested below 270 tons/hr. of the hopper’s loading rate(s) shall automatically:</w:t>
      </w:r>
    </w:p>
    <w:p w14:paraId="72F49B6D" w14:textId="77777777" w:rsidR="008D44A7" w:rsidRPr="001F3128" w:rsidRDefault="008D44A7" w:rsidP="008D44A7">
      <w:pPr>
        <w:tabs>
          <w:tab w:val="left" w:pos="-1440"/>
          <w:tab w:val="left" w:pos="-720"/>
          <w:tab w:val="left" w:pos="0"/>
          <w:tab w:val="left" w:pos="134"/>
          <w:tab w:val="left" w:pos="720"/>
        </w:tabs>
        <w:suppressAutoHyphens/>
        <w:rPr>
          <w:sz w:val="22"/>
        </w:rPr>
      </w:pPr>
    </w:p>
    <w:p w14:paraId="2CFB8A47" w14:textId="77777777" w:rsidR="008D44A7" w:rsidRPr="001F3128" w:rsidRDefault="008D44A7" w:rsidP="008D44A7">
      <w:pPr>
        <w:pStyle w:val="BodyTextIndent"/>
        <w:tabs>
          <w:tab w:val="left" w:pos="-1440"/>
          <w:tab w:val="left" w:pos="700"/>
          <w:tab w:val="left" w:pos="1300"/>
        </w:tabs>
        <w:spacing w:after="0"/>
        <w:ind w:left="1296" w:hanging="1296"/>
        <w:jc w:val="left"/>
      </w:pPr>
      <w:r w:rsidRPr="001F3128">
        <w:tab/>
        <w:t>a.</w:t>
      </w:r>
      <w:r w:rsidRPr="001F3128">
        <w:tab/>
        <w:t>Limit the transfer of materials to the material test and those materials with a equal or lower emission factor (less dusty), and</w:t>
      </w:r>
    </w:p>
    <w:p w14:paraId="48F48C00" w14:textId="77777777" w:rsidR="008D44A7" w:rsidRPr="001F3128" w:rsidRDefault="008D44A7" w:rsidP="008D44A7">
      <w:pPr>
        <w:pStyle w:val="BodyTextIndent"/>
        <w:tabs>
          <w:tab w:val="left" w:pos="-1440"/>
          <w:tab w:val="left" w:pos="700"/>
          <w:tab w:val="left" w:pos="1300"/>
        </w:tabs>
        <w:spacing w:after="0"/>
        <w:ind w:left="1296" w:hanging="1296"/>
      </w:pPr>
    </w:p>
    <w:p w14:paraId="68ABBD68" w14:textId="77777777" w:rsidR="008D44A7" w:rsidRPr="001F3128" w:rsidRDefault="008D44A7" w:rsidP="008D44A7">
      <w:pPr>
        <w:pStyle w:val="BodyTextIndent"/>
        <w:tabs>
          <w:tab w:val="left" w:pos="-1440"/>
          <w:tab w:val="left" w:pos="700"/>
          <w:tab w:val="left" w:pos="1300"/>
        </w:tabs>
        <w:spacing w:after="0"/>
        <w:ind w:left="1296" w:hanging="1296"/>
        <w:jc w:val="left"/>
      </w:pPr>
      <w:r w:rsidRPr="001F3128">
        <w:tab/>
        <w:t>b.</w:t>
      </w:r>
      <w:r w:rsidRPr="001F3128">
        <w:tab/>
        <w:t>Limit the hopper loading rate (tons/hr.) to 110% of the tested rate.</w:t>
      </w:r>
    </w:p>
    <w:p w14:paraId="1F8E1DB8" w14:textId="77777777" w:rsidR="008D44A7" w:rsidRPr="001F3128" w:rsidRDefault="008D44A7" w:rsidP="008D44A7">
      <w:pPr>
        <w:tabs>
          <w:tab w:val="left" w:pos="-1440"/>
          <w:tab w:val="left" w:pos="-720"/>
          <w:tab w:val="left" w:pos="720"/>
        </w:tabs>
        <w:suppressAutoHyphens/>
        <w:ind w:left="720" w:hanging="720"/>
        <w:rPr>
          <w:sz w:val="22"/>
        </w:rPr>
      </w:pPr>
    </w:p>
    <w:p w14:paraId="2A16D4A4" w14:textId="77777777" w:rsidR="008D44A7" w:rsidRPr="001F3128" w:rsidRDefault="008D44A7" w:rsidP="008D44A7">
      <w:pPr>
        <w:pStyle w:val="BodyText2"/>
        <w:tabs>
          <w:tab w:val="left" w:pos="-1440"/>
          <w:tab w:val="left" w:pos="-720"/>
          <w:tab w:val="left" w:pos="700"/>
        </w:tabs>
        <w:spacing w:after="0"/>
        <w:ind w:left="706" w:hanging="706"/>
      </w:pPr>
      <w:r w:rsidRPr="001F3128">
        <w:lastRenderedPageBreak/>
        <w:tab/>
        <w:t>If during the most recent compliance test it was impractical to test with the dustiest material or within 90% of the hopper’s loading rate of 300 tons/hr., then conduct a new visible emission test:</w:t>
      </w:r>
    </w:p>
    <w:p w14:paraId="48E86547" w14:textId="77777777" w:rsidR="008D44A7" w:rsidRPr="001F3128" w:rsidRDefault="008D44A7" w:rsidP="008D44A7">
      <w:pPr>
        <w:tabs>
          <w:tab w:val="left" w:pos="-1440"/>
          <w:tab w:val="left" w:pos="-720"/>
        </w:tabs>
        <w:suppressAutoHyphens/>
        <w:rPr>
          <w:sz w:val="22"/>
        </w:rPr>
      </w:pPr>
    </w:p>
    <w:p w14:paraId="16823C7F" w14:textId="77777777" w:rsidR="008D44A7" w:rsidRPr="001F3128" w:rsidRDefault="008D44A7" w:rsidP="008D44A7">
      <w:pPr>
        <w:tabs>
          <w:tab w:val="left" w:pos="-1440"/>
          <w:tab w:val="left" w:pos="-720"/>
          <w:tab w:val="left" w:pos="700"/>
          <w:tab w:val="left" w:pos="1300"/>
        </w:tabs>
        <w:suppressAutoHyphens/>
        <w:ind w:left="1300" w:hanging="1300"/>
        <w:rPr>
          <w:sz w:val="22"/>
        </w:rPr>
      </w:pPr>
      <w:r w:rsidRPr="001F3128">
        <w:rPr>
          <w:sz w:val="22"/>
        </w:rPr>
        <w:tab/>
        <w:t>c.</w:t>
      </w:r>
      <w:r w:rsidRPr="001F3128">
        <w:rPr>
          <w:sz w:val="22"/>
        </w:rPr>
        <w:tab/>
        <w:t>During the next transfer of material with a higher emission factor (dustier), or</w:t>
      </w:r>
    </w:p>
    <w:p w14:paraId="1D57969A" w14:textId="77777777" w:rsidR="008D44A7" w:rsidRPr="001F3128" w:rsidRDefault="008D44A7" w:rsidP="008D44A7">
      <w:pPr>
        <w:tabs>
          <w:tab w:val="left" w:pos="-1440"/>
          <w:tab w:val="left" w:pos="-720"/>
          <w:tab w:val="left" w:pos="700"/>
          <w:tab w:val="left" w:pos="1300"/>
        </w:tabs>
        <w:suppressAutoHyphens/>
        <w:ind w:left="1300" w:hanging="1300"/>
        <w:rPr>
          <w:sz w:val="22"/>
        </w:rPr>
      </w:pPr>
    </w:p>
    <w:p w14:paraId="443949D8" w14:textId="77777777" w:rsidR="008D44A7" w:rsidRPr="001F3128" w:rsidRDefault="008D44A7" w:rsidP="008D44A7">
      <w:pPr>
        <w:tabs>
          <w:tab w:val="left" w:pos="-1440"/>
          <w:tab w:val="left" w:pos="-720"/>
          <w:tab w:val="left" w:pos="700"/>
          <w:tab w:val="left" w:pos="1300"/>
        </w:tabs>
        <w:suppressAutoHyphens/>
        <w:ind w:left="1300" w:hanging="1300"/>
        <w:rPr>
          <w:sz w:val="22"/>
        </w:rPr>
      </w:pPr>
      <w:r w:rsidRPr="001F3128">
        <w:rPr>
          <w:sz w:val="22"/>
        </w:rPr>
        <w:tab/>
        <w:t>d.</w:t>
      </w:r>
      <w:r w:rsidRPr="001F3128">
        <w:rPr>
          <w:sz w:val="22"/>
        </w:rPr>
        <w:tab/>
        <w:t>During the next transfer of material at a hopper loading rate more than 110% at which the most recent visible emission test was conducted at, but not greater than 300 tons/hr. of the hopper’s loading rate(s).</w:t>
      </w:r>
    </w:p>
    <w:p w14:paraId="64D2AA46" w14:textId="77777777" w:rsidR="008D44A7" w:rsidRPr="001F3128" w:rsidRDefault="008D44A7" w:rsidP="008D44A7">
      <w:pPr>
        <w:tabs>
          <w:tab w:val="left" w:pos="-1440"/>
          <w:tab w:val="left" w:pos="-720"/>
        </w:tabs>
        <w:suppressAutoHyphens/>
        <w:rPr>
          <w:sz w:val="22"/>
        </w:rPr>
      </w:pPr>
    </w:p>
    <w:p w14:paraId="00DB3239" w14:textId="77777777" w:rsidR="008D44A7" w:rsidRPr="001F3128" w:rsidRDefault="008D44A7" w:rsidP="008D44A7">
      <w:pPr>
        <w:pStyle w:val="BodyText2"/>
        <w:tabs>
          <w:tab w:val="left" w:pos="-1440"/>
          <w:tab w:val="left" w:pos="-720"/>
          <w:tab w:val="left" w:pos="700"/>
        </w:tabs>
        <w:spacing w:after="0"/>
        <w:ind w:left="706" w:hanging="706"/>
      </w:pPr>
      <w:r w:rsidRPr="001F3128">
        <w:tab/>
      </w:r>
      <w:r w:rsidRPr="001F3128">
        <w:tab/>
        <w:t>[Rules 62-297.310(2), 62-297.310(7), and 62-4.070(3), F.A.C.</w:t>
      </w:r>
      <w:r w:rsidR="00C213FD">
        <w:t>;</w:t>
      </w:r>
      <w:r w:rsidRPr="001F3128">
        <w:t xml:space="preserve"> Construction Permit No. 0810004-019-AC]</w:t>
      </w:r>
    </w:p>
    <w:p w14:paraId="742272AB" w14:textId="77777777" w:rsidR="008D44A7" w:rsidRPr="001F3128" w:rsidRDefault="008D44A7" w:rsidP="008D44A7">
      <w:pPr>
        <w:suppressAutoHyphens/>
        <w:ind w:left="360" w:firstLine="360"/>
        <w:rPr>
          <w:sz w:val="16"/>
          <w:szCs w:val="16"/>
        </w:rPr>
      </w:pPr>
    </w:p>
    <w:p w14:paraId="689612A4" w14:textId="77777777" w:rsidR="008D44A7" w:rsidRPr="001F3128" w:rsidRDefault="008D44A7" w:rsidP="008D44A7">
      <w:pPr>
        <w:suppressAutoHyphens/>
        <w:ind w:left="360" w:firstLine="360"/>
        <w:rPr>
          <w:sz w:val="16"/>
          <w:szCs w:val="16"/>
        </w:rPr>
      </w:pPr>
    </w:p>
    <w:p w14:paraId="60560102" w14:textId="77777777" w:rsidR="008D44A7" w:rsidRPr="008546CC" w:rsidRDefault="008D44A7" w:rsidP="008D44A7">
      <w:pPr>
        <w:rPr>
          <w:bCs/>
          <w:i/>
          <w:caps/>
          <w:sz w:val="22"/>
          <w:szCs w:val="22"/>
        </w:rPr>
      </w:pPr>
      <w:r w:rsidRPr="008546CC">
        <w:rPr>
          <w:b/>
          <w:bCs/>
          <w:caps/>
          <w:sz w:val="22"/>
          <w:szCs w:val="22"/>
        </w:rPr>
        <w:t>NOTIFICATION Requirements</w:t>
      </w:r>
    </w:p>
    <w:p w14:paraId="5E7184FD" w14:textId="77777777" w:rsidR="008D44A7" w:rsidRPr="008546CC" w:rsidRDefault="008D44A7" w:rsidP="008D44A7">
      <w:pPr>
        <w:rPr>
          <w:b/>
          <w:bCs/>
          <w:caps/>
          <w:sz w:val="22"/>
          <w:szCs w:val="22"/>
        </w:rPr>
      </w:pPr>
    </w:p>
    <w:p w14:paraId="4407C0E4" w14:textId="77777777" w:rsidR="008D44A7" w:rsidRPr="008546CC" w:rsidRDefault="008D44A7" w:rsidP="008D44A7">
      <w:pPr>
        <w:pStyle w:val="Default"/>
        <w:ind w:left="720" w:hanging="720"/>
        <w:rPr>
          <w:sz w:val="22"/>
          <w:szCs w:val="22"/>
        </w:rPr>
      </w:pPr>
      <w:r w:rsidRPr="008546CC">
        <w:rPr>
          <w:b/>
          <w:sz w:val="22"/>
          <w:szCs w:val="22"/>
        </w:rPr>
        <w:t>C.1</w:t>
      </w:r>
      <w:r>
        <w:rPr>
          <w:b/>
          <w:sz w:val="22"/>
          <w:szCs w:val="22"/>
        </w:rPr>
        <w:t>2</w:t>
      </w:r>
      <w:r w:rsidRPr="008546CC">
        <w:rPr>
          <w:b/>
          <w:sz w:val="22"/>
          <w:szCs w:val="22"/>
        </w:rPr>
        <w:t>.</w:t>
      </w:r>
      <w:r w:rsidRPr="008546CC">
        <w:rPr>
          <w:sz w:val="22"/>
          <w:szCs w:val="22"/>
        </w:rPr>
        <w:tab/>
      </w:r>
      <w:r w:rsidRPr="008546CC">
        <w:rPr>
          <w:sz w:val="22"/>
          <w:szCs w:val="22"/>
          <w:u w:val="single"/>
        </w:rPr>
        <w:t>Test Notification</w:t>
      </w:r>
      <w:r w:rsidRPr="008546CC">
        <w:rPr>
          <w:sz w:val="22"/>
          <w:szCs w:val="22"/>
        </w:rPr>
        <w:t>: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w:t>
      </w:r>
    </w:p>
    <w:p w14:paraId="787FC2A4" w14:textId="77777777" w:rsidR="008D44A7" w:rsidRPr="008546CC" w:rsidRDefault="008D44A7" w:rsidP="008D44A7">
      <w:pPr>
        <w:pStyle w:val="Default"/>
        <w:tabs>
          <w:tab w:val="num" w:pos="720"/>
        </w:tabs>
        <w:ind w:left="720" w:hanging="720"/>
        <w:rPr>
          <w:sz w:val="22"/>
          <w:szCs w:val="22"/>
        </w:rPr>
      </w:pPr>
      <w:r w:rsidRPr="008546CC">
        <w:rPr>
          <w:sz w:val="22"/>
          <w:szCs w:val="22"/>
        </w:rPr>
        <w:tab/>
        <w:t>{</w:t>
      </w:r>
      <w:r w:rsidRPr="008546CC">
        <w:rPr>
          <w:i/>
          <w:sz w:val="22"/>
          <w:szCs w:val="22"/>
        </w:rPr>
        <w:t>Permitting Note: The notification should also include the relevant emission unit ID No(s)., test method(s) to be used, and pollutants to be tested.</w:t>
      </w:r>
      <w:r w:rsidRPr="008546CC">
        <w:rPr>
          <w:sz w:val="22"/>
          <w:szCs w:val="22"/>
        </w:rPr>
        <w:t>}</w:t>
      </w:r>
    </w:p>
    <w:p w14:paraId="585B0949" w14:textId="77777777" w:rsidR="008D44A7" w:rsidRPr="008546CC" w:rsidRDefault="008D44A7" w:rsidP="008D44A7">
      <w:pPr>
        <w:pStyle w:val="Default"/>
        <w:ind w:left="360" w:firstLine="360"/>
        <w:rPr>
          <w:sz w:val="22"/>
          <w:szCs w:val="22"/>
        </w:rPr>
      </w:pPr>
      <w:r w:rsidRPr="008546CC">
        <w:rPr>
          <w:sz w:val="22"/>
          <w:szCs w:val="22"/>
        </w:rPr>
        <w:t>[Rules 62-4.070(3) and 62-297.310(7)(a)9., F.A.C.]</w:t>
      </w:r>
    </w:p>
    <w:p w14:paraId="37800B2A" w14:textId="77777777" w:rsidR="008D44A7" w:rsidRPr="008546CC" w:rsidRDefault="008D44A7" w:rsidP="008D44A7">
      <w:pPr>
        <w:pStyle w:val="Default"/>
        <w:rPr>
          <w:sz w:val="16"/>
          <w:szCs w:val="16"/>
        </w:rPr>
      </w:pPr>
    </w:p>
    <w:p w14:paraId="46391556" w14:textId="77777777" w:rsidR="008D44A7" w:rsidRPr="008546CC" w:rsidRDefault="008D44A7" w:rsidP="008D44A7">
      <w:pPr>
        <w:pStyle w:val="Default"/>
        <w:rPr>
          <w:sz w:val="16"/>
          <w:szCs w:val="16"/>
        </w:rPr>
      </w:pPr>
    </w:p>
    <w:p w14:paraId="16F45E3C" w14:textId="77777777" w:rsidR="008D44A7" w:rsidRPr="008546CC" w:rsidRDefault="008D44A7" w:rsidP="008D44A7">
      <w:pPr>
        <w:rPr>
          <w:bCs/>
          <w:caps/>
          <w:sz w:val="22"/>
          <w:szCs w:val="22"/>
          <w:highlight w:val="green"/>
        </w:rPr>
      </w:pPr>
      <w:r w:rsidRPr="008546CC">
        <w:rPr>
          <w:b/>
          <w:bCs/>
          <w:caps/>
          <w:sz w:val="22"/>
          <w:szCs w:val="22"/>
        </w:rPr>
        <w:t>RecordKeeping and Reporting requirements</w:t>
      </w:r>
    </w:p>
    <w:p w14:paraId="37CFDD0B" w14:textId="77777777" w:rsidR="008D44A7" w:rsidRPr="008546CC" w:rsidRDefault="008D44A7" w:rsidP="008D44A7">
      <w:pPr>
        <w:rPr>
          <w:bCs/>
          <w:caps/>
          <w:sz w:val="22"/>
          <w:szCs w:val="22"/>
          <w:highlight w:val="green"/>
        </w:rPr>
      </w:pPr>
    </w:p>
    <w:p w14:paraId="3C5FC025" w14:textId="77777777" w:rsidR="008D44A7" w:rsidRPr="008546CC" w:rsidRDefault="008D44A7" w:rsidP="008D44A7">
      <w:pPr>
        <w:ind w:left="720" w:hanging="720"/>
        <w:rPr>
          <w:sz w:val="22"/>
          <w:szCs w:val="22"/>
        </w:rPr>
      </w:pPr>
      <w:r w:rsidRPr="008546CC">
        <w:rPr>
          <w:b/>
          <w:sz w:val="22"/>
          <w:szCs w:val="22"/>
        </w:rPr>
        <w:t>C.1</w:t>
      </w:r>
      <w:r>
        <w:rPr>
          <w:b/>
          <w:sz w:val="22"/>
          <w:szCs w:val="22"/>
        </w:rPr>
        <w:t>3</w:t>
      </w:r>
      <w:r w:rsidRPr="008546CC">
        <w:rPr>
          <w:b/>
          <w:sz w:val="22"/>
          <w:szCs w:val="22"/>
        </w:rPr>
        <w:t>.</w:t>
      </w:r>
      <w:r w:rsidRPr="008546CC">
        <w:rPr>
          <w:sz w:val="22"/>
          <w:szCs w:val="22"/>
        </w:rPr>
        <w:tab/>
      </w:r>
      <w:r w:rsidRPr="008546CC">
        <w:rPr>
          <w:sz w:val="22"/>
          <w:szCs w:val="22"/>
          <w:u w:val="single"/>
        </w:rPr>
        <w:t>Recordkeeping Requirements:</w:t>
      </w:r>
      <w:r w:rsidRPr="008546CC">
        <w:rPr>
          <w:sz w:val="22"/>
          <w:szCs w:val="22"/>
        </w:rPr>
        <w:t xml:space="preserve"> In order to document compliance with Specific Condition Nos. C.1., C.2. and C.6., the permittee shall maintain the following records:</w:t>
      </w:r>
    </w:p>
    <w:p w14:paraId="405B1A6B" w14:textId="77777777" w:rsidR="008D44A7" w:rsidRPr="008546CC" w:rsidRDefault="008D44A7" w:rsidP="008D44A7">
      <w:pPr>
        <w:tabs>
          <w:tab w:val="left" w:pos="-720"/>
          <w:tab w:val="left" w:pos="360"/>
          <w:tab w:val="left" w:pos="720"/>
        </w:tabs>
        <w:suppressAutoHyphens/>
        <w:ind w:left="720" w:hanging="720"/>
        <w:rPr>
          <w:sz w:val="22"/>
          <w:szCs w:val="22"/>
        </w:rPr>
      </w:pPr>
    </w:p>
    <w:p w14:paraId="02113F96" w14:textId="77777777" w:rsidR="008D44A7" w:rsidRPr="008546CC" w:rsidRDefault="008D44A7" w:rsidP="008D44A7">
      <w:pPr>
        <w:tabs>
          <w:tab w:val="left" w:pos="-720"/>
          <w:tab w:val="left" w:pos="720"/>
        </w:tabs>
        <w:suppressAutoHyphens/>
        <w:ind w:left="720" w:hanging="720"/>
        <w:rPr>
          <w:sz w:val="22"/>
          <w:szCs w:val="22"/>
        </w:rPr>
      </w:pPr>
      <w:r w:rsidRPr="008546CC">
        <w:rPr>
          <w:sz w:val="22"/>
          <w:szCs w:val="22"/>
        </w:rPr>
        <w:tab/>
        <w:t>Daily (when operating)</w:t>
      </w:r>
    </w:p>
    <w:p w14:paraId="6AC10042" w14:textId="77777777" w:rsidR="008D44A7" w:rsidRPr="008546CC" w:rsidRDefault="008D44A7" w:rsidP="008D44A7">
      <w:pPr>
        <w:tabs>
          <w:tab w:val="left" w:pos="-720"/>
          <w:tab w:val="left" w:pos="360"/>
          <w:tab w:val="left" w:pos="720"/>
        </w:tabs>
        <w:suppressAutoHyphens/>
        <w:ind w:left="720" w:hanging="720"/>
        <w:rPr>
          <w:sz w:val="22"/>
          <w:szCs w:val="22"/>
        </w:rPr>
      </w:pPr>
    </w:p>
    <w:p w14:paraId="0933C89C"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a.</w:t>
      </w:r>
      <w:r w:rsidRPr="008546CC">
        <w:rPr>
          <w:sz w:val="22"/>
          <w:szCs w:val="22"/>
        </w:rPr>
        <w:tab/>
        <w:t>Facility name, Facility ID (0810004), Emission Unit ID No. 013, Date (month/day/year)</w:t>
      </w:r>
    </w:p>
    <w:p w14:paraId="22A3D0FB" w14:textId="77777777" w:rsidR="008D44A7" w:rsidRPr="008546CC" w:rsidRDefault="008D44A7" w:rsidP="008D44A7">
      <w:pPr>
        <w:tabs>
          <w:tab w:val="left" w:pos="-720"/>
          <w:tab w:val="left" w:pos="720"/>
          <w:tab w:val="left" w:pos="1260"/>
        </w:tabs>
        <w:suppressAutoHyphens/>
        <w:ind w:left="1260" w:hanging="1260"/>
        <w:rPr>
          <w:sz w:val="22"/>
          <w:szCs w:val="22"/>
        </w:rPr>
      </w:pPr>
    </w:p>
    <w:p w14:paraId="0194EB87"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b.</w:t>
      </w:r>
      <w:r w:rsidRPr="008546CC">
        <w:rPr>
          <w:sz w:val="22"/>
          <w:szCs w:val="22"/>
        </w:rPr>
        <w:tab/>
        <w:t>Name of material being transferred.</w:t>
      </w:r>
    </w:p>
    <w:p w14:paraId="491C5250" w14:textId="77777777" w:rsidR="008D44A7" w:rsidRPr="008546CC" w:rsidRDefault="008D44A7" w:rsidP="008D44A7">
      <w:pPr>
        <w:tabs>
          <w:tab w:val="left" w:pos="-720"/>
          <w:tab w:val="left" w:pos="720"/>
          <w:tab w:val="left" w:pos="1260"/>
        </w:tabs>
        <w:suppressAutoHyphens/>
        <w:ind w:left="1260" w:hanging="1260"/>
        <w:rPr>
          <w:sz w:val="22"/>
          <w:szCs w:val="22"/>
        </w:rPr>
      </w:pPr>
    </w:p>
    <w:p w14:paraId="5E8EB0B6"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c.</w:t>
      </w:r>
      <w:r w:rsidRPr="008546CC">
        <w:rPr>
          <w:sz w:val="22"/>
          <w:szCs w:val="22"/>
        </w:rPr>
        <w:tab/>
        <w:t>Hours of transferring material to the Hopper No. 3.</w:t>
      </w:r>
    </w:p>
    <w:p w14:paraId="231E1FC5" w14:textId="77777777" w:rsidR="008D44A7" w:rsidRPr="008546CC" w:rsidRDefault="008D44A7" w:rsidP="008D44A7">
      <w:pPr>
        <w:tabs>
          <w:tab w:val="left" w:pos="-720"/>
          <w:tab w:val="left" w:pos="720"/>
          <w:tab w:val="left" w:pos="1260"/>
        </w:tabs>
        <w:suppressAutoHyphens/>
        <w:ind w:left="1260" w:hanging="1260"/>
        <w:rPr>
          <w:sz w:val="22"/>
          <w:szCs w:val="22"/>
        </w:rPr>
      </w:pPr>
    </w:p>
    <w:p w14:paraId="55B58063"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d.</w:t>
      </w:r>
      <w:r w:rsidRPr="008546CC">
        <w:rPr>
          <w:sz w:val="22"/>
          <w:szCs w:val="22"/>
        </w:rPr>
        <w:tab/>
        <w:t>Amount of material transferred to the Hopper No. 3. in tons.</w:t>
      </w:r>
    </w:p>
    <w:p w14:paraId="2F0B3C2B" w14:textId="77777777" w:rsidR="008D44A7" w:rsidRPr="008546CC" w:rsidRDefault="008D44A7" w:rsidP="008D44A7">
      <w:pPr>
        <w:tabs>
          <w:tab w:val="left" w:pos="-720"/>
          <w:tab w:val="left" w:pos="720"/>
          <w:tab w:val="left" w:pos="1260"/>
        </w:tabs>
        <w:suppressAutoHyphens/>
        <w:ind w:left="1260" w:hanging="1260"/>
        <w:rPr>
          <w:sz w:val="22"/>
          <w:szCs w:val="22"/>
        </w:rPr>
      </w:pPr>
    </w:p>
    <w:p w14:paraId="5D100E2B"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e.</w:t>
      </w:r>
      <w:r w:rsidRPr="008546CC">
        <w:rPr>
          <w:sz w:val="22"/>
          <w:szCs w:val="22"/>
        </w:rPr>
        <w:tab/>
        <w:t>Daily average amount of material transferred to the Hopper No. 3 in tons/hr.</w:t>
      </w:r>
    </w:p>
    <w:p w14:paraId="4BFC6B93" w14:textId="77777777" w:rsidR="008D44A7" w:rsidRPr="008546CC" w:rsidRDefault="008D44A7" w:rsidP="008D44A7">
      <w:pPr>
        <w:tabs>
          <w:tab w:val="left" w:pos="-720"/>
          <w:tab w:val="left" w:pos="720"/>
          <w:tab w:val="left" w:pos="1260"/>
        </w:tabs>
        <w:suppressAutoHyphens/>
        <w:ind w:left="1260" w:hanging="1260"/>
        <w:rPr>
          <w:sz w:val="22"/>
          <w:szCs w:val="22"/>
        </w:rPr>
      </w:pPr>
    </w:p>
    <w:p w14:paraId="2DB7CC15"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f.</w:t>
      </w:r>
      <w:r w:rsidRPr="008546CC">
        <w:rPr>
          <w:sz w:val="22"/>
          <w:szCs w:val="22"/>
        </w:rPr>
        <w:tab/>
        <w:t>Hours of transferring material to Hopper No. 4.</w:t>
      </w:r>
    </w:p>
    <w:p w14:paraId="7F1D07C2" w14:textId="77777777" w:rsidR="008D44A7" w:rsidRPr="008546CC" w:rsidRDefault="008D44A7" w:rsidP="008D44A7">
      <w:pPr>
        <w:tabs>
          <w:tab w:val="left" w:pos="-720"/>
          <w:tab w:val="left" w:pos="720"/>
          <w:tab w:val="left" w:pos="1260"/>
        </w:tabs>
        <w:suppressAutoHyphens/>
        <w:ind w:left="1260" w:hanging="1260"/>
        <w:rPr>
          <w:sz w:val="22"/>
          <w:szCs w:val="22"/>
        </w:rPr>
      </w:pPr>
    </w:p>
    <w:p w14:paraId="17BF9E48"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g.</w:t>
      </w:r>
      <w:r w:rsidRPr="008546CC">
        <w:rPr>
          <w:sz w:val="22"/>
          <w:szCs w:val="22"/>
        </w:rPr>
        <w:tab/>
        <w:t>Amount of material transferred to Hopper No. 4. in tons.</w:t>
      </w:r>
    </w:p>
    <w:p w14:paraId="2D27ECED" w14:textId="77777777" w:rsidR="008D44A7" w:rsidRPr="008546CC" w:rsidRDefault="008D44A7" w:rsidP="008D44A7">
      <w:pPr>
        <w:tabs>
          <w:tab w:val="left" w:pos="-720"/>
          <w:tab w:val="left" w:pos="720"/>
          <w:tab w:val="left" w:pos="1260"/>
        </w:tabs>
        <w:suppressAutoHyphens/>
        <w:ind w:left="1260" w:hanging="1260"/>
        <w:rPr>
          <w:sz w:val="22"/>
          <w:szCs w:val="22"/>
        </w:rPr>
      </w:pPr>
    </w:p>
    <w:p w14:paraId="6FB8FF7C"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h.</w:t>
      </w:r>
      <w:r w:rsidRPr="008546CC">
        <w:rPr>
          <w:sz w:val="22"/>
          <w:szCs w:val="22"/>
        </w:rPr>
        <w:tab/>
        <w:t>Daily average amount of material transferred to Hopper No. 4 in tons/hr.</w:t>
      </w:r>
    </w:p>
    <w:p w14:paraId="272E2B83" w14:textId="77777777" w:rsidR="008D44A7" w:rsidRPr="008546CC" w:rsidRDefault="008D44A7" w:rsidP="008D44A7">
      <w:pPr>
        <w:tabs>
          <w:tab w:val="left" w:pos="-720"/>
          <w:tab w:val="left" w:pos="720"/>
          <w:tab w:val="left" w:pos="1260"/>
        </w:tabs>
        <w:suppressAutoHyphens/>
        <w:ind w:left="1260" w:hanging="1260"/>
        <w:rPr>
          <w:sz w:val="22"/>
          <w:szCs w:val="22"/>
        </w:rPr>
      </w:pPr>
    </w:p>
    <w:p w14:paraId="314816FC" w14:textId="77777777" w:rsidR="008D44A7" w:rsidRPr="008546CC" w:rsidRDefault="008D44A7" w:rsidP="008D44A7">
      <w:pPr>
        <w:tabs>
          <w:tab w:val="left" w:pos="-720"/>
          <w:tab w:val="left" w:pos="720"/>
          <w:tab w:val="left" w:pos="1260"/>
        </w:tabs>
        <w:suppressAutoHyphens/>
        <w:ind w:left="1300" w:hanging="1300"/>
        <w:rPr>
          <w:sz w:val="22"/>
          <w:szCs w:val="22"/>
        </w:rPr>
      </w:pPr>
      <w:r w:rsidRPr="008546CC">
        <w:rPr>
          <w:sz w:val="22"/>
          <w:szCs w:val="22"/>
        </w:rPr>
        <w:tab/>
        <w:t>Monthly</w:t>
      </w:r>
    </w:p>
    <w:p w14:paraId="35A68595" w14:textId="77777777" w:rsidR="008D44A7" w:rsidRPr="008546CC" w:rsidRDefault="008D44A7" w:rsidP="008D44A7">
      <w:pPr>
        <w:tabs>
          <w:tab w:val="left" w:pos="-720"/>
          <w:tab w:val="left" w:pos="720"/>
          <w:tab w:val="left" w:pos="1260"/>
        </w:tabs>
        <w:suppressAutoHyphens/>
        <w:ind w:left="1260" w:hanging="1260"/>
        <w:rPr>
          <w:sz w:val="22"/>
          <w:szCs w:val="22"/>
        </w:rPr>
      </w:pPr>
    </w:p>
    <w:p w14:paraId="505F7C45"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i.</w:t>
      </w:r>
      <w:r w:rsidRPr="008546CC">
        <w:rPr>
          <w:sz w:val="22"/>
          <w:szCs w:val="22"/>
        </w:rPr>
        <w:tab/>
        <w:t>Total amount of each material transferred to Hopper No. 3 in tons.</w:t>
      </w:r>
    </w:p>
    <w:p w14:paraId="7A2F466B" w14:textId="77777777" w:rsidR="008D44A7" w:rsidRPr="008546CC" w:rsidRDefault="008D44A7" w:rsidP="008D44A7">
      <w:pPr>
        <w:tabs>
          <w:tab w:val="left" w:pos="-720"/>
          <w:tab w:val="left" w:pos="720"/>
          <w:tab w:val="left" w:pos="1260"/>
        </w:tabs>
        <w:suppressAutoHyphens/>
        <w:ind w:left="1260" w:hanging="1260"/>
        <w:rPr>
          <w:sz w:val="22"/>
          <w:szCs w:val="22"/>
        </w:rPr>
      </w:pPr>
    </w:p>
    <w:p w14:paraId="02AD7188"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j.</w:t>
      </w:r>
      <w:r w:rsidRPr="008546CC">
        <w:rPr>
          <w:sz w:val="22"/>
          <w:szCs w:val="22"/>
        </w:rPr>
        <w:tab/>
        <w:t>Total amount of each material transferred to Hopper No. 4 in tons.</w:t>
      </w:r>
    </w:p>
    <w:p w14:paraId="52E92F38" w14:textId="77777777" w:rsidR="008D44A7" w:rsidRPr="008546CC" w:rsidRDefault="008D44A7" w:rsidP="008D44A7">
      <w:pPr>
        <w:tabs>
          <w:tab w:val="left" w:pos="-720"/>
          <w:tab w:val="left" w:pos="720"/>
          <w:tab w:val="left" w:pos="1260"/>
        </w:tabs>
        <w:suppressAutoHyphens/>
        <w:ind w:left="1260" w:hanging="1260"/>
        <w:rPr>
          <w:sz w:val="22"/>
          <w:szCs w:val="22"/>
        </w:rPr>
      </w:pPr>
    </w:p>
    <w:p w14:paraId="56C555C1"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k.</w:t>
      </w:r>
      <w:r w:rsidRPr="008546CC">
        <w:rPr>
          <w:sz w:val="22"/>
          <w:szCs w:val="22"/>
        </w:rPr>
        <w:tab/>
        <w:t>Total amount of each material transferred to Hopper Nos. 3 and 4 in tons.</w:t>
      </w:r>
    </w:p>
    <w:p w14:paraId="6B77B8DC" w14:textId="77777777" w:rsidR="008D44A7" w:rsidRPr="008546CC" w:rsidRDefault="008D44A7" w:rsidP="008D44A7">
      <w:pPr>
        <w:tabs>
          <w:tab w:val="left" w:pos="-720"/>
          <w:tab w:val="left" w:pos="720"/>
          <w:tab w:val="left" w:pos="1260"/>
        </w:tabs>
        <w:suppressAutoHyphens/>
        <w:ind w:left="1260" w:hanging="1260"/>
        <w:rPr>
          <w:sz w:val="22"/>
          <w:szCs w:val="22"/>
        </w:rPr>
      </w:pPr>
    </w:p>
    <w:p w14:paraId="6AFBB167"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l.</w:t>
      </w:r>
      <w:r w:rsidRPr="008546CC">
        <w:rPr>
          <w:sz w:val="22"/>
          <w:szCs w:val="22"/>
        </w:rPr>
        <w:tab/>
        <w:t>Most recent consecutive 12-month period total amount of all materials transferred to Hopper Nos. 3 and 4 in tons.</w:t>
      </w:r>
    </w:p>
    <w:p w14:paraId="54D1A265" w14:textId="77777777" w:rsidR="008D44A7" w:rsidRPr="008546CC" w:rsidRDefault="008D44A7" w:rsidP="008D44A7">
      <w:pPr>
        <w:tabs>
          <w:tab w:val="left" w:pos="-720"/>
          <w:tab w:val="left" w:pos="720"/>
          <w:tab w:val="left" w:pos="1260"/>
        </w:tabs>
        <w:suppressAutoHyphens/>
        <w:ind w:left="1260" w:hanging="1260"/>
        <w:rPr>
          <w:sz w:val="22"/>
          <w:szCs w:val="22"/>
        </w:rPr>
      </w:pPr>
    </w:p>
    <w:p w14:paraId="094FDEC7" w14:textId="77777777" w:rsidR="008D44A7" w:rsidRPr="008546CC" w:rsidRDefault="008D44A7" w:rsidP="008D44A7">
      <w:pPr>
        <w:tabs>
          <w:tab w:val="left" w:pos="-720"/>
          <w:tab w:val="left" w:pos="720"/>
          <w:tab w:val="left" w:pos="1260"/>
        </w:tabs>
        <w:suppressAutoHyphens/>
        <w:ind w:left="1260" w:hanging="1260"/>
        <w:rPr>
          <w:sz w:val="22"/>
          <w:szCs w:val="22"/>
        </w:rPr>
      </w:pPr>
      <w:r w:rsidRPr="008546CC">
        <w:rPr>
          <w:sz w:val="22"/>
          <w:szCs w:val="22"/>
        </w:rPr>
        <w:tab/>
        <w:t>m.</w:t>
      </w:r>
      <w:r w:rsidRPr="008546CC">
        <w:rPr>
          <w:sz w:val="22"/>
          <w:szCs w:val="22"/>
        </w:rPr>
        <w:tab/>
        <w:t>Most recent consecutive 12-month period total hours of transferring all materials to Hopper Nos. 3 and 4.</w:t>
      </w:r>
    </w:p>
    <w:p w14:paraId="582222DA" w14:textId="77777777" w:rsidR="008D44A7" w:rsidRPr="008546CC" w:rsidRDefault="008D44A7" w:rsidP="008D44A7">
      <w:pPr>
        <w:tabs>
          <w:tab w:val="left" w:pos="720"/>
        </w:tabs>
        <w:suppressAutoHyphens/>
        <w:ind w:left="720" w:hanging="720"/>
        <w:rPr>
          <w:sz w:val="22"/>
          <w:szCs w:val="22"/>
        </w:rPr>
      </w:pPr>
    </w:p>
    <w:p w14:paraId="309FE5A1" w14:textId="77777777" w:rsidR="008D44A7" w:rsidRPr="008546CC" w:rsidRDefault="008D44A7" w:rsidP="008D44A7">
      <w:pPr>
        <w:tabs>
          <w:tab w:val="left" w:pos="-720"/>
          <w:tab w:val="left" w:pos="720"/>
        </w:tabs>
        <w:suppressAutoHyphens/>
        <w:ind w:left="720" w:hanging="720"/>
        <w:rPr>
          <w:sz w:val="22"/>
          <w:szCs w:val="22"/>
        </w:rPr>
      </w:pPr>
      <w:r w:rsidRPr="008546CC">
        <w:rPr>
          <w:sz w:val="22"/>
          <w:szCs w:val="22"/>
        </w:rPr>
        <w:tab/>
        <w:t>Daily records shall be completed within five (5) business days and monthly records shall be completed by the end of the following month.  These records shall be maintained at the facility for at least three (3) years and made available to the Department upon request.</w:t>
      </w:r>
    </w:p>
    <w:p w14:paraId="01392291" w14:textId="77777777" w:rsidR="008D44A7" w:rsidRPr="008546CC" w:rsidRDefault="008D44A7" w:rsidP="008D44A7">
      <w:pPr>
        <w:tabs>
          <w:tab w:val="left" w:pos="-720"/>
          <w:tab w:val="left" w:pos="720"/>
        </w:tabs>
        <w:suppressAutoHyphens/>
        <w:ind w:left="720" w:hanging="720"/>
        <w:rPr>
          <w:sz w:val="22"/>
          <w:szCs w:val="22"/>
        </w:rPr>
      </w:pPr>
      <w:r w:rsidRPr="008546CC">
        <w:rPr>
          <w:sz w:val="22"/>
          <w:szCs w:val="22"/>
        </w:rPr>
        <w:tab/>
        <w:t>[Rules 62-4.070(3) and 62-4.160(14), F.A.C.]</w:t>
      </w:r>
    </w:p>
    <w:p w14:paraId="07EFB653" w14:textId="77777777" w:rsidR="008D44A7" w:rsidRPr="008546CC" w:rsidRDefault="008D44A7" w:rsidP="008D44A7">
      <w:pPr>
        <w:ind w:left="720" w:hanging="720"/>
        <w:rPr>
          <w:sz w:val="22"/>
          <w:szCs w:val="22"/>
        </w:rPr>
      </w:pPr>
    </w:p>
    <w:p w14:paraId="123230A0" w14:textId="77777777" w:rsidR="008D44A7" w:rsidRPr="008546CC" w:rsidRDefault="008D44A7" w:rsidP="008D44A7">
      <w:pPr>
        <w:pStyle w:val="Default"/>
        <w:tabs>
          <w:tab w:val="left" w:pos="720"/>
        </w:tabs>
        <w:ind w:left="720" w:hanging="720"/>
        <w:rPr>
          <w:sz w:val="22"/>
          <w:szCs w:val="22"/>
        </w:rPr>
      </w:pPr>
      <w:r w:rsidRPr="008546CC">
        <w:rPr>
          <w:b/>
          <w:sz w:val="22"/>
          <w:szCs w:val="22"/>
        </w:rPr>
        <w:t>C.1</w:t>
      </w:r>
      <w:r>
        <w:rPr>
          <w:b/>
          <w:sz w:val="22"/>
          <w:szCs w:val="22"/>
        </w:rPr>
        <w:t>4</w:t>
      </w:r>
      <w:r w:rsidRPr="008546CC">
        <w:rPr>
          <w:b/>
          <w:sz w:val="22"/>
          <w:szCs w:val="22"/>
        </w:rPr>
        <w:t>.</w:t>
      </w:r>
      <w:r w:rsidRPr="008546CC">
        <w:rPr>
          <w:sz w:val="22"/>
          <w:szCs w:val="22"/>
        </w:rPr>
        <w:tab/>
      </w:r>
      <w:r w:rsidRPr="008546CC">
        <w:rPr>
          <w:sz w:val="22"/>
          <w:szCs w:val="22"/>
          <w:u w:val="single"/>
        </w:rPr>
        <w:t>Test Reports</w:t>
      </w:r>
      <w:r w:rsidRPr="008546CC">
        <w:rPr>
          <w:sz w:val="22"/>
          <w:szCs w:val="22"/>
        </w:rPr>
        <w:t>: The permittee shall prepare and submit reports for all required tests in accordance with the requirements specified in Appendix D (Common Testing Requirements) of this document.  All test reports shall be submitted to the Compliance Authority within 45 days of the testing.  Each report shall include:</w:t>
      </w:r>
    </w:p>
    <w:p w14:paraId="2A801805" w14:textId="77777777" w:rsidR="008D44A7" w:rsidRPr="008546CC" w:rsidRDefault="008D44A7" w:rsidP="008D44A7">
      <w:pPr>
        <w:pStyle w:val="Default"/>
        <w:tabs>
          <w:tab w:val="left" w:pos="720"/>
        </w:tabs>
        <w:ind w:left="720" w:hanging="720"/>
        <w:rPr>
          <w:sz w:val="22"/>
          <w:szCs w:val="22"/>
        </w:rPr>
      </w:pPr>
    </w:p>
    <w:p w14:paraId="0F264841" w14:textId="77777777" w:rsidR="008D44A7" w:rsidRPr="008546CC" w:rsidRDefault="008D44A7" w:rsidP="008D44A7">
      <w:pPr>
        <w:pStyle w:val="Default"/>
        <w:tabs>
          <w:tab w:val="left" w:pos="700"/>
          <w:tab w:val="left" w:pos="1300"/>
        </w:tabs>
        <w:ind w:left="1296" w:hanging="1296"/>
        <w:rPr>
          <w:sz w:val="22"/>
          <w:szCs w:val="22"/>
        </w:rPr>
      </w:pPr>
      <w:r w:rsidRPr="008546CC">
        <w:rPr>
          <w:sz w:val="22"/>
          <w:szCs w:val="22"/>
        </w:rPr>
        <w:tab/>
        <w:t>a.</w:t>
      </w:r>
      <w:r w:rsidRPr="008546CC">
        <w:rPr>
          <w:sz w:val="22"/>
          <w:szCs w:val="22"/>
        </w:rPr>
        <w:tab/>
        <w:t>A copy of the daily log for the test day.</w:t>
      </w:r>
    </w:p>
    <w:p w14:paraId="4AAEABEF" w14:textId="77777777" w:rsidR="008D44A7" w:rsidRPr="008546CC" w:rsidRDefault="008D44A7" w:rsidP="008D44A7">
      <w:pPr>
        <w:pStyle w:val="Default"/>
        <w:tabs>
          <w:tab w:val="left" w:pos="700"/>
          <w:tab w:val="left" w:pos="1300"/>
        </w:tabs>
        <w:ind w:left="1296" w:hanging="1296"/>
        <w:rPr>
          <w:sz w:val="22"/>
          <w:szCs w:val="22"/>
        </w:rPr>
      </w:pPr>
    </w:p>
    <w:p w14:paraId="2A06C881" w14:textId="77777777" w:rsidR="008D44A7" w:rsidRPr="008546CC" w:rsidRDefault="008D44A7" w:rsidP="008D44A7">
      <w:pPr>
        <w:pStyle w:val="Default"/>
        <w:tabs>
          <w:tab w:val="left" w:pos="700"/>
          <w:tab w:val="left" w:pos="1300"/>
        </w:tabs>
        <w:ind w:left="1296" w:hanging="1296"/>
        <w:rPr>
          <w:sz w:val="22"/>
          <w:szCs w:val="22"/>
        </w:rPr>
      </w:pPr>
      <w:r w:rsidRPr="008546CC">
        <w:rPr>
          <w:sz w:val="22"/>
          <w:szCs w:val="22"/>
        </w:rPr>
        <w:tab/>
        <w:t>b.</w:t>
      </w:r>
      <w:r w:rsidRPr="008546CC">
        <w:rPr>
          <w:sz w:val="22"/>
          <w:szCs w:val="22"/>
        </w:rPr>
        <w:tab/>
        <w:t>A copy of the monthly log for the month the test was conducted.</w:t>
      </w:r>
    </w:p>
    <w:p w14:paraId="6146C265" w14:textId="77777777" w:rsidR="008D44A7" w:rsidRPr="008546CC" w:rsidRDefault="008D44A7" w:rsidP="008D44A7">
      <w:pPr>
        <w:pStyle w:val="Default"/>
        <w:tabs>
          <w:tab w:val="left" w:pos="700"/>
          <w:tab w:val="left" w:pos="1300"/>
        </w:tabs>
        <w:ind w:left="1296" w:hanging="1296"/>
        <w:rPr>
          <w:sz w:val="22"/>
          <w:szCs w:val="22"/>
        </w:rPr>
      </w:pPr>
    </w:p>
    <w:p w14:paraId="729C8C1B" w14:textId="77777777" w:rsidR="008D44A7" w:rsidRPr="008546CC" w:rsidRDefault="008D44A7" w:rsidP="008D44A7">
      <w:pPr>
        <w:pStyle w:val="Default"/>
        <w:tabs>
          <w:tab w:val="left" w:pos="700"/>
          <w:tab w:val="left" w:pos="1300"/>
        </w:tabs>
        <w:ind w:left="1296" w:hanging="1296"/>
        <w:rPr>
          <w:sz w:val="22"/>
          <w:szCs w:val="22"/>
        </w:rPr>
      </w:pPr>
      <w:r w:rsidRPr="008546CC">
        <w:rPr>
          <w:sz w:val="22"/>
          <w:szCs w:val="22"/>
        </w:rPr>
        <w:tab/>
        <w:t>c.</w:t>
      </w:r>
      <w:r w:rsidRPr="008546CC">
        <w:rPr>
          <w:sz w:val="22"/>
          <w:szCs w:val="22"/>
        </w:rPr>
        <w:tab/>
        <w:t xml:space="preserve">The </w:t>
      </w:r>
      <w:r w:rsidRPr="008546CC">
        <w:rPr>
          <w:sz w:val="22"/>
          <w:szCs w:val="22"/>
          <w:u w:val="single"/>
        </w:rPr>
        <w:t>actual</w:t>
      </w:r>
      <w:r w:rsidRPr="008546CC">
        <w:rPr>
          <w:sz w:val="22"/>
          <w:szCs w:val="22"/>
        </w:rPr>
        <w:t xml:space="preserve"> </w:t>
      </w:r>
      <w:r>
        <w:rPr>
          <w:sz w:val="22"/>
          <w:szCs w:val="22"/>
        </w:rPr>
        <w:t>material</w:t>
      </w:r>
      <w:r w:rsidRPr="008546CC">
        <w:rPr>
          <w:sz w:val="22"/>
          <w:szCs w:val="22"/>
        </w:rPr>
        <w:t xml:space="preserve"> transfer rate to the hopper(s) during the test period, which is the amount of </w:t>
      </w:r>
      <w:r>
        <w:rPr>
          <w:sz w:val="22"/>
          <w:szCs w:val="22"/>
        </w:rPr>
        <w:t>material</w:t>
      </w:r>
      <w:r w:rsidRPr="008546CC">
        <w:rPr>
          <w:sz w:val="22"/>
          <w:szCs w:val="22"/>
        </w:rPr>
        <w:t xml:space="preserve"> transferred from the clamshell(s)</w:t>
      </w:r>
      <w:r>
        <w:rPr>
          <w:sz w:val="22"/>
          <w:szCs w:val="22"/>
        </w:rPr>
        <w:t xml:space="preserve"> </w:t>
      </w:r>
      <w:r w:rsidRPr="008546CC">
        <w:rPr>
          <w:sz w:val="22"/>
          <w:szCs w:val="22"/>
        </w:rPr>
        <w:t>/</w:t>
      </w:r>
      <w:r>
        <w:rPr>
          <w:sz w:val="22"/>
          <w:szCs w:val="22"/>
        </w:rPr>
        <w:t xml:space="preserve"> </w:t>
      </w:r>
      <w:r w:rsidRPr="008546CC">
        <w:rPr>
          <w:sz w:val="22"/>
          <w:szCs w:val="22"/>
        </w:rPr>
        <w:t>ship’s belted self unloading equipment to the hopper(s), as applicable.</w:t>
      </w:r>
    </w:p>
    <w:p w14:paraId="7AB7EBD4" w14:textId="77777777" w:rsidR="008D44A7" w:rsidRPr="008546CC" w:rsidRDefault="008D44A7" w:rsidP="008D44A7">
      <w:pPr>
        <w:pStyle w:val="Default"/>
        <w:tabs>
          <w:tab w:val="left" w:pos="700"/>
          <w:tab w:val="left" w:pos="1300"/>
        </w:tabs>
        <w:ind w:left="1296" w:hanging="1296"/>
        <w:rPr>
          <w:sz w:val="22"/>
          <w:szCs w:val="22"/>
        </w:rPr>
      </w:pPr>
    </w:p>
    <w:p w14:paraId="7CDF2650" w14:textId="77777777" w:rsidR="008D44A7" w:rsidRPr="008546CC" w:rsidRDefault="008D44A7" w:rsidP="008D44A7">
      <w:pPr>
        <w:pStyle w:val="Default"/>
        <w:tabs>
          <w:tab w:val="left" w:pos="700"/>
          <w:tab w:val="left" w:pos="1300"/>
        </w:tabs>
        <w:ind w:left="1296" w:hanging="1296"/>
        <w:rPr>
          <w:sz w:val="22"/>
          <w:szCs w:val="22"/>
        </w:rPr>
      </w:pPr>
      <w:r w:rsidRPr="008546CC">
        <w:rPr>
          <w:sz w:val="22"/>
          <w:szCs w:val="22"/>
        </w:rPr>
        <w:tab/>
        <w:t>d.</w:t>
      </w:r>
      <w:r w:rsidRPr="008546CC">
        <w:rPr>
          <w:sz w:val="22"/>
          <w:szCs w:val="22"/>
        </w:rPr>
        <w:tab/>
        <w:t>The number and description of the emission points tested.</w:t>
      </w:r>
    </w:p>
    <w:p w14:paraId="17CDC679" w14:textId="77777777" w:rsidR="008D44A7" w:rsidRPr="008546CC" w:rsidRDefault="008D44A7" w:rsidP="008D44A7">
      <w:pPr>
        <w:tabs>
          <w:tab w:val="left" w:pos="720"/>
        </w:tabs>
        <w:ind w:left="720" w:hanging="720"/>
        <w:rPr>
          <w:sz w:val="22"/>
          <w:szCs w:val="22"/>
        </w:rPr>
      </w:pPr>
      <w:r w:rsidRPr="008546CC">
        <w:rPr>
          <w:sz w:val="22"/>
          <w:szCs w:val="22"/>
        </w:rPr>
        <w:tab/>
      </w:r>
    </w:p>
    <w:p w14:paraId="4C43C9BA" w14:textId="77777777" w:rsidR="008D44A7" w:rsidRPr="008546CC" w:rsidRDefault="008D44A7" w:rsidP="008D44A7">
      <w:pPr>
        <w:tabs>
          <w:tab w:val="left" w:pos="720"/>
        </w:tabs>
        <w:ind w:left="720" w:hanging="720"/>
        <w:rPr>
          <w:sz w:val="22"/>
          <w:szCs w:val="22"/>
        </w:rPr>
      </w:pPr>
      <w:r w:rsidRPr="008546CC">
        <w:rPr>
          <w:sz w:val="22"/>
          <w:szCs w:val="22"/>
        </w:rPr>
        <w:tab/>
        <w:t>[Rules 62-4.070(3) and 62-297.310(8), F.A.C.]</w:t>
      </w:r>
    </w:p>
    <w:p w14:paraId="5F9EC022" w14:textId="77777777" w:rsidR="008302AB" w:rsidRDefault="008302AB" w:rsidP="008D44A7">
      <w:pPr>
        <w:pStyle w:val="BodyText3"/>
        <w:numPr>
          <w:ilvl w:val="12"/>
          <w:numId w:val="0"/>
        </w:numPr>
        <w:spacing w:after="0"/>
        <w:jc w:val="left"/>
        <w:rPr>
          <w:szCs w:val="22"/>
        </w:rPr>
      </w:pPr>
    </w:p>
    <w:p w14:paraId="683DB0D7" w14:textId="77777777" w:rsidR="00C26AA1" w:rsidRDefault="00C26AA1" w:rsidP="008D44A7">
      <w:pPr>
        <w:pStyle w:val="BodyText3"/>
        <w:numPr>
          <w:ilvl w:val="12"/>
          <w:numId w:val="0"/>
        </w:numPr>
        <w:spacing w:after="0"/>
        <w:jc w:val="left"/>
        <w:rPr>
          <w:szCs w:val="22"/>
        </w:rPr>
        <w:sectPr w:rsidR="00C26AA1" w:rsidSect="00D74942">
          <w:headerReference w:type="even" r:id="rId33"/>
          <w:headerReference w:type="default" r:id="rId34"/>
          <w:headerReference w:type="first" r:id="rId35"/>
          <w:pgSz w:w="12240" w:h="15840" w:code="1"/>
          <w:pgMar w:top="720" w:right="1152" w:bottom="720" w:left="1152" w:header="720" w:footer="720" w:gutter="0"/>
          <w:paperSrc w:first="16640" w:other="16640"/>
          <w:cols w:space="720"/>
        </w:sectPr>
      </w:pPr>
    </w:p>
    <w:p w14:paraId="21B615CD" w14:textId="77777777" w:rsidR="00C26AA1" w:rsidRPr="00C26AA1" w:rsidRDefault="00C26AA1" w:rsidP="00C26AA1">
      <w:pPr>
        <w:pStyle w:val="BodyText3"/>
        <w:numPr>
          <w:ilvl w:val="12"/>
          <w:numId w:val="0"/>
        </w:numPr>
        <w:jc w:val="left"/>
        <w:rPr>
          <w:szCs w:val="22"/>
        </w:rPr>
      </w:pPr>
      <w:r w:rsidRPr="00C26AA1">
        <w:rPr>
          <w:szCs w:val="22"/>
        </w:rPr>
        <w:lastRenderedPageBreak/>
        <w:t>This section of the permit addresses the following emissions 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C26AA1" w:rsidRPr="00C26AA1" w14:paraId="0CB55B10" w14:textId="77777777" w:rsidTr="00D74942">
        <w:tc>
          <w:tcPr>
            <w:tcW w:w="794" w:type="dxa"/>
          </w:tcPr>
          <w:p w14:paraId="616F3050" w14:textId="77777777" w:rsidR="00C26AA1" w:rsidRPr="00C26AA1" w:rsidRDefault="00C26AA1" w:rsidP="00D74942">
            <w:pPr>
              <w:jc w:val="center"/>
              <w:rPr>
                <w:b/>
                <w:sz w:val="22"/>
                <w:szCs w:val="22"/>
              </w:rPr>
            </w:pPr>
            <w:r w:rsidRPr="00C26AA1">
              <w:rPr>
                <w:b/>
                <w:sz w:val="22"/>
                <w:szCs w:val="22"/>
              </w:rPr>
              <w:t>ID No.</w:t>
            </w:r>
          </w:p>
        </w:tc>
        <w:tc>
          <w:tcPr>
            <w:tcW w:w="9360" w:type="dxa"/>
          </w:tcPr>
          <w:p w14:paraId="019D5AE9" w14:textId="77777777" w:rsidR="00C26AA1" w:rsidRPr="00C26AA1" w:rsidRDefault="00C26AA1" w:rsidP="00D74942">
            <w:pPr>
              <w:rPr>
                <w:sz w:val="22"/>
                <w:szCs w:val="22"/>
              </w:rPr>
            </w:pPr>
            <w:r w:rsidRPr="00C26AA1">
              <w:rPr>
                <w:b/>
                <w:sz w:val="22"/>
                <w:szCs w:val="22"/>
              </w:rPr>
              <w:t>Emission Unit Description</w:t>
            </w:r>
          </w:p>
        </w:tc>
      </w:tr>
      <w:tr w:rsidR="00C26AA1" w:rsidRPr="00C26AA1" w14:paraId="1D1BFDF6" w14:textId="77777777" w:rsidTr="00D74942">
        <w:tc>
          <w:tcPr>
            <w:tcW w:w="794" w:type="dxa"/>
          </w:tcPr>
          <w:p w14:paraId="2473340E" w14:textId="77777777" w:rsidR="00C26AA1" w:rsidRPr="00C26AA1" w:rsidRDefault="00C26AA1" w:rsidP="00D74942">
            <w:pPr>
              <w:jc w:val="center"/>
              <w:rPr>
                <w:sz w:val="22"/>
                <w:szCs w:val="22"/>
              </w:rPr>
            </w:pPr>
            <w:r w:rsidRPr="00C26AA1">
              <w:rPr>
                <w:sz w:val="22"/>
                <w:szCs w:val="22"/>
              </w:rPr>
              <w:t>014</w:t>
            </w:r>
          </w:p>
        </w:tc>
        <w:tc>
          <w:tcPr>
            <w:tcW w:w="9360" w:type="dxa"/>
          </w:tcPr>
          <w:p w14:paraId="72A0C7C0" w14:textId="77777777" w:rsidR="00C26AA1" w:rsidRPr="00C26AA1" w:rsidRDefault="00C26AA1" w:rsidP="001C1629">
            <w:pPr>
              <w:rPr>
                <w:sz w:val="22"/>
                <w:szCs w:val="22"/>
              </w:rPr>
            </w:pPr>
            <w:r w:rsidRPr="00C26AA1">
              <w:rPr>
                <w:rStyle w:val="PageNumber"/>
                <w:sz w:val="22"/>
              </w:rPr>
              <w:t>Material from outside storage piles transferred by front-end loader(s) and/or material from truck(s) may both be transferred to outside storage piles at a maximum transfer rate of 600 tons/hr.</w:t>
            </w:r>
          </w:p>
        </w:tc>
      </w:tr>
    </w:tbl>
    <w:p w14:paraId="55EA8322" w14:textId="77777777" w:rsidR="00C26AA1" w:rsidRPr="00C26AA1" w:rsidRDefault="00C26AA1" w:rsidP="00C26AA1">
      <w:pPr>
        <w:pStyle w:val="BodyText3"/>
        <w:numPr>
          <w:ilvl w:val="12"/>
          <w:numId w:val="0"/>
        </w:numPr>
        <w:spacing w:after="0"/>
        <w:jc w:val="left"/>
        <w:rPr>
          <w:szCs w:val="22"/>
        </w:rPr>
      </w:pPr>
    </w:p>
    <w:p w14:paraId="20B5951B" w14:textId="77777777" w:rsidR="00C26AA1" w:rsidRPr="00C26AA1" w:rsidRDefault="00C26AA1" w:rsidP="00C26AA1">
      <w:pPr>
        <w:rPr>
          <w:b/>
          <w:caps/>
          <w:sz w:val="22"/>
          <w:szCs w:val="22"/>
        </w:rPr>
      </w:pPr>
      <w:r w:rsidRPr="00C26AA1">
        <w:rPr>
          <w:b/>
          <w:caps/>
          <w:sz w:val="22"/>
          <w:szCs w:val="22"/>
        </w:rPr>
        <w:t>Performance Restrictions</w:t>
      </w:r>
    </w:p>
    <w:p w14:paraId="7125F9E8" w14:textId="77777777" w:rsidR="00C26AA1" w:rsidRPr="00C26AA1" w:rsidRDefault="00C26AA1" w:rsidP="00C26AA1">
      <w:pPr>
        <w:tabs>
          <w:tab w:val="left" w:pos="720"/>
        </w:tabs>
        <w:suppressAutoHyphens/>
        <w:rPr>
          <w:sz w:val="22"/>
          <w:szCs w:val="22"/>
        </w:rPr>
      </w:pPr>
    </w:p>
    <w:p w14:paraId="58F135F6" w14:textId="77777777" w:rsidR="00C26AA1" w:rsidRPr="00C26AA1" w:rsidRDefault="00C26AA1" w:rsidP="00C26AA1">
      <w:pPr>
        <w:tabs>
          <w:tab w:val="left" w:pos="-720"/>
          <w:tab w:val="left" w:pos="700"/>
        </w:tabs>
        <w:suppressAutoHyphens/>
        <w:ind w:left="700" w:hanging="700"/>
        <w:rPr>
          <w:sz w:val="22"/>
          <w:szCs w:val="22"/>
        </w:rPr>
      </w:pPr>
      <w:r>
        <w:rPr>
          <w:sz w:val="22"/>
          <w:szCs w:val="22"/>
        </w:rPr>
        <w:t>D</w:t>
      </w:r>
      <w:r w:rsidRPr="00C26AA1">
        <w:rPr>
          <w:sz w:val="22"/>
          <w:szCs w:val="22"/>
        </w:rPr>
        <w:t>.1.</w:t>
      </w:r>
      <w:r w:rsidRPr="00C26AA1">
        <w:rPr>
          <w:sz w:val="22"/>
          <w:szCs w:val="22"/>
        </w:rPr>
        <w:tab/>
      </w:r>
      <w:r w:rsidRPr="00C26AA1">
        <w:rPr>
          <w:sz w:val="22"/>
          <w:szCs w:val="22"/>
          <w:u w:val="single"/>
        </w:rPr>
        <w:t>Authorized Materials</w:t>
      </w:r>
      <w:r w:rsidRPr="00C26AA1">
        <w:rPr>
          <w:sz w:val="22"/>
          <w:szCs w:val="22"/>
        </w:rPr>
        <w:t>:  Th</w:t>
      </w:r>
      <w:r w:rsidRPr="00C26AA1">
        <w:rPr>
          <w:sz w:val="22"/>
        </w:rPr>
        <w:t>e materials allowed to be transferred are listed in Specific Condition No. A.1.</w:t>
      </w:r>
    </w:p>
    <w:p w14:paraId="38B001CC" w14:textId="77777777" w:rsidR="00C26AA1" w:rsidRPr="00C26AA1" w:rsidRDefault="00C26AA1" w:rsidP="00C26AA1">
      <w:pPr>
        <w:tabs>
          <w:tab w:val="left" w:pos="720"/>
        </w:tabs>
        <w:suppressAutoHyphens/>
        <w:rPr>
          <w:sz w:val="22"/>
          <w:szCs w:val="22"/>
        </w:rPr>
      </w:pPr>
      <w:r w:rsidRPr="00C26AA1">
        <w:rPr>
          <w:sz w:val="22"/>
          <w:szCs w:val="22"/>
        </w:rPr>
        <w:tab/>
        <w:t>[Rule 62-210.200(PTE), F.A.C.]</w:t>
      </w:r>
    </w:p>
    <w:p w14:paraId="5341CA5F" w14:textId="77777777" w:rsidR="00C26AA1" w:rsidRPr="00C26AA1" w:rsidRDefault="00C26AA1" w:rsidP="00C26AA1">
      <w:pPr>
        <w:tabs>
          <w:tab w:val="left" w:pos="720"/>
        </w:tabs>
        <w:suppressAutoHyphens/>
        <w:rPr>
          <w:sz w:val="22"/>
          <w:szCs w:val="22"/>
        </w:rPr>
      </w:pPr>
    </w:p>
    <w:p w14:paraId="1DFD817F" w14:textId="77777777" w:rsidR="00C26AA1" w:rsidRPr="00C26AA1" w:rsidRDefault="00C26AA1" w:rsidP="00C26AA1">
      <w:pPr>
        <w:tabs>
          <w:tab w:val="left" w:pos="720"/>
        </w:tabs>
        <w:suppressAutoHyphens/>
        <w:ind w:left="720" w:hanging="720"/>
        <w:rPr>
          <w:sz w:val="22"/>
          <w:szCs w:val="22"/>
        </w:rPr>
      </w:pPr>
      <w:r>
        <w:rPr>
          <w:sz w:val="22"/>
          <w:szCs w:val="22"/>
        </w:rPr>
        <w:t>D</w:t>
      </w:r>
      <w:r w:rsidRPr="00C26AA1">
        <w:rPr>
          <w:sz w:val="22"/>
          <w:szCs w:val="22"/>
        </w:rPr>
        <w:t>.2.</w:t>
      </w:r>
      <w:r w:rsidRPr="00C26AA1">
        <w:rPr>
          <w:sz w:val="22"/>
          <w:szCs w:val="22"/>
        </w:rPr>
        <w:tab/>
      </w:r>
      <w:r w:rsidRPr="00C26AA1">
        <w:rPr>
          <w:sz w:val="22"/>
          <w:szCs w:val="22"/>
          <w:u w:val="single"/>
        </w:rPr>
        <w:t>Permitted Capacity</w:t>
      </w:r>
      <w:r w:rsidRPr="00C26AA1">
        <w:rPr>
          <w:sz w:val="22"/>
          <w:szCs w:val="22"/>
        </w:rPr>
        <w:t>:  The maximum material transfer rates of the front-end loaders and trucks are considered to be constant (equivalent to 600 tons/hr.).</w:t>
      </w:r>
    </w:p>
    <w:p w14:paraId="215D9697" w14:textId="77777777" w:rsidR="00C26AA1" w:rsidRPr="00C26AA1" w:rsidRDefault="00C26AA1" w:rsidP="00C26AA1">
      <w:pPr>
        <w:tabs>
          <w:tab w:val="left" w:pos="700"/>
        </w:tabs>
        <w:suppressAutoHyphens/>
        <w:ind w:left="720" w:hanging="720"/>
        <w:rPr>
          <w:sz w:val="22"/>
          <w:szCs w:val="22"/>
        </w:rPr>
      </w:pPr>
      <w:r w:rsidRPr="00C26AA1">
        <w:rPr>
          <w:sz w:val="22"/>
          <w:szCs w:val="22"/>
        </w:rPr>
        <w:tab/>
        <w:t>[Rule 62-210.200(PTE), F.A.C.]</w:t>
      </w:r>
    </w:p>
    <w:p w14:paraId="1E66F433" w14:textId="77777777" w:rsidR="00C26AA1" w:rsidRPr="00C26AA1" w:rsidRDefault="00C26AA1" w:rsidP="00C26AA1">
      <w:pPr>
        <w:tabs>
          <w:tab w:val="left" w:pos="720"/>
        </w:tabs>
        <w:suppressAutoHyphens/>
        <w:rPr>
          <w:sz w:val="22"/>
          <w:szCs w:val="22"/>
        </w:rPr>
      </w:pPr>
      <w:r w:rsidRPr="00C26AA1">
        <w:rPr>
          <w:sz w:val="22"/>
          <w:szCs w:val="22"/>
          <w:u w:val="single"/>
        </w:rPr>
        <w:t xml:space="preserve"> </w:t>
      </w:r>
    </w:p>
    <w:p w14:paraId="6EB31E18" w14:textId="77777777" w:rsidR="00C26AA1" w:rsidRPr="00C26AA1" w:rsidRDefault="00C26AA1" w:rsidP="00C26AA1">
      <w:pPr>
        <w:pStyle w:val="Heading5"/>
        <w:numPr>
          <w:ilvl w:val="0"/>
          <w:numId w:val="0"/>
        </w:numPr>
        <w:spacing w:before="0" w:after="0"/>
        <w:rPr>
          <w:rFonts w:ascii="Times New Roman" w:hAnsi="Times New Roman"/>
          <w:caps/>
          <w:szCs w:val="22"/>
        </w:rPr>
      </w:pPr>
      <w:r w:rsidRPr="00C26AA1">
        <w:rPr>
          <w:rFonts w:ascii="Times New Roman" w:hAnsi="Times New Roman"/>
          <w:b/>
          <w:caps/>
          <w:szCs w:val="22"/>
        </w:rPr>
        <w:t>Emissions Standards</w:t>
      </w:r>
    </w:p>
    <w:p w14:paraId="68966931" w14:textId="77777777" w:rsidR="00C26AA1" w:rsidRPr="00C26AA1" w:rsidRDefault="00C26AA1" w:rsidP="00C26AA1">
      <w:pPr>
        <w:rPr>
          <w:sz w:val="22"/>
          <w:szCs w:val="22"/>
        </w:rPr>
      </w:pPr>
    </w:p>
    <w:p w14:paraId="6D4E5AFC" w14:textId="77777777" w:rsidR="00C26AA1" w:rsidRPr="00C26AA1" w:rsidRDefault="00C26AA1" w:rsidP="00C26AA1">
      <w:pPr>
        <w:tabs>
          <w:tab w:val="left" w:pos="720"/>
        </w:tabs>
        <w:suppressAutoHyphens/>
        <w:ind w:left="720" w:hanging="720"/>
        <w:rPr>
          <w:sz w:val="22"/>
          <w:szCs w:val="22"/>
        </w:rPr>
      </w:pPr>
      <w:r>
        <w:rPr>
          <w:sz w:val="22"/>
          <w:szCs w:val="22"/>
        </w:rPr>
        <w:t>D</w:t>
      </w:r>
      <w:r w:rsidRPr="00C26AA1">
        <w:rPr>
          <w:sz w:val="22"/>
          <w:szCs w:val="22"/>
        </w:rPr>
        <w:t>.3.</w:t>
      </w:r>
      <w:r w:rsidRPr="00C26AA1">
        <w:rPr>
          <w:sz w:val="22"/>
          <w:szCs w:val="22"/>
        </w:rPr>
        <w:tab/>
      </w:r>
      <w:r w:rsidRPr="00C26AA1">
        <w:rPr>
          <w:sz w:val="22"/>
          <w:szCs w:val="22"/>
          <w:u w:val="single"/>
        </w:rPr>
        <w:t>Visible Emission Limitation</w:t>
      </w:r>
      <w:r w:rsidRPr="00C26AA1">
        <w:rPr>
          <w:sz w:val="22"/>
          <w:szCs w:val="22"/>
        </w:rPr>
        <w:t>:  Visible emissions from each of the following emission points shall not be equal to or greater than 20% opacity:</w:t>
      </w:r>
    </w:p>
    <w:p w14:paraId="72055BBF" w14:textId="77777777" w:rsidR="00C26AA1" w:rsidRPr="00C26AA1" w:rsidRDefault="00C26AA1" w:rsidP="00C26AA1">
      <w:pPr>
        <w:suppressAutoHyphens/>
        <w:rPr>
          <w:sz w:val="22"/>
          <w:szCs w:val="22"/>
        </w:rPr>
      </w:pPr>
    </w:p>
    <w:p w14:paraId="529DA54C" w14:textId="77777777" w:rsidR="00C26AA1" w:rsidRDefault="00C26AA1" w:rsidP="00C26AA1">
      <w:pPr>
        <w:tabs>
          <w:tab w:val="left" w:pos="720"/>
        </w:tabs>
        <w:suppressAutoHyphens/>
        <w:rPr>
          <w:sz w:val="22"/>
          <w:szCs w:val="22"/>
        </w:rPr>
      </w:pPr>
      <w:r w:rsidRPr="00C26AA1">
        <w:rPr>
          <w:sz w:val="22"/>
          <w:szCs w:val="22"/>
        </w:rPr>
        <w:tab/>
      </w:r>
      <w:smartTag w:uri="urn:schemas-microsoft-com:office:smarttags" w:element="place">
        <w:smartTag w:uri="urn:schemas-microsoft-com:office:smarttags" w:element="PlaceName">
          <w:r w:rsidRPr="00C26AA1">
            <w:rPr>
              <w:sz w:val="22"/>
              <w:szCs w:val="22"/>
            </w:rPr>
            <w:t>Emission</w:t>
          </w:r>
        </w:smartTag>
        <w:r w:rsidRPr="00C26AA1">
          <w:rPr>
            <w:sz w:val="22"/>
            <w:szCs w:val="22"/>
          </w:rPr>
          <w:t xml:space="preserve"> </w:t>
        </w:r>
        <w:smartTag w:uri="urn:schemas-microsoft-com:office:smarttags" w:element="PlaceType">
          <w:r w:rsidRPr="00C26AA1">
            <w:rPr>
              <w:sz w:val="22"/>
              <w:szCs w:val="22"/>
            </w:rPr>
            <w:t>Point</w:t>
          </w:r>
        </w:smartTag>
        <w:r w:rsidRPr="00C26AA1">
          <w:rPr>
            <w:sz w:val="22"/>
            <w:szCs w:val="22"/>
          </w:rPr>
          <w:t xml:space="preserve"> </w:t>
        </w:r>
        <w:smartTag w:uri="urn:schemas-microsoft-com:office:smarttags" w:element="PlaceName">
          <w:r w:rsidRPr="00C26AA1">
            <w:rPr>
              <w:sz w:val="22"/>
              <w:szCs w:val="22"/>
            </w:rPr>
            <w:t>No.</w:t>
          </w:r>
        </w:smartTag>
      </w:smartTag>
      <w:r w:rsidRPr="00C26AA1">
        <w:rPr>
          <w:sz w:val="22"/>
          <w:szCs w:val="22"/>
        </w:rPr>
        <w:t xml:space="preserve"> 1 – Front-end Loaders/Trucks to Outside Storage Piles</w:t>
      </w:r>
    </w:p>
    <w:p w14:paraId="04DB38A5" w14:textId="77777777" w:rsidR="00AA2BBA" w:rsidRPr="00C26AA1" w:rsidRDefault="00AA2BBA" w:rsidP="00C26AA1">
      <w:pPr>
        <w:tabs>
          <w:tab w:val="left" w:pos="720"/>
        </w:tabs>
        <w:suppressAutoHyphens/>
        <w:rPr>
          <w:sz w:val="22"/>
          <w:szCs w:val="22"/>
        </w:rPr>
      </w:pPr>
    </w:p>
    <w:p w14:paraId="6918B1DC" w14:textId="77777777" w:rsidR="00C26AA1" w:rsidRPr="00AA2BBA" w:rsidRDefault="00AA2BBA" w:rsidP="000A293C">
      <w:pPr>
        <w:tabs>
          <w:tab w:val="left" w:pos="720"/>
        </w:tabs>
        <w:suppressAutoHyphens/>
        <w:ind w:left="720"/>
        <w:rPr>
          <w:i/>
          <w:sz w:val="22"/>
          <w:szCs w:val="22"/>
        </w:rPr>
      </w:pPr>
      <w:r w:rsidRPr="00AA2BBA">
        <w:rPr>
          <w:i/>
          <w:sz w:val="22"/>
          <w:szCs w:val="22"/>
        </w:rPr>
        <w:t>{Permitting Note: Further Emission Points in Construction Permit 0810004-019-AC are not in operation at this time.  These portions of Construction Permit 0810004-019-AC remain in effect should these Emission Points be added in the future.}</w:t>
      </w:r>
    </w:p>
    <w:p w14:paraId="736C2D4B" w14:textId="77777777" w:rsidR="00AA2BBA" w:rsidRPr="00C26AA1" w:rsidRDefault="00AA2BBA" w:rsidP="00C26AA1">
      <w:pPr>
        <w:tabs>
          <w:tab w:val="left" w:pos="720"/>
        </w:tabs>
        <w:suppressAutoHyphens/>
        <w:ind w:left="720" w:hanging="720"/>
        <w:rPr>
          <w:sz w:val="22"/>
          <w:szCs w:val="22"/>
        </w:rPr>
      </w:pPr>
    </w:p>
    <w:p w14:paraId="1812976D" w14:textId="77777777" w:rsidR="00C26AA1" w:rsidRPr="00C26AA1" w:rsidRDefault="00C26AA1" w:rsidP="00C26AA1">
      <w:pPr>
        <w:tabs>
          <w:tab w:val="left" w:pos="720"/>
        </w:tabs>
        <w:suppressAutoHyphens/>
        <w:ind w:left="720" w:hanging="720"/>
        <w:rPr>
          <w:sz w:val="22"/>
          <w:szCs w:val="22"/>
        </w:rPr>
      </w:pPr>
      <w:r w:rsidRPr="00C26AA1">
        <w:rPr>
          <w:sz w:val="22"/>
          <w:szCs w:val="22"/>
        </w:rPr>
        <w:tab/>
        <w:t>[Rule 62-296.320(4)(b), F.A.C.</w:t>
      </w:r>
      <w:r w:rsidR="001C1629">
        <w:rPr>
          <w:sz w:val="22"/>
          <w:szCs w:val="22"/>
        </w:rPr>
        <w:t>, Construction Permit 0810004-019-AC</w:t>
      </w:r>
      <w:r w:rsidRPr="00C26AA1">
        <w:rPr>
          <w:sz w:val="22"/>
          <w:szCs w:val="22"/>
        </w:rPr>
        <w:t>]</w:t>
      </w:r>
    </w:p>
    <w:p w14:paraId="1C47E9C5" w14:textId="77777777" w:rsidR="00C26AA1" w:rsidRPr="00C213FD" w:rsidRDefault="00C26AA1" w:rsidP="00C26AA1">
      <w:pPr>
        <w:tabs>
          <w:tab w:val="left" w:pos="720"/>
        </w:tabs>
        <w:suppressAutoHyphens/>
        <w:ind w:left="720" w:hanging="720"/>
        <w:rPr>
          <w:rFonts w:ascii="Book Antiqua" w:hAnsi="Book Antiqua"/>
          <w:sz w:val="22"/>
          <w:szCs w:val="22"/>
        </w:rPr>
      </w:pPr>
    </w:p>
    <w:p w14:paraId="0DDFF4C0" w14:textId="77777777" w:rsidR="00C26AA1" w:rsidRPr="00C213FD" w:rsidRDefault="00D74942" w:rsidP="00C26AA1">
      <w:pPr>
        <w:tabs>
          <w:tab w:val="left" w:pos="720"/>
        </w:tabs>
        <w:suppressAutoHyphens/>
        <w:ind w:left="720" w:hanging="720"/>
        <w:rPr>
          <w:rFonts w:ascii="Book Antiqua" w:hAnsi="Book Antiqua"/>
          <w:sz w:val="22"/>
          <w:szCs w:val="22"/>
        </w:rPr>
      </w:pPr>
      <w:r w:rsidRPr="00C213FD">
        <w:rPr>
          <w:rFonts w:ascii="Book Antiqua" w:hAnsi="Book Antiqua"/>
          <w:sz w:val="22"/>
          <w:szCs w:val="22"/>
        </w:rPr>
        <w:t>D</w:t>
      </w:r>
      <w:r w:rsidR="00C26AA1" w:rsidRPr="00C213FD">
        <w:rPr>
          <w:rFonts w:ascii="Book Antiqua" w:hAnsi="Book Antiqua"/>
          <w:sz w:val="22"/>
          <w:szCs w:val="22"/>
        </w:rPr>
        <w:t>.4.</w:t>
      </w:r>
      <w:r w:rsidR="00C26AA1" w:rsidRPr="00C213FD">
        <w:rPr>
          <w:rFonts w:ascii="Book Antiqua" w:hAnsi="Book Antiqua"/>
          <w:sz w:val="22"/>
          <w:szCs w:val="22"/>
        </w:rPr>
        <w:tab/>
      </w:r>
      <w:r w:rsidR="00C26AA1" w:rsidRPr="00C213FD">
        <w:rPr>
          <w:rFonts w:ascii="Book Antiqua" w:hAnsi="Book Antiqua"/>
          <w:sz w:val="22"/>
          <w:szCs w:val="22"/>
          <w:u w:val="single"/>
        </w:rPr>
        <w:t>Reasonable Precautions to Control Unconfined Particulate Matter:</w:t>
      </w:r>
      <w:r w:rsidR="00C26AA1" w:rsidRPr="00C213FD">
        <w:rPr>
          <w:rFonts w:ascii="Book Antiqua" w:hAnsi="Book Antiqua"/>
          <w:sz w:val="22"/>
          <w:szCs w:val="22"/>
        </w:rPr>
        <w:t xml:space="preserve">  </w:t>
      </w:r>
      <w:r w:rsidR="00C26AA1" w:rsidRPr="00C213FD">
        <w:rPr>
          <w:rFonts w:ascii="Book Antiqua" w:hAnsi="Book Antiqua"/>
          <w:sz w:val="22"/>
        </w:rPr>
        <w:t xml:space="preserve">All reasonable precautions shall be taken to prevent and control generation of unconfined emissions of particulate matter.  This provision </w:t>
      </w:r>
      <w:r w:rsidR="00C26AA1" w:rsidRPr="00C213FD">
        <w:rPr>
          <w:rFonts w:ascii="Book Antiqua" w:hAnsi="Book Antiqua"/>
          <w:sz w:val="22"/>
          <w:szCs w:val="22"/>
        </w:rPr>
        <w:t>is applicable to any source, including but not limited to, vehicular movement, transportation of materials, construction, alteration, demolition or wrecking, or industrial related activities such as loading, unloading, and handling.  Reasonable precautions shall include but are not limited to the following:</w:t>
      </w:r>
    </w:p>
    <w:p w14:paraId="63BD167B" w14:textId="77777777" w:rsidR="00C26AA1" w:rsidRPr="00C213FD" w:rsidRDefault="00C26AA1" w:rsidP="00C26AA1">
      <w:pPr>
        <w:tabs>
          <w:tab w:val="left" w:pos="720"/>
        </w:tabs>
        <w:suppressAutoHyphens/>
        <w:ind w:left="720" w:hanging="720"/>
        <w:rPr>
          <w:rFonts w:ascii="Book Antiqua" w:hAnsi="Book Antiqua"/>
          <w:sz w:val="22"/>
          <w:szCs w:val="22"/>
        </w:rPr>
      </w:pPr>
    </w:p>
    <w:p w14:paraId="68145761" w14:textId="77777777" w:rsidR="00C26AA1" w:rsidRPr="00C213FD" w:rsidRDefault="00C26AA1" w:rsidP="00C26AA1">
      <w:pPr>
        <w:tabs>
          <w:tab w:val="left" w:pos="720"/>
          <w:tab w:val="left" w:pos="1260"/>
        </w:tabs>
        <w:suppressAutoHyphens/>
        <w:ind w:left="1260" w:hanging="1260"/>
        <w:rPr>
          <w:rFonts w:ascii="Book Antiqua" w:hAnsi="Book Antiqua"/>
          <w:sz w:val="22"/>
          <w:szCs w:val="22"/>
        </w:rPr>
      </w:pPr>
      <w:r w:rsidRPr="00C213FD">
        <w:rPr>
          <w:rFonts w:ascii="Book Antiqua" w:hAnsi="Book Antiqua"/>
          <w:sz w:val="22"/>
          <w:szCs w:val="22"/>
        </w:rPr>
        <w:tab/>
        <w:t>a.</w:t>
      </w:r>
      <w:r w:rsidRPr="00C213FD">
        <w:rPr>
          <w:rFonts w:ascii="Book Antiqua" w:hAnsi="Book Antiqua"/>
          <w:sz w:val="22"/>
          <w:szCs w:val="22"/>
        </w:rPr>
        <w:tab/>
        <w:t>Curtail operations or cease operations when necessary.</w:t>
      </w:r>
    </w:p>
    <w:p w14:paraId="6F691740" w14:textId="77777777" w:rsidR="00C26AA1" w:rsidRPr="00C213FD" w:rsidRDefault="00C26AA1" w:rsidP="00C26AA1">
      <w:pPr>
        <w:pStyle w:val="BodyTextIndent"/>
        <w:tabs>
          <w:tab w:val="left" w:pos="720"/>
          <w:tab w:val="left" w:pos="1260"/>
        </w:tabs>
        <w:spacing w:after="0"/>
        <w:ind w:left="1260" w:hanging="1260"/>
        <w:jc w:val="left"/>
        <w:rPr>
          <w:rFonts w:ascii="Book Antiqua" w:hAnsi="Book Antiqua"/>
          <w:szCs w:val="22"/>
        </w:rPr>
      </w:pPr>
    </w:p>
    <w:p w14:paraId="2DADEB7C" w14:textId="77777777" w:rsidR="00C26AA1" w:rsidRPr="00C213FD" w:rsidRDefault="00C26AA1" w:rsidP="00C26AA1">
      <w:pPr>
        <w:pStyle w:val="BodyTextIndent"/>
        <w:tabs>
          <w:tab w:val="left" w:pos="720"/>
          <w:tab w:val="left" w:pos="1260"/>
        </w:tabs>
        <w:spacing w:after="0"/>
        <w:ind w:left="1260" w:hanging="1260"/>
        <w:jc w:val="left"/>
        <w:rPr>
          <w:rFonts w:ascii="Book Antiqua" w:hAnsi="Book Antiqua"/>
        </w:rPr>
      </w:pPr>
      <w:r w:rsidRPr="00C213FD">
        <w:rPr>
          <w:rFonts w:ascii="Book Antiqua" w:hAnsi="Book Antiqua"/>
        </w:rPr>
        <w:tab/>
        <w:t>b.</w:t>
      </w:r>
      <w:r w:rsidRPr="00C213FD">
        <w:rPr>
          <w:rFonts w:ascii="Book Antiqua" w:hAnsi="Book Antiqua"/>
        </w:rPr>
        <w:tab/>
        <w:t>The front-end loaders, trucks, and stacker belt shall minimize the material drop height to the maximum extent, where feasible and possible.</w:t>
      </w:r>
    </w:p>
    <w:p w14:paraId="042FC9FE" w14:textId="77777777" w:rsidR="00C26AA1" w:rsidRPr="00C213FD" w:rsidRDefault="00C26AA1" w:rsidP="00C26AA1">
      <w:pPr>
        <w:pStyle w:val="BodyTextIndent"/>
        <w:tabs>
          <w:tab w:val="left" w:pos="720"/>
          <w:tab w:val="left" w:pos="1260"/>
        </w:tabs>
        <w:spacing w:after="0"/>
        <w:ind w:left="1260" w:hanging="1260"/>
        <w:jc w:val="left"/>
        <w:rPr>
          <w:rFonts w:ascii="Book Antiqua" w:hAnsi="Book Antiqua"/>
          <w:szCs w:val="22"/>
        </w:rPr>
      </w:pPr>
    </w:p>
    <w:p w14:paraId="3864D5DD" w14:textId="77777777" w:rsidR="00C26AA1" w:rsidRPr="00C213FD" w:rsidRDefault="00C26AA1" w:rsidP="00C26AA1">
      <w:pPr>
        <w:pStyle w:val="BodyTextIndent"/>
        <w:tabs>
          <w:tab w:val="left" w:pos="720"/>
          <w:tab w:val="left" w:pos="1260"/>
        </w:tabs>
        <w:spacing w:after="0"/>
        <w:ind w:left="1260" w:hanging="1260"/>
        <w:jc w:val="left"/>
        <w:rPr>
          <w:rFonts w:ascii="Book Antiqua" w:hAnsi="Book Antiqua"/>
          <w:szCs w:val="22"/>
        </w:rPr>
      </w:pPr>
      <w:r w:rsidRPr="00C213FD">
        <w:rPr>
          <w:rFonts w:ascii="Book Antiqua" w:hAnsi="Book Antiqua"/>
          <w:szCs w:val="22"/>
        </w:rPr>
        <w:tab/>
        <w:t>c.</w:t>
      </w:r>
      <w:r w:rsidRPr="00C213FD">
        <w:rPr>
          <w:rFonts w:ascii="Book Antiqua" w:hAnsi="Book Antiqua"/>
          <w:szCs w:val="22"/>
        </w:rPr>
        <w:tab/>
        <w:t>Sweep roadways and other paved areas under permittee’s control as necessary to prevent particulate matter from becoming airborne.</w:t>
      </w:r>
    </w:p>
    <w:p w14:paraId="0F6D48CB" w14:textId="77777777" w:rsidR="00C26AA1" w:rsidRPr="00C213FD" w:rsidRDefault="00C26AA1" w:rsidP="00C26AA1">
      <w:pPr>
        <w:pStyle w:val="BodyTextIndent"/>
        <w:tabs>
          <w:tab w:val="left" w:pos="720"/>
          <w:tab w:val="left" w:pos="1260"/>
        </w:tabs>
        <w:spacing w:after="0"/>
        <w:ind w:left="1260" w:hanging="1260"/>
        <w:jc w:val="left"/>
        <w:rPr>
          <w:rFonts w:ascii="Book Antiqua" w:hAnsi="Book Antiqua"/>
          <w:szCs w:val="22"/>
        </w:rPr>
      </w:pPr>
    </w:p>
    <w:p w14:paraId="6E8E4E7D" w14:textId="77777777" w:rsidR="00C26AA1" w:rsidRPr="00C213FD" w:rsidRDefault="00C26AA1" w:rsidP="00C26AA1">
      <w:pPr>
        <w:pStyle w:val="BodyTextIndent"/>
        <w:tabs>
          <w:tab w:val="left" w:pos="720"/>
        </w:tabs>
        <w:spacing w:after="0"/>
        <w:ind w:left="720" w:hanging="720"/>
        <w:jc w:val="left"/>
        <w:rPr>
          <w:rFonts w:ascii="Book Antiqua" w:hAnsi="Book Antiqua"/>
        </w:rPr>
      </w:pPr>
      <w:r w:rsidRPr="00C213FD">
        <w:rPr>
          <w:rFonts w:ascii="Book Antiqua" w:hAnsi="Book Antiqua"/>
          <w:szCs w:val="22"/>
        </w:rPr>
        <w:tab/>
      </w:r>
      <w:r w:rsidRPr="00C213FD">
        <w:rPr>
          <w:rFonts w:ascii="Book Antiqua" w:hAnsi="Book Antiqua"/>
        </w:rPr>
        <w:t>In order to determine if the above reasonable precautions are adequate, visible emissions from all activities should not exceed 10% opacity.  If this value is exceeded, it will not be considered a violation in and of itself, but an indicator that additional reasonable precautions may be required.</w:t>
      </w:r>
    </w:p>
    <w:p w14:paraId="6465FAD5" w14:textId="77777777" w:rsidR="00C26AA1" w:rsidRPr="00C213FD" w:rsidRDefault="00C26AA1" w:rsidP="00C26AA1">
      <w:pPr>
        <w:tabs>
          <w:tab w:val="left" w:pos="-720"/>
          <w:tab w:val="left" w:pos="720"/>
        </w:tabs>
        <w:suppressAutoHyphens/>
        <w:ind w:left="720" w:hanging="720"/>
        <w:rPr>
          <w:rFonts w:ascii="Book Antiqua" w:hAnsi="Book Antiqua"/>
          <w:sz w:val="22"/>
        </w:rPr>
      </w:pPr>
      <w:r w:rsidRPr="00C213FD">
        <w:rPr>
          <w:rFonts w:ascii="Book Antiqua" w:hAnsi="Book Antiqua"/>
          <w:sz w:val="22"/>
        </w:rPr>
        <w:tab/>
        <w:t>[Rules 62-4.070(3) and 62-296.320(4)(c), F.A.C.</w:t>
      </w:r>
      <w:r w:rsidR="00C213FD" w:rsidRPr="00C213FD">
        <w:rPr>
          <w:rFonts w:ascii="Book Antiqua" w:hAnsi="Book Antiqua"/>
          <w:sz w:val="22"/>
        </w:rPr>
        <w:t>;</w:t>
      </w:r>
      <w:r w:rsidR="00C213FD" w:rsidRPr="00C213FD">
        <w:rPr>
          <w:rFonts w:ascii="Book Antiqua" w:hAnsi="Book Antiqua"/>
          <w:sz w:val="22"/>
          <w:szCs w:val="22"/>
        </w:rPr>
        <w:t xml:space="preserve"> Construction Permit Number 0810004-019-AC</w:t>
      </w:r>
      <w:r w:rsidRPr="00C213FD">
        <w:rPr>
          <w:rFonts w:ascii="Book Antiqua" w:hAnsi="Book Antiqua"/>
          <w:sz w:val="22"/>
        </w:rPr>
        <w:t>]</w:t>
      </w:r>
    </w:p>
    <w:p w14:paraId="3754AD19" w14:textId="77777777" w:rsidR="00C26AA1" w:rsidRPr="00C213FD" w:rsidRDefault="00C26AA1" w:rsidP="00C26AA1">
      <w:pPr>
        <w:tabs>
          <w:tab w:val="left" w:pos="720"/>
        </w:tabs>
        <w:suppressAutoHyphens/>
        <w:ind w:left="720" w:hanging="720"/>
        <w:rPr>
          <w:rFonts w:ascii="Book Antiqua" w:hAnsi="Book Antiqua"/>
          <w:sz w:val="22"/>
          <w:szCs w:val="22"/>
        </w:rPr>
      </w:pPr>
    </w:p>
    <w:p w14:paraId="46816B41" w14:textId="77777777" w:rsidR="00C26AA1" w:rsidRPr="00C213FD" w:rsidRDefault="00C26AA1" w:rsidP="00C26AA1">
      <w:pPr>
        <w:pStyle w:val="Heading5"/>
        <w:numPr>
          <w:ilvl w:val="0"/>
          <w:numId w:val="0"/>
        </w:numPr>
        <w:spacing w:before="0" w:after="0"/>
        <w:rPr>
          <w:rFonts w:ascii="Book Antiqua" w:hAnsi="Book Antiqua"/>
          <w:i/>
          <w:caps/>
          <w:szCs w:val="22"/>
        </w:rPr>
      </w:pPr>
      <w:r w:rsidRPr="00C213FD">
        <w:rPr>
          <w:rFonts w:ascii="Book Antiqua" w:hAnsi="Book Antiqua"/>
          <w:b/>
          <w:caps/>
          <w:szCs w:val="22"/>
        </w:rPr>
        <w:t>Testing Requirements</w:t>
      </w:r>
    </w:p>
    <w:p w14:paraId="6DFC67EA" w14:textId="77777777" w:rsidR="00C26AA1" w:rsidRPr="00C213FD" w:rsidRDefault="00C26AA1" w:rsidP="00C26AA1"/>
    <w:p w14:paraId="072B6AE8" w14:textId="77777777" w:rsidR="00C26AA1" w:rsidRPr="00C213FD" w:rsidRDefault="00D74942" w:rsidP="00C26AA1">
      <w:pPr>
        <w:ind w:left="720" w:hanging="720"/>
        <w:rPr>
          <w:rFonts w:ascii="Book Antiqua" w:hAnsi="Book Antiqua"/>
          <w:sz w:val="22"/>
          <w:szCs w:val="22"/>
        </w:rPr>
      </w:pPr>
      <w:r w:rsidRPr="00C213FD">
        <w:rPr>
          <w:rFonts w:ascii="Book Antiqua" w:hAnsi="Book Antiqua"/>
          <w:sz w:val="22"/>
          <w:szCs w:val="22"/>
        </w:rPr>
        <w:t>D</w:t>
      </w:r>
      <w:r w:rsidR="00C26AA1" w:rsidRPr="00C213FD">
        <w:rPr>
          <w:rFonts w:ascii="Book Antiqua" w:hAnsi="Book Antiqua"/>
          <w:sz w:val="22"/>
          <w:szCs w:val="22"/>
        </w:rPr>
        <w:t>.5.</w:t>
      </w:r>
      <w:r w:rsidR="00C26AA1" w:rsidRPr="00C213FD">
        <w:rPr>
          <w:rFonts w:ascii="Book Antiqua" w:hAnsi="Book Antiqua"/>
          <w:sz w:val="22"/>
          <w:szCs w:val="22"/>
        </w:rPr>
        <w:tab/>
      </w:r>
      <w:r w:rsidR="00C26AA1" w:rsidRPr="00C213FD">
        <w:rPr>
          <w:rFonts w:ascii="Book Antiqua" w:hAnsi="Book Antiqua"/>
          <w:sz w:val="22"/>
          <w:szCs w:val="22"/>
          <w:u w:val="single"/>
        </w:rPr>
        <w:t>Compliance Tests</w:t>
      </w:r>
      <w:r w:rsidR="00C26AA1" w:rsidRPr="00C213FD">
        <w:rPr>
          <w:rFonts w:ascii="Book Antiqua" w:hAnsi="Book Antiqua"/>
          <w:sz w:val="22"/>
          <w:szCs w:val="22"/>
        </w:rPr>
        <w:t xml:space="preserve">:  Test each emission point for visible emissions while handling an allowed material and, where practical, the material with the highest emission factor as shown in Specific Condition No. </w:t>
      </w:r>
      <w:r w:rsidR="00C213FD">
        <w:rPr>
          <w:rFonts w:ascii="Book Antiqua" w:hAnsi="Book Antiqua"/>
          <w:sz w:val="22"/>
          <w:szCs w:val="22"/>
        </w:rPr>
        <w:t>A</w:t>
      </w:r>
      <w:r w:rsidR="00C26AA1" w:rsidRPr="00C213FD">
        <w:rPr>
          <w:rFonts w:ascii="Book Antiqua" w:hAnsi="Book Antiqua"/>
          <w:sz w:val="22"/>
          <w:szCs w:val="22"/>
        </w:rPr>
        <w:t>.1 (dustiest material available) on the first day of operating this emission unit after the effective date of this permit and during each federal fiscal year (October 1</w:t>
      </w:r>
      <w:r w:rsidR="00C26AA1" w:rsidRPr="00C213FD">
        <w:rPr>
          <w:rFonts w:ascii="Book Antiqua" w:hAnsi="Book Antiqua"/>
          <w:sz w:val="22"/>
          <w:szCs w:val="22"/>
          <w:vertAlign w:val="superscript"/>
        </w:rPr>
        <w:t>st</w:t>
      </w:r>
      <w:r w:rsidR="00C26AA1" w:rsidRPr="00C213FD">
        <w:rPr>
          <w:rFonts w:ascii="Book Antiqua" w:hAnsi="Book Antiqua"/>
          <w:sz w:val="22"/>
          <w:szCs w:val="22"/>
        </w:rPr>
        <w:t xml:space="preserve"> to September 30</w:t>
      </w:r>
      <w:r w:rsidR="00C26AA1" w:rsidRPr="00C213FD">
        <w:rPr>
          <w:rFonts w:ascii="Book Antiqua" w:hAnsi="Book Antiqua"/>
          <w:sz w:val="22"/>
          <w:szCs w:val="22"/>
          <w:vertAlign w:val="superscript"/>
        </w:rPr>
        <w:t>th</w:t>
      </w:r>
      <w:r w:rsidR="00C26AA1" w:rsidRPr="00C213FD">
        <w:rPr>
          <w:rFonts w:ascii="Book Antiqua" w:hAnsi="Book Antiqua"/>
          <w:sz w:val="22"/>
          <w:szCs w:val="22"/>
        </w:rPr>
        <w:t>) thereafter, to demonstrate compliance with the emissions standards for visible emissions.</w:t>
      </w:r>
    </w:p>
    <w:p w14:paraId="27B0F32A" w14:textId="77777777" w:rsidR="00C26AA1" w:rsidRPr="00C213FD" w:rsidRDefault="00C26AA1" w:rsidP="00C26AA1">
      <w:pPr>
        <w:ind w:left="720"/>
        <w:rPr>
          <w:rFonts w:ascii="Book Antiqua" w:hAnsi="Book Antiqua"/>
          <w:sz w:val="22"/>
          <w:szCs w:val="22"/>
        </w:rPr>
      </w:pPr>
      <w:r w:rsidRPr="00C213FD">
        <w:rPr>
          <w:rFonts w:ascii="Book Antiqua" w:hAnsi="Book Antiqua"/>
          <w:sz w:val="22"/>
          <w:szCs w:val="22"/>
        </w:rPr>
        <w:t>[Rules 62-4.070(3) and 62-297.310(7), F.A.C</w:t>
      </w:r>
      <w:r w:rsidR="00C213FD" w:rsidRPr="00C213FD">
        <w:rPr>
          <w:rFonts w:ascii="Book Antiqua" w:hAnsi="Book Antiqua"/>
          <w:sz w:val="22"/>
          <w:szCs w:val="22"/>
        </w:rPr>
        <w:t>; Construction Permit Number 0810004-019-AC</w:t>
      </w:r>
      <w:r w:rsidRPr="00C213FD">
        <w:rPr>
          <w:rFonts w:ascii="Book Antiqua" w:hAnsi="Book Antiqua"/>
          <w:sz w:val="22"/>
          <w:szCs w:val="22"/>
        </w:rPr>
        <w:t>]</w:t>
      </w:r>
    </w:p>
    <w:p w14:paraId="4A6D6487" w14:textId="77777777" w:rsidR="00C26AA1" w:rsidRPr="00C213FD" w:rsidRDefault="00C26AA1" w:rsidP="00C26AA1">
      <w:pPr>
        <w:ind w:left="720"/>
        <w:rPr>
          <w:rFonts w:ascii="Book Antiqua" w:hAnsi="Book Antiqua"/>
          <w:sz w:val="22"/>
          <w:szCs w:val="22"/>
        </w:rPr>
      </w:pPr>
    </w:p>
    <w:p w14:paraId="61B679D0" w14:textId="77777777" w:rsidR="00C26AA1" w:rsidRPr="00C213FD" w:rsidRDefault="00D74942" w:rsidP="00C26AA1">
      <w:pPr>
        <w:tabs>
          <w:tab w:val="left" w:pos="700"/>
        </w:tabs>
        <w:spacing w:after="120"/>
        <w:ind w:left="700" w:hanging="700"/>
        <w:rPr>
          <w:rFonts w:ascii="Book Antiqua" w:hAnsi="Book Antiqua"/>
          <w:sz w:val="22"/>
          <w:szCs w:val="22"/>
          <w:highlight w:val="yellow"/>
        </w:rPr>
      </w:pPr>
      <w:r w:rsidRPr="00C213FD">
        <w:rPr>
          <w:rFonts w:ascii="Book Antiqua" w:hAnsi="Book Antiqua"/>
          <w:sz w:val="22"/>
          <w:szCs w:val="22"/>
        </w:rPr>
        <w:t>D</w:t>
      </w:r>
      <w:r w:rsidR="00C26AA1" w:rsidRPr="00C213FD">
        <w:rPr>
          <w:rFonts w:ascii="Book Antiqua" w:hAnsi="Book Antiqua"/>
          <w:sz w:val="22"/>
          <w:szCs w:val="22"/>
        </w:rPr>
        <w:t>.6.</w:t>
      </w:r>
      <w:r w:rsidR="00C26AA1" w:rsidRPr="00C213FD">
        <w:rPr>
          <w:rFonts w:ascii="Book Antiqua" w:hAnsi="Book Antiqua"/>
          <w:sz w:val="22"/>
          <w:szCs w:val="22"/>
        </w:rPr>
        <w:tab/>
      </w:r>
      <w:r w:rsidR="00C26AA1" w:rsidRPr="00C213FD">
        <w:rPr>
          <w:rFonts w:ascii="Book Antiqua" w:hAnsi="Book Antiqua"/>
          <w:sz w:val="22"/>
          <w:szCs w:val="22"/>
          <w:u w:val="single"/>
        </w:rPr>
        <w:t>Test Method</w:t>
      </w:r>
      <w:r w:rsidR="00C26AA1" w:rsidRPr="00C213FD">
        <w:rPr>
          <w:rFonts w:ascii="Book Antiqua" w:hAnsi="Book Antiqua"/>
          <w:sz w:val="22"/>
          <w:szCs w:val="22"/>
        </w:rPr>
        <w:t xml:space="preserve">:  Required tests shall be performed in accordance with the following reference method. </w:t>
      </w:r>
    </w:p>
    <w:tbl>
      <w:tblPr>
        <w:tblW w:w="9374"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8114"/>
      </w:tblGrid>
      <w:tr w:rsidR="00C26AA1" w:rsidRPr="00C213FD" w14:paraId="3452A5D7" w14:textId="77777777" w:rsidTr="00D74942">
        <w:trPr>
          <w:tblHeader/>
        </w:trPr>
        <w:tc>
          <w:tcPr>
            <w:tcW w:w="1260" w:type="dxa"/>
          </w:tcPr>
          <w:p w14:paraId="306C1A8C" w14:textId="77777777" w:rsidR="00C26AA1" w:rsidRPr="00C213FD" w:rsidRDefault="00C26AA1" w:rsidP="00D74942">
            <w:pPr>
              <w:jc w:val="center"/>
              <w:rPr>
                <w:rFonts w:ascii="Book Antiqua" w:hAnsi="Book Antiqua"/>
                <w:b/>
                <w:sz w:val="22"/>
                <w:szCs w:val="22"/>
              </w:rPr>
            </w:pPr>
            <w:r w:rsidRPr="00C213FD">
              <w:rPr>
                <w:rFonts w:ascii="Book Antiqua" w:hAnsi="Book Antiqua"/>
                <w:b/>
                <w:sz w:val="22"/>
                <w:szCs w:val="22"/>
              </w:rPr>
              <w:t>Method(s)</w:t>
            </w:r>
          </w:p>
        </w:tc>
        <w:tc>
          <w:tcPr>
            <w:tcW w:w="8114" w:type="dxa"/>
          </w:tcPr>
          <w:p w14:paraId="3E433B9C" w14:textId="77777777" w:rsidR="00C26AA1" w:rsidRPr="00C213FD" w:rsidRDefault="00C26AA1" w:rsidP="00D74942">
            <w:pPr>
              <w:rPr>
                <w:rFonts w:ascii="Book Antiqua" w:hAnsi="Book Antiqua"/>
                <w:b/>
                <w:sz w:val="22"/>
                <w:szCs w:val="22"/>
              </w:rPr>
            </w:pPr>
            <w:r w:rsidRPr="00C213FD">
              <w:rPr>
                <w:rFonts w:ascii="Book Antiqua" w:hAnsi="Book Antiqua"/>
                <w:b/>
                <w:sz w:val="22"/>
                <w:szCs w:val="22"/>
              </w:rPr>
              <w:t>Description of Method and Comments</w:t>
            </w:r>
          </w:p>
        </w:tc>
      </w:tr>
      <w:tr w:rsidR="00C26AA1" w:rsidRPr="00C213FD" w14:paraId="2996893A" w14:textId="77777777" w:rsidTr="00D74942">
        <w:tc>
          <w:tcPr>
            <w:tcW w:w="1260" w:type="dxa"/>
          </w:tcPr>
          <w:p w14:paraId="61B0FE99" w14:textId="77777777" w:rsidR="00C26AA1" w:rsidRPr="00C213FD" w:rsidRDefault="00C26AA1" w:rsidP="00D74942">
            <w:pPr>
              <w:jc w:val="center"/>
              <w:rPr>
                <w:rFonts w:ascii="Book Antiqua" w:hAnsi="Book Antiqua"/>
                <w:sz w:val="22"/>
                <w:szCs w:val="22"/>
                <w:highlight w:val="yellow"/>
              </w:rPr>
            </w:pPr>
            <w:r w:rsidRPr="00C213FD">
              <w:rPr>
                <w:rFonts w:ascii="Book Antiqua" w:hAnsi="Book Antiqua"/>
                <w:sz w:val="22"/>
                <w:szCs w:val="22"/>
              </w:rPr>
              <w:t>9</w:t>
            </w:r>
          </w:p>
        </w:tc>
        <w:tc>
          <w:tcPr>
            <w:tcW w:w="8114" w:type="dxa"/>
          </w:tcPr>
          <w:p w14:paraId="5E241716" w14:textId="77777777" w:rsidR="00C26AA1" w:rsidRPr="00C213FD" w:rsidRDefault="00C26AA1" w:rsidP="00D74942">
            <w:pPr>
              <w:rPr>
                <w:rFonts w:ascii="Book Antiqua" w:hAnsi="Book Antiqua"/>
                <w:sz w:val="22"/>
                <w:szCs w:val="22"/>
                <w:highlight w:val="yellow"/>
              </w:rPr>
            </w:pPr>
            <w:r w:rsidRPr="00C213FD">
              <w:rPr>
                <w:rFonts w:ascii="Book Antiqua" w:hAnsi="Book Antiqua"/>
                <w:sz w:val="22"/>
                <w:szCs w:val="22"/>
              </w:rPr>
              <w:t>Visual Determination of the Opacity of Emissions from Stationary Sources</w:t>
            </w:r>
          </w:p>
        </w:tc>
      </w:tr>
    </w:tbl>
    <w:p w14:paraId="0F1B2E92" w14:textId="77777777" w:rsidR="00C26AA1" w:rsidRPr="00C213FD" w:rsidRDefault="00C26AA1" w:rsidP="00C26AA1">
      <w:pPr>
        <w:ind w:left="360"/>
        <w:rPr>
          <w:rFonts w:ascii="Book Antiqua" w:hAnsi="Book Antiqua"/>
          <w:sz w:val="22"/>
          <w:szCs w:val="22"/>
        </w:rPr>
      </w:pPr>
    </w:p>
    <w:p w14:paraId="20D648DE" w14:textId="77777777" w:rsidR="00C26AA1" w:rsidRPr="00243F84" w:rsidRDefault="00C26AA1" w:rsidP="00C26AA1">
      <w:pPr>
        <w:ind w:left="720"/>
        <w:rPr>
          <w:rFonts w:ascii="Book Antiqua" w:hAnsi="Book Antiqua"/>
          <w:sz w:val="22"/>
          <w:szCs w:val="22"/>
        </w:rPr>
      </w:pPr>
      <w:r w:rsidRPr="00C213FD">
        <w:rPr>
          <w:rFonts w:ascii="Book Antiqua" w:hAnsi="Book Antiqua"/>
          <w:sz w:val="22"/>
          <w:szCs w:val="22"/>
        </w:rPr>
        <w:t>The above method</w:t>
      </w:r>
      <w:r w:rsidR="00C213FD">
        <w:rPr>
          <w:rFonts w:ascii="Book Antiqua" w:hAnsi="Book Antiqua"/>
          <w:sz w:val="22"/>
          <w:szCs w:val="22"/>
        </w:rPr>
        <w:t xml:space="preserve"> is</w:t>
      </w:r>
      <w:r w:rsidRPr="00C213FD">
        <w:rPr>
          <w:rFonts w:ascii="Book Antiqua" w:hAnsi="Book Antiqua"/>
          <w:sz w:val="22"/>
          <w:szCs w:val="22"/>
        </w:rPr>
        <w:t xml:space="preserve"> described in Appendix A of 40 CFR 60 and </w:t>
      </w:r>
      <w:r w:rsidR="00C213FD">
        <w:rPr>
          <w:rFonts w:ascii="Book Antiqua" w:hAnsi="Book Antiqua"/>
          <w:sz w:val="22"/>
          <w:szCs w:val="22"/>
        </w:rPr>
        <w:t>is</w:t>
      </w:r>
      <w:r w:rsidRPr="00C213FD">
        <w:rPr>
          <w:rFonts w:ascii="Book Antiqua" w:hAnsi="Book Antiqua"/>
          <w:sz w:val="22"/>
          <w:szCs w:val="22"/>
        </w:rPr>
        <w:t xml:space="preserve"> adopted by reference in Rule 62-204.</w:t>
      </w:r>
      <w:r w:rsidRPr="00243F84">
        <w:rPr>
          <w:rFonts w:ascii="Book Antiqua" w:hAnsi="Book Antiqua"/>
          <w:sz w:val="22"/>
          <w:szCs w:val="22"/>
        </w:rPr>
        <w:t xml:space="preserve">800, F.A.C.  No other method may be used unless prior written approval is received from the Department.  </w:t>
      </w:r>
    </w:p>
    <w:p w14:paraId="57B63E78" w14:textId="77777777" w:rsidR="00C26AA1" w:rsidRPr="00243F84" w:rsidRDefault="00C26AA1" w:rsidP="00C26AA1">
      <w:pPr>
        <w:ind w:left="360" w:firstLine="360"/>
        <w:rPr>
          <w:rFonts w:ascii="Book Antiqua" w:hAnsi="Book Antiqua"/>
          <w:sz w:val="22"/>
          <w:szCs w:val="22"/>
        </w:rPr>
      </w:pPr>
      <w:r w:rsidRPr="00243F84">
        <w:rPr>
          <w:rFonts w:ascii="Book Antiqua" w:hAnsi="Book Antiqua"/>
          <w:sz w:val="22"/>
          <w:szCs w:val="22"/>
        </w:rPr>
        <w:t>[Rules 62-4.070(3), 62-204.800, and 62-297.100, F.A.C.; and Appendix A of 40 CFR 60]</w:t>
      </w:r>
    </w:p>
    <w:p w14:paraId="058768EC" w14:textId="77777777" w:rsidR="00C26AA1" w:rsidRPr="00243F84" w:rsidRDefault="00C26AA1" w:rsidP="00C26AA1">
      <w:pPr>
        <w:suppressAutoHyphens/>
        <w:rPr>
          <w:rFonts w:ascii="Book Antiqua" w:hAnsi="Book Antiqua"/>
          <w:sz w:val="22"/>
          <w:szCs w:val="22"/>
        </w:rPr>
      </w:pPr>
    </w:p>
    <w:p w14:paraId="36D0EBB8" w14:textId="77777777" w:rsidR="00C26AA1" w:rsidRPr="00243F84" w:rsidRDefault="00D74942" w:rsidP="00C26AA1">
      <w:pPr>
        <w:pStyle w:val="BodyText2"/>
        <w:tabs>
          <w:tab w:val="left" w:pos="-1440"/>
          <w:tab w:val="left" w:pos="-720"/>
          <w:tab w:val="left" w:pos="700"/>
        </w:tabs>
        <w:spacing w:after="0"/>
        <w:ind w:left="706" w:hanging="706"/>
        <w:rPr>
          <w:rFonts w:ascii="Book Antiqua" w:hAnsi="Book Antiqua"/>
          <w:szCs w:val="22"/>
        </w:rPr>
      </w:pPr>
      <w:r w:rsidRPr="00243F84">
        <w:rPr>
          <w:rFonts w:ascii="Book Antiqua" w:hAnsi="Book Antiqua"/>
          <w:szCs w:val="22"/>
        </w:rPr>
        <w:t>D</w:t>
      </w:r>
      <w:r w:rsidR="00C26AA1" w:rsidRPr="00243F84">
        <w:rPr>
          <w:rFonts w:ascii="Book Antiqua" w:hAnsi="Book Antiqua"/>
          <w:szCs w:val="22"/>
        </w:rPr>
        <w:t>.7.</w:t>
      </w:r>
      <w:r w:rsidR="00C26AA1" w:rsidRPr="00243F84">
        <w:rPr>
          <w:rFonts w:ascii="Book Antiqua" w:hAnsi="Book Antiqua"/>
          <w:szCs w:val="22"/>
        </w:rPr>
        <w:tab/>
      </w:r>
      <w:r w:rsidR="00C26AA1" w:rsidRPr="00243F84">
        <w:rPr>
          <w:rFonts w:ascii="Book Antiqua" w:hAnsi="Book Antiqua"/>
          <w:szCs w:val="22"/>
          <w:u w:val="single"/>
        </w:rPr>
        <w:t>Operating Requirements During Testing:</w:t>
      </w:r>
      <w:r w:rsidR="00C26AA1" w:rsidRPr="00243F84">
        <w:rPr>
          <w:rFonts w:ascii="Book Antiqua" w:hAnsi="Book Antiqua"/>
          <w:szCs w:val="22"/>
        </w:rPr>
        <w:t xml:space="preserve">  As practical, visible emission testing of each transfer point shall be accomplished when transferring the dustiest material.  A compliance test submitted when transferring the dustiest  material (highest emission factor) shall allow the use, during the subsequent year until the next year’s compliance test(s), of any material less dusty (according to the emission factors shown in Specific Condition No. </w:t>
      </w:r>
      <w:r w:rsidR="00243F84" w:rsidRPr="00243F84">
        <w:rPr>
          <w:rFonts w:ascii="Book Antiqua" w:hAnsi="Book Antiqua"/>
          <w:szCs w:val="22"/>
        </w:rPr>
        <w:t>A</w:t>
      </w:r>
      <w:r w:rsidR="00C26AA1" w:rsidRPr="00243F84">
        <w:rPr>
          <w:rFonts w:ascii="Book Antiqua" w:hAnsi="Book Antiqua"/>
          <w:szCs w:val="22"/>
        </w:rPr>
        <w:t>.1.).  A compliance test submitted with a material that has a lower emission factor (less dusty) shall automatically limit the transfer of materials to the material test and those materials with a equal or lower emission factor (less dusty).  If during the most recent compliance test it was impractical to test with the dustiest material, then conduct a new visible emission test during the next transfer of material with a higher emission factor (dustier).</w:t>
      </w:r>
    </w:p>
    <w:p w14:paraId="07EFBE59" w14:textId="77777777" w:rsidR="00C26AA1" w:rsidRPr="00243F84" w:rsidRDefault="00C26AA1" w:rsidP="00C26AA1">
      <w:pPr>
        <w:tabs>
          <w:tab w:val="left" w:pos="-1440"/>
          <w:tab w:val="left" w:pos="-720"/>
          <w:tab w:val="left" w:pos="700"/>
          <w:tab w:val="left" w:pos="1300"/>
        </w:tabs>
        <w:suppressAutoHyphens/>
        <w:ind w:left="1300" w:hanging="1300"/>
        <w:rPr>
          <w:rFonts w:ascii="Book Antiqua" w:hAnsi="Book Antiqua"/>
          <w:sz w:val="22"/>
          <w:szCs w:val="22"/>
        </w:rPr>
      </w:pPr>
      <w:r w:rsidRPr="00243F84">
        <w:rPr>
          <w:rFonts w:ascii="Book Antiqua" w:hAnsi="Book Antiqua"/>
          <w:sz w:val="22"/>
          <w:szCs w:val="22"/>
        </w:rPr>
        <w:t xml:space="preserve">  </w:t>
      </w:r>
      <w:r w:rsidRPr="00243F84">
        <w:rPr>
          <w:rFonts w:ascii="Book Antiqua" w:hAnsi="Book Antiqua"/>
          <w:sz w:val="22"/>
          <w:szCs w:val="22"/>
        </w:rPr>
        <w:tab/>
        <w:t>[Rules 62-297.310(2), 62-297.310(7), and 62-4.070(3), F.A.C.</w:t>
      </w:r>
      <w:r w:rsidR="00C213FD" w:rsidRPr="00243F84">
        <w:rPr>
          <w:rFonts w:ascii="Book Antiqua" w:hAnsi="Book Antiqua"/>
          <w:sz w:val="22"/>
          <w:szCs w:val="22"/>
        </w:rPr>
        <w:t>; Construction Permit Number 0810004-019-AC</w:t>
      </w:r>
      <w:r w:rsidRPr="00243F84">
        <w:rPr>
          <w:rFonts w:ascii="Book Antiqua" w:hAnsi="Book Antiqua"/>
          <w:sz w:val="22"/>
          <w:szCs w:val="22"/>
        </w:rPr>
        <w:t>]</w:t>
      </w:r>
    </w:p>
    <w:p w14:paraId="13662145" w14:textId="77777777" w:rsidR="00C26AA1" w:rsidRPr="00243F84" w:rsidRDefault="00C26AA1" w:rsidP="00C26AA1">
      <w:pPr>
        <w:rPr>
          <w:rFonts w:ascii="Book Antiqua" w:hAnsi="Book Antiqua"/>
          <w:b/>
          <w:bCs/>
          <w:caps/>
          <w:sz w:val="22"/>
          <w:szCs w:val="22"/>
        </w:rPr>
      </w:pPr>
    </w:p>
    <w:p w14:paraId="50170BBD" w14:textId="77777777" w:rsidR="00C26AA1" w:rsidRPr="00243F84" w:rsidRDefault="00C26AA1" w:rsidP="00C26AA1">
      <w:pPr>
        <w:rPr>
          <w:rFonts w:ascii="Book Antiqua" w:hAnsi="Book Antiqua"/>
          <w:b/>
          <w:bCs/>
          <w:caps/>
          <w:sz w:val="22"/>
          <w:szCs w:val="22"/>
        </w:rPr>
      </w:pPr>
      <w:r w:rsidRPr="00243F84">
        <w:rPr>
          <w:rFonts w:ascii="Book Antiqua" w:hAnsi="Book Antiqua"/>
          <w:b/>
          <w:bCs/>
          <w:caps/>
          <w:sz w:val="22"/>
          <w:szCs w:val="22"/>
        </w:rPr>
        <w:t>Records and Reports</w:t>
      </w:r>
    </w:p>
    <w:p w14:paraId="1F2A29EE" w14:textId="77777777" w:rsidR="00C26AA1" w:rsidRPr="00243F84" w:rsidRDefault="00C26AA1" w:rsidP="00C26AA1">
      <w:pPr>
        <w:rPr>
          <w:rFonts w:ascii="Book Antiqua" w:hAnsi="Book Antiqua"/>
          <w:b/>
          <w:bCs/>
          <w:caps/>
          <w:sz w:val="22"/>
          <w:szCs w:val="22"/>
        </w:rPr>
      </w:pPr>
    </w:p>
    <w:p w14:paraId="2F9741E4" w14:textId="77777777" w:rsidR="00C26AA1" w:rsidRPr="00243F84" w:rsidRDefault="00D74942" w:rsidP="00C26AA1">
      <w:pPr>
        <w:tabs>
          <w:tab w:val="left" w:pos="-720"/>
          <w:tab w:val="left" w:pos="720"/>
        </w:tabs>
        <w:suppressAutoHyphens/>
        <w:ind w:left="720" w:hanging="720"/>
        <w:rPr>
          <w:rFonts w:ascii="Book Antiqua" w:hAnsi="Book Antiqua"/>
          <w:sz w:val="22"/>
          <w:szCs w:val="22"/>
        </w:rPr>
      </w:pPr>
      <w:r w:rsidRPr="00243F84">
        <w:rPr>
          <w:rFonts w:ascii="Book Antiqua" w:hAnsi="Book Antiqua"/>
          <w:sz w:val="22"/>
          <w:szCs w:val="22"/>
        </w:rPr>
        <w:t>D</w:t>
      </w:r>
      <w:r w:rsidR="00C26AA1" w:rsidRPr="00243F84">
        <w:rPr>
          <w:rFonts w:ascii="Book Antiqua" w:hAnsi="Book Antiqua"/>
          <w:sz w:val="22"/>
          <w:szCs w:val="22"/>
        </w:rPr>
        <w:t>.8.</w:t>
      </w:r>
      <w:r w:rsidR="00C26AA1" w:rsidRPr="00243F84">
        <w:rPr>
          <w:rFonts w:ascii="Book Antiqua" w:hAnsi="Book Antiqua"/>
          <w:sz w:val="22"/>
          <w:szCs w:val="22"/>
        </w:rPr>
        <w:tab/>
      </w:r>
      <w:r w:rsidR="00C26AA1" w:rsidRPr="00243F84">
        <w:rPr>
          <w:rFonts w:ascii="Book Antiqua" w:hAnsi="Book Antiqua"/>
          <w:sz w:val="22"/>
          <w:szCs w:val="22"/>
          <w:u w:val="single"/>
        </w:rPr>
        <w:t>Recordkeeping Requirements:</w:t>
      </w:r>
      <w:r w:rsidR="00C26AA1" w:rsidRPr="00243F84">
        <w:rPr>
          <w:rFonts w:ascii="Book Antiqua" w:hAnsi="Book Antiqua"/>
          <w:sz w:val="22"/>
          <w:szCs w:val="22"/>
        </w:rPr>
        <w:t xml:space="preserve"> In order to demonstrate compliance with Specific Condition No. </w:t>
      </w:r>
      <w:r w:rsidR="00243F84" w:rsidRPr="00243F84">
        <w:rPr>
          <w:rFonts w:ascii="Book Antiqua" w:hAnsi="Book Antiqua"/>
          <w:sz w:val="22"/>
          <w:szCs w:val="22"/>
        </w:rPr>
        <w:t>D</w:t>
      </w:r>
      <w:r w:rsidR="00C26AA1" w:rsidRPr="00243F84">
        <w:rPr>
          <w:rFonts w:ascii="Book Antiqua" w:hAnsi="Book Antiqua"/>
          <w:sz w:val="22"/>
          <w:szCs w:val="22"/>
        </w:rPr>
        <w:t xml:space="preserve">.7. and to determine emissions per Subsection </w:t>
      </w:r>
      <w:r w:rsidR="00243F84" w:rsidRPr="00243F84">
        <w:rPr>
          <w:rFonts w:ascii="Book Antiqua" w:hAnsi="Book Antiqua"/>
          <w:sz w:val="22"/>
          <w:szCs w:val="22"/>
        </w:rPr>
        <w:t>A</w:t>
      </w:r>
      <w:r w:rsidR="00C26AA1" w:rsidRPr="00243F84">
        <w:rPr>
          <w:rFonts w:ascii="Book Antiqua" w:hAnsi="Book Antiqua"/>
          <w:sz w:val="22"/>
          <w:szCs w:val="22"/>
        </w:rPr>
        <w:t>. of Section 3., the permittee shall maintain the following records:</w:t>
      </w:r>
    </w:p>
    <w:p w14:paraId="58C784AB" w14:textId="77777777" w:rsidR="00C26AA1" w:rsidRPr="00243F84" w:rsidRDefault="00C26AA1" w:rsidP="00C26AA1">
      <w:pPr>
        <w:tabs>
          <w:tab w:val="left" w:pos="-720"/>
          <w:tab w:val="left" w:pos="360"/>
          <w:tab w:val="left" w:pos="720"/>
        </w:tabs>
        <w:suppressAutoHyphens/>
        <w:ind w:left="720" w:hanging="720"/>
        <w:rPr>
          <w:rFonts w:ascii="Book Antiqua" w:hAnsi="Book Antiqua"/>
          <w:sz w:val="22"/>
          <w:szCs w:val="22"/>
        </w:rPr>
      </w:pPr>
    </w:p>
    <w:p w14:paraId="793980D7" w14:textId="77777777" w:rsidR="00C26AA1" w:rsidRPr="00243F84" w:rsidRDefault="00C26AA1" w:rsidP="00C26AA1">
      <w:pPr>
        <w:tabs>
          <w:tab w:val="left" w:pos="-720"/>
          <w:tab w:val="left" w:pos="700"/>
          <w:tab w:val="left" w:pos="1400"/>
        </w:tabs>
        <w:suppressAutoHyphens/>
        <w:ind w:left="1400" w:hanging="1400"/>
        <w:rPr>
          <w:rFonts w:ascii="Book Antiqua" w:hAnsi="Book Antiqua"/>
          <w:sz w:val="22"/>
          <w:szCs w:val="22"/>
        </w:rPr>
      </w:pPr>
      <w:r w:rsidRPr="00243F84">
        <w:rPr>
          <w:rFonts w:ascii="Book Antiqua" w:hAnsi="Book Antiqua"/>
          <w:sz w:val="22"/>
          <w:szCs w:val="22"/>
        </w:rPr>
        <w:tab/>
        <w:t>Daily:</w:t>
      </w:r>
      <w:r w:rsidRPr="00243F84">
        <w:rPr>
          <w:rFonts w:ascii="Book Antiqua" w:hAnsi="Book Antiqua"/>
          <w:sz w:val="22"/>
          <w:szCs w:val="22"/>
        </w:rPr>
        <w:tab/>
        <w:t>For each transfer point when operating.  Since more than one front-end loader and/or truck associated with Emission Point No. 1 may transfer material to different outside storage piles, each front-end loader and each truck material transfer to each outside storage pile shall be tracked as detailed below.</w:t>
      </w:r>
    </w:p>
    <w:p w14:paraId="2E10A773" w14:textId="77777777" w:rsidR="00C26AA1" w:rsidRPr="00243F84" w:rsidRDefault="00C26AA1" w:rsidP="00C26AA1">
      <w:pPr>
        <w:tabs>
          <w:tab w:val="left" w:pos="-720"/>
          <w:tab w:val="left" w:pos="360"/>
          <w:tab w:val="left" w:pos="720"/>
        </w:tabs>
        <w:suppressAutoHyphens/>
        <w:ind w:left="720" w:hanging="720"/>
        <w:rPr>
          <w:rFonts w:ascii="Book Antiqua" w:hAnsi="Book Antiqua"/>
          <w:sz w:val="22"/>
          <w:szCs w:val="22"/>
        </w:rPr>
      </w:pPr>
    </w:p>
    <w:p w14:paraId="4FF4BD9E"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lastRenderedPageBreak/>
        <w:tab/>
        <w:t>a.</w:t>
      </w:r>
      <w:r w:rsidRPr="00243F84">
        <w:rPr>
          <w:rFonts w:ascii="Book Antiqua" w:hAnsi="Book Antiqua"/>
          <w:sz w:val="22"/>
          <w:szCs w:val="22"/>
        </w:rPr>
        <w:tab/>
        <w:t>Facility name, Facility ID (0810004), Emission Unit ID No. 014, Date (month/day/year)</w:t>
      </w:r>
    </w:p>
    <w:p w14:paraId="7B1B443D"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6015E34D"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b.</w:t>
      </w:r>
      <w:r w:rsidRPr="00243F84">
        <w:rPr>
          <w:rFonts w:ascii="Book Antiqua" w:hAnsi="Book Antiqua"/>
          <w:sz w:val="22"/>
          <w:szCs w:val="22"/>
        </w:rPr>
        <w:tab/>
        <w:t>Name of each material transferred.</w:t>
      </w:r>
    </w:p>
    <w:p w14:paraId="42BDE6A7"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0A465ACE"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c.</w:t>
      </w:r>
      <w:r w:rsidRPr="00243F84">
        <w:rPr>
          <w:rFonts w:ascii="Book Antiqua" w:hAnsi="Book Antiqua"/>
          <w:sz w:val="22"/>
          <w:szCs w:val="22"/>
        </w:rPr>
        <w:tab/>
        <w:t>Amount of each material transferred in tons.</w:t>
      </w:r>
    </w:p>
    <w:p w14:paraId="481644E9"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195E81B4"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d.</w:t>
      </w:r>
      <w:r w:rsidRPr="00243F84">
        <w:rPr>
          <w:rFonts w:ascii="Book Antiqua" w:hAnsi="Book Antiqua"/>
          <w:sz w:val="22"/>
          <w:szCs w:val="22"/>
        </w:rPr>
        <w:tab/>
        <w:t>Hours of transferring all materials.</w:t>
      </w:r>
    </w:p>
    <w:p w14:paraId="59A28ECF"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4C4D92C9"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Monthly: For all emission points.</w:t>
      </w:r>
    </w:p>
    <w:p w14:paraId="5704FEF6"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75B60A51"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e.</w:t>
      </w:r>
      <w:r w:rsidRPr="00243F84">
        <w:rPr>
          <w:rFonts w:ascii="Book Antiqua" w:hAnsi="Book Antiqua"/>
          <w:sz w:val="22"/>
          <w:szCs w:val="22"/>
        </w:rPr>
        <w:tab/>
        <w:t>Total amount of each material transferred in tons.</w:t>
      </w:r>
    </w:p>
    <w:p w14:paraId="63B6B54B"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7355DF6D"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f.</w:t>
      </w:r>
      <w:r w:rsidRPr="00243F84">
        <w:rPr>
          <w:rFonts w:ascii="Book Antiqua" w:hAnsi="Book Antiqua"/>
          <w:sz w:val="22"/>
          <w:szCs w:val="22"/>
        </w:rPr>
        <w:tab/>
        <w:t>Total amount of all materials transferred in tons.</w:t>
      </w:r>
    </w:p>
    <w:p w14:paraId="406948FE"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2221FD6F"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g.</w:t>
      </w:r>
      <w:r w:rsidRPr="00243F84">
        <w:rPr>
          <w:rFonts w:ascii="Book Antiqua" w:hAnsi="Book Antiqua"/>
          <w:sz w:val="22"/>
          <w:szCs w:val="22"/>
        </w:rPr>
        <w:tab/>
        <w:t>Total hours of transferring all materials.  Do not double count simultaneous activities.</w:t>
      </w:r>
    </w:p>
    <w:p w14:paraId="0D0457E8"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7AAD04D1"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h.</w:t>
      </w:r>
      <w:r w:rsidRPr="00243F84">
        <w:rPr>
          <w:rFonts w:ascii="Book Antiqua" w:hAnsi="Book Antiqua"/>
          <w:sz w:val="22"/>
          <w:szCs w:val="22"/>
        </w:rPr>
        <w:tab/>
        <w:t>Most recent consecutive 12-month combined total amount of all materials transferred in tons.</w:t>
      </w:r>
    </w:p>
    <w:p w14:paraId="5A9EC634"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18269189"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i.</w:t>
      </w:r>
      <w:r w:rsidRPr="00243F84">
        <w:rPr>
          <w:rFonts w:ascii="Book Antiqua" w:hAnsi="Book Antiqua"/>
          <w:sz w:val="22"/>
          <w:szCs w:val="22"/>
        </w:rPr>
        <w:tab/>
        <w:t>Most recent consecutive 12-month period total hours of transferring all materials.</w:t>
      </w:r>
    </w:p>
    <w:p w14:paraId="1AA9E3AD" w14:textId="77777777" w:rsidR="00C26AA1" w:rsidRPr="00243F84" w:rsidRDefault="00C26AA1" w:rsidP="00C26AA1">
      <w:pPr>
        <w:tabs>
          <w:tab w:val="left" w:pos="-720"/>
          <w:tab w:val="left" w:pos="720"/>
        </w:tabs>
        <w:suppressAutoHyphens/>
        <w:ind w:left="720" w:hanging="720"/>
        <w:rPr>
          <w:rFonts w:ascii="Book Antiqua" w:hAnsi="Book Antiqua"/>
          <w:sz w:val="22"/>
          <w:szCs w:val="22"/>
        </w:rPr>
      </w:pPr>
    </w:p>
    <w:p w14:paraId="02903274" w14:textId="77777777" w:rsidR="00C26AA1" w:rsidRPr="00243F84" w:rsidRDefault="00C26AA1" w:rsidP="00C26AA1">
      <w:pPr>
        <w:tabs>
          <w:tab w:val="left" w:pos="-720"/>
          <w:tab w:val="left" w:pos="720"/>
        </w:tabs>
        <w:suppressAutoHyphens/>
        <w:ind w:left="720" w:hanging="720"/>
        <w:rPr>
          <w:rFonts w:ascii="Book Antiqua" w:hAnsi="Book Antiqua"/>
          <w:sz w:val="22"/>
          <w:szCs w:val="22"/>
        </w:rPr>
      </w:pPr>
      <w:r w:rsidRPr="00243F84">
        <w:rPr>
          <w:rFonts w:ascii="Book Antiqua" w:hAnsi="Book Antiqua"/>
          <w:sz w:val="22"/>
          <w:szCs w:val="22"/>
        </w:rPr>
        <w:tab/>
        <w:t>Daily records shall be completed within five (5) business days and monthly records shall be completed by the end of the following month.  These records shall be maintained at the facility for at least three (3) years and made available to the Department upon request.</w:t>
      </w:r>
    </w:p>
    <w:p w14:paraId="70EC2E01" w14:textId="77777777" w:rsidR="00C26AA1" w:rsidRPr="00243F84" w:rsidRDefault="00C26AA1" w:rsidP="00C26AA1">
      <w:pPr>
        <w:tabs>
          <w:tab w:val="left" w:pos="-720"/>
          <w:tab w:val="left" w:pos="720"/>
        </w:tabs>
        <w:suppressAutoHyphens/>
        <w:rPr>
          <w:rFonts w:ascii="Book Antiqua" w:hAnsi="Book Antiqua"/>
          <w:sz w:val="22"/>
          <w:szCs w:val="22"/>
        </w:rPr>
      </w:pPr>
      <w:r w:rsidRPr="00243F84">
        <w:rPr>
          <w:rFonts w:ascii="Book Antiqua" w:hAnsi="Book Antiqua"/>
          <w:sz w:val="22"/>
          <w:szCs w:val="22"/>
        </w:rPr>
        <w:tab/>
        <w:t>[Rules 62-4.070(3) and 62-4.160(14), F.A.C.]</w:t>
      </w:r>
    </w:p>
    <w:p w14:paraId="2FADE077" w14:textId="77777777" w:rsidR="00C26AA1" w:rsidRPr="00243F84" w:rsidRDefault="00C26AA1" w:rsidP="00C26AA1">
      <w:pPr>
        <w:tabs>
          <w:tab w:val="left" w:pos="-720"/>
          <w:tab w:val="left" w:pos="720"/>
        </w:tabs>
        <w:suppressAutoHyphens/>
        <w:rPr>
          <w:rFonts w:ascii="Book Antiqua" w:hAnsi="Book Antiqua"/>
          <w:sz w:val="22"/>
          <w:szCs w:val="22"/>
        </w:rPr>
      </w:pPr>
    </w:p>
    <w:p w14:paraId="3C8908A0" w14:textId="77777777" w:rsidR="00C26AA1" w:rsidRPr="00243F84" w:rsidRDefault="00D74942" w:rsidP="00C26AA1">
      <w:pPr>
        <w:pStyle w:val="Default"/>
        <w:tabs>
          <w:tab w:val="left" w:pos="720"/>
        </w:tabs>
        <w:ind w:left="720" w:hanging="720"/>
        <w:rPr>
          <w:rFonts w:ascii="Book Antiqua" w:hAnsi="Book Antiqua"/>
          <w:color w:val="auto"/>
          <w:sz w:val="22"/>
          <w:szCs w:val="22"/>
        </w:rPr>
      </w:pPr>
      <w:r w:rsidRPr="00243F84">
        <w:rPr>
          <w:rFonts w:ascii="Book Antiqua" w:hAnsi="Book Antiqua"/>
          <w:color w:val="auto"/>
          <w:sz w:val="22"/>
          <w:szCs w:val="22"/>
        </w:rPr>
        <w:t>D</w:t>
      </w:r>
      <w:r w:rsidR="00C26AA1" w:rsidRPr="00243F84">
        <w:rPr>
          <w:rFonts w:ascii="Book Antiqua" w:hAnsi="Book Antiqua"/>
          <w:color w:val="auto"/>
          <w:sz w:val="22"/>
          <w:szCs w:val="22"/>
        </w:rPr>
        <w:t>.9.</w:t>
      </w:r>
      <w:r w:rsidR="00C26AA1" w:rsidRPr="00243F84">
        <w:rPr>
          <w:rFonts w:ascii="Book Antiqua" w:hAnsi="Book Antiqua"/>
          <w:color w:val="auto"/>
          <w:sz w:val="22"/>
          <w:szCs w:val="22"/>
        </w:rPr>
        <w:tab/>
      </w:r>
      <w:r w:rsidR="00C26AA1" w:rsidRPr="00243F84">
        <w:rPr>
          <w:rFonts w:ascii="Book Antiqua" w:hAnsi="Book Antiqua"/>
          <w:color w:val="auto"/>
          <w:sz w:val="22"/>
          <w:szCs w:val="22"/>
          <w:u w:val="single"/>
        </w:rPr>
        <w:t>Test Reports</w:t>
      </w:r>
      <w:r w:rsidR="00C26AA1" w:rsidRPr="00243F84">
        <w:rPr>
          <w:rFonts w:ascii="Book Antiqua" w:hAnsi="Book Antiqua"/>
          <w:color w:val="auto"/>
          <w:sz w:val="22"/>
          <w:szCs w:val="22"/>
        </w:rPr>
        <w:t>: The permittee shall prepare and submit reports for all required tests in accordance with the requirements specified in Appendix D (Common Testing Requirements) of this document.  All test reports shall be submitted to the Compliance Authority within 45 days of the testing.  Each report shall include:</w:t>
      </w:r>
    </w:p>
    <w:p w14:paraId="701CC255" w14:textId="77777777" w:rsidR="00C26AA1" w:rsidRPr="00243F84" w:rsidRDefault="00C26AA1" w:rsidP="00C26AA1">
      <w:pPr>
        <w:pStyle w:val="Default"/>
        <w:tabs>
          <w:tab w:val="left" w:pos="720"/>
        </w:tabs>
        <w:ind w:left="720" w:hanging="720"/>
        <w:rPr>
          <w:rFonts w:ascii="Book Antiqua" w:hAnsi="Book Antiqua"/>
          <w:color w:val="auto"/>
          <w:sz w:val="22"/>
          <w:szCs w:val="22"/>
        </w:rPr>
      </w:pPr>
    </w:p>
    <w:p w14:paraId="1A58196A"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r w:rsidRPr="00243F84">
        <w:rPr>
          <w:rFonts w:ascii="Book Antiqua" w:hAnsi="Book Antiqua"/>
          <w:color w:val="auto"/>
          <w:sz w:val="22"/>
          <w:szCs w:val="22"/>
        </w:rPr>
        <w:tab/>
        <w:t>a.</w:t>
      </w:r>
      <w:r w:rsidRPr="00243F84">
        <w:rPr>
          <w:rFonts w:ascii="Book Antiqua" w:hAnsi="Book Antiqua"/>
          <w:color w:val="auto"/>
          <w:sz w:val="22"/>
          <w:szCs w:val="22"/>
        </w:rPr>
        <w:tab/>
        <w:t>A copy of the daily log for the test day.</w:t>
      </w:r>
    </w:p>
    <w:p w14:paraId="40D3A597"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p>
    <w:p w14:paraId="12846089"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r w:rsidRPr="00243F84">
        <w:rPr>
          <w:rFonts w:ascii="Book Antiqua" w:hAnsi="Book Antiqua"/>
          <w:color w:val="auto"/>
          <w:sz w:val="22"/>
          <w:szCs w:val="22"/>
        </w:rPr>
        <w:tab/>
        <w:t>b.</w:t>
      </w:r>
      <w:r w:rsidRPr="00243F84">
        <w:rPr>
          <w:rFonts w:ascii="Book Antiqua" w:hAnsi="Book Antiqua"/>
          <w:color w:val="auto"/>
          <w:sz w:val="22"/>
          <w:szCs w:val="22"/>
        </w:rPr>
        <w:tab/>
        <w:t>A copy of the monthly log for the month the test was conducted.</w:t>
      </w:r>
    </w:p>
    <w:p w14:paraId="7B78109A"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p>
    <w:p w14:paraId="4821E3EC"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r w:rsidRPr="00243F84">
        <w:rPr>
          <w:rFonts w:ascii="Book Antiqua" w:hAnsi="Book Antiqua"/>
          <w:color w:val="auto"/>
          <w:sz w:val="22"/>
          <w:szCs w:val="22"/>
        </w:rPr>
        <w:tab/>
        <w:t>c.</w:t>
      </w:r>
      <w:r w:rsidRPr="00243F84">
        <w:rPr>
          <w:rFonts w:ascii="Book Antiqua" w:hAnsi="Book Antiqua"/>
          <w:color w:val="auto"/>
          <w:sz w:val="22"/>
          <w:szCs w:val="22"/>
        </w:rPr>
        <w:tab/>
        <w:t>The name of the material transferred.</w:t>
      </w:r>
    </w:p>
    <w:p w14:paraId="5731B7DD"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p>
    <w:p w14:paraId="29677F0A"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r w:rsidRPr="00243F84">
        <w:rPr>
          <w:rFonts w:ascii="Book Antiqua" w:hAnsi="Book Antiqua"/>
          <w:color w:val="auto"/>
          <w:sz w:val="22"/>
          <w:szCs w:val="22"/>
        </w:rPr>
        <w:tab/>
        <w:t>d.</w:t>
      </w:r>
      <w:r w:rsidRPr="00243F84">
        <w:rPr>
          <w:rFonts w:ascii="Book Antiqua" w:hAnsi="Book Antiqua"/>
          <w:color w:val="auto"/>
          <w:sz w:val="22"/>
          <w:szCs w:val="22"/>
        </w:rPr>
        <w:tab/>
      </w:r>
      <w:r w:rsidRPr="00243F84">
        <w:rPr>
          <w:rFonts w:ascii="Book Antiqua" w:hAnsi="Book Antiqua"/>
          <w:color w:val="auto"/>
          <w:sz w:val="22"/>
          <w:szCs w:val="22"/>
        </w:rPr>
        <w:tab/>
        <w:t xml:space="preserve">The </w:t>
      </w:r>
      <w:r w:rsidRPr="00243F84">
        <w:rPr>
          <w:rFonts w:ascii="Book Antiqua" w:hAnsi="Book Antiqua"/>
          <w:color w:val="auto"/>
          <w:sz w:val="22"/>
          <w:szCs w:val="22"/>
          <w:u w:val="single"/>
        </w:rPr>
        <w:t>actual</w:t>
      </w:r>
      <w:r w:rsidRPr="00243F84">
        <w:rPr>
          <w:rFonts w:ascii="Book Antiqua" w:hAnsi="Book Antiqua"/>
          <w:color w:val="auto"/>
          <w:sz w:val="22"/>
          <w:szCs w:val="22"/>
        </w:rPr>
        <w:t xml:space="preserve"> material transfer rate during the test period.</w:t>
      </w:r>
    </w:p>
    <w:p w14:paraId="02816FBD"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p>
    <w:p w14:paraId="3AA8559D" w14:textId="77777777" w:rsidR="00C26AA1" w:rsidRPr="00243F84" w:rsidRDefault="00C26AA1" w:rsidP="00C26AA1">
      <w:pPr>
        <w:pStyle w:val="Default"/>
        <w:tabs>
          <w:tab w:val="left" w:pos="700"/>
          <w:tab w:val="left" w:pos="1300"/>
        </w:tabs>
        <w:ind w:left="1296" w:hanging="1296"/>
        <w:rPr>
          <w:color w:val="auto"/>
        </w:rPr>
      </w:pPr>
      <w:r w:rsidRPr="00243F84">
        <w:rPr>
          <w:color w:val="auto"/>
        </w:rPr>
        <w:tab/>
        <w:t>e.</w:t>
      </w:r>
      <w:r w:rsidRPr="00243F84">
        <w:rPr>
          <w:color w:val="auto"/>
        </w:rPr>
        <w:tab/>
        <w:t>The number and description of the emission point tested.</w:t>
      </w:r>
    </w:p>
    <w:p w14:paraId="66E94B77" w14:textId="77777777" w:rsidR="00C26AA1" w:rsidRPr="00243F84" w:rsidRDefault="00C26AA1" w:rsidP="00C26AA1">
      <w:pPr>
        <w:tabs>
          <w:tab w:val="left" w:pos="720"/>
        </w:tabs>
        <w:ind w:left="720" w:hanging="720"/>
        <w:rPr>
          <w:rFonts w:ascii="Book Antiqua" w:hAnsi="Book Antiqua"/>
          <w:sz w:val="22"/>
          <w:szCs w:val="22"/>
        </w:rPr>
      </w:pPr>
      <w:r w:rsidRPr="00243F84">
        <w:rPr>
          <w:rFonts w:ascii="Book Antiqua" w:hAnsi="Book Antiqua"/>
          <w:sz w:val="22"/>
          <w:szCs w:val="22"/>
        </w:rPr>
        <w:tab/>
      </w:r>
    </w:p>
    <w:p w14:paraId="1F010680" w14:textId="77777777" w:rsidR="00C26AA1" w:rsidRPr="00243F84" w:rsidRDefault="00C26AA1" w:rsidP="00C26AA1">
      <w:pPr>
        <w:tabs>
          <w:tab w:val="left" w:pos="720"/>
        </w:tabs>
        <w:ind w:left="720" w:hanging="720"/>
        <w:rPr>
          <w:rFonts w:ascii="Book Antiqua" w:hAnsi="Book Antiqua"/>
          <w:sz w:val="22"/>
          <w:szCs w:val="22"/>
        </w:rPr>
        <w:sectPr w:rsidR="00C26AA1" w:rsidRPr="00243F84">
          <w:headerReference w:type="even" r:id="rId36"/>
          <w:headerReference w:type="default" r:id="rId37"/>
          <w:headerReference w:type="first" r:id="rId38"/>
          <w:pgSz w:w="12240" w:h="15840" w:code="1"/>
          <w:pgMar w:top="720" w:right="1152" w:bottom="720" w:left="1152" w:header="720" w:footer="720" w:gutter="0"/>
          <w:paperSrc w:first="16640" w:other="16640"/>
          <w:cols w:space="720"/>
        </w:sectPr>
      </w:pPr>
      <w:r w:rsidRPr="00243F84">
        <w:rPr>
          <w:rFonts w:ascii="Book Antiqua" w:hAnsi="Book Antiqua"/>
          <w:sz w:val="22"/>
          <w:szCs w:val="22"/>
        </w:rPr>
        <w:tab/>
        <w:t>[Rules 62-4.070(3) and 62-297.310(8), F.A.C.]</w:t>
      </w:r>
    </w:p>
    <w:p w14:paraId="0563100E" w14:textId="77777777" w:rsidR="00C26AA1" w:rsidRPr="00243F84" w:rsidRDefault="00C26AA1" w:rsidP="00C26AA1">
      <w:pPr>
        <w:pStyle w:val="BodyText3"/>
        <w:numPr>
          <w:ilvl w:val="12"/>
          <w:numId w:val="0"/>
        </w:numPr>
        <w:jc w:val="left"/>
        <w:rPr>
          <w:rFonts w:ascii="Book Antiqua" w:hAnsi="Book Antiqua"/>
          <w:szCs w:val="22"/>
        </w:rPr>
      </w:pPr>
      <w:r w:rsidRPr="00243F84">
        <w:rPr>
          <w:rFonts w:ascii="Book Antiqua" w:hAnsi="Book Antiqua"/>
          <w:szCs w:val="22"/>
        </w:rPr>
        <w:lastRenderedPageBreak/>
        <w:t>This section of the permit addresses the following emissions 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C26AA1" w:rsidRPr="00243F84" w14:paraId="3BF22BB0" w14:textId="77777777" w:rsidTr="00D74942">
        <w:tc>
          <w:tcPr>
            <w:tcW w:w="794" w:type="dxa"/>
          </w:tcPr>
          <w:p w14:paraId="446B9B5D" w14:textId="77777777" w:rsidR="00C26AA1" w:rsidRPr="00243F84" w:rsidRDefault="00C26AA1" w:rsidP="00D74942">
            <w:pPr>
              <w:jc w:val="center"/>
              <w:rPr>
                <w:rFonts w:ascii="Book Antiqua" w:hAnsi="Book Antiqua"/>
                <w:b/>
                <w:sz w:val="22"/>
                <w:szCs w:val="22"/>
              </w:rPr>
            </w:pPr>
            <w:r w:rsidRPr="00243F84">
              <w:rPr>
                <w:rFonts w:ascii="Book Antiqua" w:hAnsi="Book Antiqua"/>
                <w:b/>
                <w:sz w:val="22"/>
                <w:szCs w:val="22"/>
              </w:rPr>
              <w:t>ID No.</w:t>
            </w:r>
          </w:p>
        </w:tc>
        <w:tc>
          <w:tcPr>
            <w:tcW w:w="9360" w:type="dxa"/>
          </w:tcPr>
          <w:p w14:paraId="6F34140D" w14:textId="77777777" w:rsidR="00C26AA1" w:rsidRPr="00243F84" w:rsidRDefault="00C26AA1" w:rsidP="00D74942">
            <w:pPr>
              <w:rPr>
                <w:rFonts w:ascii="Book Antiqua" w:hAnsi="Book Antiqua"/>
                <w:sz w:val="22"/>
                <w:szCs w:val="22"/>
              </w:rPr>
            </w:pPr>
            <w:r w:rsidRPr="00243F84">
              <w:rPr>
                <w:rFonts w:ascii="Book Antiqua" w:hAnsi="Book Antiqua"/>
                <w:b/>
                <w:sz w:val="22"/>
                <w:szCs w:val="22"/>
              </w:rPr>
              <w:t>Emission Unit Description</w:t>
            </w:r>
          </w:p>
        </w:tc>
      </w:tr>
      <w:tr w:rsidR="00C26AA1" w:rsidRPr="00243F84" w14:paraId="1DB7E1B5" w14:textId="77777777" w:rsidTr="00D74942">
        <w:tc>
          <w:tcPr>
            <w:tcW w:w="794" w:type="dxa"/>
          </w:tcPr>
          <w:p w14:paraId="5482C73E" w14:textId="77777777" w:rsidR="00C26AA1" w:rsidRPr="00243F84" w:rsidRDefault="00C26AA1" w:rsidP="00D74942">
            <w:pPr>
              <w:jc w:val="center"/>
              <w:rPr>
                <w:rFonts w:ascii="Book Antiqua" w:hAnsi="Book Antiqua"/>
                <w:sz w:val="22"/>
                <w:szCs w:val="22"/>
              </w:rPr>
            </w:pPr>
            <w:r w:rsidRPr="00243F84">
              <w:rPr>
                <w:rFonts w:ascii="Book Antiqua" w:hAnsi="Book Antiqua"/>
                <w:sz w:val="22"/>
                <w:szCs w:val="22"/>
              </w:rPr>
              <w:t>015</w:t>
            </w:r>
          </w:p>
        </w:tc>
        <w:tc>
          <w:tcPr>
            <w:tcW w:w="9360" w:type="dxa"/>
          </w:tcPr>
          <w:p w14:paraId="38227A3A" w14:textId="77777777" w:rsidR="00C26AA1" w:rsidRPr="00243F84" w:rsidRDefault="00C26AA1" w:rsidP="00D74942">
            <w:pPr>
              <w:rPr>
                <w:rFonts w:ascii="Book Antiqua" w:hAnsi="Book Antiqua"/>
                <w:sz w:val="22"/>
                <w:szCs w:val="22"/>
              </w:rPr>
            </w:pPr>
            <w:r w:rsidRPr="00243F84">
              <w:rPr>
                <w:rStyle w:val="PageNumber"/>
                <w:rFonts w:ascii="Book Antiqua" w:hAnsi="Book Antiqua"/>
                <w:sz w:val="22"/>
              </w:rPr>
              <w:t>Material from outside storage piles is transferred by front-end loaders to trucks or railcars at a maximum transfer rate of 600 tons/hr.</w:t>
            </w:r>
          </w:p>
        </w:tc>
      </w:tr>
    </w:tbl>
    <w:p w14:paraId="325AA00A" w14:textId="77777777" w:rsidR="00C26AA1" w:rsidRPr="00243F84" w:rsidRDefault="00C26AA1" w:rsidP="00C26AA1">
      <w:pPr>
        <w:pStyle w:val="BodyText3"/>
        <w:numPr>
          <w:ilvl w:val="12"/>
          <w:numId w:val="0"/>
        </w:numPr>
        <w:spacing w:after="0"/>
        <w:jc w:val="left"/>
        <w:rPr>
          <w:rFonts w:ascii="Book Antiqua" w:hAnsi="Book Antiqua"/>
          <w:szCs w:val="22"/>
        </w:rPr>
      </w:pPr>
    </w:p>
    <w:p w14:paraId="59BA7DD1" w14:textId="77777777" w:rsidR="00AA2BBA" w:rsidRPr="00243F84" w:rsidRDefault="00AA2BBA" w:rsidP="000A293C">
      <w:pPr>
        <w:tabs>
          <w:tab w:val="left" w:pos="720"/>
        </w:tabs>
        <w:suppressAutoHyphens/>
        <w:ind w:left="720"/>
        <w:rPr>
          <w:i/>
          <w:sz w:val="22"/>
          <w:szCs w:val="22"/>
        </w:rPr>
      </w:pPr>
      <w:r w:rsidRPr="00243F84">
        <w:rPr>
          <w:i/>
          <w:sz w:val="22"/>
          <w:szCs w:val="22"/>
        </w:rPr>
        <w:t xml:space="preserve">{Permitting Note: Further Emission Points in </w:t>
      </w:r>
      <w:r w:rsidRPr="00AA2BBA">
        <w:rPr>
          <w:i/>
          <w:sz w:val="22"/>
          <w:szCs w:val="22"/>
        </w:rPr>
        <w:t xml:space="preserve">Construction Permit 0810004-019-AC are not in operation at this time.  These portions of Construction Permit 0810004-019-AC remain in effect should these Emission </w:t>
      </w:r>
      <w:r w:rsidRPr="00243F84">
        <w:rPr>
          <w:i/>
          <w:sz w:val="22"/>
          <w:szCs w:val="22"/>
        </w:rPr>
        <w:t>Points be added in the future.}</w:t>
      </w:r>
    </w:p>
    <w:p w14:paraId="6279A120" w14:textId="77777777" w:rsidR="00AA2BBA" w:rsidRPr="00243F84" w:rsidRDefault="00AA2BBA" w:rsidP="00C26AA1">
      <w:pPr>
        <w:pStyle w:val="BodyText3"/>
        <w:numPr>
          <w:ilvl w:val="12"/>
          <w:numId w:val="0"/>
        </w:numPr>
        <w:spacing w:after="0"/>
        <w:jc w:val="left"/>
        <w:rPr>
          <w:rFonts w:ascii="Book Antiqua" w:hAnsi="Book Antiqua"/>
          <w:szCs w:val="22"/>
        </w:rPr>
      </w:pPr>
    </w:p>
    <w:p w14:paraId="6F273F89" w14:textId="77777777" w:rsidR="00C26AA1" w:rsidRPr="00243F84" w:rsidRDefault="00C26AA1" w:rsidP="00C26AA1">
      <w:pPr>
        <w:rPr>
          <w:rFonts w:ascii="Book Antiqua" w:hAnsi="Book Antiqua"/>
          <w:b/>
          <w:caps/>
          <w:sz w:val="22"/>
          <w:szCs w:val="22"/>
        </w:rPr>
      </w:pPr>
      <w:r w:rsidRPr="00243F84">
        <w:rPr>
          <w:rFonts w:ascii="Book Antiqua" w:hAnsi="Book Antiqua"/>
          <w:b/>
          <w:caps/>
          <w:sz w:val="22"/>
          <w:szCs w:val="22"/>
        </w:rPr>
        <w:t>Performance Restrictions</w:t>
      </w:r>
    </w:p>
    <w:p w14:paraId="4FBD4EB9" w14:textId="77777777" w:rsidR="00C26AA1" w:rsidRPr="00243F84" w:rsidRDefault="00C26AA1" w:rsidP="00C26AA1">
      <w:pPr>
        <w:tabs>
          <w:tab w:val="left" w:pos="720"/>
        </w:tabs>
        <w:suppressAutoHyphens/>
        <w:rPr>
          <w:rFonts w:ascii="Book Antiqua" w:hAnsi="Book Antiqua"/>
          <w:sz w:val="22"/>
          <w:szCs w:val="22"/>
        </w:rPr>
      </w:pPr>
    </w:p>
    <w:p w14:paraId="2C81F509" w14:textId="77777777" w:rsidR="00C26AA1" w:rsidRPr="00243F84" w:rsidRDefault="00D74942" w:rsidP="00C26AA1">
      <w:pPr>
        <w:tabs>
          <w:tab w:val="left" w:pos="-720"/>
          <w:tab w:val="left" w:pos="700"/>
        </w:tabs>
        <w:suppressAutoHyphens/>
        <w:ind w:left="700" w:hanging="700"/>
        <w:rPr>
          <w:rFonts w:ascii="Book Antiqua" w:hAnsi="Book Antiqua"/>
          <w:sz w:val="22"/>
          <w:szCs w:val="22"/>
        </w:rPr>
      </w:pPr>
      <w:r w:rsidRPr="00243F84">
        <w:rPr>
          <w:rFonts w:ascii="Book Antiqua" w:hAnsi="Book Antiqua"/>
          <w:sz w:val="22"/>
          <w:szCs w:val="22"/>
        </w:rPr>
        <w:t>E</w:t>
      </w:r>
      <w:r w:rsidR="00C26AA1" w:rsidRPr="00243F84">
        <w:rPr>
          <w:rFonts w:ascii="Book Antiqua" w:hAnsi="Book Antiqua"/>
          <w:sz w:val="22"/>
          <w:szCs w:val="22"/>
        </w:rPr>
        <w:t>.1.</w:t>
      </w:r>
      <w:r w:rsidR="00C26AA1" w:rsidRPr="00243F84">
        <w:rPr>
          <w:rFonts w:ascii="Book Antiqua" w:hAnsi="Book Antiqua"/>
          <w:sz w:val="22"/>
          <w:szCs w:val="22"/>
        </w:rPr>
        <w:tab/>
      </w:r>
      <w:r w:rsidR="00C26AA1" w:rsidRPr="00243F84">
        <w:rPr>
          <w:rFonts w:ascii="Book Antiqua" w:hAnsi="Book Antiqua"/>
          <w:sz w:val="22"/>
          <w:szCs w:val="22"/>
          <w:u w:val="single"/>
        </w:rPr>
        <w:t>Authorized Materials</w:t>
      </w:r>
      <w:r w:rsidR="00C26AA1" w:rsidRPr="00243F84">
        <w:rPr>
          <w:rFonts w:ascii="Book Antiqua" w:hAnsi="Book Antiqua"/>
          <w:sz w:val="22"/>
          <w:szCs w:val="22"/>
        </w:rPr>
        <w:t>:  Th</w:t>
      </w:r>
      <w:r w:rsidR="00C26AA1" w:rsidRPr="00243F84">
        <w:rPr>
          <w:rFonts w:ascii="Book Antiqua" w:hAnsi="Book Antiqua"/>
          <w:sz w:val="22"/>
        </w:rPr>
        <w:t xml:space="preserve">e materials allowed to be transferred are listed in Specific Condition No. </w:t>
      </w:r>
      <w:r w:rsidRPr="00243F84">
        <w:rPr>
          <w:rFonts w:ascii="Book Antiqua" w:hAnsi="Book Antiqua"/>
          <w:sz w:val="22"/>
        </w:rPr>
        <w:t>A</w:t>
      </w:r>
      <w:r w:rsidR="00C26AA1" w:rsidRPr="00243F84">
        <w:rPr>
          <w:rFonts w:ascii="Book Antiqua" w:hAnsi="Book Antiqua"/>
          <w:sz w:val="22"/>
        </w:rPr>
        <w:t>.1.</w:t>
      </w:r>
    </w:p>
    <w:p w14:paraId="10A22E58" w14:textId="77777777" w:rsidR="00C26AA1" w:rsidRPr="00243F84" w:rsidRDefault="00C26AA1" w:rsidP="00C26AA1">
      <w:pPr>
        <w:tabs>
          <w:tab w:val="left" w:pos="720"/>
        </w:tabs>
        <w:suppressAutoHyphens/>
        <w:rPr>
          <w:rFonts w:ascii="Book Antiqua" w:hAnsi="Book Antiqua"/>
          <w:sz w:val="22"/>
          <w:szCs w:val="22"/>
        </w:rPr>
      </w:pPr>
      <w:r w:rsidRPr="00243F84">
        <w:rPr>
          <w:rFonts w:ascii="Book Antiqua" w:hAnsi="Book Antiqua"/>
          <w:sz w:val="22"/>
          <w:szCs w:val="22"/>
        </w:rPr>
        <w:tab/>
        <w:t>[Rule 62-210.200(PTE), F.A.C.</w:t>
      </w:r>
      <w:r w:rsidR="00C213FD" w:rsidRPr="00243F84">
        <w:rPr>
          <w:rFonts w:ascii="Book Antiqua" w:hAnsi="Book Antiqua"/>
          <w:sz w:val="22"/>
          <w:szCs w:val="22"/>
        </w:rPr>
        <w:t>; Construction Permit Number 0810004-019-AC</w:t>
      </w:r>
      <w:r w:rsidRPr="00243F84">
        <w:rPr>
          <w:rFonts w:ascii="Book Antiqua" w:hAnsi="Book Antiqua"/>
          <w:sz w:val="22"/>
          <w:szCs w:val="22"/>
        </w:rPr>
        <w:t>]</w:t>
      </w:r>
    </w:p>
    <w:p w14:paraId="38D891CD" w14:textId="77777777" w:rsidR="00C26AA1" w:rsidRPr="00243F84" w:rsidRDefault="00C26AA1" w:rsidP="00C26AA1">
      <w:pPr>
        <w:tabs>
          <w:tab w:val="left" w:pos="720"/>
        </w:tabs>
        <w:suppressAutoHyphens/>
        <w:rPr>
          <w:rFonts w:ascii="Book Antiqua" w:hAnsi="Book Antiqua"/>
          <w:sz w:val="22"/>
          <w:szCs w:val="22"/>
        </w:rPr>
      </w:pPr>
    </w:p>
    <w:p w14:paraId="675E4946" w14:textId="77777777" w:rsidR="00C26AA1" w:rsidRPr="00243F84" w:rsidRDefault="00D74942" w:rsidP="00C26AA1">
      <w:pPr>
        <w:tabs>
          <w:tab w:val="left" w:pos="720"/>
        </w:tabs>
        <w:suppressAutoHyphens/>
        <w:ind w:left="720" w:hanging="720"/>
        <w:rPr>
          <w:rFonts w:ascii="Book Antiqua" w:hAnsi="Book Antiqua"/>
          <w:sz w:val="22"/>
          <w:szCs w:val="22"/>
        </w:rPr>
      </w:pPr>
      <w:r w:rsidRPr="00243F84">
        <w:rPr>
          <w:rFonts w:ascii="Book Antiqua" w:hAnsi="Book Antiqua"/>
          <w:sz w:val="22"/>
          <w:szCs w:val="22"/>
        </w:rPr>
        <w:t>E</w:t>
      </w:r>
      <w:r w:rsidR="00C26AA1" w:rsidRPr="00243F84">
        <w:rPr>
          <w:rFonts w:ascii="Book Antiqua" w:hAnsi="Book Antiqua"/>
          <w:sz w:val="22"/>
          <w:szCs w:val="22"/>
        </w:rPr>
        <w:t>.2.</w:t>
      </w:r>
      <w:r w:rsidR="00C26AA1" w:rsidRPr="00243F84">
        <w:rPr>
          <w:rFonts w:ascii="Book Antiqua" w:hAnsi="Book Antiqua"/>
          <w:sz w:val="22"/>
          <w:szCs w:val="22"/>
        </w:rPr>
        <w:tab/>
      </w:r>
      <w:r w:rsidR="00C26AA1" w:rsidRPr="00243F84">
        <w:rPr>
          <w:rFonts w:ascii="Book Antiqua" w:hAnsi="Book Antiqua"/>
          <w:sz w:val="22"/>
          <w:szCs w:val="22"/>
          <w:u w:val="single"/>
        </w:rPr>
        <w:t>Permitted Capacity</w:t>
      </w:r>
      <w:r w:rsidR="00C26AA1" w:rsidRPr="00243F84">
        <w:rPr>
          <w:rFonts w:ascii="Book Antiqua" w:hAnsi="Book Antiqua"/>
          <w:sz w:val="22"/>
          <w:szCs w:val="22"/>
        </w:rPr>
        <w:t>:  The maximum material transfer rate of the front-end loader is considered to be constant (equivalent to 600 tons/hr.).</w:t>
      </w:r>
    </w:p>
    <w:p w14:paraId="272E0089" w14:textId="77777777" w:rsidR="00C26AA1" w:rsidRPr="00243F84" w:rsidRDefault="00C26AA1" w:rsidP="00C26AA1">
      <w:pPr>
        <w:tabs>
          <w:tab w:val="left" w:pos="700"/>
        </w:tabs>
        <w:suppressAutoHyphens/>
        <w:ind w:left="720" w:hanging="720"/>
        <w:rPr>
          <w:rFonts w:ascii="Book Antiqua" w:hAnsi="Book Antiqua"/>
          <w:sz w:val="22"/>
          <w:szCs w:val="22"/>
        </w:rPr>
      </w:pPr>
      <w:r w:rsidRPr="00243F84">
        <w:rPr>
          <w:rFonts w:ascii="Book Antiqua" w:hAnsi="Book Antiqua"/>
          <w:sz w:val="22"/>
          <w:szCs w:val="22"/>
        </w:rPr>
        <w:tab/>
        <w:t>[Rule 62-210.200(PTE), F.A.C.</w:t>
      </w:r>
      <w:r w:rsidR="00C213FD" w:rsidRPr="00243F84">
        <w:rPr>
          <w:rFonts w:ascii="Book Antiqua" w:hAnsi="Book Antiqua"/>
          <w:sz w:val="22"/>
          <w:szCs w:val="22"/>
        </w:rPr>
        <w:t>; Construction Permit Number 0810004-019-AC</w:t>
      </w:r>
      <w:r w:rsidRPr="00243F84">
        <w:rPr>
          <w:rFonts w:ascii="Book Antiqua" w:hAnsi="Book Antiqua"/>
          <w:sz w:val="22"/>
          <w:szCs w:val="22"/>
        </w:rPr>
        <w:t>]</w:t>
      </w:r>
    </w:p>
    <w:p w14:paraId="2AD75625" w14:textId="77777777" w:rsidR="00C26AA1" w:rsidRPr="00243F84" w:rsidRDefault="00C26AA1" w:rsidP="00C26AA1">
      <w:pPr>
        <w:tabs>
          <w:tab w:val="left" w:pos="720"/>
        </w:tabs>
        <w:suppressAutoHyphens/>
        <w:rPr>
          <w:rFonts w:ascii="Book Antiqua" w:hAnsi="Book Antiqua"/>
          <w:sz w:val="22"/>
          <w:szCs w:val="22"/>
        </w:rPr>
      </w:pPr>
      <w:r w:rsidRPr="00243F84">
        <w:rPr>
          <w:rFonts w:ascii="Book Antiqua" w:hAnsi="Book Antiqua"/>
          <w:sz w:val="22"/>
          <w:szCs w:val="22"/>
          <w:u w:val="single"/>
        </w:rPr>
        <w:t xml:space="preserve"> </w:t>
      </w:r>
    </w:p>
    <w:p w14:paraId="2210A322" w14:textId="77777777" w:rsidR="00C26AA1" w:rsidRPr="00243F84" w:rsidRDefault="00C26AA1" w:rsidP="00C26AA1">
      <w:pPr>
        <w:pStyle w:val="Heading5"/>
        <w:numPr>
          <w:ilvl w:val="0"/>
          <w:numId w:val="0"/>
        </w:numPr>
        <w:spacing w:before="0" w:after="0"/>
        <w:rPr>
          <w:rFonts w:ascii="Book Antiqua" w:hAnsi="Book Antiqua"/>
          <w:caps/>
          <w:szCs w:val="22"/>
        </w:rPr>
      </w:pPr>
      <w:r w:rsidRPr="00243F84">
        <w:rPr>
          <w:rFonts w:ascii="Book Antiqua" w:hAnsi="Book Antiqua"/>
          <w:b/>
          <w:caps/>
          <w:szCs w:val="22"/>
        </w:rPr>
        <w:t>Emissions Standards</w:t>
      </w:r>
    </w:p>
    <w:p w14:paraId="734F1315" w14:textId="77777777" w:rsidR="00C26AA1" w:rsidRPr="00243F84" w:rsidRDefault="00C26AA1" w:rsidP="00C26AA1">
      <w:pPr>
        <w:rPr>
          <w:rFonts w:ascii="Book Antiqua" w:hAnsi="Book Antiqua"/>
          <w:sz w:val="22"/>
          <w:szCs w:val="22"/>
        </w:rPr>
      </w:pPr>
    </w:p>
    <w:p w14:paraId="3B9C14A0" w14:textId="77777777" w:rsidR="00C26AA1" w:rsidRPr="00243F84" w:rsidRDefault="00D74942" w:rsidP="00C26AA1">
      <w:pPr>
        <w:tabs>
          <w:tab w:val="left" w:pos="720"/>
        </w:tabs>
        <w:suppressAutoHyphens/>
        <w:ind w:left="720" w:hanging="720"/>
        <w:rPr>
          <w:rFonts w:ascii="Book Antiqua" w:hAnsi="Book Antiqua"/>
          <w:sz w:val="22"/>
          <w:szCs w:val="22"/>
        </w:rPr>
      </w:pPr>
      <w:r w:rsidRPr="00243F84">
        <w:rPr>
          <w:rFonts w:ascii="Book Antiqua" w:hAnsi="Book Antiqua"/>
          <w:sz w:val="22"/>
          <w:szCs w:val="22"/>
        </w:rPr>
        <w:t>E</w:t>
      </w:r>
      <w:r w:rsidR="00C26AA1" w:rsidRPr="00243F84">
        <w:rPr>
          <w:rFonts w:ascii="Book Antiqua" w:hAnsi="Book Antiqua"/>
          <w:sz w:val="22"/>
          <w:szCs w:val="22"/>
        </w:rPr>
        <w:t>.3.</w:t>
      </w:r>
      <w:r w:rsidR="00C26AA1" w:rsidRPr="00243F84">
        <w:rPr>
          <w:rFonts w:ascii="Book Antiqua" w:hAnsi="Book Antiqua"/>
          <w:sz w:val="22"/>
          <w:szCs w:val="22"/>
        </w:rPr>
        <w:tab/>
      </w:r>
      <w:r w:rsidR="00C26AA1" w:rsidRPr="00243F84">
        <w:rPr>
          <w:rFonts w:ascii="Book Antiqua" w:hAnsi="Book Antiqua"/>
          <w:sz w:val="22"/>
          <w:szCs w:val="22"/>
          <w:u w:val="single"/>
        </w:rPr>
        <w:t>Visible Emission Limitation</w:t>
      </w:r>
      <w:r w:rsidR="00C26AA1" w:rsidRPr="00243F84">
        <w:rPr>
          <w:rFonts w:ascii="Book Antiqua" w:hAnsi="Book Antiqua"/>
          <w:sz w:val="22"/>
          <w:szCs w:val="22"/>
        </w:rPr>
        <w:t>:  Visible emissions from the front-end loader to a truck or railcar shall not be equal to or greater than 20% opacity.</w:t>
      </w:r>
    </w:p>
    <w:p w14:paraId="6DD00BAC" w14:textId="77777777" w:rsidR="00C26AA1" w:rsidRPr="00243F84" w:rsidRDefault="00C26AA1" w:rsidP="00C26AA1">
      <w:pPr>
        <w:tabs>
          <w:tab w:val="left" w:pos="720"/>
        </w:tabs>
        <w:suppressAutoHyphens/>
        <w:ind w:left="720" w:hanging="720"/>
        <w:rPr>
          <w:rFonts w:ascii="Book Antiqua" w:hAnsi="Book Antiqua"/>
          <w:sz w:val="22"/>
          <w:szCs w:val="22"/>
        </w:rPr>
      </w:pPr>
      <w:r w:rsidRPr="00243F84">
        <w:rPr>
          <w:rFonts w:ascii="Book Antiqua" w:hAnsi="Book Antiqua"/>
          <w:sz w:val="22"/>
          <w:szCs w:val="22"/>
        </w:rPr>
        <w:tab/>
        <w:t>[Rule 62-296.320(4)(b), F.A.C.</w:t>
      </w:r>
      <w:r w:rsidR="00C213FD" w:rsidRPr="00243F84">
        <w:rPr>
          <w:rFonts w:ascii="Book Antiqua" w:hAnsi="Book Antiqua"/>
          <w:sz w:val="22"/>
          <w:szCs w:val="22"/>
        </w:rPr>
        <w:t>; Construction Permit Number 0810004-019-AC</w:t>
      </w:r>
      <w:r w:rsidRPr="00243F84">
        <w:rPr>
          <w:rFonts w:ascii="Book Antiqua" w:hAnsi="Book Antiqua"/>
          <w:sz w:val="22"/>
          <w:szCs w:val="22"/>
        </w:rPr>
        <w:t>]</w:t>
      </w:r>
    </w:p>
    <w:p w14:paraId="615CC59C" w14:textId="77777777" w:rsidR="00C26AA1" w:rsidRPr="00243F84" w:rsidRDefault="00C26AA1" w:rsidP="00C26AA1">
      <w:pPr>
        <w:tabs>
          <w:tab w:val="left" w:pos="720"/>
        </w:tabs>
        <w:suppressAutoHyphens/>
        <w:ind w:left="720" w:hanging="720"/>
        <w:rPr>
          <w:rFonts w:ascii="Book Antiqua" w:hAnsi="Book Antiqua"/>
          <w:sz w:val="22"/>
          <w:szCs w:val="22"/>
        </w:rPr>
      </w:pPr>
    </w:p>
    <w:p w14:paraId="3F15E2E4" w14:textId="77777777" w:rsidR="00C26AA1" w:rsidRPr="00243F84" w:rsidRDefault="00D74942" w:rsidP="00C26AA1">
      <w:pPr>
        <w:tabs>
          <w:tab w:val="left" w:pos="720"/>
        </w:tabs>
        <w:suppressAutoHyphens/>
        <w:ind w:left="720" w:hanging="720"/>
        <w:rPr>
          <w:rFonts w:ascii="Book Antiqua" w:hAnsi="Book Antiqua"/>
          <w:sz w:val="22"/>
          <w:szCs w:val="22"/>
        </w:rPr>
      </w:pPr>
      <w:r w:rsidRPr="00243F84">
        <w:rPr>
          <w:rFonts w:ascii="Book Antiqua" w:hAnsi="Book Antiqua"/>
          <w:sz w:val="22"/>
          <w:szCs w:val="22"/>
        </w:rPr>
        <w:t>E</w:t>
      </w:r>
      <w:r w:rsidR="00C26AA1" w:rsidRPr="00243F84">
        <w:rPr>
          <w:rFonts w:ascii="Book Antiqua" w:hAnsi="Book Antiqua"/>
          <w:sz w:val="22"/>
          <w:szCs w:val="22"/>
        </w:rPr>
        <w:t>.4.</w:t>
      </w:r>
      <w:r w:rsidR="00C26AA1" w:rsidRPr="00243F84">
        <w:rPr>
          <w:rFonts w:ascii="Book Antiqua" w:hAnsi="Book Antiqua"/>
          <w:sz w:val="22"/>
          <w:szCs w:val="22"/>
        </w:rPr>
        <w:tab/>
      </w:r>
      <w:r w:rsidR="00C26AA1" w:rsidRPr="00243F84">
        <w:rPr>
          <w:rFonts w:ascii="Book Antiqua" w:hAnsi="Book Antiqua"/>
          <w:sz w:val="22"/>
          <w:szCs w:val="22"/>
          <w:u w:val="single"/>
        </w:rPr>
        <w:t>Reasonable Precautions to Control Unconfined Particulate Matter:</w:t>
      </w:r>
      <w:r w:rsidR="00C26AA1" w:rsidRPr="00243F84">
        <w:rPr>
          <w:rFonts w:ascii="Book Antiqua" w:hAnsi="Book Antiqua"/>
          <w:sz w:val="22"/>
          <w:szCs w:val="22"/>
        </w:rPr>
        <w:t xml:space="preserve">  </w:t>
      </w:r>
      <w:r w:rsidR="00C26AA1" w:rsidRPr="00243F84">
        <w:rPr>
          <w:rFonts w:ascii="Book Antiqua" w:hAnsi="Book Antiqua"/>
          <w:sz w:val="22"/>
        </w:rPr>
        <w:t xml:space="preserve">All reasonable precautions shall be taken to prevent and control generation of unconfined emissions of particulate matter.  This provision </w:t>
      </w:r>
      <w:r w:rsidR="00C26AA1" w:rsidRPr="00243F84">
        <w:rPr>
          <w:rFonts w:ascii="Book Antiqua" w:hAnsi="Book Antiqua"/>
          <w:sz w:val="22"/>
          <w:szCs w:val="22"/>
        </w:rPr>
        <w:t>is applicable to any source, including but not limited to, vehicular movement, transportation of materials, construction, alteration, demolition or wrecking, or industrial related activities such as loading, unloading, and handling.  Reasonable precautions shall include but are not limited to the following:</w:t>
      </w:r>
    </w:p>
    <w:p w14:paraId="45AE09E9" w14:textId="77777777" w:rsidR="00C26AA1" w:rsidRPr="00243F84" w:rsidRDefault="00C26AA1" w:rsidP="00C26AA1">
      <w:pPr>
        <w:tabs>
          <w:tab w:val="left" w:pos="720"/>
        </w:tabs>
        <w:suppressAutoHyphens/>
        <w:ind w:left="720" w:hanging="720"/>
        <w:rPr>
          <w:rFonts w:ascii="Book Antiqua" w:hAnsi="Book Antiqua"/>
          <w:sz w:val="22"/>
          <w:szCs w:val="22"/>
        </w:rPr>
      </w:pPr>
    </w:p>
    <w:p w14:paraId="40BF1B9E" w14:textId="77777777" w:rsidR="00C26AA1" w:rsidRPr="00243F84" w:rsidRDefault="00C26AA1" w:rsidP="00C26AA1">
      <w:pPr>
        <w:tabs>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a.</w:t>
      </w:r>
      <w:r w:rsidRPr="00243F84">
        <w:rPr>
          <w:rFonts w:ascii="Book Antiqua" w:hAnsi="Book Antiqua"/>
          <w:sz w:val="22"/>
          <w:szCs w:val="22"/>
        </w:rPr>
        <w:tab/>
        <w:t>Curtail operations or cease operations when necessary.</w:t>
      </w:r>
    </w:p>
    <w:p w14:paraId="7E934C6B" w14:textId="77777777" w:rsidR="00C26AA1" w:rsidRPr="00243F84" w:rsidRDefault="00C26AA1" w:rsidP="00C26AA1">
      <w:pPr>
        <w:tabs>
          <w:tab w:val="left" w:pos="720"/>
          <w:tab w:val="left" w:pos="1260"/>
        </w:tabs>
        <w:suppressAutoHyphens/>
        <w:ind w:left="1260" w:hanging="1260"/>
        <w:rPr>
          <w:rFonts w:ascii="Book Antiqua" w:hAnsi="Book Antiqua"/>
          <w:sz w:val="22"/>
          <w:szCs w:val="22"/>
        </w:rPr>
      </w:pPr>
    </w:p>
    <w:p w14:paraId="73E7A4C5" w14:textId="77777777" w:rsidR="00C26AA1" w:rsidRPr="00243F84" w:rsidRDefault="00C26AA1" w:rsidP="00C26AA1">
      <w:pPr>
        <w:tabs>
          <w:tab w:val="left" w:pos="720"/>
          <w:tab w:val="left" w:pos="1260"/>
        </w:tabs>
        <w:suppressAutoHyphens/>
        <w:ind w:left="1267" w:hanging="1267"/>
        <w:rPr>
          <w:rFonts w:ascii="Book Antiqua" w:hAnsi="Book Antiqua"/>
          <w:sz w:val="22"/>
          <w:szCs w:val="22"/>
        </w:rPr>
      </w:pPr>
      <w:r w:rsidRPr="00243F84">
        <w:rPr>
          <w:rFonts w:ascii="Book Antiqua" w:hAnsi="Book Antiqua"/>
          <w:sz w:val="22"/>
          <w:szCs w:val="22"/>
        </w:rPr>
        <w:tab/>
        <w:t>b.</w:t>
      </w:r>
      <w:r w:rsidRPr="00243F84">
        <w:rPr>
          <w:rFonts w:ascii="Book Antiqua" w:hAnsi="Book Antiqua"/>
          <w:sz w:val="22"/>
          <w:szCs w:val="22"/>
        </w:rPr>
        <w:tab/>
        <w:t>The front-end loader shall minimize the material drop height to the maximum extent, where feasible and possible.</w:t>
      </w:r>
    </w:p>
    <w:p w14:paraId="18A91C2B" w14:textId="77777777" w:rsidR="00C26AA1" w:rsidRPr="00243F84" w:rsidRDefault="00C26AA1" w:rsidP="00C26AA1">
      <w:pPr>
        <w:tabs>
          <w:tab w:val="left" w:pos="720"/>
          <w:tab w:val="left" w:pos="1260"/>
        </w:tabs>
        <w:suppressAutoHyphens/>
        <w:ind w:left="1260" w:hanging="1260"/>
        <w:rPr>
          <w:rFonts w:ascii="Book Antiqua" w:hAnsi="Book Antiqua"/>
          <w:sz w:val="22"/>
          <w:szCs w:val="22"/>
        </w:rPr>
      </w:pPr>
    </w:p>
    <w:p w14:paraId="2AAA682D" w14:textId="77777777" w:rsidR="00C26AA1" w:rsidRPr="00243F84" w:rsidRDefault="00C26AA1" w:rsidP="00C26AA1">
      <w:pPr>
        <w:pStyle w:val="BodyTextIndent"/>
        <w:tabs>
          <w:tab w:val="left" w:pos="720"/>
          <w:tab w:val="left" w:pos="1260"/>
        </w:tabs>
        <w:spacing w:after="0"/>
        <w:ind w:left="1260" w:hanging="1260"/>
        <w:jc w:val="left"/>
        <w:rPr>
          <w:rFonts w:ascii="Book Antiqua" w:hAnsi="Book Antiqua"/>
          <w:szCs w:val="22"/>
        </w:rPr>
      </w:pPr>
      <w:r w:rsidRPr="00243F84">
        <w:rPr>
          <w:rFonts w:ascii="Book Antiqua" w:hAnsi="Book Antiqua"/>
          <w:szCs w:val="22"/>
        </w:rPr>
        <w:tab/>
        <w:t>c.</w:t>
      </w:r>
      <w:r w:rsidRPr="00243F84">
        <w:rPr>
          <w:rFonts w:ascii="Book Antiqua" w:hAnsi="Book Antiqua"/>
          <w:szCs w:val="22"/>
        </w:rPr>
        <w:tab/>
        <w:t>Sweep roadways and other paved areas under permittee’s control as necessary to prevent particulate matter from becoming airborne.</w:t>
      </w:r>
    </w:p>
    <w:p w14:paraId="666B55EB" w14:textId="77777777" w:rsidR="00C26AA1" w:rsidRPr="00243F84" w:rsidRDefault="00C26AA1" w:rsidP="00C26AA1">
      <w:pPr>
        <w:pStyle w:val="BodyTextIndent"/>
        <w:tabs>
          <w:tab w:val="left" w:pos="720"/>
          <w:tab w:val="left" w:pos="1260"/>
        </w:tabs>
        <w:spacing w:after="0"/>
        <w:ind w:left="1260" w:hanging="1260"/>
        <w:jc w:val="left"/>
        <w:rPr>
          <w:rFonts w:ascii="Book Antiqua" w:hAnsi="Book Antiqua"/>
          <w:szCs w:val="22"/>
        </w:rPr>
      </w:pPr>
    </w:p>
    <w:p w14:paraId="3ECC14D4" w14:textId="77777777" w:rsidR="00C26AA1" w:rsidRPr="00243F84" w:rsidRDefault="00C26AA1" w:rsidP="00C26AA1">
      <w:pPr>
        <w:pStyle w:val="BodyTextIndent"/>
        <w:tabs>
          <w:tab w:val="left" w:pos="720"/>
        </w:tabs>
        <w:spacing w:after="0"/>
        <w:ind w:left="720" w:hanging="720"/>
        <w:jc w:val="left"/>
        <w:rPr>
          <w:rFonts w:ascii="Book Antiqua" w:hAnsi="Book Antiqua"/>
        </w:rPr>
      </w:pPr>
      <w:r w:rsidRPr="00243F84">
        <w:rPr>
          <w:rFonts w:ascii="Book Antiqua" w:hAnsi="Book Antiqua"/>
          <w:szCs w:val="22"/>
        </w:rPr>
        <w:tab/>
        <w:t>In order to determine if the above reasonable precautions are adequate, visible emissions from all activities should not</w:t>
      </w:r>
      <w:r w:rsidRPr="00243F84">
        <w:rPr>
          <w:rFonts w:ascii="Book Antiqua" w:hAnsi="Book Antiqua"/>
        </w:rPr>
        <w:t xml:space="preserve"> exceed 10% opacity.  If this value is exceeded, it will not be considered a violation in and of itself, but an indicator that additional reasonable precautions may be required.</w:t>
      </w:r>
    </w:p>
    <w:p w14:paraId="3647D78B" w14:textId="77777777" w:rsidR="00C26AA1" w:rsidRPr="00243F84" w:rsidRDefault="00C26AA1" w:rsidP="00C26AA1">
      <w:pPr>
        <w:tabs>
          <w:tab w:val="left" w:pos="-720"/>
          <w:tab w:val="left" w:pos="720"/>
        </w:tabs>
        <w:suppressAutoHyphens/>
        <w:ind w:left="720" w:hanging="720"/>
        <w:rPr>
          <w:rFonts w:ascii="Book Antiqua" w:hAnsi="Book Antiqua"/>
          <w:sz w:val="22"/>
        </w:rPr>
      </w:pPr>
      <w:r w:rsidRPr="00243F84">
        <w:rPr>
          <w:rFonts w:ascii="Book Antiqua" w:hAnsi="Book Antiqua"/>
          <w:sz w:val="22"/>
        </w:rPr>
        <w:lastRenderedPageBreak/>
        <w:tab/>
        <w:t>[Rules 62-4.070(3) and 62-296.320(4)(c), F.A.C</w:t>
      </w:r>
      <w:r w:rsidR="00C213FD" w:rsidRPr="00243F84">
        <w:rPr>
          <w:rFonts w:ascii="Book Antiqua" w:hAnsi="Book Antiqua"/>
          <w:sz w:val="22"/>
        </w:rPr>
        <w:t>;</w:t>
      </w:r>
      <w:r w:rsidR="00C213FD" w:rsidRPr="00243F84">
        <w:rPr>
          <w:rFonts w:ascii="Book Antiqua" w:hAnsi="Book Antiqua"/>
          <w:sz w:val="22"/>
          <w:szCs w:val="22"/>
        </w:rPr>
        <w:t xml:space="preserve"> Construction Permit Number 0810004-019-AC</w:t>
      </w:r>
      <w:r w:rsidRPr="00243F84">
        <w:rPr>
          <w:rFonts w:ascii="Book Antiqua" w:hAnsi="Book Antiqua"/>
          <w:sz w:val="22"/>
        </w:rPr>
        <w:t>.]</w:t>
      </w:r>
    </w:p>
    <w:p w14:paraId="7D24B0C1" w14:textId="77777777" w:rsidR="00C26AA1" w:rsidRPr="00243F84" w:rsidRDefault="00C26AA1" w:rsidP="00C26AA1">
      <w:pPr>
        <w:pStyle w:val="Heading5"/>
        <w:numPr>
          <w:ilvl w:val="0"/>
          <w:numId w:val="0"/>
        </w:numPr>
        <w:spacing w:before="0" w:after="0"/>
        <w:rPr>
          <w:rFonts w:ascii="Book Antiqua" w:hAnsi="Book Antiqua"/>
          <w:b/>
          <w:caps/>
          <w:szCs w:val="22"/>
        </w:rPr>
      </w:pPr>
    </w:p>
    <w:p w14:paraId="039DE456" w14:textId="77777777" w:rsidR="00C26AA1" w:rsidRPr="00243F84" w:rsidRDefault="00C26AA1" w:rsidP="00C26AA1">
      <w:pPr>
        <w:pStyle w:val="Heading5"/>
        <w:numPr>
          <w:ilvl w:val="0"/>
          <w:numId w:val="0"/>
        </w:numPr>
        <w:spacing w:before="0" w:after="0"/>
        <w:rPr>
          <w:rFonts w:ascii="Book Antiqua" w:hAnsi="Book Antiqua"/>
          <w:i/>
          <w:caps/>
          <w:szCs w:val="22"/>
        </w:rPr>
      </w:pPr>
      <w:r w:rsidRPr="00243F84">
        <w:rPr>
          <w:rFonts w:ascii="Book Antiqua" w:hAnsi="Book Antiqua"/>
          <w:b/>
          <w:caps/>
          <w:szCs w:val="22"/>
        </w:rPr>
        <w:t>Testing Requirements</w:t>
      </w:r>
    </w:p>
    <w:p w14:paraId="5B4D7369" w14:textId="77777777" w:rsidR="00C26AA1" w:rsidRPr="00243F84" w:rsidRDefault="00C26AA1" w:rsidP="00C26AA1"/>
    <w:p w14:paraId="45515784" w14:textId="77777777" w:rsidR="00C26AA1" w:rsidRPr="00243F84" w:rsidRDefault="00D74942" w:rsidP="00C26AA1">
      <w:pPr>
        <w:ind w:left="720" w:hanging="720"/>
        <w:rPr>
          <w:rFonts w:ascii="Book Antiqua" w:hAnsi="Book Antiqua"/>
          <w:sz w:val="22"/>
          <w:szCs w:val="22"/>
        </w:rPr>
      </w:pPr>
      <w:r w:rsidRPr="00243F84">
        <w:rPr>
          <w:rFonts w:ascii="Book Antiqua" w:hAnsi="Book Antiqua"/>
          <w:sz w:val="22"/>
          <w:szCs w:val="22"/>
        </w:rPr>
        <w:t>E</w:t>
      </w:r>
      <w:r w:rsidR="00C26AA1" w:rsidRPr="00243F84">
        <w:rPr>
          <w:rFonts w:ascii="Book Antiqua" w:hAnsi="Book Antiqua"/>
          <w:sz w:val="22"/>
          <w:szCs w:val="22"/>
        </w:rPr>
        <w:t>.5.</w:t>
      </w:r>
      <w:r w:rsidR="00C26AA1" w:rsidRPr="00243F84">
        <w:rPr>
          <w:rFonts w:ascii="Book Antiqua" w:hAnsi="Book Antiqua"/>
          <w:sz w:val="22"/>
          <w:szCs w:val="22"/>
        </w:rPr>
        <w:tab/>
      </w:r>
      <w:r w:rsidR="00C26AA1" w:rsidRPr="00243F84">
        <w:rPr>
          <w:rFonts w:ascii="Book Antiqua" w:hAnsi="Book Antiqua"/>
          <w:sz w:val="22"/>
          <w:szCs w:val="22"/>
          <w:u w:val="single"/>
        </w:rPr>
        <w:t>Compliance Tests</w:t>
      </w:r>
      <w:r w:rsidR="00C26AA1" w:rsidRPr="00243F84">
        <w:rPr>
          <w:rFonts w:ascii="Book Antiqua" w:hAnsi="Book Antiqua"/>
          <w:sz w:val="22"/>
          <w:szCs w:val="22"/>
        </w:rPr>
        <w:t xml:space="preserve">:  Test the transfer of material from a front-end loader to a truck or railcar for visible emissions while handling an allowed material and, where practical, the material with the highest emission factor as shown in Specific Condition No. </w:t>
      </w:r>
      <w:r w:rsidR="00C213FD" w:rsidRPr="00243F84">
        <w:rPr>
          <w:rFonts w:ascii="Book Antiqua" w:hAnsi="Book Antiqua"/>
          <w:sz w:val="22"/>
          <w:szCs w:val="22"/>
        </w:rPr>
        <w:t>A</w:t>
      </w:r>
      <w:r w:rsidR="00C26AA1" w:rsidRPr="00243F84">
        <w:rPr>
          <w:rFonts w:ascii="Book Antiqua" w:hAnsi="Book Antiqua"/>
          <w:sz w:val="22"/>
          <w:szCs w:val="22"/>
        </w:rPr>
        <w:t>.1 (dustiest material available) on the first day of operating this emission unit after the effective date of this permit and during each federal fiscal year (October 1</w:t>
      </w:r>
      <w:r w:rsidR="00C26AA1" w:rsidRPr="00243F84">
        <w:rPr>
          <w:rFonts w:ascii="Book Antiqua" w:hAnsi="Book Antiqua"/>
          <w:sz w:val="22"/>
          <w:szCs w:val="22"/>
          <w:vertAlign w:val="superscript"/>
        </w:rPr>
        <w:t>st</w:t>
      </w:r>
      <w:r w:rsidR="00C26AA1" w:rsidRPr="00243F84">
        <w:rPr>
          <w:rFonts w:ascii="Book Antiqua" w:hAnsi="Book Antiqua"/>
          <w:sz w:val="22"/>
          <w:szCs w:val="22"/>
        </w:rPr>
        <w:t xml:space="preserve"> to September 30</w:t>
      </w:r>
      <w:r w:rsidR="00C26AA1" w:rsidRPr="00243F84">
        <w:rPr>
          <w:rFonts w:ascii="Book Antiqua" w:hAnsi="Book Antiqua"/>
          <w:sz w:val="22"/>
          <w:szCs w:val="22"/>
          <w:vertAlign w:val="superscript"/>
        </w:rPr>
        <w:t>th</w:t>
      </w:r>
      <w:r w:rsidR="00C26AA1" w:rsidRPr="00243F84">
        <w:rPr>
          <w:rFonts w:ascii="Book Antiqua" w:hAnsi="Book Antiqua"/>
          <w:sz w:val="22"/>
          <w:szCs w:val="22"/>
        </w:rPr>
        <w:t>) thereafter, to demonstrate compliance with the emissions standards for visible emissions.</w:t>
      </w:r>
    </w:p>
    <w:p w14:paraId="5C972AA8" w14:textId="77777777" w:rsidR="00C26AA1" w:rsidRPr="00243F84" w:rsidRDefault="00C26AA1" w:rsidP="00C26AA1">
      <w:pPr>
        <w:ind w:left="720"/>
        <w:rPr>
          <w:rFonts w:ascii="Book Antiqua" w:hAnsi="Book Antiqua"/>
          <w:sz w:val="22"/>
          <w:szCs w:val="22"/>
        </w:rPr>
      </w:pPr>
      <w:r w:rsidRPr="00243F84">
        <w:rPr>
          <w:rFonts w:ascii="Book Antiqua" w:hAnsi="Book Antiqua"/>
          <w:sz w:val="22"/>
          <w:szCs w:val="22"/>
        </w:rPr>
        <w:t>[Rules 62-4.070(3) and 62-297.310(7), F.A.C.]</w:t>
      </w:r>
    </w:p>
    <w:p w14:paraId="2E4C68B7" w14:textId="77777777" w:rsidR="00C26AA1" w:rsidRPr="00243F84" w:rsidRDefault="00C26AA1" w:rsidP="00C26AA1">
      <w:pPr>
        <w:ind w:left="720"/>
        <w:rPr>
          <w:rFonts w:ascii="Book Antiqua" w:hAnsi="Book Antiqua"/>
          <w:sz w:val="22"/>
          <w:szCs w:val="22"/>
        </w:rPr>
      </w:pPr>
    </w:p>
    <w:p w14:paraId="445A0DB8" w14:textId="77777777" w:rsidR="00C26AA1" w:rsidRPr="00243F84" w:rsidRDefault="00D74942" w:rsidP="00C26AA1">
      <w:pPr>
        <w:tabs>
          <w:tab w:val="left" w:pos="700"/>
        </w:tabs>
        <w:spacing w:after="120"/>
        <w:ind w:left="700" w:hanging="700"/>
        <w:rPr>
          <w:rFonts w:ascii="Book Antiqua" w:hAnsi="Book Antiqua"/>
          <w:sz w:val="22"/>
          <w:szCs w:val="22"/>
          <w:highlight w:val="yellow"/>
        </w:rPr>
      </w:pPr>
      <w:r w:rsidRPr="00243F84">
        <w:rPr>
          <w:rFonts w:ascii="Book Antiqua" w:hAnsi="Book Antiqua"/>
          <w:sz w:val="22"/>
          <w:szCs w:val="22"/>
        </w:rPr>
        <w:t>E</w:t>
      </w:r>
      <w:r w:rsidR="00C26AA1" w:rsidRPr="00243F84">
        <w:rPr>
          <w:rFonts w:ascii="Book Antiqua" w:hAnsi="Book Antiqua"/>
          <w:sz w:val="22"/>
          <w:szCs w:val="22"/>
        </w:rPr>
        <w:t>.6.</w:t>
      </w:r>
      <w:r w:rsidR="00C26AA1" w:rsidRPr="00243F84">
        <w:rPr>
          <w:rFonts w:ascii="Book Antiqua" w:hAnsi="Book Antiqua"/>
          <w:sz w:val="22"/>
          <w:szCs w:val="22"/>
        </w:rPr>
        <w:tab/>
      </w:r>
      <w:r w:rsidR="00C26AA1" w:rsidRPr="00243F84">
        <w:rPr>
          <w:rFonts w:ascii="Book Antiqua" w:hAnsi="Book Antiqua"/>
          <w:sz w:val="22"/>
          <w:szCs w:val="22"/>
          <w:u w:val="single"/>
        </w:rPr>
        <w:t>Test Method</w:t>
      </w:r>
      <w:r w:rsidR="00C26AA1" w:rsidRPr="00243F84">
        <w:rPr>
          <w:rFonts w:ascii="Book Antiqua" w:hAnsi="Book Antiqua"/>
          <w:sz w:val="22"/>
          <w:szCs w:val="22"/>
        </w:rPr>
        <w:t xml:space="preserve">:  Required tests shall be performed in accordance with the following reference method. </w:t>
      </w:r>
    </w:p>
    <w:tbl>
      <w:tblPr>
        <w:tblW w:w="9374"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8114"/>
      </w:tblGrid>
      <w:tr w:rsidR="00C26AA1" w:rsidRPr="00243F84" w14:paraId="12531195" w14:textId="77777777" w:rsidTr="00D74942">
        <w:trPr>
          <w:tblHeader/>
        </w:trPr>
        <w:tc>
          <w:tcPr>
            <w:tcW w:w="1260" w:type="dxa"/>
          </w:tcPr>
          <w:p w14:paraId="4DCD327F" w14:textId="77777777" w:rsidR="00C26AA1" w:rsidRPr="00243F84" w:rsidRDefault="00C26AA1" w:rsidP="00C213FD">
            <w:pPr>
              <w:jc w:val="center"/>
              <w:rPr>
                <w:rFonts w:ascii="Book Antiqua" w:hAnsi="Book Antiqua"/>
                <w:b/>
                <w:sz w:val="22"/>
                <w:szCs w:val="22"/>
              </w:rPr>
            </w:pPr>
            <w:r w:rsidRPr="00243F84">
              <w:rPr>
                <w:rFonts w:ascii="Book Antiqua" w:hAnsi="Book Antiqua"/>
                <w:b/>
                <w:sz w:val="22"/>
                <w:szCs w:val="22"/>
              </w:rPr>
              <w:t>Method</w:t>
            </w:r>
          </w:p>
        </w:tc>
        <w:tc>
          <w:tcPr>
            <w:tcW w:w="8114" w:type="dxa"/>
          </w:tcPr>
          <w:p w14:paraId="54170621" w14:textId="77777777" w:rsidR="00C26AA1" w:rsidRPr="00243F84" w:rsidRDefault="00C26AA1" w:rsidP="00D74942">
            <w:pPr>
              <w:rPr>
                <w:rFonts w:ascii="Book Antiqua" w:hAnsi="Book Antiqua"/>
                <w:b/>
                <w:sz w:val="22"/>
                <w:szCs w:val="22"/>
              </w:rPr>
            </w:pPr>
            <w:r w:rsidRPr="00243F84">
              <w:rPr>
                <w:rFonts w:ascii="Book Antiqua" w:hAnsi="Book Antiqua"/>
                <w:b/>
                <w:sz w:val="22"/>
                <w:szCs w:val="22"/>
              </w:rPr>
              <w:t>Description of Method and Comments</w:t>
            </w:r>
          </w:p>
        </w:tc>
      </w:tr>
      <w:tr w:rsidR="00C26AA1" w:rsidRPr="00243F84" w14:paraId="74350D04" w14:textId="77777777" w:rsidTr="00D74942">
        <w:tc>
          <w:tcPr>
            <w:tcW w:w="1260" w:type="dxa"/>
          </w:tcPr>
          <w:p w14:paraId="17D642B2" w14:textId="77777777" w:rsidR="00C26AA1" w:rsidRPr="00243F84" w:rsidRDefault="00C26AA1" w:rsidP="00D74942">
            <w:pPr>
              <w:jc w:val="center"/>
              <w:rPr>
                <w:rFonts w:ascii="Book Antiqua" w:hAnsi="Book Antiqua"/>
                <w:sz w:val="22"/>
                <w:szCs w:val="22"/>
                <w:highlight w:val="yellow"/>
              </w:rPr>
            </w:pPr>
            <w:r w:rsidRPr="00243F84">
              <w:rPr>
                <w:rFonts w:ascii="Book Antiqua" w:hAnsi="Book Antiqua"/>
                <w:sz w:val="22"/>
                <w:szCs w:val="22"/>
              </w:rPr>
              <w:t>9</w:t>
            </w:r>
          </w:p>
        </w:tc>
        <w:tc>
          <w:tcPr>
            <w:tcW w:w="8114" w:type="dxa"/>
          </w:tcPr>
          <w:p w14:paraId="11C957AC" w14:textId="77777777" w:rsidR="00C26AA1" w:rsidRPr="00243F84" w:rsidRDefault="00C26AA1" w:rsidP="00D74942">
            <w:pPr>
              <w:rPr>
                <w:rFonts w:ascii="Book Antiqua" w:hAnsi="Book Antiqua"/>
                <w:sz w:val="22"/>
                <w:szCs w:val="22"/>
                <w:highlight w:val="yellow"/>
              </w:rPr>
            </w:pPr>
            <w:r w:rsidRPr="00243F84">
              <w:rPr>
                <w:rFonts w:ascii="Book Antiqua" w:hAnsi="Book Antiqua"/>
                <w:sz w:val="22"/>
                <w:szCs w:val="22"/>
              </w:rPr>
              <w:t>Visual Determination of the Opacity of Emissions from Stationary Sources</w:t>
            </w:r>
          </w:p>
        </w:tc>
      </w:tr>
    </w:tbl>
    <w:p w14:paraId="324140C0" w14:textId="77777777" w:rsidR="00C26AA1" w:rsidRPr="00243F84" w:rsidRDefault="00C26AA1" w:rsidP="00C26AA1">
      <w:pPr>
        <w:ind w:left="360"/>
        <w:rPr>
          <w:rFonts w:ascii="Book Antiqua" w:hAnsi="Book Antiqua"/>
          <w:sz w:val="22"/>
          <w:szCs w:val="22"/>
        </w:rPr>
      </w:pPr>
    </w:p>
    <w:p w14:paraId="0C5DC79E" w14:textId="77777777" w:rsidR="00C26AA1" w:rsidRPr="00243F84" w:rsidRDefault="00C26AA1" w:rsidP="00C26AA1">
      <w:pPr>
        <w:ind w:left="720"/>
        <w:rPr>
          <w:rFonts w:ascii="Book Antiqua" w:hAnsi="Book Antiqua"/>
          <w:sz w:val="22"/>
          <w:szCs w:val="22"/>
        </w:rPr>
      </w:pPr>
      <w:r w:rsidRPr="00243F84">
        <w:rPr>
          <w:rFonts w:ascii="Book Antiqua" w:hAnsi="Book Antiqua"/>
          <w:sz w:val="22"/>
          <w:szCs w:val="22"/>
        </w:rPr>
        <w:t xml:space="preserve">The above method </w:t>
      </w:r>
      <w:r w:rsidR="00243F84" w:rsidRPr="00243F84">
        <w:rPr>
          <w:rFonts w:ascii="Book Antiqua" w:hAnsi="Book Antiqua"/>
          <w:sz w:val="22"/>
          <w:szCs w:val="22"/>
        </w:rPr>
        <w:t>is</w:t>
      </w:r>
      <w:r w:rsidRPr="00243F84">
        <w:rPr>
          <w:rFonts w:ascii="Book Antiqua" w:hAnsi="Book Antiqua"/>
          <w:sz w:val="22"/>
          <w:szCs w:val="22"/>
        </w:rPr>
        <w:t xml:space="preserve"> described in Appendix A of 40 CFR 60 and </w:t>
      </w:r>
      <w:r w:rsidR="00243F84" w:rsidRPr="00243F84">
        <w:rPr>
          <w:rFonts w:ascii="Book Antiqua" w:hAnsi="Book Antiqua"/>
          <w:sz w:val="22"/>
          <w:szCs w:val="22"/>
        </w:rPr>
        <w:t>is</w:t>
      </w:r>
      <w:r w:rsidRPr="00243F84">
        <w:rPr>
          <w:rFonts w:ascii="Book Antiqua" w:hAnsi="Book Antiqua"/>
          <w:sz w:val="22"/>
          <w:szCs w:val="22"/>
        </w:rPr>
        <w:t xml:space="preserve"> adopted by reference in Rule 62-204.800, F.A.C.  No other methods may be used unless prior written approval is received from the Department.  </w:t>
      </w:r>
    </w:p>
    <w:p w14:paraId="04BF9EEA" w14:textId="77777777" w:rsidR="00C26AA1" w:rsidRPr="00243F84" w:rsidRDefault="00C26AA1" w:rsidP="00C26AA1">
      <w:pPr>
        <w:ind w:left="360" w:firstLine="360"/>
        <w:rPr>
          <w:rFonts w:ascii="Book Antiqua" w:hAnsi="Book Antiqua"/>
          <w:sz w:val="22"/>
          <w:szCs w:val="22"/>
        </w:rPr>
      </w:pPr>
      <w:r w:rsidRPr="00243F84">
        <w:rPr>
          <w:rFonts w:ascii="Book Antiqua" w:hAnsi="Book Antiqua"/>
          <w:sz w:val="22"/>
          <w:szCs w:val="22"/>
        </w:rPr>
        <w:t>[Rules 62-4.070(3), 62-204.800, and 62-297.100, F.A.C.; and Appendix A of 40 CFR 60]</w:t>
      </w:r>
    </w:p>
    <w:p w14:paraId="4640386C" w14:textId="77777777" w:rsidR="00C26AA1" w:rsidRPr="00243F84" w:rsidRDefault="00C26AA1" w:rsidP="00C26AA1">
      <w:pPr>
        <w:suppressAutoHyphens/>
        <w:rPr>
          <w:rFonts w:ascii="Book Antiqua" w:hAnsi="Book Antiqua"/>
          <w:sz w:val="22"/>
          <w:szCs w:val="22"/>
        </w:rPr>
      </w:pPr>
    </w:p>
    <w:p w14:paraId="28C150AA" w14:textId="77777777" w:rsidR="00C26AA1" w:rsidRPr="00243F84" w:rsidRDefault="00D74942" w:rsidP="00C26AA1">
      <w:pPr>
        <w:pStyle w:val="BodyText2"/>
        <w:tabs>
          <w:tab w:val="left" w:pos="-1440"/>
          <w:tab w:val="left" w:pos="-720"/>
          <w:tab w:val="left" w:pos="700"/>
        </w:tabs>
        <w:spacing w:after="0"/>
        <w:ind w:left="706" w:hanging="706"/>
        <w:rPr>
          <w:rFonts w:ascii="Book Antiqua" w:hAnsi="Book Antiqua"/>
          <w:szCs w:val="22"/>
        </w:rPr>
      </w:pPr>
      <w:r w:rsidRPr="00243F84">
        <w:rPr>
          <w:rFonts w:ascii="Book Antiqua" w:hAnsi="Book Antiqua"/>
          <w:szCs w:val="22"/>
        </w:rPr>
        <w:t>E.</w:t>
      </w:r>
      <w:r w:rsidR="00C26AA1" w:rsidRPr="00243F84">
        <w:rPr>
          <w:rFonts w:ascii="Book Antiqua" w:hAnsi="Book Antiqua"/>
          <w:szCs w:val="22"/>
        </w:rPr>
        <w:t>7.</w:t>
      </w:r>
      <w:r w:rsidR="00C26AA1" w:rsidRPr="00243F84">
        <w:rPr>
          <w:rFonts w:ascii="Book Antiqua" w:hAnsi="Book Antiqua"/>
          <w:szCs w:val="22"/>
        </w:rPr>
        <w:tab/>
      </w:r>
      <w:r w:rsidR="00C26AA1" w:rsidRPr="00243F84">
        <w:rPr>
          <w:rFonts w:ascii="Book Antiqua" w:hAnsi="Book Antiqua"/>
          <w:szCs w:val="22"/>
          <w:u w:val="single"/>
        </w:rPr>
        <w:t>Operating Requirements During Testing:</w:t>
      </w:r>
      <w:r w:rsidR="00C26AA1" w:rsidRPr="00243F84">
        <w:rPr>
          <w:rFonts w:ascii="Book Antiqua" w:hAnsi="Book Antiqua"/>
          <w:szCs w:val="22"/>
        </w:rPr>
        <w:t xml:space="preserve">  As practical, visible emission testing shall be accomplished when transferring the dustiest material.  A compliance test submitted when transferring the dustiest  material (highest emission factor) shall allow the use, during the subsequent year until the next year’s compliance test(s), of any material less dusty (according to the emission factors s</w:t>
      </w:r>
      <w:r w:rsidR="00243F84" w:rsidRPr="00243F84">
        <w:rPr>
          <w:rFonts w:ascii="Book Antiqua" w:hAnsi="Book Antiqua"/>
          <w:szCs w:val="22"/>
        </w:rPr>
        <w:t>hown in Specific Condition No. A</w:t>
      </w:r>
      <w:r w:rsidR="00C26AA1" w:rsidRPr="00243F84">
        <w:rPr>
          <w:rFonts w:ascii="Book Antiqua" w:hAnsi="Book Antiqua"/>
          <w:szCs w:val="22"/>
        </w:rPr>
        <w:t>.1.).  A compliance test submitted with a material that has a lower emission factor (less dusty) shall automatically limit the transfer of materials to the material test and those materials with a equal or lower emission factor (less dusty).  If during the most recent compliance test it was impractical to test with the dustiest material, then conduct a new visible emission test during the next transfer of material with a higher emission factor (dustier).</w:t>
      </w:r>
    </w:p>
    <w:p w14:paraId="1B4063E6" w14:textId="77777777" w:rsidR="00C26AA1" w:rsidRPr="00243F84" w:rsidRDefault="00C26AA1" w:rsidP="00C26AA1">
      <w:pPr>
        <w:tabs>
          <w:tab w:val="left" w:pos="-1440"/>
          <w:tab w:val="left" w:pos="-720"/>
          <w:tab w:val="left" w:pos="700"/>
          <w:tab w:val="left" w:pos="1300"/>
        </w:tabs>
        <w:suppressAutoHyphens/>
        <w:ind w:left="1300" w:hanging="1300"/>
        <w:rPr>
          <w:rFonts w:ascii="Book Antiqua" w:hAnsi="Book Antiqua"/>
          <w:sz w:val="22"/>
          <w:szCs w:val="22"/>
        </w:rPr>
      </w:pPr>
      <w:r w:rsidRPr="00243F84">
        <w:rPr>
          <w:rFonts w:ascii="Book Antiqua" w:hAnsi="Book Antiqua"/>
          <w:sz w:val="22"/>
          <w:szCs w:val="22"/>
        </w:rPr>
        <w:t xml:space="preserve">  </w:t>
      </w:r>
      <w:r w:rsidRPr="00243F84">
        <w:rPr>
          <w:rFonts w:ascii="Book Antiqua" w:hAnsi="Book Antiqua"/>
          <w:sz w:val="22"/>
          <w:szCs w:val="22"/>
        </w:rPr>
        <w:tab/>
        <w:t>[Rules 62-297.310(2), 62-297.310(7), and 62-4.070(3), F.A.C.]</w:t>
      </w:r>
    </w:p>
    <w:p w14:paraId="104535BD" w14:textId="77777777" w:rsidR="00C26AA1" w:rsidRPr="00243F84" w:rsidRDefault="00C26AA1" w:rsidP="00C26AA1">
      <w:pPr>
        <w:tabs>
          <w:tab w:val="left" w:pos="3593"/>
        </w:tabs>
        <w:rPr>
          <w:rFonts w:ascii="Book Antiqua" w:hAnsi="Book Antiqua"/>
          <w:b/>
          <w:bCs/>
          <w:caps/>
          <w:sz w:val="22"/>
          <w:szCs w:val="22"/>
        </w:rPr>
      </w:pPr>
    </w:p>
    <w:p w14:paraId="4A2B5C91" w14:textId="77777777" w:rsidR="00C26AA1" w:rsidRPr="00243F84" w:rsidRDefault="00C26AA1" w:rsidP="00C26AA1">
      <w:pPr>
        <w:rPr>
          <w:rFonts w:ascii="Book Antiqua" w:hAnsi="Book Antiqua"/>
          <w:b/>
          <w:bCs/>
          <w:caps/>
          <w:sz w:val="22"/>
          <w:szCs w:val="22"/>
        </w:rPr>
      </w:pPr>
      <w:r w:rsidRPr="00243F84">
        <w:rPr>
          <w:rFonts w:ascii="Book Antiqua" w:hAnsi="Book Antiqua"/>
          <w:b/>
          <w:bCs/>
          <w:caps/>
          <w:sz w:val="22"/>
          <w:szCs w:val="22"/>
        </w:rPr>
        <w:t>Records and Reports</w:t>
      </w:r>
    </w:p>
    <w:p w14:paraId="7C8AF665" w14:textId="77777777" w:rsidR="00C26AA1" w:rsidRPr="00243F84" w:rsidRDefault="00C26AA1" w:rsidP="00C26AA1">
      <w:pPr>
        <w:rPr>
          <w:rFonts w:ascii="Book Antiqua" w:hAnsi="Book Antiqua"/>
          <w:b/>
          <w:bCs/>
          <w:caps/>
          <w:sz w:val="22"/>
          <w:szCs w:val="22"/>
        </w:rPr>
      </w:pPr>
    </w:p>
    <w:p w14:paraId="7A1B8B15" w14:textId="77777777" w:rsidR="00C26AA1" w:rsidRPr="00243F84" w:rsidRDefault="00D74942" w:rsidP="00C26AA1">
      <w:pPr>
        <w:tabs>
          <w:tab w:val="left" w:pos="-720"/>
          <w:tab w:val="left" w:pos="720"/>
        </w:tabs>
        <w:suppressAutoHyphens/>
        <w:ind w:left="720" w:hanging="720"/>
        <w:rPr>
          <w:rFonts w:ascii="Book Antiqua" w:hAnsi="Book Antiqua"/>
          <w:sz w:val="22"/>
          <w:szCs w:val="22"/>
        </w:rPr>
      </w:pPr>
      <w:r w:rsidRPr="00243F84">
        <w:rPr>
          <w:rFonts w:ascii="Book Antiqua" w:hAnsi="Book Antiqua"/>
          <w:sz w:val="22"/>
          <w:szCs w:val="22"/>
        </w:rPr>
        <w:t>E</w:t>
      </w:r>
      <w:r w:rsidR="00C26AA1" w:rsidRPr="00243F84">
        <w:rPr>
          <w:rFonts w:ascii="Book Antiqua" w:hAnsi="Book Antiqua"/>
          <w:sz w:val="22"/>
          <w:szCs w:val="22"/>
        </w:rPr>
        <w:t>.8.</w:t>
      </w:r>
      <w:r w:rsidR="00C26AA1" w:rsidRPr="00243F84">
        <w:rPr>
          <w:rFonts w:ascii="Book Antiqua" w:hAnsi="Book Antiqua"/>
          <w:sz w:val="22"/>
          <w:szCs w:val="22"/>
        </w:rPr>
        <w:tab/>
      </w:r>
      <w:r w:rsidR="00C26AA1" w:rsidRPr="00243F84">
        <w:rPr>
          <w:rFonts w:ascii="Book Antiqua" w:hAnsi="Book Antiqua"/>
          <w:sz w:val="22"/>
          <w:szCs w:val="22"/>
          <w:u w:val="single"/>
        </w:rPr>
        <w:t>Recordkeeping Requirements:</w:t>
      </w:r>
      <w:r w:rsidR="00C26AA1" w:rsidRPr="00243F84">
        <w:rPr>
          <w:rFonts w:ascii="Book Antiqua" w:hAnsi="Book Antiqua"/>
          <w:sz w:val="22"/>
          <w:szCs w:val="22"/>
        </w:rPr>
        <w:t xml:space="preserve"> In order to demonstrate complian</w:t>
      </w:r>
      <w:r w:rsidR="00C213FD" w:rsidRPr="00243F84">
        <w:rPr>
          <w:rFonts w:ascii="Book Antiqua" w:hAnsi="Book Antiqua"/>
          <w:sz w:val="22"/>
          <w:szCs w:val="22"/>
        </w:rPr>
        <w:t>ce with Specific Condition No. E</w:t>
      </w:r>
      <w:r w:rsidR="00C26AA1" w:rsidRPr="00243F84">
        <w:rPr>
          <w:rFonts w:ascii="Book Antiqua" w:hAnsi="Book Antiqua"/>
          <w:sz w:val="22"/>
          <w:szCs w:val="22"/>
        </w:rPr>
        <w:t>.7. and to determine emissions per Subsection F. of Section 3., the permittee shall maintain the following records:</w:t>
      </w:r>
    </w:p>
    <w:p w14:paraId="0DB3915A" w14:textId="77777777" w:rsidR="00C26AA1" w:rsidRPr="00243F84" w:rsidRDefault="00C26AA1" w:rsidP="00C26AA1">
      <w:pPr>
        <w:tabs>
          <w:tab w:val="left" w:pos="-720"/>
          <w:tab w:val="left" w:pos="360"/>
          <w:tab w:val="left" w:pos="720"/>
        </w:tabs>
        <w:suppressAutoHyphens/>
        <w:ind w:left="720" w:hanging="720"/>
        <w:rPr>
          <w:rFonts w:ascii="Book Antiqua" w:hAnsi="Book Antiqua"/>
          <w:sz w:val="22"/>
          <w:szCs w:val="22"/>
        </w:rPr>
      </w:pPr>
    </w:p>
    <w:p w14:paraId="3CDBF2C0" w14:textId="77777777" w:rsidR="00C26AA1" w:rsidRPr="00243F84" w:rsidRDefault="00C26AA1" w:rsidP="00C26AA1">
      <w:pPr>
        <w:tabs>
          <w:tab w:val="left" w:pos="-720"/>
          <w:tab w:val="left" w:pos="700"/>
          <w:tab w:val="left" w:pos="1400"/>
        </w:tabs>
        <w:suppressAutoHyphens/>
        <w:ind w:left="1400" w:hanging="1400"/>
        <w:rPr>
          <w:rFonts w:ascii="Book Antiqua" w:hAnsi="Book Antiqua"/>
          <w:sz w:val="22"/>
          <w:szCs w:val="22"/>
        </w:rPr>
      </w:pPr>
      <w:r w:rsidRPr="00243F84">
        <w:rPr>
          <w:rFonts w:ascii="Book Antiqua" w:hAnsi="Book Antiqua"/>
          <w:sz w:val="22"/>
          <w:szCs w:val="22"/>
        </w:rPr>
        <w:tab/>
        <w:t>Daily (when operating)</w:t>
      </w:r>
    </w:p>
    <w:p w14:paraId="5CFC8D69" w14:textId="77777777" w:rsidR="00C26AA1" w:rsidRPr="00243F84" w:rsidRDefault="00C26AA1" w:rsidP="00C26AA1">
      <w:pPr>
        <w:tabs>
          <w:tab w:val="left" w:pos="-720"/>
          <w:tab w:val="left" w:pos="360"/>
          <w:tab w:val="left" w:pos="720"/>
        </w:tabs>
        <w:suppressAutoHyphens/>
        <w:ind w:left="720" w:hanging="720"/>
        <w:rPr>
          <w:rFonts w:ascii="Book Antiqua" w:hAnsi="Book Antiqua"/>
          <w:sz w:val="22"/>
          <w:szCs w:val="22"/>
        </w:rPr>
      </w:pPr>
    </w:p>
    <w:p w14:paraId="5FC9D0EE"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a.</w:t>
      </w:r>
      <w:r w:rsidRPr="00243F84">
        <w:rPr>
          <w:rFonts w:ascii="Book Antiqua" w:hAnsi="Book Antiqua"/>
          <w:sz w:val="22"/>
          <w:szCs w:val="22"/>
        </w:rPr>
        <w:tab/>
        <w:t>Facility name, Facility ID (0810004), Emission Unit ID No. 015, Date (month/day/year)</w:t>
      </w:r>
    </w:p>
    <w:p w14:paraId="5C6127DB"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1642DDE5"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b.</w:t>
      </w:r>
      <w:r w:rsidRPr="00243F84">
        <w:rPr>
          <w:rFonts w:ascii="Book Antiqua" w:hAnsi="Book Antiqua"/>
          <w:sz w:val="22"/>
          <w:szCs w:val="22"/>
        </w:rPr>
        <w:tab/>
        <w:t>Name of each material transferred.</w:t>
      </w:r>
    </w:p>
    <w:p w14:paraId="1E474BCC"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30338E07"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c.</w:t>
      </w:r>
      <w:r w:rsidRPr="00243F84">
        <w:rPr>
          <w:rFonts w:ascii="Book Antiqua" w:hAnsi="Book Antiqua"/>
          <w:sz w:val="22"/>
          <w:szCs w:val="22"/>
        </w:rPr>
        <w:tab/>
        <w:t>Amount of each material transferred in tons.</w:t>
      </w:r>
    </w:p>
    <w:p w14:paraId="44DC6FDE"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57BC82DF"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d.</w:t>
      </w:r>
      <w:r w:rsidRPr="00243F84">
        <w:rPr>
          <w:rFonts w:ascii="Book Antiqua" w:hAnsi="Book Antiqua"/>
          <w:sz w:val="22"/>
          <w:szCs w:val="22"/>
        </w:rPr>
        <w:tab/>
        <w:t>Hours of transferring all materials.</w:t>
      </w:r>
    </w:p>
    <w:p w14:paraId="75F57C13"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65A5E7A6"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e.</w:t>
      </w:r>
      <w:r w:rsidRPr="00243F84">
        <w:rPr>
          <w:rFonts w:ascii="Book Antiqua" w:hAnsi="Book Antiqua"/>
          <w:sz w:val="22"/>
          <w:szCs w:val="22"/>
        </w:rPr>
        <w:tab/>
        <w:t>Total amount of each material transferred in tons.</w:t>
      </w:r>
    </w:p>
    <w:p w14:paraId="28B4CA29"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3ABC4E3A"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Monthly</w:t>
      </w:r>
    </w:p>
    <w:p w14:paraId="6511DDE9"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797B217C"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f.</w:t>
      </w:r>
      <w:r w:rsidRPr="00243F84">
        <w:rPr>
          <w:rFonts w:ascii="Book Antiqua" w:hAnsi="Book Antiqua"/>
          <w:sz w:val="22"/>
          <w:szCs w:val="22"/>
        </w:rPr>
        <w:tab/>
        <w:t>Total amount of each material transferred in tons.</w:t>
      </w:r>
    </w:p>
    <w:p w14:paraId="03C09D31"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0F5B201E"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g.</w:t>
      </w:r>
      <w:r w:rsidRPr="00243F84">
        <w:rPr>
          <w:rFonts w:ascii="Book Antiqua" w:hAnsi="Book Antiqua"/>
          <w:sz w:val="22"/>
          <w:szCs w:val="22"/>
        </w:rPr>
        <w:tab/>
        <w:t>Total hours of transferring all materials.</w:t>
      </w:r>
    </w:p>
    <w:p w14:paraId="35EBE508"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35BE3E58"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h.</w:t>
      </w:r>
      <w:r w:rsidRPr="00243F84">
        <w:rPr>
          <w:rFonts w:ascii="Book Antiqua" w:hAnsi="Book Antiqua"/>
          <w:sz w:val="22"/>
          <w:szCs w:val="22"/>
        </w:rPr>
        <w:tab/>
        <w:t>Most recent consecutive 12-month combined total amount of all materials transferred in tons.</w:t>
      </w:r>
    </w:p>
    <w:p w14:paraId="5E6A9906"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p>
    <w:p w14:paraId="3A7D59F7" w14:textId="77777777" w:rsidR="00C26AA1" w:rsidRPr="00243F84" w:rsidRDefault="00C26AA1" w:rsidP="00C26AA1">
      <w:pPr>
        <w:tabs>
          <w:tab w:val="left" w:pos="-720"/>
          <w:tab w:val="left" w:pos="720"/>
          <w:tab w:val="left" w:pos="1260"/>
        </w:tabs>
        <w:suppressAutoHyphens/>
        <w:ind w:left="1260" w:hanging="1260"/>
        <w:rPr>
          <w:rFonts w:ascii="Book Antiqua" w:hAnsi="Book Antiqua"/>
          <w:sz w:val="22"/>
          <w:szCs w:val="22"/>
        </w:rPr>
      </w:pPr>
      <w:r w:rsidRPr="00243F84">
        <w:rPr>
          <w:rFonts w:ascii="Book Antiqua" w:hAnsi="Book Antiqua"/>
          <w:sz w:val="22"/>
          <w:szCs w:val="22"/>
        </w:rPr>
        <w:tab/>
        <w:t>i.</w:t>
      </w:r>
      <w:r w:rsidRPr="00243F84">
        <w:rPr>
          <w:rFonts w:ascii="Book Antiqua" w:hAnsi="Book Antiqua"/>
          <w:sz w:val="22"/>
          <w:szCs w:val="22"/>
        </w:rPr>
        <w:tab/>
        <w:t>Most recent consecutive 12-month period total hours of transferring all materials.</w:t>
      </w:r>
    </w:p>
    <w:p w14:paraId="75F129F3" w14:textId="77777777" w:rsidR="00C26AA1" w:rsidRPr="00243F84" w:rsidRDefault="00C26AA1" w:rsidP="00C26AA1">
      <w:pPr>
        <w:tabs>
          <w:tab w:val="left" w:pos="720"/>
        </w:tabs>
        <w:suppressAutoHyphens/>
        <w:ind w:left="720" w:hanging="720"/>
        <w:rPr>
          <w:rFonts w:ascii="Book Antiqua" w:hAnsi="Book Antiqua"/>
          <w:sz w:val="22"/>
          <w:szCs w:val="22"/>
        </w:rPr>
      </w:pPr>
    </w:p>
    <w:p w14:paraId="3FE34B95" w14:textId="77777777" w:rsidR="00C26AA1" w:rsidRPr="00243F84" w:rsidRDefault="00C26AA1" w:rsidP="00C26AA1">
      <w:pPr>
        <w:tabs>
          <w:tab w:val="left" w:pos="-720"/>
          <w:tab w:val="left" w:pos="720"/>
        </w:tabs>
        <w:suppressAutoHyphens/>
        <w:ind w:left="720" w:hanging="720"/>
        <w:rPr>
          <w:rFonts w:ascii="Book Antiqua" w:hAnsi="Book Antiqua"/>
          <w:sz w:val="22"/>
          <w:szCs w:val="22"/>
        </w:rPr>
      </w:pPr>
      <w:r w:rsidRPr="00243F84">
        <w:rPr>
          <w:rFonts w:ascii="Book Antiqua" w:hAnsi="Book Antiqua"/>
          <w:sz w:val="22"/>
          <w:szCs w:val="22"/>
        </w:rPr>
        <w:tab/>
        <w:t>Daily records shall be completed within five (5) business days and monthly records shall be completed by the end of the following month.  These records shall be maintained at the facility for at least three (3) years and made available to the Department upon request.</w:t>
      </w:r>
    </w:p>
    <w:p w14:paraId="0DD77A29" w14:textId="77777777" w:rsidR="00C26AA1" w:rsidRPr="00243F84" w:rsidRDefault="00C26AA1" w:rsidP="00C26AA1">
      <w:pPr>
        <w:tabs>
          <w:tab w:val="left" w:pos="-720"/>
          <w:tab w:val="left" w:pos="720"/>
        </w:tabs>
        <w:suppressAutoHyphens/>
        <w:rPr>
          <w:rFonts w:ascii="Book Antiqua" w:hAnsi="Book Antiqua"/>
          <w:sz w:val="22"/>
          <w:szCs w:val="22"/>
        </w:rPr>
      </w:pPr>
      <w:r w:rsidRPr="00243F84">
        <w:rPr>
          <w:rFonts w:ascii="Book Antiqua" w:hAnsi="Book Antiqua"/>
          <w:sz w:val="22"/>
          <w:szCs w:val="22"/>
        </w:rPr>
        <w:tab/>
        <w:t>[Rules 62-4.070(3) and 62-4.160(14), F.A.C.]</w:t>
      </w:r>
    </w:p>
    <w:p w14:paraId="1E762102" w14:textId="77777777" w:rsidR="00C26AA1" w:rsidRPr="00243F84" w:rsidRDefault="00C26AA1" w:rsidP="00C26AA1">
      <w:pPr>
        <w:tabs>
          <w:tab w:val="left" w:pos="-720"/>
          <w:tab w:val="left" w:pos="720"/>
        </w:tabs>
        <w:suppressAutoHyphens/>
        <w:rPr>
          <w:rFonts w:ascii="Book Antiqua" w:hAnsi="Book Antiqua"/>
          <w:sz w:val="22"/>
          <w:szCs w:val="22"/>
        </w:rPr>
      </w:pPr>
    </w:p>
    <w:p w14:paraId="34DD005A" w14:textId="77777777" w:rsidR="00C26AA1" w:rsidRPr="00243F84" w:rsidRDefault="00D74942" w:rsidP="00C26AA1">
      <w:pPr>
        <w:pStyle w:val="Default"/>
        <w:tabs>
          <w:tab w:val="left" w:pos="720"/>
        </w:tabs>
        <w:ind w:left="720" w:hanging="720"/>
        <w:rPr>
          <w:rFonts w:ascii="Book Antiqua" w:hAnsi="Book Antiqua"/>
          <w:color w:val="auto"/>
          <w:sz w:val="22"/>
          <w:szCs w:val="22"/>
        </w:rPr>
      </w:pPr>
      <w:r w:rsidRPr="00243F84">
        <w:rPr>
          <w:rFonts w:ascii="Book Antiqua" w:hAnsi="Book Antiqua"/>
          <w:color w:val="auto"/>
          <w:sz w:val="22"/>
          <w:szCs w:val="22"/>
        </w:rPr>
        <w:t>E</w:t>
      </w:r>
      <w:r w:rsidR="00C26AA1" w:rsidRPr="00243F84">
        <w:rPr>
          <w:rFonts w:ascii="Book Antiqua" w:hAnsi="Book Antiqua"/>
          <w:color w:val="auto"/>
          <w:sz w:val="22"/>
          <w:szCs w:val="22"/>
        </w:rPr>
        <w:t>.9.</w:t>
      </w:r>
      <w:r w:rsidR="00C26AA1" w:rsidRPr="00243F84">
        <w:rPr>
          <w:rFonts w:ascii="Book Antiqua" w:hAnsi="Book Antiqua"/>
          <w:color w:val="auto"/>
          <w:sz w:val="22"/>
          <w:szCs w:val="22"/>
        </w:rPr>
        <w:tab/>
      </w:r>
      <w:r w:rsidR="00C26AA1" w:rsidRPr="00243F84">
        <w:rPr>
          <w:rFonts w:ascii="Book Antiqua" w:hAnsi="Book Antiqua"/>
          <w:color w:val="auto"/>
          <w:sz w:val="22"/>
          <w:szCs w:val="22"/>
          <w:u w:val="single"/>
        </w:rPr>
        <w:t>Test Reports</w:t>
      </w:r>
      <w:r w:rsidR="00C26AA1" w:rsidRPr="00243F84">
        <w:rPr>
          <w:rFonts w:ascii="Book Antiqua" w:hAnsi="Book Antiqua"/>
          <w:color w:val="auto"/>
          <w:sz w:val="22"/>
          <w:szCs w:val="22"/>
        </w:rPr>
        <w:t>: The permittee shall prepare and submit reports for all required tests in accordance with the requirements specified in Appendix D (Common Testing Requirements) of this document.  All test reports shall be submitted to the Compliance Authority within 45 days of the testing.  Each report shall include:</w:t>
      </w:r>
    </w:p>
    <w:p w14:paraId="1D634022" w14:textId="77777777" w:rsidR="00C26AA1" w:rsidRPr="00243F84" w:rsidRDefault="00C26AA1" w:rsidP="00C26AA1">
      <w:pPr>
        <w:pStyle w:val="Default"/>
        <w:tabs>
          <w:tab w:val="left" w:pos="720"/>
        </w:tabs>
        <w:ind w:left="720" w:hanging="720"/>
        <w:rPr>
          <w:rFonts w:ascii="Book Antiqua" w:hAnsi="Book Antiqua"/>
          <w:color w:val="auto"/>
          <w:sz w:val="22"/>
          <w:szCs w:val="22"/>
        </w:rPr>
      </w:pPr>
    </w:p>
    <w:p w14:paraId="03A01E1D"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r w:rsidRPr="00243F84">
        <w:rPr>
          <w:rFonts w:ascii="Book Antiqua" w:hAnsi="Book Antiqua"/>
          <w:color w:val="auto"/>
          <w:sz w:val="22"/>
          <w:szCs w:val="22"/>
        </w:rPr>
        <w:tab/>
        <w:t>a.</w:t>
      </w:r>
      <w:r w:rsidRPr="00243F84">
        <w:rPr>
          <w:rFonts w:ascii="Book Antiqua" w:hAnsi="Book Antiqua"/>
          <w:color w:val="auto"/>
          <w:sz w:val="22"/>
          <w:szCs w:val="22"/>
        </w:rPr>
        <w:tab/>
        <w:t>A copy of the daily log for the test day.</w:t>
      </w:r>
    </w:p>
    <w:p w14:paraId="30AFF622"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p>
    <w:p w14:paraId="698247A6"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r w:rsidRPr="00243F84">
        <w:rPr>
          <w:rFonts w:ascii="Book Antiqua" w:hAnsi="Book Antiqua"/>
          <w:color w:val="auto"/>
          <w:sz w:val="22"/>
          <w:szCs w:val="22"/>
        </w:rPr>
        <w:tab/>
        <w:t>b.</w:t>
      </w:r>
      <w:r w:rsidRPr="00243F84">
        <w:rPr>
          <w:rFonts w:ascii="Book Antiqua" w:hAnsi="Book Antiqua"/>
          <w:color w:val="auto"/>
          <w:sz w:val="22"/>
          <w:szCs w:val="22"/>
        </w:rPr>
        <w:tab/>
        <w:t>A copy of the monthly log for the month the test was conducted.</w:t>
      </w:r>
    </w:p>
    <w:p w14:paraId="46038837"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p>
    <w:p w14:paraId="108D88D0"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r w:rsidRPr="00243F84">
        <w:rPr>
          <w:rFonts w:ascii="Book Antiqua" w:hAnsi="Book Antiqua"/>
          <w:color w:val="auto"/>
          <w:sz w:val="22"/>
          <w:szCs w:val="22"/>
        </w:rPr>
        <w:tab/>
        <w:t>c.</w:t>
      </w:r>
      <w:r w:rsidRPr="00243F84">
        <w:rPr>
          <w:rFonts w:ascii="Book Antiqua" w:hAnsi="Book Antiqua"/>
          <w:color w:val="auto"/>
          <w:sz w:val="22"/>
          <w:szCs w:val="22"/>
        </w:rPr>
        <w:tab/>
        <w:t>The name of the material transferred.</w:t>
      </w:r>
    </w:p>
    <w:p w14:paraId="20C65D72"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p>
    <w:p w14:paraId="74FB95A2" w14:textId="77777777" w:rsidR="00C26AA1" w:rsidRPr="00243F84" w:rsidRDefault="00C26AA1" w:rsidP="00C26AA1">
      <w:pPr>
        <w:pStyle w:val="Default"/>
        <w:tabs>
          <w:tab w:val="left" w:pos="700"/>
          <w:tab w:val="left" w:pos="1300"/>
        </w:tabs>
        <w:ind w:left="1296" w:hanging="1296"/>
        <w:rPr>
          <w:rFonts w:ascii="Book Antiqua" w:hAnsi="Book Antiqua"/>
          <w:color w:val="auto"/>
          <w:sz w:val="22"/>
          <w:szCs w:val="22"/>
        </w:rPr>
      </w:pPr>
      <w:r w:rsidRPr="00243F84">
        <w:rPr>
          <w:rFonts w:ascii="Book Antiqua" w:hAnsi="Book Antiqua"/>
          <w:color w:val="auto"/>
          <w:sz w:val="22"/>
          <w:szCs w:val="22"/>
        </w:rPr>
        <w:tab/>
        <w:t>d.</w:t>
      </w:r>
      <w:r w:rsidRPr="00243F84">
        <w:rPr>
          <w:rFonts w:ascii="Book Antiqua" w:hAnsi="Book Antiqua"/>
          <w:color w:val="auto"/>
          <w:sz w:val="22"/>
          <w:szCs w:val="22"/>
        </w:rPr>
        <w:tab/>
      </w:r>
      <w:r w:rsidRPr="00243F84">
        <w:rPr>
          <w:rFonts w:ascii="Book Antiqua" w:hAnsi="Book Antiqua"/>
          <w:color w:val="auto"/>
          <w:sz w:val="22"/>
          <w:szCs w:val="22"/>
        </w:rPr>
        <w:tab/>
        <w:t xml:space="preserve">The </w:t>
      </w:r>
      <w:r w:rsidRPr="00243F84">
        <w:rPr>
          <w:rFonts w:ascii="Book Antiqua" w:hAnsi="Book Antiqua"/>
          <w:color w:val="auto"/>
          <w:sz w:val="22"/>
          <w:szCs w:val="22"/>
          <w:u w:val="single"/>
        </w:rPr>
        <w:t>actual</w:t>
      </w:r>
      <w:r w:rsidRPr="00243F84">
        <w:rPr>
          <w:rFonts w:ascii="Book Antiqua" w:hAnsi="Book Antiqua"/>
          <w:color w:val="auto"/>
          <w:sz w:val="22"/>
          <w:szCs w:val="22"/>
        </w:rPr>
        <w:t xml:space="preserve"> material transfer rate during the test period.</w:t>
      </w:r>
    </w:p>
    <w:p w14:paraId="72A86308" w14:textId="77777777" w:rsidR="00C26AA1" w:rsidRPr="00243F84" w:rsidRDefault="00C26AA1" w:rsidP="00C26AA1">
      <w:pPr>
        <w:tabs>
          <w:tab w:val="left" w:pos="720"/>
        </w:tabs>
        <w:ind w:left="720" w:hanging="720"/>
        <w:rPr>
          <w:rFonts w:ascii="Book Antiqua" w:hAnsi="Book Antiqua"/>
          <w:sz w:val="22"/>
          <w:szCs w:val="22"/>
        </w:rPr>
      </w:pPr>
      <w:r w:rsidRPr="00243F84">
        <w:rPr>
          <w:rFonts w:ascii="Book Antiqua" w:hAnsi="Book Antiqua"/>
          <w:sz w:val="22"/>
          <w:szCs w:val="22"/>
        </w:rPr>
        <w:tab/>
      </w:r>
    </w:p>
    <w:p w14:paraId="40EC1B6C" w14:textId="77777777" w:rsidR="00DF2709" w:rsidRPr="00243F84" w:rsidRDefault="00C26AA1" w:rsidP="00C26AA1">
      <w:pPr>
        <w:tabs>
          <w:tab w:val="left" w:pos="720"/>
        </w:tabs>
        <w:ind w:left="720" w:hanging="720"/>
        <w:rPr>
          <w:rFonts w:ascii="Book Antiqua" w:hAnsi="Book Antiqua"/>
          <w:sz w:val="22"/>
          <w:szCs w:val="22"/>
        </w:rPr>
      </w:pPr>
      <w:r w:rsidRPr="00243F84">
        <w:rPr>
          <w:rFonts w:ascii="Book Antiqua" w:hAnsi="Book Antiqua"/>
          <w:sz w:val="22"/>
          <w:szCs w:val="22"/>
        </w:rPr>
        <w:tab/>
        <w:t>[Rules 62-4.070(3) and 62-297.310(8), F.A.C.]</w:t>
      </w:r>
    </w:p>
    <w:sectPr w:rsidR="00DF2709" w:rsidRPr="00243F84" w:rsidSect="00D74942">
      <w:headerReference w:type="even" r:id="rId39"/>
      <w:headerReference w:type="default" r:id="rId40"/>
      <w:headerReference w:type="first" r:id="rId41"/>
      <w:pgSz w:w="12240" w:h="15840" w:code="1"/>
      <w:pgMar w:top="720" w:right="1152" w:bottom="720" w:left="1152" w:header="720" w:footer="720" w:gutter="0"/>
      <w:paperSrc w:first="16640" w:other="1664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3CA73" w14:textId="77777777" w:rsidR="006B46F7" w:rsidRDefault="006B46F7">
      <w:r>
        <w:separator/>
      </w:r>
    </w:p>
  </w:endnote>
  <w:endnote w:type="continuationSeparator" w:id="0">
    <w:p w14:paraId="1435D4F9" w14:textId="77777777" w:rsidR="006B46F7" w:rsidRDefault="006B4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5DBD" w14:textId="77777777" w:rsidR="006B46F7" w:rsidRDefault="006B46F7">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93F5D" w14:textId="77777777" w:rsidR="006B46F7" w:rsidRPr="00483273" w:rsidRDefault="006B46F7" w:rsidP="00005EAB">
    <w:pPr>
      <w:pBdr>
        <w:top w:val="single" w:sz="8" w:space="1" w:color="auto"/>
      </w:pBdr>
      <w:tabs>
        <w:tab w:val="left" w:pos="990"/>
        <w:tab w:val="left" w:pos="1080"/>
        <w:tab w:val="left" w:pos="1440"/>
        <w:tab w:val="right" w:pos="10080"/>
      </w:tabs>
      <w:spacing w:before="240"/>
      <w:rPr>
        <w:rStyle w:val="PageNumber"/>
      </w:rPr>
    </w:pPr>
    <w:r w:rsidRPr="00483273">
      <w:rPr>
        <w:rStyle w:val="PageNumber"/>
      </w:rPr>
      <w:t>Kinder Morgan</w:t>
    </w:r>
    <w:r w:rsidRPr="00483273">
      <w:rPr>
        <w:rStyle w:val="PageNumber"/>
      </w:rPr>
      <w:tab/>
      <w:t xml:space="preserve"> </w:t>
    </w:r>
    <w:r w:rsidRPr="00483273">
      <w:rPr>
        <w:rStyle w:val="PageNumber"/>
      </w:rPr>
      <w:tab/>
      <w:t>Air Permit No. 0810004-02</w:t>
    </w:r>
    <w:r>
      <w:rPr>
        <w:rStyle w:val="PageNumber"/>
      </w:rPr>
      <w:t>2</w:t>
    </w:r>
    <w:r w:rsidRPr="00483273">
      <w:rPr>
        <w:rStyle w:val="PageNumber"/>
      </w:rPr>
      <w:t>-AO</w:t>
    </w:r>
  </w:p>
  <w:p w14:paraId="76B098D7" w14:textId="77777777" w:rsidR="006B46F7" w:rsidRPr="0035720F" w:rsidRDefault="006B46F7" w:rsidP="00005EAB">
    <w:pPr>
      <w:tabs>
        <w:tab w:val="right" w:pos="10080"/>
      </w:tabs>
      <w:rPr>
        <w:rStyle w:val="PageNumber"/>
      </w:rPr>
    </w:pPr>
    <w:r w:rsidRPr="00483273">
      <w:rPr>
        <w:rStyle w:val="PageNumber"/>
      </w:rPr>
      <w:t>Port Manatee Terminal</w:t>
    </w:r>
    <w:r w:rsidRPr="00483273">
      <w:rPr>
        <w:rStyle w:val="PageNumber"/>
      </w:rPr>
      <w:tab/>
      <w:t>Air Operation Permit Revision</w:t>
    </w:r>
  </w:p>
  <w:p w14:paraId="6FE469F0" w14:textId="77777777" w:rsidR="006B46F7" w:rsidRPr="007078D3" w:rsidRDefault="006B46F7"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2A55C7">
      <w:rPr>
        <w:rStyle w:val="PageNumber"/>
        <w:noProof/>
      </w:rPr>
      <w:t>3</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2A55C7">
      <w:rPr>
        <w:rStyle w:val="PageNumber"/>
        <w:noProof/>
      </w:rPr>
      <w:t>37</w:t>
    </w:r>
    <w:r w:rsidRPr="007078D3">
      <w:rPr>
        <w:rStyle w:val="PageNumber"/>
      </w:rPr>
      <w:fldChar w:fldCharType="end"/>
    </w:r>
  </w:p>
  <w:p w14:paraId="28C10384" w14:textId="77777777" w:rsidR="006B46F7" w:rsidRPr="008E0436" w:rsidRDefault="006B46F7">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32E03" w14:textId="77777777" w:rsidR="006B4B7F" w:rsidRDefault="006B4B7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BAF95" w14:textId="77777777" w:rsidR="006B46F7" w:rsidRPr="00483273" w:rsidRDefault="006B46F7" w:rsidP="006F0F2F">
    <w:pPr>
      <w:pBdr>
        <w:top w:val="single" w:sz="8" w:space="1" w:color="auto"/>
      </w:pBdr>
      <w:tabs>
        <w:tab w:val="left" w:pos="990"/>
        <w:tab w:val="left" w:pos="1080"/>
        <w:tab w:val="left" w:pos="1440"/>
        <w:tab w:val="right" w:pos="10080"/>
      </w:tabs>
      <w:spacing w:before="240"/>
      <w:rPr>
        <w:rStyle w:val="PageNumber"/>
      </w:rPr>
    </w:pPr>
    <w:r w:rsidRPr="00483273">
      <w:rPr>
        <w:rStyle w:val="PageNumber"/>
      </w:rPr>
      <w:t>Kinder Morgan</w:t>
    </w:r>
    <w:r w:rsidRPr="00483273">
      <w:rPr>
        <w:rStyle w:val="PageNumber"/>
      </w:rPr>
      <w:tab/>
      <w:t xml:space="preserve"> </w:t>
    </w:r>
    <w:r w:rsidRPr="00483273">
      <w:rPr>
        <w:rStyle w:val="PageNumber"/>
      </w:rPr>
      <w:tab/>
      <w:t>Air Permit No. 0810004-02</w:t>
    </w:r>
    <w:r>
      <w:rPr>
        <w:rStyle w:val="PageNumber"/>
      </w:rPr>
      <w:t>2</w:t>
    </w:r>
    <w:r w:rsidRPr="00483273">
      <w:rPr>
        <w:rStyle w:val="PageNumber"/>
      </w:rPr>
      <w:t>-AO</w:t>
    </w:r>
  </w:p>
  <w:p w14:paraId="120BBF2C" w14:textId="77777777" w:rsidR="006B46F7" w:rsidRPr="0035720F" w:rsidRDefault="006B46F7" w:rsidP="006F0F2F">
    <w:pPr>
      <w:tabs>
        <w:tab w:val="right" w:pos="10080"/>
      </w:tabs>
      <w:rPr>
        <w:rStyle w:val="PageNumber"/>
      </w:rPr>
    </w:pPr>
    <w:r w:rsidRPr="00483273">
      <w:rPr>
        <w:rStyle w:val="PageNumber"/>
      </w:rPr>
      <w:t>Port Manatee Terminal</w:t>
    </w:r>
    <w:r w:rsidRPr="00483273">
      <w:rPr>
        <w:rStyle w:val="PageNumber"/>
      </w:rPr>
      <w:tab/>
      <w:t>Air Operation Permit Revision</w:t>
    </w:r>
  </w:p>
  <w:p w14:paraId="67B1BEDE" w14:textId="77777777" w:rsidR="006B46F7" w:rsidRPr="007078D3" w:rsidRDefault="006B46F7">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2A55C7">
      <w:rPr>
        <w:rStyle w:val="PageNumber"/>
        <w:noProof/>
      </w:rPr>
      <w:t>21</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2A55C7">
      <w:rPr>
        <w:rStyle w:val="PageNumber"/>
        <w:noProof/>
      </w:rPr>
      <w:t>37</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6062C" w14:textId="77777777" w:rsidR="006B46F7" w:rsidRDefault="006B46F7">
      <w:r>
        <w:separator/>
      </w:r>
    </w:p>
  </w:footnote>
  <w:footnote w:type="continuationSeparator" w:id="0">
    <w:p w14:paraId="78F1E5AB" w14:textId="77777777" w:rsidR="006B46F7" w:rsidRDefault="006B4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DD783" w14:textId="1702AF27" w:rsidR="006B46F7" w:rsidRDefault="006B46F7">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AFF95" w14:textId="4BF3026E" w:rsidR="006B46F7" w:rsidRDefault="006B46F7" w:rsidP="003E6985">
    <w:pPr>
      <w:pStyle w:val="Header"/>
      <w:numPr>
        <w:ilvl w:val="0"/>
        <w:numId w:val="10"/>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A2E6D" w14:textId="44B122AF" w:rsidR="006B46F7" w:rsidRPr="007078D3" w:rsidRDefault="006B46F7"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w:t>
    </w:r>
    <w:r w:rsidRPr="0094266C">
      <w:rPr>
        <w:rStyle w:val="PageNumber"/>
        <w:b/>
        <w:sz w:val="22"/>
        <w:szCs w:val="22"/>
      </w:rPr>
      <w:t>CONDITIONS (FINAL)</w:t>
    </w:r>
  </w:p>
  <w:p w14:paraId="3273DCE5" w14:textId="77777777" w:rsidR="006B46F7" w:rsidRPr="007078D3" w:rsidRDefault="006B46F7" w:rsidP="00970B43">
    <w:pPr>
      <w:pStyle w:val="Header"/>
      <w:jc w:val="center"/>
      <w:rPr>
        <w:rStyle w:val="PageNumber"/>
        <w:b/>
        <w:sz w:val="22"/>
        <w:szCs w:val="22"/>
      </w:rPr>
    </w:pPr>
    <w:r w:rsidRPr="007078D3">
      <w:rPr>
        <w:rStyle w:val="PageNumber"/>
        <w:b/>
        <w:sz w:val="22"/>
        <w:szCs w:val="22"/>
      </w:rPr>
      <w:t>A</w:t>
    </w:r>
    <w:r w:rsidRPr="00C66CB5">
      <w:rPr>
        <w:rStyle w:val="PageNumber"/>
        <w:b/>
        <w:sz w:val="22"/>
        <w:szCs w:val="22"/>
      </w:rPr>
      <w:t>.  EU Nos. 001</w:t>
    </w:r>
    <w:r>
      <w:rPr>
        <w:rStyle w:val="PageNumber"/>
        <w:b/>
        <w:sz w:val="22"/>
        <w:szCs w:val="22"/>
      </w:rPr>
      <w:t>,002,003,005,006,007,008,009 &amp; 010</w:t>
    </w:r>
  </w:p>
  <w:p w14:paraId="21EE1A1B" w14:textId="77777777" w:rsidR="006B46F7" w:rsidRPr="00970B43" w:rsidRDefault="006B46F7" w:rsidP="00970B43">
    <w:pPr>
      <w:pStyle w:val="Header"/>
      <w:jc w:val="center"/>
      <w:rPr>
        <w:rStyle w:val="PageNumber"/>
        <w:rFonts w:ascii="Book Antiqua" w:hAnsi="Book Antiqua"/>
        <w:sz w:val="22"/>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47FAC" w14:textId="6ED712A4" w:rsidR="006B46F7" w:rsidRDefault="006B46F7" w:rsidP="003E6985">
    <w:pPr>
      <w:pStyle w:val="Header"/>
      <w:numPr>
        <w:ilvl w:val="0"/>
        <w:numId w:val="11"/>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BD25B" w14:textId="55C78A47" w:rsidR="006B46F7" w:rsidRDefault="006B46F7" w:rsidP="003E6985">
    <w:pPr>
      <w:pStyle w:val="Header"/>
      <w:numPr>
        <w:ilvl w:val="0"/>
        <w:numId w:val="10"/>
      </w:numPr>
      <w:ind w:left="0" w:firstLine="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48E5B" w14:textId="6310A5B3" w:rsidR="006B46F7" w:rsidRPr="007078D3" w:rsidRDefault="006B46F7"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w:t>
    </w:r>
    <w:r w:rsidRPr="0094266C">
      <w:rPr>
        <w:rStyle w:val="PageNumber"/>
        <w:b/>
        <w:sz w:val="22"/>
        <w:szCs w:val="22"/>
      </w:rPr>
      <w:t>CONDITIONS (FINAL)</w:t>
    </w:r>
  </w:p>
  <w:p w14:paraId="6D163AE8" w14:textId="77777777" w:rsidR="006B46F7" w:rsidRPr="007078D3" w:rsidRDefault="006B46F7" w:rsidP="00970B43">
    <w:pPr>
      <w:pStyle w:val="Header"/>
      <w:jc w:val="center"/>
      <w:rPr>
        <w:rStyle w:val="PageNumber"/>
        <w:b/>
        <w:sz w:val="22"/>
        <w:szCs w:val="22"/>
      </w:rPr>
    </w:pPr>
    <w:r>
      <w:rPr>
        <w:rStyle w:val="PageNumber"/>
        <w:b/>
        <w:sz w:val="22"/>
        <w:szCs w:val="22"/>
      </w:rPr>
      <w:t>B</w:t>
    </w:r>
    <w:r w:rsidRPr="00762C8A">
      <w:rPr>
        <w:rStyle w:val="PageNumber"/>
        <w:b/>
        <w:sz w:val="22"/>
        <w:szCs w:val="22"/>
      </w:rPr>
      <w:t>.  EU No. 012</w:t>
    </w:r>
    <w:r>
      <w:rPr>
        <w:rStyle w:val="PageNumber"/>
        <w:b/>
        <w:sz w:val="22"/>
        <w:szCs w:val="22"/>
      </w:rPr>
      <w:t>, Ship Unloading Material to Trucks</w:t>
    </w:r>
  </w:p>
  <w:p w14:paraId="08DECE3F" w14:textId="77777777" w:rsidR="006B46F7" w:rsidRPr="00970B43" w:rsidRDefault="006B46F7" w:rsidP="00970B43">
    <w:pPr>
      <w:pStyle w:val="Header"/>
      <w:jc w:val="center"/>
      <w:rPr>
        <w:rStyle w:val="PageNumber"/>
        <w:rFonts w:ascii="Book Antiqua" w:hAnsi="Book Antiqua"/>
        <w:sz w:val="22"/>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9E021" w14:textId="5A8C5C8E" w:rsidR="006B46F7" w:rsidRDefault="006B46F7" w:rsidP="003E6985">
    <w:pPr>
      <w:pStyle w:val="Header"/>
      <w:numPr>
        <w:ilvl w:val="0"/>
        <w:numId w:val="11"/>
      </w:numPr>
      <w:ind w:left="0" w:firstLine="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D138B" w14:textId="0BE1FE37" w:rsidR="006B46F7" w:rsidRDefault="006B46F7" w:rsidP="003E6985">
    <w:pPr>
      <w:pStyle w:val="Header"/>
      <w:numPr>
        <w:ilvl w:val="0"/>
        <w:numId w:val="12"/>
      </w:numPr>
      <w:ind w:left="0" w:firstLine="0"/>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26C46" w14:textId="77E24A2F" w:rsidR="006B46F7" w:rsidRPr="007078D3" w:rsidRDefault="006B46F7" w:rsidP="00970B43">
    <w:pPr>
      <w:pStyle w:val="Header"/>
      <w:pBdr>
        <w:bottom w:val="single" w:sz="4" w:space="1" w:color="auto"/>
      </w:pBdr>
      <w:jc w:val="center"/>
      <w:rPr>
        <w:b/>
        <w:sz w:val="22"/>
        <w:szCs w:val="22"/>
      </w:rPr>
    </w:pPr>
    <w:r w:rsidRPr="007078D3">
      <w:rPr>
        <w:b/>
        <w:sz w:val="22"/>
        <w:szCs w:val="22"/>
      </w:rPr>
      <w:t xml:space="preserve">SECTION 3. EMISSION UNIT SPECIFIC </w:t>
    </w:r>
    <w:r w:rsidRPr="00762C8A">
      <w:rPr>
        <w:b/>
        <w:sz w:val="22"/>
        <w:szCs w:val="22"/>
      </w:rPr>
      <w:t>CONDITIONS (FINAL)</w:t>
    </w:r>
  </w:p>
  <w:p w14:paraId="2CC07C31" w14:textId="77777777" w:rsidR="006B46F7" w:rsidRPr="007078D3" w:rsidRDefault="006B46F7" w:rsidP="00970B43">
    <w:pPr>
      <w:pStyle w:val="Header"/>
      <w:jc w:val="center"/>
      <w:rPr>
        <w:b/>
        <w:sz w:val="22"/>
        <w:szCs w:val="22"/>
      </w:rPr>
    </w:pPr>
    <w:r>
      <w:rPr>
        <w:b/>
        <w:sz w:val="22"/>
        <w:szCs w:val="22"/>
      </w:rPr>
      <w:t>C</w:t>
    </w:r>
    <w:r w:rsidRPr="00762C8A">
      <w:rPr>
        <w:b/>
        <w:sz w:val="22"/>
        <w:szCs w:val="22"/>
      </w:rPr>
      <w:t>.  EU No. 013</w:t>
    </w:r>
    <w:r>
      <w:rPr>
        <w:b/>
        <w:sz w:val="22"/>
        <w:szCs w:val="22"/>
      </w:rPr>
      <w:t>, Ship Unloading Material to Storage</w:t>
    </w:r>
  </w:p>
  <w:p w14:paraId="6F693791" w14:textId="77777777" w:rsidR="006B46F7" w:rsidRPr="007078D3" w:rsidRDefault="006B46F7" w:rsidP="00970B43">
    <w:pPr>
      <w:pStyle w:val="Header"/>
      <w:jc w:val="center"/>
      <w:rPr>
        <w:b/>
        <w:sz w:val="22"/>
        <w:szCs w:val="2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C8592" w14:textId="10B1B10D" w:rsidR="006B46F7" w:rsidRDefault="006B46F7" w:rsidP="003E6985">
    <w:pPr>
      <w:pStyle w:val="Header"/>
      <w:numPr>
        <w:ilvl w:val="0"/>
        <w:numId w:val="13"/>
      </w:numPr>
      <w:ind w:left="0" w:firstLine="0"/>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E4A1B" w14:textId="5371E167" w:rsidR="006B4B7F" w:rsidRDefault="006B4B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FEA11" w14:textId="5D0621DD" w:rsidR="006B4B7F" w:rsidRDefault="006B4B7F">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EE298" w14:textId="52E10B93" w:rsidR="006B46F7" w:rsidRPr="00C26AA1" w:rsidRDefault="006B46F7">
    <w:pPr>
      <w:pStyle w:val="Header"/>
      <w:pBdr>
        <w:between w:val="single" w:sz="8" w:space="1" w:color="auto"/>
      </w:pBdr>
      <w:tabs>
        <w:tab w:val="clear" w:pos="4320"/>
        <w:tab w:val="clear" w:pos="8640"/>
      </w:tabs>
      <w:jc w:val="center"/>
      <w:rPr>
        <w:rStyle w:val="PageNumber"/>
      </w:rPr>
    </w:pPr>
    <w:r w:rsidRPr="00C26AA1">
      <w:rPr>
        <w:b/>
        <w:sz w:val="22"/>
      </w:rPr>
      <w:t>SECTION 3.  EMISSIONS UNIT SPECIFIC CONDITIONS (FINAL)</w:t>
    </w:r>
  </w:p>
  <w:p w14:paraId="6F779A9C" w14:textId="77777777" w:rsidR="006B46F7" w:rsidRPr="00C26AA1" w:rsidRDefault="006B46F7">
    <w:pPr>
      <w:pStyle w:val="Header"/>
      <w:pBdr>
        <w:between w:val="single" w:sz="8" w:space="1" w:color="auto"/>
      </w:pBdr>
      <w:tabs>
        <w:tab w:val="clear" w:pos="4320"/>
        <w:tab w:val="clear" w:pos="8640"/>
      </w:tabs>
      <w:spacing w:after="240"/>
      <w:jc w:val="center"/>
      <w:rPr>
        <w:b/>
        <w:sz w:val="22"/>
      </w:rPr>
    </w:pPr>
    <w:r>
      <w:rPr>
        <w:rStyle w:val="PageNumber"/>
        <w:b/>
        <w:sz w:val="22"/>
      </w:rPr>
      <w:t>D</w:t>
    </w:r>
    <w:r w:rsidRPr="00C26AA1">
      <w:rPr>
        <w:rStyle w:val="PageNumber"/>
        <w:b/>
        <w:sz w:val="22"/>
      </w:rPr>
      <w:t xml:space="preserve">.  E.U. No. 014 – Materials from Front-end Loaders and Trucks </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5B8A3" w14:textId="3F44F4D8" w:rsidR="006B4B7F" w:rsidRDefault="006B4B7F">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B14C0" w14:textId="14E68EEF" w:rsidR="006B4B7F" w:rsidRDefault="006B4B7F">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86412" w14:textId="6C062949" w:rsidR="006B46F7" w:rsidRPr="004C4155" w:rsidRDefault="006B46F7">
    <w:pPr>
      <w:pStyle w:val="Header"/>
      <w:pBdr>
        <w:between w:val="single" w:sz="8" w:space="1" w:color="auto"/>
      </w:pBdr>
      <w:tabs>
        <w:tab w:val="clear" w:pos="4320"/>
        <w:tab w:val="clear" w:pos="8640"/>
      </w:tabs>
      <w:jc w:val="center"/>
      <w:rPr>
        <w:rStyle w:val="PageNumber"/>
        <w:rFonts w:ascii="Book Antiqua" w:hAnsi="Book Antiqua"/>
      </w:rPr>
    </w:pPr>
    <w:r w:rsidRPr="004C4155">
      <w:rPr>
        <w:rFonts w:ascii="Book Antiqua" w:hAnsi="Book Antiqua"/>
        <w:b/>
        <w:sz w:val="22"/>
      </w:rPr>
      <w:t>SECTION 3.  EMISSIONS UNIT SPECIFIC CONDITIONS (</w:t>
    </w:r>
    <w:r>
      <w:rPr>
        <w:rFonts w:ascii="Book Antiqua" w:hAnsi="Book Antiqua"/>
        <w:b/>
        <w:sz w:val="22"/>
      </w:rPr>
      <w:t>FINAL</w:t>
    </w:r>
    <w:r w:rsidRPr="004C4155">
      <w:rPr>
        <w:rFonts w:ascii="Book Antiqua" w:hAnsi="Book Antiqua"/>
        <w:b/>
        <w:sz w:val="22"/>
      </w:rPr>
      <w:t>)</w:t>
    </w:r>
  </w:p>
  <w:p w14:paraId="5AF3D2F7" w14:textId="77777777" w:rsidR="006B46F7" w:rsidRPr="004C4155" w:rsidRDefault="006B46F7" w:rsidP="00D74942">
    <w:pPr>
      <w:pStyle w:val="Header"/>
      <w:pBdr>
        <w:between w:val="single" w:sz="8" w:space="1" w:color="auto"/>
      </w:pBdr>
      <w:tabs>
        <w:tab w:val="clear" w:pos="4320"/>
        <w:tab w:val="clear" w:pos="8640"/>
      </w:tabs>
      <w:spacing w:after="240"/>
      <w:jc w:val="center"/>
      <w:rPr>
        <w:rFonts w:ascii="Book Antiqua" w:hAnsi="Book Antiqua"/>
        <w:b/>
        <w:sz w:val="22"/>
      </w:rPr>
    </w:pPr>
    <w:r>
      <w:rPr>
        <w:rStyle w:val="PageNumber"/>
        <w:rFonts w:ascii="Book Antiqua" w:hAnsi="Book Antiqua"/>
        <w:b/>
        <w:sz w:val="22"/>
      </w:rPr>
      <w:tab/>
      <w:t>E</w:t>
    </w:r>
    <w:r w:rsidRPr="004C4155">
      <w:rPr>
        <w:rStyle w:val="PageNumber"/>
        <w:rFonts w:ascii="Book Antiqua" w:hAnsi="Book Antiqua"/>
        <w:b/>
        <w:sz w:val="22"/>
      </w:rPr>
      <w:t>.  E.U. No. 01</w:t>
    </w:r>
    <w:r>
      <w:rPr>
        <w:rStyle w:val="PageNumber"/>
        <w:rFonts w:ascii="Book Antiqua" w:hAnsi="Book Antiqua"/>
        <w:b/>
        <w:sz w:val="22"/>
      </w:rPr>
      <w:t>5</w:t>
    </w:r>
    <w:r w:rsidRPr="004C4155">
      <w:rPr>
        <w:rStyle w:val="PageNumber"/>
        <w:rFonts w:ascii="Book Antiqua" w:hAnsi="Book Antiqua"/>
        <w:b/>
        <w:sz w:val="22"/>
      </w:rPr>
      <w:t xml:space="preserve"> – Material</w:t>
    </w:r>
    <w:r>
      <w:rPr>
        <w:rStyle w:val="PageNumber"/>
        <w:rFonts w:ascii="Book Antiqua" w:hAnsi="Book Antiqua"/>
        <w:b/>
        <w:sz w:val="22"/>
      </w:rPr>
      <w:t>s from Piles to Trucks or Railcars</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E71B2" w14:textId="1E85FA78" w:rsidR="006B4B7F" w:rsidRDefault="006B4B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6B46F7" w:rsidRPr="00824D48" w14:paraId="6BF2F2C6" w14:textId="77777777" w:rsidTr="00D74942">
      <w:tc>
        <w:tcPr>
          <w:tcW w:w="2448" w:type="dxa"/>
        </w:tcPr>
        <w:p w14:paraId="06B73790" w14:textId="77777777" w:rsidR="006B46F7" w:rsidRPr="00824D48" w:rsidRDefault="006B46F7" w:rsidP="00824D48">
          <w:pPr>
            <w:rPr>
              <w:sz w:val="24"/>
              <w:szCs w:val="24"/>
            </w:rPr>
          </w:pPr>
          <w:r w:rsidRPr="00824D48">
            <w:rPr>
              <w:noProof/>
              <w:sz w:val="24"/>
              <w:szCs w:val="24"/>
            </w:rPr>
            <w:drawing>
              <wp:inline distT="0" distB="0" distL="0" distR="0" wp14:anchorId="51D35133" wp14:editId="32DEEDEA">
                <wp:extent cx="1504315" cy="981075"/>
                <wp:effectExtent l="0" t="0" r="635"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3DDB5020" w14:textId="77777777" w:rsidR="006B46F7" w:rsidRPr="00824D48" w:rsidRDefault="006B46F7"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219DBA09" w14:textId="77777777" w:rsidR="006B46F7" w:rsidRPr="00824D48" w:rsidRDefault="006B46F7"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3AF6C004" w14:textId="77777777" w:rsidR="006B46F7" w:rsidRPr="00824D48" w:rsidRDefault="006B46F7" w:rsidP="00824D48">
          <w:pPr>
            <w:spacing w:before="120"/>
            <w:jc w:val="center"/>
          </w:pPr>
          <w:r w:rsidRPr="00824D48">
            <w:t>Southwest District Office</w:t>
          </w:r>
        </w:p>
        <w:p w14:paraId="27311DA4" w14:textId="77777777" w:rsidR="006B46F7" w:rsidRPr="00824D48" w:rsidRDefault="006B46F7" w:rsidP="00824D48">
          <w:pPr>
            <w:jc w:val="center"/>
          </w:pPr>
          <w:r w:rsidRPr="00824D48">
            <w:t>13051 North Telecom Parkway</w:t>
          </w:r>
        </w:p>
        <w:p w14:paraId="224ADB4C" w14:textId="77777777" w:rsidR="006B46F7" w:rsidRPr="00824D48" w:rsidRDefault="006B46F7" w:rsidP="00824D48">
          <w:pPr>
            <w:jc w:val="center"/>
          </w:pPr>
          <w:r w:rsidRPr="00824D48">
            <w:t>Temple Terrace, Florida 33637-0926</w:t>
          </w:r>
        </w:p>
      </w:tc>
      <w:tc>
        <w:tcPr>
          <w:tcW w:w="2520" w:type="dxa"/>
        </w:tcPr>
        <w:p w14:paraId="2CCBA75C" w14:textId="77777777" w:rsidR="006B46F7" w:rsidRPr="00824D48" w:rsidRDefault="006B46F7" w:rsidP="00824D48">
          <w:pPr>
            <w:jc w:val="right"/>
            <w:rPr>
              <w:color w:val="31849B"/>
              <w:sz w:val="18"/>
              <w:szCs w:val="18"/>
            </w:rPr>
          </w:pPr>
          <w:r w:rsidRPr="00824D48">
            <w:rPr>
              <w:color w:val="31849B"/>
              <w:sz w:val="18"/>
              <w:szCs w:val="18"/>
            </w:rPr>
            <w:t>RICK SCOTT</w:t>
          </w:r>
        </w:p>
        <w:p w14:paraId="1BE04978" w14:textId="77777777" w:rsidR="006B46F7" w:rsidRPr="00824D48" w:rsidRDefault="006B46F7" w:rsidP="00824D48">
          <w:pPr>
            <w:jc w:val="right"/>
            <w:rPr>
              <w:color w:val="31849B"/>
              <w:sz w:val="18"/>
              <w:szCs w:val="18"/>
            </w:rPr>
          </w:pPr>
          <w:r w:rsidRPr="00824D48">
            <w:rPr>
              <w:color w:val="31849B"/>
              <w:sz w:val="18"/>
              <w:szCs w:val="18"/>
            </w:rPr>
            <w:t>GOVERNOR</w:t>
          </w:r>
        </w:p>
        <w:p w14:paraId="066F3A4B" w14:textId="77777777" w:rsidR="006B46F7" w:rsidRPr="00824D48" w:rsidRDefault="006B46F7" w:rsidP="00824D48">
          <w:pPr>
            <w:jc w:val="right"/>
            <w:rPr>
              <w:color w:val="31849B"/>
              <w:sz w:val="18"/>
              <w:szCs w:val="18"/>
            </w:rPr>
          </w:pPr>
        </w:p>
        <w:p w14:paraId="741BFD79" w14:textId="77777777" w:rsidR="006B46F7" w:rsidRPr="00824D48" w:rsidRDefault="006B46F7"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70D80DEE" w14:textId="77777777" w:rsidR="006B46F7" w:rsidRPr="00824D48" w:rsidRDefault="006B46F7" w:rsidP="00824D48">
          <w:pPr>
            <w:jc w:val="right"/>
            <w:rPr>
              <w:color w:val="31849B"/>
              <w:sz w:val="18"/>
              <w:szCs w:val="18"/>
            </w:rPr>
          </w:pPr>
        </w:p>
        <w:p w14:paraId="2B9B50C8" w14:textId="77777777" w:rsidR="006B46F7" w:rsidRPr="00824D48" w:rsidRDefault="006B46F7" w:rsidP="00824D48">
          <w:pPr>
            <w:jc w:val="right"/>
            <w:rPr>
              <w:color w:val="31849B"/>
              <w:sz w:val="18"/>
              <w:szCs w:val="18"/>
            </w:rPr>
          </w:pPr>
          <w:r w:rsidRPr="00824D48">
            <w:rPr>
              <w:color w:val="31849B"/>
              <w:sz w:val="18"/>
              <w:szCs w:val="18"/>
            </w:rPr>
            <w:t>HERSCHEL T. VINYARD JR.</w:t>
          </w:r>
        </w:p>
        <w:p w14:paraId="0076E319" w14:textId="77777777" w:rsidR="006B46F7" w:rsidRPr="00824D48" w:rsidRDefault="006B46F7" w:rsidP="00824D48">
          <w:pPr>
            <w:jc w:val="right"/>
            <w:rPr>
              <w:rFonts w:ascii="BakerSignet" w:hAnsi="BakerSignet"/>
              <w:color w:val="006666"/>
            </w:rPr>
          </w:pPr>
          <w:r w:rsidRPr="00824D48">
            <w:rPr>
              <w:color w:val="31849B"/>
              <w:sz w:val="18"/>
              <w:szCs w:val="18"/>
            </w:rPr>
            <w:t>SECRETARY</w:t>
          </w:r>
        </w:p>
      </w:tc>
    </w:tr>
  </w:tbl>
  <w:p w14:paraId="625874B7" w14:textId="53C06580" w:rsidR="006B46F7" w:rsidRDefault="006B46F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8984B" w14:textId="003136BA" w:rsidR="006B46F7" w:rsidRDefault="006B46F7"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1A70F" w14:textId="7B0D358A" w:rsidR="006B46F7" w:rsidRPr="007078D3" w:rsidRDefault="006B46F7">
    <w:pPr>
      <w:pStyle w:val="Header"/>
      <w:pBdr>
        <w:bottom w:val="single" w:sz="8" w:space="1" w:color="auto"/>
      </w:pBdr>
      <w:tabs>
        <w:tab w:val="clear" w:pos="4320"/>
        <w:tab w:val="clear" w:pos="8640"/>
      </w:tabs>
      <w:spacing w:after="240"/>
      <w:jc w:val="center"/>
      <w:rPr>
        <w:sz w:val="22"/>
      </w:rPr>
    </w:pPr>
    <w:r w:rsidRPr="00753617">
      <w:rPr>
        <w:b/>
        <w:sz w:val="22"/>
      </w:rPr>
      <w:t>SECTION 1.  GENERAL INFORMATION (FINAL)</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A3B94" w14:textId="4F4E0C0D" w:rsidR="006B46F7" w:rsidRDefault="006B46F7"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D74D9" w14:textId="5CDACB1F" w:rsidR="006B46F7" w:rsidRDefault="006B46F7" w:rsidP="003E6985">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B5399" w14:textId="50AF442B" w:rsidR="006B46F7" w:rsidRPr="007078D3" w:rsidRDefault="006B46F7">
    <w:pPr>
      <w:pStyle w:val="BodyText"/>
      <w:pBdr>
        <w:bottom w:val="single" w:sz="8" w:space="1" w:color="auto"/>
      </w:pBdr>
      <w:spacing w:after="240"/>
      <w:jc w:val="center"/>
      <w:rPr>
        <w:b/>
        <w:bCs/>
        <w:caps/>
        <w:sz w:val="22"/>
      </w:rPr>
    </w:pPr>
    <w:r w:rsidRPr="007078D3">
      <w:rPr>
        <w:b/>
        <w:bCs/>
        <w:sz w:val="22"/>
      </w:rPr>
      <w:t xml:space="preserve">SECTION 2.  </w:t>
    </w:r>
    <w:r w:rsidRPr="007952E9">
      <w:rPr>
        <w:b/>
        <w:bCs/>
        <w:sz w:val="22"/>
      </w:rPr>
      <w:t>ADMINISTRATIVE REQUIREMENTS</w:t>
    </w:r>
    <w:r w:rsidRPr="007952E9">
      <w:rPr>
        <w:b/>
        <w:sz w:val="22"/>
      </w:rPr>
      <w:t xml:space="preserve"> AND FACILITY-WIDE SPECIFIC CONDITIONS </w:t>
    </w:r>
    <w:r w:rsidRPr="007952E9">
      <w:rPr>
        <w:b/>
        <w:sz w:val="22"/>
        <w:shd w:val="clear" w:color="auto" w:fill="FFFFFF"/>
      </w:rPr>
      <w:t>(FINAL)</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BA25C" w14:textId="44CBE346" w:rsidR="006B46F7" w:rsidRDefault="006B46F7" w:rsidP="003E6985">
    <w:pPr>
      <w:pStyle w:val="Header"/>
      <w:numPr>
        <w:ilvl w:val="0"/>
        <w:numId w:val="9"/>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7B6031C"/>
    <w:multiLevelType w:val="hybridMultilevel"/>
    <w:tmpl w:val="B6BE1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2E5067D2"/>
    <w:multiLevelType w:val="singleLevel"/>
    <w:tmpl w:val="F1A85D9A"/>
    <w:lvl w:ilvl="0">
      <w:start w:val="1"/>
      <w:numFmt w:val="decimal"/>
      <w:lvlText w:val="(%1)"/>
      <w:legacy w:legacy="1" w:legacySpace="0" w:legacyIndent="720"/>
      <w:lvlJc w:val="left"/>
      <w:pPr>
        <w:ind w:left="720" w:hanging="720"/>
      </w:pPr>
    </w:lvl>
  </w:abstractNum>
  <w:abstractNum w:abstractNumId="7">
    <w:nsid w:val="3B032BF1"/>
    <w:multiLevelType w:val="singleLevel"/>
    <w:tmpl w:val="95BCCBAC"/>
    <w:lvl w:ilvl="0">
      <w:start w:val="1"/>
      <w:numFmt w:val="decimal"/>
      <w:lvlText w:val="(%1)"/>
      <w:legacy w:legacy="1" w:legacySpace="0" w:legacyIndent="720"/>
      <w:lvlJc w:val="left"/>
      <w:pPr>
        <w:ind w:left="720" w:hanging="720"/>
      </w:pPr>
    </w:lvl>
  </w:abstractNum>
  <w:abstractNum w:abstractNumId="8">
    <w:nsid w:val="3BA27005"/>
    <w:multiLevelType w:val="singleLevel"/>
    <w:tmpl w:val="0409000F"/>
    <w:lvl w:ilvl="0">
      <w:start w:val="1"/>
      <w:numFmt w:val="decimal"/>
      <w:lvlText w:val="%1."/>
      <w:lvlJc w:val="left"/>
      <w:pPr>
        <w:tabs>
          <w:tab w:val="num" w:pos="360"/>
        </w:tabs>
        <w:ind w:left="360" w:hanging="360"/>
      </w:pPr>
    </w:lvl>
  </w:abstractNum>
  <w:abstractNum w:abstractNumId="9">
    <w:nsid w:val="3FE609C3"/>
    <w:multiLevelType w:val="singleLevel"/>
    <w:tmpl w:val="F1A85D9A"/>
    <w:lvl w:ilvl="0">
      <w:start w:val="1"/>
      <w:numFmt w:val="decimal"/>
      <w:lvlText w:val="(%1)"/>
      <w:legacy w:legacy="1" w:legacySpace="0" w:legacyIndent="720"/>
      <w:lvlJc w:val="left"/>
      <w:pPr>
        <w:ind w:left="720" w:hanging="720"/>
      </w:pPr>
    </w:lvl>
  </w:abstractNum>
  <w:abstractNum w:abstractNumId="10">
    <w:nsid w:val="41051669"/>
    <w:multiLevelType w:val="singleLevel"/>
    <w:tmpl w:val="F1A85D9A"/>
    <w:lvl w:ilvl="0">
      <w:start w:val="1"/>
      <w:numFmt w:val="decimal"/>
      <w:lvlText w:val="(%1)"/>
      <w:legacy w:legacy="1" w:legacySpace="0" w:legacyIndent="720"/>
      <w:lvlJc w:val="left"/>
      <w:pPr>
        <w:ind w:left="720" w:hanging="720"/>
      </w:pPr>
    </w:lvl>
  </w:abstractNum>
  <w:abstractNum w:abstractNumId="11">
    <w:nsid w:val="44617DFF"/>
    <w:multiLevelType w:val="singleLevel"/>
    <w:tmpl w:val="F1A85D9A"/>
    <w:lvl w:ilvl="0">
      <w:start w:val="1"/>
      <w:numFmt w:val="decimal"/>
      <w:lvlText w:val="(%1)"/>
      <w:legacy w:legacy="1" w:legacySpace="0" w:legacyIndent="720"/>
      <w:lvlJc w:val="left"/>
      <w:pPr>
        <w:ind w:left="720" w:hanging="720"/>
      </w:pPr>
    </w:lvl>
  </w:abstractNum>
  <w:abstractNum w:abstractNumId="12">
    <w:nsid w:val="45A51284"/>
    <w:multiLevelType w:val="singleLevel"/>
    <w:tmpl w:val="F1A85D9A"/>
    <w:lvl w:ilvl="0">
      <w:start w:val="1"/>
      <w:numFmt w:val="decimal"/>
      <w:lvlText w:val="(%1)"/>
      <w:legacy w:legacy="1" w:legacySpace="0" w:legacyIndent="720"/>
      <w:lvlJc w:val="left"/>
      <w:pPr>
        <w:ind w:left="720" w:hanging="720"/>
      </w:pPr>
    </w:lvl>
  </w:abstractNum>
  <w:abstractNum w:abstractNumId="13">
    <w:nsid w:val="4FE137A5"/>
    <w:multiLevelType w:val="singleLevel"/>
    <w:tmpl w:val="F1A85D9A"/>
    <w:lvl w:ilvl="0">
      <w:start w:val="1"/>
      <w:numFmt w:val="decimal"/>
      <w:lvlText w:val="(%1)"/>
      <w:legacy w:legacy="1" w:legacySpace="0" w:legacyIndent="720"/>
      <w:lvlJc w:val="left"/>
      <w:pPr>
        <w:ind w:left="720" w:hanging="720"/>
      </w:pPr>
    </w:lvl>
  </w:abstractNum>
  <w:abstractNum w:abstractNumId="14">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6745E92"/>
    <w:multiLevelType w:val="singleLevel"/>
    <w:tmpl w:val="F1A85D9A"/>
    <w:lvl w:ilvl="0">
      <w:start w:val="1"/>
      <w:numFmt w:val="decimal"/>
      <w:lvlText w:val="(%1)"/>
      <w:legacy w:legacy="1" w:legacySpace="0" w:legacyIndent="720"/>
      <w:lvlJc w:val="left"/>
      <w:pPr>
        <w:ind w:left="720" w:hanging="720"/>
      </w:pPr>
    </w:lvl>
  </w:abstractNum>
  <w:abstractNum w:abstractNumId="17">
    <w:nsid w:val="5F06354A"/>
    <w:multiLevelType w:val="singleLevel"/>
    <w:tmpl w:val="F1A85D9A"/>
    <w:lvl w:ilvl="0">
      <w:start w:val="1"/>
      <w:numFmt w:val="decimal"/>
      <w:lvlText w:val="(%1)"/>
      <w:legacy w:legacy="1" w:legacySpace="0" w:legacyIndent="720"/>
      <w:lvlJc w:val="left"/>
      <w:pPr>
        <w:ind w:left="720" w:hanging="720"/>
      </w:pPr>
    </w:lvl>
  </w:abstractNum>
  <w:abstractNum w:abstractNumId="18">
    <w:nsid w:val="5F1A2827"/>
    <w:multiLevelType w:val="hybridMultilevel"/>
    <w:tmpl w:val="65A2965C"/>
    <w:lvl w:ilvl="0" w:tplc="AFEC9CD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659601C9"/>
    <w:multiLevelType w:val="singleLevel"/>
    <w:tmpl w:val="F1A85D9A"/>
    <w:lvl w:ilvl="0">
      <w:start w:val="1"/>
      <w:numFmt w:val="decimal"/>
      <w:lvlText w:val="(%1)"/>
      <w:legacy w:legacy="1" w:legacySpace="0" w:legacyIndent="720"/>
      <w:lvlJc w:val="left"/>
      <w:pPr>
        <w:ind w:left="720" w:hanging="720"/>
      </w:pPr>
    </w:lvl>
  </w:abstractNum>
  <w:abstractNum w:abstractNumId="21">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A05F2D"/>
    <w:multiLevelType w:val="hybridMultilevel"/>
    <w:tmpl w:val="7DA6E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F07BA8"/>
    <w:multiLevelType w:val="singleLevel"/>
    <w:tmpl w:val="F1A85D9A"/>
    <w:lvl w:ilvl="0">
      <w:start w:val="1"/>
      <w:numFmt w:val="decimal"/>
      <w:lvlText w:val="(%1)"/>
      <w:legacy w:legacy="1" w:legacySpace="0" w:legacyIndent="720"/>
      <w:lvlJc w:val="left"/>
      <w:pPr>
        <w:ind w:left="720" w:hanging="720"/>
      </w:pPr>
    </w:lvl>
  </w:abstractNum>
  <w:abstractNum w:abstractNumId="24">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7"/>
  </w:num>
  <w:num w:numId="4">
    <w:abstractNumId w:val="3"/>
  </w:num>
  <w:num w:numId="5">
    <w:abstractNumId w:val="8"/>
  </w:num>
  <w:num w:numId="6">
    <w:abstractNumId w:val="10"/>
  </w:num>
  <w:num w:numId="7">
    <w:abstractNumId w:val="23"/>
  </w:num>
  <w:num w:numId="8">
    <w:abstractNumId w:val="9"/>
  </w:num>
  <w:num w:numId="9">
    <w:abstractNumId w:val="16"/>
  </w:num>
  <w:num w:numId="10">
    <w:abstractNumId w:val="12"/>
  </w:num>
  <w:num w:numId="11">
    <w:abstractNumId w:val="20"/>
  </w:num>
  <w:num w:numId="12">
    <w:abstractNumId w:val="11"/>
  </w:num>
  <w:num w:numId="13">
    <w:abstractNumId w:val="17"/>
  </w:num>
  <w:num w:numId="14">
    <w:abstractNumId w:val="21"/>
  </w:num>
  <w:num w:numId="15">
    <w:abstractNumId w:val="4"/>
  </w:num>
  <w:num w:numId="16">
    <w:abstractNumId w:val="24"/>
  </w:num>
  <w:num w:numId="17">
    <w:abstractNumId w:val="19"/>
  </w:num>
  <w:num w:numId="18">
    <w:abstractNumId w:val="6"/>
  </w:num>
  <w:num w:numId="19">
    <w:abstractNumId w:val="13"/>
  </w:num>
  <w:num w:numId="20">
    <w:abstractNumId w:val="5"/>
  </w:num>
  <w:num w:numId="21">
    <w:abstractNumId w:val="14"/>
  </w:num>
  <w:num w:numId="22">
    <w:abstractNumId w:val="1"/>
  </w:num>
  <w:num w:numId="23">
    <w:abstractNumId w:val="22"/>
  </w:num>
  <w:num w:numId="24">
    <w:abstractNumId w:val="2"/>
  </w:num>
  <w:num w:numId="25">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360"/>
  <w:drawingGridHorizontalSpacing w:val="10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05EAB"/>
    <w:rsid w:val="00006A05"/>
    <w:rsid w:val="00013A87"/>
    <w:rsid w:val="00017C6E"/>
    <w:rsid w:val="00025529"/>
    <w:rsid w:val="0002747C"/>
    <w:rsid w:val="000312AD"/>
    <w:rsid w:val="00040296"/>
    <w:rsid w:val="00041589"/>
    <w:rsid w:val="0004181C"/>
    <w:rsid w:val="000460CA"/>
    <w:rsid w:val="0005123C"/>
    <w:rsid w:val="0007044E"/>
    <w:rsid w:val="00070504"/>
    <w:rsid w:val="000764CA"/>
    <w:rsid w:val="00080F41"/>
    <w:rsid w:val="00082586"/>
    <w:rsid w:val="00082664"/>
    <w:rsid w:val="000856FE"/>
    <w:rsid w:val="00093B17"/>
    <w:rsid w:val="00093B8D"/>
    <w:rsid w:val="00095CA8"/>
    <w:rsid w:val="0009619B"/>
    <w:rsid w:val="00096A16"/>
    <w:rsid w:val="00096FA5"/>
    <w:rsid w:val="000A1644"/>
    <w:rsid w:val="000A293C"/>
    <w:rsid w:val="000A42CC"/>
    <w:rsid w:val="000A590C"/>
    <w:rsid w:val="000A5E58"/>
    <w:rsid w:val="000A6E02"/>
    <w:rsid w:val="000B252C"/>
    <w:rsid w:val="000B2AB8"/>
    <w:rsid w:val="000B54D1"/>
    <w:rsid w:val="000C4F3B"/>
    <w:rsid w:val="000E0973"/>
    <w:rsid w:val="000E09A5"/>
    <w:rsid w:val="000E285D"/>
    <w:rsid w:val="000E6F48"/>
    <w:rsid w:val="000F3692"/>
    <w:rsid w:val="000F43C5"/>
    <w:rsid w:val="00105F1A"/>
    <w:rsid w:val="0011322F"/>
    <w:rsid w:val="001147D5"/>
    <w:rsid w:val="00120E5D"/>
    <w:rsid w:val="00121295"/>
    <w:rsid w:val="0013145F"/>
    <w:rsid w:val="001345F3"/>
    <w:rsid w:val="00140D6C"/>
    <w:rsid w:val="00143895"/>
    <w:rsid w:val="00150EA7"/>
    <w:rsid w:val="00152B09"/>
    <w:rsid w:val="00153F2E"/>
    <w:rsid w:val="00154E7F"/>
    <w:rsid w:val="0015507D"/>
    <w:rsid w:val="0015592D"/>
    <w:rsid w:val="0017043A"/>
    <w:rsid w:val="00170A9F"/>
    <w:rsid w:val="001824E4"/>
    <w:rsid w:val="0019144E"/>
    <w:rsid w:val="001B0C22"/>
    <w:rsid w:val="001B3497"/>
    <w:rsid w:val="001B58BD"/>
    <w:rsid w:val="001B73A2"/>
    <w:rsid w:val="001B76A6"/>
    <w:rsid w:val="001C1629"/>
    <w:rsid w:val="001E3FE3"/>
    <w:rsid w:val="001E7859"/>
    <w:rsid w:val="001F553A"/>
    <w:rsid w:val="001F6D28"/>
    <w:rsid w:val="0020010B"/>
    <w:rsid w:val="0020375D"/>
    <w:rsid w:val="00215511"/>
    <w:rsid w:val="0021732A"/>
    <w:rsid w:val="00227AF6"/>
    <w:rsid w:val="00227D87"/>
    <w:rsid w:val="00240898"/>
    <w:rsid w:val="00243F84"/>
    <w:rsid w:val="0024641A"/>
    <w:rsid w:val="00254001"/>
    <w:rsid w:val="002555EF"/>
    <w:rsid w:val="00260EEB"/>
    <w:rsid w:val="002619F8"/>
    <w:rsid w:val="00270A6D"/>
    <w:rsid w:val="0027189D"/>
    <w:rsid w:val="00274EF2"/>
    <w:rsid w:val="002803E2"/>
    <w:rsid w:val="002820A1"/>
    <w:rsid w:val="00282106"/>
    <w:rsid w:val="0028419C"/>
    <w:rsid w:val="00296C71"/>
    <w:rsid w:val="00297B82"/>
    <w:rsid w:val="002A1614"/>
    <w:rsid w:val="002A1898"/>
    <w:rsid w:val="002A4C89"/>
    <w:rsid w:val="002A5396"/>
    <w:rsid w:val="002A55C7"/>
    <w:rsid w:val="002A7682"/>
    <w:rsid w:val="002B462B"/>
    <w:rsid w:val="002C1473"/>
    <w:rsid w:val="002C23AE"/>
    <w:rsid w:val="002D346E"/>
    <w:rsid w:val="002D6F20"/>
    <w:rsid w:val="002E5962"/>
    <w:rsid w:val="002E6902"/>
    <w:rsid w:val="002F045B"/>
    <w:rsid w:val="002F1C8A"/>
    <w:rsid w:val="003053A4"/>
    <w:rsid w:val="003203B2"/>
    <w:rsid w:val="003223B8"/>
    <w:rsid w:val="00333712"/>
    <w:rsid w:val="003427F8"/>
    <w:rsid w:val="00353AE8"/>
    <w:rsid w:val="0035720F"/>
    <w:rsid w:val="0036250D"/>
    <w:rsid w:val="0036288F"/>
    <w:rsid w:val="003656F7"/>
    <w:rsid w:val="00365F21"/>
    <w:rsid w:val="00371128"/>
    <w:rsid w:val="003724A1"/>
    <w:rsid w:val="003729F9"/>
    <w:rsid w:val="003747C1"/>
    <w:rsid w:val="00380979"/>
    <w:rsid w:val="00382D29"/>
    <w:rsid w:val="003838EF"/>
    <w:rsid w:val="00385054"/>
    <w:rsid w:val="003974AC"/>
    <w:rsid w:val="003B3F04"/>
    <w:rsid w:val="003B7BB3"/>
    <w:rsid w:val="003C067D"/>
    <w:rsid w:val="003D2A8D"/>
    <w:rsid w:val="003D40B7"/>
    <w:rsid w:val="003D7303"/>
    <w:rsid w:val="003E3B0C"/>
    <w:rsid w:val="003E57D6"/>
    <w:rsid w:val="003E62DA"/>
    <w:rsid w:val="003E6985"/>
    <w:rsid w:val="003E6D36"/>
    <w:rsid w:val="00400FDF"/>
    <w:rsid w:val="004120D0"/>
    <w:rsid w:val="0041260D"/>
    <w:rsid w:val="0041266F"/>
    <w:rsid w:val="00413B73"/>
    <w:rsid w:val="00413E4E"/>
    <w:rsid w:val="00416FCD"/>
    <w:rsid w:val="00422DCC"/>
    <w:rsid w:val="004512C7"/>
    <w:rsid w:val="0045493C"/>
    <w:rsid w:val="00455AF2"/>
    <w:rsid w:val="00456D56"/>
    <w:rsid w:val="0047121B"/>
    <w:rsid w:val="00474BEA"/>
    <w:rsid w:val="004811BE"/>
    <w:rsid w:val="00494E10"/>
    <w:rsid w:val="004A301A"/>
    <w:rsid w:val="004A3528"/>
    <w:rsid w:val="004A60BD"/>
    <w:rsid w:val="004A7610"/>
    <w:rsid w:val="004B2CB4"/>
    <w:rsid w:val="004B675B"/>
    <w:rsid w:val="004B74B6"/>
    <w:rsid w:val="004C2015"/>
    <w:rsid w:val="004D1AA8"/>
    <w:rsid w:val="004D5FC5"/>
    <w:rsid w:val="004D6742"/>
    <w:rsid w:val="004D6CCD"/>
    <w:rsid w:val="004E542B"/>
    <w:rsid w:val="004E5D35"/>
    <w:rsid w:val="004E66D0"/>
    <w:rsid w:val="004F048E"/>
    <w:rsid w:val="004F7595"/>
    <w:rsid w:val="005038D2"/>
    <w:rsid w:val="00503CEB"/>
    <w:rsid w:val="005073C8"/>
    <w:rsid w:val="00511908"/>
    <w:rsid w:val="00525AB6"/>
    <w:rsid w:val="00531FB2"/>
    <w:rsid w:val="00532C22"/>
    <w:rsid w:val="0053453B"/>
    <w:rsid w:val="005371F7"/>
    <w:rsid w:val="00537CF5"/>
    <w:rsid w:val="00550D13"/>
    <w:rsid w:val="00552709"/>
    <w:rsid w:val="00554904"/>
    <w:rsid w:val="00560E5F"/>
    <w:rsid w:val="0056375E"/>
    <w:rsid w:val="00566197"/>
    <w:rsid w:val="0057301B"/>
    <w:rsid w:val="00575201"/>
    <w:rsid w:val="0057663B"/>
    <w:rsid w:val="00583C9C"/>
    <w:rsid w:val="00584BF6"/>
    <w:rsid w:val="00591A27"/>
    <w:rsid w:val="00597207"/>
    <w:rsid w:val="005A0286"/>
    <w:rsid w:val="005A6363"/>
    <w:rsid w:val="005A6FCA"/>
    <w:rsid w:val="005B0CA9"/>
    <w:rsid w:val="005B0FE1"/>
    <w:rsid w:val="005B39BC"/>
    <w:rsid w:val="005C0FE8"/>
    <w:rsid w:val="005C1C5C"/>
    <w:rsid w:val="005C6CD0"/>
    <w:rsid w:val="005C78C6"/>
    <w:rsid w:val="005C7CEF"/>
    <w:rsid w:val="005D3236"/>
    <w:rsid w:val="005E2BAD"/>
    <w:rsid w:val="005E45B1"/>
    <w:rsid w:val="005E5595"/>
    <w:rsid w:val="005E6DEF"/>
    <w:rsid w:val="005F213D"/>
    <w:rsid w:val="00600968"/>
    <w:rsid w:val="006024D1"/>
    <w:rsid w:val="00605B60"/>
    <w:rsid w:val="0060606F"/>
    <w:rsid w:val="00613C47"/>
    <w:rsid w:val="00615E27"/>
    <w:rsid w:val="006201B5"/>
    <w:rsid w:val="00622C25"/>
    <w:rsid w:val="00632A7E"/>
    <w:rsid w:val="00634847"/>
    <w:rsid w:val="0064035B"/>
    <w:rsid w:val="00640460"/>
    <w:rsid w:val="00647DCC"/>
    <w:rsid w:val="00657FCA"/>
    <w:rsid w:val="006646CD"/>
    <w:rsid w:val="00665CF9"/>
    <w:rsid w:val="00674F1F"/>
    <w:rsid w:val="00675C25"/>
    <w:rsid w:val="00682048"/>
    <w:rsid w:val="006834D2"/>
    <w:rsid w:val="00683541"/>
    <w:rsid w:val="006A3D07"/>
    <w:rsid w:val="006B13E3"/>
    <w:rsid w:val="006B46F7"/>
    <w:rsid w:val="006B4B7F"/>
    <w:rsid w:val="006B71A0"/>
    <w:rsid w:val="006B73EB"/>
    <w:rsid w:val="006C1E73"/>
    <w:rsid w:val="006C2E00"/>
    <w:rsid w:val="006C2E05"/>
    <w:rsid w:val="006C35C7"/>
    <w:rsid w:val="006D583D"/>
    <w:rsid w:val="006E4221"/>
    <w:rsid w:val="006E6E7A"/>
    <w:rsid w:val="006F0F2F"/>
    <w:rsid w:val="006F6C40"/>
    <w:rsid w:val="00703161"/>
    <w:rsid w:val="007078D3"/>
    <w:rsid w:val="00711568"/>
    <w:rsid w:val="00711B1F"/>
    <w:rsid w:val="007125DA"/>
    <w:rsid w:val="0071672A"/>
    <w:rsid w:val="0072642D"/>
    <w:rsid w:val="00726BA1"/>
    <w:rsid w:val="00734CC5"/>
    <w:rsid w:val="0074050C"/>
    <w:rsid w:val="007409B2"/>
    <w:rsid w:val="007459DA"/>
    <w:rsid w:val="00752315"/>
    <w:rsid w:val="00753617"/>
    <w:rsid w:val="007543E6"/>
    <w:rsid w:val="00760FB8"/>
    <w:rsid w:val="0076249B"/>
    <w:rsid w:val="00762627"/>
    <w:rsid w:val="00765623"/>
    <w:rsid w:val="00766BBB"/>
    <w:rsid w:val="007676AD"/>
    <w:rsid w:val="007714F4"/>
    <w:rsid w:val="00772754"/>
    <w:rsid w:val="00772C5B"/>
    <w:rsid w:val="00773F4E"/>
    <w:rsid w:val="00780C6C"/>
    <w:rsid w:val="007A0096"/>
    <w:rsid w:val="007A1593"/>
    <w:rsid w:val="007A173A"/>
    <w:rsid w:val="007A35E4"/>
    <w:rsid w:val="007B5284"/>
    <w:rsid w:val="007B6063"/>
    <w:rsid w:val="007D2125"/>
    <w:rsid w:val="007D4372"/>
    <w:rsid w:val="007E3062"/>
    <w:rsid w:val="007E5287"/>
    <w:rsid w:val="007F3765"/>
    <w:rsid w:val="007F7A9C"/>
    <w:rsid w:val="0080570A"/>
    <w:rsid w:val="0080572B"/>
    <w:rsid w:val="00812C0B"/>
    <w:rsid w:val="00814BC2"/>
    <w:rsid w:val="00817BBA"/>
    <w:rsid w:val="00824D48"/>
    <w:rsid w:val="00826448"/>
    <w:rsid w:val="008268D4"/>
    <w:rsid w:val="008302AB"/>
    <w:rsid w:val="00832CC3"/>
    <w:rsid w:val="008365BA"/>
    <w:rsid w:val="00844CD2"/>
    <w:rsid w:val="00850D19"/>
    <w:rsid w:val="00854193"/>
    <w:rsid w:val="0085511A"/>
    <w:rsid w:val="00855997"/>
    <w:rsid w:val="00856483"/>
    <w:rsid w:val="00856753"/>
    <w:rsid w:val="00861CA3"/>
    <w:rsid w:val="00865E84"/>
    <w:rsid w:val="0087017E"/>
    <w:rsid w:val="00874933"/>
    <w:rsid w:val="00874FE4"/>
    <w:rsid w:val="008768F4"/>
    <w:rsid w:val="008773C8"/>
    <w:rsid w:val="00880D9C"/>
    <w:rsid w:val="008865F6"/>
    <w:rsid w:val="00894275"/>
    <w:rsid w:val="008A2B81"/>
    <w:rsid w:val="008A68AD"/>
    <w:rsid w:val="008B075D"/>
    <w:rsid w:val="008B0931"/>
    <w:rsid w:val="008B16EA"/>
    <w:rsid w:val="008B4CC6"/>
    <w:rsid w:val="008B7C65"/>
    <w:rsid w:val="008C3AE2"/>
    <w:rsid w:val="008D306A"/>
    <w:rsid w:val="008D44A7"/>
    <w:rsid w:val="008D7C87"/>
    <w:rsid w:val="008E0436"/>
    <w:rsid w:val="008E7465"/>
    <w:rsid w:val="008F7C3C"/>
    <w:rsid w:val="00900B5D"/>
    <w:rsid w:val="009032D4"/>
    <w:rsid w:val="009064AD"/>
    <w:rsid w:val="00906AD4"/>
    <w:rsid w:val="00907346"/>
    <w:rsid w:val="00912CE5"/>
    <w:rsid w:val="009169B3"/>
    <w:rsid w:val="009222D4"/>
    <w:rsid w:val="00922D14"/>
    <w:rsid w:val="009249C4"/>
    <w:rsid w:val="00942306"/>
    <w:rsid w:val="0095059A"/>
    <w:rsid w:val="00957B84"/>
    <w:rsid w:val="00970B43"/>
    <w:rsid w:val="00970E1C"/>
    <w:rsid w:val="009914CA"/>
    <w:rsid w:val="0099454E"/>
    <w:rsid w:val="00997A02"/>
    <w:rsid w:val="009A0A10"/>
    <w:rsid w:val="009B1A88"/>
    <w:rsid w:val="009B4C8D"/>
    <w:rsid w:val="009B4E82"/>
    <w:rsid w:val="009B60DD"/>
    <w:rsid w:val="009B7750"/>
    <w:rsid w:val="009B7A3E"/>
    <w:rsid w:val="009C3EBB"/>
    <w:rsid w:val="009C42EF"/>
    <w:rsid w:val="009C5956"/>
    <w:rsid w:val="009D02BE"/>
    <w:rsid w:val="009D0E1F"/>
    <w:rsid w:val="009D2870"/>
    <w:rsid w:val="009E4E25"/>
    <w:rsid w:val="009E6E9B"/>
    <w:rsid w:val="009F2335"/>
    <w:rsid w:val="009F5251"/>
    <w:rsid w:val="009F74B7"/>
    <w:rsid w:val="009F7F99"/>
    <w:rsid w:val="00A02AA3"/>
    <w:rsid w:val="00A046ED"/>
    <w:rsid w:val="00A06977"/>
    <w:rsid w:val="00A12383"/>
    <w:rsid w:val="00A15809"/>
    <w:rsid w:val="00A244DB"/>
    <w:rsid w:val="00A252AF"/>
    <w:rsid w:val="00A26F05"/>
    <w:rsid w:val="00A31A47"/>
    <w:rsid w:val="00A348CD"/>
    <w:rsid w:val="00A3632B"/>
    <w:rsid w:val="00A43619"/>
    <w:rsid w:val="00A5273D"/>
    <w:rsid w:val="00A572D8"/>
    <w:rsid w:val="00A57CA4"/>
    <w:rsid w:val="00A60562"/>
    <w:rsid w:val="00A65B67"/>
    <w:rsid w:val="00A741DC"/>
    <w:rsid w:val="00A745C4"/>
    <w:rsid w:val="00A74CCE"/>
    <w:rsid w:val="00A86C51"/>
    <w:rsid w:val="00A919C9"/>
    <w:rsid w:val="00A91FCC"/>
    <w:rsid w:val="00AA2AB7"/>
    <w:rsid w:val="00AA2BBA"/>
    <w:rsid w:val="00AA36DA"/>
    <w:rsid w:val="00AA3BCF"/>
    <w:rsid w:val="00AA62D5"/>
    <w:rsid w:val="00AA67BE"/>
    <w:rsid w:val="00AA749B"/>
    <w:rsid w:val="00AB2CAD"/>
    <w:rsid w:val="00AB53A2"/>
    <w:rsid w:val="00AC0D74"/>
    <w:rsid w:val="00AC6EE2"/>
    <w:rsid w:val="00AD086B"/>
    <w:rsid w:val="00AD0E4A"/>
    <w:rsid w:val="00AD4ED4"/>
    <w:rsid w:val="00AE2B04"/>
    <w:rsid w:val="00AE6D08"/>
    <w:rsid w:val="00AF4BF1"/>
    <w:rsid w:val="00B002EA"/>
    <w:rsid w:val="00B06B72"/>
    <w:rsid w:val="00B1401C"/>
    <w:rsid w:val="00B22097"/>
    <w:rsid w:val="00B253FA"/>
    <w:rsid w:val="00B25440"/>
    <w:rsid w:val="00B32E22"/>
    <w:rsid w:val="00B35A45"/>
    <w:rsid w:val="00B406E9"/>
    <w:rsid w:val="00B40F82"/>
    <w:rsid w:val="00B45175"/>
    <w:rsid w:val="00B5286D"/>
    <w:rsid w:val="00B52870"/>
    <w:rsid w:val="00B52FC5"/>
    <w:rsid w:val="00B54FE1"/>
    <w:rsid w:val="00B63C3E"/>
    <w:rsid w:val="00B640A4"/>
    <w:rsid w:val="00B65943"/>
    <w:rsid w:val="00B66DEE"/>
    <w:rsid w:val="00B702D2"/>
    <w:rsid w:val="00B80611"/>
    <w:rsid w:val="00B826F7"/>
    <w:rsid w:val="00B85C66"/>
    <w:rsid w:val="00B906E3"/>
    <w:rsid w:val="00B94550"/>
    <w:rsid w:val="00B9665D"/>
    <w:rsid w:val="00B96ACB"/>
    <w:rsid w:val="00BA02E4"/>
    <w:rsid w:val="00BB6E0D"/>
    <w:rsid w:val="00BC3BFD"/>
    <w:rsid w:val="00BC751E"/>
    <w:rsid w:val="00BD4F4F"/>
    <w:rsid w:val="00BD6DA1"/>
    <w:rsid w:val="00BD7645"/>
    <w:rsid w:val="00BE16D1"/>
    <w:rsid w:val="00BE33BB"/>
    <w:rsid w:val="00BF308F"/>
    <w:rsid w:val="00BF4C28"/>
    <w:rsid w:val="00C030D1"/>
    <w:rsid w:val="00C041CD"/>
    <w:rsid w:val="00C065C0"/>
    <w:rsid w:val="00C100DD"/>
    <w:rsid w:val="00C13C0B"/>
    <w:rsid w:val="00C15C30"/>
    <w:rsid w:val="00C213FD"/>
    <w:rsid w:val="00C25955"/>
    <w:rsid w:val="00C26AA1"/>
    <w:rsid w:val="00C279C8"/>
    <w:rsid w:val="00C33A30"/>
    <w:rsid w:val="00C3643E"/>
    <w:rsid w:val="00C37928"/>
    <w:rsid w:val="00C42A76"/>
    <w:rsid w:val="00C47D8C"/>
    <w:rsid w:val="00C50430"/>
    <w:rsid w:val="00C57193"/>
    <w:rsid w:val="00C66E99"/>
    <w:rsid w:val="00C70779"/>
    <w:rsid w:val="00C80D15"/>
    <w:rsid w:val="00C83A4D"/>
    <w:rsid w:val="00C83E73"/>
    <w:rsid w:val="00C95822"/>
    <w:rsid w:val="00CA3A1C"/>
    <w:rsid w:val="00CA3F41"/>
    <w:rsid w:val="00CB1632"/>
    <w:rsid w:val="00CB4BBE"/>
    <w:rsid w:val="00CC144B"/>
    <w:rsid w:val="00CC1BE9"/>
    <w:rsid w:val="00CC496F"/>
    <w:rsid w:val="00CD29A4"/>
    <w:rsid w:val="00CE3CD0"/>
    <w:rsid w:val="00CF23EF"/>
    <w:rsid w:val="00CF535A"/>
    <w:rsid w:val="00CF68DB"/>
    <w:rsid w:val="00CF7777"/>
    <w:rsid w:val="00D000DD"/>
    <w:rsid w:val="00D01963"/>
    <w:rsid w:val="00D02D20"/>
    <w:rsid w:val="00D032D4"/>
    <w:rsid w:val="00D11491"/>
    <w:rsid w:val="00D15CEA"/>
    <w:rsid w:val="00D2170F"/>
    <w:rsid w:val="00D21F9F"/>
    <w:rsid w:val="00D23751"/>
    <w:rsid w:val="00D3187E"/>
    <w:rsid w:val="00D32B8F"/>
    <w:rsid w:val="00D3775B"/>
    <w:rsid w:val="00D40001"/>
    <w:rsid w:val="00D40AA7"/>
    <w:rsid w:val="00D46D26"/>
    <w:rsid w:val="00D5351C"/>
    <w:rsid w:val="00D60A36"/>
    <w:rsid w:val="00D63687"/>
    <w:rsid w:val="00D64024"/>
    <w:rsid w:val="00D64EE6"/>
    <w:rsid w:val="00D73640"/>
    <w:rsid w:val="00D74942"/>
    <w:rsid w:val="00D75F1A"/>
    <w:rsid w:val="00D80617"/>
    <w:rsid w:val="00D8397F"/>
    <w:rsid w:val="00D905CD"/>
    <w:rsid w:val="00D90BDA"/>
    <w:rsid w:val="00DA0366"/>
    <w:rsid w:val="00DA114B"/>
    <w:rsid w:val="00DA11A7"/>
    <w:rsid w:val="00DA33B5"/>
    <w:rsid w:val="00DA4D80"/>
    <w:rsid w:val="00DA4DD1"/>
    <w:rsid w:val="00DC44F3"/>
    <w:rsid w:val="00DC4B04"/>
    <w:rsid w:val="00DD14FE"/>
    <w:rsid w:val="00DD1F49"/>
    <w:rsid w:val="00DD5045"/>
    <w:rsid w:val="00DE4BA7"/>
    <w:rsid w:val="00DE6B4D"/>
    <w:rsid w:val="00DE6DF8"/>
    <w:rsid w:val="00DF2709"/>
    <w:rsid w:val="00DF3209"/>
    <w:rsid w:val="00DF483D"/>
    <w:rsid w:val="00E03304"/>
    <w:rsid w:val="00E142A7"/>
    <w:rsid w:val="00E230FC"/>
    <w:rsid w:val="00E342A8"/>
    <w:rsid w:val="00E4644C"/>
    <w:rsid w:val="00E46A2B"/>
    <w:rsid w:val="00E52624"/>
    <w:rsid w:val="00E52EC9"/>
    <w:rsid w:val="00E64DB3"/>
    <w:rsid w:val="00E668EB"/>
    <w:rsid w:val="00E700F9"/>
    <w:rsid w:val="00E73FEF"/>
    <w:rsid w:val="00E753CF"/>
    <w:rsid w:val="00E81D7D"/>
    <w:rsid w:val="00E81DE5"/>
    <w:rsid w:val="00E8658A"/>
    <w:rsid w:val="00E900CB"/>
    <w:rsid w:val="00E947DA"/>
    <w:rsid w:val="00E94C5F"/>
    <w:rsid w:val="00E97668"/>
    <w:rsid w:val="00EA2E3A"/>
    <w:rsid w:val="00EB40C2"/>
    <w:rsid w:val="00EC04A3"/>
    <w:rsid w:val="00EC1E60"/>
    <w:rsid w:val="00EC4BDF"/>
    <w:rsid w:val="00ED6CFB"/>
    <w:rsid w:val="00ED7435"/>
    <w:rsid w:val="00EE1D07"/>
    <w:rsid w:val="00EE7F70"/>
    <w:rsid w:val="00EF20BB"/>
    <w:rsid w:val="00F02FCB"/>
    <w:rsid w:val="00F1038C"/>
    <w:rsid w:val="00F11A4C"/>
    <w:rsid w:val="00F14437"/>
    <w:rsid w:val="00F3195C"/>
    <w:rsid w:val="00F31E30"/>
    <w:rsid w:val="00F33002"/>
    <w:rsid w:val="00F35E2B"/>
    <w:rsid w:val="00F50A1E"/>
    <w:rsid w:val="00F549C3"/>
    <w:rsid w:val="00F5531C"/>
    <w:rsid w:val="00F60B9F"/>
    <w:rsid w:val="00F6377B"/>
    <w:rsid w:val="00F71E88"/>
    <w:rsid w:val="00F821EF"/>
    <w:rsid w:val="00F901B5"/>
    <w:rsid w:val="00F92AF2"/>
    <w:rsid w:val="00F96C95"/>
    <w:rsid w:val="00FA4E4D"/>
    <w:rsid w:val="00FA62F1"/>
    <w:rsid w:val="00FA708E"/>
    <w:rsid w:val="00FB26DB"/>
    <w:rsid w:val="00FB6920"/>
    <w:rsid w:val="00FC1BA9"/>
    <w:rsid w:val="00FC5BE0"/>
    <w:rsid w:val="00FD32C4"/>
    <w:rsid w:val="00FD4E84"/>
    <w:rsid w:val="00FD5C98"/>
    <w:rsid w:val="00FE704D"/>
    <w:rsid w:val="00FF28FA"/>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3009"/>
    <o:shapelayout v:ext="edit">
      <o:idmap v:ext="edit" data="1"/>
    </o:shapelayout>
  </w:shapeDefaults>
  <w:decimalSymbol w:val="."/>
  <w:listSeparator w:val=","/>
  <w14:docId w14:val="711BCFF5"/>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qFormat/>
    <w:pPr>
      <w:keepNext/>
      <w:numPr>
        <w:ilvl w:val="1"/>
        <w:numId w:val="1"/>
      </w:numPr>
      <w:spacing w:before="240" w:after="60"/>
      <w:outlineLvl w:val="1"/>
    </w:pPr>
    <w:rPr>
      <w:rFonts w:ascii="Arial" w:hAnsi="Arial"/>
      <w:b/>
      <w:i/>
      <w:sz w:val="24"/>
    </w:rPr>
  </w:style>
  <w:style w:type="paragraph" w:styleId="Heading3">
    <w:name w:val="heading 3"/>
    <w:basedOn w:val="Normal"/>
    <w:next w:val="Normal"/>
    <w:link w:val="Heading3Char"/>
    <w:qFormat/>
    <w:pPr>
      <w:keepNext/>
      <w:numPr>
        <w:ilvl w:val="2"/>
        <w:numId w:val="1"/>
      </w:numPr>
      <w:spacing w:before="240" w:after="60"/>
      <w:outlineLvl w:val="2"/>
    </w:pPr>
    <w:rPr>
      <w:b/>
      <w:sz w:val="24"/>
    </w:rPr>
  </w:style>
  <w:style w:type="paragraph" w:styleId="Heading4">
    <w:name w:val="heading 4"/>
    <w:basedOn w:val="Normal"/>
    <w:next w:val="Normal"/>
    <w:link w:val="Heading4Char"/>
    <w:qFormat/>
    <w:pPr>
      <w:keepNext/>
      <w:numPr>
        <w:ilvl w:val="3"/>
        <w:numId w:val="1"/>
      </w:numPr>
      <w:spacing w:before="240" w:after="60"/>
      <w:outlineLvl w:val="3"/>
    </w:pPr>
    <w:rPr>
      <w:b/>
      <w:i/>
      <w:sz w:val="24"/>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link w:val="BodyTextChar"/>
    <w:semiHidden/>
    <w:pPr>
      <w:spacing w:after="120"/>
    </w:pPr>
  </w:style>
  <w:style w:type="paragraph" w:styleId="Header">
    <w:name w:val="header"/>
    <w:basedOn w:val="Normal"/>
    <w:link w:val="HeaderChar"/>
    <w:semiHidden/>
    <w:pPr>
      <w:tabs>
        <w:tab w:val="center" w:pos="4320"/>
        <w:tab w:val="right" w:pos="8640"/>
      </w:tabs>
    </w:pPr>
  </w:style>
  <w:style w:type="paragraph" w:styleId="Footer">
    <w:name w:val="footer"/>
    <w:basedOn w:val="Normal"/>
    <w:link w:val="FooterChar"/>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link w:val="BodyText3Char"/>
    <w:semiHidden/>
    <w:pPr>
      <w:spacing w:after="120"/>
      <w:jc w:val="both"/>
    </w:pPr>
    <w:rPr>
      <w:sz w:val="22"/>
    </w:rPr>
  </w:style>
  <w:style w:type="paragraph" w:styleId="BodyTextIndent">
    <w:name w:val="Body Text Indent"/>
    <w:basedOn w:val="Normal"/>
    <w:link w:val="BodyTextIndentChar"/>
    <w:semiHidden/>
    <w:pPr>
      <w:spacing w:after="120"/>
      <w:ind w:left="1440"/>
      <w:jc w:val="both"/>
    </w:pPr>
    <w:rPr>
      <w:sz w:val="22"/>
    </w:rPr>
  </w:style>
  <w:style w:type="paragraph" w:styleId="BodyTextIndent2">
    <w:name w:val="Body Text Indent 2"/>
    <w:basedOn w:val="Normal"/>
    <w:link w:val="BodyTextIndent2Char"/>
    <w:semiHidden/>
    <w:pPr>
      <w:suppressAutoHyphens/>
      <w:spacing w:after="120"/>
      <w:ind w:left="576"/>
      <w:jc w:val="both"/>
    </w:pPr>
    <w:rPr>
      <w:sz w:val="22"/>
    </w:rPr>
  </w:style>
  <w:style w:type="paragraph" w:styleId="BodyTextIndent3">
    <w:name w:val="Body Text Indent 3"/>
    <w:basedOn w:val="Normal"/>
    <w:link w:val="BodyTextIndent3Char"/>
    <w:semiHidden/>
    <w:pPr>
      <w:spacing w:after="120"/>
      <w:ind w:left="720"/>
      <w:jc w:val="both"/>
    </w:pPr>
    <w:rPr>
      <w:sz w:val="22"/>
    </w:rPr>
  </w:style>
  <w:style w:type="paragraph" w:styleId="BodyText2">
    <w:name w:val="Body Text 2"/>
    <w:basedOn w:val="Normal"/>
    <w:link w:val="BodyText2Char"/>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customStyle="1" w:styleId="BodyTextChar">
    <w:name w:val="Body Text Char"/>
    <w:aliases w:val="SCA Body Text Char,SCA Body Text1 Char,SCA Body Text2 Char,SCA Body Text11 Char"/>
    <w:basedOn w:val="DefaultParagraphFont"/>
    <w:link w:val="BodyText"/>
    <w:semiHidden/>
    <w:rsid w:val="006F0F2F"/>
  </w:style>
  <w:style w:type="character" w:customStyle="1" w:styleId="Heading1Char">
    <w:name w:val="Heading 1 Char"/>
    <w:basedOn w:val="DefaultParagraphFont"/>
    <w:link w:val="Heading1"/>
    <w:rsid w:val="008D44A7"/>
    <w:rPr>
      <w:rFonts w:ascii="Arial" w:hAnsi="Arial"/>
      <w:b/>
      <w:kern w:val="28"/>
      <w:sz w:val="28"/>
    </w:rPr>
  </w:style>
  <w:style w:type="character" w:customStyle="1" w:styleId="Heading2Char">
    <w:name w:val="Heading 2 Char"/>
    <w:basedOn w:val="DefaultParagraphFont"/>
    <w:link w:val="Heading2"/>
    <w:rsid w:val="008D44A7"/>
    <w:rPr>
      <w:rFonts w:ascii="Arial" w:hAnsi="Arial"/>
      <w:b/>
      <w:i/>
      <w:sz w:val="24"/>
    </w:rPr>
  </w:style>
  <w:style w:type="character" w:customStyle="1" w:styleId="Heading3Char">
    <w:name w:val="Heading 3 Char"/>
    <w:basedOn w:val="DefaultParagraphFont"/>
    <w:link w:val="Heading3"/>
    <w:rsid w:val="008D44A7"/>
    <w:rPr>
      <w:b/>
      <w:sz w:val="24"/>
    </w:rPr>
  </w:style>
  <w:style w:type="character" w:customStyle="1" w:styleId="Heading4Char">
    <w:name w:val="Heading 4 Char"/>
    <w:basedOn w:val="DefaultParagraphFont"/>
    <w:link w:val="Heading4"/>
    <w:rsid w:val="008D44A7"/>
    <w:rPr>
      <w:b/>
      <w:i/>
      <w:sz w:val="24"/>
    </w:rPr>
  </w:style>
  <w:style w:type="character" w:customStyle="1" w:styleId="Heading5Char">
    <w:name w:val="Heading 5 Char"/>
    <w:basedOn w:val="DefaultParagraphFont"/>
    <w:link w:val="Heading5"/>
    <w:rsid w:val="008D44A7"/>
    <w:rPr>
      <w:rFonts w:ascii="Arial" w:hAnsi="Arial"/>
      <w:sz w:val="22"/>
    </w:rPr>
  </w:style>
  <w:style w:type="character" w:customStyle="1" w:styleId="Heading6Char">
    <w:name w:val="Heading 6 Char"/>
    <w:basedOn w:val="DefaultParagraphFont"/>
    <w:link w:val="Heading6"/>
    <w:rsid w:val="008D44A7"/>
    <w:rPr>
      <w:rFonts w:ascii="Arial" w:hAnsi="Arial"/>
      <w:i/>
      <w:sz w:val="22"/>
    </w:rPr>
  </w:style>
  <w:style w:type="character" w:customStyle="1" w:styleId="Heading7Char">
    <w:name w:val="Heading 7 Char"/>
    <w:basedOn w:val="DefaultParagraphFont"/>
    <w:link w:val="Heading7"/>
    <w:rsid w:val="008D44A7"/>
    <w:rPr>
      <w:rFonts w:ascii="Arial" w:hAnsi="Arial"/>
    </w:rPr>
  </w:style>
  <w:style w:type="character" w:customStyle="1" w:styleId="Heading8Char">
    <w:name w:val="Heading 8 Char"/>
    <w:basedOn w:val="DefaultParagraphFont"/>
    <w:link w:val="Heading8"/>
    <w:rsid w:val="008D44A7"/>
    <w:rPr>
      <w:rFonts w:ascii="Arial" w:hAnsi="Arial"/>
      <w:i/>
    </w:rPr>
  </w:style>
  <w:style w:type="character" w:customStyle="1" w:styleId="Heading9Char">
    <w:name w:val="Heading 9 Char"/>
    <w:basedOn w:val="DefaultParagraphFont"/>
    <w:link w:val="Heading9"/>
    <w:rsid w:val="008D44A7"/>
    <w:rPr>
      <w:rFonts w:ascii="Arial" w:hAnsi="Arial"/>
      <w:i/>
      <w:sz w:val="18"/>
    </w:rPr>
  </w:style>
  <w:style w:type="character" w:customStyle="1" w:styleId="HeaderChar">
    <w:name w:val="Header Char"/>
    <w:basedOn w:val="DefaultParagraphFont"/>
    <w:link w:val="Header"/>
    <w:semiHidden/>
    <w:rsid w:val="008D44A7"/>
  </w:style>
  <w:style w:type="character" w:customStyle="1" w:styleId="FooterChar">
    <w:name w:val="Footer Char"/>
    <w:basedOn w:val="DefaultParagraphFont"/>
    <w:link w:val="Footer"/>
    <w:semiHidden/>
    <w:rsid w:val="008D44A7"/>
  </w:style>
  <w:style w:type="character" w:customStyle="1" w:styleId="BodyText3Char">
    <w:name w:val="Body Text 3 Char"/>
    <w:basedOn w:val="DefaultParagraphFont"/>
    <w:link w:val="BodyText3"/>
    <w:semiHidden/>
    <w:rsid w:val="008D44A7"/>
    <w:rPr>
      <w:sz w:val="22"/>
    </w:rPr>
  </w:style>
  <w:style w:type="character" w:customStyle="1" w:styleId="BodyTextIndentChar">
    <w:name w:val="Body Text Indent Char"/>
    <w:basedOn w:val="DefaultParagraphFont"/>
    <w:link w:val="BodyTextIndent"/>
    <w:semiHidden/>
    <w:rsid w:val="008D44A7"/>
    <w:rPr>
      <w:sz w:val="22"/>
    </w:rPr>
  </w:style>
  <w:style w:type="character" w:customStyle="1" w:styleId="BodyTextIndent2Char">
    <w:name w:val="Body Text Indent 2 Char"/>
    <w:basedOn w:val="DefaultParagraphFont"/>
    <w:link w:val="BodyTextIndent2"/>
    <w:semiHidden/>
    <w:rsid w:val="008D44A7"/>
    <w:rPr>
      <w:sz w:val="22"/>
    </w:rPr>
  </w:style>
  <w:style w:type="character" w:customStyle="1" w:styleId="BodyTextIndent3Char">
    <w:name w:val="Body Text Indent 3 Char"/>
    <w:basedOn w:val="DefaultParagraphFont"/>
    <w:link w:val="BodyTextIndent3"/>
    <w:semiHidden/>
    <w:rsid w:val="008D44A7"/>
    <w:rPr>
      <w:sz w:val="22"/>
    </w:rPr>
  </w:style>
  <w:style w:type="character" w:customStyle="1" w:styleId="BodyText2Char">
    <w:name w:val="Body Text 2 Char"/>
    <w:basedOn w:val="DefaultParagraphFont"/>
    <w:link w:val="BodyText2"/>
    <w:semiHidden/>
    <w:rsid w:val="008D44A7"/>
    <w:rPr>
      <w:sz w:val="22"/>
    </w:rPr>
  </w:style>
  <w:style w:type="character" w:styleId="CommentReference">
    <w:name w:val="annotation reference"/>
    <w:basedOn w:val="DefaultParagraphFont"/>
    <w:uiPriority w:val="99"/>
    <w:semiHidden/>
    <w:unhideWhenUsed/>
    <w:rsid w:val="008D44A7"/>
    <w:rPr>
      <w:sz w:val="16"/>
      <w:szCs w:val="16"/>
    </w:rPr>
  </w:style>
  <w:style w:type="paragraph" w:styleId="CommentText">
    <w:name w:val="annotation text"/>
    <w:basedOn w:val="Normal"/>
    <w:link w:val="CommentTextChar"/>
    <w:uiPriority w:val="99"/>
    <w:semiHidden/>
    <w:unhideWhenUsed/>
    <w:rsid w:val="008D44A7"/>
  </w:style>
  <w:style w:type="character" w:customStyle="1" w:styleId="CommentTextChar">
    <w:name w:val="Comment Text Char"/>
    <w:basedOn w:val="DefaultParagraphFont"/>
    <w:link w:val="CommentText"/>
    <w:uiPriority w:val="99"/>
    <w:semiHidden/>
    <w:rsid w:val="008D44A7"/>
  </w:style>
  <w:style w:type="paragraph" w:styleId="CommentSubject">
    <w:name w:val="annotation subject"/>
    <w:basedOn w:val="CommentText"/>
    <w:next w:val="CommentText"/>
    <w:link w:val="CommentSubjectChar"/>
    <w:uiPriority w:val="99"/>
    <w:semiHidden/>
    <w:unhideWhenUsed/>
    <w:rsid w:val="008D44A7"/>
    <w:rPr>
      <w:b/>
      <w:bCs/>
    </w:rPr>
  </w:style>
  <w:style w:type="character" w:customStyle="1" w:styleId="CommentSubjectChar">
    <w:name w:val="Comment Subject Char"/>
    <w:basedOn w:val="CommentTextChar"/>
    <w:link w:val="CommentSubject"/>
    <w:uiPriority w:val="99"/>
    <w:semiHidden/>
    <w:rsid w:val="008D44A7"/>
    <w:rPr>
      <w:b/>
      <w:bCs/>
    </w:rPr>
  </w:style>
  <w:style w:type="paragraph" w:styleId="Revision">
    <w:name w:val="Revision"/>
    <w:hidden/>
    <w:uiPriority w:val="99"/>
    <w:semiHidden/>
    <w:rsid w:val="000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hyperlink" Target="mailto:Danielle.D.Henry@dep.state.fl.us" TargetMode="External"/><Relationship Id="rId18" Type="http://schemas.openxmlformats.org/officeDocument/2006/relationships/header" Target="header3.xml"/><Relationship Id="rId26" Type="http://schemas.openxmlformats.org/officeDocument/2006/relationships/header" Target="header9.xml"/><Relationship Id="rId39" Type="http://schemas.openxmlformats.org/officeDocument/2006/relationships/header" Target="header22.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odina_Jones@kindermorgan.com"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header" Target="header16.xml"/><Relationship Id="rId38" Type="http://schemas.openxmlformats.org/officeDocument/2006/relationships/header" Target="header2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2.xml"/><Relationship Id="rId41"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vid.Cibik@arcadis-us.com" TargetMode="External"/><Relationship Id="rId24" Type="http://schemas.openxmlformats.org/officeDocument/2006/relationships/header" Target="header7.xml"/><Relationship Id="rId32" Type="http://schemas.openxmlformats.org/officeDocument/2006/relationships/header" Target="header15.xml"/><Relationship Id="rId37" Type="http://schemas.openxmlformats.org/officeDocument/2006/relationships/header" Target="header20.xml"/><Relationship Id="rId40"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11.xml"/><Relationship Id="rId36" Type="http://schemas.openxmlformats.org/officeDocument/2006/relationships/header" Target="header19.xml"/><Relationship Id="rId10" Type="http://schemas.openxmlformats.org/officeDocument/2006/relationships/hyperlink" Target="mailto:erin_dibacco@kindermorgan.com" TargetMode="External"/><Relationship Id="rId19" Type="http://schemas.openxmlformats.org/officeDocument/2006/relationships/footer" Target="footer3.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yperlink" Target="mailto:Rodney_Palmer@kindermorgan.com" TargetMode="Externa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header" Target="header18.xml"/><Relationship Id="rId43"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5A0CF-63F7-4AA9-8C57-97D06D45C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37</Pages>
  <Words>13335</Words>
  <Characters>76013</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89170</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9</cp:revision>
  <cp:lastPrinted>2014-09-26T17:27:00Z</cp:lastPrinted>
  <dcterms:created xsi:type="dcterms:W3CDTF">2014-09-22T18:41:00Z</dcterms:created>
  <dcterms:modified xsi:type="dcterms:W3CDTF">2014-09-26T17:29:00Z</dcterms:modified>
</cp:coreProperties>
</file>