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B72F48" w:rsidRDefault="00111D4B" w:rsidP="00912594">
      <w:pPr>
        <w:tabs>
          <w:tab w:val="left" w:pos="4067"/>
        </w:tabs>
        <w:spacing w:before="240" w:after="120"/>
        <w:rPr>
          <w:b/>
          <w:caps/>
          <w:sz w:val="22"/>
          <w:szCs w:val="22"/>
        </w:rPr>
      </w:pPr>
      <w:r w:rsidRPr="00B72F48">
        <w:rPr>
          <w:b/>
          <w:caps/>
          <w:sz w:val="22"/>
          <w:szCs w:val="22"/>
        </w:rPr>
        <w:t>Permittee</w:t>
      </w:r>
    </w:p>
    <w:tbl>
      <w:tblPr>
        <w:tblW w:w="9864" w:type="dxa"/>
        <w:tblInd w:w="18" w:type="dxa"/>
        <w:tblLayout w:type="fixed"/>
        <w:tblCellMar>
          <w:top w:w="43" w:type="dxa"/>
          <w:left w:w="72" w:type="dxa"/>
          <w:bottom w:w="43" w:type="dxa"/>
          <w:right w:w="72" w:type="dxa"/>
        </w:tblCellMar>
        <w:tblLook w:val="0000"/>
      </w:tblPr>
      <w:tblGrid>
        <w:gridCol w:w="4914"/>
        <w:gridCol w:w="4950"/>
      </w:tblGrid>
      <w:tr w:rsidR="00877418" w:rsidRPr="00B72F48" w:rsidTr="00960F27">
        <w:trPr>
          <w:cantSplit/>
          <w:trHeight w:val="1730"/>
        </w:trPr>
        <w:tc>
          <w:tcPr>
            <w:tcW w:w="4914" w:type="dxa"/>
          </w:tcPr>
          <w:p w:rsidR="00E95C0E" w:rsidRPr="00E95C0E" w:rsidRDefault="00E95C0E" w:rsidP="00E95C0E">
            <w:pPr>
              <w:autoSpaceDE w:val="0"/>
              <w:autoSpaceDN w:val="0"/>
              <w:adjustRightInd w:val="0"/>
              <w:rPr>
                <w:sz w:val="22"/>
                <w:szCs w:val="22"/>
              </w:rPr>
            </w:pPr>
            <w:smartTag w:uri="urn:schemas-microsoft-com:office:smarttags" w:element="City">
              <w:r w:rsidRPr="00E95C0E">
                <w:rPr>
                  <w:sz w:val="22"/>
                  <w:szCs w:val="22"/>
                </w:rPr>
                <w:t>Gainesville</w:t>
              </w:r>
            </w:smartTag>
            <w:r w:rsidRPr="00E95C0E">
              <w:rPr>
                <w:sz w:val="22"/>
                <w:szCs w:val="22"/>
              </w:rPr>
              <w:t xml:space="preserve"> Renewable </w:t>
            </w:r>
            <w:smartTag w:uri="urn:schemas-microsoft-com:office:smarttags" w:element="place">
              <w:smartTag w:uri="urn:schemas-microsoft-com:office:smarttags" w:element="PlaceName">
                <w:r w:rsidRPr="00E95C0E">
                  <w:rPr>
                    <w:sz w:val="22"/>
                    <w:szCs w:val="22"/>
                  </w:rPr>
                  <w:t>Energy</w:t>
                </w:r>
              </w:smartTag>
              <w:r w:rsidRPr="00E95C0E">
                <w:rPr>
                  <w:sz w:val="22"/>
                  <w:szCs w:val="22"/>
                </w:rPr>
                <w:t xml:space="preserve"> </w:t>
              </w:r>
              <w:smartTag w:uri="urn:schemas-microsoft-com:office:smarttags" w:element="PlaceType">
                <w:r w:rsidRPr="00E95C0E">
                  <w:rPr>
                    <w:sz w:val="22"/>
                    <w:szCs w:val="22"/>
                  </w:rPr>
                  <w:t>Center</w:t>
                </w:r>
              </w:smartTag>
            </w:smartTag>
            <w:r w:rsidRPr="00E95C0E">
              <w:rPr>
                <w:sz w:val="22"/>
                <w:szCs w:val="22"/>
              </w:rPr>
              <w:t xml:space="preserve"> (GREC), LLC</w:t>
            </w:r>
          </w:p>
          <w:p w:rsidR="00E95C0E" w:rsidRPr="00E95C0E" w:rsidRDefault="00960F27" w:rsidP="00E95C0E">
            <w:pPr>
              <w:autoSpaceDE w:val="0"/>
              <w:autoSpaceDN w:val="0"/>
              <w:adjustRightInd w:val="0"/>
              <w:rPr>
                <w:sz w:val="22"/>
                <w:szCs w:val="22"/>
              </w:rPr>
            </w:pPr>
            <w:r w:rsidRPr="00960F27">
              <w:rPr>
                <w:sz w:val="22"/>
                <w:szCs w:val="22"/>
              </w:rPr>
              <w:t>20 Park Plaza, Suite 320</w:t>
            </w:r>
          </w:p>
          <w:p w:rsidR="00A17E38" w:rsidRPr="00B72F48" w:rsidRDefault="00E95C0E" w:rsidP="00874E95">
            <w:pPr>
              <w:autoSpaceDE w:val="0"/>
              <w:autoSpaceDN w:val="0"/>
              <w:adjustRightInd w:val="0"/>
              <w:spacing w:after="240"/>
              <w:rPr>
                <w:sz w:val="22"/>
                <w:szCs w:val="22"/>
              </w:rPr>
            </w:pPr>
            <w:smartTag w:uri="urn:schemas-microsoft-com:office:smarttags" w:element="place">
              <w:smartTag w:uri="urn:schemas-microsoft-com:office:smarttags" w:element="City">
                <w:r w:rsidRPr="00E95C0E">
                  <w:rPr>
                    <w:sz w:val="22"/>
                    <w:szCs w:val="22"/>
                  </w:rPr>
                  <w:t>Boston</w:t>
                </w:r>
              </w:smartTag>
              <w:r w:rsidRPr="00E95C0E">
                <w:rPr>
                  <w:sz w:val="22"/>
                  <w:szCs w:val="22"/>
                </w:rPr>
                <w:t xml:space="preserve">, </w:t>
              </w:r>
              <w:smartTag w:uri="urn:schemas-microsoft-com:office:smarttags" w:element="State">
                <w:r w:rsidRPr="00E95C0E">
                  <w:rPr>
                    <w:sz w:val="22"/>
                    <w:szCs w:val="22"/>
                  </w:rPr>
                  <w:t>Massachusetts</w:t>
                </w:r>
              </w:smartTag>
              <w:r w:rsidRPr="00E95C0E">
                <w:rPr>
                  <w:sz w:val="22"/>
                  <w:szCs w:val="22"/>
                </w:rPr>
                <w:t xml:space="preserve"> </w:t>
              </w:r>
              <w:smartTag w:uri="urn:schemas-microsoft-com:office:smarttags" w:element="PostalCode">
                <w:r w:rsidRPr="00E95C0E">
                  <w:rPr>
                    <w:sz w:val="22"/>
                    <w:szCs w:val="22"/>
                  </w:rPr>
                  <w:t>02116</w:t>
                </w:r>
              </w:smartTag>
            </w:smartTag>
          </w:p>
          <w:p w:rsidR="00E95C0E" w:rsidRPr="00E95C0E" w:rsidRDefault="00A900A8" w:rsidP="00E95C0E">
            <w:pPr>
              <w:autoSpaceDE w:val="0"/>
              <w:autoSpaceDN w:val="0"/>
              <w:adjustRightInd w:val="0"/>
              <w:rPr>
                <w:color w:val="000000"/>
                <w:sz w:val="22"/>
                <w:szCs w:val="22"/>
              </w:rPr>
            </w:pPr>
            <w:r w:rsidRPr="00B72F48">
              <w:rPr>
                <w:color w:val="000000"/>
                <w:sz w:val="22"/>
                <w:szCs w:val="22"/>
              </w:rPr>
              <w:t>Authorized Representative:</w:t>
            </w:r>
            <w:r w:rsidR="0000414B" w:rsidRPr="00B72F48">
              <w:rPr>
                <w:color w:val="000000"/>
                <w:sz w:val="22"/>
                <w:szCs w:val="22"/>
              </w:rPr>
              <w:t xml:space="preserve">  </w:t>
            </w:r>
            <w:r w:rsidR="00E95C0E" w:rsidRPr="00E95C0E">
              <w:rPr>
                <w:color w:val="000000"/>
                <w:sz w:val="22"/>
                <w:szCs w:val="22"/>
              </w:rPr>
              <w:t xml:space="preserve">Mr. James S. Gordon, </w:t>
            </w:r>
          </w:p>
          <w:p w:rsidR="00AD26E9" w:rsidRPr="00B72F48" w:rsidRDefault="00E95C0E" w:rsidP="00E95C0E">
            <w:pPr>
              <w:autoSpaceDE w:val="0"/>
              <w:autoSpaceDN w:val="0"/>
              <w:adjustRightInd w:val="0"/>
              <w:rPr>
                <w:sz w:val="22"/>
                <w:szCs w:val="22"/>
              </w:rPr>
            </w:pPr>
            <w:r w:rsidRPr="00E95C0E">
              <w:rPr>
                <w:color w:val="000000"/>
                <w:sz w:val="22"/>
                <w:szCs w:val="22"/>
              </w:rPr>
              <w:t>Chief Executive Officer</w:t>
            </w:r>
          </w:p>
        </w:tc>
        <w:tc>
          <w:tcPr>
            <w:tcW w:w="4950" w:type="dxa"/>
          </w:tcPr>
          <w:p w:rsidR="00FF5FA9" w:rsidRPr="00B72F48" w:rsidRDefault="00FF5FA9" w:rsidP="00FF5FA9">
            <w:pPr>
              <w:autoSpaceDE w:val="0"/>
              <w:autoSpaceDN w:val="0"/>
              <w:adjustRightInd w:val="0"/>
              <w:jc w:val="right"/>
              <w:rPr>
                <w:sz w:val="22"/>
                <w:szCs w:val="22"/>
              </w:rPr>
            </w:pPr>
            <w:r w:rsidRPr="00B72F48">
              <w:rPr>
                <w:sz w:val="22"/>
                <w:szCs w:val="22"/>
              </w:rPr>
              <w:t xml:space="preserve">Air Permit No. </w:t>
            </w:r>
            <w:r w:rsidR="00E95C0E" w:rsidRPr="00E95C0E">
              <w:rPr>
                <w:sz w:val="22"/>
                <w:szCs w:val="22"/>
              </w:rPr>
              <w:t>0010131-00</w:t>
            </w:r>
            <w:r w:rsidR="00912594">
              <w:rPr>
                <w:sz w:val="22"/>
                <w:szCs w:val="22"/>
              </w:rPr>
              <w:t>2</w:t>
            </w:r>
            <w:r w:rsidR="00E95C0E" w:rsidRPr="00E95C0E">
              <w:rPr>
                <w:sz w:val="22"/>
                <w:szCs w:val="22"/>
              </w:rPr>
              <w:t>-AC</w:t>
            </w:r>
            <w:r w:rsidR="007E450E">
              <w:rPr>
                <w:sz w:val="22"/>
                <w:szCs w:val="22"/>
              </w:rPr>
              <w:br/>
            </w:r>
            <w:r w:rsidR="007E450E" w:rsidRPr="007E450E">
              <w:rPr>
                <w:sz w:val="22"/>
                <w:szCs w:val="22"/>
              </w:rPr>
              <w:t>(PSD-FL-411</w:t>
            </w:r>
            <w:r w:rsidR="00912594">
              <w:rPr>
                <w:sz w:val="22"/>
                <w:szCs w:val="22"/>
              </w:rPr>
              <w:t>A</w:t>
            </w:r>
            <w:r w:rsidR="007E450E" w:rsidRPr="007E450E">
              <w:rPr>
                <w:sz w:val="22"/>
                <w:szCs w:val="22"/>
              </w:rPr>
              <w:t>)</w:t>
            </w:r>
          </w:p>
          <w:p w:rsidR="00FF5FA9" w:rsidRPr="00B72F48" w:rsidRDefault="00FF5FA9" w:rsidP="00FF5FA9">
            <w:pPr>
              <w:autoSpaceDE w:val="0"/>
              <w:autoSpaceDN w:val="0"/>
              <w:adjustRightInd w:val="0"/>
              <w:jc w:val="right"/>
              <w:rPr>
                <w:sz w:val="22"/>
                <w:szCs w:val="22"/>
              </w:rPr>
            </w:pPr>
            <w:r w:rsidRPr="003B34D3">
              <w:rPr>
                <w:sz w:val="22"/>
                <w:szCs w:val="22"/>
              </w:rPr>
              <w:t xml:space="preserve">Expires:  </w:t>
            </w:r>
            <w:r w:rsidR="00E95C0E">
              <w:rPr>
                <w:sz w:val="22"/>
                <w:szCs w:val="22"/>
              </w:rPr>
              <w:t>December 31</w:t>
            </w:r>
            <w:r w:rsidRPr="003B34D3">
              <w:rPr>
                <w:sz w:val="22"/>
                <w:szCs w:val="22"/>
              </w:rPr>
              <w:t xml:space="preserve">, </w:t>
            </w:r>
            <w:r w:rsidR="00B90273" w:rsidRPr="003B34D3">
              <w:rPr>
                <w:sz w:val="22"/>
                <w:szCs w:val="22"/>
              </w:rPr>
              <w:t>201</w:t>
            </w:r>
            <w:r w:rsidR="00E95C0E">
              <w:rPr>
                <w:sz w:val="22"/>
                <w:szCs w:val="22"/>
              </w:rPr>
              <w:t>4</w:t>
            </w:r>
          </w:p>
          <w:p w:rsidR="00A17E38" w:rsidRDefault="00540D9B" w:rsidP="00FF5FA9">
            <w:pPr>
              <w:jc w:val="right"/>
              <w:rPr>
                <w:sz w:val="22"/>
                <w:szCs w:val="22"/>
              </w:rPr>
            </w:pPr>
            <w:r>
              <w:rPr>
                <w:sz w:val="22"/>
                <w:szCs w:val="22"/>
              </w:rPr>
              <w:t>Woody Biomass Power Plant</w:t>
            </w:r>
          </w:p>
          <w:p w:rsidR="00A17E38" w:rsidRPr="00B72F48" w:rsidRDefault="00FF5FA9" w:rsidP="00FF5FA9">
            <w:pPr>
              <w:jc w:val="right"/>
              <w:rPr>
                <w:sz w:val="22"/>
                <w:szCs w:val="22"/>
              </w:rPr>
            </w:pPr>
            <w:r w:rsidRPr="00B72F48">
              <w:rPr>
                <w:color w:val="000000"/>
                <w:sz w:val="22"/>
                <w:szCs w:val="22"/>
              </w:rPr>
              <w:t xml:space="preserve">Facility ID No. </w:t>
            </w:r>
            <w:r w:rsidR="007E450E">
              <w:rPr>
                <w:color w:val="000000"/>
                <w:sz w:val="22"/>
                <w:szCs w:val="22"/>
              </w:rPr>
              <w:t>0</w:t>
            </w:r>
            <w:r w:rsidR="00E95C0E">
              <w:rPr>
                <w:sz w:val="22"/>
                <w:szCs w:val="22"/>
              </w:rPr>
              <w:t>010131</w:t>
            </w:r>
          </w:p>
          <w:p w:rsidR="00BB7E70" w:rsidRPr="00B72F48" w:rsidRDefault="00960F27" w:rsidP="00960F27">
            <w:pPr>
              <w:jc w:val="right"/>
              <w:rPr>
                <w:sz w:val="22"/>
                <w:szCs w:val="22"/>
              </w:rPr>
            </w:pPr>
            <w:r>
              <w:rPr>
                <w:sz w:val="22"/>
                <w:szCs w:val="22"/>
              </w:rPr>
              <w:t>Incorporation of NESHAP Subpart DDDDD</w:t>
            </w:r>
          </w:p>
        </w:tc>
      </w:tr>
    </w:tbl>
    <w:p w:rsidR="004C73A6" w:rsidRDefault="004C73A6" w:rsidP="00E95C0E">
      <w:pPr>
        <w:pStyle w:val="Caption"/>
        <w:spacing w:before="0"/>
        <w:rPr>
          <w:szCs w:val="22"/>
        </w:rPr>
      </w:pPr>
      <w:r w:rsidRPr="00B72F48">
        <w:rPr>
          <w:szCs w:val="22"/>
        </w:rPr>
        <w:t>Project</w:t>
      </w:r>
    </w:p>
    <w:p w:rsidR="007A1029" w:rsidRPr="00B72F48" w:rsidRDefault="00E762B1" w:rsidP="00111D4B">
      <w:pPr>
        <w:pStyle w:val="BodyText3"/>
        <w:jc w:val="left"/>
        <w:rPr>
          <w:szCs w:val="22"/>
        </w:rPr>
      </w:pPr>
      <w:r w:rsidRPr="00B72F48">
        <w:rPr>
          <w:szCs w:val="22"/>
        </w:rPr>
        <w:t>This is the final air construction permit</w:t>
      </w:r>
      <w:r w:rsidR="00874E95">
        <w:rPr>
          <w:szCs w:val="22"/>
        </w:rPr>
        <w:t xml:space="preserve"> </w:t>
      </w:r>
      <w:r w:rsidR="002A4EB8">
        <w:rPr>
          <w:szCs w:val="22"/>
        </w:rPr>
        <w:t>that</w:t>
      </w:r>
      <w:r w:rsidR="00874E95">
        <w:rPr>
          <w:szCs w:val="22"/>
        </w:rPr>
        <w:t xml:space="preserve"> insert</w:t>
      </w:r>
      <w:r w:rsidR="002A4EB8">
        <w:rPr>
          <w:szCs w:val="22"/>
        </w:rPr>
        <w:t>s</w:t>
      </w:r>
      <w:r w:rsidR="00874E95">
        <w:rPr>
          <w:szCs w:val="22"/>
        </w:rPr>
        <w:t xml:space="preserve"> of the provisions of 40 Code of Federal Regulations (CFR) Part 63, subpart DDDDD - National Emission Standards for Hazardous Air Pollutants (NESHAP) </w:t>
      </w:r>
      <w:r w:rsidR="00874E95" w:rsidRPr="00CF6FB4">
        <w:rPr>
          <w:szCs w:val="22"/>
        </w:rPr>
        <w:t>for Major Sources: Industrial, Commercial, and Institutional Boilers and Process Heaters</w:t>
      </w:r>
      <w:r w:rsidRPr="00B72F48">
        <w:rPr>
          <w:szCs w:val="22"/>
        </w:rPr>
        <w:t xml:space="preserve"> </w:t>
      </w:r>
      <w:r w:rsidR="00874E95">
        <w:rPr>
          <w:szCs w:val="22"/>
        </w:rPr>
        <w:t>into the original</w:t>
      </w:r>
      <w:r w:rsidR="00960F27">
        <w:rPr>
          <w:szCs w:val="22"/>
        </w:rPr>
        <w:t xml:space="preserve"> GREC P</w:t>
      </w:r>
      <w:r w:rsidR="00874E95">
        <w:rPr>
          <w:szCs w:val="22"/>
        </w:rPr>
        <w:t>revention of Significant Deterioration (PSD) construction permit.  I</w:t>
      </w:r>
      <w:r w:rsidR="002A4EB8">
        <w:rPr>
          <w:szCs w:val="22"/>
        </w:rPr>
        <w:t>n</w:t>
      </w:r>
      <w:r w:rsidR="00874E95">
        <w:rPr>
          <w:szCs w:val="22"/>
        </w:rPr>
        <w:t xml:space="preserve"> addition</w:t>
      </w:r>
      <w:r w:rsidR="00883E80">
        <w:rPr>
          <w:szCs w:val="22"/>
        </w:rPr>
        <w:t>,</w:t>
      </w:r>
      <w:r w:rsidR="00874E95">
        <w:rPr>
          <w:szCs w:val="22"/>
        </w:rPr>
        <w:t xml:space="preserve"> other minor changes were made to the permit.  The GREC is a recently constructed</w:t>
      </w:r>
      <w:r w:rsidR="00E95C0E" w:rsidRPr="00E95C0E">
        <w:rPr>
          <w:szCs w:val="22"/>
        </w:rPr>
        <w:t xml:space="preserve"> 100 megawatt (MW, net) electric power plant utilizing a bubbling fluidized bed (BFB) boiler, fueled by clean woody biomass.  </w:t>
      </w:r>
      <w:r w:rsidR="00CC6586">
        <w:rPr>
          <w:szCs w:val="22"/>
        </w:rPr>
        <w:t xml:space="preserve">The facility </w:t>
      </w:r>
      <w:r w:rsidRPr="00B72F48">
        <w:rPr>
          <w:szCs w:val="22"/>
        </w:rPr>
        <w:t>is a</w:t>
      </w:r>
      <w:r w:rsidR="007A1029" w:rsidRPr="00B72F48">
        <w:rPr>
          <w:szCs w:val="22"/>
        </w:rPr>
        <w:t xml:space="preserve">n </w:t>
      </w:r>
      <w:r w:rsidR="00815615">
        <w:rPr>
          <w:szCs w:val="22"/>
        </w:rPr>
        <w:t>electrical services</w:t>
      </w:r>
      <w:r w:rsidR="007A1029" w:rsidRPr="00B72F48">
        <w:rPr>
          <w:szCs w:val="22"/>
        </w:rPr>
        <w:t xml:space="preserve"> plant categorized under Standard Industrial Classification No. </w:t>
      </w:r>
      <w:r w:rsidR="00815615">
        <w:rPr>
          <w:szCs w:val="22"/>
        </w:rPr>
        <w:t>4911</w:t>
      </w:r>
      <w:r w:rsidR="007A1029" w:rsidRPr="00B72F48">
        <w:rPr>
          <w:szCs w:val="22"/>
        </w:rPr>
        <w:t xml:space="preserve">.  The new </w:t>
      </w:r>
      <w:r w:rsidR="00815615">
        <w:rPr>
          <w:szCs w:val="22"/>
        </w:rPr>
        <w:t>plant</w:t>
      </w:r>
      <w:r w:rsidR="007A1029" w:rsidRPr="00B72F48">
        <w:rPr>
          <w:szCs w:val="22"/>
        </w:rPr>
        <w:t xml:space="preserve"> </w:t>
      </w:r>
      <w:r w:rsidR="00874E95">
        <w:rPr>
          <w:szCs w:val="22"/>
        </w:rPr>
        <w:t>is</w:t>
      </w:r>
      <w:r w:rsidR="007A1029" w:rsidRPr="00B72F48">
        <w:rPr>
          <w:szCs w:val="22"/>
        </w:rPr>
        <w:t xml:space="preserve"> located</w:t>
      </w:r>
      <w:r w:rsidR="00E95C0E" w:rsidRPr="00E95C0E">
        <w:rPr>
          <w:szCs w:val="22"/>
        </w:rPr>
        <w:t xml:space="preserve"> within the city of Gainesville and approximately 7 miles southeast of the city of Alachua in Alachua County, Florida.  Specifically the GREC facility is located on approximately 131 acres at the Gainesville Regional Utility (GRU) Dee</w:t>
      </w:r>
      <w:r w:rsidR="00E95C0E">
        <w:rPr>
          <w:szCs w:val="22"/>
        </w:rPr>
        <w:t>rhaven Generation Station (DGS)</w:t>
      </w:r>
      <w:r w:rsidR="007A1029" w:rsidRPr="00B72F48">
        <w:rPr>
          <w:szCs w:val="22"/>
        </w:rPr>
        <w:t xml:space="preserve">.  The UTM coordinates are </w:t>
      </w:r>
      <w:r w:rsidR="00621305">
        <w:rPr>
          <w:szCs w:val="22"/>
        </w:rPr>
        <w:br/>
      </w:r>
      <w:r w:rsidR="007A1029" w:rsidRPr="00B72F48">
        <w:rPr>
          <w:szCs w:val="22"/>
        </w:rPr>
        <w:t xml:space="preserve">Zone 17; </w:t>
      </w:r>
      <w:r w:rsidR="00E95C0E">
        <w:rPr>
          <w:szCs w:val="22"/>
        </w:rPr>
        <w:t>365.</w:t>
      </w:r>
      <w:r w:rsidR="00815615">
        <w:rPr>
          <w:szCs w:val="22"/>
        </w:rPr>
        <w:t>0</w:t>
      </w:r>
      <w:r w:rsidR="007A1029" w:rsidRPr="00B72F48">
        <w:rPr>
          <w:szCs w:val="22"/>
        </w:rPr>
        <w:t xml:space="preserve"> </w:t>
      </w:r>
      <w:r w:rsidR="00706083">
        <w:rPr>
          <w:szCs w:val="22"/>
        </w:rPr>
        <w:t>kilometers (km)</w:t>
      </w:r>
      <w:r w:rsidR="007A1029" w:rsidRPr="00B72F48">
        <w:rPr>
          <w:szCs w:val="22"/>
        </w:rPr>
        <w:t xml:space="preserve"> East and </w:t>
      </w:r>
      <w:r w:rsidR="00815615">
        <w:rPr>
          <w:szCs w:val="22"/>
        </w:rPr>
        <w:t>3,</w:t>
      </w:r>
      <w:r w:rsidR="00E95C0E">
        <w:rPr>
          <w:szCs w:val="22"/>
        </w:rPr>
        <w:t>293</w:t>
      </w:r>
      <w:r w:rsidR="00815615">
        <w:rPr>
          <w:szCs w:val="22"/>
        </w:rPr>
        <w:t>.</w:t>
      </w:r>
      <w:r w:rsidR="00E95C0E">
        <w:rPr>
          <w:szCs w:val="22"/>
        </w:rPr>
        <w:t>8</w:t>
      </w:r>
      <w:r w:rsidR="00815615">
        <w:rPr>
          <w:szCs w:val="22"/>
        </w:rPr>
        <w:t xml:space="preserve"> </w:t>
      </w:r>
      <w:r w:rsidR="007A1029" w:rsidRPr="00B72F48">
        <w:rPr>
          <w:szCs w:val="22"/>
        </w:rPr>
        <w:t xml:space="preserve">km North.  </w:t>
      </w:r>
    </w:p>
    <w:p w:rsidR="00E762B1" w:rsidRPr="00B72F48" w:rsidRDefault="00E762B1" w:rsidP="00E762B1">
      <w:pPr>
        <w:pStyle w:val="BodyText3"/>
        <w:jc w:val="left"/>
        <w:rPr>
          <w:szCs w:val="22"/>
        </w:rPr>
      </w:pPr>
      <w:r w:rsidRPr="00B72F48">
        <w:rPr>
          <w:szCs w:val="22"/>
        </w:rPr>
        <w:t>This permit is organized into the following sections:  Section 1 (General Information); Section 2 (Administrative Requirements); Section 3 (Emissions Unit Specific Conditions);</w:t>
      </w:r>
      <w:r w:rsidR="00BE3369">
        <w:rPr>
          <w:szCs w:val="22"/>
        </w:rPr>
        <w:t xml:space="preserve"> and,</w:t>
      </w:r>
      <w:r w:rsidRPr="00B72F48">
        <w:rPr>
          <w:szCs w:val="22"/>
        </w:rPr>
        <w:t xml:space="preserve"> Section 4 (Appendices).  Because of the technical nature of the project, the permit contains numerous acronyms and abbreviations, which are defined in Appendix </w:t>
      </w:r>
      <w:r w:rsidR="009F1827">
        <w:rPr>
          <w:szCs w:val="22"/>
        </w:rPr>
        <w:t>CF</w:t>
      </w:r>
      <w:r w:rsidRPr="00B72F48">
        <w:rPr>
          <w:szCs w:val="22"/>
        </w:rPr>
        <w:t xml:space="preserve"> of Section 4 of this permit.  </w:t>
      </w:r>
    </w:p>
    <w:p w:rsidR="00F537A0" w:rsidRPr="00B72F48" w:rsidRDefault="00F537A0" w:rsidP="00F537A0">
      <w:pPr>
        <w:spacing w:before="120" w:after="120"/>
        <w:rPr>
          <w:b/>
          <w:caps/>
          <w:sz w:val="22"/>
          <w:szCs w:val="22"/>
        </w:rPr>
      </w:pPr>
      <w:r w:rsidRPr="00B72F48">
        <w:rPr>
          <w:b/>
          <w:caps/>
          <w:sz w:val="22"/>
          <w:szCs w:val="22"/>
        </w:rPr>
        <w:t>Statement of Basis</w:t>
      </w:r>
    </w:p>
    <w:p w:rsidR="007A1029" w:rsidRPr="00B72F48" w:rsidRDefault="00F537A0" w:rsidP="00F537A0">
      <w:pPr>
        <w:pStyle w:val="BodyTextIndent"/>
        <w:spacing w:after="240"/>
        <w:ind w:left="0"/>
        <w:jc w:val="left"/>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w:t>
      </w:r>
    </w:p>
    <w:p w:rsidR="00912594" w:rsidRDefault="00912594" w:rsidP="00912594">
      <w:pPr>
        <w:ind w:left="4680"/>
        <w:rPr>
          <w:sz w:val="22"/>
          <w:szCs w:val="22"/>
        </w:rPr>
      </w:pPr>
      <w:r>
        <w:rPr>
          <w:sz w:val="22"/>
          <w:szCs w:val="22"/>
        </w:rPr>
        <w:t>Executed in Tallahassee, Florida</w:t>
      </w:r>
    </w:p>
    <w:p w:rsidR="00912594" w:rsidRDefault="00912594" w:rsidP="00912594">
      <w:pPr>
        <w:numPr>
          <w:ilvl w:val="12"/>
          <w:numId w:val="0"/>
        </w:numPr>
        <w:tabs>
          <w:tab w:val="left" w:pos="8820"/>
        </w:tabs>
        <w:ind w:left="4680"/>
        <w:rPr>
          <w:noProof/>
          <w:sz w:val="22"/>
          <w:szCs w:val="22"/>
        </w:rPr>
      </w:pPr>
    </w:p>
    <w:p w:rsidR="00F537A0" w:rsidRDefault="00F537A0" w:rsidP="00912594">
      <w:pPr>
        <w:numPr>
          <w:ilvl w:val="12"/>
          <w:numId w:val="0"/>
        </w:numPr>
        <w:tabs>
          <w:tab w:val="left" w:pos="8820"/>
        </w:tabs>
        <w:ind w:left="4680"/>
        <w:rPr>
          <w:noProof/>
          <w:sz w:val="22"/>
          <w:szCs w:val="22"/>
        </w:rPr>
      </w:pPr>
    </w:p>
    <w:p w:rsidR="00912594" w:rsidRPr="00912594" w:rsidRDefault="00912594" w:rsidP="00912594">
      <w:pPr>
        <w:numPr>
          <w:ilvl w:val="12"/>
          <w:numId w:val="0"/>
        </w:numPr>
        <w:tabs>
          <w:tab w:val="left" w:pos="8820"/>
        </w:tabs>
        <w:ind w:left="4680"/>
        <w:rPr>
          <w:i/>
          <w:noProof/>
          <w:sz w:val="22"/>
          <w:szCs w:val="22"/>
        </w:rPr>
      </w:pPr>
      <w:r w:rsidRPr="00912594">
        <w:rPr>
          <w:i/>
          <w:sz w:val="22"/>
          <w:szCs w:val="22"/>
        </w:rPr>
        <w:t>(</w:t>
      </w:r>
      <w:r w:rsidRPr="00912594">
        <w:rPr>
          <w:i/>
          <w:sz w:val="22"/>
          <w:szCs w:val="22"/>
          <w:highlight w:val="yellow"/>
        </w:rPr>
        <w:t>DRAFT</w:t>
      </w:r>
      <w:r w:rsidRPr="00912594">
        <w:rPr>
          <w:i/>
          <w:sz w:val="22"/>
          <w:szCs w:val="22"/>
        </w:rPr>
        <w:t>)</w:t>
      </w:r>
    </w:p>
    <w:p w:rsidR="00912594" w:rsidRDefault="00912594" w:rsidP="00912594">
      <w:pPr>
        <w:numPr>
          <w:ilvl w:val="12"/>
          <w:numId w:val="0"/>
        </w:numPr>
        <w:tabs>
          <w:tab w:val="left" w:pos="8820"/>
        </w:tabs>
        <w:ind w:left="4680"/>
        <w:rPr>
          <w:noProof/>
          <w:sz w:val="22"/>
          <w:szCs w:val="22"/>
        </w:rPr>
      </w:pPr>
    </w:p>
    <w:p w:rsidR="00912594" w:rsidRPr="00824A5A" w:rsidRDefault="00912594" w:rsidP="00912594">
      <w:pPr>
        <w:numPr>
          <w:ilvl w:val="12"/>
          <w:numId w:val="0"/>
        </w:numPr>
        <w:tabs>
          <w:tab w:val="left" w:pos="8820"/>
        </w:tabs>
        <w:ind w:left="4680"/>
        <w:rPr>
          <w:noProof/>
          <w:sz w:val="22"/>
          <w:szCs w:val="22"/>
        </w:rPr>
      </w:pPr>
    </w:p>
    <w:p w:rsidR="00912594" w:rsidRPr="00827A28" w:rsidRDefault="00912594" w:rsidP="00912594">
      <w:pPr>
        <w:ind w:left="4680"/>
        <w:rPr>
          <w:sz w:val="22"/>
          <w:szCs w:val="22"/>
        </w:rPr>
      </w:pPr>
      <w:r w:rsidRPr="00827A28">
        <w:rPr>
          <w:sz w:val="22"/>
          <w:szCs w:val="22"/>
        </w:rPr>
        <w:t>Jeffery F. Koerner, Program Administrator</w:t>
      </w:r>
    </w:p>
    <w:p w:rsidR="00912594" w:rsidRPr="00827A28" w:rsidRDefault="00912594" w:rsidP="00912594">
      <w:pPr>
        <w:ind w:left="4680"/>
        <w:rPr>
          <w:sz w:val="22"/>
          <w:szCs w:val="22"/>
        </w:rPr>
      </w:pPr>
      <w:r w:rsidRPr="00827A28">
        <w:rPr>
          <w:sz w:val="22"/>
          <w:szCs w:val="22"/>
        </w:rPr>
        <w:t>Office of Permitting and Compliance</w:t>
      </w:r>
    </w:p>
    <w:p w:rsidR="004C73A6" w:rsidRPr="00B72F48" w:rsidRDefault="00912594" w:rsidP="00912594">
      <w:pPr>
        <w:ind w:left="4680"/>
        <w:rPr>
          <w:b/>
          <w:caps/>
          <w:sz w:val="22"/>
          <w:szCs w:val="22"/>
        </w:rPr>
        <w:sectPr w:rsidR="004C73A6" w:rsidRPr="00B72F48" w:rsidSect="00906108">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660" w:gutter="0"/>
          <w:cols w:space="720"/>
          <w:docGrid w:linePitch="272"/>
        </w:sectPr>
      </w:pPr>
      <w:r w:rsidRPr="00827A28">
        <w:rPr>
          <w:sz w:val="22"/>
          <w:szCs w:val="22"/>
        </w:rPr>
        <w:t>Division of Air Resource Managemen</w:t>
      </w:r>
      <w:r>
        <w:rPr>
          <w:sz w:val="22"/>
          <w:szCs w:val="22"/>
        </w:rPr>
        <w:t>t</w:t>
      </w:r>
    </w:p>
    <w:p w:rsidR="005C7CCE" w:rsidRPr="00B72F48" w:rsidRDefault="005C7CCE" w:rsidP="005C7CCE">
      <w:pPr>
        <w:keepNext/>
        <w:jc w:val="center"/>
        <w:rPr>
          <w:sz w:val="22"/>
          <w:szCs w:val="22"/>
          <w:u w:val="single"/>
        </w:rPr>
      </w:pPr>
    </w:p>
    <w:p w:rsidR="005C7CCE" w:rsidRPr="00B72F48" w:rsidRDefault="005C7CCE" w:rsidP="005C7CCE">
      <w:pPr>
        <w:pStyle w:val="Heading2"/>
        <w:numPr>
          <w:ilvl w:val="0"/>
          <w:numId w:val="0"/>
        </w:numPr>
        <w:spacing w:before="0" w:after="120"/>
        <w:jc w:val="center"/>
        <w:rPr>
          <w:rFonts w:ascii="Times New Roman" w:hAnsi="Times New Roman"/>
          <w:i w:val="0"/>
          <w:sz w:val="22"/>
          <w:szCs w:val="22"/>
        </w:rPr>
      </w:pPr>
      <w:r w:rsidRPr="00B72F48">
        <w:rPr>
          <w:rFonts w:ascii="Times New Roman" w:hAnsi="Times New Roman"/>
          <w:i w:val="0"/>
          <w:sz w:val="22"/>
          <w:szCs w:val="22"/>
        </w:rPr>
        <w:t>CERTIFICATE OF SERVICE</w:t>
      </w:r>
    </w:p>
    <w:p w:rsidR="005C7CCE" w:rsidRPr="00B72F48" w:rsidRDefault="00912594" w:rsidP="00912594">
      <w:pPr>
        <w:keepNext/>
        <w:spacing w:after="120"/>
        <w:ind w:left="-180"/>
        <w:rPr>
          <w:sz w:val="22"/>
          <w:szCs w:val="22"/>
        </w:rPr>
      </w:pPr>
      <w:r w:rsidRPr="00912594">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EB4563" w:rsidRPr="00DC5B4A" w:rsidRDefault="00EB4563" w:rsidP="00912594">
      <w:pPr>
        <w:tabs>
          <w:tab w:val="left" w:pos="450"/>
        </w:tabs>
        <w:ind w:left="-180"/>
        <w:rPr>
          <w:color w:val="000000"/>
          <w:sz w:val="22"/>
          <w:szCs w:val="22"/>
        </w:rPr>
      </w:pPr>
      <w:r w:rsidRPr="00DC5B4A">
        <w:rPr>
          <w:color w:val="000000"/>
          <w:sz w:val="22"/>
          <w:szCs w:val="22"/>
        </w:rPr>
        <w:t xml:space="preserve">James S. Gordon, GREC, LLC:  </w:t>
      </w:r>
      <w:hyperlink r:id="rId13" w:history="1">
        <w:r w:rsidRPr="00DC5B4A">
          <w:rPr>
            <w:rStyle w:val="Hyperlink"/>
            <w:bCs/>
            <w:sz w:val="22"/>
            <w:szCs w:val="22"/>
          </w:rPr>
          <w:t>jgordon@amrenewables.com</w:t>
        </w:r>
      </w:hyperlink>
      <w:r w:rsidRPr="00DC5B4A">
        <w:rPr>
          <w:sz w:val="22"/>
          <w:szCs w:val="22"/>
        </w:rPr>
        <w:t xml:space="preserve">  </w:t>
      </w:r>
    </w:p>
    <w:p w:rsidR="00EB4563" w:rsidRPr="00DC5B4A" w:rsidRDefault="00EB4563" w:rsidP="00912594">
      <w:pPr>
        <w:tabs>
          <w:tab w:val="left" w:pos="450"/>
        </w:tabs>
        <w:ind w:left="-180"/>
        <w:rPr>
          <w:sz w:val="22"/>
          <w:szCs w:val="22"/>
        </w:rPr>
      </w:pPr>
      <w:r w:rsidRPr="00DC5B4A">
        <w:rPr>
          <w:color w:val="000000"/>
          <w:sz w:val="22"/>
          <w:szCs w:val="22"/>
        </w:rPr>
        <w:t xml:space="preserve">Joshua H. Levine, American Renewables, LLC:  </w:t>
      </w:r>
      <w:hyperlink r:id="rId14" w:history="1">
        <w:r w:rsidRPr="00DC5B4A">
          <w:rPr>
            <w:rStyle w:val="Hyperlink"/>
            <w:bCs/>
            <w:sz w:val="22"/>
            <w:szCs w:val="22"/>
          </w:rPr>
          <w:t>jlevine@amrenewables.com</w:t>
        </w:r>
      </w:hyperlink>
      <w:r w:rsidRPr="00DC5B4A">
        <w:rPr>
          <w:sz w:val="22"/>
          <w:szCs w:val="22"/>
        </w:rPr>
        <w:t xml:space="preserve">  </w:t>
      </w:r>
    </w:p>
    <w:p w:rsidR="00EB4563" w:rsidRPr="00DC5B4A" w:rsidRDefault="00EB4563" w:rsidP="00912594">
      <w:pPr>
        <w:ind w:left="-180"/>
        <w:rPr>
          <w:sz w:val="22"/>
          <w:szCs w:val="22"/>
        </w:rPr>
      </w:pPr>
      <w:r w:rsidRPr="00DC5B4A">
        <w:rPr>
          <w:sz w:val="22"/>
          <w:szCs w:val="22"/>
        </w:rPr>
        <w:t xml:space="preserve">John W. Stanton, GRU:  </w:t>
      </w:r>
      <w:hyperlink r:id="rId15" w:history="1">
        <w:r w:rsidRPr="00DC5B4A">
          <w:rPr>
            <w:rStyle w:val="Hyperlink"/>
            <w:sz w:val="22"/>
            <w:szCs w:val="22"/>
          </w:rPr>
          <w:t>stantonjw@gru.com</w:t>
        </w:r>
      </w:hyperlink>
      <w:r w:rsidRPr="00DC5B4A">
        <w:rPr>
          <w:sz w:val="22"/>
          <w:szCs w:val="22"/>
        </w:rPr>
        <w:t xml:space="preserve">  </w:t>
      </w:r>
    </w:p>
    <w:p w:rsidR="005D268F" w:rsidRPr="00DC5B4A" w:rsidRDefault="005D268F" w:rsidP="005D268F">
      <w:pPr>
        <w:ind w:left="-180"/>
        <w:rPr>
          <w:bCs/>
          <w:iCs/>
          <w:color w:val="000000"/>
          <w:sz w:val="22"/>
          <w:szCs w:val="22"/>
          <w:u w:val="single"/>
        </w:rPr>
      </w:pPr>
      <w:r w:rsidRPr="00DC5B4A">
        <w:rPr>
          <w:bCs/>
          <w:iCs/>
          <w:color w:val="000000"/>
          <w:sz w:val="22"/>
          <w:szCs w:val="22"/>
        </w:rPr>
        <w:t xml:space="preserve">Ms. Heather Ceron, EPA Region 4:  </w:t>
      </w:r>
      <w:hyperlink r:id="rId16" w:history="1">
        <w:r w:rsidRPr="00DC5B4A">
          <w:rPr>
            <w:rStyle w:val="Hyperlink"/>
            <w:bCs/>
            <w:iCs/>
            <w:sz w:val="22"/>
            <w:szCs w:val="22"/>
          </w:rPr>
          <w:t>ceron.heather@epa.gov</w:t>
        </w:r>
      </w:hyperlink>
      <w:r w:rsidRPr="00DC5B4A">
        <w:rPr>
          <w:bCs/>
          <w:iCs/>
          <w:color w:val="000000"/>
          <w:sz w:val="22"/>
          <w:szCs w:val="22"/>
          <w:u w:val="single"/>
        </w:rPr>
        <w:t xml:space="preserve"> </w:t>
      </w:r>
    </w:p>
    <w:p w:rsidR="00EB4563" w:rsidRPr="00DC5B4A" w:rsidRDefault="005D268F" w:rsidP="005D268F">
      <w:pPr>
        <w:ind w:left="-180"/>
        <w:rPr>
          <w:bCs/>
          <w:iCs/>
          <w:color w:val="000000"/>
          <w:sz w:val="22"/>
          <w:szCs w:val="22"/>
        </w:rPr>
      </w:pPr>
      <w:r w:rsidRPr="00DC5B4A">
        <w:rPr>
          <w:bCs/>
          <w:iCs/>
          <w:color w:val="000000"/>
          <w:sz w:val="22"/>
          <w:szCs w:val="22"/>
        </w:rPr>
        <w:t xml:space="preserve">Ms. Kathleen Forney, EPA Region 4:  </w:t>
      </w:r>
      <w:hyperlink r:id="rId17" w:history="1">
        <w:r w:rsidRPr="00DC5B4A">
          <w:rPr>
            <w:rStyle w:val="Hyperlink"/>
            <w:bCs/>
            <w:iCs/>
            <w:sz w:val="22"/>
            <w:szCs w:val="22"/>
          </w:rPr>
          <w:t>forney.kathleen@epamail.epa.gov</w:t>
        </w:r>
      </w:hyperlink>
    </w:p>
    <w:p w:rsidR="0052588C" w:rsidRPr="00DC5B4A" w:rsidRDefault="005D268F" w:rsidP="0052588C">
      <w:pPr>
        <w:ind w:left="-180"/>
        <w:rPr>
          <w:sz w:val="22"/>
          <w:szCs w:val="22"/>
        </w:rPr>
      </w:pPr>
      <w:r w:rsidRPr="00DC5B4A">
        <w:rPr>
          <w:color w:val="000000"/>
          <w:sz w:val="22"/>
          <w:szCs w:val="22"/>
        </w:rPr>
        <w:t>Richard Rachal</w:t>
      </w:r>
      <w:r w:rsidR="00EB4563" w:rsidRPr="00DC5B4A">
        <w:rPr>
          <w:color w:val="000000"/>
          <w:sz w:val="22"/>
          <w:szCs w:val="22"/>
        </w:rPr>
        <w:t xml:space="preserve">, DEP NED:  </w:t>
      </w:r>
      <w:hyperlink r:id="rId18" w:history="1">
        <w:r w:rsidRPr="00DC5B4A">
          <w:rPr>
            <w:rStyle w:val="Hyperlink"/>
            <w:bCs/>
            <w:sz w:val="22"/>
            <w:szCs w:val="22"/>
          </w:rPr>
          <w:t>richard.rachal</w:t>
        </w:r>
        <w:r w:rsidRPr="00DC5B4A">
          <w:rPr>
            <w:rStyle w:val="Hyperlink"/>
            <w:sz w:val="22"/>
            <w:szCs w:val="22"/>
          </w:rPr>
          <w:t>@dep.state.fl.us</w:t>
        </w:r>
      </w:hyperlink>
      <w:r w:rsidR="00EB4563" w:rsidRPr="00DC5B4A">
        <w:rPr>
          <w:sz w:val="22"/>
          <w:szCs w:val="22"/>
        </w:rPr>
        <w:t xml:space="preserve"> </w:t>
      </w:r>
      <w:r w:rsidR="00EB4563" w:rsidRPr="00DC5B4A">
        <w:rPr>
          <w:sz w:val="22"/>
          <w:szCs w:val="22"/>
        </w:rPr>
        <w:br/>
      </w:r>
      <w:r w:rsidR="0052588C" w:rsidRPr="00DC5B4A">
        <w:rPr>
          <w:sz w:val="22"/>
          <w:szCs w:val="22"/>
        </w:rPr>
        <w:t xml:space="preserve">Cindy Mulkey, DEP SCO:  </w:t>
      </w:r>
      <w:hyperlink r:id="rId19" w:history="1">
        <w:r w:rsidR="0052588C" w:rsidRPr="00DC5B4A">
          <w:rPr>
            <w:rStyle w:val="Hyperlink"/>
            <w:sz w:val="22"/>
            <w:szCs w:val="22"/>
          </w:rPr>
          <w:t>cindy.mulkey@dep.state.fl.us</w:t>
        </w:r>
      </w:hyperlink>
      <w:r w:rsidR="0052588C" w:rsidRPr="00DC5B4A">
        <w:rPr>
          <w:sz w:val="22"/>
          <w:szCs w:val="22"/>
        </w:rPr>
        <w:t xml:space="preserve">  </w:t>
      </w:r>
    </w:p>
    <w:p w:rsidR="00EB4563" w:rsidRPr="00DC5B4A" w:rsidRDefault="00EB4563" w:rsidP="00912594">
      <w:pPr>
        <w:ind w:left="-180"/>
        <w:rPr>
          <w:sz w:val="22"/>
          <w:szCs w:val="22"/>
          <w:lang w:val="pt-BR"/>
        </w:rPr>
      </w:pPr>
      <w:r w:rsidRPr="00DC5B4A">
        <w:rPr>
          <w:color w:val="000000"/>
          <w:sz w:val="22"/>
          <w:szCs w:val="22"/>
        </w:rPr>
        <w:t xml:space="preserve">Tom Davis, P.E., ECT:  </w:t>
      </w:r>
      <w:hyperlink r:id="rId20" w:history="1">
        <w:r w:rsidRPr="00DC5B4A">
          <w:rPr>
            <w:rStyle w:val="Hyperlink"/>
            <w:sz w:val="22"/>
            <w:szCs w:val="22"/>
          </w:rPr>
          <w:t xml:space="preserve">tdavis@ectinc.com  </w:t>
        </w:r>
      </w:hyperlink>
    </w:p>
    <w:p w:rsidR="00312741" w:rsidRDefault="005D268F" w:rsidP="005D268F">
      <w:pPr>
        <w:ind w:left="-180"/>
        <w:rPr>
          <w:sz w:val="22"/>
          <w:szCs w:val="22"/>
          <w:u w:val="single"/>
        </w:rPr>
      </w:pPr>
      <w:r w:rsidRPr="00DC5B4A">
        <w:rPr>
          <w:sz w:val="22"/>
          <w:szCs w:val="22"/>
        </w:rPr>
        <w:t xml:space="preserve">Ms. Lynn Scearce, DEP OPC Reading File:  </w:t>
      </w:r>
      <w:hyperlink r:id="rId21" w:history="1">
        <w:r w:rsidR="00312741" w:rsidRPr="00CE533F">
          <w:rPr>
            <w:rStyle w:val="Hyperlink"/>
            <w:sz w:val="22"/>
            <w:szCs w:val="22"/>
          </w:rPr>
          <w:t>lynn.scearce@dep.state.fl.us</w:t>
        </w:r>
      </w:hyperlink>
    </w:p>
    <w:p w:rsidR="005D268F" w:rsidRPr="00DC5B4A" w:rsidRDefault="005D268F" w:rsidP="005D268F">
      <w:pPr>
        <w:ind w:left="-180"/>
        <w:rPr>
          <w:sz w:val="22"/>
          <w:szCs w:val="22"/>
        </w:rPr>
      </w:pPr>
      <w:r w:rsidRPr="00DC5B4A">
        <w:rPr>
          <w:sz w:val="22"/>
          <w:szCs w:val="22"/>
        </w:rPr>
        <w:t xml:space="preserve"> </w:t>
      </w:r>
    </w:p>
    <w:p w:rsidR="005C7CCE" w:rsidRPr="00B72F48" w:rsidRDefault="005C7CCE" w:rsidP="00B97CF7">
      <w:pPr>
        <w:tabs>
          <w:tab w:val="left" w:pos="-720"/>
        </w:tabs>
        <w:spacing w:before="240" w:after="120"/>
        <w:ind w:left="4680"/>
        <w:outlineLvl w:val="0"/>
        <w:rPr>
          <w:sz w:val="22"/>
          <w:szCs w:val="22"/>
        </w:rPr>
      </w:pPr>
      <w:r w:rsidRPr="00B72F48">
        <w:rPr>
          <w:sz w:val="22"/>
          <w:szCs w:val="22"/>
        </w:rPr>
        <w:t>Clerk Stamp</w:t>
      </w:r>
    </w:p>
    <w:p w:rsidR="005C7CCE" w:rsidRPr="00B72F48" w:rsidRDefault="005C7CCE" w:rsidP="00B97CF7">
      <w:pPr>
        <w:tabs>
          <w:tab w:val="left" w:pos="-720"/>
          <w:tab w:val="left" w:pos="0"/>
        </w:tabs>
        <w:ind w:left="4680"/>
        <w:outlineLvl w:val="0"/>
        <w:rPr>
          <w:sz w:val="22"/>
          <w:szCs w:val="22"/>
        </w:rPr>
      </w:pPr>
      <w:r w:rsidRPr="00B72F48">
        <w:rPr>
          <w:b/>
          <w:sz w:val="22"/>
          <w:szCs w:val="22"/>
        </w:rPr>
        <w:t>FILING AND ACKNOWLEDGMENT FILED</w:t>
      </w:r>
      <w:r w:rsidRPr="00B72F48">
        <w:rPr>
          <w:sz w:val="22"/>
          <w:szCs w:val="22"/>
        </w:rPr>
        <w:t>, on this date, pursuant to Section 120.52(7), Florida Statutes, with the designated agency clerk, receipt of which is hereby acknowledged.</w:t>
      </w:r>
    </w:p>
    <w:p w:rsidR="005C7CCE" w:rsidRDefault="005C7CCE" w:rsidP="00B97CF7">
      <w:pPr>
        <w:tabs>
          <w:tab w:val="left" w:pos="-720"/>
        </w:tabs>
        <w:ind w:left="4680"/>
        <w:rPr>
          <w:sz w:val="22"/>
          <w:szCs w:val="22"/>
        </w:rPr>
      </w:pPr>
    </w:p>
    <w:p w:rsidR="00654F0C" w:rsidRPr="00B72F48" w:rsidRDefault="00654F0C" w:rsidP="00B97CF7">
      <w:pPr>
        <w:tabs>
          <w:tab w:val="left" w:pos="-720"/>
        </w:tabs>
        <w:ind w:left="4680"/>
        <w:rPr>
          <w:sz w:val="22"/>
          <w:szCs w:val="22"/>
        </w:rPr>
      </w:pPr>
    </w:p>
    <w:p w:rsidR="005C7CCE" w:rsidRPr="00912594" w:rsidRDefault="00912594" w:rsidP="00B97CF7">
      <w:pPr>
        <w:tabs>
          <w:tab w:val="left" w:pos="-720"/>
        </w:tabs>
        <w:ind w:left="4680"/>
        <w:rPr>
          <w:i/>
          <w:sz w:val="22"/>
          <w:szCs w:val="22"/>
        </w:rPr>
      </w:pPr>
      <w:r w:rsidRPr="00912594">
        <w:rPr>
          <w:i/>
          <w:sz w:val="22"/>
          <w:szCs w:val="22"/>
          <w:highlight w:val="yellow"/>
        </w:rPr>
        <w:t>(DRAFT)</w:t>
      </w:r>
    </w:p>
    <w:p w:rsidR="00AE1218" w:rsidRPr="00B72F48" w:rsidRDefault="00AE1218" w:rsidP="00B97CF7">
      <w:pPr>
        <w:tabs>
          <w:tab w:val="left" w:pos="-720"/>
        </w:tabs>
        <w:ind w:left="4680"/>
        <w:rPr>
          <w:sz w:val="22"/>
          <w:szCs w:val="22"/>
        </w:rPr>
      </w:pPr>
    </w:p>
    <w:p w:rsidR="005C7CCE" w:rsidRPr="00B72F48" w:rsidRDefault="005C7CCE" w:rsidP="00874E95">
      <w:pPr>
        <w:tabs>
          <w:tab w:val="left" w:pos="-720"/>
        </w:tabs>
        <w:spacing w:after="360"/>
        <w:ind w:left="4680"/>
        <w:rPr>
          <w:sz w:val="22"/>
          <w:szCs w:val="22"/>
        </w:rPr>
      </w:pPr>
    </w:p>
    <w:p w:rsidR="00312741" w:rsidRDefault="00312741" w:rsidP="00654F0C">
      <w:pPr>
        <w:spacing w:before="120" w:after="120"/>
        <w:rPr>
          <w:sz w:val="22"/>
          <w:szCs w:val="22"/>
          <w:highlight w:val="yellow"/>
        </w:rPr>
      </w:pPr>
    </w:p>
    <w:p w:rsidR="00312741" w:rsidRDefault="00312741" w:rsidP="00654F0C">
      <w:pPr>
        <w:spacing w:before="120" w:after="120"/>
        <w:rPr>
          <w:sz w:val="22"/>
          <w:szCs w:val="22"/>
          <w:highlight w:val="yellow"/>
        </w:rPr>
      </w:pPr>
    </w:p>
    <w:p w:rsidR="00312741" w:rsidRDefault="00312741" w:rsidP="00654F0C">
      <w:pPr>
        <w:spacing w:before="120" w:after="120"/>
        <w:rPr>
          <w:sz w:val="22"/>
          <w:szCs w:val="22"/>
          <w:highlight w:val="yellow"/>
        </w:rPr>
      </w:pPr>
    </w:p>
    <w:p w:rsidR="00654F0C" w:rsidRDefault="00654F0C" w:rsidP="00654F0C">
      <w:pPr>
        <w:spacing w:before="120" w:after="120"/>
        <w:rPr>
          <w:sz w:val="22"/>
          <w:szCs w:val="22"/>
        </w:rPr>
      </w:pPr>
      <w:r w:rsidRPr="001C4E1F">
        <w:rPr>
          <w:sz w:val="22"/>
          <w:szCs w:val="22"/>
          <w:highlight w:val="yellow"/>
        </w:rPr>
        <w:t xml:space="preserve">Modifications to Permit </w:t>
      </w:r>
      <w:r>
        <w:rPr>
          <w:sz w:val="22"/>
          <w:szCs w:val="22"/>
          <w:highlight w:val="yellow"/>
        </w:rPr>
        <w:t>No. 0010131</w:t>
      </w:r>
      <w:r w:rsidRPr="001C4E1F">
        <w:rPr>
          <w:sz w:val="22"/>
          <w:szCs w:val="22"/>
          <w:highlight w:val="yellow"/>
        </w:rPr>
        <w:t>-00</w:t>
      </w:r>
      <w:r>
        <w:rPr>
          <w:sz w:val="22"/>
          <w:szCs w:val="22"/>
          <w:highlight w:val="yellow"/>
        </w:rPr>
        <w:t>1</w:t>
      </w:r>
      <w:r w:rsidRPr="001C4E1F">
        <w:rPr>
          <w:sz w:val="22"/>
          <w:szCs w:val="22"/>
          <w:highlight w:val="yellow"/>
        </w:rPr>
        <w:t>-AC</w:t>
      </w:r>
      <w:r>
        <w:rPr>
          <w:sz w:val="22"/>
          <w:szCs w:val="22"/>
          <w:highlight w:val="yellow"/>
        </w:rPr>
        <w:t xml:space="preserve"> (PSD-FL-411)</w:t>
      </w:r>
      <w:r w:rsidRPr="001C4E1F">
        <w:rPr>
          <w:sz w:val="22"/>
          <w:szCs w:val="22"/>
          <w:highlight w:val="yellow"/>
        </w:rPr>
        <w:t xml:space="preserve"> are indicated by double-underline (</w:t>
      </w:r>
      <w:r w:rsidRPr="001C4E1F">
        <w:rPr>
          <w:sz w:val="22"/>
          <w:szCs w:val="22"/>
          <w:highlight w:val="yellow"/>
          <w:u w:val="double"/>
        </w:rPr>
        <w:t>additions</w:t>
      </w:r>
      <w:r w:rsidRPr="001C4E1F">
        <w:rPr>
          <w:sz w:val="22"/>
          <w:szCs w:val="22"/>
          <w:highlight w:val="yellow"/>
        </w:rPr>
        <w:t>) and strikethrough (</w:t>
      </w:r>
      <w:r w:rsidRPr="001C4E1F">
        <w:rPr>
          <w:strike/>
          <w:sz w:val="22"/>
          <w:szCs w:val="22"/>
          <w:highlight w:val="yellow"/>
        </w:rPr>
        <w:t>deletions</w:t>
      </w:r>
      <w:r w:rsidRPr="001C4E1F">
        <w:rPr>
          <w:sz w:val="22"/>
          <w:szCs w:val="22"/>
          <w:highlight w:val="yellow"/>
        </w:rPr>
        <w:t>) formatting.</w:t>
      </w:r>
    </w:p>
    <w:p w:rsidR="005C7CCE" w:rsidRPr="00B72F48" w:rsidRDefault="005C7CCE" w:rsidP="00B50646">
      <w:pPr>
        <w:spacing w:after="120"/>
        <w:rPr>
          <w:b/>
          <w:caps/>
          <w:sz w:val="22"/>
          <w:szCs w:val="22"/>
        </w:rPr>
        <w:sectPr w:rsidR="005C7CCE" w:rsidRPr="00B72F48" w:rsidSect="005067A2">
          <w:headerReference w:type="even" r:id="rId22"/>
          <w:headerReference w:type="default" r:id="rId23"/>
          <w:footerReference w:type="default" r:id="rId24"/>
          <w:headerReference w:type="first" r:id="rId25"/>
          <w:pgSz w:w="12240" w:h="15840" w:code="1"/>
          <w:pgMar w:top="1440" w:right="720" w:bottom="1440" w:left="1440" w:header="720" w:footer="290" w:gutter="0"/>
          <w:cols w:space="720"/>
          <w:docGrid w:linePitch="272"/>
        </w:sectPr>
      </w:pPr>
    </w:p>
    <w:p w:rsidR="00B97CF7" w:rsidRPr="00B72F48" w:rsidRDefault="00B97CF7" w:rsidP="008249F6">
      <w:pPr>
        <w:pStyle w:val="BodyText3"/>
        <w:numPr>
          <w:ilvl w:val="12"/>
          <w:numId w:val="0"/>
        </w:numPr>
        <w:jc w:val="left"/>
        <w:rPr>
          <w:b/>
          <w:szCs w:val="22"/>
        </w:rPr>
      </w:pPr>
      <w:r w:rsidRPr="00B72F48">
        <w:rPr>
          <w:b/>
          <w:szCs w:val="22"/>
        </w:rPr>
        <w:lastRenderedPageBreak/>
        <w:t>PROPOSED PROJECT</w:t>
      </w:r>
    </w:p>
    <w:p w:rsidR="00883E80" w:rsidRPr="00883E80" w:rsidRDefault="00883E80" w:rsidP="00883E80">
      <w:pPr>
        <w:spacing w:before="120" w:after="120"/>
        <w:jc w:val="both"/>
        <w:outlineLvl w:val="0"/>
        <w:rPr>
          <w:bCs/>
          <w:sz w:val="22"/>
          <w:szCs w:val="22"/>
          <w:highlight w:val="yellow"/>
          <w:u w:val="double"/>
        </w:rPr>
      </w:pPr>
      <w:r w:rsidRPr="00883E80">
        <w:rPr>
          <w:sz w:val="22"/>
          <w:szCs w:val="22"/>
          <w:highlight w:val="yellow"/>
          <w:u w:val="double"/>
        </w:rPr>
        <w:t xml:space="preserve">At the time the final GREC permit was issued, 40 CFR 63, Subpart DDDDD – NESHAP for Major Sources: Industrial, Commercial, and Institutional Boilers and Process Heaters had not been finalized.  Subpart DDDDD would have applied to the GREC boiler since it is located at a major source of HAP, i.e., the GRU DGS.  If Subpart DDDDD had been finalized at the time the final permit was issued on December 28, 2010, the HCl, HF, metal and organic HAP emission limits </w:t>
      </w:r>
      <w:r w:rsidR="00960F27">
        <w:rPr>
          <w:sz w:val="22"/>
          <w:szCs w:val="22"/>
          <w:highlight w:val="yellow"/>
          <w:u w:val="double"/>
        </w:rPr>
        <w:t>specified</w:t>
      </w:r>
      <w:r>
        <w:rPr>
          <w:sz w:val="22"/>
          <w:szCs w:val="22"/>
          <w:highlight w:val="yellow"/>
          <w:u w:val="double"/>
        </w:rPr>
        <w:t xml:space="preserve"> in the original PSD air construction permit</w:t>
      </w:r>
      <w:r w:rsidRPr="00883E80">
        <w:rPr>
          <w:sz w:val="22"/>
          <w:szCs w:val="22"/>
          <w:highlight w:val="yellow"/>
          <w:u w:val="double"/>
        </w:rPr>
        <w:t xml:space="preserve"> would not have been required.  Instead the boiler would simply have had to meet the emission limits in the subpart.  </w:t>
      </w:r>
    </w:p>
    <w:p w:rsidR="00883E80" w:rsidRDefault="00883E80" w:rsidP="00883E80">
      <w:pPr>
        <w:spacing w:after="60"/>
        <w:jc w:val="both"/>
        <w:outlineLvl w:val="0"/>
        <w:rPr>
          <w:sz w:val="22"/>
          <w:szCs w:val="22"/>
        </w:rPr>
      </w:pPr>
      <w:r w:rsidRPr="00883E80">
        <w:rPr>
          <w:sz w:val="22"/>
          <w:szCs w:val="22"/>
          <w:highlight w:val="yellow"/>
          <w:u w:val="double"/>
        </w:rPr>
        <w:t xml:space="preserve">NESHAP Subpart DDDDD was finalized by the EPA on January 31, 2013.  Consequently, the primary purpose of this project is to incorporate the Subpart DDDDD limits into the GREC permit and to remove HAP limits and other requirements that are no longer necessary or are supplanted by NESHAP Subpart DDDDD.  The NESHAP Subpart DDDDD limits applicable to the GREC BFB boiler are listed below </w:t>
      </w:r>
      <w:r w:rsidRPr="00883E80">
        <w:rPr>
          <w:i/>
          <w:sz w:val="22"/>
          <w:szCs w:val="22"/>
          <w:highlight w:val="yellow"/>
          <w:u w:val="double"/>
        </w:rPr>
        <w:t>{Note: the GREC BFB boiler is considered a new or reconstructed unit under the NESHAP}</w:t>
      </w:r>
      <w:r w:rsidRPr="00883E80">
        <w:rPr>
          <w:sz w:val="22"/>
          <w:szCs w:val="22"/>
          <w:highlight w:val="yellow"/>
          <w:u w:val="double"/>
        </w:rPr>
        <w:t>.</w:t>
      </w:r>
    </w:p>
    <w:p w:rsidR="00883E80" w:rsidRPr="00883E80" w:rsidRDefault="00883E80" w:rsidP="00883E80">
      <w:pPr>
        <w:spacing w:after="60"/>
        <w:rPr>
          <w:sz w:val="22"/>
          <w:szCs w:val="22"/>
          <w:highlight w:val="yellow"/>
          <w:u w:val="double"/>
        </w:rPr>
      </w:pPr>
      <w:r w:rsidRPr="00883E80">
        <w:rPr>
          <w:sz w:val="22"/>
          <w:szCs w:val="22"/>
          <w:highlight w:val="yellow"/>
          <w:u w:val="double"/>
        </w:rPr>
        <w:t xml:space="preserve">GREC, LLC also requested several other minor changes be accomplished during this project.  Specifically, </w:t>
      </w:r>
      <w:r w:rsidR="00960F27">
        <w:rPr>
          <w:sz w:val="22"/>
          <w:szCs w:val="22"/>
          <w:highlight w:val="yellow"/>
          <w:u w:val="double"/>
        </w:rPr>
        <w:t>GREC</w:t>
      </w:r>
      <w:r w:rsidRPr="00883E80">
        <w:rPr>
          <w:sz w:val="22"/>
          <w:szCs w:val="22"/>
          <w:highlight w:val="yellow"/>
          <w:u w:val="double"/>
        </w:rPr>
        <w:t>, LLC requested:</w:t>
      </w:r>
    </w:p>
    <w:p w:rsidR="00883E80" w:rsidRPr="00883E80" w:rsidRDefault="00883E80" w:rsidP="008A026F">
      <w:pPr>
        <w:numPr>
          <w:ilvl w:val="0"/>
          <w:numId w:val="44"/>
        </w:numPr>
        <w:spacing w:after="60"/>
        <w:ind w:left="360"/>
        <w:rPr>
          <w:sz w:val="22"/>
          <w:szCs w:val="22"/>
          <w:highlight w:val="yellow"/>
          <w:u w:val="double"/>
        </w:rPr>
      </w:pPr>
      <w:r w:rsidRPr="00883E80">
        <w:rPr>
          <w:sz w:val="22"/>
          <w:szCs w:val="22"/>
          <w:highlight w:val="yellow"/>
          <w:u w:val="double"/>
        </w:rPr>
        <w:t>Indicate that the GREC BFB boiler is not subject to the Clean Air Interstate Rule (CAIR);</w:t>
      </w:r>
    </w:p>
    <w:p w:rsidR="00883E80" w:rsidRPr="00883E80" w:rsidRDefault="00883E80" w:rsidP="008A026F">
      <w:pPr>
        <w:numPr>
          <w:ilvl w:val="0"/>
          <w:numId w:val="44"/>
        </w:numPr>
        <w:spacing w:after="60"/>
        <w:ind w:left="360"/>
        <w:rPr>
          <w:sz w:val="22"/>
          <w:szCs w:val="22"/>
          <w:highlight w:val="yellow"/>
          <w:u w:val="double"/>
        </w:rPr>
      </w:pPr>
      <w:r w:rsidRPr="00883E80">
        <w:rPr>
          <w:sz w:val="22"/>
          <w:szCs w:val="22"/>
          <w:highlight w:val="yellow"/>
          <w:u w:val="double"/>
        </w:rPr>
        <w:t xml:space="preserve">Include the latest version of NSPS Subpart Da - Standards of Performance for Electric Utility Steam Generating Units for Which Construction Is Commenced After September 18, 1978, which was amended on April 24, 2013.  </w:t>
      </w:r>
      <w:r w:rsidRPr="00883E80">
        <w:rPr>
          <w:i/>
          <w:sz w:val="22"/>
          <w:szCs w:val="22"/>
          <w:highlight w:val="yellow"/>
          <w:u w:val="double"/>
        </w:rPr>
        <w:t>{Note: the GREC BFB boiler is considered an existing unit under this subpart.}</w:t>
      </w:r>
      <w:r w:rsidRPr="00883E80">
        <w:rPr>
          <w:sz w:val="22"/>
          <w:szCs w:val="22"/>
          <w:highlight w:val="yellow"/>
          <w:u w:val="double"/>
        </w:rPr>
        <w:t>;</w:t>
      </w:r>
    </w:p>
    <w:p w:rsidR="00883E80" w:rsidRPr="00883E80" w:rsidRDefault="00883E80" w:rsidP="008A026F">
      <w:pPr>
        <w:numPr>
          <w:ilvl w:val="0"/>
          <w:numId w:val="44"/>
        </w:numPr>
        <w:spacing w:after="60"/>
        <w:ind w:left="360"/>
        <w:rPr>
          <w:sz w:val="22"/>
          <w:szCs w:val="22"/>
          <w:highlight w:val="yellow"/>
          <w:u w:val="double"/>
        </w:rPr>
      </w:pPr>
      <w:r w:rsidRPr="00883E80">
        <w:rPr>
          <w:sz w:val="22"/>
          <w:szCs w:val="22"/>
          <w:highlight w:val="yellow"/>
          <w:u w:val="double"/>
        </w:rPr>
        <w:t>To provide consistency in the permit, indicate that trona or its equivalent sorbent can be used for acid gas control</w:t>
      </w:r>
      <w:r w:rsidR="00960F27">
        <w:rPr>
          <w:sz w:val="22"/>
          <w:szCs w:val="22"/>
          <w:highlight w:val="yellow"/>
          <w:u w:val="double"/>
        </w:rPr>
        <w:t xml:space="preserve"> from the BFB boiler</w:t>
      </w:r>
      <w:r w:rsidRPr="00883E80">
        <w:rPr>
          <w:sz w:val="22"/>
          <w:szCs w:val="22"/>
          <w:highlight w:val="yellow"/>
          <w:u w:val="double"/>
        </w:rPr>
        <w:t>;</w:t>
      </w:r>
    </w:p>
    <w:p w:rsidR="00883E80" w:rsidRPr="00883E80" w:rsidRDefault="00883E80" w:rsidP="008A026F">
      <w:pPr>
        <w:numPr>
          <w:ilvl w:val="0"/>
          <w:numId w:val="44"/>
        </w:numPr>
        <w:spacing w:after="60"/>
        <w:ind w:left="360"/>
        <w:rPr>
          <w:sz w:val="22"/>
          <w:szCs w:val="22"/>
          <w:highlight w:val="yellow"/>
          <w:u w:val="double"/>
        </w:rPr>
      </w:pPr>
      <w:r w:rsidRPr="00883E80">
        <w:rPr>
          <w:sz w:val="22"/>
          <w:szCs w:val="22"/>
          <w:highlight w:val="yellow"/>
          <w:u w:val="double"/>
        </w:rPr>
        <w:t>Clarify what federal requirements apply to the ammonia (NH</w:t>
      </w:r>
      <w:r w:rsidRPr="00883E80">
        <w:rPr>
          <w:sz w:val="22"/>
          <w:szCs w:val="22"/>
          <w:highlight w:val="yellow"/>
          <w:u w:val="double"/>
          <w:vertAlign w:val="subscript"/>
        </w:rPr>
        <w:t>3</w:t>
      </w:r>
      <w:r w:rsidRPr="00883E80">
        <w:rPr>
          <w:sz w:val="22"/>
          <w:szCs w:val="22"/>
          <w:highlight w:val="yellow"/>
          <w:u w:val="double"/>
        </w:rPr>
        <w:t>) storage tank; and</w:t>
      </w:r>
    </w:p>
    <w:p w:rsidR="00883E80" w:rsidRDefault="00883E80" w:rsidP="00E9274D">
      <w:pPr>
        <w:numPr>
          <w:ilvl w:val="0"/>
          <w:numId w:val="44"/>
        </w:numPr>
        <w:spacing w:after="120"/>
        <w:ind w:left="360"/>
        <w:rPr>
          <w:sz w:val="22"/>
          <w:szCs w:val="22"/>
          <w:highlight w:val="yellow"/>
          <w:u w:val="double"/>
        </w:rPr>
      </w:pPr>
      <w:r w:rsidRPr="00883E80">
        <w:rPr>
          <w:sz w:val="22"/>
          <w:szCs w:val="22"/>
          <w:highlight w:val="yellow"/>
          <w:u w:val="double"/>
        </w:rPr>
        <w:t>Correct the description of the cooling tower to accurately reflect the as-built configuration.</w:t>
      </w:r>
    </w:p>
    <w:p w:rsidR="00E9274D" w:rsidRPr="00883E80" w:rsidRDefault="00E9274D" w:rsidP="00E9274D">
      <w:pPr>
        <w:spacing w:after="120"/>
        <w:rPr>
          <w:sz w:val="22"/>
          <w:szCs w:val="22"/>
          <w:highlight w:val="yellow"/>
          <w:u w:val="double"/>
        </w:rPr>
      </w:pPr>
      <w:r w:rsidRPr="00883E80">
        <w:rPr>
          <w:sz w:val="22"/>
          <w:szCs w:val="22"/>
          <w:highlight w:val="yellow"/>
          <w:u w:val="double"/>
        </w:rPr>
        <w:t xml:space="preserve">This project </w:t>
      </w:r>
      <w:r w:rsidRPr="00883E80">
        <w:rPr>
          <w:b/>
          <w:sz w:val="22"/>
          <w:szCs w:val="22"/>
          <w:highlight w:val="yellow"/>
          <w:u w:val="double"/>
        </w:rPr>
        <w:t>does not</w:t>
      </w:r>
      <w:r w:rsidRPr="00883E80">
        <w:rPr>
          <w:sz w:val="22"/>
          <w:szCs w:val="22"/>
          <w:highlight w:val="yellow"/>
          <w:u w:val="double"/>
        </w:rPr>
        <w:t xml:space="preserve"> trigger a PSD review and a requirement to conduct Best Available Control Technology (BACT) determinations pursuant to Department Rule 62-212.400, F.A.C.</w:t>
      </w:r>
    </w:p>
    <w:p w:rsidR="00B97CF7" w:rsidRPr="00883E80" w:rsidRDefault="00A22E1D" w:rsidP="00B97CF7">
      <w:pPr>
        <w:spacing w:after="120"/>
        <w:rPr>
          <w:strike/>
          <w:sz w:val="22"/>
          <w:szCs w:val="22"/>
          <w:highlight w:val="yellow"/>
        </w:rPr>
      </w:pPr>
      <w:r w:rsidRPr="00883E80">
        <w:rPr>
          <w:strike/>
          <w:sz w:val="22"/>
          <w:szCs w:val="22"/>
          <w:highlight w:val="yellow"/>
        </w:rPr>
        <w:t xml:space="preserve">The project involves the construction of a </w:t>
      </w:r>
      <w:r w:rsidR="00AE1218" w:rsidRPr="00883E80">
        <w:rPr>
          <w:strike/>
          <w:sz w:val="22"/>
          <w:szCs w:val="22"/>
          <w:highlight w:val="yellow"/>
        </w:rPr>
        <w:t xml:space="preserve">net </w:t>
      </w:r>
      <w:r w:rsidRPr="00883E80">
        <w:rPr>
          <w:strike/>
          <w:sz w:val="22"/>
          <w:szCs w:val="22"/>
          <w:highlight w:val="yellow"/>
        </w:rPr>
        <w:t xml:space="preserve">100 MW electric power plant utilizing a BFB boiler, fueled by clean woody biomass.  </w:t>
      </w:r>
      <w:r w:rsidR="000905C2" w:rsidRPr="00883E80">
        <w:rPr>
          <w:strike/>
          <w:sz w:val="22"/>
          <w:szCs w:val="22"/>
          <w:highlight w:val="yellow"/>
        </w:rPr>
        <w:t xml:space="preserve">The BFB boiler will provide steam to </w:t>
      </w:r>
      <w:r w:rsidR="00C00036" w:rsidRPr="00883E80">
        <w:rPr>
          <w:strike/>
          <w:sz w:val="22"/>
          <w:szCs w:val="22"/>
          <w:highlight w:val="yellow"/>
        </w:rPr>
        <w:t xml:space="preserve">a </w:t>
      </w:r>
      <w:r w:rsidR="000905C2" w:rsidRPr="00883E80">
        <w:rPr>
          <w:strike/>
          <w:sz w:val="22"/>
          <w:szCs w:val="22"/>
          <w:highlight w:val="yellow"/>
        </w:rPr>
        <w:t xml:space="preserve">steam </w:t>
      </w:r>
      <w:r w:rsidR="006A1222" w:rsidRPr="00883E80">
        <w:rPr>
          <w:strike/>
          <w:sz w:val="22"/>
          <w:szCs w:val="22"/>
          <w:highlight w:val="yellow"/>
        </w:rPr>
        <w:t>turbine generator</w:t>
      </w:r>
      <w:r w:rsidR="000905C2" w:rsidRPr="00883E80">
        <w:rPr>
          <w:strike/>
          <w:sz w:val="22"/>
          <w:szCs w:val="22"/>
          <w:highlight w:val="yellow"/>
        </w:rPr>
        <w:t xml:space="preserve"> (STG)</w:t>
      </w:r>
      <w:r w:rsidR="004F1422" w:rsidRPr="00883E80">
        <w:rPr>
          <w:strike/>
          <w:sz w:val="22"/>
          <w:szCs w:val="22"/>
          <w:highlight w:val="yellow"/>
        </w:rPr>
        <w:t xml:space="preserve"> that in turn will generate </w:t>
      </w:r>
      <w:r w:rsidR="00AE1218" w:rsidRPr="00883E80">
        <w:rPr>
          <w:strike/>
          <w:sz w:val="22"/>
          <w:szCs w:val="22"/>
          <w:highlight w:val="yellow"/>
        </w:rPr>
        <w:t xml:space="preserve">a net of </w:t>
      </w:r>
      <w:r w:rsidR="004F1422" w:rsidRPr="00883E80">
        <w:rPr>
          <w:strike/>
          <w:sz w:val="22"/>
          <w:szCs w:val="22"/>
          <w:highlight w:val="yellow"/>
        </w:rPr>
        <w:t>100 MW of electrical power</w:t>
      </w:r>
      <w:r w:rsidR="00AE1218" w:rsidRPr="00883E80">
        <w:rPr>
          <w:strike/>
          <w:sz w:val="22"/>
          <w:szCs w:val="22"/>
          <w:highlight w:val="yellow"/>
        </w:rPr>
        <w:t xml:space="preserve"> that will be provided to the electrical grid</w:t>
      </w:r>
      <w:r w:rsidR="000905C2" w:rsidRPr="00883E80">
        <w:rPr>
          <w:strike/>
          <w:sz w:val="22"/>
          <w:szCs w:val="22"/>
          <w:highlight w:val="yellow"/>
        </w:rPr>
        <w:t>.</w:t>
      </w:r>
      <w:r w:rsidR="00277D1A" w:rsidRPr="00883E80">
        <w:rPr>
          <w:strike/>
          <w:sz w:val="22"/>
          <w:szCs w:val="22"/>
          <w:highlight w:val="yellow"/>
        </w:rPr>
        <w:t xml:space="preserve">  The new plant will be located</w:t>
      </w:r>
      <w:r w:rsidRPr="00883E80">
        <w:rPr>
          <w:strike/>
          <w:sz w:val="22"/>
          <w:szCs w:val="22"/>
          <w:highlight w:val="yellow"/>
        </w:rPr>
        <w:t xml:space="preserve"> within the city of Gainesville and approximately 7 miles southeast of the city of Alachua in Alachua County, Florida.  Specifically</w:t>
      </w:r>
      <w:r w:rsidR="008249F6" w:rsidRPr="00883E80">
        <w:rPr>
          <w:strike/>
          <w:sz w:val="22"/>
          <w:szCs w:val="22"/>
          <w:highlight w:val="yellow"/>
        </w:rPr>
        <w:t>,</w:t>
      </w:r>
      <w:r w:rsidRPr="00883E80">
        <w:rPr>
          <w:strike/>
          <w:sz w:val="22"/>
          <w:szCs w:val="22"/>
          <w:highlight w:val="yellow"/>
        </w:rPr>
        <w:t xml:space="preserve"> the GREC facility is located on approximately 131 acres at the</w:t>
      </w:r>
      <w:r w:rsidR="00AE1218" w:rsidRPr="00883E80">
        <w:rPr>
          <w:strike/>
          <w:sz w:val="22"/>
          <w:szCs w:val="22"/>
          <w:highlight w:val="yellow"/>
        </w:rPr>
        <w:t xml:space="preserve"> </w:t>
      </w:r>
      <w:r w:rsidRPr="00883E80">
        <w:rPr>
          <w:strike/>
          <w:sz w:val="22"/>
          <w:szCs w:val="22"/>
          <w:highlight w:val="yellow"/>
        </w:rPr>
        <w:t>GRU</w:t>
      </w:r>
      <w:r w:rsidR="00AE1218" w:rsidRPr="00883E80">
        <w:rPr>
          <w:strike/>
          <w:sz w:val="22"/>
          <w:szCs w:val="22"/>
          <w:highlight w:val="yellow"/>
        </w:rPr>
        <w:t xml:space="preserve"> </w:t>
      </w:r>
      <w:r w:rsidRPr="00883E80">
        <w:rPr>
          <w:strike/>
          <w:sz w:val="22"/>
          <w:szCs w:val="22"/>
          <w:highlight w:val="yellow"/>
        </w:rPr>
        <w:t>DGS</w:t>
      </w:r>
      <w:r w:rsidR="00277D1A" w:rsidRPr="00883E80">
        <w:rPr>
          <w:strike/>
          <w:sz w:val="22"/>
          <w:szCs w:val="22"/>
          <w:highlight w:val="yellow"/>
        </w:rPr>
        <w:t xml:space="preserve">.  </w:t>
      </w:r>
    </w:p>
    <w:p w:rsidR="0014729C" w:rsidRPr="00883E80" w:rsidRDefault="00300C17" w:rsidP="00B97CF7">
      <w:pPr>
        <w:spacing w:after="120"/>
        <w:rPr>
          <w:strike/>
          <w:sz w:val="22"/>
          <w:szCs w:val="22"/>
          <w:highlight w:val="yellow"/>
        </w:rPr>
      </w:pPr>
      <w:r w:rsidRPr="00883E80">
        <w:rPr>
          <w:strike/>
          <w:sz w:val="22"/>
          <w:szCs w:val="22"/>
          <w:highlight w:val="yellow"/>
        </w:rPr>
        <w:t>In addition to clean woody biomass, t</w:t>
      </w:r>
      <w:r w:rsidR="000324FB" w:rsidRPr="00883E80">
        <w:rPr>
          <w:strike/>
          <w:sz w:val="22"/>
          <w:szCs w:val="22"/>
          <w:highlight w:val="yellow"/>
        </w:rPr>
        <w:t>he BFB biomass boiler will use n</w:t>
      </w:r>
      <w:r w:rsidR="00B84B79" w:rsidRPr="00883E80">
        <w:rPr>
          <w:strike/>
          <w:sz w:val="22"/>
          <w:szCs w:val="22"/>
          <w:highlight w:val="yellow"/>
        </w:rPr>
        <w:t>atural gas</w:t>
      </w:r>
      <w:r w:rsidR="000324FB" w:rsidRPr="00883E80">
        <w:rPr>
          <w:strike/>
          <w:sz w:val="22"/>
          <w:szCs w:val="22"/>
          <w:highlight w:val="yellow"/>
        </w:rPr>
        <w:t xml:space="preserve"> </w:t>
      </w:r>
      <w:r w:rsidR="0073363A" w:rsidRPr="00883E80">
        <w:rPr>
          <w:strike/>
          <w:sz w:val="22"/>
          <w:szCs w:val="22"/>
          <w:highlight w:val="yellow"/>
        </w:rPr>
        <w:t>as a startup</w:t>
      </w:r>
      <w:r w:rsidR="00C00036" w:rsidRPr="00883E80">
        <w:rPr>
          <w:strike/>
          <w:sz w:val="22"/>
          <w:szCs w:val="22"/>
          <w:highlight w:val="yellow"/>
        </w:rPr>
        <w:t xml:space="preserve"> </w:t>
      </w:r>
      <w:r w:rsidR="0073363A" w:rsidRPr="00883E80">
        <w:rPr>
          <w:strike/>
          <w:sz w:val="22"/>
          <w:szCs w:val="22"/>
          <w:highlight w:val="yellow"/>
        </w:rPr>
        <w:t xml:space="preserve">fuel.  </w:t>
      </w:r>
      <w:r w:rsidR="00510AB2" w:rsidRPr="00883E80">
        <w:rPr>
          <w:strike/>
          <w:sz w:val="22"/>
          <w:szCs w:val="22"/>
          <w:highlight w:val="yellow"/>
        </w:rPr>
        <w:t>U</w:t>
      </w:r>
      <w:r w:rsidR="0073363A" w:rsidRPr="00883E80">
        <w:rPr>
          <w:strike/>
          <w:sz w:val="22"/>
          <w:szCs w:val="22"/>
          <w:highlight w:val="yellow"/>
        </w:rPr>
        <w:t xml:space="preserve">ltralow sulfur </w:t>
      </w:r>
      <w:r w:rsidR="00706083" w:rsidRPr="00883E80">
        <w:rPr>
          <w:strike/>
          <w:sz w:val="22"/>
          <w:szCs w:val="22"/>
          <w:highlight w:val="yellow"/>
        </w:rPr>
        <w:t>distillate</w:t>
      </w:r>
      <w:r w:rsidR="0073363A" w:rsidRPr="00883E80">
        <w:rPr>
          <w:strike/>
          <w:sz w:val="22"/>
          <w:szCs w:val="22"/>
          <w:highlight w:val="yellow"/>
        </w:rPr>
        <w:t xml:space="preserve"> (ULSD) fuel oil</w:t>
      </w:r>
      <w:r w:rsidR="00C00036" w:rsidRPr="00883E80">
        <w:rPr>
          <w:strike/>
          <w:sz w:val="22"/>
          <w:szCs w:val="22"/>
          <w:highlight w:val="yellow"/>
        </w:rPr>
        <w:t xml:space="preserve"> </w:t>
      </w:r>
      <w:r w:rsidR="0073363A" w:rsidRPr="00883E80">
        <w:rPr>
          <w:strike/>
          <w:sz w:val="22"/>
          <w:szCs w:val="22"/>
          <w:highlight w:val="yellow"/>
        </w:rPr>
        <w:t xml:space="preserve">with a maximum sulfur concentration of 0.0015 percent </w:t>
      </w:r>
      <w:r w:rsidR="0014729C" w:rsidRPr="00883E80">
        <w:rPr>
          <w:strike/>
          <w:sz w:val="22"/>
          <w:szCs w:val="22"/>
          <w:highlight w:val="yellow"/>
        </w:rPr>
        <w:t xml:space="preserve">(%) </w:t>
      </w:r>
      <w:r w:rsidR="0073363A" w:rsidRPr="00883E80">
        <w:rPr>
          <w:strike/>
          <w:sz w:val="22"/>
          <w:szCs w:val="22"/>
          <w:highlight w:val="yellow"/>
        </w:rPr>
        <w:t xml:space="preserve">by weight </w:t>
      </w:r>
      <w:r w:rsidR="00A22E1D" w:rsidRPr="00883E80">
        <w:rPr>
          <w:strike/>
          <w:sz w:val="22"/>
          <w:szCs w:val="22"/>
          <w:highlight w:val="yellow"/>
        </w:rPr>
        <w:t xml:space="preserve">will be used to power </w:t>
      </w:r>
      <w:r w:rsidR="003F6C9D" w:rsidRPr="00883E80">
        <w:rPr>
          <w:strike/>
          <w:sz w:val="22"/>
          <w:szCs w:val="22"/>
          <w:highlight w:val="yellow"/>
        </w:rPr>
        <w:t xml:space="preserve">the </w:t>
      </w:r>
      <w:r w:rsidR="00A22E1D" w:rsidRPr="00883E80">
        <w:rPr>
          <w:strike/>
          <w:sz w:val="22"/>
          <w:szCs w:val="22"/>
          <w:highlight w:val="yellow"/>
        </w:rPr>
        <w:t xml:space="preserve">emergency generator and </w:t>
      </w:r>
      <w:r w:rsidR="0071361C" w:rsidRPr="00883E80">
        <w:rPr>
          <w:strike/>
          <w:sz w:val="22"/>
          <w:szCs w:val="22"/>
          <w:highlight w:val="yellow"/>
        </w:rPr>
        <w:t xml:space="preserve">emergency </w:t>
      </w:r>
      <w:r w:rsidR="00A22E1D" w:rsidRPr="00883E80">
        <w:rPr>
          <w:strike/>
          <w:sz w:val="22"/>
          <w:szCs w:val="22"/>
          <w:highlight w:val="yellow"/>
        </w:rPr>
        <w:t>fire pump engine associated with this project.</w:t>
      </w:r>
      <w:r w:rsidR="0073363A" w:rsidRPr="00883E80">
        <w:rPr>
          <w:strike/>
          <w:sz w:val="22"/>
          <w:szCs w:val="22"/>
          <w:highlight w:val="yellow"/>
        </w:rPr>
        <w:t xml:space="preserve">  </w:t>
      </w:r>
    </w:p>
    <w:p w:rsidR="0014729C" w:rsidRPr="00883E80" w:rsidRDefault="0014729C" w:rsidP="00B97CF7">
      <w:pPr>
        <w:spacing w:after="120"/>
        <w:rPr>
          <w:strike/>
          <w:sz w:val="22"/>
          <w:szCs w:val="22"/>
          <w:highlight w:val="yellow"/>
        </w:rPr>
      </w:pPr>
      <w:r w:rsidRPr="00883E80">
        <w:rPr>
          <w:strike/>
          <w:sz w:val="22"/>
          <w:szCs w:val="22"/>
          <w:highlight w:val="yellow"/>
        </w:rPr>
        <w:t>The project will incorporate the following pollution control equipment and measures:</w:t>
      </w:r>
    </w:p>
    <w:p w:rsidR="0014729C" w:rsidRPr="00883E80" w:rsidRDefault="00C701CF" w:rsidP="009A0FC3">
      <w:pPr>
        <w:numPr>
          <w:ilvl w:val="0"/>
          <w:numId w:val="31"/>
        </w:numPr>
        <w:spacing w:after="60"/>
        <w:ind w:left="360"/>
        <w:rPr>
          <w:strike/>
          <w:sz w:val="22"/>
          <w:szCs w:val="22"/>
          <w:highlight w:val="yellow"/>
        </w:rPr>
      </w:pPr>
      <w:r w:rsidRPr="00883E80">
        <w:rPr>
          <w:strike/>
          <w:sz w:val="22"/>
          <w:szCs w:val="22"/>
          <w:highlight w:val="yellow"/>
        </w:rPr>
        <w:t xml:space="preserve">Efficient combustion of </w:t>
      </w:r>
      <w:r w:rsidR="00300C17" w:rsidRPr="00883E80">
        <w:rPr>
          <w:strike/>
          <w:sz w:val="22"/>
          <w:szCs w:val="22"/>
          <w:highlight w:val="yellow"/>
        </w:rPr>
        <w:t xml:space="preserve">clean </w:t>
      </w:r>
      <w:r w:rsidRPr="00883E80">
        <w:rPr>
          <w:strike/>
          <w:sz w:val="22"/>
          <w:szCs w:val="22"/>
          <w:highlight w:val="yellow"/>
        </w:rPr>
        <w:t xml:space="preserve">woody biomass in the BFB </w:t>
      </w:r>
      <w:r w:rsidR="003F6C9D" w:rsidRPr="00883E80">
        <w:rPr>
          <w:strike/>
          <w:sz w:val="22"/>
          <w:szCs w:val="22"/>
          <w:highlight w:val="yellow"/>
        </w:rPr>
        <w:t xml:space="preserve">boiler </w:t>
      </w:r>
      <w:r w:rsidRPr="00883E80">
        <w:rPr>
          <w:strike/>
          <w:sz w:val="22"/>
          <w:szCs w:val="22"/>
          <w:highlight w:val="yellow"/>
        </w:rPr>
        <w:t>to minimize formation of particulate matter (PM/PM</w:t>
      </w:r>
      <w:r w:rsidRPr="00883E80">
        <w:rPr>
          <w:strike/>
          <w:sz w:val="22"/>
          <w:szCs w:val="22"/>
          <w:highlight w:val="yellow"/>
          <w:vertAlign w:val="subscript"/>
        </w:rPr>
        <w:t>10</w:t>
      </w:r>
      <w:r w:rsidR="00BE7784" w:rsidRPr="00883E80">
        <w:rPr>
          <w:strike/>
          <w:sz w:val="22"/>
          <w:szCs w:val="22"/>
          <w:highlight w:val="yellow"/>
        </w:rPr>
        <w:t>/</w:t>
      </w:r>
      <w:r w:rsidR="008249F6" w:rsidRPr="00883E80">
        <w:rPr>
          <w:strike/>
          <w:sz w:val="22"/>
          <w:szCs w:val="22"/>
          <w:highlight w:val="yellow"/>
        </w:rPr>
        <w:t>PM</w:t>
      </w:r>
      <w:r w:rsidR="008249F6" w:rsidRPr="00883E80">
        <w:rPr>
          <w:strike/>
          <w:sz w:val="22"/>
          <w:szCs w:val="22"/>
          <w:highlight w:val="yellow"/>
          <w:vertAlign w:val="subscript"/>
        </w:rPr>
        <w:t>2.5</w:t>
      </w:r>
      <w:r w:rsidRPr="00883E80">
        <w:rPr>
          <w:strike/>
          <w:sz w:val="22"/>
          <w:szCs w:val="22"/>
          <w:highlight w:val="yellow"/>
        </w:rPr>
        <w:t>)</w:t>
      </w:r>
      <w:r w:rsidR="008249F6" w:rsidRPr="00883E80">
        <w:rPr>
          <w:strike/>
          <w:sz w:val="22"/>
          <w:szCs w:val="22"/>
          <w:highlight w:val="yellow"/>
        </w:rPr>
        <w:t xml:space="preserve"> henceforth called PM</w:t>
      </w:r>
      <w:r w:rsidRPr="00883E80">
        <w:rPr>
          <w:strike/>
          <w:sz w:val="22"/>
          <w:szCs w:val="22"/>
          <w:highlight w:val="yellow"/>
        </w:rPr>
        <w:t>, nitrogen oxides (NO</w:t>
      </w:r>
      <w:r w:rsidRPr="00883E80">
        <w:rPr>
          <w:strike/>
          <w:sz w:val="22"/>
          <w:szCs w:val="22"/>
          <w:highlight w:val="yellow"/>
          <w:vertAlign w:val="subscript"/>
        </w:rPr>
        <w:t>X</w:t>
      </w:r>
      <w:r w:rsidRPr="00883E80">
        <w:rPr>
          <w:strike/>
          <w:sz w:val="22"/>
          <w:szCs w:val="22"/>
          <w:highlight w:val="yellow"/>
        </w:rPr>
        <w:t>), carbon monoxide (CO) and volatile organic compounds (VOC);</w:t>
      </w:r>
    </w:p>
    <w:p w:rsidR="00C30DD3" w:rsidRPr="00883E80" w:rsidRDefault="00C30DD3" w:rsidP="009A0FC3">
      <w:pPr>
        <w:numPr>
          <w:ilvl w:val="0"/>
          <w:numId w:val="31"/>
        </w:numPr>
        <w:spacing w:after="60"/>
        <w:ind w:left="360"/>
        <w:rPr>
          <w:strike/>
          <w:sz w:val="22"/>
          <w:szCs w:val="22"/>
          <w:highlight w:val="yellow"/>
        </w:rPr>
      </w:pPr>
      <w:r w:rsidRPr="00883E80">
        <w:rPr>
          <w:strike/>
          <w:sz w:val="22"/>
          <w:szCs w:val="22"/>
          <w:highlight w:val="yellow"/>
        </w:rPr>
        <w:t>Limitation of biomass to woody untreated biomass to minimize sulfur dioxide (SO</w:t>
      </w:r>
      <w:r w:rsidRPr="00883E80">
        <w:rPr>
          <w:strike/>
          <w:sz w:val="22"/>
          <w:szCs w:val="22"/>
          <w:highlight w:val="yellow"/>
          <w:vertAlign w:val="subscript"/>
        </w:rPr>
        <w:t>2</w:t>
      </w:r>
      <w:r w:rsidRPr="00883E80">
        <w:rPr>
          <w:strike/>
          <w:sz w:val="22"/>
          <w:szCs w:val="22"/>
          <w:highlight w:val="yellow"/>
        </w:rPr>
        <w:t xml:space="preserve">) and hazardous air pollutant (HAP) formation, including </w:t>
      </w:r>
      <w:r w:rsidR="0071361C" w:rsidRPr="00883E80">
        <w:rPr>
          <w:strike/>
          <w:sz w:val="22"/>
          <w:szCs w:val="22"/>
          <w:highlight w:val="yellow"/>
        </w:rPr>
        <w:t>acid gas</w:t>
      </w:r>
      <w:r w:rsidR="008249F6" w:rsidRPr="00883E80">
        <w:rPr>
          <w:strike/>
          <w:sz w:val="22"/>
          <w:szCs w:val="22"/>
          <w:highlight w:val="yellow"/>
        </w:rPr>
        <w:t xml:space="preserve"> HAP</w:t>
      </w:r>
      <w:r w:rsidR="0071361C" w:rsidRPr="00883E80">
        <w:rPr>
          <w:strike/>
          <w:sz w:val="22"/>
          <w:szCs w:val="22"/>
          <w:highlight w:val="yellow"/>
        </w:rPr>
        <w:t xml:space="preserve"> </w:t>
      </w:r>
      <w:r w:rsidR="00300C17" w:rsidRPr="00883E80">
        <w:rPr>
          <w:strike/>
          <w:sz w:val="22"/>
          <w:szCs w:val="22"/>
          <w:highlight w:val="yellow"/>
        </w:rPr>
        <w:t xml:space="preserve">including </w:t>
      </w:r>
      <w:r w:rsidRPr="00883E80">
        <w:rPr>
          <w:strike/>
          <w:sz w:val="22"/>
          <w:szCs w:val="22"/>
          <w:highlight w:val="yellow"/>
        </w:rPr>
        <w:t>hydrogen chloride (HCl)</w:t>
      </w:r>
      <w:r w:rsidR="00A22E1D" w:rsidRPr="00883E80">
        <w:rPr>
          <w:strike/>
          <w:sz w:val="22"/>
          <w:szCs w:val="22"/>
          <w:highlight w:val="yellow"/>
        </w:rPr>
        <w:t xml:space="preserve"> and hydrogen fluoride (HF)</w:t>
      </w:r>
      <w:r w:rsidRPr="00883E80">
        <w:rPr>
          <w:strike/>
          <w:sz w:val="22"/>
          <w:szCs w:val="22"/>
          <w:highlight w:val="yellow"/>
        </w:rPr>
        <w:t>;</w:t>
      </w:r>
    </w:p>
    <w:p w:rsidR="00C701CF" w:rsidRPr="00883E80" w:rsidRDefault="00A22E1D" w:rsidP="009A0FC3">
      <w:pPr>
        <w:numPr>
          <w:ilvl w:val="0"/>
          <w:numId w:val="31"/>
        </w:numPr>
        <w:spacing w:after="60"/>
        <w:ind w:left="360"/>
        <w:rPr>
          <w:strike/>
          <w:sz w:val="22"/>
          <w:szCs w:val="22"/>
          <w:highlight w:val="yellow"/>
        </w:rPr>
      </w:pPr>
      <w:r w:rsidRPr="00883E80">
        <w:rPr>
          <w:strike/>
          <w:sz w:val="22"/>
          <w:szCs w:val="22"/>
          <w:highlight w:val="yellow"/>
        </w:rPr>
        <w:t>Use of an i</w:t>
      </w:r>
      <w:r w:rsidR="00C701CF" w:rsidRPr="00883E80">
        <w:rPr>
          <w:strike/>
          <w:sz w:val="22"/>
          <w:szCs w:val="22"/>
          <w:highlight w:val="yellow"/>
        </w:rPr>
        <w:t xml:space="preserve">nherently </w:t>
      </w:r>
      <w:r w:rsidR="008249F6" w:rsidRPr="00883E80">
        <w:rPr>
          <w:strike/>
          <w:sz w:val="22"/>
          <w:szCs w:val="22"/>
          <w:highlight w:val="yellow"/>
        </w:rPr>
        <w:t xml:space="preserve">clean </w:t>
      </w:r>
      <w:r w:rsidR="0071361C" w:rsidRPr="00883E80">
        <w:rPr>
          <w:strike/>
          <w:sz w:val="22"/>
          <w:szCs w:val="22"/>
          <w:highlight w:val="yellow"/>
        </w:rPr>
        <w:t>natural gas</w:t>
      </w:r>
      <w:r w:rsidR="00C701CF" w:rsidRPr="00883E80">
        <w:rPr>
          <w:strike/>
          <w:sz w:val="22"/>
          <w:szCs w:val="22"/>
          <w:highlight w:val="yellow"/>
        </w:rPr>
        <w:t xml:space="preserve"> </w:t>
      </w:r>
      <w:r w:rsidR="00D94090" w:rsidRPr="00883E80">
        <w:rPr>
          <w:strike/>
          <w:sz w:val="22"/>
          <w:szCs w:val="22"/>
          <w:highlight w:val="yellow"/>
        </w:rPr>
        <w:t>as the</w:t>
      </w:r>
      <w:r w:rsidR="00C701CF" w:rsidRPr="00883E80">
        <w:rPr>
          <w:strike/>
          <w:sz w:val="22"/>
          <w:szCs w:val="22"/>
          <w:highlight w:val="yellow"/>
        </w:rPr>
        <w:t xml:space="preserve"> startup</w:t>
      </w:r>
      <w:r w:rsidRPr="00883E80">
        <w:rPr>
          <w:strike/>
          <w:sz w:val="22"/>
          <w:szCs w:val="22"/>
          <w:highlight w:val="yellow"/>
        </w:rPr>
        <w:t xml:space="preserve"> </w:t>
      </w:r>
      <w:r w:rsidR="00D94090" w:rsidRPr="00883E80">
        <w:rPr>
          <w:strike/>
          <w:sz w:val="22"/>
          <w:szCs w:val="22"/>
          <w:highlight w:val="yellow"/>
        </w:rPr>
        <w:t>fuel for</w:t>
      </w:r>
      <w:r w:rsidRPr="00883E80">
        <w:rPr>
          <w:strike/>
          <w:sz w:val="22"/>
          <w:szCs w:val="22"/>
          <w:highlight w:val="yellow"/>
        </w:rPr>
        <w:t xml:space="preserve"> the BFB boiler</w:t>
      </w:r>
      <w:r w:rsidR="00C701CF" w:rsidRPr="00883E80">
        <w:rPr>
          <w:strike/>
          <w:sz w:val="22"/>
          <w:szCs w:val="22"/>
          <w:highlight w:val="yellow"/>
        </w:rPr>
        <w:t>;</w:t>
      </w:r>
    </w:p>
    <w:p w:rsidR="00A22E1D" w:rsidRPr="00883E80" w:rsidRDefault="00A22E1D" w:rsidP="009A0FC3">
      <w:pPr>
        <w:numPr>
          <w:ilvl w:val="0"/>
          <w:numId w:val="31"/>
        </w:numPr>
        <w:spacing w:after="60"/>
        <w:ind w:left="360"/>
        <w:rPr>
          <w:strike/>
          <w:sz w:val="22"/>
          <w:szCs w:val="22"/>
          <w:highlight w:val="yellow"/>
        </w:rPr>
      </w:pPr>
      <w:r w:rsidRPr="00883E80">
        <w:rPr>
          <w:strike/>
          <w:sz w:val="22"/>
          <w:szCs w:val="22"/>
          <w:highlight w:val="yellow"/>
        </w:rPr>
        <w:t xml:space="preserve">Use of an inherently </w:t>
      </w:r>
      <w:r w:rsidR="008249F6" w:rsidRPr="00883E80">
        <w:rPr>
          <w:strike/>
          <w:sz w:val="22"/>
          <w:szCs w:val="22"/>
          <w:highlight w:val="yellow"/>
        </w:rPr>
        <w:t xml:space="preserve">clean </w:t>
      </w:r>
      <w:r w:rsidR="0071361C" w:rsidRPr="00883E80">
        <w:rPr>
          <w:strike/>
          <w:sz w:val="22"/>
          <w:szCs w:val="22"/>
          <w:highlight w:val="yellow"/>
        </w:rPr>
        <w:t>ULSD fuel oil</w:t>
      </w:r>
      <w:r w:rsidRPr="00883E80">
        <w:rPr>
          <w:strike/>
          <w:sz w:val="22"/>
          <w:szCs w:val="22"/>
          <w:highlight w:val="yellow"/>
        </w:rPr>
        <w:t xml:space="preserve"> and good combustion practices in </w:t>
      </w:r>
      <w:r w:rsidR="008249F6" w:rsidRPr="00883E80">
        <w:rPr>
          <w:strike/>
          <w:sz w:val="22"/>
          <w:szCs w:val="22"/>
          <w:highlight w:val="yellow"/>
        </w:rPr>
        <w:t xml:space="preserve">the </w:t>
      </w:r>
      <w:r w:rsidRPr="00883E80">
        <w:rPr>
          <w:strike/>
          <w:sz w:val="22"/>
          <w:szCs w:val="22"/>
          <w:highlight w:val="yellow"/>
        </w:rPr>
        <w:t xml:space="preserve">emergency </w:t>
      </w:r>
      <w:r w:rsidR="008249F6" w:rsidRPr="00883E80">
        <w:rPr>
          <w:strike/>
          <w:sz w:val="22"/>
          <w:szCs w:val="22"/>
          <w:highlight w:val="yellow"/>
        </w:rPr>
        <w:t>generator and emergency fire pump engine</w:t>
      </w:r>
      <w:r w:rsidRPr="00883E80">
        <w:rPr>
          <w:strike/>
          <w:sz w:val="22"/>
          <w:szCs w:val="22"/>
          <w:highlight w:val="yellow"/>
        </w:rPr>
        <w:t xml:space="preserve"> to control emissions of CO, SO</w:t>
      </w:r>
      <w:r w:rsidRPr="00883E80">
        <w:rPr>
          <w:strike/>
          <w:sz w:val="22"/>
          <w:szCs w:val="22"/>
          <w:highlight w:val="yellow"/>
          <w:vertAlign w:val="subscript"/>
        </w:rPr>
        <w:t>2</w:t>
      </w:r>
      <w:r w:rsidRPr="00883E80">
        <w:rPr>
          <w:strike/>
          <w:sz w:val="22"/>
          <w:szCs w:val="22"/>
          <w:highlight w:val="yellow"/>
        </w:rPr>
        <w:t>, NO</w:t>
      </w:r>
      <w:r w:rsidRPr="00883E80">
        <w:rPr>
          <w:strike/>
          <w:sz w:val="22"/>
          <w:szCs w:val="22"/>
          <w:highlight w:val="yellow"/>
          <w:vertAlign w:val="subscript"/>
        </w:rPr>
        <w:t>X</w:t>
      </w:r>
      <w:r w:rsidRPr="00883E80">
        <w:rPr>
          <w:strike/>
          <w:sz w:val="22"/>
          <w:szCs w:val="22"/>
          <w:highlight w:val="yellow"/>
        </w:rPr>
        <w:t xml:space="preserve">, </w:t>
      </w:r>
      <w:r w:rsidR="008249F6" w:rsidRPr="00883E80">
        <w:rPr>
          <w:strike/>
          <w:sz w:val="22"/>
          <w:szCs w:val="22"/>
          <w:highlight w:val="yellow"/>
        </w:rPr>
        <w:t>PM</w:t>
      </w:r>
      <w:r w:rsidR="00300C17" w:rsidRPr="00883E80">
        <w:rPr>
          <w:strike/>
          <w:sz w:val="22"/>
          <w:szCs w:val="22"/>
          <w:highlight w:val="yellow"/>
        </w:rPr>
        <w:t>,</w:t>
      </w:r>
      <w:r w:rsidRPr="00883E80">
        <w:rPr>
          <w:strike/>
          <w:sz w:val="22"/>
          <w:szCs w:val="22"/>
          <w:highlight w:val="yellow"/>
        </w:rPr>
        <w:t xml:space="preserve"> VOC</w:t>
      </w:r>
      <w:r w:rsidR="00300C17" w:rsidRPr="00883E80">
        <w:rPr>
          <w:strike/>
          <w:sz w:val="22"/>
          <w:szCs w:val="22"/>
          <w:highlight w:val="yellow"/>
        </w:rPr>
        <w:t xml:space="preserve"> and HAP</w:t>
      </w:r>
      <w:r w:rsidRPr="00883E80">
        <w:rPr>
          <w:strike/>
          <w:sz w:val="22"/>
          <w:szCs w:val="22"/>
          <w:highlight w:val="yellow"/>
        </w:rPr>
        <w:t>;</w:t>
      </w:r>
    </w:p>
    <w:p w:rsidR="00C701CF" w:rsidRPr="00883E80" w:rsidRDefault="00C701CF" w:rsidP="009A0FC3">
      <w:pPr>
        <w:numPr>
          <w:ilvl w:val="0"/>
          <w:numId w:val="31"/>
        </w:numPr>
        <w:spacing w:after="60"/>
        <w:ind w:left="360"/>
        <w:rPr>
          <w:strike/>
          <w:sz w:val="22"/>
          <w:szCs w:val="22"/>
          <w:highlight w:val="yellow"/>
        </w:rPr>
      </w:pPr>
      <w:r w:rsidRPr="00883E80">
        <w:rPr>
          <w:strike/>
          <w:sz w:val="22"/>
          <w:szCs w:val="22"/>
          <w:highlight w:val="yellow"/>
        </w:rPr>
        <w:t xml:space="preserve">Ammonia </w:t>
      </w:r>
      <w:r w:rsidR="00C30DD3" w:rsidRPr="00883E80">
        <w:rPr>
          <w:strike/>
          <w:sz w:val="22"/>
          <w:szCs w:val="22"/>
          <w:highlight w:val="yellow"/>
        </w:rPr>
        <w:t>(NH</w:t>
      </w:r>
      <w:r w:rsidR="00C30DD3" w:rsidRPr="00883E80">
        <w:rPr>
          <w:strike/>
          <w:sz w:val="22"/>
          <w:szCs w:val="22"/>
          <w:highlight w:val="yellow"/>
          <w:vertAlign w:val="subscript"/>
        </w:rPr>
        <w:t>3</w:t>
      </w:r>
      <w:r w:rsidR="00C30DD3" w:rsidRPr="00883E80">
        <w:rPr>
          <w:strike/>
          <w:sz w:val="22"/>
          <w:szCs w:val="22"/>
          <w:highlight w:val="yellow"/>
        </w:rPr>
        <w:t xml:space="preserve">) </w:t>
      </w:r>
      <w:r w:rsidRPr="00883E80">
        <w:rPr>
          <w:strike/>
          <w:sz w:val="22"/>
          <w:szCs w:val="22"/>
          <w:highlight w:val="yellow"/>
        </w:rPr>
        <w:t xml:space="preserve">injection into </w:t>
      </w:r>
      <w:r w:rsidR="00300C17" w:rsidRPr="00883E80">
        <w:rPr>
          <w:strike/>
          <w:sz w:val="22"/>
          <w:szCs w:val="22"/>
          <w:highlight w:val="yellow"/>
        </w:rPr>
        <w:t xml:space="preserve">a </w:t>
      </w:r>
      <w:r w:rsidRPr="00883E80">
        <w:rPr>
          <w:strike/>
          <w:sz w:val="22"/>
          <w:szCs w:val="22"/>
          <w:highlight w:val="yellow"/>
        </w:rPr>
        <w:t>selective catalytic reduction (SCR) reactor to destroy NO</w:t>
      </w:r>
      <w:r w:rsidRPr="00883E80">
        <w:rPr>
          <w:strike/>
          <w:sz w:val="22"/>
          <w:szCs w:val="22"/>
          <w:highlight w:val="yellow"/>
          <w:vertAlign w:val="subscript"/>
        </w:rPr>
        <w:t>X</w:t>
      </w:r>
      <w:r w:rsidRPr="00883E80">
        <w:rPr>
          <w:strike/>
          <w:sz w:val="22"/>
          <w:szCs w:val="22"/>
          <w:highlight w:val="yellow"/>
        </w:rPr>
        <w:t>;</w:t>
      </w:r>
    </w:p>
    <w:p w:rsidR="00C701CF" w:rsidRPr="00883E80" w:rsidRDefault="00300C17" w:rsidP="009A0FC3">
      <w:pPr>
        <w:numPr>
          <w:ilvl w:val="0"/>
          <w:numId w:val="31"/>
        </w:numPr>
        <w:spacing w:after="60"/>
        <w:ind w:left="360"/>
        <w:rPr>
          <w:strike/>
          <w:sz w:val="22"/>
          <w:szCs w:val="22"/>
          <w:highlight w:val="yellow"/>
        </w:rPr>
      </w:pPr>
      <w:r w:rsidRPr="00883E80">
        <w:rPr>
          <w:strike/>
          <w:sz w:val="22"/>
          <w:szCs w:val="22"/>
          <w:highlight w:val="yellow"/>
        </w:rPr>
        <w:lastRenderedPageBreak/>
        <w:t>The a</w:t>
      </w:r>
      <w:r w:rsidR="00D70E0C" w:rsidRPr="00883E80">
        <w:rPr>
          <w:strike/>
          <w:sz w:val="22"/>
          <w:szCs w:val="22"/>
          <w:highlight w:val="yellow"/>
        </w:rPr>
        <w:t xml:space="preserve">lkaline properties of the fly ash and </w:t>
      </w:r>
      <w:r w:rsidR="008249F6" w:rsidRPr="00883E80">
        <w:rPr>
          <w:strike/>
          <w:sz w:val="22"/>
          <w:szCs w:val="22"/>
          <w:highlight w:val="yellow"/>
        </w:rPr>
        <w:t xml:space="preserve">an </w:t>
      </w:r>
      <w:r w:rsidR="00C701CF" w:rsidRPr="00883E80">
        <w:rPr>
          <w:strike/>
          <w:sz w:val="22"/>
          <w:szCs w:val="22"/>
          <w:highlight w:val="yellow"/>
        </w:rPr>
        <w:t xml:space="preserve">in-duct sorbent injection system (IDSIS) to </w:t>
      </w:r>
      <w:r w:rsidR="00D70E0C" w:rsidRPr="00883E80">
        <w:rPr>
          <w:strike/>
          <w:sz w:val="22"/>
          <w:szCs w:val="22"/>
          <w:highlight w:val="yellow"/>
        </w:rPr>
        <w:t>control</w:t>
      </w:r>
      <w:r w:rsidR="00C701CF" w:rsidRPr="00883E80">
        <w:rPr>
          <w:strike/>
          <w:sz w:val="22"/>
          <w:szCs w:val="22"/>
          <w:highlight w:val="yellow"/>
        </w:rPr>
        <w:t xml:space="preserve"> SO</w:t>
      </w:r>
      <w:r w:rsidR="00C701CF" w:rsidRPr="00883E80">
        <w:rPr>
          <w:strike/>
          <w:sz w:val="22"/>
          <w:szCs w:val="22"/>
          <w:highlight w:val="yellow"/>
          <w:vertAlign w:val="subscript"/>
        </w:rPr>
        <w:t>2</w:t>
      </w:r>
      <w:r w:rsidR="0071361C" w:rsidRPr="00883E80">
        <w:rPr>
          <w:strike/>
          <w:sz w:val="22"/>
          <w:szCs w:val="22"/>
          <w:highlight w:val="yellow"/>
        </w:rPr>
        <w:t>,</w:t>
      </w:r>
      <w:r w:rsidR="00C30DD3" w:rsidRPr="00883E80">
        <w:rPr>
          <w:strike/>
          <w:sz w:val="22"/>
          <w:szCs w:val="22"/>
          <w:highlight w:val="yellow"/>
        </w:rPr>
        <w:t xml:space="preserve"> </w:t>
      </w:r>
      <w:r w:rsidR="0071361C" w:rsidRPr="00883E80">
        <w:rPr>
          <w:strike/>
          <w:sz w:val="22"/>
          <w:szCs w:val="22"/>
          <w:highlight w:val="yellow"/>
        </w:rPr>
        <w:t>HCl and HF</w:t>
      </w:r>
      <w:r w:rsidR="00C701CF" w:rsidRPr="00883E80">
        <w:rPr>
          <w:strike/>
          <w:sz w:val="22"/>
          <w:szCs w:val="22"/>
          <w:highlight w:val="yellow"/>
        </w:rPr>
        <w:t>;</w:t>
      </w:r>
    </w:p>
    <w:p w:rsidR="00C701CF" w:rsidRPr="00883E80" w:rsidRDefault="00C701CF" w:rsidP="009A0FC3">
      <w:pPr>
        <w:numPr>
          <w:ilvl w:val="0"/>
          <w:numId w:val="31"/>
        </w:numPr>
        <w:spacing w:after="60"/>
        <w:ind w:left="360"/>
        <w:rPr>
          <w:strike/>
          <w:sz w:val="22"/>
          <w:szCs w:val="22"/>
          <w:highlight w:val="yellow"/>
        </w:rPr>
      </w:pPr>
      <w:r w:rsidRPr="00883E80">
        <w:rPr>
          <w:strike/>
          <w:sz w:val="22"/>
          <w:szCs w:val="22"/>
          <w:highlight w:val="yellow"/>
        </w:rPr>
        <w:t xml:space="preserve">A fabric filter baghouse to </w:t>
      </w:r>
      <w:r w:rsidR="00D70E0C" w:rsidRPr="00883E80">
        <w:rPr>
          <w:strike/>
          <w:sz w:val="22"/>
          <w:szCs w:val="22"/>
          <w:highlight w:val="yellow"/>
        </w:rPr>
        <w:t xml:space="preserve">further control </w:t>
      </w:r>
      <w:r w:rsidRPr="00883E80">
        <w:rPr>
          <w:strike/>
          <w:sz w:val="22"/>
          <w:szCs w:val="22"/>
          <w:highlight w:val="yellow"/>
        </w:rPr>
        <w:t>PM</w:t>
      </w:r>
      <w:r w:rsidR="000324FB" w:rsidRPr="00883E80">
        <w:rPr>
          <w:strike/>
          <w:sz w:val="22"/>
          <w:szCs w:val="22"/>
          <w:highlight w:val="yellow"/>
        </w:rPr>
        <w:t xml:space="preserve"> </w:t>
      </w:r>
      <w:r w:rsidR="00D70E0C" w:rsidRPr="00883E80">
        <w:rPr>
          <w:strike/>
          <w:sz w:val="22"/>
          <w:szCs w:val="22"/>
          <w:highlight w:val="yellow"/>
        </w:rPr>
        <w:t xml:space="preserve">and to remove </w:t>
      </w:r>
      <w:r w:rsidR="0071361C" w:rsidRPr="00883E80">
        <w:rPr>
          <w:strike/>
          <w:sz w:val="22"/>
          <w:szCs w:val="22"/>
          <w:highlight w:val="yellow"/>
        </w:rPr>
        <w:t xml:space="preserve">injected </w:t>
      </w:r>
      <w:r w:rsidR="00D70E0C" w:rsidRPr="00883E80">
        <w:rPr>
          <w:strike/>
          <w:sz w:val="22"/>
          <w:szCs w:val="22"/>
          <w:highlight w:val="yellow"/>
        </w:rPr>
        <w:t xml:space="preserve">sorbents; </w:t>
      </w:r>
    </w:p>
    <w:p w:rsidR="0071361C" w:rsidRPr="00883E80" w:rsidRDefault="00AE5A5D" w:rsidP="009A0FC3">
      <w:pPr>
        <w:numPr>
          <w:ilvl w:val="0"/>
          <w:numId w:val="31"/>
        </w:numPr>
        <w:spacing w:after="60"/>
        <w:ind w:left="360"/>
        <w:rPr>
          <w:strike/>
          <w:sz w:val="22"/>
          <w:szCs w:val="22"/>
          <w:highlight w:val="yellow"/>
        </w:rPr>
      </w:pPr>
      <w:r w:rsidRPr="00883E80">
        <w:rPr>
          <w:strike/>
          <w:sz w:val="22"/>
          <w:szCs w:val="22"/>
          <w:highlight w:val="yellow"/>
        </w:rPr>
        <w:t>Reasonable precautions</w:t>
      </w:r>
      <w:r w:rsidR="00852939" w:rsidRPr="00883E80">
        <w:rPr>
          <w:strike/>
          <w:sz w:val="22"/>
          <w:szCs w:val="22"/>
          <w:highlight w:val="yellow"/>
        </w:rPr>
        <w:t xml:space="preserve"> and best management practices</w:t>
      </w:r>
      <w:r w:rsidRPr="00883E80">
        <w:rPr>
          <w:strike/>
          <w:sz w:val="22"/>
          <w:szCs w:val="22"/>
          <w:highlight w:val="yellow"/>
        </w:rPr>
        <w:t xml:space="preserve"> to minimize </w:t>
      </w:r>
      <w:r w:rsidR="0071361C" w:rsidRPr="00883E80">
        <w:rPr>
          <w:strike/>
          <w:sz w:val="22"/>
          <w:szCs w:val="22"/>
          <w:highlight w:val="yellow"/>
        </w:rPr>
        <w:t xml:space="preserve">fugitive PM </w:t>
      </w:r>
      <w:r w:rsidRPr="00883E80">
        <w:rPr>
          <w:strike/>
          <w:sz w:val="22"/>
          <w:szCs w:val="22"/>
          <w:highlight w:val="yellow"/>
        </w:rPr>
        <w:t>emissions from biomass handling, storage and processing</w:t>
      </w:r>
      <w:r w:rsidR="0071361C" w:rsidRPr="00883E80">
        <w:rPr>
          <w:strike/>
          <w:sz w:val="22"/>
          <w:szCs w:val="22"/>
          <w:highlight w:val="yellow"/>
        </w:rPr>
        <w:t>,</w:t>
      </w:r>
      <w:r w:rsidR="00852939" w:rsidRPr="00883E80">
        <w:rPr>
          <w:strike/>
          <w:sz w:val="22"/>
          <w:szCs w:val="22"/>
          <w:highlight w:val="yellow"/>
        </w:rPr>
        <w:t xml:space="preserve"> ash</w:t>
      </w:r>
      <w:r w:rsidR="00C00036" w:rsidRPr="00883E80">
        <w:rPr>
          <w:strike/>
          <w:sz w:val="22"/>
          <w:szCs w:val="22"/>
          <w:highlight w:val="yellow"/>
        </w:rPr>
        <w:t xml:space="preserve"> (bottom and fly)</w:t>
      </w:r>
      <w:r w:rsidR="00852939" w:rsidRPr="00883E80">
        <w:rPr>
          <w:strike/>
          <w:sz w:val="22"/>
          <w:szCs w:val="22"/>
          <w:highlight w:val="yellow"/>
        </w:rPr>
        <w:t xml:space="preserve"> handling, storage</w:t>
      </w:r>
      <w:r w:rsidR="004A0147" w:rsidRPr="00883E80">
        <w:rPr>
          <w:strike/>
          <w:sz w:val="22"/>
          <w:szCs w:val="22"/>
          <w:highlight w:val="yellow"/>
        </w:rPr>
        <w:t>,</w:t>
      </w:r>
      <w:r w:rsidR="00852939" w:rsidRPr="00883E80">
        <w:rPr>
          <w:strike/>
          <w:sz w:val="22"/>
          <w:szCs w:val="22"/>
          <w:highlight w:val="yellow"/>
        </w:rPr>
        <w:t xml:space="preserve"> shipment</w:t>
      </w:r>
      <w:r w:rsidR="0071361C" w:rsidRPr="00883E80">
        <w:rPr>
          <w:strike/>
          <w:sz w:val="22"/>
          <w:szCs w:val="22"/>
          <w:highlight w:val="yellow"/>
        </w:rPr>
        <w:t xml:space="preserve"> and alkaline sorbent handling</w:t>
      </w:r>
      <w:r w:rsidR="008249F6" w:rsidRPr="00883E80">
        <w:rPr>
          <w:strike/>
          <w:sz w:val="22"/>
          <w:szCs w:val="22"/>
          <w:highlight w:val="yellow"/>
        </w:rPr>
        <w:t>,</w:t>
      </w:r>
      <w:r w:rsidR="0071361C" w:rsidRPr="00883E80">
        <w:rPr>
          <w:strike/>
          <w:sz w:val="22"/>
          <w:szCs w:val="22"/>
          <w:highlight w:val="yellow"/>
        </w:rPr>
        <w:t xml:space="preserve"> </w:t>
      </w:r>
      <w:r w:rsidR="004A0147" w:rsidRPr="00883E80">
        <w:rPr>
          <w:strike/>
          <w:sz w:val="22"/>
          <w:szCs w:val="22"/>
          <w:highlight w:val="yellow"/>
        </w:rPr>
        <w:t xml:space="preserve">and </w:t>
      </w:r>
      <w:r w:rsidR="0071361C" w:rsidRPr="00883E80">
        <w:rPr>
          <w:strike/>
          <w:sz w:val="22"/>
          <w:szCs w:val="22"/>
          <w:highlight w:val="yellow"/>
        </w:rPr>
        <w:t>storage</w:t>
      </w:r>
      <w:r w:rsidR="008249F6" w:rsidRPr="00883E80">
        <w:rPr>
          <w:strike/>
          <w:sz w:val="22"/>
          <w:szCs w:val="22"/>
          <w:highlight w:val="yellow"/>
        </w:rPr>
        <w:t xml:space="preserve"> and processing;</w:t>
      </w:r>
      <w:r w:rsidR="0071361C" w:rsidRPr="00883E80">
        <w:rPr>
          <w:strike/>
          <w:sz w:val="22"/>
          <w:szCs w:val="22"/>
          <w:highlight w:val="yellow"/>
        </w:rPr>
        <w:t xml:space="preserve"> </w:t>
      </w:r>
      <w:r w:rsidR="008249F6" w:rsidRPr="00883E80">
        <w:rPr>
          <w:strike/>
          <w:sz w:val="22"/>
          <w:szCs w:val="22"/>
          <w:highlight w:val="yellow"/>
        </w:rPr>
        <w:t>and</w:t>
      </w:r>
    </w:p>
    <w:p w:rsidR="00B97CF7" w:rsidRPr="00883E80" w:rsidRDefault="0071361C" w:rsidP="009A0FC3">
      <w:pPr>
        <w:numPr>
          <w:ilvl w:val="0"/>
          <w:numId w:val="31"/>
        </w:numPr>
        <w:spacing w:after="60"/>
        <w:ind w:left="360"/>
        <w:rPr>
          <w:strike/>
          <w:sz w:val="22"/>
          <w:szCs w:val="22"/>
          <w:highlight w:val="yellow"/>
        </w:rPr>
      </w:pPr>
      <w:r w:rsidRPr="00883E80">
        <w:rPr>
          <w:strike/>
          <w:sz w:val="22"/>
          <w:szCs w:val="22"/>
          <w:highlight w:val="yellow"/>
        </w:rPr>
        <w:t>A well designed mechanical draft cooling tower to minimize drift (PM).</w:t>
      </w:r>
    </w:p>
    <w:p w:rsidR="00C30DD3" w:rsidRPr="00883E80" w:rsidRDefault="00C30DD3" w:rsidP="005E3622">
      <w:pPr>
        <w:spacing w:after="60"/>
        <w:rPr>
          <w:strike/>
          <w:sz w:val="22"/>
          <w:szCs w:val="22"/>
          <w:highlight w:val="yellow"/>
        </w:rPr>
      </w:pPr>
      <w:r w:rsidRPr="00883E80">
        <w:rPr>
          <w:strike/>
          <w:sz w:val="22"/>
          <w:szCs w:val="22"/>
          <w:highlight w:val="yellow"/>
        </w:rPr>
        <w:t>The project will incorporate the following emission measurement systems:</w:t>
      </w:r>
    </w:p>
    <w:p w:rsidR="00C30DD3" w:rsidRPr="00883E80" w:rsidRDefault="00C30DD3" w:rsidP="009A0FC3">
      <w:pPr>
        <w:numPr>
          <w:ilvl w:val="0"/>
          <w:numId w:val="32"/>
        </w:numPr>
        <w:spacing w:after="60"/>
        <w:ind w:left="360"/>
        <w:rPr>
          <w:strike/>
          <w:sz w:val="22"/>
          <w:szCs w:val="22"/>
          <w:highlight w:val="yellow"/>
        </w:rPr>
      </w:pPr>
      <w:r w:rsidRPr="00883E80">
        <w:rPr>
          <w:strike/>
          <w:sz w:val="22"/>
          <w:szCs w:val="22"/>
          <w:highlight w:val="yellow"/>
        </w:rPr>
        <w:t>Continuous emission monitoring systems (CEMS) for CO, SO</w:t>
      </w:r>
      <w:r w:rsidRPr="00883E80">
        <w:rPr>
          <w:strike/>
          <w:sz w:val="22"/>
          <w:szCs w:val="22"/>
          <w:highlight w:val="yellow"/>
          <w:vertAlign w:val="subscript"/>
        </w:rPr>
        <w:t>2</w:t>
      </w:r>
      <w:r w:rsidRPr="00883E80">
        <w:rPr>
          <w:strike/>
          <w:sz w:val="22"/>
          <w:szCs w:val="22"/>
          <w:highlight w:val="yellow"/>
        </w:rPr>
        <w:t>, NO</w:t>
      </w:r>
      <w:r w:rsidRPr="00883E80">
        <w:rPr>
          <w:strike/>
          <w:sz w:val="22"/>
          <w:szCs w:val="22"/>
          <w:highlight w:val="yellow"/>
          <w:vertAlign w:val="subscript"/>
        </w:rPr>
        <w:t>X</w:t>
      </w:r>
      <w:r w:rsidR="007A0BB5" w:rsidRPr="00883E80">
        <w:rPr>
          <w:strike/>
          <w:sz w:val="22"/>
          <w:szCs w:val="22"/>
          <w:highlight w:val="yellow"/>
        </w:rPr>
        <w:t xml:space="preserve">, </w:t>
      </w:r>
      <w:r w:rsidRPr="00883E80">
        <w:rPr>
          <w:strike/>
          <w:sz w:val="22"/>
          <w:szCs w:val="22"/>
          <w:highlight w:val="yellow"/>
        </w:rPr>
        <w:t>HCl</w:t>
      </w:r>
      <w:r w:rsidR="007A0BB5" w:rsidRPr="00883E80">
        <w:rPr>
          <w:strike/>
          <w:sz w:val="22"/>
          <w:szCs w:val="22"/>
          <w:highlight w:val="yellow"/>
        </w:rPr>
        <w:t xml:space="preserve"> and HF</w:t>
      </w:r>
      <w:r w:rsidRPr="00883E80">
        <w:rPr>
          <w:strike/>
          <w:sz w:val="22"/>
          <w:szCs w:val="22"/>
          <w:highlight w:val="yellow"/>
        </w:rPr>
        <w:t>; and</w:t>
      </w:r>
    </w:p>
    <w:p w:rsidR="00C30DD3" w:rsidRPr="00883E80" w:rsidRDefault="00C30DD3" w:rsidP="009A0FC3">
      <w:pPr>
        <w:numPr>
          <w:ilvl w:val="0"/>
          <w:numId w:val="32"/>
        </w:numPr>
        <w:spacing w:after="120"/>
        <w:ind w:left="360"/>
        <w:rPr>
          <w:strike/>
          <w:sz w:val="22"/>
          <w:szCs w:val="22"/>
          <w:highlight w:val="yellow"/>
        </w:rPr>
      </w:pPr>
      <w:r w:rsidRPr="00883E80">
        <w:rPr>
          <w:strike/>
          <w:sz w:val="22"/>
          <w:szCs w:val="22"/>
          <w:highlight w:val="yellow"/>
        </w:rPr>
        <w:t>A conti</w:t>
      </w:r>
      <w:r w:rsidR="00880B52" w:rsidRPr="00883E80">
        <w:rPr>
          <w:strike/>
          <w:sz w:val="22"/>
          <w:szCs w:val="22"/>
          <w:highlight w:val="yellow"/>
        </w:rPr>
        <w:t>n</w:t>
      </w:r>
      <w:r w:rsidRPr="00883E80">
        <w:rPr>
          <w:strike/>
          <w:sz w:val="22"/>
          <w:szCs w:val="22"/>
          <w:highlight w:val="yellow"/>
        </w:rPr>
        <w:t>uous opacity monitoring system (COMS)</w:t>
      </w:r>
      <w:r w:rsidR="000324FB" w:rsidRPr="00883E80">
        <w:rPr>
          <w:strike/>
          <w:sz w:val="22"/>
          <w:szCs w:val="22"/>
          <w:highlight w:val="yellow"/>
        </w:rPr>
        <w:t xml:space="preserve"> for visible emissions (VE)</w:t>
      </w:r>
      <w:r w:rsidRPr="00883E80">
        <w:rPr>
          <w:strike/>
          <w:sz w:val="22"/>
          <w:szCs w:val="22"/>
          <w:highlight w:val="yellow"/>
        </w:rPr>
        <w:t xml:space="preserve">. </w:t>
      </w:r>
    </w:p>
    <w:p w:rsidR="00B97CF7" w:rsidRPr="00B72F48" w:rsidRDefault="00B97CF7" w:rsidP="00B97CF7">
      <w:pPr>
        <w:pStyle w:val="BodyText3"/>
        <w:numPr>
          <w:ilvl w:val="12"/>
          <w:numId w:val="0"/>
        </w:numPr>
        <w:jc w:val="left"/>
        <w:rPr>
          <w:szCs w:val="22"/>
        </w:rPr>
      </w:pPr>
      <w:r w:rsidRPr="00B72F48">
        <w:rPr>
          <w:szCs w:val="22"/>
        </w:rPr>
        <w:t xml:space="preserve">This </w:t>
      </w:r>
      <w:r w:rsidR="00883E80" w:rsidRPr="00883E80">
        <w:rPr>
          <w:szCs w:val="22"/>
          <w:highlight w:val="yellow"/>
          <w:u w:val="double"/>
        </w:rPr>
        <w:t>GREC facility</w:t>
      </w:r>
      <w:r w:rsidR="00883E80">
        <w:rPr>
          <w:szCs w:val="22"/>
        </w:rPr>
        <w:t xml:space="preserve"> </w:t>
      </w:r>
      <w:r w:rsidRPr="00960F27">
        <w:rPr>
          <w:strike/>
          <w:szCs w:val="22"/>
          <w:highlight w:val="yellow"/>
        </w:rPr>
        <w:t>project</w:t>
      </w:r>
      <w:r w:rsidRPr="00B72F48">
        <w:rPr>
          <w:szCs w:val="22"/>
        </w:rPr>
        <w:t xml:space="preserve"> </w:t>
      </w:r>
      <w:r w:rsidRPr="00883E80">
        <w:rPr>
          <w:strike/>
          <w:szCs w:val="22"/>
          <w:highlight w:val="yellow"/>
        </w:rPr>
        <w:t>will</w:t>
      </w:r>
      <w:r w:rsidRPr="00B72F48">
        <w:rPr>
          <w:szCs w:val="22"/>
        </w:rPr>
        <w:t xml:space="preserve"> </w:t>
      </w:r>
      <w:r w:rsidR="00B84B79">
        <w:rPr>
          <w:szCs w:val="22"/>
        </w:rPr>
        <w:t>consist</w:t>
      </w:r>
      <w:r w:rsidR="00883E80" w:rsidRPr="00883E80">
        <w:rPr>
          <w:szCs w:val="22"/>
          <w:highlight w:val="yellow"/>
          <w:u w:val="double"/>
        </w:rPr>
        <w:t>s</w:t>
      </w:r>
      <w:r w:rsidR="00B84B79">
        <w:rPr>
          <w:szCs w:val="22"/>
        </w:rPr>
        <w:t xml:space="preserve"> of</w:t>
      </w:r>
      <w:r w:rsidRPr="00B72F48">
        <w:rPr>
          <w:szCs w:val="22"/>
        </w:rPr>
        <w:t xml:space="preserve"> the following emissions units</w:t>
      </w:r>
      <w:r w:rsidR="00082613" w:rsidRPr="00B72F48">
        <w:rPr>
          <w:szCs w:val="22"/>
        </w:rPr>
        <w:t xml:space="preserve"> (EU)</w:t>
      </w:r>
      <w:r w:rsidRPr="00B72F48">
        <w:rPr>
          <w:szCs w:val="22"/>
        </w:rPr>
        <w:t>.</w:t>
      </w:r>
    </w:p>
    <w:tbl>
      <w:tblPr>
        <w:tblW w:w="92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50"/>
        <w:gridCol w:w="2464"/>
        <w:gridCol w:w="5456"/>
      </w:tblGrid>
      <w:tr w:rsidR="00B97CF7" w:rsidRPr="00A4010D" w:rsidTr="0071361C">
        <w:trPr>
          <w:gridAfter w:val="1"/>
          <w:wAfter w:w="5456" w:type="dxa"/>
        </w:trPr>
        <w:tc>
          <w:tcPr>
            <w:tcW w:w="3814" w:type="dxa"/>
            <w:gridSpan w:val="2"/>
          </w:tcPr>
          <w:p w:rsidR="00B97CF7" w:rsidRPr="00A4010D" w:rsidRDefault="00B97CF7" w:rsidP="00A4010D">
            <w:pPr>
              <w:spacing w:before="60" w:after="60" w:line="210" w:lineRule="exact"/>
              <w:jc w:val="center"/>
              <w:rPr>
                <w:b/>
                <w:sz w:val="22"/>
                <w:szCs w:val="22"/>
              </w:rPr>
            </w:pPr>
            <w:r w:rsidRPr="00A4010D">
              <w:rPr>
                <w:b/>
                <w:sz w:val="22"/>
                <w:szCs w:val="22"/>
              </w:rPr>
              <w:t xml:space="preserve">Facility ID No. </w:t>
            </w:r>
            <w:r w:rsidR="007A0BB5" w:rsidRPr="00A4010D">
              <w:rPr>
                <w:b/>
                <w:sz w:val="22"/>
                <w:szCs w:val="22"/>
              </w:rPr>
              <w:t>0010131</w:t>
            </w:r>
          </w:p>
        </w:tc>
      </w:tr>
      <w:tr w:rsidR="00B97CF7" w:rsidRPr="00B72F48" w:rsidTr="0071361C">
        <w:tc>
          <w:tcPr>
            <w:tcW w:w="1350" w:type="dxa"/>
            <w:vAlign w:val="center"/>
          </w:tcPr>
          <w:p w:rsidR="00B97CF7" w:rsidRPr="00A4010D" w:rsidRDefault="00082613" w:rsidP="00A4010D">
            <w:pPr>
              <w:spacing w:before="60" w:after="60" w:line="210" w:lineRule="exact"/>
              <w:jc w:val="center"/>
              <w:rPr>
                <w:b/>
                <w:sz w:val="22"/>
                <w:szCs w:val="22"/>
              </w:rPr>
            </w:pPr>
            <w:r w:rsidRPr="00A4010D">
              <w:rPr>
                <w:b/>
                <w:sz w:val="22"/>
                <w:szCs w:val="22"/>
              </w:rPr>
              <w:t xml:space="preserve">EU </w:t>
            </w:r>
            <w:r w:rsidR="00B97CF7" w:rsidRPr="00A4010D">
              <w:rPr>
                <w:b/>
                <w:sz w:val="22"/>
                <w:szCs w:val="22"/>
              </w:rPr>
              <w:t>ID</w:t>
            </w:r>
            <w:r w:rsidR="0071361C" w:rsidRPr="00A4010D">
              <w:rPr>
                <w:b/>
                <w:sz w:val="22"/>
                <w:szCs w:val="22"/>
              </w:rPr>
              <w:t xml:space="preserve"> </w:t>
            </w:r>
            <w:r w:rsidR="00B97CF7" w:rsidRPr="00A4010D">
              <w:rPr>
                <w:b/>
                <w:sz w:val="22"/>
                <w:szCs w:val="22"/>
              </w:rPr>
              <w:t>No.</w:t>
            </w:r>
          </w:p>
        </w:tc>
        <w:tc>
          <w:tcPr>
            <w:tcW w:w="7920" w:type="dxa"/>
            <w:gridSpan w:val="2"/>
            <w:vAlign w:val="center"/>
          </w:tcPr>
          <w:p w:rsidR="00B97CF7" w:rsidRPr="00A4010D" w:rsidRDefault="00B97CF7" w:rsidP="00A4010D">
            <w:pPr>
              <w:spacing w:before="60" w:after="60" w:line="210" w:lineRule="exact"/>
              <w:jc w:val="center"/>
              <w:rPr>
                <w:sz w:val="22"/>
                <w:szCs w:val="22"/>
              </w:rPr>
            </w:pPr>
            <w:r w:rsidRPr="00A4010D">
              <w:rPr>
                <w:b/>
                <w:sz w:val="22"/>
                <w:szCs w:val="22"/>
              </w:rPr>
              <w:t>Emission Unit Description</w:t>
            </w:r>
          </w:p>
        </w:tc>
      </w:tr>
      <w:tr w:rsidR="00665FF6" w:rsidRPr="00B72F48" w:rsidTr="0071361C">
        <w:tc>
          <w:tcPr>
            <w:tcW w:w="1350" w:type="dxa"/>
          </w:tcPr>
          <w:p w:rsidR="00665FF6" w:rsidRPr="00A4010D" w:rsidRDefault="00665FF6" w:rsidP="00A4010D">
            <w:pPr>
              <w:spacing w:before="60" w:after="60" w:line="210" w:lineRule="exact"/>
              <w:jc w:val="center"/>
              <w:rPr>
                <w:sz w:val="22"/>
                <w:szCs w:val="22"/>
              </w:rPr>
            </w:pPr>
            <w:r w:rsidRPr="00A4010D">
              <w:rPr>
                <w:sz w:val="22"/>
                <w:szCs w:val="22"/>
              </w:rPr>
              <w:t>001</w:t>
            </w:r>
          </w:p>
        </w:tc>
        <w:tc>
          <w:tcPr>
            <w:tcW w:w="7920" w:type="dxa"/>
            <w:gridSpan w:val="2"/>
          </w:tcPr>
          <w:p w:rsidR="00665FF6" w:rsidRPr="00A4010D" w:rsidRDefault="007A0BB5" w:rsidP="00A4010D">
            <w:pPr>
              <w:spacing w:before="60" w:after="60" w:line="210" w:lineRule="exact"/>
              <w:rPr>
                <w:b/>
                <w:sz w:val="22"/>
                <w:szCs w:val="22"/>
              </w:rPr>
            </w:pPr>
            <w:r w:rsidRPr="00A4010D">
              <w:rPr>
                <w:sz w:val="22"/>
                <w:szCs w:val="22"/>
              </w:rPr>
              <w:t>Biomass fuel delivery, preparation, storage and</w:t>
            </w:r>
            <w:r w:rsidR="0085436D" w:rsidRPr="00A4010D">
              <w:rPr>
                <w:sz w:val="22"/>
                <w:szCs w:val="22"/>
              </w:rPr>
              <w:t xml:space="preserve"> handling</w:t>
            </w:r>
          </w:p>
        </w:tc>
      </w:tr>
      <w:tr w:rsidR="00665FF6" w:rsidRPr="00B72F48" w:rsidTr="0071361C">
        <w:tc>
          <w:tcPr>
            <w:tcW w:w="1350" w:type="dxa"/>
          </w:tcPr>
          <w:p w:rsidR="00665FF6" w:rsidRPr="00A4010D" w:rsidRDefault="00665FF6" w:rsidP="00A4010D">
            <w:pPr>
              <w:spacing w:before="60" w:after="60" w:line="210" w:lineRule="exact"/>
              <w:jc w:val="center"/>
              <w:rPr>
                <w:sz w:val="22"/>
                <w:szCs w:val="22"/>
              </w:rPr>
            </w:pPr>
            <w:r w:rsidRPr="00A4010D">
              <w:rPr>
                <w:sz w:val="22"/>
                <w:szCs w:val="22"/>
              </w:rPr>
              <w:t>00</w:t>
            </w:r>
            <w:r w:rsidR="00277D1A" w:rsidRPr="00A4010D">
              <w:rPr>
                <w:sz w:val="22"/>
                <w:szCs w:val="22"/>
              </w:rPr>
              <w:t>2</w:t>
            </w:r>
          </w:p>
        </w:tc>
        <w:tc>
          <w:tcPr>
            <w:tcW w:w="7920" w:type="dxa"/>
            <w:gridSpan w:val="2"/>
          </w:tcPr>
          <w:p w:rsidR="00665FF6" w:rsidRPr="00A4010D" w:rsidRDefault="00A96881" w:rsidP="00A4010D">
            <w:pPr>
              <w:spacing w:before="60" w:after="60" w:line="210" w:lineRule="exact"/>
              <w:rPr>
                <w:sz w:val="22"/>
                <w:szCs w:val="22"/>
              </w:rPr>
            </w:pPr>
            <w:r w:rsidRPr="00A4010D">
              <w:rPr>
                <w:sz w:val="22"/>
                <w:szCs w:val="22"/>
              </w:rPr>
              <w:t>W</w:t>
            </w:r>
            <w:r w:rsidR="006008FF" w:rsidRPr="00A4010D">
              <w:rPr>
                <w:sz w:val="22"/>
                <w:szCs w:val="22"/>
              </w:rPr>
              <w:t xml:space="preserve">oody biomass-fueled </w:t>
            </w:r>
            <w:r w:rsidR="00C55DE6" w:rsidRPr="00A4010D">
              <w:rPr>
                <w:sz w:val="22"/>
                <w:szCs w:val="22"/>
              </w:rPr>
              <w:t>BFB boiler with a maximum heat input capacity of</w:t>
            </w:r>
            <w:r w:rsidR="0071361C" w:rsidRPr="00A4010D">
              <w:rPr>
                <w:sz w:val="22"/>
                <w:szCs w:val="22"/>
              </w:rPr>
              <w:br/>
            </w:r>
            <w:r w:rsidR="007A0BB5" w:rsidRPr="00A4010D">
              <w:rPr>
                <w:iCs/>
                <w:sz w:val="22"/>
                <w:szCs w:val="22"/>
              </w:rPr>
              <w:t>1,358</w:t>
            </w:r>
            <w:r w:rsidR="00C55DE6" w:rsidRPr="00A4010D">
              <w:rPr>
                <w:sz w:val="22"/>
                <w:szCs w:val="22"/>
              </w:rPr>
              <w:t xml:space="preserve"> mmBtu per hour</w:t>
            </w:r>
            <w:r w:rsidR="001B6592">
              <w:rPr>
                <w:sz w:val="22"/>
                <w:szCs w:val="22"/>
              </w:rPr>
              <w:t xml:space="preserve"> (mmBtu/hr)</w:t>
            </w:r>
          </w:p>
        </w:tc>
      </w:tr>
      <w:tr w:rsidR="00665FF6" w:rsidRPr="00B72F48" w:rsidTr="0071361C">
        <w:tc>
          <w:tcPr>
            <w:tcW w:w="1350" w:type="dxa"/>
          </w:tcPr>
          <w:p w:rsidR="00665FF6" w:rsidRPr="00A4010D" w:rsidRDefault="00665FF6" w:rsidP="00A4010D">
            <w:pPr>
              <w:spacing w:before="60" w:after="60" w:line="210" w:lineRule="exact"/>
              <w:jc w:val="center"/>
              <w:rPr>
                <w:sz w:val="22"/>
                <w:szCs w:val="22"/>
              </w:rPr>
            </w:pPr>
            <w:r w:rsidRPr="00A4010D">
              <w:rPr>
                <w:sz w:val="22"/>
                <w:szCs w:val="22"/>
              </w:rPr>
              <w:t>00</w:t>
            </w:r>
            <w:r w:rsidR="00277D1A" w:rsidRPr="00A4010D">
              <w:rPr>
                <w:sz w:val="22"/>
                <w:szCs w:val="22"/>
              </w:rPr>
              <w:t>3</w:t>
            </w:r>
          </w:p>
        </w:tc>
        <w:tc>
          <w:tcPr>
            <w:tcW w:w="7920" w:type="dxa"/>
            <w:gridSpan w:val="2"/>
          </w:tcPr>
          <w:p w:rsidR="00665FF6" w:rsidRPr="00A4010D" w:rsidRDefault="00277D1A" w:rsidP="00A4010D">
            <w:pPr>
              <w:spacing w:before="60" w:after="60" w:line="210" w:lineRule="exact"/>
              <w:rPr>
                <w:sz w:val="22"/>
                <w:szCs w:val="22"/>
              </w:rPr>
            </w:pPr>
            <w:r w:rsidRPr="00A4010D">
              <w:rPr>
                <w:sz w:val="22"/>
                <w:szCs w:val="22"/>
              </w:rPr>
              <w:t>Ash handling, storage and shipment</w:t>
            </w:r>
          </w:p>
        </w:tc>
      </w:tr>
      <w:tr w:rsidR="007A0BB5" w:rsidRPr="00B72F48" w:rsidTr="0071361C">
        <w:tc>
          <w:tcPr>
            <w:tcW w:w="1350" w:type="dxa"/>
          </w:tcPr>
          <w:p w:rsidR="007A0BB5" w:rsidRPr="00A4010D" w:rsidRDefault="005E3622" w:rsidP="00A4010D">
            <w:pPr>
              <w:spacing w:before="60" w:after="60" w:line="210" w:lineRule="exact"/>
              <w:jc w:val="center"/>
              <w:rPr>
                <w:sz w:val="22"/>
                <w:szCs w:val="22"/>
              </w:rPr>
            </w:pPr>
            <w:r w:rsidRPr="00A4010D">
              <w:rPr>
                <w:sz w:val="22"/>
                <w:szCs w:val="22"/>
              </w:rPr>
              <w:t>00</w:t>
            </w:r>
            <w:r w:rsidR="00A4010D" w:rsidRPr="00A4010D">
              <w:rPr>
                <w:sz w:val="22"/>
                <w:szCs w:val="22"/>
              </w:rPr>
              <w:t>4</w:t>
            </w:r>
          </w:p>
        </w:tc>
        <w:tc>
          <w:tcPr>
            <w:tcW w:w="7920" w:type="dxa"/>
            <w:gridSpan w:val="2"/>
          </w:tcPr>
          <w:p w:rsidR="007A0BB5" w:rsidRPr="00A4010D" w:rsidRDefault="005E3622" w:rsidP="00A4010D">
            <w:pPr>
              <w:spacing w:before="60" w:after="60" w:line="210" w:lineRule="exact"/>
              <w:rPr>
                <w:sz w:val="22"/>
                <w:szCs w:val="22"/>
              </w:rPr>
            </w:pPr>
            <w:r w:rsidRPr="00A4010D">
              <w:rPr>
                <w:sz w:val="22"/>
                <w:szCs w:val="22"/>
              </w:rPr>
              <w:t>Mechanical draft cooling tower</w:t>
            </w:r>
          </w:p>
        </w:tc>
      </w:tr>
      <w:tr w:rsidR="00665FF6" w:rsidRPr="00B72F48" w:rsidTr="0071361C">
        <w:tc>
          <w:tcPr>
            <w:tcW w:w="1350" w:type="dxa"/>
          </w:tcPr>
          <w:p w:rsidR="00665FF6" w:rsidRPr="00A4010D" w:rsidRDefault="00277D1A" w:rsidP="00A4010D">
            <w:pPr>
              <w:spacing w:before="60" w:after="60" w:line="210" w:lineRule="exact"/>
              <w:jc w:val="center"/>
              <w:rPr>
                <w:sz w:val="22"/>
                <w:szCs w:val="22"/>
              </w:rPr>
            </w:pPr>
            <w:r w:rsidRPr="00A4010D">
              <w:rPr>
                <w:sz w:val="22"/>
                <w:szCs w:val="22"/>
              </w:rPr>
              <w:t>0</w:t>
            </w:r>
            <w:r w:rsidR="00665FF6" w:rsidRPr="00A4010D">
              <w:rPr>
                <w:sz w:val="22"/>
                <w:szCs w:val="22"/>
              </w:rPr>
              <w:t>0</w:t>
            </w:r>
            <w:r w:rsidR="00A4010D" w:rsidRPr="00A4010D">
              <w:rPr>
                <w:sz w:val="22"/>
                <w:szCs w:val="22"/>
              </w:rPr>
              <w:t>5</w:t>
            </w:r>
          </w:p>
        </w:tc>
        <w:tc>
          <w:tcPr>
            <w:tcW w:w="7920" w:type="dxa"/>
            <w:gridSpan w:val="2"/>
          </w:tcPr>
          <w:p w:rsidR="00665FF6" w:rsidRPr="00A4010D" w:rsidRDefault="00126069" w:rsidP="00A4010D">
            <w:pPr>
              <w:spacing w:before="60" w:after="60" w:line="210" w:lineRule="exact"/>
              <w:rPr>
                <w:sz w:val="22"/>
                <w:szCs w:val="22"/>
              </w:rPr>
            </w:pPr>
            <w:r w:rsidRPr="00A4010D">
              <w:rPr>
                <w:sz w:val="22"/>
                <w:szCs w:val="22"/>
              </w:rPr>
              <w:t>564</w:t>
            </w:r>
            <w:r w:rsidR="00277D1A" w:rsidRPr="00A4010D">
              <w:rPr>
                <w:sz w:val="22"/>
                <w:szCs w:val="22"/>
              </w:rPr>
              <w:t xml:space="preserve"> </w:t>
            </w:r>
            <w:r w:rsidRPr="00A4010D">
              <w:rPr>
                <w:sz w:val="22"/>
                <w:szCs w:val="22"/>
              </w:rPr>
              <w:t>kilowatt</w:t>
            </w:r>
            <w:r w:rsidR="00277D1A" w:rsidRPr="00A4010D">
              <w:rPr>
                <w:sz w:val="22"/>
                <w:szCs w:val="22"/>
              </w:rPr>
              <w:t xml:space="preserve"> (</w:t>
            </w:r>
            <w:r w:rsidRPr="00A4010D">
              <w:rPr>
                <w:sz w:val="22"/>
                <w:szCs w:val="22"/>
              </w:rPr>
              <w:t>kW</w:t>
            </w:r>
            <w:r w:rsidR="00277D1A" w:rsidRPr="00A4010D">
              <w:rPr>
                <w:sz w:val="22"/>
                <w:szCs w:val="22"/>
              </w:rPr>
              <w:t>) emergency generator</w:t>
            </w:r>
          </w:p>
        </w:tc>
      </w:tr>
      <w:tr w:rsidR="00665FF6" w:rsidRPr="00B72F48" w:rsidTr="0071361C">
        <w:tc>
          <w:tcPr>
            <w:tcW w:w="1350" w:type="dxa"/>
          </w:tcPr>
          <w:p w:rsidR="00665FF6" w:rsidRPr="00A4010D" w:rsidRDefault="00277D1A" w:rsidP="00A4010D">
            <w:pPr>
              <w:spacing w:before="60" w:after="60" w:line="210" w:lineRule="exact"/>
              <w:jc w:val="center"/>
              <w:rPr>
                <w:sz w:val="22"/>
                <w:szCs w:val="22"/>
              </w:rPr>
            </w:pPr>
            <w:r w:rsidRPr="00A4010D">
              <w:rPr>
                <w:sz w:val="22"/>
                <w:szCs w:val="22"/>
              </w:rPr>
              <w:t>0</w:t>
            </w:r>
            <w:r w:rsidR="00665FF6" w:rsidRPr="00A4010D">
              <w:rPr>
                <w:sz w:val="22"/>
                <w:szCs w:val="22"/>
              </w:rPr>
              <w:t>0</w:t>
            </w:r>
            <w:r w:rsidR="00A4010D" w:rsidRPr="00A4010D">
              <w:rPr>
                <w:sz w:val="22"/>
                <w:szCs w:val="22"/>
              </w:rPr>
              <w:t>6</w:t>
            </w:r>
          </w:p>
        </w:tc>
        <w:tc>
          <w:tcPr>
            <w:tcW w:w="7920" w:type="dxa"/>
            <w:gridSpan w:val="2"/>
          </w:tcPr>
          <w:p w:rsidR="00665FF6" w:rsidRPr="00A4010D" w:rsidRDefault="005E3622" w:rsidP="00A4010D">
            <w:pPr>
              <w:spacing w:before="60" w:after="60" w:line="210" w:lineRule="exact"/>
              <w:rPr>
                <w:sz w:val="22"/>
                <w:szCs w:val="22"/>
              </w:rPr>
            </w:pPr>
            <w:r w:rsidRPr="00A4010D">
              <w:rPr>
                <w:sz w:val="22"/>
                <w:szCs w:val="22"/>
              </w:rPr>
              <w:t>275</w:t>
            </w:r>
            <w:r w:rsidR="00277D1A" w:rsidRPr="00A4010D">
              <w:rPr>
                <w:sz w:val="22"/>
                <w:szCs w:val="22"/>
              </w:rPr>
              <w:t xml:space="preserve"> </w:t>
            </w:r>
            <w:r w:rsidR="00126069" w:rsidRPr="00A4010D">
              <w:rPr>
                <w:sz w:val="22"/>
                <w:szCs w:val="22"/>
              </w:rPr>
              <w:t>horsepower (</w:t>
            </w:r>
            <w:r w:rsidR="00C00036" w:rsidRPr="00A4010D">
              <w:rPr>
                <w:sz w:val="22"/>
                <w:szCs w:val="22"/>
              </w:rPr>
              <w:t>hp</w:t>
            </w:r>
            <w:r w:rsidR="00126069" w:rsidRPr="00A4010D">
              <w:rPr>
                <w:sz w:val="22"/>
                <w:szCs w:val="22"/>
              </w:rPr>
              <w:t>)</w:t>
            </w:r>
            <w:r w:rsidR="00277D1A" w:rsidRPr="00A4010D">
              <w:rPr>
                <w:sz w:val="22"/>
                <w:szCs w:val="22"/>
              </w:rPr>
              <w:t xml:space="preserve"> emergency fire pump</w:t>
            </w:r>
          </w:p>
        </w:tc>
      </w:tr>
    </w:tbl>
    <w:p w:rsidR="00B97CF7" w:rsidRPr="00883E80" w:rsidRDefault="00B97CF7" w:rsidP="00883E80">
      <w:pPr>
        <w:pStyle w:val="BodyText3"/>
        <w:numPr>
          <w:ilvl w:val="12"/>
          <w:numId w:val="0"/>
        </w:numPr>
        <w:spacing w:before="120"/>
        <w:jc w:val="left"/>
        <w:rPr>
          <w:rFonts w:ascii="Times New Roman Bold" w:hAnsi="Times New Roman Bold"/>
          <w:b/>
          <w:caps/>
          <w:szCs w:val="22"/>
        </w:rPr>
      </w:pPr>
      <w:r w:rsidRPr="00883E80">
        <w:rPr>
          <w:rFonts w:ascii="Times New Roman Bold" w:hAnsi="Times New Roman Bold"/>
          <w:b/>
          <w:caps/>
          <w:szCs w:val="22"/>
        </w:rPr>
        <w:t>Facility Regulatory Classification</w:t>
      </w:r>
    </w:p>
    <w:p w:rsidR="00B97CF7" w:rsidRDefault="00B97CF7" w:rsidP="009A0FC3">
      <w:pPr>
        <w:numPr>
          <w:ilvl w:val="0"/>
          <w:numId w:val="21"/>
        </w:numPr>
        <w:spacing w:after="120"/>
        <w:rPr>
          <w:sz w:val="22"/>
          <w:szCs w:val="22"/>
        </w:rPr>
      </w:pPr>
      <w:r w:rsidRPr="00C30DD3">
        <w:rPr>
          <w:sz w:val="22"/>
          <w:szCs w:val="22"/>
        </w:rPr>
        <w:t xml:space="preserve">The </w:t>
      </w:r>
      <w:r w:rsidR="00373018">
        <w:rPr>
          <w:sz w:val="22"/>
          <w:szCs w:val="22"/>
        </w:rPr>
        <w:t xml:space="preserve">GRU DGS </w:t>
      </w:r>
      <w:r w:rsidRPr="00C30DD3">
        <w:rPr>
          <w:sz w:val="22"/>
          <w:szCs w:val="22"/>
        </w:rPr>
        <w:t>facility is a major source of hazardous air pollutants (HAP).</w:t>
      </w:r>
    </w:p>
    <w:p w:rsidR="00373018" w:rsidRPr="00C30DD3" w:rsidRDefault="00373018" w:rsidP="009A0FC3">
      <w:pPr>
        <w:numPr>
          <w:ilvl w:val="0"/>
          <w:numId w:val="21"/>
        </w:numPr>
        <w:spacing w:after="120"/>
        <w:rPr>
          <w:sz w:val="22"/>
          <w:szCs w:val="22"/>
        </w:rPr>
      </w:pPr>
      <w:r>
        <w:rPr>
          <w:sz w:val="22"/>
          <w:szCs w:val="22"/>
        </w:rPr>
        <w:t>The GREC project itself is not a major source of HAP.</w:t>
      </w:r>
    </w:p>
    <w:p w:rsidR="00B97CF7" w:rsidRPr="00C30DD3" w:rsidRDefault="00B97CF7" w:rsidP="009A0FC3">
      <w:pPr>
        <w:pStyle w:val="BodyText"/>
        <w:numPr>
          <w:ilvl w:val="0"/>
          <w:numId w:val="21"/>
        </w:numPr>
        <w:rPr>
          <w:sz w:val="22"/>
          <w:szCs w:val="22"/>
        </w:rPr>
      </w:pPr>
      <w:r w:rsidRPr="00C30DD3">
        <w:rPr>
          <w:sz w:val="22"/>
          <w:szCs w:val="22"/>
        </w:rPr>
        <w:t>The facility operate</w:t>
      </w:r>
      <w:r w:rsidR="00FA7010" w:rsidRPr="00C30DD3">
        <w:rPr>
          <w:sz w:val="22"/>
          <w:szCs w:val="22"/>
        </w:rPr>
        <w:t>s</w:t>
      </w:r>
      <w:r w:rsidRPr="00C30DD3">
        <w:rPr>
          <w:sz w:val="22"/>
          <w:szCs w:val="22"/>
        </w:rPr>
        <w:t xml:space="preserve"> units subject to the acid rain provisions of the Clean Air Act (CAA).</w:t>
      </w:r>
    </w:p>
    <w:p w:rsidR="00B97CF7" w:rsidRPr="00C30DD3" w:rsidRDefault="00B97CF7" w:rsidP="009A0FC3">
      <w:pPr>
        <w:numPr>
          <w:ilvl w:val="0"/>
          <w:numId w:val="21"/>
        </w:numPr>
        <w:spacing w:after="120"/>
        <w:rPr>
          <w:sz w:val="22"/>
          <w:szCs w:val="22"/>
        </w:rPr>
      </w:pPr>
      <w:r w:rsidRPr="00C30DD3">
        <w:rPr>
          <w:sz w:val="22"/>
          <w:szCs w:val="22"/>
        </w:rPr>
        <w:t>The facility is a Title V major source of air pollution in accordance with Chapter 213, F.A.C.</w:t>
      </w:r>
    </w:p>
    <w:p w:rsidR="00B97CF7" w:rsidRDefault="00B97CF7" w:rsidP="009A0FC3">
      <w:pPr>
        <w:numPr>
          <w:ilvl w:val="0"/>
          <w:numId w:val="21"/>
        </w:numPr>
        <w:spacing w:after="120"/>
        <w:rPr>
          <w:sz w:val="22"/>
          <w:szCs w:val="22"/>
        </w:rPr>
      </w:pPr>
      <w:r w:rsidRPr="00C30DD3">
        <w:rPr>
          <w:sz w:val="22"/>
          <w:szCs w:val="22"/>
        </w:rPr>
        <w:t>The facility is a major stationary source in accordance with Rule 62-212.400(PSD), F.A.C.</w:t>
      </w:r>
    </w:p>
    <w:p w:rsidR="00AC79D4" w:rsidRPr="00883E80" w:rsidRDefault="00AC79D4" w:rsidP="009A0FC3">
      <w:pPr>
        <w:numPr>
          <w:ilvl w:val="0"/>
          <w:numId w:val="21"/>
        </w:numPr>
        <w:spacing w:after="120"/>
        <w:rPr>
          <w:strike/>
          <w:sz w:val="22"/>
          <w:szCs w:val="22"/>
          <w:highlight w:val="yellow"/>
        </w:rPr>
      </w:pPr>
      <w:r w:rsidRPr="00883E80">
        <w:rPr>
          <w:strike/>
          <w:sz w:val="22"/>
          <w:szCs w:val="22"/>
          <w:highlight w:val="yellow"/>
        </w:rPr>
        <w:t xml:space="preserve">The </w:t>
      </w:r>
      <w:r w:rsidR="000324FB" w:rsidRPr="00883E80">
        <w:rPr>
          <w:strike/>
          <w:sz w:val="22"/>
          <w:szCs w:val="22"/>
          <w:highlight w:val="yellow"/>
        </w:rPr>
        <w:t>facility</w:t>
      </w:r>
      <w:r w:rsidRPr="00883E80">
        <w:rPr>
          <w:strike/>
          <w:sz w:val="22"/>
          <w:szCs w:val="22"/>
          <w:highlight w:val="yellow"/>
        </w:rPr>
        <w:t xml:space="preserve"> is subject to the provisions of the Clean Air Interstate Rule (CAIR), including applicable portions of Chapters 62-204, 62-210 and 62-296, F.A.C.</w:t>
      </w:r>
    </w:p>
    <w:p w:rsidR="00062D5D" w:rsidRPr="00C30DD3" w:rsidRDefault="00062D5D" w:rsidP="009A0FC3">
      <w:pPr>
        <w:numPr>
          <w:ilvl w:val="0"/>
          <w:numId w:val="21"/>
        </w:numPr>
        <w:spacing w:after="120"/>
        <w:rPr>
          <w:sz w:val="22"/>
          <w:szCs w:val="22"/>
        </w:rPr>
      </w:pPr>
      <w:r w:rsidRPr="00C30DD3">
        <w:rPr>
          <w:sz w:val="22"/>
          <w:szCs w:val="22"/>
        </w:rPr>
        <w:t xml:space="preserve">The </w:t>
      </w:r>
      <w:r w:rsidR="000324FB">
        <w:rPr>
          <w:sz w:val="22"/>
          <w:szCs w:val="22"/>
        </w:rPr>
        <w:t>facility</w:t>
      </w:r>
      <w:r w:rsidRPr="00C30DD3">
        <w:rPr>
          <w:sz w:val="22"/>
          <w:szCs w:val="22"/>
        </w:rPr>
        <w:t xml:space="preserve"> is subject to Chapter 62-204</w:t>
      </w:r>
      <w:r w:rsidR="008D42F8">
        <w:rPr>
          <w:sz w:val="22"/>
          <w:szCs w:val="22"/>
        </w:rPr>
        <w:t>.</w:t>
      </w:r>
      <w:r w:rsidRPr="00C30DD3">
        <w:rPr>
          <w:sz w:val="22"/>
          <w:szCs w:val="22"/>
        </w:rPr>
        <w:t xml:space="preserve">800, F.A.C for New Source Performance Standards (NSPS) under Section 111 of the </w:t>
      </w:r>
      <w:r w:rsidR="00775055">
        <w:rPr>
          <w:sz w:val="22"/>
          <w:szCs w:val="22"/>
        </w:rPr>
        <w:t>CA</w:t>
      </w:r>
      <w:r w:rsidR="005E3622">
        <w:rPr>
          <w:sz w:val="22"/>
          <w:szCs w:val="22"/>
        </w:rPr>
        <w:t xml:space="preserve">A </w:t>
      </w:r>
      <w:r w:rsidR="005E3622" w:rsidRPr="005E3622">
        <w:rPr>
          <w:sz w:val="22"/>
          <w:szCs w:val="22"/>
        </w:rPr>
        <w:t>and National Emissions Standards for Hazardous Air Pollutants (NESHAP) under Section 112 of the CAA</w:t>
      </w:r>
      <w:r w:rsidRPr="00C30DD3">
        <w:rPr>
          <w:sz w:val="22"/>
          <w:szCs w:val="22"/>
        </w:rPr>
        <w:t>.</w:t>
      </w:r>
    </w:p>
    <w:p w:rsidR="00A76CA4" w:rsidRPr="00B72F48" w:rsidRDefault="00A76CA4" w:rsidP="00F674ED">
      <w:pPr>
        <w:rPr>
          <w:iCs/>
          <w:sz w:val="22"/>
          <w:szCs w:val="22"/>
        </w:rPr>
        <w:sectPr w:rsidR="00A76CA4" w:rsidRPr="00B72F48" w:rsidSect="00544CDF">
          <w:headerReference w:type="even" r:id="rId26"/>
          <w:headerReference w:type="default" r:id="rId27"/>
          <w:headerReference w:type="first" r:id="rId28"/>
          <w:pgSz w:w="12240" w:h="15840" w:code="1"/>
          <w:pgMar w:top="1440" w:right="1080" w:bottom="1440" w:left="1080" w:header="720" w:footer="367" w:gutter="0"/>
          <w:cols w:space="720"/>
          <w:docGrid w:linePitch="272"/>
        </w:sectPr>
      </w:pPr>
    </w:p>
    <w:p w:rsidR="00F674ED" w:rsidRPr="001B6592" w:rsidRDefault="00F674ED" w:rsidP="001B6592">
      <w:pPr>
        <w:numPr>
          <w:ilvl w:val="0"/>
          <w:numId w:val="4"/>
        </w:numPr>
        <w:tabs>
          <w:tab w:val="clear" w:pos="720"/>
          <w:tab w:val="num" w:pos="360"/>
        </w:tabs>
        <w:spacing w:after="120"/>
        <w:ind w:left="360"/>
        <w:rPr>
          <w:sz w:val="22"/>
          <w:szCs w:val="22"/>
        </w:rPr>
      </w:pPr>
      <w:r w:rsidRPr="00B72F48">
        <w:rPr>
          <w:bCs/>
          <w:sz w:val="22"/>
          <w:szCs w:val="22"/>
          <w:u w:val="single"/>
        </w:rPr>
        <w:lastRenderedPageBreak/>
        <w:t>Permitting Authority</w:t>
      </w:r>
      <w:r w:rsidRPr="00B72F48">
        <w:rPr>
          <w:bCs/>
          <w:sz w:val="22"/>
          <w:szCs w:val="22"/>
        </w:rPr>
        <w:t xml:space="preserve">:  </w:t>
      </w:r>
      <w:r w:rsidR="00960F27" w:rsidRPr="00960F27">
        <w:rPr>
          <w:bCs/>
          <w:sz w:val="22"/>
          <w:szCs w:val="22"/>
          <w:highlight w:val="yellow"/>
          <w:u w:val="double"/>
        </w:rPr>
        <w:t xml:space="preserve">The Permitting Authority for this project is </w:t>
      </w:r>
      <w:r w:rsidR="00960F27" w:rsidRPr="00960F27">
        <w:rPr>
          <w:sz w:val="22"/>
          <w:szCs w:val="22"/>
          <w:highlight w:val="yellow"/>
          <w:u w:val="double"/>
        </w:rPr>
        <w:t>the Office of Permitting and Compliance in the Division of Air Resource Management of the Department.  The mailing address for the Office of Permitting and Compliance is 2600 Blair Stone Road, MS #5505, Tallahassee, Florida  32399-2400.</w:t>
      </w:r>
      <w:r w:rsidR="00960F27" w:rsidRPr="00960F27">
        <w:rPr>
          <w:sz w:val="22"/>
          <w:szCs w:val="22"/>
          <w:u w:val="double"/>
        </w:rPr>
        <w:t xml:space="preserve"> </w:t>
      </w:r>
      <w:r w:rsidR="00960F27">
        <w:rPr>
          <w:sz w:val="22"/>
          <w:szCs w:val="22"/>
        </w:rPr>
        <w:t xml:space="preserve"> </w:t>
      </w:r>
      <w:r w:rsidRPr="00960F27">
        <w:rPr>
          <w:bCs/>
          <w:strike/>
          <w:sz w:val="22"/>
          <w:szCs w:val="22"/>
        </w:rPr>
        <w:t xml:space="preserve">The Permitting Authority for this project is </w:t>
      </w:r>
      <w:r w:rsidRPr="00960F27">
        <w:rPr>
          <w:strike/>
          <w:sz w:val="22"/>
          <w:szCs w:val="22"/>
        </w:rPr>
        <w:t>the Bureau of Air Regulation in the Division of Air Resource Management of the Department.  The mailing address for the Bureau of Air Regulation is 2600 Blair Stone Road, MS #5505, Tallahassee, Florida  32399-2400.  All documents related to applications for permits</w:t>
      </w:r>
      <w:r w:rsidR="005E4B26" w:rsidRPr="00960F27">
        <w:rPr>
          <w:strike/>
          <w:sz w:val="22"/>
          <w:szCs w:val="22"/>
        </w:rPr>
        <w:t xml:space="preserve"> </w:t>
      </w:r>
      <w:r w:rsidR="00515062" w:rsidRPr="00960F27">
        <w:rPr>
          <w:strike/>
          <w:sz w:val="22"/>
          <w:szCs w:val="22"/>
        </w:rPr>
        <w:t xml:space="preserve">shall be submitted to the </w:t>
      </w:r>
      <w:r w:rsidR="001B6592" w:rsidRPr="00960F27">
        <w:rPr>
          <w:strike/>
          <w:sz w:val="22"/>
          <w:szCs w:val="22"/>
        </w:rPr>
        <w:t>Bureau of Air Regulation in the Division of Air Resource Management of the Department</w:t>
      </w:r>
      <w:r w:rsidR="001B6592">
        <w:rPr>
          <w:sz w:val="22"/>
          <w:szCs w:val="22"/>
        </w:rPr>
        <w:t>.</w:t>
      </w:r>
    </w:p>
    <w:p w:rsidR="00F674ED" w:rsidRPr="00B72F48" w:rsidRDefault="00F674ED" w:rsidP="00F674ED">
      <w:pPr>
        <w:numPr>
          <w:ilvl w:val="0"/>
          <w:numId w:val="4"/>
        </w:numPr>
        <w:tabs>
          <w:tab w:val="clear" w:pos="720"/>
          <w:tab w:val="num" w:pos="360"/>
        </w:tabs>
        <w:spacing w:after="120"/>
        <w:ind w:left="360"/>
        <w:rPr>
          <w:sz w:val="22"/>
          <w:szCs w:val="22"/>
        </w:rPr>
      </w:pPr>
      <w:r w:rsidRPr="00B72F48">
        <w:rPr>
          <w:bCs/>
          <w:sz w:val="22"/>
          <w:szCs w:val="22"/>
          <w:u w:val="single"/>
        </w:rPr>
        <w:t>Compliance Authority</w:t>
      </w:r>
      <w:r w:rsidRPr="00B72F48">
        <w:rPr>
          <w:bCs/>
          <w:sz w:val="22"/>
          <w:szCs w:val="22"/>
        </w:rPr>
        <w:t xml:space="preserve">:  </w:t>
      </w:r>
      <w:r w:rsidRPr="00B72F48">
        <w:rPr>
          <w:sz w:val="22"/>
          <w:szCs w:val="22"/>
        </w:rPr>
        <w:t xml:space="preserve">All documents related to compliance activities such as reports, tests, and notifications shall be submitted to the </w:t>
      </w:r>
      <w:r w:rsidR="00DE744B" w:rsidRPr="00C147FD">
        <w:rPr>
          <w:strike/>
          <w:sz w:val="22"/>
          <w:szCs w:val="22"/>
          <w:highlight w:val="yellow"/>
        </w:rPr>
        <w:t>Air Resource</w:t>
      </w:r>
      <w:r w:rsidR="00C147FD" w:rsidRPr="00C147FD">
        <w:t xml:space="preserve"> </w:t>
      </w:r>
      <w:r w:rsidR="00C147FD" w:rsidRPr="00C147FD">
        <w:rPr>
          <w:sz w:val="22"/>
          <w:szCs w:val="22"/>
          <w:highlight w:val="yellow"/>
          <w:u w:val="double"/>
        </w:rPr>
        <w:t>Waste and Air Resource Management</w:t>
      </w:r>
      <w:r w:rsidR="00DE744B" w:rsidRPr="00C147FD">
        <w:rPr>
          <w:sz w:val="22"/>
          <w:szCs w:val="22"/>
        </w:rPr>
        <w:t xml:space="preserve"> Section</w:t>
      </w:r>
      <w:r w:rsidR="00DE744B" w:rsidRPr="00B72F48">
        <w:rPr>
          <w:sz w:val="22"/>
          <w:szCs w:val="22"/>
        </w:rPr>
        <w:t xml:space="preserve"> of the Department’s </w:t>
      </w:r>
      <w:r w:rsidR="00E32687">
        <w:rPr>
          <w:sz w:val="22"/>
          <w:szCs w:val="22"/>
        </w:rPr>
        <w:t>Northeast</w:t>
      </w:r>
      <w:r w:rsidR="00DE744B" w:rsidRPr="00B72F48">
        <w:rPr>
          <w:sz w:val="22"/>
          <w:szCs w:val="22"/>
        </w:rPr>
        <w:t xml:space="preserve"> District Office at: </w:t>
      </w:r>
      <w:r w:rsidR="00E32687" w:rsidRPr="00C147FD">
        <w:rPr>
          <w:strike/>
          <w:sz w:val="22"/>
          <w:szCs w:val="22"/>
          <w:highlight w:val="yellow"/>
        </w:rPr>
        <w:t>7825 Baymeadows Way, Suite</w:t>
      </w:r>
      <w:r w:rsidR="005E4B26" w:rsidRPr="00C147FD">
        <w:rPr>
          <w:strike/>
          <w:sz w:val="22"/>
          <w:szCs w:val="22"/>
          <w:highlight w:val="yellow"/>
        </w:rPr>
        <w:t xml:space="preserve"> 200 B</w:t>
      </w:r>
      <w:r w:rsidR="00C147FD" w:rsidRPr="00C147FD">
        <w:rPr>
          <w:sz w:val="22"/>
          <w:szCs w:val="22"/>
          <w:u w:val="double"/>
        </w:rPr>
        <w:t xml:space="preserve"> </w:t>
      </w:r>
      <w:r w:rsidR="00C147FD" w:rsidRPr="00C147FD">
        <w:rPr>
          <w:sz w:val="22"/>
          <w:szCs w:val="22"/>
          <w:highlight w:val="yellow"/>
          <w:u w:val="double"/>
        </w:rPr>
        <w:t>8800 Baymeadows Way West, Suite 100</w:t>
      </w:r>
      <w:r w:rsidR="00DE744B" w:rsidRPr="00B72F48">
        <w:rPr>
          <w:sz w:val="22"/>
          <w:szCs w:val="22"/>
        </w:rPr>
        <w:t xml:space="preserve">, </w:t>
      </w:r>
      <w:r w:rsidR="005E4B26">
        <w:rPr>
          <w:sz w:val="22"/>
          <w:szCs w:val="22"/>
        </w:rPr>
        <w:t>Jacksonville</w:t>
      </w:r>
      <w:r w:rsidR="00DE744B" w:rsidRPr="00B72F48">
        <w:rPr>
          <w:sz w:val="22"/>
          <w:szCs w:val="22"/>
        </w:rPr>
        <w:t xml:space="preserve">, Florida </w:t>
      </w:r>
      <w:r w:rsidR="005E4B26">
        <w:rPr>
          <w:sz w:val="22"/>
          <w:szCs w:val="22"/>
        </w:rPr>
        <w:t>32256-7590</w:t>
      </w:r>
      <w:r w:rsidR="00DE744B" w:rsidRPr="00B72F48">
        <w:rPr>
          <w:sz w:val="22"/>
          <w:szCs w:val="22"/>
        </w:rPr>
        <w:t>.</w:t>
      </w:r>
    </w:p>
    <w:p w:rsidR="00DE744B" w:rsidRPr="00B72F48" w:rsidRDefault="00F674ED" w:rsidP="00DE744B">
      <w:pPr>
        <w:numPr>
          <w:ilvl w:val="0"/>
          <w:numId w:val="4"/>
        </w:numPr>
        <w:tabs>
          <w:tab w:val="clear" w:pos="720"/>
          <w:tab w:val="num" w:pos="360"/>
        </w:tabs>
        <w:spacing w:after="60"/>
        <w:ind w:left="360"/>
        <w:rPr>
          <w:sz w:val="22"/>
          <w:szCs w:val="22"/>
        </w:rPr>
      </w:pPr>
      <w:r w:rsidRPr="00B72F48">
        <w:rPr>
          <w:bCs/>
          <w:sz w:val="22"/>
          <w:szCs w:val="22"/>
          <w:u w:val="single"/>
        </w:rPr>
        <w:t>Appendices</w:t>
      </w:r>
      <w:r w:rsidRPr="00B72F48">
        <w:rPr>
          <w:bCs/>
          <w:sz w:val="22"/>
          <w:szCs w:val="22"/>
        </w:rPr>
        <w:t xml:space="preserve">:  </w:t>
      </w:r>
      <w:r w:rsidRPr="00B72F48">
        <w:rPr>
          <w:sz w:val="22"/>
          <w:szCs w:val="22"/>
        </w:rPr>
        <w:t>The following Appendices are attached as a part of this permit</w:t>
      </w:r>
      <w:r w:rsidR="00840FD5">
        <w:rPr>
          <w:sz w:val="22"/>
          <w:szCs w:val="22"/>
        </w:rPr>
        <w:t xml:space="preserve"> and the permittee must comply with</w:t>
      </w:r>
      <w:r w:rsidR="00884656">
        <w:rPr>
          <w:sz w:val="22"/>
          <w:szCs w:val="22"/>
        </w:rPr>
        <w:t xml:space="preserve"> the requirement of the appendices</w:t>
      </w:r>
      <w:r w:rsidRPr="00B72F48">
        <w:rPr>
          <w:sz w:val="22"/>
          <w:szCs w:val="22"/>
        </w:rPr>
        <w:t xml:space="preserve">:  </w:t>
      </w:r>
    </w:p>
    <w:p w:rsidR="00785032" w:rsidRPr="003C11BF" w:rsidRDefault="00785032" w:rsidP="00883E80">
      <w:pPr>
        <w:tabs>
          <w:tab w:val="left" w:pos="2520"/>
        </w:tabs>
        <w:spacing w:after="60"/>
        <w:ind w:left="2520" w:hanging="2160"/>
        <w:rPr>
          <w:sz w:val="22"/>
          <w:szCs w:val="22"/>
        </w:rPr>
      </w:pPr>
      <w:r w:rsidRPr="003C11BF">
        <w:rPr>
          <w:sz w:val="22"/>
          <w:szCs w:val="22"/>
        </w:rPr>
        <w:t xml:space="preserve">Appendix </w:t>
      </w:r>
      <w:r w:rsidR="00C846EC">
        <w:rPr>
          <w:sz w:val="22"/>
          <w:szCs w:val="22"/>
        </w:rPr>
        <w:t>BMP</w:t>
      </w:r>
      <w:r w:rsidR="00A96881">
        <w:rPr>
          <w:sz w:val="22"/>
          <w:szCs w:val="22"/>
        </w:rPr>
        <w:tab/>
      </w:r>
      <w:r w:rsidR="00950A92">
        <w:rPr>
          <w:sz w:val="22"/>
          <w:szCs w:val="22"/>
        </w:rPr>
        <w:t>Best Management P</w:t>
      </w:r>
      <w:r w:rsidR="00C846EC">
        <w:rPr>
          <w:sz w:val="22"/>
          <w:szCs w:val="22"/>
        </w:rPr>
        <w:t>ractices Plan</w:t>
      </w:r>
      <w:r w:rsidRPr="003C11BF">
        <w:rPr>
          <w:sz w:val="22"/>
          <w:szCs w:val="22"/>
        </w:rPr>
        <w:t>;</w:t>
      </w:r>
    </w:p>
    <w:p w:rsidR="008355E6" w:rsidRDefault="00A96881" w:rsidP="00883E80">
      <w:pPr>
        <w:tabs>
          <w:tab w:val="left" w:pos="2520"/>
        </w:tabs>
        <w:spacing w:after="60"/>
        <w:ind w:left="2520" w:hanging="2160"/>
        <w:rPr>
          <w:sz w:val="22"/>
          <w:szCs w:val="22"/>
        </w:rPr>
      </w:pPr>
      <w:r>
        <w:rPr>
          <w:sz w:val="22"/>
          <w:szCs w:val="22"/>
        </w:rPr>
        <w:t>Appendix CC</w:t>
      </w:r>
      <w:r>
        <w:rPr>
          <w:sz w:val="22"/>
          <w:szCs w:val="22"/>
        </w:rPr>
        <w:tab/>
      </w:r>
      <w:r w:rsidR="008355E6" w:rsidRPr="00B72F48">
        <w:rPr>
          <w:sz w:val="22"/>
          <w:szCs w:val="22"/>
        </w:rPr>
        <w:t>Common Conditions;</w:t>
      </w:r>
    </w:p>
    <w:p w:rsidR="006B1816" w:rsidRPr="003C11BF" w:rsidRDefault="00A96881" w:rsidP="00883E80">
      <w:pPr>
        <w:tabs>
          <w:tab w:val="left" w:pos="2520"/>
        </w:tabs>
        <w:spacing w:after="60"/>
        <w:ind w:left="2520" w:hanging="2160"/>
        <w:rPr>
          <w:sz w:val="22"/>
          <w:szCs w:val="22"/>
        </w:rPr>
      </w:pPr>
      <w:r>
        <w:rPr>
          <w:sz w:val="22"/>
          <w:szCs w:val="22"/>
        </w:rPr>
        <w:t>Appendix CEMS</w:t>
      </w:r>
      <w:r>
        <w:rPr>
          <w:sz w:val="22"/>
          <w:szCs w:val="22"/>
        </w:rPr>
        <w:tab/>
      </w:r>
      <w:r w:rsidR="006B1816" w:rsidRPr="003C11BF">
        <w:rPr>
          <w:sz w:val="22"/>
          <w:szCs w:val="22"/>
        </w:rPr>
        <w:t>Continuous Emissions Monitoring System (CEMS) Requirements;</w:t>
      </w:r>
    </w:p>
    <w:p w:rsidR="00DE744B" w:rsidRPr="00B72F48" w:rsidRDefault="00A96881" w:rsidP="00883E80">
      <w:pPr>
        <w:tabs>
          <w:tab w:val="left" w:pos="2520"/>
        </w:tabs>
        <w:spacing w:after="60"/>
        <w:ind w:left="2520" w:hanging="2160"/>
        <w:rPr>
          <w:sz w:val="22"/>
          <w:szCs w:val="22"/>
        </w:rPr>
      </w:pPr>
      <w:r>
        <w:rPr>
          <w:sz w:val="22"/>
          <w:szCs w:val="22"/>
        </w:rPr>
        <w:t>Appendix CF</w:t>
      </w:r>
      <w:r>
        <w:rPr>
          <w:sz w:val="22"/>
          <w:szCs w:val="22"/>
        </w:rPr>
        <w:tab/>
      </w:r>
      <w:r w:rsidR="00DE744B" w:rsidRPr="00B72F48">
        <w:rPr>
          <w:sz w:val="22"/>
          <w:szCs w:val="22"/>
        </w:rPr>
        <w:t>Citation Formats and Glossary of Common Terms;</w:t>
      </w:r>
    </w:p>
    <w:p w:rsidR="00DE744B" w:rsidRPr="00B72F48" w:rsidRDefault="00DE744B" w:rsidP="00883E80">
      <w:pPr>
        <w:tabs>
          <w:tab w:val="left" w:pos="2520"/>
        </w:tabs>
        <w:spacing w:after="60"/>
        <w:ind w:left="2520" w:hanging="2160"/>
        <w:rPr>
          <w:sz w:val="22"/>
          <w:szCs w:val="22"/>
        </w:rPr>
      </w:pPr>
      <w:r w:rsidRPr="00B72F48">
        <w:rPr>
          <w:sz w:val="22"/>
          <w:szCs w:val="22"/>
        </w:rPr>
        <w:t>App</w:t>
      </w:r>
      <w:r w:rsidR="00A96881">
        <w:rPr>
          <w:sz w:val="22"/>
          <w:szCs w:val="22"/>
        </w:rPr>
        <w:t>endix CTR</w:t>
      </w:r>
      <w:r w:rsidR="00A96881">
        <w:rPr>
          <w:sz w:val="22"/>
          <w:szCs w:val="22"/>
        </w:rPr>
        <w:tab/>
      </w:r>
      <w:r w:rsidRPr="00B72F48">
        <w:rPr>
          <w:sz w:val="22"/>
          <w:szCs w:val="22"/>
        </w:rPr>
        <w:t>Common Testing Requirements;</w:t>
      </w:r>
    </w:p>
    <w:p w:rsidR="00A96881" w:rsidRDefault="00A96881" w:rsidP="00883E80">
      <w:pPr>
        <w:tabs>
          <w:tab w:val="left" w:pos="2520"/>
        </w:tabs>
        <w:spacing w:after="60"/>
        <w:ind w:left="2520" w:hanging="2160"/>
        <w:rPr>
          <w:sz w:val="22"/>
          <w:szCs w:val="22"/>
        </w:rPr>
      </w:pPr>
      <w:r>
        <w:rPr>
          <w:sz w:val="22"/>
          <w:szCs w:val="22"/>
        </w:rPr>
        <w:t>Appendix D</w:t>
      </w:r>
      <w:r w:rsidR="005E3622">
        <w:rPr>
          <w:sz w:val="22"/>
          <w:szCs w:val="22"/>
        </w:rPr>
        <w:t>a</w:t>
      </w:r>
      <w:r>
        <w:rPr>
          <w:sz w:val="22"/>
          <w:szCs w:val="22"/>
        </w:rPr>
        <w:tab/>
        <w:t xml:space="preserve">NSPS, </w:t>
      </w:r>
      <w:r w:rsidR="00F82841">
        <w:rPr>
          <w:sz w:val="22"/>
          <w:szCs w:val="22"/>
        </w:rPr>
        <w:t xml:space="preserve">40 CFR 60, </w:t>
      </w:r>
      <w:r>
        <w:rPr>
          <w:sz w:val="22"/>
          <w:szCs w:val="22"/>
        </w:rPr>
        <w:t>Subpart D</w:t>
      </w:r>
      <w:r w:rsidR="005E3622">
        <w:rPr>
          <w:sz w:val="22"/>
          <w:szCs w:val="22"/>
        </w:rPr>
        <w:t>a</w:t>
      </w:r>
      <w:r w:rsidRPr="00B72F48">
        <w:rPr>
          <w:sz w:val="22"/>
          <w:szCs w:val="22"/>
        </w:rPr>
        <w:t xml:space="preserve"> </w:t>
      </w:r>
      <w:bookmarkStart w:id="0" w:name="OLE_LINK3"/>
      <w:bookmarkStart w:id="1" w:name="OLE_LINK4"/>
      <w:r w:rsidRPr="00B72F48">
        <w:rPr>
          <w:sz w:val="22"/>
          <w:szCs w:val="22"/>
        </w:rPr>
        <w:t>–</w:t>
      </w:r>
      <w:bookmarkEnd w:id="0"/>
      <w:bookmarkEnd w:id="1"/>
      <w:r w:rsidR="005E3622" w:rsidRPr="00883E80">
        <w:rPr>
          <w:sz w:val="22"/>
          <w:szCs w:val="22"/>
        </w:rPr>
        <w:t xml:space="preserve"> </w:t>
      </w:r>
      <w:r w:rsidR="005E3622" w:rsidRPr="005E3622">
        <w:rPr>
          <w:sz w:val="22"/>
          <w:szCs w:val="22"/>
        </w:rPr>
        <w:t>Standards of Performance for Electric Utility Steam Generating Units for Which Construction Is Commenced After September 18, 1978</w:t>
      </w:r>
      <w:r>
        <w:rPr>
          <w:sz w:val="22"/>
          <w:szCs w:val="22"/>
        </w:rPr>
        <w:t>;</w:t>
      </w:r>
    </w:p>
    <w:p w:rsidR="00883E80" w:rsidRPr="00883E80" w:rsidRDefault="00883E80" w:rsidP="00883E80">
      <w:pPr>
        <w:tabs>
          <w:tab w:val="left" w:pos="2520"/>
        </w:tabs>
        <w:spacing w:after="60"/>
        <w:ind w:left="2520" w:hanging="2160"/>
        <w:rPr>
          <w:sz w:val="22"/>
          <w:szCs w:val="22"/>
          <w:u w:val="double"/>
        </w:rPr>
      </w:pPr>
      <w:r w:rsidRPr="00883E80">
        <w:rPr>
          <w:sz w:val="22"/>
          <w:szCs w:val="22"/>
          <w:highlight w:val="yellow"/>
          <w:u w:val="double"/>
        </w:rPr>
        <w:t>Appendix DDDDD</w:t>
      </w:r>
      <w:r w:rsidRPr="00883E80">
        <w:rPr>
          <w:sz w:val="22"/>
          <w:szCs w:val="22"/>
          <w:highlight w:val="yellow"/>
          <w:u w:val="double"/>
        </w:rPr>
        <w:tab/>
        <w:t>NESHAP, Subpart DDDDD – Major Sources: Industrial, Commercial, and Institutional Boilers and Process Heaters</w:t>
      </w:r>
      <w:r w:rsidR="004920C4" w:rsidRPr="004920C4">
        <w:rPr>
          <w:sz w:val="22"/>
          <w:szCs w:val="22"/>
          <w:highlight w:val="yellow"/>
          <w:u w:val="double"/>
        </w:rPr>
        <w:t>;</w:t>
      </w:r>
    </w:p>
    <w:p w:rsidR="009F7EB2" w:rsidRPr="00B72F48" w:rsidRDefault="009F7EB2" w:rsidP="00883E80">
      <w:pPr>
        <w:tabs>
          <w:tab w:val="left" w:pos="2520"/>
        </w:tabs>
        <w:spacing w:after="60"/>
        <w:ind w:left="2520" w:hanging="2160"/>
        <w:rPr>
          <w:sz w:val="22"/>
          <w:szCs w:val="22"/>
        </w:rPr>
      </w:pPr>
      <w:r w:rsidRPr="00B72F48">
        <w:rPr>
          <w:sz w:val="22"/>
          <w:szCs w:val="22"/>
        </w:rPr>
        <w:t>App</w:t>
      </w:r>
      <w:r>
        <w:rPr>
          <w:sz w:val="22"/>
          <w:szCs w:val="22"/>
        </w:rPr>
        <w:t>endix F</w:t>
      </w:r>
      <w:r>
        <w:rPr>
          <w:sz w:val="22"/>
          <w:szCs w:val="22"/>
        </w:rPr>
        <w:tab/>
        <w:t>4</w:t>
      </w:r>
      <w:r w:rsidR="00184695">
        <w:rPr>
          <w:sz w:val="22"/>
          <w:szCs w:val="22"/>
        </w:rPr>
        <w:t xml:space="preserve">0 CFR 75, Appendix F, Section 5 </w:t>
      </w:r>
      <w:r w:rsidR="00184695" w:rsidRPr="00B72F48">
        <w:rPr>
          <w:sz w:val="22"/>
          <w:szCs w:val="22"/>
        </w:rPr>
        <w:t>–</w:t>
      </w:r>
      <w:r w:rsidR="00184695">
        <w:rPr>
          <w:sz w:val="22"/>
          <w:szCs w:val="22"/>
        </w:rPr>
        <w:t xml:space="preserve"> </w:t>
      </w:r>
      <w:r>
        <w:rPr>
          <w:sz w:val="22"/>
          <w:szCs w:val="22"/>
        </w:rPr>
        <w:t>Measurement of Boiler Heat Input</w:t>
      </w:r>
      <w:r w:rsidR="000E74DB">
        <w:rPr>
          <w:sz w:val="22"/>
          <w:szCs w:val="22"/>
        </w:rPr>
        <w:t xml:space="preserve"> Rate</w:t>
      </w:r>
      <w:r>
        <w:rPr>
          <w:sz w:val="22"/>
          <w:szCs w:val="22"/>
        </w:rPr>
        <w:t>;</w:t>
      </w:r>
    </w:p>
    <w:p w:rsidR="008355E6" w:rsidRDefault="00A96881" w:rsidP="00883E80">
      <w:pPr>
        <w:tabs>
          <w:tab w:val="left" w:pos="2520"/>
        </w:tabs>
        <w:spacing w:after="60"/>
        <w:ind w:left="2520" w:hanging="2160"/>
        <w:rPr>
          <w:sz w:val="22"/>
          <w:szCs w:val="22"/>
        </w:rPr>
      </w:pPr>
      <w:r>
        <w:rPr>
          <w:sz w:val="22"/>
          <w:szCs w:val="22"/>
        </w:rPr>
        <w:t>Appendix GC</w:t>
      </w:r>
      <w:r>
        <w:rPr>
          <w:sz w:val="22"/>
          <w:szCs w:val="22"/>
        </w:rPr>
        <w:tab/>
      </w:r>
      <w:r w:rsidR="008355E6" w:rsidRPr="00B72F48">
        <w:rPr>
          <w:sz w:val="22"/>
          <w:szCs w:val="22"/>
        </w:rPr>
        <w:t>General Conditions;</w:t>
      </w:r>
    </w:p>
    <w:p w:rsidR="009F1827" w:rsidRPr="00B72F48" w:rsidRDefault="009F1827" w:rsidP="00883E80">
      <w:pPr>
        <w:tabs>
          <w:tab w:val="left" w:pos="2520"/>
        </w:tabs>
        <w:spacing w:after="60"/>
        <w:ind w:left="2520" w:hanging="2160"/>
        <w:rPr>
          <w:sz w:val="22"/>
          <w:szCs w:val="22"/>
        </w:rPr>
      </w:pPr>
      <w:r w:rsidRPr="00B72F48">
        <w:rPr>
          <w:sz w:val="22"/>
          <w:szCs w:val="22"/>
        </w:rPr>
        <w:t>Appendix</w:t>
      </w:r>
      <w:r>
        <w:rPr>
          <w:sz w:val="22"/>
          <w:szCs w:val="22"/>
        </w:rPr>
        <w:t xml:space="preserve"> GP</w:t>
      </w:r>
      <w:r>
        <w:rPr>
          <w:sz w:val="22"/>
          <w:szCs w:val="22"/>
        </w:rPr>
        <w:tab/>
      </w:r>
      <w:r w:rsidRPr="00B72F48">
        <w:rPr>
          <w:sz w:val="22"/>
          <w:szCs w:val="22"/>
        </w:rPr>
        <w:t>Identification of General Provisions</w:t>
      </w:r>
      <w:r w:rsidR="00F82841">
        <w:rPr>
          <w:sz w:val="22"/>
          <w:szCs w:val="22"/>
        </w:rPr>
        <w:t xml:space="preserve"> </w:t>
      </w:r>
      <w:r w:rsidR="00184695" w:rsidRPr="00B72F48">
        <w:rPr>
          <w:sz w:val="22"/>
          <w:szCs w:val="22"/>
        </w:rPr>
        <w:t>–</w:t>
      </w:r>
      <w:r w:rsidRPr="00B72F48">
        <w:rPr>
          <w:sz w:val="22"/>
          <w:szCs w:val="22"/>
        </w:rPr>
        <w:t xml:space="preserve"> </w:t>
      </w:r>
      <w:r w:rsidR="00F82841" w:rsidRPr="00B72F48">
        <w:rPr>
          <w:sz w:val="22"/>
          <w:szCs w:val="22"/>
        </w:rPr>
        <w:t>NSPS 40 CFR 60</w:t>
      </w:r>
      <w:r w:rsidR="00F82841">
        <w:rPr>
          <w:sz w:val="22"/>
          <w:szCs w:val="22"/>
        </w:rPr>
        <w:t xml:space="preserve">, </w:t>
      </w:r>
      <w:r w:rsidRPr="00B72F48">
        <w:rPr>
          <w:sz w:val="22"/>
          <w:szCs w:val="22"/>
        </w:rPr>
        <w:t xml:space="preserve">Subpart A from and </w:t>
      </w:r>
      <w:r w:rsidR="00F82841" w:rsidRPr="00B72F48">
        <w:rPr>
          <w:sz w:val="22"/>
          <w:szCs w:val="22"/>
        </w:rPr>
        <w:t>NESHAP 40 CFR 63</w:t>
      </w:r>
      <w:r w:rsidR="00F82841">
        <w:rPr>
          <w:sz w:val="22"/>
          <w:szCs w:val="22"/>
        </w:rPr>
        <w:t xml:space="preserve">, </w:t>
      </w:r>
      <w:r w:rsidRPr="00B72F48">
        <w:rPr>
          <w:sz w:val="22"/>
          <w:szCs w:val="22"/>
        </w:rPr>
        <w:t xml:space="preserve">Subpart </w:t>
      </w:r>
      <w:r w:rsidR="00F82841">
        <w:rPr>
          <w:sz w:val="22"/>
          <w:szCs w:val="22"/>
        </w:rPr>
        <w:t>A;</w:t>
      </w:r>
    </w:p>
    <w:p w:rsidR="004B3279" w:rsidRPr="003C11BF" w:rsidRDefault="004B3279" w:rsidP="00883E80">
      <w:pPr>
        <w:tabs>
          <w:tab w:val="left" w:pos="2520"/>
        </w:tabs>
        <w:spacing w:after="60"/>
        <w:ind w:left="2520" w:hanging="2160"/>
        <w:rPr>
          <w:sz w:val="22"/>
          <w:szCs w:val="22"/>
        </w:rPr>
      </w:pPr>
      <w:r w:rsidRPr="003C11BF">
        <w:rPr>
          <w:sz w:val="22"/>
          <w:szCs w:val="22"/>
        </w:rPr>
        <w:t>Appendix</w:t>
      </w:r>
      <w:r w:rsidRPr="004B3279">
        <w:rPr>
          <w:sz w:val="22"/>
          <w:szCs w:val="22"/>
        </w:rPr>
        <w:t xml:space="preserve"> </w:t>
      </w:r>
      <w:r w:rsidR="00A96881">
        <w:rPr>
          <w:sz w:val="22"/>
          <w:szCs w:val="22"/>
        </w:rPr>
        <w:t>IIII</w:t>
      </w:r>
      <w:r w:rsidR="00A96881">
        <w:rPr>
          <w:sz w:val="22"/>
          <w:szCs w:val="22"/>
        </w:rPr>
        <w:tab/>
      </w:r>
      <w:r w:rsidRPr="003C11BF">
        <w:rPr>
          <w:sz w:val="22"/>
          <w:szCs w:val="22"/>
        </w:rPr>
        <w:t xml:space="preserve">NSPS, Subpart IIII </w:t>
      </w:r>
      <w:r w:rsidR="00184695" w:rsidRPr="00B72F48">
        <w:rPr>
          <w:sz w:val="22"/>
          <w:szCs w:val="22"/>
        </w:rPr>
        <w:t>–</w:t>
      </w:r>
      <w:r w:rsidRPr="003C11BF">
        <w:rPr>
          <w:sz w:val="22"/>
          <w:szCs w:val="22"/>
        </w:rPr>
        <w:t xml:space="preserve"> Stationary Compression Ignition Internal Combustion Engines;</w:t>
      </w:r>
      <w:r w:rsidR="00B16B8E">
        <w:rPr>
          <w:sz w:val="22"/>
          <w:szCs w:val="22"/>
        </w:rPr>
        <w:t xml:space="preserve"> and</w:t>
      </w:r>
    </w:p>
    <w:p w:rsidR="00DE744B" w:rsidRPr="00B72F48" w:rsidRDefault="00A96881" w:rsidP="00883E80">
      <w:pPr>
        <w:tabs>
          <w:tab w:val="left" w:pos="2520"/>
        </w:tabs>
        <w:spacing w:after="60"/>
        <w:ind w:left="2520" w:hanging="2160"/>
        <w:rPr>
          <w:sz w:val="22"/>
          <w:szCs w:val="22"/>
        </w:rPr>
      </w:pPr>
      <w:r>
        <w:rPr>
          <w:sz w:val="22"/>
          <w:szCs w:val="22"/>
        </w:rPr>
        <w:t>Appendix ZZZZ</w:t>
      </w:r>
      <w:r>
        <w:rPr>
          <w:sz w:val="22"/>
          <w:szCs w:val="22"/>
        </w:rPr>
        <w:tab/>
      </w:r>
      <w:r w:rsidR="003C11BF" w:rsidRPr="003C11BF">
        <w:rPr>
          <w:sz w:val="22"/>
          <w:szCs w:val="22"/>
        </w:rPr>
        <w:t xml:space="preserve">NESHAP, Subpart ZZZZ </w:t>
      </w:r>
      <w:r w:rsidR="00184695" w:rsidRPr="00B72F48">
        <w:rPr>
          <w:sz w:val="22"/>
          <w:szCs w:val="22"/>
        </w:rPr>
        <w:t>–</w:t>
      </w:r>
      <w:r w:rsidR="003C11BF" w:rsidRPr="003C11BF">
        <w:rPr>
          <w:sz w:val="22"/>
          <w:szCs w:val="22"/>
        </w:rPr>
        <w:t xml:space="preserve"> Stationary Reciprocating Internal Combustion Engines (RICE)</w:t>
      </w:r>
      <w:r w:rsidR="001A4A77" w:rsidRPr="00B72F48">
        <w:rPr>
          <w:sz w:val="22"/>
          <w:szCs w:val="22"/>
        </w:rPr>
        <w:t>.</w:t>
      </w:r>
    </w:p>
    <w:p w:rsidR="00F674ED" w:rsidRPr="00B72F48" w:rsidRDefault="00F674ED" w:rsidP="00F674ED">
      <w:pPr>
        <w:numPr>
          <w:ilvl w:val="0"/>
          <w:numId w:val="4"/>
        </w:numPr>
        <w:tabs>
          <w:tab w:val="clear" w:pos="720"/>
          <w:tab w:val="num" w:pos="360"/>
        </w:tabs>
        <w:spacing w:after="120"/>
        <w:ind w:left="360"/>
        <w:rPr>
          <w:sz w:val="22"/>
          <w:szCs w:val="22"/>
        </w:rPr>
      </w:pPr>
      <w:r w:rsidRPr="00B72F48">
        <w:rPr>
          <w:sz w:val="22"/>
          <w:szCs w:val="22"/>
          <w:u w:val="single"/>
        </w:rPr>
        <w:t>Applicable Regulations, Forms and Application Procedures</w:t>
      </w:r>
      <w:r w:rsidRPr="00B72F48">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F674ED" w:rsidRPr="00B72F48" w:rsidRDefault="00F674ED" w:rsidP="00F674ED">
      <w:pPr>
        <w:numPr>
          <w:ilvl w:val="0"/>
          <w:numId w:val="4"/>
        </w:numPr>
        <w:tabs>
          <w:tab w:val="clear" w:pos="720"/>
          <w:tab w:val="num" w:pos="360"/>
        </w:tabs>
        <w:spacing w:after="120"/>
        <w:ind w:left="360"/>
        <w:rPr>
          <w:sz w:val="22"/>
          <w:szCs w:val="22"/>
        </w:rPr>
      </w:pPr>
      <w:r w:rsidRPr="00B72F48">
        <w:rPr>
          <w:sz w:val="22"/>
          <w:szCs w:val="22"/>
          <w:u w:val="single"/>
        </w:rPr>
        <w:t>New or Additional Conditions</w:t>
      </w:r>
      <w:r w:rsidRPr="00B72F4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A65349" w:rsidRDefault="00F674ED" w:rsidP="00F674ED">
      <w:pPr>
        <w:numPr>
          <w:ilvl w:val="0"/>
          <w:numId w:val="4"/>
        </w:numPr>
        <w:tabs>
          <w:tab w:val="clear" w:pos="720"/>
          <w:tab w:val="num" w:pos="360"/>
        </w:tabs>
        <w:spacing w:after="120"/>
        <w:ind w:left="360"/>
        <w:rPr>
          <w:sz w:val="22"/>
          <w:szCs w:val="22"/>
        </w:rPr>
      </w:pPr>
      <w:r w:rsidRPr="00B72F48">
        <w:rPr>
          <w:sz w:val="22"/>
          <w:szCs w:val="22"/>
          <w:u w:val="single"/>
        </w:rPr>
        <w:t>Modifications</w:t>
      </w:r>
      <w:r w:rsidRPr="00B72F48">
        <w:rPr>
          <w:sz w:val="22"/>
          <w:szCs w:val="22"/>
        </w:rPr>
        <w:t>:  No emissions unit shall be constructed or modified without obtaining an air construction permit from the Department.  Such permit shall be obtained prior to beginning construction or modification.  [Rules 62-210.300(1) and 62-212.300(1)(a), F.A.C.]</w:t>
      </w:r>
    </w:p>
    <w:p w:rsidR="00F674ED" w:rsidRPr="00A65349" w:rsidRDefault="00A65349" w:rsidP="00C147FD">
      <w:pPr>
        <w:numPr>
          <w:ilvl w:val="0"/>
          <w:numId w:val="4"/>
        </w:numPr>
        <w:tabs>
          <w:tab w:val="clear" w:pos="720"/>
          <w:tab w:val="num" w:pos="360"/>
        </w:tabs>
        <w:spacing w:after="60"/>
        <w:ind w:left="360"/>
        <w:rPr>
          <w:sz w:val="22"/>
          <w:szCs w:val="22"/>
        </w:rPr>
      </w:pPr>
      <w:r w:rsidRPr="00A65349">
        <w:rPr>
          <w:sz w:val="22"/>
          <w:szCs w:val="22"/>
        </w:rPr>
        <w:br w:type="page"/>
      </w:r>
      <w:r w:rsidR="00F674ED" w:rsidRPr="00A65349">
        <w:rPr>
          <w:sz w:val="22"/>
          <w:szCs w:val="22"/>
          <w:u w:val="single"/>
        </w:rPr>
        <w:lastRenderedPageBreak/>
        <w:t>Source Obligation</w:t>
      </w:r>
      <w:r w:rsidR="00F674ED" w:rsidRPr="00A65349">
        <w:rPr>
          <w:sz w:val="22"/>
          <w:szCs w:val="22"/>
        </w:rPr>
        <w:t>:</w:t>
      </w:r>
    </w:p>
    <w:p w:rsidR="00F674ED" w:rsidRPr="00B72F48" w:rsidRDefault="00F674ED" w:rsidP="00C147FD">
      <w:pPr>
        <w:autoSpaceDE w:val="0"/>
        <w:autoSpaceDN w:val="0"/>
        <w:adjustRightInd w:val="0"/>
        <w:spacing w:after="60"/>
        <w:ind w:left="720" w:hanging="360"/>
        <w:rPr>
          <w:sz w:val="22"/>
          <w:szCs w:val="22"/>
        </w:rPr>
      </w:pPr>
      <w:r w:rsidRPr="00B72F48">
        <w:rPr>
          <w:sz w:val="22"/>
          <w:szCs w:val="22"/>
        </w:rPr>
        <w:t>(a)</w:t>
      </w:r>
      <w:r w:rsidRPr="00B72F48">
        <w:rPr>
          <w:sz w:val="22"/>
          <w:szCs w:val="22"/>
        </w:rPr>
        <w:tab/>
        <w:t>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construction of the approved phases of a phased construction project except that each phase must commence construction within 18 months of the commencement date established by the Department in the permit.</w:t>
      </w:r>
    </w:p>
    <w:p w:rsidR="00F674ED" w:rsidRPr="00775055" w:rsidRDefault="00F674ED" w:rsidP="00C147FD">
      <w:pPr>
        <w:autoSpaceDE w:val="0"/>
        <w:autoSpaceDN w:val="0"/>
        <w:adjustRightInd w:val="0"/>
        <w:spacing w:after="60"/>
        <w:ind w:left="720" w:hanging="360"/>
        <w:rPr>
          <w:sz w:val="22"/>
          <w:szCs w:val="22"/>
        </w:rPr>
      </w:pPr>
      <w:r w:rsidRPr="00B72F48">
        <w:rPr>
          <w:sz w:val="22"/>
          <w:szCs w:val="22"/>
        </w:rPr>
        <w:t>(b)</w:t>
      </w:r>
      <w:r w:rsidRPr="00B72F48">
        <w:rPr>
          <w:sz w:val="22"/>
          <w:szCs w:val="22"/>
        </w:rPr>
        <w:tab/>
      </w:r>
      <w:r w:rsidRPr="00775055">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F674ED" w:rsidRPr="00775055" w:rsidRDefault="00F674ED" w:rsidP="00C147FD">
      <w:pPr>
        <w:autoSpaceDE w:val="0"/>
        <w:autoSpaceDN w:val="0"/>
        <w:adjustRightInd w:val="0"/>
        <w:spacing w:after="60"/>
        <w:ind w:left="720" w:hanging="360"/>
        <w:rPr>
          <w:sz w:val="22"/>
          <w:szCs w:val="22"/>
        </w:rPr>
      </w:pPr>
      <w:r w:rsidRPr="00775055">
        <w:rPr>
          <w:sz w:val="22"/>
          <w:szCs w:val="22"/>
        </w:rPr>
        <w:t>(c)</w:t>
      </w:r>
      <w:r w:rsidRPr="00775055">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F674ED" w:rsidRPr="00B72F48" w:rsidRDefault="00F674ED" w:rsidP="00B16B8E">
      <w:pPr>
        <w:autoSpaceDE w:val="0"/>
        <w:autoSpaceDN w:val="0"/>
        <w:adjustRightInd w:val="0"/>
        <w:spacing w:after="120"/>
        <w:ind w:left="360"/>
        <w:rPr>
          <w:sz w:val="22"/>
          <w:szCs w:val="22"/>
        </w:rPr>
      </w:pPr>
      <w:r w:rsidRPr="00B72F48">
        <w:rPr>
          <w:sz w:val="22"/>
          <w:szCs w:val="22"/>
        </w:rPr>
        <w:t>[Rule 62-212.400(12), F.A.C.]</w:t>
      </w:r>
    </w:p>
    <w:p w:rsidR="00F674ED" w:rsidRDefault="00F674ED" w:rsidP="00F674ED">
      <w:pPr>
        <w:numPr>
          <w:ilvl w:val="0"/>
          <w:numId w:val="4"/>
        </w:numPr>
        <w:tabs>
          <w:tab w:val="clear" w:pos="720"/>
          <w:tab w:val="num" w:pos="360"/>
        </w:tabs>
        <w:spacing w:after="120"/>
        <w:ind w:left="360"/>
        <w:rPr>
          <w:sz w:val="22"/>
          <w:szCs w:val="22"/>
        </w:rPr>
      </w:pPr>
      <w:r w:rsidRPr="00B72F48">
        <w:rPr>
          <w:sz w:val="22"/>
          <w:szCs w:val="22"/>
          <w:u w:val="single"/>
        </w:rPr>
        <w:t>Title V Permit</w:t>
      </w:r>
      <w:r w:rsidRPr="00B72F48">
        <w:rPr>
          <w:sz w:val="22"/>
          <w:szCs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w:t>
      </w:r>
      <w:r w:rsidR="00406B6E">
        <w:rPr>
          <w:sz w:val="22"/>
          <w:szCs w:val="22"/>
        </w:rPr>
        <w:t>the</w:t>
      </w:r>
      <w:r w:rsidRPr="00B72F48">
        <w:rPr>
          <w:sz w:val="22"/>
          <w:szCs w:val="22"/>
        </w:rPr>
        <w:t xml:space="preserve"> Compliance Authority.  [Rules 62-4.030, 62-4.050, </w:t>
      </w:r>
      <w:r w:rsidRPr="00C147FD">
        <w:rPr>
          <w:strike/>
          <w:sz w:val="22"/>
          <w:szCs w:val="22"/>
          <w:highlight w:val="yellow"/>
        </w:rPr>
        <w:t>62-4.220,</w:t>
      </w:r>
      <w:r w:rsidRPr="00B72F48">
        <w:rPr>
          <w:sz w:val="22"/>
          <w:szCs w:val="22"/>
        </w:rPr>
        <w:t xml:space="preserve"> and Chapter 62-213, F.A.C.]</w:t>
      </w:r>
    </w:p>
    <w:p w:rsidR="00FD361D" w:rsidRPr="004B47A5" w:rsidRDefault="00FD361D" w:rsidP="00EA3087">
      <w:pPr>
        <w:numPr>
          <w:ilvl w:val="0"/>
          <w:numId w:val="4"/>
        </w:numPr>
        <w:tabs>
          <w:tab w:val="clear" w:pos="720"/>
          <w:tab w:val="num" w:pos="360"/>
        </w:tabs>
        <w:spacing w:after="60"/>
        <w:ind w:left="360"/>
        <w:rPr>
          <w:sz w:val="22"/>
          <w:szCs w:val="22"/>
        </w:rPr>
      </w:pPr>
      <w:r w:rsidRPr="004B47A5">
        <w:rPr>
          <w:sz w:val="22"/>
          <w:szCs w:val="22"/>
          <w:u w:val="single"/>
        </w:rPr>
        <w:t>Objectionable Odors Prohibited</w:t>
      </w:r>
      <w:r w:rsidRPr="004B47A5">
        <w:rPr>
          <w:sz w:val="22"/>
          <w:szCs w:val="22"/>
        </w:rPr>
        <w:t>:  No person shall cause, suffer, allow or permit the discharge of air pollutants which cause or contribute to an objectionable odor.  [Rule 62-296.320(2), F.A.C.]</w:t>
      </w:r>
    </w:p>
    <w:p w:rsidR="00FD361D" w:rsidRDefault="00FD361D" w:rsidP="00FD361D">
      <w:pPr>
        <w:spacing w:after="120"/>
        <w:ind w:left="360"/>
        <w:rPr>
          <w:sz w:val="22"/>
          <w:szCs w:val="22"/>
        </w:rPr>
      </w:pPr>
      <w:r w:rsidRPr="00FD361D">
        <w:rPr>
          <w:i/>
          <w:sz w:val="22"/>
          <w:szCs w:val="22"/>
        </w:rPr>
        <w:t>{Note: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FD361D" w:rsidRDefault="00FD361D" w:rsidP="00FD361D">
      <w:pPr>
        <w:numPr>
          <w:ilvl w:val="0"/>
          <w:numId w:val="4"/>
        </w:numPr>
        <w:tabs>
          <w:tab w:val="clear" w:pos="720"/>
          <w:tab w:val="num" w:pos="360"/>
        </w:tabs>
        <w:spacing w:after="60"/>
        <w:ind w:left="360"/>
        <w:rPr>
          <w:sz w:val="22"/>
          <w:szCs w:val="22"/>
        </w:rPr>
      </w:pPr>
      <w:r w:rsidRPr="00546703">
        <w:rPr>
          <w:sz w:val="22"/>
          <w:szCs w:val="22"/>
          <w:u w:val="single"/>
        </w:rPr>
        <w:t>Title IV Permit</w:t>
      </w:r>
      <w:r w:rsidRPr="00546703">
        <w:rPr>
          <w:sz w:val="22"/>
          <w:szCs w:val="22"/>
        </w:rPr>
        <w:t xml:space="preserve">: </w:t>
      </w:r>
      <w:r w:rsidR="00D70E0C">
        <w:rPr>
          <w:sz w:val="22"/>
          <w:szCs w:val="22"/>
        </w:rPr>
        <w:t xml:space="preserve"> </w:t>
      </w:r>
      <w:r w:rsidRPr="00546703">
        <w:rPr>
          <w:sz w:val="22"/>
          <w:szCs w:val="22"/>
        </w:rPr>
        <w:t xml:space="preserve">At least 24 months before the date on which the new unit begins serving an electrical generator greater than 25 MW, the permittee shall submit an application for a Title IV Acid Rain Permit to the Department’s Bureau of Air Regulation in Tallahassee and a copy to the Region 4 Office of the U.S. Environmental Protection Agency (EPA) in Atlanta, Georgia. This permit does not specify the Acid Rain program requirements. </w:t>
      </w:r>
      <w:r w:rsidR="00D70E0C">
        <w:rPr>
          <w:sz w:val="22"/>
          <w:szCs w:val="22"/>
        </w:rPr>
        <w:t xml:space="preserve"> </w:t>
      </w:r>
      <w:r w:rsidRPr="00546703">
        <w:rPr>
          <w:sz w:val="22"/>
          <w:szCs w:val="22"/>
        </w:rPr>
        <w:t xml:space="preserve">These will be included in the Title V air operation permit. </w:t>
      </w:r>
      <w:r w:rsidR="00184695">
        <w:rPr>
          <w:sz w:val="22"/>
          <w:szCs w:val="22"/>
        </w:rPr>
        <w:t xml:space="preserve"> </w:t>
      </w:r>
      <w:r w:rsidRPr="00546703">
        <w:rPr>
          <w:sz w:val="22"/>
          <w:szCs w:val="22"/>
        </w:rPr>
        <w:t>[40 CFR 72].</w:t>
      </w:r>
    </w:p>
    <w:p w:rsidR="00930F0A" w:rsidRDefault="00930F0A" w:rsidP="00930F0A">
      <w:pPr>
        <w:numPr>
          <w:ilvl w:val="0"/>
          <w:numId w:val="4"/>
        </w:numPr>
        <w:tabs>
          <w:tab w:val="clear" w:pos="720"/>
          <w:tab w:val="num" w:pos="360"/>
        </w:tabs>
        <w:spacing w:after="60"/>
        <w:ind w:left="360"/>
        <w:rPr>
          <w:color w:val="000000"/>
          <w:sz w:val="22"/>
          <w:szCs w:val="22"/>
        </w:rPr>
      </w:pPr>
      <w:r w:rsidRPr="002D6A34">
        <w:rPr>
          <w:sz w:val="22"/>
          <w:szCs w:val="22"/>
          <w:u w:val="single"/>
        </w:rPr>
        <w:t>Unconfined Emissions of Particulate Matter</w:t>
      </w:r>
      <w:r w:rsidRPr="002D6A34">
        <w:rPr>
          <w:sz w:val="22"/>
          <w:szCs w:val="22"/>
        </w:rPr>
        <w:t xml:space="preserve">: </w:t>
      </w:r>
      <w:r w:rsidR="00D70E0C">
        <w:rPr>
          <w:sz w:val="22"/>
          <w:szCs w:val="22"/>
        </w:rPr>
        <w:t xml:space="preserve"> </w:t>
      </w:r>
      <w:r w:rsidRPr="002D6A34">
        <w:rPr>
          <w:sz w:val="22"/>
          <w:szCs w:val="22"/>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w:t>
      </w:r>
      <w:r w:rsidR="001A4075">
        <w:rPr>
          <w:sz w:val="22"/>
          <w:szCs w:val="22"/>
        </w:rPr>
        <w:t xml:space="preserve"> </w:t>
      </w:r>
      <w:r w:rsidR="00884656">
        <w:rPr>
          <w:sz w:val="22"/>
          <w:szCs w:val="22"/>
        </w:rPr>
        <w:t xml:space="preserve">Appendix BMP of this permit provides </w:t>
      </w:r>
      <w:r w:rsidR="00932A22">
        <w:rPr>
          <w:sz w:val="22"/>
          <w:szCs w:val="22"/>
        </w:rPr>
        <w:t>a Best M</w:t>
      </w:r>
      <w:r w:rsidR="00E71C73">
        <w:rPr>
          <w:sz w:val="22"/>
          <w:szCs w:val="22"/>
        </w:rPr>
        <w:t xml:space="preserve">anagement Plan (BMP) of </w:t>
      </w:r>
      <w:r w:rsidR="00884656">
        <w:rPr>
          <w:sz w:val="22"/>
          <w:szCs w:val="22"/>
        </w:rPr>
        <w:t xml:space="preserve">reasonable precautions specific to the </w:t>
      </w:r>
      <w:r w:rsidR="005E3622">
        <w:rPr>
          <w:sz w:val="22"/>
          <w:szCs w:val="22"/>
        </w:rPr>
        <w:t>GREC</w:t>
      </w:r>
      <w:r w:rsidR="00884656">
        <w:rPr>
          <w:sz w:val="22"/>
          <w:szCs w:val="22"/>
        </w:rPr>
        <w:t xml:space="preserve"> facility</w:t>
      </w:r>
      <w:r w:rsidR="00E71C73">
        <w:rPr>
          <w:sz w:val="22"/>
          <w:szCs w:val="22"/>
        </w:rPr>
        <w:t xml:space="preserve"> to control fugitive PM emissions</w:t>
      </w:r>
      <w:r w:rsidR="00884656">
        <w:rPr>
          <w:sz w:val="22"/>
          <w:szCs w:val="22"/>
        </w:rPr>
        <w:t xml:space="preserve">.  </w:t>
      </w:r>
      <w:r w:rsidR="00884656" w:rsidRPr="00884656">
        <w:rPr>
          <w:color w:val="000000"/>
          <w:sz w:val="22"/>
          <w:szCs w:val="22"/>
        </w:rPr>
        <w:t>General r</w:t>
      </w:r>
      <w:r w:rsidRPr="00884656">
        <w:rPr>
          <w:color w:val="000000"/>
          <w:sz w:val="22"/>
          <w:szCs w:val="22"/>
        </w:rPr>
        <w:t xml:space="preserve">easonable precautions include the following: a. Paving and maintenance of roads, parking areas and yards; b. Application of water or chemicals to control emissions from such activities as </w:t>
      </w:r>
      <w:r w:rsidRPr="00884656">
        <w:rPr>
          <w:color w:val="000000"/>
          <w:sz w:val="22"/>
          <w:szCs w:val="22"/>
        </w:rPr>
        <w:lastRenderedPageBreak/>
        <w:t>demolition of buildings, grading roads, construction, and land clearing; c. Application of asphalt, water, oil, chemicals or other dust suppressants to unpaved roads, yards, open stock piles and similar activities; d. Removal of particulate matter from roads and other paved areas under the control of the owner or operator of the facility to prevent re-entrainment, and from buildings or work areas to prevent particulate</w:t>
      </w:r>
      <w:r w:rsidR="00D55655">
        <w:rPr>
          <w:color w:val="000000"/>
          <w:sz w:val="22"/>
          <w:szCs w:val="22"/>
        </w:rPr>
        <w:t>s</w:t>
      </w:r>
      <w:r w:rsidRPr="00884656">
        <w:rPr>
          <w:color w:val="000000"/>
          <w:sz w:val="22"/>
          <w:szCs w:val="22"/>
        </w:rPr>
        <w:t xml:space="preserve"> from becoming airborne; e. Landscaping or planting of vegetation; f. Use of hoods, fans, filters, and similar equipment to contain, capture and/or vent particulate matter; g. Confining abrasive blasting where possible; and h. Enclosure or covering of conveyor systems. </w:t>
      </w:r>
      <w:r w:rsidR="00EA3087">
        <w:rPr>
          <w:color w:val="000000"/>
          <w:sz w:val="22"/>
          <w:szCs w:val="22"/>
        </w:rPr>
        <w:t xml:space="preserve"> </w:t>
      </w:r>
      <w:r w:rsidRPr="00884656">
        <w:rPr>
          <w:color w:val="000000"/>
          <w:sz w:val="22"/>
          <w:szCs w:val="22"/>
        </w:rPr>
        <w:t>[Rule 62-296.320(4)(c), F.A.C.]</w:t>
      </w:r>
    </w:p>
    <w:p w:rsidR="009B29EA" w:rsidRPr="00B72F48" w:rsidRDefault="009B29EA" w:rsidP="00DE744B">
      <w:pPr>
        <w:spacing w:after="60"/>
        <w:rPr>
          <w:sz w:val="22"/>
          <w:szCs w:val="22"/>
        </w:rPr>
      </w:pPr>
    </w:p>
    <w:p w:rsidR="009B29EA" w:rsidRPr="008355E6" w:rsidRDefault="009B29EA" w:rsidP="00DE744B">
      <w:pPr>
        <w:rPr>
          <w:caps/>
          <w:sz w:val="22"/>
          <w:szCs w:val="22"/>
          <w:u w:val="single"/>
        </w:rPr>
        <w:sectPr w:rsidR="009B29EA" w:rsidRPr="008355E6" w:rsidSect="005067A2">
          <w:headerReference w:type="even" r:id="rId29"/>
          <w:headerReference w:type="default" r:id="rId30"/>
          <w:headerReference w:type="first" r:id="rId31"/>
          <w:pgSz w:w="12240" w:h="15840" w:code="1"/>
          <w:pgMar w:top="1440" w:right="720" w:bottom="1440" w:left="1440" w:header="720" w:footer="367" w:gutter="0"/>
          <w:cols w:space="720"/>
          <w:docGrid w:linePitch="272"/>
        </w:sectPr>
      </w:pPr>
    </w:p>
    <w:p w:rsidR="00997859" w:rsidRPr="00B72F48" w:rsidRDefault="00997859" w:rsidP="00997859">
      <w:pPr>
        <w:pStyle w:val="BodyText3"/>
        <w:numPr>
          <w:ilvl w:val="12"/>
          <w:numId w:val="0"/>
        </w:numPr>
        <w:jc w:val="left"/>
        <w:rPr>
          <w:szCs w:val="22"/>
        </w:rPr>
      </w:pPr>
      <w:r w:rsidRPr="00B72F48">
        <w:rPr>
          <w:szCs w:val="22"/>
        </w:rPr>
        <w:lastRenderedPageBreak/>
        <w:t>This section of the permit addresses the following emissions unit.</w:t>
      </w:r>
    </w:p>
    <w:tbl>
      <w:tblPr>
        <w:tblW w:w="959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2304"/>
        <w:gridCol w:w="7290"/>
      </w:tblGrid>
      <w:tr w:rsidR="009A479F" w:rsidRPr="00B72F48" w:rsidTr="0008350C">
        <w:tc>
          <w:tcPr>
            <w:tcW w:w="2304" w:type="dxa"/>
          </w:tcPr>
          <w:p w:rsidR="009A479F" w:rsidRPr="00B72F48" w:rsidRDefault="009A479F" w:rsidP="009A479F">
            <w:pPr>
              <w:rPr>
                <w:sz w:val="22"/>
                <w:szCs w:val="22"/>
              </w:rPr>
            </w:pPr>
            <w:r>
              <w:rPr>
                <w:b/>
                <w:sz w:val="22"/>
                <w:szCs w:val="22"/>
              </w:rPr>
              <w:t xml:space="preserve">EU </w:t>
            </w:r>
            <w:r w:rsidRPr="00B72F48">
              <w:rPr>
                <w:b/>
                <w:sz w:val="22"/>
                <w:szCs w:val="22"/>
              </w:rPr>
              <w:t>ID No.</w:t>
            </w:r>
            <w:r>
              <w:rPr>
                <w:b/>
                <w:sz w:val="22"/>
                <w:szCs w:val="22"/>
              </w:rPr>
              <w:t xml:space="preserve"> 001</w:t>
            </w:r>
          </w:p>
        </w:tc>
        <w:tc>
          <w:tcPr>
            <w:tcW w:w="7290" w:type="dxa"/>
          </w:tcPr>
          <w:p w:rsidR="009A479F" w:rsidRPr="00B72F48" w:rsidRDefault="009A479F" w:rsidP="009A479F">
            <w:pPr>
              <w:ind w:left="828"/>
              <w:rPr>
                <w:sz w:val="22"/>
                <w:szCs w:val="22"/>
              </w:rPr>
            </w:pPr>
            <w:r w:rsidRPr="00B72F48">
              <w:rPr>
                <w:b/>
                <w:sz w:val="22"/>
                <w:szCs w:val="22"/>
              </w:rPr>
              <w:t>Emission Unit Description</w:t>
            </w:r>
          </w:p>
        </w:tc>
      </w:tr>
      <w:tr w:rsidR="009A479F" w:rsidRPr="00B72F48" w:rsidTr="0008350C">
        <w:tc>
          <w:tcPr>
            <w:tcW w:w="9594" w:type="dxa"/>
            <w:gridSpan w:val="2"/>
          </w:tcPr>
          <w:p w:rsidR="003A2E1B" w:rsidRDefault="009A479F" w:rsidP="007A7DBF">
            <w:pPr>
              <w:spacing w:before="60" w:after="60"/>
              <w:ind w:left="72"/>
              <w:rPr>
                <w:sz w:val="22"/>
                <w:szCs w:val="22"/>
              </w:rPr>
            </w:pPr>
            <w:r w:rsidRPr="00B72F48">
              <w:rPr>
                <w:sz w:val="22"/>
                <w:szCs w:val="22"/>
                <w:u w:val="single"/>
              </w:rPr>
              <w:t xml:space="preserve">Biomass </w:t>
            </w:r>
            <w:r w:rsidR="007A7DBF">
              <w:rPr>
                <w:sz w:val="22"/>
                <w:szCs w:val="22"/>
                <w:u w:val="single"/>
              </w:rPr>
              <w:t>fuel delivery</w:t>
            </w:r>
            <w:r w:rsidR="00930947">
              <w:rPr>
                <w:sz w:val="22"/>
                <w:szCs w:val="22"/>
                <w:u w:val="single"/>
              </w:rPr>
              <w:t xml:space="preserve">, </w:t>
            </w:r>
            <w:r w:rsidR="007A7DBF">
              <w:rPr>
                <w:sz w:val="22"/>
                <w:szCs w:val="22"/>
                <w:u w:val="single"/>
              </w:rPr>
              <w:t>preparation</w:t>
            </w:r>
            <w:r w:rsidR="00930947">
              <w:rPr>
                <w:sz w:val="22"/>
                <w:szCs w:val="22"/>
                <w:u w:val="single"/>
              </w:rPr>
              <w:t xml:space="preserve">, storage </w:t>
            </w:r>
            <w:r w:rsidRPr="00B72F48">
              <w:rPr>
                <w:sz w:val="22"/>
                <w:szCs w:val="22"/>
                <w:u w:val="single"/>
              </w:rPr>
              <w:t xml:space="preserve">and </w:t>
            </w:r>
            <w:r w:rsidR="007A7DBF">
              <w:rPr>
                <w:sz w:val="22"/>
                <w:szCs w:val="22"/>
                <w:u w:val="single"/>
              </w:rPr>
              <w:t>handling</w:t>
            </w:r>
            <w:r w:rsidRPr="00B72F48">
              <w:rPr>
                <w:sz w:val="22"/>
                <w:szCs w:val="22"/>
              </w:rPr>
              <w:t xml:space="preserve">: </w:t>
            </w:r>
            <w:r>
              <w:rPr>
                <w:sz w:val="22"/>
                <w:szCs w:val="22"/>
              </w:rPr>
              <w:t xml:space="preserve"> </w:t>
            </w:r>
            <w:r w:rsidR="007A7DBF" w:rsidRPr="007A7DBF">
              <w:rPr>
                <w:sz w:val="22"/>
                <w:szCs w:val="22"/>
              </w:rPr>
              <w:t xml:space="preserve">The biomass fuel </w:t>
            </w:r>
            <w:r w:rsidR="007A7DBF">
              <w:rPr>
                <w:sz w:val="22"/>
                <w:szCs w:val="22"/>
              </w:rPr>
              <w:t>delivery</w:t>
            </w:r>
            <w:r w:rsidR="007A7DBF" w:rsidRPr="007A7DBF">
              <w:rPr>
                <w:sz w:val="22"/>
                <w:szCs w:val="22"/>
              </w:rPr>
              <w:t xml:space="preserve">, </w:t>
            </w:r>
            <w:r w:rsidR="007A7DBF">
              <w:rPr>
                <w:sz w:val="22"/>
                <w:szCs w:val="22"/>
              </w:rPr>
              <w:t>preparation</w:t>
            </w:r>
            <w:r w:rsidR="007A7DBF" w:rsidRPr="007A7DBF">
              <w:rPr>
                <w:sz w:val="22"/>
                <w:szCs w:val="22"/>
              </w:rPr>
              <w:t xml:space="preserve">, </w:t>
            </w:r>
            <w:r w:rsidR="007A7DBF">
              <w:rPr>
                <w:sz w:val="22"/>
                <w:szCs w:val="22"/>
              </w:rPr>
              <w:t>storage</w:t>
            </w:r>
            <w:r w:rsidR="007A7DBF" w:rsidRPr="007A7DBF">
              <w:rPr>
                <w:sz w:val="22"/>
                <w:szCs w:val="22"/>
              </w:rPr>
              <w:t xml:space="preserve"> and </w:t>
            </w:r>
            <w:r w:rsidR="007A7DBF">
              <w:rPr>
                <w:sz w:val="22"/>
                <w:szCs w:val="22"/>
              </w:rPr>
              <w:t>handling</w:t>
            </w:r>
            <w:r w:rsidR="007A7DBF" w:rsidRPr="007A7DBF">
              <w:rPr>
                <w:sz w:val="22"/>
                <w:szCs w:val="22"/>
              </w:rPr>
              <w:t xml:space="preserve"> system will consist of</w:t>
            </w:r>
            <w:r w:rsidR="008249F6">
              <w:rPr>
                <w:sz w:val="22"/>
                <w:szCs w:val="22"/>
              </w:rPr>
              <w:t>:</w:t>
            </w:r>
            <w:r w:rsidR="007A7DBF" w:rsidRPr="007A7DBF">
              <w:rPr>
                <w:sz w:val="22"/>
                <w:szCs w:val="22"/>
              </w:rPr>
              <w:t xml:space="preserve"> </w:t>
            </w:r>
            <w:r w:rsidR="003A2E1B">
              <w:rPr>
                <w:sz w:val="22"/>
                <w:szCs w:val="22"/>
              </w:rPr>
              <w:t xml:space="preserve"> </w:t>
            </w:r>
            <w:r w:rsidR="007A7DBF" w:rsidRPr="007A7DBF">
              <w:rPr>
                <w:sz w:val="22"/>
                <w:szCs w:val="22"/>
              </w:rPr>
              <w:t>three</w:t>
            </w:r>
            <w:r w:rsidR="007A7DBF">
              <w:rPr>
                <w:sz w:val="22"/>
                <w:szCs w:val="22"/>
              </w:rPr>
              <w:t xml:space="preserve"> </w:t>
            </w:r>
            <w:r w:rsidR="007A7DBF" w:rsidRPr="007A7DBF">
              <w:rPr>
                <w:sz w:val="22"/>
                <w:szCs w:val="22"/>
              </w:rPr>
              <w:t>truck dumpers</w:t>
            </w:r>
            <w:r w:rsidR="008249F6">
              <w:rPr>
                <w:sz w:val="22"/>
                <w:szCs w:val="22"/>
              </w:rPr>
              <w:t>;</w:t>
            </w:r>
            <w:r w:rsidR="007A7DBF" w:rsidRPr="007A7DBF">
              <w:rPr>
                <w:sz w:val="22"/>
                <w:szCs w:val="22"/>
              </w:rPr>
              <w:t xml:space="preserve"> two sets of screens and hogs (i.e., machines used to size wood chips)</w:t>
            </w:r>
            <w:r w:rsidR="008249F6">
              <w:rPr>
                <w:sz w:val="22"/>
                <w:szCs w:val="22"/>
              </w:rPr>
              <w:t>;</w:t>
            </w:r>
            <w:r w:rsidR="007A7DBF" w:rsidRPr="007A7DBF">
              <w:rPr>
                <w:sz w:val="22"/>
                <w:szCs w:val="22"/>
              </w:rPr>
              <w:t xml:space="preserve"> </w:t>
            </w:r>
            <w:r w:rsidR="003A2E1B">
              <w:rPr>
                <w:sz w:val="22"/>
                <w:szCs w:val="22"/>
              </w:rPr>
              <w:t xml:space="preserve">and </w:t>
            </w:r>
            <w:r w:rsidR="007A7DBF" w:rsidRPr="007A7DBF">
              <w:rPr>
                <w:sz w:val="22"/>
                <w:szCs w:val="22"/>
              </w:rPr>
              <w:t xml:space="preserve">automatic and manual stacker/reclaimers to maintain </w:t>
            </w:r>
            <w:r w:rsidR="00D94090">
              <w:rPr>
                <w:sz w:val="22"/>
                <w:szCs w:val="22"/>
              </w:rPr>
              <w:t>on</w:t>
            </w:r>
            <w:r w:rsidR="007A7DBF" w:rsidRPr="007A7DBF">
              <w:rPr>
                <w:sz w:val="22"/>
                <w:szCs w:val="22"/>
              </w:rPr>
              <w:t xml:space="preserve"> average </w:t>
            </w:r>
            <w:r w:rsidR="00D94090">
              <w:rPr>
                <w:sz w:val="22"/>
                <w:szCs w:val="22"/>
              </w:rPr>
              <w:t>a</w:t>
            </w:r>
            <w:r w:rsidR="007A7DBF">
              <w:rPr>
                <w:sz w:val="22"/>
                <w:szCs w:val="22"/>
              </w:rPr>
              <w:t xml:space="preserve"> </w:t>
            </w:r>
            <w:r w:rsidR="007A7DBF" w:rsidRPr="007A7DBF">
              <w:rPr>
                <w:sz w:val="22"/>
                <w:szCs w:val="22"/>
              </w:rPr>
              <w:t>15</w:t>
            </w:r>
            <w:r w:rsidR="007A7DBF">
              <w:rPr>
                <w:sz w:val="22"/>
                <w:szCs w:val="22"/>
              </w:rPr>
              <w:t xml:space="preserve"> </w:t>
            </w:r>
            <w:r w:rsidR="007A7DBF" w:rsidRPr="007A7DBF">
              <w:rPr>
                <w:sz w:val="22"/>
                <w:szCs w:val="22"/>
              </w:rPr>
              <w:t>to 20</w:t>
            </w:r>
            <w:r w:rsidR="007A7DBF">
              <w:rPr>
                <w:sz w:val="22"/>
                <w:szCs w:val="22"/>
              </w:rPr>
              <w:t xml:space="preserve"> </w:t>
            </w:r>
            <w:r w:rsidR="007A7DBF" w:rsidRPr="007A7DBF">
              <w:rPr>
                <w:sz w:val="22"/>
                <w:szCs w:val="22"/>
              </w:rPr>
              <w:t>day</w:t>
            </w:r>
            <w:r w:rsidR="007A7DBF">
              <w:rPr>
                <w:sz w:val="22"/>
                <w:szCs w:val="22"/>
              </w:rPr>
              <w:t xml:space="preserve">s </w:t>
            </w:r>
            <w:r w:rsidR="007A7DBF" w:rsidRPr="007A7DBF">
              <w:rPr>
                <w:sz w:val="22"/>
                <w:szCs w:val="22"/>
              </w:rPr>
              <w:t>supply of</w:t>
            </w:r>
            <w:r w:rsidR="007A7DBF">
              <w:rPr>
                <w:sz w:val="22"/>
                <w:szCs w:val="22"/>
              </w:rPr>
              <w:t xml:space="preserve"> </w:t>
            </w:r>
            <w:r w:rsidR="007A7DBF" w:rsidRPr="007A7DBF">
              <w:rPr>
                <w:sz w:val="22"/>
                <w:szCs w:val="22"/>
              </w:rPr>
              <w:t>biomass fuel for the BFB boiler based on full</w:t>
            </w:r>
            <w:r w:rsidR="003A2E1B">
              <w:rPr>
                <w:sz w:val="22"/>
                <w:szCs w:val="22"/>
              </w:rPr>
              <w:t xml:space="preserve"> </w:t>
            </w:r>
            <w:r w:rsidR="007A7DBF" w:rsidRPr="007A7DBF">
              <w:rPr>
                <w:sz w:val="22"/>
                <w:szCs w:val="22"/>
              </w:rPr>
              <w:t>load operation and average biomass fuel</w:t>
            </w:r>
            <w:r w:rsidR="007A7DBF">
              <w:rPr>
                <w:sz w:val="22"/>
                <w:szCs w:val="22"/>
              </w:rPr>
              <w:t xml:space="preserve"> </w:t>
            </w:r>
            <w:r w:rsidR="007A7DBF" w:rsidRPr="007A7DBF">
              <w:rPr>
                <w:sz w:val="22"/>
                <w:szCs w:val="22"/>
              </w:rPr>
              <w:t>moisture content.</w:t>
            </w:r>
            <w:r w:rsidR="007A7DBF">
              <w:rPr>
                <w:sz w:val="22"/>
                <w:szCs w:val="22"/>
              </w:rPr>
              <w:t xml:space="preserve">  </w:t>
            </w:r>
            <w:r w:rsidR="007A7DBF" w:rsidRPr="007A7DBF">
              <w:rPr>
                <w:sz w:val="22"/>
                <w:szCs w:val="22"/>
              </w:rPr>
              <w:t>The GREC biomass fuels will be initially chipped/ground and processed at offsite locations</w:t>
            </w:r>
            <w:r w:rsidR="007A7DBF">
              <w:rPr>
                <w:sz w:val="22"/>
                <w:szCs w:val="22"/>
              </w:rPr>
              <w:t xml:space="preserve"> </w:t>
            </w:r>
            <w:r w:rsidR="00A56B05">
              <w:rPr>
                <w:sz w:val="22"/>
                <w:szCs w:val="22"/>
              </w:rPr>
              <w:t>and then transported to the s</w:t>
            </w:r>
            <w:r w:rsidR="007A7DBF" w:rsidRPr="007A7DBF">
              <w:rPr>
                <w:sz w:val="22"/>
                <w:szCs w:val="22"/>
              </w:rPr>
              <w:t xml:space="preserve">ite by truck. </w:t>
            </w:r>
            <w:r w:rsidR="007A7DBF">
              <w:rPr>
                <w:sz w:val="22"/>
                <w:szCs w:val="22"/>
              </w:rPr>
              <w:t xml:space="preserve"> </w:t>
            </w:r>
            <w:r w:rsidR="007A7DBF" w:rsidRPr="007A7DBF">
              <w:rPr>
                <w:sz w:val="22"/>
                <w:szCs w:val="22"/>
              </w:rPr>
              <w:t>Between 130 and 150 fuel truck deliveries</w:t>
            </w:r>
            <w:r w:rsidR="007A7DBF">
              <w:rPr>
                <w:sz w:val="22"/>
                <w:szCs w:val="22"/>
              </w:rPr>
              <w:t xml:space="preserve"> </w:t>
            </w:r>
            <w:r w:rsidR="007A7DBF" w:rsidRPr="007A7DBF">
              <w:rPr>
                <w:sz w:val="22"/>
                <w:szCs w:val="22"/>
              </w:rPr>
              <w:t>per day are expected based on the maximum BFB boiler biomass fuel consumption</w:t>
            </w:r>
            <w:r w:rsidR="007A7DBF">
              <w:rPr>
                <w:sz w:val="22"/>
                <w:szCs w:val="22"/>
              </w:rPr>
              <w:t xml:space="preserve"> </w:t>
            </w:r>
            <w:r w:rsidR="007A7DBF" w:rsidRPr="007A7DBF">
              <w:rPr>
                <w:sz w:val="22"/>
                <w:szCs w:val="22"/>
              </w:rPr>
              <w:t>rate/average moisture content and a 6-day-per-week delivery</w:t>
            </w:r>
            <w:r w:rsidR="004B54F2">
              <w:rPr>
                <w:sz w:val="22"/>
                <w:szCs w:val="22"/>
              </w:rPr>
              <w:t xml:space="preserve"> schedule</w:t>
            </w:r>
            <w:r w:rsidR="007A7DBF" w:rsidRPr="007A7DBF">
              <w:rPr>
                <w:sz w:val="22"/>
                <w:szCs w:val="22"/>
              </w:rPr>
              <w:t xml:space="preserve">. </w:t>
            </w:r>
            <w:r w:rsidR="007A7DBF">
              <w:rPr>
                <w:sz w:val="22"/>
                <w:szCs w:val="22"/>
              </w:rPr>
              <w:t xml:space="preserve"> </w:t>
            </w:r>
            <w:r w:rsidR="007A7DBF" w:rsidRPr="007A7DBF">
              <w:rPr>
                <w:sz w:val="22"/>
                <w:szCs w:val="22"/>
              </w:rPr>
              <w:t>During peak delivery periods,</w:t>
            </w:r>
            <w:r w:rsidR="007A7DBF">
              <w:rPr>
                <w:sz w:val="22"/>
                <w:szCs w:val="22"/>
              </w:rPr>
              <w:t xml:space="preserve"> </w:t>
            </w:r>
            <w:r w:rsidR="007A7DBF" w:rsidRPr="007A7DBF">
              <w:rPr>
                <w:sz w:val="22"/>
                <w:szCs w:val="22"/>
              </w:rPr>
              <w:t xml:space="preserve">the delivery facilities will be capable of unloading 24 truckloads of </w:t>
            </w:r>
            <w:r w:rsidR="008249F6">
              <w:rPr>
                <w:sz w:val="22"/>
                <w:szCs w:val="22"/>
              </w:rPr>
              <w:t xml:space="preserve">biomass </w:t>
            </w:r>
            <w:r w:rsidR="007A7DBF" w:rsidRPr="007A7DBF">
              <w:rPr>
                <w:sz w:val="22"/>
                <w:szCs w:val="22"/>
              </w:rPr>
              <w:t>fuel per hour.</w:t>
            </w:r>
            <w:r w:rsidR="007A7DBF">
              <w:rPr>
                <w:sz w:val="22"/>
                <w:szCs w:val="22"/>
              </w:rPr>
              <w:t xml:space="preserve">  </w:t>
            </w:r>
            <w:r w:rsidR="007A7DBF" w:rsidRPr="007A7DBF">
              <w:rPr>
                <w:sz w:val="22"/>
                <w:szCs w:val="22"/>
              </w:rPr>
              <w:t>The GREC biomass fuel handling system will include scales to weigh each truck entering</w:t>
            </w:r>
            <w:r w:rsidR="007A7DBF">
              <w:rPr>
                <w:sz w:val="22"/>
                <w:szCs w:val="22"/>
              </w:rPr>
              <w:t xml:space="preserve"> </w:t>
            </w:r>
            <w:r w:rsidR="007A7DBF" w:rsidRPr="007A7DBF">
              <w:rPr>
                <w:sz w:val="22"/>
                <w:szCs w:val="22"/>
              </w:rPr>
              <w:t xml:space="preserve">and departing </w:t>
            </w:r>
            <w:r w:rsidR="004B54F2">
              <w:rPr>
                <w:sz w:val="22"/>
                <w:szCs w:val="22"/>
              </w:rPr>
              <w:t xml:space="preserve">the facility </w:t>
            </w:r>
            <w:r w:rsidR="007A7DBF" w:rsidRPr="007A7DBF">
              <w:rPr>
                <w:sz w:val="22"/>
                <w:szCs w:val="22"/>
              </w:rPr>
              <w:t>to determine the delivered fuel weight.</w:t>
            </w:r>
            <w:r w:rsidR="007A7DBF">
              <w:rPr>
                <w:sz w:val="22"/>
                <w:szCs w:val="22"/>
              </w:rPr>
              <w:t xml:space="preserve">  </w:t>
            </w:r>
            <w:r w:rsidR="004C0F86">
              <w:rPr>
                <w:sz w:val="22"/>
                <w:szCs w:val="22"/>
              </w:rPr>
              <w:t xml:space="preserve">The maximum </w:t>
            </w:r>
            <w:r w:rsidR="00A56B05">
              <w:rPr>
                <w:sz w:val="22"/>
                <w:szCs w:val="22"/>
              </w:rPr>
              <w:t>design</w:t>
            </w:r>
            <w:r w:rsidR="003A2E1B">
              <w:rPr>
                <w:sz w:val="22"/>
                <w:szCs w:val="22"/>
              </w:rPr>
              <w:t>ed</w:t>
            </w:r>
            <w:r w:rsidR="00A56B05">
              <w:rPr>
                <w:sz w:val="22"/>
                <w:szCs w:val="22"/>
              </w:rPr>
              <w:t xml:space="preserve"> </w:t>
            </w:r>
            <w:r w:rsidR="004C0F86">
              <w:rPr>
                <w:sz w:val="22"/>
                <w:szCs w:val="22"/>
              </w:rPr>
              <w:t xml:space="preserve">hourly biomass processing rate is 600 tons per hour (TPH) with a maximum </w:t>
            </w:r>
            <w:r w:rsidR="00A56B05">
              <w:rPr>
                <w:sz w:val="22"/>
                <w:szCs w:val="22"/>
              </w:rPr>
              <w:t>design</w:t>
            </w:r>
            <w:r w:rsidR="003A2E1B">
              <w:rPr>
                <w:sz w:val="22"/>
                <w:szCs w:val="22"/>
              </w:rPr>
              <w:t>ed</w:t>
            </w:r>
            <w:r w:rsidR="00A56B05">
              <w:rPr>
                <w:sz w:val="22"/>
                <w:szCs w:val="22"/>
              </w:rPr>
              <w:t xml:space="preserve"> </w:t>
            </w:r>
            <w:r w:rsidR="004C0F86">
              <w:rPr>
                <w:sz w:val="22"/>
                <w:szCs w:val="22"/>
              </w:rPr>
              <w:t>yearly rate of 1,395,030 tons per year (TPY)</w:t>
            </w:r>
            <w:r w:rsidR="00A56B05">
              <w:rPr>
                <w:sz w:val="22"/>
                <w:szCs w:val="22"/>
              </w:rPr>
              <w:t xml:space="preserve">.  </w:t>
            </w:r>
          </w:p>
          <w:p w:rsidR="0008350C" w:rsidRDefault="00A56B05" w:rsidP="007A7DBF">
            <w:pPr>
              <w:spacing w:before="60" w:after="60"/>
              <w:ind w:left="72"/>
              <w:rPr>
                <w:sz w:val="22"/>
                <w:szCs w:val="22"/>
              </w:rPr>
            </w:pPr>
            <w:r>
              <w:rPr>
                <w:sz w:val="22"/>
                <w:szCs w:val="22"/>
              </w:rPr>
              <w:t>There will be four biomass storage pile</w:t>
            </w:r>
            <w:r w:rsidR="008249F6">
              <w:rPr>
                <w:sz w:val="22"/>
                <w:szCs w:val="22"/>
              </w:rPr>
              <w:t>s</w:t>
            </w:r>
            <w:r>
              <w:rPr>
                <w:sz w:val="22"/>
                <w:szCs w:val="22"/>
              </w:rPr>
              <w:t xml:space="preserve"> as described below</w:t>
            </w:r>
            <w:r w:rsidR="004C0F86">
              <w:rPr>
                <w:sz w:val="22"/>
                <w:szCs w:val="22"/>
              </w:rPr>
              <w:t>:</w:t>
            </w:r>
          </w:p>
          <w:p w:rsidR="000E4AC7" w:rsidRPr="00AF15FC" w:rsidRDefault="00AF15FC" w:rsidP="00EC158A">
            <w:pPr>
              <w:numPr>
                <w:ilvl w:val="0"/>
                <w:numId w:val="35"/>
              </w:numPr>
              <w:spacing w:after="60"/>
              <w:ind w:left="346" w:hanging="346"/>
              <w:rPr>
                <w:sz w:val="22"/>
                <w:szCs w:val="22"/>
              </w:rPr>
            </w:pPr>
            <w:r w:rsidRPr="00AF15FC">
              <w:rPr>
                <w:sz w:val="22"/>
                <w:szCs w:val="22"/>
                <w:u w:val="single"/>
              </w:rPr>
              <w:t xml:space="preserve">Storage Pile </w:t>
            </w:r>
            <w:r w:rsidR="00775055">
              <w:rPr>
                <w:sz w:val="22"/>
                <w:szCs w:val="22"/>
                <w:u w:val="single"/>
              </w:rPr>
              <w:t>No.1</w:t>
            </w:r>
            <w:r w:rsidRPr="00AF15FC">
              <w:rPr>
                <w:sz w:val="22"/>
                <w:szCs w:val="22"/>
              </w:rPr>
              <w:t>:</w:t>
            </w:r>
            <w:r w:rsidR="004F686D" w:rsidRPr="00AF15FC">
              <w:rPr>
                <w:sz w:val="22"/>
                <w:szCs w:val="22"/>
              </w:rPr>
              <w:t xml:space="preserve">  </w:t>
            </w:r>
            <w:r w:rsidRPr="00AF15FC">
              <w:rPr>
                <w:sz w:val="22"/>
                <w:szCs w:val="22"/>
              </w:rPr>
              <w:t>Stora</w:t>
            </w:r>
            <w:r w:rsidR="00474A17">
              <w:rPr>
                <w:sz w:val="22"/>
                <w:szCs w:val="22"/>
              </w:rPr>
              <w:t xml:space="preserve">ge Pile No. 1 will be a kidney </w:t>
            </w:r>
            <w:r w:rsidRPr="00AF15FC">
              <w:rPr>
                <w:sz w:val="22"/>
                <w:szCs w:val="22"/>
              </w:rPr>
              <w:t>shaped pile that is formed with an automatic stacker/reclaimer.  The pile will be up to</w:t>
            </w:r>
            <w:r w:rsidR="00AD5336">
              <w:rPr>
                <w:sz w:val="22"/>
                <w:szCs w:val="22"/>
              </w:rPr>
              <w:t xml:space="preserve"> </w:t>
            </w:r>
            <w:r w:rsidR="00520A7C" w:rsidRPr="00AD5336">
              <w:rPr>
                <w:sz w:val="22"/>
                <w:szCs w:val="22"/>
              </w:rPr>
              <w:t>6</w:t>
            </w:r>
            <w:r w:rsidR="00AD5336">
              <w:rPr>
                <w:sz w:val="22"/>
                <w:szCs w:val="22"/>
              </w:rPr>
              <w:t>0</w:t>
            </w:r>
            <w:r w:rsidRPr="00AF15FC">
              <w:rPr>
                <w:sz w:val="22"/>
                <w:szCs w:val="22"/>
              </w:rPr>
              <w:t xml:space="preserve"> f</w:t>
            </w:r>
            <w:r>
              <w:rPr>
                <w:sz w:val="22"/>
                <w:szCs w:val="22"/>
              </w:rPr>
              <w:t>eet (ft)</w:t>
            </w:r>
            <w:r w:rsidRPr="00AF15FC">
              <w:rPr>
                <w:sz w:val="22"/>
                <w:szCs w:val="22"/>
              </w:rPr>
              <w:t xml:space="preserve"> high and will have a storage capacity of approximately </w:t>
            </w:r>
            <w:r w:rsidR="00621305">
              <w:rPr>
                <w:sz w:val="22"/>
                <w:szCs w:val="22"/>
              </w:rPr>
              <w:t>83,500</w:t>
            </w:r>
            <w:r w:rsidRPr="00AF15FC">
              <w:rPr>
                <w:sz w:val="22"/>
                <w:szCs w:val="22"/>
              </w:rPr>
              <w:t xml:space="preserve"> cubic yards (yd</w:t>
            </w:r>
            <w:r w:rsidRPr="00AF15FC">
              <w:rPr>
                <w:sz w:val="22"/>
                <w:szCs w:val="22"/>
                <w:vertAlign w:val="superscript"/>
              </w:rPr>
              <w:t>3</w:t>
            </w:r>
            <w:r w:rsidR="00474A17">
              <w:rPr>
                <w:sz w:val="22"/>
                <w:szCs w:val="22"/>
              </w:rPr>
              <w:t>) of fuel</w:t>
            </w:r>
            <w:r w:rsidR="008D42F8">
              <w:rPr>
                <w:sz w:val="22"/>
                <w:szCs w:val="22"/>
              </w:rPr>
              <w:t>.</w:t>
            </w:r>
          </w:p>
          <w:p w:rsidR="004F686D" w:rsidRPr="004C0F86" w:rsidRDefault="004C0F86" w:rsidP="00EC158A">
            <w:pPr>
              <w:numPr>
                <w:ilvl w:val="0"/>
                <w:numId w:val="35"/>
              </w:numPr>
              <w:spacing w:after="60"/>
              <w:ind w:left="346" w:hanging="346"/>
              <w:rPr>
                <w:sz w:val="22"/>
                <w:szCs w:val="22"/>
              </w:rPr>
            </w:pPr>
            <w:r w:rsidRPr="004C0F86">
              <w:rPr>
                <w:sz w:val="22"/>
                <w:szCs w:val="22"/>
                <w:u w:val="single"/>
              </w:rPr>
              <w:t xml:space="preserve">Stock Pile </w:t>
            </w:r>
            <w:r w:rsidR="00775055">
              <w:rPr>
                <w:sz w:val="22"/>
                <w:szCs w:val="22"/>
                <w:u w:val="single"/>
              </w:rPr>
              <w:t>No. 1</w:t>
            </w:r>
            <w:r w:rsidR="004F686D" w:rsidRPr="004C0F86">
              <w:rPr>
                <w:sz w:val="22"/>
                <w:szCs w:val="22"/>
              </w:rPr>
              <w:t xml:space="preserve">: </w:t>
            </w:r>
            <w:r w:rsidR="0008350C" w:rsidRPr="004C0F86">
              <w:rPr>
                <w:sz w:val="22"/>
                <w:szCs w:val="22"/>
              </w:rPr>
              <w:t xml:space="preserve"> </w:t>
            </w:r>
            <w:r w:rsidR="00AF15FC" w:rsidRPr="004C0F86">
              <w:rPr>
                <w:sz w:val="22"/>
                <w:szCs w:val="22"/>
              </w:rPr>
              <w:t>Stock Pile No. 1 will</w:t>
            </w:r>
            <w:r w:rsidRPr="004C0F86">
              <w:rPr>
                <w:sz w:val="22"/>
                <w:szCs w:val="22"/>
              </w:rPr>
              <w:t xml:space="preserve"> </w:t>
            </w:r>
            <w:r w:rsidR="00474A17">
              <w:rPr>
                <w:sz w:val="22"/>
                <w:szCs w:val="22"/>
              </w:rPr>
              <w:t xml:space="preserve">consist of a conical </w:t>
            </w:r>
            <w:r w:rsidR="00AF15FC" w:rsidRPr="004C0F86">
              <w:rPr>
                <w:sz w:val="22"/>
                <w:szCs w:val="22"/>
              </w:rPr>
              <w:t>shaped pile that is fed with a fixed stacker, which includes a telescoping</w:t>
            </w:r>
            <w:r w:rsidRPr="004C0F86">
              <w:rPr>
                <w:sz w:val="22"/>
                <w:szCs w:val="22"/>
              </w:rPr>
              <w:t xml:space="preserve"> </w:t>
            </w:r>
            <w:r w:rsidR="00AF15FC" w:rsidRPr="004C0F86">
              <w:rPr>
                <w:sz w:val="22"/>
                <w:szCs w:val="22"/>
              </w:rPr>
              <w:t>chute to minimize the distance the fuel will drop when the pile is empty.</w:t>
            </w:r>
            <w:r w:rsidRPr="004C0F86">
              <w:rPr>
                <w:sz w:val="22"/>
                <w:szCs w:val="22"/>
              </w:rPr>
              <w:t xml:space="preserve"> </w:t>
            </w:r>
            <w:r w:rsidR="00AF15FC" w:rsidRPr="004C0F86">
              <w:rPr>
                <w:sz w:val="22"/>
                <w:szCs w:val="22"/>
              </w:rPr>
              <w:t xml:space="preserve"> The pile will</w:t>
            </w:r>
            <w:r w:rsidRPr="004C0F86">
              <w:rPr>
                <w:sz w:val="22"/>
                <w:szCs w:val="22"/>
              </w:rPr>
              <w:t xml:space="preserve"> </w:t>
            </w:r>
            <w:r w:rsidR="00AF15FC" w:rsidRPr="004C0F86">
              <w:rPr>
                <w:sz w:val="22"/>
                <w:szCs w:val="22"/>
              </w:rPr>
              <w:t>be up to 60 ft high and will have a storage capacity of approximately 8,500 yd</w:t>
            </w:r>
            <w:r w:rsidR="00AF15FC" w:rsidRPr="004C0F86">
              <w:rPr>
                <w:sz w:val="22"/>
                <w:szCs w:val="22"/>
                <w:vertAlign w:val="superscript"/>
              </w:rPr>
              <w:t>3</w:t>
            </w:r>
            <w:r w:rsidR="00AF15FC" w:rsidRPr="004C0F86">
              <w:rPr>
                <w:sz w:val="22"/>
                <w:szCs w:val="22"/>
              </w:rPr>
              <w:t xml:space="preserve"> of fuel</w:t>
            </w:r>
            <w:r w:rsidR="008D42F8">
              <w:rPr>
                <w:sz w:val="22"/>
                <w:szCs w:val="22"/>
              </w:rPr>
              <w:t>.</w:t>
            </w:r>
          </w:p>
          <w:p w:rsidR="004F686D" w:rsidRPr="004C0F86" w:rsidRDefault="004C0F86" w:rsidP="00EC158A">
            <w:pPr>
              <w:numPr>
                <w:ilvl w:val="0"/>
                <w:numId w:val="35"/>
              </w:numPr>
              <w:spacing w:after="60"/>
              <w:ind w:left="346" w:hanging="346"/>
              <w:rPr>
                <w:sz w:val="22"/>
                <w:szCs w:val="22"/>
              </w:rPr>
            </w:pPr>
            <w:r>
              <w:rPr>
                <w:sz w:val="22"/>
                <w:szCs w:val="22"/>
                <w:u w:val="single"/>
              </w:rPr>
              <w:t>Storage</w:t>
            </w:r>
            <w:r w:rsidRPr="004C0F86">
              <w:rPr>
                <w:sz w:val="22"/>
                <w:szCs w:val="22"/>
                <w:u w:val="single"/>
              </w:rPr>
              <w:t xml:space="preserve"> Pile </w:t>
            </w:r>
            <w:r w:rsidR="00775055">
              <w:rPr>
                <w:sz w:val="22"/>
                <w:szCs w:val="22"/>
                <w:u w:val="single"/>
              </w:rPr>
              <w:t xml:space="preserve">No. </w:t>
            </w:r>
            <w:r w:rsidRPr="004C0F86">
              <w:rPr>
                <w:sz w:val="22"/>
                <w:szCs w:val="22"/>
                <w:u w:val="single"/>
              </w:rPr>
              <w:t>2</w:t>
            </w:r>
            <w:r w:rsidR="004F686D" w:rsidRPr="004C0F86">
              <w:rPr>
                <w:sz w:val="22"/>
                <w:szCs w:val="22"/>
              </w:rPr>
              <w:t xml:space="preserve">:  </w:t>
            </w:r>
            <w:r w:rsidRPr="004C0F86">
              <w:rPr>
                <w:sz w:val="22"/>
                <w:szCs w:val="22"/>
              </w:rPr>
              <w:t>Storage Pile No. 2 will be approximately 35 ft high with a storage capacity of approximately 79,000</w:t>
            </w:r>
            <w:r w:rsidR="00CE62EB" w:rsidRPr="00AF15FC">
              <w:rPr>
                <w:sz w:val="22"/>
                <w:szCs w:val="22"/>
              </w:rPr>
              <w:t xml:space="preserve"> yd</w:t>
            </w:r>
            <w:r w:rsidR="00CE62EB" w:rsidRPr="00AF15FC">
              <w:rPr>
                <w:sz w:val="22"/>
                <w:szCs w:val="22"/>
                <w:vertAlign w:val="superscript"/>
              </w:rPr>
              <w:t>3</w:t>
            </w:r>
            <w:r w:rsidRPr="004C0F86">
              <w:rPr>
                <w:sz w:val="22"/>
                <w:szCs w:val="22"/>
              </w:rPr>
              <w:t xml:space="preserve">.  Rolling stock (i.e., </w:t>
            </w:r>
            <w:r w:rsidR="00CE62EB">
              <w:rPr>
                <w:sz w:val="22"/>
                <w:szCs w:val="22"/>
              </w:rPr>
              <w:t xml:space="preserve">a </w:t>
            </w:r>
            <w:r w:rsidRPr="004C0F86">
              <w:rPr>
                <w:sz w:val="22"/>
                <w:szCs w:val="22"/>
              </w:rPr>
              <w:t xml:space="preserve">bulldozer or front-end loader) will be used to remove fuel from Stock Pile </w:t>
            </w:r>
            <w:r w:rsidR="004F0150">
              <w:rPr>
                <w:sz w:val="22"/>
                <w:szCs w:val="22"/>
              </w:rPr>
              <w:t>No.</w:t>
            </w:r>
            <w:r w:rsidRPr="004C0F86">
              <w:rPr>
                <w:sz w:val="22"/>
                <w:szCs w:val="22"/>
              </w:rPr>
              <w:t>1 and deliver it to Storage Pile No. 2</w:t>
            </w:r>
            <w:r w:rsidR="008D42F8">
              <w:rPr>
                <w:sz w:val="22"/>
                <w:szCs w:val="22"/>
              </w:rPr>
              <w:t>.</w:t>
            </w:r>
          </w:p>
          <w:p w:rsidR="00025749" w:rsidRPr="00B72F48" w:rsidRDefault="004C0F86" w:rsidP="00EC158A">
            <w:pPr>
              <w:numPr>
                <w:ilvl w:val="0"/>
                <w:numId w:val="35"/>
              </w:numPr>
              <w:spacing w:after="60"/>
              <w:ind w:left="346" w:hanging="346"/>
              <w:rPr>
                <w:sz w:val="22"/>
                <w:szCs w:val="22"/>
              </w:rPr>
            </w:pPr>
            <w:r w:rsidRPr="00AB1850">
              <w:rPr>
                <w:sz w:val="22"/>
                <w:szCs w:val="22"/>
                <w:u w:val="single"/>
              </w:rPr>
              <w:t>Saw Dust Pile</w:t>
            </w:r>
            <w:r w:rsidR="004F686D" w:rsidRPr="00AB1850">
              <w:rPr>
                <w:sz w:val="22"/>
                <w:szCs w:val="22"/>
              </w:rPr>
              <w:t xml:space="preserve">:  </w:t>
            </w:r>
            <w:r w:rsidRPr="00AB1850">
              <w:rPr>
                <w:sz w:val="22"/>
                <w:szCs w:val="22"/>
              </w:rPr>
              <w:t xml:space="preserve">In addition to the chipped/ground biomass fuel, moist sawdust will be received at the </w:t>
            </w:r>
            <w:r w:rsidR="008249F6">
              <w:rPr>
                <w:sz w:val="22"/>
                <w:szCs w:val="22"/>
              </w:rPr>
              <w:t>s</w:t>
            </w:r>
            <w:r w:rsidRPr="00AB1850">
              <w:rPr>
                <w:sz w:val="22"/>
                <w:szCs w:val="22"/>
              </w:rPr>
              <w:t>ite.  Sawdust will be delivered with self-unloading trucks and deposited in an</w:t>
            </w:r>
            <w:r w:rsidR="00AB1850" w:rsidRPr="00AB1850">
              <w:rPr>
                <w:sz w:val="22"/>
                <w:szCs w:val="22"/>
              </w:rPr>
              <w:t xml:space="preserve"> </w:t>
            </w:r>
            <w:r w:rsidRPr="00AB1850">
              <w:rPr>
                <w:sz w:val="22"/>
                <w:szCs w:val="22"/>
              </w:rPr>
              <w:t xml:space="preserve">open area adjacent to Storage Pile </w:t>
            </w:r>
            <w:r w:rsidR="004F0150">
              <w:rPr>
                <w:sz w:val="22"/>
                <w:szCs w:val="22"/>
              </w:rPr>
              <w:t>No.</w:t>
            </w:r>
            <w:r w:rsidRPr="00AB1850">
              <w:rPr>
                <w:sz w:val="22"/>
                <w:szCs w:val="22"/>
              </w:rPr>
              <w:t xml:space="preserve">2 in a fourth, small pile. </w:t>
            </w:r>
            <w:r w:rsidR="008D42F8">
              <w:rPr>
                <w:sz w:val="22"/>
                <w:szCs w:val="22"/>
              </w:rPr>
              <w:t xml:space="preserve"> </w:t>
            </w:r>
            <w:r w:rsidR="00474A17">
              <w:rPr>
                <w:sz w:val="22"/>
                <w:szCs w:val="22"/>
              </w:rPr>
              <w:t>F</w:t>
            </w:r>
            <w:r w:rsidRPr="00AB1850">
              <w:rPr>
                <w:sz w:val="22"/>
                <w:szCs w:val="22"/>
              </w:rPr>
              <w:t>ront-end loaders will be used to reclaim sawdust.</w:t>
            </w:r>
          </w:p>
        </w:tc>
      </w:tr>
    </w:tbl>
    <w:p w:rsidR="00997859" w:rsidRPr="00B72F48" w:rsidRDefault="00997859" w:rsidP="0021745F">
      <w:pPr>
        <w:pStyle w:val="Caption"/>
        <w:spacing w:before="120"/>
        <w:rPr>
          <w:szCs w:val="22"/>
        </w:rPr>
      </w:pPr>
      <w:r w:rsidRPr="00B72F48">
        <w:rPr>
          <w:szCs w:val="22"/>
        </w:rPr>
        <w:t>Equipment</w:t>
      </w:r>
    </w:p>
    <w:p w:rsidR="00930F0A" w:rsidRDefault="00A56B05" w:rsidP="00A14D83">
      <w:pPr>
        <w:numPr>
          <w:ilvl w:val="0"/>
          <w:numId w:val="7"/>
        </w:numPr>
        <w:tabs>
          <w:tab w:val="clear" w:pos="360"/>
        </w:tabs>
        <w:suppressAutoHyphens/>
        <w:spacing w:after="60"/>
        <w:rPr>
          <w:sz w:val="22"/>
          <w:szCs w:val="22"/>
        </w:rPr>
      </w:pPr>
      <w:r w:rsidRPr="00A56B05">
        <w:rPr>
          <w:sz w:val="22"/>
          <w:szCs w:val="22"/>
          <w:u w:val="single"/>
        </w:rPr>
        <w:t xml:space="preserve">Biomass Fuel Delivery, Unloading and Processing System </w:t>
      </w:r>
      <w:r w:rsidR="00930F0A" w:rsidRPr="00930F0A">
        <w:rPr>
          <w:sz w:val="22"/>
          <w:szCs w:val="22"/>
          <w:u w:val="single"/>
        </w:rPr>
        <w:t>Equipment</w:t>
      </w:r>
      <w:r w:rsidR="00930F0A" w:rsidRPr="00930F0A">
        <w:rPr>
          <w:sz w:val="22"/>
          <w:szCs w:val="22"/>
        </w:rPr>
        <w:t xml:space="preserve">:  The permittee is authorized to construct </w:t>
      </w:r>
      <w:r>
        <w:rPr>
          <w:sz w:val="22"/>
          <w:szCs w:val="22"/>
        </w:rPr>
        <w:t xml:space="preserve">the </w:t>
      </w:r>
      <w:r w:rsidRPr="00A56B05">
        <w:rPr>
          <w:sz w:val="22"/>
          <w:szCs w:val="22"/>
        </w:rPr>
        <w:t>biomass fuel delivery,</w:t>
      </w:r>
      <w:r>
        <w:rPr>
          <w:sz w:val="22"/>
          <w:szCs w:val="22"/>
        </w:rPr>
        <w:t xml:space="preserve"> unloading and processing system </w:t>
      </w:r>
      <w:r w:rsidR="00930F0A" w:rsidRPr="00930F0A">
        <w:rPr>
          <w:sz w:val="22"/>
          <w:szCs w:val="22"/>
        </w:rPr>
        <w:t>containing the following equipment classified as potential sources of</w:t>
      </w:r>
      <w:r w:rsidR="007B3E17">
        <w:rPr>
          <w:sz w:val="22"/>
          <w:szCs w:val="22"/>
        </w:rPr>
        <w:t xml:space="preserve"> PM</w:t>
      </w:r>
      <w:r w:rsidR="00930947">
        <w:rPr>
          <w:sz w:val="22"/>
          <w:szCs w:val="22"/>
        </w:rPr>
        <w:t xml:space="preserve"> </w:t>
      </w:r>
      <w:r w:rsidR="00B16B8E">
        <w:rPr>
          <w:sz w:val="22"/>
          <w:szCs w:val="22"/>
        </w:rPr>
        <w:t>emissions</w:t>
      </w:r>
      <w:r w:rsidR="00930F0A" w:rsidRPr="00930F0A">
        <w:rPr>
          <w:sz w:val="22"/>
          <w:szCs w:val="22"/>
        </w:rPr>
        <w:t>:</w:t>
      </w:r>
    </w:p>
    <w:p w:rsidR="00CE62EB" w:rsidRPr="00CE62EB" w:rsidRDefault="00CE62EB" w:rsidP="00A56B05">
      <w:pPr>
        <w:numPr>
          <w:ilvl w:val="1"/>
          <w:numId w:val="7"/>
        </w:numPr>
        <w:tabs>
          <w:tab w:val="clear" w:pos="1440"/>
        </w:tabs>
        <w:suppressAutoHyphens/>
        <w:spacing w:after="60"/>
        <w:ind w:left="720"/>
        <w:rPr>
          <w:sz w:val="22"/>
          <w:szCs w:val="22"/>
        </w:rPr>
      </w:pPr>
      <w:r w:rsidRPr="00F55F33">
        <w:rPr>
          <w:i/>
          <w:sz w:val="22"/>
          <w:szCs w:val="22"/>
        </w:rPr>
        <w:t>Scales</w:t>
      </w:r>
      <w:r>
        <w:rPr>
          <w:sz w:val="22"/>
          <w:szCs w:val="22"/>
        </w:rPr>
        <w:t xml:space="preserve">:  </w:t>
      </w:r>
      <w:r w:rsidR="00F55F33">
        <w:rPr>
          <w:sz w:val="22"/>
          <w:szCs w:val="22"/>
        </w:rPr>
        <w:t>T</w:t>
      </w:r>
      <w:r>
        <w:rPr>
          <w:sz w:val="22"/>
          <w:szCs w:val="22"/>
        </w:rPr>
        <w:t>ru</w:t>
      </w:r>
      <w:r w:rsidR="00F55F33">
        <w:rPr>
          <w:sz w:val="22"/>
          <w:szCs w:val="22"/>
        </w:rPr>
        <w:t xml:space="preserve">ck scales to </w:t>
      </w:r>
      <w:r w:rsidR="00BE7784">
        <w:rPr>
          <w:sz w:val="22"/>
          <w:szCs w:val="22"/>
        </w:rPr>
        <w:t>weigh</w:t>
      </w:r>
      <w:r w:rsidR="00F55F33">
        <w:rPr>
          <w:sz w:val="22"/>
          <w:szCs w:val="22"/>
        </w:rPr>
        <w:t xml:space="preserve"> each</w:t>
      </w:r>
      <w:r>
        <w:rPr>
          <w:sz w:val="22"/>
          <w:szCs w:val="22"/>
        </w:rPr>
        <w:t xml:space="preserve"> biomass </w:t>
      </w:r>
      <w:r w:rsidR="00F55F33">
        <w:rPr>
          <w:sz w:val="22"/>
          <w:szCs w:val="22"/>
        </w:rPr>
        <w:t xml:space="preserve">fuel </w:t>
      </w:r>
      <w:r>
        <w:rPr>
          <w:sz w:val="22"/>
          <w:szCs w:val="22"/>
        </w:rPr>
        <w:t>delivery truck</w:t>
      </w:r>
      <w:r w:rsidR="00F55F33">
        <w:rPr>
          <w:sz w:val="22"/>
          <w:szCs w:val="22"/>
        </w:rPr>
        <w:t xml:space="preserve"> arriving and departing the facility to determine the weight of delivered biomass</w:t>
      </w:r>
      <w:r w:rsidR="008D42F8">
        <w:rPr>
          <w:sz w:val="22"/>
          <w:szCs w:val="22"/>
        </w:rPr>
        <w:t>.</w:t>
      </w:r>
    </w:p>
    <w:p w:rsidR="00561034" w:rsidRPr="00561034" w:rsidRDefault="00561034" w:rsidP="00A56B05">
      <w:pPr>
        <w:numPr>
          <w:ilvl w:val="1"/>
          <w:numId w:val="7"/>
        </w:numPr>
        <w:tabs>
          <w:tab w:val="clear" w:pos="1440"/>
        </w:tabs>
        <w:suppressAutoHyphens/>
        <w:spacing w:after="60"/>
        <w:ind w:left="720"/>
        <w:rPr>
          <w:sz w:val="22"/>
          <w:szCs w:val="22"/>
        </w:rPr>
      </w:pPr>
      <w:r w:rsidRPr="00561034">
        <w:rPr>
          <w:i/>
          <w:sz w:val="22"/>
          <w:szCs w:val="22"/>
        </w:rPr>
        <w:t>Screen/Hog Building</w:t>
      </w:r>
      <w:r>
        <w:rPr>
          <w:sz w:val="22"/>
          <w:szCs w:val="22"/>
        </w:rPr>
        <w:t xml:space="preserve">:  </w:t>
      </w:r>
      <w:r w:rsidR="00626092">
        <w:rPr>
          <w:sz w:val="22"/>
          <w:szCs w:val="22"/>
        </w:rPr>
        <w:t xml:space="preserve">A fully enclosed building containing </w:t>
      </w:r>
      <w:r w:rsidR="008C2291">
        <w:rPr>
          <w:sz w:val="22"/>
          <w:szCs w:val="22"/>
        </w:rPr>
        <w:t>surge bin</w:t>
      </w:r>
      <w:r w:rsidR="007B3E17">
        <w:rPr>
          <w:sz w:val="22"/>
          <w:szCs w:val="22"/>
        </w:rPr>
        <w:t>s</w:t>
      </w:r>
      <w:r w:rsidR="008C2291">
        <w:rPr>
          <w:sz w:val="22"/>
          <w:szCs w:val="22"/>
        </w:rPr>
        <w:t xml:space="preserve">, </w:t>
      </w:r>
      <w:r w:rsidR="00626092">
        <w:rPr>
          <w:sz w:val="22"/>
          <w:szCs w:val="22"/>
        </w:rPr>
        <w:t>size disk screen</w:t>
      </w:r>
      <w:r w:rsidR="007B3E17">
        <w:rPr>
          <w:sz w:val="22"/>
          <w:szCs w:val="22"/>
        </w:rPr>
        <w:t>s</w:t>
      </w:r>
      <w:r w:rsidR="00626092">
        <w:rPr>
          <w:sz w:val="22"/>
          <w:szCs w:val="22"/>
        </w:rPr>
        <w:t xml:space="preserve"> and hogging equipment</w:t>
      </w:r>
      <w:r w:rsidR="008D42F8">
        <w:rPr>
          <w:sz w:val="22"/>
          <w:szCs w:val="22"/>
        </w:rPr>
        <w:t>.</w:t>
      </w:r>
    </w:p>
    <w:p w:rsidR="00A56B05" w:rsidRDefault="00561034" w:rsidP="00A56B05">
      <w:pPr>
        <w:numPr>
          <w:ilvl w:val="1"/>
          <w:numId w:val="7"/>
        </w:numPr>
        <w:tabs>
          <w:tab w:val="clear" w:pos="1440"/>
        </w:tabs>
        <w:suppressAutoHyphens/>
        <w:spacing w:after="60"/>
        <w:ind w:left="720"/>
        <w:rPr>
          <w:sz w:val="22"/>
          <w:szCs w:val="22"/>
        </w:rPr>
      </w:pPr>
      <w:r w:rsidRPr="00561034">
        <w:rPr>
          <w:i/>
          <w:sz w:val="22"/>
          <w:szCs w:val="22"/>
        </w:rPr>
        <w:t>Truck Dumpers</w:t>
      </w:r>
      <w:r w:rsidRPr="00561034">
        <w:rPr>
          <w:sz w:val="22"/>
          <w:szCs w:val="22"/>
        </w:rPr>
        <w:t xml:space="preserve">:  </w:t>
      </w:r>
      <w:r w:rsidR="00626092">
        <w:rPr>
          <w:sz w:val="22"/>
          <w:szCs w:val="22"/>
        </w:rPr>
        <w:t>T</w:t>
      </w:r>
      <w:r>
        <w:rPr>
          <w:sz w:val="22"/>
          <w:szCs w:val="22"/>
        </w:rPr>
        <w:t>hree drive through truck dumpers</w:t>
      </w:r>
      <w:r w:rsidR="00626092">
        <w:rPr>
          <w:sz w:val="22"/>
          <w:szCs w:val="22"/>
        </w:rPr>
        <w:t xml:space="preserve"> with receiving hoppers</w:t>
      </w:r>
      <w:r w:rsidR="008D42F8">
        <w:rPr>
          <w:sz w:val="22"/>
          <w:szCs w:val="22"/>
        </w:rPr>
        <w:t>.</w:t>
      </w:r>
    </w:p>
    <w:p w:rsidR="00626092" w:rsidRDefault="00626092" w:rsidP="00A56B05">
      <w:pPr>
        <w:numPr>
          <w:ilvl w:val="1"/>
          <w:numId w:val="7"/>
        </w:numPr>
        <w:tabs>
          <w:tab w:val="clear" w:pos="1440"/>
        </w:tabs>
        <w:suppressAutoHyphens/>
        <w:spacing w:after="60"/>
        <w:ind w:left="720"/>
        <w:rPr>
          <w:sz w:val="22"/>
          <w:szCs w:val="22"/>
        </w:rPr>
      </w:pPr>
      <w:r>
        <w:rPr>
          <w:i/>
          <w:sz w:val="22"/>
          <w:szCs w:val="22"/>
        </w:rPr>
        <w:t>Conveyors</w:t>
      </w:r>
      <w:r w:rsidRPr="00626092">
        <w:rPr>
          <w:sz w:val="22"/>
          <w:szCs w:val="22"/>
        </w:rPr>
        <w:t>:</w:t>
      </w:r>
      <w:r>
        <w:rPr>
          <w:sz w:val="22"/>
          <w:szCs w:val="22"/>
        </w:rPr>
        <w:t xml:space="preserve">  </w:t>
      </w:r>
      <w:r w:rsidR="00BE7784">
        <w:rPr>
          <w:sz w:val="22"/>
          <w:szCs w:val="22"/>
        </w:rPr>
        <w:t>Six</w:t>
      </w:r>
      <w:r>
        <w:rPr>
          <w:sz w:val="22"/>
          <w:szCs w:val="22"/>
        </w:rPr>
        <w:t xml:space="preserve"> conveyors to transport the biomass fuel from the truck dumpers to the biomass fuel handling and storage system</w:t>
      </w:r>
      <w:r w:rsidR="00214E17">
        <w:rPr>
          <w:sz w:val="22"/>
          <w:szCs w:val="22"/>
        </w:rPr>
        <w:t xml:space="preserve">.  </w:t>
      </w:r>
      <w:r w:rsidR="007B3E17">
        <w:rPr>
          <w:sz w:val="22"/>
          <w:szCs w:val="22"/>
        </w:rPr>
        <w:t>The</w:t>
      </w:r>
      <w:r w:rsidR="00214E17">
        <w:rPr>
          <w:sz w:val="22"/>
          <w:szCs w:val="22"/>
        </w:rPr>
        <w:t xml:space="preserve"> conveyor</w:t>
      </w:r>
      <w:r w:rsidR="007B3E17">
        <w:rPr>
          <w:sz w:val="22"/>
          <w:szCs w:val="22"/>
        </w:rPr>
        <w:t xml:space="preserve"> entering the Screen/Hog building</w:t>
      </w:r>
      <w:r w:rsidR="00214E17">
        <w:rPr>
          <w:sz w:val="22"/>
          <w:szCs w:val="22"/>
        </w:rPr>
        <w:t xml:space="preserve"> will also have a metal detector and self-cleaning magnetic separator</w:t>
      </w:r>
      <w:r w:rsidR="008D42F8">
        <w:rPr>
          <w:sz w:val="22"/>
          <w:szCs w:val="22"/>
        </w:rPr>
        <w:t>.</w:t>
      </w:r>
    </w:p>
    <w:p w:rsidR="00626092" w:rsidRDefault="00626092" w:rsidP="00A56B05">
      <w:pPr>
        <w:numPr>
          <w:ilvl w:val="1"/>
          <w:numId w:val="7"/>
        </w:numPr>
        <w:tabs>
          <w:tab w:val="clear" w:pos="1440"/>
        </w:tabs>
        <w:suppressAutoHyphens/>
        <w:spacing w:after="60"/>
        <w:ind w:left="720"/>
        <w:rPr>
          <w:sz w:val="22"/>
          <w:szCs w:val="22"/>
        </w:rPr>
      </w:pPr>
      <w:r>
        <w:rPr>
          <w:i/>
          <w:sz w:val="22"/>
          <w:szCs w:val="22"/>
        </w:rPr>
        <w:t>Surge Bins</w:t>
      </w:r>
      <w:r w:rsidRPr="00626092">
        <w:rPr>
          <w:sz w:val="22"/>
          <w:szCs w:val="22"/>
        </w:rPr>
        <w:t>:</w:t>
      </w:r>
      <w:r>
        <w:rPr>
          <w:sz w:val="22"/>
          <w:szCs w:val="22"/>
        </w:rPr>
        <w:t xml:space="preserve">  </w:t>
      </w:r>
      <w:r w:rsidR="008C2291">
        <w:rPr>
          <w:sz w:val="22"/>
          <w:szCs w:val="22"/>
        </w:rPr>
        <w:t xml:space="preserve">Two surge bins and </w:t>
      </w:r>
      <w:r w:rsidR="004B54F2">
        <w:rPr>
          <w:sz w:val="22"/>
          <w:szCs w:val="22"/>
        </w:rPr>
        <w:t xml:space="preserve">two </w:t>
      </w:r>
      <w:r w:rsidR="008C2291">
        <w:rPr>
          <w:sz w:val="22"/>
          <w:szCs w:val="22"/>
        </w:rPr>
        <w:t xml:space="preserve">reclaimers </w:t>
      </w:r>
      <w:r w:rsidR="007B3E17">
        <w:rPr>
          <w:sz w:val="22"/>
          <w:szCs w:val="22"/>
        </w:rPr>
        <w:t>within</w:t>
      </w:r>
      <w:r w:rsidR="008C2291">
        <w:rPr>
          <w:sz w:val="22"/>
          <w:szCs w:val="22"/>
        </w:rPr>
        <w:t xml:space="preserve"> the Screen/Hog building</w:t>
      </w:r>
      <w:r w:rsidR="0085085B">
        <w:rPr>
          <w:sz w:val="22"/>
          <w:szCs w:val="22"/>
        </w:rPr>
        <w:t xml:space="preserve"> to accept the biomass fuel from the conveyor</w:t>
      </w:r>
      <w:r w:rsidR="007B3E17">
        <w:rPr>
          <w:sz w:val="22"/>
          <w:szCs w:val="22"/>
        </w:rPr>
        <w:t>s</w:t>
      </w:r>
      <w:r w:rsidR="0085085B">
        <w:rPr>
          <w:sz w:val="22"/>
          <w:szCs w:val="22"/>
        </w:rPr>
        <w:t xml:space="preserve"> from the truck dumpers</w:t>
      </w:r>
      <w:r w:rsidR="008D42F8">
        <w:rPr>
          <w:sz w:val="22"/>
          <w:szCs w:val="22"/>
        </w:rPr>
        <w:t>.</w:t>
      </w:r>
    </w:p>
    <w:p w:rsidR="008C2291" w:rsidRDefault="008C2291" w:rsidP="00A56B05">
      <w:pPr>
        <w:numPr>
          <w:ilvl w:val="1"/>
          <w:numId w:val="7"/>
        </w:numPr>
        <w:tabs>
          <w:tab w:val="clear" w:pos="1440"/>
        </w:tabs>
        <w:suppressAutoHyphens/>
        <w:spacing w:after="60"/>
        <w:ind w:left="720"/>
        <w:rPr>
          <w:sz w:val="22"/>
          <w:szCs w:val="22"/>
        </w:rPr>
      </w:pPr>
      <w:r>
        <w:rPr>
          <w:i/>
          <w:sz w:val="22"/>
          <w:szCs w:val="22"/>
        </w:rPr>
        <w:t>Sizing Discs</w:t>
      </w:r>
      <w:r w:rsidRPr="008C2291">
        <w:rPr>
          <w:sz w:val="22"/>
          <w:szCs w:val="22"/>
        </w:rPr>
        <w:t>:</w:t>
      </w:r>
      <w:r>
        <w:rPr>
          <w:sz w:val="22"/>
          <w:szCs w:val="22"/>
        </w:rPr>
        <w:t xml:space="preserve">  Two sizing discs with</w:t>
      </w:r>
      <w:r w:rsidR="007B3E17">
        <w:rPr>
          <w:sz w:val="22"/>
          <w:szCs w:val="22"/>
        </w:rPr>
        <w:t>in</w:t>
      </w:r>
      <w:r>
        <w:rPr>
          <w:sz w:val="22"/>
          <w:szCs w:val="22"/>
        </w:rPr>
        <w:t xml:space="preserve"> the Screen/Hog building</w:t>
      </w:r>
      <w:r w:rsidR="0085085B">
        <w:rPr>
          <w:sz w:val="22"/>
          <w:szCs w:val="22"/>
        </w:rPr>
        <w:t xml:space="preserve"> to screen any oversized biomass fuel and then send the oversize fuel to the hogs</w:t>
      </w:r>
      <w:r w:rsidR="007B3E17">
        <w:rPr>
          <w:sz w:val="22"/>
          <w:szCs w:val="22"/>
        </w:rPr>
        <w:t xml:space="preserve"> to be reduced in size</w:t>
      </w:r>
      <w:r w:rsidR="008D42F8">
        <w:rPr>
          <w:sz w:val="22"/>
          <w:szCs w:val="22"/>
        </w:rPr>
        <w:t>.</w:t>
      </w:r>
    </w:p>
    <w:p w:rsidR="0085085B" w:rsidRDefault="008C2291" w:rsidP="00A56B05">
      <w:pPr>
        <w:numPr>
          <w:ilvl w:val="1"/>
          <w:numId w:val="7"/>
        </w:numPr>
        <w:tabs>
          <w:tab w:val="clear" w:pos="1440"/>
        </w:tabs>
        <w:suppressAutoHyphens/>
        <w:spacing w:after="60"/>
        <w:ind w:left="720"/>
        <w:rPr>
          <w:sz w:val="22"/>
          <w:szCs w:val="22"/>
        </w:rPr>
      </w:pPr>
      <w:r>
        <w:rPr>
          <w:i/>
          <w:sz w:val="22"/>
          <w:szCs w:val="22"/>
        </w:rPr>
        <w:t>Hogs</w:t>
      </w:r>
      <w:r w:rsidRPr="008C2291">
        <w:rPr>
          <w:sz w:val="22"/>
          <w:szCs w:val="22"/>
        </w:rPr>
        <w:t>:</w:t>
      </w:r>
      <w:r>
        <w:rPr>
          <w:sz w:val="22"/>
          <w:szCs w:val="22"/>
        </w:rPr>
        <w:t xml:space="preserve">  Two hogs with</w:t>
      </w:r>
      <w:r w:rsidR="007B3E17">
        <w:rPr>
          <w:sz w:val="22"/>
          <w:szCs w:val="22"/>
        </w:rPr>
        <w:t>in</w:t>
      </w:r>
      <w:r>
        <w:rPr>
          <w:sz w:val="22"/>
          <w:szCs w:val="22"/>
        </w:rPr>
        <w:t xml:space="preserve"> the Screen/Hog building</w:t>
      </w:r>
      <w:r w:rsidR="0085085B">
        <w:rPr>
          <w:sz w:val="22"/>
          <w:szCs w:val="22"/>
        </w:rPr>
        <w:t xml:space="preserve"> reduce the size of any over sized biomass fuel</w:t>
      </w:r>
      <w:r>
        <w:rPr>
          <w:sz w:val="22"/>
          <w:szCs w:val="22"/>
        </w:rPr>
        <w:t>.</w:t>
      </w:r>
    </w:p>
    <w:p w:rsidR="00773C97" w:rsidRDefault="00773C97" w:rsidP="00773C97">
      <w:pPr>
        <w:suppressAutoHyphens/>
        <w:spacing w:after="60"/>
        <w:rPr>
          <w:sz w:val="22"/>
          <w:szCs w:val="22"/>
        </w:rPr>
      </w:pPr>
      <w:r w:rsidRPr="00930F0A">
        <w:rPr>
          <w:sz w:val="22"/>
          <w:szCs w:val="22"/>
        </w:rPr>
        <w:lastRenderedPageBreak/>
        <w:t xml:space="preserve">[Application No. </w:t>
      </w:r>
      <w:r>
        <w:rPr>
          <w:sz w:val="22"/>
          <w:szCs w:val="22"/>
        </w:rPr>
        <w:t>0010131</w:t>
      </w:r>
      <w:r w:rsidRPr="00930F0A">
        <w:rPr>
          <w:sz w:val="22"/>
          <w:szCs w:val="22"/>
        </w:rPr>
        <w:t>-001-AC</w:t>
      </w:r>
      <w:r>
        <w:rPr>
          <w:sz w:val="22"/>
          <w:szCs w:val="22"/>
        </w:rPr>
        <w:t>]</w:t>
      </w:r>
    </w:p>
    <w:p w:rsidR="00A56B05" w:rsidRPr="0085085B" w:rsidRDefault="00561034" w:rsidP="00A14D83">
      <w:pPr>
        <w:numPr>
          <w:ilvl w:val="0"/>
          <w:numId w:val="7"/>
        </w:numPr>
        <w:tabs>
          <w:tab w:val="clear" w:pos="360"/>
        </w:tabs>
        <w:suppressAutoHyphens/>
        <w:spacing w:after="60"/>
        <w:rPr>
          <w:sz w:val="22"/>
          <w:szCs w:val="22"/>
        </w:rPr>
      </w:pPr>
      <w:r w:rsidRPr="0085085B">
        <w:rPr>
          <w:sz w:val="22"/>
          <w:szCs w:val="22"/>
          <w:u w:val="single"/>
        </w:rPr>
        <w:t xml:space="preserve">Biomass Fuel </w:t>
      </w:r>
      <w:r w:rsidR="00EC1EAE" w:rsidRPr="0085085B">
        <w:rPr>
          <w:sz w:val="22"/>
          <w:szCs w:val="22"/>
          <w:u w:val="single"/>
        </w:rPr>
        <w:t xml:space="preserve">Handling </w:t>
      </w:r>
      <w:r w:rsidRPr="0085085B">
        <w:rPr>
          <w:sz w:val="22"/>
          <w:szCs w:val="22"/>
          <w:u w:val="single"/>
        </w:rPr>
        <w:t>and S</w:t>
      </w:r>
      <w:r w:rsidR="00A56B05" w:rsidRPr="0085085B">
        <w:rPr>
          <w:sz w:val="22"/>
          <w:szCs w:val="22"/>
          <w:u w:val="single"/>
        </w:rPr>
        <w:t xml:space="preserve">torage </w:t>
      </w:r>
      <w:r w:rsidRPr="0085085B">
        <w:rPr>
          <w:sz w:val="22"/>
          <w:szCs w:val="22"/>
          <w:u w:val="single"/>
        </w:rPr>
        <w:t>S</w:t>
      </w:r>
      <w:r w:rsidR="00A56B05" w:rsidRPr="0085085B">
        <w:rPr>
          <w:sz w:val="22"/>
          <w:szCs w:val="22"/>
          <w:u w:val="single"/>
        </w:rPr>
        <w:t>ystem</w:t>
      </w:r>
      <w:r w:rsidRPr="0085085B">
        <w:rPr>
          <w:sz w:val="22"/>
          <w:szCs w:val="22"/>
          <w:u w:val="single"/>
        </w:rPr>
        <w:t xml:space="preserve"> Equipment</w:t>
      </w:r>
      <w:r w:rsidRPr="0085085B">
        <w:rPr>
          <w:sz w:val="22"/>
          <w:szCs w:val="22"/>
        </w:rPr>
        <w:t xml:space="preserve">:  The permittee is authorized to construct the biomass fuel </w:t>
      </w:r>
      <w:r w:rsidR="00EC1EAE" w:rsidRPr="0085085B">
        <w:rPr>
          <w:sz w:val="22"/>
          <w:szCs w:val="22"/>
        </w:rPr>
        <w:t>handling and storage</w:t>
      </w:r>
      <w:r w:rsidRPr="0085085B">
        <w:rPr>
          <w:sz w:val="22"/>
          <w:szCs w:val="22"/>
        </w:rPr>
        <w:t xml:space="preserve"> system containing the following equipment classified as potential sources of PM emissions:</w:t>
      </w:r>
    </w:p>
    <w:p w:rsidR="00930F0A" w:rsidRPr="00930F0A" w:rsidRDefault="002930B6" w:rsidP="00A14D83">
      <w:pPr>
        <w:numPr>
          <w:ilvl w:val="1"/>
          <w:numId w:val="7"/>
        </w:numPr>
        <w:tabs>
          <w:tab w:val="clear" w:pos="1440"/>
          <w:tab w:val="num" w:pos="720"/>
        </w:tabs>
        <w:suppressAutoHyphens/>
        <w:spacing w:after="60"/>
        <w:ind w:left="720"/>
        <w:rPr>
          <w:sz w:val="22"/>
          <w:szCs w:val="22"/>
        </w:rPr>
      </w:pPr>
      <w:r w:rsidRPr="002930B6">
        <w:rPr>
          <w:i/>
          <w:sz w:val="22"/>
          <w:szCs w:val="22"/>
        </w:rPr>
        <w:t>Stacker/Reclaimer</w:t>
      </w:r>
      <w:r w:rsidR="00B16B8E">
        <w:rPr>
          <w:sz w:val="22"/>
          <w:szCs w:val="22"/>
        </w:rPr>
        <w:t xml:space="preserve">:  </w:t>
      </w:r>
      <w:r>
        <w:rPr>
          <w:sz w:val="22"/>
          <w:szCs w:val="22"/>
        </w:rPr>
        <w:t xml:space="preserve">A stacker/reclaimer system to place and reclaim biomass fuel from Storage Pile </w:t>
      </w:r>
      <w:r w:rsidR="004F0150">
        <w:rPr>
          <w:sz w:val="22"/>
          <w:szCs w:val="22"/>
        </w:rPr>
        <w:t>No.</w:t>
      </w:r>
      <w:r>
        <w:rPr>
          <w:sz w:val="22"/>
          <w:szCs w:val="22"/>
        </w:rPr>
        <w:t>1</w:t>
      </w:r>
      <w:r w:rsidR="008D42F8">
        <w:rPr>
          <w:sz w:val="22"/>
          <w:szCs w:val="22"/>
        </w:rPr>
        <w:t>.</w:t>
      </w:r>
    </w:p>
    <w:p w:rsidR="002930B6" w:rsidRDefault="002930B6" w:rsidP="00A14D83">
      <w:pPr>
        <w:numPr>
          <w:ilvl w:val="1"/>
          <w:numId w:val="7"/>
        </w:numPr>
        <w:tabs>
          <w:tab w:val="clear" w:pos="1440"/>
          <w:tab w:val="num" w:pos="720"/>
        </w:tabs>
        <w:suppressAutoHyphens/>
        <w:spacing w:after="60"/>
        <w:ind w:left="720"/>
        <w:rPr>
          <w:sz w:val="22"/>
          <w:szCs w:val="22"/>
        </w:rPr>
      </w:pPr>
      <w:r w:rsidRPr="002930B6">
        <w:rPr>
          <w:i/>
          <w:sz w:val="22"/>
          <w:szCs w:val="22"/>
        </w:rPr>
        <w:t>Telescoping Chute</w:t>
      </w:r>
      <w:r w:rsidR="00B16B8E">
        <w:rPr>
          <w:sz w:val="22"/>
          <w:szCs w:val="22"/>
        </w:rPr>
        <w:t xml:space="preserve">:  </w:t>
      </w:r>
      <w:r w:rsidR="005E3824">
        <w:rPr>
          <w:sz w:val="22"/>
          <w:szCs w:val="22"/>
        </w:rPr>
        <w:t>A telescoping chute</w:t>
      </w:r>
      <w:r>
        <w:rPr>
          <w:sz w:val="22"/>
          <w:szCs w:val="22"/>
        </w:rPr>
        <w:t xml:space="preserve"> to place biomass fuel </w:t>
      </w:r>
      <w:r w:rsidR="005E3824">
        <w:rPr>
          <w:sz w:val="22"/>
          <w:szCs w:val="22"/>
        </w:rPr>
        <w:t>in</w:t>
      </w:r>
      <w:r>
        <w:rPr>
          <w:sz w:val="22"/>
          <w:szCs w:val="22"/>
        </w:rPr>
        <w:t xml:space="preserve"> </w:t>
      </w:r>
      <w:r w:rsidR="005E3824">
        <w:rPr>
          <w:sz w:val="22"/>
          <w:szCs w:val="22"/>
        </w:rPr>
        <w:t>Stock</w:t>
      </w:r>
      <w:r>
        <w:rPr>
          <w:sz w:val="22"/>
          <w:szCs w:val="22"/>
        </w:rPr>
        <w:t xml:space="preserve"> Pile </w:t>
      </w:r>
      <w:r w:rsidR="004F0150">
        <w:rPr>
          <w:sz w:val="22"/>
          <w:szCs w:val="22"/>
        </w:rPr>
        <w:t>No.</w:t>
      </w:r>
      <w:r>
        <w:rPr>
          <w:sz w:val="22"/>
          <w:szCs w:val="22"/>
        </w:rPr>
        <w:t>1</w:t>
      </w:r>
      <w:r w:rsidR="008D42F8">
        <w:rPr>
          <w:sz w:val="22"/>
          <w:szCs w:val="22"/>
        </w:rPr>
        <w:t>.</w:t>
      </w:r>
    </w:p>
    <w:p w:rsidR="00930F0A" w:rsidRPr="00214E17" w:rsidRDefault="005E3824" w:rsidP="00214E17">
      <w:pPr>
        <w:numPr>
          <w:ilvl w:val="1"/>
          <w:numId w:val="7"/>
        </w:numPr>
        <w:tabs>
          <w:tab w:val="clear" w:pos="1440"/>
          <w:tab w:val="num" w:pos="720"/>
        </w:tabs>
        <w:suppressAutoHyphens/>
        <w:spacing w:after="60"/>
        <w:ind w:left="720"/>
        <w:rPr>
          <w:sz w:val="22"/>
          <w:szCs w:val="22"/>
        </w:rPr>
      </w:pPr>
      <w:r>
        <w:rPr>
          <w:i/>
          <w:sz w:val="22"/>
          <w:szCs w:val="22"/>
        </w:rPr>
        <w:t>Conveyors</w:t>
      </w:r>
      <w:r w:rsidRPr="00626092">
        <w:rPr>
          <w:sz w:val="22"/>
          <w:szCs w:val="22"/>
        </w:rPr>
        <w:t>:</w:t>
      </w:r>
      <w:r>
        <w:rPr>
          <w:sz w:val="22"/>
          <w:szCs w:val="22"/>
        </w:rPr>
        <w:t xml:space="preserve">  </w:t>
      </w:r>
      <w:r w:rsidR="007B3E17">
        <w:rPr>
          <w:sz w:val="22"/>
          <w:szCs w:val="22"/>
        </w:rPr>
        <w:t>Two</w:t>
      </w:r>
      <w:r>
        <w:rPr>
          <w:sz w:val="22"/>
          <w:szCs w:val="22"/>
        </w:rPr>
        <w:t xml:space="preserve"> conveyors to transport the biomass fuel to the stacker/reclaimer </w:t>
      </w:r>
      <w:r w:rsidR="007B3E17">
        <w:rPr>
          <w:sz w:val="22"/>
          <w:szCs w:val="22"/>
        </w:rPr>
        <w:t xml:space="preserve">used </w:t>
      </w:r>
      <w:r>
        <w:rPr>
          <w:sz w:val="22"/>
          <w:szCs w:val="22"/>
        </w:rPr>
        <w:t xml:space="preserve">for Storage Pile </w:t>
      </w:r>
      <w:r w:rsidR="004F0150">
        <w:rPr>
          <w:sz w:val="22"/>
          <w:szCs w:val="22"/>
        </w:rPr>
        <w:t>No.</w:t>
      </w:r>
      <w:r>
        <w:rPr>
          <w:sz w:val="22"/>
          <w:szCs w:val="22"/>
        </w:rPr>
        <w:t xml:space="preserve">1 and the telescoping chute </w:t>
      </w:r>
      <w:r w:rsidR="007B3E17">
        <w:rPr>
          <w:sz w:val="22"/>
          <w:szCs w:val="22"/>
        </w:rPr>
        <w:t xml:space="preserve">used </w:t>
      </w:r>
      <w:r>
        <w:rPr>
          <w:sz w:val="22"/>
          <w:szCs w:val="22"/>
        </w:rPr>
        <w:t xml:space="preserve">for Stock Pile </w:t>
      </w:r>
      <w:r w:rsidR="004F0150">
        <w:rPr>
          <w:sz w:val="22"/>
          <w:szCs w:val="22"/>
        </w:rPr>
        <w:t>No.</w:t>
      </w:r>
      <w:r>
        <w:rPr>
          <w:sz w:val="22"/>
          <w:szCs w:val="22"/>
        </w:rPr>
        <w:t>1</w:t>
      </w:r>
      <w:r w:rsidR="007B3E17">
        <w:rPr>
          <w:sz w:val="22"/>
          <w:szCs w:val="22"/>
        </w:rPr>
        <w:t xml:space="preserve">.  </w:t>
      </w:r>
      <w:r w:rsidR="00BE7784">
        <w:rPr>
          <w:sz w:val="22"/>
          <w:szCs w:val="22"/>
        </w:rPr>
        <w:t>Five</w:t>
      </w:r>
      <w:r w:rsidR="007B3E17">
        <w:rPr>
          <w:sz w:val="22"/>
          <w:szCs w:val="22"/>
        </w:rPr>
        <w:t xml:space="preserve"> conveyors</w:t>
      </w:r>
      <w:r>
        <w:rPr>
          <w:sz w:val="22"/>
          <w:szCs w:val="22"/>
        </w:rPr>
        <w:t xml:space="preserve"> </w:t>
      </w:r>
      <w:r w:rsidR="007B3E17">
        <w:rPr>
          <w:sz w:val="22"/>
          <w:szCs w:val="22"/>
        </w:rPr>
        <w:t xml:space="preserve">used to transport the biomass fuel </w:t>
      </w:r>
      <w:r>
        <w:rPr>
          <w:sz w:val="22"/>
          <w:szCs w:val="22"/>
        </w:rPr>
        <w:t xml:space="preserve">from the </w:t>
      </w:r>
      <w:r w:rsidR="007B3E17">
        <w:rPr>
          <w:sz w:val="22"/>
          <w:szCs w:val="22"/>
        </w:rPr>
        <w:t xml:space="preserve">Storage Pile </w:t>
      </w:r>
      <w:r w:rsidR="004F0150">
        <w:rPr>
          <w:sz w:val="22"/>
          <w:szCs w:val="22"/>
        </w:rPr>
        <w:t>No.</w:t>
      </w:r>
      <w:r w:rsidR="007B3E17">
        <w:rPr>
          <w:sz w:val="22"/>
          <w:szCs w:val="22"/>
        </w:rPr>
        <w:t xml:space="preserve">1 and Storage Pile </w:t>
      </w:r>
      <w:r w:rsidR="004F0150">
        <w:rPr>
          <w:sz w:val="22"/>
          <w:szCs w:val="22"/>
        </w:rPr>
        <w:t>No.</w:t>
      </w:r>
      <w:r w:rsidR="007B3E17">
        <w:rPr>
          <w:sz w:val="22"/>
          <w:szCs w:val="22"/>
        </w:rPr>
        <w:t xml:space="preserve">2 </w:t>
      </w:r>
      <w:r>
        <w:rPr>
          <w:sz w:val="22"/>
          <w:szCs w:val="22"/>
        </w:rPr>
        <w:t>to the BFB boiler metering bins</w:t>
      </w:r>
      <w:r w:rsidR="00214E17">
        <w:rPr>
          <w:sz w:val="22"/>
          <w:szCs w:val="22"/>
        </w:rPr>
        <w:t>.  Scales and magnetic separators will be included in some of the conveyors</w:t>
      </w:r>
      <w:r w:rsidR="008D42F8">
        <w:rPr>
          <w:sz w:val="22"/>
          <w:szCs w:val="22"/>
        </w:rPr>
        <w:t>.</w:t>
      </w:r>
    </w:p>
    <w:p w:rsidR="00930F0A" w:rsidRPr="00214E17" w:rsidRDefault="00214E17" w:rsidP="0074308C">
      <w:pPr>
        <w:numPr>
          <w:ilvl w:val="1"/>
          <w:numId w:val="7"/>
        </w:numPr>
        <w:tabs>
          <w:tab w:val="clear" w:pos="1440"/>
          <w:tab w:val="num" w:pos="720"/>
        </w:tabs>
        <w:suppressAutoHyphens/>
        <w:spacing w:after="60"/>
        <w:ind w:left="720"/>
        <w:rPr>
          <w:sz w:val="22"/>
          <w:szCs w:val="22"/>
        </w:rPr>
      </w:pPr>
      <w:r w:rsidRPr="00214E17">
        <w:rPr>
          <w:i/>
          <w:sz w:val="22"/>
          <w:szCs w:val="22"/>
        </w:rPr>
        <w:t>Metering Bins</w:t>
      </w:r>
      <w:r w:rsidR="00B16B8E">
        <w:rPr>
          <w:sz w:val="22"/>
          <w:szCs w:val="22"/>
        </w:rPr>
        <w:t xml:space="preserve">:  </w:t>
      </w:r>
      <w:r w:rsidRPr="00214E17">
        <w:rPr>
          <w:sz w:val="22"/>
          <w:szCs w:val="22"/>
        </w:rPr>
        <w:t xml:space="preserve">The two BFB boiler biomass fuel </w:t>
      </w:r>
      <w:r w:rsidR="004B54F2">
        <w:rPr>
          <w:sz w:val="22"/>
          <w:szCs w:val="22"/>
        </w:rPr>
        <w:t xml:space="preserve">metering </w:t>
      </w:r>
      <w:r w:rsidRPr="00214E17">
        <w:rPr>
          <w:sz w:val="22"/>
          <w:szCs w:val="22"/>
        </w:rPr>
        <w:t xml:space="preserve">bins </w:t>
      </w:r>
      <w:r>
        <w:rPr>
          <w:sz w:val="22"/>
          <w:szCs w:val="22"/>
        </w:rPr>
        <w:t>to</w:t>
      </w:r>
      <w:r w:rsidRPr="00214E17">
        <w:rPr>
          <w:sz w:val="22"/>
          <w:szCs w:val="22"/>
        </w:rPr>
        <w:t xml:space="preserve"> provide storage of biomass fuel sufficient</w:t>
      </w:r>
      <w:r>
        <w:rPr>
          <w:sz w:val="22"/>
          <w:szCs w:val="22"/>
        </w:rPr>
        <w:t xml:space="preserve"> </w:t>
      </w:r>
      <w:r w:rsidRPr="00214E17">
        <w:rPr>
          <w:sz w:val="22"/>
          <w:szCs w:val="22"/>
        </w:rPr>
        <w:t>for approximately 45 minutes</w:t>
      </w:r>
      <w:r w:rsidR="002A7BA9">
        <w:rPr>
          <w:sz w:val="22"/>
          <w:szCs w:val="22"/>
        </w:rPr>
        <w:t xml:space="preserve"> of boiler operation with the bins</w:t>
      </w:r>
      <w:r w:rsidRPr="00214E17">
        <w:rPr>
          <w:sz w:val="22"/>
          <w:szCs w:val="22"/>
        </w:rPr>
        <w:t xml:space="preserve"> equipped with bin vent filters </w:t>
      </w:r>
      <w:r w:rsidR="002A7BA9">
        <w:rPr>
          <w:sz w:val="22"/>
          <w:szCs w:val="22"/>
        </w:rPr>
        <w:t>to</w:t>
      </w:r>
      <w:r w:rsidRPr="00214E17">
        <w:rPr>
          <w:sz w:val="22"/>
          <w:szCs w:val="22"/>
        </w:rPr>
        <w:t xml:space="preserve"> control of PM emissions</w:t>
      </w:r>
      <w:r w:rsidR="00930F0A" w:rsidRPr="00214E17">
        <w:rPr>
          <w:sz w:val="22"/>
          <w:szCs w:val="22"/>
        </w:rPr>
        <w:t>.</w:t>
      </w:r>
    </w:p>
    <w:p w:rsidR="00CE24FA" w:rsidRPr="00B72F48" w:rsidRDefault="00930F0A" w:rsidP="002A7BA9">
      <w:pPr>
        <w:suppressAutoHyphens/>
        <w:spacing w:after="120"/>
        <w:rPr>
          <w:sz w:val="22"/>
          <w:szCs w:val="22"/>
        </w:rPr>
      </w:pPr>
      <w:r w:rsidRPr="00930F0A">
        <w:rPr>
          <w:sz w:val="22"/>
          <w:szCs w:val="22"/>
        </w:rPr>
        <w:t xml:space="preserve">[Application No. </w:t>
      </w:r>
      <w:r w:rsidR="00561034">
        <w:rPr>
          <w:sz w:val="22"/>
          <w:szCs w:val="22"/>
        </w:rPr>
        <w:t>0010131</w:t>
      </w:r>
      <w:r w:rsidRPr="00930F0A">
        <w:rPr>
          <w:sz w:val="22"/>
          <w:szCs w:val="22"/>
        </w:rPr>
        <w:t>-001-AC; and Rules 62-4.070(3)</w:t>
      </w:r>
      <w:r w:rsidR="00561034">
        <w:rPr>
          <w:sz w:val="22"/>
          <w:szCs w:val="22"/>
        </w:rPr>
        <w:t>,</w:t>
      </w:r>
      <w:r w:rsidRPr="00930F0A">
        <w:rPr>
          <w:sz w:val="22"/>
          <w:szCs w:val="22"/>
        </w:rPr>
        <w:t xml:space="preserve"> 62-210.200(PTE)</w:t>
      </w:r>
      <w:r w:rsidR="00705563">
        <w:rPr>
          <w:sz w:val="22"/>
          <w:szCs w:val="22"/>
        </w:rPr>
        <w:t xml:space="preserve"> and</w:t>
      </w:r>
      <w:r w:rsidR="00561034">
        <w:rPr>
          <w:sz w:val="22"/>
          <w:szCs w:val="22"/>
        </w:rPr>
        <w:t xml:space="preserve"> </w:t>
      </w:r>
      <w:r w:rsidR="00561034" w:rsidRPr="00561034">
        <w:rPr>
          <w:sz w:val="22"/>
          <w:szCs w:val="22"/>
        </w:rPr>
        <w:t xml:space="preserve">62-212.400 (BACT), </w:t>
      </w:r>
      <w:r w:rsidRPr="00930F0A">
        <w:rPr>
          <w:sz w:val="22"/>
          <w:szCs w:val="22"/>
        </w:rPr>
        <w:t>F.A.C.]</w:t>
      </w:r>
    </w:p>
    <w:p w:rsidR="009539AB" w:rsidRDefault="009539AB" w:rsidP="000F7FC0">
      <w:pPr>
        <w:numPr>
          <w:ilvl w:val="0"/>
          <w:numId w:val="7"/>
        </w:numPr>
        <w:suppressAutoHyphens/>
        <w:spacing w:after="60"/>
        <w:rPr>
          <w:sz w:val="22"/>
          <w:szCs w:val="22"/>
        </w:rPr>
      </w:pPr>
      <w:r w:rsidRPr="00B72F48">
        <w:rPr>
          <w:iCs/>
          <w:sz w:val="22"/>
          <w:szCs w:val="22"/>
          <w:u w:val="single"/>
        </w:rPr>
        <w:t>Air Pollution Control Equipment</w:t>
      </w:r>
      <w:r w:rsidRPr="00B72F48">
        <w:rPr>
          <w:iCs/>
          <w:sz w:val="22"/>
          <w:szCs w:val="22"/>
        </w:rPr>
        <w:t xml:space="preserve">:  To minimize fugitive </w:t>
      </w:r>
      <w:r w:rsidR="00FB1445" w:rsidRPr="00B72F48">
        <w:rPr>
          <w:iCs/>
          <w:sz w:val="22"/>
          <w:szCs w:val="22"/>
        </w:rPr>
        <w:t>PM</w:t>
      </w:r>
      <w:r w:rsidRPr="00B72F48">
        <w:rPr>
          <w:iCs/>
          <w:sz w:val="22"/>
          <w:szCs w:val="22"/>
        </w:rPr>
        <w:t xml:space="preserve">, </w:t>
      </w:r>
      <w:r w:rsidR="00561A1C">
        <w:rPr>
          <w:iCs/>
          <w:sz w:val="22"/>
          <w:szCs w:val="22"/>
        </w:rPr>
        <w:t xml:space="preserve">woody </w:t>
      </w:r>
      <w:r w:rsidR="00FB1445" w:rsidRPr="00B72F48">
        <w:rPr>
          <w:iCs/>
          <w:sz w:val="22"/>
          <w:szCs w:val="22"/>
        </w:rPr>
        <w:t>biomass</w:t>
      </w:r>
      <w:r w:rsidRPr="00B72F48">
        <w:rPr>
          <w:iCs/>
          <w:sz w:val="22"/>
          <w:szCs w:val="22"/>
        </w:rPr>
        <w:t xml:space="preserve"> conveyors shall be enclosed</w:t>
      </w:r>
      <w:r w:rsidR="002A7BA9">
        <w:rPr>
          <w:iCs/>
          <w:sz w:val="22"/>
          <w:szCs w:val="22"/>
        </w:rPr>
        <w:t xml:space="preserve"> </w:t>
      </w:r>
      <w:r w:rsidR="00EA316A">
        <w:rPr>
          <w:iCs/>
          <w:sz w:val="22"/>
          <w:szCs w:val="22"/>
        </w:rPr>
        <w:t xml:space="preserve">where practical </w:t>
      </w:r>
      <w:r w:rsidR="002A7BA9">
        <w:rPr>
          <w:iCs/>
          <w:sz w:val="22"/>
          <w:szCs w:val="22"/>
        </w:rPr>
        <w:t>and</w:t>
      </w:r>
      <w:r w:rsidR="0084357D" w:rsidRPr="0084357D">
        <w:rPr>
          <w:iCs/>
          <w:sz w:val="22"/>
          <w:szCs w:val="22"/>
        </w:rPr>
        <w:t xml:space="preserve"> </w:t>
      </w:r>
      <w:r w:rsidR="0084357D">
        <w:rPr>
          <w:iCs/>
          <w:sz w:val="22"/>
          <w:szCs w:val="22"/>
        </w:rPr>
        <w:t>where practical</w:t>
      </w:r>
      <w:r w:rsidR="002A7BA9">
        <w:rPr>
          <w:iCs/>
          <w:sz w:val="22"/>
          <w:szCs w:val="22"/>
        </w:rPr>
        <w:t xml:space="preserve"> d</w:t>
      </w:r>
      <w:r w:rsidRPr="002C75D8">
        <w:rPr>
          <w:sz w:val="22"/>
          <w:szCs w:val="22"/>
        </w:rPr>
        <w:t>ust collectors</w:t>
      </w:r>
      <w:r w:rsidRPr="00B72F48">
        <w:rPr>
          <w:sz w:val="22"/>
          <w:szCs w:val="22"/>
        </w:rPr>
        <w:t xml:space="preserve"> shall be installed on the conveyor transfer</w:t>
      </w:r>
      <w:r w:rsidR="00FB1445" w:rsidRPr="00B72F48">
        <w:rPr>
          <w:sz w:val="22"/>
          <w:szCs w:val="22"/>
        </w:rPr>
        <w:t xml:space="preserve"> drop points</w:t>
      </w:r>
      <w:r w:rsidR="002A7BA9">
        <w:rPr>
          <w:iCs/>
          <w:sz w:val="22"/>
          <w:szCs w:val="22"/>
        </w:rPr>
        <w:t xml:space="preserve">. </w:t>
      </w:r>
      <w:r w:rsidRPr="00B72F48">
        <w:rPr>
          <w:sz w:val="22"/>
          <w:szCs w:val="22"/>
        </w:rPr>
        <w:t xml:space="preserve"> </w:t>
      </w:r>
    </w:p>
    <w:p w:rsidR="00250B2E" w:rsidRDefault="00250B2E" w:rsidP="00250B2E">
      <w:pPr>
        <w:numPr>
          <w:ilvl w:val="1"/>
          <w:numId w:val="7"/>
        </w:numPr>
        <w:tabs>
          <w:tab w:val="clear" w:pos="1440"/>
        </w:tabs>
        <w:suppressAutoHyphens/>
        <w:spacing w:after="60"/>
        <w:ind w:left="720"/>
        <w:rPr>
          <w:sz w:val="22"/>
          <w:szCs w:val="22"/>
        </w:rPr>
      </w:pPr>
      <w:r w:rsidRPr="00250B2E">
        <w:rPr>
          <w:i/>
          <w:sz w:val="22"/>
          <w:szCs w:val="22"/>
        </w:rPr>
        <w:t>Screen/Hog Building</w:t>
      </w:r>
      <w:r>
        <w:rPr>
          <w:i/>
          <w:sz w:val="22"/>
          <w:szCs w:val="22"/>
        </w:rPr>
        <w:t xml:space="preserve"> Baghouse</w:t>
      </w:r>
      <w:r>
        <w:rPr>
          <w:sz w:val="22"/>
          <w:szCs w:val="22"/>
        </w:rPr>
        <w:t>:  A baghouse shall be installed to control PM emissions from the Screen/Hog building.  A screw conveyor shall be installed to take the PM collected in the baghouse to the conveyor taking the biomass fuel to the biomass f</w:t>
      </w:r>
      <w:r w:rsidRPr="00250B2E">
        <w:rPr>
          <w:sz w:val="22"/>
          <w:szCs w:val="22"/>
        </w:rPr>
        <w:t xml:space="preserve">uel </w:t>
      </w:r>
      <w:r>
        <w:rPr>
          <w:sz w:val="22"/>
          <w:szCs w:val="22"/>
        </w:rPr>
        <w:t>h</w:t>
      </w:r>
      <w:r w:rsidRPr="00250B2E">
        <w:rPr>
          <w:sz w:val="22"/>
          <w:szCs w:val="22"/>
        </w:rPr>
        <w:t xml:space="preserve">andling </w:t>
      </w:r>
      <w:r>
        <w:rPr>
          <w:sz w:val="22"/>
          <w:szCs w:val="22"/>
        </w:rPr>
        <w:t>and s</w:t>
      </w:r>
      <w:r w:rsidRPr="00250B2E">
        <w:rPr>
          <w:sz w:val="22"/>
          <w:szCs w:val="22"/>
        </w:rPr>
        <w:t xml:space="preserve">torage </w:t>
      </w:r>
      <w:r>
        <w:rPr>
          <w:sz w:val="22"/>
          <w:szCs w:val="22"/>
        </w:rPr>
        <w:t>s</w:t>
      </w:r>
      <w:r w:rsidRPr="00250B2E">
        <w:rPr>
          <w:sz w:val="22"/>
          <w:szCs w:val="22"/>
        </w:rPr>
        <w:t>ystem.</w:t>
      </w:r>
    </w:p>
    <w:p w:rsidR="00425FFD" w:rsidRDefault="00425FFD" w:rsidP="00250B2E">
      <w:pPr>
        <w:numPr>
          <w:ilvl w:val="1"/>
          <w:numId w:val="7"/>
        </w:numPr>
        <w:tabs>
          <w:tab w:val="clear" w:pos="1440"/>
        </w:tabs>
        <w:suppressAutoHyphens/>
        <w:spacing w:after="60"/>
        <w:ind w:left="720"/>
        <w:rPr>
          <w:sz w:val="22"/>
          <w:szCs w:val="22"/>
        </w:rPr>
      </w:pPr>
      <w:r>
        <w:rPr>
          <w:i/>
          <w:sz w:val="22"/>
          <w:szCs w:val="22"/>
        </w:rPr>
        <w:t>Metering Bin Vent Filters</w:t>
      </w:r>
      <w:r>
        <w:rPr>
          <w:sz w:val="22"/>
          <w:szCs w:val="22"/>
        </w:rPr>
        <w:t xml:space="preserve">:  </w:t>
      </w:r>
      <w:r w:rsidR="0081123F">
        <w:rPr>
          <w:sz w:val="22"/>
          <w:szCs w:val="22"/>
        </w:rPr>
        <w:t>B</w:t>
      </w:r>
      <w:r>
        <w:rPr>
          <w:sz w:val="22"/>
          <w:szCs w:val="22"/>
        </w:rPr>
        <w:t xml:space="preserve">in vent filters shall be installed to control PM emissions from the metering bins for the BFB boiler.  </w:t>
      </w:r>
    </w:p>
    <w:p w:rsidR="000F7FC0" w:rsidRDefault="0063702A" w:rsidP="0074308C">
      <w:pPr>
        <w:suppressAutoHyphens/>
        <w:spacing w:after="60"/>
        <w:ind w:left="360"/>
        <w:rPr>
          <w:i/>
          <w:iCs/>
          <w:sz w:val="22"/>
          <w:szCs w:val="22"/>
        </w:rPr>
      </w:pPr>
      <w:r>
        <w:rPr>
          <w:i/>
          <w:iCs/>
          <w:sz w:val="22"/>
          <w:szCs w:val="22"/>
        </w:rPr>
        <w:t xml:space="preserve">{Permitting Note:  One small section of the conveyance belt of the conveyors near the </w:t>
      </w:r>
      <w:r w:rsidR="00250B2E">
        <w:rPr>
          <w:i/>
          <w:iCs/>
          <w:sz w:val="22"/>
          <w:szCs w:val="22"/>
        </w:rPr>
        <w:t>truck dumpers</w:t>
      </w:r>
      <w:r>
        <w:rPr>
          <w:i/>
          <w:iCs/>
          <w:sz w:val="22"/>
          <w:szCs w:val="22"/>
        </w:rPr>
        <w:t xml:space="preserve"> </w:t>
      </w:r>
      <w:r w:rsidR="00F8332C">
        <w:rPr>
          <w:i/>
          <w:iCs/>
          <w:sz w:val="22"/>
          <w:szCs w:val="22"/>
        </w:rPr>
        <w:t xml:space="preserve">shall provide for </w:t>
      </w:r>
      <w:r>
        <w:rPr>
          <w:i/>
          <w:iCs/>
          <w:sz w:val="22"/>
          <w:szCs w:val="22"/>
        </w:rPr>
        <w:t>visible inspection</w:t>
      </w:r>
      <w:r w:rsidR="00F8332C">
        <w:rPr>
          <w:i/>
          <w:iCs/>
          <w:sz w:val="22"/>
          <w:szCs w:val="22"/>
        </w:rPr>
        <w:t xml:space="preserve"> from above so that </w:t>
      </w:r>
      <w:r>
        <w:rPr>
          <w:i/>
          <w:iCs/>
          <w:sz w:val="22"/>
          <w:szCs w:val="22"/>
        </w:rPr>
        <w:t xml:space="preserve">woody biomass </w:t>
      </w:r>
      <w:r w:rsidR="00F8332C">
        <w:rPr>
          <w:i/>
          <w:iCs/>
          <w:sz w:val="22"/>
          <w:szCs w:val="22"/>
        </w:rPr>
        <w:t>tha</w:t>
      </w:r>
      <w:r>
        <w:rPr>
          <w:i/>
          <w:iCs/>
          <w:sz w:val="22"/>
          <w:szCs w:val="22"/>
        </w:rPr>
        <w:t xml:space="preserve">t does not meet </w:t>
      </w:r>
      <w:r w:rsidR="00F8332C">
        <w:rPr>
          <w:i/>
          <w:iCs/>
          <w:sz w:val="22"/>
          <w:szCs w:val="22"/>
        </w:rPr>
        <w:br/>
      </w:r>
      <w:r w:rsidR="00B907C3">
        <w:rPr>
          <w:b/>
          <w:i/>
          <w:iCs/>
          <w:sz w:val="22"/>
          <w:szCs w:val="22"/>
        </w:rPr>
        <w:t xml:space="preserve">Specific </w:t>
      </w:r>
      <w:r w:rsidRPr="00C73DA9">
        <w:rPr>
          <w:b/>
          <w:i/>
          <w:iCs/>
          <w:sz w:val="22"/>
          <w:szCs w:val="22"/>
        </w:rPr>
        <w:t xml:space="preserve">Condition </w:t>
      </w:r>
      <w:r w:rsidR="00250B2E">
        <w:rPr>
          <w:b/>
          <w:i/>
          <w:iCs/>
          <w:sz w:val="22"/>
          <w:szCs w:val="22"/>
        </w:rPr>
        <w:t>6</w:t>
      </w:r>
      <w:r w:rsidRPr="00C73DA9">
        <w:rPr>
          <w:b/>
          <w:i/>
          <w:iCs/>
          <w:sz w:val="22"/>
          <w:szCs w:val="22"/>
        </w:rPr>
        <w:t xml:space="preserve"> </w:t>
      </w:r>
      <w:r w:rsidRPr="00C73DA9">
        <w:rPr>
          <w:i/>
          <w:iCs/>
          <w:sz w:val="22"/>
          <w:szCs w:val="22"/>
        </w:rPr>
        <w:t>of th</w:t>
      </w:r>
      <w:r w:rsidR="00F8332C">
        <w:rPr>
          <w:i/>
          <w:iCs/>
          <w:sz w:val="22"/>
          <w:szCs w:val="22"/>
        </w:rPr>
        <w:t>is</w:t>
      </w:r>
      <w:r w:rsidRPr="00C73DA9">
        <w:rPr>
          <w:i/>
          <w:iCs/>
          <w:sz w:val="22"/>
          <w:szCs w:val="22"/>
        </w:rPr>
        <w:t xml:space="preserve"> subsection</w:t>
      </w:r>
      <w:r w:rsidR="00F8332C">
        <w:rPr>
          <w:i/>
          <w:iCs/>
          <w:sz w:val="22"/>
          <w:szCs w:val="22"/>
        </w:rPr>
        <w:t xml:space="preserve"> can be removed.</w:t>
      </w:r>
      <w:r w:rsidR="00C73B57">
        <w:rPr>
          <w:i/>
          <w:iCs/>
          <w:sz w:val="22"/>
          <w:szCs w:val="22"/>
        </w:rPr>
        <w:t>}</w:t>
      </w:r>
    </w:p>
    <w:p w:rsidR="00250B2E" w:rsidRPr="00B72F48" w:rsidRDefault="00250B2E" w:rsidP="00250B2E">
      <w:pPr>
        <w:suppressAutoHyphens/>
        <w:spacing w:after="120"/>
        <w:ind w:left="360"/>
        <w:rPr>
          <w:sz w:val="22"/>
          <w:szCs w:val="22"/>
        </w:rPr>
      </w:pPr>
      <w:r w:rsidRPr="00930F0A">
        <w:rPr>
          <w:sz w:val="22"/>
          <w:szCs w:val="22"/>
        </w:rPr>
        <w:t xml:space="preserve">[Application No. </w:t>
      </w:r>
      <w:r>
        <w:rPr>
          <w:sz w:val="22"/>
          <w:szCs w:val="22"/>
        </w:rPr>
        <w:t>0010131</w:t>
      </w:r>
      <w:r w:rsidRPr="00930F0A">
        <w:rPr>
          <w:sz w:val="22"/>
          <w:szCs w:val="22"/>
        </w:rPr>
        <w:t>-001-AC; and Rules 62-4.070(3)</w:t>
      </w:r>
      <w:r>
        <w:rPr>
          <w:sz w:val="22"/>
          <w:szCs w:val="22"/>
        </w:rPr>
        <w:t>,</w:t>
      </w:r>
      <w:r w:rsidRPr="00930F0A">
        <w:rPr>
          <w:sz w:val="22"/>
          <w:szCs w:val="22"/>
        </w:rPr>
        <w:t xml:space="preserve"> 62-210.200(PTE)</w:t>
      </w:r>
      <w:r w:rsidR="00705563">
        <w:rPr>
          <w:sz w:val="22"/>
          <w:szCs w:val="22"/>
        </w:rPr>
        <w:t xml:space="preserve"> and</w:t>
      </w:r>
      <w:r w:rsidR="00775055">
        <w:rPr>
          <w:sz w:val="22"/>
          <w:szCs w:val="22"/>
        </w:rPr>
        <w:t xml:space="preserve"> </w:t>
      </w:r>
      <w:r w:rsidRPr="00561034">
        <w:rPr>
          <w:sz w:val="22"/>
          <w:szCs w:val="22"/>
        </w:rPr>
        <w:t xml:space="preserve">62-212.400 (BACT), </w:t>
      </w:r>
      <w:r w:rsidRPr="00930F0A">
        <w:rPr>
          <w:sz w:val="22"/>
          <w:szCs w:val="22"/>
        </w:rPr>
        <w:t>F.A.C.]</w:t>
      </w:r>
    </w:p>
    <w:p w:rsidR="00561A1C" w:rsidRDefault="0044781F" w:rsidP="000A4E6E">
      <w:pPr>
        <w:numPr>
          <w:ilvl w:val="0"/>
          <w:numId w:val="7"/>
        </w:numPr>
        <w:suppressAutoHyphens/>
        <w:spacing w:after="60"/>
        <w:rPr>
          <w:sz w:val="22"/>
          <w:szCs w:val="22"/>
        </w:rPr>
      </w:pPr>
      <w:r w:rsidRPr="00A24D18">
        <w:rPr>
          <w:sz w:val="22"/>
          <w:szCs w:val="22"/>
          <w:u w:val="single"/>
        </w:rPr>
        <w:t>BMP</w:t>
      </w:r>
      <w:r w:rsidR="00C846EC" w:rsidRPr="00A24D18">
        <w:rPr>
          <w:sz w:val="22"/>
          <w:szCs w:val="22"/>
          <w:u w:val="single"/>
        </w:rPr>
        <w:t xml:space="preserve"> Plan</w:t>
      </w:r>
      <w:r w:rsidR="00561A1C" w:rsidRPr="00A24D18">
        <w:rPr>
          <w:sz w:val="22"/>
          <w:szCs w:val="22"/>
        </w:rPr>
        <w:t>:</w:t>
      </w:r>
      <w:r w:rsidRPr="00A24D18">
        <w:rPr>
          <w:sz w:val="22"/>
          <w:szCs w:val="22"/>
        </w:rPr>
        <w:t xml:space="preserve">  A BMP</w:t>
      </w:r>
      <w:r w:rsidR="00561A1C" w:rsidRPr="00A24D18">
        <w:rPr>
          <w:sz w:val="22"/>
          <w:szCs w:val="22"/>
        </w:rPr>
        <w:t xml:space="preserve"> </w:t>
      </w:r>
      <w:r w:rsidR="00C846EC" w:rsidRPr="00A24D18">
        <w:rPr>
          <w:sz w:val="22"/>
          <w:szCs w:val="22"/>
        </w:rPr>
        <w:t xml:space="preserve">plan </w:t>
      </w:r>
      <w:r w:rsidR="00561A1C" w:rsidRPr="00A24D18">
        <w:rPr>
          <w:sz w:val="22"/>
          <w:szCs w:val="22"/>
        </w:rPr>
        <w:t xml:space="preserve">shall be utilized to minimize fugitive PM emissions from </w:t>
      </w:r>
      <w:r w:rsidR="00930947" w:rsidRPr="00A24D18">
        <w:rPr>
          <w:sz w:val="22"/>
          <w:szCs w:val="22"/>
        </w:rPr>
        <w:t xml:space="preserve">receiving, handling, storage and processing </w:t>
      </w:r>
      <w:r w:rsidR="00561A1C" w:rsidRPr="00A24D18">
        <w:rPr>
          <w:sz w:val="22"/>
          <w:szCs w:val="22"/>
        </w:rPr>
        <w:t>of woody biomass.  Best management practices shall be utilized to reduce the potential for spontaneous combustion of stored woody biomass</w:t>
      </w:r>
      <w:r w:rsidR="00840FD5" w:rsidRPr="00A24D18">
        <w:rPr>
          <w:sz w:val="22"/>
          <w:szCs w:val="22"/>
        </w:rPr>
        <w:t xml:space="preserve"> and odors</w:t>
      </w:r>
      <w:r w:rsidR="00561A1C" w:rsidRPr="00A24D18">
        <w:rPr>
          <w:sz w:val="22"/>
          <w:szCs w:val="22"/>
        </w:rPr>
        <w:t>.  A preliminary BMP plan is contained in Appendix BMP of this permit.</w:t>
      </w:r>
      <w:r w:rsidR="00DD5DC1" w:rsidRPr="00A24D18">
        <w:rPr>
          <w:sz w:val="22"/>
          <w:szCs w:val="22"/>
        </w:rPr>
        <w:t xml:space="preserve">  This plan also includes quality control and assurance (Q&amp;A) procedures to ensure woody biomass delivered by vendors and suppliers to the </w:t>
      </w:r>
      <w:r w:rsidR="00A56B05">
        <w:rPr>
          <w:sz w:val="22"/>
          <w:szCs w:val="22"/>
        </w:rPr>
        <w:t>GREC</w:t>
      </w:r>
      <w:r w:rsidR="00DD5DC1" w:rsidRPr="00A24D18">
        <w:rPr>
          <w:sz w:val="22"/>
          <w:szCs w:val="22"/>
        </w:rPr>
        <w:t xml:space="preserve"> facility meet</w:t>
      </w:r>
      <w:r w:rsidR="00D55655">
        <w:rPr>
          <w:sz w:val="22"/>
          <w:szCs w:val="22"/>
        </w:rPr>
        <w:t>s</w:t>
      </w:r>
      <w:r w:rsidR="00DD5DC1" w:rsidRPr="00A24D18">
        <w:rPr>
          <w:sz w:val="22"/>
          <w:szCs w:val="22"/>
        </w:rPr>
        <w:t xml:space="preserve"> the requirements given in </w:t>
      </w:r>
      <w:r w:rsidR="00B907C3" w:rsidRPr="00B907C3">
        <w:rPr>
          <w:b/>
          <w:sz w:val="22"/>
          <w:szCs w:val="22"/>
        </w:rPr>
        <w:t>Specific</w:t>
      </w:r>
      <w:r w:rsidR="00B907C3">
        <w:rPr>
          <w:sz w:val="22"/>
          <w:szCs w:val="22"/>
        </w:rPr>
        <w:t xml:space="preserve"> </w:t>
      </w:r>
      <w:r w:rsidR="00DD5DC1" w:rsidRPr="00A24D18">
        <w:rPr>
          <w:b/>
          <w:sz w:val="22"/>
          <w:szCs w:val="22"/>
        </w:rPr>
        <w:t xml:space="preserve">Condition </w:t>
      </w:r>
      <w:r w:rsidR="00250B2E">
        <w:rPr>
          <w:b/>
          <w:sz w:val="22"/>
          <w:szCs w:val="22"/>
        </w:rPr>
        <w:t>6</w:t>
      </w:r>
      <w:r w:rsidR="00DD5DC1" w:rsidRPr="00A24D18">
        <w:rPr>
          <w:b/>
          <w:sz w:val="22"/>
          <w:szCs w:val="22"/>
        </w:rPr>
        <w:t xml:space="preserve"> </w:t>
      </w:r>
      <w:r w:rsidR="00DD5DC1" w:rsidRPr="00A24D18">
        <w:rPr>
          <w:sz w:val="22"/>
          <w:szCs w:val="22"/>
        </w:rPr>
        <w:t>of this subsection.</w:t>
      </w:r>
      <w:r w:rsidR="003E7E18" w:rsidRPr="00A24D18">
        <w:rPr>
          <w:sz w:val="22"/>
          <w:szCs w:val="22"/>
        </w:rPr>
        <w:t xml:space="preserve">  No later than 180 days before the </w:t>
      </w:r>
      <w:r w:rsidR="00A56B05">
        <w:rPr>
          <w:sz w:val="22"/>
          <w:szCs w:val="22"/>
        </w:rPr>
        <w:t>GREC</w:t>
      </w:r>
      <w:r w:rsidR="003E7E18" w:rsidRPr="00A24D18">
        <w:rPr>
          <w:sz w:val="22"/>
          <w:szCs w:val="22"/>
        </w:rPr>
        <w:t xml:space="preserve"> facility becomes operational, </w:t>
      </w:r>
      <w:r w:rsidR="00DB1A13" w:rsidRPr="00A24D18">
        <w:rPr>
          <w:sz w:val="22"/>
          <w:szCs w:val="22"/>
        </w:rPr>
        <w:t xml:space="preserve">a final </w:t>
      </w:r>
      <w:r w:rsidR="003E7E18" w:rsidRPr="00A24D18">
        <w:rPr>
          <w:sz w:val="22"/>
          <w:szCs w:val="22"/>
        </w:rPr>
        <w:t>BMP plan shall</w:t>
      </w:r>
      <w:r w:rsidR="00DB1A13" w:rsidRPr="00A24D18">
        <w:rPr>
          <w:sz w:val="22"/>
          <w:szCs w:val="22"/>
        </w:rPr>
        <w:t xml:space="preserve"> be filed with the Compliance Authority </w:t>
      </w:r>
      <w:r w:rsidR="003E7E18" w:rsidRPr="00A24D18">
        <w:rPr>
          <w:sz w:val="22"/>
          <w:szCs w:val="22"/>
        </w:rPr>
        <w:t>to reflect the final engineering designs of the</w:t>
      </w:r>
      <w:r w:rsidR="00930947" w:rsidRPr="00A24D18">
        <w:rPr>
          <w:sz w:val="22"/>
          <w:szCs w:val="22"/>
        </w:rPr>
        <w:t xml:space="preserve"> biomass receiving, handling,</w:t>
      </w:r>
      <w:r w:rsidR="00A24D18">
        <w:rPr>
          <w:sz w:val="22"/>
          <w:szCs w:val="22"/>
        </w:rPr>
        <w:t xml:space="preserve"> </w:t>
      </w:r>
      <w:r w:rsidR="00930947" w:rsidRPr="00A24D18">
        <w:rPr>
          <w:sz w:val="22"/>
          <w:szCs w:val="22"/>
        </w:rPr>
        <w:t>storage and processing</w:t>
      </w:r>
      <w:r w:rsidR="00561A1C" w:rsidRPr="00A24D18">
        <w:rPr>
          <w:sz w:val="22"/>
          <w:szCs w:val="22"/>
        </w:rPr>
        <w:t xml:space="preserve"> </w:t>
      </w:r>
      <w:r w:rsidR="003E7E18" w:rsidRPr="00A24D18">
        <w:rPr>
          <w:sz w:val="22"/>
          <w:szCs w:val="22"/>
        </w:rPr>
        <w:t>systems</w:t>
      </w:r>
      <w:r w:rsidR="00EE255E" w:rsidRPr="00A24D18">
        <w:rPr>
          <w:sz w:val="22"/>
          <w:szCs w:val="22"/>
        </w:rPr>
        <w:t>.  The final BMP plan will also be incorporate</w:t>
      </w:r>
      <w:r w:rsidR="0081123F">
        <w:rPr>
          <w:sz w:val="22"/>
          <w:szCs w:val="22"/>
        </w:rPr>
        <w:t>d</w:t>
      </w:r>
      <w:r w:rsidR="00EE255E" w:rsidRPr="00A24D18">
        <w:rPr>
          <w:sz w:val="22"/>
          <w:szCs w:val="22"/>
        </w:rPr>
        <w:t xml:space="preserve"> into the Title V operating permit.  </w:t>
      </w:r>
    </w:p>
    <w:p w:rsidR="000A4E6E" w:rsidRPr="000A4E6E" w:rsidRDefault="000A4E6E" w:rsidP="000A4E6E">
      <w:pPr>
        <w:spacing w:after="60"/>
        <w:ind w:left="360"/>
        <w:rPr>
          <w:i/>
          <w:color w:val="000000"/>
          <w:sz w:val="22"/>
          <w:szCs w:val="22"/>
        </w:rPr>
      </w:pPr>
      <w:r>
        <w:rPr>
          <w:i/>
          <w:color w:val="000000"/>
          <w:sz w:val="22"/>
          <w:szCs w:val="22"/>
        </w:rPr>
        <w:t xml:space="preserve">{Permitting Note:  </w:t>
      </w:r>
      <w:r w:rsidRPr="000A4E6E">
        <w:rPr>
          <w:i/>
          <w:color w:val="000000"/>
          <w:sz w:val="22"/>
          <w:szCs w:val="22"/>
        </w:rPr>
        <w:t xml:space="preserve">As part of </w:t>
      </w:r>
      <w:r w:rsidR="0081123F">
        <w:rPr>
          <w:i/>
          <w:color w:val="000000"/>
          <w:sz w:val="22"/>
          <w:szCs w:val="22"/>
        </w:rPr>
        <w:t>the</w:t>
      </w:r>
      <w:r w:rsidRPr="000A4E6E">
        <w:rPr>
          <w:i/>
          <w:color w:val="000000"/>
          <w:sz w:val="22"/>
          <w:szCs w:val="22"/>
        </w:rPr>
        <w:t xml:space="preserve"> final BMP, technical information may be provide</w:t>
      </w:r>
      <w:r>
        <w:rPr>
          <w:i/>
          <w:color w:val="000000"/>
          <w:sz w:val="22"/>
          <w:szCs w:val="22"/>
        </w:rPr>
        <w:t xml:space="preserve">d by </w:t>
      </w:r>
      <w:r w:rsidR="00A56B05">
        <w:rPr>
          <w:i/>
          <w:color w:val="000000"/>
          <w:sz w:val="22"/>
          <w:szCs w:val="22"/>
        </w:rPr>
        <w:t>GREC</w:t>
      </w:r>
      <w:r w:rsidR="00250B2E">
        <w:rPr>
          <w:i/>
          <w:color w:val="000000"/>
          <w:sz w:val="22"/>
          <w:szCs w:val="22"/>
        </w:rPr>
        <w:t xml:space="preserve">, </w:t>
      </w:r>
      <w:r>
        <w:rPr>
          <w:i/>
          <w:color w:val="000000"/>
          <w:sz w:val="22"/>
          <w:szCs w:val="22"/>
        </w:rPr>
        <w:t>LLC to the Compliance A</w:t>
      </w:r>
      <w:r w:rsidRPr="000A4E6E">
        <w:rPr>
          <w:i/>
          <w:color w:val="000000"/>
          <w:sz w:val="22"/>
          <w:szCs w:val="22"/>
        </w:rPr>
        <w:t>uthority based on the final engineering of the fuel conveyance system that describes methods or equipment designed to control fugitive PM emissions from the conveyor tra</w:t>
      </w:r>
      <w:r>
        <w:rPr>
          <w:i/>
          <w:color w:val="000000"/>
          <w:sz w:val="22"/>
          <w:szCs w:val="22"/>
        </w:rPr>
        <w:t xml:space="preserve">nsfer drop points.  </w:t>
      </w:r>
      <w:r w:rsidRPr="000A4E6E">
        <w:rPr>
          <w:i/>
          <w:color w:val="000000"/>
          <w:sz w:val="22"/>
          <w:szCs w:val="22"/>
        </w:rPr>
        <w:t>These methodologies and equipment designs may obviate the requirement to install dust collectors on the conveyor transfer drop points</w:t>
      </w:r>
      <w:r>
        <w:rPr>
          <w:i/>
          <w:color w:val="000000"/>
          <w:sz w:val="22"/>
          <w:szCs w:val="22"/>
        </w:rPr>
        <w:t xml:space="preserve"> stipulated in</w:t>
      </w:r>
      <w:r w:rsidRPr="000A4E6E">
        <w:rPr>
          <w:i/>
          <w:color w:val="000000"/>
          <w:sz w:val="22"/>
          <w:szCs w:val="22"/>
        </w:rPr>
        <w:t xml:space="preserve"> </w:t>
      </w:r>
      <w:r w:rsidR="00B907C3" w:rsidRPr="00B907C3">
        <w:rPr>
          <w:b/>
          <w:i/>
          <w:color w:val="000000"/>
          <w:sz w:val="22"/>
          <w:szCs w:val="22"/>
        </w:rPr>
        <w:t>Specific</w:t>
      </w:r>
      <w:r w:rsidR="00B907C3">
        <w:rPr>
          <w:i/>
          <w:color w:val="000000"/>
          <w:sz w:val="22"/>
          <w:szCs w:val="22"/>
        </w:rPr>
        <w:t xml:space="preserve"> </w:t>
      </w:r>
      <w:r w:rsidRPr="000A4E6E">
        <w:rPr>
          <w:b/>
          <w:i/>
          <w:color w:val="000000"/>
          <w:sz w:val="22"/>
          <w:szCs w:val="22"/>
        </w:rPr>
        <w:t xml:space="preserve">Condition </w:t>
      </w:r>
      <w:r w:rsidR="00250B2E">
        <w:rPr>
          <w:b/>
          <w:i/>
          <w:color w:val="000000"/>
          <w:sz w:val="22"/>
          <w:szCs w:val="22"/>
        </w:rPr>
        <w:t>3</w:t>
      </w:r>
      <w:r>
        <w:rPr>
          <w:i/>
          <w:color w:val="000000"/>
          <w:sz w:val="22"/>
          <w:szCs w:val="22"/>
        </w:rPr>
        <w:t xml:space="preserve"> of this subsection.  </w:t>
      </w:r>
      <w:r w:rsidRPr="000A4E6E">
        <w:rPr>
          <w:i/>
          <w:color w:val="000000"/>
          <w:sz w:val="22"/>
          <w:szCs w:val="22"/>
        </w:rPr>
        <w:t xml:space="preserve">Acceptance of the final BMP </w:t>
      </w:r>
      <w:r>
        <w:rPr>
          <w:i/>
          <w:color w:val="000000"/>
          <w:sz w:val="22"/>
          <w:szCs w:val="22"/>
        </w:rPr>
        <w:t xml:space="preserve">by the Compliance Authority </w:t>
      </w:r>
      <w:r w:rsidRPr="000A4E6E">
        <w:rPr>
          <w:i/>
          <w:color w:val="000000"/>
          <w:sz w:val="22"/>
          <w:szCs w:val="22"/>
        </w:rPr>
        <w:t xml:space="preserve">with the reference to the specific design of the conveyor transfer drop points </w:t>
      </w:r>
      <w:r>
        <w:rPr>
          <w:i/>
          <w:color w:val="000000"/>
          <w:sz w:val="22"/>
          <w:szCs w:val="22"/>
        </w:rPr>
        <w:t>may</w:t>
      </w:r>
      <w:r w:rsidRPr="000A4E6E">
        <w:rPr>
          <w:i/>
          <w:color w:val="000000"/>
          <w:sz w:val="22"/>
          <w:szCs w:val="22"/>
        </w:rPr>
        <w:t xml:space="preserve"> satisfy the require</w:t>
      </w:r>
      <w:r>
        <w:rPr>
          <w:i/>
          <w:color w:val="000000"/>
          <w:sz w:val="22"/>
          <w:szCs w:val="22"/>
        </w:rPr>
        <w:t>ment to install dust collectors.}</w:t>
      </w:r>
    </w:p>
    <w:p w:rsidR="00D70E0C" w:rsidRDefault="00705563" w:rsidP="008277ED">
      <w:pPr>
        <w:suppressAutoHyphens/>
        <w:spacing w:after="120"/>
        <w:ind w:left="360"/>
        <w:rPr>
          <w:i/>
          <w:sz w:val="22"/>
          <w:szCs w:val="22"/>
        </w:rPr>
      </w:pPr>
      <w:r w:rsidRPr="00930F0A">
        <w:rPr>
          <w:sz w:val="22"/>
          <w:szCs w:val="22"/>
        </w:rPr>
        <w:t xml:space="preserve">[Application No. </w:t>
      </w:r>
      <w:r>
        <w:rPr>
          <w:sz w:val="22"/>
          <w:szCs w:val="22"/>
        </w:rPr>
        <w:t>0010131</w:t>
      </w:r>
      <w:r w:rsidRPr="00930F0A">
        <w:rPr>
          <w:sz w:val="22"/>
          <w:szCs w:val="22"/>
        </w:rPr>
        <w:t>-001-AC; and Rules 62-4.070(3)</w:t>
      </w:r>
      <w:r>
        <w:rPr>
          <w:sz w:val="22"/>
          <w:szCs w:val="22"/>
        </w:rPr>
        <w:t>,</w:t>
      </w:r>
      <w:r w:rsidRPr="00930F0A">
        <w:rPr>
          <w:sz w:val="22"/>
          <w:szCs w:val="22"/>
        </w:rPr>
        <w:t xml:space="preserve"> 62-210.200(PTE)</w:t>
      </w:r>
      <w:r>
        <w:rPr>
          <w:sz w:val="22"/>
          <w:szCs w:val="22"/>
        </w:rPr>
        <w:t xml:space="preserve"> and </w:t>
      </w:r>
      <w:r w:rsidRPr="00561034">
        <w:rPr>
          <w:sz w:val="22"/>
          <w:szCs w:val="22"/>
        </w:rPr>
        <w:t xml:space="preserve">62-212.400 (BACT), </w:t>
      </w:r>
      <w:r w:rsidRPr="00930F0A">
        <w:rPr>
          <w:sz w:val="22"/>
          <w:szCs w:val="22"/>
        </w:rPr>
        <w:t>F.A.C.]</w:t>
      </w:r>
    </w:p>
    <w:p w:rsidR="00997859" w:rsidRPr="00B72F48" w:rsidRDefault="00997859" w:rsidP="00B16B8E">
      <w:pPr>
        <w:suppressAutoHyphens/>
        <w:spacing w:after="120"/>
        <w:rPr>
          <w:b/>
          <w:caps/>
          <w:sz w:val="22"/>
          <w:szCs w:val="22"/>
        </w:rPr>
      </w:pPr>
      <w:r w:rsidRPr="00B72F48">
        <w:rPr>
          <w:b/>
          <w:caps/>
          <w:sz w:val="22"/>
          <w:szCs w:val="22"/>
        </w:rPr>
        <w:t>Performance Restrictions</w:t>
      </w:r>
    </w:p>
    <w:p w:rsidR="000D6887" w:rsidRDefault="0044781F" w:rsidP="00A14D83">
      <w:pPr>
        <w:widowControl w:val="0"/>
        <w:numPr>
          <w:ilvl w:val="0"/>
          <w:numId w:val="7"/>
        </w:numPr>
        <w:suppressAutoHyphens/>
        <w:spacing w:after="120"/>
        <w:rPr>
          <w:sz w:val="22"/>
          <w:szCs w:val="22"/>
        </w:rPr>
      </w:pPr>
      <w:r>
        <w:rPr>
          <w:sz w:val="22"/>
          <w:szCs w:val="22"/>
          <w:u w:val="single"/>
        </w:rPr>
        <w:t>Hours of</w:t>
      </w:r>
      <w:r w:rsidR="000D6887" w:rsidRPr="000D6887">
        <w:rPr>
          <w:sz w:val="22"/>
          <w:szCs w:val="22"/>
          <w:u w:val="single"/>
        </w:rPr>
        <w:t xml:space="preserve"> Operation</w:t>
      </w:r>
      <w:r w:rsidR="000D6887" w:rsidRPr="000D6887">
        <w:rPr>
          <w:sz w:val="22"/>
          <w:szCs w:val="22"/>
        </w:rPr>
        <w:t xml:space="preserve">:  The hours of operation of </w:t>
      </w:r>
      <w:r w:rsidR="000D6887">
        <w:rPr>
          <w:sz w:val="22"/>
          <w:szCs w:val="22"/>
        </w:rPr>
        <w:t>this emissions unit</w:t>
      </w:r>
      <w:r w:rsidR="000D6887" w:rsidRPr="000D6887">
        <w:rPr>
          <w:sz w:val="22"/>
          <w:szCs w:val="22"/>
        </w:rPr>
        <w:t xml:space="preserve"> </w:t>
      </w:r>
      <w:r w:rsidR="00C14106">
        <w:rPr>
          <w:sz w:val="22"/>
          <w:szCs w:val="22"/>
        </w:rPr>
        <w:t>are</w:t>
      </w:r>
      <w:r w:rsidR="000D6887" w:rsidRPr="000D6887">
        <w:rPr>
          <w:sz w:val="22"/>
          <w:szCs w:val="22"/>
        </w:rPr>
        <w:t xml:space="preserve"> not limited (i.e., unrestricted at 8,760 </w:t>
      </w:r>
      <w:r w:rsidR="000D6887" w:rsidRPr="000D6887">
        <w:rPr>
          <w:sz w:val="22"/>
          <w:szCs w:val="22"/>
        </w:rPr>
        <w:lastRenderedPageBreak/>
        <w:t xml:space="preserve">hours per year).  </w:t>
      </w:r>
      <w:r w:rsidR="00705563" w:rsidRPr="00930F0A">
        <w:rPr>
          <w:sz w:val="22"/>
          <w:szCs w:val="22"/>
        </w:rPr>
        <w:t xml:space="preserve">[Application No. </w:t>
      </w:r>
      <w:r w:rsidR="00705563">
        <w:rPr>
          <w:sz w:val="22"/>
          <w:szCs w:val="22"/>
        </w:rPr>
        <w:t>0010131</w:t>
      </w:r>
      <w:r w:rsidR="00705563" w:rsidRPr="00930F0A">
        <w:rPr>
          <w:sz w:val="22"/>
          <w:szCs w:val="22"/>
        </w:rPr>
        <w:t>-001-AC; and Rules 62-4.070(3)</w:t>
      </w:r>
      <w:r w:rsidR="00705563">
        <w:rPr>
          <w:sz w:val="22"/>
          <w:szCs w:val="22"/>
        </w:rPr>
        <w:t>,</w:t>
      </w:r>
      <w:r w:rsidR="00705563" w:rsidRPr="00930F0A">
        <w:rPr>
          <w:sz w:val="22"/>
          <w:szCs w:val="22"/>
        </w:rPr>
        <w:t xml:space="preserve"> 62-210.200(PTE)</w:t>
      </w:r>
      <w:r w:rsidR="00705563">
        <w:rPr>
          <w:sz w:val="22"/>
          <w:szCs w:val="22"/>
        </w:rPr>
        <w:t xml:space="preserve"> and </w:t>
      </w:r>
      <w:r w:rsidR="00705563" w:rsidRPr="00561034">
        <w:rPr>
          <w:sz w:val="22"/>
          <w:szCs w:val="22"/>
        </w:rPr>
        <w:t xml:space="preserve">62-212.400 (BACT), </w:t>
      </w:r>
      <w:r w:rsidR="00705563" w:rsidRPr="00930F0A">
        <w:rPr>
          <w:sz w:val="22"/>
          <w:szCs w:val="22"/>
        </w:rPr>
        <w:t>F.A.C.]</w:t>
      </w:r>
    </w:p>
    <w:p w:rsidR="00F51AA1" w:rsidRDefault="004C39D9" w:rsidP="0074308C">
      <w:pPr>
        <w:widowControl w:val="0"/>
        <w:numPr>
          <w:ilvl w:val="0"/>
          <w:numId w:val="7"/>
        </w:numPr>
        <w:suppressAutoHyphens/>
        <w:spacing w:after="120"/>
        <w:rPr>
          <w:sz w:val="22"/>
          <w:szCs w:val="22"/>
        </w:rPr>
      </w:pPr>
      <w:r>
        <w:rPr>
          <w:sz w:val="22"/>
          <w:szCs w:val="22"/>
          <w:u w:val="single"/>
        </w:rPr>
        <w:t>Clean Woody Biomass</w:t>
      </w:r>
      <w:r w:rsidRPr="004C39D9">
        <w:rPr>
          <w:sz w:val="22"/>
          <w:szCs w:val="22"/>
        </w:rPr>
        <w:t xml:space="preserve">:  </w:t>
      </w:r>
      <w:r w:rsidRPr="002C75D8">
        <w:rPr>
          <w:sz w:val="22"/>
          <w:szCs w:val="22"/>
        </w:rPr>
        <w:t>The fuel to be</w:t>
      </w:r>
      <w:r w:rsidR="00C4046E" w:rsidRPr="002C75D8">
        <w:rPr>
          <w:sz w:val="22"/>
          <w:szCs w:val="22"/>
        </w:rPr>
        <w:t xml:space="preserve"> </w:t>
      </w:r>
      <w:r w:rsidR="00424D53" w:rsidRPr="002C75D8">
        <w:rPr>
          <w:sz w:val="22"/>
          <w:szCs w:val="22"/>
        </w:rPr>
        <w:t>received</w:t>
      </w:r>
      <w:r w:rsidR="00930947" w:rsidRPr="002C75D8">
        <w:rPr>
          <w:sz w:val="22"/>
          <w:szCs w:val="22"/>
        </w:rPr>
        <w:t>, handl</w:t>
      </w:r>
      <w:r w:rsidR="00424D53" w:rsidRPr="002C75D8">
        <w:rPr>
          <w:sz w:val="22"/>
          <w:szCs w:val="22"/>
        </w:rPr>
        <w:t>ed</w:t>
      </w:r>
      <w:r w:rsidR="00930947" w:rsidRPr="002C75D8">
        <w:rPr>
          <w:sz w:val="22"/>
          <w:szCs w:val="22"/>
        </w:rPr>
        <w:t xml:space="preserve">, </w:t>
      </w:r>
      <w:r w:rsidR="00424D53" w:rsidRPr="002C75D8">
        <w:rPr>
          <w:sz w:val="22"/>
          <w:szCs w:val="22"/>
        </w:rPr>
        <w:t>stored</w:t>
      </w:r>
      <w:r w:rsidR="00930947" w:rsidRPr="002C75D8">
        <w:rPr>
          <w:sz w:val="22"/>
          <w:szCs w:val="22"/>
        </w:rPr>
        <w:t xml:space="preserve"> and process</w:t>
      </w:r>
      <w:r w:rsidR="00424D53" w:rsidRPr="002C75D8">
        <w:rPr>
          <w:sz w:val="22"/>
          <w:szCs w:val="22"/>
        </w:rPr>
        <w:t>ed</w:t>
      </w:r>
      <w:r w:rsidRPr="002C75D8">
        <w:rPr>
          <w:sz w:val="22"/>
          <w:szCs w:val="22"/>
        </w:rPr>
        <w:t xml:space="preserve"> shall consist of clean</w:t>
      </w:r>
      <w:r w:rsidR="00DC248B" w:rsidRPr="002C75D8">
        <w:rPr>
          <w:sz w:val="22"/>
          <w:szCs w:val="22"/>
        </w:rPr>
        <w:t>, untreated</w:t>
      </w:r>
      <w:r w:rsidRPr="002C75D8">
        <w:rPr>
          <w:sz w:val="22"/>
          <w:szCs w:val="22"/>
        </w:rPr>
        <w:t xml:space="preserve"> woody biomass as</w:t>
      </w:r>
      <w:r w:rsidR="00193E0D" w:rsidRPr="002C75D8">
        <w:rPr>
          <w:sz w:val="22"/>
          <w:szCs w:val="22"/>
        </w:rPr>
        <w:t xml:space="preserve"> defined below</w:t>
      </w:r>
      <w:r w:rsidRPr="002C75D8">
        <w:rPr>
          <w:sz w:val="22"/>
          <w:szCs w:val="22"/>
        </w:rPr>
        <w:t xml:space="preserve">. </w:t>
      </w:r>
      <w:r w:rsidRPr="00AD5336">
        <w:rPr>
          <w:sz w:val="22"/>
          <w:szCs w:val="22"/>
        </w:rPr>
        <w:t xml:space="preserve"> </w:t>
      </w:r>
      <w:r w:rsidR="00520A7C" w:rsidRPr="00AD5336">
        <w:rPr>
          <w:sz w:val="22"/>
          <w:szCs w:val="22"/>
        </w:rPr>
        <w:t>The permittee is specifically prohibit</w:t>
      </w:r>
      <w:r w:rsidR="008F0B58">
        <w:rPr>
          <w:sz w:val="22"/>
          <w:szCs w:val="22"/>
        </w:rPr>
        <w:t xml:space="preserve">ed from </w:t>
      </w:r>
      <w:r w:rsidR="00520A7C" w:rsidRPr="00AD5336">
        <w:rPr>
          <w:sz w:val="22"/>
          <w:szCs w:val="22"/>
        </w:rPr>
        <w:t xml:space="preserve">accepting biomass in the form of construction and demolition (C&amp;D) debris.  </w:t>
      </w:r>
      <w:r w:rsidR="00F51AA1" w:rsidRPr="002C75D8">
        <w:rPr>
          <w:sz w:val="22"/>
          <w:szCs w:val="22"/>
        </w:rPr>
        <w:t xml:space="preserve">The BMP plan referenced in </w:t>
      </w:r>
      <w:r w:rsidR="00B907C3" w:rsidRPr="00B907C3">
        <w:rPr>
          <w:b/>
          <w:sz w:val="22"/>
          <w:szCs w:val="22"/>
        </w:rPr>
        <w:t>Specific</w:t>
      </w:r>
      <w:r w:rsidR="00B907C3">
        <w:rPr>
          <w:sz w:val="22"/>
          <w:szCs w:val="22"/>
        </w:rPr>
        <w:t xml:space="preserve"> </w:t>
      </w:r>
      <w:r w:rsidR="00F51AA1" w:rsidRPr="002C75D8">
        <w:rPr>
          <w:b/>
          <w:sz w:val="22"/>
          <w:szCs w:val="22"/>
        </w:rPr>
        <w:t xml:space="preserve">Condition </w:t>
      </w:r>
      <w:r w:rsidR="00705563">
        <w:rPr>
          <w:b/>
          <w:sz w:val="22"/>
          <w:szCs w:val="22"/>
        </w:rPr>
        <w:t>4</w:t>
      </w:r>
      <w:r w:rsidR="00F51AA1" w:rsidRPr="002C75D8">
        <w:rPr>
          <w:sz w:val="22"/>
          <w:szCs w:val="22"/>
        </w:rPr>
        <w:t xml:space="preserve"> of this subsection shall be followed.</w:t>
      </w:r>
      <w:r w:rsidR="00F51AA1">
        <w:rPr>
          <w:sz w:val="22"/>
          <w:szCs w:val="22"/>
        </w:rPr>
        <w:t xml:space="preserve"> </w:t>
      </w:r>
    </w:p>
    <w:tbl>
      <w:tblPr>
        <w:tblW w:w="927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0"/>
        <w:gridCol w:w="6300"/>
      </w:tblGrid>
      <w:tr w:rsidR="00705563" w:rsidRPr="0070011D" w:rsidTr="00775055">
        <w:trPr>
          <w:trHeight w:val="350"/>
        </w:trPr>
        <w:tc>
          <w:tcPr>
            <w:tcW w:w="2970" w:type="dxa"/>
            <w:noWrap/>
            <w:vAlign w:val="center"/>
          </w:tcPr>
          <w:p w:rsidR="00705563" w:rsidRPr="00705563" w:rsidRDefault="00705563" w:rsidP="00775055">
            <w:pPr>
              <w:spacing w:before="20" w:after="20"/>
              <w:jc w:val="center"/>
            </w:pPr>
            <w:r w:rsidRPr="00705563">
              <w:rPr>
                <w:b/>
                <w:bCs/>
                <w:iCs/>
                <w:sz w:val="22"/>
                <w:szCs w:val="22"/>
              </w:rPr>
              <w:t>Fuel Type</w:t>
            </w:r>
          </w:p>
        </w:tc>
        <w:tc>
          <w:tcPr>
            <w:tcW w:w="6300" w:type="dxa"/>
            <w:vAlign w:val="center"/>
          </w:tcPr>
          <w:p w:rsidR="00705563" w:rsidRDefault="00705563" w:rsidP="00775055">
            <w:pPr>
              <w:spacing w:before="20" w:after="20"/>
              <w:jc w:val="center"/>
            </w:pPr>
            <w:r w:rsidRPr="00705563">
              <w:rPr>
                <w:b/>
                <w:bCs/>
                <w:iCs/>
                <w:sz w:val="22"/>
                <w:szCs w:val="22"/>
              </w:rPr>
              <w:t>Description</w:t>
            </w:r>
          </w:p>
        </w:tc>
      </w:tr>
      <w:tr w:rsidR="00F51AA1" w:rsidRPr="0070011D" w:rsidTr="00775055">
        <w:trPr>
          <w:trHeight w:val="350"/>
        </w:trPr>
        <w:tc>
          <w:tcPr>
            <w:tcW w:w="2970" w:type="dxa"/>
            <w:noWrap/>
          </w:tcPr>
          <w:p w:rsidR="00F51AA1" w:rsidRPr="00915468" w:rsidRDefault="00915468" w:rsidP="00775055">
            <w:pPr>
              <w:spacing w:before="20" w:after="20"/>
              <w:rPr>
                <w:sz w:val="22"/>
                <w:szCs w:val="22"/>
              </w:rPr>
            </w:pPr>
            <w:r w:rsidRPr="00915468">
              <w:rPr>
                <w:iCs/>
                <w:sz w:val="22"/>
                <w:szCs w:val="22"/>
              </w:rPr>
              <w:t>In</w:t>
            </w:r>
            <w:r w:rsidRPr="00915468">
              <w:rPr>
                <w:rFonts w:ascii="Cambria Math" w:hAnsi="Cambria Math"/>
                <w:iCs/>
                <w:sz w:val="22"/>
                <w:szCs w:val="22"/>
              </w:rPr>
              <w:t>‐</w:t>
            </w:r>
            <w:r w:rsidRPr="00915468">
              <w:rPr>
                <w:iCs/>
                <w:sz w:val="22"/>
                <w:szCs w:val="22"/>
              </w:rPr>
              <w:t>forest residue and slash</w:t>
            </w:r>
          </w:p>
        </w:tc>
        <w:tc>
          <w:tcPr>
            <w:tcW w:w="6300" w:type="dxa"/>
            <w:vAlign w:val="center"/>
          </w:tcPr>
          <w:p w:rsidR="00F51AA1" w:rsidRPr="0070011D" w:rsidRDefault="00915468" w:rsidP="00775055">
            <w:pPr>
              <w:spacing w:before="20" w:after="20"/>
            </w:pPr>
            <w:r w:rsidRPr="00915468">
              <w:rPr>
                <w:iCs/>
                <w:sz w:val="22"/>
                <w:szCs w:val="22"/>
              </w:rPr>
              <w:t>Tops, limbs, whole tree material and other residues</w:t>
            </w:r>
            <w:r>
              <w:rPr>
                <w:iCs/>
                <w:sz w:val="22"/>
                <w:szCs w:val="22"/>
              </w:rPr>
              <w:t xml:space="preserve"> </w:t>
            </w:r>
            <w:r w:rsidRPr="00915468">
              <w:rPr>
                <w:iCs/>
                <w:sz w:val="22"/>
                <w:szCs w:val="22"/>
              </w:rPr>
              <w:t>from soft and hardwoods that result from traditional</w:t>
            </w:r>
            <w:r>
              <w:rPr>
                <w:iCs/>
                <w:sz w:val="22"/>
                <w:szCs w:val="22"/>
              </w:rPr>
              <w:t xml:space="preserve"> </w:t>
            </w:r>
            <w:r w:rsidRPr="00915468">
              <w:rPr>
                <w:iCs/>
                <w:sz w:val="22"/>
                <w:szCs w:val="22"/>
              </w:rPr>
              <w:t>silvicultural harvests</w:t>
            </w:r>
            <w:r w:rsidR="0084357D">
              <w:rPr>
                <w:iCs/>
                <w:sz w:val="22"/>
                <w:szCs w:val="22"/>
              </w:rPr>
              <w:t>.</w:t>
            </w:r>
          </w:p>
        </w:tc>
      </w:tr>
      <w:tr w:rsidR="00F51AA1" w:rsidRPr="0070011D" w:rsidTr="00775055">
        <w:trPr>
          <w:trHeight w:val="300"/>
        </w:trPr>
        <w:tc>
          <w:tcPr>
            <w:tcW w:w="2970" w:type="dxa"/>
            <w:noWrap/>
          </w:tcPr>
          <w:p w:rsidR="00F51AA1" w:rsidRPr="0070011D" w:rsidRDefault="00E869C3" w:rsidP="00775055">
            <w:pPr>
              <w:spacing w:before="20" w:after="20"/>
            </w:pPr>
            <w:r w:rsidRPr="00E869C3">
              <w:rPr>
                <w:iCs/>
                <w:sz w:val="22"/>
                <w:szCs w:val="22"/>
              </w:rPr>
              <w:t>Mill residue</w:t>
            </w:r>
          </w:p>
        </w:tc>
        <w:tc>
          <w:tcPr>
            <w:tcW w:w="6300" w:type="dxa"/>
          </w:tcPr>
          <w:p w:rsidR="00F51AA1" w:rsidRPr="0070011D" w:rsidRDefault="0084357D" w:rsidP="00775055">
            <w:pPr>
              <w:autoSpaceDE w:val="0"/>
              <w:autoSpaceDN w:val="0"/>
              <w:adjustRightInd w:val="0"/>
              <w:spacing w:before="20" w:after="20"/>
            </w:pPr>
            <w:r>
              <w:rPr>
                <w:iCs/>
                <w:sz w:val="22"/>
                <w:szCs w:val="22"/>
              </w:rPr>
              <w:t>Saw dust, bark, shavings</w:t>
            </w:r>
            <w:r w:rsidR="00E869C3" w:rsidRPr="00E869C3">
              <w:rPr>
                <w:iCs/>
                <w:sz w:val="22"/>
                <w:szCs w:val="22"/>
              </w:rPr>
              <w:t xml:space="preserve"> and kerf waste from cutting/milling whole green trees; fines from planning kiln</w:t>
            </w:r>
            <w:r w:rsidR="00E869C3">
              <w:rPr>
                <w:iCs/>
                <w:sz w:val="22"/>
                <w:szCs w:val="22"/>
              </w:rPr>
              <w:t>-</w:t>
            </w:r>
            <w:r w:rsidR="00E869C3" w:rsidRPr="00E869C3">
              <w:rPr>
                <w:iCs/>
                <w:sz w:val="22"/>
                <w:szCs w:val="22"/>
              </w:rPr>
              <w:t>dried</w:t>
            </w:r>
            <w:r w:rsidR="00E869C3">
              <w:rPr>
                <w:iCs/>
                <w:sz w:val="22"/>
                <w:szCs w:val="22"/>
              </w:rPr>
              <w:t xml:space="preserve"> </w:t>
            </w:r>
            <w:r w:rsidR="00E869C3" w:rsidRPr="00E869C3">
              <w:rPr>
                <w:iCs/>
                <w:sz w:val="22"/>
                <w:szCs w:val="22"/>
              </w:rPr>
              <w:t>lumber; wood waste material generated by primary</w:t>
            </w:r>
            <w:r w:rsidR="00E869C3">
              <w:rPr>
                <w:iCs/>
                <w:sz w:val="22"/>
                <w:szCs w:val="22"/>
              </w:rPr>
              <w:t xml:space="preserve"> </w:t>
            </w:r>
            <w:r w:rsidR="00E869C3" w:rsidRPr="00E869C3">
              <w:rPr>
                <w:iCs/>
                <w:sz w:val="22"/>
                <w:szCs w:val="22"/>
              </w:rPr>
              <w:t>wood products industries such as round</w:t>
            </w:r>
            <w:r w:rsidR="00E869C3">
              <w:rPr>
                <w:iCs/>
                <w:sz w:val="22"/>
                <w:szCs w:val="22"/>
              </w:rPr>
              <w:t>-</w:t>
            </w:r>
            <w:r w:rsidR="00E869C3" w:rsidRPr="00E869C3">
              <w:rPr>
                <w:iCs/>
                <w:sz w:val="22"/>
                <w:szCs w:val="22"/>
              </w:rPr>
              <w:t>offs, end</w:t>
            </w:r>
            <w:r w:rsidR="00E869C3">
              <w:rPr>
                <w:iCs/>
                <w:sz w:val="22"/>
                <w:szCs w:val="22"/>
              </w:rPr>
              <w:t xml:space="preserve"> </w:t>
            </w:r>
            <w:r w:rsidR="00E869C3" w:rsidRPr="00E869C3">
              <w:rPr>
                <w:iCs/>
                <w:sz w:val="22"/>
                <w:szCs w:val="22"/>
              </w:rPr>
              <w:t>cuts</w:t>
            </w:r>
            <w:r>
              <w:rPr>
                <w:iCs/>
                <w:sz w:val="22"/>
                <w:szCs w:val="22"/>
              </w:rPr>
              <w:t>, sticks, pole ends</w:t>
            </w:r>
            <w:r w:rsidR="00425FFD">
              <w:rPr>
                <w:iCs/>
                <w:sz w:val="22"/>
                <w:szCs w:val="22"/>
              </w:rPr>
              <w:t xml:space="preserve">; </w:t>
            </w:r>
            <w:r w:rsidR="00E869C3" w:rsidRPr="00E869C3">
              <w:rPr>
                <w:iCs/>
                <w:sz w:val="22"/>
                <w:szCs w:val="22"/>
              </w:rPr>
              <w:t>and reject lumber as well as residue</w:t>
            </w:r>
            <w:r w:rsidR="00E869C3">
              <w:rPr>
                <w:iCs/>
                <w:sz w:val="22"/>
                <w:szCs w:val="22"/>
              </w:rPr>
              <w:t xml:space="preserve"> </w:t>
            </w:r>
            <w:r w:rsidR="00E869C3" w:rsidRPr="00E869C3">
              <w:rPr>
                <w:iCs/>
                <w:sz w:val="22"/>
                <w:szCs w:val="22"/>
              </w:rPr>
              <w:t>material from the construction of wood trusses and</w:t>
            </w:r>
            <w:r w:rsidR="00E869C3">
              <w:rPr>
                <w:iCs/>
                <w:sz w:val="22"/>
                <w:szCs w:val="22"/>
              </w:rPr>
              <w:t xml:space="preserve"> </w:t>
            </w:r>
            <w:r w:rsidR="00E869C3" w:rsidRPr="00E869C3">
              <w:rPr>
                <w:iCs/>
                <w:sz w:val="22"/>
                <w:szCs w:val="22"/>
              </w:rPr>
              <w:t>pallets</w:t>
            </w:r>
            <w:r>
              <w:rPr>
                <w:iCs/>
                <w:sz w:val="22"/>
                <w:szCs w:val="22"/>
              </w:rPr>
              <w:t>.</w:t>
            </w:r>
          </w:p>
        </w:tc>
      </w:tr>
      <w:tr w:rsidR="00F51AA1" w:rsidRPr="0070011D" w:rsidTr="00775055">
        <w:trPr>
          <w:trHeight w:val="300"/>
        </w:trPr>
        <w:tc>
          <w:tcPr>
            <w:tcW w:w="2970" w:type="dxa"/>
            <w:noWrap/>
          </w:tcPr>
          <w:p w:rsidR="00F51AA1" w:rsidRPr="00D32026" w:rsidRDefault="00E869C3" w:rsidP="00D32026">
            <w:pPr>
              <w:spacing w:before="20" w:after="20"/>
              <w:rPr>
                <w:iCs/>
                <w:sz w:val="22"/>
                <w:szCs w:val="22"/>
              </w:rPr>
            </w:pPr>
            <w:r w:rsidRPr="00E869C3">
              <w:rPr>
                <w:iCs/>
                <w:sz w:val="22"/>
                <w:szCs w:val="22"/>
              </w:rPr>
              <w:t>Pre</w:t>
            </w:r>
            <w:r w:rsidR="00D32026">
              <w:rPr>
                <w:iCs/>
                <w:sz w:val="22"/>
                <w:szCs w:val="22"/>
              </w:rPr>
              <w:t>-</w:t>
            </w:r>
            <w:r w:rsidRPr="00E869C3">
              <w:rPr>
                <w:iCs/>
                <w:sz w:val="22"/>
                <w:szCs w:val="22"/>
              </w:rPr>
              <w:t>commercial tree trimmings and</w:t>
            </w:r>
            <w:r>
              <w:rPr>
                <w:iCs/>
                <w:sz w:val="22"/>
                <w:szCs w:val="22"/>
              </w:rPr>
              <w:t xml:space="preserve"> </w:t>
            </w:r>
            <w:r w:rsidRPr="00E869C3">
              <w:rPr>
                <w:iCs/>
                <w:sz w:val="22"/>
                <w:szCs w:val="22"/>
              </w:rPr>
              <w:t>understory clearings</w:t>
            </w:r>
          </w:p>
        </w:tc>
        <w:tc>
          <w:tcPr>
            <w:tcW w:w="6300" w:type="dxa"/>
          </w:tcPr>
          <w:p w:rsidR="00F51AA1" w:rsidRPr="0070011D" w:rsidRDefault="00E869C3" w:rsidP="00775055">
            <w:pPr>
              <w:autoSpaceDE w:val="0"/>
              <w:autoSpaceDN w:val="0"/>
              <w:adjustRightInd w:val="0"/>
              <w:spacing w:before="20" w:after="20"/>
            </w:pPr>
            <w:r w:rsidRPr="00E869C3">
              <w:rPr>
                <w:iCs/>
                <w:sz w:val="22"/>
                <w:szCs w:val="22"/>
              </w:rPr>
              <w:t>Tops, limbs, whole tree material and other residues that</w:t>
            </w:r>
            <w:r>
              <w:rPr>
                <w:iCs/>
                <w:sz w:val="22"/>
                <w:szCs w:val="22"/>
              </w:rPr>
              <w:t xml:space="preserve"> </w:t>
            </w:r>
            <w:r w:rsidRPr="00E869C3">
              <w:rPr>
                <w:iCs/>
                <w:sz w:val="22"/>
                <w:szCs w:val="22"/>
              </w:rPr>
              <w:t>result from the cutting or removal of certain, smaller</w:t>
            </w:r>
            <w:r>
              <w:rPr>
                <w:iCs/>
                <w:sz w:val="22"/>
                <w:szCs w:val="22"/>
              </w:rPr>
              <w:t xml:space="preserve"> </w:t>
            </w:r>
            <w:r w:rsidRPr="00E869C3">
              <w:rPr>
                <w:iCs/>
                <w:sz w:val="22"/>
                <w:szCs w:val="22"/>
              </w:rPr>
              <w:t xml:space="preserve">trees from a stand </w:t>
            </w:r>
            <w:r w:rsidR="0084357D">
              <w:rPr>
                <w:iCs/>
                <w:sz w:val="22"/>
                <w:szCs w:val="22"/>
              </w:rPr>
              <w:t>to regulate the number, quality</w:t>
            </w:r>
            <w:r w:rsidRPr="00E869C3">
              <w:rPr>
                <w:iCs/>
                <w:sz w:val="22"/>
                <w:szCs w:val="22"/>
              </w:rPr>
              <w:t xml:space="preserve"> and</w:t>
            </w:r>
            <w:r>
              <w:rPr>
                <w:iCs/>
                <w:sz w:val="22"/>
                <w:szCs w:val="22"/>
              </w:rPr>
              <w:t xml:space="preserve"> </w:t>
            </w:r>
            <w:r w:rsidRPr="00E869C3">
              <w:rPr>
                <w:iCs/>
                <w:sz w:val="22"/>
                <w:szCs w:val="22"/>
              </w:rPr>
              <w:t>distribution of the remaining commercial trees;</w:t>
            </w:r>
            <w:r w:rsidR="00425FFD">
              <w:rPr>
                <w:iCs/>
                <w:sz w:val="22"/>
                <w:szCs w:val="22"/>
              </w:rPr>
              <w:t xml:space="preserve"> and</w:t>
            </w:r>
            <w:r w:rsidRPr="00E869C3">
              <w:rPr>
                <w:iCs/>
                <w:sz w:val="22"/>
                <w:szCs w:val="22"/>
              </w:rPr>
              <w:t xml:space="preserve"> forest</w:t>
            </w:r>
            <w:r>
              <w:rPr>
                <w:iCs/>
                <w:sz w:val="22"/>
                <w:szCs w:val="22"/>
              </w:rPr>
              <w:t xml:space="preserve"> </w:t>
            </w:r>
            <w:r w:rsidRPr="00E869C3">
              <w:rPr>
                <w:iCs/>
                <w:sz w:val="22"/>
                <w:szCs w:val="22"/>
              </w:rPr>
              <w:t>understory which</w:t>
            </w:r>
            <w:r w:rsidR="0084357D">
              <w:rPr>
                <w:iCs/>
                <w:sz w:val="22"/>
                <w:szCs w:val="22"/>
              </w:rPr>
              <w:t xml:space="preserve"> includes smaller trees, bushes</w:t>
            </w:r>
            <w:r w:rsidRPr="00E869C3">
              <w:rPr>
                <w:iCs/>
                <w:sz w:val="22"/>
                <w:szCs w:val="22"/>
              </w:rPr>
              <w:t xml:space="preserve"> and</w:t>
            </w:r>
            <w:r>
              <w:rPr>
                <w:iCs/>
                <w:sz w:val="22"/>
                <w:szCs w:val="22"/>
              </w:rPr>
              <w:t xml:space="preserve"> </w:t>
            </w:r>
            <w:r w:rsidRPr="00E869C3">
              <w:rPr>
                <w:iCs/>
                <w:sz w:val="22"/>
                <w:szCs w:val="22"/>
              </w:rPr>
              <w:t>saplings</w:t>
            </w:r>
            <w:r w:rsidR="0084357D">
              <w:rPr>
                <w:iCs/>
                <w:sz w:val="22"/>
                <w:szCs w:val="22"/>
              </w:rPr>
              <w:t>.</w:t>
            </w:r>
          </w:p>
        </w:tc>
      </w:tr>
      <w:tr w:rsidR="00F51AA1" w:rsidRPr="0070011D" w:rsidTr="00775055">
        <w:trPr>
          <w:trHeight w:val="315"/>
        </w:trPr>
        <w:tc>
          <w:tcPr>
            <w:tcW w:w="2970" w:type="dxa"/>
            <w:noWrap/>
          </w:tcPr>
          <w:p w:rsidR="00F51AA1" w:rsidRPr="00E869C3" w:rsidRDefault="00E869C3" w:rsidP="00775055">
            <w:pPr>
              <w:spacing w:before="20" w:after="20"/>
              <w:rPr>
                <w:iCs/>
                <w:sz w:val="22"/>
                <w:szCs w:val="22"/>
              </w:rPr>
            </w:pPr>
            <w:r w:rsidRPr="00E869C3">
              <w:rPr>
                <w:iCs/>
                <w:sz w:val="22"/>
                <w:szCs w:val="22"/>
              </w:rPr>
              <w:t>Storm, fire and disease debris</w:t>
            </w:r>
          </w:p>
        </w:tc>
        <w:tc>
          <w:tcPr>
            <w:tcW w:w="6300" w:type="dxa"/>
          </w:tcPr>
          <w:p w:rsidR="00F51AA1" w:rsidRPr="0070011D" w:rsidRDefault="00E869C3" w:rsidP="00775055">
            <w:pPr>
              <w:autoSpaceDE w:val="0"/>
              <w:autoSpaceDN w:val="0"/>
              <w:adjustRightInd w:val="0"/>
              <w:spacing w:before="20" w:after="20"/>
            </w:pPr>
            <w:r w:rsidRPr="00E869C3">
              <w:rPr>
                <w:iCs/>
                <w:sz w:val="22"/>
                <w:szCs w:val="22"/>
              </w:rPr>
              <w:t>Tops, limbs, whole tree material and other residues that</w:t>
            </w:r>
            <w:r>
              <w:rPr>
                <w:iCs/>
                <w:sz w:val="22"/>
                <w:szCs w:val="22"/>
              </w:rPr>
              <w:t xml:space="preserve"> </w:t>
            </w:r>
            <w:r w:rsidRPr="00E869C3">
              <w:rPr>
                <w:iCs/>
                <w:sz w:val="22"/>
                <w:szCs w:val="22"/>
              </w:rPr>
              <w:t>a</w:t>
            </w:r>
            <w:r w:rsidR="0084357D">
              <w:rPr>
                <w:iCs/>
                <w:sz w:val="22"/>
                <w:szCs w:val="22"/>
              </w:rPr>
              <w:t>re damaged due to storms, fires</w:t>
            </w:r>
            <w:r w:rsidRPr="00E869C3">
              <w:rPr>
                <w:iCs/>
                <w:sz w:val="22"/>
                <w:szCs w:val="22"/>
              </w:rPr>
              <w:t xml:space="preserve"> or infectious diseases</w:t>
            </w:r>
            <w:r w:rsidR="0084357D">
              <w:rPr>
                <w:iCs/>
                <w:sz w:val="22"/>
                <w:szCs w:val="22"/>
              </w:rPr>
              <w:t>.</w:t>
            </w:r>
          </w:p>
        </w:tc>
      </w:tr>
      <w:tr w:rsidR="00F51AA1" w:rsidRPr="0070011D" w:rsidTr="00775055">
        <w:trPr>
          <w:trHeight w:val="300"/>
        </w:trPr>
        <w:tc>
          <w:tcPr>
            <w:tcW w:w="2970" w:type="dxa"/>
            <w:noWrap/>
          </w:tcPr>
          <w:p w:rsidR="00F51AA1" w:rsidRPr="0070011D" w:rsidRDefault="00E869C3" w:rsidP="00775055">
            <w:pPr>
              <w:spacing w:before="20" w:after="20"/>
            </w:pPr>
            <w:r w:rsidRPr="00E869C3">
              <w:rPr>
                <w:iCs/>
                <w:sz w:val="22"/>
                <w:szCs w:val="22"/>
              </w:rPr>
              <w:t>Urban wood waste</w:t>
            </w:r>
          </w:p>
        </w:tc>
        <w:tc>
          <w:tcPr>
            <w:tcW w:w="6300" w:type="dxa"/>
          </w:tcPr>
          <w:p w:rsidR="00F51AA1" w:rsidRPr="00D32026" w:rsidRDefault="00E869C3" w:rsidP="00C57237">
            <w:pPr>
              <w:autoSpaceDE w:val="0"/>
              <w:autoSpaceDN w:val="0"/>
              <w:adjustRightInd w:val="0"/>
              <w:spacing w:before="20" w:after="20"/>
              <w:rPr>
                <w:iCs/>
                <w:sz w:val="22"/>
                <w:szCs w:val="22"/>
              </w:rPr>
            </w:pPr>
            <w:r w:rsidRPr="00E869C3">
              <w:rPr>
                <w:iCs/>
                <w:sz w:val="22"/>
                <w:szCs w:val="22"/>
              </w:rPr>
              <w:t>Tree parts and/or branches generated by landscaping</w:t>
            </w:r>
            <w:r>
              <w:rPr>
                <w:iCs/>
                <w:sz w:val="22"/>
                <w:szCs w:val="22"/>
              </w:rPr>
              <w:t xml:space="preserve"> </w:t>
            </w:r>
            <w:r w:rsidRPr="00E869C3">
              <w:rPr>
                <w:iCs/>
                <w:sz w:val="22"/>
                <w:szCs w:val="22"/>
              </w:rPr>
              <w:t>contractors and power line/roadway clearance contractors</w:t>
            </w:r>
            <w:r>
              <w:rPr>
                <w:iCs/>
                <w:sz w:val="22"/>
                <w:szCs w:val="22"/>
              </w:rPr>
              <w:t xml:space="preserve"> </w:t>
            </w:r>
            <w:r w:rsidRPr="00E869C3">
              <w:rPr>
                <w:iCs/>
                <w:sz w:val="22"/>
                <w:szCs w:val="22"/>
              </w:rPr>
              <w:t>that have been cut down for land development or</w:t>
            </w:r>
            <w:r>
              <w:rPr>
                <w:iCs/>
                <w:sz w:val="22"/>
                <w:szCs w:val="22"/>
              </w:rPr>
              <w:t xml:space="preserve"> </w:t>
            </w:r>
            <w:r w:rsidRPr="00E869C3">
              <w:rPr>
                <w:iCs/>
                <w:sz w:val="22"/>
                <w:szCs w:val="22"/>
              </w:rPr>
              <w:t>right</w:t>
            </w:r>
            <w:r w:rsidR="00C57237">
              <w:rPr>
                <w:iCs/>
                <w:sz w:val="22"/>
                <w:szCs w:val="22"/>
              </w:rPr>
              <w:t>-</w:t>
            </w:r>
            <w:r w:rsidRPr="00E869C3">
              <w:rPr>
                <w:iCs/>
                <w:sz w:val="22"/>
                <w:szCs w:val="22"/>
              </w:rPr>
              <w:t>of</w:t>
            </w:r>
            <w:r w:rsidRPr="00D32026">
              <w:rPr>
                <w:rFonts w:ascii="Cambria Math" w:hAnsi="Cambria Math" w:cs="Cambria Math"/>
                <w:iCs/>
                <w:sz w:val="22"/>
                <w:szCs w:val="22"/>
              </w:rPr>
              <w:t>‐</w:t>
            </w:r>
            <w:r w:rsidRPr="00E869C3">
              <w:rPr>
                <w:iCs/>
                <w:sz w:val="22"/>
                <w:szCs w:val="22"/>
              </w:rPr>
              <w:t>way clearing purposes</w:t>
            </w:r>
            <w:r w:rsidR="0084357D">
              <w:rPr>
                <w:iCs/>
                <w:sz w:val="22"/>
                <w:szCs w:val="22"/>
              </w:rPr>
              <w:t>.</w:t>
            </w:r>
          </w:p>
        </w:tc>
      </w:tr>
      <w:tr w:rsidR="00F51AA1" w:rsidRPr="0070011D" w:rsidTr="00775055">
        <w:trPr>
          <w:trHeight w:val="300"/>
        </w:trPr>
        <w:tc>
          <w:tcPr>
            <w:tcW w:w="2970" w:type="dxa"/>
            <w:noWrap/>
          </w:tcPr>
          <w:p w:rsidR="00F51AA1" w:rsidRPr="0070011D" w:rsidRDefault="00E869C3" w:rsidP="00775055">
            <w:pPr>
              <w:spacing w:before="20" w:after="20"/>
            </w:pPr>
            <w:r w:rsidRPr="00E869C3">
              <w:rPr>
                <w:iCs/>
                <w:sz w:val="22"/>
                <w:szCs w:val="22"/>
              </w:rPr>
              <w:t>Recycled industrial wood</w:t>
            </w:r>
          </w:p>
        </w:tc>
        <w:tc>
          <w:tcPr>
            <w:tcW w:w="6300" w:type="dxa"/>
          </w:tcPr>
          <w:p w:rsidR="00F51AA1" w:rsidRPr="0070011D" w:rsidRDefault="00E869C3" w:rsidP="00775055">
            <w:pPr>
              <w:autoSpaceDE w:val="0"/>
              <w:autoSpaceDN w:val="0"/>
              <w:adjustRightInd w:val="0"/>
              <w:spacing w:before="20" w:after="20"/>
            </w:pPr>
            <w:r w:rsidRPr="00E869C3">
              <w:rPr>
                <w:iCs/>
                <w:sz w:val="22"/>
                <w:szCs w:val="22"/>
              </w:rPr>
              <w:t>Wood derived from used pallets packing crates</w:t>
            </w:r>
            <w:r w:rsidR="00425FFD">
              <w:rPr>
                <w:iCs/>
                <w:sz w:val="22"/>
                <w:szCs w:val="22"/>
              </w:rPr>
              <w:t>;</w:t>
            </w:r>
            <w:r w:rsidRPr="00E869C3">
              <w:rPr>
                <w:iCs/>
                <w:sz w:val="22"/>
                <w:szCs w:val="22"/>
              </w:rPr>
              <w:t xml:space="preserve"> and</w:t>
            </w:r>
            <w:r>
              <w:rPr>
                <w:iCs/>
                <w:sz w:val="22"/>
                <w:szCs w:val="22"/>
              </w:rPr>
              <w:t xml:space="preserve"> </w:t>
            </w:r>
            <w:r w:rsidRPr="00E869C3">
              <w:rPr>
                <w:iCs/>
                <w:sz w:val="22"/>
                <w:szCs w:val="22"/>
              </w:rPr>
              <w:t>dunnage disposed by commercial or industrial users</w:t>
            </w:r>
            <w:r w:rsidR="0084357D">
              <w:rPr>
                <w:iCs/>
                <w:sz w:val="22"/>
                <w:szCs w:val="22"/>
              </w:rPr>
              <w:t>.</w:t>
            </w:r>
          </w:p>
        </w:tc>
      </w:tr>
      <w:tr w:rsidR="00F51AA1" w:rsidRPr="0070011D" w:rsidTr="00775055">
        <w:trPr>
          <w:trHeight w:val="300"/>
        </w:trPr>
        <w:tc>
          <w:tcPr>
            <w:tcW w:w="2970" w:type="dxa"/>
            <w:noWrap/>
          </w:tcPr>
          <w:p w:rsidR="00F51AA1" w:rsidRPr="0070011D" w:rsidRDefault="00E869C3" w:rsidP="00775055">
            <w:pPr>
              <w:spacing w:before="20" w:after="20"/>
              <w:rPr>
                <w:sz w:val="22"/>
                <w:szCs w:val="22"/>
              </w:rPr>
            </w:pPr>
            <w:r w:rsidRPr="00E869C3">
              <w:rPr>
                <w:iCs/>
                <w:sz w:val="22"/>
                <w:szCs w:val="22"/>
              </w:rPr>
              <w:t>Supplementary fuel material</w:t>
            </w:r>
          </w:p>
        </w:tc>
        <w:tc>
          <w:tcPr>
            <w:tcW w:w="6300" w:type="dxa"/>
          </w:tcPr>
          <w:p w:rsidR="00F51AA1" w:rsidRPr="0070011D" w:rsidRDefault="00E869C3" w:rsidP="00775055">
            <w:pPr>
              <w:autoSpaceDE w:val="0"/>
              <w:autoSpaceDN w:val="0"/>
              <w:adjustRightInd w:val="0"/>
              <w:spacing w:before="20" w:after="20"/>
              <w:rPr>
                <w:sz w:val="22"/>
                <w:szCs w:val="22"/>
              </w:rPr>
            </w:pPr>
            <w:r w:rsidRPr="00E869C3">
              <w:rPr>
                <w:iCs/>
                <w:sz w:val="22"/>
                <w:szCs w:val="22"/>
              </w:rPr>
              <w:t>Herbaceous plant matter; clean agricultural residues</w:t>
            </w:r>
            <w:r>
              <w:rPr>
                <w:iCs/>
                <w:sz w:val="22"/>
                <w:szCs w:val="22"/>
              </w:rPr>
              <w:t xml:space="preserve"> </w:t>
            </w:r>
            <w:r w:rsidRPr="00E869C3">
              <w:rPr>
                <w:iCs/>
                <w:sz w:val="22"/>
                <w:szCs w:val="22"/>
              </w:rPr>
              <w:t>(i.e., rice hulls, straw, etc.; no animal wastes or manure);</w:t>
            </w:r>
            <w:r>
              <w:rPr>
                <w:iCs/>
                <w:sz w:val="22"/>
                <w:szCs w:val="22"/>
              </w:rPr>
              <w:t xml:space="preserve"> </w:t>
            </w:r>
            <w:r w:rsidR="00425FFD">
              <w:rPr>
                <w:iCs/>
                <w:sz w:val="22"/>
                <w:szCs w:val="22"/>
              </w:rPr>
              <w:t xml:space="preserve">and </w:t>
            </w:r>
            <w:r w:rsidRPr="00E869C3">
              <w:rPr>
                <w:iCs/>
                <w:sz w:val="22"/>
                <w:szCs w:val="22"/>
              </w:rPr>
              <w:t>whole tree chips and pulpwood chips</w:t>
            </w:r>
            <w:r w:rsidR="0084357D">
              <w:rPr>
                <w:iCs/>
                <w:sz w:val="22"/>
                <w:szCs w:val="22"/>
              </w:rPr>
              <w:t>.</w:t>
            </w:r>
          </w:p>
        </w:tc>
      </w:tr>
    </w:tbl>
    <w:p w:rsidR="00723D30" w:rsidRDefault="00193E0D" w:rsidP="00F51AA1">
      <w:pPr>
        <w:widowControl w:val="0"/>
        <w:suppressAutoHyphens/>
        <w:spacing w:before="120" w:after="120"/>
        <w:ind w:left="360"/>
        <w:rPr>
          <w:sz w:val="22"/>
          <w:szCs w:val="22"/>
        </w:rPr>
      </w:pPr>
      <w:r w:rsidRPr="00845DA5">
        <w:rPr>
          <w:sz w:val="22"/>
          <w:szCs w:val="22"/>
        </w:rPr>
        <w:t>[</w:t>
      </w:r>
      <w:r>
        <w:rPr>
          <w:sz w:val="22"/>
          <w:szCs w:val="22"/>
        </w:rPr>
        <w:t>Applica</w:t>
      </w:r>
      <w:r w:rsidRPr="00845DA5">
        <w:rPr>
          <w:sz w:val="22"/>
          <w:szCs w:val="22"/>
        </w:rPr>
        <w:t>t</w:t>
      </w:r>
      <w:r>
        <w:rPr>
          <w:sz w:val="22"/>
          <w:szCs w:val="22"/>
        </w:rPr>
        <w:t xml:space="preserve">ion No. </w:t>
      </w:r>
      <w:r w:rsidR="00E869C3">
        <w:rPr>
          <w:sz w:val="22"/>
          <w:szCs w:val="22"/>
        </w:rPr>
        <w:t>0010131</w:t>
      </w:r>
      <w:r>
        <w:rPr>
          <w:sz w:val="22"/>
          <w:szCs w:val="22"/>
        </w:rPr>
        <w:t>-001-AC</w:t>
      </w:r>
      <w:r w:rsidR="00D65297">
        <w:rPr>
          <w:sz w:val="22"/>
          <w:szCs w:val="22"/>
        </w:rPr>
        <w:t xml:space="preserve">; </w:t>
      </w:r>
      <w:r>
        <w:rPr>
          <w:sz w:val="22"/>
          <w:szCs w:val="22"/>
        </w:rPr>
        <w:t>Rule 62-4.070(3), F.A.C.</w:t>
      </w:r>
      <w:r w:rsidR="0022477A">
        <w:rPr>
          <w:sz w:val="22"/>
          <w:szCs w:val="22"/>
        </w:rPr>
        <w:t xml:space="preserve"> Reasonable Assurance</w:t>
      </w:r>
      <w:r w:rsidR="00D65297">
        <w:rPr>
          <w:sz w:val="22"/>
          <w:szCs w:val="22"/>
        </w:rPr>
        <w:t>; Final Order</w:t>
      </w:r>
      <w:r w:rsidR="003F2A41">
        <w:rPr>
          <w:sz w:val="22"/>
          <w:szCs w:val="22"/>
        </w:rPr>
        <w:t xml:space="preserve"> </w:t>
      </w:r>
      <w:r w:rsidR="00BE0C49">
        <w:rPr>
          <w:sz w:val="22"/>
          <w:szCs w:val="22"/>
        </w:rPr>
        <w:br/>
        <w:t xml:space="preserve"> </w:t>
      </w:r>
      <w:r w:rsidR="003F2A41">
        <w:rPr>
          <w:sz w:val="22"/>
          <w:szCs w:val="22"/>
        </w:rPr>
        <w:t>dated 12/27/2010</w:t>
      </w:r>
      <w:r>
        <w:rPr>
          <w:sz w:val="22"/>
          <w:szCs w:val="22"/>
        </w:rPr>
        <w:t>]</w:t>
      </w:r>
    </w:p>
    <w:p w:rsidR="00E869C3" w:rsidRDefault="003F49F6" w:rsidP="00723D30">
      <w:pPr>
        <w:widowControl w:val="0"/>
        <w:numPr>
          <w:ilvl w:val="0"/>
          <w:numId w:val="7"/>
        </w:numPr>
        <w:suppressAutoHyphens/>
        <w:spacing w:after="120"/>
        <w:rPr>
          <w:sz w:val="22"/>
          <w:szCs w:val="22"/>
        </w:rPr>
      </w:pPr>
      <w:r>
        <w:rPr>
          <w:sz w:val="22"/>
          <w:szCs w:val="22"/>
          <w:u w:val="single"/>
        </w:rPr>
        <w:t xml:space="preserve">Paved </w:t>
      </w:r>
      <w:r w:rsidR="00792B47">
        <w:rPr>
          <w:sz w:val="22"/>
          <w:szCs w:val="22"/>
          <w:u w:val="single"/>
        </w:rPr>
        <w:t>Roadways</w:t>
      </w:r>
      <w:r w:rsidR="00932A22">
        <w:rPr>
          <w:sz w:val="22"/>
          <w:szCs w:val="22"/>
          <w:u w:val="single"/>
        </w:rPr>
        <w:t xml:space="preserve"> </w:t>
      </w:r>
      <w:r w:rsidR="00932A22" w:rsidRPr="00C268FF">
        <w:rPr>
          <w:sz w:val="22"/>
          <w:szCs w:val="22"/>
          <w:u w:val="single"/>
        </w:rPr>
        <w:t>and Gravel Areas</w:t>
      </w:r>
      <w:r w:rsidR="00792B47" w:rsidRPr="00CC5C19">
        <w:rPr>
          <w:sz w:val="22"/>
          <w:szCs w:val="22"/>
        </w:rPr>
        <w:t xml:space="preserve">:  </w:t>
      </w:r>
      <w:r w:rsidR="00DD2FDF" w:rsidRPr="00CC5C19">
        <w:rPr>
          <w:sz w:val="22"/>
          <w:szCs w:val="22"/>
        </w:rPr>
        <w:t xml:space="preserve">Fugitive </w:t>
      </w:r>
      <w:r w:rsidR="00A84BBC" w:rsidRPr="00CC5C19">
        <w:rPr>
          <w:sz w:val="22"/>
          <w:szCs w:val="22"/>
        </w:rPr>
        <w:t xml:space="preserve">dust </w:t>
      </w:r>
      <w:r w:rsidR="00DD2FDF" w:rsidRPr="00CC5C19">
        <w:rPr>
          <w:sz w:val="22"/>
          <w:szCs w:val="22"/>
        </w:rPr>
        <w:t xml:space="preserve">emissions from the </w:t>
      </w:r>
      <w:r w:rsidR="00792B47" w:rsidRPr="00CC5C19">
        <w:rPr>
          <w:sz w:val="22"/>
          <w:szCs w:val="22"/>
        </w:rPr>
        <w:t>plant</w:t>
      </w:r>
      <w:r w:rsidR="00930947" w:rsidRPr="00CC5C19">
        <w:rPr>
          <w:sz w:val="22"/>
          <w:szCs w:val="22"/>
        </w:rPr>
        <w:t>’s</w:t>
      </w:r>
      <w:r w:rsidR="00792B47" w:rsidRPr="00CC5C19">
        <w:rPr>
          <w:sz w:val="22"/>
          <w:szCs w:val="22"/>
        </w:rPr>
        <w:t xml:space="preserve"> </w:t>
      </w:r>
      <w:r w:rsidR="00A84BBC" w:rsidRPr="00CC5C19">
        <w:rPr>
          <w:sz w:val="22"/>
          <w:szCs w:val="22"/>
        </w:rPr>
        <w:t xml:space="preserve">paved </w:t>
      </w:r>
      <w:r w:rsidR="00792B47" w:rsidRPr="00CC5C19">
        <w:rPr>
          <w:sz w:val="22"/>
          <w:szCs w:val="22"/>
        </w:rPr>
        <w:t xml:space="preserve">roadways </w:t>
      </w:r>
      <w:r w:rsidR="00DD2FDF" w:rsidRPr="00CC5C19">
        <w:rPr>
          <w:sz w:val="22"/>
          <w:szCs w:val="22"/>
        </w:rPr>
        <w:t xml:space="preserve">and gravel areas shall be controlled in accordance with </w:t>
      </w:r>
      <w:r w:rsidR="00B907C3" w:rsidRPr="00B907C3">
        <w:rPr>
          <w:b/>
          <w:sz w:val="22"/>
          <w:szCs w:val="22"/>
        </w:rPr>
        <w:t>Specific</w:t>
      </w:r>
      <w:r w:rsidR="00B907C3">
        <w:rPr>
          <w:sz w:val="22"/>
          <w:szCs w:val="22"/>
        </w:rPr>
        <w:t xml:space="preserve"> </w:t>
      </w:r>
      <w:r w:rsidR="00DD2FDF" w:rsidRPr="00CC5C19">
        <w:rPr>
          <w:b/>
          <w:sz w:val="22"/>
          <w:szCs w:val="22"/>
        </w:rPr>
        <w:t>Condition 11 of Section 2</w:t>
      </w:r>
      <w:r w:rsidR="00DD2FDF" w:rsidRPr="00CC5C19">
        <w:rPr>
          <w:sz w:val="22"/>
          <w:szCs w:val="22"/>
        </w:rPr>
        <w:t xml:space="preserve"> of this permit.</w:t>
      </w:r>
      <w:r w:rsidR="00DD2FDF">
        <w:rPr>
          <w:sz w:val="22"/>
          <w:szCs w:val="22"/>
        </w:rPr>
        <w:t xml:space="preserve">  </w:t>
      </w:r>
      <w:r w:rsidR="00907A54" w:rsidRPr="00B72F48">
        <w:rPr>
          <w:sz w:val="22"/>
          <w:szCs w:val="22"/>
        </w:rPr>
        <w:t>[</w:t>
      </w:r>
      <w:r w:rsidR="00792B47" w:rsidRPr="00B72F48">
        <w:rPr>
          <w:sz w:val="22"/>
          <w:szCs w:val="22"/>
        </w:rPr>
        <w:t>Rule 62-4.070, F.A.C. Reasonable Assurance</w:t>
      </w:r>
      <w:r w:rsidR="007971E4" w:rsidRPr="007971E4">
        <w:rPr>
          <w:sz w:val="22"/>
          <w:szCs w:val="22"/>
        </w:rPr>
        <w:t xml:space="preserve"> and Rule 62-296.320, F.A.C.</w:t>
      </w:r>
      <w:r w:rsidR="00792B47">
        <w:rPr>
          <w:sz w:val="22"/>
          <w:szCs w:val="22"/>
        </w:rPr>
        <w:t>]</w:t>
      </w:r>
    </w:p>
    <w:p w:rsidR="00997859" w:rsidRPr="00E869C3" w:rsidRDefault="00997859" w:rsidP="00E869C3">
      <w:pPr>
        <w:widowControl w:val="0"/>
        <w:suppressAutoHyphens/>
        <w:spacing w:after="120"/>
        <w:rPr>
          <w:b/>
          <w:caps/>
          <w:sz w:val="22"/>
          <w:szCs w:val="22"/>
        </w:rPr>
      </w:pPr>
      <w:r w:rsidRPr="00E869C3">
        <w:rPr>
          <w:b/>
          <w:caps/>
          <w:sz w:val="22"/>
          <w:szCs w:val="22"/>
        </w:rPr>
        <w:t>Emissions Standards</w:t>
      </w:r>
    </w:p>
    <w:p w:rsidR="0074308C" w:rsidRDefault="00B274FB" w:rsidP="00A14D83">
      <w:pPr>
        <w:numPr>
          <w:ilvl w:val="0"/>
          <w:numId w:val="7"/>
        </w:numPr>
        <w:suppressAutoHyphens/>
        <w:spacing w:after="120"/>
        <w:rPr>
          <w:sz w:val="22"/>
          <w:szCs w:val="22"/>
        </w:rPr>
      </w:pPr>
      <w:r w:rsidRPr="00B72F48">
        <w:rPr>
          <w:sz w:val="22"/>
          <w:szCs w:val="22"/>
          <w:u w:val="single"/>
        </w:rPr>
        <w:t>Opacity</w:t>
      </w:r>
      <w:r w:rsidRPr="00B72F48">
        <w:rPr>
          <w:sz w:val="22"/>
          <w:szCs w:val="22"/>
        </w:rPr>
        <w:t>:  As determined by EPA Method 9, there shall be no visible emissions</w:t>
      </w:r>
      <w:r w:rsidR="005A3D39">
        <w:rPr>
          <w:sz w:val="22"/>
          <w:szCs w:val="22"/>
        </w:rPr>
        <w:t xml:space="preserve"> (VE)</w:t>
      </w:r>
      <w:r w:rsidR="001E6AF1">
        <w:rPr>
          <w:sz w:val="22"/>
          <w:szCs w:val="22"/>
        </w:rPr>
        <w:t xml:space="preserve"> greater than 10</w:t>
      </w:r>
      <w:r w:rsidRPr="00B72F48">
        <w:rPr>
          <w:sz w:val="22"/>
          <w:szCs w:val="22"/>
        </w:rPr>
        <w:t>% opacity</w:t>
      </w:r>
      <w:r w:rsidR="001E6AF1">
        <w:rPr>
          <w:sz w:val="22"/>
          <w:szCs w:val="22"/>
        </w:rPr>
        <w:t xml:space="preserve">, except for one 6 minute period no greater than </w:t>
      </w:r>
      <w:r w:rsidR="00930947">
        <w:rPr>
          <w:sz w:val="22"/>
          <w:szCs w:val="22"/>
        </w:rPr>
        <w:t>20</w:t>
      </w:r>
      <w:r w:rsidR="001E6AF1">
        <w:rPr>
          <w:sz w:val="22"/>
          <w:szCs w:val="22"/>
        </w:rPr>
        <w:t>%</w:t>
      </w:r>
      <w:r w:rsidRPr="00B72F48">
        <w:rPr>
          <w:sz w:val="22"/>
          <w:szCs w:val="22"/>
        </w:rPr>
        <w:t xml:space="preserve"> from the </w:t>
      </w:r>
      <w:r w:rsidR="003F49F6">
        <w:rPr>
          <w:sz w:val="22"/>
          <w:szCs w:val="22"/>
        </w:rPr>
        <w:t xml:space="preserve">outlets of the </w:t>
      </w:r>
      <w:r w:rsidR="00D2153F">
        <w:rPr>
          <w:sz w:val="22"/>
          <w:szCs w:val="22"/>
        </w:rPr>
        <w:t>drop point</w:t>
      </w:r>
      <w:r w:rsidR="003F49F6">
        <w:rPr>
          <w:sz w:val="22"/>
          <w:szCs w:val="22"/>
        </w:rPr>
        <w:t>s</w:t>
      </w:r>
      <w:r w:rsidR="003755D7">
        <w:rPr>
          <w:sz w:val="22"/>
          <w:szCs w:val="22"/>
        </w:rPr>
        <w:t>,</w:t>
      </w:r>
      <w:r w:rsidR="00D2153F">
        <w:rPr>
          <w:sz w:val="22"/>
          <w:szCs w:val="22"/>
        </w:rPr>
        <w:t xml:space="preserve"> transfer point</w:t>
      </w:r>
      <w:r w:rsidR="003F49F6">
        <w:rPr>
          <w:sz w:val="22"/>
          <w:szCs w:val="22"/>
        </w:rPr>
        <w:t>s</w:t>
      </w:r>
      <w:r w:rsidR="003755D7">
        <w:rPr>
          <w:sz w:val="22"/>
          <w:szCs w:val="22"/>
        </w:rPr>
        <w:t xml:space="preserve"> </w:t>
      </w:r>
      <w:r w:rsidR="003F49F6">
        <w:rPr>
          <w:sz w:val="22"/>
          <w:szCs w:val="22"/>
        </w:rPr>
        <w:t>and</w:t>
      </w:r>
      <w:r w:rsidR="00D2153F">
        <w:rPr>
          <w:sz w:val="22"/>
          <w:szCs w:val="22"/>
        </w:rPr>
        <w:t xml:space="preserve"> </w:t>
      </w:r>
      <w:r w:rsidRPr="00B72F48">
        <w:rPr>
          <w:sz w:val="22"/>
          <w:szCs w:val="22"/>
        </w:rPr>
        <w:t>dust collectors</w:t>
      </w:r>
      <w:r w:rsidR="003F49F6">
        <w:rPr>
          <w:sz w:val="22"/>
          <w:szCs w:val="22"/>
        </w:rPr>
        <w:t xml:space="preserve"> associated with this emission unit</w:t>
      </w:r>
      <w:r w:rsidRPr="00B72F48">
        <w:rPr>
          <w:sz w:val="22"/>
          <w:szCs w:val="22"/>
        </w:rPr>
        <w:t xml:space="preserve">.  </w:t>
      </w:r>
      <w:r w:rsidR="005A3D39">
        <w:rPr>
          <w:sz w:val="22"/>
          <w:szCs w:val="22"/>
        </w:rPr>
        <w:t>VE from the Screen/Hog b</w:t>
      </w:r>
      <w:r w:rsidR="005A3D39" w:rsidRPr="005A3D39">
        <w:rPr>
          <w:sz w:val="22"/>
          <w:szCs w:val="22"/>
        </w:rPr>
        <w:t>uilding</w:t>
      </w:r>
      <w:r w:rsidR="005A3D39">
        <w:rPr>
          <w:sz w:val="22"/>
          <w:szCs w:val="22"/>
        </w:rPr>
        <w:t xml:space="preserve"> b</w:t>
      </w:r>
      <w:r w:rsidR="005A3D39" w:rsidRPr="005A3D39">
        <w:rPr>
          <w:sz w:val="22"/>
          <w:szCs w:val="22"/>
        </w:rPr>
        <w:t>aghouse</w:t>
      </w:r>
      <w:r w:rsidR="00425FFD">
        <w:rPr>
          <w:sz w:val="22"/>
          <w:szCs w:val="22"/>
        </w:rPr>
        <w:t xml:space="preserve"> and bin vent filters of the metering bins</w:t>
      </w:r>
      <w:r w:rsidR="005A3D39">
        <w:rPr>
          <w:sz w:val="22"/>
          <w:szCs w:val="22"/>
        </w:rPr>
        <w:t xml:space="preserve"> shall be no greater than 5% opacity.</w:t>
      </w:r>
      <w:r w:rsidR="003755D7">
        <w:rPr>
          <w:sz w:val="22"/>
          <w:szCs w:val="22"/>
        </w:rPr>
        <w:br/>
      </w:r>
      <w:r w:rsidRPr="00B72F48">
        <w:rPr>
          <w:sz w:val="22"/>
          <w:szCs w:val="22"/>
        </w:rPr>
        <w:t>[</w:t>
      </w:r>
      <w:r w:rsidR="003755D7" w:rsidRPr="00B72F48">
        <w:rPr>
          <w:sz w:val="22"/>
          <w:szCs w:val="22"/>
        </w:rPr>
        <w:t xml:space="preserve">Application No. </w:t>
      </w:r>
      <w:r w:rsidR="005A3D39">
        <w:rPr>
          <w:sz w:val="22"/>
          <w:szCs w:val="22"/>
        </w:rPr>
        <w:t>0010131</w:t>
      </w:r>
      <w:r w:rsidR="003755D7" w:rsidRPr="00B72F48">
        <w:rPr>
          <w:sz w:val="22"/>
          <w:szCs w:val="22"/>
        </w:rPr>
        <w:t>-001-AC</w:t>
      </w:r>
      <w:r w:rsidR="005A3D39">
        <w:rPr>
          <w:sz w:val="22"/>
          <w:szCs w:val="22"/>
        </w:rPr>
        <w:t>;</w:t>
      </w:r>
      <w:r w:rsidR="003755D7">
        <w:rPr>
          <w:sz w:val="22"/>
          <w:szCs w:val="22"/>
        </w:rPr>
        <w:t xml:space="preserve"> </w:t>
      </w:r>
      <w:r w:rsidRPr="00B72F48">
        <w:rPr>
          <w:sz w:val="22"/>
          <w:szCs w:val="22"/>
        </w:rPr>
        <w:t>Rule</w:t>
      </w:r>
      <w:r w:rsidR="005A3D39">
        <w:rPr>
          <w:sz w:val="22"/>
          <w:szCs w:val="22"/>
        </w:rPr>
        <w:t>s</w:t>
      </w:r>
      <w:r w:rsidRPr="00B72F48">
        <w:rPr>
          <w:sz w:val="22"/>
          <w:szCs w:val="22"/>
        </w:rPr>
        <w:t xml:space="preserve"> 62-212.400(5)(c), </w:t>
      </w:r>
      <w:r w:rsidR="005A3D39" w:rsidRPr="00930F0A">
        <w:rPr>
          <w:sz w:val="22"/>
          <w:szCs w:val="22"/>
        </w:rPr>
        <w:t>62-4.070(3)</w:t>
      </w:r>
      <w:r w:rsidR="005A3D39">
        <w:rPr>
          <w:sz w:val="22"/>
          <w:szCs w:val="22"/>
        </w:rPr>
        <w:t>,</w:t>
      </w:r>
      <w:r w:rsidR="005A3D39" w:rsidRPr="00930F0A">
        <w:rPr>
          <w:sz w:val="22"/>
          <w:szCs w:val="22"/>
        </w:rPr>
        <w:t xml:space="preserve"> 62-210.200(PTE)</w:t>
      </w:r>
      <w:r w:rsidR="005A3D39">
        <w:rPr>
          <w:sz w:val="22"/>
          <w:szCs w:val="22"/>
        </w:rPr>
        <w:t xml:space="preserve"> and </w:t>
      </w:r>
      <w:r w:rsidR="000D3096">
        <w:rPr>
          <w:sz w:val="22"/>
          <w:szCs w:val="22"/>
        </w:rPr>
        <w:br/>
      </w:r>
      <w:r w:rsidR="005A3D39" w:rsidRPr="00561034">
        <w:rPr>
          <w:sz w:val="22"/>
          <w:szCs w:val="22"/>
        </w:rPr>
        <w:t xml:space="preserve">62-212.400 (BACT), </w:t>
      </w:r>
      <w:r w:rsidR="005A3D39" w:rsidRPr="00930F0A">
        <w:rPr>
          <w:sz w:val="22"/>
          <w:szCs w:val="22"/>
        </w:rPr>
        <w:t>F.A.C.</w:t>
      </w:r>
      <w:r w:rsidRPr="00B72F48">
        <w:rPr>
          <w:sz w:val="22"/>
          <w:szCs w:val="22"/>
        </w:rPr>
        <w:t>]</w:t>
      </w:r>
    </w:p>
    <w:p w:rsidR="0074308C" w:rsidRDefault="0074308C">
      <w:pPr>
        <w:rPr>
          <w:sz w:val="22"/>
          <w:szCs w:val="22"/>
        </w:rPr>
      </w:pPr>
      <w:r>
        <w:rPr>
          <w:sz w:val="22"/>
          <w:szCs w:val="22"/>
        </w:rPr>
        <w:br w:type="page"/>
      </w:r>
    </w:p>
    <w:p w:rsidR="001065A5" w:rsidRPr="00B72F48" w:rsidRDefault="001065A5" w:rsidP="000A0A73">
      <w:pPr>
        <w:pStyle w:val="Heading5"/>
        <w:numPr>
          <w:ilvl w:val="0"/>
          <w:numId w:val="0"/>
        </w:numPr>
        <w:spacing w:before="0" w:after="120"/>
        <w:rPr>
          <w:rFonts w:ascii="Times New Roman" w:hAnsi="Times New Roman"/>
          <w:b/>
          <w:caps/>
          <w:szCs w:val="22"/>
        </w:rPr>
      </w:pPr>
      <w:r w:rsidRPr="00B72F48">
        <w:rPr>
          <w:rFonts w:ascii="Times New Roman" w:hAnsi="Times New Roman"/>
          <w:b/>
          <w:caps/>
          <w:szCs w:val="22"/>
        </w:rPr>
        <w:lastRenderedPageBreak/>
        <w:t xml:space="preserve">Testing </w:t>
      </w:r>
      <w:r w:rsidR="00CF02D5">
        <w:rPr>
          <w:rFonts w:ascii="Times New Roman" w:hAnsi="Times New Roman"/>
          <w:b/>
          <w:caps/>
          <w:szCs w:val="22"/>
        </w:rPr>
        <w:t xml:space="preserve">AND </w:t>
      </w:r>
      <w:r w:rsidR="00410320" w:rsidRPr="00B72F48">
        <w:rPr>
          <w:rFonts w:ascii="Times New Roman" w:hAnsi="Times New Roman"/>
          <w:b/>
          <w:bCs/>
          <w:caps/>
          <w:szCs w:val="22"/>
        </w:rPr>
        <w:t>Monitoring</w:t>
      </w:r>
      <w:r w:rsidR="00410320" w:rsidRPr="00B72F48">
        <w:rPr>
          <w:b/>
          <w:bCs/>
          <w:caps/>
          <w:szCs w:val="22"/>
        </w:rPr>
        <w:t xml:space="preserve"> </w:t>
      </w:r>
      <w:r w:rsidRPr="00B72F48">
        <w:rPr>
          <w:rFonts w:ascii="Times New Roman" w:hAnsi="Times New Roman"/>
          <w:b/>
          <w:caps/>
          <w:szCs w:val="22"/>
        </w:rPr>
        <w:t>Requirements</w:t>
      </w:r>
    </w:p>
    <w:p w:rsidR="001065A5" w:rsidRPr="00B72F48" w:rsidRDefault="000E74DB" w:rsidP="00A14D83">
      <w:pPr>
        <w:widowControl w:val="0"/>
        <w:numPr>
          <w:ilvl w:val="0"/>
          <w:numId w:val="7"/>
        </w:numPr>
        <w:spacing w:after="120"/>
        <w:rPr>
          <w:sz w:val="22"/>
          <w:szCs w:val="22"/>
        </w:rPr>
      </w:pPr>
      <w:r w:rsidRPr="00B72F48">
        <w:rPr>
          <w:sz w:val="22"/>
          <w:szCs w:val="22"/>
          <w:u w:val="single"/>
        </w:rPr>
        <w:t>Initial</w:t>
      </w:r>
      <w:r>
        <w:rPr>
          <w:sz w:val="22"/>
          <w:szCs w:val="22"/>
          <w:u w:val="single"/>
        </w:rPr>
        <w:t xml:space="preserve"> VE</w:t>
      </w:r>
      <w:r w:rsidR="003F49F6">
        <w:rPr>
          <w:sz w:val="22"/>
          <w:szCs w:val="22"/>
          <w:u w:val="single"/>
        </w:rPr>
        <w:t xml:space="preserve"> </w:t>
      </w:r>
      <w:r w:rsidR="001065A5" w:rsidRPr="00B72F48">
        <w:rPr>
          <w:sz w:val="22"/>
          <w:szCs w:val="22"/>
          <w:u w:val="single"/>
        </w:rPr>
        <w:t>Compliance Tests</w:t>
      </w:r>
      <w:r w:rsidR="001065A5" w:rsidRPr="00B72F48">
        <w:rPr>
          <w:sz w:val="22"/>
          <w:szCs w:val="22"/>
        </w:rPr>
        <w:t xml:space="preserve">:  </w:t>
      </w:r>
      <w:r w:rsidR="003F49F6">
        <w:rPr>
          <w:sz w:val="22"/>
          <w:szCs w:val="22"/>
        </w:rPr>
        <w:t xml:space="preserve">The outlets of </w:t>
      </w:r>
      <w:r w:rsidR="00425FFD">
        <w:rPr>
          <w:sz w:val="22"/>
          <w:szCs w:val="22"/>
        </w:rPr>
        <w:t xml:space="preserve">the drop points, transfer points and </w:t>
      </w:r>
      <w:r w:rsidR="00425FFD" w:rsidRPr="00B72F48">
        <w:rPr>
          <w:sz w:val="22"/>
          <w:szCs w:val="22"/>
        </w:rPr>
        <w:t>dust collectors</w:t>
      </w:r>
      <w:r w:rsidR="00425FFD">
        <w:rPr>
          <w:sz w:val="22"/>
          <w:szCs w:val="22"/>
        </w:rPr>
        <w:t>,</w:t>
      </w:r>
      <w:r w:rsidR="005A3D39">
        <w:rPr>
          <w:sz w:val="22"/>
          <w:szCs w:val="22"/>
        </w:rPr>
        <w:t xml:space="preserve"> the </w:t>
      </w:r>
      <w:r w:rsidR="005A3D39" w:rsidRPr="005A3D39">
        <w:rPr>
          <w:sz w:val="22"/>
          <w:szCs w:val="22"/>
        </w:rPr>
        <w:t xml:space="preserve">Screen/Hog </w:t>
      </w:r>
      <w:r w:rsidR="005A3D39">
        <w:rPr>
          <w:sz w:val="22"/>
          <w:szCs w:val="22"/>
        </w:rPr>
        <w:t>b</w:t>
      </w:r>
      <w:r w:rsidR="005A3D39" w:rsidRPr="005A3D39">
        <w:rPr>
          <w:sz w:val="22"/>
          <w:szCs w:val="22"/>
        </w:rPr>
        <w:t>uilding</w:t>
      </w:r>
      <w:r w:rsidR="00785032" w:rsidRPr="00B72F48">
        <w:rPr>
          <w:sz w:val="22"/>
          <w:szCs w:val="22"/>
        </w:rPr>
        <w:t xml:space="preserve"> </w:t>
      </w:r>
      <w:r w:rsidR="005A3D39">
        <w:rPr>
          <w:sz w:val="22"/>
          <w:szCs w:val="22"/>
        </w:rPr>
        <w:t>baghouse</w:t>
      </w:r>
      <w:r w:rsidR="00425FFD">
        <w:rPr>
          <w:sz w:val="22"/>
          <w:szCs w:val="22"/>
        </w:rPr>
        <w:t xml:space="preserve"> and the bin vent filters of the metering bins</w:t>
      </w:r>
      <w:r w:rsidR="005A3D39">
        <w:rPr>
          <w:sz w:val="22"/>
          <w:szCs w:val="22"/>
        </w:rPr>
        <w:t xml:space="preserve"> </w:t>
      </w:r>
      <w:r w:rsidR="00425FFD">
        <w:rPr>
          <w:sz w:val="22"/>
          <w:szCs w:val="22"/>
        </w:rPr>
        <w:t>associated with</w:t>
      </w:r>
      <w:r w:rsidR="00785032" w:rsidRPr="00B72F48">
        <w:rPr>
          <w:sz w:val="22"/>
          <w:szCs w:val="22"/>
        </w:rPr>
        <w:t xml:space="preserve"> </w:t>
      </w:r>
      <w:r w:rsidR="00542528">
        <w:rPr>
          <w:sz w:val="22"/>
          <w:szCs w:val="22"/>
        </w:rPr>
        <w:t>this</w:t>
      </w:r>
      <w:r w:rsidR="00785032" w:rsidRPr="00B72F48">
        <w:rPr>
          <w:sz w:val="22"/>
          <w:szCs w:val="22"/>
        </w:rPr>
        <w:t xml:space="preserve"> </w:t>
      </w:r>
      <w:r w:rsidR="001065A5" w:rsidRPr="00B72F48">
        <w:rPr>
          <w:sz w:val="22"/>
          <w:szCs w:val="22"/>
        </w:rPr>
        <w:t>emissions unit</w:t>
      </w:r>
      <w:r w:rsidR="005A3D39">
        <w:rPr>
          <w:sz w:val="22"/>
          <w:szCs w:val="22"/>
        </w:rPr>
        <w:t xml:space="preserve"> </w:t>
      </w:r>
      <w:r w:rsidR="001065A5" w:rsidRPr="00B72F48">
        <w:rPr>
          <w:sz w:val="22"/>
          <w:szCs w:val="22"/>
        </w:rPr>
        <w:t xml:space="preserve">shall be tested to demonstrate initial compliance with the emissions standards for </w:t>
      </w:r>
      <w:r w:rsidR="00785032" w:rsidRPr="00B72F48">
        <w:rPr>
          <w:sz w:val="22"/>
          <w:szCs w:val="22"/>
        </w:rPr>
        <w:t>opacity</w:t>
      </w:r>
      <w:r w:rsidR="005A3D39">
        <w:rPr>
          <w:sz w:val="22"/>
          <w:szCs w:val="22"/>
        </w:rPr>
        <w:t xml:space="preserve"> given in </w:t>
      </w:r>
      <w:r w:rsidR="00B907C3" w:rsidRPr="00B907C3">
        <w:rPr>
          <w:b/>
          <w:sz w:val="22"/>
          <w:szCs w:val="22"/>
        </w:rPr>
        <w:t>Specific</w:t>
      </w:r>
      <w:r w:rsidR="00B907C3">
        <w:rPr>
          <w:sz w:val="22"/>
          <w:szCs w:val="22"/>
        </w:rPr>
        <w:t xml:space="preserve"> </w:t>
      </w:r>
      <w:r w:rsidR="005A3D39" w:rsidRPr="005A3D39">
        <w:rPr>
          <w:b/>
          <w:sz w:val="22"/>
          <w:szCs w:val="22"/>
        </w:rPr>
        <w:t>Condition 8</w:t>
      </w:r>
      <w:r w:rsidR="005A3D39">
        <w:rPr>
          <w:sz w:val="22"/>
          <w:szCs w:val="22"/>
        </w:rPr>
        <w:t xml:space="preserve"> of this subsection</w:t>
      </w:r>
      <w:r w:rsidR="001065A5" w:rsidRPr="00B72F48">
        <w:rPr>
          <w:sz w:val="22"/>
          <w:szCs w:val="22"/>
        </w:rPr>
        <w:t xml:space="preserve">.  The initial tests shall be conducted within 60 days after achieving permitted capacity, but not later than 180 days after initial operation of the </w:t>
      </w:r>
      <w:r w:rsidR="003F49F6">
        <w:rPr>
          <w:sz w:val="22"/>
          <w:szCs w:val="22"/>
        </w:rPr>
        <w:t xml:space="preserve">emission </w:t>
      </w:r>
      <w:r w:rsidR="001065A5" w:rsidRPr="00B72F48">
        <w:rPr>
          <w:sz w:val="22"/>
          <w:szCs w:val="22"/>
        </w:rPr>
        <w:t>unit.  [Rules 62-4.070(3) and 62-297.310(7)(a)1, F.A.C.]</w:t>
      </w:r>
    </w:p>
    <w:p w:rsidR="001065A5" w:rsidRPr="00B72F48" w:rsidRDefault="001065A5" w:rsidP="00A14D83">
      <w:pPr>
        <w:widowControl w:val="0"/>
        <w:numPr>
          <w:ilvl w:val="0"/>
          <w:numId w:val="7"/>
        </w:numPr>
        <w:spacing w:after="120"/>
        <w:rPr>
          <w:sz w:val="22"/>
          <w:szCs w:val="22"/>
        </w:rPr>
      </w:pPr>
      <w:r w:rsidRPr="00B72F48">
        <w:rPr>
          <w:sz w:val="22"/>
          <w:szCs w:val="22"/>
          <w:u w:val="single"/>
        </w:rPr>
        <w:t xml:space="preserve">Annual </w:t>
      </w:r>
      <w:r w:rsidR="003F49F6">
        <w:rPr>
          <w:sz w:val="22"/>
          <w:szCs w:val="22"/>
          <w:u w:val="single"/>
        </w:rPr>
        <w:t xml:space="preserve">VE </w:t>
      </w:r>
      <w:r w:rsidRPr="00B72F48">
        <w:rPr>
          <w:sz w:val="22"/>
          <w:szCs w:val="22"/>
          <w:u w:val="single"/>
        </w:rPr>
        <w:t>Compliance Tests</w:t>
      </w:r>
      <w:r w:rsidRPr="00B72F48">
        <w:rPr>
          <w:sz w:val="22"/>
          <w:szCs w:val="22"/>
        </w:rPr>
        <w:t>:  During each federal fiscal year (October 1</w:t>
      </w:r>
      <w:r w:rsidRPr="00B72F48">
        <w:rPr>
          <w:sz w:val="22"/>
          <w:szCs w:val="22"/>
          <w:vertAlign w:val="superscript"/>
        </w:rPr>
        <w:t>st</w:t>
      </w:r>
      <w:r w:rsidRPr="00B72F48">
        <w:rPr>
          <w:sz w:val="22"/>
          <w:szCs w:val="22"/>
        </w:rPr>
        <w:t xml:space="preserve"> to September 30</w:t>
      </w:r>
      <w:r w:rsidRPr="00B72F48">
        <w:rPr>
          <w:sz w:val="22"/>
          <w:szCs w:val="22"/>
          <w:vertAlign w:val="superscript"/>
        </w:rPr>
        <w:t>th</w:t>
      </w:r>
      <w:r w:rsidRPr="00B72F48">
        <w:rPr>
          <w:sz w:val="22"/>
          <w:szCs w:val="22"/>
        </w:rPr>
        <w:t xml:space="preserve">), </w:t>
      </w:r>
      <w:r w:rsidR="00425FFD">
        <w:rPr>
          <w:sz w:val="22"/>
          <w:szCs w:val="22"/>
        </w:rPr>
        <w:t xml:space="preserve">the outlets of the drop points, transfer points and </w:t>
      </w:r>
      <w:r w:rsidR="00425FFD" w:rsidRPr="00B72F48">
        <w:rPr>
          <w:sz w:val="22"/>
          <w:szCs w:val="22"/>
        </w:rPr>
        <w:t>dust collectors</w:t>
      </w:r>
      <w:r w:rsidR="00425FFD">
        <w:rPr>
          <w:sz w:val="22"/>
          <w:szCs w:val="22"/>
        </w:rPr>
        <w:t xml:space="preserve">, the </w:t>
      </w:r>
      <w:r w:rsidR="00425FFD" w:rsidRPr="005A3D39">
        <w:rPr>
          <w:sz w:val="22"/>
          <w:szCs w:val="22"/>
        </w:rPr>
        <w:t xml:space="preserve">Screen/Hog </w:t>
      </w:r>
      <w:r w:rsidR="00425FFD">
        <w:rPr>
          <w:sz w:val="22"/>
          <w:szCs w:val="22"/>
        </w:rPr>
        <w:t>b</w:t>
      </w:r>
      <w:r w:rsidR="00425FFD" w:rsidRPr="005A3D39">
        <w:rPr>
          <w:sz w:val="22"/>
          <w:szCs w:val="22"/>
        </w:rPr>
        <w:t>uilding</w:t>
      </w:r>
      <w:r w:rsidR="00425FFD" w:rsidRPr="00B72F48">
        <w:rPr>
          <w:sz w:val="22"/>
          <w:szCs w:val="22"/>
        </w:rPr>
        <w:t xml:space="preserve"> </w:t>
      </w:r>
      <w:r w:rsidR="00425FFD">
        <w:rPr>
          <w:sz w:val="22"/>
          <w:szCs w:val="22"/>
        </w:rPr>
        <w:t>baghouse and the bin vent filters of the metering bins associated with</w:t>
      </w:r>
      <w:r w:rsidR="00425FFD" w:rsidRPr="00B72F48">
        <w:rPr>
          <w:sz w:val="22"/>
          <w:szCs w:val="22"/>
        </w:rPr>
        <w:t xml:space="preserve"> </w:t>
      </w:r>
      <w:r w:rsidR="00425FFD">
        <w:rPr>
          <w:sz w:val="22"/>
          <w:szCs w:val="22"/>
        </w:rPr>
        <w:t>this</w:t>
      </w:r>
      <w:r w:rsidR="00425FFD" w:rsidRPr="00B72F48">
        <w:rPr>
          <w:sz w:val="22"/>
          <w:szCs w:val="22"/>
        </w:rPr>
        <w:t xml:space="preserve"> emissions unit</w:t>
      </w:r>
      <w:r w:rsidR="00425FFD">
        <w:rPr>
          <w:sz w:val="22"/>
          <w:szCs w:val="22"/>
        </w:rPr>
        <w:t xml:space="preserve"> </w:t>
      </w:r>
      <w:r w:rsidR="00425FFD" w:rsidRPr="00B72F48">
        <w:rPr>
          <w:sz w:val="22"/>
          <w:szCs w:val="22"/>
        </w:rPr>
        <w:t>shall be tested to demonstrate initial compliance with the emissions standards for opacity</w:t>
      </w:r>
      <w:r w:rsidR="00425FFD">
        <w:rPr>
          <w:sz w:val="22"/>
          <w:szCs w:val="22"/>
        </w:rPr>
        <w:t xml:space="preserve"> given in </w:t>
      </w:r>
      <w:r w:rsidR="00B907C3" w:rsidRPr="00B907C3">
        <w:rPr>
          <w:b/>
          <w:sz w:val="22"/>
          <w:szCs w:val="22"/>
        </w:rPr>
        <w:t>Specific</w:t>
      </w:r>
      <w:r w:rsidR="00B907C3">
        <w:rPr>
          <w:sz w:val="22"/>
          <w:szCs w:val="22"/>
        </w:rPr>
        <w:t xml:space="preserve"> </w:t>
      </w:r>
      <w:r w:rsidR="00425FFD" w:rsidRPr="005A3D39">
        <w:rPr>
          <w:b/>
          <w:sz w:val="22"/>
          <w:szCs w:val="22"/>
        </w:rPr>
        <w:t>Condition 8</w:t>
      </w:r>
      <w:r w:rsidR="00425FFD">
        <w:rPr>
          <w:sz w:val="22"/>
          <w:szCs w:val="22"/>
        </w:rPr>
        <w:t xml:space="preserve"> of this subsection</w:t>
      </w:r>
      <w:r w:rsidR="00425FFD" w:rsidRPr="00B72F48">
        <w:rPr>
          <w:sz w:val="22"/>
          <w:szCs w:val="22"/>
        </w:rPr>
        <w:t>.</w:t>
      </w:r>
      <w:r w:rsidRPr="00B72F48">
        <w:rPr>
          <w:sz w:val="22"/>
          <w:szCs w:val="22"/>
        </w:rPr>
        <w:t xml:space="preserve">  [Rule 62-297.310(7)(a)4, F.A.C.]</w:t>
      </w:r>
    </w:p>
    <w:p w:rsidR="001065A5" w:rsidRPr="00B72F48" w:rsidRDefault="001065A5" w:rsidP="00A14D83">
      <w:pPr>
        <w:widowControl w:val="0"/>
        <w:numPr>
          <w:ilvl w:val="0"/>
          <w:numId w:val="7"/>
        </w:numPr>
        <w:spacing w:after="120"/>
        <w:rPr>
          <w:sz w:val="22"/>
          <w:szCs w:val="22"/>
        </w:rPr>
      </w:pPr>
      <w:r w:rsidRPr="00B72F48">
        <w:rPr>
          <w:sz w:val="22"/>
          <w:szCs w:val="22"/>
          <w:u w:val="single"/>
        </w:rPr>
        <w:t>Test Requirements</w:t>
      </w:r>
      <w:r w:rsidRPr="00B72F48">
        <w:rPr>
          <w:sz w:val="22"/>
          <w:szCs w:val="22"/>
        </w:rPr>
        <w:t xml:space="preserve">:  The permittee shall notify the Compliance Authority in writing at least 15 days prior to any required tests.  Tests shall be conducted in accordance with the applicable requirements specified in Appendix </w:t>
      </w:r>
      <w:r w:rsidR="00D44624">
        <w:rPr>
          <w:sz w:val="22"/>
          <w:szCs w:val="22"/>
        </w:rPr>
        <w:t>CTR</w:t>
      </w:r>
      <w:r w:rsidRPr="00B72F48">
        <w:rPr>
          <w:sz w:val="22"/>
          <w:szCs w:val="22"/>
        </w:rPr>
        <w:t xml:space="preserve"> (Common Testing Requirements) of this permit.  </w:t>
      </w:r>
      <w:r w:rsidR="00621C63">
        <w:rPr>
          <w:sz w:val="22"/>
          <w:szCs w:val="22"/>
        </w:rPr>
        <w:br/>
      </w:r>
      <w:r w:rsidRPr="00B72F48">
        <w:rPr>
          <w:sz w:val="22"/>
          <w:szCs w:val="22"/>
        </w:rPr>
        <w:t>[Rule 62-297.310(7)(a)9, F.A.C.]</w:t>
      </w:r>
    </w:p>
    <w:p w:rsidR="001065A5" w:rsidRPr="00B72F48" w:rsidRDefault="001065A5" w:rsidP="00A14D83">
      <w:pPr>
        <w:widowControl w:val="0"/>
        <w:numPr>
          <w:ilvl w:val="0"/>
          <w:numId w:val="7"/>
        </w:numPr>
        <w:spacing w:after="120"/>
        <w:rPr>
          <w:sz w:val="22"/>
          <w:szCs w:val="22"/>
        </w:rPr>
      </w:pPr>
      <w:r w:rsidRPr="00B72F48">
        <w:rPr>
          <w:sz w:val="22"/>
          <w:szCs w:val="22"/>
          <w:u w:val="single"/>
        </w:rPr>
        <w:t>Test Methods</w:t>
      </w:r>
      <w:r w:rsidRPr="00B72F48">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080"/>
        <w:gridCol w:w="8604"/>
      </w:tblGrid>
      <w:tr w:rsidR="001065A5" w:rsidRPr="00B72F48" w:rsidTr="004435D6">
        <w:trPr>
          <w:tblHeader/>
        </w:trPr>
        <w:tc>
          <w:tcPr>
            <w:tcW w:w="1080" w:type="dxa"/>
            <w:tcBorders>
              <w:top w:val="single" w:sz="8" w:space="0" w:color="auto"/>
              <w:bottom w:val="single" w:sz="8" w:space="0" w:color="auto"/>
            </w:tcBorders>
          </w:tcPr>
          <w:p w:rsidR="001065A5" w:rsidRPr="00B72F48" w:rsidRDefault="001065A5" w:rsidP="004435D6">
            <w:pPr>
              <w:jc w:val="center"/>
              <w:rPr>
                <w:b/>
                <w:sz w:val="22"/>
                <w:szCs w:val="22"/>
              </w:rPr>
            </w:pPr>
            <w:r w:rsidRPr="00B72F48">
              <w:rPr>
                <w:b/>
                <w:sz w:val="22"/>
                <w:szCs w:val="22"/>
              </w:rPr>
              <w:t>Method</w:t>
            </w:r>
          </w:p>
        </w:tc>
        <w:tc>
          <w:tcPr>
            <w:tcW w:w="8604" w:type="dxa"/>
            <w:tcBorders>
              <w:top w:val="single" w:sz="8" w:space="0" w:color="auto"/>
              <w:bottom w:val="single" w:sz="8" w:space="0" w:color="auto"/>
            </w:tcBorders>
          </w:tcPr>
          <w:p w:rsidR="001065A5" w:rsidRPr="00B72F48" w:rsidRDefault="001065A5" w:rsidP="004435D6">
            <w:pPr>
              <w:rPr>
                <w:b/>
                <w:sz w:val="22"/>
                <w:szCs w:val="22"/>
              </w:rPr>
            </w:pPr>
            <w:r w:rsidRPr="00B72F48">
              <w:rPr>
                <w:b/>
                <w:sz w:val="22"/>
                <w:szCs w:val="22"/>
              </w:rPr>
              <w:t>Description of Method and Comments</w:t>
            </w:r>
          </w:p>
        </w:tc>
      </w:tr>
      <w:tr w:rsidR="001065A5" w:rsidRPr="00B72F48" w:rsidTr="004435D6">
        <w:tc>
          <w:tcPr>
            <w:tcW w:w="1080" w:type="dxa"/>
          </w:tcPr>
          <w:p w:rsidR="001065A5" w:rsidRPr="00B72F48" w:rsidRDefault="001065A5" w:rsidP="004435D6">
            <w:pPr>
              <w:jc w:val="center"/>
              <w:rPr>
                <w:sz w:val="22"/>
                <w:szCs w:val="22"/>
              </w:rPr>
            </w:pPr>
            <w:r w:rsidRPr="00B72F48">
              <w:rPr>
                <w:sz w:val="22"/>
                <w:szCs w:val="22"/>
              </w:rPr>
              <w:t>9</w:t>
            </w:r>
          </w:p>
        </w:tc>
        <w:tc>
          <w:tcPr>
            <w:tcW w:w="8604" w:type="dxa"/>
          </w:tcPr>
          <w:p w:rsidR="001065A5" w:rsidRPr="00B72F48" w:rsidRDefault="001065A5" w:rsidP="004435D6">
            <w:pPr>
              <w:rPr>
                <w:sz w:val="22"/>
                <w:szCs w:val="22"/>
              </w:rPr>
            </w:pPr>
            <w:r w:rsidRPr="00B72F48">
              <w:rPr>
                <w:sz w:val="22"/>
                <w:szCs w:val="22"/>
              </w:rPr>
              <w:t>Visual Determination of the Opacity of Emissions from Stationary Sources</w:t>
            </w:r>
          </w:p>
        </w:tc>
      </w:tr>
    </w:tbl>
    <w:p w:rsidR="00651EA6" w:rsidRDefault="001065A5" w:rsidP="00410320">
      <w:pPr>
        <w:spacing w:before="120" w:after="120"/>
        <w:ind w:left="360"/>
        <w:rPr>
          <w:sz w:val="22"/>
          <w:szCs w:val="22"/>
        </w:rPr>
      </w:pPr>
      <w:r w:rsidRPr="00B72F48">
        <w:rPr>
          <w:sz w:val="22"/>
          <w:szCs w:val="22"/>
        </w:rPr>
        <w:t xml:space="preserve">The above </w:t>
      </w:r>
      <w:r w:rsidR="008737F1" w:rsidRPr="00B72F48">
        <w:rPr>
          <w:sz w:val="22"/>
          <w:szCs w:val="22"/>
        </w:rPr>
        <w:t xml:space="preserve">method is described in Appendix A of 40 CFR 60 </w:t>
      </w:r>
      <w:r w:rsidR="008737F1">
        <w:rPr>
          <w:sz w:val="22"/>
          <w:szCs w:val="22"/>
        </w:rPr>
        <w:t xml:space="preserve">which is </w:t>
      </w:r>
      <w:r w:rsidR="008737F1" w:rsidRPr="00B72F48">
        <w:rPr>
          <w:sz w:val="22"/>
          <w:szCs w:val="22"/>
        </w:rPr>
        <w:t xml:space="preserve">included as Appendix </w:t>
      </w:r>
      <w:r w:rsidR="008737F1">
        <w:rPr>
          <w:sz w:val="22"/>
          <w:szCs w:val="22"/>
        </w:rPr>
        <w:t>GP</w:t>
      </w:r>
      <w:r w:rsidR="008737F1" w:rsidRPr="00B72F48">
        <w:rPr>
          <w:sz w:val="22"/>
          <w:szCs w:val="22"/>
        </w:rPr>
        <w:t xml:space="preserve"> of this permit and is</w:t>
      </w:r>
      <w:r w:rsidRPr="00B72F48">
        <w:rPr>
          <w:sz w:val="22"/>
          <w:szCs w:val="22"/>
        </w:rPr>
        <w:t xml:space="preserve"> adopted by reference in Rule 62-204.800, F.A.C.  No other methods may be used unless prior written approval is received from the Department.  </w:t>
      </w:r>
      <w:r w:rsidR="002E0E07" w:rsidRPr="00B72F48">
        <w:rPr>
          <w:sz w:val="22"/>
          <w:szCs w:val="22"/>
        </w:rPr>
        <w:br/>
      </w:r>
      <w:r w:rsidRPr="00B72F48">
        <w:rPr>
          <w:sz w:val="22"/>
          <w:szCs w:val="22"/>
        </w:rPr>
        <w:t xml:space="preserve">[Rules 62-204.800 </w:t>
      </w:r>
      <w:r w:rsidRPr="00352AAC">
        <w:rPr>
          <w:strike/>
          <w:sz w:val="22"/>
          <w:szCs w:val="22"/>
          <w:highlight w:val="yellow"/>
        </w:rPr>
        <w:t>and 62-297.100</w:t>
      </w:r>
      <w:r w:rsidRPr="00B72F48">
        <w:rPr>
          <w:sz w:val="22"/>
          <w:szCs w:val="22"/>
        </w:rPr>
        <w:t>, F.A.C.; and Appendix A of 40 CFR 60]</w:t>
      </w:r>
    </w:p>
    <w:p w:rsidR="009F3498" w:rsidRPr="00B72F48" w:rsidRDefault="009F3498" w:rsidP="000D3096">
      <w:pPr>
        <w:spacing w:after="120"/>
        <w:rPr>
          <w:b/>
          <w:bCs/>
          <w:caps/>
          <w:sz w:val="22"/>
          <w:szCs w:val="22"/>
        </w:rPr>
      </w:pPr>
      <w:r w:rsidRPr="00B72F48">
        <w:rPr>
          <w:b/>
          <w:bCs/>
          <w:caps/>
          <w:sz w:val="22"/>
          <w:szCs w:val="22"/>
        </w:rPr>
        <w:t>Records and Reports</w:t>
      </w:r>
    </w:p>
    <w:p w:rsidR="009F3498" w:rsidRPr="000A4E6E" w:rsidRDefault="009F3498" w:rsidP="003C2AFC">
      <w:pPr>
        <w:widowControl w:val="0"/>
        <w:numPr>
          <w:ilvl w:val="0"/>
          <w:numId w:val="7"/>
        </w:numPr>
        <w:spacing w:after="120"/>
        <w:rPr>
          <w:sz w:val="22"/>
          <w:szCs w:val="22"/>
        </w:rPr>
      </w:pPr>
      <w:r w:rsidRPr="000A4E6E">
        <w:rPr>
          <w:sz w:val="22"/>
          <w:szCs w:val="22"/>
          <w:u w:val="single"/>
        </w:rPr>
        <w:t>Test Reports</w:t>
      </w:r>
      <w:r w:rsidRPr="000A4E6E">
        <w:rPr>
          <w:sz w:val="22"/>
          <w:szCs w:val="22"/>
        </w:rPr>
        <w:t>:</w:t>
      </w:r>
      <w:r w:rsidR="000A0A73" w:rsidRPr="000A4E6E">
        <w:rPr>
          <w:sz w:val="22"/>
          <w:szCs w:val="22"/>
        </w:rPr>
        <w:t xml:space="preserve"> </w:t>
      </w:r>
      <w:r w:rsidR="00410320" w:rsidRPr="000A4E6E">
        <w:rPr>
          <w:sz w:val="22"/>
          <w:szCs w:val="22"/>
        </w:rPr>
        <w:t xml:space="preserve"> The permittee shall prepare and submit reports for all required tests in accordance with the requirements specified in Appendix </w:t>
      </w:r>
      <w:smartTag w:uri="urn:schemas-microsoft-com:office:smarttags" w:element="stockticker">
        <w:r w:rsidR="00410320" w:rsidRPr="000A4E6E">
          <w:rPr>
            <w:sz w:val="22"/>
            <w:szCs w:val="22"/>
          </w:rPr>
          <w:t>CTR</w:t>
        </w:r>
      </w:smartTag>
      <w:r w:rsidR="00410320" w:rsidRPr="000A4E6E">
        <w:rPr>
          <w:sz w:val="22"/>
          <w:szCs w:val="22"/>
        </w:rPr>
        <w:t xml:space="preserve"> (Common Testing Requirements) of this permit.  For each test run, the report shall also indicate the operating rate.  [Rule 62-297.310(8), F.A.C.]</w:t>
      </w:r>
      <w:r w:rsidR="007A135C" w:rsidRPr="000A4E6E">
        <w:rPr>
          <w:sz w:val="22"/>
          <w:szCs w:val="22"/>
        </w:rPr>
        <w:t xml:space="preserve"> </w:t>
      </w:r>
    </w:p>
    <w:p w:rsidR="003548D5" w:rsidRPr="00D9243B" w:rsidRDefault="003548D5" w:rsidP="003548D5">
      <w:pPr>
        <w:pStyle w:val="BodyText"/>
        <w:rPr>
          <w:sz w:val="22"/>
          <w:szCs w:val="22"/>
        </w:rPr>
        <w:sectPr w:rsidR="003548D5" w:rsidRPr="00D9243B" w:rsidSect="005067A2">
          <w:headerReference w:type="even" r:id="rId32"/>
          <w:headerReference w:type="default" r:id="rId33"/>
          <w:headerReference w:type="first" r:id="rId34"/>
          <w:pgSz w:w="12240" w:h="15840" w:code="1"/>
          <w:pgMar w:top="1440" w:right="720" w:bottom="1440" w:left="1440" w:header="720" w:footer="333" w:gutter="0"/>
          <w:cols w:space="720"/>
          <w:docGrid w:linePitch="272"/>
        </w:sectPr>
      </w:pPr>
    </w:p>
    <w:p w:rsidR="007D4B7D" w:rsidRPr="00275421" w:rsidRDefault="007D4B7D" w:rsidP="007D4B7D">
      <w:pPr>
        <w:pStyle w:val="BodyText3"/>
        <w:numPr>
          <w:ilvl w:val="12"/>
          <w:numId w:val="0"/>
        </w:numPr>
        <w:jc w:val="left"/>
        <w:rPr>
          <w:szCs w:val="22"/>
        </w:rPr>
      </w:pPr>
      <w:r w:rsidRPr="00275421">
        <w:rPr>
          <w:szCs w:val="22"/>
        </w:rPr>
        <w:lastRenderedPageBreak/>
        <w:t>This section of the permit addresses the following emissions unit</w:t>
      </w:r>
      <w:r w:rsidR="009F2B41">
        <w:rPr>
          <w:szCs w:val="22"/>
        </w:rPr>
        <w:t>s</w:t>
      </w:r>
      <w:r w:rsidRPr="00275421">
        <w:rPr>
          <w:szCs w:val="22"/>
        </w:rPr>
        <w:t>.</w:t>
      </w:r>
    </w:p>
    <w:tbl>
      <w:tblPr>
        <w:tblW w:w="950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tblPr>
      <w:tblGrid>
        <w:gridCol w:w="1854"/>
        <w:gridCol w:w="7650"/>
      </w:tblGrid>
      <w:tr w:rsidR="00272401" w:rsidRPr="00275421" w:rsidTr="000D3096">
        <w:tc>
          <w:tcPr>
            <w:tcW w:w="1854" w:type="dxa"/>
          </w:tcPr>
          <w:p w:rsidR="00272401" w:rsidRPr="00275421" w:rsidRDefault="00272401" w:rsidP="00272401">
            <w:pPr>
              <w:spacing w:before="60" w:after="60"/>
              <w:rPr>
                <w:b/>
                <w:sz w:val="22"/>
                <w:szCs w:val="22"/>
              </w:rPr>
            </w:pPr>
            <w:r w:rsidRPr="00272401">
              <w:rPr>
                <w:b/>
                <w:sz w:val="22"/>
                <w:szCs w:val="22"/>
              </w:rPr>
              <w:t>EU ID No.</w:t>
            </w:r>
            <w:r w:rsidRPr="00272401">
              <w:rPr>
                <w:b/>
                <w:sz w:val="22"/>
                <w:szCs w:val="22"/>
              </w:rPr>
              <w:tab/>
              <w:t>002</w:t>
            </w:r>
          </w:p>
        </w:tc>
        <w:tc>
          <w:tcPr>
            <w:tcW w:w="7650" w:type="dxa"/>
          </w:tcPr>
          <w:p w:rsidR="00272401" w:rsidRPr="00275421" w:rsidRDefault="00272401" w:rsidP="00272401">
            <w:pPr>
              <w:spacing w:before="60" w:after="60"/>
              <w:ind w:left="1278"/>
              <w:rPr>
                <w:b/>
                <w:sz w:val="22"/>
                <w:szCs w:val="22"/>
              </w:rPr>
            </w:pPr>
            <w:r w:rsidRPr="00275421">
              <w:rPr>
                <w:b/>
                <w:sz w:val="22"/>
                <w:szCs w:val="22"/>
              </w:rPr>
              <w:t>Emission Unit Description</w:t>
            </w:r>
          </w:p>
        </w:tc>
      </w:tr>
      <w:tr w:rsidR="006830A4" w:rsidRPr="00275421" w:rsidTr="000D3096">
        <w:tc>
          <w:tcPr>
            <w:tcW w:w="9504" w:type="dxa"/>
            <w:gridSpan w:val="2"/>
          </w:tcPr>
          <w:p w:rsidR="006830A4" w:rsidRPr="00EB3317" w:rsidRDefault="006830A4" w:rsidP="00715FFC">
            <w:pPr>
              <w:spacing w:before="60" w:after="60"/>
              <w:ind w:left="72"/>
              <w:rPr>
                <w:sz w:val="22"/>
                <w:szCs w:val="22"/>
              </w:rPr>
            </w:pPr>
            <w:r w:rsidRPr="00EC4D66">
              <w:rPr>
                <w:bCs/>
                <w:i/>
                <w:sz w:val="22"/>
                <w:szCs w:val="22"/>
              </w:rPr>
              <w:t>Description</w:t>
            </w:r>
            <w:r w:rsidRPr="00EB3317">
              <w:rPr>
                <w:sz w:val="22"/>
                <w:szCs w:val="22"/>
              </w:rPr>
              <w:t xml:space="preserve">:  </w:t>
            </w:r>
            <w:r>
              <w:rPr>
                <w:sz w:val="22"/>
                <w:szCs w:val="22"/>
              </w:rPr>
              <w:t xml:space="preserve">The </w:t>
            </w:r>
            <w:r w:rsidR="001D2D9B">
              <w:rPr>
                <w:sz w:val="22"/>
                <w:szCs w:val="22"/>
              </w:rPr>
              <w:t>boiler</w:t>
            </w:r>
            <w:r w:rsidR="009010E3">
              <w:rPr>
                <w:sz w:val="22"/>
                <w:szCs w:val="22"/>
              </w:rPr>
              <w:t xml:space="preserve"> </w:t>
            </w:r>
            <w:r w:rsidR="00730B59">
              <w:rPr>
                <w:sz w:val="22"/>
                <w:szCs w:val="22"/>
              </w:rPr>
              <w:t>is</w:t>
            </w:r>
            <w:r>
              <w:rPr>
                <w:sz w:val="22"/>
                <w:szCs w:val="22"/>
              </w:rPr>
              <w:t xml:space="preserve"> a </w:t>
            </w:r>
            <w:r w:rsidR="00A96881">
              <w:rPr>
                <w:sz w:val="22"/>
                <w:szCs w:val="22"/>
              </w:rPr>
              <w:t>woody biomass</w:t>
            </w:r>
            <w:r w:rsidR="00EA0246">
              <w:rPr>
                <w:sz w:val="22"/>
                <w:szCs w:val="22"/>
              </w:rPr>
              <w:t xml:space="preserve"> </w:t>
            </w:r>
            <w:r w:rsidR="00A96881">
              <w:rPr>
                <w:sz w:val="22"/>
                <w:szCs w:val="22"/>
              </w:rPr>
              <w:t xml:space="preserve">fueled bubbling </w:t>
            </w:r>
            <w:r>
              <w:rPr>
                <w:sz w:val="22"/>
                <w:szCs w:val="22"/>
              </w:rPr>
              <w:t xml:space="preserve">fluidized bed </w:t>
            </w:r>
            <w:r w:rsidR="00424D53">
              <w:rPr>
                <w:sz w:val="22"/>
                <w:szCs w:val="22"/>
              </w:rPr>
              <w:t>(</w:t>
            </w:r>
            <w:r>
              <w:rPr>
                <w:sz w:val="22"/>
                <w:szCs w:val="22"/>
              </w:rPr>
              <w:t>BFB</w:t>
            </w:r>
            <w:r w:rsidR="00424D53">
              <w:rPr>
                <w:sz w:val="22"/>
                <w:szCs w:val="22"/>
              </w:rPr>
              <w:t>)</w:t>
            </w:r>
            <w:r w:rsidR="0026062F">
              <w:rPr>
                <w:sz w:val="22"/>
                <w:szCs w:val="22"/>
              </w:rPr>
              <w:t xml:space="preserve"> b</w:t>
            </w:r>
            <w:r w:rsidRPr="00EB3317">
              <w:rPr>
                <w:sz w:val="22"/>
                <w:szCs w:val="22"/>
              </w:rPr>
              <w:t>oiler</w:t>
            </w:r>
            <w:r>
              <w:rPr>
                <w:sz w:val="22"/>
                <w:szCs w:val="22"/>
              </w:rPr>
              <w:t xml:space="preserve"> wherein wood is combusted </w:t>
            </w:r>
            <w:r w:rsidR="00A96881">
              <w:rPr>
                <w:sz w:val="22"/>
                <w:szCs w:val="22"/>
              </w:rPr>
              <w:t xml:space="preserve">within </w:t>
            </w:r>
            <w:r>
              <w:rPr>
                <w:sz w:val="22"/>
                <w:szCs w:val="22"/>
              </w:rPr>
              <w:t xml:space="preserve">in a bed of hot sand. </w:t>
            </w:r>
            <w:r w:rsidRPr="00EB3317">
              <w:rPr>
                <w:sz w:val="22"/>
                <w:szCs w:val="22"/>
              </w:rPr>
              <w:t xml:space="preserve"> </w:t>
            </w:r>
            <w:r>
              <w:rPr>
                <w:sz w:val="22"/>
                <w:szCs w:val="22"/>
              </w:rPr>
              <w:t xml:space="preserve">The heat </w:t>
            </w:r>
            <w:r w:rsidR="00A96881">
              <w:rPr>
                <w:sz w:val="22"/>
                <w:szCs w:val="22"/>
              </w:rPr>
              <w:t xml:space="preserve">from the exhaust </w:t>
            </w:r>
            <w:r>
              <w:rPr>
                <w:sz w:val="22"/>
                <w:szCs w:val="22"/>
              </w:rPr>
              <w:t xml:space="preserve">will be recovered to </w:t>
            </w:r>
            <w:r w:rsidRPr="00EB3317">
              <w:rPr>
                <w:sz w:val="22"/>
                <w:szCs w:val="22"/>
              </w:rPr>
              <w:t xml:space="preserve">generate superheated steam </w:t>
            </w:r>
            <w:r>
              <w:rPr>
                <w:sz w:val="22"/>
                <w:szCs w:val="22"/>
              </w:rPr>
              <w:t xml:space="preserve">to generate </w:t>
            </w:r>
            <w:r w:rsidR="003C2AFC">
              <w:rPr>
                <w:sz w:val="22"/>
                <w:szCs w:val="22"/>
              </w:rPr>
              <w:t>100</w:t>
            </w:r>
            <w:r>
              <w:rPr>
                <w:sz w:val="22"/>
                <w:szCs w:val="22"/>
              </w:rPr>
              <w:t xml:space="preserve"> MW (net) of electricity in a STG.</w:t>
            </w:r>
          </w:p>
          <w:p w:rsidR="006830A4" w:rsidRDefault="006830A4" w:rsidP="00715FFC">
            <w:pPr>
              <w:spacing w:before="60" w:after="60"/>
              <w:ind w:left="72"/>
              <w:rPr>
                <w:sz w:val="22"/>
                <w:szCs w:val="22"/>
              </w:rPr>
            </w:pPr>
            <w:r w:rsidRPr="00EC4D66">
              <w:rPr>
                <w:i/>
                <w:sz w:val="22"/>
                <w:szCs w:val="22"/>
              </w:rPr>
              <w:t>Fuels</w:t>
            </w:r>
            <w:r w:rsidRPr="00EB3317">
              <w:rPr>
                <w:sz w:val="22"/>
                <w:szCs w:val="22"/>
              </w:rPr>
              <w:t xml:space="preserve">:  The primary fuel will be </w:t>
            </w:r>
            <w:r>
              <w:rPr>
                <w:sz w:val="22"/>
                <w:szCs w:val="22"/>
              </w:rPr>
              <w:t>c</w:t>
            </w:r>
            <w:r w:rsidRPr="00F92C03">
              <w:rPr>
                <w:sz w:val="22"/>
                <w:szCs w:val="22"/>
              </w:rPr>
              <w:t xml:space="preserve">lean </w:t>
            </w:r>
            <w:r>
              <w:rPr>
                <w:sz w:val="22"/>
                <w:szCs w:val="22"/>
              </w:rPr>
              <w:t>w</w:t>
            </w:r>
            <w:r w:rsidRPr="00F92C03">
              <w:rPr>
                <w:sz w:val="22"/>
                <w:szCs w:val="22"/>
              </w:rPr>
              <w:t xml:space="preserve">oody </w:t>
            </w:r>
            <w:r>
              <w:rPr>
                <w:sz w:val="22"/>
                <w:szCs w:val="22"/>
              </w:rPr>
              <w:t>b</w:t>
            </w:r>
            <w:r w:rsidRPr="00F92C03">
              <w:rPr>
                <w:sz w:val="22"/>
                <w:szCs w:val="22"/>
              </w:rPr>
              <w:t xml:space="preserve">iomass </w:t>
            </w:r>
            <w:r>
              <w:rPr>
                <w:sz w:val="22"/>
                <w:szCs w:val="22"/>
              </w:rPr>
              <w:t xml:space="preserve">as described in </w:t>
            </w:r>
            <w:r w:rsidR="00FA65AA">
              <w:rPr>
                <w:b/>
                <w:sz w:val="22"/>
                <w:szCs w:val="22"/>
              </w:rPr>
              <w:t>S</w:t>
            </w:r>
            <w:r w:rsidR="00FF6326" w:rsidRPr="00FF6326">
              <w:rPr>
                <w:b/>
                <w:sz w:val="22"/>
                <w:szCs w:val="22"/>
              </w:rPr>
              <w:t xml:space="preserve">ubsection 3-A, </w:t>
            </w:r>
            <w:r w:rsidR="0073430C">
              <w:rPr>
                <w:b/>
                <w:sz w:val="22"/>
                <w:szCs w:val="22"/>
              </w:rPr>
              <w:t xml:space="preserve">Specific </w:t>
            </w:r>
            <w:r w:rsidR="00FF6326" w:rsidRPr="00FF6326">
              <w:rPr>
                <w:b/>
                <w:sz w:val="22"/>
                <w:szCs w:val="22"/>
              </w:rPr>
              <w:t xml:space="preserve">Condition </w:t>
            </w:r>
            <w:r w:rsidR="003C2AFC">
              <w:rPr>
                <w:b/>
                <w:sz w:val="22"/>
                <w:szCs w:val="22"/>
              </w:rPr>
              <w:t>6</w:t>
            </w:r>
            <w:r w:rsidR="00FF6326" w:rsidRPr="00FF6326">
              <w:rPr>
                <w:b/>
                <w:sz w:val="22"/>
                <w:szCs w:val="22"/>
              </w:rPr>
              <w:t xml:space="preserve"> and Appendix BMP</w:t>
            </w:r>
            <w:r w:rsidR="00FF6326">
              <w:rPr>
                <w:sz w:val="22"/>
                <w:szCs w:val="22"/>
              </w:rPr>
              <w:t xml:space="preserve"> of this permit</w:t>
            </w:r>
            <w:r>
              <w:rPr>
                <w:sz w:val="22"/>
                <w:szCs w:val="22"/>
              </w:rPr>
              <w:t xml:space="preserve">.  Natural gas will be use </w:t>
            </w:r>
            <w:r w:rsidR="00730B59">
              <w:rPr>
                <w:sz w:val="22"/>
                <w:szCs w:val="22"/>
              </w:rPr>
              <w:t>as a</w:t>
            </w:r>
            <w:r>
              <w:rPr>
                <w:sz w:val="22"/>
                <w:szCs w:val="22"/>
              </w:rPr>
              <w:t xml:space="preserve"> startup</w:t>
            </w:r>
            <w:r w:rsidR="00730B59">
              <w:rPr>
                <w:sz w:val="22"/>
                <w:szCs w:val="22"/>
              </w:rPr>
              <w:t xml:space="preserve"> fuel for the boiler</w:t>
            </w:r>
            <w:r>
              <w:rPr>
                <w:sz w:val="22"/>
                <w:szCs w:val="22"/>
              </w:rPr>
              <w:t>.</w:t>
            </w:r>
          </w:p>
          <w:p w:rsidR="006830A4" w:rsidRDefault="006830A4" w:rsidP="00715FFC">
            <w:pPr>
              <w:spacing w:before="60" w:after="60"/>
              <w:ind w:left="72"/>
              <w:rPr>
                <w:sz w:val="22"/>
                <w:szCs w:val="22"/>
              </w:rPr>
            </w:pPr>
            <w:r w:rsidRPr="00EC4D66">
              <w:rPr>
                <w:i/>
                <w:sz w:val="22"/>
                <w:szCs w:val="22"/>
              </w:rPr>
              <w:t>Capacity</w:t>
            </w:r>
            <w:r w:rsidRPr="00EB3317">
              <w:rPr>
                <w:sz w:val="22"/>
                <w:szCs w:val="22"/>
              </w:rPr>
              <w:t xml:space="preserve">:  The </w:t>
            </w:r>
            <w:r>
              <w:rPr>
                <w:sz w:val="22"/>
                <w:szCs w:val="22"/>
              </w:rPr>
              <w:t xml:space="preserve">maximum heat input capacity is </w:t>
            </w:r>
            <w:r w:rsidR="003C2AFC" w:rsidRPr="003C2AFC">
              <w:rPr>
                <w:sz w:val="22"/>
                <w:szCs w:val="22"/>
              </w:rPr>
              <w:t xml:space="preserve">1,358 </w:t>
            </w:r>
            <w:r>
              <w:rPr>
                <w:sz w:val="22"/>
                <w:szCs w:val="22"/>
              </w:rPr>
              <w:t>mmBtu per hour</w:t>
            </w:r>
            <w:r w:rsidR="00407054">
              <w:rPr>
                <w:sz w:val="22"/>
                <w:szCs w:val="22"/>
              </w:rPr>
              <w:t xml:space="preserve"> </w:t>
            </w:r>
            <w:r w:rsidR="00407054" w:rsidRPr="00EB3317">
              <w:rPr>
                <w:sz w:val="22"/>
                <w:szCs w:val="22"/>
              </w:rPr>
              <w:t>(</w:t>
            </w:r>
            <w:r w:rsidR="00407054">
              <w:rPr>
                <w:sz w:val="22"/>
                <w:szCs w:val="22"/>
              </w:rPr>
              <w:t xml:space="preserve">4 hour </w:t>
            </w:r>
            <w:r w:rsidR="00407054" w:rsidRPr="00EB3317">
              <w:rPr>
                <w:sz w:val="22"/>
                <w:szCs w:val="22"/>
              </w:rPr>
              <w:t>average</w:t>
            </w:r>
            <w:r w:rsidR="00407054">
              <w:rPr>
                <w:sz w:val="22"/>
                <w:szCs w:val="22"/>
              </w:rPr>
              <w:t xml:space="preserve"> basis</w:t>
            </w:r>
            <w:r w:rsidR="00407054" w:rsidRPr="00EB3317">
              <w:rPr>
                <w:sz w:val="22"/>
                <w:szCs w:val="22"/>
              </w:rPr>
              <w:t>)</w:t>
            </w:r>
            <w:r w:rsidRPr="00EB3317">
              <w:rPr>
                <w:sz w:val="22"/>
                <w:szCs w:val="22"/>
              </w:rPr>
              <w:t>.</w:t>
            </w:r>
            <w:r>
              <w:rPr>
                <w:sz w:val="22"/>
                <w:szCs w:val="22"/>
              </w:rPr>
              <w:t xml:space="preserve">  The steam production capability will be between </w:t>
            </w:r>
            <w:r w:rsidR="00120B6A">
              <w:rPr>
                <w:sz w:val="22"/>
                <w:szCs w:val="22"/>
              </w:rPr>
              <w:t>650</w:t>
            </w:r>
            <w:r w:rsidR="00DD2FDF" w:rsidRPr="00651EA6">
              <w:rPr>
                <w:sz w:val="22"/>
                <w:szCs w:val="22"/>
              </w:rPr>
              <w:t xml:space="preserve">,000 to </w:t>
            </w:r>
            <w:r w:rsidR="00120B6A">
              <w:rPr>
                <w:sz w:val="22"/>
                <w:szCs w:val="22"/>
              </w:rPr>
              <w:t>9</w:t>
            </w:r>
            <w:r w:rsidR="00D55655">
              <w:rPr>
                <w:sz w:val="22"/>
                <w:szCs w:val="22"/>
              </w:rPr>
              <w:t>3</w:t>
            </w:r>
            <w:r w:rsidR="00120B6A">
              <w:rPr>
                <w:sz w:val="22"/>
                <w:szCs w:val="22"/>
              </w:rPr>
              <w:t>0</w:t>
            </w:r>
            <w:r w:rsidR="00DD2FDF" w:rsidRPr="00651EA6">
              <w:rPr>
                <w:sz w:val="22"/>
                <w:szCs w:val="22"/>
              </w:rPr>
              <w:t xml:space="preserve">,000 </w:t>
            </w:r>
            <w:r>
              <w:rPr>
                <w:sz w:val="22"/>
                <w:szCs w:val="22"/>
              </w:rPr>
              <w:t>pounds per hour (lb/hr).</w:t>
            </w:r>
            <w:r w:rsidR="00715FFC">
              <w:rPr>
                <w:sz w:val="22"/>
                <w:szCs w:val="22"/>
              </w:rPr>
              <w:t xml:space="preserve">  The maximum heat input </w:t>
            </w:r>
            <w:r w:rsidR="00A96881">
              <w:rPr>
                <w:sz w:val="22"/>
                <w:szCs w:val="22"/>
              </w:rPr>
              <w:t xml:space="preserve">capacity </w:t>
            </w:r>
            <w:r w:rsidR="00715FFC">
              <w:rPr>
                <w:sz w:val="22"/>
                <w:szCs w:val="22"/>
              </w:rPr>
              <w:t xml:space="preserve">using </w:t>
            </w:r>
            <w:r w:rsidR="00717CCA">
              <w:rPr>
                <w:sz w:val="22"/>
                <w:szCs w:val="22"/>
              </w:rPr>
              <w:t>natural gas</w:t>
            </w:r>
            <w:r w:rsidR="00715FFC">
              <w:rPr>
                <w:sz w:val="22"/>
                <w:szCs w:val="22"/>
              </w:rPr>
              <w:t xml:space="preserve"> is </w:t>
            </w:r>
            <w:r w:rsidR="00717CCA">
              <w:rPr>
                <w:sz w:val="22"/>
                <w:szCs w:val="22"/>
              </w:rPr>
              <w:t>341</w:t>
            </w:r>
            <w:r w:rsidR="00715FFC">
              <w:rPr>
                <w:sz w:val="22"/>
                <w:szCs w:val="22"/>
              </w:rPr>
              <w:t xml:space="preserve"> mmBtu/hr</w:t>
            </w:r>
            <w:r w:rsidR="00717CCA">
              <w:rPr>
                <w:sz w:val="22"/>
                <w:szCs w:val="22"/>
              </w:rPr>
              <w:t xml:space="preserve"> during startup</w:t>
            </w:r>
            <w:r w:rsidR="00715FFC">
              <w:rPr>
                <w:sz w:val="22"/>
                <w:szCs w:val="22"/>
              </w:rPr>
              <w:t>.</w:t>
            </w:r>
          </w:p>
          <w:p w:rsidR="006830A4" w:rsidRDefault="006830A4" w:rsidP="00715FFC">
            <w:pPr>
              <w:spacing w:before="60" w:after="60"/>
              <w:ind w:left="72"/>
              <w:rPr>
                <w:sz w:val="22"/>
                <w:szCs w:val="22"/>
              </w:rPr>
            </w:pPr>
            <w:r w:rsidRPr="00EC4D66">
              <w:rPr>
                <w:i/>
                <w:sz w:val="22"/>
                <w:szCs w:val="22"/>
              </w:rPr>
              <w:t>Controls</w:t>
            </w:r>
            <w:r w:rsidRPr="00EB3317">
              <w:rPr>
                <w:sz w:val="22"/>
                <w:szCs w:val="22"/>
              </w:rPr>
              <w:t xml:space="preserve">:  </w:t>
            </w:r>
            <w:r>
              <w:rPr>
                <w:sz w:val="22"/>
                <w:szCs w:val="22"/>
              </w:rPr>
              <w:t>Efficient combustion of woody biomass in the BFB</w:t>
            </w:r>
            <w:r w:rsidR="00FF6326">
              <w:rPr>
                <w:sz w:val="22"/>
                <w:szCs w:val="22"/>
              </w:rPr>
              <w:t xml:space="preserve"> boiler</w:t>
            </w:r>
            <w:r>
              <w:rPr>
                <w:sz w:val="22"/>
                <w:szCs w:val="22"/>
              </w:rPr>
              <w:t xml:space="preserve"> to minimize formation of </w:t>
            </w:r>
            <w:r w:rsidR="00FF6326">
              <w:rPr>
                <w:sz w:val="22"/>
                <w:szCs w:val="22"/>
              </w:rPr>
              <w:t>PM</w:t>
            </w:r>
            <w:r>
              <w:rPr>
                <w:sz w:val="22"/>
                <w:szCs w:val="22"/>
              </w:rPr>
              <w:t>, NO</w:t>
            </w:r>
            <w:r w:rsidRPr="00C701CF">
              <w:rPr>
                <w:sz w:val="22"/>
                <w:szCs w:val="22"/>
                <w:vertAlign w:val="subscript"/>
              </w:rPr>
              <w:t>X</w:t>
            </w:r>
            <w:r w:rsidR="00FF6326">
              <w:rPr>
                <w:sz w:val="22"/>
                <w:szCs w:val="22"/>
              </w:rPr>
              <w:t>,</w:t>
            </w:r>
            <w:r>
              <w:rPr>
                <w:sz w:val="22"/>
                <w:szCs w:val="22"/>
              </w:rPr>
              <w:t xml:space="preserve"> CO and VOC; limitation of biomass to woody untreated biomass to minimize SO</w:t>
            </w:r>
            <w:r w:rsidRPr="00C30DD3">
              <w:rPr>
                <w:sz w:val="22"/>
                <w:szCs w:val="22"/>
                <w:vertAlign w:val="subscript"/>
              </w:rPr>
              <w:t>2</w:t>
            </w:r>
            <w:r w:rsidR="00FF6326">
              <w:rPr>
                <w:sz w:val="22"/>
                <w:szCs w:val="22"/>
              </w:rPr>
              <w:t xml:space="preserve"> </w:t>
            </w:r>
            <w:r>
              <w:rPr>
                <w:sz w:val="22"/>
                <w:szCs w:val="22"/>
              </w:rPr>
              <w:t xml:space="preserve">and HAP formation, including </w:t>
            </w:r>
            <w:r w:rsidR="00407054">
              <w:rPr>
                <w:sz w:val="22"/>
                <w:szCs w:val="22"/>
              </w:rPr>
              <w:t>a</w:t>
            </w:r>
            <w:r w:rsidR="000D3096">
              <w:rPr>
                <w:sz w:val="22"/>
                <w:szCs w:val="22"/>
              </w:rPr>
              <w:t>c</w:t>
            </w:r>
            <w:r w:rsidR="00407054">
              <w:rPr>
                <w:sz w:val="22"/>
                <w:szCs w:val="22"/>
              </w:rPr>
              <w:t xml:space="preserve">id gas HAP </w:t>
            </w:r>
            <w:r>
              <w:rPr>
                <w:sz w:val="22"/>
                <w:szCs w:val="22"/>
              </w:rPr>
              <w:t>HCl</w:t>
            </w:r>
            <w:r w:rsidR="00717CCA">
              <w:rPr>
                <w:sz w:val="22"/>
                <w:szCs w:val="22"/>
              </w:rPr>
              <w:t xml:space="preserve"> and HF</w:t>
            </w:r>
            <w:r>
              <w:rPr>
                <w:sz w:val="22"/>
                <w:szCs w:val="22"/>
              </w:rPr>
              <w:t xml:space="preserve">; use of inherently clean </w:t>
            </w:r>
            <w:r w:rsidR="00717CCA">
              <w:rPr>
                <w:sz w:val="22"/>
                <w:szCs w:val="22"/>
              </w:rPr>
              <w:t>natural gas</w:t>
            </w:r>
            <w:r>
              <w:rPr>
                <w:sz w:val="22"/>
                <w:szCs w:val="22"/>
              </w:rPr>
              <w:t xml:space="preserve"> for startup; NH</w:t>
            </w:r>
            <w:r w:rsidRPr="00C30DD3">
              <w:rPr>
                <w:sz w:val="22"/>
                <w:szCs w:val="22"/>
                <w:vertAlign w:val="subscript"/>
              </w:rPr>
              <w:t>3</w:t>
            </w:r>
            <w:r>
              <w:rPr>
                <w:sz w:val="22"/>
                <w:szCs w:val="22"/>
              </w:rPr>
              <w:t xml:space="preserve"> injection into </w:t>
            </w:r>
            <w:r w:rsidR="00FA65AA">
              <w:rPr>
                <w:sz w:val="22"/>
                <w:szCs w:val="22"/>
              </w:rPr>
              <w:t xml:space="preserve">the </w:t>
            </w:r>
            <w:r>
              <w:rPr>
                <w:sz w:val="22"/>
                <w:szCs w:val="22"/>
              </w:rPr>
              <w:t>SCR reactor to destroy</w:t>
            </w:r>
            <w:r w:rsidR="00FF6326">
              <w:rPr>
                <w:sz w:val="22"/>
                <w:szCs w:val="22"/>
              </w:rPr>
              <w:t xml:space="preserve"> </w:t>
            </w:r>
            <w:r>
              <w:rPr>
                <w:sz w:val="22"/>
                <w:szCs w:val="22"/>
              </w:rPr>
              <w:t>NO</w:t>
            </w:r>
            <w:r w:rsidRPr="00C701CF">
              <w:rPr>
                <w:sz w:val="22"/>
                <w:szCs w:val="22"/>
                <w:vertAlign w:val="subscript"/>
              </w:rPr>
              <w:t>X</w:t>
            </w:r>
            <w:r>
              <w:rPr>
                <w:sz w:val="22"/>
                <w:szCs w:val="22"/>
              </w:rPr>
              <w:t>;</w:t>
            </w:r>
            <w:r w:rsidR="00FF6326">
              <w:rPr>
                <w:sz w:val="22"/>
                <w:szCs w:val="22"/>
              </w:rPr>
              <w:t xml:space="preserve"> a I</w:t>
            </w:r>
            <w:r>
              <w:rPr>
                <w:sz w:val="22"/>
                <w:szCs w:val="22"/>
              </w:rPr>
              <w:t>DSIS to further control SO</w:t>
            </w:r>
            <w:r w:rsidRPr="00C701CF">
              <w:rPr>
                <w:sz w:val="22"/>
                <w:szCs w:val="22"/>
                <w:vertAlign w:val="subscript"/>
              </w:rPr>
              <w:t>2</w:t>
            </w:r>
            <w:r w:rsidR="009D793C">
              <w:rPr>
                <w:sz w:val="22"/>
                <w:szCs w:val="22"/>
              </w:rPr>
              <w:t xml:space="preserve"> and acid gas HAP</w:t>
            </w:r>
            <w:r>
              <w:rPr>
                <w:sz w:val="22"/>
                <w:szCs w:val="22"/>
              </w:rPr>
              <w:t>;</w:t>
            </w:r>
            <w:r w:rsidR="00224D0A">
              <w:rPr>
                <w:sz w:val="22"/>
                <w:szCs w:val="22"/>
              </w:rPr>
              <w:t xml:space="preserve"> and</w:t>
            </w:r>
            <w:r>
              <w:rPr>
                <w:sz w:val="22"/>
                <w:szCs w:val="22"/>
              </w:rPr>
              <w:t xml:space="preserve"> </w:t>
            </w:r>
            <w:r w:rsidR="00FF6326">
              <w:rPr>
                <w:sz w:val="22"/>
                <w:szCs w:val="22"/>
              </w:rPr>
              <w:t>a</w:t>
            </w:r>
            <w:r>
              <w:rPr>
                <w:sz w:val="22"/>
                <w:szCs w:val="22"/>
              </w:rPr>
              <w:t xml:space="preserve"> fabric filter baghouse</w:t>
            </w:r>
            <w:r w:rsidR="00BC4B1D">
              <w:rPr>
                <w:sz w:val="22"/>
                <w:szCs w:val="22"/>
              </w:rPr>
              <w:t xml:space="preserve"> </w:t>
            </w:r>
            <w:r w:rsidR="00BC4B1D" w:rsidRPr="00651EA6">
              <w:rPr>
                <w:sz w:val="22"/>
                <w:szCs w:val="22"/>
              </w:rPr>
              <w:t>with a design efficiency of 99.9%</w:t>
            </w:r>
            <w:r w:rsidRPr="00651EA6">
              <w:rPr>
                <w:sz w:val="22"/>
                <w:szCs w:val="22"/>
              </w:rPr>
              <w:t xml:space="preserve"> </w:t>
            </w:r>
            <w:r>
              <w:rPr>
                <w:sz w:val="22"/>
                <w:szCs w:val="22"/>
              </w:rPr>
              <w:t xml:space="preserve">to further control </w:t>
            </w:r>
            <w:r w:rsidR="00FF6326">
              <w:rPr>
                <w:sz w:val="22"/>
                <w:szCs w:val="22"/>
              </w:rPr>
              <w:t>PM</w:t>
            </w:r>
            <w:r>
              <w:rPr>
                <w:sz w:val="22"/>
                <w:szCs w:val="22"/>
              </w:rPr>
              <w:t xml:space="preserve"> and VE, </w:t>
            </w:r>
            <w:r w:rsidR="00224D0A">
              <w:rPr>
                <w:sz w:val="22"/>
                <w:szCs w:val="22"/>
              </w:rPr>
              <w:t>(</w:t>
            </w:r>
            <w:r>
              <w:rPr>
                <w:sz w:val="22"/>
                <w:szCs w:val="22"/>
              </w:rPr>
              <w:t>i.e. opacity)</w:t>
            </w:r>
            <w:r w:rsidR="00224D0A">
              <w:rPr>
                <w:sz w:val="22"/>
                <w:szCs w:val="22"/>
              </w:rPr>
              <w:t>.</w:t>
            </w:r>
          </w:p>
          <w:p w:rsidR="006830A4" w:rsidRPr="00EB3317" w:rsidRDefault="006830A4" w:rsidP="00715FFC">
            <w:pPr>
              <w:spacing w:before="60" w:after="60"/>
              <w:ind w:left="72"/>
              <w:rPr>
                <w:sz w:val="22"/>
                <w:szCs w:val="22"/>
              </w:rPr>
            </w:pPr>
            <w:r w:rsidRPr="00EC4D66">
              <w:rPr>
                <w:bCs/>
                <w:i/>
                <w:sz w:val="22"/>
                <w:szCs w:val="22"/>
              </w:rPr>
              <w:t>Stack Parameters</w:t>
            </w:r>
            <w:r w:rsidRPr="00EB3317">
              <w:rPr>
                <w:sz w:val="22"/>
                <w:szCs w:val="22"/>
              </w:rPr>
              <w:t xml:space="preserve">:  The stack will be </w:t>
            </w:r>
            <w:r w:rsidR="001D2D9B">
              <w:rPr>
                <w:sz w:val="22"/>
                <w:szCs w:val="22"/>
              </w:rPr>
              <w:t>approximately</w:t>
            </w:r>
            <w:r w:rsidRPr="00651EA6">
              <w:rPr>
                <w:sz w:val="22"/>
                <w:szCs w:val="22"/>
              </w:rPr>
              <w:t xml:space="preserve"> </w:t>
            </w:r>
            <w:r w:rsidR="00CC18C3" w:rsidRPr="00651EA6">
              <w:rPr>
                <w:sz w:val="22"/>
                <w:szCs w:val="22"/>
              </w:rPr>
              <w:t xml:space="preserve">12 </w:t>
            </w:r>
            <w:r w:rsidR="00EA0246">
              <w:rPr>
                <w:sz w:val="22"/>
                <w:szCs w:val="22"/>
              </w:rPr>
              <w:t>ft</w:t>
            </w:r>
            <w:r w:rsidRPr="00EB3317">
              <w:rPr>
                <w:sz w:val="22"/>
                <w:szCs w:val="22"/>
              </w:rPr>
              <w:t xml:space="preserve"> in diameter </w:t>
            </w:r>
            <w:r>
              <w:rPr>
                <w:sz w:val="22"/>
                <w:szCs w:val="22"/>
              </w:rPr>
              <w:t xml:space="preserve">(maximum) </w:t>
            </w:r>
            <w:r w:rsidRPr="00EB3317">
              <w:rPr>
                <w:sz w:val="22"/>
                <w:szCs w:val="22"/>
              </w:rPr>
              <w:t xml:space="preserve">and </w:t>
            </w:r>
            <w:r w:rsidR="00717CCA">
              <w:rPr>
                <w:sz w:val="22"/>
                <w:szCs w:val="22"/>
              </w:rPr>
              <w:t>230</w:t>
            </w:r>
            <w:r w:rsidRPr="00651EA6">
              <w:rPr>
                <w:sz w:val="22"/>
                <w:szCs w:val="22"/>
              </w:rPr>
              <w:t xml:space="preserve"> </w:t>
            </w:r>
            <w:r w:rsidR="00EA0246">
              <w:rPr>
                <w:sz w:val="22"/>
                <w:szCs w:val="22"/>
              </w:rPr>
              <w:t>ft</w:t>
            </w:r>
            <w:r w:rsidRPr="00651EA6">
              <w:rPr>
                <w:sz w:val="22"/>
                <w:szCs w:val="22"/>
              </w:rPr>
              <w:t xml:space="preserve"> tall (minimum)</w:t>
            </w:r>
            <w:r w:rsidRPr="00EB3317">
              <w:rPr>
                <w:sz w:val="22"/>
                <w:szCs w:val="22"/>
              </w:rPr>
              <w:t xml:space="preserve">.  Exhaust flue gas will exit the stack </w:t>
            </w:r>
            <w:r>
              <w:rPr>
                <w:sz w:val="22"/>
                <w:szCs w:val="22"/>
              </w:rPr>
              <w:t xml:space="preserve">at the following approximate conditions: an exit </w:t>
            </w:r>
            <w:r w:rsidRPr="00EB3317">
              <w:rPr>
                <w:sz w:val="22"/>
                <w:szCs w:val="22"/>
              </w:rPr>
              <w:t xml:space="preserve">temperature of </w:t>
            </w:r>
            <w:r w:rsidR="00C2625E" w:rsidRPr="00A27D58">
              <w:rPr>
                <w:sz w:val="22"/>
                <w:szCs w:val="22"/>
              </w:rPr>
              <w:t>3</w:t>
            </w:r>
            <w:r w:rsidR="00717CCA">
              <w:rPr>
                <w:sz w:val="22"/>
                <w:szCs w:val="22"/>
              </w:rPr>
              <w:t>1</w:t>
            </w:r>
            <w:r w:rsidR="00C2625E" w:rsidRPr="00A27D58">
              <w:rPr>
                <w:sz w:val="22"/>
                <w:szCs w:val="22"/>
              </w:rPr>
              <w:t>0</w:t>
            </w:r>
            <w:r w:rsidR="00EA0246">
              <w:rPr>
                <w:sz w:val="22"/>
                <w:szCs w:val="22"/>
              </w:rPr>
              <w:t xml:space="preserve"> °</w:t>
            </w:r>
            <w:r w:rsidRPr="00EB3317">
              <w:rPr>
                <w:sz w:val="22"/>
                <w:szCs w:val="22"/>
              </w:rPr>
              <w:t>F</w:t>
            </w:r>
            <w:r>
              <w:rPr>
                <w:sz w:val="22"/>
                <w:szCs w:val="22"/>
              </w:rPr>
              <w:t xml:space="preserve"> and </w:t>
            </w:r>
            <w:r w:rsidRPr="00EB3317">
              <w:rPr>
                <w:sz w:val="22"/>
                <w:szCs w:val="22"/>
              </w:rPr>
              <w:t xml:space="preserve">a volumetric flow rate of </w:t>
            </w:r>
            <w:r w:rsidR="00717CCA">
              <w:rPr>
                <w:sz w:val="22"/>
                <w:szCs w:val="22"/>
              </w:rPr>
              <w:t>520,600</w:t>
            </w:r>
            <w:r>
              <w:rPr>
                <w:sz w:val="22"/>
                <w:szCs w:val="22"/>
              </w:rPr>
              <w:t xml:space="preserve"> actual cubic feet per minute (acfm).</w:t>
            </w:r>
          </w:p>
          <w:p w:rsidR="006830A4" w:rsidRDefault="006830A4" w:rsidP="00715FFC">
            <w:pPr>
              <w:spacing w:before="60" w:after="60"/>
              <w:ind w:left="72"/>
              <w:rPr>
                <w:sz w:val="22"/>
                <w:szCs w:val="22"/>
              </w:rPr>
            </w:pPr>
            <w:r>
              <w:rPr>
                <w:bCs/>
                <w:i/>
                <w:sz w:val="22"/>
                <w:szCs w:val="22"/>
              </w:rPr>
              <w:t>Continuous emissions and opacity monitoring systems (CEMS, COMS)</w:t>
            </w:r>
            <w:r w:rsidRPr="00EB3317">
              <w:rPr>
                <w:sz w:val="22"/>
                <w:szCs w:val="22"/>
              </w:rPr>
              <w:t xml:space="preserve">:  </w:t>
            </w:r>
            <w:r>
              <w:rPr>
                <w:sz w:val="22"/>
                <w:szCs w:val="22"/>
              </w:rPr>
              <w:t>E</w:t>
            </w:r>
            <w:r w:rsidRPr="00EB3317">
              <w:rPr>
                <w:sz w:val="22"/>
                <w:szCs w:val="22"/>
              </w:rPr>
              <w:t xml:space="preserve">missions </w:t>
            </w:r>
            <w:r>
              <w:rPr>
                <w:sz w:val="22"/>
                <w:szCs w:val="22"/>
              </w:rPr>
              <w:t>of CO, NO</w:t>
            </w:r>
            <w:r w:rsidRPr="006830A4">
              <w:rPr>
                <w:sz w:val="22"/>
                <w:szCs w:val="22"/>
                <w:vertAlign w:val="subscript"/>
              </w:rPr>
              <w:t>X</w:t>
            </w:r>
            <w:r w:rsidRPr="00AE430D">
              <w:rPr>
                <w:strike/>
                <w:sz w:val="22"/>
                <w:szCs w:val="22"/>
                <w:highlight w:val="yellow"/>
              </w:rPr>
              <w:t>,</w:t>
            </w:r>
            <w:r>
              <w:rPr>
                <w:sz w:val="22"/>
                <w:szCs w:val="22"/>
              </w:rPr>
              <w:t xml:space="preserve"> </w:t>
            </w:r>
            <w:r w:rsidR="00E777EF" w:rsidRPr="00E777EF">
              <w:rPr>
                <w:sz w:val="22"/>
                <w:szCs w:val="22"/>
                <w:highlight w:val="yellow"/>
                <w:u w:val="double"/>
              </w:rPr>
              <w:t>and</w:t>
            </w:r>
            <w:r w:rsidR="00E777EF">
              <w:rPr>
                <w:sz w:val="22"/>
                <w:szCs w:val="22"/>
              </w:rPr>
              <w:t xml:space="preserve"> </w:t>
            </w:r>
            <w:r>
              <w:rPr>
                <w:sz w:val="22"/>
                <w:szCs w:val="22"/>
              </w:rPr>
              <w:t>SO</w:t>
            </w:r>
            <w:r w:rsidRPr="006830A4">
              <w:rPr>
                <w:sz w:val="22"/>
                <w:szCs w:val="22"/>
                <w:vertAlign w:val="subscript"/>
              </w:rPr>
              <w:t>2</w:t>
            </w:r>
            <w:r w:rsidRPr="00E777EF">
              <w:rPr>
                <w:strike/>
                <w:sz w:val="22"/>
                <w:szCs w:val="22"/>
                <w:highlight w:val="yellow"/>
              </w:rPr>
              <w:t>, HCl</w:t>
            </w:r>
            <w:r w:rsidR="00717CCA" w:rsidRPr="00E777EF">
              <w:rPr>
                <w:strike/>
                <w:sz w:val="22"/>
                <w:szCs w:val="22"/>
                <w:highlight w:val="yellow"/>
              </w:rPr>
              <w:t xml:space="preserve"> and HF</w:t>
            </w:r>
            <w:r>
              <w:rPr>
                <w:sz w:val="22"/>
                <w:szCs w:val="22"/>
              </w:rPr>
              <w:t xml:space="preserve"> will be </w:t>
            </w:r>
            <w:r w:rsidRPr="00EB3317">
              <w:rPr>
                <w:sz w:val="22"/>
                <w:szCs w:val="22"/>
              </w:rPr>
              <w:t>monitor</w:t>
            </w:r>
            <w:r>
              <w:rPr>
                <w:sz w:val="22"/>
                <w:szCs w:val="22"/>
              </w:rPr>
              <w:t>ed</w:t>
            </w:r>
            <w:r w:rsidRPr="00EB3317">
              <w:rPr>
                <w:sz w:val="22"/>
                <w:szCs w:val="22"/>
              </w:rPr>
              <w:t xml:space="preserve"> and record</w:t>
            </w:r>
            <w:r>
              <w:rPr>
                <w:sz w:val="22"/>
                <w:szCs w:val="22"/>
              </w:rPr>
              <w:t xml:space="preserve">ed by CEMS.  </w:t>
            </w:r>
            <w:r w:rsidR="00B72BBE">
              <w:rPr>
                <w:sz w:val="22"/>
                <w:szCs w:val="22"/>
              </w:rPr>
              <w:t>Opacity (</w:t>
            </w:r>
            <w:r>
              <w:rPr>
                <w:sz w:val="22"/>
                <w:szCs w:val="22"/>
              </w:rPr>
              <w:t>VE</w:t>
            </w:r>
            <w:r w:rsidR="00B72BBE">
              <w:rPr>
                <w:sz w:val="22"/>
                <w:szCs w:val="22"/>
              </w:rPr>
              <w:t>)</w:t>
            </w:r>
            <w:r>
              <w:rPr>
                <w:sz w:val="22"/>
                <w:szCs w:val="22"/>
              </w:rPr>
              <w:t xml:space="preserve"> will be monitored and recorded by a COMS. </w:t>
            </w:r>
          </w:p>
          <w:p w:rsidR="00E61E18" w:rsidRDefault="00E61E18" w:rsidP="00D44984">
            <w:pPr>
              <w:spacing w:before="60" w:after="60"/>
              <w:ind w:left="72"/>
              <w:rPr>
                <w:color w:val="000000"/>
                <w:sz w:val="22"/>
                <w:szCs w:val="22"/>
              </w:rPr>
            </w:pPr>
            <w:r w:rsidRPr="00E61E18">
              <w:rPr>
                <w:i/>
                <w:color w:val="000000"/>
                <w:sz w:val="22"/>
                <w:szCs w:val="22"/>
              </w:rPr>
              <w:t>Applicability of 40 CFR Subpart D</w:t>
            </w:r>
            <w:r w:rsidR="002A34C8">
              <w:rPr>
                <w:i/>
                <w:color w:val="000000"/>
                <w:sz w:val="22"/>
                <w:szCs w:val="22"/>
              </w:rPr>
              <w:t>a</w:t>
            </w:r>
            <w:r w:rsidRPr="00E61E18">
              <w:rPr>
                <w:i/>
                <w:color w:val="000000"/>
                <w:sz w:val="22"/>
                <w:szCs w:val="22"/>
              </w:rPr>
              <w:t xml:space="preserve"> (NSPS</w:t>
            </w:r>
            <w:r>
              <w:rPr>
                <w:i/>
                <w:color w:val="000000"/>
                <w:sz w:val="22"/>
                <w:szCs w:val="22"/>
              </w:rPr>
              <w:t xml:space="preserve"> Subpart D</w:t>
            </w:r>
            <w:r w:rsidR="002A34C8">
              <w:rPr>
                <w:i/>
                <w:color w:val="000000"/>
                <w:sz w:val="22"/>
                <w:szCs w:val="22"/>
              </w:rPr>
              <w:t>a</w:t>
            </w:r>
            <w:r w:rsidRPr="00E61E18">
              <w:rPr>
                <w:i/>
                <w:color w:val="000000"/>
                <w:sz w:val="22"/>
                <w:szCs w:val="22"/>
              </w:rPr>
              <w:t>)</w:t>
            </w:r>
            <w:r>
              <w:rPr>
                <w:color w:val="000000"/>
                <w:sz w:val="22"/>
                <w:szCs w:val="22"/>
              </w:rPr>
              <w:t>:  This unit is subject to NSPS Subpart D</w:t>
            </w:r>
            <w:r w:rsidR="00717CCA">
              <w:rPr>
                <w:color w:val="000000"/>
                <w:sz w:val="22"/>
                <w:szCs w:val="22"/>
              </w:rPr>
              <w:t>a</w:t>
            </w:r>
            <w:r>
              <w:rPr>
                <w:color w:val="000000"/>
                <w:sz w:val="22"/>
                <w:szCs w:val="22"/>
              </w:rPr>
              <w:t xml:space="preserve"> </w:t>
            </w:r>
            <w:r w:rsidR="00717CCA" w:rsidRPr="00B72F48">
              <w:rPr>
                <w:sz w:val="22"/>
                <w:szCs w:val="22"/>
              </w:rPr>
              <w:t>–</w:t>
            </w:r>
            <w:r w:rsidR="00717CCA" w:rsidRPr="005E3622">
              <w:t xml:space="preserve"> </w:t>
            </w:r>
            <w:r w:rsidR="00717CCA" w:rsidRPr="005E3622">
              <w:rPr>
                <w:sz w:val="22"/>
                <w:szCs w:val="22"/>
              </w:rPr>
              <w:t xml:space="preserve">Standards of Performance for Electric Utility Steam Generating Units for Which Construction </w:t>
            </w:r>
            <w:r w:rsidR="00EA0246">
              <w:rPr>
                <w:sz w:val="22"/>
                <w:szCs w:val="22"/>
              </w:rPr>
              <w:t>i</w:t>
            </w:r>
            <w:r w:rsidR="00717CCA" w:rsidRPr="005E3622">
              <w:rPr>
                <w:sz w:val="22"/>
                <w:szCs w:val="22"/>
              </w:rPr>
              <w:t xml:space="preserve">s Commenced </w:t>
            </w:r>
            <w:r w:rsidR="00EA0246">
              <w:rPr>
                <w:sz w:val="22"/>
                <w:szCs w:val="22"/>
              </w:rPr>
              <w:t>a</w:t>
            </w:r>
            <w:r w:rsidR="00717CCA" w:rsidRPr="005E3622">
              <w:rPr>
                <w:sz w:val="22"/>
                <w:szCs w:val="22"/>
              </w:rPr>
              <w:t>fter September 18, 1978</w:t>
            </w:r>
            <w:r w:rsidR="00D44984">
              <w:rPr>
                <w:sz w:val="22"/>
                <w:szCs w:val="22"/>
              </w:rPr>
              <w:t xml:space="preserve"> {</w:t>
            </w:r>
            <w:r w:rsidR="00D44984" w:rsidRPr="00D44984">
              <w:rPr>
                <w:sz w:val="22"/>
                <w:szCs w:val="22"/>
              </w:rPr>
              <w:t xml:space="preserve">72 </w:t>
            </w:r>
            <w:r w:rsidR="00D44984">
              <w:rPr>
                <w:sz w:val="22"/>
                <w:szCs w:val="22"/>
              </w:rPr>
              <w:t>Federal Register (</w:t>
            </w:r>
            <w:r w:rsidR="00D44984" w:rsidRPr="00D44984">
              <w:rPr>
                <w:sz w:val="22"/>
                <w:szCs w:val="22"/>
              </w:rPr>
              <w:t>FR</w:t>
            </w:r>
            <w:r w:rsidR="00D44984">
              <w:rPr>
                <w:sz w:val="22"/>
                <w:szCs w:val="22"/>
              </w:rPr>
              <w:t>)</w:t>
            </w:r>
            <w:r w:rsidR="00D44984" w:rsidRPr="00D44984">
              <w:rPr>
                <w:sz w:val="22"/>
                <w:szCs w:val="22"/>
              </w:rPr>
              <w:t xml:space="preserve"> 32722, June 13, 2007, as amended at </w:t>
            </w:r>
            <w:r w:rsidR="00D44984" w:rsidRPr="001E2F86">
              <w:rPr>
                <w:strike/>
                <w:sz w:val="22"/>
                <w:szCs w:val="22"/>
                <w:highlight w:val="yellow"/>
              </w:rPr>
              <w:t>74 FR 5078, Jan. 28, 2009</w:t>
            </w:r>
            <w:r w:rsidR="001E2F86">
              <w:rPr>
                <w:sz w:val="22"/>
                <w:szCs w:val="22"/>
              </w:rPr>
              <w:t xml:space="preserve"> </w:t>
            </w:r>
            <w:r w:rsidR="001E2F86" w:rsidRPr="001E2F86">
              <w:rPr>
                <w:sz w:val="22"/>
                <w:szCs w:val="22"/>
                <w:highlight w:val="yellow"/>
                <w:u w:val="double"/>
              </w:rPr>
              <w:t>78 FR 24082, Apr. 24, 2013</w:t>
            </w:r>
            <w:r w:rsidR="00D44984">
              <w:rPr>
                <w:sz w:val="22"/>
                <w:szCs w:val="22"/>
              </w:rPr>
              <w:t>}</w:t>
            </w:r>
            <w:r w:rsidR="00717CCA" w:rsidRPr="00D44984">
              <w:rPr>
                <w:sz w:val="22"/>
                <w:szCs w:val="22"/>
              </w:rPr>
              <w:t>,</w:t>
            </w:r>
            <w:r w:rsidR="00717CCA">
              <w:rPr>
                <w:sz w:val="22"/>
                <w:szCs w:val="22"/>
              </w:rPr>
              <w:t xml:space="preserve"> </w:t>
            </w:r>
            <w:r>
              <w:rPr>
                <w:color w:val="000000"/>
                <w:sz w:val="22"/>
                <w:szCs w:val="22"/>
              </w:rPr>
              <w:t xml:space="preserve">because it has a maximum heat input capacity greater than </w:t>
            </w:r>
            <w:r w:rsidRPr="001E2F86">
              <w:rPr>
                <w:strike/>
                <w:color w:val="000000"/>
                <w:sz w:val="22"/>
                <w:szCs w:val="22"/>
                <w:highlight w:val="yellow"/>
              </w:rPr>
              <w:t xml:space="preserve">100 mmBtu/hr from the fuels combusted and it has a maximum heat input capacity </w:t>
            </w:r>
            <w:r w:rsidR="00717CCA" w:rsidRPr="001E2F86">
              <w:rPr>
                <w:strike/>
                <w:color w:val="000000"/>
                <w:sz w:val="22"/>
                <w:szCs w:val="22"/>
                <w:highlight w:val="yellow"/>
              </w:rPr>
              <w:t>greater</w:t>
            </w:r>
            <w:r w:rsidRPr="001E2F86">
              <w:rPr>
                <w:strike/>
                <w:color w:val="000000"/>
                <w:sz w:val="22"/>
                <w:szCs w:val="22"/>
                <w:highlight w:val="yellow"/>
              </w:rPr>
              <w:t xml:space="preserve"> than</w:t>
            </w:r>
            <w:r>
              <w:rPr>
                <w:color w:val="000000"/>
                <w:sz w:val="22"/>
                <w:szCs w:val="22"/>
              </w:rPr>
              <w:t xml:space="preserve"> 250 mmBtu/hr from the </w:t>
            </w:r>
            <w:r w:rsidRPr="00E61E18">
              <w:rPr>
                <w:color w:val="000000"/>
                <w:sz w:val="22"/>
                <w:szCs w:val="22"/>
              </w:rPr>
              <w:t>fossil fuels</w:t>
            </w:r>
            <w:r w:rsidR="00717CCA">
              <w:rPr>
                <w:color w:val="000000"/>
                <w:sz w:val="22"/>
                <w:szCs w:val="22"/>
              </w:rPr>
              <w:t xml:space="preserve"> (natural gas)</w:t>
            </w:r>
            <w:r>
              <w:rPr>
                <w:color w:val="000000"/>
                <w:sz w:val="22"/>
                <w:szCs w:val="22"/>
              </w:rPr>
              <w:t xml:space="preserve"> combusted.  </w:t>
            </w:r>
          </w:p>
          <w:p w:rsidR="00944760" w:rsidRPr="00944760" w:rsidRDefault="00944760" w:rsidP="00D44984">
            <w:pPr>
              <w:spacing w:before="60" w:after="60"/>
              <w:ind w:left="72"/>
              <w:rPr>
                <w:sz w:val="22"/>
                <w:szCs w:val="22"/>
                <w:u w:val="double"/>
              </w:rPr>
            </w:pPr>
            <w:r w:rsidRPr="00944760">
              <w:rPr>
                <w:sz w:val="22"/>
                <w:szCs w:val="22"/>
                <w:highlight w:val="yellow"/>
                <w:u w:val="double"/>
              </w:rPr>
              <w:t xml:space="preserve">Since construction of the GREC facility commeneced on April 19, 2011, the BFB boiler is subject to the emission limits in Subpart Da for units </w:t>
            </w:r>
            <w:r w:rsidRPr="00944760">
              <w:rPr>
                <w:color w:val="000000"/>
                <w:sz w:val="22"/>
                <w:szCs w:val="22"/>
                <w:highlight w:val="yellow"/>
                <w:u w:val="double"/>
              </w:rPr>
              <w:t>that commenced construction after February 28, 2005 and before May 4, 2011.</w:t>
            </w:r>
            <w:r w:rsidRPr="00944760">
              <w:rPr>
                <w:sz w:val="22"/>
                <w:szCs w:val="22"/>
                <w:u w:val="double"/>
              </w:rPr>
              <w:t xml:space="preserve">  </w:t>
            </w:r>
          </w:p>
        </w:tc>
      </w:tr>
    </w:tbl>
    <w:p w:rsidR="00146657" w:rsidRPr="00275421" w:rsidRDefault="00146657" w:rsidP="00715FFC">
      <w:pPr>
        <w:spacing w:before="120" w:after="120"/>
        <w:rPr>
          <w:b/>
          <w:caps/>
          <w:sz w:val="22"/>
          <w:szCs w:val="22"/>
        </w:rPr>
      </w:pPr>
      <w:r w:rsidRPr="00275421">
        <w:rPr>
          <w:b/>
          <w:caps/>
          <w:sz w:val="22"/>
          <w:szCs w:val="22"/>
        </w:rPr>
        <w:t>Equipment</w:t>
      </w:r>
    </w:p>
    <w:p w:rsidR="00146657" w:rsidRDefault="00146657" w:rsidP="009A0FC3">
      <w:pPr>
        <w:numPr>
          <w:ilvl w:val="0"/>
          <w:numId w:val="22"/>
        </w:numPr>
        <w:spacing w:after="120"/>
        <w:rPr>
          <w:sz w:val="22"/>
          <w:szCs w:val="22"/>
        </w:rPr>
      </w:pPr>
      <w:r w:rsidRPr="00275421">
        <w:rPr>
          <w:sz w:val="22"/>
          <w:szCs w:val="22"/>
          <w:u w:val="single"/>
        </w:rPr>
        <w:t xml:space="preserve">Construction of </w:t>
      </w:r>
      <w:r w:rsidR="001D2D9B">
        <w:rPr>
          <w:sz w:val="22"/>
          <w:szCs w:val="22"/>
          <w:u w:val="single"/>
        </w:rPr>
        <w:t>BFB Boiler</w:t>
      </w:r>
      <w:r w:rsidRPr="00275421">
        <w:rPr>
          <w:sz w:val="22"/>
          <w:szCs w:val="22"/>
        </w:rPr>
        <w:t xml:space="preserve">:  The permittee is authorized to construct </w:t>
      </w:r>
      <w:r w:rsidR="009010E3">
        <w:rPr>
          <w:sz w:val="22"/>
          <w:szCs w:val="22"/>
        </w:rPr>
        <w:t>a BFB boiler</w:t>
      </w:r>
      <w:r w:rsidR="00DD30EA">
        <w:rPr>
          <w:sz w:val="22"/>
          <w:szCs w:val="22"/>
        </w:rPr>
        <w:t xml:space="preserve"> with fluidizing</w:t>
      </w:r>
      <w:r w:rsidR="004C51D4">
        <w:rPr>
          <w:sz w:val="22"/>
          <w:szCs w:val="22"/>
        </w:rPr>
        <w:t xml:space="preserve"> bed</w:t>
      </w:r>
      <w:r w:rsidR="00DD30EA">
        <w:rPr>
          <w:sz w:val="22"/>
          <w:szCs w:val="22"/>
        </w:rPr>
        <w:t xml:space="preserve"> air supply, fossil fuel startup burners, overfire air ports, steam drum, superheater, economizer, air heater, ash hoppers, ducts, </w:t>
      </w:r>
      <w:r w:rsidR="004C51D4">
        <w:rPr>
          <w:sz w:val="22"/>
          <w:szCs w:val="22"/>
        </w:rPr>
        <w:t>STG</w:t>
      </w:r>
      <w:r w:rsidR="00715FFC">
        <w:rPr>
          <w:sz w:val="22"/>
          <w:szCs w:val="22"/>
        </w:rPr>
        <w:t xml:space="preserve">, </w:t>
      </w:r>
      <w:r w:rsidR="009010E3">
        <w:rPr>
          <w:sz w:val="22"/>
          <w:szCs w:val="22"/>
        </w:rPr>
        <w:t xml:space="preserve">fuel feeding equipment, </w:t>
      </w:r>
      <w:r w:rsidR="00120B6A">
        <w:rPr>
          <w:sz w:val="22"/>
          <w:szCs w:val="22"/>
        </w:rPr>
        <w:t>mechanical draft cooling tower</w:t>
      </w:r>
      <w:r w:rsidR="00A33B8C">
        <w:rPr>
          <w:sz w:val="22"/>
          <w:szCs w:val="22"/>
        </w:rPr>
        <w:t xml:space="preserve">, air pollution control equipment </w:t>
      </w:r>
      <w:r w:rsidR="009010E3">
        <w:rPr>
          <w:sz w:val="22"/>
          <w:szCs w:val="22"/>
        </w:rPr>
        <w:t xml:space="preserve">and </w:t>
      </w:r>
      <w:r w:rsidR="00DD30EA">
        <w:rPr>
          <w:sz w:val="22"/>
          <w:szCs w:val="22"/>
        </w:rPr>
        <w:t xml:space="preserve">other </w:t>
      </w:r>
      <w:r w:rsidR="009010E3">
        <w:rPr>
          <w:sz w:val="22"/>
          <w:szCs w:val="22"/>
        </w:rPr>
        <w:t>associated equipment</w:t>
      </w:r>
      <w:r w:rsidR="00715FFC">
        <w:rPr>
          <w:sz w:val="22"/>
          <w:szCs w:val="22"/>
        </w:rPr>
        <w:t xml:space="preserve">.  </w:t>
      </w:r>
      <w:r w:rsidR="004E5F06">
        <w:rPr>
          <w:sz w:val="22"/>
          <w:szCs w:val="22"/>
        </w:rPr>
        <w:br/>
      </w:r>
      <w:r w:rsidRPr="00275421">
        <w:rPr>
          <w:sz w:val="22"/>
          <w:szCs w:val="22"/>
        </w:rPr>
        <w:t>[</w:t>
      </w:r>
      <w:r w:rsidR="00621C63" w:rsidRPr="00275421">
        <w:rPr>
          <w:sz w:val="22"/>
          <w:szCs w:val="22"/>
        </w:rPr>
        <w:t xml:space="preserve">Application No. </w:t>
      </w:r>
      <w:r w:rsidR="00717CCA">
        <w:rPr>
          <w:sz w:val="22"/>
          <w:szCs w:val="22"/>
        </w:rPr>
        <w:t>0010131</w:t>
      </w:r>
      <w:r w:rsidR="00621C63" w:rsidRPr="00275421">
        <w:rPr>
          <w:sz w:val="22"/>
          <w:szCs w:val="22"/>
        </w:rPr>
        <w:t>-001-AC</w:t>
      </w:r>
      <w:r w:rsidRPr="00275421">
        <w:rPr>
          <w:sz w:val="22"/>
          <w:szCs w:val="22"/>
        </w:rPr>
        <w:t>]</w:t>
      </w:r>
    </w:p>
    <w:p w:rsidR="00146657" w:rsidRPr="00275421" w:rsidRDefault="00146657" w:rsidP="009A0FC3">
      <w:pPr>
        <w:numPr>
          <w:ilvl w:val="0"/>
          <w:numId w:val="22"/>
        </w:numPr>
        <w:spacing w:after="120"/>
        <w:rPr>
          <w:sz w:val="22"/>
          <w:szCs w:val="22"/>
        </w:rPr>
      </w:pPr>
      <w:r w:rsidRPr="00275421">
        <w:rPr>
          <w:sz w:val="22"/>
          <w:szCs w:val="22"/>
          <w:u w:val="single"/>
        </w:rPr>
        <w:t>Air Pollution Control Equipment</w:t>
      </w:r>
      <w:r w:rsidRPr="00275421">
        <w:rPr>
          <w:sz w:val="22"/>
          <w:szCs w:val="22"/>
        </w:rPr>
        <w:t xml:space="preserve">:  To comply with the </w:t>
      </w:r>
      <w:r w:rsidR="0082582C">
        <w:rPr>
          <w:sz w:val="22"/>
          <w:szCs w:val="22"/>
        </w:rPr>
        <w:t xml:space="preserve">emission </w:t>
      </w:r>
      <w:r w:rsidRPr="00275421">
        <w:rPr>
          <w:sz w:val="22"/>
          <w:szCs w:val="22"/>
        </w:rPr>
        <w:t xml:space="preserve">standards of this permit, the permittee shall install the following </w:t>
      </w:r>
      <w:r w:rsidR="00A33B8C">
        <w:rPr>
          <w:sz w:val="22"/>
          <w:szCs w:val="22"/>
        </w:rPr>
        <w:t xml:space="preserve">add-on </w:t>
      </w:r>
      <w:r w:rsidRPr="00275421">
        <w:rPr>
          <w:sz w:val="22"/>
          <w:szCs w:val="22"/>
        </w:rPr>
        <w:t>air pollution control equipment</w:t>
      </w:r>
      <w:r w:rsidR="00EC55D3" w:rsidRPr="00275421">
        <w:rPr>
          <w:sz w:val="22"/>
          <w:szCs w:val="22"/>
        </w:rPr>
        <w:t xml:space="preserve"> on </w:t>
      </w:r>
      <w:r w:rsidR="00EC393D">
        <w:rPr>
          <w:sz w:val="22"/>
          <w:szCs w:val="22"/>
        </w:rPr>
        <w:t xml:space="preserve">the </w:t>
      </w:r>
      <w:r w:rsidR="002609E8">
        <w:rPr>
          <w:sz w:val="22"/>
          <w:szCs w:val="22"/>
        </w:rPr>
        <w:t>BFB boiler</w:t>
      </w:r>
      <w:r w:rsidRPr="00275421">
        <w:rPr>
          <w:sz w:val="22"/>
          <w:szCs w:val="22"/>
        </w:rPr>
        <w:t>.</w:t>
      </w:r>
    </w:p>
    <w:p w:rsidR="00146657" w:rsidRPr="00275421" w:rsidRDefault="00DD30EA" w:rsidP="009A0FC3">
      <w:pPr>
        <w:numPr>
          <w:ilvl w:val="0"/>
          <w:numId w:val="11"/>
        </w:numPr>
        <w:spacing w:after="120"/>
        <w:rPr>
          <w:sz w:val="22"/>
          <w:szCs w:val="22"/>
        </w:rPr>
      </w:pPr>
      <w:r>
        <w:rPr>
          <w:sz w:val="22"/>
          <w:szCs w:val="22"/>
          <w:u w:val="single"/>
        </w:rPr>
        <w:t xml:space="preserve">Fabric Filter </w:t>
      </w:r>
      <w:r w:rsidR="003A3149" w:rsidRPr="0056333C">
        <w:rPr>
          <w:sz w:val="22"/>
          <w:szCs w:val="22"/>
          <w:u w:val="single"/>
        </w:rPr>
        <w:t>Baghouse</w:t>
      </w:r>
      <w:r w:rsidR="00146657" w:rsidRPr="00275421">
        <w:rPr>
          <w:sz w:val="22"/>
          <w:szCs w:val="22"/>
        </w:rPr>
        <w:t>:  The permittee</w:t>
      </w:r>
      <w:r w:rsidR="00CF41DA" w:rsidRPr="00275421">
        <w:rPr>
          <w:sz w:val="22"/>
          <w:szCs w:val="22"/>
        </w:rPr>
        <w:t xml:space="preserve"> shall design, install, operate</w:t>
      </w:r>
      <w:r w:rsidR="00146657" w:rsidRPr="00275421">
        <w:rPr>
          <w:sz w:val="22"/>
          <w:szCs w:val="22"/>
        </w:rPr>
        <w:t xml:space="preserve"> and maintain </w:t>
      </w:r>
      <w:r w:rsidR="0082582C">
        <w:rPr>
          <w:sz w:val="22"/>
          <w:szCs w:val="22"/>
        </w:rPr>
        <w:t>a</w:t>
      </w:r>
      <w:r w:rsidR="00DC32AF">
        <w:rPr>
          <w:sz w:val="22"/>
          <w:szCs w:val="22"/>
        </w:rPr>
        <w:t xml:space="preserve"> </w:t>
      </w:r>
      <w:r w:rsidR="00A33B8C">
        <w:rPr>
          <w:sz w:val="22"/>
          <w:szCs w:val="22"/>
        </w:rPr>
        <w:t xml:space="preserve">fabric </w:t>
      </w:r>
      <w:r w:rsidR="003A3149" w:rsidRPr="00275421">
        <w:rPr>
          <w:sz w:val="22"/>
          <w:szCs w:val="22"/>
        </w:rPr>
        <w:t>baghouse</w:t>
      </w:r>
      <w:r w:rsidR="00146657" w:rsidRPr="00275421">
        <w:rPr>
          <w:sz w:val="22"/>
          <w:szCs w:val="22"/>
        </w:rPr>
        <w:t xml:space="preserve"> to </w:t>
      </w:r>
      <w:r w:rsidR="00A33B8C">
        <w:rPr>
          <w:sz w:val="22"/>
          <w:szCs w:val="22"/>
        </w:rPr>
        <w:t>control</w:t>
      </w:r>
      <w:r w:rsidR="00146657" w:rsidRPr="00275421">
        <w:rPr>
          <w:sz w:val="22"/>
          <w:szCs w:val="22"/>
        </w:rPr>
        <w:t xml:space="preserve"> </w:t>
      </w:r>
      <w:r w:rsidR="00FF6326">
        <w:rPr>
          <w:sz w:val="22"/>
          <w:szCs w:val="22"/>
        </w:rPr>
        <w:t>PM</w:t>
      </w:r>
      <w:r w:rsidR="00146657" w:rsidRPr="00275421">
        <w:rPr>
          <w:sz w:val="22"/>
          <w:szCs w:val="22"/>
        </w:rPr>
        <w:t xml:space="preserve"> </w:t>
      </w:r>
      <w:r w:rsidR="00A33B8C">
        <w:rPr>
          <w:sz w:val="22"/>
          <w:szCs w:val="22"/>
        </w:rPr>
        <w:t>and VE.</w:t>
      </w:r>
      <w:r w:rsidR="00146657" w:rsidRPr="00275421">
        <w:rPr>
          <w:sz w:val="22"/>
          <w:szCs w:val="22"/>
        </w:rPr>
        <w:t xml:space="preserve">  </w:t>
      </w:r>
    </w:p>
    <w:p w:rsidR="00120B6A" w:rsidRPr="00120B6A" w:rsidRDefault="00EC393D" w:rsidP="00120B6A">
      <w:pPr>
        <w:numPr>
          <w:ilvl w:val="0"/>
          <w:numId w:val="11"/>
        </w:numPr>
        <w:spacing w:after="60"/>
        <w:rPr>
          <w:sz w:val="22"/>
          <w:szCs w:val="22"/>
        </w:rPr>
      </w:pPr>
      <w:r>
        <w:rPr>
          <w:sz w:val="22"/>
          <w:szCs w:val="22"/>
          <w:u w:val="single"/>
        </w:rPr>
        <w:t>S</w:t>
      </w:r>
      <w:r w:rsidR="00146657" w:rsidRPr="00B404D6">
        <w:rPr>
          <w:sz w:val="22"/>
          <w:szCs w:val="22"/>
          <w:u w:val="single"/>
        </w:rPr>
        <w:t>CR</w:t>
      </w:r>
      <w:r w:rsidR="003A3149" w:rsidRPr="00B404D6">
        <w:rPr>
          <w:sz w:val="22"/>
          <w:szCs w:val="22"/>
          <w:u w:val="single"/>
        </w:rPr>
        <w:t xml:space="preserve"> System</w:t>
      </w:r>
      <w:r w:rsidR="00146657" w:rsidRPr="00275421">
        <w:rPr>
          <w:sz w:val="22"/>
          <w:szCs w:val="22"/>
        </w:rPr>
        <w:t>:  The permittee shall design, install, operate, and maintain a</w:t>
      </w:r>
      <w:r w:rsidR="00886D35">
        <w:rPr>
          <w:sz w:val="22"/>
          <w:szCs w:val="22"/>
        </w:rPr>
        <w:t>n</w:t>
      </w:r>
      <w:r w:rsidR="00146657" w:rsidRPr="00275421">
        <w:rPr>
          <w:sz w:val="22"/>
          <w:szCs w:val="22"/>
        </w:rPr>
        <w:t xml:space="preserve"> </w:t>
      </w:r>
      <w:r w:rsidR="009010E3">
        <w:rPr>
          <w:sz w:val="22"/>
          <w:szCs w:val="22"/>
        </w:rPr>
        <w:t>NH</w:t>
      </w:r>
      <w:r w:rsidR="009010E3" w:rsidRPr="009010E3">
        <w:rPr>
          <w:sz w:val="22"/>
          <w:szCs w:val="22"/>
          <w:vertAlign w:val="subscript"/>
        </w:rPr>
        <w:t>3</w:t>
      </w:r>
      <w:r>
        <w:rPr>
          <w:sz w:val="22"/>
          <w:szCs w:val="22"/>
        </w:rPr>
        <w:t>-based S</w:t>
      </w:r>
      <w:r w:rsidR="00146657" w:rsidRPr="00275421">
        <w:rPr>
          <w:sz w:val="22"/>
          <w:szCs w:val="22"/>
        </w:rPr>
        <w:t xml:space="preserve">CR system </w:t>
      </w:r>
      <w:r w:rsidR="0044549B">
        <w:rPr>
          <w:sz w:val="22"/>
          <w:szCs w:val="22"/>
        </w:rPr>
        <w:t xml:space="preserve">including reagent storage tank, pumps, metering system, injection grid, reactor and catalyst to </w:t>
      </w:r>
      <w:r w:rsidR="00146657" w:rsidRPr="00275421">
        <w:rPr>
          <w:sz w:val="22"/>
          <w:szCs w:val="22"/>
        </w:rPr>
        <w:t xml:space="preserve">reduce </w:t>
      </w:r>
      <w:r w:rsidR="003A3149" w:rsidRPr="00275421">
        <w:rPr>
          <w:sz w:val="22"/>
          <w:szCs w:val="22"/>
        </w:rPr>
        <w:t>NO</w:t>
      </w:r>
      <w:r w:rsidR="003A3149" w:rsidRPr="00275421">
        <w:rPr>
          <w:sz w:val="22"/>
          <w:szCs w:val="22"/>
          <w:vertAlign w:val="subscript"/>
        </w:rPr>
        <w:t>X</w:t>
      </w:r>
      <w:r w:rsidR="003A3149" w:rsidRPr="00275421">
        <w:rPr>
          <w:sz w:val="22"/>
          <w:szCs w:val="22"/>
        </w:rPr>
        <w:t xml:space="preserve"> </w:t>
      </w:r>
      <w:r w:rsidR="00146657" w:rsidRPr="00275421">
        <w:rPr>
          <w:sz w:val="22"/>
          <w:szCs w:val="22"/>
        </w:rPr>
        <w:t xml:space="preserve">emissions in the flue gas exhaust and achieve the </w:t>
      </w:r>
      <w:r w:rsidR="00BB410B" w:rsidRPr="00275421">
        <w:rPr>
          <w:sz w:val="22"/>
          <w:szCs w:val="22"/>
        </w:rPr>
        <w:t>NO</w:t>
      </w:r>
      <w:r w:rsidR="00BB410B" w:rsidRPr="00275421">
        <w:rPr>
          <w:sz w:val="22"/>
          <w:szCs w:val="22"/>
          <w:vertAlign w:val="subscript"/>
        </w:rPr>
        <w:t>X</w:t>
      </w:r>
      <w:r w:rsidR="00146657" w:rsidRPr="00275421">
        <w:rPr>
          <w:sz w:val="22"/>
          <w:szCs w:val="22"/>
        </w:rPr>
        <w:t xml:space="preserve"> emissions standards specified in this </w:t>
      </w:r>
      <w:r w:rsidR="00A95C5E">
        <w:rPr>
          <w:sz w:val="22"/>
          <w:szCs w:val="22"/>
        </w:rPr>
        <w:t>subsection</w:t>
      </w:r>
      <w:r w:rsidR="00146657" w:rsidRPr="00275421">
        <w:rPr>
          <w:sz w:val="22"/>
          <w:szCs w:val="22"/>
        </w:rPr>
        <w:t xml:space="preserve">.  </w:t>
      </w:r>
      <w:r w:rsidR="00120B6A" w:rsidRPr="00120B6A">
        <w:rPr>
          <w:sz w:val="22"/>
          <w:szCs w:val="22"/>
        </w:rPr>
        <w:t xml:space="preserve">The SCR shall be brought on </w:t>
      </w:r>
      <w:r w:rsidR="00120B6A">
        <w:rPr>
          <w:sz w:val="22"/>
          <w:szCs w:val="22"/>
        </w:rPr>
        <w:t>line</w:t>
      </w:r>
      <w:r w:rsidR="00120B6A" w:rsidRPr="00120B6A">
        <w:rPr>
          <w:sz w:val="22"/>
          <w:szCs w:val="22"/>
        </w:rPr>
        <w:t xml:space="preserve"> in accordance with the SCR manufacturer's procedures and guidelines </w:t>
      </w:r>
      <w:r w:rsidR="004B7B51">
        <w:rPr>
          <w:sz w:val="22"/>
          <w:szCs w:val="22"/>
        </w:rPr>
        <w:t xml:space="preserve">and will be utilized </w:t>
      </w:r>
      <w:r w:rsidR="00120B6A" w:rsidRPr="00120B6A">
        <w:rPr>
          <w:sz w:val="22"/>
          <w:szCs w:val="22"/>
        </w:rPr>
        <w:t>whenever the boiler is in operation.</w:t>
      </w:r>
    </w:p>
    <w:p w:rsidR="009025BD" w:rsidRPr="00120B6A" w:rsidRDefault="009025BD" w:rsidP="00120B6A">
      <w:pPr>
        <w:numPr>
          <w:ilvl w:val="0"/>
          <w:numId w:val="11"/>
        </w:numPr>
        <w:spacing w:after="60"/>
        <w:rPr>
          <w:sz w:val="22"/>
          <w:szCs w:val="22"/>
        </w:rPr>
      </w:pPr>
      <w:r w:rsidRPr="00AA6F03">
        <w:rPr>
          <w:bCs/>
          <w:sz w:val="22"/>
          <w:szCs w:val="22"/>
          <w:u w:val="single"/>
        </w:rPr>
        <w:lastRenderedPageBreak/>
        <w:t>IDSIS</w:t>
      </w:r>
      <w:r w:rsidRPr="00AA6F03">
        <w:rPr>
          <w:bCs/>
          <w:sz w:val="22"/>
          <w:szCs w:val="22"/>
        </w:rPr>
        <w:t xml:space="preserve">: </w:t>
      </w:r>
      <w:r w:rsidR="003612B3">
        <w:rPr>
          <w:bCs/>
          <w:sz w:val="22"/>
          <w:szCs w:val="22"/>
        </w:rPr>
        <w:t xml:space="preserve"> </w:t>
      </w:r>
      <w:r w:rsidRPr="00AA6F03">
        <w:rPr>
          <w:bCs/>
          <w:sz w:val="22"/>
          <w:szCs w:val="22"/>
        </w:rPr>
        <w:t xml:space="preserve">An IDSIS including a baghouse, sorbent storage silo, pumps, metering and injection equipment shall be installed to control </w:t>
      </w:r>
      <w:r w:rsidR="00C0047C">
        <w:rPr>
          <w:bCs/>
          <w:sz w:val="22"/>
          <w:szCs w:val="22"/>
        </w:rPr>
        <w:t>SO</w:t>
      </w:r>
      <w:r w:rsidR="00C0047C" w:rsidRPr="003612B3">
        <w:rPr>
          <w:bCs/>
          <w:sz w:val="22"/>
          <w:szCs w:val="22"/>
          <w:vertAlign w:val="subscript"/>
        </w:rPr>
        <w:t>2</w:t>
      </w:r>
      <w:r w:rsidR="00C0047C">
        <w:rPr>
          <w:bCs/>
          <w:sz w:val="22"/>
          <w:szCs w:val="22"/>
        </w:rPr>
        <w:t xml:space="preserve"> </w:t>
      </w:r>
      <w:r w:rsidR="00C0047C" w:rsidRPr="00AA6F03">
        <w:rPr>
          <w:bCs/>
          <w:sz w:val="22"/>
          <w:szCs w:val="22"/>
        </w:rPr>
        <w:t>emissions</w:t>
      </w:r>
      <w:r w:rsidR="00C0047C">
        <w:rPr>
          <w:bCs/>
          <w:sz w:val="22"/>
          <w:szCs w:val="22"/>
        </w:rPr>
        <w:t xml:space="preserve"> and HAP acid gases such as </w:t>
      </w:r>
      <w:r w:rsidRPr="00AA6F03">
        <w:rPr>
          <w:bCs/>
          <w:sz w:val="22"/>
          <w:szCs w:val="22"/>
        </w:rPr>
        <w:t>HCl</w:t>
      </w:r>
      <w:r w:rsidR="00C0047C">
        <w:rPr>
          <w:bCs/>
          <w:sz w:val="22"/>
          <w:szCs w:val="22"/>
        </w:rPr>
        <w:t xml:space="preserve"> and</w:t>
      </w:r>
      <w:r w:rsidR="00EA0246">
        <w:rPr>
          <w:bCs/>
          <w:sz w:val="22"/>
          <w:szCs w:val="22"/>
        </w:rPr>
        <w:t xml:space="preserve"> HF</w:t>
      </w:r>
      <w:r w:rsidRPr="00AA6F03">
        <w:rPr>
          <w:bCs/>
          <w:sz w:val="22"/>
          <w:szCs w:val="22"/>
        </w:rPr>
        <w:t xml:space="preserve"> to the emission standards specified in this </w:t>
      </w:r>
      <w:r w:rsidR="00407054">
        <w:rPr>
          <w:bCs/>
          <w:sz w:val="22"/>
          <w:szCs w:val="22"/>
        </w:rPr>
        <w:t>sub</w:t>
      </w:r>
      <w:r w:rsidRPr="00AA6F03">
        <w:rPr>
          <w:bCs/>
          <w:sz w:val="22"/>
          <w:szCs w:val="22"/>
        </w:rPr>
        <w:t>section.</w:t>
      </w:r>
      <w:r w:rsidR="003612B3">
        <w:rPr>
          <w:bCs/>
          <w:sz w:val="22"/>
          <w:szCs w:val="22"/>
        </w:rPr>
        <w:t xml:space="preserve"> </w:t>
      </w:r>
      <w:r w:rsidRPr="00AA6F03">
        <w:rPr>
          <w:bCs/>
          <w:sz w:val="22"/>
          <w:szCs w:val="22"/>
        </w:rPr>
        <w:t xml:space="preserve"> As part of this IDSIS, the </w:t>
      </w:r>
      <w:r w:rsidR="00C0047C">
        <w:rPr>
          <w:sz w:val="22"/>
          <w:szCs w:val="22"/>
        </w:rPr>
        <w:t>a</w:t>
      </w:r>
      <w:r w:rsidR="00C0047C" w:rsidRPr="00C0047C">
        <w:rPr>
          <w:sz w:val="22"/>
          <w:szCs w:val="22"/>
        </w:rPr>
        <w:t>lkaline</w:t>
      </w:r>
      <w:r w:rsidR="00C0047C" w:rsidRPr="00AA6F03">
        <w:rPr>
          <w:bCs/>
          <w:sz w:val="22"/>
          <w:szCs w:val="22"/>
        </w:rPr>
        <w:t xml:space="preserve"> </w:t>
      </w:r>
      <w:r w:rsidRPr="00AA6F03">
        <w:rPr>
          <w:bCs/>
          <w:sz w:val="22"/>
          <w:szCs w:val="22"/>
        </w:rPr>
        <w:t>sorbent silo will be equipped with a vent filter to control PM emissions.</w:t>
      </w:r>
      <w:r w:rsidR="003612B3">
        <w:rPr>
          <w:bCs/>
          <w:sz w:val="22"/>
          <w:szCs w:val="22"/>
        </w:rPr>
        <w:t xml:space="preserve"> </w:t>
      </w:r>
      <w:r w:rsidRPr="00AA6F03">
        <w:rPr>
          <w:bCs/>
          <w:sz w:val="22"/>
          <w:szCs w:val="22"/>
        </w:rPr>
        <w:t xml:space="preserve"> The IDSIS will rely on the presence of alkaline fly ash and be augmented as necessary by the use of injected </w:t>
      </w:r>
      <w:r w:rsidR="005A3453" w:rsidRPr="002C59EC">
        <w:rPr>
          <w:bCs/>
          <w:sz w:val="22"/>
          <w:szCs w:val="22"/>
          <w:highlight w:val="yellow"/>
          <w:u w:val="double"/>
        </w:rPr>
        <w:t>trona</w:t>
      </w:r>
      <w:r w:rsidR="002C59EC" w:rsidRPr="002C59EC">
        <w:rPr>
          <w:bCs/>
          <w:sz w:val="22"/>
          <w:szCs w:val="22"/>
          <w:highlight w:val="yellow"/>
          <w:u w:val="double"/>
        </w:rPr>
        <w:t xml:space="preserve"> (or equivalent)</w:t>
      </w:r>
      <w:r w:rsidRPr="00AA6F03">
        <w:rPr>
          <w:bCs/>
          <w:sz w:val="22"/>
          <w:szCs w:val="22"/>
        </w:rPr>
        <w:t xml:space="preserve">.  The </w:t>
      </w:r>
      <w:r w:rsidRPr="00E9274D">
        <w:rPr>
          <w:bCs/>
          <w:strike/>
          <w:sz w:val="22"/>
          <w:szCs w:val="22"/>
          <w:highlight w:val="yellow"/>
        </w:rPr>
        <w:t>HCl</w:t>
      </w:r>
      <w:r w:rsidR="004E5F06" w:rsidRPr="00E9274D">
        <w:rPr>
          <w:bCs/>
          <w:strike/>
          <w:sz w:val="22"/>
          <w:szCs w:val="22"/>
          <w:highlight w:val="yellow"/>
        </w:rPr>
        <w:t>, HF</w:t>
      </w:r>
      <w:r w:rsidRPr="00E9274D">
        <w:rPr>
          <w:bCs/>
          <w:strike/>
          <w:sz w:val="22"/>
          <w:szCs w:val="22"/>
          <w:highlight w:val="yellow"/>
        </w:rPr>
        <w:t xml:space="preserve"> </w:t>
      </w:r>
      <w:r w:rsidR="003612B3" w:rsidRPr="00E9274D">
        <w:rPr>
          <w:bCs/>
          <w:strike/>
          <w:sz w:val="22"/>
          <w:szCs w:val="22"/>
          <w:highlight w:val="yellow"/>
        </w:rPr>
        <w:t>and</w:t>
      </w:r>
      <w:r w:rsidR="003612B3">
        <w:rPr>
          <w:bCs/>
          <w:sz w:val="22"/>
          <w:szCs w:val="22"/>
        </w:rPr>
        <w:t xml:space="preserve"> SO</w:t>
      </w:r>
      <w:r w:rsidR="003612B3" w:rsidRPr="003612B3">
        <w:rPr>
          <w:bCs/>
          <w:sz w:val="22"/>
          <w:szCs w:val="22"/>
          <w:vertAlign w:val="subscript"/>
        </w:rPr>
        <w:t>2</w:t>
      </w:r>
      <w:r w:rsidR="003612B3">
        <w:rPr>
          <w:bCs/>
          <w:sz w:val="22"/>
          <w:szCs w:val="22"/>
        </w:rPr>
        <w:t xml:space="preserve"> </w:t>
      </w:r>
      <w:r w:rsidRPr="00AA6F03">
        <w:rPr>
          <w:bCs/>
          <w:sz w:val="22"/>
          <w:szCs w:val="22"/>
        </w:rPr>
        <w:t xml:space="preserve">CEMS output data expressed in lbs/hr averaged over a </w:t>
      </w:r>
      <w:r w:rsidRPr="00EA0246">
        <w:rPr>
          <w:bCs/>
          <w:sz w:val="22"/>
          <w:szCs w:val="22"/>
        </w:rPr>
        <w:t>24</w:t>
      </w:r>
      <w:r w:rsidRPr="00AA6F03">
        <w:rPr>
          <w:bCs/>
          <w:sz w:val="22"/>
          <w:szCs w:val="22"/>
        </w:rPr>
        <w:t xml:space="preserve"> hour period shall be reviewed by trained plant personnel on a daily and monthly basis to determine required operation of, or adjustment to the </w:t>
      </w:r>
      <w:r w:rsidR="00C0047C">
        <w:rPr>
          <w:sz w:val="22"/>
          <w:szCs w:val="22"/>
        </w:rPr>
        <w:t>a</w:t>
      </w:r>
      <w:r w:rsidR="00C0047C" w:rsidRPr="00C0047C">
        <w:rPr>
          <w:sz w:val="22"/>
          <w:szCs w:val="22"/>
        </w:rPr>
        <w:t>lkaline</w:t>
      </w:r>
      <w:r w:rsidR="00C0047C" w:rsidRPr="00AA6F03">
        <w:rPr>
          <w:bCs/>
          <w:sz w:val="22"/>
          <w:szCs w:val="22"/>
        </w:rPr>
        <w:t xml:space="preserve"> </w:t>
      </w:r>
      <w:r w:rsidRPr="00AA6F03">
        <w:rPr>
          <w:bCs/>
          <w:sz w:val="22"/>
          <w:szCs w:val="22"/>
        </w:rPr>
        <w:t xml:space="preserve">sorbent injection augmentation to ensure the </w:t>
      </w:r>
      <w:r w:rsidRPr="00477326">
        <w:rPr>
          <w:bCs/>
          <w:strike/>
          <w:sz w:val="22"/>
          <w:szCs w:val="22"/>
          <w:highlight w:val="yellow"/>
        </w:rPr>
        <w:t>HCl</w:t>
      </w:r>
      <w:r w:rsidR="004E5F06" w:rsidRPr="00477326">
        <w:rPr>
          <w:bCs/>
          <w:strike/>
          <w:sz w:val="22"/>
          <w:szCs w:val="22"/>
          <w:highlight w:val="yellow"/>
        </w:rPr>
        <w:t>, HF</w:t>
      </w:r>
      <w:r w:rsidRPr="00477326">
        <w:rPr>
          <w:bCs/>
          <w:strike/>
          <w:sz w:val="22"/>
          <w:szCs w:val="22"/>
          <w:highlight w:val="yellow"/>
        </w:rPr>
        <w:t xml:space="preserve"> </w:t>
      </w:r>
      <w:r w:rsidR="003612B3" w:rsidRPr="00477326">
        <w:rPr>
          <w:bCs/>
          <w:strike/>
          <w:sz w:val="22"/>
          <w:szCs w:val="22"/>
          <w:highlight w:val="yellow"/>
        </w:rPr>
        <w:t>and</w:t>
      </w:r>
      <w:r w:rsidR="003612B3">
        <w:rPr>
          <w:bCs/>
          <w:sz w:val="22"/>
          <w:szCs w:val="22"/>
        </w:rPr>
        <w:t xml:space="preserve"> SO</w:t>
      </w:r>
      <w:r w:rsidR="003612B3" w:rsidRPr="003612B3">
        <w:rPr>
          <w:bCs/>
          <w:sz w:val="22"/>
          <w:szCs w:val="22"/>
          <w:vertAlign w:val="subscript"/>
        </w:rPr>
        <w:t>2</w:t>
      </w:r>
      <w:r w:rsidR="003612B3">
        <w:rPr>
          <w:bCs/>
          <w:sz w:val="22"/>
          <w:szCs w:val="22"/>
        </w:rPr>
        <w:t xml:space="preserve"> </w:t>
      </w:r>
      <w:r w:rsidRPr="00AA6F03">
        <w:rPr>
          <w:bCs/>
          <w:sz w:val="22"/>
          <w:szCs w:val="22"/>
        </w:rPr>
        <w:t>emission</w:t>
      </w:r>
      <w:r w:rsidR="003612B3">
        <w:rPr>
          <w:bCs/>
          <w:sz w:val="22"/>
          <w:szCs w:val="22"/>
        </w:rPr>
        <w:t xml:space="preserve"> standards will be maintained.  </w:t>
      </w:r>
      <w:r w:rsidRPr="00E9274D">
        <w:rPr>
          <w:bCs/>
          <w:strike/>
          <w:sz w:val="22"/>
          <w:szCs w:val="22"/>
          <w:highlight w:val="yellow"/>
        </w:rPr>
        <w:t>HCl</w:t>
      </w:r>
      <w:r w:rsidR="004E5F06" w:rsidRPr="00E9274D">
        <w:rPr>
          <w:bCs/>
          <w:strike/>
          <w:sz w:val="22"/>
          <w:szCs w:val="22"/>
          <w:highlight w:val="yellow"/>
        </w:rPr>
        <w:t>, HF</w:t>
      </w:r>
      <w:r w:rsidRPr="00E9274D">
        <w:rPr>
          <w:bCs/>
          <w:strike/>
          <w:sz w:val="22"/>
          <w:szCs w:val="22"/>
          <w:highlight w:val="yellow"/>
        </w:rPr>
        <w:t xml:space="preserve"> </w:t>
      </w:r>
      <w:r w:rsidR="003612B3" w:rsidRPr="00E9274D">
        <w:rPr>
          <w:bCs/>
          <w:strike/>
          <w:sz w:val="22"/>
          <w:szCs w:val="22"/>
          <w:highlight w:val="yellow"/>
        </w:rPr>
        <w:t>and</w:t>
      </w:r>
      <w:r w:rsidR="003612B3">
        <w:rPr>
          <w:bCs/>
          <w:sz w:val="22"/>
          <w:szCs w:val="22"/>
        </w:rPr>
        <w:t xml:space="preserve"> SO</w:t>
      </w:r>
      <w:r w:rsidR="003612B3" w:rsidRPr="003612B3">
        <w:rPr>
          <w:bCs/>
          <w:sz w:val="22"/>
          <w:szCs w:val="22"/>
          <w:vertAlign w:val="subscript"/>
        </w:rPr>
        <w:t>2</w:t>
      </w:r>
      <w:r w:rsidR="003612B3">
        <w:rPr>
          <w:bCs/>
          <w:sz w:val="22"/>
          <w:szCs w:val="22"/>
        </w:rPr>
        <w:t xml:space="preserve"> </w:t>
      </w:r>
      <w:r w:rsidRPr="00AA6F03">
        <w:rPr>
          <w:bCs/>
          <w:sz w:val="22"/>
          <w:szCs w:val="22"/>
        </w:rPr>
        <w:t>emissions data shall be reported to the Department on a quarterly basis.</w:t>
      </w:r>
    </w:p>
    <w:p w:rsidR="009025BD" w:rsidRDefault="009025BD" w:rsidP="00773C97">
      <w:pPr>
        <w:spacing w:after="60"/>
        <w:ind w:left="360"/>
        <w:rPr>
          <w:sz w:val="22"/>
          <w:szCs w:val="22"/>
        </w:rPr>
      </w:pPr>
      <w:r w:rsidRPr="00AA6F03">
        <w:rPr>
          <w:sz w:val="22"/>
          <w:szCs w:val="22"/>
        </w:rPr>
        <w:t xml:space="preserve">[Application No. </w:t>
      </w:r>
      <w:r w:rsidR="004E5F06">
        <w:rPr>
          <w:sz w:val="22"/>
          <w:szCs w:val="22"/>
        </w:rPr>
        <w:t>0010131</w:t>
      </w:r>
      <w:r w:rsidRPr="00AA6F03">
        <w:rPr>
          <w:sz w:val="22"/>
          <w:szCs w:val="22"/>
        </w:rPr>
        <w:t>-001-AC; NSPS Subpart D</w:t>
      </w:r>
      <w:r w:rsidR="004E5F06">
        <w:rPr>
          <w:sz w:val="22"/>
          <w:szCs w:val="22"/>
        </w:rPr>
        <w:t>a</w:t>
      </w:r>
      <w:r w:rsidRPr="00AA6F03">
        <w:rPr>
          <w:sz w:val="22"/>
          <w:szCs w:val="22"/>
        </w:rPr>
        <w:t>; Rule 62-4.070(3),</w:t>
      </w:r>
      <w:r w:rsidR="004E5F06" w:rsidRPr="00930F0A">
        <w:rPr>
          <w:sz w:val="22"/>
          <w:szCs w:val="22"/>
        </w:rPr>
        <w:t xml:space="preserve"> 62-210.200(PTE)</w:t>
      </w:r>
      <w:r w:rsidR="004E5F06">
        <w:rPr>
          <w:sz w:val="22"/>
          <w:szCs w:val="22"/>
        </w:rPr>
        <w:t xml:space="preserve"> and </w:t>
      </w:r>
      <w:r w:rsidR="003F2A41">
        <w:rPr>
          <w:sz w:val="22"/>
          <w:szCs w:val="22"/>
        </w:rPr>
        <w:br/>
        <w:t xml:space="preserve"> </w:t>
      </w:r>
      <w:r w:rsidR="004E5F06" w:rsidRPr="00561034">
        <w:rPr>
          <w:sz w:val="22"/>
          <w:szCs w:val="22"/>
        </w:rPr>
        <w:t xml:space="preserve">62-212.400 (BACT), </w:t>
      </w:r>
      <w:r w:rsidRPr="00AA6F03">
        <w:rPr>
          <w:sz w:val="22"/>
          <w:szCs w:val="22"/>
        </w:rPr>
        <w:t>F.A.C.</w:t>
      </w:r>
      <w:r w:rsidR="003F2A41">
        <w:rPr>
          <w:sz w:val="22"/>
          <w:szCs w:val="22"/>
        </w:rPr>
        <w:t>; Final Order dated 12/27/2010</w:t>
      </w:r>
      <w:r w:rsidRPr="00AA6F03">
        <w:rPr>
          <w:sz w:val="22"/>
          <w:szCs w:val="22"/>
        </w:rPr>
        <w:t>]</w:t>
      </w:r>
    </w:p>
    <w:p w:rsidR="000F7FC0" w:rsidRDefault="000F7FC0" w:rsidP="00120B6A">
      <w:pPr>
        <w:numPr>
          <w:ilvl w:val="0"/>
          <w:numId w:val="11"/>
        </w:numPr>
        <w:spacing w:after="60"/>
        <w:rPr>
          <w:sz w:val="22"/>
          <w:szCs w:val="22"/>
        </w:rPr>
      </w:pPr>
      <w:r w:rsidRPr="000F7FC0">
        <w:rPr>
          <w:bCs/>
          <w:sz w:val="22"/>
          <w:szCs w:val="22"/>
          <w:u w:val="single"/>
        </w:rPr>
        <w:t>Circumvention</w:t>
      </w:r>
      <w:r w:rsidRPr="000F7FC0">
        <w:rPr>
          <w:bCs/>
          <w:sz w:val="22"/>
          <w:szCs w:val="22"/>
        </w:rPr>
        <w:t>:</w:t>
      </w:r>
      <w:r w:rsidRPr="000F7FC0">
        <w:rPr>
          <w:sz w:val="22"/>
          <w:szCs w:val="22"/>
        </w:rPr>
        <w:t xml:space="preserve">  The permittee shall not circumvent the air pollution control equipment or allow the emissions of air pollutant</w:t>
      </w:r>
      <w:r w:rsidR="00FA65AA">
        <w:rPr>
          <w:sz w:val="22"/>
          <w:szCs w:val="22"/>
        </w:rPr>
        <w:t>s</w:t>
      </w:r>
      <w:r w:rsidRPr="000F7FC0">
        <w:rPr>
          <w:sz w:val="22"/>
          <w:szCs w:val="22"/>
        </w:rPr>
        <w:t xml:space="preserve"> without this </w:t>
      </w:r>
      <w:r w:rsidR="004A4541">
        <w:rPr>
          <w:sz w:val="22"/>
          <w:szCs w:val="22"/>
        </w:rPr>
        <w:t xml:space="preserve">equipment operating properly.  </w:t>
      </w:r>
      <w:r>
        <w:rPr>
          <w:sz w:val="22"/>
          <w:szCs w:val="22"/>
        </w:rPr>
        <w:br/>
      </w:r>
      <w:r w:rsidRPr="00127130">
        <w:rPr>
          <w:sz w:val="22"/>
          <w:szCs w:val="22"/>
        </w:rPr>
        <w:t>[Rule 62-210.650, F.A.C.]</w:t>
      </w:r>
    </w:p>
    <w:p w:rsidR="00A4010D" w:rsidRDefault="00A4010D" w:rsidP="009A0FC3">
      <w:pPr>
        <w:numPr>
          <w:ilvl w:val="0"/>
          <w:numId w:val="22"/>
        </w:numPr>
        <w:spacing w:after="120"/>
        <w:rPr>
          <w:sz w:val="22"/>
          <w:szCs w:val="22"/>
        </w:rPr>
      </w:pPr>
      <w:r w:rsidRPr="00C36EDA">
        <w:rPr>
          <w:sz w:val="22"/>
          <w:szCs w:val="22"/>
          <w:u w:val="single"/>
        </w:rPr>
        <w:t>Alkaline Sorbent Storage Silo</w:t>
      </w:r>
      <w:r w:rsidRPr="00C36EDA">
        <w:rPr>
          <w:sz w:val="22"/>
          <w:szCs w:val="22"/>
        </w:rPr>
        <w:t xml:space="preserve">:  The permittee is authorized to construct </w:t>
      </w:r>
      <w:r w:rsidR="00824299">
        <w:rPr>
          <w:sz w:val="22"/>
          <w:szCs w:val="22"/>
        </w:rPr>
        <w:t xml:space="preserve">an alkaline </w:t>
      </w:r>
      <w:r w:rsidRPr="00C36EDA">
        <w:rPr>
          <w:sz w:val="22"/>
          <w:szCs w:val="22"/>
        </w:rPr>
        <w:t xml:space="preserve">sorbent storage silo to store </w:t>
      </w:r>
      <w:r w:rsidR="00986551" w:rsidRPr="00986551">
        <w:rPr>
          <w:sz w:val="22"/>
          <w:szCs w:val="22"/>
        </w:rPr>
        <w:t>h</w:t>
      </w:r>
      <w:r w:rsidR="00574C8F" w:rsidRPr="00986551">
        <w:rPr>
          <w:sz w:val="22"/>
          <w:szCs w:val="22"/>
        </w:rPr>
        <w:t>ydrated lime</w:t>
      </w:r>
      <w:r w:rsidR="005A3453">
        <w:rPr>
          <w:sz w:val="22"/>
          <w:szCs w:val="22"/>
        </w:rPr>
        <w:t xml:space="preserve"> or trona</w:t>
      </w:r>
      <w:r w:rsidR="00213323">
        <w:rPr>
          <w:sz w:val="22"/>
          <w:szCs w:val="22"/>
        </w:rPr>
        <w:t xml:space="preserve"> </w:t>
      </w:r>
      <w:r w:rsidR="00213323" w:rsidRPr="00213323">
        <w:rPr>
          <w:sz w:val="22"/>
          <w:szCs w:val="22"/>
          <w:highlight w:val="yellow"/>
          <w:u w:val="double"/>
        </w:rPr>
        <w:t>(or equivalent)</w:t>
      </w:r>
      <w:r w:rsidR="00213323" w:rsidRPr="00213323">
        <w:rPr>
          <w:sz w:val="22"/>
          <w:szCs w:val="22"/>
        </w:rPr>
        <w:t xml:space="preserve"> </w:t>
      </w:r>
      <w:r w:rsidRPr="00986551">
        <w:rPr>
          <w:sz w:val="22"/>
          <w:szCs w:val="22"/>
        </w:rPr>
        <w:t>for</w:t>
      </w:r>
      <w:r w:rsidRPr="00C36EDA">
        <w:rPr>
          <w:sz w:val="22"/>
          <w:szCs w:val="22"/>
        </w:rPr>
        <w:t xml:space="preserve"> use by the IDSIS.  </w:t>
      </w:r>
      <w:r w:rsidR="00986551">
        <w:rPr>
          <w:sz w:val="22"/>
          <w:szCs w:val="22"/>
        </w:rPr>
        <w:t>A b</w:t>
      </w:r>
      <w:r w:rsidRPr="00C36EDA">
        <w:rPr>
          <w:sz w:val="22"/>
          <w:szCs w:val="22"/>
        </w:rPr>
        <w:t>in vent filter shall be installed on the sorbent storage silo to control PM emissions</w:t>
      </w:r>
      <w:r w:rsidR="00C0047C" w:rsidRPr="00C0047C">
        <w:rPr>
          <w:sz w:val="22"/>
          <w:szCs w:val="22"/>
        </w:rPr>
        <w:t xml:space="preserve"> </w:t>
      </w:r>
      <w:r w:rsidR="00C0047C">
        <w:rPr>
          <w:sz w:val="22"/>
          <w:szCs w:val="22"/>
        </w:rPr>
        <w:t>while the silo is loaded with sorbent</w:t>
      </w:r>
      <w:r w:rsidR="00C0047C" w:rsidRPr="00C36EDA">
        <w:rPr>
          <w:sz w:val="22"/>
          <w:szCs w:val="22"/>
        </w:rPr>
        <w:t xml:space="preserve"> from trucks</w:t>
      </w:r>
      <w:r w:rsidRPr="00C36EDA">
        <w:rPr>
          <w:sz w:val="22"/>
          <w:szCs w:val="22"/>
        </w:rPr>
        <w:t>.  The bin vent filte</w:t>
      </w:r>
      <w:r w:rsidR="00B72BBE">
        <w:rPr>
          <w:sz w:val="22"/>
          <w:szCs w:val="22"/>
        </w:rPr>
        <w:t>r</w:t>
      </w:r>
      <w:r w:rsidRPr="00C36EDA">
        <w:rPr>
          <w:sz w:val="22"/>
          <w:szCs w:val="22"/>
        </w:rPr>
        <w:t xml:space="preserve"> shall be designed to achieve a PM emission rate of 0.01 gr/dscf.  </w:t>
      </w:r>
      <w:r w:rsidR="00C0047C">
        <w:rPr>
          <w:sz w:val="22"/>
          <w:szCs w:val="22"/>
        </w:rPr>
        <w:br/>
      </w:r>
      <w:r w:rsidRPr="00C36EDA">
        <w:rPr>
          <w:sz w:val="22"/>
          <w:szCs w:val="22"/>
        </w:rPr>
        <w:t>[Application No. 0010131-001-AC</w:t>
      </w:r>
      <w:r w:rsidR="003F2A41">
        <w:rPr>
          <w:sz w:val="22"/>
          <w:szCs w:val="22"/>
        </w:rPr>
        <w:t xml:space="preserve">; </w:t>
      </w:r>
      <w:r w:rsidRPr="00C36EDA">
        <w:rPr>
          <w:sz w:val="22"/>
          <w:szCs w:val="22"/>
        </w:rPr>
        <w:t>Rule 62-4.070(3), F.A.C.</w:t>
      </w:r>
      <w:r w:rsidR="003F2A41">
        <w:rPr>
          <w:sz w:val="22"/>
          <w:szCs w:val="22"/>
        </w:rPr>
        <w:t>; Final Order dated 12/27/2010</w:t>
      </w:r>
      <w:r w:rsidRPr="00C36EDA">
        <w:rPr>
          <w:sz w:val="22"/>
          <w:szCs w:val="22"/>
        </w:rPr>
        <w:t>]</w:t>
      </w:r>
    </w:p>
    <w:p w:rsidR="004841E0" w:rsidRPr="00C36EDA" w:rsidRDefault="004841E0" w:rsidP="009A0FC3">
      <w:pPr>
        <w:numPr>
          <w:ilvl w:val="0"/>
          <w:numId w:val="22"/>
        </w:numPr>
        <w:spacing w:after="120"/>
        <w:rPr>
          <w:sz w:val="22"/>
          <w:szCs w:val="22"/>
        </w:rPr>
      </w:pPr>
      <w:r w:rsidRPr="00C36EDA">
        <w:rPr>
          <w:sz w:val="22"/>
          <w:szCs w:val="22"/>
          <w:u w:val="single"/>
        </w:rPr>
        <w:t>Ammonia Storage</w:t>
      </w:r>
      <w:r>
        <w:rPr>
          <w:sz w:val="22"/>
          <w:szCs w:val="22"/>
          <w:u w:val="single"/>
        </w:rPr>
        <w:t xml:space="preserve"> Tank</w:t>
      </w:r>
      <w:r w:rsidRPr="00C36EDA">
        <w:rPr>
          <w:sz w:val="22"/>
          <w:szCs w:val="22"/>
        </w:rPr>
        <w:t xml:space="preserve">:  </w:t>
      </w:r>
      <w:r w:rsidRPr="00213323">
        <w:rPr>
          <w:strike/>
          <w:sz w:val="22"/>
          <w:szCs w:val="22"/>
          <w:highlight w:val="yellow"/>
        </w:rPr>
        <w:t>In accordance with 40 CFR 60.130, the storage of NH</w:t>
      </w:r>
      <w:r w:rsidRPr="00213323">
        <w:rPr>
          <w:strike/>
          <w:sz w:val="22"/>
          <w:szCs w:val="22"/>
          <w:highlight w:val="yellow"/>
          <w:vertAlign w:val="subscript"/>
        </w:rPr>
        <w:t>3</w:t>
      </w:r>
      <w:r w:rsidRPr="00213323">
        <w:rPr>
          <w:strike/>
          <w:sz w:val="22"/>
          <w:szCs w:val="22"/>
          <w:highlight w:val="yellow"/>
        </w:rPr>
        <w:t xml:space="preserve"> shall comply with all applicable requirements of the Chemical Accident Prevention Provisions in 40 CFR 68.</w:t>
      </w:r>
      <w:r w:rsidRPr="00C36EDA">
        <w:rPr>
          <w:sz w:val="22"/>
          <w:szCs w:val="22"/>
        </w:rPr>
        <w:t xml:space="preserve">  The aqueous ammonia, containing 19</w:t>
      </w:r>
      <w:r w:rsidR="00C0047C">
        <w:rPr>
          <w:sz w:val="22"/>
          <w:szCs w:val="22"/>
        </w:rPr>
        <w:t>%</w:t>
      </w:r>
      <w:r w:rsidRPr="00C36EDA">
        <w:rPr>
          <w:sz w:val="22"/>
          <w:szCs w:val="22"/>
        </w:rPr>
        <w:t xml:space="preserve"> ammonia by volume will be stored in one outdoor 30,000</w:t>
      </w:r>
      <w:r w:rsidR="00C0047C">
        <w:rPr>
          <w:sz w:val="22"/>
          <w:szCs w:val="22"/>
        </w:rPr>
        <w:t xml:space="preserve"> </w:t>
      </w:r>
      <w:r w:rsidRPr="00C36EDA">
        <w:rPr>
          <w:sz w:val="22"/>
          <w:szCs w:val="22"/>
        </w:rPr>
        <w:t>gallon tank designed and fabricated in accordance with U.S. Department of Labor Chapter 29, Part 1910.111, Code of Federal Regulations (CFR), American Society of Mechanical Engineers (ASME) Boiler</w:t>
      </w:r>
      <w:r>
        <w:rPr>
          <w:sz w:val="22"/>
          <w:szCs w:val="22"/>
        </w:rPr>
        <w:t xml:space="preserve"> </w:t>
      </w:r>
      <w:r w:rsidRPr="00C36EDA">
        <w:rPr>
          <w:sz w:val="22"/>
          <w:szCs w:val="22"/>
        </w:rPr>
        <w:t>and Pressure Vessel Code, ANSI K 61.1, and applicable requirements of Chapter 6</w:t>
      </w:r>
      <w:r w:rsidR="005A3453">
        <w:rPr>
          <w:sz w:val="22"/>
          <w:szCs w:val="22"/>
        </w:rPr>
        <w:t>2</w:t>
      </w:r>
      <w:r w:rsidRPr="00C36EDA">
        <w:rPr>
          <w:sz w:val="22"/>
          <w:szCs w:val="22"/>
        </w:rPr>
        <w:t xml:space="preserve">-762, F.A.C., </w:t>
      </w:r>
      <w:r>
        <w:rPr>
          <w:sz w:val="22"/>
          <w:szCs w:val="22"/>
        </w:rPr>
        <w:t>A</w:t>
      </w:r>
      <w:r w:rsidRPr="00C36EDA">
        <w:rPr>
          <w:sz w:val="22"/>
          <w:szCs w:val="22"/>
        </w:rPr>
        <w:t>bove</w:t>
      </w:r>
      <w:r>
        <w:rPr>
          <w:sz w:val="22"/>
          <w:szCs w:val="22"/>
        </w:rPr>
        <w:t xml:space="preserve"> G</w:t>
      </w:r>
      <w:r w:rsidRPr="00C36EDA">
        <w:rPr>
          <w:sz w:val="22"/>
          <w:szCs w:val="22"/>
        </w:rPr>
        <w:t>round Storage Tank (AST) Systems.</w:t>
      </w:r>
      <w:r w:rsidR="00986551">
        <w:rPr>
          <w:sz w:val="22"/>
          <w:szCs w:val="22"/>
        </w:rPr>
        <w:t xml:space="preserve">  </w:t>
      </w:r>
      <w:r w:rsidR="00986551">
        <w:rPr>
          <w:sz w:val="22"/>
          <w:szCs w:val="22"/>
        </w:rPr>
        <w:br/>
      </w:r>
      <w:r w:rsidR="00986551" w:rsidRPr="00C36EDA">
        <w:rPr>
          <w:sz w:val="22"/>
          <w:szCs w:val="22"/>
        </w:rPr>
        <w:t>[Application No. 0010131-001-AC and Rule 62-4.070(3), F.A.C.]</w:t>
      </w:r>
    </w:p>
    <w:p w:rsidR="00146657" w:rsidRPr="00275421" w:rsidRDefault="00146657" w:rsidP="00C216BF">
      <w:pPr>
        <w:spacing w:after="60"/>
        <w:rPr>
          <w:b/>
          <w:caps/>
          <w:sz w:val="22"/>
          <w:szCs w:val="22"/>
        </w:rPr>
      </w:pPr>
      <w:r w:rsidRPr="00275421">
        <w:rPr>
          <w:b/>
          <w:caps/>
          <w:sz w:val="22"/>
          <w:szCs w:val="22"/>
        </w:rPr>
        <w:t>Performance Requirements</w:t>
      </w:r>
    </w:p>
    <w:p w:rsidR="00A84C44" w:rsidRPr="002609E8" w:rsidRDefault="00146657" w:rsidP="00986551">
      <w:pPr>
        <w:numPr>
          <w:ilvl w:val="0"/>
          <w:numId w:val="22"/>
        </w:numPr>
        <w:spacing w:after="60"/>
        <w:rPr>
          <w:color w:val="000000"/>
          <w:sz w:val="22"/>
          <w:szCs w:val="22"/>
        </w:rPr>
      </w:pPr>
      <w:r w:rsidRPr="00275421">
        <w:rPr>
          <w:sz w:val="22"/>
          <w:szCs w:val="22"/>
          <w:u w:val="single"/>
        </w:rPr>
        <w:t xml:space="preserve">Authorized </w:t>
      </w:r>
      <w:r w:rsidR="00BB410B" w:rsidRPr="00275421">
        <w:rPr>
          <w:sz w:val="22"/>
          <w:szCs w:val="22"/>
          <w:u w:val="single"/>
        </w:rPr>
        <w:t>Fuels</w:t>
      </w:r>
      <w:r w:rsidR="00BB410B" w:rsidRPr="00275421">
        <w:rPr>
          <w:sz w:val="22"/>
          <w:szCs w:val="22"/>
        </w:rPr>
        <w:t xml:space="preserve">: </w:t>
      </w:r>
      <w:r w:rsidR="00601C5B">
        <w:rPr>
          <w:sz w:val="22"/>
          <w:szCs w:val="22"/>
        </w:rPr>
        <w:t xml:space="preserve"> </w:t>
      </w:r>
      <w:r w:rsidR="00BB410B" w:rsidRPr="00275421">
        <w:rPr>
          <w:sz w:val="22"/>
          <w:szCs w:val="22"/>
        </w:rPr>
        <w:t xml:space="preserve">The </w:t>
      </w:r>
      <w:r w:rsidR="00EA0246">
        <w:rPr>
          <w:sz w:val="22"/>
          <w:szCs w:val="22"/>
        </w:rPr>
        <w:t>BFB boiler</w:t>
      </w:r>
      <w:r w:rsidR="00A33B8C">
        <w:rPr>
          <w:sz w:val="22"/>
          <w:szCs w:val="22"/>
        </w:rPr>
        <w:t xml:space="preserve"> </w:t>
      </w:r>
      <w:r w:rsidR="00FD4E19">
        <w:rPr>
          <w:sz w:val="22"/>
          <w:szCs w:val="22"/>
        </w:rPr>
        <w:t>is</w:t>
      </w:r>
      <w:r w:rsidR="00BB410B" w:rsidRPr="00275421">
        <w:rPr>
          <w:sz w:val="22"/>
          <w:szCs w:val="22"/>
        </w:rPr>
        <w:t xml:space="preserve"> authorized to combust </w:t>
      </w:r>
      <w:r w:rsidR="00CF41DA" w:rsidRPr="00275421">
        <w:rPr>
          <w:color w:val="000000"/>
          <w:sz w:val="22"/>
          <w:szCs w:val="22"/>
        </w:rPr>
        <w:t xml:space="preserve">as </w:t>
      </w:r>
      <w:r w:rsidR="00FD4E19">
        <w:rPr>
          <w:color w:val="000000"/>
          <w:sz w:val="22"/>
          <w:szCs w:val="22"/>
        </w:rPr>
        <w:t>its</w:t>
      </w:r>
      <w:r w:rsidR="00CF41DA" w:rsidRPr="00275421">
        <w:rPr>
          <w:color w:val="000000"/>
          <w:sz w:val="22"/>
          <w:szCs w:val="22"/>
        </w:rPr>
        <w:t xml:space="preserve"> primary fuel </w:t>
      </w:r>
      <w:r w:rsidR="00FD4E19">
        <w:rPr>
          <w:color w:val="000000"/>
          <w:sz w:val="22"/>
          <w:szCs w:val="22"/>
        </w:rPr>
        <w:t>clean woody biomass as defined in</w:t>
      </w:r>
      <w:r w:rsidR="00FD4E19" w:rsidRPr="00FD4E19">
        <w:rPr>
          <w:b/>
          <w:color w:val="000000"/>
          <w:sz w:val="22"/>
          <w:szCs w:val="22"/>
        </w:rPr>
        <w:t xml:space="preserve"> </w:t>
      </w:r>
      <w:r w:rsidR="0073430C">
        <w:rPr>
          <w:b/>
          <w:color w:val="000000"/>
          <w:sz w:val="22"/>
          <w:szCs w:val="22"/>
        </w:rPr>
        <w:t xml:space="preserve">Specific </w:t>
      </w:r>
      <w:r w:rsidR="003F5E06">
        <w:rPr>
          <w:b/>
          <w:color w:val="000000"/>
          <w:sz w:val="22"/>
          <w:szCs w:val="22"/>
        </w:rPr>
        <w:t xml:space="preserve">Condition </w:t>
      </w:r>
      <w:r w:rsidR="004E5F06">
        <w:rPr>
          <w:b/>
          <w:color w:val="000000"/>
          <w:sz w:val="22"/>
          <w:szCs w:val="22"/>
        </w:rPr>
        <w:t>6</w:t>
      </w:r>
      <w:r w:rsidR="003F5E06">
        <w:rPr>
          <w:b/>
          <w:color w:val="000000"/>
          <w:sz w:val="22"/>
          <w:szCs w:val="22"/>
        </w:rPr>
        <w:t xml:space="preserve"> </w:t>
      </w:r>
      <w:r w:rsidR="003F5E06" w:rsidRPr="00FF6326">
        <w:rPr>
          <w:b/>
          <w:color w:val="000000"/>
          <w:sz w:val="22"/>
          <w:szCs w:val="22"/>
        </w:rPr>
        <w:t xml:space="preserve">of </w:t>
      </w:r>
      <w:r w:rsidR="00601C5B">
        <w:rPr>
          <w:b/>
          <w:color w:val="000000"/>
          <w:sz w:val="22"/>
          <w:szCs w:val="22"/>
        </w:rPr>
        <w:t>S</w:t>
      </w:r>
      <w:r w:rsidR="00FD4E19" w:rsidRPr="00FF6326">
        <w:rPr>
          <w:b/>
          <w:color w:val="000000"/>
          <w:sz w:val="22"/>
          <w:szCs w:val="22"/>
        </w:rPr>
        <w:t xml:space="preserve">ubsection 3-A </w:t>
      </w:r>
      <w:r w:rsidR="00FD4E19">
        <w:rPr>
          <w:color w:val="000000"/>
          <w:sz w:val="22"/>
          <w:szCs w:val="22"/>
        </w:rPr>
        <w:t>of this permit</w:t>
      </w:r>
      <w:r w:rsidR="00BB410B" w:rsidRPr="00275421">
        <w:rPr>
          <w:color w:val="000000"/>
          <w:sz w:val="22"/>
          <w:szCs w:val="22"/>
        </w:rPr>
        <w:t xml:space="preserve">.  In addition, the boiler </w:t>
      </w:r>
      <w:r w:rsidR="00492B25">
        <w:rPr>
          <w:color w:val="000000"/>
          <w:sz w:val="22"/>
          <w:szCs w:val="22"/>
        </w:rPr>
        <w:t>is</w:t>
      </w:r>
      <w:r w:rsidR="00BB410B" w:rsidRPr="00275421">
        <w:rPr>
          <w:color w:val="000000"/>
          <w:sz w:val="22"/>
          <w:szCs w:val="22"/>
        </w:rPr>
        <w:t xml:space="preserve"> authorized to combust natural gas </w:t>
      </w:r>
      <w:r w:rsidR="00FD4E19">
        <w:rPr>
          <w:color w:val="000000"/>
          <w:sz w:val="22"/>
          <w:szCs w:val="22"/>
        </w:rPr>
        <w:t xml:space="preserve">as a </w:t>
      </w:r>
      <w:r w:rsidR="00A33B8C">
        <w:rPr>
          <w:color w:val="000000"/>
          <w:sz w:val="22"/>
          <w:szCs w:val="22"/>
        </w:rPr>
        <w:t>startup</w:t>
      </w:r>
      <w:r w:rsidR="00EA0246" w:rsidRPr="00EA0246">
        <w:rPr>
          <w:color w:val="000000"/>
          <w:sz w:val="22"/>
          <w:szCs w:val="22"/>
        </w:rPr>
        <w:t xml:space="preserve"> </w:t>
      </w:r>
      <w:r w:rsidR="00EA0246">
        <w:rPr>
          <w:color w:val="000000"/>
          <w:sz w:val="22"/>
          <w:szCs w:val="22"/>
        </w:rPr>
        <w:t>fuel</w:t>
      </w:r>
      <w:r w:rsidR="00BB410B" w:rsidRPr="00275421">
        <w:rPr>
          <w:color w:val="000000"/>
          <w:sz w:val="22"/>
          <w:szCs w:val="22"/>
        </w:rPr>
        <w:t xml:space="preserve">.  </w:t>
      </w:r>
    </w:p>
    <w:p w:rsidR="000719DA" w:rsidRPr="000719DA" w:rsidRDefault="00B147E7" w:rsidP="00D44984">
      <w:pPr>
        <w:spacing w:after="120"/>
        <w:ind w:left="360"/>
        <w:rPr>
          <w:sz w:val="22"/>
          <w:szCs w:val="22"/>
        </w:rPr>
      </w:pPr>
      <w:r w:rsidRPr="00D44984">
        <w:rPr>
          <w:sz w:val="22"/>
          <w:szCs w:val="22"/>
        </w:rPr>
        <w:t xml:space="preserve">[Application No. </w:t>
      </w:r>
      <w:r w:rsidR="004E5F06" w:rsidRPr="00D44984">
        <w:rPr>
          <w:sz w:val="22"/>
          <w:szCs w:val="22"/>
        </w:rPr>
        <w:t>0010131</w:t>
      </w:r>
      <w:r w:rsidRPr="00D44984">
        <w:rPr>
          <w:sz w:val="22"/>
          <w:szCs w:val="22"/>
        </w:rPr>
        <w:t>-001-AC; Rules 62-4.070(3)</w:t>
      </w:r>
      <w:r w:rsidR="00A84C44" w:rsidRPr="00D44984">
        <w:rPr>
          <w:sz w:val="22"/>
          <w:szCs w:val="22"/>
        </w:rPr>
        <w:t xml:space="preserve">, </w:t>
      </w:r>
      <w:r w:rsidR="004E5F06" w:rsidRPr="00D44984">
        <w:rPr>
          <w:sz w:val="22"/>
          <w:szCs w:val="22"/>
        </w:rPr>
        <w:t>62-210.200(PTE)</w:t>
      </w:r>
      <w:r w:rsidRPr="00D44984">
        <w:rPr>
          <w:sz w:val="22"/>
          <w:szCs w:val="22"/>
        </w:rPr>
        <w:t xml:space="preserve"> </w:t>
      </w:r>
      <w:r w:rsidR="004E5F06" w:rsidRPr="00D44984">
        <w:rPr>
          <w:sz w:val="22"/>
          <w:szCs w:val="22"/>
        </w:rPr>
        <w:t xml:space="preserve">and 62-212.400 (BACT), </w:t>
      </w:r>
      <w:r w:rsidRPr="00D44984">
        <w:rPr>
          <w:sz w:val="22"/>
          <w:szCs w:val="22"/>
        </w:rPr>
        <w:t>F.A.C.</w:t>
      </w:r>
      <w:r w:rsidR="00A6357B" w:rsidRPr="00D44984">
        <w:rPr>
          <w:sz w:val="22"/>
          <w:szCs w:val="22"/>
        </w:rPr>
        <w:t>, and NSPS, Subpart D</w:t>
      </w:r>
      <w:r w:rsidR="004E5F06" w:rsidRPr="00D44984">
        <w:rPr>
          <w:sz w:val="22"/>
          <w:szCs w:val="22"/>
        </w:rPr>
        <w:t>a</w:t>
      </w:r>
      <w:r w:rsidRPr="00D44984">
        <w:rPr>
          <w:sz w:val="22"/>
          <w:szCs w:val="22"/>
        </w:rPr>
        <w:t>]</w:t>
      </w:r>
    </w:p>
    <w:p w:rsidR="00FB03D1" w:rsidRDefault="00A92B76" w:rsidP="009A0FC3">
      <w:pPr>
        <w:numPr>
          <w:ilvl w:val="0"/>
          <w:numId w:val="22"/>
        </w:numPr>
        <w:suppressAutoHyphens/>
        <w:spacing w:after="120"/>
        <w:rPr>
          <w:sz w:val="22"/>
          <w:szCs w:val="22"/>
        </w:rPr>
      </w:pPr>
      <w:r w:rsidRPr="00275421">
        <w:rPr>
          <w:sz w:val="22"/>
          <w:szCs w:val="22"/>
          <w:u w:val="single"/>
        </w:rPr>
        <w:t>Heat Input Rat</w:t>
      </w:r>
      <w:r w:rsidR="00180246">
        <w:rPr>
          <w:sz w:val="22"/>
          <w:szCs w:val="22"/>
          <w:u w:val="single"/>
        </w:rPr>
        <w:t>e from all Fuels</w:t>
      </w:r>
      <w:r w:rsidR="00146657" w:rsidRPr="00275421">
        <w:rPr>
          <w:sz w:val="22"/>
          <w:szCs w:val="22"/>
        </w:rPr>
        <w:t xml:space="preserve">:  </w:t>
      </w:r>
      <w:r w:rsidR="00A33B8C" w:rsidRPr="00EB3317">
        <w:rPr>
          <w:sz w:val="22"/>
          <w:szCs w:val="22"/>
        </w:rPr>
        <w:t xml:space="preserve">The </w:t>
      </w:r>
      <w:r w:rsidR="00A33B8C">
        <w:rPr>
          <w:sz w:val="22"/>
          <w:szCs w:val="22"/>
        </w:rPr>
        <w:t xml:space="preserve">maximum heat input capacity </w:t>
      </w:r>
      <w:r w:rsidR="00FB03D1">
        <w:rPr>
          <w:sz w:val="22"/>
          <w:szCs w:val="22"/>
        </w:rPr>
        <w:t xml:space="preserve">from </w:t>
      </w:r>
      <w:r w:rsidR="00C0047C">
        <w:rPr>
          <w:sz w:val="22"/>
          <w:szCs w:val="22"/>
        </w:rPr>
        <w:t>biomass and natural gas</w:t>
      </w:r>
      <w:r w:rsidR="00FB03D1">
        <w:rPr>
          <w:sz w:val="22"/>
          <w:szCs w:val="22"/>
        </w:rPr>
        <w:t xml:space="preserve"> </w:t>
      </w:r>
      <w:r w:rsidR="00A33B8C">
        <w:rPr>
          <w:sz w:val="22"/>
          <w:szCs w:val="22"/>
        </w:rPr>
        <w:t xml:space="preserve">is </w:t>
      </w:r>
      <w:r w:rsidR="004E5F06" w:rsidRPr="003C2AFC">
        <w:rPr>
          <w:sz w:val="22"/>
          <w:szCs w:val="22"/>
        </w:rPr>
        <w:t>1,358</w:t>
      </w:r>
      <w:r w:rsidR="004E5F06">
        <w:rPr>
          <w:sz w:val="22"/>
          <w:szCs w:val="22"/>
        </w:rPr>
        <w:t xml:space="preserve"> </w:t>
      </w:r>
      <w:r w:rsidR="00A33B8C">
        <w:rPr>
          <w:sz w:val="22"/>
          <w:szCs w:val="22"/>
        </w:rPr>
        <w:t xml:space="preserve">mmBtu per hour </w:t>
      </w:r>
      <w:r w:rsidR="00A33B8C" w:rsidRPr="00EB3317">
        <w:rPr>
          <w:sz w:val="22"/>
          <w:szCs w:val="22"/>
        </w:rPr>
        <w:t>(</w:t>
      </w:r>
      <w:r w:rsidR="00A33B8C">
        <w:rPr>
          <w:sz w:val="22"/>
          <w:szCs w:val="22"/>
        </w:rPr>
        <w:t>4</w:t>
      </w:r>
      <w:r w:rsidR="00EA0246">
        <w:rPr>
          <w:sz w:val="22"/>
          <w:szCs w:val="22"/>
        </w:rPr>
        <w:t xml:space="preserve"> </w:t>
      </w:r>
      <w:r w:rsidR="00A33B8C">
        <w:rPr>
          <w:sz w:val="22"/>
          <w:szCs w:val="22"/>
        </w:rPr>
        <w:t xml:space="preserve">hour </w:t>
      </w:r>
      <w:r w:rsidR="00A33B8C" w:rsidRPr="00EB3317">
        <w:rPr>
          <w:sz w:val="22"/>
          <w:szCs w:val="22"/>
        </w:rPr>
        <w:t>average</w:t>
      </w:r>
      <w:r w:rsidR="00EA0246">
        <w:rPr>
          <w:sz w:val="22"/>
          <w:szCs w:val="22"/>
        </w:rPr>
        <w:t xml:space="preserve"> basis</w:t>
      </w:r>
      <w:r w:rsidR="00A33B8C" w:rsidRPr="00EB3317">
        <w:rPr>
          <w:sz w:val="22"/>
          <w:szCs w:val="22"/>
        </w:rPr>
        <w:t>).</w:t>
      </w:r>
      <w:r w:rsidR="00A33B8C">
        <w:rPr>
          <w:sz w:val="22"/>
          <w:szCs w:val="22"/>
        </w:rPr>
        <w:t xml:space="preserve">  </w:t>
      </w:r>
      <w:r w:rsidR="004E5F06" w:rsidRPr="00275421">
        <w:rPr>
          <w:sz w:val="22"/>
          <w:szCs w:val="22"/>
        </w:rPr>
        <w:t xml:space="preserve">[Application No. </w:t>
      </w:r>
      <w:r w:rsidR="004E5F06">
        <w:rPr>
          <w:sz w:val="22"/>
          <w:szCs w:val="22"/>
        </w:rPr>
        <w:t>0010131</w:t>
      </w:r>
      <w:r w:rsidR="004E5F06" w:rsidRPr="00275421">
        <w:rPr>
          <w:sz w:val="22"/>
          <w:szCs w:val="22"/>
        </w:rPr>
        <w:t xml:space="preserve">-001-AC; Rules </w:t>
      </w:r>
      <w:r w:rsidR="000D3096">
        <w:rPr>
          <w:sz w:val="22"/>
          <w:szCs w:val="22"/>
        </w:rPr>
        <w:br/>
      </w:r>
      <w:r w:rsidR="004E5F06" w:rsidRPr="00D44984">
        <w:rPr>
          <w:sz w:val="22"/>
          <w:szCs w:val="22"/>
        </w:rPr>
        <w:t>62-4.070(3), 62-210.200(PTE) and 62-212.4</w:t>
      </w:r>
      <w:r w:rsidR="004E5F06" w:rsidRPr="00561034">
        <w:rPr>
          <w:sz w:val="22"/>
          <w:szCs w:val="22"/>
        </w:rPr>
        <w:t>00 (BACT)</w:t>
      </w:r>
      <w:r w:rsidR="004E5F06">
        <w:rPr>
          <w:sz w:val="22"/>
          <w:szCs w:val="22"/>
        </w:rPr>
        <w:t xml:space="preserve">, </w:t>
      </w:r>
      <w:r w:rsidR="004E5F06" w:rsidRPr="00275421">
        <w:rPr>
          <w:sz w:val="22"/>
          <w:szCs w:val="22"/>
        </w:rPr>
        <w:t>F.A.C.]</w:t>
      </w:r>
    </w:p>
    <w:p w:rsidR="00146657" w:rsidRDefault="00FB03D1" w:rsidP="009A0FC3">
      <w:pPr>
        <w:numPr>
          <w:ilvl w:val="0"/>
          <w:numId w:val="22"/>
        </w:numPr>
        <w:suppressAutoHyphens/>
        <w:spacing w:after="120"/>
        <w:rPr>
          <w:sz w:val="22"/>
          <w:szCs w:val="22"/>
        </w:rPr>
      </w:pPr>
      <w:r w:rsidRPr="00FB03D1">
        <w:rPr>
          <w:rFonts w:cs="Arial"/>
          <w:iCs/>
          <w:sz w:val="22"/>
          <w:szCs w:val="18"/>
          <w:u w:val="single"/>
        </w:rPr>
        <w:t>Heat Input from Fossil Fuels</w:t>
      </w:r>
      <w:r>
        <w:rPr>
          <w:rFonts w:cs="Arial"/>
          <w:iCs/>
          <w:sz w:val="22"/>
          <w:szCs w:val="18"/>
        </w:rPr>
        <w:t xml:space="preserve">:  </w:t>
      </w:r>
      <w:r w:rsidR="00C957A2">
        <w:rPr>
          <w:rFonts w:cs="Arial"/>
          <w:iCs/>
          <w:sz w:val="22"/>
          <w:szCs w:val="18"/>
        </w:rPr>
        <w:t>The m</w:t>
      </w:r>
      <w:r w:rsidRPr="00FB03D1">
        <w:rPr>
          <w:rFonts w:cs="Arial"/>
          <w:iCs/>
          <w:sz w:val="22"/>
          <w:szCs w:val="18"/>
        </w:rPr>
        <w:t>aximum heat input capacity</w:t>
      </w:r>
      <w:r w:rsidRPr="00CE7B64">
        <w:rPr>
          <w:rFonts w:cs="Arial"/>
          <w:sz w:val="22"/>
          <w:szCs w:val="18"/>
        </w:rPr>
        <w:t xml:space="preserve"> to combust </w:t>
      </w:r>
      <w:r w:rsidR="004E5F06">
        <w:rPr>
          <w:rFonts w:cs="Arial"/>
          <w:sz w:val="22"/>
          <w:szCs w:val="18"/>
        </w:rPr>
        <w:t>natural gas</w:t>
      </w:r>
      <w:r>
        <w:rPr>
          <w:rFonts w:cs="Arial"/>
          <w:sz w:val="22"/>
          <w:szCs w:val="18"/>
        </w:rPr>
        <w:t xml:space="preserve"> </w:t>
      </w:r>
      <w:r w:rsidR="004E5F06">
        <w:rPr>
          <w:rFonts w:cs="Arial"/>
          <w:sz w:val="22"/>
          <w:szCs w:val="18"/>
        </w:rPr>
        <w:t xml:space="preserve">on a steady state basis during </w:t>
      </w:r>
      <w:r w:rsidR="00C0047C">
        <w:rPr>
          <w:rFonts w:cs="Arial"/>
          <w:sz w:val="22"/>
          <w:szCs w:val="18"/>
        </w:rPr>
        <w:t xml:space="preserve">boiler </w:t>
      </w:r>
      <w:r w:rsidR="004E5F06">
        <w:rPr>
          <w:rFonts w:cs="Arial"/>
          <w:sz w:val="22"/>
          <w:szCs w:val="18"/>
        </w:rPr>
        <w:t xml:space="preserve">startup </w:t>
      </w:r>
      <w:r>
        <w:rPr>
          <w:rFonts w:cs="Arial"/>
          <w:sz w:val="22"/>
          <w:szCs w:val="18"/>
        </w:rPr>
        <w:t xml:space="preserve">is limited to </w:t>
      </w:r>
      <w:r w:rsidR="004E5F06">
        <w:rPr>
          <w:color w:val="000000"/>
          <w:sz w:val="22"/>
          <w:szCs w:val="22"/>
        </w:rPr>
        <w:t>341</w:t>
      </w:r>
      <w:r w:rsidR="003F5E06">
        <w:rPr>
          <w:color w:val="000000"/>
          <w:sz w:val="22"/>
          <w:szCs w:val="22"/>
        </w:rPr>
        <w:t xml:space="preserve"> </w:t>
      </w:r>
      <w:r>
        <w:rPr>
          <w:color w:val="000000"/>
          <w:sz w:val="22"/>
          <w:szCs w:val="22"/>
        </w:rPr>
        <w:t>mm</w:t>
      </w:r>
      <w:r w:rsidR="003F5E06">
        <w:rPr>
          <w:color w:val="000000"/>
          <w:sz w:val="22"/>
          <w:szCs w:val="22"/>
        </w:rPr>
        <w:t>Btu/hr</w:t>
      </w:r>
      <w:r w:rsidR="00492B25">
        <w:rPr>
          <w:color w:val="000000"/>
          <w:sz w:val="22"/>
          <w:szCs w:val="22"/>
        </w:rPr>
        <w:t>.</w:t>
      </w:r>
      <w:r>
        <w:rPr>
          <w:color w:val="000000"/>
          <w:sz w:val="22"/>
          <w:szCs w:val="22"/>
        </w:rPr>
        <w:t xml:space="preserve"> </w:t>
      </w:r>
      <w:r w:rsidR="00601C5B">
        <w:rPr>
          <w:color w:val="000000"/>
          <w:sz w:val="22"/>
          <w:szCs w:val="22"/>
        </w:rPr>
        <w:t xml:space="preserve"> </w:t>
      </w:r>
      <w:r w:rsidR="004E5F06" w:rsidRPr="00275421">
        <w:rPr>
          <w:sz w:val="22"/>
          <w:szCs w:val="22"/>
        </w:rPr>
        <w:t xml:space="preserve">[Application No. </w:t>
      </w:r>
      <w:r w:rsidR="004E5F06">
        <w:rPr>
          <w:sz w:val="22"/>
          <w:szCs w:val="22"/>
        </w:rPr>
        <w:t>0010131</w:t>
      </w:r>
      <w:r w:rsidR="004E5F06" w:rsidRPr="00275421">
        <w:rPr>
          <w:sz w:val="22"/>
          <w:szCs w:val="22"/>
        </w:rPr>
        <w:t>-001-AC; Rules 62-</w:t>
      </w:r>
      <w:r w:rsidR="004E5F06" w:rsidRPr="00D44984">
        <w:rPr>
          <w:sz w:val="22"/>
          <w:szCs w:val="22"/>
        </w:rPr>
        <w:t>4.070(3), 62-210.200(PTE)</w:t>
      </w:r>
      <w:r w:rsidR="004E5F06" w:rsidRPr="00275421">
        <w:rPr>
          <w:sz w:val="22"/>
          <w:szCs w:val="22"/>
        </w:rPr>
        <w:t xml:space="preserve"> </w:t>
      </w:r>
      <w:r w:rsidR="004E5F06">
        <w:rPr>
          <w:sz w:val="22"/>
          <w:szCs w:val="22"/>
        </w:rPr>
        <w:t xml:space="preserve">and </w:t>
      </w:r>
      <w:r w:rsidR="004E5F06" w:rsidRPr="00561034">
        <w:rPr>
          <w:sz w:val="22"/>
          <w:szCs w:val="22"/>
        </w:rPr>
        <w:t>62-212.400 (BACT)</w:t>
      </w:r>
      <w:r w:rsidR="004E5F06">
        <w:rPr>
          <w:sz w:val="22"/>
          <w:szCs w:val="22"/>
        </w:rPr>
        <w:t xml:space="preserve">, </w:t>
      </w:r>
      <w:r w:rsidR="004E5F06" w:rsidRPr="00275421">
        <w:rPr>
          <w:sz w:val="22"/>
          <w:szCs w:val="22"/>
        </w:rPr>
        <w:t>F.A.C.]</w:t>
      </w:r>
    </w:p>
    <w:p w:rsidR="006B6604" w:rsidRPr="009C742F" w:rsidRDefault="00A35A7F" w:rsidP="009A0FC3">
      <w:pPr>
        <w:numPr>
          <w:ilvl w:val="0"/>
          <w:numId w:val="22"/>
        </w:numPr>
        <w:suppressAutoHyphens/>
        <w:spacing w:after="120"/>
        <w:rPr>
          <w:sz w:val="22"/>
          <w:szCs w:val="22"/>
        </w:rPr>
      </w:pPr>
      <w:r w:rsidRPr="00275421">
        <w:rPr>
          <w:sz w:val="22"/>
          <w:szCs w:val="22"/>
          <w:u w:val="single"/>
        </w:rPr>
        <w:t>Operational Hours</w:t>
      </w:r>
      <w:r w:rsidRPr="00275421">
        <w:rPr>
          <w:sz w:val="22"/>
          <w:szCs w:val="22"/>
        </w:rPr>
        <w:t xml:space="preserve">:  </w:t>
      </w:r>
      <w:r w:rsidR="00146657" w:rsidRPr="00275421">
        <w:rPr>
          <w:sz w:val="22"/>
          <w:szCs w:val="22"/>
        </w:rPr>
        <w:t xml:space="preserve">The </w:t>
      </w:r>
      <w:r w:rsidR="00800CD0" w:rsidRPr="00275421">
        <w:rPr>
          <w:sz w:val="22"/>
          <w:szCs w:val="22"/>
        </w:rPr>
        <w:t xml:space="preserve">hours of operation </w:t>
      </w:r>
      <w:r w:rsidR="00800CD0">
        <w:rPr>
          <w:sz w:val="22"/>
          <w:szCs w:val="22"/>
        </w:rPr>
        <w:t>of this emission unit are</w:t>
      </w:r>
      <w:r w:rsidR="00146657" w:rsidRPr="00275421">
        <w:rPr>
          <w:sz w:val="22"/>
          <w:szCs w:val="22"/>
        </w:rPr>
        <w:t xml:space="preserve"> not restricted (8</w:t>
      </w:r>
      <w:r w:rsidR="00EA0246">
        <w:rPr>
          <w:sz w:val="22"/>
          <w:szCs w:val="22"/>
        </w:rPr>
        <w:t>,</w:t>
      </w:r>
      <w:r w:rsidR="00146657" w:rsidRPr="00275421">
        <w:rPr>
          <w:sz w:val="22"/>
          <w:szCs w:val="22"/>
        </w:rPr>
        <w:t xml:space="preserve">760 hours/year). </w:t>
      </w:r>
      <w:r w:rsidR="00275421">
        <w:rPr>
          <w:sz w:val="22"/>
          <w:szCs w:val="22"/>
        </w:rPr>
        <w:t xml:space="preserve"> </w:t>
      </w:r>
      <w:r w:rsidR="00275421">
        <w:rPr>
          <w:sz w:val="22"/>
          <w:szCs w:val="22"/>
        </w:rPr>
        <w:br/>
      </w:r>
      <w:r w:rsidR="004E5F06" w:rsidRPr="009C742F">
        <w:rPr>
          <w:sz w:val="22"/>
          <w:szCs w:val="22"/>
        </w:rPr>
        <w:t>[Application No. 0010131-001-AC; Rules 62-4.070(3) and 62-210.200(PTE)]</w:t>
      </w:r>
    </w:p>
    <w:p w:rsidR="00146657" w:rsidRPr="006B6604" w:rsidRDefault="0078243F" w:rsidP="006B6604">
      <w:pPr>
        <w:suppressAutoHyphens/>
        <w:spacing w:after="120"/>
        <w:rPr>
          <w:b/>
          <w:caps/>
          <w:sz w:val="22"/>
          <w:szCs w:val="22"/>
        </w:rPr>
      </w:pPr>
      <w:r>
        <w:rPr>
          <w:b/>
          <w:caps/>
          <w:sz w:val="22"/>
          <w:szCs w:val="22"/>
        </w:rPr>
        <w:br w:type="page"/>
      </w:r>
      <w:r w:rsidR="00146657" w:rsidRPr="006B6604">
        <w:rPr>
          <w:b/>
          <w:caps/>
          <w:sz w:val="22"/>
          <w:szCs w:val="22"/>
        </w:rPr>
        <w:lastRenderedPageBreak/>
        <w:t>Emissions Standards</w:t>
      </w:r>
    </w:p>
    <w:p w:rsidR="001F22BD" w:rsidRPr="00213323" w:rsidRDefault="006E4A4A" w:rsidP="009A0FC3">
      <w:pPr>
        <w:widowControl w:val="0"/>
        <w:numPr>
          <w:ilvl w:val="0"/>
          <w:numId w:val="22"/>
        </w:numPr>
        <w:suppressAutoHyphens/>
        <w:spacing w:after="120"/>
        <w:rPr>
          <w:sz w:val="22"/>
          <w:szCs w:val="22"/>
        </w:rPr>
      </w:pPr>
      <w:r>
        <w:rPr>
          <w:sz w:val="22"/>
          <w:szCs w:val="22"/>
          <w:u w:val="single"/>
        </w:rPr>
        <w:t>Emission Limits</w:t>
      </w:r>
      <w:r w:rsidR="00180246" w:rsidRPr="00180246">
        <w:rPr>
          <w:sz w:val="22"/>
          <w:szCs w:val="22"/>
        </w:rPr>
        <w:t>:</w:t>
      </w:r>
      <w:r w:rsidR="00180246">
        <w:rPr>
          <w:sz w:val="22"/>
          <w:szCs w:val="22"/>
        </w:rPr>
        <w:t xml:space="preserve">  </w:t>
      </w:r>
      <w:r>
        <w:rPr>
          <w:sz w:val="22"/>
        </w:rPr>
        <w:t xml:space="preserve">Emissions from </w:t>
      </w:r>
      <w:r w:rsidR="00601C5B">
        <w:rPr>
          <w:sz w:val="22"/>
        </w:rPr>
        <w:t xml:space="preserve">the </w:t>
      </w:r>
      <w:r>
        <w:rPr>
          <w:sz w:val="22"/>
        </w:rPr>
        <w:t xml:space="preserve">BFB boiler shall not exceed the following standards.  </w:t>
      </w:r>
    </w:p>
    <w:tbl>
      <w:tblPr>
        <w:tblW w:w="8997"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
        <w:gridCol w:w="1524"/>
        <w:gridCol w:w="1775"/>
        <w:gridCol w:w="2185"/>
        <w:gridCol w:w="3507"/>
      </w:tblGrid>
      <w:tr w:rsidR="00213323" w:rsidRPr="00C03B56" w:rsidTr="002D2647">
        <w:trPr>
          <w:gridBefore w:val="1"/>
          <w:wBefore w:w="6" w:type="dxa"/>
          <w:trHeight w:val="305"/>
        </w:trPr>
        <w:tc>
          <w:tcPr>
            <w:tcW w:w="1524" w:type="dxa"/>
            <w:vAlign w:val="center"/>
          </w:tcPr>
          <w:p w:rsidR="00213323" w:rsidRPr="00213323" w:rsidRDefault="00213323" w:rsidP="00213323">
            <w:pPr>
              <w:spacing w:before="40" w:after="40"/>
              <w:rPr>
                <w:b/>
                <w:highlight w:val="yellow"/>
                <w:u w:val="double"/>
              </w:rPr>
            </w:pPr>
            <w:r w:rsidRPr="00213323">
              <w:rPr>
                <w:b/>
                <w:highlight w:val="yellow"/>
                <w:u w:val="double"/>
              </w:rPr>
              <w:t>Parameter</w:t>
            </w:r>
          </w:p>
        </w:tc>
        <w:tc>
          <w:tcPr>
            <w:tcW w:w="1775" w:type="dxa"/>
            <w:vAlign w:val="center"/>
          </w:tcPr>
          <w:p w:rsidR="00213323" w:rsidRPr="00213323" w:rsidRDefault="00213323" w:rsidP="00213323">
            <w:pPr>
              <w:spacing w:before="40" w:after="40"/>
              <w:jc w:val="center"/>
              <w:rPr>
                <w:b/>
                <w:highlight w:val="yellow"/>
                <w:u w:val="double"/>
              </w:rPr>
            </w:pPr>
            <w:r w:rsidRPr="00213323">
              <w:rPr>
                <w:b/>
                <w:highlight w:val="yellow"/>
                <w:u w:val="double"/>
              </w:rPr>
              <w:t>Limit</w:t>
            </w:r>
          </w:p>
        </w:tc>
        <w:tc>
          <w:tcPr>
            <w:tcW w:w="2185" w:type="dxa"/>
            <w:vAlign w:val="center"/>
          </w:tcPr>
          <w:p w:rsidR="00213323" w:rsidRPr="00213323" w:rsidRDefault="00213323" w:rsidP="00213323">
            <w:pPr>
              <w:spacing w:before="40" w:after="40"/>
              <w:jc w:val="center"/>
              <w:rPr>
                <w:b/>
                <w:highlight w:val="yellow"/>
                <w:u w:val="double"/>
              </w:rPr>
            </w:pPr>
            <w:r w:rsidRPr="00213323">
              <w:rPr>
                <w:b/>
                <w:highlight w:val="yellow"/>
                <w:u w:val="double"/>
              </w:rPr>
              <w:t>Basis</w:t>
            </w:r>
          </w:p>
        </w:tc>
        <w:tc>
          <w:tcPr>
            <w:tcW w:w="3507" w:type="dxa"/>
            <w:vAlign w:val="center"/>
          </w:tcPr>
          <w:p w:rsidR="00213323" w:rsidRPr="00213323" w:rsidRDefault="00213323" w:rsidP="00213323">
            <w:pPr>
              <w:spacing w:before="40" w:after="40"/>
              <w:jc w:val="center"/>
              <w:rPr>
                <w:b/>
                <w:highlight w:val="yellow"/>
                <w:u w:val="double"/>
              </w:rPr>
            </w:pPr>
            <w:r w:rsidRPr="00213323">
              <w:rPr>
                <w:b/>
                <w:highlight w:val="yellow"/>
                <w:u w:val="double"/>
              </w:rPr>
              <w:t>Compliance</w:t>
            </w:r>
          </w:p>
        </w:tc>
      </w:tr>
      <w:tr w:rsidR="00213323" w:rsidRPr="00C03B56" w:rsidTr="002D2647">
        <w:trPr>
          <w:gridBefore w:val="1"/>
          <w:wBefore w:w="6" w:type="dxa"/>
          <w:trHeight w:val="260"/>
        </w:trPr>
        <w:tc>
          <w:tcPr>
            <w:tcW w:w="1524" w:type="dxa"/>
            <w:vMerge w:val="restart"/>
            <w:vAlign w:val="center"/>
          </w:tcPr>
          <w:p w:rsidR="00213323" w:rsidRPr="00213323" w:rsidRDefault="00213323" w:rsidP="00213323">
            <w:pPr>
              <w:spacing w:before="20" w:after="20"/>
              <w:rPr>
                <w:b/>
                <w:sz w:val="18"/>
                <w:szCs w:val="18"/>
                <w:highlight w:val="yellow"/>
                <w:u w:val="double"/>
                <w:vertAlign w:val="superscript"/>
              </w:rPr>
            </w:pPr>
            <w:r w:rsidRPr="00213323">
              <w:rPr>
                <w:sz w:val="18"/>
                <w:szCs w:val="18"/>
                <w:highlight w:val="yellow"/>
                <w:u w:val="double"/>
              </w:rPr>
              <w:t>NO</w:t>
            </w:r>
            <w:r w:rsidRPr="00213323">
              <w:rPr>
                <w:sz w:val="18"/>
                <w:szCs w:val="18"/>
                <w:highlight w:val="yellow"/>
                <w:u w:val="double"/>
                <w:vertAlign w:val="subscript"/>
              </w:rPr>
              <w:t>X</w:t>
            </w:r>
            <w:r w:rsidRPr="00213323">
              <w:rPr>
                <w:sz w:val="18"/>
                <w:szCs w:val="18"/>
                <w:highlight w:val="yellow"/>
                <w:u w:val="double"/>
              </w:rPr>
              <w:t xml:space="preserve"> </w:t>
            </w:r>
            <w:r w:rsidRPr="00213323">
              <w:rPr>
                <w:b/>
                <w:sz w:val="18"/>
                <w:szCs w:val="18"/>
                <w:highlight w:val="yellow"/>
                <w:u w:val="double"/>
                <w:vertAlign w:val="superscript"/>
              </w:rPr>
              <w:t>a</w:t>
            </w:r>
          </w:p>
        </w:tc>
        <w:tc>
          <w:tcPr>
            <w:tcW w:w="1775" w:type="dxa"/>
            <w:tcBorders>
              <w:bottom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1.0 lb/MWH</w:t>
            </w:r>
          </w:p>
        </w:tc>
        <w:tc>
          <w:tcPr>
            <w:tcW w:w="2185" w:type="dxa"/>
            <w:tcBorders>
              <w:bottom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NSPS Subpart Da</w:t>
            </w:r>
          </w:p>
        </w:tc>
        <w:tc>
          <w:tcPr>
            <w:tcW w:w="3507" w:type="dxa"/>
            <w:tcBorders>
              <w:bottom w:val="dotted" w:sz="4" w:space="0" w:color="auto"/>
            </w:tcBorders>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30-day rolling by CEMS</w:t>
            </w:r>
          </w:p>
        </w:tc>
      </w:tr>
      <w:tr w:rsidR="00213323" w:rsidRPr="00C03B56" w:rsidTr="002D2647">
        <w:trPr>
          <w:gridBefore w:val="1"/>
          <w:wBefore w:w="6" w:type="dxa"/>
          <w:trHeight w:val="314"/>
        </w:trPr>
        <w:tc>
          <w:tcPr>
            <w:tcW w:w="1524" w:type="dxa"/>
            <w:vMerge/>
            <w:vAlign w:val="center"/>
          </w:tcPr>
          <w:p w:rsidR="00213323" w:rsidRPr="00213323" w:rsidRDefault="00213323" w:rsidP="00213323">
            <w:pPr>
              <w:spacing w:before="20" w:after="20"/>
              <w:rPr>
                <w:sz w:val="18"/>
                <w:szCs w:val="18"/>
                <w:highlight w:val="yellow"/>
                <w:u w:val="double"/>
              </w:rPr>
            </w:pPr>
          </w:p>
        </w:tc>
        <w:tc>
          <w:tcPr>
            <w:tcW w:w="1775" w:type="dxa"/>
            <w:tcBorders>
              <w:top w:val="dotted" w:sz="4" w:space="0" w:color="auto"/>
              <w:bottom w:val="dotted" w:sz="4" w:space="0" w:color="auto"/>
            </w:tcBorders>
            <w:vAlign w:val="center"/>
          </w:tcPr>
          <w:p w:rsidR="00213323" w:rsidRPr="00213323" w:rsidRDefault="00213323" w:rsidP="002D2647">
            <w:pPr>
              <w:spacing w:before="20" w:after="20"/>
              <w:jc w:val="center"/>
              <w:rPr>
                <w:sz w:val="18"/>
                <w:szCs w:val="18"/>
                <w:highlight w:val="yellow"/>
                <w:u w:val="double"/>
              </w:rPr>
            </w:pPr>
            <w:r w:rsidRPr="00213323">
              <w:rPr>
                <w:sz w:val="18"/>
                <w:szCs w:val="18"/>
                <w:highlight w:val="yellow"/>
                <w:u w:val="double"/>
              </w:rPr>
              <w:t>0.07 lb/</w:t>
            </w:r>
            <w:r w:rsidR="002D2647">
              <w:rPr>
                <w:sz w:val="18"/>
                <w:szCs w:val="18"/>
                <w:highlight w:val="yellow"/>
                <w:u w:val="double"/>
              </w:rPr>
              <w:t>MM</w:t>
            </w:r>
            <w:r w:rsidRPr="00213323">
              <w:rPr>
                <w:sz w:val="18"/>
                <w:szCs w:val="18"/>
                <w:highlight w:val="yellow"/>
                <w:u w:val="double"/>
              </w:rPr>
              <w:t>Btu</w:t>
            </w:r>
          </w:p>
        </w:tc>
        <w:tc>
          <w:tcPr>
            <w:tcW w:w="2185" w:type="dxa"/>
            <w:tcBorders>
              <w:top w:val="dotted" w:sz="4" w:space="0" w:color="auto"/>
              <w:bottom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Applicant Request</w:t>
            </w:r>
          </w:p>
        </w:tc>
        <w:tc>
          <w:tcPr>
            <w:tcW w:w="3507" w:type="dxa"/>
            <w:tcBorders>
              <w:top w:val="dotted" w:sz="4" w:space="0" w:color="auto"/>
              <w:bottom w:val="dotted" w:sz="4" w:space="0" w:color="auto"/>
            </w:tcBorders>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24-hour rolling by CEMS</w:t>
            </w:r>
          </w:p>
        </w:tc>
      </w:tr>
      <w:tr w:rsidR="00213323" w:rsidRPr="00C03B56" w:rsidTr="002D2647">
        <w:trPr>
          <w:gridBefore w:val="1"/>
          <w:wBefore w:w="6" w:type="dxa"/>
          <w:trHeight w:val="296"/>
        </w:trPr>
        <w:tc>
          <w:tcPr>
            <w:tcW w:w="1524" w:type="dxa"/>
            <w:vMerge/>
            <w:vAlign w:val="center"/>
          </w:tcPr>
          <w:p w:rsidR="00213323" w:rsidRPr="00213323" w:rsidRDefault="00213323" w:rsidP="00213323">
            <w:pPr>
              <w:spacing w:before="20" w:after="20"/>
              <w:rPr>
                <w:sz w:val="18"/>
                <w:szCs w:val="18"/>
                <w:highlight w:val="yellow"/>
                <w:u w:val="double"/>
              </w:rPr>
            </w:pPr>
          </w:p>
        </w:tc>
        <w:tc>
          <w:tcPr>
            <w:tcW w:w="1775" w:type="dxa"/>
            <w:tcBorders>
              <w:top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416.4 TPY</w:t>
            </w:r>
          </w:p>
        </w:tc>
        <w:tc>
          <w:tcPr>
            <w:tcW w:w="2185" w:type="dxa"/>
            <w:tcBorders>
              <w:top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Emission Cap</w:t>
            </w:r>
          </w:p>
        </w:tc>
        <w:tc>
          <w:tcPr>
            <w:tcW w:w="3507" w:type="dxa"/>
            <w:tcBorders>
              <w:top w:val="dotted" w:sz="4" w:space="0" w:color="auto"/>
            </w:tcBorders>
            <w:vAlign w:val="center"/>
          </w:tcPr>
          <w:p w:rsidR="00213323" w:rsidRPr="00213323" w:rsidRDefault="00213323" w:rsidP="00213323">
            <w:pPr>
              <w:spacing w:before="20" w:after="20"/>
              <w:ind w:left="2"/>
              <w:jc w:val="center"/>
              <w:rPr>
                <w:sz w:val="18"/>
                <w:szCs w:val="18"/>
                <w:highlight w:val="yellow"/>
                <w:u w:val="double"/>
              </w:rPr>
            </w:pPr>
            <w:r w:rsidRPr="00213323">
              <w:rPr>
                <w:sz w:val="18"/>
                <w:szCs w:val="18"/>
                <w:highlight w:val="yellow"/>
                <w:u w:val="double"/>
              </w:rPr>
              <w:t>12-month, rolled monthly by CEMS</w:t>
            </w:r>
          </w:p>
        </w:tc>
      </w:tr>
      <w:tr w:rsidR="00213323" w:rsidRPr="00C03B56" w:rsidTr="002D2647">
        <w:trPr>
          <w:gridBefore w:val="1"/>
          <w:wBefore w:w="6" w:type="dxa"/>
          <w:trHeight w:val="260"/>
        </w:trPr>
        <w:tc>
          <w:tcPr>
            <w:tcW w:w="1524" w:type="dxa"/>
            <w:vMerge w:val="restart"/>
            <w:vAlign w:val="center"/>
          </w:tcPr>
          <w:p w:rsidR="00213323" w:rsidRPr="00213323" w:rsidRDefault="00213323" w:rsidP="00213323">
            <w:pPr>
              <w:spacing w:before="20" w:after="20"/>
              <w:rPr>
                <w:sz w:val="18"/>
                <w:szCs w:val="18"/>
                <w:highlight w:val="yellow"/>
                <w:u w:val="double"/>
              </w:rPr>
            </w:pPr>
            <w:r w:rsidRPr="00213323">
              <w:rPr>
                <w:sz w:val="18"/>
                <w:szCs w:val="18"/>
                <w:highlight w:val="yellow"/>
                <w:u w:val="double"/>
              </w:rPr>
              <w:t>SO</w:t>
            </w:r>
            <w:r w:rsidRPr="00213323">
              <w:rPr>
                <w:sz w:val="18"/>
                <w:szCs w:val="18"/>
                <w:highlight w:val="yellow"/>
                <w:u w:val="double"/>
                <w:vertAlign w:val="subscript"/>
              </w:rPr>
              <w:t>2</w:t>
            </w:r>
            <w:r w:rsidRPr="00213323">
              <w:rPr>
                <w:sz w:val="18"/>
                <w:szCs w:val="18"/>
                <w:highlight w:val="yellow"/>
                <w:u w:val="double"/>
              </w:rPr>
              <w:t xml:space="preserve"> </w:t>
            </w:r>
            <w:r w:rsidRPr="00213323">
              <w:rPr>
                <w:b/>
                <w:sz w:val="18"/>
                <w:szCs w:val="18"/>
                <w:highlight w:val="yellow"/>
                <w:u w:val="double"/>
                <w:vertAlign w:val="superscript"/>
              </w:rPr>
              <w:t>b</w:t>
            </w:r>
          </w:p>
        </w:tc>
        <w:tc>
          <w:tcPr>
            <w:tcW w:w="1775" w:type="dxa"/>
            <w:tcBorders>
              <w:bottom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1.4 lb/MWH</w:t>
            </w:r>
          </w:p>
        </w:tc>
        <w:tc>
          <w:tcPr>
            <w:tcW w:w="2185" w:type="dxa"/>
            <w:tcBorders>
              <w:bottom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NSPS Subpart Da</w:t>
            </w:r>
          </w:p>
        </w:tc>
        <w:tc>
          <w:tcPr>
            <w:tcW w:w="3507" w:type="dxa"/>
            <w:tcBorders>
              <w:bottom w:val="dotted" w:sz="4" w:space="0" w:color="auto"/>
            </w:tcBorders>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30-day rolling by CEMS</w:t>
            </w:r>
          </w:p>
        </w:tc>
      </w:tr>
      <w:tr w:rsidR="00213323" w:rsidRPr="00C03B56" w:rsidTr="002D2647">
        <w:trPr>
          <w:gridBefore w:val="1"/>
          <w:wBefore w:w="6" w:type="dxa"/>
          <w:trHeight w:val="260"/>
        </w:trPr>
        <w:tc>
          <w:tcPr>
            <w:tcW w:w="1524" w:type="dxa"/>
            <w:vMerge/>
            <w:vAlign w:val="center"/>
          </w:tcPr>
          <w:p w:rsidR="00213323" w:rsidRPr="00213323" w:rsidRDefault="00213323" w:rsidP="00213323">
            <w:pPr>
              <w:spacing w:before="20" w:after="20"/>
              <w:rPr>
                <w:sz w:val="18"/>
                <w:szCs w:val="18"/>
                <w:highlight w:val="yellow"/>
                <w:u w:val="double"/>
              </w:rPr>
            </w:pPr>
          </w:p>
        </w:tc>
        <w:tc>
          <w:tcPr>
            <w:tcW w:w="1775" w:type="dxa"/>
            <w:tcBorders>
              <w:top w:val="dotted" w:sz="4" w:space="0" w:color="auto"/>
              <w:bottom w:val="dotted" w:sz="4" w:space="0" w:color="auto"/>
            </w:tcBorders>
            <w:vAlign w:val="center"/>
          </w:tcPr>
          <w:p w:rsidR="00213323" w:rsidRPr="00213323" w:rsidRDefault="00213323" w:rsidP="002D2647">
            <w:pPr>
              <w:spacing w:before="20" w:after="20"/>
              <w:jc w:val="center"/>
              <w:rPr>
                <w:sz w:val="18"/>
                <w:szCs w:val="18"/>
                <w:highlight w:val="yellow"/>
                <w:u w:val="double"/>
              </w:rPr>
            </w:pPr>
            <w:r w:rsidRPr="00213323">
              <w:rPr>
                <w:sz w:val="18"/>
                <w:szCs w:val="18"/>
                <w:highlight w:val="yellow"/>
                <w:u w:val="double"/>
              </w:rPr>
              <w:t>0.029 lb/</w:t>
            </w:r>
            <w:r w:rsidR="002D2647">
              <w:rPr>
                <w:sz w:val="18"/>
                <w:szCs w:val="18"/>
                <w:highlight w:val="yellow"/>
                <w:u w:val="double"/>
              </w:rPr>
              <w:t>MM</w:t>
            </w:r>
            <w:r w:rsidRPr="00213323">
              <w:rPr>
                <w:sz w:val="18"/>
                <w:szCs w:val="18"/>
                <w:highlight w:val="yellow"/>
                <w:u w:val="double"/>
              </w:rPr>
              <w:t>Btu</w:t>
            </w:r>
          </w:p>
        </w:tc>
        <w:tc>
          <w:tcPr>
            <w:tcW w:w="2185" w:type="dxa"/>
            <w:tcBorders>
              <w:top w:val="dotted" w:sz="4" w:space="0" w:color="auto"/>
              <w:bottom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Applicant Request</w:t>
            </w:r>
          </w:p>
        </w:tc>
        <w:tc>
          <w:tcPr>
            <w:tcW w:w="3507" w:type="dxa"/>
            <w:tcBorders>
              <w:top w:val="dotted" w:sz="4" w:space="0" w:color="auto"/>
              <w:bottom w:val="dotted" w:sz="4" w:space="0" w:color="auto"/>
            </w:tcBorders>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24-hour rolling by CEMS</w:t>
            </w:r>
          </w:p>
        </w:tc>
      </w:tr>
      <w:tr w:rsidR="00213323" w:rsidRPr="00C03B56" w:rsidTr="002D2647">
        <w:trPr>
          <w:gridBefore w:val="1"/>
          <w:wBefore w:w="6" w:type="dxa"/>
          <w:trHeight w:val="260"/>
        </w:trPr>
        <w:tc>
          <w:tcPr>
            <w:tcW w:w="1524" w:type="dxa"/>
            <w:vMerge/>
            <w:vAlign w:val="center"/>
          </w:tcPr>
          <w:p w:rsidR="00213323" w:rsidRPr="00213323" w:rsidRDefault="00213323" w:rsidP="00213323">
            <w:pPr>
              <w:spacing w:before="20" w:after="20"/>
              <w:rPr>
                <w:sz w:val="18"/>
                <w:szCs w:val="18"/>
                <w:highlight w:val="yellow"/>
                <w:u w:val="double"/>
              </w:rPr>
            </w:pPr>
          </w:p>
        </w:tc>
        <w:tc>
          <w:tcPr>
            <w:tcW w:w="1775" w:type="dxa"/>
            <w:tcBorders>
              <w:top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170.7 TPY</w:t>
            </w:r>
          </w:p>
        </w:tc>
        <w:tc>
          <w:tcPr>
            <w:tcW w:w="2185" w:type="dxa"/>
            <w:tcBorders>
              <w:top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Emission Cap</w:t>
            </w:r>
          </w:p>
        </w:tc>
        <w:tc>
          <w:tcPr>
            <w:tcW w:w="3507" w:type="dxa"/>
            <w:tcBorders>
              <w:top w:val="dotted" w:sz="4" w:space="0" w:color="auto"/>
            </w:tcBorders>
            <w:vAlign w:val="center"/>
          </w:tcPr>
          <w:p w:rsidR="00213323" w:rsidRPr="00213323" w:rsidRDefault="00213323" w:rsidP="00213323">
            <w:pPr>
              <w:spacing w:before="20" w:after="20"/>
              <w:ind w:left="2"/>
              <w:jc w:val="center"/>
              <w:rPr>
                <w:sz w:val="18"/>
                <w:szCs w:val="18"/>
                <w:highlight w:val="yellow"/>
                <w:u w:val="double"/>
              </w:rPr>
            </w:pPr>
            <w:r w:rsidRPr="00213323">
              <w:rPr>
                <w:sz w:val="18"/>
                <w:szCs w:val="18"/>
                <w:highlight w:val="yellow"/>
                <w:u w:val="double"/>
              </w:rPr>
              <w:t>12-month, rolled monthly by CEMS</w:t>
            </w:r>
          </w:p>
        </w:tc>
      </w:tr>
      <w:tr w:rsidR="00213323" w:rsidRPr="00C03B56" w:rsidTr="002D2647">
        <w:trPr>
          <w:gridBefore w:val="1"/>
          <w:wBefore w:w="6" w:type="dxa"/>
          <w:trHeight w:val="287"/>
        </w:trPr>
        <w:tc>
          <w:tcPr>
            <w:tcW w:w="1524" w:type="dxa"/>
            <w:vAlign w:val="center"/>
          </w:tcPr>
          <w:p w:rsidR="00213323" w:rsidRPr="00213323" w:rsidRDefault="00213323" w:rsidP="00213323">
            <w:pPr>
              <w:spacing w:before="20" w:after="20"/>
              <w:rPr>
                <w:sz w:val="18"/>
                <w:szCs w:val="18"/>
                <w:highlight w:val="yellow"/>
                <w:u w:val="double"/>
              </w:rPr>
            </w:pPr>
            <w:r w:rsidRPr="00213323">
              <w:rPr>
                <w:sz w:val="18"/>
                <w:szCs w:val="18"/>
                <w:highlight w:val="yellow"/>
                <w:u w:val="double"/>
              </w:rPr>
              <w:t xml:space="preserve">SAM </w:t>
            </w:r>
            <w:r w:rsidRPr="00213323">
              <w:rPr>
                <w:b/>
                <w:sz w:val="18"/>
                <w:szCs w:val="18"/>
                <w:highlight w:val="yellow"/>
                <w:u w:val="double"/>
                <w:vertAlign w:val="superscript"/>
              </w:rPr>
              <w:t>c</w:t>
            </w:r>
          </w:p>
        </w:tc>
        <w:tc>
          <w:tcPr>
            <w:tcW w:w="1775" w:type="dxa"/>
            <w:tcBorders>
              <w:top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1.4 lb/hr</w:t>
            </w:r>
          </w:p>
        </w:tc>
        <w:tc>
          <w:tcPr>
            <w:tcW w:w="2185" w:type="dxa"/>
            <w:tcBorders>
              <w:top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Rule 62-070(3), F.A.C.</w:t>
            </w:r>
          </w:p>
        </w:tc>
        <w:tc>
          <w:tcPr>
            <w:tcW w:w="3507" w:type="dxa"/>
            <w:tcBorders>
              <w:top w:val="dotted" w:sz="4" w:space="0" w:color="auto"/>
            </w:tcBorders>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Initial and Annual Stack Test</w:t>
            </w:r>
          </w:p>
        </w:tc>
      </w:tr>
      <w:tr w:rsidR="00213323" w:rsidRPr="00C03B56" w:rsidTr="002D2647">
        <w:trPr>
          <w:gridBefore w:val="1"/>
          <w:wBefore w:w="6" w:type="dxa"/>
          <w:trHeight w:val="278"/>
        </w:trPr>
        <w:tc>
          <w:tcPr>
            <w:tcW w:w="1524" w:type="dxa"/>
            <w:vAlign w:val="center"/>
          </w:tcPr>
          <w:p w:rsidR="00213323" w:rsidRPr="00213323" w:rsidRDefault="00213323" w:rsidP="00213323">
            <w:pPr>
              <w:spacing w:before="20" w:after="20"/>
              <w:rPr>
                <w:sz w:val="18"/>
                <w:szCs w:val="18"/>
                <w:highlight w:val="yellow"/>
                <w:u w:val="double"/>
              </w:rPr>
            </w:pPr>
            <w:r w:rsidRPr="00213323">
              <w:rPr>
                <w:sz w:val="18"/>
                <w:szCs w:val="18"/>
                <w:highlight w:val="yellow"/>
                <w:u w:val="double"/>
              </w:rPr>
              <w:t xml:space="preserve">CO </w:t>
            </w:r>
            <w:r w:rsidRPr="00213323">
              <w:rPr>
                <w:b/>
                <w:sz w:val="18"/>
                <w:szCs w:val="18"/>
                <w:highlight w:val="yellow"/>
                <w:u w:val="double"/>
                <w:vertAlign w:val="superscript"/>
              </w:rPr>
              <w:t>d</w:t>
            </w:r>
          </w:p>
        </w:tc>
        <w:tc>
          <w:tcPr>
            <w:tcW w:w="1775" w:type="dxa"/>
            <w:vAlign w:val="center"/>
          </w:tcPr>
          <w:p w:rsidR="00213323" w:rsidRPr="00213323" w:rsidRDefault="00213323" w:rsidP="002D2647">
            <w:pPr>
              <w:spacing w:before="20" w:after="20"/>
              <w:jc w:val="center"/>
              <w:rPr>
                <w:sz w:val="18"/>
                <w:szCs w:val="18"/>
                <w:highlight w:val="yellow"/>
                <w:u w:val="double"/>
              </w:rPr>
            </w:pPr>
            <w:r w:rsidRPr="00213323">
              <w:rPr>
                <w:sz w:val="18"/>
                <w:szCs w:val="18"/>
                <w:highlight w:val="yellow"/>
                <w:u w:val="double"/>
              </w:rPr>
              <w:t>0.12/0.08 lb/</w:t>
            </w:r>
            <w:r w:rsidR="002D2647">
              <w:rPr>
                <w:sz w:val="18"/>
                <w:szCs w:val="18"/>
                <w:highlight w:val="yellow"/>
                <w:u w:val="double"/>
              </w:rPr>
              <w:t>MM</w:t>
            </w:r>
            <w:r w:rsidRPr="00213323">
              <w:rPr>
                <w:sz w:val="18"/>
                <w:szCs w:val="18"/>
                <w:highlight w:val="yellow"/>
                <w:u w:val="double"/>
              </w:rPr>
              <w:t>Btu</w:t>
            </w:r>
          </w:p>
        </w:tc>
        <w:tc>
          <w:tcPr>
            <w:tcW w:w="2185" w:type="dxa"/>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BACT</w:t>
            </w:r>
          </w:p>
        </w:tc>
        <w:tc>
          <w:tcPr>
            <w:tcW w:w="3507" w:type="dxa"/>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30-day rolling by CEMS</w:t>
            </w:r>
          </w:p>
        </w:tc>
      </w:tr>
      <w:tr w:rsidR="00B06831" w:rsidRPr="00C03B56" w:rsidTr="00B06831">
        <w:trPr>
          <w:gridBefore w:val="1"/>
          <w:wBefore w:w="6" w:type="dxa"/>
          <w:trHeight w:val="233"/>
        </w:trPr>
        <w:tc>
          <w:tcPr>
            <w:tcW w:w="1524" w:type="dxa"/>
            <w:vAlign w:val="center"/>
          </w:tcPr>
          <w:p w:rsidR="00B06831" w:rsidRPr="00213323" w:rsidRDefault="00B06831" w:rsidP="00213323">
            <w:pPr>
              <w:spacing w:before="20" w:after="20"/>
              <w:rPr>
                <w:sz w:val="18"/>
                <w:szCs w:val="18"/>
                <w:highlight w:val="yellow"/>
                <w:u w:val="double"/>
              </w:rPr>
            </w:pPr>
            <w:r w:rsidRPr="00213323">
              <w:rPr>
                <w:sz w:val="18"/>
                <w:szCs w:val="18"/>
                <w:highlight w:val="yellow"/>
                <w:u w:val="double"/>
              </w:rPr>
              <w:t>HCl</w:t>
            </w:r>
          </w:p>
        </w:tc>
        <w:tc>
          <w:tcPr>
            <w:tcW w:w="1775" w:type="dxa"/>
            <w:vAlign w:val="center"/>
          </w:tcPr>
          <w:p w:rsidR="00B06831" w:rsidRPr="00213323" w:rsidRDefault="00B06831" w:rsidP="002D2647">
            <w:pPr>
              <w:spacing w:before="20" w:after="20"/>
              <w:jc w:val="center"/>
              <w:rPr>
                <w:sz w:val="18"/>
                <w:szCs w:val="18"/>
                <w:highlight w:val="yellow"/>
                <w:u w:val="double"/>
              </w:rPr>
            </w:pPr>
            <w:r w:rsidRPr="00213323">
              <w:rPr>
                <w:sz w:val="18"/>
                <w:szCs w:val="18"/>
                <w:highlight w:val="yellow"/>
                <w:u w:val="double"/>
              </w:rPr>
              <w:t>0.022 lb/</w:t>
            </w:r>
            <w:r>
              <w:rPr>
                <w:sz w:val="18"/>
                <w:szCs w:val="18"/>
                <w:highlight w:val="yellow"/>
                <w:u w:val="double"/>
              </w:rPr>
              <w:t>MM</w:t>
            </w:r>
            <w:r w:rsidRPr="00213323">
              <w:rPr>
                <w:sz w:val="18"/>
                <w:szCs w:val="18"/>
                <w:highlight w:val="yellow"/>
                <w:u w:val="double"/>
              </w:rPr>
              <w:t xml:space="preserve">Btu </w:t>
            </w:r>
          </w:p>
        </w:tc>
        <w:tc>
          <w:tcPr>
            <w:tcW w:w="2185" w:type="dxa"/>
            <w:vAlign w:val="center"/>
          </w:tcPr>
          <w:p w:rsidR="00B06831" w:rsidRPr="00213323" w:rsidRDefault="00B06831" w:rsidP="00213323">
            <w:pPr>
              <w:spacing w:before="20" w:after="20"/>
              <w:jc w:val="center"/>
              <w:rPr>
                <w:sz w:val="18"/>
                <w:szCs w:val="18"/>
                <w:highlight w:val="yellow"/>
                <w:u w:val="double"/>
              </w:rPr>
            </w:pPr>
            <w:r w:rsidRPr="00213323">
              <w:rPr>
                <w:sz w:val="18"/>
                <w:szCs w:val="18"/>
                <w:highlight w:val="yellow"/>
                <w:u w:val="double"/>
              </w:rPr>
              <w:t>Subpart DDDDD</w:t>
            </w:r>
          </w:p>
        </w:tc>
        <w:tc>
          <w:tcPr>
            <w:tcW w:w="3507" w:type="dxa"/>
            <w:vAlign w:val="center"/>
          </w:tcPr>
          <w:p w:rsidR="00B06831" w:rsidRPr="00213323" w:rsidRDefault="00B06831" w:rsidP="00B06831">
            <w:pPr>
              <w:spacing w:before="20" w:after="20"/>
              <w:ind w:left="-152"/>
              <w:jc w:val="center"/>
              <w:rPr>
                <w:sz w:val="18"/>
                <w:szCs w:val="18"/>
                <w:highlight w:val="yellow"/>
                <w:u w:val="double"/>
              </w:rPr>
            </w:pPr>
            <w:r w:rsidRPr="00213323">
              <w:rPr>
                <w:sz w:val="18"/>
                <w:szCs w:val="18"/>
                <w:highlight w:val="yellow"/>
                <w:u w:val="double"/>
              </w:rPr>
              <w:t xml:space="preserve">Initial and Annual Stack Test </w:t>
            </w:r>
          </w:p>
        </w:tc>
      </w:tr>
      <w:tr w:rsidR="002D2647" w:rsidRPr="00C03B56" w:rsidTr="00B06831">
        <w:trPr>
          <w:gridBefore w:val="1"/>
          <w:wBefore w:w="6" w:type="dxa"/>
          <w:trHeight w:val="269"/>
        </w:trPr>
        <w:tc>
          <w:tcPr>
            <w:tcW w:w="1524" w:type="dxa"/>
            <w:vAlign w:val="center"/>
          </w:tcPr>
          <w:p w:rsidR="002D2647" w:rsidRPr="00213323" w:rsidRDefault="002D2647" w:rsidP="00213323">
            <w:pPr>
              <w:spacing w:before="20" w:after="20"/>
              <w:rPr>
                <w:sz w:val="18"/>
                <w:szCs w:val="18"/>
                <w:highlight w:val="yellow"/>
                <w:u w:val="double"/>
              </w:rPr>
            </w:pPr>
            <w:r w:rsidRPr="00213323">
              <w:rPr>
                <w:sz w:val="18"/>
                <w:szCs w:val="18"/>
                <w:highlight w:val="yellow"/>
                <w:u w:val="double"/>
              </w:rPr>
              <w:t>HF</w:t>
            </w:r>
          </w:p>
        </w:tc>
        <w:tc>
          <w:tcPr>
            <w:tcW w:w="1775" w:type="dxa"/>
            <w:vAlign w:val="center"/>
          </w:tcPr>
          <w:p w:rsidR="002D2647" w:rsidRPr="00213323" w:rsidRDefault="008A026F" w:rsidP="00213323">
            <w:pPr>
              <w:spacing w:before="20" w:after="20"/>
              <w:jc w:val="center"/>
              <w:rPr>
                <w:sz w:val="18"/>
                <w:szCs w:val="18"/>
                <w:highlight w:val="yellow"/>
                <w:u w:val="double"/>
              </w:rPr>
            </w:pPr>
            <w:r>
              <w:rPr>
                <w:sz w:val="18"/>
                <w:szCs w:val="18"/>
                <w:highlight w:val="yellow"/>
                <w:u w:val="double"/>
              </w:rPr>
              <w:t>0.0016 lb/MMBtu</w:t>
            </w:r>
          </w:p>
        </w:tc>
        <w:tc>
          <w:tcPr>
            <w:tcW w:w="2185" w:type="dxa"/>
            <w:vAlign w:val="center"/>
          </w:tcPr>
          <w:p w:rsidR="002D2647" w:rsidRPr="00213323" w:rsidRDefault="002D2647" w:rsidP="00213323">
            <w:pPr>
              <w:spacing w:before="20" w:after="20"/>
              <w:jc w:val="center"/>
              <w:rPr>
                <w:sz w:val="18"/>
                <w:szCs w:val="18"/>
                <w:highlight w:val="yellow"/>
                <w:u w:val="double"/>
              </w:rPr>
            </w:pPr>
            <w:r w:rsidRPr="00213323">
              <w:rPr>
                <w:sz w:val="18"/>
                <w:szCs w:val="18"/>
                <w:highlight w:val="yellow"/>
                <w:u w:val="double"/>
              </w:rPr>
              <w:t>Rule 62-070, F.A.C.</w:t>
            </w:r>
          </w:p>
        </w:tc>
        <w:tc>
          <w:tcPr>
            <w:tcW w:w="3507" w:type="dxa"/>
            <w:vAlign w:val="center"/>
          </w:tcPr>
          <w:p w:rsidR="002D2647" w:rsidRPr="00213323" w:rsidRDefault="002D2647" w:rsidP="008A026F">
            <w:pPr>
              <w:spacing w:before="20" w:after="20"/>
              <w:ind w:left="-152"/>
              <w:jc w:val="center"/>
              <w:rPr>
                <w:sz w:val="18"/>
                <w:szCs w:val="18"/>
                <w:highlight w:val="yellow"/>
                <w:u w:val="double"/>
              </w:rPr>
            </w:pPr>
            <w:r w:rsidRPr="00213323">
              <w:rPr>
                <w:sz w:val="18"/>
                <w:szCs w:val="18"/>
                <w:highlight w:val="yellow"/>
                <w:u w:val="double"/>
              </w:rPr>
              <w:t xml:space="preserve">Initial </w:t>
            </w:r>
            <w:r w:rsidR="008A026F" w:rsidRPr="00213323">
              <w:rPr>
                <w:sz w:val="18"/>
                <w:szCs w:val="18"/>
                <w:highlight w:val="yellow"/>
                <w:u w:val="double"/>
              </w:rPr>
              <w:t>and Annual Stack Test</w:t>
            </w:r>
          </w:p>
        </w:tc>
      </w:tr>
      <w:tr w:rsidR="00213323" w:rsidRPr="00C03B56" w:rsidTr="002D2647">
        <w:trPr>
          <w:gridBefore w:val="1"/>
          <w:wBefore w:w="6" w:type="dxa"/>
          <w:trHeight w:val="251"/>
        </w:trPr>
        <w:tc>
          <w:tcPr>
            <w:tcW w:w="1524" w:type="dxa"/>
            <w:vAlign w:val="center"/>
          </w:tcPr>
          <w:p w:rsidR="00213323" w:rsidRPr="00213323" w:rsidRDefault="00213323" w:rsidP="00213323">
            <w:pPr>
              <w:spacing w:before="20" w:after="20"/>
              <w:rPr>
                <w:sz w:val="18"/>
                <w:szCs w:val="18"/>
                <w:highlight w:val="yellow"/>
                <w:u w:val="double"/>
              </w:rPr>
            </w:pPr>
            <w:r w:rsidRPr="00213323">
              <w:rPr>
                <w:sz w:val="18"/>
                <w:szCs w:val="18"/>
                <w:highlight w:val="yellow"/>
                <w:u w:val="double"/>
              </w:rPr>
              <w:t>Mercury</w:t>
            </w:r>
          </w:p>
        </w:tc>
        <w:tc>
          <w:tcPr>
            <w:tcW w:w="1775" w:type="dxa"/>
            <w:vAlign w:val="center"/>
          </w:tcPr>
          <w:p w:rsidR="00213323" w:rsidRPr="00213323" w:rsidRDefault="00213323" w:rsidP="002D2647">
            <w:pPr>
              <w:spacing w:before="20" w:after="20"/>
              <w:jc w:val="center"/>
              <w:rPr>
                <w:sz w:val="18"/>
                <w:szCs w:val="18"/>
                <w:highlight w:val="yellow"/>
                <w:u w:val="double"/>
              </w:rPr>
            </w:pPr>
            <w:r w:rsidRPr="00213323">
              <w:rPr>
                <w:sz w:val="18"/>
                <w:szCs w:val="18"/>
                <w:highlight w:val="yellow"/>
                <w:u w:val="double"/>
              </w:rPr>
              <w:t>8.0 x 10</w:t>
            </w:r>
            <w:r w:rsidRPr="00213323">
              <w:rPr>
                <w:sz w:val="18"/>
                <w:szCs w:val="18"/>
                <w:highlight w:val="yellow"/>
                <w:u w:val="double"/>
                <w:vertAlign w:val="superscript"/>
              </w:rPr>
              <w:t>-7</w:t>
            </w:r>
            <w:r w:rsidRPr="00213323">
              <w:rPr>
                <w:sz w:val="18"/>
                <w:szCs w:val="18"/>
                <w:highlight w:val="yellow"/>
                <w:u w:val="double"/>
              </w:rPr>
              <w:t xml:space="preserve"> lb/</w:t>
            </w:r>
            <w:r w:rsidR="002D2647">
              <w:rPr>
                <w:sz w:val="18"/>
                <w:szCs w:val="18"/>
                <w:highlight w:val="yellow"/>
                <w:u w:val="double"/>
              </w:rPr>
              <w:t>MM</w:t>
            </w:r>
            <w:r w:rsidRPr="00213323">
              <w:rPr>
                <w:sz w:val="18"/>
                <w:szCs w:val="18"/>
                <w:highlight w:val="yellow"/>
                <w:u w:val="double"/>
              </w:rPr>
              <w:t xml:space="preserve">Btu </w:t>
            </w:r>
          </w:p>
        </w:tc>
        <w:tc>
          <w:tcPr>
            <w:tcW w:w="2185" w:type="dxa"/>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 xml:space="preserve">Subpart DDDDD </w:t>
            </w:r>
          </w:p>
        </w:tc>
        <w:tc>
          <w:tcPr>
            <w:tcW w:w="3507" w:type="dxa"/>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Initial and Annual Stack Test</w:t>
            </w:r>
          </w:p>
        </w:tc>
      </w:tr>
      <w:tr w:rsidR="00213323" w:rsidRPr="00C03B56" w:rsidTr="002D2647">
        <w:trPr>
          <w:trHeight w:val="251"/>
        </w:trPr>
        <w:tc>
          <w:tcPr>
            <w:tcW w:w="1530" w:type="dxa"/>
            <w:gridSpan w:val="2"/>
            <w:vAlign w:val="center"/>
          </w:tcPr>
          <w:p w:rsidR="00213323" w:rsidRPr="00213323" w:rsidRDefault="00213323" w:rsidP="00213323">
            <w:pPr>
              <w:spacing w:before="20" w:after="20"/>
              <w:rPr>
                <w:sz w:val="18"/>
                <w:szCs w:val="18"/>
                <w:highlight w:val="yellow"/>
                <w:u w:val="double"/>
              </w:rPr>
            </w:pPr>
            <w:r w:rsidRPr="00213323">
              <w:rPr>
                <w:sz w:val="18"/>
                <w:szCs w:val="18"/>
                <w:highlight w:val="yellow"/>
                <w:u w:val="double"/>
              </w:rPr>
              <w:t>PM/PM</w:t>
            </w:r>
            <w:r w:rsidRPr="00213323">
              <w:rPr>
                <w:sz w:val="18"/>
                <w:szCs w:val="18"/>
                <w:highlight w:val="yellow"/>
                <w:u w:val="double"/>
                <w:vertAlign w:val="subscript"/>
              </w:rPr>
              <w:t>10</w:t>
            </w:r>
            <w:r w:rsidR="002D2647">
              <w:rPr>
                <w:sz w:val="18"/>
                <w:szCs w:val="18"/>
                <w:highlight w:val="yellow"/>
                <w:u w:val="double"/>
              </w:rPr>
              <w:br/>
            </w:r>
            <w:r w:rsidRPr="00213323">
              <w:rPr>
                <w:sz w:val="18"/>
                <w:szCs w:val="18"/>
                <w:highlight w:val="yellow"/>
                <w:u w:val="double"/>
              </w:rPr>
              <w:t xml:space="preserve">(filterable) </w:t>
            </w:r>
            <w:r w:rsidRPr="00213323">
              <w:rPr>
                <w:b/>
                <w:sz w:val="18"/>
                <w:szCs w:val="18"/>
                <w:highlight w:val="yellow"/>
                <w:u w:val="double"/>
                <w:vertAlign w:val="superscript"/>
              </w:rPr>
              <w:t>e</w:t>
            </w:r>
          </w:p>
        </w:tc>
        <w:tc>
          <w:tcPr>
            <w:tcW w:w="1775" w:type="dxa"/>
            <w:vAlign w:val="center"/>
          </w:tcPr>
          <w:p w:rsidR="00213323" w:rsidRPr="00213323" w:rsidRDefault="00213323" w:rsidP="002D2647">
            <w:pPr>
              <w:spacing w:before="20" w:after="20"/>
              <w:jc w:val="center"/>
              <w:rPr>
                <w:sz w:val="18"/>
                <w:szCs w:val="18"/>
                <w:highlight w:val="yellow"/>
                <w:u w:val="double"/>
              </w:rPr>
            </w:pPr>
            <w:r w:rsidRPr="00213323">
              <w:rPr>
                <w:sz w:val="18"/>
                <w:szCs w:val="18"/>
                <w:highlight w:val="yellow"/>
                <w:u w:val="double"/>
              </w:rPr>
              <w:t>0.0098 lb/</w:t>
            </w:r>
            <w:r w:rsidR="002D2647">
              <w:rPr>
                <w:sz w:val="18"/>
                <w:szCs w:val="18"/>
                <w:highlight w:val="yellow"/>
                <w:u w:val="double"/>
              </w:rPr>
              <w:t>MM</w:t>
            </w:r>
            <w:r w:rsidRPr="00213323">
              <w:rPr>
                <w:sz w:val="18"/>
                <w:szCs w:val="18"/>
                <w:highlight w:val="yellow"/>
                <w:u w:val="double"/>
              </w:rPr>
              <w:t>Btu</w:t>
            </w:r>
          </w:p>
        </w:tc>
        <w:tc>
          <w:tcPr>
            <w:tcW w:w="2185" w:type="dxa"/>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BACT, Subpart DDDDD</w:t>
            </w:r>
          </w:p>
        </w:tc>
        <w:tc>
          <w:tcPr>
            <w:tcW w:w="3507" w:type="dxa"/>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Initial and Annual Stack Test</w:t>
            </w:r>
          </w:p>
        </w:tc>
      </w:tr>
      <w:tr w:rsidR="00213323" w:rsidRPr="00C03B56" w:rsidTr="002D2647">
        <w:trPr>
          <w:gridBefore w:val="1"/>
          <w:wBefore w:w="6" w:type="dxa"/>
          <w:trHeight w:val="467"/>
        </w:trPr>
        <w:tc>
          <w:tcPr>
            <w:tcW w:w="1524" w:type="dxa"/>
            <w:vAlign w:val="center"/>
          </w:tcPr>
          <w:p w:rsidR="00213323" w:rsidRPr="00213323" w:rsidRDefault="00213323" w:rsidP="00213323">
            <w:pPr>
              <w:spacing w:before="20" w:after="20"/>
              <w:rPr>
                <w:sz w:val="18"/>
                <w:szCs w:val="18"/>
                <w:highlight w:val="yellow"/>
                <w:u w:val="double"/>
              </w:rPr>
            </w:pPr>
            <w:r w:rsidRPr="00213323">
              <w:rPr>
                <w:sz w:val="18"/>
                <w:szCs w:val="18"/>
                <w:highlight w:val="yellow"/>
                <w:u w:val="double"/>
              </w:rPr>
              <w:t xml:space="preserve">VE </w:t>
            </w:r>
            <w:r w:rsidRPr="00213323">
              <w:rPr>
                <w:b/>
                <w:sz w:val="18"/>
                <w:szCs w:val="18"/>
                <w:highlight w:val="yellow"/>
                <w:u w:val="double"/>
                <w:vertAlign w:val="superscript"/>
              </w:rPr>
              <w:t>f</w:t>
            </w:r>
          </w:p>
        </w:tc>
        <w:tc>
          <w:tcPr>
            <w:tcW w:w="1775" w:type="dxa"/>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10% Opacity</w:t>
            </w:r>
            <w:r w:rsidRPr="00213323">
              <w:rPr>
                <w:sz w:val="18"/>
                <w:szCs w:val="18"/>
                <w:highlight w:val="yellow"/>
                <w:u w:val="double"/>
              </w:rPr>
              <w:br/>
              <w:t>(20% once/hr)</w:t>
            </w:r>
          </w:p>
        </w:tc>
        <w:tc>
          <w:tcPr>
            <w:tcW w:w="2185" w:type="dxa"/>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BACT</w:t>
            </w:r>
          </w:p>
        </w:tc>
        <w:tc>
          <w:tcPr>
            <w:tcW w:w="3507" w:type="dxa"/>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6-minute blocks by COMS</w:t>
            </w:r>
            <w:r w:rsidRPr="00213323">
              <w:rPr>
                <w:sz w:val="18"/>
                <w:szCs w:val="18"/>
                <w:highlight w:val="yellow"/>
                <w:u w:val="double"/>
              </w:rPr>
              <w:br/>
              <w:t>Initial Stack Test</w:t>
            </w:r>
          </w:p>
        </w:tc>
      </w:tr>
      <w:tr w:rsidR="00213323" w:rsidRPr="00C03B56" w:rsidTr="002D2647">
        <w:trPr>
          <w:gridBefore w:val="1"/>
          <w:wBefore w:w="6" w:type="dxa"/>
          <w:trHeight w:val="260"/>
        </w:trPr>
        <w:tc>
          <w:tcPr>
            <w:tcW w:w="1524" w:type="dxa"/>
            <w:vAlign w:val="center"/>
          </w:tcPr>
          <w:p w:rsidR="00213323" w:rsidRPr="00213323" w:rsidRDefault="00213323" w:rsidP="00213323">
            <w:pPr>
              <w:spacing w:before="20" w:after="20"/>
              <w:rPr>
                <w:sz w:val="18"/>
                <w:szCs w:val="18"/>
                <w:highlight w:val="yellow"/>
                <w:u w:val="double"/>
              </w:rPr>
            </w:pPr>
            <w:r w:rsidRPr="00213323">
              <w:rPr>
                <w:sz w:val="18"/>
                <w:szCs w:val="18"/>
                <w:highlight w:val="yellow"/>
                <w:u w:val="double"/>
              </w:rPr>
              <w:t xml:space="preserve">VOC </w:t>
            </w:r>
            <w:r w:rsidRPr="00213323">
              <w:rPr>
                <w:b/>
                <w:sz w:val="18"/>
                <w:szCs w:val="18"/>
                <w:highlight w:val="yellow"/>
                <w:u w:val="double"/>
                <w:vertAlign w:val="superscript"/>
              </w:rPr>
              <w:t>g</w:t>
            </w:r>
          </w:p>
        </w:tc>
        <w:tc>
          <w:tcPr>
            <w:tcW w:w="1775" w:type="dxa"/>
            <w:vAlign w:val="center"/>
          </w:tcPr>
          <w:p w:rsidR="00213323" w:rsidRPr="00213323" w:rsidRDefault="00213323" w:rsidP="002D2647">
            <w:pPr>
              <w:spacing w:before="20" w:after="20"/>
              <w:jc w:val="center"/>
              <w:rPr>
                <w:sz w:val="18"/>
                <w:szCs w:val="18"/>
                <w:highlight w:val="yellow"/>
                <w:u w:val="double"/>
              </w:rPr>
            </w:pPr>
            <w:r w:rsidRPr="00213323">
              <w:rPr>
                <w:sz w:val="18"/>
                <w:szCs w:val="18"/>
                <w:highlight w:val="yellow"/>
                <w:u w:val="double"/>
              </w:rPr>
              <w:t>0.01/0.009 lb/</w:t>
            </w:r>
            <w:r w:rsidR="002D2647">
              <w:rPr>
                <w:sz w:val="18"/>
                <w:szCs w:val="18"/>
                <w:highlight w:val="yellow"/>
                <w:u w:val="double"/>
              </w:rPr>
              <w:t>MM</w:t>
            </w:r>
            <w:r w:rsidRPr="00213323">
              <w:rPr>
                <w:sz w:val="18"/>
                <w:szCs w:val="18"/>
                <w:highlight w:val="yellow"/>
                <w:u w:val="double"/>
              </w:rPr>
              <w:t>Btu</w:t>
            </w:r>
          </w:p>
        </w:tc>
        <w:tc>
          <w:tcPr>
            <w:tcW w:w="2185" w:type="dxa"/>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BACT</w:t>
            </w:r>
          </w:p>
        </w:tc>
        <w:tc>
          <w:tcPr>
            <w:tcW w:w="3507" w:type="dxa"/>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Initial and Annual Stack Test</w:t>
            </w:r>
          </w:p>
        </w:tc>
      </w:tr>
      <w:tr w:rsidR="00213323" w:rsidRPr="00C03B56" w:rsidTr="002D2647">
        <w:trPr>
          <w:gridBefore w:val="1"/>
          <w:wBefore w:w="6" w:type="dxa"/>
          <w:trHeight w:val="350"/>
        </w:trPr>
        <w:tc>
          <w:tcPr>
            <w:tcW w:w="1524" w:type="dxa"/>
            <w:vAlign w:val="center"/>
          </w:tcPr>
          <w:p w:rsidR="00213323" w:rsidRPr="00213323" w:rsidRDefault="00213323" w:rsidP="00213323">
            <w:pPr>
              <w:spacing w:before="20" w:after="20"/>
              <w:rPr>
                <w:sz w:val="18"/>
                <w:szCs w:val="18"/>
                <w:highlight w:val="yellow"/>
                <w:u w:val="double"/>
              </w:rPr>
            </w:pPr>
            <w:r w:rsidRPr="00213323">
              <w:rPr>
                <w:sz w:val="18"/>
                <w:szCs w:val="18"/>
                <w:highlight w:val="yellow"/>
                <w:u w:val="double"/>
              </w:rPr>
              <w:t>NH</w:t>
            </w:r>
            <w:r w:rsidRPr="00213323">
              <w:rPr>
                <w:sz w:val="18"/>
                <w:szCs w:val="18"/>
                <w:highlight w:val="yellow"/>
                <w:u w:val="double"/>
                <w:vertAlign w:val="subscript"/>
              </w:rPr>
              <w:t>3</w:t>
            </w:r>
            <w:r w:rsidRPr="00213323">
              <w:rPr>
                <w:sz w:val="18"/>
                <w:szCs w:val="18"/>
                <w:highlight w:val="yellow"/>
                <w:u w:val="double"/>
              </w:rPr>
              <w:t xml:space="preserve"> Slip </w:t>
            </w:r>
            <w:r w:rsidRPr="00213323">
              <w:rPr>
                <w:b/>
                <w:sz w:val="18"/>
                <w:szCs w:val="18"/>
                <w:highlight w:val="yellow"/>
                <w:u w:val="double"/>
                <w:vertAlign w:val="superscript"/>
              </w:rPr>
              <w:t>h</w:t>
            </w:r>
          </w:p>
        </w:tc>
        <w:tc>
          <w:tcPr>
            <w:tcW w:w="1775" w:type="dxa"/>
            <w:tcBorders>
              <w:top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10 ppmvd @ 7% O</w:t>
            </w:r>
            <w:r w:rsidRPr="00213323">
              <w:rPr>
                <w:sz w:val="18"/>
                <w:szCs w:val="18"/>
                <w:highlight w:val="yellow"/>
                <w:u w:val="double"/>
                <w:vertAlign w:val="subscript"/>
              </w:rPr>
              <w:t>2</w:t>
            </w:r>
          </w:p>
        </w:tc>
        <w:tc>
          <w:tcPr>
            <w:tcW w:w="2185" w:type="dxa"/>
            <w:tcBorders>
              <w:top w:val="dotted" w:sz="4" w:space="0" w:color="auto"/>
            </w:tcBorders>
            <w:vAlign w:val="center"/>
          </w:tcPr>
          <w:p w:rsidR="00213323" w:rsidRPr="00213323" w:rsidRDefault="00213323" w:rsidP="00213323">
            <w:pPr>
              <w:spacing w:before="20" w:after="20"/>
              <w:jc w:val="center"/>
              <w:rPr>
                <w:sz w:val="18"/>
                <w:szCs w:val="18"/>
                <w:highlight w:val="yellow"/>
                <w:u w:val="double"/>
              </w:rPr>
            </w:pPr>
            <w:r w:rsidRPr="00213323">
              <w:rPr>
                <w:sz w:val="18"/>
                <w:szCs w:val="18"/>
                <w:highlight w:val="yellow"/>
                <w:u w:val="double"/>
              </w:rPr>
              <w:t>Rule 62-210.650, F.A.C.</w:t>
            </w:r>
            <w:r w:rsidRPr="00213323">
              <w:rPr>
                <w:sz w:val="18"/>
                <w:szCs w:val="18"/>
                <w:highlight w:val="yellow"/>
                <w:u w:val="double"/>
              </w:rPr>
              <w:br/>
              <w:t>Rule 62-4.070(3), F.A.C.</w:t>
            </w:r>
          </w:p>
        </w:tc>
        <w:tc>
          <w:tcPr>
            <w:tcW w:w="3507" w:type="dxa"/>
            <w:tcBorders>
              <w:top w:val="dotted" w:sz="4" w:space="0" w:color="auto"/>
            </w:tcBorders>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Initial and Annual Stack Test</w:t>
            </w:r>
          </w:p>
        </w:tc>
      </w:tr>
      <w:tr w:rsidR="00213323" w:rsidRPr="00C03B56" w:rsidTr="002D2647">
        <w:trPr>
          <w:gridBefore w:val="1"/>
          <w:wBefore w:w="6" w:type="dxa"/>
          <w:trHeight w:val="296"/>
        </w:trPr>
        <w:tc>
          <w:tcPr>
            <w:tcW w:w="1524" w:type="dxa"/>
            <w:vAlign w:val="center"/>
          </w:tcPr>
          <w:p w:rsidR="00213323" w:rsidRPr="00213323" w:rsidRDefault="00213323" w:rsidP="00E777EF">
            <w:pPr>
              <w:spacing w:before="20" w:after="20"/>
              <w:rPr>
                <w:sz w:val="18"/>
                <w:szCs w:val="18"/>
                <w:highlight w:val="yellow"/>
                <w:u w:val="double"/>
              </w:rPr>
            </w:pPr>
            <w:r w:rsidRPr="00213323">
              <w:rPr>
                <w:sz w:val="18"/>
                <w:szCs w:val="18"/>
                <w:highlight w:val="yellow"/>
                <w:u w:val="double"/>
              </w:rPr>
              <w:t>Heat Input Rate</w:t>
            </w:r>
          </w:p>
        </w:tc>
        <w:tc>
          <w:tcPr>
            <w:tcW w:w="1775" w:type="dxa"/>
            <w:tcBorders>
              <w:top w:val="dotted" w:sz="4" w:space="0" w:color="auto"/>
            </w:tcBorders>
            <w:vAlign w:val="center"/>
          </w:tcPr>
          <w:p w:rsidR="00213323" w:rsidRPr="00213323" w:rsidRDefault="00213323" w:rsidP="00B06831">
            <w:pPr>
              <w:spacing w:before="20" w:after="20"/>
              <w:jc w:val="center"/>
              <w:rPr>
                <w:sz w:val="18"/>
                <w:szCs w:val="18"/>
                <w:highlight w:val="yellow"/>
                <w:u w:val="double"/>
              </w:rPr>
            </w:pPr>
            <w:r w:rsidRPr="00213323">
              <w:rPr>
                <w:sz w:val="18"/>
                <w:szCs w:val="18"/>
                <w:highlight w:val="yellow"/>
                <w:u w:val="double"/>
              </w:rPr>
              <w:t xml:space="preserve">1,358 </w:t>
            </w:r>
            <w:r w:rsidR="00B06831">
              <w:rPr>
                <w:sz w:val="18"/>
                <w:szCs w:val="18"/>
                <w:highlight w:val="yellow"/>
                <w:u w:val="double"/>
              </w:rPr>
              <w:t>MM</w:t>
            </w:r>
            <w:r w:rsidRPr="00213323">
              <w:rPr>
                <w:sz w:val="18"/>
                <w:szCs w:val="18"/>
                <w:highlight w:val="yellow"/>
                <w:u w:val="double"/>
              </w:rPr>
              <w:t>Btu/hr</w:t>
            </w:r>
          </w:p>
        </w:tc>
        <w:tc>
          <w:tcPr>
            <w:tcW w:w="2185" w:type="dxa"/>
            <w:tcBorders>
              <w:top w:val="dotted" w:sz="4" w:space="0" w:color="auto"/>
            </w:tcBorders>
            <w:vAlign w:val="center"/>
          </w:tcPr>
          <w:p w:rsidR="00213323" w:rsidRPr="00213323" w:rsidRDefault="00213323" w:rsidP="00213323">
            <w:pPr>
              <w:spacing w:before="20" w:after="20"/>
              <w:ind w:left="-60"/>
              <w:jc w:val="center"/>
              <w:rPr>
                <w:sz w:val="18"/>
                <w:szCs w:val="18"/>
                <w:highlight w:val="yellow"/>
                <w:u w:val="double"/>
              </w:rPr>
            </w:pPr>
            <w:r w:rsidRPr="00213323">
              <w:rPr>
                <w:sz w:val="18"/>
                <w:szCs w:val="18"/>
                <w:highlight w:val="yellow"/>
                <w:u w:val="double"/>
              </w:rPr>
              <w:t>Rule 62-210.200(PTE), F.A.C.</w:t>
            </w:r>
          </w:p>
        </w:tc>
        <w:tc>
          <w:tcPr>
            <w:tcW w:w="3507" w:type="dxa"/>
            <w:tcBorders>
              <w:top w:val="dotted" w:sz="4" w:space="0" w:color="auto"/>
            </w:tcBorders>
            <w:vAlign w:val="center"/>
          </w:tcPr>
          <w:p w:rsidR="00213323" w:rsidRPr="00213323" w:rsidRDefault="00213323" w:rsidP="00213323">
            <w:pPr>
              <w:spacing w:before="20" w:after="20"/>
              <w:ind w:left="-152"/>
              <w:jc w:val="center"/>
              <w:rPr>
                <w:sz w:val="18"/>
                <w:szCs w:val="18"/>
                <w:highlight w:val="yellow"/>
                <w:u w:val="double"/>
              </w:rPr>
            </w:pPr>
            <w:r w:rsidRPr="00213323">
              <w:rPr>
                <w:sz w:val="18"/>
                <w:szCs w:val="18"/>
                <w:highlight w:val="yellow"/>
                <w:u w:val="double"/>
              </w:rPr>
              <w:t xml:space="preserve">4-hour, by 40 CFR 75, App. F </w:t>
            </w:r>
          </w:p>
        </w:tc>
      </w:tr>
      <w:tr w:rsidR="00213323" w:rsidRPr="00C03B56" w:rsidTr="002D2647">
        <w:trPr>
          <w:gridBefore w:val="1"/>
          <w:wBefore w:w="6" w:type="dxa"/>
          <w:trHeight w:val="350"/>
        </w:trPr>
        <w:tc>
          <w:tcPr>
            <w:tcW w:w="8991" w:type="dxa"/>
            <w:gridSpan w:val="4"/>
            <w:vAlign w:val="center"/>
          </w:tcPr>
          <w:p w:rsidR="00213323" w:rsidRPr="00213323" w:rsidRDefault="00213323" w:rsidP="00213323">
            <w:pPr>
              <w:pStyle w:val="ListParagraph"/>
              <w:numPr>
                <w:ilvl w:val="0"/>
                <w:numId w:val="42"/>
              </w:numPr>
              <w:spacing w:before="20" w:after="0"/>
              <w:ind w:left="231" w:hanging="274"/>
              <w:contextualSpacing w:val="0"/>
              <w:rPr>
                <w:rFonts w:ascii="Times New Roman" w:hAnsi="Times New Roman"/>
                <w:sz w:val="16"/>
                <w:szCs w:val="16"/>
                <w:highlight w:val="yellow"/>
                <w:u w:val="double"/>
              </w:rPr>
            </w:pPr>
            <w:r w:rsidRPr="00213323">
              <w:rPr>
                <w:rFonts w:ascii="Times New Roman" w:hAnsi="Times New Roman"/>
                <w:sz w:val="16"/>
                <w:szCs w:val="16"/>
                <w:highlight w:val="yellow"/>
                <w:u w:val="double"/>
              </w:rPr>
              <w:t>lb/MWH means pounds per MW-hour (gross basis).  lb/</w:t>
            </w:r>
            <w:r w:rsidR="00B06831">
              <w:rPr>
                <w:rFonts w:ascii="Times New Roman" w:hAnsi="Times New Roman"/>
                <w:sz w:val="16"/>
                <w:szCs w:val="16"/>
                <w:highlight w:val="yellow"/>
                <w:u w:val="double"/>
              </w:rPr>
              <w:t>MM</w:t>
            </w:r>
            <w:r w:rsidRPr="00213323">
              <w:rPr>
                <w:rFonts w:ascii="Times New Roman" w:hAnsi="Times New Roman"/>
                <w:sz w:val="16"/>
                <w:szCs w:val="16"/>
                <w:highlight w:val="yellow"/>
                <w:u w:val="double"/>
              </w:rPr>
              <w:t>Btu means pounds per million Btu heat input.  Emission cap for NO</w:t>
            </w:r>
            <w:r w:rsidRPr="00213323">
              <w:rPr>
                <w:rFonts w:ascii="Times New Roman" w:hAnsi="Times New Roman"/>
                <w:sz w:val="16"/>
                <w:szCs w:val="16"/>
                <w:highlight w:val="yellow"/>
                <w:u w:val="double"/>
                <w:vertAlign w:val="subscript"/>
              </w:rPr>
              <w:t>X</w:t>
            </w:r>
            <w:r w:rsidRPr="00213323">
              <w:rPr>
                <w:rFonts w:ascii="Times New Roman" w:hAnsi="Times New Roman"/>
                <w:sz w:val="16"/>
                <w:szCs w:val="16"/>
                <w:highlight w:val="yellow"/>
                <w:u w:val="double"/>
              </w:rPr>
              <w:t xml:space="preserve"> ensures that GREC will not trigger PSD for this pollutant.</w:t>
            </w:r>
          </w:p>
          <w:p w:rsidR="00213323" w:rsidRPr="00213323" w:rsidRDefault="00213323" w:rsidP="00213323">
            <w:pPr>
              <w:pStyle w:val="ListParagraph"/>
              <w:numPr>
                <w:ilvl w:val="0"/>
                <w:numId w:val="42"/>
              </w:numPr>
              <w:spacing w:after="0"/>
              <w:ind w:left="230" w:hanging="274"/>
              <w:contextualSpacing w:val="0"/>
              <w:rPr>
                <w:rFonts w:ascii="Times New Roman" w:hAnsi="Times New Roman"/>
                <w:sz w:val="16"/>
                <w:szCs w:val="16"/>
                <w:highlight w:val="yellow"/>
                <w:u w:val="double"/>
              </w:rPr>
            </w:pPr>
            <w:r w:rsidRPr="00213323">
              <w:rPr>
                <w:rFonts w:ascii="Times New Roman" w:hAnsi="Times New Roman"/>
                <w:sz w:val="16"/>
                <w:szCs w:val="16"/>
                <w:highlight w:val="yellow"/>
                <w:u w:val="double"/>
              </w:rPr>
              <w:t>Emission cap for SO</w:t>
            </w:r>
            <w:r w:rsidRPr="00213323">
              <w:rPr>
                <w:rFonts w:ascii="Times New Roman" w:hAnsi="Times New Roman"/>
                <w:sz w:val="16"/>
                <w:szCs w:val="16"/>
                <w:highlight w:val="yellow"/>
                <w:u w:val="double"/>
                <w:vertAlign w:val="subscript"/>
              </w:rPr>
              <w:t>2</w:t>
            </w:r>
            <w:r w:rsidRPr="00213323">
              <w:rPr>
                <w:rFonts w:ascii="Times New Roman" w:hAnsi="Times New Roman"/>
                <w:sz w:val="16"/>
                <w:szCs w:val="16"/>
                <w:highlight w:val="yellow"/>
                <w:u w:val="double"/>
              </w:rPr>
              <w:t xml:space="preserve"> ensures that GREC will not trigger PSD for this pollutant.</w:t>
            </w:r>
          </w:p>
          <w:p w:rsidR="00213323" w:rsidRPr="00213323" w:rsidRDefault="00213323" w:rsidP="00213323">
            <w:pPr>
              <w:pStyle w:val="ListParagraph"/>
              <w:numPr>
                <w:ilvl w:val="0"/>
                <w:numId w:val="42"/>
              </w:numPr>
              <w:spacing w:after="0"/>
              <w:ind w:left="230" w:hanging="270"/>
              <w:contextualSpacing w:val="0"/>
              <w:rPr>
                <w:rFonts w:ascii="Times New Roman" w:hAnsi="Times New Roman"/>
                <w:sz w:val="16"/>
                <w:szCs w:val="16"/>
                <w:highlight w:val="yellow"/>
                <w:u w:val="double"/>
              </w:rPr>
            </w:pPr>
            <w:r w:rsidRPr="00213323">
              <w:rPr>
                <w:rFonts w:ascii="Times New Roman" w:hAnsi="Times New Roman"/>
                <w:sz w:val="16"/>
                <w:szCs w:val="16"/>
                <w:highlight w:val="yellow"/>
                <w:u w:val="double"/>
              </w:rPr>
              <w:t>SAM mass rate emission limit provides reasonable assurance that annual emissions will be less than 7 TPY and PSD is not triggered for this pollutant.</w:t>
            </w:r>
          </w:p>
          <w:p w:rsidR="00213323" w:rsidRPr="00213323" w:rsidRDefault="00213323" w:rsidP="00213323">
            <w:pPr>
              <w:pStyle w:val="ListParagraph"/>
              <w:numPr>
                <w:ilvl w:val="0"/>
                <w:numId w:val="42"/>
              </w:numPr>
              <w:spacing w:after="0"/>
              <w:ind w:left="230" w:hanging="270"/>
              <w:contextualSpacing w:val="0"/>
              <w:rPr>
                <w:rFonts w:ascii="Times New Roman" w:hAnsi="Times New Roman"/>
                <w:sz w:val="16"/>
                <w:szCs w:val="16"/>
                <w:highlight w:val="yellow"/>
                <w:u w:val="double"/>
              </w:rPr>
            </w:pPr>
            <w:r w:rsidRPr="00213323">
              <w:rPr>
                <w:rFonts w:ascii="Times New Roman" w:hAnsi="Times New Roman"/>
                <w:sz w:val="16"/>
                <w:szCs w:val="16"/>
                <w:highlight w:val="yellow"/>
                <w:u w:val="double"/>
              </w:rPr>
              <w:t>A CO limit of 0.12 lb/</w:t>
            </w:r>
            <w:r w:rsidR="00B06831">
              <w:rPr>
                <w:rFonts w:ascii="Times New Roman" w:hAnsi="Times New Roman"/>
                <w:sz w:val="16"/>
                <w:szCs w:val="16"/>
                <w:highlight w:val="yellow"/>
                <w:u w:val="double"/>
              </w:rPr>
              <w:t>MM</w:t>
            </w:r>
            <w:r w:rsidRPr="00213323">
              <w:rPr>
                <w:rFonts w:ascii="Times New Roman" w:hAnsi="Times New Roman"/>
                <w:sz w:val="16"/>
                <w:szCs w:val="16"/>
                <w:highlight w:val="yellow"/>
                <w:u w:val="double"/>
              </w:rPr>
              <w:t>Btu on a rolling 30-day average applies from the startup of boiler operation through 360 calendar days after certification of the CO-CEMS.  A CO limit of 0.08 lb/</w:t>
            </w:r>
            <w:r w:rsidR="00B06831">
              <w:rPr>
                <w:rFonts w:ascii="Times New Roman" w:hAnsi="Times New Roman"/>
                <w:sz w:val="16"/>
                <w:szCs w:val="16"/>
                <w:highlight w:val="yellow"/>
                <w:u w:val="double"/>
              </w:rPr>
              <w:t>MM</w:t>
            </w:r>
            <w:r w:rsidRPr="00213323">
              <w:rPr>
                <w:rFonts w:ascii="Times New Roman" w:hAnsi="Times New Roman"/>
                <w:sz w:val="16"/>
                <w:szCs w:val="16"/>
                <w:highlight w:val="yellow"/>
                <w:u w:val="double"/>
              </w:rPr>
              <w:t>Btu applies thereafter.</w:t>
            </w:r>
          </w:p>
          <w:p w:rsidR="00213323" w:rsidRPr="00213323" w:rsidRDefault="00213323" w:rsidP="00213323">
            <w:pPr>
              <w:pStyle w:val="ListParagraph"/>
              <w:numPr>
                <w:ilvl w:val="0"/>
                <w:numId w:val="42"/>
              </w:numPr>
              <w:spacing w:after="0"/>
              <w:ind w:left="230" w:hanging="270"/>
              <w:contextualSpacing w:val="0"/>
              <w:rPr>
                <w:rFonts w:ascii="Times New Roman" w:hAnsi="Times New Roman"/>
                <w:sz w:val="16"/>
                <w:szCs w:val="16"/>
                <w:highlight w:val="yellow"/>
                <w:u w:val="double"/>
              </w:rPr>
            </w:pPr>
            <w:r w:rsidRPr="00213323">
              <w:rPr>
                <w:rFonts w:ascii="Times New Roman" w:hAnsi="Times New Roman"/>
                <w:sz w:val="16"/>
                <w:szCs w:val="16"/>
                <w:highlight w:val="yellow"/>
                <w:u w:val="double"/>
              </w:rPr>
              <w:t xml:space="preserve">Filterable (F) fraction as measured by EPA Method 5. An initial test using EPA Methods 5 and 202 will be conducted to determine the F and condensable (C) PM emission rate, but no emission limit will be set for  (F+C) PM.  </w:t>
            </w:r>
          </w:p>
          <w:p w:rsidR="00213323" w:rsidRPr="00213323" w:rsidRDefault="00213323" w:rsidP="00213323">
            <w:pPr>
              <w:pStyle w:val="ListParagraph"/>
              <w:numPr>
                <w:ilvl w:val="0"/>
                <w:numId w:val="42"/>
              </w:numPr>
              <w:spacing w:after="0"/>
              <w:ind w:left="230" w:hanging="270"/>
              <w:contextualSpacing w:val="0"/>
              <w:rPr>
                <w:rFonts w:ascii="Times New Roman" w:hAnsi="Times New Roman"/>
                <w:sz w:val="16"/>
                <w:szCs w:val="16"/>
                <w:highlight w:val="yellow"/>
                <w:u w:val="double"/>
              </w:rPr>
            </w:pPr>
            <w:r w:rsidRPr="00213323">
              <w:rPr>
                <w:rFonts w:ascii="Times New Roman" w:hAnsi="Times New Roman"/>
                <w:sz w:val="16"/>
                <w:szCs w:val="16"/>
                <w:highlight w:val="yellow"/>
                <w:u w:val="double"/>
              </w:rPr>
              <w:t xml:space="preserve">During startups, shutdowns and malfunction the following limits apply:  20% opacity (6-minute blocks) except for one </w:t>
            </w:r>
            <w:r w:rsidRPr="00213323">
              <w:rPr>
                <w:rFonts w:ascii="Times New Roman" w:hAnsi="Times New Roman"/>
                <w:sz w:val="16"/>
                <w:szCs w:val="16"/>
                <w:highlight w:val="yellow"/>
                <w:u w:val="double"/>
              </w:rPr>
              <w:br/>
              <w:t xml:space="preserve">6-minute block per hour of 27%.  </w:t>
            </w:r>
          </w:p>
          <w:p w:rsidR="00213323" w:rsidRPr="00213323" w:rsidRDefault="00213323" w:rsidP="00213323">
            <w:pPr>
              <w:pStyle w:val="ListParagraph"/>
              <w:numPr>
                <w:ilvl w:val="0"/>
                <w:numId w:val="42"/>
              </w:numPr>
              <w:spacing w:after="0"/>
              <w:ind w:left="230" w:hanging="270"/>
              <w:contextualSpacing w:val="0"/>
              <w:rPr>
                <w:rFonts w:ascii="Times New Roman" w:hAnsi="Times New Roman"/>
                <w:sz w:val="16"/>
                <w:szCs w:val="16"/>
                <w:highlight w:val="yellow"/>
                <w:u w:val="double"/>
              </w:rPr>
            </w:pPr>
            <w:r w:rsidRPr="00213323">
              <w:rPr>
                <w:rFonts w:ascii="Times New Roman" w:hAnsi="Times New Roman"/>
                <w:sz w:val="16"/>
                <w:szCs w:val="16"/>
                <w:highlight w:val="yellow"/>
                <w:u w:val="double"/>
              </w:rPr>
              <w:t>A VOC limit of 0.010 lb/</w:t>
            </w:r>
            <w:r w:rsidR="00B06831">
              <w:rPr>
                <w:rFonts w:ascii="Times New Roman" w:hAnsi="Times New Roman"/>
                <w:sz w:val="16"/>
                <w:szCs w:val="16"/>
                <w:highlight w:val="yellow"/>
                <w:u w:val="double"/>
              </w:rPr>
              <w:t>MM</w:t>
            </w:r>
            <w:r w:rsidRPr="00213323">
              <w:rPr>
                <w:rFonts w:ascii="Times New Roman" w:hAnsi="Times New Roman"/>
                <w:sz w:val="16"/>
                <w:szCs w:val="16"/>
                <w:highlight w:val="yellow"/>
                <w:u w:val="double"/>
              </w:rPr>
              <w:t>Btu applies from the startup of boiler operation through 360 calendar days.  A VOC limit of 0.009 lb/</w:t>
            </w:r>
            <w:r w:rsidR="00B06831">
              <w:rPr>
                <w:rFonts w:ascii="Times New Roman" w:hAnsi="Times New Roman"/>
                <w:sz w:val="16"/>
                <w:szCs w:val="16"/>
                <w:highlight w:val="yellow"/>
                <w:u w:val="double"/>
              </w:rPr>
              <w:t>MM</w:t>
            </w:r>
            <w:r w:rsidRPr="00213323">
              <w:rPr>
                <w:rFonts w:ascii="Times New Roman" w:hAnsi="Times New Roman"/>
                <w:sz w:val="16"/>
                <w:szCs w:val="16"/>
                <w:highlight w:val="yellow"/>
                <w:u w:val="double"/>
              </w:rPr>
              <w:t>Btu applies thereafter.</w:t>
            </w:r>
          </w:p>
          <w:p w:rsidR="00213323" w:rsidRPr="00E777EF" w:rsidRDefault="00213323" w:rsidP="00E777EF">
            <w:pPr>
              <w:pStyle w:val="ListParagraph"/>
              <w:numPr>
                <w:ilvl w:val="0"/>
                <w:numId w:val="42"/>
              </w:numPr>
              <w:spacing w:after="0"/>
              <w:ind w:left="230" w:hanging="270"/>
              <w:contextualSpacing w:val="0"/>
              <w:rPr>
                <w:rFonts w:ascii="Times New Roman" w:hAnsi="Times New Roman"/>
                <w:sz w:val="16"/>
                <w:szCs w:val="16"/>
                <w:highlight w:val="yellow"/>
                <w:u w:val="double"/>
              </w:rPr>
            </w:pPr>
            <w:r w:rsidRPr="00213323">
              <w:rPr>
                <w:rFonts w:ascii="Times New Roman" w:hAnsi="Times New Roman"/>
                <w:sz w:val="16"/>
                <w:szCs w:val="16"/>
                <w:highlight w:val="yellow"/>
                <w:u w:val="double"/>
              </w:rPr>
              <w:t>Ammonia (NH</w:t>
            </w:r>
            <w:r w:rsidRPr="00213323">
              <w:rPr>
                <w:rFonts w:ascii="Times New Roman" w:hAnsi="Times New Roman"/>
                <w:sz w:val="16"/>
                <w:szCs w:val="16"/>
                <w:highlight w:val="yellow"/>
                <w:u w:val="double"/>
                <w:vertAlign w:val="subscript"/>
              </w:rPr>
              <w:t>3</w:t>
            </w:r>
            <w:r w:rsidRPr="00213323">
              <w:rPr>
                <w:rFonts w:ascii="Times New Roman" w:hAnsi="Times New Roman"/>
                <w:sz w:val="16"/>
                <w:szCs w:val="16"/>
                <w:highlight w:val="yellow"/>
                <w:u w:val="double"/>
              </w:rPr>
              <w:t>) slip in parts per million by dry volume at 7% oxygen (ppmvd @ 7% O</w:t>
            </w:r>
            <w:r w:rsidRPr="00213323">
              <w:rPr>
                <w:rFonts w:ascii="Times New Roman" w:hAnsi="Times New Roman"/>
                <w:sz w:val="16"/>
                <w:szCs w:val="16"/>
                <w:highlight w:val="yellow"/>
                <w:u w:val="double"/>
                <w:vertAlign w:val="subscript"/>
              </w:rPr>
              <w:t>2</w:t>
            </w:r>
            <w:r w:rsidRPr="00213323">
              <w:rPr>
                <w:rFonts w:ascii="Times New Roman" w:hAnsi="Times New Roman"/>
                <w:sz w:val="16"/>
                <w:szCs w:val="16"/>
                <w:highlight w:val="yellow"/>
                <w:u w:val="double"/>
              </w:rPr>
              <w:t>).</w:t>
            </w:r>
          </w:p>
        </w:tc>
      </w:tr>
    </w:tbl>
    <w:p w:rsidR="00213323" w:rsidRDefault="00213323" w:rsidP="00213323">
      <w:pPr>
        <w:widowControl w:val="0"/>
        <w:suppressAutoHyphens/>
        <w:spacing w:after="120"/>
        <w:ind w:left="360"/>
        <w:rPr>
          <w:sz w:val="22"/>
          <w:szCs w:val="22"/>
        </w:rPr>
      </w:pPr>
    </w:p>
    <w:tbl>
      <w:tblPr>
        <w:tblW w:w="939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0"/>
        <w:gridCol w:w="1980"/>
        <w:gridCol w:w="2448"/>
        <w:gridCol w:w="3080"/>
      </w:tblGrid>
      <w:tr w:rsidR="00241BEA" w:rsidRPr="001F22BD" w:rsidTr="004B7B51">
        <w:trPr>
          <w:trHeight w:val="305"/>
        </w:trPr>
        <w:tc>
          <w:tcPr>
            <w:tcW w:w="1890" w:type="dxa"/>
            <w:vAlign w:val="center"/>
          </w:tcPr>
          <w:p w:rsidR="000B02C9" w:rsidRPr="002D2647" w:rsidRDefault="000B02C9" w:rsidP="0009306C">
            <w:pPr>
              <w:spacing w:before="40" w:after="40"/>
              <w:rPr>
                <w:b/>
                <w:strike/>
                <w:highlight w:val="yellow"/>
              </w:rPr>
            </w:pPr>
            <w:r w:rsidRPr="002D2647">
              <w:rPr>
                <w:b/>
                <w:strike/>
                <w:highlight w:val="yellow"/>
              </w:rPr>
              <w:t>P</w:t>
            </w:r>
            <w:r w:rsidR="004E6428" w:rsidRPr="002D2647">
              <w:rPr>
                <w:b/>
                <w:strike/>
                <w:highlight w:val="yellow"/>
              </w:rPr>
              <w:t>arameter</w:t>
            </w:r>
          </w:p>
        </w:tc>
        <w:tc>
          <w:tcPr>
            <w:tcW w:w="1980" w:type="dxa"/>
            <w:tcBorders>
              <w:bottom w:val="single" w:sz="4" w:space="0" w:color="000000"/>
            </w:tcBorders>
            <w:vAlign w:val="center"/>
          </w:tcPr>
          <w:p w:rsidR="000B02C9" w:rsidRPr="002D2647" w:rsidRDefault="000B02C9" w:rsidP="00185E23">
            <w:pPr>
              <w:spacing w:before="40" w:after="40"/>
              <w:jc w:val="center"/>
              <w:rPr>
                <w:b/>
                <w:strike/>
                <w:highlight w:val="yellow"/>
              </w:rPr>
            </w:pPr>
            <w:r w:rsidRPr="002D2647">
              <w:rPr>
                <w:b/>
                <w:strike/>
                <w:highlight w:val="yellow"/>
              </w:rPr>
              <w:t>Limit</w:t>
            </w:r>
          </w:p>
        </w:tc>
        <w:tc>
          <w:tcPr>
            <w:tcW w:w="2448" w:type="dxa"/>
            <w:tcBorders>
              <w:bottom w:val="single" w:sz="4" w:space="0" w:color="000000"/>
            </w:tcBorders>
            <w:vAlign w:val="center"/>
          </w:tcPr>
          <w:p w:rsidR="000B02C9" w:rsidRPr="002D2647" w:rsidRDefault="000B02C9" w:rsidP="00185E23">
            <w:pPr>
              <w:spacing w:before="40" w:after="40"/>
              <w:jc w:val="center"/>
              <w:rPr>
                <w:b/>
                <w:strike/>
                <w:highlight w:val="yellow"/>
              </w:rPr>
            </w:pPr>
            <w:r w:rsidRPr="002D2647">
              <w:rPr>
                <w:b/>
                <w:strike/>
                <w:highlight w:val="yellow"/>
              </w:rPr>
              <w:t>Basis</w:t>
            </w:r>
          </w:p>
        </w:tc>
        <w:tc>
          <w:tcPr>
            <w:tcW w:w="3080" w:type="dxa"/>
            <w:tcBorders>
              <w:bottom w:val="single" w:sz="4" w:space="0" w:color="000000"/>
            </w:tcBorders>
            <w:vAlign w:val="center"/>
          </w:tcPr>
          <w:p w:rsidR="000B02C9" w:rsidRPr="002D2647" w:rsidRDefault="000B02C9" w:rsidP="00185E23">
            <w:pPr>
              <w:spacing w:before="40" w:after="40"/>
              <w:jc w:val="center"/>
              <w:rPr>
                <w:b/>
                <w:strike/>
                <w:highlight w:val="yellow"/>
              </w:rPr>
            </w:pPr>
            <w:r w:rsidRPr="002D2647">
              <w:rPr>
                <w:b/>
                <w:strike/>
                <w:highlight w:val="yellow"/>
              </w:rPr>
              <w:t>Compliance</w:t>
            </w:r>
          </w:p>
        </w:tc>
      </w:tr>
      <w:tr w:rsidR="00241BEA" w:rsidRPr="00E04903" w:rsidTr="004B7B51">
        <w:trPr>
          <w:trHeight w:val="260"/>
        </w:trPr>
        <w:tc>
          <w:tcPr>
            <w:tcW w:w="1890" w:type="dxa"/>
            <w:vMerge w:val="restart"/>
            <w:vAlign w:val="center"/>
          </w:tcPr>
          <w:p w:rsidR="000B02C9" w:rsidRPr="002D2647" w:rsidRDefault="000B02C9" w:rsidP="00D32026">
            <w:pPr>
              <w:spacing w:before="20" w:after="20"/>
              <w:rPr>
                <w:b/>
                <w:strike/>
                <w:sz w:val="18"/>
                <w:szCs w:val="18"/>
                <w:highlight w:val="yellow"/>
                <w:vertAlign w:val="superscript"/>
              </w:rPr>
            </w:pPr>
            <w:r w:rsidRPr="002D2647">
              <w:rPr>
                <w:strike/>
                <w:sz w:val="18"/>
                <w:szCs w:val="18"/>
                <w:highlight w:val="yellow"/>
              </w:rPr>
              <w:t>NO</w:t>
            </w:r>
            <w:r w:rsidRPr="002D2647">
              <w:rPr>
                <w:strike/>
                <w:sz w:val="18"/>
                <w:szCs w:val="18"/>
                <w:highlight w:val="yellow"/>
                <w:vertAlign w:val="subscript"/>
              </w:rPr>
              <w:t>X</w:t>
            </w:r>
            <w:r w:rsidRPr="002D2647">
              <w:rPr>
                <w:strike/>
                <w:sz w:val="18"/>
                <w:szCs w:val="18"/>
                <w:highlight w:val="yellow"/>
              </w:rPr>
              <w:t xml:space="preserve"> </w:t>
            </w:r>
            <w:r w:rsidRPr="002D2647">
              <w:rPr>
                <w:b/>
                <w:strike/>
                <w:sz w:val="18"/>
                <w:szCs w:val="18"/>
                <w:highlight w:val="yellow"/>
                <w:vertAlign w:val="superscript"/>
              </w:rPr>
              <w:t>a</w:t>
            </w:r>
          </w:p>
        </w:tc>
        <w:tc>
          <w:tcPr>
            <w:tcW w:w="1980" w:type="dxa"/>
            <w:tcBorders>
              <w:bottom w:val="dotted" w:sz="4" w:space="0" w:color="auto"/>
              <w:right w:val="single" w:sz="4" w:space="0" w:color="000000"/>
            </w:tcBorders>
            <w:vAlign w:val="center"/>
          </w:tcPr>
          <w:p w:rsidR="000B02C9" w:rsidRPr="002D2647" w:rsidRDefault="000B02C9" w:rsidP="00162917">
            <w:pPr>
              <w:spacing w:before="20" w:after="20"/>
              <w:jc w:val="center"/>
              <w:rPr>
                <w:strike/>
                <w:sz w:val="18"/>
                <w:szCs w:val="18"/>
                <w:highlight w:val="yellow"/>
              </w:rPr>
            </w:pPr>
            <w:r w:rsidRPr="002D2647">
              <w:rPr>
                <w:strike/>
                <w:sz w:val="18"/>
                <w:szCs w:val="18"/>
                <w:highlight w:val="yellow"/>
              </w:rPr>
              <w:t>1.</w:t>
            </w:r>
            <w:r w:rsidR="001F20F5" w:rsidRPr="002D2647">
              <w:rPr>
                <w:strike/>
                <w:sz w:val="18"/>
                <w:szCs w:val="18"/>
                <w:highlight w:val="yellow"/>
              </w:rPr>
              <w:t>0</w:t>
            </w:r>
            <w:r w:rsidRPr="002D2647">
              <w:rPr>
                <w:strike/>
                <w:sz w:val="18"/>
                <w:szCs w:val="18"/>
                <w:highlight w:val="yellow"/>
              </w:rPr>
              <w:t xml:space="preserve"> lb/MWH</w:t>
            </w:r>
          </w:p>
        </w:tc>
        <w:tc>
          <w:tcPr>
            <w:tcW w:w="2448" w:type="dxa"/>
            <w:tcBorders>
              <w:left w:val="single" w:sz="4" w:space="0" w:color="000000"/>
              <w:bottom w:val="dotted" w:sz="4" w:space="0" w:color="auto"/>
              <w:right w:val="single" w:sz="4" w:space="0" w:color="000000"/>
            </w:tcBorders>
            <w:vAlign w:val="center"/>
          </w:tcPr>
          <w:p w:rsidR="000B02C9" w:rsidRPr="002D2647" w:rsidRDefault="001F20F5" w:rsidP="00162917">
            <w:pPr>
              <w:spacing w:before="20" w:after="20"/>
              <w:jc w:val="center"/>
              <w:rPr>
                <w:strike/>
                <w:sz w:val="18"/>
                <w:szCs w:val="18"/>
                <w:highlight w:val="yellow"/>
              </w:rPr>
            </w:pPr>
            <w:r w:rsidRPr="002D2647">
              <w:rPr>
                <w:strike/>
                <w:sz w:val="18"/>
                <w:szCs w:val="18"/>
                <w:highlight w:val="yellow"/>
              </w:rPr>
              <w:t>NSPS Subpart Da</w:t>
            </w:r>
          </w:p>
        </w:tc>
        <w:tc>
          <w:tcPr>
            <w:tcW w:w="3080" w:type="dxa"/>
            <w:tcBorders>
              <w:left w:val="single" w:sz="4" w:space="0" w:color="000000"/>
              <w:bottom w:val="dotted" w:sz="4" w:space="0" w:color="auto"/>
            </w:tcBorders>
            <w:vAlign w:val="center"/>
          </w:tcPr>
          <w:p w:rsidR="000B02C9" w:rsidRPr="002D2647" w:rsidRDefault="001F20F5" w:rsidP="00D32026">
            <w:pPr>
              <w:spacing w:before="20" w:after="20"/>
              <w:ind w:left="-152"/>
              <w:jc w:val="center"/>
              <w:rPr>
                <w:strike/>
                <w:sz w:val="18"/>
                <w:szCs w:val="18"/>
                <w:highlight w:val="yellow"/>
              </w:rPr>
            </w:pPr>
            <w:r w:rsidRPr="002D2647">
              <w:rPr>
                <w:strike/>
                <w:sz w:val="18"/>
                <w:szCs w:val="18"/>
                <w:highlight w:val="yellow"/>
              </w:rPr>
              <w:t>30-day rolling by CEMS</w:t>
            </w:r>
          </w:p>
        </w:tc>
      </w:tr>
      <w:tr w:rsidR="00241BEA" w:rsidRPr="00E04903" w:rsidTr="004B7B51">
        <w:trPr>
          <w:trHeight w:val="314"/>
        </w:trPr>
        <w:tc>
          <w:tcPr>
            <w:tcW w:w="1890" w:type="dxa"/>
            <w:vMerge/>
            <w:vAlign w:val="center"/>
          </w:tcPr>
          <w:p w:rsidR="000B02C9" w:rsidRPr="002D2647" w:rsidRDefault="000B02C9" w:rsidP="00D32026">
            <w:pPr>
              <w:spacing w:before="20" w:after="20"/>
              <w:rPr>
                <w:strike/>
                <w:sz w:val="18"/>
                <w:szCs w:val="18"/>
                <w:highlight w:val="yellow"/>
              </w:rPr>
            </w:pPr>
          </w:p>
        </w:tc>
        <w:tc>
          <w:tcPr>
            <w:tcW w:w="1980" w:type="dxa"/>
            <w:tcBorders>
              <w:top w:val="dotted" w:sz="4" w:space="0" w:color="auto"/>
              <w:bottom w:val="dotted" w:sz="4" w:space="0" w:color="auto"/>
              <w:right w:val="single" w:sz="4" w:space="0" w:color="000000"/>
            </w:tcBorders>
            <w:vAlign w:val="center"/>
          </w:tcPr>
          <w:p w:rsidR="000B02C9" w:rsidRPr="002D2647" w:rsidRDefault="000B02C9" w:rsidP="00162917">
            <w:pPr>
              <w:spacing w:before="20" w:after="20"/>
              <w:jc w:val="center"/>
              <w:rPr>
                <w:strike/>
                <w:sz w:val="18"/>
                <w:szCs w:val="18"/>
                <w:highlight w:val="yellow"/>
              </w:rPr>
            </w:pPr>
            <w:r w:rsidRPr="002D2647">
              <w:rPr>
                <w:strike/>
                <w:sz w:val="18"/>
                <w:szCs w:val="18"/>
                <w:highlight w:val="yellow"/>
              </w:rPr>
              <w:t>0.07</w:t>
            </w:r>
            <w:r w:rsidR="004B7B51" w:rsidRPr="002D2647">
              <w:rPr>
                <w:strike/>
                <w:sz w:val="18"/>
                <w:szCs w:val="18"/>
                <w:highlight w:val="yellow"/>
              </w:rPr>
              <w:t>0</w:t>
            </w:r>
            <w:r w:rsidRPr="002D2647">
              <w:rPr>
                <w:strike/>
                <w:sz w:val="18"/>
                <w:szCs w:val="18"/>
                <w:highlight w:val="yellow"/>
              </w:rPr>
              <w:t xml:space="preserve"> lb/mmBtu</w:t>
            </w:r>
          </w:p>
        </w:tc>
        <w:tc>
          <w:tcPr>
            <w:tcW w:w="2448" w:type="dxa"/>
            <w:tcBorders>
              <w:top w:val="dotted" w:sz="4" w:space="0" w:color="auto"/>
              <w:left w:val="single" w:sz="4" w:space="0" w:color="000000"/>
              <w:bottom w:val="dotted" w:sz="4" w:space="0" w:color="auto"/>
              <w:right w:val="single" w:sz="4" w:space="0" w:color="000000"/>
            </w:tcBorders>
            <w:vAlign w:val="center"/>
          </w:tcPr>
          <w:p w:rsidR="000B02C9" w:rsidRPr="002D2647" w:rsidRDefault="001F20F5" w:rsidP="00162917">
            <w:pPr>
              <w:spacing w:before="20" w:after="20"/>
              <w:jc w:val="center"/>
              <w:rPr>
                <w:strike/>
                <w:sz w:val="18"/>
                <w:szCs w:val="18"/>
                <w:highlight w:val="yellow"/>
              </w:rPr>
            </w:pPr>
            <w:r w:rsidRPr="002D2647">
              <w:rPr>
                <w:strike/>
                <w:sz w:val="18"/>
                <w:szCs w:val="18"/>
                <w:highlight w:val="yellow"/>
              </w:rPr>
              <w:t>Applicant Request</w:t>
            </w:r>
          </w:p>
        </w:tc>
        <w:tc>
          <w:tcPr>
            <w:tcW w:w="3080" w:type="dxa"/>
            <w:tcBorders>
              <w:top w:val="dotted" w:sz="4" w:space="0" w:color="auto"/>
              <w:left w:val="single" w:sz="4" w:space="0" w:color="000000"/>
              <w:bottom w:val="dotted" w:sz="4" w:space="0" w:color="auto"/>
            </w:tcBorders>
            <w:vAlign w:val="center"/>
          </w:tcPr>
          <w:p w:rsidR="000B02C9" w:rsidRPr="002D2647" w:rsidRDefault="001F20F5" w:rsidP="00D32026">
            <w:pPr>
              <w:spacing w:before="20" w:after="20"/>
              <w:ind w:left="-152"/>
              <w:jc w:val="center"/>
              <w:rPr>
                <w:strike/>
                <w:sz w:val="18"/>
                <w:szCs w:val="18"/>
                <w:highlight w:val="yellow"/>
              </w:rPr>
            </w:pPr>
            <w:r w:rsidRPr="002D2647">
              <w:rPr>
                <w:strike/>
                <w:sz w:val="18"/>
                <w:szCs w:val="18"/>
                <w:highlight w:val="yellow"/>
              </w:rPr>
              <w:t xml:space="preserve">24-hour rolling </w:t>
            </w:r>
            <w:r w:rsidR="008D0FBD" w:rsidRPr="002D2647">
              <w:rPr>
                <w:strike/>
                <w:sz w:val="18"/>
                <w:szCs w:val="18"/>
                <w:highlight w:val="yellow"/>
              </w:rPr>
              <w:t xml:space="preserve">by </w:t>
            </w:r>
            <w:r w:rsidRPr="002D2647">
              <w:rPr>
                <w:strike/>
                <w:sz w:val="18"/>
                <w:szCs w:val="18"/>
                <w:highlight w:val="yellow"/>
              </w:rPr>
              <w:t>CEMS</w:t>
            </w:r>
          </w:p>
        </w:tc>
      </w:tr>
      <w:tr w:rsidR="00241BEA" w:rsidRPr="00E04903" w:rsidTr="004B7B51">
        <w:trPr>
          <w:trHeight w:val="296"/>
        </w:trPr>
        <w:tc>
          <w:tcPr>
            <w:tcW w:w="1890" w:type="dxa"/>
            <w:vMerge/>
            <w:vAlign w:val="center"/>
          </w:tcPr>
          <w:p w:rsidR="000B02C9" w:rsidRPr="002D2647" w:rsidRDefault="000B02C9" w:rsidP="00D32026">
            <w:pPr>
              <w:spacing w:before="20" w:after="20"/>
              <w:rPr>
                <w:strike/>
                <w:sz w:val="18"/>
                <w:szCs w:val="18"/>
                <w:highlight w:val="yellow"/>
              </w:rPr>
            </w:pPr>
          </w:p>
        </w:tc>
        <w:tc>
          <w:tcPr>
            <w:tcW w:w="1980" w:type="dxa"/>
            <w:tcBorders>
              <w:top w:val="dotted" w:sz="4" w:space="0" w:color="auto"/>
              <w:bottom w:val="single" w:sz="4" w:space="0" w:color="000000"/>
              <w:right w:val="single" w:sz="4" w:space="0" w:color="000000"/>
            </w:tcBorders>
            <w:vAlign w:val="center"/>
          </w:tcPr>
          <w:p w:rsidR="000B02C9" w:rsidRPr="002D2647" w:rsidRDefault="008D0FBD" w:rsidP="00162917">
            <w:pPr>
              <w:spacing w:before="20" w:after="20"/>
              <w:jc w:val="center"/>
              <w:rPr>
                <w:strike/>
                <w:sz w:val="18"/>
                <w:szCs w:val="18"/>
                <w:highlight w:val="yellow"/>
              </w:rPr>
            </w:pPr>
            <w:r w:rsidRPr="002D2647">
              <w:rPr>
                <w:strike/>
                <w:sz w:val="18"/>
                <w:szCs w:val="18"/>
                <w:highlight w:val="yellow"/>
              </w:rPr>
              <w:t>416</w:t>
            </w:r>
            <w:r w:rsidR="000B02C9" w:rsidRPr="002D2647">
              <w:rPr>
                <w:strike/>
                <w:sz w:val="18"/>
                <w:szCs w:val="18"/>
                <w:highlight w:val="yellow"/>
              </w:rPr>
              <w:t>.</w:t>
            </w:r>
            <w:r w:rsidRPr="002D2647">
              <w:rPr>
                <w:strike/>
                <w:sz w:val="18"/>
                <w:szCs w:val="18"/>
                <w:highlight w:val="yellow"/>
              </w:rPr>
              <w:t>4</w:t>
            </w:r>
            <w:r w:rsidR="000B02C9" w:rsidRPr="002D2647">
              <w:rPr>
                <w:strike/>
                <w:sz w:val="18"/>
                <w:szCs w:val="18"/>
                <w:highlight w:val="yellow"/>
              </w:rPr>
              <w:t xml:space="preserve"> </w:t>
            </w:r>
            <w:r w:rsidR="0078243F" w:rsidRPr="002D2647">
              <w:rPr>
                <w:strike/>
                <w:sz w:val="18"/>
                <w:szCs w:val="18"/>
                <w:highlight w:val="yellow"/>
              </w:rPr>
              <w:t>TPY</w:t>
            </w:r>
          </w:p>
        </w:tc>
        <w:tc>
          <w:tcPr>
            <w:tcW w:w="2448" w:type="dxa"/>
            <w:tcBorders>
              <w:top w:val="dotted" w:sz="4" w:space="0" w:color="auto"/>
              <w:left w:val="single" w:sz="4" w:space="0" w:color="000000"/>
              <w:bottom w:val="single" w:sz="4" w:space="0" w:color="000000"/>
              <w:right w:val="single" w:sz="4" w:space="0" w:color="000000"/>
            </w:tcBorders>
            <w:vAlign w:val="center"/>
          </w:tcPr>
          <w:p w:rsidR="000B02C9" w:rsidRPr="002D2647" w:rsidRDefault="001F20F5" w:rsidP="00162917">
            <w:pPr>
              <w:spacing w:before="20" w:after="20"/>
              <w:jc w:val="center"/>
              <w:rPr>
                <w:strike/>
                <w:sz w:val="18"/>
                <w:szCs w:val="18"/>
                <w:highlight w:val="yellow"/>
              </w:rPr>
            </w:pPr>
            <w:r w:rsidRPr="002D2647">
              <w:rPr>
                <w:strike/>
                <w:sz w:val="18"/>
                <w:szCs w:val="18"/>
                <w:highlight w:val="yellow"/>
              </w:rPr>
              <w:t>Emission Cap</w:t>
            </w:r>
          </w:p>
        </w:tc>
        <w:tc>
          <w:tcPr>
            <w:tcW w:w="3080" w:type="dxa"/>
            <w:tcBorders>
              <w:top w:val="dotted" w:sz="4" w:space="0" w:color="auto"/>
              <w:left w:val="single" w:sz="4" w:space="0" w:color="000000"/>
              <w:bottom w:val="single" w:sz="4" w:space="0" w:color="000000"/>
            </w:tcBorders>
            <w:vAlign w:val="center"/>
          </w:tcPr>
          <w:p w:rsidR="000B02C9" w:rsidRPr="002D2647" w:rsidRDefault="001F20F5" w:rsidP="00234032">
            <w:pPr>
              <w:spacing w:before="20" w:after="20"/>
              <w:ind w:left="2"/>
              <w:jc w:val="center"/>
              <w:rPr>
                <w:strike/>
                <w:sz w:val="18"/>
                <w:szCs w:val="18"/>
                <w:highlight w:val="yellow"/>
              </w:rPr>
            </w:pPr>
            <w:r w:rsidRPr="002D2647">
              <w:rPr>
                <w:strike/>
                <w:sz w:val="18"/>
                <w:szCs w:val="18"/>
                <w:highlight w:val="yellow"/>
              </w:rPr>
              <w:t>12-month, rolled monthly by CEMS</w:t>
            </w:r>
          </w:p>
        </w:tc>
      </w:tr>
      <w:tr w:rsidR="00241BEA" w:rsidRPr="00E04903" w:rsidTr="004B7B51">
        <w:trPr>
          <w:trHeight w:val="260"/>
        </w:trPr>
        <w:tc>
          <w:tcPr>
            <w:tcW w:w="1890" w:type="dxa"/>
            <w:vMerge w:val="restart"/>
            <w:tcBorders>
              <w:right w:val="single" w:sz="4" w:space="0" w:color="000000"/>
            </w:tcBorders>
            <w:vAlign w:val="center"/>
          </w:tcPr>
          <w:p w:rsidR="001F20F5" w:rsidRPr="002D2647" w:rsidRDefault="001F20F5" w:rsidP="00D32026">
            <w:pPr>
              <w:spacing w:before="20" w:after="20"/>
              <w:rPr>
                <w:strike/>
                <w:sz w:val="18"/>
                <w:szCs w:val="18"/>
                <w:highlight w:val="yellow"/>
              </w:rPr>
            </w:pPr>
            <w:r w:rsidRPr="002D2647">
              <w:rPr>
                <w:strike/>
                <w:sz w:val="18"/>
                <w:szCs w:val="18"/>
                <w:highlight w:val="yellow"/>
              </w:rPr>
              <w:t>SO</w:t>
            </w:r>
            <w:r w:rsidRPr="002D2647">
              <w:rPr>
                <w:strike/>
                <w:sz w:val="18"/>
                <w:szCs w:val="18"/>
                <w:highlight w:val="yellow"/>
                <w:vertAlign w:val="subscript"/>
              </w:rPr>
              <w:t>2</w:t>
            </w:r>
            <w:r w:rsidRPr="002D2647">
              <w:rPr>
                <w:strike/>
                <w:sz w:val="18"/>
                <w:szCs w:val="18"/>
                <w:highlight w:val="yellow"/>
              </w:rPr>
              <w:t xml:space="preserve"> </w:t>
            </w:r>
            <w:r w:rsidRPr="002D2647">
              <w:rPr>
                <w:b/>
                <w:strike/>
                <w:sz w:val="18"/>
                <w:szCs w:val="18"/>
                <w:highlight w:val="yellow"/>
                <w:vertAlign w:val="superscript"/>
              </w:rPr>
              <w:t>b</w:t>
            </w:r>
          </w:p>
        </w:tc>
        <w:tc>
          <w:tcPr>
            <w:tcW w:w="1980" w:type="dxa"/>
            <w:tcBorders>
              <w:top w:val="single" w:sz="4" w:space="0" w:color="000000"/>
              <w:left w:val="single" w:sz="4" w:space="0" w:color="000000"/>
              <w:bottom w:val="dotted" w:sz="4" w:space="0" w:color="auto"/>
              <w:right w:val="single" w:sz="4" w:space="0" w:color="000000"/>
            </w:tcBorders>
            <w:vAlign w:val="center"/>
          </w:tcPr>
          <w:p w:rsidR="001F20F5" w:rsidRPr="002D2647" w:rsidRDefault="001F20F5" w:rsidP="00162917">
            <w:pPr>
              <w:spacing w:before="20" w:after="20"/>
              <w:jc w:val="center"/>
              <w:rPr>
                <w:strike/>
                <w:sz w:val="18"/>
                <w:szCs w:val="18"/>
                <w:highlight w:val="yellow"/>
              </w:rPr>
            </w:pPr>
            <w:r w:rsidRPr="002D2647">
              <w:rPr>
                <w:strike/>
                <w:sz w:val="18"/>
                <w:szCs w:val="18"/>
                <w:highlight w:val="yellow"/>
              </w:rPr>
              <w:t>1.4 lb/MWH</w:t>
            </w:r>
          </w:p>
        </w:tc>
        <w:tc>
          <w:tcPr>
            <w:tcW w:w="2448" w:type="dxa"/>
            <w:tcBorders>
              <w:top w:val="single" w:sz="4" w:space="0" w:color="000000"/>
              <w:left w:val="single" w:sz="4" w:space="0" w:color="000000"/>
              <w:bottom w:val="dotted" w:sz="4" w:space="0" w:color="auto"/>
              <w:right w:val="single" w:sz="4" w:space="0" w:color="000000"/>
            </w:tcBorders>
            <w:vAlign w:val="center"/>
          </w:tcPr>
          <w:p w:rsidR="001F20F5" w:rsidRPr="002D2647" w:rsidRDefault="001F20F5" w:rsidP="00162917">
            <w:pPr>
              <w:spacing w:before="20" w:after="20"/>
              <w:jc w:val="center"/>
              <w:rPr>
                <w:strike/>
                <w:sz w:val="18"/>
                <w:szCs w:val="18"/>
                <w:highlight w:val="yellow"/>
              </w:rPr>
            </w:pPr>
            <w:r w:rsidRPr="002D2647">
              <w:rPr>
                <w:strike/>
                <w:sz w:val="18"/>
                <w:szCs w:val="18"/>
                <w:highlight w:val="yellow"/>
              </w:rPr>
              <w:t>NSPS Subpart Da</w:t>
            </w:r>
          </w:p>
        </w:tc>
        <w:tc>
          <w:tcPr>
            <w:tcW w:w="3080" w:type="dxa"/>
            <w:tcBorders>
              <w:top w:val="single" w:sz="4" w:space="0" w:color="000000"/>
              <w:left w:val="single" w:sz="4" w:space="0" w:color="000000"/>
              <w:bottom w:val="dotted" w:sz="4" w:space="0" w:color="auto"/>
            </w:tcBorders>
            <w:vAlign w:val="center"/>
          </w:tcPr>
          <w:p w:rsidR="001F20F5" w:rsidRPr="002D2647" w:rsidRDefault="001F20F5" w:rsidP="00D32026">
            <w:pPr>
              <w:spacing w:before="20" w:after="20"/>
              <w:ind w:left="-152"/>
              <w:jc w:val="center"/>
              <w:rPr>
                <w:strike/>
                <w:sz w:val="18"/>
                <w:szCs w:val="18"/>
                <w:highlight w:val="yellow"/>
              </w:rPr>
            </w:pPr>
            <w:r w:rsidRPr="002D2647">
              <w:rPr>
                <w:strike/>
                <w:sz w:val="18"/>
                <w:szCs w:val="18"/>
                <w:highlight w:val="yellow"/>
              </w:rPr>
              <w:t>30-day rolling</w:t>
            </w:r>
            <w:r w:rsidR="008D0FBD" w:rsidRPr="002D2647">
              <w:rPr>
                <w:strike/>
                <w:sz w:val="18"/>
                <w:szCs w:val="18"/>
                <w:highlight w:val="yellow"/>
              </w:rPr>
              <w:t xml:space="preserve"> by CEMS</w:t>
            </w:r>
          </w:p>
        </w:tc>
      </w:tr>
      <w:tr w:rsidR="00241BEA" w:rsidRPr="00E04903" w:rsidTr="004B7B51">
        <w:trPr>
          <w:trHeight w:val="260"/>
        </w:trPr>
        <w:tc>
          <w:tcPr>
            <w:tcW w:w="1890" w:type="dxa"/>
            <w:vMerge/>
            <w:tcBorders>
              <w:right w:val="single" w:sz="4" w:space="0" w:color="000000"/>
            </w:tcBorders>
            <w:vAlign w:val="center"/>
          </w:tcPr>
          <w:p w:rsidR="001F20F5" w:rsidRPr="002D2647" w:rsidRDefault="001F20F5" w:rsidP="00D32026">
            <w:pPr>
              <w:spacing w:before="20" w:after="20"/>
              <w:rPr>
                <w:strike/>
                <w:sz w:val="18"/>
                <w:szCs w:val="18"/>
                <w:highlight w:val="yellow"/>
              </w:rPr>
            </w:pPr>
          </w:p>
        </w:tc>
        <w:tc>
          <w:tcPr>
            <w:tcW w:w="1980" w:type="dxa"/>
            <w:tcBorders>
              <w:top w:val="dotted" w:sz="4" w:space="0" w:color="auto"/>
              <w:left w:val="single" w:sz="4" w:space="0" w:color="000000"/>
              <w:bottom w:val="dotted" w:sz="4" w:space="0" w:color="auto"/>
              <w:right w:val="single" w:sz="4" w:space="0" w:color="000000"/>
            </w:tcBorders>
            <w:vAlign w:val="center"/>
          </w:tcPr>
          <w:p w:rsidR="001F20F5" w:rsidRPr="002D2647" w:rsidRDefault="001F20F5" w:rsidP="00162917">
            <w:pPr>
              <w:spacing w:before="20" w:after="20"/>
              <w:jc w:val="center"/>
              <w:rPr>
                <w:strike/>
                <w:sz w:val="18"/>
                <w:szCs w:val="18"/>
                <w:highlight w:val="yellow"/>
              </w:rPr>
            </w:pPr>
            <w:r w:rsidRPr="002D2647">
              <w:rPr>
                <w:strike/>
                <w:sz w:val="18"/>
                <w:szCs w:val="18"/>
                <w:highlight w:val="yellow"/>
              </w:rPr>
              <w:t>0.029 lb/mmBtu</w:t>
            </w:r>
          </w:p>
        </w:tc>
        <w:tc>
          <w:tcPr>
            <w:tcW w:w="2448" w:type="dxa"/>
            <w:tcBorders>
              <w:top w:val="dotted" w:sz="4" w:space="0" w:color="auto"/>
              <w:left w:val="single" w:sz="4" w:space="0" w:color="000000"/>
              <w:bottom w:val="dotted" w:sz="4" w:space="0" w:color="auto"/>
              <w:right w:val="single" w:sz="4" w:space="0" w:color="000000"/>
            </w:tcBorders>
            <w:vAlign w:val="center"/>
          </w:tcPr>
          <w:p w:rsidR="001F20F5" w:rsidRPr="002D2647" w:rsidRDefault="001F20F5" w:rsidP="00162917">
            <w:pPr>
              <w:spacing w:before="20" w:after="20"/>
              <w:jc w:val="center"/>
              <w:rPr>
                <w:strike/>
                <w:sz w:val="18"/>
                <w:szCs w:val="18"/>
                <w:highlight w:val="yellow"/>
              </w:rPr>
            </w:pPr>
            <w:r w:rsidRPr="002D2647">
              <w:rPr>
                <w:strike/>
                <w:sz w:val="18"/>
                <w:szCs w:val="18"/>
                <w:highlight w:val="yellow"/>
              </w:rPr>
              <w:t>Applicant Request</w:t>
            </w:r>
          </w:p>
        </w:tc>
        <w:tc>
          <w:tcPr>
            <w:tcW w:w="3080" w:type="dxa"/>
            <w:tcBorders>
              <w:top w:val="dotted" w:sz="4" w:space="0" w:color="auto"/>
              <w:left w:val="single" w:sz="4" w:space="0" w:color="000000"/>
              <w:bottom w:val="dotted" w:sz="4" w:space="0" w:color="auto"/>
            </w:tcBorders>
            <w:vAlign w:val="center"/>
          </w:tcPr>
          <w:p w:rsidR="001F20F5" w:rsidRPr="002D2647" w:rsidRDefault="001F20F5" w:rsidP="00D32026">
            <w:pPr>
              <w:spacing w:before="20" w:after="20"/>
              <w:ind w:left="-152"/>
              <w:jc w:val="center"/>
              <w:rPr>
                <w:strike/>
                <w:sz w:val="18"/>
                <w:szCs w:val="18"/>
                <w:highlight w:val="yellow"/>
              </w:rPr>
            </w:pPr>
            <w:r w:rsidRPr="002D2647">
              <w:rPr>
                <w:strike/>
                <w:sz w:val="18"/>
                <w:szCs w:val="18"/>
                <w:highlight w:val="yellow"/>
              </w:rPr>
              <w:t>24-hour rolling</w:t>
            </w:r>
            <w:r w:rsidR="008D0FBD" w:rsidRPr="002D2647">
              <w:rPr>
                <w:strike/>
                <w:sz w:val="18"/>
                <w:szCs w:val="18"/>
                <w:highlight w:val="yellow"/>
              </w:rPr>
              <w:t xml:space="preserve"> by CEMS</w:t>
            </w:r>
          </w:p>
        </w:tc>
      </w:tr>
      <w:tr w:rsidR="00241BEA" w:rsidRPr="00E04903" w:rsidTr="004B7B51">
        <w:trPr>
          <w:trHeight w:val="260"/>
        </w:trPr>
        <w:tc>
          <w:tcPr>
            <w:tcW w:w="1890" w:type="dxa"/>
            <w:vMerge/>
            <w:tcBorders>
              <w:right w:val="single" w:sz="4" w:space="0" w:color="000000"/>
            </w:tcBorders>
            <w:vAlign w:val="center"/>
          </w:tcPr>
          <w:p w:rsidR="001F20F5" w:rsidRPr="002D2647" w:rsidRDefault="001F20F5" w:rsidP="00D32026">
            <w:pPr>
              <w:spacing w:before="20" w:after="20"/>
              <w:rPr>
                <w:strike/>
                <w:sz w:val="18"/>
                <w:szCs w:val="18"/>
                <w:highlight w:val="yellow"/>
              </w:rPr>
            </w:pPr>
          </w:p>
        </w:tc>
        <w:tc>
          <w:tcPr>
            <w:tcW w:w="1980" w:type="dxa"/>
            <w:tcBorders>
              <w:top w:val="dotted" w:sz="4" w:space="0" w:color="auto"/>
              <w:left w:val="single" w:sz="4" w:space="0" w:color="000000"/>
              <w:bottom w:val="single" w:sz="4" w:space="0" w:color="000000"/>
              <w:right w:val="single" w:sz="4" w:space="0" w:color="000000"/>
            </w:tcBorders>
            <w:vAlign w:val="center"/>
          </w:tcPr>
          <w:p w:rsidR="001F20F5" w:rsidRPr="002D2647" w:rsidRDefault="001F20F5" w:rsidP="00162917">
            <w:pPr>
              <w:spacing w:before="20" w:after="20"/>
              <w:jc w:val="center"/>
              <w:rPr>
                <w:strike/>
                <w:sz w:val="18"/>
                <w:szCs w:val="18"/>
                <w:highlight w:val="yellow"/>
              </w:rPr>
            </w:pPr>
            <w:r w:rsidRPr="002D2647">
              <w:rPr>
                <w:strike/>
                <w:sz w:val="18"/>
                <w:szCs w:val="18"/>
                <w:highlight w:val="yellow"/>
              </w:rPr>
              <w:t>170.7 TPY</w:t>
            </w:r>
          </w:p>
        </w:tc>
        <w:tc>
          <w:tcPr>
            <w:tcW w:w="2448" w:type="dxa"/>
            <w:tcBorders>
              <w:top w:val="dotted" w:sz="4" w:space="0" w:color="auto"/>
              <w:left w:val="single" w:sz="4" w:space="0" w:color="000000"/>
              <w:bottom w:val="single" w:sz="4" w:space="0" w:color="000000"/>
              <w:right w:val="single" w:sz="4" w:space="0" w:color="000000"/>
            </w:tcBorders>
            <w:vAlign w:val="center"/>
          </w:tcPr>
          <w:p w:rsidR="001F20F5" w:rsidRPr="002D2647" w:rsidRDefault="001F20F5" w:rsidP="00162917">
            <w:pPr>
              <w:spacing w:before="20" w:after="20"/>
              <w:jc w:val="center"/>
              <w:rPr>
                <w:strike/>
                <w:sz w:val="18"/>
                <w:szCs w:val="18"/>
                <w:highlight w:val="yellow"/>
              </w:rPr>
            </w:pPr>
            <w:r w:rsidRPr="002D2647">
              <w:rPr>
                <w:strike/>
                <w:sz w:val="18"/>
                <w:szCs w:val="18"/>
                <w:highlight w:val="yellow"/>
              </w:rPr>
              <w:t>Emission Cap</w:t>
            </w:r>
          </w:p>
        </w:tc>
        <w:tc>
          <w:tcPr>
            <w:tcW w:w="3080" w:type="dxa"/>
            <w:tcBorders>
              <w:top w:val="dotted" w:sz="4" w:space="0" w:color="auto"/>
              <w:left w:val="single" w:sz="4" w:space="0" w:color="000000"/>
              <w:bottom w:val="single" w:sz="4" w:space="0" w:color="000000"/>
            </w:tcBorders>
            <w:vAlign w:val="center"/>
          </w:tcPr>
          <w:p w:rsidR="001F20F5" w:rsidRPr="002D2647" w:rsidRDefault="001F20F5" w:rsidP="00234032">
            <w:pPr>
              <w:spacing w:before="20" w:after="20"/>
              <w:ind w:left="2"/>
              <w:jc w:val="center"/>
              <w:rPr>
                <w:strike/>
                <w:sz w:val="18"/>
                <w:szCs w:val="18"/>
                <w:highlight w:val="yellow"/>
              </w:rPr>
            </w:pPr>
            <w:r w:rsidRPr="002D2647">
              <w:rPr>
                <w:strike/>
                <w:sz w:val="18"/>
                <w:szCs w:val="18"/>
                <w:highlight w:val="yellow"/>
              </w:rPr>
              <w:t>12-month, rolled monthly</w:t>
            </w:r>
            <w:r w:rsidR="008D0FBD" w:rsidRPr="002D2647">
              <w:rPr>
                <w:strike/>
                <w:sz w:val="18"/>
                <w:szCs w:val="18"/>
                <w:highlight w:val="yellow"/>
              </w:rPr>
              <w:t xml:space="preserve"> by CEMS</w:t>
            </w:r>
          </w:p>
        </w:tc>
      </w:tr>
      <w:tr w:rsidR="00241BEA" w:rsidRPr="00E04903" w:rsidTr="004B7B51">
        <w:trPr>
          <w:trHeight w:val="287"/>
        </w:trPr>
        <w:tc>
          <w:tcPr>
            <w:tcW w:w="1890" w:type="dxa"/>
            <w:tcBorders>
              <w:right w:val="single" w:sz="4" w:space="0" w:color="000000"/>
            </w:tcBorders>
            <w:vAlign w:val="center"/>
          </w:tcPr>
          <w:p w:rsidR="007236DC" w:rsidRPr="002D2647" w:rsidRDefault="007236DC" w:rsidP="00D32026">
            <w:pPr>
              <w:spacing w:before="20" w:after="20"/>
              <w:rPr>
                <w:strike/>
                <w:sz w:val="18"/>
                <w:szCs w:val="18"/>
                <w:highlight w:val="yellow"/>
              </w:rPr>
            </w:pPr>
            <w:r w:rsidRPr="002D2647">
              <w:rPr>
                <w:strike/>
                <w:sz w:val="18"/>
                <w:szCs w:val="18"/>
                <w:highlight w:val="yellow"/>
              </w:rPr>
              <w:t>SAM</w:t>
            </w:r>
            <w:r w:rsidR="00AE76E5" w:rsidRPr="002D2647">
              <w:rPr>
                <w:strike/>
                <w:sz w:val="18"/>
                <w:szCs w:val="18"/>
                <w:highlight w:val="yellow"/>
              </w:rPr>
              <w:t xml:space="preserve"> </w:t>
            </w:r>
            <w:r w:rsidR="00AE76E5" w:rsidRPr="002D2647">
              <w:rPr>
                <w:b/>
                <w:strike/>
                <w:sz w:val="18"/>
                <w:szCs w:val="18"/>
                <w:highlight w:val="yellow"/>
                <w:vertAlign w:val="superscript"/>
              </w:rPr>
              <w:t>c</w:t>
            </w:r>
          </w:p>
        </w:tc>
        <w:tc>
          <w:tcPr>
            <w:tcW w:w="1980" w:type="dxa"/>
            <w:tcBorders>
              <w:top w:val="dotted" w:sz="4" w:space="0" w:color="auto"/>
              <w:left w:val="single" w:sz="4" w:space="0" w:color="000000"/>
              <w:bottom w:val="single" w:sz="4" w:space="0" w:color="000000"/>
              <w:right w:val="single" w:sz="4" w:space="0" w:color="000000"/>
            </w:tcBorders>
            <w:vAlign w:val="center"/>
          </w:tcPr>
          <w:p w:rsidR="007236DC" w:rsidRPr="002D2647" w:rsidRDefault="007236DC" w:rsidP="00162917">
            <w:pPr>
              <w:spacing w:before="20" w:after="20"/>
              <w:jc w:val="center"/>
              <w:rPr>
                <w:strike/>
                <w:sz w:val="18"/>
                <w:szCs w:val="18"/>
                <w:highlight w:val="yellow"/>
              </w:rPr>
            </w:pPr>
            <w:r w:rsidRPr="002D2647">
              <w:rPr>
                <w:strike/>
                <w:sz w:val="18"/>
                <w:szCs w:val="18"/>
                <w:highlight w:val="yellow"/>
              </w:rPr>
              <w:t>1.4 lb/hr</w:t>
            </w:r>
          </w:p>
        </w:tc>
        <w:tc>
          <w:tcPr>
            <w:tcW w:w="2448" w:type="dxa"/>
            <w:tcBorders>
              <w:top w:val="dotted" w:sz="4" w:space="0" w:color="auto"/>
              <w:left w:val="single" w:sz="4" w:space="0" w:color="000000"/>
              <w:bottom w:val="single" w:sz="4" w:space="0" w:color="000000"/>
              <w:right w:val="single" w:sz="4" w:space="0" w:color="000000"/>
            </w:tcBorders>
            <w:vAlign w:val="center"/>
          </w:tcPr>
          <w:p w:rsidR="007236DC" w:rsidRPr="002D2647" w:rsidRDefault="007236DC" w:rsidP="00162917">
            <w:pPr>
              <w:spacing w:before="20" w:after="20"/>
              <w:jc w:val="center"/>
              <w:rPr>
                <w:strike/>
                <w:sz w:val="18"/>
                <w:szCs w:val="18"/>
                <w:highlight w:val="yellow"/>
              </w:rPr>
            </w:pPr>
            <w:r w:rsidRPr="002D2647">
              <w:rPr>
                <w:strike/>
                <w:sz w:val="18"/>
                <w:szCs w:val="18"/>
                <w:highlight w:val="yellow"/>
              </w:rPr>
              <w:t>Rule 62-</w:t>
            </w:r>
            <w:r w:rsidR="00C06027" w:rsidRPr="002D2647">
              <w:rPr>
                <w:strike/>
                <w:sz w:val="18"/>
                <w:szCs w:val="18"/>
                <w:highlight w:val="yellow"/>
              </w:rPr>
              <w:t>4.</w:t>
            </w:r>
            <w:r w:rsidRPr="002D2647">
              <w:rPr>
                <w:strike/>
                <w:sz w:val="18"/>
                <w:szCs w:val="18"/>
                <w:highlight w:val="yellow"/>
              </w:rPr>
              <w:t>070(3), F.A.C.</w:t>
            </w:r>
          </w:p>
        </w:tc>
        <w:tc>
          <w:tcPr>
            <w:tcW w:w="3080" w:type="dxa"/>
            <w:tcBorders>
              <w:top w:val="dotted" w:sz="4" w:space="0" w:color="auto"/>
              <w:left w:val="single" w:sz="4" w:space="0" w:color="000000"/>
              <w:bottom w:val="single" w:sz="4" w:space="0" w:color="000000"/>
            </w:tcBorders>
            <w:vAlign w:val="center"/>
          </w:tcPr>
          <w:p w:rsidR="007236DC" w:rsidRPr="002D2647" w:rsidRDefault="007236DC" w:rsidP="00D32026">
            <w:pPr>
              <w:spacing w:before="20" w:after="20"/>
              <w:ind w:left="-152"/>
              <w:jc w:val="center"/>
              <w:rPr>
                <w:strike/>
                <w:sz w:val="18"/>
                <w:szCs w:val="18"/>
                <w:highlight w:val="yellow"/>
              </w:rPr>
            </w:pPr>
            <w:r w:rsidRPr="002D2647">
              <w:rPr>
                <w:strike/>
                <w:sz w:val="18"/>
                <w:szCs w:val="18"/>
                <w:highlight w:val="yellow"/>
              </w:rPr>
              <w:t>Initial and Annual Stack Test</w:t>
            </w:r>
          </w:p>
        </w:tc>
      </w:tr>
      <w:tr w:rsidR="00241BEA" w:rsidRPr="00E04903" w:rsidTr="004B7B51">
        <w:trPr>
          <w:trHeight w:val="278"/>
        </w:trPr>
        <w:tc>
          <w:tcPr>
            <w:tcW w:w="1890" w:type="dxa"/>
            <w:tcBorders>
              <w:right w:val="single" w:sz="4" w:space="0" w:color="000000"/>
            </w:tcBorders>
            <w:vAlign w:val="center"/>
          </w:tcPr>
          <w:p w:rsidR="00D32026" w:rsidRPr="002D2647" w:rsidRDefault="00D32026" w:rsidP="00D32026">
            <w:pPr>
              <w:spacing w:before="20" w:after="20"/>
              <w:rPr>
                <w:strike/>
                <w:sz w:val="18"/>
                <w:szCs w:val="18"/>
                <w:highlight w:val="yellow"/>
              </w:rPr>
            </w:pPr>
            <w:r w:rsidRPr="002D2647">
              <w:rPr>
                <w:strike/>
                <w:sz w:val="18"/>
                <w:szCs w:val="18"/>
                <w:highlight w:val="yellow"/>
              </w:rPr>
              <w:t xml:space="preserve">CO </w:t>
            </w:r>
            <w:r w:rsidRPr="002D2647">
              <w:rPr>
                <w:b/>
                <w:strike/>
                <w:sz w:val="18"/>
                <w:szCs w:val="18"/>
                <w:highlight w:val="yellow"/>
                <w:vertAlign w:val="superscript"/>
              </w:rPr>
              <w:t>d</w:t>
            </w:r>
          </w:p>
        </w:tc>
        <w:tc>
          <w:tcPr>
            <w:tcW w:w="1980" w:type="dxa"/>
            <w:tcBorders>
              <w:top w:val="single" w:sz="4" w:space="0" w:color="000000"/>
              <w:left w:val="single" w:sz="4" w:space="0" w:color="000000"/>
              <w:right w:val="single" w:sz="4" w:space="0" w:color="000000"/>
            </w:tcBorders>
            <w:vAlign w:val="center"/>
          </w:tcPr>
          <w:p w:rsidR="00D32026" w:rsidRPr="002D2647" w:rsidRDefault="00D32026" w:rsidP="00162917">
            <w:pPr>
              <w:spacing w:before="20" w:after="20"/>
              <w:jc w:val="center"/>
              <w:rPr>
                <w:strike/>
                <w:sz w:val="18"/>
                <w:szCs w:val="18"/>
                <w:highlight w:val="yellow"/>
              </w:rPr>
            </w:pPr>
            <w:r w:rsidRPr="002D2647">
              <w:rPr>
                <w:strike/>
                <w:sz w:val="18"/>
                <w:szCs w:val="18"/>
                <w:highlight w:val="yellow"/>
              </w:rPr>
              <w:t>0.1</w:t>
            </w:r>
            <w:r w:rsidR="006271C0" w:rsidRPr="002D2647">
              <w:rPr>
                <w:strike/>
                <w:sz w:val="18"/>
                <w:szCs w:val="18"/>
                <w:highlight w:val="yellow"/>
              </w:rPr>
              <w:t>2</w:t>
            </w:r>
            <w:r w:rsidRPr="002D2647">
              <w:rPr>
                <w:strike/>
                <w:sz w:val="18"/>
                <w:szCs w:val="18"/>
                <w:highlight w:val="yellow"/>
              </w:rPr>
              <w:t>/0.08 lb/mmBtu</w:t>
            </w:r>
          </w:p>
        </w:tc>
        <w:tc>
          <w:tcPr>
            <w:tcW w:w="2448" w:type="dxa"/>
            <w:tcBorders>
              <w:top w:val="single" w:sz="4" w:space="0" w:color="000000"/>
              <w:left w:val="single" w:sz="4" w:space="0" w:color="000000"/>
              <w:right w:val="single" w:sz="4" w:space="0" w:color="000000"/>
            </w:tcBorders>
            <w:vAlign w:val="center"/>
          </w:tcPr>
          <w:p w:rsidR="00D32026" w:rsidRPr="002D2647" w:rsidRDefault="00D32026" w:rsidP="00162917">
            <w:pPr>
              <w:spacing w:before="20" w:after="20"/>
              <w:jc w:val="center"/>
              <w:rPr>
                <w:strike/>
                <w:sz w:val="18"/>
                <w:szCs w:val="18"/>
                <w:highlight w:val="yellow"/>
              </w:rPr>
            </w:pPr>
            <w:r w:rsidRPr="002D2647">
              <w:rPr>
                <w:strike/>
                <w:sz w:val="18"/>
                <w:szCs w:val="18"/>
                <w:highlight w:val="yellow"/>
              </w:rPr>
              <w:t>BACT</w:t>
            </w:r>
          </w:p>
        </w:tc>
        <w:tc>
          <w:tcPr>
            <w:tcW w:w="3080" w:type="dxa"/>
            <w:tcBorders>
              <w:top w:val="single" w:sz="4" w:space="0" w:color="000000"/>
              <w:left w:val="single" w:sz="4" w:space="0" w:color="000000"/>
            </w:tcBorders>
            <w:vAlign w:val="center"/>
          </w:tcPr>
          <w:p w:rsidR="00D32026" w:rsidRPr="002D2647" w:rsidRDefault="00D32026" w:rsidP="00D32026">
            <w:pPr>
              <w:spacing w:before="20" w:after="20"/>
              <w:ind w:left="-152"/>
              <w:jc w:val="center"/>
              <w:rPr>
                <w:strike/>
                <w:sz w:val="18"/>
                <w:szCs w:val="18"/>
                <w:highlight w:val="yellow"/>
              </w:rPr>
            </w:pPr>
            <w:r w:rsidRPr="002D2647">
              <w:rPr>
                <w:strike/>
                <w:sz w:val="18"/>
                <w:szCs w:val="18"/>
                <w:highlight w:val="yellow"/>
              </w:rPr>
              <w:t>30-day rolling by CEMS</w:t>
            </w:r>
          </w:p>
        </w:tc>
      </w:tr>
      <w:tr w:rsidR="00241BEA" w:rsidRPr="00E04903" w:rsidTr="004B7B51">
        <w:trPr>
          <w:trHeight w:val="287"/>
        </w:trPr>
        <w:tc>
          <w:tcPr>
            <w:tcW w:w="1890" w:type="dxa"/>
            <w:vMerge w:val="restart"/>
            <w:tcBorders>
              <w:right w:val="single" w:sz="4" w:space="0" w:color="000000"/>
            </w:tcBorders>
            <w:vAlign w:val="center"/>
          </w:tcPr>
          <w:p w:rsidR="008D0FBD" w:rsidRPr="002D2647" w:rsidRDefault="008D0FBD" w:rsidP="00D32026">
            <w:pPr>
              <w:spacing w:before="20" w:after="20"/>
              <w:rPr>
                <w:strike/>
                <w:sz w:val="18"/>
                <w:szCs w:val="18"/>
                <w:highlight w:val="yellow"/>
              </w:rPr>
            </w:pPr>
            <w:r w:rsidRPr="002D2647">
              <w:rPr>
                <w:strike/>
                <w:sz w:val="18"/>
                <w:szCs w:val="18"/>
                <w:highlight w:val="yellow"/>
              </w:rPr>
              <w:t>HCl</w:t>
            </w:r>
            <w:r w:rsidRPr="002D2647">
              <w:rPr>
                <w:b/>
                <w:strike/>
                <w:sz w:val="18"/>
                <w:szCs w:val="18"/>
                <w:highlight w:val="yellow"/>
                <w:vertAlign w:val="superscript"/>
              </w:rPr>
              <w:t xml:space="preserve"> </w:t>
            </w:r>
            <w:r w:rsidR="00317CDB" w:rsidRPr="002D2647">
              <w:rPr>
                <w:b/>
                <w:strike/>
                <w:sz w:val="18"/>
                <w:szCs w:val="18"/>
                <w:highlight w:val="yellow"/>
                <w:vertAlign w:val="superscript"/>
              </w:rPr>
              <w:t>e</w:t>
            </w:r>
          </w:p>
        </w:tc>
        <w:tc>
          <w:tcPr>
            <w:tcW w:w="1980" w:type="dxa"/>
            <w:tcBorders>
              <w:top w:val="single" w:sz="4" w:space="0" w:color="000000"/>
              <w:left w:val="single" w:sz="4" w:space="0" w:color="000000"/>
              <w:bottom w:val="dotted" w:sz="4" w:space="0" w:color="auto"/>
              <w:right w:val="single" w:sz="4" w:space="0" w:color="000000"/>
            </w:tcBorders>
            <w:vAlign w:val="center"/>
          </w:tcPr>
          <w:p w:rsidR="008D0FBD" w:rsidRPr="002D2647" w:rsidRDefault="008D0FBD" w:rsidP="00162917">
            <w:pPr>
              <w:spacing w:before="20" w:after="20"/>
              <w:jc w:val="center"/>
              <w:rPr>
                <w:strike/>
                <w:sz w:val="18"/>
                <w:szCs w:val="18"/>
                <w:highlight w:val="yellow"/>
              </w:rPr>
            </w:pPr>
            <w:r w:rsidRPr="002D2647">
              <w:rPr>
                <w:strike/>
                <w:sz w:val="18"/>
                <w:szCs w:val="18"/>
                <w:highlight w:val="yellow"/>
              </w:rPr>
              <w:t>2.22 lb/hr</w:t>
            </w:r>
          </w:p>
        </w:tc>
        <w:tc>
          <w:tcPr>
            <w:tcW w:w="2448" w:type="dxa"/>
            <w:tcBorders>
              <w:top w:val="single" w:sz="4" w:space="0" w:color="000000"/>
              <w:left w:val="single" w:sz="4" w:space="0" w:color="000000"/>
              <w:bottom w:val="dotted" w:sz="4" w:space="0" w:color="auto"/>
              <w:right w:val="single" w:sz="4" w:space="0" w:color="000000"/>
            </w:tcBorders>
            <w:vAlign w:val="center"/>
          </w:tcPr>
          <w:p w:rsidR="008D0FBD" w:rsidRPr="002D2647" w:rsidRDefault="00EC5395" w:rsidP="00162917">
            <w:pPr>
              <w:spacing w:before="20" w:after="20"/>
              <w:jc w:val="center"/>
              <w:rPr>
                <w:strike/>
                <w:sz w:val="18"/>
                <w:szCs w:val="18"/>
                <w:highlight w:val="yellow"/>
              </w:rPr>
            </w:pPr>
            <w:r w:rsidRPr="002D2647">
              <w:rPr>
                <w:strike/>
                <w:sz w:val="18"/>
                <w:szCs w:val="18"/>
                <w:highlight w:val="yellow"/>
              </w:rPr>
              <w:t>Rule 62-</w:t>
            </w:r>
            <w:r w:rsidR="00C06027" w:rsidRPr="002D2647">
              <w:rPr>
                <w:strike/>
                <w:sz w:val="18"/>
                <w:szCs w:val="18"/>
                <w:highlight w:val="yellow"/>
              </w:rPr>
              <w:t>4.</w:t>
            </w:r>
            <w:r w:rsidRPr="002D2647">
              <w:rPr>
                <w:strike/>
                <w:sz w:val="18"/>
                <w:szCs w:val="18"/>
                <w:highlight w:val="yellow"/>
              </w:rPr>
              <w:t>070</w:t>
            </w:r>
            <w:r w:rsidR="00C06027" w:rsidRPr="002D2647">
              <w:rPr>
                <w:strike/>
                <w:sz w:val="18"/>
                <w:szCs w:val="18"/>
                <w:highlight w:val="yellow"/>
              </w:rPr>
              <w:t>(3)</w:t>
            </w:r>
            <w:r w:rsidRPr="002D2647">
              <w:rPr>
                <w:strike/>
                <w:sz w:val="18"/>
                <w:szCs w:val="18"/>
                <w:highlight w:val="yellow"/>
              </w:rPr>
              <w:t>, F.A.C.</w:t>
            </w:r>
          </w:p>
        </w:tc>
        <w:tc>
          <w:tcPr>
            <w:tcW w:w="3080" w:type="dxa"/>
            <w:tcBorders>
              <w:top w:val="single" w:sz="4" w:space="0" w:color="000000"/>
              <w:left w:val="single" w:sz="4" w:space="0" w:color="000000"/>
              <w:bottom w:val="dotted" w:sz="4" w:space="0" w:color="auto"/>
            </w:tcBorders>
            <w:vAlign w:val="center"/>
          </w:tcPr>
          <w:p w:rsidR="008D0FBD" w:rsidRPr="002D2647" w:rsidRDefault="00EC5395" w:rsidP="00D32026">
            <w:pPr>
              <w:spacing w:before="20" w:after="20"/>
              <w:ind w:left="-152"/>
              <w:jc w:val="center"/>
              <w:rPr>
                <w:strike/>
                <w:sz w:val="18"/>
                <w:szCs w:val="18"/>
                <w:highlight w:val="yellow"/>
              </w:rPr>
            </w:pPr>
            <w:r w:rsidRPr="002D2647">
              <w:rPr>
                <w:strike/>
                <w:sz w:val="18"/>
                <w:szCs w:val="18"/>
                <w:highlight w:val="yellow"/>
              </w:rPr>
              <w:t>Initial Stack Test (can use RATA)</w:t>
            </w:r>
          </w:p>
        </w:tc>
      </w:tr>
      <w:tr w:rsidR="00241BEA" w:rsidRPr="00E04903" w:rsidTr="004B7B51">
        <w:trPr>
          <w:trHeight w:val="287"/>
        </w:trPr>
        <w:tc>
          <w:tcPr>
            <w:tcW w:w="1890" w:type="dxa"/>
            <w:vMerge/>
            <w:tcBorders>
              <w:right w:val="single" w:sz="4" w:space="0" w:color="000000"/>
            </w:tcBorders>
            <w:vAlign w:val="center"/>
          </w:tcPr>
          <w:p w:rsidR="008D0FBD" w:rsidRPr="002D2647" w:rsidRDefault="008D0FBD" w:rsidP="00D32026">
            <w:pPr>
              <w:spacing w:before="20" w:after="20"/>
              <w:rPr>
                <w:strike/>
                <w:sz w:val="18"/>
                <w:szCs w:val="18"/>
                <w:highlight w:val="yellow"/>
              </w:rPr>
            </w:pPr>
          </w:p>
        </w:tc>
        <w:tc>
          <w:tcPr>
            <w:tcW w:w="1980" w:type="dxa"/>
            <w:tcBorders>
              <w:top w:val="dotted" w:sz="4" w:space="0" w:color="auto"/>
              <w:left w:val="single" w:sz="4" w:space="0" w:color="000000"/>
              <w:bottom w:val="single" w:sz="4" w:space="0" w:color="000000"/>
              <w:right w:val="single" w:sz="4" w:space="0" w:color="000000"/>
            </w:tcBorders>
            <w:vAlign w:val="center"/>
          </w:tcPr>
          <w:p w:rsidR="008D0FBD" w:rsidRPr="002D2647" w:rsidRDefault="00984328" w:rsidP="00162917">
            <w:pPr>
              <w:spacing w:before="20" w:after="20"/>
              <w:jc w:val="center"/>
              <w:rPr>
                <w:strike/>
                <w:sz w:val="18"/>
                <w:szCs w:val="18"/>
                <w:highlight w:val="yellow"/>
              </w:rPr>
            </w:pPr>
            <w:r w:rsidRPr="002D2647">
              <w:rPr>
                <w:strike/>
                <w:sz w:val="18"/>
                <w:szCs w:val="18"/>
                <w:highlight w:val="yellow"/>
              </w:rPr>
              <w:t>9.72</w:t>
            </w:r>
            <w:r w:rsidR="00EC5395" w:rsidRPr="002D2647">
              <w:rPr>
                <w:strike/>
                <w:sz w:val="18"/>
                <w:szCs w:val="18"/>
                <w:highlight w:val="yellow"/>
              </w:rPr>
              <w:t xml:space="preserve"> TPY</w:t>
            </w:r>
          </w:p>
        </w:tc>
        <w:tc>
          <w:tcPr>
            <w:tcW w:w="2448" w:type="dxa"/>
            <w:tcBorders>
              <w:top w:val="dotted" w:sz="4" w:space="0" w:color="auto"/>
              <w:left w:val="single" w:sz="4" w:space="0" w:color="000000"/>
              <w:bottom w:val="single" w:sz="4" w:space="0" w:color="000000"/>
              <w:right w:val="single" w:sz="4" w:space="0" w:color="000000"/>
            </w:tcBorders>
            <w:vAlign w:val="center"/>
          </w:tcPr>
          <w:p w:rsidR="008D0FBD" w:rsidRPr="002D2647" w:rsidRDefault="00EC5395" w:rsidP="00162917">
            <w:pPr>
              <w:spacing w:before="20" w:after="20"/>
              <w:jc w:val="center"/>
              <w:rPr>
                <w:strike/>
                <w:sz w:val="18"/>
                <w:szCs w:val="18"/>
                <w:highlight w:val="yellow"/>
              </w:rPr>
            </w:pPr>
            <w:r w:rsidRPr="002D2647">
              <w:rPr>
                <w:strike/>
                <w:sz w:val="18"/>
                <w:szCs w:val="18"/>
                <w:highlight w:val="yellow"/>
              </w:rPr>
              <w:t>Emission Cap</w:t>
            </w:r>
          </w:p>
        </w:tc>
        <w:tc>
          <w:tcPr>
            <w:tcW w:w="3080" w:type="dxa"/>
            <w:tcBorders>
              <w:top w:val="dotted" w:sz="4" w:space="0" w:color="auto"/>
              <w:left w:val="single" w:sz="4" w:space="0" w:color="000000"/>
              <w:bottom w:val="single" w:sz="4" w:space="0" w:color="000000"/>
            </w:tcBorders>
            <w:vAlign w:val="center"/>
          </w:tcPr>
          <w:p w:rsidR="008D0FBD" w:rsidRPr="002D2647" w:rsidRDefault="00AF1E9E" w:rsidP="00234032">
            <w:pPr>
              <w:spacing w:before="20" w:after="20"/>
              <w:ind w:left="2"/>
              <w:jc w:val="center"/>
              <w:rPr>
                <w:strike/>
                <w:sz w:val="18"/>
                <w:szCs w:val="18"/>
                <w:highlight w:val="yellow"/>
              </w:rPr>
            </w:pPr>
            <w:r w:rsidRPr="002D2647">
              <w:rPr>
                <w:strike/>
                <w:sz w:val="18"/>
                <w:szCs w:val="18"/>
                <w:highlight w:val="yellow"/>
              </w:rPr>
              <w:t>12-month, rolled monthly by CEMS</w:t>
            </w:r>
          </w:p>
        </w:tc>
      </w:tr>
      <w:tr w:rsidR="00241BEA" w:rsidRPr="00E04903" w:rsidTr="004B7B51">
        <w:trPr>
          <w:trHeight w:val="251"/>
        </w:trPr>
        <w:tc>
          <w:tcPr>
            <w:tcW w:w="1890" w:type="dxa"/>
            <w:vMerge w:val="restart"/>
            <w:tcBorders>
              <w:right w:val="single" w:sz="4" w:space="0" w:color="000000"/>
            </w:tcBorders>
            <w:vAlign w:val="center"/>
          </w:tcPr>
          <w:p w:rsidR="00AF1E9E" w:rsidRPr="002D2647" w:rsidRDefault="00AF1E9E" w:rsidP="00D32026">
            <w:pPr>
              <w:spacing w:before="20" w:after="20"/>
              <w:rPr>
                <w:strike/>
                <w:sz w:val="18"/>
                <w:szCs w:val="18"/>
                <w:highlight w:val="yellow"/>
              </w:rPr>
            </w:pPr>
            <w:r w:rsidRPr="002D2647">
              <w:rPr>
                <w:strike/>
                <w:sz w:val="18"/>
                <w:szCs w:val="18"/>
                <w:highlight w:val="yellow"/>
              </w:rPr>
              <w:t xml:space="preserve">HF </w:t>
            </w:r>
            <w:r w:rsidR="00317CDB" w:rsidRPr="002D2647">
              <w:rPr>
                <w:b/>
                <w:strike/>
                <w:sz w:val="18"/>
                <w:szCs w:val="18"/>
                <w:highlight w:val="yellow"/>
                <w:vertAlign w:val="superscript"/>
              </w:rPr>
              <w:t>e</w:t>
            </w:r>
          </w:p>
        </w:tc>
        <w:tc>
          <w:tcPr>
            <w:tcW w:w="1980" w:type="dxa"/>
            <w:tcBorders>
              <w:top w:val="single" w:sz="4" w:space="0" w:color="000000"/>
              <w:left w:val="single" w:sz="4" w:space="0" w:color="000000"/>
              <w:bottom w:val="dotted" w:sz="4" w:space="0" w:color="auto"/>
              <w:right w:val="single" w:sz="4" w:space="0" w:color="000000"/>
            </w:tcBorders>
            <w:vAlign w:val="center"/>
          </w:tcPr>
          <w:p w:rsidR="00AF1E9E" w:rsidRPr="002D2647" w:rsidRDefault="00AF1E9E" w:rsidP="00162917">
            <w:pPr>
              <w:spacing w:before="20" w:after="20"/>
              <w:jc w:val="center"/>
              <w:rPr>
                <w:strike/>
                <w:sz w:val="18"/>
                <w:szCs w:val="18"/>
                <w:highlight w:val="yellow"/>
              </w:rPr>
            </w:pPr>
            <w:r w:rsidRPr="002D2647">
              <w:rPr>
                <w:strike/>
                <w:sz w:val="18"/>
                <w:szCs w:val="18"/>
                <w:highlight w:val="yellow"/>
              </w:rPr>
              <w:t>2.22 lb/hr</w:t>
            </w:r>
          </w:p>
        </w:tc>
        <w:tc>
          <w:tcPr>
            <w:tcW w:w="2448" w:type="dxa"/>
            <w:tcBorders>
              <w:top w:val="single" w:sz="4" w:space="0" w:color="000000"/>
              <w:left w:val="single" w:sz="4" w:space="0" w:color="000000"/>
              <w:bottom w:val="dotted" w:sz="4" w:space="0" w:color="auto"/>
              <w:right w:val="single" w:sz="4" w:space="0" w:color="000000"/>
            </w:tcBorders>
            <w:vAlign w:val="center"/>
          </w:tcPr>
          <w:p w:rsidR="00AF1E9E" w:rsidRPr="002D2647" w:rsidRDefault="00AF1E9E" w:rsidP="00162917">
            <w:pPr>
              <w:spacing w:before="20" w:after="20"/>
              <w:jc w:val="center"/>
              <w:rPr>
                <w:strike/>
                <w:sz w:val="18"/>
                <w:szCs w:val="18"/>
                <w:highlight w:val="yellow"/>
              </w:rPr>
            </w:pPr>
            <w:r w:rsidRPr="002D2647">
              <w:rPr>
                <w:strike/>
                <w:sz w:val="18"/>
                <w:szCs w:val="18"/>
                <w:highlight w:val="yellow"/>
              </w:rPr>
              <w:t>Rule 62-</w:t>
            </w:r>
            <w:r w:rsidR="00C06027" w:rsidRPr="002D2647">
              <w:rPr>
                <w:strike/>
                <w:sz w:val="18"/>
                <w:szCs w:val="18"/>
                <w:highlight w:val="yellow"/>
              </w:rPr>
              <w:t>4.</w:t>
            </w:r>
            <w:r w:rsidRPr="002D2647">
              <w:rPr>
                <w:strike/>
                <w:sz w:val="18"/>
                <w:szCs w:val="18"/>
                <w:highlight w:val="yellow"/>
              </w:rPr>
              <w:t>070</w:t>
            </w:r>
            <w:r w:rsidR="00C06027" w:rsidRPr="002D2647">
              <w:rPr>
                <w:strike/>
                <w:sz w:val="18"/>
                <w:szCs w:val="18"/>
                <w:highlight w:val="yellow"/>
              </w:rPr>
              <w:t>(3)</w:t>
            </w:r>
            <w:r w:rsidRPr="002D2647">
              <w:rPr>
                <w:strike/>
                <w:sz w:val="18"/>
                <w:szCs w:val="18"/>
                <w:highlight w:val="yellow"/>
              </w:rPr>
              <w:t>, F.A.C.</w:t>
            </w:r>
          </w:p>
        </w:tc>
        <w:tc>
          <w:tcPr>
            <w:tcW w:w="3080" w:type="dxa"/>
            <w:tcBorders>
              <w:top w:val="single" w:sz="4" w:space="0" w:color="000000"/>
              <w:left w:val="single" w:sz="4" w:space="0" w:color="000000"/>
              <w:bottom w:val="dotted" w:sz="4" w:space="0" w:color="auto"/>
            </w:tcBorders>
            <w:vAlign w:val="center"/>
          </w:tcPr>
          <w:p w:rsidR="00AF1E9E" w:rsidRPr="002D2647" w:rsidRDefault="00AF1E9E" w:rsidP="00D32026">
            <w:pPr>
              <w:spacing w:before="20" w:after="20"/>
              <w:ind w:left="-152"/>
              <w:jc w:val="center"/>
              <w:rPr>
                <w:strike/>
                <w:sz w:val="18"/>
                <w:szCs w:val="18"/>
                <w:highlight w:val="yellow"/>
              </w:rPr>
            </w:pPr>
            <w:r w:rsidRPr="002D2647">
              <w:rPr>
                <w:strike/>
                <w:sz w:val="18"/>
                <w:szCs w:val="18"/>
                <w:highlight w:val="yellow"/>
              </w:rPr>
              <w:t>Initial Stack Test (can use RATA)</w:t>
            </w:r>
          </w:p>
        </w:tc>
      </w:tr>
      <w:tr w:rsidR="00241BEA" w:rsidRPr="00E04903" w:rsidTr="004B7B51">
        <w:trPr>
          <w:trHeight w:val="242"/>
        </w:trPr>
        <w:tc>
          <w:tcPr>
            <w:tcW w:w="1890" w:type="dxa"/>
            <w:vMerge/>
            <w:tcBorders>
              <w:right w:val="single" w:sz="4" w:space="0" w:color="000000"/>
            </w:tcBorders>
            <w:vAlign w:val="center"/>
          </w:tcPr>
          <w:p w:rsidR="00AF1E9E" w:rsidRPr="002D2647" w:rsidRDefault="00AF1E9E" w:rsidP="00D32026">
            <w:pPr>
              <w:spacing w:before="20" w:after="20"/>
              <w:rPr>
                <w:strike/>
                <w:sz w:val="18"/>
                <w:szCs w:val="18"/>
                <w:highlight w:val="yellow"/>
              </w:rPr>
            </w:pPr>
          </w:p>
        </w:tc>
        <w:tc>
          <w:tcPr>
            <w:tcW w:w="1980" w:type="dxa"/>
            <w:tcBorders>
              <w:top w:val="dotted" w:sz="4" w:space="0" w:color="auto"/>
              <w:left w:val="single" w:sz="4" w:space="0" w:color="000000"/>
              <w:bottom w:val="single" w:sz="4" w:space="0" w:color="000000"/>
              <w:right w:val="single" w:sz="4" w:space="0" w:color="000000"/>
            </w:tcBorders>
            <w:vAlign w:val="center"/>
          </w:tcPr>
          <w:p w:rsidR="00AF1E9E" w:rsidRPr="002D2647" w:rsidRDefault="00AF1E9E" w:rsidP="00162917">
            <w:pPr>
              <w:spacing w:before="20" w:after="20"/>
              <w:jc w:val="center"/>
              <w:rPr>
                <w:strike/>
                <w:sz w:val="18"/>
                <w:szCs w:val="18"/>
                <w:highlight w:val="yellow"/>
              </w:rPr>
            </w:pPr>
            <w:r w:rsidRPr="002D2647">
              <w:rPr>
                <w:strike/>
                <w:sz w:val="18"/>
                <w:szCs w:val="18"/>
                <w:highlight w:val="yellow"/>
              </w:rPr>
              <w:t>9.72 TPY</w:t>
            </w:r>
          </w:p>
        </w:tc>
        <w:tc>
          <w:tcPr>
            <w:tcW w:w="2448" w:type="dxa"/>
            <w:tcBorders>
              <w:top w:val="dotted" w:sz="4" w:space="0" w:color="auto"/>
              <w:left w:val="single" w:sz="4" w:space="0" w:color="000000"/>
              <w:bottom w:val="single" w:sz="4" w:space="0" w:color="000000"/>
              <w:right w:val="single" w:sz="4" w:space="0" w:color="000000"/>
            </w:tcBorders>
            <w:vAlign w:val="center"/>
          </w:tcPr>
          <w:p w:rsidR="00AF1E9E" w:rsidRPr="002D2647" w:rsidRDefault="00AF1E9E" w:rsidP="00162917">
            <w:pPr>
              <w:spacing w:before="20" w:after="20"/>
              <w:jc w:val="center"/>
              <w:rPr>
                <w:strike/>
                <w:sz w:val="18"/>
                <w:szCs w:val="18"/>
                <w:highlight w:val="yellow"/>
              </w:rPr>
            </w:pPr>
            <w:r w:rsidRPr="002D2647">
              <w:rPr>
                <w:strike/>
                <w:sz w:val="18"/>
                <w:szCs w:val="18"/>
                <w:highlight w:val="yellow"/>
              </w:rPr>
              <w:t>Emission Cap</w:t>
            </w:r>
          </w:p>
        </w:tc>
        <w:tc>
          <w:tcPr>
            <w:tcW w:w="3080" w:type="dxa"/>
            <w:tcBorders>
              <w:top w:val="dotted" w:sz="4" w:space="0" w:color="auto"/>
              <w:left w:val="single" w:sz="4" w:space="0" w:color="000000"/>
              <w:bottom w:val="single" w:sz="4" w:space="0" w:color="000000"/>
            </w:tcBorders>
            <w:vAlign w:val="center"/>
          </w:tcPr>
          <w:p w:rsidR="00AF1E9E" w:rsidRPr="002D2647" w:rsidRDefault="00AF1E9E" w:rsidP="00234032">
            <w:pPr>
              <w:spacing w:before="20" w:after="20"/>
              <w:ind w:left="2"/>
              <w:jc w:val="center"/>
              <w:rPr>
                <w:strike/>
                <w:sz w:val="18"/>
                <w:szCs w:val="18"/>
                <w:highlight w:val="yellow"/>
              </w:rPr>
            </w:pPr>
            <w:r w:rsidRPr="002D2647">
              <w:rPr>
                <w:strike/>
                <w:sz w:val="18"/>
                <w:szCs w:val="18"/>
                <w:highlight w:val="yellow"/>
              </w:rPr>
              <w:t>12-month, rolled monthly by CEMS</w:t>
            </w:r>
          </w:p>
        </w:tc>
      </w:tr>
      <w:tr w:rsidR="003160D8" w:rsidRPr="00E04903" w:rsidTr="004B7B51">
        <w:trPr>
          <w:trHeight w:val="550"/>
        </w:trPr>
        <w:tc>
          <w:tcPr>
            <w:tcW w:w="1890" w:type="dxa"/>
            <w:tcBorders>
              <w:right w:val="single" w:sz="4" w:space="0" w:color="000000"/>
            </w:tcBorders>
            <w:vAlign w:val="center"/>
          </w:tcPr>
          <w:p w:rsidR="003160D8" w:rsidRPr="002D2647" w:rsidRDefault="003160D8" w:rsidP="00FE6E44">
            <w:pPr>
              <w:tabs>
                <w:tab w:val="left" w:pos="118"/>
              </w:tabs>
              <w:spacing w:before="20" w:after="20"/>
              <w:rPr>
                <w:strike/>
                <w:sz w:val="18"/>
                <w:szCs w:val="18"/>
                <w:highlight w:val="yellow"/>
              </w:rPr>
            </w:pPr>
            <w:r w:rsidRPr="002D2647">
              <w:rPr>
                <w:strike/>
                <w:sz w:val="18"/>
                <w:szCs w:val="18"/>
                <w:highlight w:val="yellow"/>
              </w:rPr>
              <w:t xml:space="preserve">Σ HCl, HF, Organic HAP, Metal HAP </w:t>
            </w:r>
            <w:r w:rsidRPr="002D2647">
              <w:rPr>
                <w:b/>
                <w:strike/>
                <w:sz w:val="18"/>
                <w:szCs w:val="18"/>
                <w:highlight w:val="yellow"/>
                <w:vertAlign w:val="superscript"/>
              </w:rPr>
              <w:t>f</w:t>
            </w:r>
          </w:p>
        </w:tc>
        <w:tc>
          <w:tcPr>
            <w:tcW w:w="1980" w:type="dxa"/>
            <w:tcBorders>
              <w:top w:val="single" w:sz="4" w:space="0" w:color="000000"/>
              <w:left w:val="single" w:sz="4" w:space="0" w:color="000000"/>
              <w:right w:val="single" w:sz="4" w:space="0" w:color="000000"/>
            </w:tcBorders>
            <w:vAlign w:val="center"/>
          </w:tcPr>
          <w:p w:rsidR="003160D8" w:rsidRPr="002D2647" w:rsidRDefault="003160D8" w:rsidP="00F426D5">
            <w:pPr>
              <w:spacing w:before="20" w:after="20"/>
              <w:jc w:val="center"/>
              <w:rPr>
                <w:strike/>
                <w:sz w:val="18"/>
                <w:szCs w:val="18"/>
                <w:highlight w:val="yellow"/>
              </w:rPr>
            </w:pPr>
            <w:r w:rsidRPr="002D2647">
              <w:rPr>
                <w:strike/>
                <w:sz w:val="18"/>
                <w:szCs w:val="18"/>
                <w:highlight w:val="yellow"/>
              </w:rPr>
              <w:t>24.</w:t>
            </w:r>
            <w:r w:rsidR="00F426D5" w:rsidRPr="002D2647">
              <w:rPr>
                <w:strike/>
                <w:sz w:val="18"/>
                <w:szCs w:val="18"/>
                <w:highlight w:val="yellow"/>
              </w:rPr>
              <w:t>7</w:t>
            </w:r>
            <w:r w:rsidRPr="002D2647">
              <w:rPr>
                <w:strike/>
                <w:sz w:val="18"/>
                <w:szCs w:val="18"/>
                <w:highlight w:val="yellow"/>
              </w:rPr>
              <w:t xml:space="preserve"> TPY</w:t>
            </w:r>
          </w:p>
        </w:tc>
        <w:tc>
          <w:tcPr>
            <w:tcW w:w="2448" w:type="dxa"/>
            <w:tcBorders>
              <w:top w:val="dotted" w:sz="4" w:space="0" w:color="auto"/>
              <w:left w:val="single" w:sz="4" w:space="0" w:color="000000"/>
              <w:right w:val="single" w:sz="4" w:space="0" w:color="000000"/>
            </w:tcBorders>
            <w:vAlign w:val="center"/>
          </w:tcPr>
          <w:p w:rsidR="003160D8" w:rsidRPr="002D2647" w:rsidRDefault="003160D8" w:rsidP="00903051">
            <w:pPr>
              <w:spacing w:before="20" w:after="20"/>
              <w:jc w:val="center"/>
              <w:rPr>
                <w:strike/>
                <w:sz w:val="18"/>
                <w:szCs w:val="18"/>
                <w:highlight w:val="yellow"/>
              </w:rPr>
            </w:pPr>
            <w:r w:rsidRPr="002D2647">
              <w:rPr>
                <w:strike/>
                <w:sz w:val="18"/>
                <w:szCs w:val="18"/>
                <w:highlight w:val="yellow"/>
              </w:rPr>
              <w:t>Rule 62-4.070(3), F.A.C.</w:t>
            </w:r>
          </w:p>
        </w:tc>
        <w:tc>
          <w:tcPr>
            <w:tcW w:w="3080" w:type="dxa"/>
            <w:tcBorders>
              <w:top w:val="dotted" w:sz="4" w:space="0" w:color="auto"/>
              <w:left w:val="single" w:sz="4" w:space="0" w:color="000000"/>
            </w:tcBorders>
            <w:vAlign w:val="center"/>
          </w:tcPr>
          <w:p w:rsidR="008F4100" w:rsidRPr="002D2647" w:rsidRDefault="008F4100" w:rsidP="008F4100">
            <w:pPr>
              <w:spacing w:before="20" w:after="20"/>
              <w:ind w:left="-152"/>
              <w:jc w:val="center"/>
              <w:rPr>
                <w:strike/>
                <w:sz w:val="18"/>
                <w:szCs w:val="18"/>
                <w:highlight w:val="yellow"/>
              </w:rPr>
            </w:pPr>
            <w:r w:rsidRPr="002D2647">
              <w:rPr>
                <w:strike/>
                <w:sz w:val="18"/>
                <w:szCs w:val="18"/>
                <w:highlight w:val="yellow"/>
              </w:rPr>
              <w:t>12-month Blocks</w:t>
            </w:r>
          </w:p>
          <w:p w:rsidR="003160D8" w:rsidRPr="002D2647" w:rsidRDefault="003160D8" w:rsidP="003160D8">
            <w:pPr>
              <w:spacing w:before="20" w:after="20"/>
              <w:ind w:left="-152"/>
              <w:jc w:val="right"/>
              <w:rPr>
                <w:strike/>
                <w:sz w:val="18"/>
                <w:szCs w:val="18"/>
                <w:highlight w:val="yellow"/>
              </w:rPr>
            </w:pPr>
            <w:r w:rsidRPr="002D2647">
              <w:rPr>
                <w:strike/>
                <w:sz w:val="18"/>
                <w:szCs w:val="18"/>
                <w:highlight w:val="yellow"/>
              </w:rPr>
              <w:t xml:space="preserve">CEMS + Initial and Annual Stack Test </w:t>
            </w:r>
            <w:r w:rsidRPr="002D2647">
              <w:rPr>
                <w:b/>
                <w:strike/>
                <w:sz w:val="18"/>
                <w:szCs w:val="18"/>
                <w:highlight w:val="yellow"/>
                <w:vertAlign w:val="superscript"/>
              </w:rPr>
              <w:t>g</w:t>
            </w:r>
          </w:p>
        </w:tc>
      </w:tr>
      <w:tr w:rsidR="00234032" w:rsidRPr="00E04903" w:rsidTr="004B7B51">
        <w:trPr>
          <w:trHeight w:val="251"/>
        </w:trPr>
        <w:tc>
          <w:tcPr>
            <w:tcW w:w="1890" w:type="dxa"/>
            <w:tcBorders>
              <w:right w:val="single" w:sz="4" w:space="0" w:color="000000"/>
            </w:tcBorders>
            <w:vAlign w:val="center"/>
          </w:tcPr>
          <w:p w:rsidR="00234032" w:rsidRPr="002D2647" w:rsidRDefault="00234032" w:rsidP="00234032">
            <w:pPr>
              <w:spacing w:before="20" w:after="20"/>
              <w:rPr>
                <w:strike/>
                <w:sz w:val="18"/>
                <w:szCs w:val="18"/>
                <w:highlight w:val="yellow"/>
              </w:rPr>
            </w:pPr>
            <w:r w:rsidRPr="002D2647">
              <w:rPr>
                <w:strike/>
                <w:sz w:val="18"/>
                <w:szCs w:val="18"/>
                <w:highlight w:val="yellow"/>
              </w:rPr>
              <w:t>PM/PM</w:t>
            </w:r>
            <w:r w:rsidRPr="002D2647">
              <w:rPr>
                <w:strike/>
                <w:sz w:val="18"/>
                <w:szCs w:val="18"/>
                <w:highlight w:val="yellow"/>
                <w:vertAlign w:val="subscript"/>
              </w:rPr>
              <w:t>10</w:t>
            </w:r>
            <w:r w:rsidRPr="002D2647">
              <w:rPr>
                <w:strike/>
                <w:sz w:val="18"/>
                <w:szCs w:val="18"/>
                <w:highlight w:val="yellow"/>
              </w:rPr>
              <w:t xml:space="preserve"> (filterable) </w:t>
            </w:r>
            <w:r w:rsidRPr="002D2647">
              <w:rPr>
                <w:b/>
                <w:strike/>
                <w:sz w:val="18"/>
                <w:szCs w:val="18"/>
                <w:highlight w:val="yellow"/>
                <w:vertAlign w:val="superscript"/>
              </w:rPr>
              <w:t>h</w:t>
            </w:r>
          </w:p>
        </w:tc>
        <w:tc>
          <w:tcPr>
            <w:tcW w:w="1980" w:type="dxa"/>
            <w:tcBorders>
              <w:top w:val="single" w:sz="4" w:space="0" w:color="000000"/>
              <w:left w:val="single" w:sz="4" w:space="0" w:color="000000"/>
              <w:right w:val="single" w:sz="4" w:space="0" w:color="000000"/>
            </w:tcBorders>
            <w:vAlign w:val="center"/>
          </w:tcPr>
          <w:p w:rsidR="00234032" w:rsidRPr="002D2647" w:rsidRDefault="00234032" w:rsidP="00234032">
            <w:pPr>
              <w:spacing w:before="20" w:after="20"/>
              <w:jc w:val="center"/>
              <w:rPr>
                <w:strike/>
                <w:sz w:val="18"/>
                <w:szCs w:val="18"/>
                <w:highlight w:val="yellow"/>
              </w:rPr>
            </w:pPr>
            <w:r w:rsidRPr="002D2647">
              <w:rPr>
                <w:strike/>
                <w:sz w:val="18"/>
                <w:szCs w:val="18"/>
                <w:highlight w:val="yellow"/>
              </w:rPr>
              <w:t>0.015 lb/mmBtu</w:t>
            </w:r>
          </w:p>
        </w:tc>
        <w:tc>
          <w:tcPr>
            <w:tcW w:w="2448" w:type="dxa"/>
            <w:tcBorders>
              <w:top w:val="single" w:sz="4" w:space="0" w:color="000000"/>
              <w:left w:val="single" w:sz="4" w:space="0" w:color="000000"/>
              <w:right w:val="single" w:sz="4" w:space="0" w:color="000000"/>
            </w:tcBorders>
            <w:vAlign w:val="center"/>
          </w:tcPr>
          <w:p w:rsidR="00234032" w:rsidRPr="002D2647" w:rsidRDefault="00234032" w:rsidP="00234032">
            <w:pPr>
              <w:spacing w:before="20" w:after="20"/>
              <w:jc w:val="center"/>
              <w:rPr>
                <w:strike/>
                <w:sz w:val="18"/>
                <w:szCs w:val="18"/>
                <w:highlight w:val="yellow"/>
              </w:rPr>
            </w:pPr>
            <w:r w:rsidRPr="002D2647">
              <w:rPr>
                <w:strike/>
                <w:sz w:val="18"/>
                <w:szCs w:val="18"/>
                <w:highlight w:val="yellow"/>
              </w:rPr>
              <w:t>BACT, Subpart Da</w:t>
            </w:r>
          </w:p>
        </w:tc>
        <w:tc>
          <w:tcPr>
            <w:tcW w:w="3080" w:type="dxa"/>
            <w:tcBorders>
              <w:top w:val="single" w:sz="4" w:space="0" w:color="000000"/>
              <w:left w:val="single" w:sz="4" w:space="0" w:color="000000"/>
            </w:tcBorders>
            <w:vAlign w:val="center"/>
          </w:tcPr>
          <w:p w:rsidR="00234032" w:rsidRPr="002D2647" w:rsidRDefault="00234032" w:rsidP="00D32026">
            <w:pPr>
              <w:spacing w:before="20" w:after="20"/>
              <w:ind w:left="-152"/>
              <w:jc w:val="center"/>
              <w:rPr>
                <w:strike/>
                <w:sz w:val="18"/>
                <w:szCs w:val="18"/>
                <w:highlight w:val="yellow"/>
              </w:rPr>
            </w:pPr>
            <w:r w:rsidRPr="002D2647">
              <w:rPr>
                <w:strike/>
                <w:sz w:val="18"/>
                <w:szCs w:val="18"/>
                <w:highlight w:val="yellow"/>
              </w:rPr>
              <w:t>Initial and Annual Stack Test</w:t>
            </w:r>
          </w:p>
        </w:tc>
      </w:tr>
      <w:tr w:rsidR="00241BEA" w:rsidRPr="00E04903" w:rsidTr="004B7B51">
        <w:trPr>
          <w:trHeight w:val="467"/>
        </w:trPr>
        <w:tc>
          <w:tcPr>
            <w:tcW w:w="1890" w:type="dxa"/>
            <w:tcBorders>
              <w:right w:val="single" w:sz="4" w:space="0" w:color="000000"/>
            </w:tcBorders>
            <w:vAlign w:val="center"/>
          </w:tcPr>
          <w:p w:rsidR="009C7F77" w:rsidRPr="002D2647" w:rsidRDefault="00407054" w:rsidP="00D32026">
            <w:pPr>
              <w:spacing w:before="20" w:after="20"/>
              <w:rPr>
                <w:strike/>
                <w:sz w:val="18"/>
                <w:szCs w:val="18"/>
                <w:highlight w:val="yellow"/>
              </w:rPr>
            </w:pPr>
            <w:r w:rsidRPr="002D2647">
              <w:rPr>
                <w:strike/>
                <w:sz w:val="18"/>
                <w:szCs w:val="18"/>
                <w:highlight w:val="yellow"/>
              </w:rPr>
              <w:t>VE</w:t>
            </w:r>
            <w:r w:rsidR="006271C0" w:rsidRPr="002D2647">
              <w:rPr>
                <w:strike/>
                <w:sz w:val="18"/>
                <w:szCs w:val="18"/>
                <w:highlight w:val="yellow"/>
              </w:rPr>
              <w:t xml:space="preserve"> </w:t>
            </w:r>
            <w:r w:rsidR="006271C0" w:rsidRPr="002D2647">
              <w:rPr>
                <w:b/>
                <w:strike/>
                <w:sz w:val="18"/>
                <w:szCs w:val="18"/>
                <w:highlight w:val="yellow"/>
                <w:vertAlign w:val="superscript"/>
              </w:rPr>
              <w:t>i</w:t>
            </w:r>
          </w:p>
        </w:tc>
        <w:tc>
          <w:tcPr>
            <w:tcW w:w="1980" w:type="dxa"/>
            <w:tcBorders>
              <w:top w:val="single" w:sz="4" w:space="0" w:color="000000"/>
              <w:left w:val="single" w:sz="4" w:space="0" w:color="000000"/>
              <w:bottom w:val="single" w:sz="4" w:space="0" w:color="000000"/>
              <w:right w:val="single" w:sz="4" w:space="0" w:color="000000"/>
            </w:tcBorders>
            <w:vAlign w:val="center"/>
          </w:tcPr>
          <w:p w:rsidR="009C7F77" w:rsidRPr="002D2647" w:rsidRDefault="009C7F77" w:rsidP="00162917">
            <w:pPr>
              <w:spacing w:before="20" w:after="20"/>
              <w:jc w:val="center"/>
              <w:rPr>
                <w:strike/>
                <w:sz w:val="18"/>
                <w:szCs w:val="18"/>
                <w:highlight w:val="yellow"/>
              </w:rPr>
            </w:pPr>
            <w:r w:rsidRPr="002D2647">
              <w:rPr>
                <w:strike/>
                <w:sz w:val="18"/>
                <w:szCs w:val="18"/>
                <w:highlight w:val="yellow"/>
              </w:rPr>
              <w:t>10% Opacity</w:t>
            </w:r>
            <w:r w:rsidRPr="002D2647">
              <w:rPr>
                <w:strike/>
                <w:sz w:val="18"/>
                <w:szCs w:val="18"/>
                <w:highlight w:val="yellow"/>
              </w:rPr>
              <w:br/>
              <w:t>(20% once/hr)</w:t>
            </w:r>
          </w:p>
        </w:tc>
        <w:tc>
          <w:tcPr>
            <w:tcW w:w="2448" w:type="dxa"/>
            <w:tcBorders>
              <w:top w:val="single" w:sz="4" w:space="0" w:color="000000"/>
              <w:left w:val="single" w:sz="4" w:space="0" w:color="000000"/>
              <w:bottom w:val="single" w:sz="4" w:space="0" w:color="000000"/>
              <w:right w:val="single" w:sz="4" w:space="0" w:color="000000"/>
            </w:tcBorders>
            <w:vAlign w:val="center"/>
          </w:tcPr>
          <w:p w:rsidR="009C7F77" w:rsidRPr="002D2647" w:rsidRDefault="009C7F77" w:rsidP="00162917">
            <w:pPr>
              <w:spacing w:before="20" w:after="20"/>
              <w:jc w:val="center"/>
              <w:rPr>
                <w:strike/>
                <w:sz w:val="18"/>
                <w:szCs w:val="18"/>
                <w:highlight w:val="yellow"/>
              </w:rPr>
            </w:pPr>
            <w:r w:rsidRPr="002D2647">
              <w:rPr>
                <w:strike/>
                <w:sz w:val="18"/>
                <w:szCs w:val="18"/>
                <w:highlight w:val="yellow"/>
              </w:rPr>
              <w:t>BACT</w:t>
            </w:r>
          </w:p>
        </w:tc>
        <w:tc>
          <w:tcPr>
            <w:tcW w:w="3080" w:type="dxa"/>
            <w:tcBorders>
              <w:top w:val="single" w:sz="4" w:space="0" w:color="000000"/>
              <w:left w:val="single" w:sz="4" w:space="0" w:color="000000"/>
              <w:bottom w:val="single" w:sz="4" w:space="0" w:color="000000"/>
            </w:tcBorders>
            <w:vAlign w:val="center"/>
          </w:tcPr>
          <w:p w:rsidR="009C7F77" w:rsidRPr="002D2647" w:rsidRDefault="009C7F77" w:rsidP="00D32026">
            <w:pPr>
              <w:spacing w:before="20" w:after="20"/>
              <w:ind w:left="-152"/>
              <w:jc w:val="center"/>
              <w:rPr>
                <w:strike/>
                <w:sz w:val="18"/>
                <w:szCs w:val="18"/>
                <w:highlight w:val="yellow"/>
              </w:rPr>
            </w:pPr>
            <w:r w:rsidRPr="002D2647">
              <w:rPr>
                <w:strike/>
                <w:sz w:val="18"/>
                <w:szCs w:val="18"/>
                <w:highlight w:val="yellow"/>
              </w:rPr>
              <w:t>6-minute blocks by COMS</w:t>
            </w:r>
            <w:r w:rsidRPr="002D2647">
              <w:rPr>
                <w:strike/>
                <w:sz w:val="18"/>
                <w:szCs w:val="18"/>
                <w:highlight w:val="yellow"/>
              </w:rPr>
              <w:br/>
              <w:t>Initial Stack Test</w:t>
            </w:r>
          </w:p>
        </w:tc>
      </w:tr>
      <w:tr w:rsidR="00241BEA" w:rsidRPr="00E04903" w:rsidTr="004B7B51">
        <w:trPr>
          <w:trHeight w:val="260"/>
        </w:trPr>
        <w:tc>
          <w:tcPr>
            <w:tcW w:w="1890" w:type="dxa"/>
            <w:tcBorders>
              <w:right w:val="single" w:sz="4" w:space="0" w:color="000000"/>
            </w:tcBorders>
            <w:vAlign w:val="center"/>
          </w:tcPr>
          <w:p w:rsidR="00D32026" w:rsidRPr="002D2647" w:rsidRDefault="00D32026" w:rsidP="00D32026">
            <w:pPr>
              <w:spacing w:before="20" w:after="20"/>
              <w:rPr>
                <w:strike/>
                <w:sz w:val="18"/>
                <w:szCs w:val="18"/>
                <w:highlight w:val="yellow"/>
              </w:rPr>
            </w:pPr>
            <w:r w:rsidRPr="002D2647">
              <w:rPr>
                <w:strike/>
                <w:sz w:val="18"/>
                <w:szCs w:val="18"/>
                <w:highlight w:val="yellow"/>
              </w:rPr>
              <w:t xml:space="preserve">VOC </w:t>
            </w:r>
            <w:r w:rsidR="006271C0" w:rsidRPr="002D2647">
              <w:rPr>
                <w:b/>
                <w:strike/>
                <w:sz w:val="18"/>
                <w:szCs w:val="18"/>
                <w:highlight w:val="yellow"/>
                <w:vertAlign w:val="superscript"/>
              </w:rPr>
              <w:t>j</w:t>
            </w:r>
          </w:p>
        </w:tc>
        <w:tc>
          <w:tcPr>
            <w:tcW w:w="1980" w:type="dxa"/>
            <w:tcBorders>
              <w:top w:val="single" w:sz="4" w:space="0" w:color="000000"/>
              <w:left w:val="single" w:sz="4" w:space="0" w:color="000000"/>
              <w:right w:val="single" w:sz="4" w:space="0" w:color="000000"/>
            </w:tcBorders>
            <w:vAlign w:val="center"/>
          </w:tcPr>
          <w:p w:rsidR="00D32026" w:rsidRPr="002D2647" w:rsidRDefault="00D32026" w:rsidP="00CE477D">
            <w:pPr>
              <w:spacing w:before="20" w:after="20"/>
              <w:jc w:val="center"/>
              <w:rPr>
                <w:strike/>
                <w:sz w:val="18"/>
                <w:szCs w:val="18"/>
                <w:highlight w:val="yellow"/>
              </w:rPr>
            </w:pPr>
            <w:r w:rsidRPr="002D2647">
              <w:rPr>
                <w:strike/>
                <w:sz w:val="18"/>
                <w:szCs w:val="18"/>
                <w:highlight w:val="yellow"/>
              </w:rPr>
              <w:t>0.01</w:t>
            </w:r>
            <w:r w:rsidR="004B7B51" w:rsidRPr="002D2647">
              <w:rPr>
                <w:strike/>
                <w:sz w:val="18"/>
                <w:szCs w:val="18"/>
                <w:highlight w:val="yellow"/>
              </w:rPr>
              <w:t>0</w:t>
            </w:r>
            <w:r w:rsidR="00CE477D" w:rsidRPr="002D2647">
              <w:rPr>
                <w:strike/>
                <w:sz w:val="18"/>
                <w:szCs w:val="18"/>
                <w:highlight w:val="yellow"/>
              </w:rPr>
              <w:t>/0.009</w:t>
            </w:r>
            <w:r w:rsidRPr="002D2647">
              <w:rPr>
                <w:strike/>
                <w:sz w:val="18"/>
                <w:szCs w:val="18"/>
                <w:highlight w:val="yellow"/>
              </w:rPr>
              <w:t xml:space="preserve"> lb/mmBtu</w:t>
            </w:r>
          </w:p>
        </w:tc>
        <w:tc>
          <w:tcPr>
            <w:tcW w:w="2448" w:type="dxa"/>
            <w:tcBorders>
              <w:top w:val="single" w:sz="4" w:space="0" w:color="000000"/>
              <w:left w:val="single" w:sz="4" w:space="0" w:color="000000"/>
              <w:right w:val="single" w:sz="4" w:space="0" w:color="000000"/>
            </w:tcBorders>
            <w:vAlign w:val="center"/>
          </w:tcPr>
          <w:p w:rsidR="00D32026" w:rsidRPr="002D2647" w:rsidRDefault="00D32026" w:rsidP="00162917">
            <w:pPr>
              <w:spacing w:before="20" w:after="20"/>
              <w:jc w:val="center"/>
              <w:rPr>
                <w:strike/>
                <w:sz w:val="18"/>
                <w:szCs w:val="18"/>
                <w:highlight w:val="yellow"/>
              </w:rPr>
            </w:pPr>
            <w:r w:rsidRPr="002D2647">
              <w:rPr>
                <w:strike/>
                <w:sz w:val="18"/>
                <w:szCs w:val="18"/>
                <w:highlight w:val="yellow"/>
              </w:rPr>
              <w:t>BACT</w:t>
            </w:r>
          </w:p>
        </w:tc>
        <w:tc>
          <w:tcPr>
            <w:tcW w:w="3080" w:type="dxa"/>
            <w:tcBorders>
              <w:top w:val="single" w:sz="4" w:space="0" w:color="000000"/>
              <w:left w:val="single" w:sz="4" w:space="0" w:color="000000"/>
            </w:tcBorders>
            <w:vAlign w:val="center"/>
          </w:tcPr>
          <w:p w:rsidR="00D32026" w:rsidRPr="002D2647" w:rsidRDefault="00D32026" w:rsidP="00D32026">
            <w:pPr>
              <w:spacing w:before="20" w:after="20"/>
              <w:ind w:left="-152"/>
              <w:jc w:val="center"/>
              <w:rPr>
                <w:strike/>
                <w:sz w:val="18"/>
                <w:szCs w:val="18"/>
                <w:highlight w:val="yellow"/>
              </w:rPr>
            </w:pPr>
            <w:r w:rsidRPr="002D2647">
              <w:rPr>
                <w:strike/>
                <w:sz w:val="18"/>
                <w:szCs w:val="18"/>
                <w:highlight w:val="yellow"/>
              </w:rPr>
              <w:t>Initial and Annual Stack Test</w:t>
            </w:r>
          </w:p>
        </w:tc>
      </w:tr>
      <w:tr w:rsidR="00241BEA" w:rsidRPr="00E04903" w:rsidTr="004B7B51">
        <w:trPr>
          <w:trHeight w:val="350"/>
        </w:trPr>
        <w:tc>
          <w:tcPr>
            <w:tcW w:w="1890" w:type="dxa"/>
            <w:tcBorders>
              <w:bottom w:val="single" w:sz="4" w:space="0" w:color="000000"/>
              <w:right w:val="single" w:sz="4" w:space="0" w:color="000000"/>
            </w:tcBorders>
            <w:vAlign w:val="center"/>
          </w:tcPr>
          <w:p w:rsidR="007236DC" w:rsidRPr="002D2647" w:rsidRDefault="007236DC" w:rsidP="00D32026">
            <w:pPr>
              <w:spacing w:before="20" w:after="20"/>
              <w:rPr>
                <w:strike/>
                <w:sz w:val="18"/>
                <w:szCs w:val="18"/>
                <w:highlight w:val="yellow"/>
              </w:rPr>
            </w:pPr>
            <w:r w:rsidRPr="002D2647">
              <w:rPr>
                <w:strike/>
                <w:sz w:val="18"/>
                <w:szCs w:val="18"/>
                <w:highlight w:val="yellow"/>
              </w:rPr>
              <w:t>NH</w:t>
            </w:r>
            <w:r w:rsidRPr="002D2647">
              <w:rPr>
                <w:strike/>
                <w:sz w:val="18"/>
                <w:szCs w:val="18"/>
                <w:highlight w:val="yellow"/>
                <w:vertAlign w:val="subscript"/>
              </w:rPr>
              <w:t>3</w:t>
            </w:r>
            <w:r w:rsidRPr="002D2647">
              <w:rPr>
                <w:strike/>
                <w:sz w:val="18"/>
                <w:szCs w:val="18"/>
                <w:highlight w:val="yellow"/>
              </w:rPr>
              <w:t xml:space="preserve"> Slip </w:t>
            </w:r>
            <w:r w:rsidR="006271C0" w:rsidRPr="002D2647">
              <w:rPr>
                <w:b/>
                <w:strike/>
                <w:sz w:val="18"/>
                <w:szCs w:val="18"/>
                <w:highlight w:val="yellow"/>
                <w:vertAlign w:val="superscript"/>
              </w:rPr>
              <w:t>k</w:t>
            </w:r>
          </w:p>
        </w:tc>
        <w:tc>
          <w:tcPr>
            <w:tcW w:w="1980" w:type="dxa"/>
            <w:tcBorders>
              <w:top w:val="dotted" w:sz="4" w:space="0" w:color="auto"/>
              <w:left w:val="single" w:sz="4" w:space="0" w:color="000000"/>
              <w:bottom w:val="single" w:sz="4" w:space="0" w:color="000000"/>
              <w:right w:val="single" w:sz="4" w:space="0" w:color="000000"/>
            </w:tcBorders>
            <w:vAlign w:val="center"/>
          </w:tcPr>
          <w:p w:rsidR="007236DC" w:rsidRPr="002D2647" w:rsidRDefault="007236DC" w:rsidP="00162917">
            <w:pPr>
              <w:spacing w:before="20" w:after="20"/>
              <w:jc w:val="center"/>
              <w:rPr>
                <w:strike/>
                <w:sz w:val="18"/>
                <w:szCs w:val="18"/>
                <w:highlight w:val="yellow"/>
              </w:rPr>
            </w:pPr>
            <w:r w:rsidRPr="002D2647">
              <w:rPr>
                <w:strike/>
                <w:sz w:val="18"/>
                <w:szCs w:val="18"/>
                <w:highlight w:val="yellow"/>
              </w:rPr>
              <w:t>10 ppmvd @ 7% O</w:t>
            </w:r>
            <w:r w:rsidRPr="002D2647">
              <w:rPr>
                <w:strike/>
                <w:sz w:val="18"/>
                <w:szCs w:val="18"/>
                <w:highlight w:val="yellow"/>
                <w:vertAlign w:val="subscript"/>
              </w:rPr>
              <w:t>2</w:t>
            </w:r>
          </w:p>
        </w:tc>
        <w:tc>
          <w:tcPr>
            <w:tcW w:w="2448" w:type="dxa"/>
            <w:tcBorders>
              <w:top w:val="dotted" w:sz="4" w:space="0" w:color="auto"/>
              <w:left w:val="single" w:sz="4" w:space="0" w:color="000000"/>
              <w:bottom w:val="single" w:sz="4" w:space="0" w:color="000000"/>
              <w:right w:val="single" w:sz="4" w:space="0" w:color="000000"/>
            </w:tcBorders>
            <w:vAlign w:val="center"/>
          </w:tcPr>
          <w:p w:rsidR="007236DC" w:rsidRPr="002D2647" w:rsidRDefault="007236DC" w:rsidP="00162917">
            <w:pPr>
              <w:spacing w:before="20" w:after="20"/>
              <w:jc w:val="center"/>
              <w:rPr>
                <w:strike/>
                <w:sz w:val="18"/>
                <w:szCs w:val="18"/>
                <w:highlight w:val="yellow"/>
              </w:rPr>
            </w:pPr>
            <w:r w:rsidRPr="002D2647">
              <w:rPr>
                <w:strike/>
                <w:sz w:val="18"/>
                <w:szCs w:val="18"/>
                <w:highlight w:val="yellow"/>
              </w:rPr>
              <w:t>Rule 62-210.650, F.A.C.</w:t>
            </w:r>
            <w:r w:rsidRPr="002D2647">
              <w:rPr>
                <w:strike/>
                <w:sz w:val="18"/>
                <w:szCs w:val="18"/>
                <w:highlight w:val="yellow"/>
              </w:rPr>
              <w:br/>
              <w:t>Rule 62-4.070(</w:t>
            </w:r>
            <w:r w:rsidR="00185E23" w:rsidRPr="002D2647">
              <w:rPr>
                <w:strike/>
                <w:sz w:val="18"/>
                <w:szCs w:val="18"/>
                <w:highlight w:val="yellow"/>
              </w:rPr>
              <w:t>3), F.A.C.</w:t>
            </w:r>
          </w:p>
        </w:tc>
        <w:tc>
          <w:tcPr>
            <w:tcW w:w="3080" w:type="dxa"/>
            <w:tcBorders>
              <w:top w:val="dotted" w:sz="4" w:space="0" w:color="auto"/>
              <w:left w:val="single" w:sz="4" w:space="0" w:color="000000"/>
              <w:bottom w:val="single" w:sz="4" w:space="0" w:color="000000"/>
            </w:tcBorders>
            <w:vAlign w:val="center"/>
          </w:tcPr>
          <w:p w:rsidR="007236DC" w:rsidRPr="002D2647" w:rsidRDefault="007236DC" w:rsidP="00D32026">
            <w:pPr>
              <w:spacing w:before="20" w:after="20"/>
              <w:ind w:left="-152"/>
              <w:jc w:val="center"/>
              <w:rPr>
                <w:strike/>
                <w:sz w:val="18"/>
                <w:szCs w:val="18"/>
                <w:highlight w:val="yellow"/>
              </w:rPr>
            </w:pPr>
            <w:r w:rsidRPr="002D2647">
              <w:rPr>
                <w:strike/>
                <w:sz w:val="18"/>
                <w:szCs w:val="18"/>
                <w:highlight w:val="yellow"/>
              </w:rPr>
              <w:t>Initial and Annual Stack Test</w:t>
            </w:r>
          </w:p>
        </w:tc>
      </w:tr>
      <w:tr w:rsidR="00241BEA" w:rsidRPr="00E04903" w:rsidTr="004B7B51">
        <w:trPr>
          <w:trHeight w:val="296"/>
        </w:trPr>
        <w:tc>
          <w:tcPr>
            <w:tcW w:w="1890" w:type="dxa"/>
            <w:tcBorders>
              <w:bottom w:val="single" w:sz="4" w:space="0" w:color="000000"/>
              <w:right w:val="single" w:sz="4" w:space="0" w:color="000000"/>
            </w:tcBorders>
            <w:vAlign w:val="center"/>
          </w:tcPr>
          <w:p w:rsidR="004E6428" w:rsidRPr="002D2647" w:rsidRDefault="004E6428" w:rsidP="00D32026">
            <w:pPr>
              <w:spacing w:before="20" w:after="20"/>
              <w:rPr>
                <w:strike/>
                <w:sz w:val="18"/>
                <w:szCs w:val="18"/>
                <w:highlight w:val="yellow"/>
              </w:rPr>
            </w:pPr>
            <w:r w:rsidRPr="002D2647">
              <w:rPr>
                <w:strike/>
                <w:sz w:val="18"/>
                <w:szCs w:val="18"/>
                <w:highlight w:val="yellow"/>
              </w:rPr>
              <w:t xml:space="preserve">Heat Input Rate </w:t>
            </w:r>
            <w:r w:rsidR="0009306C" w:rsidRPr="002D2647">
              <w:rPr>
                <w:b/>
                <w:strike/>
                <w:sz w:val="18"/>
                <w:szCs w:val="18"/>
                <w:highlight w:val="yellow"/>
                <w:vertAlign w:val="superscript"/>
              </w:rPr>
              <w:t>l</w:t>
            </w:r>
          </w:p>
        </w:tc>
        <w:tc>
          <w:tcPr>
            <w:tcW w:w="1980" w:type="dxa"/>
            <w:tcBorders>
              <w:top w:val="dotted" w:sz="4" w:space="0" w:color="auto"/>
              <w:left w:val="single" w:sz="4" w:space="0" w:color="000000"/>
              <w:bottom w:val="single" w:sz="4" w:space="0" w:color="000000"/>
              <w:right w:val="single" w:sz="4" w:space="0" w:color="000000"/>
            </w:tcBorders>
            <w:vAlign w:val="center"/>
          </w:tcPr>
          <w:p w:rsidR="004E6428" w:rsidRPr="002D2647" w:rsidRDefault="004E6428" w:rsidP="00162917">
            <w:pPr>
              <w:spacing w:before="20" w:after="20"/>
              <w:jc w:val="center"/>
              <w:rPr>
                <w:strike/>
                <w:sz w:val="18"/>
                <w:szCs w:val="18"/>
                <w:highlight w:val="yellow"/>
              </w:rPr>
            </w:pPr>
            <w:r w:rsidRPr="002D2647">
              <w:rPr>
                <w:strike/>
                <w:sz w:val="18"/>
                <w:szCs w:val="18"/>
                <w:highlight w:val="yellow"/>
              </w:rPr>
              <w:t>1,358 mmBtu/hr</w:t>
            </w:r>
          </w:p>
        </w:tc>
        <w:tc>
          <w:tcPr>
            <w:tcW w:w="2448" w:type="dxa"/>
            <w:tcBorders>
              <w:top w:val="dotted" w:sz="4" w:space="0" w:color="auto"/>
              <w:left w:val="single" w:sz="4" w:space="0" w:color="000000"/>
              <w:bottom w:val="single" w:sz="4" w:space="0" w:color="000000"/>
              <w:right w:val="single" w:sz="4" w:space="0" w:color="000000"/>
            </w:tcBorders>
            <w:vAlign w:val="center"/>
          </w:tcPr>
          <w:p w:rsidR="004E6428" w:rsidRPr="002D2647" w:rsidRDefault="004E6428" w:rsidP="00322FA5">
            <w:pPr>
              <w:spacing w:before="20" w:after="20"/>
              <w:ind w:left="-60"/>
              <w:jc w:val="center"/>
              <w:rPr>
                <w:strike/>
                <w:sz w:val="18"/>
                <w:szCs w:val="18"/>
                <w:highlight w:val="yellow"/>
              </w:rPr>
            </w:pPr>
            <w:r w:rsidRPr="002D2647">
              <w:rPr>
                <w:strike/>
                <w:sz w:val="18"/>
                <w:szCs w:val="18"/>
                <w:highlight w:val="yellow"/>
              </w:rPr>
              <w:t>Rule 62-210.200</w:t>
            </w:r>
            <w:r w:rsidR="00322FA5" w:rsidRPr="002D2647">
              <w:rPr>
                <w:strike/>
                <w:sz w:val="18"/>
                <w:szCs w:val="18"/>
                <w:highlight w:val="yellow"/>
              </w:rPr>
              <w:t>(PTE)</w:t>
            </w:r>
            <w:r w:rsidRPr="002D2647">
              <w:rPr>
                <w:strike/>
                <w:sz w:val="18"/>
                <w:szCs w:val="18"/>
                <w:highlight w:val="yellow"/>
              </w:rPr>
              <w:t>, F.A.C</w:t>
            </w:r>
            <w:r w:rsidR="00322FA5" w:rsidRPr="002D2647">
              <w:rPr>
                <w:strike/>
                <w:sz w:val="18"/>
                <w:szCs w:val="18"/>
                <w:highlight w:val="yellow"/>
              </w:rPr>
              <w:t>.</w:t>
            </w:r>
          </w:p>
        </w:tc>
        <w:tc>
          <w:tcPr>
            <w:tcW w:w="3080" w:type="dxa"/>
            <w:tcBorders>
              <w:top w:val="dotted" w:sz="4" w:space="0" w:color="auto"/>
              <w:left w:val="single" w:sz="4" w:space="0" w:color="000000"/>
              <w:bottom w:val="single" w:sz="4" w:space="0" w:color="000000"/>
            </w:tcBorders>
            <w:vAlign w:val="center"/>
          </w:tcPr>
          <w:p w:rsidR="004E6428" w:rsidRPr="002D2647" w:rsidRDefault="004E6428" w:rsidP="00D32026">
            <w:pPr>
              <w:spacing w:before="20" w:after="20"/>
              <w:ind w:left="-152"/>
              <w:jc w:val="center"/>
              <w:rPr>
                <w:strike/>
                <w:sz w:val="18"/>
                <w:szCs w:val="18"/>
                <w:highlight w:val="yellow"/>
              </w:rPr>
            </w:pPr>
            <w:r w:rsidRPr="002D2647">
              <w:rPr>
                <w:strike/>
                <w:sz w:val="18"/>
                <w:szCs w:val="18"/>
                <w:highlight w:val="yellow"/>
              </w:rPr>
              <w:t>4-hour</w:t>
            </w:r>
            <w:r w:rsidR="009D235D" w:rsidRPr="002D2647">
              <w:rPr>
                <w:strike/>
                <w:sz w:val="18"/>
                <w:szCs w:val="18"/>
                <w:highlight w:val="yellow"/>
              </w:rPr>
              <w:t xml:space="preserve">, by 40 CFR 75, App. F </w:t>
            </w:r>
          </w:p>
        </w:tc>
      </w:tr>
      <w:tr w:rsidR="00D32026" w:rsidTr="004B7B51">
        <w:trPr>
          <w:trHeight w:val="350"/>
        </w:trPr>
        <w:tc>
          <w:tcPr>
            <w:tcW w:w="9398" w:type="dxa"/>
            <w:gridSpan w:val="4"/>
            <w:tcBorders>
              <w:top w:val="single" w:sz="4" w:space="0" w:color="000000"/>
            </w:tcBorders>
            <w:vAlign w:val="center"/>
          </w:tcPr>
          <w:p w:rsidR="00D32026" w:rsidRPr="002D2647" w:rsidRDefault="00D32026" w:rsidP="008A026F">
            <w:pPr>
              <w:pStyle w:val="ListParagraph"/>
              <w:numPr>
                <w:ilvl w:val="0"/>
                <w:numId w:val="46"/>
              </w:numPr>
              <w:spacing w:after="0"/>
              <w:ind w:left="342"/>
              <w:contextualSpacing w:val="0"/>
              <w:rPr>
                <w:rFonts w:ascii="Times New Roman" w:hAnsi="Times New Roman"/>
                <w:strike/>
                <w:sz w:val="16"/>
                <w:szCs w:val="16"/>
                <w:highlight w:val="yellow"/>
              </w:rPr>
            </w:pPr>
            <w:r w:rsidRPr="002D2647">
              <w:rPr>
                <w:rFonts w:ascii="Times New Roman" w:hAnsi="Times New Roman"/>
                <w:strike/>
                <w:sz w:val="16"/>
                <w:szCs w:val="16"/>
                <w:highlight w:val="yellow"/>
              </w:rPr>
              <w:t>lb/MWH means pounds per MW-hour (gross basis).  lb/mmBtu means pounds per million Btu heat input.  Emission cap for NO</w:t>
            </w:r>
            <w:r w:rsidRPr="002D2647">
              <w:rPr>
                <w:rFonts w:ascii="Times New Roman" w:hAnsi="Times New Roman"/>
                <w:strike/>
                <w:sz w:val="16"/>
                <w:szCs w:val="16"/>
                <w:highlight w:val="yellow"/>
                <w:vertAlign w:val="subscript"/>
              </w:rPr>
              <w:t>X</w:t>
            </w:r>
            <w:r w:rsidRPr="002D2647">
              <w:rPr>
                <w:rFonts w:ascii="Times New Roman" w:hAnsi="Times New Roman"/>
                <w:strike/>
                <w:sz w:val="16"/>
                <w:szCs w:val="16"/>
                <w:highlight w:val="yellow"/>
              </w:rPr>
              <w:t xml:space="preserve"> ensures that GREC will not trigger PSD for this pollutant.</w:t>
            </w:r>
          </w:p>
          <w:p w:rsidR="00D32026" w:rsidRPr="002D2647" w:rsidRDefault="00D32026" w:rsidP="008A026F">
            <w:pPr>
              <w:pStyle w:val="ListParagraph"/>
              <w:numPr>
                <w:ilvl w:val="0"/>
                <w:numId w:val="46"/>
              </w:numPr>
              <w:spacing w:after="0"/>
              <w:ind w:left="230" w:hanging="274"/>
              <w:contextualSpacing w:val="0"/>
              <w:rPr>
                <w:rFonts w:ascii="Times New Roman" w:hAnsi="Times New Roman"/>
                <w:strike/>
                <w:sz w:val="16"/>
                <w:szCs w:val="16"/>
                <w:highlight w:val="yellow"/>
              </w:rPr>
            </w:pPr>
            <w:r w:rsidRPr="002D2647">
              <w:rPr>
                <w:rFonts w:ascii="Times New Roman" w:hAnsi="Times New Roman"/>
                <w:strike/>
                <w:sz w:val="16"/>
                <w:szCs w:val="16"/>
                <w:highlight w:val="yellow"/>
              </w:rPr>
              <w:t>Emission cap for SO</w:t>
            </w:r>
            <w:r w:rsidRPr="002D2647">
              <w:rPr>
                <w:rFonts w:ascii="Times New Roman" w:hAnsi="Times New Roman"/>
                <w:strike/>
                <w:sz w:val="16"/>
                <w:szCs w:val="16"/>
                <w:highlight w:val="yellow"/>
                <w:vertAlign w:val="subscript"/>
              </w:rPr>
              <w:t>2</w:t>
            </w:r>
            <w:r w:rsidRPr="002D2647">
              <w:rPr>
                <w:rFonts w:ascii="Times New Roman" w:hAnsi="Times New Roman"/>
                <w:strike/>
                <w:sz w:val="16"/>
                <w:szCs w:val="16"/>
                <w:highlight w:val="yellow"/>
              </w:rPr>
              <w:t xml:space="preserve"> ensures that GREC will not trigger PSD for this pollutant.</w:t>
            </w:r>
          </w:p>
          <w:p w:rsidR="00D32026" w:rsidRPr="002D2647" w:rsidRDefault="00D32026" w:rsidP="008A026F">
            <w:pPr>
              <w:pStyle w:val="ListParagraph"/>
              <w:numPr>
                <w:ilvl w:val="0"/>
                <w:numId w:val="46"/>
              </w:numPr>
              <w:spacing w:after="0"/>
              <w:ind w:left="230" w:hanging="270"/>
              <w:contextualSpacing w:val="0"/>
              <w:rPr>
                <w:rFonts w:ascii="Times New Roman" w:hAnsi="Times New Roman"/>
                <w:strike/>
                <w:sz w:val="16"/>
                <w:szCs w:val="16"/>
                <w:highlight w:val="yellow"/>
              </w:rPr>
            </w:pPr>
            <w:r w:rsidRPr="002D2647">
              <w:rPr>
                <w:rFonts w:ascii="Times New Roman" w:hAnsi="Times New Roman"/>
                <w:strike/>
                <w:sz w:val="16"/>
                <w:szCs w:val="16"/>
                <w:highlight w:val="yellow"/>
              </w:rPr>
              <w:t>SAM mass rate emission limit provides reasonable assurance that annual emissions will be less than 7 TPY and PSD is not triggered for this pollutant.</w:t>
            </w:r>
          </w:p>
          <w:p w:rsidR="00D32026" w:rsidRPr="002D2647" w:rsidRDefault="004E6428" w:rsidP="008A026F">
            <w:pPr>
              <w:pStyle w:val="ListParagraph"/>
              <w:numPr>
                <w:ilvl w:val="0"/>
                <w:numId w:val="46"/>
              </w:numPr>
              <w:spacing w:after="0"/>
              <w:ind w:left="230" w:hanging="270"/>
              <w:contextualSpacing w:val="0"/>
              <w:rPr>
                <w:rFonts w:ascii="Times New Roman" w:hAnsi="Times New Roman"/>
                <w:strike/>
                <w:sz w:val="16"/>
                <w:szCs w:val="16"/>
                <w:highlight w:val="yellow"/>
              </w:rPr>
            </w:pPr>
            <w:r w:rsidRPr="002D2647">
              <w:rPr>
                <w:rFonts w:ascii="Times New Roman" w:hAnsi="Times New Roman"/>
                <w:strike/>
                <w:sz w:val="16"/>
                <w:szCs w:val="16"/>
                <w:highlight w:val="yellow"/>
              </w:rPr>
              <w:t xml:space="preserve">A </w:t>
            </w:r>
            <w:r w:rsidR="00D32026" w:rsidRPr="002D2647">
              <w:rPr>
                <w:rFonts w:ascii="Times New Roman" w:hAnsi="Times New Roman"/>
                <w:strike/>
                <w:sz w:val="16"/>
                <w:szCs w:val="16"/>
                <w:highlight w:val="yellow"/>
              </w:rPr>
              <w:t>CO limit of 0.1</w:t>
            </w:r>
            <w:r w:rsidRPr="002D2647">
              <w:rPr>
                <w:rFonts w:ascii="Times New Roman" w:hAnsi="Times New Roman"/>
                <w:strike/>
                <w:sz w:val="16"/>
                <w:szCs w:val="16"/>
                <w:highlight w:val="yellow"/>
              </w:rPr>
              <w:t>2</w:t>
            </w:r>
            <w:r w:rsidR="00D32026" w:rsidRPr="002D2647">
              <w:rPr>
                <w:rFonts w:ascii="Times New Roman" w:hAnsi="Times New Roman"/>
                <w:strike/>
                <w:sz w:val="16"/>
                <w:szCs w:val="16"/>
                <w:highlight w:val="yellow"/>
              </w:rPr>
              <w:t xml:space="preserve"> lb/mmBtu </w:t>
            </w:r>
            <w:r w:rsidR="006271C0" w:rsidRPr="002D2647">
              <w:rPr>
                <w:rFonts w:ascii="Times New Roman" w:hAnsi="Times New Roman"/>
                <w:strike/>
                <w:sz w:val="16"/>
                <w:szCs w:val="16"/>
                <w:highlight w:val="yellow"/>
              </w:rPr>
              <w:t xml:space="preserve">on a rolling 30-day average </w:t>
            </w:r>
            <w:r w:rsidR="00D32026" w:rsidRPr="002D2647">
              <w:rPr>
                <w:rFonts w:ascii="Times New Roman" w:hAnsi="Times New Roman"/>
                <w:strike/>
                <w:sz w:val="16"/>
                <w:szCs w:val="16"/>
                <w:highlight w:val="yellow"/>
              </w:rPr>
              <w:t xml:space="preserve">applies </w:t>
            </w:r>
            <w:r w:rsidRPr="002D2647">
              <w:rPr>
                <w:rFonts w:ascii="Times New Roman" w:hAnsi="Times New Roman"/>
                <w:strike/>
                <w:sz w:val="16"/>
                <w:szCs w:val="16"/>
                <w:highlight w:val="yellow"/>
              </w:rPr>
              <w:t xml:space="preserve">from the startup </w:t>
            </w:r>
            <w:r w:rsidR="00D32026" w:rsidRPr="002D2647">
              <w:rPr>
                <w:rFonts w:ascii="Times New Roman" w:hAnsi="Times New Roman"/>
                <w:strike/>
                <w:sz w:val="16"/>
                <w:szCs w:val="16"/>
                <w:highlight w:val="yellow"/>
              </w:rPr>
              <w:t>of boiler operation</w:t>
            </w:r>
            <w:r w:rsidRPr="002D2647">
              <w:rPr>
                <w:rFonts w:ascii="Times New Roman" w:hAnsi="Times New Roman"/>
                <w:strike/>
                <w:sz w:val="16"/>
                <w:szCs w:val="16"/>
                <w:highlight w:val="yellow"/>
              </w:rPr>
              <w:t xml:space="preserve"> through 360 calendar days after certification of the CO-CEMS</w:t>
            </w:r>
            <w:r w:rsidR="00D32026" w:rsidRPr="002D2647">
              <w:rPr>
                <w:rFonts w:ascii="Times New Roman" w:hAnsi="Times New Roman"/>
                <w:strike/>
                <w:sz w:val="16"/>
                <w:szCs w:val="16"/>
                <w:highlight w:val="yellow"/>
              </w:rPr>
              <w:t xml:space="preserve">.  </w:t>
            </w:r>
            <w:r w:rsidRPr="002D2647">
              <w:rPr>
                <w:rFonts w:ascii="Times New Roman" w:hAnsi="Times New Roman"/>
                <w:strike/>
                <w:sz w:val="16"/>
                <w:szCs w:val="16"/>
                <w:highlight w:val="yellow"/>
              </w:rPr>
              <w:t xml:space="preserve">A </w:t>
            </w:r>
            <w:r w:rsidR="00D32026" w:rsidRPr="002D2647">
              <w:rPr>
                <w:rFonts w:ascii="Times New Roman" w:hAnsi="Times New Roman"/>
                <w:strike/>
                <w:sz w:val="16"/>
                <w:szCs w:val="16"/>
                <w:highlight w:val="yellow"/>
              </w:rPr>
              <w:t xml:space="preserve">CO limit of 0.08 lb/mmBtu </w:t>
            </w:r>
            <w:r w:rsidRPr="002D2647">
              <w:rPr>
                <w:rFonts w:ascii="Times New Roman" w:hAnsi="Times New Roman"/>
                <w:strike/>
                <w:sz w:val="16"/>
                <w:szCs w:val="16"/>
                <w:highlight w:val="yellow"/>
              </w:rPr>
              <w:t>applies thereafter</w:t>
            </w:r>
            <w:r w:rsidR="00D32026" w:rsidRPr="002D2647">
              <w:rPr>
                <w:rFonts w:ascii="Times New Roman" w:hAnsi="Times New Roman"/>
                <w:strike/>
                <w:sz w:val="16"/>
                <w:szCs w:val="16"/>
                <w:highlight w:val="yellow"/>
              </w:rPr>
              <w:t>.</w:t>
            </w:r>
          </w:p>
          <w:p w:rsidR="00D32026" w:rsidRPr="002D2647" w:rsidRDefault="00D32026" w:rsidP="008A026F">
            <w:pPr>
              <w:pStyle w:val="ListParagraph"/>
              <w:numPr>
                <w:ilvl w:val="0"/>
                <w:numId w:val="46"/>
              </w:numPr>
              <w:spacing w:after="0"/>
              <w:ind w:left="230" w:hanging="270"/>
              <w:contextualSpacing w:val="0"/>
              <w:rPr>
                <w:rFonts w:ascii="Times New Roman" w:hAnsi="Times New Roman"/>
                <w:strike/>
                <w:sz w:val="16"/>
                <w:szCs w:val="16"/>
                <w:highlight w:val="yellow"/>
              </w:rPr>
            </w:pPr>
            <w:r w:rsidRPr="002D2647">
              <w:rPr>
                <w:rFonts w:ascii="Times New Roman" w:hAnsi="Times New Roman"/>
                <w:strike/>
                <w:sz w:val="16"/>
                <w:szCs w:val="16"/>
                <w:highlight w:val="yellow"/>
              </w:rPr>
              <w:t>Individual HCl and HF mass emission limits to provide reasonable assurance that annual emissions of each of these HAP will be less than 10 TPY.  RATA testing for CEMS may be used in lieu of initial stack testing.</w:t>
            </w:r>
          </w:p>
          <w:p w:rsidR="00D32026" w:rsidRPr="002D2647" w:rsidRDefault="00241BEA" w:rsidP="008A026F">
            <w:pPr>
              <w:pStyle w:val="ListParagraph"/>
              <w:numPr>
                <w:ilvl w:val="0"/>
                <w:numId w:val="46"/>
              </w:numPr>
              <w:spacing w:after="0"/>
              <w:ind w:left="230" w:hanging="270"/>
              <w:contextualSpacing w:val="0"/>
              <w:rPr>
                <w:rFonts w:ascii="Times New Roman" w:hAnsi="Times New Roman"/>
                <w:strike/>
                <w:sz w:val="16"/>
                <w:szCs w:val="16"/>
                <w:highlight w:val="yellow"/>
              </w:rPr>
            </w:pPr>
            <w:r w:rsidRPr="002D2647">
              <w:rPr>
                <w:rFonts w:ascii="Times New Roman" w:hAnsi="Times New Roman"/>
                <w:strike/>
                <w:sz w:val="16"/>
                <w:szCs w:val="16"/>
                <w:highlight w:val="yellow"/>
              </w:rPr>
              <w:t xml:space="preserve">Sum </w:t>
            </w:r>
            <w:r w:rsidR="00942ED8" w:rsidRPr="002D2647">
              <w:rPr>
                <w:rFonts w:ascii="Times New Roman" w:hAnsi="Times New Roman"/>
                <w:strike/>
                <w:sz w:val="16"/>
                <w:szCs w:val="16"/>
                <w:highlight w:val="yellow"/>
              </w:rPr>
              <w:t xml:space="preserve">(Σ) </w:t>
            </w:r>
            <w:r w:rsidRPr="002D2647">
              <w:rPr>
                <w:rFonts w:ascii="Times New Roman" w:hAnsi="Times New Roman"/>
                <w:strike/>
                <w:sz w:val="16"/>
                <w:szCs w:val="16"/>
                <w:highlight w:val="yellow"/>
              </w:rPr>
              <w:t>of the following</w:t>
            </w:r>
            <w:r w:rsidR="00903051" w:rsidRPr="002D2647">
              <w:rPr>
                <w:rFonts w:ascii="Times New Roman" w:hAnsi="Times New Roman"/>
                <w:strike/>
                <w:sz w:val="16"/>
                <w:szCs w:val="16"/>
                <w:highlight w:val="yellow"/>
              </w:rPr>
              <w:t xml:space="preserve"> hazardous air pollutants (HAP):  HCl, HF, </w:t>
            </w:r>
            <w:r w:rsidR="009D235D" w:rsidRPr="002D2647">
              <w:rPr>
                <w:rFonts w:ascii="Times New Roman" w:hAnsi="Times New Roman"/>
                <w:strike/>
                <w:sz w:val="16"/>
                <w:szCs w:val="16"/>
                <w:highlight w:val="yellow"/>
              </w:rPr>
              <w:t>organic</w:t>
            </w:r>
            <w:r w:rsidR="00903051" w:rsidRPr="002D2647">
              <w:rPr>
                <w:rFonts w:ascii="Times New Roman" w:hAnsi="Times New Roman"/>
                <w:strike/>
                <w:sz w:val="16"/>
                <w:szCs w:val="16"/>
                <w:highlight w:val="yellow"/>
              </w:rPr>
              <w:t xml:space="preserve"> HAP</w:t>
            </w:r>
            <w:r w:rsidRPr="002D2647">
              <w:rPr>
                <w:rFonts w:ascii="Times New Roman" w:hAnsi="Times New Roman"/>
                <w:strike/>
                <w:sz w:val="16"/>
                <w:szCs w:val="16"/>
                <w:highlight w:val="yellow"/>
              </w:rPr>
              <w:t xml:space="preserve"> = </w:t>
            </w:r>
            <w:r w:rsidR="00B5396C"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C</w:t>
            </w:r>
            <w:r w:rsidR="00322FA5" w:rsidRPr="002D2647">
              <w:rPr>
                <w:rFonts w:ascii="Times New Roman" w:hAnsi="Times New Roman"/>
                <w:strike/>
                <w:sz w:val="16"/>
                <w:szCs w:val="16"/>
                <w:highlight w:val="yellow"/>
                <w:vertAlign w:val="subscript"/>
                <w:lang w:val="nl-NL"/>
              </w:rPr>
              <w:t>3</w:t>
            </w:r>
            <w:r w:rsidR="00322FA5" w:rsidRPr="002D2647">
              <w:rPr>
                <w:rFonts w:ascii="Times New Roman" w:hAnsi="Times New Roman"/>
                <w:strike/>
                <w:sz w:val="16"/>
                <w:szCs w:val="16"/>
                <w:highlight w:val="yellow"/>
                <w:lang w:val="nl-NL"/>
              </w:rPr>
              <w:t>H</w:t>
            </w:r>
            <w:r w:rsidR="00322FA5" w:rsidRPr="002D2647">
              <w:rPr>
                <w:rFonts w:ascii="Times New Roman" w:hAnsi="Times New Roman"/>
                <w:strike/>
                <w:sz w:val="16"/>
                <w:szCs w:val="16"/>
                <w:highlight w:val="yellow"/>
                <w:vertAlign w:val="subscript"/>
                <w:lang w:val="nl-NL"/>
              </w:rPr>
              <w:t>4</w:t>
            </w:r>
            <w:r w:rsidR="00322FA5" w:rsidRPr="002D2647">
              <w:rPr>
                <w:rFonts w:ascii="Times New Roman" w:hAnsi="Times New Roman"/>
                <w:strike/>
                <w:sz w:val="16"/>
                <w:szCs w:val="16"/>
                <w:highlight w:val="yellow"/>
                <w:lang w:val="nl-NL"/>
              </w:rPr>
              <w:t xml:space="preserve">O </w:t>
            </w:r>
            <w:r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acrolein</w:t>
            </w:r>
            <w:r w:rsidRPr="002D2647">
              <w:rPr>
                <w:rFonts w:ascii="Times New Roman" w:hAnsi="Times New Roman"/>
                <w:strike/>
                <w:sz w:val="16"/>
                <w:szCs w:val="16"/>
                <w:highlight w:val="yellow"/>
                <w:lang w:val="nl-NL"/>
              </w:rPr>
              <w:t>)</w:t>
            </w:r>
            <w:r w:rsidR="00942ED8" w:rsidRPr="002D2647">
              <w:rPr>
                <w:rFonts w:ascii="Times New Roman" w:hAnsi="Times New Roman"/>
                <w:strike/>
                <w:sz w:val="16"/>
                <w:szCs w:val="16"/>
                <w:highlight w:val="yellow"/>
                <w:lang w:val="nl-NL"/>
              </w:rPr>
              <w:t xml:space="preserve">, </w:t>
            </w:r>
            <w:r w:rsidR="00322FA5" w:rsidRPr="002D2647">
              <w:rPr>
                <w:rFonts w:ascii="Times New Roman" w:hAnsi="Times New Roman"/>
                <w:strike/>
                <w:sz w:val="16"/>
                <w:szCs w:val="16"/>
                <w:highlight w:val="yellow"/>
                <w:lang w:val="nl-NL"/>
              </w:rPr>
              <w:t>C</w:t>
            </w:r>
            <w:r w:rsidR="00322FA5" w:rsidRPr="002D2647">
              <w:rPr>
                <w:rFonts w:ascii="Times New Roman" w:hAnsi="Times New Roman"/>
                <w:strike/>
                <w:sz w:val="16"/>
                <w:szCs w:val="16"/>
                <w:highlight w:val="yellow"/>
                <w:vertAlign w:val="subscript"/>
                <w:lang w:val="nl-NL"/>
              </w:rPr>
              <w:t>6</w:t>
            </w:r>
            <w:r w:rsidR="00322FA5" w:rsidRPr="002D2647">
              <w:rPr>
                <w:rFonts w:ascii="Times New Roman" w:hAnsi="Times New Roman"/>
                <w:strike/>
                <w:sz w:val="16"/>
                <w:szCs w:val="16"/>
                <w:highlight w:val="yellow"/>
                <w:lang w:val="nl-NL"/>
              </w:rPr>
              <w:t>H</w:t>
            </w:r>
            <w:r w:rsidR="00322FA5" w:rsidRPr="002D2647">
              <w:rPr>
                <w:rFonts w:ascii="Times New Roman" w:hAnsi="Times New Roman"/>
                <w:strike/>
                <w:sz w:val="16"/>
                <w:szCs w:val="16"/>
                <w:highlight w:val="yellow"/>
                <w:vertAlign w:val="subscript"/>
                <w:lang w:val="nl-NL"/>
              </w:rPr>
              <w:t>6</w:t>
            </w:r>
            <w:r w:rsidR="00322FA5" w:rsidRPr="002D2647">
              <w:rPr>
                <w:rFonts w:ascii="Times New Roman" w:hAnsi="Times New Roman"/>
                <w:strike/>
                <w:sz w:val="16"/>
                <w:szCs w:val="16"/>
                <w:highlight w:val="yellow"/>
                <w:lang w:val="nl-NL"/>
              </w:rPr>
              <w:t xml:space="preserve"> </w:t>
            </w:r>
            <w:r w:rsidR="00942ED8"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benzene</w:t>
            </w:r>
            <w:r w:rsidR="00942ED8"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 xml:space="preserve"> CH</w:t>
            </w:r>
            <w:r w:rsidR="00322FA5" w:rsidRPr="002D2647">
              <w:rPr>
                <w:rFonts w:ascii="Times New Roman" w:hAnsi="Times New Roman"/>
                <w:strike/>
                <w:sz w:val="16"/>
                <w:szCs w:val="16"/>
                <w:highlight w:val="yellow"/>
                <w:vertAlign w:val="subscript"/>
                <w:lang w:val="nl-NL"/>
              </w:rPr>
              <w:t>2</w:t>
            </w:r>
            <w:r w:rsidR="00322FA5" w:rsidRPr="002D2647">
              <w:rPr>
                <w:rFonts w:ascii="Times New Roman" w:hAnsi="Times New Roman"/>
                <w:strike/>
                <w:sz w:val="16"/>
                <w:szCs w:val="16"/>
                <w:highlight w:val="yellow"/>
                <w:lang w:val="nl-NL"/>
              </w:rPr>
              <w:t xml:space="preserve">O </w:t>
            </w:r>
            <w:r w:rsidR="00942ED8"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formaldehyde</w:t>
            </w:r>
            <w:r w:rsidR="00942ED8" w:rsidRPr="002D2647">
              <w:rPr>
                <w:rFonts w:ascii="Times New Roman" w:hAnsi="Times New Roman"/>
                <w:strike/>
                <w:sz w:val="16"/>
                <w:szCs w:val="16"/>
                <w:highlight w:val="yellow"/>
                <w:lang w:val="nl-NL"/>
              </w:rPr>
              <w:t xml:space="preserve">), </w:t>
            </w:r>
            <w:r w:rsidR="00322FA5" w:rsidRPr="002D2647">
              <w:rPr>
                <w:rFonts w:ascii="Times New Roman" w:hAnsi="Times New Roman"/>
                <w:strike/>
                <w:sz w:val="16"/>
                <w:szCs w:val="16"/>
                <w:highlight w:val="yellow"/>
                <w:lang w:val="nl-NL"/>
              </w:rPr>
              <w:t>C</w:t>
            </w:r>
            <w:r w:rsidR="00322FA5" w:rsidRPr="002D2647">
              <w:rPr>
                <w:rFonts w:ascii="Times New Roman" w:hAnsi="Times New Roman"/>
                <w:strike/>
                <w:sz w:val="16"/>
                <w:szCs w:val="16"/>
                <w:highlight w:val="yellow"/>
                <w:vertAlign w:val="subscript"/>
                <w:lang w:val="nl-NL"/>
              </w:rPr>
              <w:t>8</w:t>
            </w:r>
            <w:r w:rsidR="00322FA5" w:rsidRPr="002D2647">
              <w:rPr>
                <w:rFonts w:ascii="Times New Roman" w:hAnsi="Times New Roman"/>
                <w:strike/>
                <w:sz w:val="16"/>
                <w:szCs w:val="16"/>
                <w:highlight w:val="yellow"/>
                <w:lang w:val="nl-NL"/>
              </w:rPr>
              <w:t>H</w:t>
            </w:r>
            <w:r w:rsidR="00322FA5" w:rsidRPr="002D2647">
              <w:rPr>
                <w:rFonts w:ascii="Times New Roman" w:hAnsi="Times New Roman"/>
                <w:strike/>
                <w:sz w:val="16"/>
                <w:szCs w:val="16"/>
                <w:highlight w:val="yellow"/>
                <w:vertAlign w:val="subscript"/>
                <w:lang w:val="nl-NL"/>
              </w:rPr>
              <w:t>10</w:t>
            </w:r>
            <w:r w:rsidR="00322FA5" w:rsidRPr="002D2647">
              <w:rPr>
                <w:rFonts w:ascii="Times New Roman" w:hAnsi="Times New Roman"/>
                <w:strike/>
                <w:sz w:val="16"/>
                <w:szCs w:val="16"/>
                <w:highlight w:val="yellow"/>
                <w:lang w:val="nl-NL"/>
              </w:rPr>
              <w:t xml:space="preserve"> </w:t>
            </w:r>
            <w:r w:rsidR="00942ED8"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xylene isomers plus ethyl benzene</w:t>
            </w:r>
            <w:r w:rsidR="00942ED8" w:rsidRPr="002D2647">
              <w:rPr>
                <w:rFonts w:ascii="Times New Roman" w:hAnsi="Times New Roman"/>
                <w:strike/>
                <w:sz w:val="16"/>
                <w:szCs w:val="16"/>
                <w:highlight w:val="yellow"/>
                <w:lang w:val="nl-NL"/>
              </w:rPr>
              <w:t xml:space="preserve">), </w:t>
            </w:r>
            <w:r w:rsidR="00322FA5" w:rsidRPr="002D2647">
              <w:rPr>
                <w:rFonts w:ascii="Times New Roman" w:hAnsi="Times New Roman"/>
                <w:strike/>
                <w:sz w:val="16"/>
                <w:szCs w:val="16"/>
                <w:highlight w:val="yellow"/>
                <w:lang w:val="nl-NL"/>
              </w:rPr>
              <w:t>CH</w:t>
            </w:r>
            <w:r w:rsidR="00322FA5" w:rsidRPr="002D2647">
              <w:rPr>
                <w:rFonts w:ascii="Times New Roman" w:hAnsi="Times New Roman"/>
                <w:strike/>
                <w:sz w:val="16"/>
                <w:szCs w:val="16"/>
                <w:highlight w:val="yellow"/>
                <w:vertAlign w:val="subscript"/>
                <w:lang w:val="nl-NL"/>
              </w:rPr>
              <w:t>3</w:t>
            </w:r>
            <w:r w:rsidR="00322FA5" w:rsidRPr="002D2647">
              <w:rPr>
                <w:rFonts w:ascii="Times New Roman" w:hAnsi="Times New Roman"/>
                <w:strike/>
                <w:sz w:val="16"/>
                <w:szCs w:val="16"/>
                <w:highlight w:val="yellow"/>
                <w:lang w:val="nl-NL"/>
              </w:rPr>
              <w:t xml:space="preserve">Cl </w:t>
            </w:r>
            <w:r w:rsidR="00942ED8"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methyl chloride</w:t>
            </w:r>
            <w:r w:rsidR="00942ED8" w:rsidRPr="002D2647">
              <w:rPr>
                <w:rFonts w:ascii="Times New Roman" w:hAnsi="Times New Roman"/>
                <w:strike/>
                <w:sz w:val="16"/>
                <w:szCs w:val="16"/>
                <w:highlight w:val="yellow"/>
                <w:lang w:val="nl-NL"/>
              </w:rPr>
              <w:t xml:space="preserve">), </w:t>
            </w:r>
            <w:r w:rsidR="00322FA5" w:rsidRPr="002D2647">
              <w:rPr>
                <w:rFonts w:ascii="Times New Roman" w:hAnsi="Times New Roman"/>
                <w:bCs/>
                <w:strike/>
                <w:sz w:val="16"/>
                <w:szCs w:val="16"/>
                <w:highlight w:val="yellow"/>
              </w:rPr>
              <w:t>CH</w:t>
            </w:r>
            <w:r w:rsidR="00322FA5" w:rsidRPr="002D2647">
              <w:rPr>
                <w:rFonts w:ascii="Times New Roman" w:hAnsi="Times New Roman"/>
                <w:bCs/>
                <w:strike/>
                <w:sz w:val="16"/>
                <w:szCs w:val="16"/>
                <w:highlight w:val="yellow"/>
                <w:vertAlign w:val="subscript"/>
              </w:rPr>
              <w:t>3</w:t>
            </w:r>
            <w:r w:rsidR="00322FA5" w:rsidRPr="002D2647">
              <w:rPr>
                <w:rFonts w:ascii="Times New Roman" w:hAnsi="Times New Roman"/>
                <w:bCs/>
                <w:strike/>
                <w:sz w:val="16"/>
                <w:szCs w:val="16"/>
                <w:highlight w:val="yellow"/>
              </w:rPr>
              <w:t>CCl</w:t>
            </w:r>
            <w:r w:rsidR="00322FA5" w:rsidRPr="002D2647">
              <w:rPr>
                <w:rFonts w:ascii="Times New Roman" w:hAnsi="Times New Roman"/>
                <w:bCs/>
                <w:strike/>
                <w:sz w:val="16"/>
                <w:szCs w:val="16"/>
                <w:highlight w:val="yellow"/>
                <w:vertAlign w:val="subscript"/>
              </w:rPr>
              <w:t>3</w:t>
            </w:r>
            <w:r w:rsidR="00322FA5" w:rsidRPr="002D2647">
              <w:rPr>
                <w:rFonts w:ascii="Times New Roman" w:hAnsi="Times New Roman"/>
                <w:strike/>
                <w:sz w:val="16"/>
                <w:szCs w:val="16"/>
                <w:highlight w:val="yellow"/>
                <w:lang w:val="nl-NL"/>
              </w:rPr>
              <w:t xml:space="preserve"> </w:t>
            </w:r>
            <w:r w:rsidR="00942ED8"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methyl chloroform</w:t>
            </w:r>
            <w:r w:rsidR="00942ED8" w:rsidRPr="002D2647">
              <w:rPr>
                <w:rFonts w:ascii="Times New Roman" w:hAnsi="Times New Roman"/>
                <w:strike/>
                <w:sz w:val="16"/>
                <w:szCs w:val="16"/>
                <w:highlight w:val="yellow"/>
                <w:lang w:val="nl-NL"/>
              </w:rPr>
              <w:t xml:space="preserve">), </w:t>
            </w:r>
            <w:r w:rsidR="00322FA5" w:rsidRPr="002D2647">
              <w:rPr>
                <w:rFonts w:ascii="Times New Roman" w:hAnsi="Times New Roman"/>
                <w:bCs/>
                <w:strike/>
                <w:sz w:val="16"/>
                <w:szCs w:val="16"/>
                <w:highlight w:val="yellow"/>
              </w:rPr>
              <w:t>C</w:t>
            </w:r>
            <w:r w:rsidR="00322FA5" w:rsidRPr="002D2647">
              <w:rPr>
                <w:rFonts w:ascii="Times New Roman" w:hAnsi="Times New Roman"/>
                <w:bCs/>
                <w:strike/>
                <w:sz w:val="16"/>
                <w:szCs w:val="16"/>
                <w:highlight w:val="yellow"/>
                <w:vertAlign w:val="subscript"/>
              </w:rPr>
              <w:t>2</w:t>
            </w:r>
            <w:r w:rsidR="00322FA5" w:rsidRPr="002D2647">
              <w:rPr>
                <w:rFonts w:ascii="Times New Roman" w:hAnsi="Times New Roman"/>
                <w:bCs/>
                <w:strike/>
                <w:sz w:val="16"/>
                <w:szCs w:val="16"/>
                <w:highlight w:val="yellow"/>
              </w:rPr>
              <w:t>H</w:t>
            </w:r>
            <w:r w:rsidR="00322FA5" w:rsidRPr="002D2647">
              <w:rPr>
                <w:rFonts w:ascii="Times New Roman" w:hAnsi="Times New Roman"/>
                <w:bCs/>
                <w:strike/>
                <w:sz w:val="16"/>
                <w:szCs w:val="16"/>
                <w:highlight w:val="yellow"/>
                <w:vertAlign w:val="subscript"/>
              </w:rPr>
              <w:t>4</w:t>
            </w:r>
            <w:r w:rsidR="00322FA5" w:rsidRPr="002D2647">
              <w:rPr>
                <w:rFonts w:ascii="Times New Roman" w:hAnsi="Times New Roman"/>
                <w:bCs/>
                <w:strike/>
                <w:sz w:val="16"/>
                <w:szCs w:val="16"/>
                <w:highlight w:val="yellow"/>
              </w:rPr>
              <w:t>O</w:t>
            </w:r>
            <w:r w:rsidR="00322FA5" w:rsidRPr="002D2647">
              <w:rPr>
                <w:rFonts w:ascii="Times New Roman" w:hAnsi="Times New Roman"/>
                <w:strike/>
                <w:sz w:val="16"/>
                <w:szCs w:val="16"/>
                <w:highlight w:val="yellow"/>
                <w:lang w:val="nl-NL"/>
              </w:rPr>
              <w:t xml:space="preserve"> </w:t>
            </w:r>
            <w:r w:rsidR="00942ED8"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acetaldehyde</w:t>
            </w:r>
            <w:r w:rsidR="00942ED8" w:rsidRPr="002D2647">
              <w:rPr>
                <w:rFonts w:ascii="Times New Roman" w:hAnsi="Times New Roman"/>
                <w:strike/>
                <w:sz w:val="16"/>
                <w:szCs w:val="16"/>
                <w:highlight w:val="yellow"/>
                <w:lang w:val="nl-NL"/>
              </w:rPr>
              <w:t xml:space="preserve">), </w:t>
            </w:r>
            <w:r w:rsidR="00322FA5" w:rsidRPr="002D2647">
              <w:rPr>
                <w:rFonts w:ascii="Times New Roman" w:hAnsi="Times New Roman"/>
                <w:strike/>
                <w:sz w:val="16"/>
                <w:szCs w:val="16"/>
                <w:highlight w:val="yellow"/>
                <w:lang w:val="nl-NL"/>
              </w:rPr>
              <w:t>C</w:t>
            </w:r>
            <w:r w:rsidR="00322FA5" w:rsidRPr="002D2647">
              <w:rPr>
                <w:rFonts w:ascii="Times New Roman" w:hAnsi="Times New Roman"/>
                <w:strike/>
                <w:sz w:val="16"/>
                <w:szCs w:val="16"/>
                <w:highlight w:val="yellow"/>
                <w:vertAlign w:val="subscript"/>
                <w:lang w:val="nl-NL"/>
              </w:rPr>
              <w:t>7</w:t>
            </w:r>
            <w:r w:rsidR="00322FA5" w:rsidRPr="002D2647">
              <w:rPr>
                <w:rFonts w:ascii="Times New Roman" w:hAnsi="Times New Roman"/>
                <w:strike/>
                <w:sz w:val="16"/>
                <w:szCs w:val="16"/>
                <w:highlight w:val="yellow"/>
                <w:lang w:val="nl-NL"/>
              </w:rPr>
              <w:t>H</w:t>
            </w:r>
            <w:r w:rsidR="00322FA5" w:rsidRPr="002D2647">
              <w:rPr>
                <w:rFonts w:ascii="Times New Roman" w:hAnsi="Times New Roman"/>
                <w:strike/>
                <w:sz w:val="16"/>
                <w:szCs w:val="16"/>
                <w:highlight w:val="yellow"/>
                <w:vertAlign w:val="subscript"/>
                <w:lang w:val="nl-NL"/>
              </w:rPr>
              <w:t>8</w:t>
            </w:r>
            <w:r w:rsidR="00322FA5" w:rsidRPr="002D2647">
              <w:rPr>
                <w:rFonts w:ascii="Times New Roman" w:hAnsi="Times New Roman"/>
                <w:strike/>
                <w:sz w:val="16"/>
                <w:szCs w:val="16"/>
                <w:highlight w:val="yellow"/>
                <w:lang w:val="nl-NL"/>
              </w:rPr>
              <w:t xml:space="preserve"> </w:t>
            </w:r>
            <w:r w:rsidR="00B5396C"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toluene</w:t>
            </w:r>
            <w:r w:rsidR="00B5396C"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 xml:space="preserve"> PAH/POM </w:t>
            </w:r>
            <w:r w:rsidR="00B5396C" w:rsidRPr="002D2647">
              <w:rPr>
                <w:rFonts w:ascii="Times New Roman" w:hAnsi="Times New Roman"/>
                <w:strike/>
                <w:sz w:val="16"/>
                <w:szCs w:val="16"/>
                <w:highlight w:val="yellow"/>
                <w:lang w:val="nl-NL"/>
              </w:rPr>
              <w:t>(</w:t>
            </w:r>
            <w:r w:rsidR="00322FA5" w:rsidRPr="002D2647">
              <w:rPr>
                <w:rFonts w:ascii="Times New Roman" w:hAnsi="Times New Roman"/>
                <w:strike/>
                <w:sz w:val="16"/>
                <w:szCs w:val="16"/>
                <w:highlight w:val="yellow"/>
                <w:lang w:val="nl-NL"/>
              </w:rPr>
              <w:t>polycyclic aromatic hydrocarbon/polycyclic organic matter</w:t>
            </w:r>
            <w:r w:rsidR="00B5396C" w:rsidRPr="002D2647">
              <w:rPr>
                <w:rFonts w:ascii="Times New Roman" w:hAnsi="Times New Roman"/>
                <w:strike/>
                <w:sz w:val="16"/>
                <w:szCs w:val="16"/>
                <w:highlight w:val="yellow"/>
                <w:lang w:val="nl-NL"/>
              </w:rPr>
              <w:t>)]</w:t>
            </w:r>
            <w:r w:rsidR="00903051" w:rsidRPr="002D2647">
              <w:rPr>
                <w:rFonts w:ascii="Times New Roman" w:hAnsi="Times New Roman"/>
                <w:strike/>
                <w:sz w:val="16"/>
                <w:szCs w:val="16"/>
                <w:highlight w:val="yellow"/>
                <w:lang w:val="nl-NL"/>
              </w:rPr>
              <w:t xml:space="preserve"> and </w:t>
            </w:r>
            <w:r w:rsidR="00942ED8" w:rsidRPr="002D2647">
              <w:rPr>
                <w:rFonts w:ascii="Times New Roman" w:hAnsi="Times New Roman"/>
                <w:strike/>
                <w:sz w:val="16"/>
                <w:szCs w:val="16"/>
                <w:highlight w:val="yellow"/>
              </w:rPr>
              <w:t>metal HAP =</w:t>
            </w:r>
            <w:r w:rsidR="00D32026" w:rsidRPr="002D2647">
              <w:rPr>
                <w:rFonts w:ascii="Times New Roman" w:hAnsi="Times New Roman"/>
                <w:strike/>
                <w:sz w:val="16"/>
                <w:szCs w:val="16"/>
                <w:highlight w:val="yellow"/>
              </w:rPr>
              <w:t xml:space="preserve"> </w:t>
            </w:r>
            <w:r w:rsidR="002556E9" w:rsidRPr="002D2647">
              <w:rPr>
                <w:rFonts w:ascii="Times New Roman" w:hAnsi="Times New Roman"/>
                <w:strike/>
                <w:sz w:val="16"/>
                <w:szCs w:val="16"/>
                <w:highlight w:val="yellow"/>
              </w:rPr>
              <w:br/>
            </w:r>
            <w:r w:rsidR="00B5396C" w:rsidRPr="002D2647">
              <w:rPr>
                <w:rFonts w:ascii="Times New Roman" w:hAnsi="Times New Roman"/>
                <w:strike/>
                <w:sz w:val="16"/>
                <w:szCs w:val="16"/>
                <w:highlight w:val="yellow"/>
              </w:rPr>
              <w:t>[</w:t>
            </w:r>
            <w:r w:rsidR="00D32026" w:rsidRPr="002D2647">
              <w:rPr>
                <w:rFonts w:ascii="Times New Roman" w:hAnsi="Times New Roman"/>
                <w:strike/>
                <w:sz w:val="16"/>
                <w:szCs w:val="16"/>
                <w:highlight w:val="yellow"/>
              </w:rPr>
              <w:t xml:space="preserve">Cr </w:t>
            </w:r>
            <w:r w:rsidR="00942ED8" w:rsidRPr="002D2647">
              <w:rPr>
                <w:rFonts w:ascii="Times New Roman" w:hAnsi="Times New Roman"/>
                <w:strike/>
                <w:sz w:val="16"/>
                <w:szCs w:val="16"/>
                <w:highlight w:val="yellow"/>
              </w:rPr>
              <w:t>(c</w:t>
            </w:r>
            <w:r w:rsidR="00D32026" w:rsidRPr="002D2647">
              <w:rPr>
                <w:rFonts w:ascii="Times New Roman" w:hAnsi="Times New Roman"/>
                <w:strike/>
                <w:sz w:val="16"/>
                <w:szCs w:val="16"/>
                <w:highlight w:val="yellow"/>
              </w:rPr>
              <w:t>hromium</w:t>
            </w:r>
            <w:r w:rsidR="00942ED8" w:rsidRPr="002D2647">
              <w:rPr>
                <w:rFonts w:ascii="Times New Roman" w:hAnsi="Times New Roman"/>
                <w:strike/>
                <w:sz w:val="16"/>
                <w:szCs w:val="16"/>
                <w:highlight w:val="yellow"/>
              </w:rPr>
              <w:t xml:space="preserve">), </w:t>
            </w:r>
            <w:r w:rsidR="00D32026" w:rsidRPr="002D2647">
              <w:rPr>
                <w:rFonts w:ascii="Times New Roman" w:hAnsi="Times New Roman"/>
                <w:strike/>
                <w:sz w:val="16"/>
                <w:szCs w:val="16"/>
                <w:highlight w:val="yellow"/>
              </w:rPr>
              <w:t xml:space="preserve">Pb </w:t>
            </w:r>
            <w:r w:rsidR="00B5396C" w:rsidRPr="002D2647">
              <w:rPr>
                <w:rFonts w:ascii="Times New Roman" w:hAnsi="Times New Roman"/>
                <w:strike/>
                <w:sz w:val="16"/>
                <w:szCs w:val="16"/>
                <w:highlight w:val="yellow"/>
              </w:rPr>
              <w:t>(l</w:t>
            </w:r>
            <w:r w:rsidR="00D32026" w:rsidRPr="002D2647">
              <w:rPr>
                <w:rFonts w:ascii="Times New Roman" w:hAnsi="Times New Roman"/>
                <w:strike/>
                <w:sz w:val="16"/>
                <w:szCs w:val="16"/>
                <w:highlight w:val="yellow"/>
              </w:rPr>
              <w:t>ead</w:t>
            </w:r>
            <w:r w:rsidR="00B5396C" w:rsidRPr="002D2647">
              <w:rPr>
                <w:rFonts w:ascii="Times New Roman" w:hAnsi="Times New Roman"/>
                <w:strike/>
                <w:sz w:val="16"/>
                <w:szCs w:val="16"/>
                <w:highlight w:val="yellow"/>
              </w:rPr>
              <w:t xml:space="preserve">), </w:t>
            </w:r>
            <w:r w:rsidR="00D32026" w:rsidRPr="002D2647">
              <w:rPr>
                <w:rFonts w:ascii="Times New Roman" w:hAnsi="Times New Roman"/>
                <w:strike/>
                <w:sz w:val="16"/>
                <w:szCs w:val="16"/>
                <w:highlight w:val="yellow"/>
              </w:rPr>
              <w:t>Mn</w:t>
            </w:r>
            <w:r w:rsidR="00B5396C" w:rsidRPr="002D2647">
              <w:rPr>
                <w:rFonts w:ascii="Times New Roman" w:hAnsi="Times New Roman"/>
                <w:strike/>
                <w:sz w:val="16"/>
                <w:szCs w:val="16"/>
                <w:highlight w:val="yellow"/>
              </w:rPr>
              <w:t>,</w:t>
            </w:r>
            <w:r w:rsidR="00D32026" w:rsidRPr="002D2647">
              <w:rPr>
                <w:rFonts w:ascii="Times New Roman" w:hAnsi="Times New Roman"/>
                <w:strike/>
                <w:sz w:val="16"/>
                <w:szCs w:val="16"/>
                <w:highlight w:val="yellow"/>
              </w:rPr>
              <w:t xml:space="preserve"> </w:t>
            </w:r>
            <w:r w:rsidR="00B5396C" w:rsidRPr="002D2647">
              <w:rPr>
                <w:rFonts w:ascii="Times New Roman" w:hAnsi="Times New Roman"/>
                <w:strike/>
                <w:sz w:val="16"/>
                <w:szCs w:val="16"/>
                <w:highlight w:val="yellow"/>
              </w:rPr>
              <w:t>(m</w:t>
            </w:r>
            <w:r w:rsidR="00D32026" w:rsidRPr="002D2647">
              <w:rPr>
                <w:rFonts w:ascii="Times New Roman" w:hAnsi="Times New Roman"/>
                <w:strike/>
                <w:sz w:val="16"/>
                <w:szCs w:val="16"/>
                <w:highlight w:val="yellow"/>
              </w:rPr>
              <w:t>anganese</w:t>
            </w:r>
            <w:r w:rsidR="00B5396C" w:rsidRPr="002D2647">
              <w:rPr>
                <w:rFonts w:ascii="Times New Roman" w:hAnsi="Times New Roman"/>
                <w:strike/>
                <w:sz w:val="16"/>
                <w:szCs w:val="16"/>
                <w:highlight w:val="yellow"/>
              </w:rPr>
              <w:t xml:space="preserve">), </w:t>
            </w:r>
            <w:r w:rsidR="00D32026" w:rsidRPr="002D2647">
              <w:rPr>
                <w:rFonts w:ascii="Times New Roman" w:hAnsi="Times New Roman"/>
                <w:strike/>
                <w:sz w:val="16"/>
                <w:szCs w:val="16"/>
                <w:highlight w:val="yellow"/>
              </w:rPr>
              <w:t xml:space="preserve">P </w:t>
            </w:r>
            <w:r w:rsidR="00B5396C" w:rsidRPr="002D2647">
              <w:rPr>
                <w:rFonts w:ascii="Times New Roman" w:hAnsi="Times New Roman"/>
                <w:strike/>
                <w:sz w:val="16"/>
                <w:szCs w:val="16"/>
                <w:highlight w:val="yellow"/>
              </w:rPr>
              <w:t>(p</w:t>
            </w:r>
            <w:r w:rsidR="00D32026" w:rsidRPr="002D2647">
              <w:rPr>
                <w:rFonts w:ascii="Times New Roman" w:hAnsi="Times New Roman"/>
                <w:strike/>
                <w:sz w:val="16"/>
                <w:szCs w:val="16"/>
                <w:highlight w:val="yellow"/>
              </w:rPr>
              <w:t>hosphorus</w:t>
            </w:r>
            <w:r w:rsidR="00B5396C" w:rsidRPr="002D2647">
              <w:rPr>
                <w:rFonts w:ascii="Times New Roman" w:hAnsi="Times New Roman"/>
                <w:strike/>
                <w:sz w:val="16"/>
                <w:szCs w:val="16"/>
                <w:highlight w:val="yellow"/>
              </w:rPr>
              <w:t>)]</w:t>
            </w:r>
            <w:r w:rsidR="00D32026" w:rsidRPr="002D2647">
              <w:rPr>
                <w:rFonts w:ascii="Times New Roman" w:hAnsi="Times New Roman"/>
                <w:strike/>
                <w:sz w:val="16"/>
                <w:szCs w:val="16"/>
                <w:highlight w:val="yellow"/>
              </w:rPr>
              <w:t>.</w:t>
            </w:r>
          </w:p>
          <w:p w:rsidR="00903051" w:rsidRPr="002D2647" w:rsidRDefault="003160D8" w:rsidP="008A026F">
            <w:pPr>
              <w:pStyle w:val="ListParagraph"/>
              <w:numPr>
                <w:ilvl w:val="0"/>
                <w:numId w:val="46"/>
              </w:numPr>
              <w:spacing w:after="0"/>
              <w:ind w:left="230" w:hanging="270"/>
              <w:contextualSpacing w:val="0"/>
              <w:rPr>
                <w:rFonts w:ascii="Times New Roman" w:hAnsi="Times New Roman"/>
                <w:strike/>
                <w:sz w:val="16"/>
                <w:szCs w:val="16"/>
                <w:highlight w:val="yellow"/>
              </w:rPr>
            </w:pPr>
            <w:r w:rsidRPr="002D2647">
              <w:rPr>
                <w:rFonts w:ascii="Times New Roman" w:hAnsi="Times New Roman"/>
                <w:strike/>
                <w:sz w:val="16"/>
                <w:szCs w:val="16"/>
                <w:highlight w:val="yellow"/>
              </w:rPr>
              <w:t>During each fiscal year</w:t>
            </w:r>
            <w:r w:rsidR="00EB5458" w:rsidRPr="002D2647">
              <w:rPr>
                <w:rFonts w:ascii="Times New Roman" w:hAnsi="Times New Roman"/>
                <w:strike/>
                <w:sz w:val="16"/>
                <w:szCs w:val="16"/>
                <w:highlight w:val="yellow"/>
              </w:rPr>
              <w:t xml:space="preserve"> (October 1 to September 30)</w:t>
            </w:r>
            <w:r w:rsidRPr="002D2647">
              <w:rPr>
                <w:rFonts w:ascii="Times New Roman" w:hAnsi="Times New Roman"/>
                <w:strike/>
                <w:sz w:val="16"/>
                <w:szCs w:val="16"/>
                <w:highlight w:val="yellow"/>
              </w:rPr>
              <w:t>, e</w:t>
            </w:r>
            <w:r w:rsidR="00FE6E44" w:rsidRPr="002D2647">
              <w:rPr>
                <w:rFonts w:ascii="Times New Roman" w:hAnsi="Times New Roman"/>
                <w:strike/>
                <w:sz w:val="16"/>
                <w:szCs w:val="16"/>
                <w:highlight w:val="yellow"/>
              </w:rPr>
              <w:t xml:space="preserve">mission </w:t>
            </w:r>
            <w:r w:rsidRPr="002D2647">
              <w:rPr>
                <w:rFonts w:ascii="Times New Roman" w:hAnsi="Times New Roman"/>
                <w:strike/>
                <w:sz w:val="16"/>
                <w:szCs w:val="16"/>
                <w:highlight w:val="yellow"/>
              </w:rPr>
              <w:t>limit</w:t>
            </w:r>
            <w:r w:rsidR="00FE6E44" w:rsidRPr="002D2647">
              <w:rPr>
                <w:rFonts w:ascii="Times New Roman" w:hAnsi="Times New Roman"/>
                <w:strike/>
                <w:sz w:val="16"/>
                <w:szCs w:val="16"/>
                <w:highlight w:val="yellow"/>
              </w:rPr>
              <w:t xml:space="preserve"> is 12 month </w:t>
            </w:r>
            <w:r w:rsidRPr="002D2647">
              <w:rPr>
                <w:rFonts w:ascii="Times New Roman" w:hAnsi="Times New Roman"/>
                <w:strike/>
                <w:sz w:val="16"/>
                <w:szCs w:val="16"/>
                <w:highlight w:val="yellow"/>
              </w:rPr>
              <w:t>block of HCl and HF CEMS emissions data in TPY combined with</w:t>
            </w:r>
            <w:r w:rsidR="00FE6E44" w:rsidRPr="002D2647">
              <w:rPr>
                <w:rFonts w:ascii="Times New Roman" w:hAnsi="Times New Roman"/>
                <w:strike/>
                <w:sz w:val="16"/>
                <w:szCs w:val="16"/>
                <w:highlight w:val="yellow"/>
              </w:rPr>
              <w:t xml:space="preserve"> </w:t>
            </w:r>
            <w:r w:rsidRPr="002D2647">
              <w:rPr>
                <w:rFonts w:ascii="Times New Roman" w:hAnsi="Times New Roman"/>
                <w:strike/>
                <w:sz w:val="16"/>
                <w:szCs w:val="16"/>
                <w:highlight w:val="yellow"/>
              </w:rPr>
              <w:t>organic and metal HAP</w:t>
            </w:r>
            <w:r w:rsidR="00FE6E44" w:rsidRPr="002D2647">
              <w:rPr>
                <w:rFonts w:ascii="Times New Roman" w:hAnsi="Times New Roman"/>
                <w:strike/>
                <w:sz w:val="16"/>
                <w:szCs w:val="16"/>
                <w:highlight w:val="yellow"/>
              </w:rPr>
              <w:t xml:space="preserve"> emission rate</w:t>
            </w:r>
            <w:r w:rsidRPr="002D2647">
              <w:rPr>
                <w:rFonts w:ascii="Times New Roman" w:hAnsi="Times New Roman"/>
                <w:strike/>
                <w:sz w:val="16"/>
                <w:szCs w:val="16"/>
                <w:highlight w:val="yellow"/>
              </w:rPr>
              <w:t>s</w:t>
            </w:r>
            <w:r w:rsidR="00FE6E44" w:rsidRPr="002D2647">
              <w:rPr>
                <w:rFonts w:ascii="Times New Roman" w:hAnsi="Times New Roman"/>
                <w:strike/>
                <w:sz w:val="16"/>
                <w:szCs w:val="16"/>
                <w:highlight w:val="yellow"/>
              </w:rPr>
              <w:t xml:space="preserve"> in TPY </w:t>
            </w:r>
            <w:r w:rsidRPr="002D2647">
              <w:rPr>
                <w:rFonts w:ascii="Times New Roman" w:hAnsi="Times New Roman"/>
                <w:strike/>
                <w:sz w:val="16"/>
                <w:szCs w:val="16"/>
                <w:highlight w:val="yellow"/>
              </w:rPr>
              <w:t>from</w:t>
            </w:r>
            <w:r w:rsidR="00FE6E44" w:rsidRPr="002D2647">
              <w:rPr>
                <w:rFonts w:ascii="Times New Roman" w:hAnsi="Times New Roman"/>
                <w:strike/>
                <w:sz w:val="16"/>
                <w:szCs w:val="16"/>
                <w:highlight w:val="yellow"/>
              </w:rPr>
              <w:t xml:space="preserve"> </w:t>
            </w:r>
            <w:r w:rsidRPr="002D2647">
              <w:rPr>
                <w:rFonts w:ascii="Times New Roman" w:hAnsi="Times New Roman"/>
                <w:strike/>
                <w:sz w:val="16"/>
                <w:szCs w:val="16"/>
                <w:highlight w:val="yellow"/>
              </w:rPr>
              <w:t>stack test during the same fiscal year.</w:t>
            </w:r>
          </w:p>
          <w:p w:rsidR="00241BEA" w:rsidRPr="002D2647" w:rsidRDefault="00234032" w:rsidP="008A026F">
            <w:pPr>
              <w:pStyle w:val="ListParagraph"/>
              <w:numPr>
                <w:ilvl w:val="0"/>
                <w:numId w:val="46"/>
              </w:numPr>
              <w:spacing w:after="0"/>
              <w:ind w:left="230" w:hanging="270"/>
              <w:contextualSpacing w:val="0"/>
              <w:rPr>
                <w:rFonts w:ascii="Times New Roman" w:hAnsi="Times New Roman"/>
                <w:strike/>
                <w:sz w:val="16"/>
                <w:szCs w:val="16"/>
                <w:highlight w:val="yellow"/>
              </w:rPr>
            </w:pPr>
            <w:r w:rsidRPr="002D2647">
              <w:rPr>
                <w:rFonts w:ascii="Times New Roman" w:hAnsi="Times New Roman"/>
                <w:strike/>
                <w:sz w:val="16"/>
                <w:szCs w:val="16"/>
                <w:highlight w:val="yellow"/>
              </w:rPr>
              <w:t>F</w:t>
            </w:r>
            <w:r w:rsidR="00241BEA" w:rsidRPr="002D2647">
              <w:rPr>
                <w:rFonts w:ascii="Times New Roman" w:hAnsi="Times New Roman"/>
                <w:strike/>
                <w:sz w:val="16"/>
                <w:szCs w:val="16"/>
                <w:highlight w:val="yellow"/>
              </w:rPr>
              <w:t>ilterable</w:t>
            </w:r>
            <w:r w:rsidR="00520A7C" w:rsidRPr="002D2647">
              <w:rPr>
                <w:rFonts w:ascii="Times New Roman" w:hAnsi="Times New Roman"/>
                <w:strike/>
                <w:sz w:val="16"/>
                <w:szCs w:val="16"/>
                <w:highlight w:val="yellow"/>
              </w:rPr>
              <w:t xml:space="preserve"> (F)</w:t>
            </w:r>
            <w:r w:rsidR="00241BEA" w:rsidRPr="002D2647">
              <w:rPr>
                <w:rFonts w:ascii="Times New Roman" w:hAnsi="Times New Roman"/>
                <w:strike/>
                <w:sz w:val="16"/>
                <w:szCs w:val="16"/>
                <w:highlight w:val="yellow"/>
              </w:rPr>
              <w:t xml:space="preserve"> fraction as measured by EPA Method 5.</w:t>
            </w:r>
            <w:r w:rsidR="00AD5336" w:rsidRPr="002D2647">
              <w:rPr>
                <w:rFonts w:ascii="Times New Roman" w:hAnsi="Times New Roman"/>
                <w:strike/>
                <w:sz w:val="16"/>
                <w:szCs w:val="16"/>
                <w:highlight w:val="yellow"/>
              </w:rPr>
              <w:t xml:space="preserve">  </w:t>
            </w:r>
            <w:r w:rsidR="00520A7C" w:rsidRPr="002D2647">
              <w:rPr>
                <w:rFonts w:ascii="Times New Roman" w:hAnsi="Times New Roman"/>
                <w:strike/>
                <w:sz w:val="16"/>
                <w:szCs w:val="16"/>
                <w:highlight w:val="yellow"/>
              </w:rPr>
              <w:t>A</w:t>
            </w:r>
            <w:r w:rsidR="003F2A41" w:rsidRPr="002D2647">
              <w:rPr>
                <w:rFonts w:ascii="Times New Roman" w:hAnsi="Times New Roman"/>
                <w:strike/>
                <w:sz w:val="16"/>
                <w:szCs w:val="16"/>
                <w:highlight w:val="yellow"/>
              </w:rPr>
              <w:t>n initial test using EPA Method</w:t>
            </w:r>
            <w:r w:rsidR="003E0E48" w:rsidRPr="002D2647">
              <w:rPr>
                <w:rFonts w:ascii="Times New Roman" w:hAnsi="Times New Roman"/>
                <w:strike/>
                <w:sz w:val="16"/>
                <w:szCs w:val="16"/>
                <w:highlight w:val="yellow"/>
              </w:rPr>
              <w:t xml:space="preserve">s 5 and </w:t>
            </w:r>
            <w:r w:rsidR="00520A7C" w:rsidRPr="002D2647">
              <w:rPr>
                <w:rFonts w:ascii="Times New Roman" w:hAnsi="Times New Roman"/>
                <w:strike/>
                <w:sz w:val="16"/>
                <w:szCs w:val="16"/>
                <w:highlight w:val="yellow"/>
              </w:rPr>
              <w:t xml:space="preserve">202 will be conducted to determine the </w:t>
            </w:r>
            <w:r w:rsidR="00CE58BA" w:rsidRPr="002D2647">
              <w:rPr>
                <w:rFonts w:ascii="Times New Roman" w:hAnsi="Times New Roman"/>
                <w:strike/>
                <w:sz w:val="16"/>
                <w:szCs w:val="16"/>
                <w:highlight w:val="yellow"/>
              </w:rPr>
              <w:br/>
            </w:r>
            <w:r w:rsidR="00520A7C" w:rsidRPr="002D2647">
              <w:rPr>
                <w:rFonts w:ascii="Times New Roman" w:hAnsi="Times New Roman"/>
                <w:strike/>
                <w:sz w:val="16"/>
                <w:szCs w:val="16"/>
                <w:highlight w:val="yellow"/>
              </w:rPr>
              <w:t>F</w:t>
            </w:r>
            <w:r w:rsidR="003E0E48" w:rsidRPr="002D2647">
              <w:rPr>
                <w:rFonts w:ascii="Times New Roman" w:hAnsi="Times New Roman"/>
                <w:strike/>
                <w:sz w:val="16"/>
                <w:szCs w:val="16"/>
                <w:highlight w:val="yellow"/>
              </w:rPr>
              <w:t xml:space="preserve"> </w:t>
            </w:r>
            <w:r w:rsidR="00520A7C" w:rsidRPr="002D2647">
              <w:rPr>
                <w:rFonts w:ascii="Times New Roman" w:hAnsi="Times New Roman"/>
                <w:strike/>
                <w:sz w:val="16"/>
                <w:szCs w:val="16"/>
                <w:highlight w:val="yellow"/>
              </w:rPr>
              <w:t xml:space="preserve">and condensable (C) PM emission rate, but no emission </w:t>
            </w:r>
            <w:r w:rsidR="00CE58BA" w:rsidRPr="002D2647">
              <w:rPr>
                <w:rFonts w:ascii="Times New Roman" w:hAnsi="Times New Roman"/>
                <w:strike/>
                <w:sz w:val="16"/>
                <w:szCs w:val="16"/>
                <w:highlight w:val="yellow"/>
              </w:rPr>
              <w:t xml:space="preserve">limit </w:t>
            </w:r>
            <w:r w:rsidR="00520A7C" w:rsidRPr="002D2647">
              <w:rPr>
                <w:rFonts w:ascii="Times New Roman" w:hAnsi="Times New Roman"/>
                <w:strike/>
                <w:sz w:val="16"/>
                <w:szCs w:val="16"/>
                <w:highlight w:val="yellow"/>
              </w:rPr>
              <w:t>will be set for  (F+C) PM.</w:t>
            </w:r>
          </w:p>
          <w:p w:rsidR="00D32026" w:rsidRPr="002D2647" w:rsidRDefault="00D32026" w:rsidP="008A026F">
            <w:pPr>
              <w:pStyle w:val="ListParagraph"/>
              <w:numPr>
                <w:ilvl w:val="0"/>
                <w:numId w:val="46"/>
              </w:numPr>
              <w:spacing w:after="0"/>
              <w:ind w:left="230" w:hanging="270"/>
              <w:contextualSpacing w:val="0"/>
              <w:rPr>
                <w:rFonts w:ascii="Times New Roman" w:hAnsi="Times New Roman"/>
                <w:strike/>
                <w:sz w:val="16"/>
                <w:szCs w:val="16"/>
                <w:highlight w:val="yellow"/>
              </w:rPr>
            </w:pPr>
            <w:r w:rsidRPr="002D2647">
              <w:rPr>
                <w:rFonts w:ascii="Times New Roman" w:hAnsi="Times New Roman"/>
                <w:strike/>
                <w:sz w:val="16"/>
                <w:szCs w:val="16"/>
                <w:highlight w:val="yellow"/>
              </w:rPr>
              <w:t xml:space="preserve">During startups, shutdowns and malfunction the following limits apply:  20% opacity (6-minute blocks) except for one </w:t>
            </w:r>
            <w:r w:rsidR="00100117" w:rsidRPr="002D2647">
              <w:rPr>
                <w:rFonts w:ascii="Times New Roman" w:hAnsi="Times New Roman"/>
                <w:strike/>
                <w:sz w:val="16"/>
                <w:szCs w:val="16"/>
                <w:highlight w:val="yellow"/>
              </w:rPr>
              <w:br/>
            </w:r>
            <w:r w:rsidRPr="002D2647">
              <w:rPr>
                <w:rFonts w:ascii="Times New Roman" w:hAnsi="Times New Roman"/>
                <w:strike/>
                <w:sz w:val="16"/>
                <w:szCs w:val="16"/>
                <w:highlight w:val="yellow"/>
              </w:rPr>
              <w:t xml:space="preserve">6-minute block per hour of 27%.  </w:t>
            </w:r>
          </w:p>
          <w:p w:rsidR="00D32026" w:rsidRPr="002D2647" w:rsidRDefault="00CE477D" w:rsidP="008A026F">
            <w:pPr>
              <w:pStyle w:val="ListParagraph"/>
              <w:numPr>
                <w:ilvl w:val="0"/>
                <w:numId w:val="46"/>
              </w:numPr>
              <w:spacing w:after="0"/>
              <w:ind w:left="230" w:hanging="270"/>
              <w:contextualSpacing w:val="0"/>
              <w:rPr>
                <w:rFonts w:ascii="Times New Roman" w:hAnsi="Times New Roman"/>
                <w:strike/>
                <w:sz w:val="16"/>
                <w:szCs w:val="16"/>
                <w:highlight w:val="yellow"/>
              </w:rPr>
            </w:pPr>
            <w:r w:rsidRPr="002D2647">
              <w:rPr>
                <w:rFonts w:ascii="Times New Roman" w:hAnsi="Times New Roman"/>
                <w:strike/>
                <w:sz w:val="16"/>
                <w:szCs w:val="16"/>
                <w:highlight w:val="yellow"/>
              </w:rPr>
              <w:t>A VOC limit of 0.010 lb/mmBtu applies from the startup of boiler operation through 360 calendar days</w:t>
            </w:r>
            <w:r w:rsidR="004B7B51" w:rsidRPr="002D2647">
              <w:rPr>
                <w:rFonts w:ascii="Times New Roman" w:hAnsi="Times New Roman"/>
                <w:strike/>
                <w:sz w:val="16"/>
                <w:szCs w:val="16"/>
                <w:highlight w:val="yellow"/>
              </w:rPr>
              <w:t xml:space="preserve"> after certification of the CO-CEMS</w:t>
            </w:r>
            <w:r w:rsidRPr="002D2647">
              <w:rPr>
                <w:rFonts w:ascii="Times New Roman" w:hAnsi="Times New Roman"/>
                <w:strike/>
                <w:sz w:val="16"/>
                <w:szCs w:val="16"/>
                <w:highlight w:val="yellow"/>
              </w:rPr>
              <w:t>.  A VOC limit of 0.0</w:t>
            </w:r>
            <w:r w:rsidR="008214FA" w:rsidRPr="002D2647">
              <w:rPr>
                <w:rFonts w:ascii="Times New Roman" w:hAnsi="Times New Roman"/>
                <w:strike/>
                <w:sz w:val="16"/>
                <w:szCs w:val="16"/>
                <w:highlight w:val="yellow"/>
              </w:rPr>
              <w:t>09</w:t>
            </w:r>
            <w:r w:rsidRPr="002D2647">
              <w:rPr>
                <w:rFonts w:ascii="Times New Roman" w:hAnsi="Times New Roman"/>
                <w:strike/>
                <w:sz w:val="16"/>
                <w:szCs w:val="16"/>
                <w:highlight w:val="yellow"/>
              </w:rPr>
              <w:t xml:space="preserve"> lb/mmBtu applies thereafter.</w:t>
            </w:r>
          </w:p>
          <w:p w:rsidR="00D32026" w:rsidRPr="002D2647" w:rsidRDefault="00D32026" w:rsidP="008A026F">
            <w:pPr>
              <w:pStyle w:val="ListParagraph"/>
              <w:numPr>
                <w:ilvl w:val="0"/>
                <w:numId w:val="46"/>
              </w:numPr>
              <w:spacing w:after="0"/>
              <w:ind w:left="230" w:hanging="270"/>
              <w:contextualSpacing w:val="0"/>
              <w:rPr>
                <w:rFonts w:ascii="Times New Roman" w:hAnsi="Times New Roman"/>
                <w:strike/>
                <w:sz w:val="16"/>
                <w:szCs w:val="16"/>
                <w:highlight w:val="yellow"/>
              </w:rPr>
            </w:pPr>
            <w:r w:rsidRPr="002D2647">
              <w:rPr>
                <w:rFonts w:ascii="Times New Roman" w:hAnsi="Times New Roman"/>
                <w:strike/>
                <w:sz w:val="16"/>
                <w:szCs w:val="16"/>
                <w:highlight w:val="yellow"/>
              </w:rPr>
              <w:t>Ammonia (NH</w:t>
            </w:r>
            <w:r w:rsidRPr="002D2647">
              <w:rPr>
                <w:rFonts w:ascii="Times New Roman" w:hAnsi="Times New Roman"/>
                <w:strike/>
                <w:sz w:val="16"/>
                <w:szCs w:val="16"/>
                <w:highlight w:val="yellow"/>
                <w:vertAlign w:val="subscript"/>
              </w:rPr>
              <w:t>3</w:t>
            </w:r>
            <w:r w:rsidRPr="002D2647">
              <w:rPr>
                <w:rFonts w:ascii="Times New Roman" w:hAnsi="Times New Roman"/>
                <w:strike/>
                <w:sz w:val="16"/>
                <w:szCs w:val="16"/>
                <w:highlight w:val="yellow"/>
              </w:rPr>
              <w:t>) slip in parts per million by dry volume at 7% oxygen (ppmvd @ 7% O</w:t>
            </w:r>
            <w:r w:rsidRPr="002D2647">
              <w:rPr>
                <w:rFonts w:ascii="Times New Roman" w:hAnsi="Times New Roman"/>
                <w:strike/>
                <w:sz w:val="16"/>
                <w:szCs w:val="16"/>
                <w:highlight w:val="yellow"/>
                <w:vertAlign w:val="subscript"/>
              </w:rPr>
              <w:t>2</w:t>
            </w:r>
            <w:r w:rsidRPr="002D2647">
              <w:rPr>
                <w:rFonts w:ascii="Times New Roman" w:hAnsi="Times New Roman"/>
                <w:strike/>
                <w:sz w:val="16"/>
                <w:szCs w:val="16"/>
                <w:highlight w:val="yellow"/>
              </w:rPr>
              <w:t>).</w:t>
            </w:r>
          </w:p>
          <w:p w:rsidR="004E6428" w:rsidRPr="002D2647" w:rsidRDefault="004B7B51" w:rsidP="008A026F">
            <w:pPr>
              <w:pStyle w:val="ListParagraph"/>
              <w:numPr>
                <w:ilvl w:val="0"/>
                <w:numId w:val="46"/>
              </w:numPr>
              <w:spacing w:after="20"/>
              <w:ind w:left="230" w:hanging="270"/>
              <w:contextualSpacing w:val="0"/>
              <w:rPr>
                <w:rFonts w:ascii="Times New Roman" w:hAnsi="Times New Roman"/>
                <w:strike/>
                <w:sz w:val="18"/>
                <w:szCs w:val="18"/>
                <w:highlight w:val="yellow"/>
              </w:rPr>
            </w:pPr>
            <w:r w:rsidRPr="002D2647">
              <w:rPr>
                <w:rFonts w:ascii="Times New Roman" w:hAnsi="Times New Roman"/>
                <w:strike/>
                <w:sz w:val="16"/>
                <w:szCs w:val="16"/>
                <w:highlight w:val="yellow"/>
              </w:rPr>
              <w:t>Except for initial HCl and HF stack test emission rates, s</w:t>
            </w:r>
            <w:r w:rsidR="004E6428" w:rsidRPr="002D2647">
              <w:rPr>
                <w:rFonts w:ascii="Times New Roman" w:hAnsi="Times New Roman"/>
                <w:strike/>
                <w:sz w:val="16"/>
                <w:szCs w:val="16"/>
                <w:highlight w:val="yellow"/>
              </w:rPr>
              <w:t>hort-term heat input rate in conjunction with lb/mmBtu limits obviates the need for lb/hr emission limits.</w:t>
            </w:r>
          </w:p>
        </w:tc>
      </w:tr>
    </w:tbl>
    <w:p w:rsidR="004F0309" w:rsidRDefault="004F0309" w:rsidP="002D2647">
      <w:pPr>
        <w:widowControl w:val="0"/>
        <w:suppressAutoHyphens/>
        <w:spacing w:before="60" w:after="120"/>
        <w:ind w:left="360"/>
        <w:rPr>
          <w:sz w:val="22"/>
          <w:szCs w:val="22"/>
        </w:rPr>
      </w:pPr>
      <w:r w:rsidRPr="005758AD">
        <w:rPr>
          <w:sz w:val="22"/>
          <w:szCs w:val="22"/>
        </w:rPr>
        <w:t>[Applicant requests; Rul</w:t>
      </w:r>
      <w:r>
        <w:rPr>
          <w:sz w:val="22"/>
          <w:szCs w:val="22"/>
        </w:rPr>
        <w:t xml:space="preserve">es 62-210.200(PTE), 62-296.406, 62-296.410, 62-4.070(3) and </w:t>
      </w:r>
      <w:r w:rsidRPr="00561034">
        <w:rPr>
          <w:sz w:val="22"/>
          <w:szCs w:val="22"/>
        </w:rPr>
        <w:t>62-212.400 (BACT)</w:t>
      </w:r>
      <w:r>
        <w:rPr>
          <w:sz w:val="22"/>
          <w:szCs w:val="22"/>
        </w:rPr>
        <w:t xml:space="preserve">, </w:t>
      </w:r>
      <w:r w:rsidRPr="00275421">
        <w:rPr>
          <w:sz w:val="22"/>
          <w:szCs w:val="22"/>
        </w:rPr>
        <w:t>F.A.C.</w:t>
      </w:r>
      <w:r>
        <w:rPr>
          <w:sz w:val="22"/>
          <w:szCs w:val="22"/>
        </w:rPr>
        <w:t xml:space="preserve">; </w:t>
      </w:r>
      <w:r w:rsidRPr="001F22BD">
        <w:rPr>
          <w:color w:val="000000"/>
          <w:sz w:val="22"/>
          <w:szCs w:val="22"/>
        </w:rPr>
        <w:t>40 CFR 60, Subpart D</w:t>
      </w:r>
      <w:r>
        <w:rPr>
          <w:color w:val="000000"/>
          <w:sz w:val="22"/>
          <w:szCs w:val="22"/>
        </w:rPr>
        <w:t>a</w:t>
      </w:r>
      <w:r w:rsidR="00CE58BA">
        <w:rPr>
          <w:color w:val="000000"/>
          <w:sz w:val="22"/>
          <w:szCs w:val="22"/>
        </w:rPr>
        <w:t>; and Final Order dated 12/27/2010</w:t>
      </w:r>
      <w:r w:rsidR="002D2647" w:rsidRPr="002D2647">
        <w:rPr>
          <w:color w:val="000000"/>
          <w:sz w:val="22"/>
          <w:szCs w:val="22"/>
          <w:highlight w:val="yellow"/>
          <w:u w:val="double"/>
        </w:rPr>
        <w:t xml:space="preserve">; </w:t>
      </w:r>
      <w:r w:rsidR="00B06831">
        <w:rPr>
          <w:color w:val="000000"/>
          <w:sz w:val="22"/>
          <w:szCs w:val="22"/>
          <w:highlight w:val="yellow"/>
          <w:u w:val="double"/>
        </w:rPr>
        <w:t>40 CFR 63,</w:t>
      </w:r>
      <w:r w:rsidR="002D2647" w:rsidRPr="002D2647">
        <w:rPr>
          <w:color w:val="000000"/>
          <w:sz w:val="22"/>
          <w:szCs w:val="22"/>
          <w:highlight w:val="yellow"/>
          <w:u w:val="double"/>
        </w:rPr>
        <w:t xml:space="preserve"> Subpart DDDDD</w:t>
      </w:r>
      <w:r w:rsidRPr="005758AD">
        <w:rPr>
          <w:sz w:val="22"/>
          <w:szCs w:val="22"/>
        </w:rPr>
        <w:t>]</w:t>
      </w:r>
    </w:p>
    <w:p w:rsidR="00D66644" w:rsidRDefault="0045437A" w:rsidP="009A0FC3">
      <w:pPr>
        <w:widowControl w:val="0"/>
        <w:numPr>
          <w:ilvl w:val="0"/>
          <w:numId w:val="22"/>
        </w:numPr>
        <w:suppressAutoHyphens/>
        <w:spacing w:after="120"/>
        <w:rPr>
          <w:sz w:val="22"/>
          <w:szCs w:val="22"/>
        </w:rPr>
      </w:pPr>
      <w:r>
        <w:rPr>
          <w:sz w:val="22"/>
          <w:szCs w:val="22"/>
          <w:u w:val="single"/>
        </w:rPr>
        <w:t>A</w:t>
      </w:r>
      <w:r w:rsidRPr="0045437A">
        <w:rPr>
          <w:sz w:val="22"/>
          <w:szCs w:val="22"/>
          <w:u w:val="single"/>
        </w:rPr>
        <w:t xml:space="preserve">lkaline </w:t>
      </w:r>
      <w:r w:rsidR="00BE245B">
        <w:rPr>
          <w:sz w:val="22"/>
          <w:szCs w:val="22"/>
          <w:u w:val="single"/>
        </w:rPr>
        <w:t>Sorbent Storage Silo</w:t>
      </w:r>
      <w:r w:rsidR="009620CC">
        <w:rPr>
          <w:sz w:val="22"/>
          <w:szCs w:val="22"/>
          <w:u w:val="single"/>
        </w:rPr>
        <w:t xml:space="preserve"> VE</w:t>
      </w:r>
      <w:r w:rsidR="001F22BD" w:rsidRPr="00961A14">
        <w:rPr>
          <w:sz w:val="22"/>
          <w:szCs w:val="22"/>
        </w:rPr>
        <w:t xml:space="preserve">:  </w:t>
      </w:r>
      <w:r w:rsidR="00BE245B">
        <w:rPr>
          <w:sz w:val="22"/>
          <w:szCs w:val="22"/>
        </w:rPr>
        <w:t xml:space="preserve">Opacity from the </w:t>
      </w:r>
      <w:r w:rsidR="00986551">
        <w:rPr>
          <w:sz w:val="22"/>
          <w:szCs w:val="22"/>
        </w:rPr>
        <w:t xml:space="preserve">bin </w:t>
      </w:r>
      <w:r w:rsidR="00BE245B">
        <w:rPr>
          <w:sz w:val="22"/>
          <w:szCs w:val="22"/>
        </w:rPr>
        <w:t xml:space="preserve">vent filter of the </w:t>
      </w:r>
      <w:r w:rsidR="00BB6F2A">
        <w:rPr>
          <w:sz w:val="22"/>
          <w:szCs w:val="22"/>
        </w:rPr>
        <w:t>a</w:t>
      </w:r>
      <w:r w:rsidR="00BB6F2A" w:rsidRPr="00BB6F2A">
        <w:rPr>
          <w:sz w:val="22"/>
          <w:szCs w:val="22"/>
        </w:rPr>
        <w:t xml:space="preserve">lkaline </w:t>
      </w:r>
      <w:r w:rsidR="00BE245B">
        <w:rPr>
          <w:sz w:val="22"/>
          <w:szCs w:val="22"/>
        </w:rPr>
        <w:t xml:space="preserve">sorbent storage silo shall not exceed </w:t>
      </w:r>
      <w:r w:rsidR="00BE245B" w:rsidRPr="005311D8">
        <w:rPr>
          <w:sz w:val="22"/>
          <w:szCs w:val="22"/>
        </w:rPr>
        <w:t>5% opacity</w:t>
      </w:r>
      <w:r w:rsidR="00BE245B">
        <w:rPr>
          <w:sz w:val="22"/>
          <w:szCs w:val="22"/>
        </w:rPr>
        <w:t xml:space="preserve"> </w:t>
      </w:r>
      <w:r w:rsidR="001F22BD">
        <w:rPr>
          <w:sz w:val="22"/>
          <w:szCs w:val="22"/>
        </w:rPr>
        <w:t>based on EPA Method 9 during initial and annual tests.</w:t>
      </w:r>
      <w:r w:rsidR="00723D30">
        <w:rPr>
          <w:sz w:val="22"/>
          <w:szCs w:val="22"/>
        </w:rPr>
        <w:br/>
        <w:t>[</w:t>
      </w:r>
      <w:r w:rsidR="00723D30" w:rsidRPr="005758AD">
        <w:rPr>
          <w:sz w:val="22"/>
          <w:szCs w:val="22"/>
        </w:rPr>
        <w:t>Rul</w:t>
      </w:r>
      <w:r w:rsidR="00723D30">
        <w:rPr>
          <w:sz w:val="22"/>
          <w:szCs w:val="22"/>
        </w:rPr>
        <w:t xml:space="preserve">es 62-210.200(PTE) and </w:t>
      </w:r>
      <w:r w:rsidR="00723D30" w:rsidRPr="00561034">
        <w:rPr>
          <w:sz w:val="22"/>
          <w:szCs w:val="22"/>
        </w:rPr>
        <w:t>62-212.400 (BACT)</w:t>
      </w:r>
      <w:r w:rsidR="00723D30">
        <w:rPr>
          <w:sz w:val="22"/>
          <w:szCs w:val="22"/>
        </w:rPr>
        <w:t xml:space="preserve">, </w:t>
      </w:r>
      <w:r w:rsidR="00723D30" w:rsidRPr="00275421">
        <w:rPr>
          <w:sz w:val="22"/>
          <w:szCs w:val="22"/>
        </w:rPr>
        <w:t>F.A.C.</w:t>
      </w:r>
      <w:r w:rsidR="00723D30" w:rsidRPr="005758AD">
        <w:rPr>
          <w:sz w:val="22"/>
          <w:szCs w:val="22"/>
        </w:rPr>
        <w:t>]</w:t>
      </w:r>
    </w:p>
    <w:p w:rsidR="00BB6F2A" w:rsidRPr="0075752A" w:rsidRDefault="00BB6F2A" w:rsidP="009A0FC3">
      <w:pPr>
        <w:widowControl w:val="0"/>
        <w:numPr>
          <w:ilvl w:val="0"/>
          <w:numId w:val="22"/>
        </w:numPr>
        <w:suppressAutoHyphens/>
        <w:spacing w:after="120"/>
        <w:rPr>
          <w:sz w:val="22"/>
          <w:szCs w:val="22"/>
        </w:rPr>
      </w:pPr>
      <w:r w:rsidRPr="0075752A">
        <w:rPr>
          <w:sz w:val="22"/>
          <w:szCs w:val="22"/>
          <w:u w:val="single"/>
        </w:rPr>
        <w:t>PM Emission Standard:</w:t>
      </w:r>
      <w:r w:rsidRPr="0075752A">
        <w:rPr>
          <w:sz w:val="22"/>
          <w:szCs w:val="22"/>
        </w:rPr>
        <w:t xml:space="preserve">  PM emissions from </w:t>
      </w:r>
      <w:r>
        <w:rPr>
          <w:sz w:val="22"/>
          <w:szCs w:val="22"/>
        </w:rPr>
        <w:t>bin vent filter</w:t>
      </w:r>
      <w:r w:rsidRPr="0075752A">
        <w:rPr>
          <w:sz w:val="22"/>
          <w:szCs w:val="22"/>
        </w:rPr>
        <w:t xml:space="preserve"> of the </w:t>
      </w:r>
      <w:r w:rsidR="0045437A" w:rsidRPr="0045437A">
        <w:rPr>
          <w:sz w:val="22"/>
          <w:szCs w:val="22"/>
        </w:rPr>
        <w:t xml:space="preserve">alkaline </w:t>
      </w:r>
      <w:r>
        <w:rPr>
          <w:sz w:val="22"/>
          <w:szCs w:val="22"/>
        </w:rPr>
        <w:t>sorbent storage</w:t>
      </w:r>
      <w:r w:rsidRPr="0075752A">
        <w:rPr>
          <w:sz w:val="22"/>
          <w:szCs w:val="22"/>
        </w:rPr>
        <w:t xml:space="preserve"> silo shall not exceed 0.01 gr/dscf</w:t>
      </w:r>
      <w:r>
        <w:rPr>
          <w:sz w:val="22"/>
          <w:szCs w:val="22"/>
        </w:rPr>
        <w:t xml:space="preserve"> @ 7% O</w:t>
      </w:r>
      <w:r w:rsidRPr="00886842">
        <w:rPr>
          <w:sz w:val="22"/>
          <w:szCs w:val="22"/>
          <w:vertAlign w:val="subscript"/>
        </w:rPr>
        <w:t>2</w:t>
      </w:r>
      <w:r w:rsidRPr="0075752A">
        <w:rPr>
          <w:sz w:val="22"/>
          <w:szCs w:val="22"/>
        </w:rPr>
        <w:t>.  [Rules 62-4.070(3), 62-210.200(PTE)</w:t>
      </w:r>
      <w:r>
        <w:rPr>
          <w:sz w:val="22"/>
          <w:szCs w:val="22"/>
        </w:rPr>
        <w:t xml:space="preserve"> and</w:t>
      </w:r>
      <w:r w:rsidRPr="0075752A">
        <w:rPr>
          <w:sz w:val="22"/>
          <w:szCs w:val="22"/>
        </w:rPr>
        <w:t xml:space="preserve"> </w:t>
      </w:r>
      <w:r w:rsidRPr="00561034">
        <w:rPr>
          <w:sz w:val="22"/>
          <w:szCs w:val="22"/>
        </w:rPr>
        <w:t>62-212.400 (BACT)</w:t>
      </w:r>
      <w:r w:rsidRPr="0075752A">
        <w:rPr>
          <w:sz w:val="22"/>
          <w:szCs w:val="22"/>
        </w:rPr>
        <w:t>]</w:t>
      </w:r>
    </w:p>
    <w:p w:rsidR="00BB6F2A" w:rsidRDefault="0045437A" w:rsidP="009A0FC3">
      <w:pPr>
        <w:widowControl w:val="0"/>
        <w:numPr>
          <w:ilvl w:val="0"/>
          <w:numId w:val="22"/>
        </w:numPr>
        <w:suppressAutoHyphens/>
        <w:spacing w:after="120"/>
        <w:rPr>
          <w:sz w:val="22"/>
          <w:szCs w:val="22"/>
        </w:rPr>
      </w:pPr>
      <w:r>
        <w:rPr>
          <w:sz w:val="22"/>
          <w:szCs w:val="22"/>
          <w:u w:val="single"/>
        </w:rPr>
        <w:t>A</w:t>
      </w:r>
      <w:r w:rsidRPr="0045437A">
        <w:rPr>
          <w:sz w:val="22"/>
          <w:szCs w:val="22"/>
          <w:u w:val="single"/>
        </w:rPr>
        <w:t xml:space="preserve">lkaline </w:t>
      </w:r>
      <w:r>
        <w:rPr>
          <w:sz w:val="22"/>
          <w:szCs w:val="22"/>
          <w:u w:val="single"/>
        </w:rPr>
        <w:t xml:space="preserve">Sorbent Storage Silo </w:t>
      </w:r>
      <w:r w:rsidR="00BB6F2A">
        <w:rPr>
          <w:sz w:val="22"/>
          <w:szCs w:val="22"/>
          <w:u w:val="single"/>
        </w:rPr>
        <w:t>Bin Vent Filter</w:t>
      </w:r>
      <w:r w:rsidR="00BB6F2A" w:rsidRPr="0075752A">
        <w:rPr>
          <w:sz w:val="22"/>
          <w:szCs w:val="22"/>
          <w:u w:val="single"/>
        </w:rPr>
        <w:t xml:space="preserve"> PM Standard by Opacity Measurement</w:t>
      </w:r>
      <w:r w:rsidR="00BB6F2A" w:rsidRPr="0075752A">
        <w:rPr>
          <w:sz w:val="22"/>
          <w:szCs w:val="22"/>
        </w:rPr>
        <w:t>:  A VE reading of 5% opacity or less may be used to demonstrate compliance with the PM emission standard in</w:t>
      </w:r>
      <w:r w:rsidR="00BB6F2A" w:rsidRPr="0075752A">
        <w:rPr>
          <w:b/>
          <w:sz w:val="22"/>
          <w:szCs w:val="22"/>
        </w:rPr>
        <w:t xml:space="preserve"> </w:t>
      </w:r>
      <w:r w:rsidR="0073430C">
        <w:rPr>
          <w:b/>
          <w:sz w:val="22"/>
          <w:szCs w:val="22"/>
        </w:rPr>
        <w:t xml:space="preserve">Specific </w:t>
      </w:r>
      <w:r w:rsidR="00BB6F2A" w:rsidRPr="0075752A">
        <w:rPr>
          <w:b/>
          <w:sz w:val="22"/>
          <w:szCs w:val="22"/>
        </w:rPr>
        <w:t xml:space="preserve">Condition </w:t>
      </w:r>
      <w:r w:rsidR="00986551">
        <w:rPr>
          <w:b/>
          <w:sz w:val="22"/>
          <w:szCs w:val="22"/>
        </w:rPr>
        <w:t>11</w:t>
      </w:r>
      <w:r w:rsidR="00BB6F2A" w:rsidRPr="0075752A">
        <w:rPr>
          <w:sz w:val="22"/>
          <w:szCs w:val="22"/>
        </w:rPr>
        <w:t xml:space="preserve"> above</w:t>
      </w:r>
      <w:r w:rsidR="00BB6F2A" w:rsidRPr="0075752A">
        <w:rPr>
          <w:b/>
          <w:sz w:val="22"/>
          <w:szCs w:val="22"/>
        </w:rPr>
        <w:t>.</w:t>
      </w:r>
      <w:r w:rsidR="00BB6F2A" w:rsidRPr="0075752A">
        <w:rPr>
          <w:sz w:val="22"/>
          <w:szCs w:val="22"/>
        </w:rPr>
        <w:t xml:space="preserve">  A VE reading greater than 5% opacity will require the permittee to perform a PM emissions test </w:t>
      </w:r>
      <w:r w:rsidR="00BB6F2A">
        <w:rPr>
          <w:sz w:val="22"/>
          <w:szCs w:val="22"/>
        </w:rPr>
        <w:t xml:space="preserve">on the </w:t>
      </w:r>
      <w:r w:rsidRPr="0045437A">
        <w:rPr>
          <w:sz w:val="22"/>
          <w:szCs w:val="22"/>
        </w:rPr>
        <w:t xml:space="preserve">alkaline sorbent storage </w:t>
      </w:r>
      <w:r>
        <w:rPr>
          <w:sz w:val="22"/>
          <w:szCs w:val="22"/>
        </w:rPr>
        <w:t xml:space="preserve">silo </w:t>
      </w:r>
      <w:r w:rsidR="00BB6F2A">
        <w:rPr>
          <w:sz w:val="22"/>
          <w:szCs w:val="22"/>
        </w:rPr>
        <w:t xml:space="preserve">bin vent filter </w:t>
      </w:r>
      <w:r w:rsidR="00BB6F2A" w:rsidRPr="0075752A">
        <w:rPr>
          <w:sz w:val="22"/>
          <w:szCs w:val="22"/>
        </w:rPr>
        <w:t xml:space="preserve">within </w:t>
      </w:r>
      <w:r w:rsidR="004B7B51">
        <w:rPr>
          <w:sz w:val="22"/>
          <w:szCs w:val="22"/>
        </w:rPr>
        <w:t>30</w:t>
      </w:r>
      <w:r w:rsidR="00BB6F2A" w:rsidRPr="0075752A">
        <w:rPr>
          <w:sz w:val="22"/>
          <w:szCs w:val="22"/>
        </w:rPr>
        <w:t xml:space="preserve"> days to show compliance with the PM standard</w:t>
      </w:r>
      <w:r w:rsidR="002E288C">
        <w:rPr>
          <w:sz w:val="22"/>
          <w:szCs w:val="22"/>
        </w:rPr>
        <w:t xml:space="preserve"> given in </w:t>
      </w:r>
      <w:r w:rsidR="0073430C" w:rsidRPr="0073430C">
        <w:rPr>
          <w:b/>
          <w:sz w:val="22"/>
          <w:szCs w:val="22"/>
        </w:rPr>
        <w:t>Specific</w:t>
      </w:r>
      <w:r w:rsidR="0073430C">
        <w:rPr>
          <w:sz w:val="22"/>
          <w:szCs w:val="22"/>
        </w:rPr>
        <w:t xml:space="preserve"> </w:t>
      </w:r>
      <w:r w:rsidR="002E288C" w:rsidRPr="002E288C">
        <w:rPr>
          <w:b/>
          <w:sz w:val="22"/>
          <w:szCs w:val="22"/>
        </w:rPr>
        <w:t xml:space="preserve">Condition </w:t>
      </w:r>
      <w:r w:rsidR="00BC497A">
        <w:rPr>
          <w:b/>
          <w:sz w:val="22"/>
          <w:szCs w:val="22"/>
        </w:rPr>
        <w:t>11</w:t>
      </w:r>
      <w:r w:rsidR="002E288C">
        <w:rPr>
          <w:sz w:val="22"/>
          <w:szCs w:val="22"/>
        </w:rPr>
        <w:t xml:space="preserve"> above</w:t>
      </w:r>
      <w:r w:rsidR="00BB6F2A" w:rsidRPr="0075752A">
        <w:rPr>
          <w:sz w:val="22"/>
          <w:szCs w:val="22"/>
        </w:rPr>
        <w:t>.</w:t>
      </w:r>
      <w:r w:rsidR="00BB6F2A">
        <w:rPr>
          <w:sz w:val="22"/>
          <w:szCs w:val="22"/>
        </w:rPr>
        <w:t xml:space="preserve">  </w:t>
      </w:r>
      <w:r w:rsidR="00BB6F2A" w:rsidRPr="0075752A">
        <w:rPr>
          <w:sz w:val="22"/>
          <w:szCs w:val="22"/>
        </w:rPr>
        <w:br/>
        <w:t>[</w:t>
      </w:r>
      <w:r w:rsidR="00BB6F2A">
        <w:rPr>
          <w:sz w:val="22"/>
          <w:szCs w:val="22"/>
        </w:rPr>
        <w:t>Rules 62-296.603,</w:t>
      </w:r>
      <w:r w:rsidR="00BB6F2A" w:rsidRPr="0075752A">
        <w:rPr>
          <w:sz w:val="22"/>
          <w:szCs w:val="22"/>
        </w:rPr>
        <w:t xml:space="preserve"> 62-296.712,</w:t>
      </w:r>
      <w:r w:rsidR="00BB6F2A">
        <w:rPr>
          <w:sz w:val="22"/>
          <w:szCs w:val="22"/>
        </w:rPr>
        <w:t xml:space="preserve"> </w:t>
      </w:r>
      <w:r w:rsidR="00BB6F2A" w:rsidRPr="00561034">
        <w:rPr>
          <w:sz w:val="22"/>
          <w:szCs w:val="22"/>
        </w:rPr>
        <w:t>62-212.400 (BACT)</w:t>
      </w:r>
      <w:r w:rsidR="00BB6F2A" w:rsidRPr="0075752A">
        <w:rPr>
          <w:sz w:val="22"/>
          <w:szCs w:val="22"/>
        </w:rPr>
        <w:t xml:space="preserve"> F.A.C.</w:t>
      </w:r>
      <w:r w:rsidR="00BB6F2A" w:rsidRPr="00BB6F2A">
        <w:rPr>
          <w:sz w:val="22"/>
          <w:szCs w:val="22"/>
        </w:rPr>
        <w:t xml:space="preserve"> </w:t>
      </w:r>
      <w:r w:rsidR="00BB6F2A" w:rsidRPr="0075752A">
        <w:rPr>
          <w:sz w:val="22"/>
          <w:szCs w:val="22"/>
        </w:rPr>
        <w:t xml:space="preserve">and 62-4.070, F.A.C.; and 40 </w:t>
      </w:r>
      <w:smartTag w:uri="urn:schemas-microsoft-com:office:smarttags" w:element="stockticker">
        <w:r w:rsidR="00BB6F2A" w:rsidRPr="0075752A">
          <w:rPr>
            <w:sz w:val="22"/>
            <w:szCs w:val="22"/>
          </w:rPr>
          <w:t>CFR</w:t>
        </w:r>
      </w:smartTag>
      <w:r w:rsidR="00BB6F2A" w:rsidRPr="0075752A">
        <w:rPr>
          <w:sz w:val="22"/>
          <w:szCs w:val="22"/>
        </w:rPr>
        <w:t xml:space="preserve"> 60.122(a)(2)]</w:t>
      </w:r>
    </w:p>
    <w:p w:rsidR="00243038" w:rsidRPr="00D66644" w:rsidRDefault="00BB6F2A" w:rsidP="00D66644">
      <w:pPr>
        <w:suppressAutoHyphens/>
        <w:spacing w:after="120"/>
        <w:rPr>
          <w:b/>
          <w:caps/>
          <w:sz w:val="22"/>
          <w:szCs w:val="22"/>
        </w:rPr>
      </w:pPr>
      <w:r>
        <w:rPr>
          <w:b/>
          <w:caps/>
          <w:sz w:val="22"/>
          <w:szCs w:val="22"/>
        </w:rPr>
        <w:t>C</w:t>
      </w:r>
      <w:r w:rsidR="00243038" w:rsidRPr="00D66644">
        <w:rPr>
          <w:b/>
          <w:caps/>
          <w:sz w:val="22"/>
          <w:szCs w:val="22"/>
        </w:rPr>
        <w:t>ontinuous emission monitors</w:t>
      </w:r>
    </w:p>
    <w:p w:rsidR="00C031B4" w:rsidRPr="001535D4" w:rsidRDefault="00C031B4" w:rsidP="006E6648">
      <w:pPr>
        <w:widowControl w:val="0"/>
        <w:numPr>
          <w:ilvl w:val="0"/>
          <w:numId w:val="22"/>
        </w:numPr>
        <w:suppressAutoHyphens/>
        <w:spacing w:after="60"/>
        <w:rPr>
          <w:sz w:val="22"/>
          <w:szCs w:val="22"/>
          <w:u w:val="single"/>
        </w:rPr>
      </w:pPr>
      <w:r>
        <w:rPr>
          <w:sz w:val="22"/>
          <w:u w:val="single"/>
        </w:rPr>
        <w:t>Continuous Monitoring Requirements</w:t>
      </w:r>
      <w:r>
        <w:rPr>
          <w:sz w:val="22"/>
        </w:rPr>
        <w:t>:  The permittee shall install, calibrate, maintain and operate CEMS</w:t>
      </w:r>
      <w:r w:rsidR="00880B52">
        <w:rPr>
          <w:sz w:val="22"/>
        </w:rPr>
        <w:t xml:space="preserve">, a </w:t>
      </w:r>
      <w:r w:rsidR="00880B52">
        <w:rPr>
          <w:sz w:val="22"/>
        </w:rPr>
        <w:lastRenderedPageBreak/>
        <w:t>COMS</w:t>
      </w:r>
      <w:r>
        <w:rPr>
          <w:sz w:val="22"/>
        </w:rPr>
        <w:t xml:space="preserve"> and a diluent monitor to measure and record the emissions of SO</w:t>
      </w:r>
      <w:r w:rsidRPr="00C031B4">
        <w:rPr>
          <w:sz w:val="22"/>
          <w:vertAlign w:val="subscript"/>
        </w:rPr>
        <w:t>2</w:t>
      </w:r>
      <w:r w:rsidR="00D976C2">
        <w:rPr>
          <w:sz w:val="22"/>
        </w:rPr>
        <w:t xml:space="preserve">, </w:t>
      </w:r>
      <w:r>
        <w:rPr>
          <w:sz w:val="22"/>
        </w:rPr>
        <w:t>NO</w:t>
      </w:r>
      <w:r w:rsidRPr="00C031B4">
        <w:rPr>
          <w:sz w:val="22"/>
          <w:vertAlign w:val="subscript"/>
        </w:rPr>
        <w:t>X</w:t>
      </w:r>
      <w:r>
        <w:rPr>
          <w:sz w:val="22"/>
        </w:rPr>
        <w:t>, CO</w:t>
      </w:r>
      <w:r w:rsidR="00D66644" w:rsidRPr="00E777EF">
        <w:rPr>
          <w:strike/>
          <w:sz w:val="22"/>
          <w:highlight w:val="yellow"/>
        </w:rPr>
        <w:t xml:space="preserve">, </w:t>
      </w:r>
      <w:r w:rsidRPr="00E777EF">
        <w:rPr>
          <w:strike/>
          <w:sz w:val="22"/>
          <w:highlight w:val="yellow"/>
        </w:rPr>
        <w:t>HCl</w:t>
      </w:r>
      <w:r w:rsidR="00D66644" w:rsidRPr="00E777EF">
        <w:rPr>
          <w:strike/>
          <w:sz w:val="22"/>
          <w:highlight w:val="yellow"/>
        </w:rPr>
        <w:t xml:space="preserve"> and HF</w:t>
      </w:r>
      <w:r w:rsidR="00EF362D">
        <w:rPr>
          <w:sz w:val="22"/>
        </w:rPr>
        <w:t>, opacity</w:t>
      </w:r>
      <w:r w:rsidR="00723D30">
        <w:rPr>
          <w:sz w:val="22"/>
        </w:rPr>
        <w:t xml:space="preserve"> and carbon dioxide (CO</w:t>
      </w:r>
      <w:r w:rsidR="00723D30" w:rsidRPr="00723D30">
        <w:rPr>
          <w:sz w:val="22"/>
          <w:vertAlign w:val="subscript"/>
        </w:rPr>
        <w:t>2</w:t>
      </w:r>
      <w:r w:rsidR="00723D30">
        <w:rPr>
          <w:sz w:val="22"/>
        </w:rPr>
        <w:t>) or O</w:t>
      </w:r>
      <w:r w:rsidR="00723D30" w:rsidRPr="00723D30">
        <w:rPr>
          <w:sz w:val="22"/>
          <w:vertAlign w:val="subscript"/>
        </w:rPr>
        <w:t>2</w:t>
      </w:r>
      <w:r w:rsidR="00EF362D">
        <w:rPr>
          <w:sz w:val="22"/>
        </w:rPr>
        <w:t>, respectively,</w:t>
      </w:r>
      <w:r w:rsidR="00880B52">
        <w:rPr>
          <w:sz w:val="22"/>
        </w:rPr>
        <w:t xml:space="preserve"> </w:t>
      </w:r>
      <w:r>
        <w:rPr>
          <w:sz w:val="22"/>
        </w:rPr>
        <w:t xml:space="preserve">from the </w:t>
      </w:r>
      <w:r w:rsidR="00D66644">
        <w:rPr>
          <w:sz w:val="22"/>
        </w:rPr>
        <w:t xml:space="preserve">BFB </w:t>
      </w:r>
      <w:r w:rsidR="0007103B">
        <w:rPr>
          <w:sz w:val="22"/>
        </w:rPr>
        <w:t>b</w:t>
      </w:r>
      <w:r w:rsidR="00D976C2">
        <w:rPr>
          <w:sz w:val="22"/>
        </w:rPr>
        <w:t>oiler stack</w:t>
      </w:r>
      <w:r>
        <w:rPr>
          <w:sz w:val="22"/>
        </w:rPr>
        <w:t xml:space="preserve"> in a manner sufficient to demonstrate continuous compliance with the CEMS</w:t>
      </w:r>
      <w:r w:rsidR="001E4A20">
        <w:rPr>
          <w:sz w:val="22"/>
        </w:rPr>
        <w:t xml:space="preserve">-based </w:t>
      </w:r>
      <w:r w:rsidR="00880B52">
        <w:rPr>
          <w:sz w:val="22"/>
        </w:rPr>
        <w:t xml:space="preserve">and COMS-based </w:t>
      </w:r>
      <w:r>
        <w:rPr>
          <w:sz w:val="22"/>
        </w:rPr>
        <w:t xml:space="preserve">emission standards </w:t>
      </w:r>
      <w:r w:rsidR="001E4A20">
        <w:rPr>
          <w:sz w:val="22"/>
        </w:rPr>
        <w:t xml:space="preserve">in </w:t>
      </w:r>
      <w:r w:rsidR="001E4A20" w:rsidRPr="000A1293">
        <w:rPr>
          <w:b/>
          <w:sz w:val="22"/>
        </w:rPr>
        <w:t xml:space="preserve">Condition </w:t>
      </w:r>
      <w:r w:rsidR="00986551">
        <w:rPr>
          <w:b/>
          <w:sz w:val="22"/>
        </w:rPr>
        <w:t>9</w:t>
      </w:r>
      <w:r w:rsidR="001E4A20" w:rsidRPr="00C10659">
        <w:rPr>
          <w:sz w:val="22"/>
        </w:rPr>
        <w:t xml:space="preserve"> </w:t>
      </w:r>
      <w:r w:rsidR="001E4A20">
        <w:rPr>
          <w:sz w:val="22"/>
        </w:rPr>
        <w:t>above</w:t>
      </w:r>
      <w:r>
        <w:rPr>
          <w:sz w:val="22"/>
        </w:rPr>
        <w:t xml:space="preserve">.  Each </w:t>
      </w:r>
      <w:r w:rsidR="001E4A20">
        <w:rPr>
          <w:sz w:val="22"/>
        </w:rPr>
        <w:t xml:space="preserve">CEMS </w:t>
      </w:r>
      <w:r w:rsidR="00880B52">
        <w:rPr>
          <w:sz w:val="22"/>
        </w:rPr>
        <w:t xml:space="preserve">and COMS </w:t>
      </w:r>
      <w:r>
        <w:rPr>
          <w:sz w:val="22"/>
        </w:rPr>
        <w:t xml:space="preserve">shall be installed, calibrated and properly functioning </w:t>
      </w:r>
      <w:r w:rsidRPr="00533BFB">
        <w:rPr>
          <w:sz w:val="22"/>
          <w:szCs w:val="22"/>
        </w:rPr>
        <w:t>within 60 calendar days of achieving permitted capacity as defined in Rule 62-297.310(2), F.A.C., but no later than 180 cale</w:t>
      </w:r>
      <w:r>
        <w:rPr>
          <w:sz w:val="22"/>
          <w:szCs w:val="22"/>
        </w:rPr>
        <w:t xml:space="preserve">ndar days after initial startup and </w:t>
      </w:r>
      <w:r>
        <w:rPr>
          <w:sz w:val="22"/>
        </w:rPr>
        <w:t xml:space="preserve">prior to the initial performance tests.  Within one working day of discovering emissions in excess of a </w:t>
      </w:r>
      <w:r w:rsidR="00880B52">
        <w:rPr>
          <w:sz w:val="22"/>
        </w:rPr>
        <w:t>SO</w:t>
      </w:r>
      <w:r w:rsidR="00880B52" w:rsidRPr="009666EC">
        <w:rPr>
          <w:sz w:val="22"/>
          <w:vertAlign w:val="subscript"/>
        </w:rPr>
        <w:t>2</w:t>
      </w:r>
      <w:r w:rsidR="00880B52">
        <w:rPr>
          <w:sz w:val="22"/>
        </w:rPr>
        <w:t>, NO</w:t>
      </w:r>
      <w:r w:rsidR="00880B52" w:rsidRPr="00550468">
        <w:rPr>
          <w:sz w:val="22"/>
          <w:vertAlign w:val="subscript"/>
        </w:rPr>
        <w:t>X</w:t>
      </w:r>
      <w:r w:rsidR="00880B52" w:rsidRPr="00E777EF">
        <w:rPr>
          <w:strike/>
          <w:sz w:val="22"/>
          <w:highlight w:val="yellow"/>
        </w:rPr>
        <w:t>,</w:t>
      </w:r>
      <w:r w:rsidR="00880B52">
        <w:rPr>
          <w:sz w:val="22"/>
        </w:rPr>
        <w:t xml:space="preserve"> </w:t>
      </w:r>
      <w:r w:rsidR="00E777EF" w:rsidRPr="00E777EF">
        <w:rPr>
          <w:sz w:val="22"/>
          <w:highlight w:val="yellow"/>
          <w:u w:val="double"/>
        </w:rPr>
        <w:t>or</w:t>
      </w:r>
      <w:r w:rsidR="00E777EF">
        <w:rPr>
          <w:sz w:val="22"/>
        </w:rPr>
        <w:t xml:space="preserve"> </w:t>
      </w:r>
      <w:r>
        <w:rPr>
          <w:sz w:val="22"/>
        </w:rPr>
        <w:t>CO</w:t>
      </w:r>
      <w:r w:rsidR="00D66644" w:rsidRPr="00E777EF">
        <w:rPr>
          <w:strike/>
          <w:sz w:val="22"/>
          <w:highlight w:val="yellow"/>
        </w:rPr>
        <w:t>,</w:t>
      </w:r>
      <w:r w:rsidR="00880B52" w:rsidRPr="00E777EF">
        <w:rPr>
          <w:strike/>
          <w:sz w:val="22"/>
          <w:highlight w:val="yellow"/>
        </w:rPr>
        <w:t xml:space="preserve"> HCl </w:t>
      </w:r>
      <w:r w:rsidR="00D66644" w:rsidRPr="00E777EF">
        <w:rPr>
          <w:strike/>
          <w:sz w:val="22"/>
          <w:highlight w:val="yellow"/>
        </w:rPr>
        <w:t>or HF</w:t>
      </w:r>
      <w:r w:rsidR="001212B8">
        <w:rPr>
          <w:sz w:val="22"/>
        </w:rPr>
        <w:t xml:space="preserve"> </w:t>
      </w:r>
      <w:r>
        <w:rPr>
          <w:sz w:val="22"/>
        </w:rPr>
        <w:t>standard (and subject to the specified averaging period), the permittee shall notify the Compliance Authority.</w:t>
      </w:r>
      <w:r w:rsidR="00D276EA">
        <w:rPr>
          <w:sz w:val="22"/>
        </w:rPr>
        <w:t xml:space="preserve">  </w:t>
      </w:r>
      <w:r w:rsidR="00D276EA" w:rsidRPr="00B44166">
        <w:rPr>
          <w:sz w:val="22"/>
          <w:szCs w:val="22"/>
        </w:rPr>
        <w:t xml:space="preserve">The permittee shall comply with the CEMS requirements specified in Appendix CEMS of this permit.  </w:t>
      </w:r>
    </w:p>
    <w:p w:rsidR="00880B52" w:rsidRDefault="00880B52" w:rsidP="006E6648">
      <w:pPr>
        <w:pStyle w:val="BodyTextIndent"/>
        <w:widowControl w:val="0"/>
        <w:numPr>
          <w:ilvl w:val="0"/>
          <w:numId w:val="33"/>
        </w:numPr>
        <w:spacing w:after="60"/>
        <w:jc w:val="left"/>
        <w:rPr>
          <w:szCs w:val="22"/>
        </w:rPr>
      </w:pPr>
      <w:r w:rsidRPr="001E4A20">
        <w:rPr>
          <w:szCs w:val="22"/>
          <w:u w:val="single"/>
        </w:rPr>
        <w:t>SO</w:t>
      </w:r>
      <w:r w:rsidRPr="001E4A20">
        <w:rPr>
          <w:szCs w:val="22"/>
          <w:u w:val="single"/>
          <w:vertAlign w:val="subscript"/>
        </w:rPr>
        <w:t>2</w:t>
      </w:r>
      <w:r w:rsidRPr="001E4A20">
        <w:rPr>
          <w:szCs w:val="22"/>
          <w:u w:val="single"/>
        </w:rPr>
        <w:t xml:space="preserve"> </w:t>
      </w:r>
      <w:r>
        <w:rPr>
          <w:szCs w:val="22"/>
          <w:u w:val="single"/>
        </w:rPr>
        <w:t>CEMS</w:t>
      </w:r>
      <w:r w:rsidRPr="001E4A20">
        <w:rPr>
          <w:szCs w:val="22"/>
        </w:rPr>
        <w:t>:</w:t>
      </w:r>
      <w:r w:rsidRPr="00441506">
        <w:rPr>
          <w:szCs w:val="22"/>
        </w:rPr>
        <w:t xml:space="preserve"> </w:t>
      </w:r>
      <w:r w:rsidR="00601C5B">
        <w:rPr>
          <w:szCs w:val="22"/>
        </w:rPr>
        <w:t xml:space="preserve"> </w:t>
      </w:r>
      <w:r w:rsidRPr="00441506">
        <w:rPr>
          <w:szCs w:val="22"/>
        </w:rPr>
        <w:t>The SO</w:t>
      </w:r>
      <w:r w:rsidRPr="00441506">
        <w:rPr>
          <w:szCs w:val="22"/>
          <w:vertAlign w:val="subscript"/>
        </w:rPr>
        <w:t>2</w:t>
      </w:r>
      <w:r w:rsidRPr="00441506">
        <w:rPr>
          <w:szCs w:val="22"/>
        </w:rPr>
        <w:t xml:space="preserve"> </w:t>
      </w:r>
      <w:r>
        <w:rPr>
          <w:szCs w:val="22"/>
        </w:rPr>
        <w:t xml:space="preserve">CEMS </w:t>
      </w:r>
      <w:r w:rsidRPr="00441506">
        <w:rPr>
          <w:szCs w:val="22"/>
        </w:rPr>
        <w:t>shall be certified, operated, and maintained in accordance with the requirements of 40 CFR 75.  Record keeping and reporting shall be conducted pursuant to</w:t>
      </w:r>
      <w:r w:rsidR="00671249">
        <w:rPr>
          <w:szCs w:val="22"/>
        </w:rPr>
        <w:t xml:space="preserve"> </w:t>
      </w:r>
      <w:r w:rsidR="00671249" w:rsidRPr="00441506">
        <w:rPr>
          <w:szCs w:val="22"/>
        </w:rPr>
        <w:t>Subpart D</w:t>
      </w:r>
      <w:r w:rsidR="00671249">
        <w:rPr>
          <w:szCs w:val="22"/>
        </w:rPr>
        <w:t>a</w:t>
      </w:r>
      <w:r w:rsidR="00671249" w:rsidRPr="00441506">
        <w:rPr>
          <w:szCs w:val="22"/>
        </w:rPr>
        <w:t xml:space="preserve"> in 40 CFR 60 </w:t>
      </w:r>
      <w:r w:rsidR="00671249">
        <w:rPr>
          <w:szCs w:val="22"/>
        </w:rPr>
        <w:t xml:space="preserve">and </w:t>
      </w:r>
      <w:r w:rsidRPr="00441506">
        <w:rPr>
          <w:szCs w:val="22"/>
        </w:rPr>
        <w:t>Subparts F and G in 40 CFR 75</w:t>
      </w:r>
      <w:r>
        <w:rPr>
          <w:szCs w:val="22"/>
        </w:rPr>
        <w:t>.</w:t>
      </w:r>
    </w:p>
    <w:p w:rsidR="00880B52" w:rsidRDefault="00880B52" w:rsidP="006E6648">
      <w:pPr>
        <w:pStyle w:val="BodyTextIndent"/>
        <w:widowControl w:val="0"/>
        <w:numPr>
          <w:ilvl w:val="0"/>
          <w:numId w:val="33"/>
        </w:numPr>
        <w:spacing w:after="60"/>
        <w:jc w:val="left"/>
        <w:rPr>
          <w:szCs w:val="22"/>
        </w:rPr>
      </w:pPr>
      <w:r w:rsidRPr="00C031B4">
        <w:rPr>
          <w:szCs w:val="22"/>
          <w:u w:val="single"/>
        </w:rPr>
        <w:t>NO</w:t>
      </w:r>
      <w:r w:rsidRPr="00C031B4">
        <w:rPr>
          <w:szCs w:val="22"/>
          <w:u w:val="single"/>
          <w:vertAlign w:val="subscript"/>
        </w:rPr>
        <w:t>X</w:t>
      </w:r>
      <w:r w:rsidRPr="00C031B4">
        <w:rPr>
          <w:szCs w:val="22"/>
          <w:u w:val="single"/>
        </w:rPr>
        <w:t xml:space="preserve"> </w:t>
      </w:r>
      <w:r>
        <w:rPr>
          <w:szCs w:val="22"/>
          <w:u w:val="single"/>
        </w:rPr>
        <w:t>CEMS</w:t>
      </w:r>
      <w:r w:rsidRPr="00C031B4">
        <w:rPr>
          <w:szCs w:val="22"/>
        </w:rPr>
        <w:t>:</w:t>
      </w:r>
      <w:r w:rsidRPr="00441506">
        <w:rPr>
          <w:szCs w:val="22"/>
        </w:rPr>
        <w:t xml:space="preserve">  The NO</w:t>
      </w:r>
      <w:r w:rsidRPr="001E4A20">
        <w:rPr>
          <w:szCs w:val="22"/>
          <w:vertAlign w:val="subscript"/>
        </w:rPr>
        <w:t>X</w:t>
      </w:r>
      <w:r>
        <w:rPr>
          <w:szCs w:val="22"/>
        </w:rPr>
        <w:t xml:space="preserve"> CEMS </w:t>
      </w:r>
      <w:r w:rsidRPr="00441506">
        <w:rPr>
          <w:szCs w:val="22"/>
        </w:rPr>
        <w:t>shall be certified, operated, and maintained in accordance with the requirements of 40 CFR Part 75.  Recordkeeping and reporting shall be conducted pursuant to Subpart D</w:t>
      </w:r>
      <w:r w:rsidR="00671249">
        <w:rPr>
          <w:szCs w:val="22"/>
        </w:rPr>
        <w:t>a</w:t>
      </w:r>
      <w:r w:rsidRPr="00441506">
        <w:rPr>
          <w:szCs w:val="22"/>
        </w:rPr>
        <w:t xml:space="preserve"> in 40 CFR 60 and Subparts F and G in </w:t>
      </w:r>
      <w:r>
        <w:rPr>
          <w:szCs w:val="22"/>
        </w:rPr>
        <w:t xml:space="preserve">40 CFR </w:t>
      </w:r>
      <w:r w:rsidRPr="00441506">
        <w:rPr>
          <w:szCs w:val="22"/>
        </w:rPr>
        <w:t xml:space="preserve">75.  </w:t>
      </w:r>
    </w:p>
    <w:p w:rsidR="00C031B4" w:rsidRPr="003477F8" w:rsidRDefault="00C031B4" w:rsidP="006E6648">
      <w:pPr>
        <w:pStyle w:val="BodyTextIndent"/>
        <w:widowControl w:val="0"/>
        <w:numPr>
          <w:ilvl w:val="0"/>
          <w:numId w:val="33"/>
        </w:numPr>
        <w:spacing w:after="60"/>
        <w:jc w:val="left"/>
        <w:rPr>
          <w:szCs w:val="22"/>
        </w:rPr>
      </w:pPr>
      <w:r w:rsidRPr="00C031B4">
        <w:rPr>
          <w:szCs w:val="22"/>
          <w:u w:val="single"/>
        </w:rPr>
        <w:t xml:space="preserve">CO </w:t>
      </w:r>
      <w:r>
        <w:rPr>
          <w:szCs w:val="22"/>
          <w:u w:val="single"/>
        </w:rPr>
        <w:t>CEMS</w:t>
      </w:r>
      <w:r w:rsidRPr="00C031B4">
        <w:rPr>
          <w:szCs w:val="22"/>
        </w:rPr>
        <w:t>:</w:t>
      </w:r>
      <w:r w:rsidRPr="003477F8">
        <w:rPr>
          <w:szCs w:val="22"/>
        </w:rPr>
        <w:t xml:space="preserve">  T</w:t>
      </w:r>
      <w:r w:rsidRPr="007A5214">
        <w:rPr>
          <w:szCs w:val="22"/>
        </w:rPr>
        <w:t xml:space="preserve">he CO </w:t>
      </w:r>
      <w:r>
        <w:rPr>
          <w:szCs w:val="22"/>
        </w:rPr>
        <w:t xml:space="preserve">CEMS </w:t>
      </w:r>
      <w:r w:rsidRPr="007A5214">
        <w:rPr>
          <w:szCs w:val="22"/>
        </w:rPr>
        <w:t>shall be certified pursuant to 40 CFR 60, Appendix B, Performance Specification 4 or 4A</w:t>
      </w:r>
      <w:r>
        <w:rPr>
          <w:szCs w:val="22"/>
        </w:rPr>
        <w:t>.</w:t>
      </w:r>
      <w:r w:rsidRPr="007A5214">
        <w:rPr>
          <w:szCs w:val="22"/>
        </w:rPr>
        <w:t xml:space="preserve">  Quality assurance procedures shall conform to the requirements of 40 CFR 60, Appendix F, and the Data Assessment Report of Section 7 shall be made each calendar quarter, and reported semiannually to the Compliance Authority.  The RATA tests required for the CO monitor shall be performed using EPA Method 10 in Appendix A of 40 CFR 60.  The CO monitor span values shall be set appropriately, considering the allowable met</w:t>
      </w:r>
      <w:r w:rsidRPr="003477F8">
        <w:rPr>
          <w:szCs w:val="22"/>
        </w:rPr>
        <w:t>hods of operation and corresponding emission standards.</w:t>
      </w:r>
    </w:p>
    <w:p w:rsidR="00C10659" w:rsidRPr="00241450" w:rsidRDefault="001E4A20" w:rsidP="009A0FC3">
      <w:pPr>
        <w:pStyle w:val="BodyTextIndent"/>
        <w:widowControl w:val="0"/>
        <w:numPr>
          <w:ilvl w:val="0"/>
          <w:numId w:val="33"/>
        </w:numPr>
        <w:jc w:val="left"/>
        <w:rPr>
          <w:strike/>
          <w:szCs w:val="22"/>
          <w:highlight w:val="yellow"/>
        </w:rPr>
      </w:pPr>
      <w:r w:rsidRPr="00241450">
        <w:rPr>
          <w:strike/>
          <w:szCs w:val="22"/>
          <w:highlight w:val="yellow"/>
          <w:u w:val="single"/>
        </w:rPr>
        <w:t>HCl CEMS</w:t>
      </w:r>
      <w:r w:rsidRPr="00241450">
        <w:rPr>
          <w:strike/>
          <w:szCs w:val="22"/>
          <w:highlight w:val="yellow"/>
        </w:rPr>
        <w:t xml:space="preserve">:  </w:t>
      </w:r>
      <w:r w:rsidR="0007248F" w:rsidRPr="00241450">
        <w:rPr>
          <w:strike/>
          <w:szCs w:val="22"/>
          <w:highlight w:val="yellow"/>
        </w:rPr>
        <w:t>The HCl CEMS shall be certified pursuant to 40 CFR 60, Appendix B, Performance Specification 15</w:t>
      </w:r>
      <w:r w:rsidR="001D49A2" w:rsidRPr="00241450">
        <w:rPr>
          <w:strike/>
          <w:szCs w:val="22"/>
          <w:highlight w:val="yellow"/>
        </w:rPr>
        <w:t>, EPA Method OTM 22 or alternative specifications approved by the Department</w:t>
      </w:r>
      <w:r w:rsidR="0007248F" w:rsidRPr="00241450">
        <w:rPr>
          <w:strike/>
          <w:szCs w:val="22"/>
          <w:highlight w:val="yellow"/>
        </w:rPr>
        <w:t xml:space="preserve">.  Quality assurance procedures shall conform to the requirements of 40 CFR 60, Appendix F, </w:t>
      </w:r>
      <w:r w:rsidR="001D49A2" w:rsidRPr="00241450">
        <w:rPr>
          <w:strike/>
          <w:szCs w:val="22"/>
          <w:highlight w:val="yellow"/>
        </w:rPr>
        <w:t>EPA Method OTM 23 or alternative procedures approved by the Department</w:t>
      </w:r>
      <w:r w:rsidR="005311D8" w:rsidRPr="00241450">
        <w:rPr>
          <w:strike/>
          <w:szCs w:val="22"/>
          <w:highlight w:val="yellow"/>
        </w:rPr>
        <w:t xml:space="preserve">. </w:t>
      </w:r>
      <w:r w:rsidR="001D49A2" w:rsidRPr="00241450">
        <w:rPr>
          <w:strike/>
          <w:szCs w:val="22"/>
          <w:highlight w:val="yellow"/>
        </w:rPr>
        <w:t xml:space="preserve"> </w:t>
      </w:r>
      <w:r w:rsidR="00AE44DB" w:rsidRPr="00241450">
        <w:rPr>
          <w:strike/>
          <w:szCs w:val="22"/>
          <w:highlight w:val="yellow"/>
        </w:rPr>
        <w:br/>
      </w:r>
      <w:r w:rsidR="001D49A2" w:rsidRPr="00241450">
        <w:rPr>
          <w:strike/>
          <w:szCs w:val="22"/>
          <w:highlight w:val="yellow"/>
        </w:rPr>
        <w:t xml:space="preserve">A Data Assessment Report shall be made each calendar quarter and reported semiannually to the Compliance Authority.  </w:t>
      </w:r>
      <w:r w:rsidR="0007248F" w:rsidRPr="00241450">
        <w:rPr>
          <w:strike/>
          <w:szCs w:val="22"/>
          <w:highlight w:val="yellow"/>
        </w:rPr>
        <w:t>The RATA tests required for the HCl monitor shall be performed using EPA Method 26</w:t>
      </w:r>
      <w:r w:rsidR="001D49A2" w:rsidRPr="00241450">
        <w:rPr>
          <w:strike/>
          <w:szCs w:val="22"/>
          <w:highlight w:val="yellow"/>
        </w:rPr>
        <w:t xml:space="preserve"> or 26A as detailed in </w:t>
      </w:r>
      <w:r w:rsidR="0007248F" w:rsidRPr="00241450">
        <w:rPr>
          <w:strike/>
          <w:szCs w:val="22"/>
          <w:highlight w:val="yellow"/>
        </w:rPr>
        <w:t xml:space="preserve">Appendix A of 40 CFR 60 </w:t>
      </w:r>
      <w:r w:rsidR="001D49A2" w:rsidRPr="00241450">
        <w:rPr>
          <w:strike/>
          <w:szCs w:val="22"/>
          <w:highlight w:val="yellow"/>
        </w:rPr>
        <w:t xml:space="preserve">or by Method 320 as detailed in Appendix A of 40 CFR 63. </w:t>
      </w:r>
      <w:r w:rsidR="005311D8" w:rsidRPr="00241450">
        <w:rPr>
          <w:strike/>
          <w:szCs w:val="22"/>
          <w:highlight w:val="yellow"/>
        </w:rPr>
        <w:t xml:space="preserve"> </w:t>
      </w:r>
      <w:r w:rsidR="0007248F" w:rsidRPr="00241450">
        <w:rPr>
          <w:strike/>
          <w:szCs w:val="22"/>
          <w:highlight w:val="yellow"/>
        </w:rPr>
        <w:t>The HCl monitor span values shall be set appropriately, considering the allowable methods of operation and corresponding emission standards.</w:t>
      </w:r>
      <w:r w:rsidR="00C551DE" w:rsidRPr="00241450">
        <w:rPr>
          <w:strike/>
          <w:szCs w:val="22"/>
          <w:highlight w:val="yellow"/>
        </w:rPr>
        <w:t xml:space="preserve">  Approval of specific initial performance specifications and quality assurance and control (Q&amp;A) procedures must be provided by the Department prior to installation and operation of the CEM system.</w:t>
      </w:r>
    </w:p>
    <w:p w:rsidR="00D66644" w:rsidRPr="00241450" w:rsidRDefault="00D66644" w:rsidP="009A0FC3">
      <w:pPr>
        <w:pStyle w:val="BodyTextIndent"/>
        <w:widowControl w:val="0"/>
        <w:numPr>
          <w:ilvl w:val="0"/>
          <w:numId w:val="33"/>
        </w:numPr>
        <w:jc w:val="left"/>
        <w:rPr>
          <w:strike/>
          <w:szCs w:val="22"/>
        </w:rPr>
      </w:pPr>
      <w:r w:rsidRPr="00241450">
        <w:rPr>
          <w:strike/>
          <w:szCs w:val="22"/>
          <w:highlight w:val="yellow"/>
          <w:u w:val="single"/>
        </w:rPr>
        <w:t>HF CEMS</w:t>
      </w:r>
      <w:r w:rsidRPr="00241450">
        <w:rPr>
          <w:strike/>
          <w:szCs w:val="22"/>
          <w:highlight w:val="yellow"/>
        </w:rPr>
        <w:t xml:space="preserve">:  </w:t>
      </w:r>
      <w:r w:rsidR="00F23899" w:rsidRPr="00241450">
        <w:rPr>
          <w:strike/>
          <w:szCs w:val="22"/>
          <w:highlight w:val="yellow"/>
        </w:rPr>
        <w:t>The HF CEMS shall be certified pursuant to 40 CFR 60, Appendix B, Performance Specification 15, EPA Method OTM 22 or alternative specifications approved by the Department.  Quality assurance procedures shall conform to the requirements of 40 CFR 60, Appendix F, EPA Method OTM 23 or alternative procedures approved by the Department.  A Data Assessment Report shall be made each calendar quarter and reported semiannually to the Compliance Authority.  The RATA tests required for the HF monitor shall be performed using EPA Method 26 or 26A as detailed in Appendix A of 40 CFR 60 or by Method 320 as detailed in Appendix A of 40 CFR 63.  The HF monitor span values shall be set, considering the allowable methods of operation and corresponding emission standards.  Approval of specific initial performance specifications and quality assurance and control (Q&amp;A) procedures must be provided to the Department prior to installation and operation of the CEM system.</w:t>
      </w:r>
    </w:p>
    <w:p w:rsidR="00E90BEF" w:rsidRPr="00241450" w:rsidRDefault="00241450" w:rsidP="00241450">
      <w:pPr>
        <w:pStyle w:val="BodyTextIndent"/>
        <w:widowControl w:val="0"/>
        <w:numPr>
          <w:ilvl w:val="0"/>
          <w:numId w:val="47"/>
        </w:numPr>
        <w:jc w:val="left"/>
        <w:rPr>
          <w:szCs w:val="22"/>
          <w:highlight w:val="yellow"/>
        </w:rPr>
      </w:pPr>
      <w:r w:rsidRPr="00241450">
        <w:rPr>
          <w:strike/>
          <w:szCs w:val="22"/>
          <w:highlight w:val="yellow"/>
        </w:rPr>
        <w:t>f.</w:t>
      </w:r>
      <w:r w:rsidRPr="00241450">
        <w:rPr>
          <w:szCs w:val="22"/>
        </w:rPr>
        <w:t xml:space="preserve">  </w:t>
      </w:r>
      <w:r w:rsidR="00E90BEF" w:rsidRPr="00241450">
        <w:rPr>
          <w:szCs w:val="22"/>
          <w:u w:val="single"/>
        </w:rPr>
        <w:t>COMS</w:t>
      </w:r>
      <w:r w:rsidR="00E90BEF" w:rsidRPr="00241450">
        <w:rPr>
          <w:szCs w:val="22"/>
        </w:rPr>
        <w:t xml:space="preserve">:  In accordance with </w:t>
      </w:r>
      <w:r w:rsidR="00E90BEF" w:rsidRPr="0009687C">
        <w:rPr>
          <w:strike/>
          <w:szCs w:val="22"/>
          <w:highlight w:val="yellow"/>
        </w:rPr>
        <w:t>40 CFR 60.48b(a)</w:t>
      </w:r>
      <w:r w:rsidR="00E90BEF" w:rsidRPr="0009687C">
        <w:rPr>
          <w:szCs w:val="22"/>
          <w:highlight w:val="yellow"/>
        </w:rPr>
        <w:t xml:space="preserve"> </w:t>
      </w:r>
      <w:r w:rsidR="00C27695" w:rsidRPr="0009687C">
        <w:rPr>
          <w:szCs w:val="22"/>
          <w:highlight w:val="yellow"/>
          <w:u w:val="double"/>
        </w:rPr>
        <w:t>60.48Da(o)(2)</w:t>
      </w:r>
      <w:r w:rsidR="00C27695" w:rsidRPr="00241450">
        <w:rPr>
          <w:szCs w:val="22"/>
        </w:rPr>
        <w:t xml:space="preserve"> </w:t>
      </w:r>
      <w:r w:rsidR="00E90BEF" w:rsidRPr="00241450">
        <w:rPr>
          <w:szCs w:val="22"/>
        </w:rPr>
        <w:t>the permittee shall install, cal</w:t>
      </w:r>
      <w:r w:rsidR="00671249" w:rsidRPr="00241450">
        <w:rPr>
          <w:szCs w:val="22"/>
        </w:rPr>
        <w:t xml:space="preserve">ibrate, operate and maintain a </w:t>
      </w:r>
      <w:r w:rsidR="00E90BEF" w:rsidRPr="00241450">
        <w:rPr>
          <w:szCs w:val="22"/>
        </w:rPr>
        <w:t>COM</w:t>
      </w:r>
      <w:r w:rsidR="00671249" w:rsidRPr="00241450">
        <w:rPr>
          <w:szCs w:val="22"/>
        </w:rPr>
        <w:t>S</w:t>
      </w:r>
      <w:r w:rsidR="00E90BEF" w:rsidRPr="00241450">
        <w:rPr>
          <w:szCs w:val="22"/>
        </w:rPr>
        <w:t xml:space="preserve"> to continuously monitor and record opacity from the steam generating unit.  The COMS shall be certified pursuant to 40 CFR 60 Appendix B, Performance Specification 1. </w:t>
      </w:r>
      <w:r w:rsidR="00E90BEF" w:rsidRPr="00241450">
        <w:rPr>
          <w:szCs w:val="22"/>
          <w:highlight w:val="yellow"/>
        </w:rPr>
        <w:t xml:space="preserve"> </w:t>
      </w:r>
    </w:p>
    <w:p w:rsidR="00C031B4" w:rsidRPr="00241450" w:rsidRDefault="00241450" w:rsidP="00241450">
      <w:pPr>
        <w:pStyle w:val="BodyTextIndent"/>
        <w:numPr>
          <w:ilvl w:val="0"/>
          <w:numId w:val="47"/>
        </w:numPr>
        <w:jc w:val="left"/>
        <w:rPr>
          <w:szCs w:val="22"/>
          <w:highlight w:val="yellow"/>
        </w:rPr>
      </w:pPr>
      <w:r w:rsidRPr="00241450">
        <w:rPr>
          <w:strike/>
          <w:szCs w:val="22"/>
          <w:highlight w:val="yellow"/>
        </w:rPr>
        <w:t>g.</w:t>
      </w:r>
      <w:r w:rsidRPr="00241450">
        <w:rPr>
          <w:szCs w:val="22"/>
        </w:rPr>
        <w:t xml:space="preserve"> </w:t>
      </w:r>
      <w:r w:rsidRPr="00241450">
        <w:rPr>
          <w:szCs w:val="22"/>
          <w:u w:val="single"/>
        </w:rPr>
        <w:t xml:space="preserve"> </w:t>
      </w:r>
      <w:r w:rsidR="00C031B4" w:rsidRPr="00241450">
        <w:rPr>
          <w:szCs w:val="22"/>
          <w:u w:val="single"/>
        </w:rPr>
        <w:t>Diluent Monitor</w:t>
      </w:r>
      <w:r w:rsidR="00C031B4" w:rsidRPr="00241450">
        <w:rPr>
          <w:iCs/>
          <w:szCs w:val="22"/>
        </w:rPr>
        <w:t>:</w:t>
      </w:r>
      <w:r w:rsidR="00C031B4" w:rsidRPr="00241450">
        <w:rPr>
          <w:szCs w:val="22"/>
        </w:rPr>
        <w:t xml:space="preserve">  The O</w:t>
      </w:r>
      <w:r w:rsidR="00C031B4" w:rsidRPr="00241450">
        <w:rPr>
          <w:szCs w:val="22"/>
          <w:vertAlign w:val="subscript"/>
        </w:rPr>
        <w:t>2</w:t>
      </w:r>
      <w:r w:rsidR="00C031B4" w:rsidRPr="00241450">
        <w:rPr>
          <w:szCs w:val="22"/>
        </w:rPr>
        <w:t xml:space="preserve"> or CO</w:t>
      </w:r>
      <w:r w:rsidR="00C031B4" w:rsidRPr="00241450">
        <w:rPr>
          <w:szCs w:val="22"/>
          <w:vertAlign w:val="subscript"/>
        </w:rPr>
        <w:t>2</w:t>
      </w:r>
      <w:r w:rsidR="00C031B4" w:rsidRPr="00241450">
        <w:rPr>
          <w:szCs w:val="22"/>
        </w:rPr>
        <w:t xml:space="preserve"> content of the flue gas shall be monitored at the location</w:t>
      </w:r>
      <w:r w:rsidR="00890F1F" w:rsidRPr="00241450">
        <w:rPr>
          <w:szCs w:val="22"/>
        </w:rPr>
        <w:t>s</w:t>
      </w:r>
      <w:r w:rsidR="00C031B4" w:rsidRPr="00241450">
        <w:rPr>
          <w:szCs w:val="22"/>
        </w:rPr>
        <w:t xml:space="preserve"> where CO</w:t>
      </w:r>
      <w:r w:rsidR="00890F1F" w:rsidRPr="00241450">
        <w:rPr>
          <w:szCs w:val="22"/>
        </w:rPr>
        <w:t>, SO</w:t>
      </w:r>
      <w:r w:rsidR="00890F1F" w:rsidRPr="00241450">
        <w:rPr>
          <w:szCs w:val="22"/>
          <w:vertAlign w:val="subscript"/>
        </w:rPr>
        <w:t>2</w:t>
      </w:r>
      <w:r w:rsidR="00890F1F" w:rsidRPr="00241450">
        <w:rPr>
          <w:szCs w:val="22"/>
        </w:rPr>
        <w:t>, NO</w:t>
      </w:r>
      <w:r w:rsidR="00890F1F" w:rsidRPr="00241450">
        <w:rPr>
          <w:szCs w:val="22"/>
          <w:vertAlign w:val="subscript"/>
        </w:rPr>
        <w:t>X</w:t>
      </w:r>
      <w:r w:rsidR="00890F1F" w:rsidRPr="00241450">
        <w:rPr>
          <w:szCs w:val="22"/>
        </w:rPr>
        <w:t xml:space="preserve">, HCl and HF </w:t>
      </w:r>
      <w:r w:rsidR="00C031B4" w:rsidRPr="00241450">
        <w:rPr>
          <w:szCs w:val="22"/>
        </w:rPr>
        <w:t>and are monitored</w:t>
      </w:r>
      <w:r w:rsidR="000A1293" w:rsidRPr="00241450">
        <w:rPr>
          <w:szCs w:val="22"/>
        </w:rPr>
        <w:t xml:space="preserve">. </w:t>
      </w:r>
      <w:r w:rsidR="00C031B4" w:rsidRPr="00241450">
        <w:rPr>
          <w:szCs w:val="22"/>
        </w:rPr>
        <w:t xml:space="preserve"> </w:t>
      </w:r>
      <w:r w:rsidR="00890F1F" w:rsidRPr="00241450">
        <w:rPr>
          <w:szCs w:val="22"/>
        </w:rPr>
        <w:t>Each</w:t>
      </w:r>
      <w:r w:rsidR="00C031B4" w:rsidRPr="00241450">
        <w:rPr>
          <w:szCs w:val="22"/>
        </w:rPr>
        <w:t xml:space="preserve"> monitor shall comply with the performance and quality assurance requirements of 40 CFR 75.</w:t>
      </w:r>
    </w:p>
    <w:p w:rsidR="00880B52" w:rsidRDefault="00880B52" w:rsidP="007F07FC">
      <w:pPr>
        <w:pStyle w:val="BodyTextIndent"/>
        <w:ind w:left="450" w:hanging="90"/>
        <w:jc w:val="left"/>
        <w:rPr>
          <w:szCs w:val="22"/>
        </w:rPr>
      </w:pPr>
      <w:r>
        <w:rPr>
          <w:szCs w:val="22"/>
        </w:rPr>
        <w:lastRenderedPageBreak/>
        <w:t>[Applica</w:t>
      </w:r>
      <w:r w:rsidRPr="00845DA5">
        <w:rPr>
          <w:szCs w:val="22"/>
        </w:rPr>
        <w:t>t</w:t>
      </w:r>
      <w:r>
        <w:rPr>
          <w:szCs w:val="22"/>
        </w:rPr>
        <w:t xml:space="preserve">ion No. </w:t>
      </w:r>
      <w:r w:rsidR="001212B8">
        <w:rPr>
          <w:szCs w:val="22"/>
        </w:rPr>
        <w:t xml:space="preserve">0010131-001-AC; Rule 62-4.070(3), and </w:t>
      </w:r>
      <w:r w:rsidR="001212B8" w:rsidRPr="00561034">
        <w:rPr>
          <w:szCs w:val="22"/>
        </w:rPr>
        <w:t>62-212.400 (BACT)</w:t>
      </w:r>
      <w:r w:rsidR="001212B8">
        <w:rPr>
          <w:szCs w:val="22"/>
        </w:rPr>
        <w:t xml:space="preserve">, </w:t>
      </w:r>
      <w:r w:rsidR="001212B8" w:rsidRPr="00275421">
        <w:rPr>
          <w:szCs w:val="22"/>
        </w:rPr>
        <w:t>F.A.C.</w:t>
      </w:r>
      <w:r>
        <w:rPr>
          <w:szCs w:val="22"/>
        </w:rPr>
        <w:t>; 40 CFR 60</w:t>
      </w:r>
      <w:r w:rsidR="007F07FC">
        <w:rPr>
          <w:szCs w:val="22"/>
        </w:rPr>
        <w:t>,</w:t>
      </w:r>
      <w:r>
        <w:rPr>
          <w:szCs w:val="22"/>
        </w:rPr>
        <w:t xml:space="preserve"> Subpart D</w:t>
      </w:r>
      <w:r w:rsidR="001212B8">
        <w:rPr>
          <w:szCs w:val="22"/>
        </w:rPr>
        <w:t>a</w:t>
      </w:r>
      <w:r>
        <w:rPr>
          <w:szCs w:val="22"/>
        </w:rPr>
        <w:t xml:space="preserve"> and Appendices]</w:t>
      </w:r>
    </w:p>
    <w:p w:rsidR="00146657" w:rsidRDefault="00C47084" w:rsidP="000C6D6A">
      <w:pPr>
        <w:widowControl w:val="0"/>
        <w:spacing w:after="120"/>
        <w:rPr>
          <w:b/>
          <w:caps/>
          <w:sz w:val="22"/>
          <w:szCs w:val="22"/>
        </w:rPr>
      </w:pPr>
      <w:r>
        <w:rPr>
          <w:b/>
          <w:caps/>
          <w:sz w:val="22"/>
          <w:szCs w:val="22"/>
        </w:rPr>
        <w:t xml:space="preserve">Excess Emissions, </w:t>
      </w:r>
      <w:r w:rsidR="00146657" w:rsidRPr="00053770">
        <w:rPr>
          <w:b/>
          <w:caps/>
          <w:sz w:val="22"/>
          <w:szCs w:val="22"/>
        </w:rPr>
        <w:t>Startup, Shutdown, and Malfunction Requirements</w:t>
      </w:r>
    </w:p>
    <w:p w:rsidR="00C47084" w:rsidRPr="00182D3A" w:rsidRDefault="00C47084" w:rsidP="00C47084">
      <w:pPr>
        <w:tabs>
          <w:tab w:val="left" w:pos="360"/>
          <w:tab w:val="left" w:pos="720"/>
        </w:tabs>
        <w:spacing w:after="120"/>
        <w:jc w:val="both"/>
        <w:rPr>
          <w:i/>
          <w:iCs/>
          <w:sz w:val="22"/>
          <w:szCs w:val="22"/>
        </w:rPr>
      </w:pPr>
      <w:r w:rsidRPr="00182D3A">
        <w:rPr>
          <w:i/>
          <w:iCs/>
          <w:sz w:val="22"/>
          <w:szCs w:val="22"/>
        </w:rPr>
        <w:t xml:space="preserve">{Permitting Note:  The following conditions apply only to the SIP-based emissions standards specified in </w:t>
      </w:r>
      <w:r w:rsidRPr="00C47084">
        <w:rPr>
          <w:b/>
          <w:i/>
          <w:iCs/>
          <w:sz w:val="22"/>
          <w:szCs w:val="22"/>
        </w:rPr>
        <w:t>Condition No. 9</w:t>
      </w:r>
      <w:r w:rsidRPr="00182D3A">
        <w:rPr>
          <w:i/>
          <w:iCs/>
          <w:sz w:val="22"/>
          <w:szCs w:val="22"/>
        </w:rPr>
        <w:t xml:space="preserve"> of this </w:t>
      </w:r>
      <w:r>
        <w:rPr>
          <w:i/>
          <w:iCs/>
          <w:sz w:val="22"/>
          <w:szCs w:val="22"/>
        </w:rPr>
        <w:t>sub</w:t>
      </w:r>
      <w:r w:rsidRPr="00182D3A">
        <w:rPr>
          <w:i/>
          <w:iCs/>
          <w:sz w:val="22"/>
          <w:szCs w:val="22"/>
        </w:rPr>
        <w:t>section.  Rule 62-210.700, F.A.C. (Excess Emissions) cannot vary or supersede any federal provision of the NSPS, or Acid Rain programs.}</w:t>
      </w:r>
    </w:p>
    <w:p w:rsidR="00146657" w:rsidRPr="00053770" w:rsidRDefault="00146657" w:rsidP="009A0FC3">
      <w:pPr>
        <w:pStyle w:val="BodyText"/>
        <w:widowControl w:val="0"/>
        <w:numPr>
          <w:ilvl w:val="0"/>
          <w:numId w:val="22"/>
        </w:numPr>
        <w:rPr>
          <w:sz w:val="22"/>
          <w:szCs w:val="22"/>
        </w:rPr>
      </w:pPr>
      <w:r w:rsidRPr="00053770">
        <w:rPr>
          <w:sz w:val="22"/>
          <w:szCs w:val="22"/>
          <w:u w:val="single"/>
        </w:rPr>
        <w:t>Malfunction Notifications</w:t>
      </w:r>
      <w:r w:rsidRPr="00053770">
        <w:rPr>
          <w:sz w:val="22"/>
          <w:szCs w:val="22"/>
        </w:rPr>
        <w:t xml:space="preserve">:  In case of excess emissions resulting from malfunctions, each owner or operator shall notify the Compliance </w:t>
      </w:r>
      <w:r w:rsidR="00D976C2">
        <w:rPr>
          <w:sz w:val="22"/>
          <w:szCs w:val="22"/>
        </w:rPr>
        <w:t>Authority</w:t>
      </w:r>
      <w:r w:rsidRPr="00053770">
        <w:rPr>
          <w:sz w:val="22"/>
          <w:szCs w:val="22"/>
        </w:rPr>
        <w:t>.  If the permittee is temporarily unable to comply with any of the conditions of the permit due to breakdown of equipment or destruction by hazard of fire, wind or by other cause, the permittee shall immediately (within one working day) notify the Compliance Authority.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If requested by the Compliance Authority, the owner or operator shall submit a quarterly written report describing the malfunction.  [Rules 62-210.700(6) and 62-4.130, F.A.C.]</w:t>
      </w:r>
    </w:p>
    <w:p w:rsidR="00C83AC8" w:rsidRPr="00C83AC8" w:rsidRDefault="00C83AC8" w:rsidP="009A0FC3">
      <w:pPr>
        <w:widowControl w:val="0"/>
        <w:numPr>
          <w:ilvl w:val="0"/>
          <w:numId w:val="22"/>
        </w:numPr>
        <w:spacing w:after="120"/>
        <w:rPr>
          <w:sz w:val="22"/>
          <w:szCs w:val="22"/>
        </w:rPr>
      </w:pPr>
      <w:r w:rsidRPr="00C83AC8">
        <w:rPr>
          <w:sz w:val="22"/>
          <w:szCs w:val="22"/>
          <w:u w:val="single"/>
        </w:rPr>
        <w:t>Operating Procedures</w:t>
      </w:r>
      <w:r w:rsidRPr="00C83AC8">
        <w:rPr>
          <w:sz w:val="22"/>
          <w:szCs w:val="22"/>
        </w:rPr>
        <w:t xml:space="preserve">:  The emission standards established by this permit rely on “good combustion practices” </w:t>
      </w:r>
      <w:r w:rsidR="009A5E4C">
        <w:rPr>
          <w:sz w:val="22"/>
          <w:szCs w:val="22"/>
        </w:rPr>
        <w:t xml:space="preserve">(GCP) </w:t>
      </w:r>
      <w:r w:rsidRPr="00C83AC8">
        <w:rPr>
          <w:sz w:val="22"/>
          <w:szCs w:val="22"/>
        </w:rPr>
        <w:t xml:space="preserve">to reduce emissions.  Therefore, all operators and supervisors shall be properly trained to operate and maintain the </w:t>
      </w:r>
      <w:r w:rsidR="009A5E4C">
        <w:rPr>
          <w:sz w:val="22"/>
          <w:szCs w:val="22"/>
        </w:rPr>
        <w:t>BFB boiler</w:t>
      </w:r>
      <w:r w:rsidR="00E90BEF">
        <w:rPr>
          <w:sz w:val="22"/>
          <w:szCs w:val="22"/>
        </w:rPr>
        <w:t xml:space="preserve"> </w:t>
      </w:r>
      <w:r w:rsidRPr="00C83AC8">
        <w:rPr>
          <w:sz w:val="22"/>
          <w:szCs w:val="22"/>
        </w:rPr>
        <w:t xml:space="preserve">and pollution control systems in accordance with the guidelines and procedures established by each manufacturer.  The training shall include </w:t>
      </w:r>
      <w:r w:rsidR="009A5E4C">
        <w:rPr>
          <w:sz w:val="22"/>
          <w:szCs w:val="22"/>
        </w:rPr>
        <w:t>GCP</w:t>
      </w:r>
      <w:r w:rsidRPr="00C83AC8">
        <w:rPr>
          <w:sz w:val="22"/>
          <w:szCs w:val="22"/>
        </w:rPr>
        <w:t xml:space="preserve"> as well as methods of minimizing excess emissions.  [Rule 62-4.070(3), F.A.C.]</w:t>
      </w:r>
    </w:p>
    <w:p w:rsidR="00146657" w:rsidRPr="00B927AC" w:rsidRDefault="00146657" w:rsidP="009A0FC3">
      <w:pPr>
        <w:widowControl w:val="0"/>
        <w:numPr>
          <w:ilvl w:val="0"/>
          <w:numId w:val="22"/>
        </w:numPr>
        <w:spacing w:after="120"/>
        <w:rPr>
          <w:sz w:val="22"/>
          <w:szCs w:val="22"/>
        </w:rPr>
      </w:pPr>
      <w:r w:rsidRPr="00B927AC">
        <w:rPr>
          <w:sz w:val="22"/>
          <w:szCs w:val="22"/>
          <w:u w:val="single"/>
        </w:rPr>
        <w:t>Excess Emissions</w:t>
      </w:r>
      <w:r w:rsidRPr="00B927AC">
        <w:rPr>
          <w:sz w:val="22"/>
          <w:szCs w:val="22"/>
        </w:rPr>
        <w:t>:  As provided by the authority in Rule 62-210.700(5), F.A.C., the following conditions supersede the provisions in Rule 62-210.700(1), F.A.C.</w:t>
      </w:r>
      <w:bookmarkStart w:id="2" w:name="XS"/>
      <w:bookmarkEnd w:id="2"/>
    </w:p>
    <w:p w:rsidR="00A65349" w:rsidRDefault="003C49D7" w:rsidP="009A0FC3">
      <w:pPr>
        <w:pStyle w:val="Default"/>
        <w:numPr>
          <w:ilvl w:val="0"/>
          <w:numId w:val="12"/>
        </w:numPr>
        <w:spacing w:after="120"/>
        <w:rPr>
          <w:sz w:val="22"/>
          <w:szCs w:val="22"/>
        </w:rPr>
      </w:pPr>
      <w:r w:rsidRPr="00B927AC">
        <w:rPr>
          <w:sz w:val="22"/>
          <w:szCs w:val="22"/>
          <w:u w:val="single"/>
        </w:rPr>
        <w:t>Startup</w:t>
      </w:r>
      <w:r w:rsidRPr="00B927AC">
        <w:rPr>
          <w:sz w:val="22"/>
          <w:szCs w:val="22"/>
        </w:rPr>
        <w:t xml:space="preserve">:  </w:t>
      </w:r>
      <w:r w:rsidR="00A65349" w:rsidRPr="00B927AC">
        <w:rPr>
          <w:sz w:val="22"/>
          <w:szCs w:val="22"/>
        </w:rPr>
        <w:t xml:space="preserve">Excess emissions resulting from </w:t>
      </w:r>
      <w:r w:rsidR="00C47084">
        <w:rPr>
          <w:sz w:val="22"/>
          <w:szCs w:val="22"/>
        </w:rPr>
        <w:t xml:space="preserve">a cold </w:t>
      </w:r>
      <w:r w:rsidR="00A65349" w:rsidRPr="00B927AC">
        <w:rPr>
          <w:sz w:val="22"/>
          <w:szCs w:val="22"/>
        </w:rPr>
        <w:t>startup of</w:t>
      </w:r>
      <w:r w:rsidR="00D334C3" w:rsidRPr="00B927AC">
        <w:rPr>
          <w:sz w:val="22"/>
          <w:szCs w:val="22"/>
        </w:rPr>
        <w:t xml:space="preserve"> the BFB boiler </w:t>
      </w:r>
      <w:r w:rsidR="00A65349" w:rsidRPr="00B927AC">
        <w:rPr>
          <w:sz w:val="22"/>
          <w:szCs w:val="22"/>
        </w:rPr>
        <w:t xml:space="preserve">shall be permitted providing (1) best operational practices to minimize emissions are adhered to and (2) the duration of excess emissions shall be minimized but in no case exceed </w:t>
      </w:r>
      <w:r w:rsidR="00D334C3" w:rsidRPr="00B927AC">
        <w:rPr>
          <w:sz w:val="22"/>
          <w:szCs w:val="22"/>
        </w:rPr>
        <w:t>14</w:t>
      </w:r>
      <w:r w:rsidR="00A65349" w:rsidRPr="00B927AC">
        <w:rPr>
          <w:sz w:val="22"/>
          <w:szCs w:val="22"/>
        </w:rPr>
        <w:t xml:space="preserve"> hours</w:t>
      </w:r>
      <w:r w:rsidR="009D1ED2">
        <w:rPr>
          <w:sz w:val="22"/>
          <w:szCs w:val="22"/>
        </w:rPr>
        <w:t xml:space="preserve"> </w:t>
      </w:r>
      <w:r w:rsidR="00A65349" w:rsidRPr="00B927AC">
        <w:rPr>
          <w:sz w:val="22"/>
          <w:szCs w:val="22"/>
        </w:rPr>
        <w:t xml:space="preserve">unless specifically authorized by the Department for longer duration. </w:t>
      </w:r>
      <w:r w:rsidR="00C47084">
        <w:rPr>
          <w:sz w:val="22"/>
          <w:szCs w:val="22"/>
        </w:rPr>
        <w:t xml:space="preserve"> </w:t>
      </w:r>
    </w:p>
    <w:p w:rsidR="00C47084" w:rsidRPr="009D1ED2" w:rsidRDefault="009D1ED2" w:rsidP="009D1ED2">
      <w:pPr>
        <w:spacing w:after="120"/>
        <w:ind w:left="720"/>
        <w:rPr>
          <w:i/>
          <w:iCs/>
          <w:sz w:val="22"/>
          <w:szCs w:val="22"/>
        </w:rPr>
      </w:pPr>
      <w:r>
        <w:rPr>
          <w:i/>
          <w:iCs/>
          <w:sz w:val="22"/>
          <w:szCs w:val="22"/>
        </w:rPr>
        <w:t>{</w:t>
      </w:r>
      <w:r w:rsidRPr="00182D3A">
        <w:rPr>
          <w:i/>
          <w:iCs/>
          <w:sz w:val="22"/>
          <w:szCs w:val="22"/>
        </w:rPr>
        <w:t xml:space="preserve">Permitting </w:t>
      </w:r>
      <w:r>
        <w:rPr>
          <w:i/>
          <w:iCs/>
          <w:sz w:val="22"/>
          <w:szCs w:val="22"/>
        </w:rPr>
        <w:t>n</w:t>
      </w:r>
      <w:r w:rsidRPr="00182D3A">
        <w:rPr>
          <w:i/>
          <w:iCs/>
          <w:sz w:val="22"/>
          <w:szCs w:val="22"/>
        </w:rPr>
        <w:t xml:space="preserve">ote:  </w:t>
      </w:r>
      <w:r>
        <w:rPr>
          <w:i/>
          <w:iCs/>
          <w:sz w:val="22"/>
          <w:szCs w:val="22"/>
        </w:rPr>
        <w:t>A</w:t>
      </w:r>
      <w:r w:rsidRPr="009D1ED2">
        <w:rPr>
          <w:i/>
          <w:iCs/>
          <w:sz w:val="22"/>
          <w:szCs w:val="22"/>
        </w:rPr>
        <w:t xml:space="preserve"> </w:t>
      </w:r>
      <w:r>
        <w:rPr>
          <w:i/>
          <w:iCs/>
          <w:sz w:val="22"/>
          <w:szCs w:val="22"/>
        </w:rPr>
        <w:t>cold</w:t>
      </w:r>
      <w:r w:rsidRPr="009D1ED2">
        <w:rPr>
          <w:i/>
          <w:iCs/>
          <w:sz w:val="22"/>
          <w:szCs w:val="22"/>
        </w:rPr>
        <w:t xml:space="preserve"> </w:t>
      </w:r>
      <w:r>
        <w:rPr>
          <w:i/>
          <w:iCs/>
          <w:sz w:val="22"/>
          <w:szCs w:val="22"/>
        </w:rPr>
        <w:t>s</w:t>
      </w:r>
      <w:r w:rsidRPr="009D1ED2">
        <w:rPr>
          <w:i/>
          <w:iCs/>
          <w:sz w:val="22"/>
          <w:szCs w:val="22"/>
        </w:rPr>
        <w:t>tart-</w:t>
      </w:r>
      <w:r>
        <w:rPr>
          <w:i/>
          <w:iCs/>
          <w:sz w:val="22"/>
          <w:szCs w:val="22"/>
        </w:rPr>
        <w:t>up</w:t>
      </w:r>
      <w:r w:rsidRPr="009D1ED2">
        <w:rPr>
          <w:i/>
          <w:iCs/>
          <w:sz w:val="22"/>
          <w:szCs w:val="22"/>
        </w:rPr>
        <w:t xml:space="preserve"> is a complex procedure done infrequently</w:t>
      </w:r>
      <w:r>
        <w:rPr>
          <w:i/>
          <w:iCs/>
          <w:sz w:val="22"/>
          <w:szCs w:val="22"/>
        </w:rPr>
        <w:t xml:space="preserve"> and is extended because it is necessary to heat the sand bed of the BFB boiler, bring the boiler up to operational temperatures and pressures and heat and the steam turbine-electric generator.}</w:t>
      </w:r>
    </w:p>
    <w:p w:rsidR="00D334C3" w:rsidRPr="00B927AC" w:rsidRDefault="003C49D7" w:rsidP="009A0FC3">
      <w:pPr>
        <w:pStyle w:val="Default"/>
        <w:numPr>
          <w:ilvl w:val="0"/>
          <w:numId w:val="12"/>
        </w:numPr>
        <w:spacing w:after="120"/>
        <w:rPr>
          <w:sz w:val="22"/>
          <w:szCs w:val="22"/>
        </w:rPr>
      </w:pPr>
      <w:r w:rsidRPr="00B927AC">
        <w:rPr>
          <w:sz w:val="22"/>
          <w:szCs w:val="22"/>
          <w:u w:val="single"/>
        </w:rPr>
        <w:t>Shutdown</w:t>
      </w:r>
      <w:r w:rsidRPr="00B927AC">
        <w:rPr>
          <w:sz w:val="22"/>
          <w:szCs w:val="22"/>
        </w:rPr>
        <w:t xml:space="preserve">:  </w:t>
      </w:r>
      <w:r w:rsidR="00D334C3" w:rsidRPr="00B927AC">
        <w:rPr>
          <w:sz w:val="22"/>
          <w:szCs w:val="22"/>
        </w:rPr>
        <w:t>Excess emissions resulting from shutdown of the BFB boiler shall be permitted providing (1) best operational practices to minimize emissions are adhered to and (2) the duration of excess emissions shall be minimized but in no case exceed 3 hours in any 24 hour period unless specifically authorized by the Department for longer duration.</w:t>
      </w:r>
    </w:p>
    <w:p w:rsidR="00A65349" w:rsidRPr="00B927AC" w:rsidRDefault="003C49D7" w:rsidP="009A0FC3">
      <w:pPr>
        <w:pStyle w:val="Default"/>
        <w:numPr>
          <w:ilvl w:val="0"/>
          <w:numId w:val="12"/>
        </w:numPr>
        <w:spacing w:after="120"/>
        <w:rPr>
          <w:sz w:val="22"/>
          <w:szCs w:val="22"/>
        </w:rPr>
      </w:pPr>
      <w:r w:rsidRPr="00B927AC">
        <w:rPr>
          <w:sz w:val="22"/>
          <w:szCs w:val="22"/>
          <w:u w:val="single"/>
        </w:rPr>
        <w:t>Duration</w:t>
      </w:r>
      <w:r w:rsidRPr="00B927AC">
        <w:rPr>
          <w:sz w:val="22"/>
          <w:szCs w:val="22"/>
        </w:rPr>
        <w:t xml:space="preserve">:  </w:t>
      </w:r>
      <w:r w:rsidR="00D334C3" w:rsidRPr="00B927AC">
        <w:rPr>
          <w:sz w:val="22"/>
          <w:szCs w:val="22"/>
        </w:rPr>
        <w:t>The combined duration of e</w:t>
      </w:r>
      <w:r w:rsidR="00A65349" w:rsidRPr="00B927AC">
        <w:rPr>
          <w:sz w:val="22"/>
          <w:szCs w:val="22"/>
        </w:rPr>
        <w:t xml:space="preserve">xcess emissions </w:t>
      </w:r>
      <w:r w:rsidRPr="00B927AC">
        <w:rPr>
          <w:sz w:val="22"/>
          <w:szCs w:val="22"/>
        </w:rPr>
        <w:t xml:space="preserve">from the BFB boiler </w:t>
      </w:r>
      <w:r w:rsidR="00D334C3" w:rsidRPr="00B927AC">
        <w:rPr>
          <w:sz w:val="22"/>
          <w:szCs w:val="22"/>
        </w:rPr>
        <w:t xml:space="preserve">during startup and shutdown </w:t>
      </w:r>
      <w:r w:rsidRPr="00B927AC">
        <w:rPr>
          <w:sz w:val="22"/>
          <w:szCs w:val="22"/>
        </w:rPr>
        <w:t xml:space="preserve">events </w:t>
      </w:r>
      <w:r w:rsidR="00D334C3" w:rsidRPr="00B927AC">
        <w:rPr>
          <w:sz w:val="22"/>
          <w:szCs w:val="22"/>
        </w:rPr>
        <w:t>shall not exceed 340 hours during any consecutive 12 month period</w:t>
      </w:r>
      <w:r w:rsidR="00A65349" w:rsidRPr="00B927AC">
        <w:rPr>
          <w:sz w:val="22"/>
          <w:szCs w:val="22"/>
        </w:rPr>
        <w:t xml:space="preserve">. </w:t>
      </w:r>
      <w:r w:rsidR="00AE297F" w:rsidRPr="00B927AC">
        <w:rPr>
          <w:sz w:val="22"/>
          <w:szCs w:val="22"/>
        </w:rPr>
        <w:t xml:space="preserve"> </w:t>
      </w:r>
    </w:p>
    <w:p w:rsidR="00AE297F" w:rsidRPr="00B927AC" w:rsidRDefault="00AE297F" w:rsidP="009A0FC3">
      <w:pPr>
        <w:pStyle w:val="Default"/>
        <w:numPr>
          <w:ilvl w:val="0"/>
          <w:numId w:val="12"/>
        </w:numPr>
        <w:spacing w:after="120"/>
        <w:rPr>
          <w:sz w:val="22"/>
          <w:szCs w:val="22"/>
        </w:rPr>
      </w:pPr>
      <w:r w:rsidRPr="00B927AC">
        <w:rPr>
          <w:sz w:val="22"/>
          <w:szCs w:val="22"/>
          <w:u w:val="single"/>
        </w:rPr>
        <w:t>Excess Emissions</w:t>
      </w:r>
      <w:r w:rsidR="009A5E4C" w:rsidRPr="00B927AC">
        <w:rPr>
          <w:sz w:val="22"/>
          <w:szCs w:val="22"/>
          <w:u w:val="single"/>
        </w:rPr>
        <w:t xml:space="preserve"> </w:t>
      </w:r>
      <w:r w:rsidRPr="00B927AC">
        <w:rPr>
          <w:sz w:val="22"/>
          <w:szCs w:val="22"/>
          <w:u w:val="single"/>
        </w:rPr>
        <w:t>Prohibited</w:t>
      </w:r>
      <w:r w:rsidRPr="00B927AC">
        <w:rPr>
          <w:sz w:val="22"/>
          <w:szCs w:val="22"/>
        </w:rPr>
        <w:t>:  Excess emissions caused entirely or in part by poor maintenance, poor operation or any other equipment or process failure that may reasonably be prevented during startup, shutdown or malfunction shall be prohibited.</w:t>
      </w:r>
    </w:p>
    <w:p w:rsidR="002234F0" w:rsidRPr="00B927AC" w:rsidRDefault="00AE297F" w:rsidP="009A0FC3">
      <w:pPr>
        <w:pStyle w:val="Default"/>
        <w:numPr>
          <w:ilvl w:val="0"/>
          <w:numId w:val="12"/>
        </w:numPr>
        <w:spacing w:after="120"/>
        <w:rPr>
          <w:sz w:val="20"/>
          <w:szCs w:val="20"/>
        </w:rPr>
      </w:pPr>
      <w:r w:rsidRPr="00B927AC">
        <w:rPr>
          <w:sz w:val="22"/>
          <w:szCs w:val="22"/>
          <w:u w:val="single"/>
        </w:rPr>
        <w:t>Emission Limit Compliance and Excess Emission</w:t>
      </w:r>
      <w:r w:rsidR="003C49D7" w:rsidRPr="00B927AC">
        <w:rPr>
          <w:sz w:val="22"/>
          <w:szCs w:val="22"/>
        </w:rPr>
        <w:t xml:space="preserve">:  </w:t>
      </w:r>
      <w:r w:rsidR="00B927AC" w:rsidRPr="00E777EF">
        <w:rPr>
          <w:strike/>
          <w:sz w:val="22"/>
          <w:szCs w:val="22"/>
          <w:highlight w:val="yellow"/>
        </w:rPr>
        <w:t>The applicable CEMS-based HCl and HF emissions limits (9.72 TPY) are 12-month rolling limits that do not provide for data exclusion given their nature, which is to provide reasonable assurance that annual emissions will be less than 10 TPY of each</w:t>
      </w:r>
      <w:r w:rsidR="00FF7125">
        <w:rPr>
          <w:sz w:val="22"/>
          <w:szCs w:val="22"/>
        </w:rPr>
        <w:t xml:space="preserve">.  </w:t>
      </w:r>
      <w:r w:rsidR="00FF7125" w:rsidRPr="00B927AC">
        <w:rPr>
          <w:sz w:val="22"/>
          <w:szCs w:val="22"/>
        </w:rPr>
        <w:t xml:space="preserve"> </w:t>
      </w:r>
      <w:r w:rsidR="00FF7125">
        <w:rPr>
          <w:sz w:val="22"/>
          <w:szCs w:val="22"/>
        </w:rPr>
        <w:t xml:space="preserve">Data exclusions are </w:t>
      </w:r>
      <w:r w:rsidR="00F426D5">
        <w:rPr>
          <w:sz w:val="22"/>
          <w:szCs w:val="22"/>
        </w:rPr>
        <w:t xml:space="preserve">allowed </w:t>
      </w:r>
      <w:r w:rsidR="00FF7125">
        <w:rPr>
          <w:sz w:val="22"/>
          <w:szCs w:val="22"/>
        </w:rPr>
        <w:t xml:space="preserve">for calculation of the 24-hour </w:t>
      </w:r>
      <w:r w:rsidR="00F426D5">
        <w:rPr>
          <w:sz w:val="22"/>
          <w:szCs w:val="22"/>
        </w:rPr>
        <w:t xml:space="preserve">SIP-based </w:t>
      </w:r>
      <w:r w:rsidR="00FF7125">
        <w:rPr>
          <w:sz w:val="22"/>
          <w:szCs w:val="22"/>
        </w:rPr>
        <w:t>NO</w:t>
      </w:r>
      <w:r w:rsidR="00FF7125" w:rsidRPr="001B21D9">
        <w:rPr>
          <w:sz w:val="22"/>
          <w:szCs w:val="22"/>
          <w:vertAlign w:val="subscript"/>
        </w:rPr>
        <w:t>X</w:t>
      </w:r>
      <w:r w:rsidR="00FF7125">
        <w:rPr>
          <w:sz w:val="22"/>
          <w:szCs w:val="22"/>
        </w:rPr>
        <w:t xml:space="preserve"> and SO</w:t>
      </w:r>
      <w:r w:rsidR="00FF7125" w:rsidRPr="00F15D7C">
        <w:rPr>
          <w:sz w:val="22"/>
          <w:szCs w:val="22"/>
          <w:vertAlign w:val="subscript"/>
        </w:rPr>
        <w:t>2</w:t>
      </w:r>
      <w:r w:rsidR="00FF7125">
        <w:rPr>
          <w:sz w:val="22"/>
          <w:szCs w:val="22"/>
        </w:rPr>
        <w:t xml:space="preserve"> </w:t>
      </w:r>
      <w:r w:rsidR="00F426D5">
        <w:rPr>
          <w:sz w:val="22"/>
          <w:szCs w:val="22"/>
        </w:rPr>
        <w:t xml:space="preserve">limits </w:t>
      </w:r>
      <w:r w:rsidR="00FF7125">
        <w:rPr>
          <w:sz w:val="22"/>
          <w:szCs w:val="22"/>
        </w:rPr>
        <w:t xml:space="preserve">and the 30-day </w:t>
      </w:r>
      <w:r w:rsidR="00F426D5">
        <w:rPr>
          <w:sz w:val="22"/>
          <w:szCs w:val="22"/>
        </w:rPr>
        <w:t xml:space="preserve">SIP-based </w:t>
      </w:r>
      <w:r w:rsidR="00FF7125">
        <w:rPr>
          <w:sz w:val="22"/>
          <w:szCs w:val="22"/>
        </w:rPr>
        <w:t xml:space="preserve">CO </w:t>
      </w:r>
      <w:r w:rsidR="00F426D5">
        <w:rPr>
          <w:sz w:val="22"/>
          <w:szCs w:val="22"/>
        </w:rPr>
        <w:t>limit</w:t>
      </w:r>
      <w:r w:rsidR="00FF7125">
        <w:rPr>
          <w:sz w:val="22"/>
          <w:szCs w:val="22"/>
        </w:rPr>
        <w:t xml:space="preserve">.  </w:t>
      </w:r>
    </w:p>
    <w:p w:rsidR="00A65349" w:rsidRPr="00B927AC" w:rsidRDefault="002234F0" w:rsidP="009A0FC3">
      <w:pPr>
        <w:pStyle w:val="Default"/>
        <w:numPr>
          <w:ilvl w:val="0"/>
          <w:numId w:val="12"/>
        </w:numPr>
        <w:spacing w:after="120"/>
        <w:rPr>
          <w:sz w:val="20"/>
          <w:szCs w:val="20"/>
        </w:rPr>
      </w:pPr>
      <w:r w:rsidRPr="00B927AC">
        <w:rPr>
          <w:sz w:val="22"/>
          <w:szCs w:val="22"/>
          <w:u w:val="single"/>
        </w:rPr>
        <w:t>NO</w:t>
      </w:r>
      <w:r w:rsidRPr="00B927AC">
        <w:rPr>
          <w:sz w:val="22"/>
          <w:szCs w:val="22"/>
          <w:u w:val="single"/>
          <w:vertAlign w:val="subscript"/>
        </w:rPr>
        <w:t>X</w:t>
      </w:r>
      <w:r w:rsidRPr="00B927AC">
        <w:rPr>
          <w:sz w:val="22"/>
          <w:szCs w:val="22"/>
          <w:u w:val="single"/>
        </w:rPr>
        <w:t xml:space="preserve"> and SO</w:t>
      </w:r>
      <w:r w:rsidRPr="00B927AC">
        <w:rPr>
          <w:sz w:val="22"/>
          <w:szCs w:val="22"/>
          <w:u w:val="single"/>
          <w:vertAlign w:val="subscript"/>
        </w:rPr>
        <w:t>2</w:t>
      </w:r>
      <w:r w:rsidRPr="00B927AC">
        <w:rPr>
          <w:sz w:val="22"/>
          <w:szCs w:val="22"/>
          <w:u w:val="single"/>
        </w:rPr>
        <w:t xml:space="preserve"> Emission Caps</w:t>
      </w:r>
      <w:r w:rsidRPr="00B927AC">
        <w:rPr>
          <w:sz w:val="22"/>
          <w:szCs w:val="22"/>
        </w:rPr>
        <w:t xml:space="preserve">:  </w:t>
      </w:r>
      <w:r w:rsidR="00FF7125">
        <w:rPr>
          <w:sz w:val="22"/>
          <w:szCs w:val="22"/>
        </w:rPr>
        <w:t>No data exclusions are permissible when calculating the 12-month rolling total emissions of NO</w:t>
      </w:r>
      <w:r w:rsidR="00FF7125" w:rsidRPr="001B21D9">
        <w:rPr>
          <w:sz w:val="22"/>
          <w:szCs w:val="22"/>
          <w:vertAlign w:val="subscript"/>
        </w:rPr>
        <w:t>X</w:t>
      </w:r>
      <w:r w:rsidR="00FF7125">
        <w:rPr>
          <w:sz w:val="22"/>
          <w:szCs w:val="22"/>
        </w:rPr>
        <w:t xml:space="preserve"> and SO</w:t>
      </w:r>
      <w:r w:rsidR="00FF7125" w:rsidRPr="001B21D9">
        <w:rPr>
          <w:sz w:val="22"/>
          <w:szCs w:val="22"/>
          <w:vertAlign w:val="subscript"/>
        </w:rPr>
        <w:t>2</w:t>
      </w:r>
      <w:r w:rsidRPr="00B927AC">
        <w:rPr>
          <w:sz w:val="22"/>
          <w:szCs w:val="22"/>
        </w:rPr>
        <w:t xml:space="preserve"> emission</w:t>
      </w:r>
      <w:r w:rsidR="00345B18" w:rsidRPr="00B927AC">
        <w:rPr>
          <w:sz w:val="22"/>
          <w:szCs w:val="22"/>
        </w:rPr>
        <w:t>s</w:t>
      </w:r>
      <w:r w:rsidRPr="00B927AC">
        <w:rPr>
          <w:sz w:val="22"/>
          <w:szCs w:val="22"/>
        </w:rPr>
        <w:t xml:space="preserve"> cap</w:t>
      </w:r>
      <w:r w:rsidR="00FF7125">
        <w:rPr>
          <w:sz w:val="22"/>
          <w:szCs w:val="22"/>
        </w:rPr>
        <w:t>s</w:t>
      </w:r>
      <w:r w:rsidRPr="00B927AC">
        <w:rPr>
          <w:sz w:val="22"/>
          <w:szCs w:val="22"/>
        </w:rPr>
        <w:t xml:space="preserve"> given in </w:t>
      </w:r>
      <w:r w:rsidR="0073430C" w:rsidRPr="0073430C">
        <w:rPr>
          <w:b/>
          <w:sz w:val="22"/>
          <w:szCs w:val="22"/>
        </w:rPr>
        <w:t>Specific</w:t>
      </w:r>
      <w:r w:rsidR="0073430C">
        <w:rPr>
          <w:sz w:val="22"/>
          <w:szCs w:val="22"/>
        </w:rPr>
        <w:t xml:space="preserve"> </w:t>
      </w:r>
      <w:r w:rsidRPr="00B927AC">
        <w:rPr>
          <w:b/>
          <w:sz w:val="22"/>
          <w:szCs w:val="22"/>
        </w:rPr>
        <w:t>Condition 9</w:t>
      </w:r>
      <w:r w:rsidRPr="00B927AC">
        <w:rPr>
          <w:sz w:val="22"/>
          <w:szCs w:val="22"/>
        </w:rPr>
        <w:t xml:space="preserve"> above</w:t>
      </w:r>
      <w:r w:rsidR="00FC6054" w:rsidRPr="00B927AC">
        <w:rPr>
          <w:sz w:val="22"/>
          <w:szCs w:val="22"/>
        </w:rPr>
        <w:t xml:space="preserve">.  </w:t>
      </w:r>
    </w:p>
    <w:p w:rsidR="00A65349" w:rsidRPr="00B927AC" w:rsidRDefault="00A65349" w:rsidP="009A0FC3">
      <w:pPr>
        <w:widowControl w:val="0"/>
        <w:numPr>
          <w:ilvl w:val="0"/>
          <w:numId w:val="12"/>
        </w:numPr>
        <w:spacing w:after="60"/>
        <w:rPr>
          <w:sz w:val="22"/>
          <w:szCs w:val="22"/>
        </w:rPr>
      </w:pPr>
      <w:r w:rsidRPr="00B927AC">
        <w:rPr>
          <w:sz w:val="22"/>
          <w:szCs w:val="22"/>
          <w:u w:val="single"/>
        </w:rPr>
        <w:lastRenderedPageBreak/>
        <w:t>Opacity</w:t>
      </w:r>
      <w:r w:rsidRPr="00B927AC">
        <w:rPr>
          <w:sz w:val="22"/>
          <w:szCs w:val="22"/>
        </w:rPr>
        <w:t xml:space="preserve">:  During startup, shutdown and malfunctions, the stack opacity shall not exceed </w:t>
      </w:r>
      <w:r w:rsidRPr="00B927AC">
        <w:rPr>
          <w:rFonts w:eastAsia="MS Mincho"/>
          <w:sz w:val="22"/>
          <w:szCs w:val="22"/>
        </w:rPr>
        <w:t>20% based on 6-minute block averages, except for one 6-minute block per hour that shall not exceed 27% opacity.</w:t>
      </w:r>
    </w:p>
    <w:p w:rsidR="00B315DC" w:rsidRPr="00053770" w:rsidRDefault="00B315DC" w:rsidP="00B315DC">
      <w:pPr>
        <w:pStyle w:val="BodyText"/>
        <w:widowControl w:val="0"/>
        <w:ind w:left="360"/>
        <w:rPr>
          <w:sz w:val="22"/>
          <w:szCs w:val="22"/>
        </w:rPr>
      </w:pPr>
      <w:r w:rsidRPr="00053770">
        <w:rPr>
          <w:sz w:val="22"/>
          <w:szCs w:val="22"/>
        </w:rPr>
        <w:t>[</w:t>
      </w:r>
      <w:r w:rsidR="009A5E4C" w:rsidRPr="009A5E4C">
        <w:rPr>
          <w:sz w:val="22"/>
          <w:szCs w:val="22"/>
        </w:rPr>
        <w:t>Application No. 0010131-001-AC;</w:t>
      </w:r>
      <w:r w:rsidR="009A5E4C">
        <w:rPr>
          <w:sz w:val="22"/>
          <w:szCs w:val="22"/>
        </w:rPr>
        <w:t xml:space="preserve"> </w:t>
      </w:r>
      <w:r w:rsidRPr="00053770">
        <w:rPr>
          <w:sz w:val="22"/>
          <w:szCs w:val="22"/>
        </w:rPr>
        <w:t>Rule</w:t>
      </w:r>
      <w:r>
        <w:rPr>
          <w:sz w:val="22"/>
          <w:szCs w:val="22"/>
        </w:rPr>
        <w:t>s</w:t>
      </w:r>
      <w:r w:rsidRPr="00053770">
        <w:rPr>
          <w:sz w:val="22"/>
          <w:szCs w:val="22"/>
        </w:rPr>
        <w:t xml:space="preserve"> 62-210.700(</w:t>
      </w:r>
      <w:r>
        <w:rPr>
          <w:sz w:val="22"/>
          <w:szCs w:val="22"/>
        </w:rPr>
        <w:t>5</w:t>
      </w:r>
      <w:r w:rsidRPr="00053770">
        <w:rPr>
          <w:sz w:val="22"/>
          <w:szCs w:val="22"/>
        </w:rPr>
        <w:t xml:space="preserve">), </w:t>
      </w:r>
      <w:r>
        <w:rPr>
          <w:sz w:val="22"/>
          <w:szCs w:val="22"/>
        </w:rPr>
        <w:t>62-210.200(PTE)</w:t>
      </w:r>
      <w:r w:rsidR="00AE297F">
        <w:rPr>
          <w:sz w:val="22"/>
          <w:szCs w:val="22"/>
        </w:rPr>
        <w:t xml:space="preserve">, </w:t>
      </w:r>
      <w:r w:rsidR="00AE297F" w:rsidRPr="00AE297F">
        <w:rPr>
          <w:sz w:val="22"/>
          <w:szCs w:val="22"/>
        </w:rPr>
        <w:t>62-212.400 (BACT)</w:t>
      </w:r>
      <w:r>
        <w:rPr>
          <w:sz w:val="22"/>
          <w:szCs w:val="22"/>
        </w:rPr>
        <w:t xml:space="preserve"> and 62-4.070(3), </w:t>
      </w:r>
      <w:r w:rsidRPr="00053770">
        <w:rPr>
          <w:sz w:val="22"/>
          <w:szCs w:val="22"/>
        </w:rPr>
        <w:t>F.A.C.]</w:t>
      </w:r>
    </w:p>
    <w:p w:rsidR="00146657" w:rsidRPr="00B87C1A" w:rsidRDefault="00146657" w:rsidP="00B87C1A">
      <w:pPr>
        <w:widowControl w:val="0"/>
        <w:spacing w:after="120"/>
        <w:rPr>
          <w:b/>
          <w:caps/>
          <w:sz w:val="22"/>
          <w:szCs w:val="22"/>
        </w:rPr>
      </w:pPr>
      <w:r w:rsidRPr="00B87C1A">
        <w:rPr>
          <w:b/>
          <w:caps/>
          <w:sz w:val="22"/>
          <w:szCs w:val="22"/>
        </w:rPr>
        <w:t>Testing Requirements</w:t>
      </w:r>
    </w:p>
    <w:p w:rsidR="00146657" w:rsidRPr="0075177F" w:rsidRDefault="00146657" w:rsidP="009A0FC3">
      <w:pPr>
        <w:widowControl w:val="0"/>
        <w:numPr>
          <w:ilvl w:val="0"/>
          <w:numId w:val="22"/>
        </w:numPr>
        <w:rPr>
          <w:color w:val="000000"/>
          <w:sz w:val="22"/>
          <w:szCs w:val="22"/>
        </w:rPr>
      </w:pPr>
      <w:r w:rsidRPr="0075177F">
        <w:rPr>
          <w:sz w:val="22"/>
          <w:szCs w:val="22"/>
          <w:u w:val="single"/>
        </w:rPr>
        <w:t xml:space="preserve">Boiler </w:t>
      </w:r>
      <w:r w:rsidR="00441F6B">
        <w:rPr>
          <w:sz w:val="22"/>
          <w:szCs w:val="22"/>
          <w:u w:val="single"/>
        </w:rPr>
        <w:t>Heat Input Rate Calculation</w:t>
      </w:r>
      <w:r w:rsidRPr="0075177F">
        <w:rPr>
          <w:sz w:val="22"/>
          <w:szCs w:val="22"/>
        </w:rPr>
        <w:t xml:space="preserve">:  </w:t>
      </w:r>
      <w:r w:rsidR="00441F6B">
        <w:rPr>
          <w:color w:val="000000"/>
          <w:sz w:val="22"/>
          <w:szCs w:val="22"/>
        </w:rPr>
        <w:t xml:space="preserve">Section 5 of Appendix F of 40 CFR 75 provides a methodology for calculation </w:t>
      </w:r>
      <w:r w:rsidR="00EF6A91">
        <w:rPr>
          <w:color w:val="000000"/>
          <w:sz w:val="22"/>
          <w:szCs w:val="22"/>
        </w:rPr>
        <w:t xml:space="preserve">of </w:t>
      </w:r>
      <w:r w:rsidR="00441F6B">
        <w:rPr>
          <w:color w:val="000000"/>
          <w:sz w:val="22"/>
          <w:szCs w:val="22"/>
        </w:rPr>
        <w:t>the heat input rate to a boiler using F-Factors.</w:t>
      </w:r>
      <w:r w:rsidRPr="0075177F">
        <w:rPr>
          <w:color w:val="000000"/>
          <w:sz w:val="22"/>
          <w:szCs w:val="22"/>
        </w:rPr>
        <w:t xml:space="preserve">  </w:t>
      </w:r>
      <w:r w:rsidR="00441F6B">
        <w:rPr>
          <w:color w:val="000000"/>
          <w:sz w:val="22"/>
          <w:szCs w:val="22"/>
        </w:rPr>
        <w:t>The applicable portions of</w:t>
      </w:r>
      <w:r w:rsidR="00EF6A91">
        <w:rPr>
          <w:color w:val="000000"/>
          <w:sz w:val="22"/>
          <w:szCs w:val="22"/>
        </w:rPr>
        <w:t xml:space="preserve"> 40 CFR</w:t>
      </w:r>
      <w:r w:rsidR="006E6648">
        <w:rPr>
          <w:color w:val="000000"/>
          <w:sz w:val="22"/>
          <w:szCs w:val="22"/>
        </w:rPr>
        <w:t>, Part</w:t>
      </w:r>
      <w:r w:rsidR="00EF6A91">
        <w:rPr>
          <w:color w:val="000000"/>
          <w:sz w:val="22"/>
          <w:szCs w:val="22"/>
        </w:rPr>
        <w:t xml:space="preserve"> 75 for the calculation of t</w:t>
      </w:r>
      <w:r w:rsidR="00441F6B">
        <w:rPr>
          <w:color w:val="000000"/>
          <w:sz w:val="22"/>
          <w:szCs w:val="22"/>
        </w:rPr>
        <w:t xml:space="preserve">he heat input rate to the biomass BFB boiler at the </w:t>
      </w:r>
      <w:r w:rsidR="00A56B05">
        <w:rPr>
          <w:color w:val="000000"/>
          <w:sz w:val="22"/>
          <w:szCs w:val="22"/>
        </w:rPr>
        <w:t>GREC</w:t>
      </w:r>
      <w:r w:rsidR="00441F6B">
        <w:rPr>
          <w:color w:val="000000"/>
          <w:sz w:val="22"/>
          <w:szCs w:val="22"/>
        </w:rPr>
        <w:t xml:space="preserve"> facility is contained in Appendix F of this permit.  This procedure shall be used to calculate the heat input rate in mmBtu/hr to the BFB boiler when using clean woody biomass as its primary fuel and </w:t>
      </w:r>
      <w:r w:rsidR="003C49D7">
        <w:rPr>
          <w:color w:val="000000"/>
          <w:sz w:val="22"/>
          <w:szCs w:val="22"/>
        </w:rPr>
        <w:t>natural gas</w:t>
      </w:r>
      <w:r w:rsidR="00441F6B">
        <w:rPr>
          <w:color w:val="000000"/>
          <w:sz w:val="22"/>
          <w:szCs w:val="22"/>
        </w:rPr>
        <w:t xml:space="preserve"> as a</w:t>
      </w:r>
      <w:r w:rsidR="00441F6B" w:rsidRPr="005311D8">
        <w:rPr>
          <w:color w:val="000000"/>
          <w:sz w:val="22"/>
          <w:szCs w:val="22"/>
        </w:rPr>
        <w:t xml:space="preserve"> </w:t>
      </w:r>
      <w:r w:rsidR="009A5E4C">
        <w:rPr>
          <w:color w:val="000000"/>
          <w:sz w:val="22"/>
          <w:szCs w:val="22"/>
        </w:rPr>
        <w:t>startup</w:t>
      </w:r>
      <w:r w:rsidR="00977792" w:rsidRPr="005311D8">
        <w:rPr>
          <w:color w:val="000000"/>
          <w:sz w:val="22"/>
          <w:szCs w:val="22"/>
        </w:rPr>
        <w:t xml:space="preserve"> </w:t>
      </w:r>
      <w:r w:rsidR="00441F6B">
        <w:rPr>
          <w:color w:val="000000"/>
          <w:sz w:val="22"/>
          <w:szCs w:val="22"/>
        </w:rPr>
        <w:t xml:space="preserve">fuel.  </w:t>
      </w:r>
      <w:r w:rsidRPr="0075177F">
        <w:rPr>
          <w:color w:val="000000"/>
          <w:sz w:val="22"/>
          <w:szCs w:val="22"/>
        </w:rPr>
        <w:t>[Rule 62-4.070(3)</w:t>
      </w:r>
      <w:r w:rsidR="003C49D7">
        <w:rPr>
          <w:color w:val="000000"/>
          <w:sz w:val="22"/>
          <w:szCs w:val="22"/>
        </w:rPr>
        <w:t xml:space="preserve"> </w:t>
      </w:r>
      <w:r w:rsidR="003C49D7" w:rsidRPr="003C49D7">
        <w:rPr>
          <w:color w:val="000000"/>
          <w:sz w:val="22"/>
          <w:szCs w:val="22"/>
        </w:rPr>
        <w:t>and 62-212.400 (BACT)</w:t>
      </w:r>
      <w:r w:rsidRPr="0075177F">
        <w:rPr>
          <w:color w:val="000000"/>
          <w:sz w:val="22"/>
          <w:szCs w:val="22"/>
        </w:rPr>
        <w:t xml:space="preserve"> F.A.C.]</w:t>
      </w:r>
    </w:p>
    <w:p w:rsidR="00B62AFA" w:rsidRPr="0075177F" w:rsidRDefault="00146657" w:rsidP="00DD6B17">
      <w:pPr>
        <w:numPr>
          <w:ilvl w:val="0"/>
          <w:numId w:val="22"/>
        </w:numPr>
        <w:spacing w:before="60" w:after="60"/>
        <w:ind w:right="-180"/>
        <w:rPr>
          <w:sz w:val="22"/>
          <w:szCs w:val="22"/>
        </w:rPr>
      </w:pPr>
      <w:r w:rsidRPr="0075177F">
        <w:rPr>
          <w:sz w:val="22"/>
          <w:szCs w:val="22"/>
          <w:u w:val="single"/>
        </w:rPr>
        <w:t>Initial and Annual Stack Tests</w:t>
      </w:r>
      <w:r w:rsidRPr="0075177F">
        <w:rPr>
          <w:sz w:val="22"/>
          <w:szCs w:val="22"/>
        </w:rPr>
        <w:t xml:space="preserve">:  In accordance with test methods specified in this permit, </w:t>
      </w:r>
      <w:r w:rsidR="005450A1" w:rsidRPr="0075177F">
        <w:rPr>
          <w:sz w:val="22"/>
          <w:szCs w:val="22"/>
        </w:rPr>
        <w:t xml:space="preserve">the </w:t>
      </w:r>
      <w:r w:rsidR="00D976C2">
        <w:rPr>
          <w:sz w:val="22"/>
          <w:szCs w:val="22"/>
        </w:rPr>
        <w:t>BFB boiler stack</w:t>
      </w:r>
      <w:r w:rsidR="00F75502">
        <w:rPr>
          <w:sz w:val="22"/>
          <w:szCs w:val="22"/>
        </w:rPr>
        <w:t xml:space="preserve"> </w:t>
      </w:r>
      <w:r w:rsidRPr="0075177F">
        <w:rPr>
          <w:sz w:val="22"/>
          <w:szCs w:val="22"/>
        </w:rPr>
        <w:t xml:space="preserve">shall be tested to demonstrate initial compliance with the emission standards for </w:t>
      </w:r>
      <w:r w:rsidR="00C94703">
        <w:rPr>
          <w:sz w:val="22"/>
          <w:szCs w:val="22"/>
        </w:rPr>
        <w:t>NH</w:t>
      </w:r>
      <w:r w:rsidR="00C94703" w:rsidRPr="00C94703">
        <w:rPr>
          <w:sz w:val="22"/>
          <w:szCs w:val="22"/>
          <w:vertAlign w:val="subscript"/>
        </w:rPr>
        <w:t>3</w:t>
      </w:r>
      <w:r w:rsidRPr="0075177F">
        <w:rPr>
          <w:sz w:val="22"/>
          <w:szCs w:val="22"/>
        </w:rPr>
        <w:t xml:space="preserve">, </w:t>
      </w:r>
      <w:r w:rsidR="00AD5336">
        <w:rPr>
          <w:sz w:val="22"/>
          <w:szCs w:val="22"/>
        </w:rPr>
        <w:t xml:space="preserve">filterable </w:t>
      </w:r>
      <w:r w:rsidRPr="0075177F">
        <w:rPr>
          <w:sz w:val="22"/>
          <w:szCs w:val="22"/>
        </w:rPr>
        <w:t>PM</w:t>
      </w:r>
      <w:r w:rsidR="003E0E48">
        <w:rPr>
          <w:sz w:val="22"/>
          <w:szCs w:val="22"/>
        </w:rPr>
        <w:t xml:space="preserve"> </w:t>
      </w:r>
      <w:r w:rsidR="003E0E48" w:rsidRPr="00AD5336">
        <w:rPr>
          <w:sz w:val="22"/>
          <w:szCs w:val="22"/>
        </w:rPr>
        <w:t>(F)</w:t>
      </w:r>
      <w:r w:rsidRPr="0075177F">
        <w:rPr>
          <w:sz w:val="22"/>
          <w:szCs w:val="22"/>
        </w:rPr>
        <w:t xml:space="preserve">, </w:t>
      </w:r>
      <w:r w:rsidR="00C03926">
        <w:rPr>
          <w:sz w:val="22"/>
          <w:szCs w:val="22"/>
        </w:rPr>
        <w:t>VOC</w:t>
      </w:r>
      <w:r w:rsidRPr="0075177F">
        <w:rPr>
          <w:sz w:val="22"/>
          <w:szCs w:val="22"/>
        </w:rPr>
        <w:t xml:space="preserve">, </w:t>
      </w:r>
      <w:r w:rsidR="00845668">
        <w:rPr>
          <w:sz w:val="22"/>
          <w:szCs w:val="22"/>
        </w:rPr>
        <w:t xml:space="preserve">SAM, </w:t>
      </w:r>
      <w:r w:rsidRPr="0075177F">
        <w:rPr>
          <w:sz w:val="22"/>
          <w:szCs w:val="22"/>
        </w:rPr>
        <w:t>opacity</w:t>
      </w:r>
      <w:r w:rsidR="004C1D1B">
        <w:rPr>
          <w:sz w:val="22"/>
          <w:szCs w:val="22"/>
        </w:rPr>
        <w:t xml:space="preserve"> (boiler and </w:t>
      </w:r>
      <w:r w:rsidR="00986551">
        <w:rPr>
          <w:sz w:val="22"/>
          <w:szCs w:val="22"/>
        </w:rPr>
        <w:t xml:space="preserve">bin </w:t>
      </w:r>
      <w:r w:rsidR="004C1D1B">
        <w:rPr>
          <w:sz w:val="22"/>
          <w:szCs w:val="22"/>
        </w:rPr>
        <w:t xml:space="preserve">vent filter of </w:t>
      </w:r>
      <w:r w:rsidR="0045437A" w:rsidRPr="0045437A">
        <w:rPr>
          <w:sz w:val="22"/>
          <w:szCs w:val="22"/>
        </w:rPr>
        <w:t xml:space="preserve">alkaline </w:t>
      </w:r>
      <w:r w:rsidR="004C1D1B">
        <w:rPr>
          <w:sz w:val="22"/>
          <w:szCs w:val="22"/>
        </w:rPr>
        <w:t xml:space="preserve">sorbent </w:t>
      </w:r>
      <w:r w:rsidR="00441F6B">
        <w:rPr>
          <w:sz w:val="22"/>
          <w:szCs w:val="22"/>
        </w:rPr>
        <w:t xml:space="preserve">storage </w:t>
      </w:r>
      <w:r w:rsidR="004C1D1B">
        <w:rPr>
          <w:sz w:val="22"/>
          <w:szCs w:val="22"/>
        </w:rPr>
        <w:t>silo)</w:t>
      </w:r>
      <w:r w:rsidR="00C03926">
        <w:rPr>
          <w:sz w:val="22"/>
          <w:szCs w:val="22"/>
        </w:rPr>
        <w:t>,</w:t>
      </w:r>
      <w:r w:rsidR="007D6C1F">
        <w:rPr>
          <w:sz w:val="22"/>
          <w:szCs w:val="22"/>
        </w:rPr>
        <w:t xml:space="preserve"> HC</w:t>
      </w:r>
      <w:r w:rsidR="00A85F31">
        <w:rPr>
          <w:sz w:val="22"/>
          <w:szCs w:val="22"/>
        </w:rPr>
        <w:t>l</w:t>
      </w:r>
      <w:r w:rsidR="00C03926">
        <w:rPr>
          <w:sz w:val="22"/>
          <w:szCs w:val="22"/>
        </w:rPr>
        <w:t xml:space="preserve"> and HF</w:t>
      </w:r>
      <w:r w:rsidRPr="0075177F">
        <w:rPr>
          <w:sz w:val="22"/>
          <w:szCs w:val="22"/>
        </w:rPr>
        <w:t xml:space="preserve">.  </w:t>
      </w:r>
      <w:r w:rsidR="003E0E48" w:rsidRPr="00AD5336">
        <w:rPr>
          <w:sz w:val="22"/>
          <w:szCs w:val="22"/>
        </w:rPr>
        <w:t>An initial PM (F+C) test will also be conducted to verify the emission rate</w:t>
      </w:r>
      <w:r w:rsidR="003E0E48">
        <w:rPr>
          <w:sz w:val="22"/>
          <w:szCs w:val="22"/>
        </w:rPr>
        <w:t xml:space="preserve">.  </w:t>
      </w:r>
      <w:r w:rsidRPr="0075177F">
        <w:rPr>
          <w:sz w:val="22"/>
          <w:szCs w:val="22"/>
        </w:rPr>
        <w:t xml:space="preserve">The tests shall be conducted within 60 days after achieving the maximum </w:t>
      </w:r>
      <w:r w:rsidR="007D6C1F">
        <w:rPr>
          <w:sz w:val="22"/>
          <w:szCs w:val="22"/>
        </w:rPr>
        <w:t>heat input rate</w:t>
      </w:r>
      <w:r w:rsidR="00D65BA2">
        <w:rPr>
          <w:sz w:val="22"/>
          <w:szCs w:val="22"/>
        </w:rPr>
        <w:t xml:space="preserve"> to </w:t>
      </w:r>
      <w:r w:rsidR="00C94703">
        <w:rPr>
          <w:sz w:val="22"/>
          <w:szCs w:val="22"/>
        </w:rPr>
        <w:t>the</w:t>
      </w:r>
      <w:r w:rsidR="00D65BA2">
        <w:rPr>
          <w:sz w:val="22"/>
          <w:szCs w:val="22"/>
        </w:rPr>
        <w:t xml:space="preserve"> boiler</w:t>
      </w:r>
      <w:r w:rsidRPr="0075177F">
        <w:rPr>
          <w:sz w:val="22"/>
          <w:szCs w:val="22"/>
        </w:rPr>
        <w:t>, but not later than 180 days after the initial startup</w:t>
      </w:r>
      <w:r w:rsidR="00D65BA2">
        <w:rPr>
          <w:sz w:val="22"/>
          <w:szCs w:val="22"/>
        </w:rPr>
        <w:t xml:space="preserve"> of </w:t>
      </w:r>
      <w:r w:rsidR="00C94703">
        <w:rPr>
          <w:sz w:val="22"/>
          <w:szCs w:val="22"/>
        </w:rPr>
        <w:t>the</w:t>
      </w:r>
      <w:r w:rsidR="00D65BA2">
        <w:rPr>
          <w:sz w:val="22"/>
          <w:szCs w:val="22"/>
        </w:rPr>
        <w:t xml:space="preserve"> boiler</w:t>
      </w:r>
      <w:r w:rsidRPr="0075177F">
        <w:rPr>
          <w:sz w:val="22"/>
          <w:szCs w:val="22"/>
        </w:rPr>
        <w:t xml:space="preserve">.  Subsequent compliance stack </w:t>
      </w:r>
      <w:r w:rsidR="007D6C1F">
        <w:rPr>
          <w:sz w:val="22"/>
          <w:szCs w:val="22"/>
        </w:rPr>
        <w:t xml:space="preserve">tests for </w:t>
      </w:r>
      <w:r w:rsidR="00C94703">
        <w:rPr>
          <w:sz w:val="22"/>
          <w:szCs w:val="22"/>
        </w:rPr>
        <w:t>NH</w:t>
      </w:r>
      <w:r w:rsidR="00C94703" w:rsidRPr="00C94703">
        <w:rPr>
          <w:sz w:val="22"/>
          <w:szCs w:val="22"/>
          <w:vertAlign w:val="subscript"/>
        </w:rPr>
        <w:t>3</w:t>
      </w:r>
      <w:r w:rsidR="007D6C1F">
        <w:rPr>
          <w:sz w:val="22"/>
          <w:szCs w:val="22"/>
        </w:rPr>
        <w:t xml:space="preserve"> slip, PM</w:t>
      </w:r>
      <w:r w:rsidR="003E0E48">
        <w:rPr>
          <w:sz w:val="22"/>
          <w:szCs w:val="22"/>
        </w:rPr>
        <w:t xml:space="preserve"> (F)</w:t>
      </w:r>
      <w:r w:rsidR="00C03926">
        <w:rPr>
          <w:sz w:val="22"/>
          <w:szCs w:val="22"/>
        </w:rPr>
        <w:t xml:space="preserve">, </w:t>
      </w:r>
      <w:r w:rsidR="00845668">
        <w:rPr>
          <w:sz w:val="22"/>
          <w:szCs w:val="22"/>
        </w:rPr>
        <w:t xml:space="preserve">SAM, </w:t>
      </w:r>
      <w:r w:rsidR="00C03926">
        <w:rPr>
          <w:sz w:val="22"/>
          <w:szCs w:val="22"/>
        </w:rPr>
        <w:t>VOC</w:t>
      </w:r>
      <w:r w:rsidRPr="0075177F">
        <w:rPr>
          <w:sz w:val="22"/>
          <w:szCs w:val="22"/>
        </w:rPr>
        <w:t xml:space="preserve"> </w:t>
      </w:r>
      <w:r w:rsidR="0025479B">
        <w:rPr>
          <w:sz w:val="22"/>
          <w:szCs w:val="22"/>
        </w:rPr>
        <w:t xml:space="preserve">and opacity </w:t>
      </w:r>
      <w:r w:rsidRPr="0075177F">
        <w:rPr>
          <w:sz w:val="22"/>
          <w:szCs w:val="22"/>
        </w:rPr>
        <w:t>shall also be conducted during each federal fiscal year (October 1</w:t>
      </w:r>
      <w:r w:rsidRPr="0075177F">
        <w:rPr>
          <w:sz w:val="22"/>
          <w:szCs w:val="22"/>
          <w:vertAlign w:val="superscript"/>
        </w:rPr>
        <w:t>st</w:t>
      </w:r>
      <w:r w:rsidRPr="0075177F">
        <w:rPr>
          <w:sz w:val="22"/>
          <w:szCs w:val="22"/>
        </w:rPr>
        <w:t xml:space="preserve"> to September 30</w:t>
      </w:r>
      <w:r w:rsidRPr="0075177F">
        <w:rPr>
          <w:sz w:val="22"/>
          <w:szCs w:val="22"/>
          <w:vertAlign w:val="superscript"/>
        </w:rPr>
        <w:t>th</w:t>
      </w:r>
      <w:r w:rsidRPr="0075177F">
        <w:rPr>
          <w:sz w:val="22"/>
          <w:szCs w:val="22"/>
        </w:rPr>
        <w:t xml:space="preserve">).  Tests shall be conducted between 90 and 100% of the maximum heat input rate when firing only </w:t>
      </w:r>
      <w:r w:rsidR="00B62AFA" w:rsidRPr="0075177F">
        <w:rPr>
          <w:sz w:val="22"/>
          <w:szCs w:val="22"/>
        </w:rPr>
        <w:t>the primary fuels</w:t>
      </w:r>
      <w:r w:rsidRPr="0075177F">
        <w:rPr>
          <w:sz w:val="22"/>
          <w:szCs w:val="22"/>
        </w:rPr>
        <w:t>.  CEMS data</w:t>
      </w:r>
      <w:r w:rsidR="00B62AFA" w:rsidRPr="0075177F">
        <w:rPr>
          <w:sz w:val="22"/>
          <w:szCs w:val="22"/>
        </w:rPr>
        <w:t xml:space="preserve"> for CO, NO</w:t>
      </w:r>
      <w:r w:rsidR="00B62AFA" w:rsidRPr="0075177F">
        <w:rPr>
          <w:sz w:val="22"/>
          <w:szCs w:val="22"/>
          <w:vertAlign w:val="subscript"/>
        </w:rPr>
        <w:t>X</w:t>
      </w:r>
      <w:r w:rsidR="00A36424" w:rsidRPr="00E777EF">
        <w:rPr>
          <w:strike/>
          <w:sz w:val="22"/>
          <w:szCs w:val="22"/>
          <w:highlight w:val="yellow"/>
        </w:rPr>
        <w:t>,</w:t>
      </w:r>
      <w:r w:rsidR="00A36424">
        <w:rPr>
          <w:sz w:val="22"/>
          <w:szCs w:val="22"/>
        </w:rPr>
        <w:t xml:space="preserve"> </w:t>
      </w:r>
      <w:r w:rsidR="00E777EF" w:rsidRPr="00E777EF">
        <w:rPr>
          <w:sz w:val="22"/>
          <w:szCs w:val="22"/>
          <w:highlight w:val="yellow"/>
          <w:u w:val="double"/>
        </w:rPr>
        <w:t>and</w:t>
      </w:r>
      <w:r w:rsidR="00E777EF">
        <w:rPr>
          <w:sz w:val="22"/>
          <w:szCs w:val="22"/>
        </w:rPr>
        <w:t xml:space="preserve"> </w:t>
      </w:r>
      <w:r w:rsidR="00B62AFA" w:rsidRPr="0075177F">
        <w:rPr>
          <w:sz w:val="22"/>
          <w:szCs w:val="22"/>
        </w:rPr>
        <w:t>SO</w:t>
      </w:r>
      <w:r w:rsidR="00B62AFA" w:rsidRPr="0075177F">
        <w:rPr>
          <w:sz w:val="22"/>
          <w:szCs w:val="22"/>
          <w:vertAlign w:val="subscript"/>
        </w:rPr>
        <w:t>2</w:t>
      </w:r>
      <w:r w:rsidR="00C03926" w:rsidRPr="00E777EF">
        <w:rPr>
          <w:strike/>
          <w:sz w:val="22"/>
          <w:szCs w:val="22"/>
          <w:highlight w:val="yellow"/>
        </w:rPr>
        <w:t>,</w:t>
      </w:r>
      <w:r w:rsidR="00845668" w:rsidRPr="00E777EF">
        <w:rPr>
          <w:strike/>
          <w:sz w:val="22"/>
          <w:szCs w:val="22"/>
          <w:highlight w:val="yellow"/>
        </w:rPr>
        <w:t xml:space="preserve"> </w:t>
      </w:r>
      <w:r w:rsidR="00C03926" w:rsidRPr="00E777EF">
        <w:rPr>
          <w:strike/>
          <w:sz w:val="22"/>
          <w:szCs w:val="22"/>
          <w:highlight w:val="yellow"/>
        </w:rPr>
        <w:t xml:space="preserve">HF </w:t>
      </w:r>
      <w:r w:rsidR="00A36424" w:rsidRPr="00E777EF">
        <w:rPr>
          <w:strike/>
          <w:sz w:val="22"/>
          <w:szCs w:val="22"/>
          <w:highlight w:val="yellow"/>
        </w:rPr>
        <w:t>and HC</w:t>
      </w:r>
      <w:r w:rsidR="00F75502" w:rsidRPr="00E777EF">
        <w:rPr>
          <w:strike/>
          <w:sz w:val="22"/>
          <w:szCs w:val="22"/>
          <w:highlight w:val="yellow"/>
        </w:rPr>
        <w:t>l</w:t>
      </w:r>
      <w:r w:rsidR="00A36424">
        <w:rPr>
          <w:sz w:val="22"/>
          <w:szCs w:val="22"/>
        </w:rPr>
        <w:t xml:space="preserve"> along </w:t>
      </w:r>
      <w:r w:rsidR="00EF6A91">
        <w:rPr>
          <w:sz w:val="22"/>
          <w:szCs w:val="22"/>
        </w:rPr>
        <w:t xml:space="preserve">with </w:t>
      </w:r>
      <w:r w:rsidR="00A36424">
        <w:rPr>
          <w:sz w:val="22"/>
          <w:szCs w:val="22"/>
        </w:rPr>
        <w:t xml:space="preserve">COMS data for opacity </w:t>
      </w:r>
      <w:r w:rsidRPr="0075177F">
        <w:rPr>
          <w:sz w:val="22"/>
          <w:szCs w:val="22"/>
        </w:rPr>
        <w:t xml:space="preserve">shall be reported for each run of the required tests </w:t>
      </w:r>
      <w:r w:rsidR="00B62AFA" w:rsidRPr="0075177F">
        <w:rPr>
          <w:sz w:val="22"/>
          <w:szCs w:val="22"/>
        </w:rPr>
        <w:t xml:space="preserve">for </w:t>
      </w:r>
      <w:r w:rsidR="00210D44">
        <w:rPr>
          <w:sz w:val="22"/>
          <w:szCs w:val="22"/>
        </w:rPr>
        <w:t>NH</w:t>
      </w:r>
      <w:r w:rsidR="00210D44" w:rsidRPr="00210D44">
        <w:rPr>
          <w:sz w:val="22"/>
          <w:szCs w:val="22"/>
          <w:vertAlign w:val="subscript"/>
        </w:rPr>
        <w:t>3</w:t>
      </w:r>
      <w:r w:rsidR="00C03926">
        <w:rPr>
          <w:sz w:val="22"/>
          <w:szCs w:val="22"/>
        </w:rPr>
        <w:t>, VOC</w:t>
      </w:r>
      <w:r w:rsidR="00845668">
        <w:rPr>
          <w:sz w:val="22"/>
          <w:szCs w:val="22"/>
        </w:rPr>
        <w:t>, SAM</w:t>
      </w:r>
      <w:r w:rsidR="00C03926">
        <w:rPr>
          <w:sz w:val="22"/>
          <w:szCs w:val="22"/>
        </w:rPr>
        <w:t xml:space="preserve"> </w:t>
      </w:r>
      <w:r w:rsidR="00DD5DC1">
        <w:rPr>
          <w:sz w:val="22"/>
          <w:szCs w:val="22"/>
        </w:rPr>
        <w:t xml:space="preserve">and </w:t>
      </w:r>
      <w:r w:rsidR="00B62AFA" w:rsidRPr="0075177F">
        <w:rPr>
          <w:sz w:val="22"/>
          <w:szCs w:val="22"/>
        </w:rPr>
        <w:t>PM</w:t>
      </w:r>
      <w:r w:rsidRPr="0075177F">
        <w:rPr>
          <w:sz w:val="22"/>
          <w:szCs w:val="22"/>
        </w:rPr>
        <w:t xml:space="preserve">.  The Department may require the permittee to repeat some or all of these initial stack tests after major replacement or major repair of any air pollution control or process equipment.  </w:t>
      </w:r>
      <w:r w:rsidR="00C03926">
        <w:rPr>
          <w:sz w:val="22"/>
          <w:szCs w:val="22"/>
        </w:rPr>
        <w:br/>
      </w:r>
      <w:r w:rsidR="00A36424" w:rsidRPr="0075177F">
        <w:rPr>
          <w:sz w:val="22"/>
          <w:szCs w:val="22"/>
        </w:rPr>
        <w:t>[Rules 62-212.400(5)(c)</w:t>
      </w:r>
      <w:r w:rsidR="00C03926">
        <w:rPr>
          <w:sz w:val="22"/>
          <w:szCs w:val="22"/>
        </w:rPr>
        <w:t xml:space="preserve">, </w:t>
      </w:r>
      <w:r w:rsidR="00C03926" w:rsidRPr="003C49D7">
        <w:rPr>
          <w:color w:val="000000"/>
          <w:sz w:val="22"/>
          <w:szCs w:val="22"/>
        </w:rPr>
        <w:t>62-212.400 (BACT)</w:t>
      </w:r>
      <w:r w:rsidR="00A36424" w:rsidRPr="0075177F">
        <w:rPr>
          <w:sz w:val="22"/>
          <w:szCs w:val="22"/>
        </w:rPr>
        <w:t xml:space="preserve"> and 62-297.310(7)(a) and (b), F.A.C.; </w:t>
      </w:r>
      <w:r w:rsidR="00345B18">
        <w:rPr>
          <w:sz w:val="22"/>
          <w:szCs w:val="22"/>
        </w:rPr>
        <w:t xml:space="preserve">and </w:t>
      </w:r>
      <w:r w:rsidR="00A36424" w:rsidRPr="0075177F">
        <w:rPr>
          <w:sz w:val="22"/>
          <w:szCs w:val="22"/>
        </w:rPr>
        <w:t>40 CFR 60.8]</w:t>
      </w:r>
    </w:p>
    <w:p w:rsidR="00F51057" w:rsidRDefault="00146657" w:rsidP="00845668">
      <w:pPr>
        <w:spacing w:after="120"/>
        <w:ind w:left="360"/>
        <w:rPr>
          <w:sz w:val="22"/>
          <w:szCs w:val="22"/>
        </w:rPr>
      </w:pPr>
      <w:r w:rsidRPr="0075177F">
        <w:rPr>
          <w:i/>
          <w:sz w:val="22"/>
          <w:szCs w:val="22"/>
        </w:rPr>
        <w:t>{Permitting Note:  All initial tests must be conducted between 90% and 100% of permitted capacity; otherwise, this permit will be modified to reflect the true maximum capacity as constructed.}</w:t>
      </w:r>
      <w:r w:rsidRPr="0075177F">
        <w:rPr>
          <w:sz w:val="22"/>
          <w:szCs w:val="22"/>
        </w:rPr>
        <w:t xml:space="preserve"> </w:t>
      </w:r>
    </w:p>
    <w:p w:rsidR="005376FE" w:rsidRPr="00C27695" w:rsidRDefault="005376FE" w:rsidP="005376FE">
      <w:pPr>
        <w:numPr>
          <w:ilvl w:val="0"/>
          <w:numId w:val="22"/>
        </w:numPr>
        <w:spacing w:before="60" w:after="60"/>
        <w:rPr>
          <w:strike/>
          <w:sz w:val="22"/>
          <w:szCs w:val="22"/>
          <w:highlight w:val="yellow"/>
        </w:rPr>
      </w:pPr>
      <w:r w:rsidRPr="00C27695">
        <w:rPr>
          <w:strike/>
          <w:sz w:val="22"/>
          <w:szCs w:val="22"/>
          <w:highlight w:val="yellow"/>
          <w:u w:val="single"/>
        </w:rPr>
        <w:t>Initial and Annual Organic and Metal HAP Stack Tests</w:t>
      </w:r>
      <w:r w:rsidRPr="00C27695">
        <w:rPr>
          <w:strike/>
          <w:sz w:val="22"/>
          <w:szCs w:val="22"/>
          <w:highlight w:val="yellow"/>
        </w:rPr>
        <w:t>:  In accordance with test methods specified in this permit, the BFB boiler stack shall be tested to demonstrate initial compliance with the emission standards</w:t>
      </w:r>
      <w:r w:rsidR="0073430C" w:rsidRPr="00C27695">
        <w:rPr>
          <w:strike/>
          <w:sz w:val="22"/>
          <w:szCs w:val="22"/>
          <w:highlight w:val="yellow"/>
        </w:rPr>
        <w:t xml:space="preserve"> given in </w:t>
      </w:r>
      <w:r w:rsidR="006862AA" w:rsidRPr="00C27695">
        <w:rPr>
          <w:b/>
          <w:strike/>
          <w:sz w:val="22"/>
          <w:szCs w:val="22"/>
          <w:highlight w:val="yellow"/>
        </w:rPr>
        <w:t>Specific</w:t>
      </w:r>
      <w:r w:rsidR="006862AA" w:rsidRPr="00C27695">
        <w:rPr>
          <w:strike/>
          <w:sz w:val="22"/>
          <w:szCs w:val="22"/>
          <w:highlight w:val="yellow"/>
        </w:rPr>
        <w:t xml:space="preserve"> </w:t>
      </w:r>
      <w:r w:rsidR="0073430C" w:rsidRPr="00C27695">
        <w:rPr>
          <w:b/>
          <w:strike/>
          <w:sz w:val="22"/>
          <w:szCs w:val="22"/>
          <w:highlight w:val="yellow"/>
        </w:rPr>
        <w:t xml:space="preserve">Condition 9 </w:t>
      </w:r>
      <w:r w:rsidR="0073430C" w:rsidRPr="00C27695">
        <w:rPr>
          <w:strike/>
          <w:sz w:val="22"/>
          <w:szCs w:val="22"/>
          <w:highlight w:val="yellow"/>
        </w:rPr>
        <w:t>above</w:t>
      </w:r>
      <w:r w:rsidRPr="00C27695">
        <w:rPr>
          <w:strike/>
          <w:sz w:val="22"/>
          <w:szCs w:val="22"/>
          <w:highlight w:val="yellow"/>
        </w:rPr>
        <w:t xml:space="preserve"> for </w:t>
      </w:r>
      <w:r w:rsidR="005F744A" w:rsidRPr="00C27695">
        <w:rPr>
          <w:strike/>
          <w:sz w:val="22"/>
          <w:szCs w:val="22"/>
          <w:highlight w:val="yellow"/>
        </w:rPr>
        <w:t xml:space="preserve">organic HAP </w:t>
      </w:r>
      <w:r w:rsidR="00994F5C" w:rsidRPr="00C27695">
        <w:rPr>
          <w:strike/>
          <w:sz w:val="22"/>
          <w:szCs w:val="22"/>
          <w:highlight w:val="yellow"/>
        </w:rPr>
        <w:t>and metal HAP</w:t>
      </w:r>
      <w:r w:rsidRPr="00C27695">
        <w:rPr>
          <w:strike/>
          <w:sz w:val="22"/>
          <w:szCs w:val="22"/>
          <w:highlight w:val="yellow"/>
        </w:rPr>
        <w:t xml:space="preserve">.  The tests shall be conducted within 60 days after achieving the maximum heat input rate to the boiler, but not later than 180 days after the initial startup of the boiler.  Subsequent compliance stack tests for </w:t>
      </w:r>
      <w:r w:rsidR="005F744A" w:rsidRPr="00C27695">
        <w:rPr>
          <w:strike/>
          <w:sz w:val="22"/>
          <w:szCs w:val="22"/>
          <w:highlight w:val="yellow"/>
        </w:rPr>
        <w:t>organic and metal HAP</w:t>
      </w:r>
      <w:r w:rsidRPr="00C27695">
        <w:rPr>
          <w:strike/>
          <w:sz w:val="22"/>
          <w:szCs w:val="22"/>
          <w:highlight w:val="yellow"/>
        </w:rPr>
        <w:t xml:space="preserve"> shall also be conducted during each federal fiscal year (October 1</w:t>
      </w:r>
      <w:r w:rsidRPr="00C27695">
        <w:rPr>
          <w:strike/>
          <w:sz w:val="22"/>
          <w:szCs w:val="22"/>
          <w:highlight w:val="yellow"/>
          <w:vertAlign w:val="superscript"/>
        </w:rPr>
        <w:t>st</w:t>
      </w:r>
      <w:r w:rsidRPr="00C27695">
        <w:rPr>
          <w:strike/>
          <w:sz w:val="22"/>
          <w:szCs w:val="22"/>
          <w:highlight w:val="yellow"/>
        </w:rPr>
        <w:t xml:space="preserve"> to September 30</w:t>
      </w:r>
      <w:r w:rsidRPr="00C27695">
        <w:rPr>
          <w:strike/>
          <w:sz w:val="22"/>
          <w:szCs w:val="22"/>
          <w:highlight w:val="yellow"/>
          <w:vertAlign w:val="superscript"/>
        </w:rPr>
        <w:t>th</w:t>
      </w:r>
      <w:r w:rsidRPr="00C27695">
        <w:rPr>
          <w:strike/>
          <w:sz w:val="22"/>
          <w:szCs w:val="22"/>
          <w:highlight w:val="yellow"/>
        </w:rPr>
        <w:t>).  Tests shall be conducted between 90 and 100% of the maximum heat input rate when firing only the primary fuels.  CEMS data for CO, NO</w:t>
      </w:r>
      <w:r w:rsidRPr="00C27695">
        <w:rPr>
          <w:strike/>
          <w:sz w:val="22"/>
          <w:szCs w:val="22"/>
          <w:highlight w:val="yellow"/>
          <w:vertAlign w:val="subscript"/>
        </w:rPr>
        <w:t>X</w:t>
      </w:r>
      <w:r w:rsidRPr="00C27695">
        <w:rPr>
          <w:strike/>
          <w:sz w:val="22"/>
          <w:szCs w:val="22"/>
          <w:highlight w:val="yellow"/>
        </w:rPr>
        <w:t>, SO</w:t>
      </w:r>
      <w:r w:rsidRPr="00C27695">
        <w:rPr>
          <w:strike/>
          <w:sz w:val="22"/>
          <w:szCs w:val="22"/>
          <w:highlight w:val="yellow"/>
          <w:vertAlign w:val="subscript"/>
        </w:rPr>
        <w:t>2</w:t>
      </w:r>
      <w:r w:rsidRPr="00C27695">
        <w:rPr>
          <w:strike/>
          <w:sz w:val="22"/>
          <w:szCs w:val="22"/>
          <w:highlight w:val="yellow"/>
        </w:rPr>
        <w:t>, HF and HCl along with COMS data for opacity shall be reported for each run of the required tests for</w:t>
      </w:r>
      <w:r w:rsidR="005F744A" w:rsidRPr="00C27695">
        <w:rPr>
          <w:strike/>
          <w:sz w:val="22"/>
          <w:szCs w:val="22"/>
          <w:highlight w:val="yellow"/>
        </w:rPr>
        <w:t xml:space="preserve"> organic and metal HAP</w:t>
      </w:r>
      <w:r w:rsidRPr="00C27695">
        <w:rPr>
          <w:strike/>
          <w:sz w:val="22"/>
          <w:szCs w:val="22"/>
          <w:highlight w:val="yellow"/>
        </w:rPr>
        <w:t xml:space="preserve">.  [Rules 62-212.400(5)(c), </w:t>
      </w:r>
      <w:r w:rsidRPr="00C27695">
        <w:rPr>
          <w:strike/>
          <w:color w:val="000000"/>
          <w:sz w:val="22"/>
          <w:szCs w:val="22"/>
          <w:highlight w:val="yellow"/>
        </w:rPr>
        <w:t>62-212.400 (BACT)</w:t>
      </w:r>
      <w:r w:rsidRPr="00C27695">
        <w:rPr>
          <w:strike/>
          <w:sz w:val="22"/>
          <w:szCs w:val="22"/>
          <w:highlight w:val="yellow"/>
        </w:rPr>
        <w:t xml:space="preserve"> and 62-297.310(7)(a) and (b), F.A.C.; and 40 CFR 60.8]</w:t>
      </w:r>
    </w:p>
    <w:p w:rsidR="005376FE" w:rsidRPr="00C27695" w:rsidRDefault="005376FE" w:rsidP="005376FE">
      <w:pPr>
        <w:spacing w:after="120"/>
        <w:ind w:left="360"/>
        <w:rPr>
          <w:strike/>
          <w:sz w:val="22"/>
          <w:szCs w:val="22"/>
        </w:rPr>
      </w:pPr>
      <w:r w:rsidRPr="00C27695">
        <w:rPr>
          <w:i/>
          <w:strike/>
          <w:sz w:val="22"/>
          <w:szCs w:val="22"/>
          <w:highlight w:val="yellow"/>
        </w:rPr>
        <w:t>{Permitting Note:  All initial tests must be conducted between 90% and 100% of permitted capacity; otherwise, this permit will be modified to reflect the true maximum capacity as constructed.}</w:t>
      </w:r>
      <w:r w:rsidRPr="00C27695">
        <w:rPr>
          <w:strike/>
          <w:sz w:val="22"/>
          <w:szCs w:val="22"/>
        </w:rPr>
        <w:t xml:space="preserve"> </w:t>
      </w:r>
    </w:p>
    <w:p w:rsidR="00146657" w:rsidRPr="00C27695" w:rsidRDefault="00C27695" w:rsidP="008A026F">
      <w:pPr>
        <w:numPr>
          <w:ilvl w:val="0"/>
          <w:numId w:val="45"/>
        </w:numPr>
        <w:tabs>
          <w:tab w:val="left" w:pos="360"/>
        </w:tabs>
        <w:spacing w:after="60"/>
        <w:rPr>
          <w:sz w:val="22"/>
          <w:szCs w:val="22"/>
          <w:highlight w:val="yellow"/>
        </w:rPr>
      </w:pPr>
      <w:r w:rsidRPr="00C27695">
        <w:rPr>
          <w:strike/>
          <w:sz w:val="22"/>
          <w:szCs w:val="22"/>
          <w:highlight w:val="yellow"/>
        </w:rPr>
        <w:t>20</w:t>
      </w:r>
      <w:r w:rsidRPr="00C27695">
        <w:rPr>
          <w:sz w:val="22"/>
          <w:szCs w:val="22"/>
        </w:rPr>
        <w:t>.</w:t>
      </w:r>
      <w:r w:rsidRPr="00C27695">
        <w:rPr>
          <w:sz w:val="22"/>
          <w:szCs w:val="22"/>
          <w:u w:val="single"/>
        </w:rPr>
        <w:t xml:space="preserve">  </w:t>
      </w:r>
      <w:r w:rsidR="00146657" w:rsidRPr="00C27695">
        <w:rPr>
          <w:sz w:val="22"/>
          <w:szCs w:val="22"/>
          <w:u w:val="single"/>
        </w:rPr>
        <w:t>Test Methods</w:t>
      </w:r>
      <w:r w:rsidR="00146657" w:rsidRPr="00C27695">
        <w:rPr>
          <w:sz w:val="22"/>
          <w:szCs w:val="22"/>
        </w:rPr>
        <w:t xml:space="preserve">:  Any required stack tests shall be performed in accordance with the following </w:t>
      </w:r>
      <w:r w:rsidR="00087802">
        <w:rPr>
          <w:sz w:val="22"/>
          <w:szCs w:val="22"/>
        </w:rPr>
        <w:t>m</w:t>
      </w:r>
      <w:r w:rsidR="00146657" w:rsidRPr="00C27695">
        <w:rPr>
          <w:sz w:val="22"/>
          <w:szCs w:val="22"/>
        </w:rPr>
        <w:t>ethods</w:t>
      </w:r>
      <w:r w:rsidR="006E6648" w:rsidRPr="00C27695">
        <w:rPr>
          <w:sz w:val="22"/>
          <w:szCs w:val="22"/>
        </w:rPr>
        <w:t xml:space="preserve"> </w:t>
      </w:r>
      <w:r w:rsidR="006E6648" w:rsidRPr="00C27695">
        <w:rPr>
          <w:b/>
          <w:sz w:val="22"/>
          <w:szCs w:val="22"/>
          <w:vertAlign w:val="superscript"/>
        </w:rPr>
        <w:t>1</w:t>
      </w:r>
      <w:r w:rsidR="00146657" w:rsidRPr="00C27695">
        <w:rPr>
          <w:sz w:val="22"/>
          <w:szCs w:val="22"/>
        </w:rPr>
        <w:t>.</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7560"/>
      </w:tblGrid>
      <w:tr w:rsidR="00146657" w:rsidRPr="0075177F" w:rsidTr="004D1F6E">
        <w:tc>
          <w:tcPr>
            <w:tcW w:w="1800" w:type="dxa"/>
            <w:vAlign w:val="center"/>
          </w:tcPr>
          <w:p w:rsidR="00146657" w:rsidRPr="0075177F" w:rsidRDefault="00146657" w:rsidP="000C220E">
            <w:pPr>
              <w:spacing w:before="20" w:after="20"/>
              <w:jc w:val="center"/>
              <w:rPr>
                <w:b/>
                <w:sz w:val="22"/>
                <w:szCs w:val="22"/>
              </w:rPr>
            </w:pPr>
            <w:r w:rsidRPr="0075177F">
              <w:rPr>
                <w:b/>
                <w:sz w:val="22"/>
                <w:szCs w:val="22"/>
              </w:rPr>
              <w:t>EPA Method</w:t>
            </w:r>
          </w:p>
        </w:tc>
        <w:tc>
          <w:tcPr>
            <w:tcW w:w="7560" w:type="dxa"/>
            <w:vAlign w:val="center"/>
          </w:tcPr>
          <w:p w:rsidR="00146657" w:rsidRPr="0075177F" w:rsidRDefault="00146657" w:rsidP="000C220E">
            <w:pPr>
              <w:spacing w:before="20" w:after="20"/>
              <w:jc w:val="center"/>
              <w:rPr>
                <w:b/>
                <w:sz w:val="22"/>
                <w:szCs w:val="22"/>
              </w:rPr>
            </w:pPr>
            <w:r w:rsidRPr="0075177F">
              <w:rPr>
                <w:b/>
                <w:sz w:val="22"/>
                <w:szCs w:val="22"/>
              </w:rPr>
              <w:t>Description of Method and Comments</w:t>
            </w:r>
          </w:p>
        </w:tc>
      </w:tr>
      <w:tr w:rsidR="00146657" w:rsidRPr="0075177F" w:rsidTr="004D1F6E">
        <w:tc>
          <w:tcPr>
            <w:tcW w:w="1800" w:type="dxa"/>
            <w:vAlign w:val="center"/>
          </w:tcPr>
          <w:p w:rsidR="009202BB" w:rsidRPr="0075177F" w:rsidRDefault="00146657" w:rsidP="005F744A">
            <w:pPr>
              <w:spacing w:before="20" w:after="20"/>
              <w:jc w:val="center"/>
              <w:rPr>
                <w:color w:val="000000"/>
                <w:sz w:val="22"/>
                <w:szCs w:val="22"/>
              </w:rPr>
            </w:pPr>
            <w:r w:rsidRPr="0075177F">
              <w:rPr>
                <w:color w:val="000000"/>
                <w:sz w:val="22"/>
                <w:szCs w:val="22"/>
              </w:rPr>
              <w:t>CTM-027</w:t>
            </w:r>
            <w:r w:rsidR="00F75502">
              <w:rPr>
                <w:color w:val="000000"/>
                <w:sz w:val="22"/>
                <w:szCs w:val="22"/>
              </w:rPr>
              <w:t xml:space="preserve"> </w:t>
            </w:r>
          </w:p>
        </w:tc>
        <w:tc>
          <w:tcPr>
            <w:tcW w:w="7560" w:type="dxa"/>
          </w:tcPr>
          <w:p w:rsidR="009202BB" w:rsidRPr="0075177F" w:rsidRDefault="00146657" w:rsidP="005F744A">
            <w:pPr>
              <w:spacing w:before="20" w:after="20"/>
              <w:rPr>
                <w:color w:val="000000"/>
                <w:sz w:val="22"/>
                <w:szCs w:val="22"/>
              </w:rPr>
            </w:pPr>
            <w:r w:rsidRPr="0075177F">
              <w:rPr>
                <w:color w:val="000000"/>
                <w:sz w:val="22"/>
                <w:szCs w:val="22"/>
              </w:rPr>
              <w:t xml:space="preserve">Measurement of </w:t>
            </w:r>
            <w:r w:rsidR="00F75502">
              <w:rPr>
                <w:color w:val="000000"/>
                <w:sz w:val="22"/>
                <w:szCs w:val="22"/>
              </w:rPr>
              <w:t>NH</w:t>
            </w:r>
            <w:r w:rsidR="00F75502" w:rsidRPr="00F75502">
              <w:rPr>
                <w:color w:val="000000"/>
                <w:sz w:val="22"/>
                <w:szCs w:val="22"/>
                <w:vertAlign w:val="subscript"/>
              </w:rPr>
              <w:t>3</w:t>
            </w:r>
            <w:r w:rsidRPr="0075177F">
              <w:rPr>
                <w:color w:val="000000"/>
                <w:sz w:val="22"/>
                <w:szCs w:val="22"/>
              </w:rPr>
              <w:t xml:space="preserve"> Slip</w:t>
            </w:r>
            <w:r w:rsidR="00F75502">
              <w:rPr>
                <w:color w:val="000000"/>
                <w:sz w:val="22"/>
                <w:szCs w:val="22"/>
              </w:rPr>
              <w:t xml:space="preserve"> </w:t>
            </w:r>
          </w:p>
        </w:tc>
      </w:tr>
      <w:tr w:rsidR="005F744A" w:rsidRPr="0075177F" w:rsidTr="004D1F6E">
        <w:tc>
          <w:tcPr>
            <w:tcW w:w="1800" w:type="dxa"/>
            <w:vAlign w:val="center"/>
          </w:tcPr>
          <w:p w:rsidR="005F744A" w:rsidRPr="0075177F" w:rsidRDefault="005F744A" w:rsidP="005F744A">
            <w:pPr>
              <w:spacing w:before="20" w:after="20"/>
              <w:jc w:val="center"/>
              <w:rPr>
                <w:color w:val="000000"/>
                <w:sz w:val="22"/>
                <w:szCs w:val="22"/>
              </w:rPr>
            </w:pPr>
            <w:r w:rsidRPr="0075177F">
              <w:rPr>
                <w:color w:val="000000"/>
                <w:sz w:val="22"/>
                <w:szCs w:val="22"/>
              </w:rPr>
              <w:t>320</w:t>
            </w:r>
          </w:p>
        </w:tc>
        <w:tc>
          <w:tcPr>
            <w:tcW w:w="7560" w:type="dxa"/>
          </w:tcPr>
          <w:p w:rsidR="005F744A" w:rsidRPr="0075177F" w:rsidRDefault="005F744A" w:rsidP="005F744A">
            <w:pPr>
              <w:spacing w:before="20" w:after="20"/>
              <w:rPr>
                <w:color w:val="000000"/>
                <w:sz w:val="22"/>
                <w:szCs w:val="22"/>
              </w:rPr>
            </w:pPr>
            <w:r w:rsidRPr="00A44122">
              <w:rPr>
                <w:bCs/>
                <w:color w:val="000000"/>
                <w:sz w:val="22"/>
                <w:szCs w:val="22"/>
              </w:rPr>
              <w:t>M</w:t>
            </w:r>
            <w:r>
              <w:rPr>
                <w:bCs/>
                <w:color w:val="000000"/>
                <w:sz w:val="22"/>
                <w:szCs w:val="22"/>
              </w:rPr>
              <w:t>easurement</w:t>
            </w:r>
            <w:r w:rsidRPr="00A44122">
              <w:rPr>
                <w:bCs/>
                <w:color w:val="000000"/>
                <w:sz w:val="22"/>
                <w:szCs w:val="22"/>
              </w:rPr>
              <w:t xml:space="preserve"> </w:t>
            </w:r>
            <w:r>
              <w:rPr>
                <w:bCs/>
                <w:color w:val="000000"/>
                <w:sz w:val="22"/>
                <w:szCs w:val="22"/>
              </w:rPr>
              <w:t>of</w:t>
            </w:r>
            <w:r w:rsidRPr="00A44122">
              <w:rPr>
                <w:bCs/>
                <w:color w:val="000000"/>
                <w:sz w:val="22"/>
                <w:szCs w:val="22"/>
              </w:rPr>
              <w:t xml:space="preserve"> V</w:t>
            </w:r>
            <w:r>
              <w:rPr>
                <w:bCs/>
                <w:color w:val="000000"/>
                <w:sz w:val="22"/>
                <w:szCs w:val="22"/>
              </w:rPr>
              <w:t>apor</w:t>
            </w:r>
            <w:r w:rsidRPr="00A44122">
              <w:rPr>
                <w:bCs/>
                <w:color w:val="000000"/>
                <w:sz w:val="22"/>
                <w:szCs w:val="22"/>
              </w:rPr>
              <w:t xml:space="preserve"> P</w:t>
            </w:r>
            <w:r>
              <w:rPr>
                <w:bCs/>
                <w:color w:val="000000"/>
                <w:sz w:val="22"/>
                <w:szCs w:val="22"/>
              </w:rPr>
              <w:t>hase</w:t>
            </w:r>
            <w:r w:rsidRPr="00A44122">
              <w:rPr>
                <w:bCs/>
                <w:color w:val="000000"/>
                <w:sz w:val="22"/>
                <w:szCs w:val="22"/>
              </w:rPr>
              <w:t xml:space="preserve"> </w:t>
            </w:r>
            <w:r>
              <w:rPr>
                <w:bCs/>
                <w:color w:val="000000"/>
                <w:sz w:val="22"/>
                <w:szCs w:val="22"/>
              </w:rPr>
              <w:t>Organic</w:t>
            </w:r>
            <w:r w:rsidRPr="00A44122">
              <w:rPr>
                <w:bCs/>
                <w:color w:val="000000"/>
                <w:sz w:val="22"/>
                <w:szCs w:val="22"/>
              </w:rPr>
              <w:t xml:space="preserve"> </w:t>
            </w:r>
            <w:r>
              <w:rPr>
                <w:bCs/>
                <w:color w:val="000000"/>
                <w:sz w:val="22"/>
                <w:szCs w:val="22"/>
              </w:rPr>
              <w:t>and</w:t>
            </w:r>
            <w:r w:rsidRPr="00A44122">
              <w:rPr>
                <w:bCs/>
                <w:color w:val="000000"/>
                <w:sz w:val="22"/>
                <w:szCs w:val="22"/>
              </w:rPr>
              <w:t xml:space="preserve"> </w:t>
            </w:r>
            <w:r>
              <w:rPr>
                <w:bCs/>
                <w:color w:val="000000"/>
                <w:sz w:val="22"/>
                <w:szCs w:val="22"/>
              </w:rPr>
              <w:t>Inorganic</w:t>
            </w:r>
            <w:r w:rsidRPr="00A44122">
              <w:rPr>
                <w:bCs/>
                <w:color w:val="000000"/>
                <w:sz w:val="22"/>
                <w:szCs w:val="22"/>
              </w:rPr>
              <w:t xml:space="preserve"> </w:t>
            </w:r>
            <w:r>
              <w:rPr>
                <w:bCs/>
                <w:color w:val="000000"/>
                <w:sz w:val="22"/>
                <w:szCs w:val="22"/>
              </w:rPr>
              <w:t>Emissions by</w:t>
            </w:r>
            <w:r w:rsidRPr="00A44122">
              <w:rPr>
                <w:bCs/>
                <w:color w:val="000000"/>
                <w:sz w:val="22"/>
                <w:szCs w:val="22"/>
              </w:rPr>
              <w:t xml:space="preserve"> </w:t>
            </w:r>
            <w:r>
              <w:rPr>
                <w:bCs/>
                <w:color w:val="000000"/>
                <w:sz w:val="22"/>
                <w:szCs w:val="22"/>
              </w:rPr>
              <w:t>Extractive</w:t>
            </w:r>
            <w:r w:rsidRPr="00A44122">
              <w:rPr>
                <w:bCs/>
                <w:color w:val="000000"/>
                <w:sz w:val="22"/>
                <w:szCs w:val="22"/>
              </w:rPr>
              <w:t xml:space="preserve"> F</w:t>
            </w:r>
            <w:r>
              <w:rPr>
                <w:bCs/>
                <w:color w:val="000000"/>
                <w:sz w:val="22"/>
                <w:szCs w:val="22"/>
              </w:rPr>
              <w:t>ourier</w:t>
            </w:r>
            <w:r w:rsidRPr="00A44122">
              <w:rPr>
                <w:bCs/>
                <w:color w:val="000000"/>
                <w:sz w:val="22"/>
                <w:szCs w:val="22"/>
              </w:rPr>
              <w:t xml:space="preserve"> </w:t>
            </w:r>
            <w:r>
              <w:rPr>
                <w:bCs/>
                <w:color w:val="000000"/>
                <w:sz w:val="22"/>
                <w:szCs w:val="22"/>
              </w:rPr>
              <w:t>Transform</w:t>
            </w:r>
            <w:r w:rsidRPr="00A44122">
              <w:rPr>
                <w:bCs/>
                <w:color w:val="000000"/>
                <w:sz w:val="22"/>
                <w:szCs w:val="22"/>
              </w:rPr>
              <w:t xml:space="preserve"> </w:t>
            </w:r>
            <w:r>
              <w:rPr>
                <w:bCs/>
                <w:color w:val="000000"/>
                <w:sz w:val="22"/>
                <w:szCs w:val="22"/>
              </w:rPr>
              <w:t>Infrared</w:t>
            </w:r>
            <w:r w:rsidRPr="00A44122">
              <w:rPr>
                <w:bCs/>
                <w:color w:val="000000"/>
                <w:sz w:val="22"/>
                <w:szCs w:val="22"/>
              </w:rPr>
              <w:t xml:space="preserve"> (FTIR) S</w:t>
            </w:r>
            <w:r>
              <w:rPr>
                <w:bCs/>
                <w:color w:val="000000"/>
                <w:sz w:val="22"/>
                <w:szCs w:val="22"/>
              </w:rPr>
              <w:t>pectroscopy</w:t>
            </w:r>
          </w:p>
        </w:tc>
      </w:tr>
      <w:tr w:rsidR="00146657" w:rsidRPr="0075177F" w:rsidTr="004D1F6E">
        <w:tc>
          <w:tcPr>
            <w:tcW w:w="1800" w:type="dxa"/>
            <w:vAlign w:val="center"/>
          </w:tcPr>
          <w:p w:rsidR="00146657" w:rsidRPr="0075177F" w:rsidRDefault="00146657" w:rsidP="000C220E">
            <w:pPr>
              <w:tabs>
                <w:tab w:val="left" w:pos="1661"/>
              </w:tabs>
              <w:spacing w:before="20" w:after="20"/>
              <w:jc w:val="center"/>
              <w:rPr>
                <w:sz w:val="22"/>
                <w:szCs w:val="22"/>
              </w:rPr>
            </w:pPr>
            <w:r w:rsidRPr="0075177F">
              <w:rPr>
                <w:sz w:val="22"/>
                <w:szCs w:val="22"/>
              </w:rPr>
              <w:t>1 - 4</w:t>
            </w:r>
          </w:p>
        </w:tc>
        <w:tc>
          <w:tcPr>
            <w:tcW w:w="7560" w:type="dxa"/>
          </w:tcPr>
          <w:p w:rsidR="00146657" w:rsidRPr="0075177F" w:rsidRDefault="00146657" w:rsidP="004D1F6E">
            <w:pPr>
              <w:spacing w:before="20" w:after="20"/>
              <w:rPr>
                <w:i/>
                <w:sz w:val="22"/>
                <w:szCs w:val="22"/>
              </w:rPr>
            </w:pPr>
            <w:r w:rsidRPr="0075177F">
              <w:rPr>
                <w:sz w:val="22"/>
                <w:szCs w:val="22"/>
              </w:rPr>
              <w:t xml:space="preserve">Determination of Traverse Points, Velocity and Flow Rate, Gas Analysis, and Moisture </w:t>
            </w:r>
            <w:r w:rsidR="00941B92" w:rsidRPr="0075177F">
              <w:rPr>
                <w:sz w:val="22"/>
                <w:szCs w:val="22"/>
              </w:rPr>
              <w:t xml:space="preserve">Content </w:t>
            </w:r>
            <w:r w:rsidR="004D1F6E">
              <w:rPr>
                <w:sz w:val="22"/>
                <w:szCs w:val="22"/>
              </w:rPr>
              <w:br/>
            </w:r>
            <w:r w:rsidRPr="0075177F">
              <w:rPr>
                <w:i/>
                <w:sz w:val="22"/>
                <w:szCs w:val="22"/>
              </w:rPr>
              <w:t>{Notes:  Methods shall be performed as necessary to support other methods.}</w:t>
            </w:r>
          </w:p>
        </w:tc>
      </w:tr>
      <w:tr w:rsidR="00705732" w:rsidRPr="0075177F" w:rsidTr="004D1F6E">
        <w:tc>
          <w:tcPr>
            <w:tcW w:w="1800" w:type="dxa"/>
            <w:vAlign w:val="center"/>
          </w:tcPr>
          <w:p w:rsidR="00705732" w:rsidRPr="0075177F" w:rsidRDefault="00705732" w:rsidP="000C220E">
            <w:pPr>
              <w:tabs>
                <w:tab w:val="left" w:pos="1661"/>
              </w:tabs>
              <w:spacing w:before="20" w:after="20"/>
              <w:jc w:val="center"/>
              <w:rPr>
                <w:sz w:val="22"/>
                <w:szCs w:val="22"/>
              </w:rPr>
            </w:pPr>
            <w:r>
              <w:rPr>
                <w:sz w:val="22"/>
                <w:szCs w:val="22"/>
              </w:rPr>
              <w:t>5</w:t>
            </w:r>
            <w:r w:rsidR="000C220E">
              <w:rPr>
                <w:sz w:val="22"/>
                <w:szCs w:val="22"/>
              </w:rPr>
              <w:t>, 5B, 17</w:t>
            </w:r>
          </w:p>
        </w:tc>
        <w:tc>
          <w:tcPr>
            <w:tcW w:w="7560" w:type="dxa"/>
          </w:tcPr>
          <w:p w:rsidR="00705732" w:rsidRPr="0075177F" w:rsidRDefault="000C220E" w:rsidP="000C220E">
            <w:pPr>
              <w:spacing w:before="20" w:after="20"/>
              <w:rPr>
                <w:sz w:val="22"/>
                <w:szCs w:val="22"/>
              </w:rPr>
            </w:pPr>
            <w:r>
              <w:rPr>
                <w:sz w:val="22"/>
                <w:szCs w:val="22"/>
              </w:rPr>
              <w:t xml:space="preserve">Measurement of </w:t>
            </w:r>
            <w:r w:rsidR="00705732">
              <w:rPr>
                <w:sz w:val="22"/>
                <w:szCs w:val="22"/>
              </w:rPr>
              <w:t>PM</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t>6C</w:t>
            </w:r>
          </w:p>
        </w:tc>
        <w:tc>
          <w:tcPr>
            <w:tcW w:w="7560" w:type="dxa"/>
          </w:tcPr>
          <w:p w:rsidR="00146657" w:rsidRPr="0075177F" w:rsidRDefault="00146657" w:rsidP="000C220E">
            <w:pPr>
              <w:spacing w:before="20" w:after="20"/>
              <w:rPr>
                <w:sz w:val="22"/>
                <w:szCs w:val="22"/>
              </w:rPr>
            </w:pPr>
            <w:r w:rsidRPr="0075177F">
              <w:rPr>
                <w:sz w:val="22"/>
                <w:szCs w:val="22"/>
              </w:rPr>
              <w:t>Measurement of SO</w:t>
            </w:r>
            <w:r w:rsidRPr="0075177F">
              <w:rPr>
                <w:sz w:val="22"/>
                <w:szCs w:val="22"/>
                <w:vertAlign w:val="subscript"/>
              </w:rPr>
              <w:t>2</w:t>
            </w:r>
            <w:r w:rsidRPr="0075177F">
              <w:rPr>
                <w:sz w:val="22"/>
                <w:szCs w:val="22"/>
              </w:rPr>
              <w:t xml:space="preserve"> Emissions (Instrumental)</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lastRenderedPageBreak/>
              <w:t>7E</w:t>
            </w:r>
          </w:p>
        </w:tc>
        <w:tc>
          <w:tcPr>
            <w:tcW w:w="7560" w:type="dxa"/>
          </w:tcPr>
          <w:p w:rsidR="00146657" w:rsidRPr="0075177F" w:rsidRDefault="00146657" w:rsidP="000C220E">
            <w:pPr>
              <w:spacing w:before="20" w:after="20"/>
              <w:rPr>
                <w:sz w:val="22"/>
                <w:szCs w:val="22"/>
              </w:rPr>
            </w:pPr>
            <w:r w:rsidRPr="0075177F">
              <w:rPr>
                <w:sz w:val="22"/>
                <w:szCs w:val="22"/>
              </w:rPr>
              <w:t>Measurement of NO</w:t>
            </w:r>
            <w:r w:rsidR="009202BB" w:rsidRPr="0075177F">
              <w:rPr>
                <w:sz w:val="22"/>
                <w:szCs w:val="22"/>
                <w:vertAlign w:val="subscript"/>
              </w:rPr>
              <w:t>X</w:t>
            </w:r>
            <w:r w:rsidRPr="0075177F">
              <w:rPr>
                <w:sz w:val="22"/>
                <w:szCs w:val="22"/>
              </w:rPr>
              <w:t xml:space="preserve"> Emissions (Instrumental)</w:t>
            </w:r>
          </w:p>
        </w:tc>
      </w:tr>
      <w:tr w:rsidR="00366BC1" w:rsidRPr="0075177F" w:rsidTr="004D1F6E">
        <w:tc>
          <w:tcPr>
            <w:tcW w:w="1800" w:type="dxa"/>
            <w:vAlign w:val="center"/>
          </w:tcPr>
          <w:p w:rsidR="00366BC1" w:rsidRPr="0075177F" w:rsidRDefault="00366BC1" w:rsidP="000C220E">
            <w:pPr>
              <w:spacing w:before="20" w:after="20"/>
              <w:jc w:val="center"/>
              <w:rPr>
                <w:sz w:val="22"/>
                <w:szCs w:val="22"/>
              </w:rPr>
            </w:pPr>
            <w:r>
              <w:rPr>
                <w:sz w:val="22"/>
                <w:szCs w:val="22"/>
              </w:rPr>
              <w:t>8</w:t>
            </w:r>
          </w:p>
        </w:tc>
        <w:tc>
          <w:tcPr>
            <w:tcW w:w="7560" w:type="dxa"/>
          </w:tcPr>
          <w:p w:rsidR="00366BC1" w:rsidRPr="0075177F" w:rsidRDefault="00366BC1" w:rsidP="00366BC1">
            <w:pPr>
              <w:spacing w:before="20" w:after="20"/>
              <w:rPr>
                <w:sz w:val="22"/>
                <w:szCs w:val="22"/>
              </w:rPr>
            </w:pPr>
            <w:r w:rsidRPr="00366BC1">
              <w:rPr>
                <w:bCs/>
                <w:sz w:val="22"/>
                <w:szCs w:val="22"/>
              </w:rPr>
              <w:t>D</w:t>
            </w:r>
            <w:r>
              <w:rPr>
                <w:bCs/>
                <w:sz w:val="22"/>
                <w:szCs w:val="22"/>
              </w:rPr>
              <w:t>etermination</w:t>
            </w:r>
            <w:r w:rsidRPr="00366BC1">
              <w:rPr>
                <w:bCs/>
                <w:sz w:val="22"/>
                <w:szCs w:val="22"/>
              </w:rPr>
              <w:t xml:space="preserve"> </w:t>
            </w:r>
            <w:r>
              <w:rPr>
                <w:bCs/>
                <w:sz w:val="22"/>
                <w:szCs w:val="22"/>
              </w:rPr>
              <w:t>of</w:t>
            </w:r>
            <w:r w:rsidRPr="00366BC1">
              <w:rPr>
                <w:bCs/>
                <w:sz w:val="22"/>
                <w:szCs w:val="22"/>
              </w:rPr>
              <w:t xml:space="preserve"> S</w:t>
            </w:r>
            <w:r>
              <w:rPr>
                <w:bCs/>
                <w:sz w:val="22"/>
                <w:szCs w:val="22"/>
              </w:rPr>
              <w:t>ulfuric</w:t>
            </w:r>
            <w:r w:rsidRPr="00366BC1">
              <w:rPr>
                <w:bCs/>
                <w:sz w:val="22"/>
                <w:szCs w:val="22"/>
              </w:rPr>
              <w:t xml:space="preserve"> </w:t>
            </w:r>
            <w:r>
              <w:rPr>
                <w:bCs/>
                <w:sz w:val="22"/>
                <w:szCs w:val="22"/>
              </w:rPr>
              <w:t>Acid</w:t>
            </w:r>
            <w:r w:rsidRPr="00366BC1">
              <w:rPr>
                <w:bCs/>
                <w:sz w:val="22"/>
                <w:szCs w:val="22"/>
              </w:rPr>
              <w:t xml:space="preserve"> </w:t>
            </w:r>
            <w:r>
              <w:rPr>
                <w:bCs/>
                <w:sz w:val="22"/>
                <w:szCs w:val="22"/>
              </w:rPr>
              <w:t>and</w:t>
            </w:r>
            <w:r w:rsidRPr="00366BC1">
              <w:rPr>
                <w:bCs/>
                <w:sz w:val="22"/>
                <w:szCs w:val="22"/>
              </w:rPr>
              <w:t xml:space="preserve"> S</w:t>
            </w:r>
            <w:r>
              <w:rPr>
                <w:bCs/>
                <w:sz w:val="22"/>
                <w:szCs w:val="22"/>
              </w:rPr>
              <w:t xml:space="preserve">ulfur </w:t>
            </w:r>
            <w:r w:rsidRPr="00366BC1">
              <w:rPr>
                <w:bCs/>
                <w:sz w:val="22"/>
                <w:szCs w:val="22"/>
              </w:rPr>
              <w:t>D</w:t>
            </w:r>
            <w:r>
              <w:rPr>
                <w:bCs/>
                <w:sz w:val="22"/>
                <w:szCs w:val="22"/>
              </w:rPr>
              <w:t>ioxide</w:t>
            </w:r>
            <w:r w:rsidRPr="00366BC1">
              <w:rPr>
                <w:bCs/>
                <w:sz w:val="22"/>
                <w:szCs w:val="22"/>
              </w:rPr>
              <w:t xml:space="preserve"> </w:t>
            </w:r>
            <w:r>
              <w:rPr>
                <w:bCs/>
                <w:sz w:val="22"/>
                <w:szCs w:val="22"/>
              </w:rPr>
              <w:t>Emissions</w:t>
            </w:r>
            <w:r w:rsidRPr="00366BC1">
              <w:rPr>
                <w:bCs/>
                <w:sz w:val="22"/>
                <w:szCs w:val="22"/>
              </w:rPr>
              <w:t xml:space="preserve"> </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t>9</w:t>
            </w:r>
          </w:p>
        </w:tc>
        <w:tc>
          <w:tcPr>
            <w:tcW w:w="7560" w:type="dxa"/>
          </w:tcPr>
          <w:p w:rsidR="00146657" w:rsidRPr="0075177F" w:rsidRDefault="00146657" w:rsidP="000C220E">
            <w:pPr>
              <w:spacing w:before="20" w:after="20"/>
              <w:rPr>
                <w:sz w:val="22"/>
                <w:szCs w:val="22"/>
              </w:rPr>
            </w:pPr>
            <w:r w:rsidRPr="0075177F">
              <w:rPr>
                <w:sz w:val="22"/>
                <w:szCs w:val="22"/>
              </w:rPr>
              <w:t>Visual Determination of the Opacity</w:t>
            </w:r>
          </w:p>
        </w:tc>
      </w:tr>
      <w:tr w:rsidR="00146657" w:rsidRPr="0075177F" w:rsidTr="004D1F6E">
        <w:tc>
          <w:tcPr>
            <w:tcW w:w="1800" w:type="dxa"/>
            <w:vAlign w:val="center"/>
          </w:tcPr>
          <w:p w:rsidR="00146657" w:rsidRPr="0075177F" w:rsidRDefault="00146657" w:rsidP="005311D8">
            <w:pPr>
              <w:spacing w:before="20" w:after="20"/>
              <w:jc w:val="center"/>
              <w:rPr>
                <w:sz w:val="22"/>
                <w:szCs w:val="22"/>
              </w:rPr>
            </w:pPr>
            <w:r w:rsidRPr="0075177F">
              <w:rPr>
                <w:sz w:val="22"/>
                <w:szCs w:val="22"/>
              </w:rPr>
              <w:t>10</w:t>
            </w:r>
          </w:p>
        </w:tc>
        <w:tc>
          <w:tcPr>
            <w:tcW w:w="7560" w:type="dxa"/>
          </w:tcPr>
          <w:p w:rsidR="00146657" w:rsidRPr="0075177F" w:rsidRDefault="00146657" w:rsidP="000C220E">
            <w:pPr>
              <w:spacing w:before="20" w:after="20"/>
              <w:rPr>
                <w:i/>
                <w:sz w:val="22"/>
                <w:szCs w:val="22"/>
              </w:rPr>
            </w:pPr>
            <w:r w:rsidRPr="0075177F">
              <w:rPr>
                <w:sz w:val="22"/>
                <w:szCs w:val="22"/>
              </w:rPr>
              <w:t xml:space="preserve">Measurement of </w:t>
            </w:r>
            <w:r w:rsidR="007C0F32">
              <w:rPr>
                <w:sz w:val="22"/>
                <w:szCs w:val="22"/>
              </w:rPr>
              <w:t>CO</w:t>
            </w:r>
            <w:r w:rsidRPr="0075177F">
              <w:rPr>
                <w:sz w:val="22"/>
                <w:szCs w:val="22"/>
              </w:rPr>
              <w:t xml:space="preserve"> Emissions (Instrumental)</w:t>
            </w:r>
            <w:r w:rsidR="00F75502">
              <w:rPr>
                <w:sz w:val="22"/>
                <w:szCs w:val="22"/>
              </w:rPr>
              <w:br/>
            </w:r>
            <w:r w:rsidRPr="0075177F">
              <w:rPr>
                <w:i/>
                <w:sz w:val="22"/>
                <w:szCs w:val="22"/>
              </w:rPr>
              <w:t>{Note:  The method shall be based on a continuous sampling train.}</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t>18</w:t>
            </w:r>
          </w:p>
        </w:tc>
        <w:tc>
          <w:tcPr>
            <w:tcW w:w="7560" w:type="dxa"/>
          </w:tcPr>
          <w:p w:rsidR="00146657" w:rsidRPr="0075177F" w:rsidRDefault="00146657" w:rsidP="004D1F6E">
            <w:pPr>
              <w:spacing w:before="20" w:after="20"/>
              <w:rPr>
                <w:i/>
                <w:sz w:val="22"/>
                <w:szCs w:val="22"/>
              </w:rPr>
            </w:pPr>
            <w:r w:rsidRPr="0075177F">
              <w:rPr>
                <w:sz w:val="22"/>
                <w:szCs w:val="22"/>
              </w:rPr>
              <w:t>Measurement of Gaseous Organic Compound Emissions (Gas Chromatography)</w:t>
            </w:r>
            <w:r w:rsidR="004D1F6E">
              <w:rPr>
                <w:sz w:val="22"/>
                <w:szCs w:val="22"/>
              </w:rPr>
              <w:br/>
            </w:r>
            <w:r w:rsidRPr="0075177F">
              <w:rPr>
                <w:i/>
                <w:sz w:val="22"/>
                <w:szCs w:val="22"/>
              </w:rPr>
              <w:t>{</w:t>
            </w:r>
            <w:r w:rsidR="004D1F6E">
              <w:rPr>
                <w:i/>
                <w:sz w:val="22"/>
                <w:szCs w:val="22"/>
              </w:rPr>
              <w:t>For</w:t>
            </w:r>
            <w:r w:rsidRPr="0075177F">
              <w:rPr>
                <w:i/>
                <w:sz w:val="22"/>
                <w:szCs w:val="22"/>
              </w:rPr>
              <w:t xml:space="preserve"> concurren</w:t>
            </w:r>
            <w:r w:rsidR="004D1F6E">
              <w:rPr>
                <w:i/>
                <w:sz w:val="22"/>
                <w:szCs w:val="22"/>
              </w:rPr>
              <w:t>t use</w:t>
            </w:r>
            <w:r w:rsidRPr="0075177F">
              <w:rPr>
                <w:i/>
                <w:sz w:val="22"/>
                <w:szCs w:val="22"/>
              </w:rPr>
              <w:t xml:space="preserve"> with EPA Method 25A to deduct emissions of methane and ethane from the </w:t>
            </w:r>
            <w:r w:rsidR="00345B18">
              <w:rPr>
                <w:i/>
                <w:sz w:val="22"/>
                <w:szCs w:val="22"/>
              </w:rPr>
              <w:t>total hydrocarbon (</w:t>
            </w:r>
            <w:r w:rsidRPr="0075177F">
              <w:rPr>
                <w:i/>
                <w:sz w:val="22"/>
                <w:szCs w:val="22"/>
              </w:rPr>
              <w:t>THC</w:t>
            </w:r>
            <w:r w:rsidR="00345B18">
              <w:rPr>
                <w:i/>
                <w:sz w:val="22"/>
                <w:szCs w:val="22"/>
              </w:rPr>
              <w:t>)</w:t>
            </w:r>
            <w:r w:rsidRPr="0075177F">
              <w:rPr>
                <w:i/>
                <w:sz w:val="22"/>
                <w:szCs w:val="22"/>
              </w:rPr>
              <w:t xml:space="preserve"> emissions measured by Method 25A.}</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t>19</w:t>
            </w:r>
          </w:p>
        </w:tc>
        <w:tc>
          <w:tcPr>
            <w:tcW w:w="7560" w:type="dxa"/>
          </w:tcPr>
          <w:p w:rsidR="00146657" w:rsidRPr="0075177F" w:rsidRDefault="00146657" w:rsidP="000C220E">
            <w:pPr>
              <w:spacing w:before="20" w:after="20"/>
              <w:rPr>
                <w:sz w:val="22"/>
                <w:szCs w:val="22"/>
              </w:rPr>
            </w:pPr>
            <w:r w:rsidRPr="0075177F">
              <w:rPr>
                <w:sz w:val="22"/>
                <w:szCs w:val="22"/>
              </w:rPr>
              <w:t>Calculation Method for NO</w:t>
            </w:r>
            <w:r w:rsidR="009202BB" w:rsidRPr="0075177F">
              <w:rPr>
                <w:sz w:val="22"/>
                <w:szCs w:val="22"/>
                <w:vertAlign w:val="subscript"/>
              </w:rPr>
              <w:t>X</w:t>
            </w:r>
            <w:r w:rsidRPr="0075177F">
              <w:rPr>
                <w:sz w:val="22"/>
                <w:szCs w:val="22"/>
              </w:rPr>
              <w:t>, PM, and SO</w:t>
            </w:r>
            <w:r w:rsidRPr="0075177F">
              <w:rPr>
                <w:sz w:val="22"/>
                <w:szCs w:val="22"/>
                <w:vertAlign w:val="subscript"/>
              </w:rPr>
              <w:t>2</w:t>
            </w:r>
            <w:r w:rsidRPr="0075177F">
              <w:rPr>
                <w:sz w:val="22"/>
                <w:szCs w:val="22"/>
              </w:rPr>
              <w:t xml:space="preserve"> Emission Rates</w:t>
            </w:r>
          </w:p>
        </w:tc>
      </w:tr>
      <w:tr w:rsidR="00B62327" w:rsidRPr="0075177F" w:rsidTr="004D1F6E">
        <w:tc>
          <w:tcPr>
            <w:tcW w:w="1800" w:type="dxa"/>
            <w:vAlign w:val="center"/>
          </w:tcPr>
          <w:p w:rsidR="00B62327" w:rsidRPr="0075177F" w:rsidRDefault="00B62327" w:rsidP="000C220E">
            <w:pPr>
              <w:spacing w:before="20" w:after="20"/>
              <w:jc w:val="center"/>
              <w:rPr>
                <w:sz w:val="22"/>
                <w:szCs w:val="22"/>
              </w:rPr>
            </w:pPr>
            <w:r w:rsidRPr="0075177F">
              <w:rPr>
                <w:sz w:val="22"/>
                <w:szCs w:val="22"/>
              </w:rPr>
              <w:t>25</w:t>
            </w:r>
          </w:p>
        </w:tc>
        <w:tc>
          <w:tcPr>
            <w:tcW w:w="7560" w:type="dxa"/>
          </w:tcPr>
          <w:p w:rsidR="00B62327" w:rsidRPr="0075177F" w:rsidRDefault="00B62327" w:rsidP="000C220E">
            <w:pPr>
              <w:spacing w:before="20" w:after="20"/>
              <w:rPr>
                <w:sz w:val="22"/>
                <w:szCs w:val="22"/>
              </w:rPr>
            </w:pPr>
            <w:r w:rsidRPr="0075177F">
              <w:rPr>
                <w:bCs/>
                <w:sz w:val="22"/>
                <w:szCs w:val="22"/>
              </w:rPr>
              <w:t>Determination of Total Gaseous Nonmethane Organic Emissions as Carbon</w:t>
            </w:r>
          </w:p>
        </w:tc>
      </w:tr>
      <w:tr w:rsidR="00146657" w:rsidRPr="0075177F" w:rsidTr="004D1F6E">
        <w:tc>
          <w:tcPr>
            <w:tcW w:w="1800" w:type="dxa"/>
            <w:vAlign w:val="center"/>
          </w:tcPr>
          <w:p w:rsidR="00146657" w:rsidRPr="0075177F" w:rsidRDefault="00146657" w:rsidP="000C220E">
            <w:pPr>
              <w:spacing w:before="20" w:after="20"/>
              <w:jc w:val="center"/>
              <w:rPr>
                <w:sz w:val="22"/>
                <w:szCs w:val="22"/>
              </w:rPr>
            </w:pPr>
            <w:r w:rsidRPr="0075177F">
              <w:rPr>
                <w:sz w:val="22"/>
                <w:szCs w:val="22"/>
              </w:rPr>
              <w:t>25A</w:t>
            </w:r>
          </w:p>
        </w:tc>
        <w:tc>
          <w:tcPr>
            <w:tcW w:w="7560" w:type="dxa"/>
          </w:tcPr>
          <w:p w:rsidR="00146657" w:rsidRPr="0075177F" w:rsidRDefault="00146657" w:rsidP="000C220E">
            <w:pPr>
              <w:spacing w:before="20" w:after="20"/>
              <w:rPr>
                <w:sz w:val="22"/>
                <w:szCs w:val="22"/>
              </w:rPr>
            </w:pPr>
            <w:r w:rsidRPr="0075177F">
              <w:rPr>
                <w:sz w:val="22"/>
                <w:szCs w:val="22"/>
              </w:rPr>
              <w:t>Measurement of Gaseous Organic Concentrations (Flame Ionization)</w:t>
            </w:r>
          </w:p>
        </w:tc>
      </w:tr>
      <w:tr w:rsidR="0075177F" w:rsidRPr="0075177F" w:rsidTr="004D1F6E">
        <w:tc>
          <w:tcPr>
            <w:tcW w:w="1800" w:type="dxa"/>
            <w:vAlign w:val="center"/>
          </w:tcPr>
          <w:p w:rsidR="0075177F" w:rsidRPr="0075177F" w:rsidRDefault="0075177F" w:rsidP="000C220E">
            <w:pPr>
              <w:spacing w:before="20" w:after="20"/>
              <w:jc w:val="center"/>
              <w:rPr>
                <w:sz w:val="22"/>
                <w:szCs w:val="22"/>
              </w:rPr>
            </w:pPr>
            <w:r w:rsidRPr="0075177F">
              <w:rPr>
                <w:sz w:val="22"/>
                <w:szCs w:val="22"/>
              </w:rPr>
              <w:t>26</w:t>
            </w:r>
            <w:r w:rsidR="00C96C7C">
              <w:rPr>
                <w:sz w:val="22"/>
                <w:szCs w:val="22"/>
              </w:rPr>
              <w:t>,</w:t>
            </w:r>
            <w:r w:rsidR="00C96C7C" w:rsidRPr="005311D8">
              <w:rPr>
                <w:sz w:val="22"/>
                <w:szCs w:val="22"/>
              </w:rPr>
              <w:t xml:space="preserve"> 26A</w:t>
            </w:r>
          </w:p>
        </w:tc>
        <w:tc>
          <w:tcPr>
            <w:tcW w:w="7560" w:type="dxa"/>
          </w:tcPr>
          <w:p w:rsidR="0075177F" w:rsidRPr="0075177F" w:rsidRDefault="0075177F" w:rsidP="004D1F6E">
            <w:pPr>
              <w:spacing w:before="20" w:after="20"/>
              <w:rPr>
                <w:sz w:val="22"/>
                <w:szCs w:val="22"/>
              </w:rPr>
            </w:pPr>
            <w:r w:rsidRPr="0075177F">
              <w:rPr>
                <w:bCs/>
                <w:sz w:val="22"/>
                <w:szCs w:val="22"/>
              </w:rPr>
              <w:t xml:space="preserve">Determination of HCl </w:t>
            </w:r>
            <w:r w:rsidR="000B2AC3">
              <w:rPr>
                <w:bCs/>
                <w:sz w:val="22"/>
                <w:szCs w:val="22"/>
              </w:rPr>
              <w:t xml:space="preserve">and HF </w:t>
            </w:r>
            <w:r w:rsidRPr="0075177F">
              <w:rPr>
                <w:bCs/>
                <w:sz w:val="22"/>
                <w:szCs w:val="22"/>
              </w:rPr>
              <w:t>Emissions from Stationary Sources</w:t>
            </w:r>
          </w:p>
        </w:tc>
      </w:tr>
      <w:tr w:rsidR="00C21CC6" w:rsidRPr="0075177F" w:rsidTr="004D1F6E">
        <w:tc>
          <w:tcPr>
            <w:tcW w:w="1800" w:type="dxa"/>
            <w:vAlign w:val="center"/>
          </w:tcPr>
          <w:p w:rsidR="00C21CC6" w:rsidRPr="00087802" w:rsidRDefault="00C21CC6" w:rsidP="000C220E">
            <w:pPr>
              <w:spacing w:before="20" w:after="20"/>
              <w:jc w:val="center"/>
              <w:rPr>
                <w:strike/>
                <w:sz w:val="22"/>
                <w:szCs w:val="22"/>
                <w:highlight w:val="yellow"/>
              </w:rPr>
            </w:pPr>
            <w:r w:rsidRPr="00087802">
              <w:rPr>
                <w:strike/>
                <w:sz w:val="22"/>
                <w:szCs w:val="22"/>
                <w:highlight w:val="yellow"/>
              </w:rPr>
              <w:t>29</w:t>
            </w:r>
          </w:p>
        </w:tc>
        <w:tc>
          <w:tcPr>
            <w:tcW w:w="7560" w:type="dxa"/>
          </w:tcPr>
          <w:p w:rsidR="00C21CC6" w:rsidRPr="00087802" w:rsidRDefault="00C21CC6" w:rsidP="004D1F6E">
            <w:pPr>
              <w:spacing w:before="20" w:after="20"/>
              <w:rPr>
                <w:bCs/>
                <w:strike/>
                <w:sz w:val="22"/>
                <w:szCs w:val="22"/>
                <w:highlight w:val="yellow"/>
              </w:rPr>
            </w:pPr>
            <w:r w:rsidRPr="00087802">
              <w:rPr>
                <w:bCs/>
                <w:strike/>
                <w:sz w:val="22"/>
                <w:szCs w:val="22"/>
                <w:highlight w:val="yellow"/>
              </w:rPr>
              <w:t>Metals Emissions from Stationary Sources</w:t>
            </w:r>
          </w:p>
        </w:tc>
      </w:tr>
      <w:tr w:rsidR="000C220E" w:rsidRPr="0075177F" w:rsidTr="004D1F6E">
        <w:tc>
          <w:tcPr>
            <w:tcW w:w="1800" w:type="dxa"/>
            <w:vAlign w:val="center"/>
          </w:tcPr>
          <w:p w:rsidR="000C220E" w:rsidRPr="0075177F" w:rsidRDefault="000C220E" w:rsidP="00D55655">
            <w:pPr>
              <w:spacing w:before="20" w:after="20"/>
              <w:jc w:val="center"/>
              <w:rPr>
                <w:sz w:val="22"/>
                <w:szCs w:val="22"/>
              </w:rPr>
            </w:pPr>
            <w:r>
              <w:rPr>
                <w:sz w:val="22"/>
                <w:szCs w:val="22"/>
              </w:rPr>
              <w:t>201</w:t>
            </w:r>
            <w:r w:rsidR="004D1F6E">
              <w:rPr>
                <w:sz w:val="22"/>
                <w:szCs w:val="22"/>
              </w:rPr>
              <w:t>, 201A</w:t>
            </w:r>
          </w:p>
        </w:tc>
        <w:tc>
          <w:tcPr>
            <w:tcW w:w="7560" w:type="dxa"/>
          </w:tcPr>
          <w:p w:rsidR="000C220E" w:rsidRPr="0075177F" w:rsidRDefault="000C220E" w:rsidP="00D55655">
            <w:pPr>
              <w:spacing w:before="20" w:after="20"/>
              <w:rPr>
                <w:bCs/>
                <w:sz w:val="22"/>
                <w:szCs w:val="22"/>
              </w:rPr>
            </w:pPr>
            <w:r>
              <w:rPr>
                <w:bCs/>
                <w:sz w:val="22"/>
                <w:szCs w:val="22"/>
              </w:rPr>
              <w:t>Measurement of PM</w:t>
            </w:r>
            <w:r w:rsidRPr="000C220E">
              <w:rPr>
                <w:bCs/>
                <w:sz w:val="22"/>
                <w:szCs w:val="22"/>
                <w:vertAlign w:val="subscript"/>
              </w:rPr>
              <w:t>10</w:t>
            </w:r>
          </w:p>
        </w:tc>
      </w:tr>
      <w:tr w:rsidR="003E0E48" w:rsidRPr="0075177F" w:rsidTr="004D1F6E">
        <w:tc>
          <w:tcPr>
            <w:tcW w:w="1800" w:type="dxa"/>
            <w:vAlign w:val="center"/>
          </w:tcPr>
          <w:p w:rsidR="003E0E48" w:rsidRDefault="003E0E48" w:rsidP="00D55655">
            <w:pPr>
              <w:spacing w:before="20" w:after="20"/>
              <w:jc w:val="center"/>
              <w:rPr>
                <w:sz w:val="22"/>
                <w:szCs w:val="22"/>
              </w:rPr>
            </w:pPr>
            <w:r>
              <w:rPr>
                <w:sz w:val="22"/>
                <w:szCs w:val="22"/>
              </w:rPr>
              <w:t>202</w:t>
            </w:r>
          </w:p>
        </w:tc>
        <w:tc>
          <w:tcPr>
            <w:tcW w:w="7560" w:type="dxa"/>
          </w:tcPr>
          <w:p w:rsidR="003E0E48" w:rsidRDefault="003E0E48" w:rsidP="003E0E48">
            <w:pPr>
              <w:spacing w:before="20" w:after="20"/>
              <w:rPr>
                <w:bCs/>
                <w:sz w:val="22"/>
                <w:szCs w:val="22"/>
              </w:rPr>
            </w:pPr>
            <w:r w:rsidRPr="003E0E48">
              <w:rPr>
                <w:bCs/>
                <w:sz w:val="22"/>
                <w:szCs w:val="22"/>
              </w:rPr>
              <w:t>D</w:t>
            </w:r>
            <w:r>
              <w:rPr>
                <w:bCs/>
                <w:sz w:val="22"/>
                <w:szCs w:val="22"/>
              </w:rPr>
              <w:t>etermining</w:t>
            </w:r>
            <w:r w:rsidRPr="003E0E48">
              <w:rPr>
                <w:bCs/>
                <w:sz w:val="22"/>
                <w:szCs w:val="22"/>
              </w:rPr>
              <w:t xml:space="preserve"> C</w:t>
            </w:r>
            <w:r>
              <w:rPr>
                <w:bCs/>
                <w:sz w:val="22"/>
                <w:szCs w:val="22"/>
              </w:rPr>
              <w:t xml:space="preserve">ondensable </w:t>
            </w:r>
            <w:r w:rsidRPr="003E0E48">
              <w:rPr>
                <w:bCs/>
                <w:sz w:val="22"/>
                <w:szCs w:val="22"/>
              </w:rPr>
              <w:t>P</w:t>
            </w:r>
            <w:r>
              <w:rPr>
                <w:bCs/>
                <w:sz w:val="22"/>
                <w:szCs w:val="22"/>
              </w:rPr>
              <w:t>articulate</w:t>
            </w:r>
            <w:r w:rsidRPr="003E0E48">
              <w:rPr>
                <w:bCs/>
                <w:sz w:val="22"/>
                <w:szCs w:val="22"/>
              </w:rPr>
              <w:t xml:space="preserve"> </w:t>
            </w:r>
            <w:r>
              <w:rPr>
                <w:bCs/>
                <w:sz w:val="22"/>
                <w:szCs w:val="22"/>
              </w:rPr>
              <w:t>Emissions</w:t>
            </w:r>
            <w:r w:rsidRPr="003E0E48">
              <w:rPr>
                <w:bCs/>
                <w:sz w:val="22"/>
                <w:szCs w:val="22"/>
              </w:rPr>
              <w:t xml:space="preserve"> </w:t>
            </w:r>
            <w:r>
              <w:rPr>
                <w:bCs/>
                <w:sz w:val="22"/>
                <w:szCs w:val="22"/>
              </w:rPr>
              <w:t>from</w:t>
            </w:r>
            <w:r w:rsidRPr="003E0E48">
              <w:rPr>
                <w:bCs/>
                <w:sz w:val="22"/>
                <w:szCs w:val="22"/>
              </w:rPr>
              <w:t xml:space="preserve"> </w:t>
            </w:r>
            <w:r>
              <w:rPr>
                <w:bCs/>
                <w:sz w:val="22"/>
                <w:szCs w:val="22"/>
              </w:rPr>
              <w:t>Stationary</w:t>
            </w:r>
            <w:r w:rsidRPr="003E0E48">
              <w:rPr>
                <w:bCs/>
                <w:sz w:val="22"/>
                <w:szCs w:val="22"/>
              </w:rPr>
              <w:t xml:space="preserve"> </w:t>
            </w:r>
            <w:r>
              <w:rPr>
                <w:bCs/>
                <w:sz w:val="22"/>
                <w:szCs w:val="22"/>
              </w:rPr>
              <w:t>Sources</w:t>
            </w:r>
          </w:p>
        </w:tc>
      </w:tr>
      <w:tr w:rsidR="006E6648" w:rsidRPr="0075177F" w:rsidTr="00C37811">
        <w:tc>
          <w:tcPr>
            <w:tcW w:w="9360" w:type="dxa"/>
            <w:gridSpan w:val="2"/>
            <w:vAlign w:val="center"/>
          </w:tcPr>
          <w:p w:rsidR="006E6648" w:rsidRPr="006E6648" w:rsidRDefault="006E6648" w:rsidP="00EC158A">
            <w:pPr>
              <w:numPr>
                <w:ilvl w:val="0"/>
                <w:numId w:val="43"/>
              </w:numPr>
              <w:spacing w:before="60" w:after="60"/>
              <w:ind w:left="342"/>
              <w:rPr>
                <w:bCs/>
              </w:rPr>
            </w:pPr>
            <w:r w:rsidRPr="006E6648">
              <w:t xml:space="preserve">Method CTM-027 is published on EPA’s Technology Transfer Network Web Site at </w:t>
            </w:r>
            <w:hyperlink r:id="rId35" w:history="1">
              <w:r w:rsidRPr="006E6648">
                <w:rPr>
                  <w:rStyle w:val="Hyperlink"/>
                </w:rPr>
                <w:t>http://www.epa.gov/ttn/emc/ctm.html</w:t>
              </w:r>
            </w:hyperlink>
            <w:r w:rsidRPr="006E6648">
              <w:t xml:space="preserve"> .  The other methods are specified in Appendix A of 40 CFR 60, adopted by reference in Rule 62-204.800, F.A.C.  </w:t>
            </w:r>
          </w:p>
        </w:tc>
      </w:tr>
    </w:tbl>
    <w:p w:rsidR="00146657" w:rsidRDefault="00146657" w:rsidP="00C27695">
      <w:pPr>
        <w:spacing w:before="120" w:after="120"/>
        <w:ind w:left="360"/>
        <w:rPr>
          <w:sz w:val="22"/>
          <w:szCs w:val="22"/>
        </w:rPr>
      </w:pPr>
      <w:r w:rsidRPr="0075177F">
        <w:rPr>
          <w:sz w:val="22"/>
          <w:szCs w:val="22"/>
        </w:rPr>
        <w:t>[Rules 62-204.800, F.A.C.</w:t>
      </w:r>
      <w:r w:rsidR="00CE58BA">
        <w:rPr>
          <w:sz w:val="22"/>
          <w:szCs w:val="22"/>
        </w:rPr>
        <w:t>; 4</w:t>
      </w:r>
      <w:r w:rsidRPr="0075177F">
        <w:rPr>
          <w:sz w:val="22"/>
          <w:szCs w:val="22"/>
        </w:rPr>
        <w:t>0 CFR 60, Appendix A</w:t>
      </w:r>
      <w:r w:rsidR="00CE58BA">
        <w:rPr>
          <w:sz w:val="22"/>
          <w:szCs w:val="22"/>
        </w:rPr>
        <w:t>; and Final Order dated 12/27/2010</w:t>
      </w:r>
      <w:r w:rsidRPr="0075177F">
        <w:rPr>
          <w:sz w:val="22"/>
          <w:szCs w:val="22"/>
        </w:rPr>
        <w:t>]</w:t>
      </w:r>
    </w:p>
    <w:p w:rsidR="00146657" w:rsidRPr="0017246E" w:rsidRDefault="002228A2" w:rsidP="00405492">
      <w:pPr>
        <w:widowControl w:val="0"/>
        <w:spacing w:after="120"/>
        <w:rPr>
          <w:b/>
          <w:caps/>
          <w:sz w:val="22"/>
          <w:szCs w:val="22"/>
        </w:rPr>
      </w:pPr>
      <w:r>
        <w:rPr>
          <w:b/>
          <w:caps/>
          <w:sz w:val="22"/>
          <w:szCs w:val="22"/>
        </w:rPr>
        <w:t xml:space="preserve">OTHER </w:t>
      </w:r>
      <w:r w:rsidR="00146657" w:rsidRPr="0017246E">
        <w:rPr>
          <w:b/>
          <w:caps/>
          <w:sz w:val="22"/>
          <w:szCs w:val="22"/>
        </w:rPr>
        <w:t>Monitoring Requirements</w:t>
      </w:r>
    </w:p>
    <w:p w:rsidR="00DC2D1A" w:rsidRPr="00C27695" w:rsidRDefault="00C27695" w:rsidP="008A026F">
      <w:pPr>
        <w:widowControl w:val="0"/>
        <w:numPr>
          <w:ilvl w:val="0"/>
          <w:numId w:val="45"/>
        </w:numPr>
        <w:spacing w:after="120"/>
        <w:rPr>
          <w:sz w:val="22"/>
          <w:szCs w:val="22"/>
          <w:highlight w:val="yellow"/>
        </w:rPr>
      </w:pPr>
      <w:r w:rsidRPr="00C27695">
        <w:rPr>
          <w:strike/>
          <w:sz w:val="22"/>
          <w:szCs w:val="22"/>
          <w:highlight w:val="yellow"/>
        </w:rPr>
        <w:t>21.</w:t>
      </w:r>
      <w:r w:rsidRPr="00C27695">
        <w:rPr>
          <w:sz w:val="22"/>
          <w:szCs w:val="22"/>
        </w:rPr>
        <w:t xml:space="preserve">  </w:t>
      </w:r>
      <w:r w:rsidR="00146657" w:rsidRPr="00C27695">
        <w:rPr>
          <w:sz w:val="22"/>
          <w:szCs w:val="22"/>
          <w:u w:val="single"/>
        </w:rPr>
        <w:t>Steam Parameters</w:t>
      </w:r>
      <w:r w:rsidR="00146657" w:rsidRPr="00C27695">
        <w:rPr>
          <w:sz w:val="22"/>
          <w:szCs w:val="22"/>
        </w:rPr>
        <w:t>:  In accordance with the manufacturer’s recommendations, the permittee shall install, calibrate, operate and maintain continuous monitoring and recording devices for the following pa</w:t>
      </w:r>
      <w:r w:rsidR="00405492" w:rsidRPr="00C27695">
        <w:rPr>
          <w:sz w:val="22"/>
          <w:szCs w:val="22"/>
        </w:rPr>
        <w:t>rameters:  steam temperature (°</w:t>
      </w:r>
      <w:r w:rsidR="00146657" w:rsidRPr="00C27695">
        <w:rPr>
          <w:sz w:val="22"/>
          <w:szCs w:val="22"/>
        </w:rPr>
        <w:t>F), steam pressure (psig</w:t>
      </w:r>
      <w:r w:rsidR="00405492" w:rsidRPr="00C27695">
        <w:rPr>
          <w:sz w:val="22"/>
          <w:szCs w:val="22"/>
        </w:rPr>
        <w:t>)</w:t>
      </w:r>
      <w:r w:rsidR="00146657" w:rsidRPr="00C27695">
        <w:rPr>
          <w:sz w:val="22"/>
          <w:szCs w:val="22"/>
        </w:rPr>
        <w:t xml:space="preserve"> and steam production rate (lb/hour).  Records shall be maintained on site and made available upon request.  </w:t>
      </w:r>
      <w:r w:rsidR="002228A2" w:rsidRPr="00C27695">
        <w:rPr>
          <w:sz w:val="22"/>
          <w:szCs w:val="22"/>
        </w:rPr>
        <w:br/>
        <w:t>[Rules 62-4.070(3)</w:t>
      </w:r>
      <w:r w:rsidR="000B2AC3" w:rsidRPr="00C27695">
        <w:rPr>
          <w:sz w:val="22"/>
          <w:szCs w:val="22"/>
        </w:rPr>
        <w:t xml:space="preserve">, </w:t>
      </w:r>
      <w:r w:rsidR="000B2AC3" w:rsidRPr="00C27695">
        <w:rPr>
          <w:color w:val="000000"/>
          <w:sz w:val="22"/>
          <w:szCs w:val="22"/>
        </w:rPr>
        <w:t>62-212.400 (BACT)</w:t>
      </w:r>
      <w:r w:rsidR="002228A2" w:rsidRPr="00C27695">
        <w:rPr>
          <w:sz w:val="22"/>
          <w:szCs w:val="22"/>
        </w:rPr>
        <w:t xml:space="preserve"> and 62-210.200(PTE)</w:t>
      </w:r>
      <w:r w:rsidR="00146657" w:rsidRPr="00C27695">
        <w:rPr>
          <w:sz w:val="22"/>
          <w:szCs w:val="22"/>
        </w:rPr>
        <w:t>, F.A.C.]</w:t>
      </w:r>
    </w:p>
    <w:p w:rsidR="00DF4D5C" w:rsidRPr="00C27695" w:rsidRDefault="00C27695" w:rsidP="008A026F">
      <w:pPr>
        <w:widowControl w:val="0"/>
        <w:numPr>
          <w:ilvl w:val="0"/>
          <w:numId w:val="45"/>
        </w:numPr>
        <w:spacing w:after="120"/>
        <w:rPr>
          <w:spacing w:val="-3"/>
          <w:sz w:val="22"/>
          <w:szCs w:val="22"/>
          <w:highlight w:val="yellow"/>
        </w:rPr>
      </w:pPr>
      <w:r w:rsidRPr="00C27695">
        <w:rPr>
          <w:strike/>
          <w:sz w:val="22"/>
          <w:szCs w:val="22"/>
          <w:highlight w:val="yellow"/>
        </w:rPr>
        <w:t>22.</w:t>
      </w:r>
      <w:r w:rsidRPr="00C27695">
        <w:rPr>
          <w:sz w:val="22"/>
          <w:szCs w:val="22"/>
        </w:rPr>
        <w:t xml:space="preserve">  </w:t>
      </w:r>
      <w:r w:rsidR="0075177F" w:rsidRPr="00C27695">
        <w:rPr>
          <w:sz w:val="22"/>
          <w:szCs w:val="22"/>
          <w:u w:val="single"/>
        </w:rPr>
        <w:t>Pressure Drop</w:t>
      </w:r>
      <w:r w:rsidR="0075177F" w:rsidRPr="00C27695">
        <w:rPr>
          <w:sz w:val="22"/>
          <w:szCs w:val="22"/>
        </w:rPr>
        <w:t xml:space="preserve">:  The permittee shall maintain and calibrate a device which continuously measures and records the pressure drop across each baghouse compartment controlling the </w:t>
      </w:r>
      <w:r w:rsidR="000E2E9D" w:rsidRPr="00C27695">
        <w:rPr>
          <w:sz w:val="22"/>
          <w:szCs w:val="22"/>
        </w:rPr>
        <w:t xml:space="preserve">PM </w:t>
      </w:r>
      <w:r w:rsidR="0096440A" w:rsidRPr="00C27695">
        <w:rPr>
          <w:sz w:val="22"/>
          <w:szCs w:val="22"/>
        </w:rPr>
        <w:t>emissions from</w:t>
      </w:r>
      <w:r w:rsidR="000E2E9D" w:rsidRPr="00C27695">
        <w:rPr>
          <w:sz w:val="22"/>
          <w:szCs w:val="22"/>
        </w:rPr>
        <w:t xml:space="preserve"> </w:t>
      </w:r>
      <w:r w:rsidR="00286FA6" w:rsidRPr="00C27695">
        <w:rPr>
          <w:sz w:val="22"/>
          <w:szCs w:val="22"/>
        </w:rPr>
        <w:t xml:space="preserve">the </w:t>
      </w:r>
      <w:r w:rsidR="00DF4D5C" w:rsidRPr="00C27695">
        <w:rPr>
          <w:sz w:val="22"/>
          <w:szCs w:val="22"/>
        </w:rPr>
        <w:t>BFB boiler</w:t>
      </w:r>
      <w:r w:rsidR="0075177F" w:rsidRPr="00C27695">
        <w:rPr>
          <w:sz w:val="22"/>
          <w:szCs w:val="22"/>
        </w:rPr>
        <w:t xml:space="preserve">.  </w:t>
      </w:r>
      <w:r w:rsidR="005703E4" w:rsidRPr="00C27695">
        <w:rPr>
          <w:sz w:val="22"/>
          <w:szCs w:val="22"/>
        </w:rPr>
        <w:t xml:space="preserve">Records shall be maintained on site and made available upon request.  </w:t>
      </w:r>
      <w:r w:rsidR="005703E4" w:rsidRPr="00C27695">
        <w:rPr>
          <w:sz w:val="22"/>
          <w:szCs w:val="22"/>
        </w:rPr>
        <w:br/>
      </w:r>
      <w:r w:rsidR="0075177F" w:rsidRPr="00C27695">
        <w:rPr>
          <w:spacing w:val="-3"/>
          <w:sz w:val="22"/>
          <w:szCs w:val="22"/>
        </w:rPr>
        <w:t>[Rule 62-4.070(3)</w:t>
      </w:r>
      <w:r w:rsidR="000B2AC3" w:rsidRPr="00C27695">
        <w:rPr>
          <w:spacing w:val="-3"/>
          <w:sz w:val="22"/>
          <w:szCs w:val="22"/>
        </w:rPr>
        <w:t xml:space="preserve"> and </w:t>
      </w:r>
      <w:r w:rsidR="000B2AC3" w:rsidRPr="00C27695">
        <w:rPr>
          <w:color w:val="000000"/>
          <w:sz w:val="22"/>
          <w:szCs w:val="22"/>
        </w:rPr>
        <w:t>62-212.400 (BACT)</w:t>
      </w:r>
      <w:r w:rsidR="0075177F" w:rsidRPr="00C27695">
        <w:rPr>
          <w:spacing w:val="-3"/>
          <w:sz w:val="22"/>
          <w:szCs w:val="22"/>
        </w:rPr>
        <w:t xml:space="preserve"> F.A.C.]</w:t>
      </w:r>
    </w:p>
    <w:p w:rsidR="00146657" w:rsidRPr="00C27695" w:rsidRDefault="00C27695" w:rsidP="008A026F">
      <w:pPr>
        <w:widowControl w:val="0"/>
        <w:numPr>
          <w:ilvl w:val="0"/>
          <w:numId w:val="45"/>
        </w:numPr>
        <w:spacing w:after="120"/>
        <w:rPr>
          <w:sz w:val="22"/>
          <w:szCs w:val="22"/>
          <w:highlight w:val="yellow"/>
        </w:rPr>
      </w:pPr>
      <w:r w:rsidRPr="00C27695">
        <w:rPr>
          <w:strike/>
          <w:spacing w:val="-3"/>
          <w:sz w:val="22"/>
          <w:szCs w:val="22"/>
          <w:highlight w:val="yellow"/>
        </w:rPr>
        <w:t>23</w:t>
      </w:r>
      <w:r w:rsidRPr="00C27695">
        <w:rPr>
          <w:strike/>
          <w:spacing w:val="-3"/>
          <w:sz w:val="22"/>
          <w:szCs w:val="22"/>
        </w:rPr>
        <w:t>.</w:t>
      </w:r>
      <w:r w:rsidRPr="00C27695">
        <w:rPr>
          <w:spacing w:val="-3"/>
          <w:sz w:val="22"/>
          <w:szCs w:val="22"/>
        </w:rPr>
        <w:t xml:space="preserve">  </w:t>
      </w:r>
      <w:r w:rsidR="0075177F" w:rsidRPr="00C27695">
        <w:rPr>
          <w:spacing w:val="-3"/>
          <w:sz w:val="22"/>
          <w:szCs w:val="22"/>
          <w:u w:val="single"/>
        </w:rPr>
        <w:t>Bag Leak Detection</w:t>
      </w:r>
      <w:r w:rsidR="0075177F" w:rsidRPr="00C27695">
        <w:rPr>
          <w:spacing w:val="-3"/>
          <w:sz w:val="22"/>
          <w:szCs w:val="22"/>
        </w:rPr>
        <w:t xml:space="preserve">:  The permittee shall maintain continuous operation of bag leak detection systems on </w:t>
      </w:r>
      <w:r w:rsidR="000B7A1A" w:rsidRPr="00C27695">
        <w:rPr>
          <w:spacing w:val="-3"/>
          <w:sz w:val="22"/>
          <w:szCs w:val="22"/>
        </w:rPr>
        <w:t>the</w:t>
      </w:r>
      <w:r w:rsidR="00DF4D5C" w:rsidRPr="00C27695">
        <w:rPr>
          <w:spacing w:val="-3"/>
          <w:sz w:val="22"/>
          <w:szCs w:val="22"/>
        </w:rPr>
        <w:t xml:space="preserve"> BFB boiler</w:t>
      </w:r>
      <w:r w:rsidR="002228A2" w:rsidRPr="00C27695">
        <w:rPr>
          <w:spacing w:val="-3"/>
          <w:sz w:val="22"/>
          <w:szCs w:val="22"/>
        </w:rPr>
        <w:t xml:space="preserve"> </w:t>
      </w:r>
      <w:r w:rsidR="0075177F" w:rsidRPr="00C27695">
        <w:rPr>
          <w:spacing w:val="-3"/>
          <w:sz w:val="22"/>
          <w:szCs w:val="22"/>
        </w:rPr>
        <w:t>baghouse</w:t>
      </w:r>
      <w:r w:rsidR="005703E4" w:rsidRPr="00C27695">
        <w:rPr>
          <w:spacing w:val="-3"/>
          <w:sz w:val="22"/>
          <w:szCs w:val="22"/>
        </w:rPr>
        <w:t xml:space="preserve"> including keeping records of the systems measurements.  </w:t>
      </w:r>
      <w:r w:rsidR="00F00E86" w:rsidRPr="00C27695">
        <w:rPr>
          <w:spacing w:val="-3"/>
          <w:sz w:val="22"/>
          <w:szCs w:val="22"/>
        </w:rPr>
        <w:t>Baghouse leak detection records shall be kept on site and made available upon request</w:t>
      </w:r>
      <w:r w:rsidR="005703E4" w:rsidRPr="00C27695">
        <w:rPr>
          <w:sz w:val="22"/>
          <w:szCs w:val="22"/>
        </w:rPr>
        <w:t>.</w:t>
      </w:r>
      <w:r w:rsidR="0075177F" w:rsidRPr="00C27695">
        <w:rPr>
          <w:spacing w:val="-3"/>
          <w:sz w:val="22"/>
          <w:szCs w:val="22"/>
        </w:rPr>
        <w:t xml:space="preserve">  </w:t>
      </w:r>
      <w:r w:rsidR="005703E4" w:rsidRPr="00C27695">
        <w:rPr>
          <w:spacing w:val="-3"/>
          <w:sz w:val="22"/>
          <w:szCs w:val="22"/>
        </w:rPr>
        <w:br/>
      </w:r>
      <w:r w:rsidR="0075177F" w:rsidRPr="00C27695">
        <w:rPr>
          <w:spacing w:val="-3"/>
          <w:sz w:val="22"/>
          <w:szCs w:val="22"/>
        </w:rPr>
        <w:t>[Rule 62-4.070(3)</w:t>
      </w:r>
      <w:r w:rsidR="000B2AC3" w:rsidRPr="00C27695">
        <w:rPr>
          <w:spacing w:val="-3"/>
          <w:sz w:val="22"/>
          <w:szCs w:val="22"/>
        </w:rPr>
        <w:t xml:space="preserve"> and </w:t>
      </w:r>
      <w:r w:rsidR="000B2AC3" w:rsidRPr="00C27695">
        <w:rPr>
          <w:color w:val="000000"/>
          <w:sz w:val="22"/>
          <w:szCs w:val="22"/>
        </w:rPr>
        <w:t>62-212.400 (BACT)</w:t>
      </w:r>
      <w:r w:rsidR="0075177F" w:rsidRPr="00C27695">
        <w:rPr>
          <w:spacing w:val="-3"/>
          <w:sz w:val="22"/>
          <w:szCs w:val="22"/>
        </w:rPr>
        <w:t xml:space="preserve"> F.A.C.]</w:t>
      </w:r>
      <w:r w:rsidR="00146657" w:rsidRPr="00C27695">
        <w:rPr>
          <w:color w:val="000000"/>
          <w:sz w:val="22"/>
          <w:szCs w:val="22"/>
        </w:rPr>
        <w:t>.</w:t>
      </w:r>
    </w:p>
    <w:p w:rsidR="00B1414C" w:rsidRPr="00C27695" w:rsidRDefault="00C27695" w:rsidP="008A026F">
      <w:pPr>
        <w:widowControl w:val="0"/>
        <w:numPr>
          <w:ilvl w:val="0"/>
          <w:numId w:val="45"/>
        </w:numPr>
        <w:spacing w:after="120"/>
        <w:rPr>
          <w:sz w:val="22"/>
          <w:szCs w:val="22"/>
          <w:highlight w:val="yellow"/>
        </w:rPr>
      </w:pPr>
      <w:r w:rsidRPr="00C27695">
        <w:rPr>
          <w:strike/>
          <w:sz w:val="22"/>
          <w:szCs w:val="22"/>
          <w:highlight w:val="yellow"/>
        </w:rPr>
        <w:t>24</w:t>
      </w:r>
      <w:r w:rsidRPr="00C27695">
        <w:rPr>
          <w:strike/>
          <w:sz w:val="22"/>
          <w:szCs w:val="22"/>
        </w:rPr>
        <w:t>.</w:t>
      </w:r>
      <w:r w:rsidRPr="00C27695">
        <w:rPr>
          <w:sz w:val="22"/>
          <w:szCs w:val="22"/>
        </w:rPr>
        <w:t xml:space="preserve">  </w:t>
      </w:r>
      <w:r w:rsidR="00146657" w:rsidRPr="00C27695">
        <w:rPr>
          <w:sz w:val="22"/>
          <w:szCs w:val="22"/>
          <w:u w:val="single"/>
        </w:rPr>
        <w:t xml:space="preserve">SCR </w:t>
      </w:r>
      <w:r w:rsidR="00286FA6" w:rsidRPr="00C27695">
        <w:rPr>
          <w:sz w:val="22"/>
          <w:szCs w:val="22"/>
          <w:u w:val="single"/>
        </w:rPr>
        <w:t>Ammonia</w:t>
      </w:r>
      <w:r w:rsidR="00146657" w:rsidRPr="00C27695">
        <w:rPr>
          <w:sz w:val="22"/>
          <w:szCs w:val="22"/>
          <w:u w:val="single"/>
        </w:rPr>
        <w:t xml:space="preserve"> Injection</w:t>
      </w:r>
      <w:r w:rsidR="00146657" w:rsidRPr="00C27695">
        <w:rPr>
          <w:sz w:val="22"/>
          <w:szCs w:val="22"/>
        </w:rPr>
        <w:t xml:space="preserve">:  In accordance with the manufacturer’s specifications, the permittee shall install, calibrate, operate and maintain a flow meter to measure and record the </w:t>
      </w:r>
      <w:r w:rsidR="00286FA6" w:rsidRPr="00C27695">
        <w:rPr>
          <w:sz w:val="22"/>
          <w:szCs w:val="22"/>
        </w:rPr>
        <w:t>ammonia injection rate for the S</w:t>
      </w:r>
      <w:r w:rsidR="00146657" w:rsidRPr="00C27695">
        <w:rPr>
          <w:sz w:val="22"/>
          <w:szCs w:val="22"/>
        </w:rPr>
        <w:t>CR system</w:t>
      </w:r>
      <w:r w:rsidR="0096440A" w:rsidRPr="00C27695">
        <w:rPr>
          <w:sz w:val="22"/>
          <w:szCs w:val="22"/>
        </w:rPr>
        <w:t xml:space="preserve"> for </w:t>
      </w:r>
      <w:r w:rsidR="00286FA6" w:rsidRPr="00C27695">
        <w:rPr>
          <w:sz w:val="22"/>
          <w:szCs w:val="22"/>
        </w:rPr>
        <w:t xml:space="preserve">the </w:t>
      </w:r>
      <w:r w:rsidR="002228A2" w:rsidRPr="00C27695">
        <w:rPr>
          <w:sz w:val="22"/>
          <w:szCs w:val="22"/>
        </w:rPr>
        <w:t>steam generating unit</w:t>
      </w:r>
      <w:r w:rsidR="00146657" w:rsidRPr="00C27695">
        <w:rPr>
          <w:sz w:val="22"/>
          <w:szCs w:val="22"/>
        </w:rPr>
        <w:t xml:space="preserve">.  The permittee shall document the general range of </w:t>
      </w:r>
      <w:r w:rsidR="002228A2" w:rsidRPr="00C27695">
        <w:rPr>
          <w:sz w:val="22"/>
          <w:szCs w:val="22"/>
        </w:rPr>
        <w:t>NH</w:t>
      </w:r>
      <w:r w:rsidR="002228A2" w:rsidRPr="00C27695">
        <w:rPr>
          <w:sz w:val="22"/>
          <w:szCs w:val="22"/>
          <w:vertAlign w:val="subscript"/>
        </w:rPr>
        <w:t>3</w:t>
      </w:r>
      <w:r w:rsidR="002228A2" w:rsidRPr="00C27695">
        <w:rPr>
          <w:sz w:val="22"/>
          <w:szCs w:val="22"/>
        </w:rPr>
        <w:t xml:space="preserve"> </w:t>
      </w:r>
      <w:r w:rsidR="00146657" w:rsidRPr="00C27695">
        <w:rPr>
          <w:sz w:val="22"/>
          <w:szCs w:val="22"/>
        </w:rPr>
        <w:t>flow rates required to meet the NO</w:t>
      </w:r>
      <w:r w:rsidR="000E2E9D" w:rsidRPr="00C27695">
        <w:rPr>
          <w:sz w:val="22"/>
          <w:szCs w:val="22"/>
          <w:vertAlign w:val="subscript"/>
        </w:rPr>
        <w:t>X</w:t>
      </w:r>
      <w:r w:rsidR="00146657" w:rsidRPr="00C27695">
        <w:rPr>
          <w:sz w:val="22"/>
          <w:szCs w:val="22"/>
        </w:rPr>
        <w:t xml:space="preserve"> standard over the range of load conditions by comparing NO</w:t>
      </w:r>
      <w:r w:rsidR="003127C3" w:rsidRPr="00C27695">
        <w:rPr>
          <w:sz w:val="22"/>
          <w:szCs w:val="22"/>
          <w:vertAlign w:val="subscript"/>
        </w:rPr>
        <w:t>X</w:t>
      </w:r>
      <w:r w:rsidR="00146657" w:rsidRPr="00C27695">
        <w:rPr>
          <w:sz w:val="22"/>
          <w:szCs w:val="22"/>
        </w:rPr>
        <w:t xml:space="preserve"> emissions with </w:t>
      </w:r>
      <w:r w:rsidR="00286FA6" w:rsidRPr="00C27695">
        <w:rPr>
          <w:sz w:val="22"/>
          <w:szCs w:val="22"/>
        </w:rPr>
        <w:t>ammonia</w:t>
      </w:r>
      <w:r w:rsidR="00146657" w:rsidRPr="00C27695">
        <w:rPr>
          <w:sz w:val="22"/>
          <w:szCs w:val="22"/>
        </w:rPr>
        <w:t xml:space="preserve"> flow rates.  During NO</w:t>
      </w:r>
      <w:r w:rsidR="000E2E9D" w:rsidRPr="00C27695">
        <w:rPr>
          <w:sz w:val="22"/>
          <w:szCs w:val="22"/>
          <w:vertAlign w:val="subscript"/>
        </w:rPr>
        <w:t>X</w:t>
      </w:r>
      <w:r w:rsidR="00146657" w:rsidRPr="00C27695">
        <w:rPr>
          <w:sz w:val="22"/>
          <w:szCs w:val="22"/>
        </w:rPr>
        <w:t xml:space="preserve"> </w:t>
      </w:r>
      <w:r w:rsidR="000E2E9D" w:rsidRPr="00C27695">
        <w:rPr>
          <w:sz w:val="22"/>
          <w:szCs w:val="22"/>
        </w:rPr>
        <w:t>CEMS</w:t>
      </w:r>
      <w:r w:rsidR="00146657" w:rsidRPr="00C27695">
        <w:rPr>
          <w:sz w:val="22"/>
          <w:szCs w:val="22"/>
        </w:rPr>
        <w:t xml:space="preserve"> downtimes or malfunctions, the permittee shall operate at a</w:t>
      </w:r>
      <w:r w:rsidR="00286FA6" w:rsidRPr="00C27695">
        <w:rPr>
          <w:sz w:val="22"/>
          <w:szCs w:val="22"/>
        </w:rPr>
        <w:t>n</w:t>
      </w:r>
      <w:r w:rsidR="00146657" w:rsidRPr="00C27695">
        <w:rPr>
          <w:sz w:val="22"/>
          <w:szCs w:val="22"/>
        </w:rPr>
        <w:t xml:space="preserve"> </w:t>
      </w:r>
      <w:r w:rsidR="002228A2" w:rsidRPr="00C27695">
        <w:rPr>
          <w:sz w:val="22"/>
          <w:szCs w:val="22"/>
        </w:rPr>
        <w:t>NH</w:t>
      </w:r>
      <w:r w:rsidR="002228A2" w:rsidRPr="00C27695">
        <w:rPr>
          <w:sz w:val="22"/>
          <w:szCs w:val="22"/>
          <w:vertAlign w:val="subscript"/>
        </w:rPr>
        <w:t>3</w:t>
      </w:r>
      <w:r w:rsidR="002228A2" w:rsidRPr="00C27695">
        <w:rPr>
          <w:sz w:val="22"/>
          <w:szCs w:val="22"/>
        </w:rPr>
        <w:t xml:space="preserve"> </w:t>
      </w:r>
      <w:r w:rsidR="00146657" w:rsidRPr="00C27695">
        <w:rPr>
          <w:sz w:val="22"/>
          <w:szCs w:val="22"/>
        </w:rPr>
        <w:t xml:space="preserve">flow rate that is consistent with the documented flow rate for the given load condition.  </w:t>
      </w:r>
      <w:r w:rsidR="005703E4" w:rsidRPr="00C27695">
        <w:rPr>
          <w:sz w:val="22"/>
          <w:szCs w:val="22"/>
        </w:rPr>
        <w:t xml:space="preserve">Records shall be maintained on site and made available upon request.  </w:t>
      </w:r>
      <w:r w:rsidR="00146657" w:rsidRPr="00C27695">
        <w:rPr>
          <w:sz w:val="22"/>
          <w:szCs w:val="22"/>
        </w:rPr>
        <w:t>[Rule 62-4.070(3)</w:t>
      </w:r>
      <w:r w:rsidR="000B2AC3" w:rsidRPr="00C27695">
        <w:rPr>
          <w:sz w:val="22"/>
          <w:szCs w:val="22"/>
        </w:rPr>
        <w:t xml:space="preserve"> and </w:t>
      </w:r>
      <w:r w:rsidR="000B2AC3" w:rsidRPr="00C27695">
        <w:rPr>
          <w:color w:val="000000"/>
          <w:sz w:val="22"/>
          <w:szCs w:val="22"/>
        </w:rPr>
        <w:t>62-212.400 (BACT)</w:t>
      </w:r>
      <w:r w:rsidR="00146657" w:rsidRPr="00C27695">
        <w:rPr>
          <w:sz w:val="22"/>
          <w:szCs w:val="22"/>
        </w:rPr>
        <w:t xml:space="preserve"> F.A.C.]</w:t>
      </w:r>
    </w:p>
    <w:p w:rsidR="00146657" w:rsidRPr="00B1414C" w:rsidRDefault="00146657" w:rsidP="00B1414C">
      <w:pPr>
        <w:widowControl w:val="0"/>
        <w:spacing w:after="120"/>
        <w:rPr>
          <w:b/>
          <w:caps/>
          <w:sz w:val="22"/>
          <w:szCs w:val="22"/>
        </w:rPr>
      </w:pPr>
      <w:r w:rsidRPr="00B1414C">
        <w:rPr>
          <w:b/>
          <w:caps/>
          <w:sz w:val="22"/>
          <w:szCs w:val="22"/>
        </w:rPr>
        <w:t>Records and Reports</w:t>
      </w:r>
    </w:p>
    <w:p w:rsidR="00146657" w:rsidRPr="00C27695" w:rsidRDefault="00C27695" w:rsidP="008A026F">
      <w:pPr>
        <w:widowControl w:val="0"/>
        <w:numPr>
          <w:ilvl w:val="0"/>
          <w:numId w:val="45"/>
        </w:numPr>
        <w:spacing w:after="120"/>
        <w:rPr>
          <w:sz w:val="22"/>
          <w:szCs w:val="22"/>
          <w:highlight w:val="yellow"/>
        </w:rPr>
      </w:pPr>
      <w:r w:rsidRPr="00C27695">
        <w:rPr>
          <w:strike/>
          <w:sz w:val="22"/>
          <w:szCs w:val="22"/>
          <w:highlight w:val="yellow"/>
        </w:rPr>
        <w:t>25.</w:t>
      </w:r>
      <w:r w:rsidRPr="00C27695">
        <w:rPr>
          <w:sz w:val="22"/>
          <w:szCs w:val="22"/>
        </w:rPr>
        <w:t xml:space="preserve">  </w:t>
      </w:r>
      <w:r w:rsidR="00146657" w:rsidRPr="00C27695">
        <w:rPr>
          <w:sz w:val="22"/>
          <w:szCs w:val="22"/>
          <w:u w:val="single"/>
        </w:rPr>
        <w:t>Stack Test Reports</w:t>
      </w:r>
      <w:r w:rsidR="00146657" w:rsidRPr="00C27695">
        <w:rPr>
          <w:sz w:val="22"/>
          <w:szCs w:val="22"/>
        </w:rPr>
        <w:t>:  In addition to the information required in Rule 62-297.310(8), F.A.C., each stack test report shall also include the following information:  steam production rate (lb/hour), heat input rate (</w:t>
      </w:r>
      <w:r w:rsidR="00061EA1" w:rsidRPr="00C27695">
        <w:rPr>
          <w:sz w:val="22"/>
          <w:szCs w:val="22"/>
        </w:rPr>
        <w:t>mm</w:t>
      </w:r>
      <w:r w:rsidR="00146657" w:rsidRPr="00C27695">
        <w:rPr>
          <w:sz w:val="22"/>
          <w:szCs w:val="22"/>
        </w:rPr>
        <w:t xml:space="preserve">Btu/hour), calculated </w:t>
      </w:r>
      <w:r w:rsidR="00893ECE" w:rsidRPr="00C27695">
        <w:rPr>
          <w:sz w:val="22"/>
          <w:szCs w:val="22"/>
        </w:rPr>
        <w:t>authorized fuels</w:t>
      </w:r>
      <w:r w:rsidR="00146657" w:rsidRPr="00C27695">
        <w:rPr>
          <w:sz w:val="22"/>
          <w:szCs w:val="22"/>
        </w:rPr>
        <w:t xml:space="preserve"> firing rate (tons/hour</w:t>
      </w:r>
      <w:r w:rsidR="000B2AC3" w:rsidRPr="00C27695">
        <w:rPr>
          <w:sz w:val="22"/>
          <w:szCs w:val="22"/>
        </w:rPr>
        <w:t xml:space="preserve"> and</w:t>
      </w:r>
      <w:r w:rsidR="003127C3" w:rsidRPr="00C27695">
        <w:rPr>
          <w:sz w:val="22"/>
          <w:szCs w:val="22"/>
        </w:rPr>
        <w:t xml:space="preserve"> </w:t>
      </w:r>
      <w:r w:rsidR="00893ECE" w:rsidRPr="00C27695">
        <w:rPr>
          <w:sz w:val="22"/>
          <w:szCs w:val="22"/>
        </w:rPr>
        <w:t>cubic feet per minute</w:t>
      </w:r>
      <w:r w:rsidR="003127C3" w:rsidRPr="00C27695">
        <w:rPr>
          <w:sz w:val="22"/>
          <w:szCs w:val="22"/>
        </w:rPr>
        <w:t xml:space="preserve"> </w:t>
      </w:r>
      <w:r w:rsidR="00893ECE" w:rsidRPr="00C27695">
        <w:rPr>
          <w:sz w:val="22"/>
          <w:szCs w:val="22"/>
        </w:rPr>
        <w:t>as appropriate</w:t>
      </w:r>
      <w:r w:rsidR="00146657" w:rsidRPr="00C27695">
        <w:rPr>
          <w:sz w:val="22"/>
          <w:szCs w:val="22"/>
        </w:rPr>
        <w:t>), and emission rates (</w:t>
      </w:r>
      <w:r w:rsidR="000B7A1A" w:rsidRPr="00C27695">
        <w:rPr>
          <w:sz w:val="22"/>
          <w:szCs w:val="22"/>
        </w:rPr>
        <w:t>ammonia (NH</w:t>
      </w:r>
      <w:r w:rsidR="000B7A1A" w:rsidRPr="00C27695">
        <w:rPr>
          <w:sz w:val="22"/>
          <w:szCs w:val="22"/>
          <w:vertAlign w:val="subscript"/>
        </w:rPr>
        <w:t>3</w:t>
      </w:r>
      <w:r w:rsidR="000B7A1A" w:rsidRPr="00C27695">
        <w:rPr>
          <w:sz w:val="22"/>
          <w:szCs w:val="22"/>
        </w:rPr>
        <w:t xml:space="preserve">) slip in </w:t>
      </w:r>
      <w:r w:rsidR="00146657" w:rsidRPr="00C27695">
        <w:rPr>
          <w:sz w:val="22"/>
          <w:szCs w:val="22"/>
        </w:rPr>
        <w:t xml:space="preserve">ppmvd @ </w:t>
      </w:r>
      <w:r w:rsidR="000B7A1A" w:rsidRPr="00C27695">
        <w:rPr>
          <w:sz w:val="22"/>
          <w:szCs w:val="22"/>
        </w:rPr>
        <w:t>7</w:t>
      </w:r>
      <w:r w:rsidR="00146657" w:rsidRPr="00C27695">
        <w:rPr>
          <w:sz w:val="22"/>
          <w:szCs w:val="22"/>
        </w:rPr>
        <w:t>% oxygen</w:t>
      </w:r>
      <w:r w:rsidR="000B7A1A" w:rsidRPr="00C27695">
        <w:rPr>
          <w:sz w:val="22"/>
          <w:szCs w:val="22"/>
        </w:rPr>
        <w:t>;</w:t>
      </w:r>
      <w:r w:rsidR="00DF4D5C" w:rsidRPr="00C27695">
        <w:rPr>
          <w:sz w:val="22"/>
          <w:szCs w:val="22"/>
        </w:rPr>
        <w:t xml:space="preserve"> </w:t>
      </w:r>
      <w:r w:rsidR="000B7A1A" w:rsidRPr="00C27695">
        <w:rPr>
          <w:sz w:val="22"/>
          <w:szCs w:val="22"/>
        </w:rPr>
        <w:t>PM</w:t>
      </w:r>
      <w:r w:rsidR="009E2EBF" w:rsidRPr="00C27695">
        <w:rPr>
          <w:sz w:val="22"/>
          <w:szCs w:val="22"/>
        </w:rPr>
        <w:t xml:space="preserve"> (F)</w:t>
      </w:r>
      <w:r w:rsidR="000B7A1A" w:rsidRPr="00C27695">
        <w:rPr>
          <w:sz w:val="22"/>
          <w:szCs w:val="22"/>
        </w:rPr>
        <w:t xml:space="preserve">, </w:t>
      </w:r>
      <w:r w:rsidR="00AD5336" w:rsidRPr="00C27695">
        <w:rPr>
          <w:sz w:val="22"/>
          <w:szCs w:val="22"/>
        </w:rPr>
        <w:t xml:space="preserve">PM (F+C) initial test only, </w:t>
      </w:r>
      <w:r w:rsidR="000B7A1A" w:rsidRPr="00C27695">
        <w:rPr>
          <w:sz w:val="22"/>
          <w:szCs w:val="22"/>
        </w:rPr>
        <w:t xml:space="preserve">VOC, </w:t>
      </w:r>
      <w:r w:rsidR="00B1414C" w:rsidRPr="00C27695">
        <w:rPr>
          <w:sz w:val="22"/>
          <w:szCs w:val="22"/>
        </w:rPr>
        <w:lastRenderedPageBreak/>
        <w:t>SAM, opacity</w:t>
      </w:r>
      <w:r w:rsidR="000B2AC3" w:rsidRPr="00C27695">
        <w:rPr>
          <w:sz w:val="22"/>
          <w:szCs w:val="22"/>
        </w:rPr>
        <w:t>, HF</w:t>
      </w:r>
      <w:r w:rsidR="000B7A1A" w:rsidRPr="00C27695">
        <w:rPr>
          <w:sz w:val="22"/>
          <w:szCs w:val="22"/>
        </w:rPr>
        <w:t xml:space="preserve"> and HCl in </w:t>
      </w:r>
      <w:r w:rsidR="000B2AC3" w:rsidRPr="00C27695">
        <w:rPr>
          <w:sz w:val="22"/>
          <w:szCs w:val="22"/>
        </w:rPr>
        <w:t>appropriate units</w:t>
      </w:r>
      <w:r w:rsidR="00146657" w:rsidRPr="00C27695">
        <w:rPr>
          <w:sz w:val="22"/>
          <w:szCs w:val="22"/>
        </w:rPr>
        <w:t xml:space="preserve">).  </w:t>
      </w:r>
      <w:r w:rsidR="009E2EBF" w:rsidRPr="00C27695">
        <w:rPr>
          <w:sz w:val="22"/>
          <w:szCs w:val="22"/>
        </w:rPr>
        <w:t xml:space="preserve">The first stack report will also provided results from the PM (F+C) stack test.  </w:t>
      </w:r>
      <w:r w:rsidR="00146657" w:rsidRPr="00C27695">
        <w:rPr>
          <w:sz w:val="22"/>
          <w:szCs w:val="22"/>
        </w:rPr>
        <w:t>[Rule 62-4.070(3)</w:t>
      </w:r>
      <w:r w:rsidR="000B2AC3" w:rsidRPr="00C27695">
        <w:rPr>
          <w:sz w:val="22"/>
          <w:szCs w:val="22"/>
        </w:rPr>
        <w:t xml:space="preserve"> and </w:t>
      </w:r>
      <w:r w:rsidR="000B2AC3" w:rsidRPr="00C27695">
        <w:rPr>
          <w:color w:val="000000"/>
          <w:sz w:val="22"/>
          <w:szCs w:val="22"/>
        </w:rPr>
        <w:t>62-212.400 (BACT)</w:t>
      </w:r>
      <w:r w:rsidR="00146657" w:rsidRPr="00C27695">
        <w:rPr>
          <w:sz w:val="22"/>
          <w:szCs w:val="22"/>
        </w:rPr>
        <w:t xml:space="preserve"> F.A.C.]</w:t>
      </w:r>
    </w:p>
    <w:p w:rsidR="00146657" w:rsidRPr="00C27695" w:rsidRDefault="00C27695" w:rsidP="008A026F">
      <w:pPr>
        <w:widowControl w:val="0"/>
        <w:numPr>
          <w:ilvl w:val="0"/>
          <w:numId w:val="45"/>
        </w:numPr>
        <w:spacing w:after="120"/>
        <w:rPr>
          <w:sz w:val="22"/>
          <w:szCs w:val="22"/>
          <w:highlight w:val="yellow"/>
        </w:rPr>
      </w:pPr>
      <w:r w:rsidRPr="00C27695">
        <w:rPr>
          <w:strike/>
          <w:sz w:val="22"/>
          <w:szCs w:val="22"/>
          <w:highlight w:val="yellow"/>
        </w:rPr>
        <w:t>26.</w:t>
      </w:r>
      <w:r w:rsidRPr="00C27695">
        <w:rPr>
          <w:sz w:val="22"/>
          <w:szCs w:val="22"/>
        </w:rPr>
        <w:t xml:space="preserve">  </w:t>
      </w:r>
      <w:r w:rsidR="00146657" w:rsidRPr="00C27695">
        <w:rPr>
          <w:sz w:val="22"/>
          <w:szCs w:val="22"/>
          <w:u w:val="single"/>
        </w:rPr>
        <w:t>Monthly Operations Summary</w:t>
      </w:r>
      <w:r w:rsidR="00146657" w:rsidRPr="00C27695">
        <w:rPr>
          <w:sz w:val="22"/>
          <w:szCs w:val="22"/>
        </w:rPr>
        <w:t xml:space="preserve">:  By the tenth calendar day of each month, the permittee shall record the following for each fuel </w:t>
      </w:r>
      <w:r w:rsidR="0096440A" w:rsidRPr="00C27695">
        <w:rPr>
          <w:sz w:val="22"/>
          <w:szCs w:val="22"/>
        </w:rPr>
        <w:t xml:space="preserve">used </w:t>
      </w:r>
      <w:r w:rsidR="00626CE9" w:rsidRPr="00C27695">
        <w:rPr>
          <w:sz w:val="22"/>
          <w:szCs w:val="22"/>
        </w:rPr>
        <w:t xml:space="preserve">in </w:t>
      </w:r>
      <w:r w:rsidR="000B7A1A" w:rsidRPr="00C27695">
        <w:rPr>
          <w:sz w:val="22"/>
          <w:szCs w:val="22"/>
        </w:rPr>
        <w:t xml:space="preserve">the BFB </w:t>
      </w:r>
      <w:r w:rsidR="00626CE9" w:rsidRPr="00C27695">
        <w:rPr>
          <w:sz w:val="22"/>
          <w:szCs w:val="22"/>
        </w:rPr>
        <w:t xml:space="preserve">biomass boiler </w:t>
      </w:r>
      <w:r w:rsidR="00146657" w:rsidRPr="00C27695">
        <w:rPr>
          <w:sz w:val="22"/>
          <w:szCs w:val="22"/>
        </w:rPr>
        <w:t xml:space="preserve">in a written or electronic log for the previous month of operation: hours of operation, </w:t>
      </w:r>
      <w:r w:rsidR="0096440A" w:rsidRPr="00C27695">
        <w:rPr>
          <w:sz w:val="22"/>
          <w:szCs w:val="22"/>
        </w:rPr>
        <w:t xml:space="preserve">tons of </w:t>
      </w:r>
      <w:r w:rsidR="000B7A1A" w:rsidRPr="00C27695">
        <w:rPr>
          <w:sz w:val="22"/>
          <w:szCs w:val="22"/>
        </w:rPr>
        <w:t>clean woody b</w:t>
      </w:r>
      <w:r w:rsidR="0096440A" w:rsidRPr="00C27695">
        <w:rPr>
          <w:sz w:val="22"/>
          <w:szCs w:val="22"/>
        </w:rPr>
        <w:t>iomass</w:t>
      </w:r>
      <w:r w:rsidR="00193541" w:rsidRPr="00C27695">
        <w:rPr>
          <w:sz w:val="22"/>
          <w:szCs w:val="22"/>
        </w:rPr>
        <w:t xml:space="preserve"> and</w:t>
      </w:r>
      <w:r w:rsidR="0096440A" w:rsidRPr="00C27695">
        <w:rPr>
          <w:sz w:val="22"/>
          <w:szCs w:val="22"/>
        </w:rPr>
        <w:t xml:space="preserve"> cubic feet of natural gas</w:t>
      </w:r>
      <w:r w:rsidR="000B7A1A" w:rsidRPr="00C27695">
        <w:rPr>
          <w:sz w:val="22"/>
          <w:szCs w:val="22"/>
        </w:rPr>
        <w:t>;</w:t>
      </w:r>
      <w:r w:rsidR="00146657" w:rsidRPr="00C27695">
        <w:rPr>
          <w:sz w:val="22"/>
          <w:szCs w:val="22"/>
        </w:rPr>
        <w:t xml:space="preserve"> pounds of steam p</w:t>
      </w:r>
      <w:r w:rsidR="00626CE9" w:rsidRPr="00C27695">
        <w:rPr>
          <w:sz w:val="22"/>
          <w:szCs w:val="22"/>
        </w:rPr>
        <w:t>er month</w:t>
      </w:r>
      <w:r w:rsidR="000B7A1A" w:rsidRPr="00C27695">
        <w:rPr>
          <w:sz w:val="22"/>
          <w:szCs w:val="22"/>
        </w:rPr>
        <w:t>;</w:t>
      </w:r>
      <w:r w:rsidR="00626CE9" w:rsidRPr="00C27695">
        <w:rPr>
          <w:sz w:val="22"/>
          <w:szCs w:val="22"/>
        </w:rPr>
        <w:t xml:space="preserve"> total heat input rate</w:t>
      </w:r>
      <w:r w:rsidR="000B7A1A" w:rsidRPr="00C27695">
        <w:rPr>
          <w:sz w:val="22"/>
          <w:szCs w:val="22"/>
        </w:rPr>
        <w:t xml:space="preserve">; </w:t>
      </w:r>
      <w:r w:rsidR="00146657" w:rsidRPr="00C27695">
        <w:rPr>
          <w:sz w:val="22"/>
          <w:szCs w:val="22"/>
        </w:rPr>
        <w:t xml:space="preserve">and the updated 12-month rolling totals for each of these operating parameters.  </w:t>
      </w:r>
      <w:r w:rsidR="00626CE9" w:rsidRPr="00C27695">
        <w:rPr>
          <w:sz w:val="22"/>
          <w:szCs w:val="22"/>
        </w:rPr>
        <w:t xml:space="preserve">In addition, the hourly heat input rate to </w:t>
      </w:r>
      <w:r w:rsidR="000B7A1A" w:rsidRPr="00C27695">
        <w:rPr>
          <w:sz w:val="22"/>
          <w:szCs w:val="22"/>
        </w:rPr>
        <w:t xml:space="preserve">the BFB </w:t>
      </w:r>
      <w:r w:rsidR="00626CE9" w:rsidRPr="00C27695">
        <w:rPr>
          <w:sz w:val="22"/>
          <w:szCs w:val="22"/>
        </w:rPr>
        <w:t xml:space="preserve">biomass boiler shall be recorded and reported.  </w:t>
      </w:r>
      <w:r w:rsidR="00146657" w:rsidRPr="00C27695">
        <w:rPr>
          <w:sz w:val="22"/>
          <w:szCs w:val="22"/>
        </w:rPr>
        <w:t xml:space="preserve">The Monthly Operations Summary shall be maintained on site and made available for inspection when requested by the Department.  </w:t>
      </w:r>
      <w:r w:rsidR="00193541" w:rsidRPr="00C27695">
        <w:rPr>
          <w:sz w:val="22"/>
          <w:szCs w:val="22"/>
        </w:rPr>
        <w:br/>
      </w:r>
      <w:r w:rsidR="00146657" w:rsidRPr="00C27695">
        <w:rPr>
          <w:sz w:val="22"/>
          <w:szCs w:val="22"/>
        </w:rPr>
        <w:t>[Rules 62-4.070(3)</w:t>
      </w:r>
      <w:r w:rsidR="00193541" w:rsidRPr="00C27695">
        <w:rPr>
          <w:sz w:val="22"/>
          <w:szCs w:val="22"/>
        </w:rPr>
        <w:t xml:space="preserve"> and </w:t>
      </w:r>
      <w:r w:rsidR="00193541" w:rsidRPr="00C27695">
        <w:rPr>
          <w:color w:val="000000"/>
          <w:sz w:val="22"/>
          <w:szCs w:val="22"/>
        </w:rPr>
        <w:t>62-212.400 (BACT)</w:t>
      </w:r>
      <w:r w:rsidR="00146657" w:rsidRPr="00C27695">
        <w:rPr>
          <w:sz w:val="22"/>
          <w:szCs w:val="22"/>
        </w:rPr>
        <w:t xml:space="preserve"> F.A.C.</w:t>
      </w:r>
      <w:r w:rsidR="000B7A1A" w:rsidRPr="00C27695">
        <w:rPr>
          <w:sz w:val="22"/>
          <w:szCs w:val="22"/>
        </w:rPr>
        <w:t>]</w:t>
      </w:r>
    </w:p>
    <w:p w:rsidR="00292359" w:rsidRPr="00C27695" w:rsidRDefault="00C27695" w:rsidP="008A026F">
      <w:pPr>
        <w:widowControl w:val="0"/>
        <w:numPr>
          <w:ilvl w:val="0"/>
          <w:numId w:val="45"/>
        </w:numPr>
        <w:spacing w:after="120"/>
        <w:rPr>
          <w:sz w:val="22"/>
          <w:szCs w:val="22"/>
          <w:highlight w:val="yellow"/>
        </w:rPr>
      </w:pPr>
      <w:r w:rsidRPr="00C27695">
        <w:rPr>
          <w:strike/>
          <w:sz w:val="22"/>
          <w:szCs w:val="22"/>
          <w:highlight w:val="yellow"/>
        </w:rPr>
        <w:t>27.</w:t>
      </w:r>
      <w:r w:rsidRPr="00C27695">
        <w:rPr>
          <w:sz w:val="22"/>
          <w:szCs w:val="22"/>
        </w:rPr>
        <w:t xml:space="preserve">  </w:t>
      </w:r>
      <w:r w:rsidR="00893ECE" w:rsidRPr="00C27695">
        <w:rPr>
          <w:sz w:val="22"/>
          <w:szCs w:val="22"/>
          <w:u w:val="single"/>
        </w:rPr>
        <w:t xml:space="preserve">Quarterly CO, </w:t>
      </w:r>
      <w:r w:rsidR="00146657" w:rsidRPr="00C27695">
        <w:rPr>
          <w:sz w:val="22"/>
          <w:szCs w:val="22"/>
          <w:u w:val="single"/>
        </w:rPr>
        <w:t>NO</w:t>
      </w:r>
      <w:r w:rsidR="00893ECE" w:rsidRPr="00C27695">
        <w:rPr>
          <w:sz w:val="22"/>
          <w:szCs w:val="22"/>
          <w:u w:val="single"/>
          <w:vertAlign w:val="subscript"/>
        </w:rPr>
        <w:t>X</w:t>
      </w:r>
      <w:r w:rsidR="00BD41E8" w:rsidRPr="00C27695">
        <w:rPr>
          <w:sz w:val="22"/>
          <w:szCs w:val="22"/>
          <w:u w:val="single"/>
        </w:rPr>
        <w:t>,</w:t>
      </w:r>
      <w:r w:rsidR="00893ECE" w:rsidRPr="00C27695">
        <w:rPr>
          <w:sz w:val="22"/>
          <w:szCs w:val="22"/>
          <w:u w:val="single"/>
        </w:rPr>
        <w:t xml:space="preserve"> SO</w:t>
      </w:r>
      <w:r w:rsidR="00893ECE" w:rsidRPr="00C27695">
        <w:rPr>
          <w:sz w:val="22"/>
          <w:szCs w:val="22"/>
          <w:u w:val="single"/>
          <w:vertAlign w:val="subscript"/>
        </w:rPr>
        <w:t>2</w:t>
      </w:r>
      <w:r w:rsidR="00BD41E8" w:rsidRPr="00C27695">
        <w:rPr>
          <w:sz w:val="22"/>
          <w:szCs w:val="22"/>
          <w:u w:val="single"/>
        </w:rPr>
        <w:t xml:space="preserve">, </w:t>
      </w:r>
      <w:r w:rsidR="00BD41E8" w:rsidRPr="00E9274D">
        <w:rPr>
          <w:strike/>
          <w:sz w:val="22"/>
          <w:szCs w:val="22"/>
          <w:highlight w:val="yellow"/>
          <w:u w:val="single"/>
        </w:rPr>
        <w:t>HC</w:t>
      </w:r>
      <w:r w:rsidR="00A85F31" w:rsidRPr="00E9274D">
        <w:rPr>
          <w:strike/>
          <w:sz w:val="22"/>
          <w:szCs w:val="22"/>
          <w:highlight w:val="yellow"/>
          <w:u w:val="single"/>
        </w:rPr>
        <w:t>l</w:t>
      </w:r>
      <w:r w:rsidR="00193541" w:rsidRPr="00E9274D">
        <w:rPr>
          <w:strike/>
          <w:sz w:val="22"/>
          <w:szCs w:val="22"/>
          <w:highlight w:val="yellow"/>
          <w:u w:val="single"/>
        </w:rPr>
        <w:t>, HF</w:t>
      </w:r>
      <w:r w:rsidR="00BD41E8" w:rsidRPr="00C27695">
        <w:rPr>
          <w:sz w:val="22"/>
          <w:szCs w:val="22"/>
          <w:u w:val="single"/>
        </w:rPr>
        <w:t xml:space="preserve"> and Opacity</w:t>
      </w:r>
      <w:r w:rsidR="00146657" w:rsidRPr="00C27695">
        <w:rPr>
          <w:sz w:val="22"/>
          <w:szCs w:val="22"/>
          <w:u w:val="single"/>
        </w:rPr>
        <w:t xml:space="preserve"> Emissions Report</w:t>
      </w:r>
      <w:r w:rsidR="00146657" w:rsidRPr="00C27695">
        <w:rPr>
          <w:sz w:val="22"/>
          <w:szCs w:val="22"/>
        </w:rPr>
        <w:t>:  Within 30 days following the end of each quarter, the permittee shall submit a report to the Comp</w:t>
      </w:r>
      <w:r w:rsidR="00893ECE" w:rsidRPr="00C27695">
        <w:rPr>
          <w:sz w:val="22"/>
          <w:szCs w:val="22"/>
        </w:rPr>
        <w:t xml:space="preserve">liance Authority summarizing CO, </w:t>
      </w:r>
      <w:r w:rsidR="00146657" w:rsidRPr="00C27695">
        <w:rPr>
          <w:sz w:val="22"/>
          <w:szCs w:val="22"/>
        </w:rPr>
        <w:t>NO</w:t>
      </w:r>
      <w:r w:rsidR="00BD41E8" w:rsidRPr="00C27695">
        <w:rPr>
          <w:sz w:val="22"/>
          <w:szCs w:val="22"/>
          <w:vertAlign w:val="subscript"/>
        </w:rPr>
        <w:t>X</w:t>
      </w:r>
      <w:r w:rsidR="00BD41E8" w:rsidRPr="00C27695">
        <w:rPr>
          <w:sz w:val="22"/>
          <w:szCs w:val="22"/>
        </w:rPr>
        <w:t xml:space="preserve">, </w:t>
      </w:r>
      <w:r w:rsidR="00893ECE" w:rsidRPr="00C27695">
        <w:rPr>
          <w:sz w:val="22"/>
          <w:szCs w:val="22"/>
        </w:rPr>
        <w:t>SO</w:t>
      </w:r>
      <w:r w:rsidR="00893ECE" w:rsidRPr="00C27695">
        <w:rPr>
          <w:sz w:val="22"/>
          <w:szCs w:val="22"/>
          <w:vertAlign w:val="subscript"/>
        </w:rPr>
        <w:t>2</w:t>
      </w:r>
      <w:r w:rsidR="00BD41E8" w:rsidRPr="00E777EF">
        <w:rPr>
          <w:strike/>
          <w:sz w:val="22"/>
          <w:szCs w:val="22"/>
          <w:highlight w:val="yellow"/>
        </w:rPr>
        <w:t>, HC</w:t>
      </w:r>
      <w:r w:rsidR="00A85F31" w:rsidRPr="00E777EF">
        <w:rPr>
          <w:strike/>
          <w:sz w:val="22"/>
          <w:szCs w:val="22"/>
          <w:highlight w:val="yellow"/>
        </w:rPr>
        <w:t>l</w:t>
      </w:r>
      <w:r w:rsidR="00193541" w:rsidRPr="00E777EF">
        <w:rPr>
          <w:strike/>
          <w:sz w:val="22"/>
          <w:szCs w:val="22"/>
          <w:highlight w:val="yellow"/>
        </w:rPr>
        <w:t>, HF</w:t>
      </w:r>
      <w:r w:rsidR="00EF6A91" w:rsidRPr="00C27695">
        <w:rPr>
          <w:sz w:val="22"/>
          <w:szCs w:val="22"/>
        </w:rPr>
        <w:t xml:space="preserve"> and o</w:t>
      </w:r>
      <w:r w:rsidR="00BD41E8" w:rsidRPr="00C27695">
        <w:rPr>
          <w:sz w:val="22"/>
          <w:szCs w:val="22"/>
        </w:rPr>
        <w:t>pacity</w:t>
      </w:r>
      <w:r w:rsidR="00146657" w:rsidRPr="00C27695">
        <w:rPr>
          <w:sz w:val="22"/>
          <w:szCs w:val="22"/>
        </w:rPr>
        <w:t xml:space="preserve"> emissions including periods of startups, shutdowns, malfunctions, and CEMS</w:t>
      </w:r>
      <w:r w:rsidR="00BD41E8" w:rsidRPr="00C27695">
        <w:rPr>
          <w:sz w:val="22"/>
          <w:szCs w:val="22"/>
        </w:rPr>
        <w:t xml:space="preserve"> and COMS</w:t>
      </w:r>
      <w:r w:rsidR="00146657" w:rsidRPr="00C27695">
        <w:rPr>
          <w:sz w:val="22"/>
          <w:szCs w:val="22"/>
        </w:rPr>
        <w:t xml:space="preserve"> systems monitor availability for the previous quarter.  If </w:t>
      </w:r>
      <w:r w:rsidR="00C10659" w:rsidRPr="00C27695">
        <w:rPr>
          <w:sz w:val="22"/>
          <w:szCs w:val="22"/>
        </w:rPr>
        <w:t>NO</w:t>
      </w:r>
      <w:r w:rsidR="00C10659" w:rsidRPr="00C27695">
        <w:rPr>
          <w:sz w:val="22"/>
          <w:szCs w:val="22"/>
          <w:vertAlign w:val="subscript"/>
        </w:rPr>
        <w:t>X</w:t>
      </w:r>
      <w:r w:rsidR="00C10659" w:rsidRPr="00C27695">
        <w:rPr>
          <w:sz w:val="22"/>
          <w:szCs w:val="22"/>
        </w:rPr>
        <w:t xml:space="preserve"> and SO</w:t>
      </w:r>
      <w:r w:rsidR="00C10659" w:rsidRPr="00C27695">
        <w:rPr>
          <w:sz w:val="22"/>
          <w:szCs w:val="22"/>
          <w:vertAlign w:val="subscript"/>
        </w:rPr>
        <w:t>2</w:t>
      </w:r>
      <w:r w:rsidR="00C10659" w:rsidRPr="00C27695">
        <w:rPr>
          <w:sz w:val="22"/>
          <w:szCs w:val="22"/>
        </w:rPr>
        <w:t xml:space="preserve"> CEMS data or </w:t>
      </w:r>
      <w:r w:rsidR="00BD41E8" w:rsidRPr="00C27695">
        <w:rPr>
          <w:sz w:val="22"/>
          <w:szCs w:val="22"/>
        </w:rPr>
        <w:t>opacity COMS</w:t>
      </w:r>
      <w:r w:rsidR="00146657" w:rsidRPr="00C27695">
        <w:rPr>
          <w:sz w:val="22"/>
          <w:szCs w:val="22"/>
        </w:rPr>
        <w:t xml:space="preserve"> data is excluded from a compliance determination during the quarter due to a malfunction, the permittee shall include a description of the malfunction, the actual emissions recorded, and the actions taken to correct the malfunction.  See Appendix </w:t>
      </w:r>
      <w:r w:rsidR="00BD41E8" w:rsidRPr="00C27695">
        <w:rPr>
          <w:sz w:val="22"/>
          <w:szCs w:val="22"/>
        </w:rPr>
        <w:t>CTR</w:t>
      </w:r>
      <w:r w:rsidR="00146657" w:rsidRPr="00C27695">
        <w:rPr>
          <w:sz w:val="22"/>
          <w:szCs w:val="22"/>
        </w:rPr>
        <w:t xml:space="preserve"> of this permit for the reporting format. </w:t>
      </w:r>
      <w:r w:rsidR="00C10659" w:rsidRPr="00C27695">
        <w:rPr>
          <w:sz w:val="22"/>
          <w:szCs w:val="22"/>
        </w:rPr>
        <w:t xml:space="preserve"> </w:t>
      </w:r>
      <w:r w:rsidR="00146657" w:rsidRPr="00C27695">
        <w:rPr>
          <w:sz w:val="22"/>
          <w:szCs w:val="22"/>
        </w:rPr>
        <w:t xml:space="preserve">[Rules 62-4.070(3), 62-4.130, </w:t>
      </w:r>
      <w:r w:rsidR="00193541" w:rsidRPr="00C27695">
        <w:rPr>
          <w:color w:val="000000"/>
          <w:sz w:val="22"/>
          <w:szCs w:val="22"/>
        </w:rPr>
        <w:t xml:space="preserve">62-212.400 (BACT) </w:t>
      </w:r>
      <w:r w:rsidR="00146657" w:rsidRPr="00C27695">
        <w:rPr>
          <w:sz w:val="22"/>
          <w:szCs w:val="22"/>
        </w:rPr>
        <w:t>and 62-210.400(5)(c), F.A.C.]</w:t>
      </w:r>
    </w:p>
    <w:p w:rsidR="00146657" w:rsidRDefault="00146657" w:rsidP="00146657">
      <w:pPr>
        <w:pStyle w:val="BodyText3"/>
        <w:numPr>
          <w:ilvl w:val="12"/>
          <w:numId w:val="0"/>
        </w:numPr>
        <w:spacing w:after="0"/>
        <w:jc w:val="left"/>
        <w:rPr>
          <w:szCs w:val="22"/>
        </w:rPr>
        <w:sectPr w:rsidR="00146657" w:rsidSect="005067A2">
          <w:headerReference w:type="even" r:id="rId36"/>
          <w:headerReference w:type="default" r:id="rId37"/>
          <w:headerReference w:type="first" r:id="rId38"/>
          <w:pgSz w:w="12240" w:h="15840" w:code="1"/>
          <w:pgMar w:top="1440" w:right="720" w:bottom="1260" w:left="1440" w:header="720" w:footer="277" w:gutter="0"/>
          <w:cols w:space="720"/>
          <w:docGrid w:linePitch="272"/>
        </w:sectPr>
      </w:pPr>
    </w:p>
    <w:p w:rsidR="0065655F" w:rsidRPr="004E6D9D" w:rsidRDefault="0065655F" w:rsidP="009C742F">
      <w:pPr>
        <w:pStyle w:val="BodyText3"/>
        <w:numPr>
          <w:ilvl w:val="12"/>
          <w:numId w:val="0"/>
        </w:numPr>
        <w:rPr>
          <w:szCs w:val="22"/>
        </w:rPr>
      </w:pPr>
      <w:r w:rsidRPr="004E6D9D">
        <w:rPr>
          <w:szCs w:val="22"/>
        </w:rPr>
        <w:lastRenderedPageBreak/>
        <w:t>This section of the permit addresses the following emissions unit.</w:t>
      </w:r>
    </w:p>
    <w:tbl>
      <w:tblPr>
        <w:tblW w:w="950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764"/>
        <w:gridCol w:w="7740"/>
      </w:tblGrid>
      <w:tr w:rsidR="00C55DE6" w:rsidRPr="004E6D9D" w:rsidTr="00C55DE6">
        <w:tc>
          <w:tcPr>
            <w:tcW w:w="1764" w:type="dxa"/>
          </w:tcPr>
          <w:p w:rsidR="00C55DE6" w:rsidRPr="00275421" w:rsidRDefault="00C55DE6" w:rsidP="00C55DE6">
            <w:pPr>
              <w:ind w:left="72"/>
              <w:rPr>
                <w:sz w:val="22"/>
                <w:szCs w:val="22"/>
              </w:rPr>
            </w:pPr>
            <w:r>
              <w:rPr>
                <w:b/>
                <w:sz w:val="22"/>
                <w:szCs w:val="22"/>
              </w:rPr>
              <w:t xml:space="preserve">EU </w:t>
            </w:r>
            <w:r w:rsidRPr="00275421">
              <w:rPr>
                <w:b/>
                <w:sz w:val="22"/>
                <w:szCs w:val="22"/>
              </w:rPr>
              <w:t>ID No.</w:t>
            </w:r>
            <w:r>
              <w:rPr>
                <w:b/>
                <w:sz w:val="22"/>
                <w:szCs w:val="22"/>
              </w:rPr>
              <w:t xml:space="preserve"> 003</w:t>
            </w:r>
          </w:p>
        </w:tc>
        <w:tc>
          <w:tcPr>
            <w:tcW w:w="7740" w:type="dxa"/>
          </w:tcPr>
          <w:p w:rsidR="00C55DE6" w:rsidRPr="00275421" w:rsidRDefault="00C55DE6" w:rsidP="0003102D">
            <w:pPr>
              <w:rPr>
                <w:sz w:val="22"/>
                <w:szCs w:val="22"/>
              </w:rPr>
            </w:pPr>
            <w:r w:rsidRPr="00275421">
              <w:rPr>
                <w:b/>
                <w:sz w:val="22"/>
                <w:szCs w:val="22"/>
              </w:rPr>
              <w:t>Emission Unit Description</w:t>
            </w:r>
          </w:p>
        </w:tc>
      </w:tr>
      <w:tr w:rsidR="00C55DE6" w:rsidRPr="004E6D9D" w:rsidTr="00C55DE6">
        <w:tc>
          <w:tcPr>
            <w:tcW w:w="9504" w:type="dxa"/>
            <w:gridSpan w:val="2"/>
          </w:tcPr>
          <w:p w:rsidR="00427970" w:rsidRPr="00BC4C06" w:rsidRDefault="00C55DE6" w:rsidP="00427970">
            <w:pPr>
              <w:spacing w:after="120"/>
              <w:rPr>
                <w:sz w:val="22"/>
                <w:szCs w:val="22"/>
              </w:rPr>
            </w:pPr>
            <w:r w:rsidRPr="00BC4C06">
              <w:rPr>
                <w:sz w:val="22"/>
                <w:szCs w:val="22"/>
                <w:u w:val="single"/>
              </w:rPr>
              <w:t xml:space="preserve">Ash </w:t>
            </w:r>
            <w:r w:rsidR="00345B18">
              <w:rPr>
                <w:sz w:val="22"/>
                <w:szCs w:val="22"/>
                <w:u w:val="single"/>
              </w:rPr>
              <w:t>h</w:t>
            </w:r>
            <w:r w:rsidRPr="00BC4C06">
              <w:rPr>
                <w:sz w:val="22"/>
                <w:szCs w:val="22"/>
                <w:u w:val="single"/>
              </w:rPr>
              <w:t xml:space="preserve">andling, </w:t>
            </w:r>
            <w:r w:rsidR="00345B18">
              <w:rPr>
                <w:sz w:val="22"/>
                <w:szCs w:val="22"/>
                <w:u w:val="single"/>
              </w:rPr>
              <w:t>s</w:t>
            </w:r>
            <w:r w:rsidRPr="00BC4C06">
              <w:rPr>
                <w:sz w:val="22"/>
                <w:szCs w:val="22"/>
                <w:u w:val="single"/>
              </w:rPr>
              <w:t xml:space="preserve">torage and </w:t>
            </w:r>
            <w:r w:rsidR="00345B18">
              <w:rPr>
                <w:sz w:val="22"/>
                <w:szCs w:val="22"/>
                <w:u w:val="single"/>
              </w:rPr>
              <w:t>s</w:t>
            </w:r>
            <w:r w:rsidRPr="00BC4C06">
              <w:rPr>
                <w:sz w:val="22"/>
                <w:szCs w:val="22"/>
                <w:u w:val="single"/>
              </w:rPr>
              <w:t>hipment</w:t>
            </w:r>
            <w:r w:rsidRPr="00BC4C06">
              <w:rPr>
                <w:sz w:val="22"/>
                <w:szCs w:val="22"/>
              </w:rPr>
              <w:t xml:space="preserve">:  </w:t>
            </w:r>
            <w:r w:rsidR="00BC4C06">
              <w:rPr>
                <w:sz w:val="22"/>
                <w:szCs w:val="22"/>
              </w:rPr>
              <w:t xml:space="preserve">Approximately two thirds </w:t>
            </w:r>
            <w:r w:rsidR="00427970" w:rsidRPr="00BC4C06">
              <w:rPr>
                <w:sz w:val="22"/>
                <w:szCs w:val="22"/>
              </w:rPr>
              <w:t xml:space="preserve">of ash created by the combustion of biomass fuel will exit the BFB boiler as fly ash with </w:t>
            </w:r>
            <w:r w:rsidR="00BC4C06">
              <w:rPr>
                <w:sz w:val="22"/>
                <w:szCs w:val="22"/>
              </w:rPr>
              <w:t>the remaining third</w:t>
            </w:r>
            <w:r w:rsidR="00427970" w:rsidRPr="00BC4C06">
              <w:rPr>
                <w:sz w:val="22"/>
                <w:szCs w:val="22"/>
              </w:rPr>
              <w:t xml:space="preserve"> leaving as bottom ash.</w:t>
            </w:r>
            <w:r w:rsidR="00BC4C06">
              <w:rPr>
                <w:sz w:val="22"/>
                <w:szCs w:val="22"/>
              </w:rPr>
              <w:t xml:space="preserve">  The design maximum process throughput rates are 27,594 TPY of fly ash and 13,140 TPY of bottom ash.</w:t>
            </w:r>
          </w:p>
          <w:p w:rsidR="00427970" w:rsidRPr="00427970" w:rsidRDefault="00427970" w:rsidP="00EC158A">
            <w:pPr>
              <w:numPr>
                <w:ilvl w:val="0"/>
                <w:numId w:val="37"/>
              </w:numPr>
              <w:spacing w:after="120"/>
              <w:ind w:left="342"/>
              <w:rPr>
                <w:sz w:val="22"/>
              </w:rPr>
            </w:pPr>
            <w:r w:rsidRPr="00427970">
              <w:rPr>
                <w:i/>
                <w:sz w:val="22"/>
              </w:rPr>
              <w:t xml:space="preserve">Fly </w:t>
            </w:r>
            <w:r>
              <w:rPr>
                <w:i/>
                <w:sz w:val="22"/>
              </w:rPr>
              <w:t>A</w:t>
            </w:r>
            <w:r w:rsidRPr="00427970">
              <w:rPr>
                <w:i/>
                <w:sz w:val="22"/>
              </w:rPr>
              <w:t>sh</w:t>
            </w:r>
            <w:r>
              <w:rPr>
                <w:sz w:val="22"/>
              </w:rPr>
              <w:t xml:space="preserve">: </w:t>
            </w:r>
            <w:r w:rsidRPr="00427970">
              <w:rPr>
                <w:sz w:val="22"/>
              </w:rPr>
              <w:t xml:space="preserve"> </w:t>
            </w:r>
            <w:r>
              <w:rPr>
                <w:sz w:val="22"/>
              </w:rPr>
              <w:t xml:space="preserve">Fly ash </w:t>
            </w:r>
            <w:r w:rsidRPr="00427970">
              <w:rPr>
                <w:sz w:val="22"/>
              </w:rPr>
              <w:t xml:space="preserve">from the boiler convective pass and fabric filter </w:t>
            </w:r>
            <w:r w:rsidR="00DD60C3">
              <w:rPr>
                <w:sz w:val="22"/>
              </w:rPr>
              <w:t xml:space="preserve">baghouse </w:t>
            </w:r>
            <w:r w:rsidRPr="00427970">
              <w:rPr>
                <w:sz w:val="22"/>
              </w:rPr>
              <w:t xml:space="preserve">hoppers will be collected dry and transported pneumatically to a single fly ash storage silo by means of two vacuum blowers.  The transferred fly ash will first pass through a receiver/collector that separates the fly ash from the conveying air stream.  The separated fly ash will then flow through an air lock valve into the storage silo, which will be vented through a baghouse for control of PM emissions.  From the silo, the fly ash will either be stabilized using water in a pug mill or loaded dry into a receiving truck.  For the fly ash stabilization case, fly ash and water will be mixed in a pug mill and then transferred via a chute into covered trucks and then hauled offsite for reuse or disposal.  During the dry transfer of fly ash, an enclosed process will be utilized to transfer ash from the silo through a chute into sealed trucks. </w:t>
            </w:r>
          </w:p>
          <w:p w:rsidR="00C55DE6" w:rsidRPr="004E6D9D" w:rsidRDefault="00427970" w:rsidP="00EC158A">
            <w:pPr>
              <w:numPr>
                <w:ilvl w:val="0"/>
                <w:numId w:val="37"/>
              </w:numPr>
              <w:spacing w:after="60"/>
              <w:ind w:left="346"/>
              <w:rPr>
                <w:sz w:val="22"/>
                <w:szCs w:val="22"/>
              </w:rPr>
            </w:pPr>
            <w:r w:rsidRPr="00427970">
              <w:rPr>
                <w:i/>
                <w:sz w:val="22"/>
              </w:rPr>
              <w:t xml:space="preserve">Bottom </w:t>
            </w:r>
            <w:r>
              <w:rPr>
                <w:i/>
                <w:sz w:val="22"/>
              </w:rPr>
              <w:t>A</w:t>
            </w:r>
            <w:r w:rsidRPr="00427970">
              <w:rPr>
                <w:i/>
                <w:sz w:val="22"/>
              </w:rPr>
              <w:t>sh</w:t>
            </w:r>
            <w:r>
              <w:rPr>
                <w:sz w:val="22"/>
              </w:rPr>
              <w:t xml:space="preserve">: </w:t>
            </w:r>
            <w:r w:rsidRPr="00427970">
              <w:rPr>
                <w:sz w:val="22"/>
              </w:rPr>
              <w:t xml:space="preserve"> </w:t>
            </w:r>
            <w:r>
              <w:rPr>
                <w:sz w:val="22"/>
              </w:rPr>
              <w:t xml:space="preserve">Bottom ash </w:t>
            </w:r>
            <w:r w:rsidRPr="00427970">
              <w:rPr>
                <w:sz w:val="22"/>
              </w:rPr>
              <w:t>from the bed will primarily consist of noncombustible material (i.e., rocks,</w:t>
            </w:r>
            <w:r>
              <w:rPr>
                <w:sz w:val="22"/>
              </w:rPr>
              <w:t xml:space="preserve"> </w:t>
            </w:r>
            <w:r w:rsidRPr="00427970">
              <w:rPr>
                <w:sz w:val="22"/>
              </w:rPr>
              <w:t xml:space="preserve">glass, sand, metal) contained in the biomass fuel. </w:t>
            </w:r>
            <w:r>
              <w:rPr>
                <w:sz w:val="22"/>
              </w:rPr>
              <w:t xml:space="preserve"> </w:t>
            </w:r>
            <w:r w:rsidRPr="00427970">
              <w:rPr>
                <w:sz w:val="22"/>
              </w:rPr>
              <w:t>The coarse bottom ash will be removed</w:t>
            </w:r>
            <w:r>
              <w:rPr>
                <w:sz w:val="22"/>
              </w:rPr>
              <w:t xml:space="preserve"> </w:t>
            </w:r>
            <w:r w:rsidRPr="00427970">
              <w:rPr>
                <w:sz w:val="22"/>
              </w:rPr>
              <w:t xml:space="preserve">from the BFB boiler through ash hoppers and chutes. </w:t>
            </w:r>
            <w:r>
              <w:rPr>
                <w:sz w:val="22"/>
              </w:rPr>
              <w:t xml:space="preserve"> </w:t>
            </w:r>
            <w:r w:rsidRPr="00427970">
              <w:rPr>
                <w:sz w:val="22"/>
              </w:rPr>
              <w:t>Coarse material will fall from the</w:t>
            </w:r>
            <w:r>
              <w:rPr>
                <w:sz w:val="22"/>
              </w:rPr>
              <w:t xml:space="preserve"> </w:t>
            </w:r>
            <w:r w:rsidRPr="00427970">
              <w:rPr>
                <w:sz w:val="22"/>
              </w:rPr>
              <w:t xml:space="preserve">bed into the ash hoppers, which form a gas tight seal with the furnace bottom. </w:t>
            </w:r>
            <w:r>
              <w:rPr>
                <w:sz w:val="22"/>
              </w:rPr>
              <w:t xml:space="preserve"> </w:t>
            </w:r>
            <w:r w:rsidRPr="00427970">
              <w:rPr>
                <w:sz w:val="22"/>
              </w:rPr>
              <w:t>The coarse</w:t>
            </w:r>
            <w:r>
              <w:rPr>
                <w:sz w:val="22"/>
              </w:rPr>
              <w:t xml:space="preserve"> </w:t>
            </w:r>
            <w:r w:rsidRPr="00427970">
              <w:rPr>
                <w:sz w:val="22"/>
              </w:rPr>
              <w:t>material will be sieved in a rotating screen prior to being conveyed to the bottom ash container.</w:t>
            </w:r>
            <w:r>
              <w:rPr>
                <w:sz w:val="22"/>
              </w:rPr>
              <w:t xml:space="preserve">  </w:t>
            </w:r>
            <w:r w:rsidRPr="00427970">
              <w:rPr>
                <w:sz w:val="22"/>
              </w:rPr>
              <w:t>The contents of the bottom ash container will be taken offsite for disposal in a</w:t>
            </w:r>
            <w:r>
              <w:rPr>
                <w:sz w:val="22"/>
              </w:rPr>
              <w:t xml:space="preserve"> </w:t>
            </w:r>
            <w:r w:rsidRPr="00427970">
              <w:rPr>
                <w:sz w:val="22"/>
              </w:rPr>
              <w:t>properly licensed landfill.</w:t>
            </w:r>
            <w:r w:rsidR="0021037E">
              <w:rPr>
                <w:sz w:val="22"/>
              </w:rPr>
              <w:t xml:space="preserve"> </w:t>
            </w:r>
          </w:p>
        </w:tc>
      </w:tr>
    </w:tbl>
    <w:p w:rsidR="006B1816" w:rsidRDefault="006B1816" w:rsidP="001A09A7">
      <w:pPr>
        <w:spacing w:before="120" w:after="120"/>
        <w:rPr>
          <w:b/>
          <w:caps/>
          <w:sz w:val="22"/>
          <w:szCs w:val="22"/>
        </w:rPr>
      </w:pPr>
      <w:r w:rsidRPr="00275421">
        <w:rPr>
          <w:b/>
          <w:caps/>
          <w:sz w:val="22"/>
          <w:szCs w:val="22"/>
        </w:rPr>
        <w:t>Equipment</w:t>
      </w:r>
    </w:p>
    <w:p w:rsidR="001A09A7" w:rsidRPr="00930F0A" w:rsidRDefault="001A09A7" w:rsidP="006E6648">
      <w:pPr>
        <w:numPr>
          <w:ilvl w:val="0"/>
          <w:numId w:val="30"/>
        </w:numPr>
        <w:suppressAutoHyphens/>
        <w:spacing w:after="120"/>
        <w:rPr>
          <w:sz w:val="22"/>
          <w:szCs w:val="22"/>
        </w:rPr>
      </w:pPr>
      <w:r w:rsidRPr="00930F0A">
        <w:rPr>
          <w:sz w:val="22"/>
          <w:szCs w:val="22"/>
          <w:u w:val="single"/>
        </w:rPr>
        <w:t>Equipment</w:t>
      </w:r>
      <w:r w:rsidRPr="00930F0A">
        <w:rPr>
          <w:sz w:val="22"/>
          <w:szCs w:val="22"/>
        </w:rPr>
        <w:t>:  The permittee is authorized to construct</w:t>
      </w:r>
      <w:r w:rsidR="00DD60C3" w:rsidRPr="00DD60C3">
        <w:rPr>
          <w:sz w:val="22"/>
          <w:szCs w:val="22"/>
        </w:rPr>
        <w:t xml:space="preserve"> ash handling, storage and shipment </w:t>
      </w:r>
      <w:r w:rsidR="00DD60C3">
        <w:rPr>
          <w:sz w:val="22"/>
          <w:szCs w:val="22"/>
        </w:rPr>
        <w:t>emission unit</w:t>
      </w:r>
      <w:r w:rsidRPr="00DD60C3">
        <w:rPr>
          <w:sz w:val="22"/>
          <w:szCs w:val="22"/>
        </w:rPr>
        <w:t>,</w:t>
      </w:r>
      <w:r w:rsidRPr="00930F0A">
        <w:rPr>
          <w:sz w:val="22"/>
          <w:szCs w:val="22"/>
        </w:rPr>
        <w:t xml:space="preserve"> which consists of </w:t>
      </w:r>
      <w:r>
        <w:rPr>
          <w:sz w:val="22"/>
          <w:szCs w:val="22"/>
        </w:rPr>
        <w:t>ash (fly and bottom) handling, storage and shipment</w:t>
      </w:r>
      <w:r w:rsidRPr="00930F0A">
        <w:rPr>
          <w:sz w:val="22"/>
          <w:szCs w:val="22"/>
        </w:rPr>
        <w:t xml:space="preserve"> systems containing the following equipment:</w:t>
      </w:r>
    </w:p>
    <w:p w:rsidR="0003102D" w:rsidRPr="0003102D" w:rsidRDefault="0003102D" w:rsidP="00EC158A">
      <w:pPr>
        <w:numPr>
          <w:ilvl w:val="1"/>
          <w:numId w:val="34"/>
        </w:numPr>
        <w:tabs>
          <w:tab w:val="clear" w:pos="1440"/>
          <w:tab w:val="num" w:pos="720"/>
        </w:tabs>
        <w:suppressAutoHyphens/>
        <w:spacing w:after="120"/>
        <w:ind w:left="720"/>
        <w:rPr>
          <w:sz w:val="22"/>
          <w:szCs w:val="22"/>
        </w:rPr>
      </w:pPr>
      <w:r w:rsidRPr="0003102D">
        <w:rPr>
          <w:sz w:val="22"/>
          <w:szCs w:val="22"/>
          <w:u w:val="single"/>
        </w:rPr>
        <w:t>Fly Ash Handling</w:t>
      </w:r>
      <w:r>
        <w:rPr>
          <w:sz w:val="22"/>
          <w:szCs w:val="22"/>
        </w:rPr>
        <w:t xml:space="preserve">:  The fly ash </w:t>
      </w:r>
      <w:r w:rsidR="000444D3">
        <w:rPr>
          <w:sz w:val="22"/>
          <w:szCs w:val="22"/>
        </w:rPr>
        <w:t>handling</w:t>
      </w:r>
      <w:r>
        <w:rPr>
          <w:sz w:val="22"/>
          <w:szCs w:val="22"/>
        </w:rPr>
        <w:t xml:space="preserve"> s</w:t>
      </w:r>
      <w:r w:rsidRPr="001D2B08">
        <w:rPr>
          <w:sz w:val="22"/>
          <w:szCs w:val="22"/>
        </w:rPr>
        <w:t>ystem</w:t>
      </w:r>
      <w:r w:rsidR="00895C22">
        <w:rPr>
          <w:sz w:val="22"/>
          <w:szCs w:val="22"/>
        </w:rPr>
        <w:t xml:space="preserve"> consisting of</w:t>
      </w:r>
      <w:r>
        <w:rPr>
          <w:sz w:val="22"/>
          <w:szCs w:val="22"/>
        </w:rPr>
        <w:t xml:space="preserve"> </w:t>
      </w:r>
      <w:r w:rsidR="0021037E">
        <w:rPr>
          <w:sz w:val="22"/>
          <w:szCs w:val="22"/>
        </w:rPr>
        <w:t xml:space="preserve">totally enclosed </w:t>
      </w:r>
      <w:r>
        <w:rPr>
          <w:sz w:val="22"/>
          <w:szCs w:val="22"/>
        </w:rPr>
        <w:t>hoppers and drop p</w:t>
      </w:r>
      <w:r w:rsidRPr="001D2B08">
        <w:rPr>
          <w:sz w:val="22"/>
          <w:szCs w:val="22"/>
        </w:rPr>
        <w:t>oints</w:t>
      </w:r>
      <w:r>
        <w:rPr>
          <w:sz w:val="22"/>
          <w:szCs w:val="22"/>
        </w:rPr>
        <w:t xml:space="preserve"> associated with the collection and transfer</w:t>
      </w:r>
      <w:r w:rsidR="000444D3">
        <w:rPr>
          <w:sz w:val="22"/>
          <w:szCs w:val="22"/>
        </w:rPr>
        <w:t xml:space="preserve"> </w:t>
      </w:r>
      <w:r w:rsidR="00DD5DC1">
        <w:rPr>
          <w:sz w:val="22"/>
          <w:szCs w:val="22"/>
        </w:rPr>
        <w:t xml:space="preserve">of </w:t>
      </w:r>
      <w:r w:rsidR="000444D3">
        <w:rPr>
          <w:sz w:val="22"/>
          <w:szCs w:val="22"/>
        </w:rPr>
        <w:t>fly ash from the baghouse used to control PM emissions from the BFB biomass boiler</w:t>
      </w:r>
      <w:r>
        <w:rPr>
          <w:sz w:val="22"/>
          <w:szCs w:val="22"/>
        </w:rPr>
        <w:t xml:space="preserve"> to</w:t>
      </w:r>
      <w:r w:rsidR="006B0800">
        <w:rPr>
          <w:sz w:val="22"/>
          <w:szCs w:val="22"/>
        </w:rPr>
        <w:t xml:space="preserve"> a</w:t>
      </w:r>
      <w:r>
        <w:rPr>
          <w:sz w:val="22"/>
          <w:szCs w:val="22"/>
        </w:rPr>
        <w:t xml:space="preserve"> storage</w:t>
      </w:r>
      <w:r w:rsidR="006B0800">
        <w:rPr>
          <w:sz w:val="22"/>
          <w:szCs w:val="22"/>
        </w:rPr>
        <w:t xml:space="preserve"> silo</w:t>
      </w:r>
      <w:r w:rsidR="00345B18">
        <w:rPr>
          <w:sz w:val="22"/>
          <w:szCs w:val="22"/>
        </w:rPr>
        <w:t>.</w:t>
      </w:r>
      <w:r>
        <w:rPr>
          <w:sz w:val="22"/>
          <w:szCs w:val="22"/>
        </w:rPr>
        <w:t xml:space="preserve">  </w:t>
      </w:r>
    </w:p>
    <w:p w:rsidR="0003102D" w:rsidRDefault="0003102D" w:rsidP="00EC158A">
      <w:pPr>
        <w:numPr>
          <w:ilvl w:val="1"/>
          <w:numId w:val="34"/>
        </w:numPr>
        <w:tabs>
          <w:tab w:val="clear" w:pos="1440"/>
          <w:tab w:val="num" w:pos="720"/>
        </w:tabs>
        <w:suppressAutoHyphens/>
        <w:spacing w:after="120"/>
        <w:ind w:left="720"/>
        <w:rPr>
          <w:sz w:val="22"/>
          <w:szCs w:val="22"/>
        </w:rPr>
      </w:pPr>
      <w:r w:rsidRPr="00895C22">
        <w:rPr>
          <w:sz w:val="22"/>
          <w:szCs w:val="22"/>
          <w:u w:val="single"/>
        </w:rPr>
        <w:t>Fly Ash Storage</w:t>
      </w:r>
      <w:r>
        <w:rPr>
          <w:sz w:val="22"/>
          <w:szCs w:val="22"/>
        </w:rPr>
        <w:t xml:space="preserve">:  </w:t>
      </w:r>
      <w:r w:rsidR="00DD1CBA">
        <w:rPr>
          <w:sz w:val="22"/>
          <w:szCs w:val="22"/>
        </w:rPr>
        <w:t>A</w:t>
      </w:r>
      <w:r>
        <w:rPr>
          <w:sz w:val="22"/>
          <w:szCs w:val="22"/>
        </w:rPr>
        <w:t xml:space="preserve"> fly ash storage system</w:t>
      </w:r>
      <w:r w:rsidR="00895C22">
        <w:rPr>
          <w:sz w:val="22"/>
          <w:szCs w:val="22"/>
        </w:rPr>
        <w:t xml:space="preserve"> consisting </w:t>
      </w:r>
      <w:r w:rsidR="001C734D">
        <w:rPr>
          <w:sz w:val="22"/>
          <w:szCs w:val="22"/>
        </w:rPr>
        <w:t xml:space="preserve">of </w:t>
      </w:r>
      <w:r w:rsidR="0021037E">
        <w:rPr>
          <w:sz w:val="22"/>
          <w:szCs w:val="22"/>
        </w:rPr>
        <w:t xml:space="preserve">a </w:t>
      </w:r>
      <w:r w:rsidR="00895C22">
        <w:rPr>
          <w:sz w:val="22"/>
          <w:szCs w:val="22"/>
        </w:rPr>
        <w:t>s</w:t>
      </w:r>
      <w:r w:rsidR="00895C22" w:rsidRPr="00895C22">
        <w:rPr>
          <w:sz w:val="22"/>
          <w:szCs w:val="22"/>
        </w:rPr>
        <w:t xml:space="preserve">torage </w:t>
      </w:r>
      <w:r w:rsidR="00895C22">
        <w:rPr>
          <w:sz w:val="22"/>
          <w:szCs w:val="22"/>
        </w:rPr>
        <w:t>s</w:t>
      </w:r>
      <w:r w:rsidR="00895C22" w:rsidRPr="00895C22">
        <w:rPr>
          <w:sz w:val="22"/>
          <w:szCs w:val="22"/>
        </w:rPr>
        <w:t>ilo</w:t>
      </w:r>
      <w:r w:rsidR="00DD1CBA">
        <w:rPr>
          <w:sz w:val="22"/>
          <w:szCs w:val="22"/>
        </w:rPr>
        <w:t xml:space="preserve"> and baghouse to control PM emissions</w:t>
      </w:r>
      <w:r w:rsidR="00345B18">
        <w:rPr>
          <w:sz w:val="22"/>
          <w:szCs w:val="22"/>
        </w:rPr>
        <w:t>.</w:t>
      </w:r>
      <w:r w:rsidR="00895C22">
        <w:rPr>
          <w:sz w:val="22"/>
          <w:szCs w:val="22"/>
        </w:rPr>
        <w:t xml:space="preserve"> </w:t>
      </w:r>
    </w:p>
    <w:p w:rsidR="00DD60C3" w:rsidRDefault="00DD60C3" w:rsidP="00EC158A">
      <w:pPr>
        <w:numPr>
          <w:ilvl w:val="1"/>
          <w:numId w:val="34"/>
        </w:numPr>
        <w:tabs>
          <w:tab w:val="clear" w:pos="1440"/>
          <w:tab w:val="num" w:pos="720"/>
        </w:tabs>
        <w:suppressAutoHyphens/>
        <w:spacing w:after="120"/>
        <w:ind w:left="720"/>
        <w:rPr>
          <w:sz w:val="22"/>
          <w:szCs w:val="22"/>
        </w:rPr>
      </w:pPr>
      <w:r w:rsidRPr="00DD60C3">
        <w:rPr>
          <w:sz w:val="22"/>
          <w:u w:val="single"/>
        </w:rPr>
        <w:t>Pug Mill</w:t>
      </w:r>
      <w:r>
        <w:rPr>
          <w:sz w:val="22"/>
        </w:rPr>
        <w:t>:  A pug mill to stabilize the fly ash with water before loading into a covered truck for shipment off site</w:t>
      </w:r>
      <w:r w:rsidR="00345B18">
        <w:rPr>
          <w:sz w:val="22"/>
        </w:rPr>
        <w:t>.</w:t>
      </w:r>
    </w:p>
    <w:p w:rsidR="00250DF4" w:rsidRPr="0003102D" w:rsidRDefault="008371C9" w:rsidP="00EC158A">
      <w:pPr>
        <w:numPr>
          <w:ilvl w:val="1"/>
          <w:numId w:val="34"/>
        </w:numPr>
        <w:tabs>
          <w:tab w:val="clear" w:pos="1440"/>
          <w:tab w:val="num" w:pos="720"/>
        </w:tabs>
        <w:suppressAutoHyphens/>
        <w:spacing w:after="120"/>
        <w:ind w:left="720"/>
        <w:rPr>
          <w:sz w:val="22"/>
          <w:szCs w:val="22"/>
        </w:rPr>
      </w:pPr>
      <w:r w:rsidRPr="00B0200E">
        <w:rPr>
          <w:sz w:val="22"/>
          <w:szCs w:val="22"/>
          <w:u w:val="single"/>
        </w:rPr>
        <w:t>Fly Ash Shipment</w:t>
      </w:r>
      <w:r>
        <w:rPr>
          <w:sz w:val="22"/>
          <w:szCs w:val="22"/>
        </w:rPr>
        <w:t>:  The fly ash shipment system consisting of the d</w:t>
      </w:r>
      <w:r w:rsidRPr="00895C22">
        <w:rPr>
          <w:sz w:val="22"/>
          <w:szCs w:val="22"/>
        </w:rPr>
        <w:t xml:space="preserve">rop </w:t>
      </w:r>
      <w:r>
        <w:rPr>
          <w:sz w:val="22"/>
          <w:szCs w:val="22"/>
        </w:rPr>
        <w:t>p</w:t>
      </w:r>
      <w:r w:rsidRPr="00895C22">
        <w:rPr>
          <w:sz w:val="22"/>
          <w:szCs w:val="22"/>
        </w:rPr>
        <w:t>oints,</w:t>
      </w:r>
      <w:r>
        <w:rPr>
          <w:sz w:val="22"/>
          <w:szCs w:val="22"/>
        </w:rPr>
        <w:t xml:space="preserve"> c</w:t>
      </w:r>
      <w:r w:rsidRPr="00895C22">
        <w:rPr>
          <w:sz w:val="22"/>
          <w:szCs w:val="22"/>
        </w:rPr>
        <w:t>onditioner</w:t>
      </w:r>
      <w:r>
        <w:rPr>
          <w:sz w:val="22"/>
          <w:szCs w:val="22"/>
        </w:rPr>
        <w:t xml:space="preserve"> and c</w:t>
      </w:r>
      <w:r w:rsidRPr="00895C22">
        <w:rPr>
          <w:sz w:val="22"/>
          <w:szCs w:val="22"/>
        </w:rPr>
        <w:t xml:space="preserve">hutes </w:t>
      </w:r>
      <w:r>
        <w:rPr>
          <w:sz w:val="22"/>
          <w:szCs w:val="22"/>
        </w:rPr>
        <w:t xml:space="preserve">associated with the transfer of the </w:t>
      </w:r>
      <w:r w:rsidR="00DD60C3">
        <w:rPr>
          <w:sz w:val="22"/>
          <w:szCs w:val="22"/>
        </w:rPr>
        <w:t xml:space="preserve">wet or dry </w:t>
      </w:r>
      <w:r>
        <w:rPr>
          <w:sz w:val="22"/>
          <w:szCs w:val="22"/>
        </w:rPr>
        <w:t>fly ash from the storage silo to trucks for shipment</w:t>
      </w:r>
      <w:r w:rsidR="00345B18">
        <w:rPr>
          <w:sz w:val="22"/>
          <w:szCs w:val="22"/>
        </w:rPr>
        <w:t>.</w:t>
      </w:r>
    </w:p>
    <w:p w:rsidR="001A09A7" w:rsidRDefault="001A09A7" w:rsidP="00EC158A">
      <w:pPr>
        <w:numPr>
          <w:ilvl w:val="1"/>
          <w:numId w:val="34"/>
        </w:numPr>
        <w:tabs>
          <w:tab w:val="clear" w:pos="1440"/>
          <w:tab w:val="num" w:pos="720"/>
        </w:tabs>
        <w:suppressAutoHyphens/>
        <w:spacing w:after="60"/>
        <w:ind w:left="720"/>
        <w:rPr>
          <w:sz w:val="22"/>
          <w:szCs w:val="22"/>
        </w:rPr>
      </w:pPr>
      <w:r>
        <w:rPr>
          <w:sz w:val="22"/>
          <w:szCs w:val="22"/>
          <w:u w:val="single"/>
        </w:rPr>
        <w:t>Bottom Ash Handling and Shipment</w:t>
      </w:r>
      <w:r>
        <w:rPr>
          <w:sz w:val="22"/>
          <w:szCs w:val="22"/>
        </w:rPr>
        <w:t xml:space="preserve">:  </w:t>
      </w:r>
      <w:r w:rsidR="0003102D">
        <w:rPr>
          <w:sz w:val="22"/>
          <w:szCs w:val="22"/>
        </w:rPr>
        <w:t>T</w:t>
      </w:r>
      <w:r>
        <w:rPr>
          <w:sz w:val="22"/>
          <w:szCs w:val="22"/>
        </w:rPr>
        <w:t xml:space="preserve">he </w:t>
      </w:r>
      <w:r w:rsidR="00895C22">
        <w:rPr>
          <w:sz w:val="22"/>
          <w:szCs w:val="22"/>
        </w:rPr>
        <w:t xml:space="preserve">bottom ash handling and shipment system consisting of the </w:t>
      </w:r>
      <w:r>
        <w:rPr>
          <w:sz w:val="22"/>
          <w:szCs w:val="22"/>
        </w:rPr>
        <w:t>hoppers, drop points, collecting c</w:t>
      </w:r>
      <w:r w:rsidRPr="001A09A7">
        <w:rPr>
          <w:sz w:val="22"/>
          <w:szCs w:val="22"/>
        </w:rPr>
        <w:t>onveyor</w:t>
      </w:r>
      <w:r>
        <w:rPr>
          <w:sz w:val="22"/>
          <w:szCs w:val="22"/>
        </w:rPr>
        <w:t xml:space="preserve"> and transfer c</w:t>
      </w:r>
      <w:r w:rsidRPr="001A09A7">
        <w:rPr>
          <w:sz w:val="22"/>
          <w:szCs w:val="22"/>
        </w:rPr>
        <w:t>onveyor</w:t>
      </w:r>
      <w:r w:rsidR="00547EBC">
        <w:rPr>
          <w:sz w:val="22"/>
          <w:szCs w:val="22"/>
        </w:rPr>
        <w:t xml:space="preserve"> </w:t>
      </w:r>
      <w:r w:rsidR="00B22535">
        <w:rPr>
          <w:sz w:val="22"/>
          <w:szCs w:val="22"/>
        </w:rPr>
        <w:t>associated</w:t>
      </w:r>
      <w:r w:rsidR="00547EBC">
        <w:rPr>
          <w:sz w:val="22"/>
          <w:szCs w:val="22"/>
        </w:rPr>
        <w:t xml:space="preserve"> with the collection, transfer and shi</w:t>
      </w:r>
      <w:r w:rsidR="00B22535">
        <w:rPr>
          <w:sz w:val="22"/>
          <w:szCs w:val="22"/>
        </w:rPr>
        <w:t>pment of bottom ash from the BFB biomass boiler</w:t>
      </w:r>
      <w:r w:rsidRPr="00275421">
        <w:rPr>
          <w:sz w:val="22"/>
          <w:szCs w:val="22"/>
        </w:rPr>
        <w:t xml:space="preserve">.  </w:t>
      </w:r>
    </w:p>
    <w:p w:rsidR="00B22535" w:rsidRPr="001A09A7" w:rsidRDefault="00895C22" w:rsidP="008371C9">
      <w:pPr>
        <w:suppressAutoHyphens/>
        <w:spacing w:after="120"/>
        <w:ind w:left="360"/>
        <w:rPr>
          <w:sz w:val="22"/>
          <w:szCs w:val="22"/>
        </w:rPr>
      </w:pPr>
      <w:r w:rsidRPr="00275421">
        <w:rPr>
          <w:sz w:val="22"/>
          <w:szCs w:val="22"/>
        </w:rPr>
        <w:t>[Application No.</w:t>
      </w:r>
      <w:r w:rsidR="00345B18">
        <w:rPr>
          <w:sz w:val="22"/>
          <w:szCs w:val="22"/>
        </w:rPr>
        <w:t xml:space="preserve"> </w:t>
      </w:r>
      <w:r w:rsidR="00BC4C06">
        <w:rPr>
          <w:sz w:val="22"/>
          <w:szCs w:val="22"/>
        </w:rPr>
        <w:t>0010131</w:t>
      </w:r>
      <w:r w:rsidRPr="00275421">
        <w:rPr>
          <w:sz w:val="22"/>
          <w:szCs w:val="22"/>
        </w:rPr>
        <w:t>-001-AC]</w:t>
      </w:r>
    </w:p>
    <w:p w:rsidR="006B1816" w:rsidRPr="00275421" w:rsidRDefault="006B1816" w:rsidP="009A0FC3">
      <w:pPr>
        <w:numPr>
          <w:ilvl w:val="0"/>
          <w:numId w:val="30"/>
        </w:numPr>
        <w:suppressAutoHyphens/>
        <w:spacing w:after="60"/>
        <w:rPr>
          <w:sz w:val="22"/>
          <w:szCs w:val="22"/>
        </w:rPr>
      </w:pPr>
      <w:r w:rsidRPr="00275421">
        <w:rPr>
          <w:sz w:val="22"/>
          <w:szCs w:val="22"/>
          <w:u w:val="single"/>
        </w:rPr>
        <w:t>Air Pollution Control Equipment</w:t>
      </w:r>
      <w:r w:rsidRPr="00275421">
        <w:rPr>
          <w:sz w:val="22"/>
          <w:szCs w:val="22"/>
        </w:rPr>
        <w:t xml:space="preserve">:  To comply with the </w:t>
      </w:r>
      <w:r>
        <w:rPr>
          <w:sz w:val="22"/>
          <w:szCs w:val="22"/>
        </w:rPr>
        <w:t xml:space="preserve">emission </w:t>
      </w:r>
      <w:r w:rsidRPr="00275421">
        <w:rPr>
          <w:sz w:val="22"/>
          <w:szCs w:val="22"/>
        </w:rPr>
        <w:t xml:space="preserve">standards of this permit, the permittee shall install </w:t>
      </w:r>
      <w:r w:rsidR="00374B14">
        <w:rPr>
          <w:sz w:val="22"/>
          <w:szCs w:val="22"/>
        </w:rPr>
        <w:t xml:space="preserve">and operate </w:t>
      </w:r>
      <w:r w:rsidRPr="00275421">
        <w:rPr>
          <w:sz w:val="22"/>
          <w:szCs w:val="22"/>
        </w:rPr>
        <w:t xml:space="preserve">the following air pollution control equipment on </w:t>
      </w:r>
      <w:r w:rsidR="00814DDC">
        <w:rPr>
          <w:sz w:val="22"/>
          <w:szCs w:val="22"/>
        </w:rPr>
        <w:t>the</w:t>
      </w:r>
      <w:r w:rsidR="00B0200E" w:rsidRPr="000444D3">
        <w:rPr>
          <w:sz w:val="22"/>
          <w:szCs w:val="22"/>
        </w:rPr>
        <w:t xml:space="preserve"> </w:t>
      </w:r>
      <w:r w:rsidR="00B0200E">
        <w:rPr>
          <w:sz w:val="22"/>
          <w:szCs w:val="22"/>
        </w:rPr>
        <w:t>ash (fly and bottom) handling, storage and s</w:t>
      </w:r>
      <w:r w:rsidR="00B0200E" w:rsidRPr="00B0200E">
        <w:rPr>
          <w:sz w:val="22"/>
          <w:szCs w:val="22"/>
        </w:rPr>
        <w:t>hipment emission unit</w:t>
      </w:r>
      <w:r w:rsidRPr="00275421">
        <w:rPr>
          <w:sz w:val="22"/>
          <w:szCs w:val="22"/>
        </w:rPr>
        <w:t>.</w:t>
      </w:r>
    </w:p>
    <w:p w:rsidR="006B1816" w:rsidRPr="00275421" w:rsidRDefault="00F14ABD" w:rsidP="009A0FC3">
      <w:pPr>
        <w:numPr>
          <w:ilvl w:val="0"/>
          <w:numId w:val="23"/>
        </w:numPr>
        <w:spacing w:after="120"/>
        <w:rPr>
          <w:sz w:val="22"/>
          <w:szCs w:val="22"/>
        </w:rPr>
      </w:pPr>
      <w:r>
        <w:rPr>
          <w:sz w:val="22"/>
          <w:szCs w:val="22"/>
          <w:u w:val="single"/>
        </w:rPr>
        <w:t>Enclosures and Dust Collectors</w:t>
      </w:r>
      <w:r w:rsidR="006B1816" w:rsidRPr="00275421">
        <w:rPr>
          <w:sz w:val="22"/>
          <w:szCs w:val="22"/>
        </w:rPr>
        <w:t xml:space="preserve">:  </w:t>
      </w:r>
      <w:r w:rsidR="00367714">
        <w:rPr>
          <w:iCs/>
          <w:sz w:val="22"/>
          <w:szCs w:val="22"/>
        </w:rPr>
        <w:t>Where practical</w:t>
      </w:r>
      <w:r w:rsidR="00367714" w:rsidRPr="00B72F48">
        <w:rPr>
          <w:iCs/>
          <w:sz w:val="22"/>
          <w:szCs w:val="22"/>
        </w:rPr>
        <w:t xml:space="preserve"> </w:t>
      </w:r>
      <w:r w:rsidR="00367714">
        <w:rPr>
          <w:iCs/>
          <w:sz w:val="22"/>
          <w:szCs w:val="22"/>
        </w:rPr>
        <w:t>t</w:t>
      </w:r>
      <w:r w:rsidRPr="00B72F48">
        <w:rPr>
          <w:iCs/>
          <w:sz w:val="22"/>
          <w:szCs w:val="22"/>
        </w:rPr>
        <w:t xml:space="preserve">o minimize fugitive PM, </w:t>
      </w:r>
      <w:r>
        <w:rPr>
          <w:iCs/>
          <w:sz w:val="22"/>
          <w:szCs w:val="22"/>
        </w:rPr>
        <w:t>bottom and fly ash</w:t>
      </w:r>
      <w:r w:rsidRPr="00B72F48">
        <w:rPr>
          <w:iCs/>
          <w:sz w:val="22"/>
          <w:szCs w:val="22"/>
        </w:rPr>
        <w:t xml:space="preserve"> conveyors shall be enclosed.  </w:t>
      </w:r>
      <w:r>
        <w:rPr>
          <w:iCs/>
          <w:sz w:val="22"/>
          <w:szCs w:val="22"/>
        </w:rPr>
        <w:t>Where practical, d</w:t>
      </w:r>
      <w:r w:rsidRPr="00B72F48">
        <w:rPr>
          <w:sz w:val="22"/>
          <w:szCs w:val="22"/>
        </w:rPr>
        <w:t xml:space="preserve">ust collectors shall be installed on the </w:t>
      </w:r>
      <w:r>
        <w:rPr>
          <w:sz w:val="22"/>
          <w:szCs w:val="22"/>
        </w:rPr>
        <w:t>bottom and fly ash</w:t>
      </w:r>
      <w:r w:rsidRPr="00B72F48">
        <w:rPr>
          <w:sz w:val="22"/>
          <w:szCs w:val="22"/>
        </w:rPr>
        <w:t xml:space="preserve"> transfer</w:t>
      </w:r>
      <w:r w:rsidR="002A411F">
        <w:rPr>
          <w:sz w:val="22"/>
          <w:szCs w:val="22"/>
        </w:rPr>
        <w:t xml:space="preserve"> points</w:t>
      </w:r>
      <w:r>
        <w:rPr>
          <w:sz w:val="22"/>
          <w:szCs w:val="22"/>
        </w:rPr>
        <w:t xml:space="preserve">, </w:t>
      </w:r>
      <w:r w:rsidRPr="00B72F48">
        <w:rPr>
          <w:sz w:val="22"/>
          <w:szCs w:val="22"/>
        </w:rPr>
        <w:t>drop points</w:t>
      </w:r>
      <w:r>
        <w:rPr>
          <w:sz w:val="22"/>
          <w:szCs w:val="22"/>
        </w:rPr>
        <w:t>, hopper</w:t>
      </w:r>
      <w:r w:rsidR="002A411F">
        <w:rPr>
          <w:sz w:val="22"/>
          <w:szCs w:val="22"/>
        </w:rPr>
        <w:t>s</w:t>
      </w:r>
      <w:r>
        <w:rPr>
          <w:sz w:val="22"/>
          <w:szCs w:val="22"/>
        </w:rPr>
        <w:t xml:space="preserve"> and chutes</w:t>
      </w:r>
      <w:r w:rsidRPr="00B72F48">
        <w:rPr>
          <w:sz w:val="22"/>
          <w:szCs w:val="22"/>
        </w:rPr>
        <w:t xml:space="preserve">.  </w:t>
      </w:r>
      <w:r w:rsidRPr="00B72F48">
        <w:rPr>
          <w:sz w:val="22"/>
          <w:szCs w:val="22"/>
        </w:rPr>
        <w:br/>
        <w:t xml:space="preserve">[Application No. </w:t>
      </w:r>
      <w:r w:rsidR="00BC4C06">
        <w:rPr>
          <w:sz w:val="22"/>
          <w:szCs w:val="22"/>
        </w:rPr>
        <w:t>0010131</w:t>
      </w:r>
      <w:r w:rsidRPr="00B72F48">
        <w:rPr>
          <w:sz w:val="22"/>
          <w:szCs w:val="22"/>
        </w:rPr>
        <w:t xml:space="preserve">-001-AC </w:t>
      </w:r>
      <w:r>
        <w:rPr>
          <w:sz w:val="22"/>
          <w:szCs w:val="22"/>
        </w:rPr>
        <w:t xml:space="preserve">and </w:t>
      </w:r>
      <w:r w:rsidRPr="00B72F48">
        <w:rPr>
          <w:sz w:val="22"/>
          <w:szCs w:val="22"/>
        </w:rPr>
        <w:t>Rule</w:t>
      </w:r>
      <w:r w:rsidR="00BC4C06">
        <w:rPr>
          <w:sz w:val="22"/>
          <w:szCs w:val="22"/>
        </w:rPr>
        <w:t>s</w:t>
      </w:r>
      <w:r w:rsidRPr="00B72F48">
        <w:rPr>
          <w:sz w:val="22"/>
          <w:szCs w:val="22"/>
        </w:rPr>
        <w:t xml:space="preserve"> 62-4.070</w:t>
      </w:r>
      <w:r w:rsidR="00BC4C06">
        <w:rPr>
          <w:sz w:val="22"/>
          <w:szCs w:val="22"/>
        </w:rPr>
        <w:t xml:space="preserve"> and</w:t>
      </w:r>
      <w:r w:rsidR="00B20C4D">
        <w:rPr>
          <w:sz w:val="22"/>
          <w:szCs w:val="22"/>
        </w:rPr>
        <w:t xml:space="preserve"> </w:t>
      </w:r>
      <w:r w:rsidR="00BC4C06" w:rsidRPr="003C49D7">
        <w:rPr>
          <w:color w:val="000000"/>
          <w:sz w:val="22"/>
          <w:szCs w:val="22"/>
        </w:rPr>
        <w:t>62-212.400 (BACT)</w:t>
      </w:r>
      <w:r w:rsidR="00BC4C06">
        <w:rPr>
          <w:color w:val="000000"/>
          <w:sz w:val="22"/>
          <w:szCs w:val="22"/>
        </w:rPr>
        <w:t xml:space="preserve"> </w:t>
      </w:r>
      <w:r w:rsidRPr="00B72F48">
        <w:rPr>
          <w:sz w:val="22"/>
          <w:szCs w:val="22"/>
        </w:rPr>
        <w:t>F.A.C.]</w:t>
      </w:r>
    </w:p>
    <w:p w:rsidR="006B1816" w:rsidRPr="00275421" w:rsidRDefault="00F14ABD" w:rsidP="009A0FC3">
      <w:pPr>
        <w:numPr>
          <w:ilvl w:val="0"/>
          <w:numId w:val="23"/>
        </w:numPr>
        <w:spacing w:after="120"/>
        <w:rPr>
          <w:sz w:val="22"/>
          <w:szCs w:val="22"/>
        </w:rPr>
      </w:pPr>
      <w:r>
        <w:rPr>
          <w:sz w:val="22"/>
          <w:szCs w:val="22"/>
          <w:u w:val="single"/>
        </w:rPr>
        <w:lastRenderedPageBreak/>
        <w:t>Fly Ash Silo Baghouse</w:t>
      </w:r>
      <w:r w:rsidR="006B1816" w:rsidRPr="00275421">
        <w:rPr>
          <w:sz w:val="22"/>
          <w:szCs w:val="22"/>
        </w:rPr>
        <w:t xml:space="preserve">:  </w:t>
      </w:r>
      <w:r w:rsidR="002A411F">
        <w:rPr>
          <w:sz w:val="22"/>
          <w:szCs w:val="22"/>
        </w:rPr>
        <w:t xml:space="preserve">One shaker type or similar baghouse shall be designed, installed and maintained to remove PM from the fly ash </w:t>
      </w:r>
      <w:r w:rsidR="006107CC">
        <w:rPr>
          <w:sz w:val="22"/>
          <w:szCs w:val="22"/>
        </w:rPr>
        <w:t xml:space="preserve">storage </w:t>
      </w:r>
      <w:r w:rsidR="002A411F">
        <w:rPr>
          <w:sz w:val="22"/>
          <w:szCs w:val="22"/>
        </w:rPr>
        <w:t>silo exhaust.  The baghouse shall be installed and operational before the silo becomes operational.  The</w:t>
      </w:r>
      <w:r w:rsidR="00BD5445">
        <w:rPr>
          <w:sz w:val="22"/>
        </w:rPr>
        <w:t xml:space="preserve"> baghouse will be designed to achieve a PM emission rate of 0.01</w:t>
      </w:r>
      <w:r w:rsidR="00A72CD0">
        <w:rPr>
          <w:sz w:val="22"/>
        </w:rPr>
        <w:t>5</w:t>
      </w:r>
      <w:r w:rsidR="00BD5445">
        <w:rPr>
          <w:sz w:val="22"/>
        </w:rPr>
        <w:t xml:space="preserve"> g</w:t>
      </w:r>
      <w:r w:rsidR="008371C9">
        <w:rPr>
          <w:sz w:val="22"/>
        </w:rPr>
        <w:t>r</w:t>
      </w:r>
      <w:r w:rsidR="00BD5445">
        <w:rPr>
          <w:sz w:val="22"/>
        </w:rPr>
        <w:t>/dsc</w:t>
      </w:r>
      <w:r w:rsidR="00EF6A91">
        <w:rPr>
          <w:sz w:val="22"/>
        </w:rPr>
        <w:t>f</w:t>
      </w:r>
      <w:r w:rsidR="00BD5445">
        <w:rPr>
          <w:sz w:val="22"/>
          <w:szCs w:val="22"/>
        </w:rPr>
        <w:t xml:space="preserve">.  </w:t>
      </w:r>
      <w:r w:rsidR="002A411F" w:rsidRPr="00845DA5">
        <w:rPr>
          <w:sz w:val="22"/>
          <w:szCs w:val="22"/>
        </w:rPr>
        <w:t>[</w:t>
      </w:r>
      <w:r w:rsidR="002A411F">
        <w:rPr>
          <w:sz w:val="22"/>
          <w:szCs w:val="22"/>
        </w:rPr>
        <w:t>Applica</w:t>
      </w:r>
      <w:r w:rsidR="002A411F" w:rsidRPr="00845DA5">
        <w:rPr>
          <w:sz w:val="22"/>
          <w:szCs w:val="22"/>
        </w:rPr>
        <w:t>t</w:t>
      </w:r>
      <w:r w:rsidR="002A411F">
        <w:rPr>
          <w:sz w:val="22"/>
          <w:szCs w:val="22"/>
        </w:rPr>
        <w:t xml:space="preserve">ion No. </w:t>
      </w:r>
      <w:r w:rsidR="00BC4C06">
        <w:rPr>
          <w:sz w:val="22"/>
          <w:szCs w:val="22"/>
        </w:rPr>
        <w:t>0010131</w:t>
      </w:r>
      <w:r w:rsidR="002A411F">
        <w:rPr>
          <w:sz w:val="22"/>
          <w:szCs w:val="22"/>
        </w:rPr>
        <w:t>-0</w:t>
      </w:r>
      <w:r w:rsidR="006B0800">
        <w:rPr>
          <w:sz w:val="22"/>
          <w:szCs w:val="22"/>
        </w:rPr>
        <w:t>01</w:t>
      </w:r>
      <w:r w:rsidR="002A411F">
        <w:rPr>
          <w:sz w:val="22"/>
          <w:szCs w:val="22"/>
        </w:rPr>
        <w:t xml:space="preserve">-AC; </w:t>
      </w:r>
      <w:r w:rsidR="002A411F" w:rsidRPr="00845DA5">
        <w:rPr>
          <w:sz w:val="22"/>
          <w:szCs w:val="22"/>
        </w:rPr>
        <w:t>Rule</w:t>
      </w:r>
      <w:r w:rsidR="002A411F">
        <w:rPr>
          <w:sz w:val="22"/>
          <w:szCs w:val="22"/>
        </w:rPr>
        <w:t>s</w:t>
      </w:r>
      <w:r w:rsidR="002A411F" w:rsidRPr="00845DA5">
        <w:rPr>
          <w:sz w:val="22"/>
          <w:szCs w:val="22"/>
        </w:rPr>
        <w:t xml:space="preserve"> </w:t>
      </w:r>
      <w:r w:rsidR="002A411F">
        <w:rPr>
          <w:sz w:val="22"/>
          <w:szCs w:val="22"/>
        </w:rPr>
        <w:t>62-4.070(3)</w:t>
      </w:r>
      <w:r w:rsidR="00B20C4D">
        <w:rPr>
          <w:sz w:val="22"/>
          <w:szCs w:val="22"/>
        </w:rPr>
        <w:t xml:space="preserve">, </w:t>
      </w:r>
      <w:r w:rsidR="00B20C4D" w:rsidRPr="003C49D7">
        <w:rPr>
          <w:color w:val="000000"/>
          <w:sz w:val="22"/>
          <w:szCs w:val="22"/>
        </w:rPr>
        <w:t>62-212.400 (BACT)</w:t>
      </w:r>
      <w:r w:rsidR="00B20C4D">
        <w:rPr>
          <w:color w:val="000000"/>
          <w:sz w:val="22"/>
          <w:szCs w:val="22"/>
        </w:rPr>
        <w:t xml:space="preserve"> </w:t>
      </w:r>
      <w:r w:rsidR="002A411F">
        <w:rPr>
          <w:sz w:val="22"/>
          <w:szCs w:val="22"/>
        </w:rPr>
        <w:t xml:space="preserve">and </w:t>
      </w:r>
      <w:r w:rsidR="002A411F" w:rsidRPr="00845DA5">
        <w:rPr>
          <w:sz w:val="22"/>
          <w:szCs w:val="22"/>
        </w:rPr>
        <w:t>62-210.200(PTE), F.A.C.]</w:t>
      </w:r>
    </w:p>
    <w:p w:rsidR="00305F03" w:rsidRPr="00305F03" w:rsidRDefault="00305F03" w:rsidP="00305F03">
      <w:pPr>
        <w:spacing w:after="60"/>
        <w:rPr>
          <w:b/>
          <w:caps/>
          <w:sz w:val="22"/>
          <w:szCs w:val="22"/>
        </w:rPr>
      </w:pPr>
      <w:r w:rsidRPr="00305F03">
        <w:rPr>
          <w:b/>
          <w:caps/>
          <w:sz w:val="22"/>
          <w:szCs w:val="22"/>
        </w:rPr>
        <w:t xml:space="preserve">Performance </w:t>
      </w:r>
      <w:r w:rsidR="00E422CC">
        <w:rPr>
          <w:b/>
          <w:caps/>
          <w:sz w:val="22"/>
          <w:szCs w:val="22"/>
        </w:rPr>
        <w:t>restriction</w:t>
      </w:r>
    </w:p>
    <w:p w:rsidR="00305F03" w:rsidRDefault="00A5480F" w:rsidP="009A0FC3">
      <w:pPr>
        <w:numPr>
          <w:ilvl w:val="0"/>
          <w:numId w:val="30"/>
        </w:numPr>
        <w:suppressAutoHyphens/>
        <w:spacing w:after="60"/>
        <w:rPr>
          <w:sz w:val="22"/>
          <w:szCs w:val="22"/>
        </w:rPr>
      </w:pPr>
      <w:r>
        <w:rPr>
          <w:sz w:val="22"/>
          <w:szCs w:val="22"/>
          <w:u w:val="single"/>
        </w:rPr>
        <w:t>Hours of</w:t>
      </w:r>
      <w:r w:rsidR="00250DF4" w:rsidRPr="000D6887">
        <w:rPr>
          <w:sz w:val="22"/>
          <w:szCs w:val="22"/>
          <w:u w:val="single"/>
        </w:rPr>
        <w:t xml:space="preserve"> Operation</w:t>
      </w:r>
      <w:r w:rsidR="00250DF4" w:rsidRPr="000D6887">
        <w:rPr>
          <w:sz w:val="22"/>
          <w:szCs w:val="22"/>
        </w:rPr>
        <w:t xml:space="preserve">:  The hours of operation of </w:t>
      </w:r>
      <w:r w:rsidR="00250DF4">
        <w:rPr>
          <w:sz w:val="22"/>
          <w:szCs w:val="22"/>
        </w:rPr>
        <w:t>this emissions unit</w:t>
      </w:r>
      <w:r w:rsidR="00250DF4" w:rsidRPr="000D6887">
        <w:rPr>
          <w:sz w:val="22"/>
          <w:szCs w:val="22"/>
        </w:rPr>
        <w:t xml:space="preserve"> </w:t>
      </w:r>
      <w:r w:rsidR="00250DF4">
        <w:rPr>
          <w:sz w:val="22"/>
          <w:szCs w:val="22"/>
        </w:rPr>
        <w:t>is</w:t>
      </w:r>
      <w:r w:rsidR="00250DF4" w:rsidRPr="000D6887">
        <w:rPr>
          <w:sz w:val="22"/>
          <w:szCs w:val="22"/>
        </w:rPr>
        <w:t xml:space="preserve"> not limited (i.e., unrestricted at 8,760 hours per year).</w:t>
      </w:r>
    </w:p>
    <w:p w:rsidR="00250DF4" w:rsidRDefault="00250DF4" w:rsidP="009A0FC3">
      <w:pPr>
        <w:widowControl w:val="0"/>
        <w:numPr>
          <w:ilvl w:val="0"/>
          <w:numId w:val="30"/>
        </w:numPr>
        <w:suppressAutoHyphens/>
        <w:spacing w:after="120"/>
        <w:rPr>
          <w:sz w:val="22"/>
          <w:szCs w:val="22"/>
        </w:rPr>
      </w:pPr>
      <w:r>
        <w:rPr>
          <w:sz w:val="22"/>
          <w:szCs w:val="22"/>
          <w:u w:val="single"/>
        </w:rPr>
        <w:t>Fly Ash Handling</w:t>
      </w:r>
      <w:r w:rsidR="001C6814">
        <w:rPr>
          <w:sz w:val="22"/>
          <w:szCs w:val="22"/>
          <w:u w:val="single"/>
        </w:rPr>
        <w:t xml:space="preserve"> and Storage</w:t>
      </w:r>
      <w:r>
        <w:rPr>
          <w:sz w:val="22"/>
          <w:szCs w:val="22"/>
        </w:rPr>
        <w:t xml:space="preserve">:  The fly ash handling system shall have a maximum design transfer rate of </w:t>
      </w:r>
      <w:r w:rsidR="00A72CD0">
        <w:rPr>
          <w:sz w:val="22"/>
          <w:szCs w:val="22"/>
        </w:rPr>
        <w:t>3.2</w:t>
      </w:r>
      <w:r w:rsidRPr="001C6814">
        <w:rPr>
          <w:sz w:val="22"/>
          <w:szCs w:val="22"/>
        </w:rPr>
        <w:t xml:space="preserve"> TPH with a maximum annual design transfer rate of </w:t>
      </w:r>
      <w:r w:rsidR="00A72CD0">
        <w:rPr>
          <w:sz w:val="22"/>
          <w:szCs w:val="22"/>
        </w:rPr>
        <w:t>27,594</w:t>
      </w:r>
      <w:r w:rsidRPr="001C6814">
        <w:rPr>
          <w:sz w:val="22"/>
          <w:szCs w:val="22"/>
        </w:rPr>
        <w:t xml:space="preserve"> TPY.</w:t>
      </w:r>
    </w:p>
    <w:p w:rsidR="00250DF4" w:rsidRDefault="000E3AD1" w:rsidP="009A0FC3">
      <w:pPr>
        <w:widowControl w:val="0"/>
        <w:numPr>
          <w:ilvl w:val="0"/>
          <w:numId w:val="30"/>
        </w:numPr>
        <w:suppressAutoHyphens/>
        <w:spacing w:after="120"/>
        <w:rPr>
          <w:sz w:val="22"/>
          <w:szCs w:val="22"/>
        </w:rPr>
      </w:pPr>
      <w:r>
        <w:rPr>
          <w:sz w:val="22"/>
          <w:szCs w:val="22"/>
          <w:u w:val="single"/>
        </w:rPr>
        <w:t>Bottom Ash Handling</w:t>
      </w:r>
      <w:r w:rsidR="00250DF4" w:rsidRPr="00496C0D">
        <w:rPr>
          <w:sz w:val="22"/>
          <w:szCs w:val="22"/>
        </w:rPr>
        <w:t>:</w:t>
      </w:r>
      <w:r w:rsidR="00250DF4">
        <w:rPr>
          <w:sz w:val="22"/>
          <w:szCs w:val="22"/>
        </w:rPr>
        <w:t xml:space="preserve">  </w:t>
      </w:r>
      <w:r>
        <w:rPr>
          <w:sz w:val="22"/>
          <w:szCs w:val="22"/>
        </w:rPr>
        <w:t xml:space="preserve">The bottom ash handling system shall have a maximum design transfer rate of </w:t>
      </w:r>
      <w:r w:rsidR="00A72CD0">
        <w:rPr>
          <w:sz w:val="22"/>
          <w:szCs w:val="22"/>
        </w:rPr>
        <w:t>1.5</w:t>
      </w:r>
      <w:r w:rsidRPr="001C6814">
        <w:rPr>
          <w:sz w:val="22"/>
          <w:szCs w:val="22"/>
        </w:rPr>
        <w:t xml:space="preserve"> TPH with a maximum annual design transfer rate of </w:t>
      </w:r>
      <w:r w:rsidR="00A72CD0">
        <w:rPr>
          <w:sz w:val="22"/>
          <w:szCs w:val="22"/>
        </w:rPr>
        <w:t>13,140</w:t>
      </w:r>
      <w:r w:rsidRPr="001C6814">
        <w:rPr>
          <w:sz w:val="22"/>
          <w:szCs w:val="22"/>
        </w:rPr>
        <w:t xml:space="preserve"> TPY.</w:t>
      </w:r>
    </w:p>
    <w:p w:rsidR="0021037E" w:rsidRDefault="000E3AD1" w:rsidP="009A0FC3">
      <w:pPr>
        <w:widowControl w:val="0"/>
        <w:numPr>
          <w:ilvl w:val="0"/>
          <w:numId w:val="30"/>
        </w:numPr>
        <w:suppressAutoHyphens/>
        <w:spacing w:after="60"/>
        <w:rPr>
          <w:sz w:val="22"/>
          <w:szCs w:val="22"/>
        </w:rPr>
      </w:pPr>
      <w:r w:rsidRPr="00A5480F">
        <w:rPr>
          <w:sz w:val="22"/>
          <w:u w:val="single"/>
        </w:rPr>
        <w:t>Ash Handling, Storage and Shipmen</w:t>
      </w:r>
      <w:r w:rsidRPr="00A5480F">
        <w:rPr>
          <w:sz w:val="22"/>
        </w:rPr>
        <w:t>t</w:t>
      </w:r>
      <w:r w:rsidR="00250DF4" w:rsidRPr="00A5480F">
        <w:rPr>
          <w:sz w:val="22"/>
          <w:szCs w:val="22"/>
        </w:rPr>
        <w:t xml:space="preserve">:  </w:t>
      </w:r>
      <w:r w:rsidRPr="00A5480F">
        <w:rPr>
          <w:sz w:val="22"/>
          <w:szCs w:val="22"/>
        </w:rPr>
        <w:t xml:space="preserve">The overall </w:t>
      </w:r>
      <w:r w:rsidRPr="00A5480F">
        <w:rPr>
          <w:sz w:val="22"/>
        </w:rPr>
        <w:t>ash handling, storage and shipmen</w:t>
      </w:r>
      <w:r w:rsidR="00A5480F">
        <w:rPr>
          <w:sz w:val="22"/>
        </w:rPr>
        <w:t>t</w:t>
      </w:r>
      <w:r w:rsidRPr="00A5480F">
        <w:rPr>
          <w:sz w:val="22"/>
        </w:rPr>
        <w:t xml:space="preserve"> </w:t>
      </w:r>
      <w:r w:rsidRPr="00A5480F">
        <w:rPr>
          <w:sz w:val="22"/>
          <w:szCs w:val="22"/>
        </w:rPr>
        <w:t xml:space="preserve">system </w:t>
      </w:r>
      <w:r w:rsidR="00B12F2B">
        <w:rPr>
          <w:sz w:val="22"/>
          <w:szCs w:val="22"/>
        </w:rPr>
        <w:br/>
      </w:r>
      <w:r w:rsidRPr="00A5480F">
        <w:rPr>
          <w:sz w:val="22"/>
          <w:szCs w:val="22"/>
        </w:rPr>
        <w:t xml:space="preserve">(EU-003) shall have a </w:t>
      </w:r>
      <w:r w:rsidRPr="001C6814">
        <w:rPr>
          <w:sz w:val="22"/>
          <w:szCs w:val="22"/>
        </w:rPr>
        <w:t xml:space="preserve">maximum annual design transfer rate of </w:t>
      </w:r>
      <w:r w:rsidR="00EC4BF3">
        <w:rPr>
          <w:sz w:val="22"/>
          <w:szCs w:val="22"/>
        </w:rPr>
        <w:t>40</w:t>
      </w:r>
      <w:r w:rsidR="001C6814" w:rsidRPr="001C6814">
        <w:rPr>
          <w:sz w:val="22"/>
          <w:szCs w:val="22"/>
        </w:rPr>
        <w:t>,</w:t>
      </w:r>
      <w:r w:rsidR="00EC4BF3">
        <w:rPr>
          <w:sz w:val="22"/>
          <w:szCs w:val="22"/>
        </w:rPr>
        <w:t>734</w:t>
      </w:r>
      <w:r w:rsidRPr="001C6814">
        <w:rPr>
          <w:sz w:val="22"/>
          <w:szCs w:val="22"/>
        </w:rPr>
        <w:t xml:space="preserve"> TPY.</w:t>
      </w:r>
      <w:r w:rsidRPr="00A5480F">
        <w:rPr>
          <w:sz w:val="22"/>
          <w:szCs w:val="22"/>
        </w:rPr>
        <w:t xml:space="preserve">  </w:t>
      </w:r>
    </w:p>
    <w:p w:rsidR="00250DF4" w:rsidRPr="00A5480F" w:rsidRDefault="00250DF4" w:rsidP="00773C97">
      <w:pPr>
        <w:widowControl w:val="0"/>
        <w:suppressAutoHyphens/>
        <w:spacing w:after="120"/>
        <w:rPr>
          <w:sz w:val="22"/>
          <w:szCs w:val="22"/>
        </w:rPr>
      </w:pPr>
      <w:r w:rsidRPr="00A5480F">
        <w:rPr>
          <w:sz w:val="22"/>
          <w:szCs w:val="22"/>
        </w:rPr>
        <w:t xml:space="preserve">[Application No. </w:t>
      </w:r>
      <w:r w:rsidR="00EC4BF3">
        <w:rPr>
          <w:sz w:val="22"/>
          <w:szCs w:val="22"/>
        </w:rPr>
        <w:t>0010131</w:t>
      </w:r>
      <w:r w:rsidRPr="00A5480F">
        <w:rPr>
          <w:sz w:val="22"/>
          <w:szCs w:val="22"/>
        </w:rPr>
        <w:t xml:space="preserve">-001-AC </w:t>
      </w:r>
      <w:r w:rsidR="000E3AD1" w:rsidRPr="00A5480F">
        <w:rPr>
          <w:sz w:val="22"/>
          <w:szCs w:val="22"/>
        </w:rPr>
        <w:t xml:space="preserve">and </w:t>
      </w:r>
      <w:r w:rsidR="00EC4BF3">
        <w:rPr>
          <w:sz w:val="22"/>
          <w:szCs w:val="22"/>
        </w:rPr>
        <w:t xml:space="preserve">Rules </w:t>
      </w:r>
      <w:r w:rsidR="000E3AD1" w:rsidRPr="00A5480F">
        <w:rPr>
          <w:sz w:val="22"/>
          <w:szCs w:val="22"/>
        </w:rPr>
        <w:t>62-210.200(PTE)</w:t>
      </w:r>
      <w:r w:rsidR="00EC4BF3">
        <w:rPr>
          <w:sz w:val="22"/>
          <w:szCs w:val="22"/>
        </w:rPr>
        <w:t xml:space="preserve"> and </w:t>
      </w:r>
      <w:r w:rsidR="00EC4BF3" w:rsidRPr="003C49D7">
        <w:rPr>
          <w:color w:val="000000"/>
          <w:sz w:val="22"/>
          <w:szCs w:val="22"/>
        </w:rPr>
        <w:t>62-212.400 (BACT)</w:t>
      </w:r>
      <w:r w:rsidR="000E3AD1" w:rsidRPr="00A5480F">
        <w:rPr>
          <w:sz w:val="22"/>
          <w:szCs w:val="22"/>
        </w:rPr>
        <w:t>, F.A.C.</w:t>
      </w:r>
      <w:r w:rsidRPr="00A5480F">
        <w:rPr>
          <w:sz w:val="22"/>
          <w:szCs w:val="22"/>
        </w:rPr>
        <w:t>]</w:t>
      </w:r>
    </w:p>
    <w:p w:rsidR="0037799E" w:rsidRPr="0037799E" w:rsidRDefault="0037799E" w:rsidP="0037799E">
      <w:pPr>
        <w:spacing w:after="60"/>
        <w:rPr>
          <w:b/>
          <w:caps/>
          <w:sz w:val="22"/>
          <w:szCs w:val="22"/>
        </w:rPr>
      </w:pPr>
      <w:r w:rsidRPr="0037799E">
        <w:rPr>
          <w:b/>
          <w:caps/>
          <w:sz w:val="22"/>
          <w:szCs w:val="22"/>
        </w:rPr>
        <w:t>Emissions Standards</w:t>
      </w:r>
    </w:p>
    <w:p w:rsidR="00F36511" w:rsidRDefault="007F5778" w:rsidP="009A0FC3">
      <w:pPr>
        <w:numPr>
          <w:ilvl w:val="0"/>
          <w:numId w:val="30"/>
        </w:numPr>
        <w:suppressAutoHyphens/>
        <w:spacing w:after="120"/>
        <w:rPr>
          <w:sz w:val="22"/>
          <w:szCs w:val="22"/>
        </w:rPr>
      </w:pPr>
      <w:r>
        <w:rPr>
          <w:sz w:val="22"/>
          <w:szCs w:val="22"/>
          <w:u w:val="single"/>
        </w:rPr>
        <w:t>VE</w:t>
      </w:r>
      <w:r w:rsidR="008F2535">
        <w:rPr>
          <w:sz w:val="22"/>
          <w:szCs w:val="22"/>
          <w:u w:val="single"/>
        </w:rPr>
        <w:t xml:space="preserve"> </w:t>
      </w:r>
      <w:r>
        <w:rPr>
          <w:sz w:val="22"/>
          <w:szCs w:val="22"/>
          <w:u w:val="single"/>
        </w:rPr>
        <w:t>Standard</w:t>
      </w:r>
      <w:r w:rsidR="00F36511" w:rsidRPr="00B72F48">
        <w:rPr>
          <w:sz w:val="22"/>
          <w:szCs w:val="22"/>
        </w:rPr>
        <w:t>:  As determined by EPA Method 9, there shall be no visible emissions</w:t>
      </w:r>
      <w:r w:rsidR="00F36511">
        <w:rPr>
          <w:sz w:val="22"/>
          <w:szCs w:val="22"/>
        </w:rPr>
        <w:t xml:space="preserve"> greater than </w:t>
      </w:r>
      <w:r w:rsidR="00EC4BF3">
        <w:rPr>
          <w:sz w:val="22"/>
          <w:szCs w:val="22"/>
        </w:rPr>
        <w:t>10</w:t>
      </w:r>
      <w:r w:rsidR="00F36511" w:rsidRPr="00B72F48">
        <w:rPr>
          <w:sz w:val="22"/>
          <w:szCs w:val="22"/>
        </w:rPr>
        <w:t>% opacity</w:t>
      </w:r>
      <w:r w:rsidR="00F36511">
        <w:rPr>
          <w:sz w:val="22"/>
          <w:szCs w:val="22"/>
        </w:rPr>
        <w:t xml:space="preserve">, except for one 6 minute period no greater than </w:t>
      </w:r>
      <w:r w:rsidR="006107CC">
        <w:rPr>
          <w:sz w:val="22"/>
          <w:szCs w:val="22"/>
        </w:rPr>
        <w:t>20</w:t>
      </w:r>
      <w:r w:rsidR="00F36511">
        <w:rPr>
          <w:sz w:val="22"/>
          <w:szCs w:val="22"/>
        </w:rPr>
        <w:t>%</w:t>
      </w:r>
      <w:r w:rsidR="00F36511" w:rsidRPr="00B72F48">
        <w:rPr>
          <w:sz w:val="22"/>
          <w:szCs w:val="22"/>
        </w:rPr>
        <w:t xml:space="preserve"> from the</w:t>
      </w:r>
      <w:r w:rsidR="00F36511" w:rsidRPr="00F36511">
        <w:rPr>
          <w:sz w:val="22"/>
          <w:szCs w:val="22"/>
        </w:rPr>
        <w:t xml:space="preserve"> </w:t>
      </w:r>
      <w:r w:rsidR="00F36511">
        <w:rPr>
          <w:sz w:val="22"/>
          <w:szCs w:val="22"/>
        </w:rPr>
        <w:t xml:space="preserve">bottom and fly ash </w:t>
      </w:r>
      <w:r w:rsidR="00F36511" w:rsidRPr="00B72F48">
        <w:rPr>
          <w:sz w:val="22"/>
          <w:szCs w:val="22"/>
        </w:rPr>
        <w:t>conveyor</w:t>
      </w:r>
      <w:r w:rsidR="00F36511">
        <w:rPr>
          <w:sz w:val="22"/>
          <w:szCs w:val="22"/>
        </w:rPr>
        <w:t>s,</w:t>
      </w:r>
      <w:r w:rsidR="00F36511" w:rsidRPr="00B72F48">
        <w:rPr>
          <w:sz w:val="22"/>
          <w:szCs w:val="22"/>
        </w:rPr>
        <w:t xml:space="preserve"> transfer</w:t>
      </w:r>
      <w:r w:rsidR="00F36511">
        <w:rPr>
          <w:sz w:val="22"/>
          <w:szCs w:val="22"/>
        </w:rPr>
        <w:t xml:space="preserve"> points, </w:t>
      </w:r>
      <w:r w:rsidR="00F36511" w:rsidRPr="00B72F48">
        <w:rPr>
          <w:sz w:val="22"/>
          <w:szCs w:val="22"/>
        </w:rPr>
        <w:t>drop points</w:t>
      </w:r>
      <w:r w:rsidR="00F36511">
        <w:rPr>
          <w:sz w:val="22"/>
          <w:szCs w:val="22"/>
        </w:rPr>
        <w:t>, hoppers, chutes</w:t>
      </w:r>
      <w:r w:rsidR="00EC4BF3">
        <w:rPr>
          <w:sz w:val="22"/>
          <w:szCs w:val="22"/>
        </w:rPr>
        <w:t xml:space="preserve"> and </w:t>
      </w:r>
      <w:r w:rsidR="00F36511">
        <w:rPr>
          <w:sz w:val="22"/>
          <w:szCs w:val="22"/>
        </w:rPr>
        <w:t>dust collectors</w:t>
      </w:r>
      <w:r w:rsidR="00F36511" w:rsidRPr="00B72F48">
        <w:rPr>
          <w:sz w:val="22"/>
          <w:szCs w:val="22"/>
        </w:rPr>
        <w:t xml:space="preserve">.  </w:t>
      </w:r>
      <w:r w:rsidR="006B0800">
        <w:rPr>
          <w:sz w:val="22"/>
          <w:szCs w:val="22"/>
        </w:rPr>
        <w:br/>
      </w:r>
      <w:r w:rsidR="00F36511" w:rsidRPr="00B72F48">
        <w:rPr>
          <w:sz w:val="22"/>
          <w:szCs w:val="22"/>
        </w:rPr>
        <w:t>[</w:t>
      </w:r>
      <w:r w:rsidR="006B0800" w:rsidRPr="00B72F48">
        <w:rPr>
          <w:sz w:val="22"/>
          <w:szCs w:val="22"/>
        </w:rPr>
        <w:t>Rule</w:t>
      </w:r>
      <w:r w:rsidR="00EC4BF3">
        <w:rPr>
          <w:sz w:val="22"/>
          <w:szCs w:val="22"/>
        </w:rPr>
        <w:t>s</w:t>
      </w:r>
      <w:r w:rsidR="006B0800" w:rsidRPr="00B72F48">
        <w:rPr>
          <w:sz w:val="22"/>
          <w:szCs w:val="22"/>
        </w:rPr>
        <w:t xml:space="preserve"> 62-4.070</w:t>
      </w:r>
      <w:r w:rsidR="00EC4BF3">
        <w:rPr>
          <w:sz w:val="22"/>
          <w:szCs w:val="22"/>
        </w:rPr>
        <w:t xml:space="preserve">, </w:t>
      </w:r>
      <w:r w:rsidR="00EC4BF3" w:rsidRPr="003C49D7">
        <w:rPr>
          <w:color w:val="000000"/>
          <w:sz w:val="22"/>
          <w:szCs w:val="22"/>
        </w:rPr>
        <w:t>62-212.400 (BACT)</w:t>
      </w:r>
      <w:r w:rsidR="00F36511" w:rsidRPr="00B72F48">
        <w:rPr>
          <w:sz w:val="22"/>
          <w:szCs w:val="22"/>
        </w:rPr>
        <w:t xml:space="preserve"> </w:t>
      </w:r>
      <w:r w:rsidR="00F36511">
        <w:rPr>
          <w:sz w:val="22"/>
          <w:szCs w:val="22"/>
        </w:rPr>
        <w:t xml:space="preserve">and </w:t>
      </w:r>
      <w:r w:rsidR="00EF6A91">
        <w:rPr>
          <w:sz w:val="22"/>
          <w:szCs w:val="22"/>
        </w:rPr>
        <w:t>Rule 62-212.400(5)(c), F.A.C.]</w:t>
      </w:r>
    </w:p>
    <w:p w:rsidR="00F36511" w:rsidRDefault="00855FE3" w:rsidP="009A0FC3">
      <w:pPr>
        <w:numPr>
          <w:ilvl w:val="0"/>
          <w:numId w:val="30"/>
        </w:numPr>
        <w:suppressAutoHyphens/>
        <w:spacing w:after="120"/>
        <w:rPr>
          <w:sz w:val="22"/>
          <w:szCs w:val="22"/>
        </w:rPr>
      </w:pPr>
      <w:r>
        <w:rPr>
          <w:sz w:val="22"/>
          <w:szCs w:val="22"/>
          <w:u w:val="single"/>
        </w:rPr>
        <w:t xml:space="preserve">Fly Ash Silo Baghouse </w:t>
      </w:r>
      <w:r w:rsidR="00F36511">
        <w:rPr>
          <w:sz w:val="22"/>
          <w:szCs w:val="22"/>
          <w:u w:val="single"/>
        </w:rPr>
        <w:t>PM Emission Standard:</w:t>
      </w:r>
      <w:r w:rsidR="00F36511" w:rsidRPr="004B3B7E">
        <w:rPr>
          <w:sz w:val="22"/>
          <w:szCs w:val="22"/>
        </w:rPr>
        <w:t xml:space="preserve">  </w:t>
      </w:r>
      <w:r w:rsidR="00F36511">
        <w:rPr>
          <w:sz w:val="22"/>
          <w:szCs w:val="22"/>
        </w:rPr>
        <w:t xml:space="preserve">PM emissions from </w:t>
      </w:r>
      <w:r w:rsidR="00AC3CC5">
        <w:rPr>
          <w:sz w:val="22"/>
          <w:szCs w:val="22"/>
        </w:rPr>
        <w:t xml:space="preserve">the </w:t>
      </w:r>
      <w:r w:rsidR="00F36511">
        <w:rPr>
          <w:sz w:val="22"/>
          <w:szCs w:val="22"/>
        </w:rPr>
        <w:t>baghouse of the fl</w:t>
      </w:r>
      <w:r w:rsidR="006B0800">
        <w:rPr>
          <w:sz w:val="22"/>
          <w:szCs w:val="22"/>
        </w:rPr>
        <w:t>y ash silo shall not exceed 0.0</w:t>
      </w:r>
      <w:r w:rsidR="00F36511">
        <w:rPr>
          <w:sz w:val="22"/>
          <w:szCs w:val="22"/>
        </w:rPr>
        <w:t>1</w:t>
      </w:r>
      <w:r w:rsidR="00EC4BF3">
        <w:rPr>
          <w:sz w:val="22"/>
          <w:szCs w:val="22"/>
        </w:rPr>
        <w:t>5</w:t>
      </w:r>
      <w:r w:rsidR="00F36511">
        <w:rPr>
          <w:sz w:val="22"/>
          <w:szCs w:val="22"/>
        </w:rPr>
        <w:t xml:space="preserve"> gr/dscf.  </w:t>
      </w:r>
      <w:r w:rsidR="00F36511" w:rsidRPr="00845DA5">
        <w:rPr>
          <w:sz w:val="22"/>
          <w:szCs w:val="22"/>
        </w:rPr>
        <w:t>[</w:t>
      </w:r>
      <w:r w:rsidR="00F36511">
        <w:rPr>
          <w:sz w:val="22"/>
          <w:szCs w:val="22"/>
        </w:rPr>
        <w:t>Applica</w:t>
      </w:r>
      <w:r w:rsidR="00F36511" w:rsidRPr="00845DA5">
        <w:rPr>
          <w:sz w:val="22"/>
          <w:szCs w:val="22"/>
        </w:rPr>
        <w:t>t</w:t>
      </w:r>
      <w:r w:rsidR="00F36511">
        <w:rPr>
          <w:sz w:val="22"/>
          <w:szCs w:val="22"/>
        </w:rPr>
        <w:t xml:space="preserve">ion No. </w:t>
      </w:r>
      <w:r w:rsidR="00EC4BF3">
        <w:rPr>
          <w:sz w:val="22"/>
          <w:szCs w:val="22"/>
        </w:rPr>
        <w:t>0010131</w:t>
      </w:r>
      <w:r w:rsidR="00F36511">
        <w:rPr>
          <w:sz w:val="22"/>
          <w:szCs w:val="22"/>
        </w:rPr>
        <w:t xml:space="preserve">-001-AC; </w:t>
      </w:r>
      <w:r w:rsidR="00F36511" w:rsidRPr="00C70EAA">
        <w:rPr>
          <w:sz w:val="22"/>
          <w:szCs w:val="22"/>
        </w:rPr>
        <w:t>Rules</w:t>
      </w:r>
      <w:r w:rsidR="00F36511">
        <w:rPr>
          <w:sz w:val="22"/>
          <w:szCs w:val="22"/>
        </w:rPr>
        <w:t xml:space="preserve"> 62-4.070(3)</w:t>
      </w:r>
      <w:r w:rsidR="00EC4BF3">
        <w:rPr>
          <w:sz w:val="22"/>
          <w:szCs w:val="22"/>
        </w:rPr>
        <w:t xml:space="preserve">, </w:t>
      </w:r>
      <w:r w:rsidR="00EC4BF3" w:rsidRPr="003C49D7">
        <w:rPr>
          <w:color w:val="000000"/>
          <w:sz w:val="22"/>
          <w:szCs w:val="22"/>
        </w:rPr>
        <w:t>62-212.400 (BACT)</w:t>
      </w:r>
      <w:r w:rsidR="00EC4BF3">
        <w:rPr>
          <w:sz w:val="22"/>
          <w:szCs w:val="22"/>
        </w:rPr>
        <w:t>,</w:t>
      </w:r>
      <w:r w:rsidR="00F36511" w:rsidRPr="00845DA5">
        <w:rPr>
          <w:sz w:val="22"/>
          <w:szCs w:val="22"/>
        </w:rPr>
        <w:t xml:space="preserve"> 62-210.200(PTE</w:t>
      </w:r>
      <w:r w:rsidR="008737F1" w:rsidRPr="00845DA5">
        <w:rPr>
          <w:sz w:val="22"/>
          <w:szCs w:val="22"/>
        </w:rPr>
        <w:t>)</w:t>
      </w:r>
      <w:r w:rsidR="008737F1">
        <w:rPr>
          <w:sz w:val="22"/>
          <w:szCs w:val="22"/>
        </w:rPr>
        <w:t xml:space="preserve"> and</w:t>
      </w:r>
      <w:r w:rsidR="006B0800" w:rsidRPr="006B0800">
        <w:rPr>
          <w:sz w:val="22"/>
          <w:szCs w:val="22"/>
        </w:rPr>
        <w:t xml:space="preserve"> 62-4.070, F.A.C.</w:t>
      </w:r>
      <w:r w:rsidR="00F36511" w:rsidRPr="00845DA5">
        <w:rPr>
          <w:sz w:val="22"/>
          <w:szCs w:val="22"/>
        </w:rPr>
        <w:t>]</w:t>
      </w:r>
    </w:p>
    <w:p w:rsidR="00F36511" w:rsidRPr="00B72F48" w:rsidRDefault="008F2535" w:rsidP="009A0FC3">
      <w:pPr>
        <w:numPr>
          <w:ilvl w:val="0"/>
          <w:numId w:val="30"/>
        </w:numPr>
        <w:suppressAutoHyphens/>
        <w:spacing w:after="120"/>
        <w:rPr>
          <w:sz w:val="22"/>
          <w:szCs w:val="22"/>
        </w:rPr>
      </w:pPr>
      <w:r>
        <w:rPr>
          <w:sz w:val="22"/>
          <w:szCs w:val="22"/>
          <w:u w:val="single"/>
        </w:rPr>
        <w:t xml:space="preserve">Baghouse </w:t>
      </w:r>
      <w:r w:rsidR="007F5778">
        <w:rPr>
          <w:sz w:val="22"/>
          <w:szCs w:val="22"/>
          <w:u w:val="single"/>
        </w:rPr>
        <w:t>PM</w:t>
      </w:r>
      <w:r w:rsidR="00F36511" w:rsidRPr="009C2D1F">
        <w:rPr>
          <w:sz w:val="22"/>
          <w:szCs w:val="22"/>
          <w:u w:val="single"/>
        </w:rPr>
        <w:t xml:space="preserve"> Standard</w:t>
      </w:r>
      <w:r w:rsidR="00F36511">
        <w:rPr>
          <w:sz w:val="22"/>
          <w:szCs w:val="22"/>
          <w:u w:val="single"/>
        </w:rPr>
        <w:t xml:space="preserve"> by Opacity Measurement</w:t>
      </w:r>
      <w:r w:rsidR="00F36511" w:rsidRPr="009C2D1F">
        <w:rPr>
          <w:sz w:val="22"/>
          <w:szCs w:val="22"/>
        </w:rPr>
        <w:t xml:space="preserve">: </w:t>
      </w:r>
      <w:r>
        <w:rPr>
          <w:sz w:val="22"/>
          <w:szCs w:val="22"/>
        </w:rPr>
        <w:t xml:space="preserve"> </w:t>
      </w:r>
      <w:r w:rsidR="00F36511" w:rsidRPr="009C2D1F">
        <w:rPr>
          <w:sz w:val="22"/>
          <w:szCs w:val="22"/>
        </w:rPr>
        <w:t xml:space="preserve">A visible emission reading of </w:t>
      </w:r>
      <w:r w:rsidR="00EC4BF3">
        <w:rPr>
          <w:sz w:val="22"/>
          <w:szCs w:val="22"/>
        </w:rPr>
        <w:t>5</w:t>
      </w:r>
      <w:r w:rsidR="00F36511" w:rsidRPr="009C2D1F">
        <w:rPr>
          <w:sz w:val="22"/>
          <w:szCs w:val="22"/>
        </w:rPr>
        <w:t xml:space="preserve">% opacity or less may be used to </w:t>
      </w:r>
      <w:r w:rsidR="00BF7891">
        <w:rPr>
          <w:sz w:val="22"/>
          <w:szCs w:val="22"/>
        </w:rPr>
        <w:t>demonstrate</w:t>
      </w:r>
      <w:r w:rsidR="00F36511" w:rsidRPr="009C2D1F">
        <w:rPr>
          <w:sz w:val="22"/>
          <w:szCs w:val="22"/>
        </w:rPr>
        <w:t xml:space="preserve"> compliance with the PM emission standard in</w:t>
      </w:r>
      <w:r w:rsidR="00F36511" w:rsidRPr="00F36511">
        <w:rPr>
          <w:b/>
          <w:sz w:val="22"/>
          <w:szCs w:val="22"/>
        </w:rPr>
        <w:t xml:space="preserve"> </w:t>
      </w:r>
      <w:r w:rsidR="006862AA">
        <w:rPr>
          <w:b/>
          <w:sz w:val="22"/>
          <w:szCs w:val="22"/>
        </w:rPr>
        <w:t xml:space="preserve">Specific </w:t>
      </w:r>
      <w:r w:rsidR="00F36511" w:rsidRPr="00F36511">
        <w:rPr>
          <w:b/>
          <w:sz w:val="22"/>
          <w:szCs w:val="22"/>
        </w:rPr>
        <w:t xml:space="preserve">Condition </w:t>
      </w:r>
      <w:r w:rsidR="00EC4BF3">
        <w:rPr>
          <w:b/>
          <w:sz w:val="22"/>
          <w:szCs w:val="22"/>
        </w:rPr>
        <w:t>8</w:t>
      </w:r>
      <w:r w:rsidR="00F36511">
        <w:rPr>
          <w:sz w:val="22"/>
          <w:szCs w:val="22"/>
        </w:rPr>
        <w:t xml:space="preserve"> </w:t>
      </w:r>
      <w:r w:rsidR="00EF6A91">
        <w:rPr>
          <w:sz w:val="22"/>
          <w:szCs w:val="22"/>
        </w:rPr>
        <w:t>above</w:t>
      </w:r>
      <w:r w:rsidR="00F36511" w:rsidRPr="009C2D1F">
        <w:rPr>
          <w:b/>
          <w:sz w:val="22"/>
          <w:szCs w:val="22"/>
        </w:rPr>
        <w:t>.</w:t>
      </w:r>
      <w:r w:rsidR="00F36511" w:rsidRPr="009C2D1F">
        <w:rPr>
          <w:sz w:val="22"/>
          <w:szCs w:val="22"/>
        </w:rPr>
        <w:t xml:space="preserve">  A visible emission reading greater than </w:t>
      </w:r>
      <w:r w:rsidR="00EC4BF3">
        <w:rPr>
          <w:sz w:val="22"/>
          <w:szCs w:val="22"/>
        </w:rPr>
        <w:t>5</w:t>
      </w:r>
      <w:r w:rsidR="00F36511" w:rsidRPr="009C2D1F">
        <w:rPr>
          <w:sz w:val="22"/>
          <w:szCs w:val="22"/>
        </w:rPr>
        <w:t>% opacity will require the permittee to perform a PM emissions stack test within 60 days to show compliance with the PM standard.</w:t>
      </w:r>
      <w:r w:rsidR="00F36511" w:rsidRPr="009C2D1F">
        <w:rPr>
          <w:sz w:val="22"/>
          <w:szCs w:val="22"/>
        </w:rPr>
        <w:br/>
        <w:t xml:space="preserve">[Application No. </w:t>
      </w:r>
      <w:r w:rsidR="00EC4BF3">
        <w:rPr>
          <w:sz w:val="22"/>
          <w:szCs w:val="22"/>
        </w:rPr>
        <w:t>0010131</w:t>
      </w:r>
      <w:r w:rsidR="00F36511" w:rsidRPr="009C2D1F">
        <w:rPr>
          <w:sz w:val="22"/>
          <w:szCs w:val="22"/>
        </w:rPr>
        <w:t>-0</w:t>
      </w:r>
      <w:r w:rsidR="00EC4BF3">
        <w:rPr>
          <w:sz w:val="22"/>
          <w:szCs w:val="22"/>
        </w:rPr>
        <w:t>01</w:t>
      </w:r>
      <w:r w:rsidR="00F36511" w:rsidRPr="009C2D1F">
        <w:rPr>
          <w:sz w:val="22"/>
          <w:szCs w:val="22"/>
        </w:rPr>
        <w:t>-AC</w:t>
      </w:r>
      <w:r w:rsidR="00F36511">
        <w:rPr>
          <w:sz w:val="22"/>
          <w:szCs w:val="22"/>
        </w:rPr>
        <w:t>;</w:t>
      </w:r>
      <w:r w:rsidR="00F36511" w:rsidRPr="009C2D1F">
        <w:rPr>
          <w:sz w:val="22"/>
          <w:szCs w:val="22"/>
        </w:rPr>
        <w:t xml:space="preserve"> Rules 62-296.603</w:t>
      </w:r>
      <w:r w:rsidR="006B0800">
        <w:rPr>
          <w:sz w:val="22"/>
          <w:szCs w:val="22"/>
        </w:rPr>
        <w:t>;</w:t>
      </w:r>
      <w:r w:rsidR="00F36511" w:rsidRPr="009C2D1F">
        <w:rPr>
          <w:sz w:val="22"/>
          <w:szCs w:val="22"/>
        </w:rPr>
        <w:t xml:space="preserve"> 62-296.712, </w:t>
      </w:r>
      <w:r w:rsidR="00EC4BF3" w:rsidRPr="00B72F48">
        <w:rPr>
          <w:sz w:val="22"/>
          <w:szCs w:val="22"/>
        </w:rPr>
        <w:t>62-4.070</w:t>
      </w:r>
      <w:r w:rsidR="00EC4BF3">
        <w:rPr>
          <w:sz w:val="22"/>
          <w:szCs w:val="22"/>
        </w:rPr>
        <w:t xml:space="preserve"> and </w:t>
      </w:r>
      <w:r w:rsidR="00EC4BF3" w:rsidRPr="003C49D7">
        <w:rPr>
          <w:color w:val="000000"/>
          <w:sz w:val="22"/>
          <w:szCs w:val="22"/>
        </w:rPr>
        <w:t>62-212.400 (BACT)</w:t>
      </w:r>
      <w:r w:rsidR="00EC4BF3">
        <w:rPr>
          <w:color w:val="000000"/>
          <w:sz w:val="22"/>
          <w:szCs w:val="22"/>
        </w:rPr>
        <w:t xml:space="preserve"> </w:t>
      </w:r>
      <w:r w:rsidR="00F36511" w:rsidRPr="009C2D1F">
        <w:rPr>
          <w:sz w:val="22"/>
          <w:szCs w:val="22"/>
        </w:rPr>
        <w:t xml:space="preserve">F.A.C.; and 40 </w:t>
      </w:r>
      <w:smartTag w:uri="urn:schemas-microsoft-com:office:smarttags" w:element="stockticker">
        <w:r w:rsidR="00F36511" w:rsidRPr="009C2D1F">
          <w:rPr>
            <w:sz w:val="22"/>
            <w:szCs w:val="22"/>
          </w:rPr>
          <w:t>CFR</w:t>
        </w:r>
      </w:smartTag>
      <w:r w:rsidR="00F36511" w:rsidRPr="009C2D1F">
        <w:rPr>
          <w:sz w:val="22"/>
          <w:szCs w:val="22"/>
        </w:rPr>
        <w:t xml:space="preserve"> 60.122(a)(2)]</w:t>
      </w:r>
    </w:p>
    <w:p w:rsidR="005D253E" w:rsidRPr="00431989" w:rsidRDefault="008F2535" w:rsidP="009A0FC3">
      <w:pPr>
        <w:numPr>
          <w:ilvl w:val="0"/>
          <w:numId w:val="30"/>
        </w:numPr>
        <w:tabs>
          <w:tab w:val="clear" w:pos="360"/>
          <w:tab w:val="num" w:pos="450"/>
        </w:tabs>
        <w:spacing w:after="120"/>
        <w:rPr>
          <w:sz w:val="22"/>
          <w:szCs w:val="22"/>
        </w:rPr>
      </w:pPr>
      <w:r w:rsidRPr="00431989">
        <w:rPr>
          <w:sz w:val="22"/>
          <w:szCs w:val="22"/>
          <w:u w:val="single"/>
        </w:rPr>
        <w:t>Best Management Practices to Control Unconfined Emissions of PM</w:t>
      </w:r>
      <w:r w:rsidR="00F36511" w:rsidRPr="00431989">
        <w:rPr>
          <w:sz w:val="22"/>
          <w:szCs w:val="22"/>
        </w:rPr>
        <w:t xml:space="preserve">:  </w:t>
      </w:r>
      <w:r w:rsidRPr="00431989">
        <w:rPr>
          <w:sz w:val="22"/>
          <w:szCs w:val="22"/>
        </w:rPr>
        <w:t xml:space="preserve">To ensure the emission standards with regard to opacity and PM of this subsection are complied with, the procedures set forth in </w:t>
      </w:r>
      <w:r w:rsidR="006862AA" w:rsidRPr="00420538">
        <w:rPr>
          <w:b/>
          <w:sz w:val="22"/>
          <w:szCs w:val="22"/>
        </w:rPr>
        <w:t>Specific</w:t>
      </w:r>
      <w:r w:rsidR="006862AA">
        <w:rPr>
          <w:sz w:val="22"/>
          <w:szCs w:val="22"/>
        </w:rPr>
        <w:t xml:space="preserve"> </w:t>
      </w:r>
      <w:r w:rsidRPr="00431989">
        <w:rPr>
          <w:b/>
          <w:sz w:val="22"/>
          <w:szCs w:val="22"/>
        </w:rPr>
        <w:t xml:space="preserve">Condition </w:t>
      </w:r>
      <w:r w:rsidR="00BF7891">
        <w:rPr>
          <w:b/>
          <w:sz w:val="22"/>
          <w:szCs w:val="22"/>
        </w:rPr>
        <w:t xml:space="preserve">11 </w:t>
      </w:r>
      <w:r w:rsidR="00BF7891" w:rsidRPr="00BF7891">
        <w:rPr>
          <w:sz w:val="22"/>
          <w:szCs w:val="22"/>
        </w:rPr>
        <w:t xml:space="preserve">of </w:t>
      </w:r>
      <w:r w:rsidR="00BF7891">
        <w:rPr>
          <w:b/>
          <w:sz w:val="22"/>
          <w:szCs w:val="22"/>
        </w:rPr>
        <w:t>Section II</w:t>
      </w:r>
      <w:r w:rsidR="00BF7891" w:rsidRPr="00BF7891">
        <w:rPr>
          <w:sz w:val="22"/>
          <w:szCs w:val="22"/>
        </w:rPr>
        <w:t xml:space="preserve"> of this permit</w:t>
      </w:r>
      <w:r w:rsidRPr="00431989">
        <w:rPr>
          <w:sz w:val="22"/>
          <w:szCs w:val="22"/>
        </w:rPr>
        <w:t>, “</w:t>
      </w:r>
      <w:r w:rsidR="00BF7891" w:rsidRPr="00BF7891">
        <w:rPr>
          <w:sz w:val="22"/>
          <w:szCs w:val="22"/>
        </w:rPr>
        <w:t>Unconfined Emissions of Particulate Matter</w:t>
      </w:r>
      <w:r w:rsidRPr="00431989">
        <w:rPr>
          <w:sz w:val="22"/>
          <w:szCs w:val="22"/>
        </w:rPr>
        <w:t xml:space="preserve">,” </w:t>
      </w:r>
      <w:r w:rsidR="006B0800" w:rsidRPr="00431989">
        <w:rPr>
          <w:sz w:val="22"/>
          <w:szCs w:val="22"/>
        </w:rPr>
        <w:t>shall</w:t>
      </w:r>
      <w:r w:rsidRPr="00431989">
        <w:rPr>
          <w:sz w:val="22"/>
          <w:szCs w:val="22"/>
        </w:rPr>
        <w:t xml:space="preserve"> be adhered to</w:t>
      </w:r>
      <w:r w:rsidR="00323162">
        <w:rPr>
          <w:sz w:val="22"/>
          <w:szCs w:val="22"/>
        </w:rPr>
        <w:t xml:space="preserve"> where practical and cost effective</w:t>
      </w:r>
      <w:r w:rsidRPr="00431989">
        <w:rPr>
          <w:sz w:val="22"/>
          <w:szCs w:val="22"/>
        </w:rPr>
        <w:t>.</w:t>
      </w:r>
      <w:r w:rsidR="00F36511" w:rsidRPr="00431989">
        <w:rPr>
          <w:sz w:val="22"/>
          <w:szCs w:val="22"/>
        </w:rPr>
        <w:t xml:space="preserve">  </w:t>
      </w:r>
      <w:r w:rsidR="00BF7891">
        <w:rPr>
          <w:sz w:val="22"/>
          <w:szCs w:val="22"/>
        </w:rPr>
        <w:t>In addition, the procedures set forth in Appendix BMP of this permit with regard to fugitive emissions shall be adhered to.</w:t>
      </w:r>
      <w:r w:rsidR="006107CC" w:rsidRPr="00431989">
        <w:rPr>
          <w:sz w:val="22"/>
          <w:szCs w:val="22"/>
        </w:rPr>
        <w:br/>
      </w:r>
      <w:r w:rsidR="00F36511" w:rsidRPr="00431989">
        <w:rPr>
          <w:sz w:val="22"/>
          <w:szCs w:val="22"/>
        </w:rPr>
        <w:t xml:space="preserve">[Application No. </w:t>
      </w:r>
      <w:r w:rsidR="00EC4BF3">
        <w:rPr>
          <w:sz w:val="22"/>
          <w:szCs w:val="22"/>
        </w:rPr>
        <w:t>0010131</w:t>
      </w:r>
      <w:r w:rsidR="00F36511" w:rsidRPr="00431989">
        <w:rPr>
          <w:sz w:val="22"/>
          <w:szCs w:val="22"/>
        </w:rPr>
        <w:t>-001-AC</w:t>
      </w:r>
      <w:r w:rsidR="00431989" w:rsidRPr="00431989">
        <w:rPr>
          <w:sz w:val="22"/>
          <w:szCs w:val="22"/>
        </w:rPr>
        <w:t>;</w:t>
      </w:r>
      <w:r w:rsidR="00F36511" w:rsidRPr="00431989">
        <w:rPr>
          <w:sz w:val="22"/>
          <w:szCs w:val="22"/>
        </w:rPr>
        <w:t xml:space="preserve"> Rule</w:t>
      </w:r>
      <w:r w:rsidR="00EC4BF3">
        <w:rPr>
          <w:sz w:val="22"/>
          <w:szCs w:val="22"/>
        </w:rPr>
        <w:t>s</w:t>
      </w:r>
      <w:r w:rsidR="00F36511" w:rsidRPr="00431989">
        <w:rPr>
          <w:sz w:val="22"/>
          <w:szCs w:val="22"/>
        </w:rPr>
        <w:t xml:space="preserve"> 62-4.070, </w:t>
      </w:r>
      <w:r w:rsidR="00EC4BF3" w:rsidRPr="00431989">
        <w:rPr>
          <w:sz w:val="22"/>
          <w:szCs w:val="22"/>
        </w:rPr>
        <w:t>62-296.320</w:t>
      </w:r>
      <w:r w:rsidR="00EC4BF3">
        <w:rPr>
          <w:sz w:val="22"/>
          <w:szCs w:val="22"/>
        </w:rPr>
        <w:t xml:space="preserve"> and </w:t>
      </w:r>
      <w:r w:rsidR="00EC4BF3" w:rsidRPr="003C49D7">
        <w:rPr>
          <w:color w:val="000000"/>
          <w:sz w:val="22"/>
          <w:szCs w:val="22"/>
        </w:rPr>
        <w:t>62-212.400 (BACT)</w:t>
      </w:r>
      <w:r w:rsidR="00EC4BF3">
        <w:rPr>
          <w:color w:val="000000"/>
          <w:sz w:val="22"/>
          <w:szCs w:val="22"/>
        </w:rPr>
        <w:t xml:space="preserve"> </w:t>
      </w:r>
      <w:r w:rsidR="00EC4BF3">
        <w:rPr>
          <w:sz w:val="22"/>
          <w:szCs w:val="22"/>
        </w:rPr>
        <w:t>F.A.C.</w:t>
      </w:r>
      <w:r w:rsidR="00F36511" w:rsidRPr="00431989">
        <w:rPr>
          <w:sz w:val="22"/>
          <w:szCs w:val="22"/>
        </w:rPr>
        <w:t>]</w:t>
      </w:r>
    </w:p>
    <w:p w:rsidR="008F2535" w:rsidRPr="009C2D1F" w:rsidRDefault="008F2535" w:rsidP="008F2535">
      <w:pPr>
        <w:suppressAutoHyphens/>
        <w:spacing w:after="120"/>
        <w:rPr>
          <w:b/>
          <w:caps/>
          <w:sz w:val="22"/>
          <w:szCs w:val="22"/>
        </w:rPr>
      </w:pPr>
      <w:r w:rsidRPr="009C2D1F">
        <w:rPr>
          <w:b/>
          <w:caps/>
          <w:sz w:val="22"/>
          <w:szCs w:val="22"/>
        </w:rPr>
        <w:t xml:space="preserve">Testing </w:t>
      </w:r>
      <w:smartTag w:uri="urn:schemas-microsoft-com:office:smarttags" w:element="stockticker">
        <w:r w:rsidRPr="009C2D1F">
          <w:rPr>
            <w:b/>
            <w:caps/>
            <w:sz w:val="22"/>
            <w:szCs w:val="22"/>
          </w:rPr>
          <w:t>and</w:t>
        </w:r>
      </w:smartTag>
      <w:r w:rsidRPr="009C2D1F">
        <w:rPr>
          <w:b/>
          <w:caps/>
          <w:sz w:val="22"/>
          <w:szCs w:val="22"/>
        </w:rPr>
        <w:t xml:space="preserve"> Monitoring Requirements</w:t>
      </w:r>
    </w:p>
    <w:p w:rsidR="008F2535" w:rsidRPr="005161A4" w:rsidRDefault="008F2535" w:rsidP="009A0FC3">
      <w:pPr>
        <w:numPr>
          <w:ilvl w:val="0"/>
          <w:numId w:val="30"/>
        </w:numPr>
        <w:suppressAutoHyphens/>
        <w:spacing w:after="120"/>
        <w:rPr>
          <w:sz w:val="22"/>
          <w:szCs w:val="22"/>
        </w:rPr>
      </w:pPr>
      <w:r w:rsidRPr="005161A4">
        <w:rPr>
          <w:sz w:val="22"/>
          <w:szCs w:val="22"/>
          <w:u w:val="single"/>
        </w:rPr>
        <w:t>Initial Compliance Tests</w:t>
      </w:r>
      <w:r w:rsidRPr="005161A4">
        <w:rPr>
          <w:sz w:val="22"/>
          <w:szCs w:val="22"/>
        </w:rPr>
        <w:t xml:space="preserve">:  </w:t>
      </w:r>
      <w:r>
        <w:rPr>
          <w:sz w:val="22"/>
          <w:szCs w:val="22"/>
        </w:rPr>
        <w:t xml:space="preserve">The bottom and fly ash </w:t>
      </w:r>
      <w:r w:rsidRPr="00B72F48">
        <w:rPr>
          <w:sz w:val="22"/>
          <w:szCs w:val="22"/>
        </w:rPr>
        <w:t>conveyor</w:t>
      </w:r>
      <w:r>
        <w:rPr>
          <w:sz w:val="22"/>
          <w:szCs w:val="22"/>
        </w:rPr>
        <w:t>s,</w:t>
      </w:r>
      <w:r w:rsidRPr="00B72F48">
        <w:rPr>
          <w:sz w:val="22"/>
          <w:szCs w:val="22"/>
        </w:rPr>
        <w:t xml:space="preserve"> transfer</w:t>
      </w:r>
      <w:r>
        <w:rPr>
          <w:sz w:val="22"/>
          <w:szCs w:val="22"/>
        </w:rPr>
        <w:t xml:space="preserve"> points, </w:t>
      </w:r>
      <w:r w:rsidRPr="00B72F48">
        <w:rPr>
          <w:sz w:val="22"/>
          <w:szCs w:val="22"/>
        </w:rPr>
        <w:t>drop points</w:t>
      </w:r>
      <w:r>
        <w:rPr>
          <w:sz w:val="22"/>
          <w:szCs w:val="22"/>
        </w:rPr>
        <w:t>, hoppers, chutes</w:t>
      </w:r>
      <w:r w:rsidR="00855FE3">
        <w:rPr>
          <w:sz w:val="22"/>
          <w:szCs w:val="22"/>
        </w:rPr>
        <w:t xml:space="preserve"> and</w:t>
      </w:r>
      <w:r w:rsidR="00EC4BF3">
        <w:rPr>
          <w:sz w:val="22"/>
          <w:szCs w:val="22"/>
        </w:rPr>
        <w:t xml:space="preserve"> </w:t>
      </w:r>
      <w:r>
        <w:rPr>
          <w:sz w:val="22"/>
          <w:szCs w:val="22"/>
        </w:rPr>
        <w:t>dust collectors</w:t>
      </w:r>
      <w:r w:rsidR="00855FE3">
        <w:rPr>
          <w:sz w:val="22"/>
          <w:szCs w:val="22"/>
        </w:rPr>
        <w:t xml:space="preserve"> </w:t>
      </w:r>
      <w:r>
        <w:rPr>
          <w:sz w:val="22"/>
          <w:szCs w:val="22"/>
        </w:rPr>
        <w:t xml:space="preserve">associated with this emission unit </w:t>
      </w:r>
      <w:r w:rsidRPr="005161A4">
        <w:rPr>
          <w:sz w:val="22"/>
          <w:szCs w:val="22"/>
        </w:rPr>
        <w:t xml:space="preserve">shall be tested to demonstrate initial compliance with the </w:t>
      </w:r>
      <w:r w:rsidR="006B0800">
        <w:rPr>
          <w:sz w:val="22"/>
          <w:szCs w:val="22"/>
        </w:rPr>
        <w:t>VE</w:t>
      </w:r>
      <w:r w:rsidR="007F5778">
        <w:rPr>
          <w:sz w:val="22"/>
          <w:szCs w:val="22"/>
        </w:rPr>
        <w:t xml:space="preserve"> </w:t>
      </w:r>
      <w:r w:rsidRPr="005161A4">
        <w:rPr>
          <w:sz w:val="22"/>
          <w:szCs w:val="22"/>
        </w:rPr>
        <w:t>standards specified</w:t>
      </w:r>
      <w:r w:rsidRPr="00FD7896">
        <w:rPr>
          <w:sz w:val="22"/>
          <w:szCs w:val="22"/>
        </w:rPr>
        <w:t xml:space="preserve"> </w:t>
      </w:r>
      <w:r>
        <w:rPr>
          <w:sz w:val="22"/>
          <w:szCs w:val="22"/>
        </w:rPr>
        <w:t xml:space="preserve">in </w:t>
      </w:r>
      <w:r w:rsidR="006862AA" w:rsidRPr="006862AA">
        <w:rPr>
          <w:b/>
          <w:sz w:val="22"/>
          <w:szCs w:val="22"/>
        </w:rPr>
        <w:t>Specific</w:t>
      </w:r>
      <w:r w:rsidR="006862AA">
        <w:rPr>
          <w:sz w:val="22"/>
          <w:szCs w:val="22"/>
        </w:rPr>
        <w:t xml:space="preserve"> </w:t>
      </w:r>
      <w:r w:rsidRPr="008F2535">
        <w:rPr>
          <w:b/>
          <w:sz w:val="22"/>
          <w:szCs w:val="22"/>
        </w:rPr>
        <w:t xml:space="preserve">Condition </w:t>
      </w:r>
      <w:r w:rsidR="00EC4BF3">
        <w:rPr>
          <w:b/>
          <w:sz w:val="22"/>
          <w:szCs w:val="22"/>
        </w:rPr>
        <w:t>7</w:t>
      </w:r>
      <w:r>
        <w:rPr>
          <w:sz w:val="22"/>
          <w:szCs w:val="22"/>
        </w:rPr>
        <w:t xml:space="preserve"> of this subsection</w:t>
      </w:r>
      <w:r w:rsidRPr="005161A4">
        <w:rPr>
          <w:sz w:val="22"/>
          <w:szCs w:val="22"/>
        </w:rPr>
        <w:t xml:space="preserve">.  </w:t>
      </w:r>
      <w:r w:rsidR="00EC4BF3">
        <w:rPr>
          <w:sz w:val="22"/>
          <w:szCs w:val="22"/>
        </w:rPr>
        <w:t>The fly ash silo baghouse</w:t>
      </w:r>
      <w:r w:rsidR="00EC4BF3" w:rsidRPr="005161A4">
        <w:rPr>
          <w:sz w:val="22"/>
          <w:szCs w:val="22"/>
        </w:rPr>
        <w:t xml:space="preserve"> </w:t>
      </w:r>
      <w:r w:rsidR="00EC4BF3">
        <w:rPr>
          <w:sz w:val="22"/>
          <w:szCs w:val="22"/>
        </w:rPr>
        <w:t xml:space="preserve">associated with this emission unit </w:t>
      </w:r>
      <w:r w:rsidR="00EC4BF3" w:rsidRPr="005161A4">
        <w:rPr>
          <w:sz w:val="22"/>
          <w:szCs w:val="22"/>
        </w:rPr>
        <w:t xml:space="preserve">shall be tested to demonstrate initial compliance with the </w:t>
      </w:r>
      <w:r w:rsidR="00EC4BF3">
        <w:rPr>
          <w:sz w:val="22"/>
          <w:szCs w:val="22"/>
        </w:rPr>
        <w:t xml:space="preserve">VE </w:t>
      </w:r>
      <w:r w:rsidR="00EC4BF3" w:rsidRPr="005161A4">
        <w:rPr>
          <w:sz w:val="22"/>
          <w:szCs w:val="22"/>
        </w:rPr>
        <w:t>standard specified</w:t>
      </w:r>
      <w:r w:rsidR="00EC4BF3" w:rsidRPr="00FD7896">
        <w:rPr>
          <w:sz w:val="22"/>
          <w:szCs w:val="22"/>
        </w:rPr>
        <w:t xml:space="preserve"> </w:t>
      </w:r>
      <w:r w:rsidR="00EC4BF3">
        <w:rPr>
          <w:sz w:val="22"/>
          <w:szCs w:val="22"/>
        </w:rPr>
        <w:t xml:space="preserve">in </w:t>
      </w:r>
      <w:r w:rsidR="006862AA" w:rsidRPr="006862AA">
        <w:rPr>
          <w:b/>
          <w:sz w:val="22"/>
          <w:szCs w:val="22"/>
        </w:rPr>
        <w:t>Specific</w:t>
      </w:r>
      <w:r w:rsidR="006862AA">
        <w:rPr>
          <w:sz w:val="22"/>
          <w:szCs w:val="22"/>
        </w:rPr>
        <w:t xml:space="preserve"> </w:t>
      </w:r>
      <w:r w:rsidR="00EC4BF3" w:rsidRPr="008F2535">
        <w:rPr>
          <w:b/>
          <w:sz w:val="22"/>
          <w:szCs w:val="22"/>
        </w:rPr>
        <w:t xml:space="preserve">Condition </w:t>
      </w:r>
      <w:r w:rsidR="00EC4BF3">
        <w:rPr>
          <w:b/>
          <w:sz w:val="22"/>
          <w:szCs w:val="22"/>
        </w:rPr>
        <w:t>9</w:t>
      </w:r>
      <w:r w:rsidR="00EC4BF3">
        <w:rPr>
          <w:sz w:val="22"/>
          <w:szCs w:val="22"/>
        </w:rPr>
        <w:t xml:space="preserve"> of this subsection. </w:t>
      </w:r>
      <w:r w:rsidR="00EC4BF3" w:rsidRPr="005161A4">
        <w:rPr>
          <w:sz w:val="22"/>
          <w:szCs w:val="22"/>
        </w:rPr>
        <w:t xml:space="preserve"> </w:t>
      </w:r>
      <w:r w:rsidRPr="005161A4">
        <w:rPr>
          <w:sz w:val="22"/>
          <w:szCs w:val="22"/>
        </w:rPr>
        <w:t>The initial test</w:t>
      </w:r>
      <w:r w:rsidR="00153D00">
        <w:rPr>
          <w:sz w:val="22"/>
          <w:szCs w:val="22"/>
        </w:rPr>
        <w:t>s</w:t>
      </w:r>
      <w:r w:rsidRPr="005161A4">
        <w:rPr>
          <w:sz w:val="22"/>
          <w:szCs w:val="22"/>
        </w:rPr>
        <w:t xml:space="preserve"> shall be conducted within 180</w:t>
      </w:r>
      <w:r w:rsidR="008737F1">
        <w:rPr>
          <w:sz w:val="22"/>
          <w:szCs w:val="22"/>
        </w:rPr>
        <w:t xml:space="preserve"> days after initial operation. </w:t>
      </w:r>
      <w:r w:rsidR="00EC4BF3">
        <w:rPr>
          <w:sz w:val="22"/>
          <w:szCs w:val="22"/>
        </w:rPr>
        <w:t xml:space="preserve"> </w:t>
      </w:r>
      <w:r w:rsidR="00605456">
        <w:rPr>
          <w:sz w:val="22"/>
          <w:szCs w:val="22"/>
        </w:rPr>
        <w:br/>
      </w:r>
      <w:r w:rsidRPr="005161A4">
        <w:rPr>
          <w:sz w:val="22"/>
          <w:szCs w:val="22"/>
        </w:rPr>
        <w:t>[Rule</w:t>
      </w:r>
      <w:r w:rsidR="00153D00">
        <w:rPr>
          <w:sz w:val="22"/>
          <w:szCs w:val="22"/>
        </w:rPr>
        <w:t>s</w:t>
      </w:r>
      <w:r w:rsidRPr="005161A4">
        <w:rPr>
          <w:sz w:val="22"/>
          <w:szCs w:val="22"/>
        </w:rPr>
        <w:t xml:space="preserve"> 62-297.310(7)(a)1., F.A.C.</w:t>
      </w:r>
      <w:r>
        <w:rPr>
          <w:sz w:val="22"/>
          <w:szCs w:val="22"/>
        </w:rPr>
        <w:t xml:space="preserve"> and 62-4.070(3), F.A.C.</w:t>
      </w:r>
      <w:r w:rsidRPr="005161A4">
        <w:rPr>
          <w:sz w:val="22"/>
          <w:szCs w:val="22"/>
        </w:rPr>
        <w:t>]</w:t>
      </w:r>
    </w:p>
    <w:p w:rsidR="008F2535" w:rsidRDefault="008F2535" w:rsidP="009A0FC3">
      <w:pPr>
        <w:numPr>
          <w:ilvl w:val="0"/>
          <w:numId w:val="30"/>
        </w:numPr>
        <w:suppressAutoHyphens/>
        <w:spacing w:after="120"/>
        <w:rPr>
          <w:sz w:val="22"/>
          <w:szCs w:val="22"/>
        </w:rPr>
      </w:pPr>
      <w:r w:rsidRPr="005161A4">
        <w:rPr>
          <w:sz w:val="22"/>
          <w:szCs w:val="22"/>
          <w:u w:val="single"/>
        </w:rPr>
        <w:t>Annual Compliance Tests</w:t>
      </w:r>
      <w:r w:rsidRPr="005161A4">
        <w:rPr>
          <w:sz w:val="22"/>
          <w:szCs w:val="22"/>
        </w:rPr>
        <w:t>:  During each federal fiscal year (October 1</w:t>
      </w:r>
      <w:r w:rsidRPr="005161A4">
        <w:rPr>
          <w:sz w:val="22"/>
          <w:szCs w:val="22"/>
          <w:vertAlign w:val="superscript"/>
        </w:rPr>
        <w:t>st</w:t>
      </w:r>
      <w:r w:rsidRPr="005161A4">
        <w:rPr>
          <w:sz w:val="22"/>
          <w:szCs w:val="22"/>
        </w:rPr>
        <w:t xml:space="preserve"> to September 30</w:t>
      </w:r>
      <w:r w:rsidRPr="005161A4">
        <w:rPr>
          <w:sz w:val="22"/>
          <w:szCs w:val="22"/>
          <w:vertAlign w:val="superscript"/>
        </w:rPr>
        <w:t>th</w:t>
      </w:r>
      <w:r w:rsidRPr="005161A4">
        <w:rPr>
          <w:sz w:val="22"/>
          <w:szCs w:val="22"/>
        </w:rPr>
        <w:t>),</w:t>
      </w:r>
      <w:r w:rsidRPr="008F2535">
        <w:rPr>
          <w:sz w:val="22"/>
          <w:szCs w:val="22"/>
        </w:rPr>
        <w:t xml:space="preserve"> </w:t>
      </w:r>
      <w:r>
        <w:rPr>
          <w:sz w:val="22"/>
          <w:szCs w:val="22"/>
        </w:rPr>
        <w:t xml:space="preserve">the bottom and fly ash </w:t>
      </w:r>
      <w:r w:rsidRPr="00B72F48">
        <w:rPr>
          <w:sz w:val="22"/>
          <w:szCs w:val="22"/>
        </w:rPr>
        <w:t>conveyor</w:t>
      </w:r>
      <w:r>
        <w:rPr>
          <w:sz w:val="22"/>
          <w:szCs w:val="22"/>
        </w:rPr>
        <w:t>s,</w:t>
      </w:r>
      <w:r w:rsidRPr="00B72F48">
        <w:rPr>
          <w:sz w:val="22"/>
          <w:szCs w:val="22"/>
        </w:rPr>
        <w:t xml:space="preserve"> transfer</w:t>
      </w:r>
      <w:r>
        <w:rPr>
          <w:sz w:val="22"/>
          <w:szCs w:val="22"/>
        </w:rPr>
        <w:t xml:space="preserve"> points, </w:t>
      </w:r>
      <w:r w:rsidRPr="00B72F48">
        <w:rPr>
          <w:sz w:val="22"/>
          <w:szCs w:val="22"/>
        </w:rPr>
        <w:t>drop points</w:t>
      </w:r>
      <w:r>
        <w:rPr>
          <w:sz w:val="22"/>
          <w:szCs w:val="22"/>
        </w:rPr>
        <w:t>, hoppers, chutes</w:t>
      </w:r>
      <w:r w:rsidR="00EC4BF3">
        <w:rPr>
          <w:sz w:val="22"/>
          <w:szCs w:val="22"/>
        </w:rPr>
        <w:t xml:space="preserve"> and</w:t>
      </w:r>
      <w:r>
        <w:rPr>
          <w:sz w:val="22"/>
          <w:szCs w:val="22"/>
        </w:rPr>
        <w:t xml:space="preserve"> dust collectors</w:t>
      </w:r>
      <w:r w:rsidRPr="005161A4">
        <w:rPr>
          <w:sz w:val="22"/>
          <w:szCs w:val="22"/>
        </w:rPr>
        <w:t xml:space="preserve"> </w:t>
      </w:r>
      <w:r>
        <w:rPr>
          <w:sz w:val="22"/>
          <w:szCs w:val="22"/>
        </w:rPr>
        <w:t xml:space="preserve">associated with this emission unit </w:t>
      </w:r>
      <w:r w:rsidRPr="005161A4">
        <w:rPr>
          <w:sz w:val="22"/>
          <w:szCs w:val="22"/>
        </w:rPr>
        <w:t>shall be tested to demonstrate compliance with the VE emissions standards specified</w:t>
      </w:r>
      <w:r w:rsidRPr="00FD7896">
        <w:rPr>
          <w:sz w:val="22"/>
          <w:szCs w:val="22"/>
        </w:rPr>
        <w:t xml:space="preserve"> </w:t>
      </w:r>
      <w:r>
        <w:rPr>
          <w:sz w:val="22"/>
          <w:szCs w:val="22"/>
        </w:rPr>
        <w:t>in</w:t>
      </w:r>
      <w:r w:rsidR="006862AA" w:rsidRPr="006862AA">
        <w:rPr>
          <w:b/>
          <w:sz w:val="22"/>
          <w:szCs w:val="22"/>
        </w:rPr>
        <w:t xml:space="preserve"> Specific</w:t>
      </w:r>
      <w:r>
        <w:rPr>
          <w:sz w:val="22"/>
          <w:szCs w:val="22"/>
        </w:rPr>
        <w:t xml:space="preserve"> </w:t>
      </w:r>
      <w:r w:rsidRPr="008F2535">
        <w:rPr>
          <w:b/>
          <w:sz w:val="22"/>
          <w:szCs w:val="22"/>
        </w:rPr>
        <w:lastRenderedPageBreak/>
        <w:t xml:space="preserve">Condition </w:t>
      </w:r>
      <w:r w:rsidR="00755FD8">
        <w:rPr>
          <w:b/>
          <w:sz w:val="22"/>
          <w:szCs w:val="22"/>
        </w:rPr>
        <w:t>7</w:t>
      </w:r>
      <w:r>
        <w:rPr>
          <w:sz w:val="22"/>
          <w:szCs w:val="22"/>
        </w:rPr>
        <w:t xml:space="preserve"> of this subsection</w:t>
      </w:r>
      <w:r w:rsidRPr="005161A4">
        <w:rPr>
          <w:sz w:val="22"/>
          <w:szCs w:val="22"/>
        </w:rPr>
        <w:t xml:space="preserve">.  </w:t>
      </w:r>
      <w:r w:rsidR="00855FE3" w:rsidRPr="005161A4">
        <w:rPr>
          <w:sz w:val="22"/>
          <w:szCs w:val="22"/>
        </w:rPr>
        <w:t>During each federal fiscal year (October 1</w:t>
      </w:r>
      <w:r w:rsidR="00855FE3" w:rsidRPr="005161A4">
        <w:rPr>
          <w:sz w:val="22"/>
          <w:szCs w:val="22"/>
          <w:vertAlign w:val="superscript"/>
        </w:rPr>
        <w:t>st</w:t>
      </w:r>
      <w:r w:rsidR="00855FE3" w:rsidRPr="005161A4">
        <w:rPr>
          <w:sz w:val="22"/>
          <w:szCs w:val="22"/>
        </w:rPr>
        <w:t xml:space="preserve"> to September 30</w:t>
      </w:r>
      <w:r w:rsidR="00855FE3" w:rsidRPr="005161A4">
        <w:rPr>
          <w:sz w:val="22"/>
          <w:szCs w:val="22"/>
          <w:vertAlign w:val="superscript"/>
        </w:rPr>
        <w:t>th</w:t>
      </w:r>
      <w:r w:rsidR="00855FE3" w:rsidRPr="005161A4">
        <w:rPr>
          <w:sz w:val="22"/>
          <w:szCs w:val="22"/>
        </w:rPr>
        <w:t>)</w:t>
      </w:r>
      <w:r w:rsidR="00855FE3">
        <w:rPr>
          <w:sz w:val="22"/>
          <w:szCs w:val="22"/>
        </w:rPr>
        <w:t>, t</w:t>
      </w:r>
      <w:r w:rsidR="00755FD8">
        <w:rPr>
          <w:sz w:val="22"/>
          <w:szCs w:val="22"/>
        </w:rPr>
        <w:t xml:space="preserve">he </w:t>
      </w:r>
      <w:r w:rsidR="00EC4BF3">
        <w:rPr>
          <w:sz w:val="22"/>
          <w:szCs w:val="22"/>
        </w:rPr>
        <w:t>fly ash silo baghouse</w:t>
      </w:r>
      <w:r w:rsidR="00755FD8">
        <w:rPr>
          <w:sz w:val="22"/>
          <w:szCs w:val="22"/>
        </w:rPr>
        <w:t xml:space="preserve"> associated with this emission unit </w:t>
      </w:r>
      <w:r w:rsidR="00755FD8" w:rsidRPr="005161A4">
        <w:rPr>
          <w:sz w:val="22"/>
          <w:szCs w:val="22"/>
        </w:rPr>
        <w:t>shall be tested to demonstrate compliance with the VE emissions standard specified</w:t>
      </w:r>
      <w:r w:rsidR="00755FD8" w:rsidRPr="00FD7896">
        <w:rPr>
          <w:sz w:val="22"/>
          <w:szCs w:val="22"/>
        </w:rPr>
        <w:t xml:space="preserve"> </w:t>
      </w:r>
      <w:r w:rsidR="00755FD8">
        <w:rPr>
          <w:sz w:val="22"/>
          <w:szCs w:val="22"/>
        </w:rPr>
        <w:t xml:space="preserve">in </w:t>
      </w:r>
      <w:r w:rsidR="006862AA" w:rsidRPr="006862AA">
        <w:rPr>
          <w:b/>
          <w:sz w:val="22"/>
          <w:szCs w:val="22"/>
        </w:rPr>
        <w:t>Specific</w:t>
      </w:r>
      <w:r w:rsidR="006862AA">
        <w:rPr>
          <w:sz w:val="22"/>
          <w:szCs w:val="22"/>
        </w:rPr>
        <w:t xml:space="preserve"> </w:t>
      </w:r>
      <w:r w:rsidR="00755FD8" w:rsidRPr="008F2535">
        <w:rPr>
          <w:b/>
          <w:sz w:val="22"/>
          <w:szCs w:val="22"/>
        </w:rPr>
        <w:t xml:space="preserve">Condition </w:t>
      </w:r>
      <w:r w:rsidR="00755FD8">
        <w:rPr>
          <w:b/>
          <w:sz w:val="22"/>
          <w:szCs w:val="22"/>
        </w:rPr>
        <w:t>9</w:t>
      </w:r>
      <w:r w:rsidR="00755FD8">
        <w:rPr>
          <w:sz w:val="22"/>
          <w:szCs w:val="22"/>
        </w:rPr>
        <w:t xml:space="preserve"> of this subsection.  </w:t>
      </w:r>
      <w:r w:rsidRPr="005161A4">
        <w:rPr>
          <w:sz w:val="22"/>
          <w:szCs w:val="22"/>
        </w:rPr>
        <w:t>[Rule</w:t>
      </w:r>
      <w:r w:rsidR="00153D00">
        <w:rPr>
          <w:sz w:val="22"/>
          <w:szCs w:val="22"/>
        </w:rPr>
        <w:t>s</w:t>
      </w:r>
      <w:r w:rsidRPr="005161A4">
        <w:rPr>
          <w:sz w:val="22"/>
          <w:szCs w:val="22"/>
        </w:rPr>
        <w:t xml:space="preserve"> 62-297.310(7)(a)4</w:t>
      </w:r>
      <w:r w:rsidR="00153D00">
        <w:rPr>
          <w:sz w:val="22"/>
          <w:szCs w:val="22"/>
        </w:rPr>
        <w:t xml:space="preserve">, </w:t>
      </w:r>
      <w:r w:rsidR="00153D00" w:rsidRPr="003C49D7">
        <w:rPr>
          <w:color w:val="000000"/>
          <w:sz w:val="22"/>
          <w:szCs w:val="22"/>
        </w:rPr>
        <w:t>62-212.400 (BACT)</w:t>
      </w:r>
      <w:r>
        <w:rPr>
          <w:sz w:val="22"/>
          <w:szCs w:val="22"/>
        </w:rPr>
        <w:t xml:space="preserve"> and</w:t>
      </w:r>
      <w:r w:rsidRPr="00845DA5">
        <w:rPr>
          <w:sz w:val="22"/>
          <w:szCs w:val="22"/>
        </w:rPr>
        <w:t xml:space="preserve"> </w:t>
      </w:r>
      <w:r>
        <w:rPr>
          <w:sz w:val="22"/>
          <w:szCs w:val="22"/>
        </w:rPr>
        <w:t>62-4.070(3), F.A.C.</w:t>
      </w:r>
      <w:r w:rsidRPr="005161A4">
        <w:rPr>
          <w:sz w:val="22"/>
          <w:szCs w:val="22"/>
        </w:rPr>
        <w:t>]</w:t>
      </w:r>
    </w:p>
    <w:p w:rsidR="008F2535" w:rsidRDefault="007F5778" w:rsidP="009A0FC3">
      <w:pPr>
        <w:numPr>
          <w:ilvl w:val="0"/>
          <w:numId w:val="30"/>
        </w:numPr>
        <w:suppressAutoHyphens/>
        <w:spacing w:after="120"/>
        <w:rPr>
          <w:sz w:val="22"/>
          <w:szCs w:val="22"/>
        </w:rPr>
      </w:pPr>
      <w:r>
        <w:rPr>
          <w:sz w:val="22"/>
          <w:szCs w:val="22"/>
          <w:u w:val="single"/>
        </w:rPr>
        <w:t xml:space="preserve">Fly Ash Silo </w:t>
      </w:r>
      <w:r w:rsidR="008F2535">
        <w:rPr>
          <w:sz w:val="22"/>
          <w:szCs w:val="22"/>
          <w:u w:val="single"/>
        </w:rPr>
        <w:t>PM Compliance Test</w:t>
      </w:r>
      <w:r w:rsidR="008F2535" w:rsidRPr="00B469B5">
        <w:rPr>
          <w:sz w:val="22"/>
          <w:szCs w:val="22"/>
        </w:rPr>
        <w:t xml:space="preserve">:  </w:t>
      </w:r>
      <w:r w:rsidR="008F2535">
        <w:rPr>
          <w:sz w:val="22"/>
          <w:szCs w:val="22"/>
        </w:rPr>
        <w:t>The</w:t>
      </w:r>
      <w:r w:rsidR="008F2535" w:rsidRPr="00B469B5">
        <w:rPr>
          <w:sz w:val="22"/>
          <w:szCs w:val="22"/>
        </w:rPr>
        <w:t xml:space="preserve"> </w:t>
      </w:r>
      <w:r w:rsidR="008F2535">
        <w:rPr>
          <w:sz w:val="22"/>
          <w:szCs w:val="22"/>
        </w:rPr>
        <w:t xml:space="preserve">initial and </w:t>
      </w:r>
      <w:r w:rsidR="008F2535" w:rsidRPr="00B469B5">
        <w:rPr>
          <w:sz w:val="22"/>
          <w:szCs w:val="22"/>
        </w:rPr>
        <w:t>annual VE test</w:t>
      </w:r>
      <w:r w:rsidR="008F2535">
        <w:rPr>
          <w:sz w:val="22"/>
          <w:szCs w:val="22"/>
        </w:rPr>
        <w:t xml:space="preserve">s in </w:t>
      </w:r>
      <w:r w:rsidR="006862AA" w:rsidRPr="006862AA">
        <w:rPr>
          <w:b/>
          <w:sz w:val="22"/>
          <w:szCs w:val="22"/>
        </w:rPr>
        <w:t>Specific</w:t>
      </w:r>
      <w:r w:rsidR="006862AA">
        <w:rPr>
          <w:sz w:val="22"/>
          <w:szCs w:val="22"/>
        </w:rPr>
        <w:t xml:space="preserve"> </w:t>
      </w:r>
      <w:r w:rsidR="008F2535" w:rsidRPr="007F5778">
        <w:rPr>
          <w:b/>
          <w:sz w:val="22"/>
          <w:szCs w:val="22"/>
        </w:rPr>
        <w:t xml:space="preserve">Conditions </w:t>
      </w:r>
      <w:r w:rsidR="00755FD8">
        <w:rPr>
          <w:b/>
          <w:sz w:val="22"/>
          <w:szCs w:val="22"/>
        </w:rPr>
        <w:t>11</w:t>
      </w:r>
      <w:r w:rsidR="008F2535" w:rsidRPr="007F5778">
        <w:rPr>
          <w:b/>
          <w:sz w:val="22"/>
          <w:szCs w:val="22"/>
        </w:rPr>
        <w:t xml:space="preserve"> and </w:t>
      </w:r>
      <w:r w:rsidR="00755FD8">
        <w:rPr>
          <w:b/>
          <w:sz w:val="22"/>
          <w:szCs w:val="22"/>
        </w:rPr>
        <w:t>12</w:t>
      </w:r>
      <w:r w:rsidR="008F2535">
        <w:rPr>
          <w:sz w:val="22"/>
          <w:szCs w:val="22"/>
        </w:rPr>
        <w:t xml:space="preserve"> of this</w:t>
      </w:r>
      <w:r w:rsidR="008F2535" w:rsidRPr="00B469B5">
        <w:rPr>
          <w:sz w:val="22"/>
          <w:szCs w:val="22"/>
        </w:rPr>
        <w:t xml:space="preserve"> </w:t>
      </w:r>
      <w:r>
        <w:rPr>
          <w:sz w:val="22"/>
          <w:szCs w:val="22"/>
        </w:rPr>
        <w:t xml:space="preserve">subsection with regard to the fly ash silo baghouse </w:t>
      </w:r>
      <w:r w:rsidR="008F2535" w:rsidRPr="00B469B5">
        <w:rPr>
          <w:sz w:val="22"/>
          <w:szCs w:val="22"/>
        </w:rPr>
        <w:t>shall serve as a surrogate for the PM emissions test</w:t>
      </w:r>
      <w:r w:rsidR="008F2535">
        <w:rPr>
          <w:sz w:val="22"/>
          <w:szCs w:val="22"/>
        </w:rPr>
        <w:t xml:space="preserve">s.  If the </w:t>
      </w:r>
      <w:r w:rsidR="00800CD0">
        <w:rPr>
          <w:sz w:val="22"/>
          <w:szCs w:val="22"/>
        </w:rPr>
        <w:t>VE emissions</w:t>
      </w:r>
      <w:r w:rsidR="008F2535">
        <w:rPr>
          <w:sz w:val="22"/>
          <w:szCs w:val="22"/>
        </w:rPr>
        <w:t xml:space="preserve"> standard in </w:t>
      </w:r>
      <w:r w:rsidR="006862AA" w:rsidRPr="006862AA">
        <w:rPr>
          <w:b/>
          <w:sz w:val="22"/>
          <w:szCs w:val="22"/>
        </w:rPr>
        <w:t>Specific</w:t>
      </w:r>
      <w:r w:rsidR="006862AA">
        <w:rPr>
          <w:sz w:val="22"/>
          <w:szCs w:val="22"/>
        </w:rPr>
        <w:t xml:space="preserve"> </w:t>
      </w:r>
      <w:r w:rsidR="008F2535" w:rsidRPr="007F5778">
        <w:rPr>
          <w:b/>
          <w:sz w:val="22"/>
          <w:szCs w:val="22"/>
        </w:rPr>
        <w:t>Condition</w:t>
      </w:r>
      <w:r w:rsidRPr="007F5778">
        <w:rPr>
          <w:b/>
          <w:sz w:val="22"/>
          <w:szCs w:val="22"/>
        </w:rPr>
        <w:t xml:space="preserve"> </w:t>
      </w:r>
      <w:r w:rsidR="00755FD8">
        <w:rPr>
          <w:b/>
          <w:sz w:val="22"/>
          <w:szCs w:val="22"/>
        </w:rPr>
        <w:t>9</w:t>
      </w:r>
      <w:r>
        <w:rPr>
          <w:sz w:val="22"/>
          <w:szCs w:val="22"/>
        </w:rPr>
        <w:t xml:space="preserve"> of this subsection is not m</w:t>
      </w:r>
      <w:r w:rsidR="008F2535">
        <w:rPr>
          <w:sz w:val="22"/>
          <w:szCs w:val="22"/>
        </w:rPr>
        <w:t>et</w:t>
      </w:r>
      <w:r>
        <w:rPr>
          <w:sz w:val="22"/>
          <w:szCs w:val="22"/>
        </w:rPr>
        <w:t xml:space="preserve"> for the fly ash silo baghouse</w:t>
      </w:r>
      <w:r w:rsidR="008F2535">
        <w:rPr>
          <w:sz w:val="22"/>
          <w:szCs w:val="22"/>
        </w:rPr>
        <w:t xml:space="preserve">, </w:t>
      </w:r>
      <w:r>
        <w:rPr>
          <w:sz w:val="22"/>
          <w:szCs w:val="22"/>
        </w:rPr>
        <w:t xml:space="preserve">a </w:t>
      </w:r>
      <w:r w:rsidR="008F2535">
        <w:rPr>
          <w:sz w:val="22"/>
          <w:szCs w:val="22"/>
        </w:rPr>
        <w:t>PM</w:t>
      </w:r>
      <w:r w:rsidR="008F2535" w:rsidRPr="00B469B5">
        <w:rPr>
          <w:sz w:val="22"/>
          <w:szCs w:val="22"/>
        </w:rPr>
        <w:t xml:space="preserve"> </w:t>
      </w:r>
      <w:r w:rsidR="008F2535">
        <w:rPr>
          <w:sz w:val="22"/>
          <w:szCs w:val="22"/>
        </w:rPr>
        <w:t>test utilizing EPA</w:t>
      </w:r>
      <w:r>
        <w:rPr>
          <w:sz w:val="22"/>
          <w:szCs w:val="22"/>
        </w:rPr>
        <w:t xml:space="preserve"> Method 5 must be conducted on</w:t>
      </w:r>
      <w:r w:rsidR="008F2535">
        <w:rPr>
          <w:sz w:val="22"/>
          <w:szCs w:val="22"/>
        </w:rPr>
        <w:t xml:space="preserve"> </w:t>
      </w:r>
      <w:r w:rsidR="00AC3CC5">
        <w:rPr>
          <w:sz w:val="22"/>
          <w:szCs w:val="22"/>
        </w:rPr>
        <w:t xml:space="preserve">the </w:t>
      </w:r>
      <w:r>
        <w:rPr>
          <w:sz w:val="22"/>
          <w:szCs w:val="22"/>
        </w:rPr>
        <w:t>baghouse</w:t>
      </w:r>
      <w:r w:rsidR="008F2535">
        <w:rPr>
          <w:sz w:val="22"/>
          <w:szCs w:val="22"/>
        </w:rPr>
        <w:t xml:space="preserve"> </w:t>
      </w:r>
      <w:r>
        <w:rPr>
          <w:sz w:val="22"/>
          <w:szCs w:val="22"/>
        </w:rPr>
        <w:t xml:space="preserve">stack </w:t>
      </w:r>
      <w:r w:rsidR="008F2535">
        <w:rPr>
          <w:sz w:val="22"/>
          <w:szCs w:val="22"/>
        </w:rPr>
        <w:t xml:space="preserve">to show compliance with the PM emissions standard in </w:t>
      </w:r>
      <w:r w:rsidR="006862AA" w:rsidRPr="006862AA">
        <w:rPr>
          <w:b/>
          <w:sz w:val="22"/>
          <w:szCs w:val="22"/>
        </w:rPr>
        <w:t>Specific</w:t>
      </w:r>
      <w:r w:rsidR="006862AA">
        <w:rPr>
          <w:sz w:val="22"/>
          <w:szCs w:val="22"/>
        </w:rPr>
        <w:t xml:space="preserve"> </w:t>
      </w:r>
      <w:r w:rsidR="008F2535" w:rsidRPr="006B0800">
        <w:rPr>
          <w:b/>
          <w:sz w:val="22"/>
          <w:szCs w:val="22"/>
        </w:rPr>
        <w:t xml:space="preserve">Condition </w:t>
      </w:r>
      <w:r w:rsidR="00755FD8">
        <w:rPr>
          <w:b/>
          <w:sz w:val="22"/>
          <w:szCs w:val="22"/>
        </w:rPr>
        <w:t>8</w:t>
      </w:r>
      <w:r>
        <w:rPr>
          <w:sz w:val="22"/>
          <w:szCs w:val="22"/>
        </w:rPr>
        <w:t xml:space="preserve"> of this subsection</w:t>
      </w:r>
      <w:r w:rsidR="008F2535">
        <w:rPr>
          <w:sz w:val="22"/>
          <w:szCs w:val="22"/>
        </w:rPr>
        <w:t xml:space="preserve"> within 60 days.</w:t>
      </w:r>
      <w:r w:rsidR="008F2535" w:rsidRPr="00B469B5">
        <w:rPr>
          <w:sz w:val="22"/>
          <w:szCs w:val="22"/>
        </w:rPr>
        <w:t xml:space="preserve">  </w:t>
      </w:r>
      <w:r w:rsidR="008F2535">
        <w:rPr>
          <w:sz w:val="22"/>
          <w:szCs w:val="22"/>
        </w:rPr>
        <w:t>[</w:t>
      </w:r>
      <w:r w:rsidR="008F2535" w:rsidRPr="00B469B5">
        <w:rPr>
          <w:sz w:val="22"/>
          <w:szCs w:val="22"/>
        </w:rPr>
        <w:t>Rule 62-297.620(4), F.A.C.]</w:t>
      </w:r>
    </w:p>
    <w:p w:rsidR="00404C59" w:rsidRDefault="00404C59" w:rsidP="009A0FC3">
      <w:pPr>
        <w:numPr>
          <w:ilvl w:val="0"/>
          <w:numId w:val="30"/>
        </w:numPr>
        <w:suppressAutoHyphens/>
        <w:spacing w:after="120"/>
        <w:rPr>
          <w:sz w:val="22"/>
          <w:szCs w:val="22"/>
        </w:rPr>
      </w:pPr>
      <w:r w:rsidRPr="00404C59">
        <w:rPr>
          <w:sz w:val="22"/>
          <w:szCs w:val="22"/>
          <w:u w:val="single"/>
        </w:rPr>
        <w:t>Bag Leak Detection</w:t>
      </w:r>
      <w:r w:rsidRPr="00404C59">
        <w:rPr>
          <w:sz w:val="22"/>
          <w:szCs w:val="22"/>
        </w:rPr>
        <w:t>:  The permittee shall maintain continuous operation of bag leak detection systems</w:t>
      </w:r>
      <w:r w:rsidR="00431989">
        <w:rPr>
          <w:sz w:val="22"/>
          <w:szCs w:val="22"/>
        </w:rPr>
        <w:t>, including records,</w:t>
      </w:r>
      <w:r w:rsidRPr="00404C59">
        <w:rPr>
          <w:sz w:val="22"/>
          <w:szCs w:val="22"/>
        </w:rPr>
        <w:t xml:space="preserve"> on</w:t>
      </w:r>
      <w:r w:rsidR="006B0800">
        <w:rPr>
          <w:sz w:val="22"/>
          <w:szCs w:val="22"/>
        </w:rPr>
        <w:t xml:space="preserve"> t</w:t>
      </w:r>
      <w:r w:rsidR="006B0800" w:rsidRPr="00404C59">
        <w:rPr>
          <w:sz w:val="22"/>
          <w:szCs w:val="22"/>
        </w:rPr>
        <w:t xml:space="preserve">he </w:t>
      </w:r>
      <w:r w:rsidR="006B0800">
        <w:rPr>
          <w:sz w:val="22"/>
          <w:szCs w:val="22"/>
        </w:rPr>
        <w:t>fly ash storage silo baghouse</w:t>
      </w:r>
      <w:r w:rsidRPr="00404C59">
        <w:rPr>
          <w:sz w:val="22"/>
          <w:szCs w:val="22"/>
        </w:rPr>
        <w:t xml:space="preserve">.  </w:t>
      </w:r>
      <w:r w:rsidR="00431989">
        <w:rPr>
          <w:sz w:val="22"/>
          <w:szCs w:val="22"/>
        </w:rPr>
        <w:t>Baghouse l</w:t>
      </w:r>
      <w:r w:rsidR="00F00E86">
        <w:rPr>
          <w:sz w:val="22"/>
          <w:szCs w:val="22"/>
        </w:rPr>
        <w:t>eak detection records shall be kept on site and made available</w:t>
      </w:r>
      <w:r w:rsidR="00431989">
        <w:rPr>
          <w:sz w:val="22"/>
          <w:szCs w:val="22"/>
        </w:rPr>
        <w:t xml:space="preserve"> upon request.</w:t>
      </w:r>
      <w:r w:rsidR="00431989" w:rsidRPr="00404C59">
        <w:rPr>
          <w:sz w:val="22"/>
          <w:szCs w:val="22"/>
        </w:rPr>
        <w:t xml:space="preserve"> </w:t>
      </w:r>
      <w:r w:rsidR="00431989">
        <w:rPr>
          <w:sz w:val="22"/>
          <w:szCs w:val="22"/>
        </w:rPr>
        <w:t xml:space="preserve"> </w:t>
      </w:r>
      <w:r w:rsidRPr="00404C59">
        <w:rPr>
          <w:sz w:val="22"/>
          <w:szCs w:val="22"/>
        </w:rPr>
        <w:t>[Rule 62-4.070(3</w:t>
      </w:r>
      <w:r w:rsidR="00AC3CC5">
        <w:rPr>
          <w:sz w:val="22"/>
          <w:szCs w:val="22"/>
        </w:rPr>
        <w:t>), F.A.C.]</w:t>
      </w:r>
    </w:p>
    <w:p w:rsidR="008F2535" w:rsidRDefault="008F2535" w:rsidP="009A0FC3">
      <w:pPr>
        <w:numPr>
          <w:ilvl w:val="0"/>
          <w:numId w:val="30"/>
        </w:numPr>
        <w:suppressAutoHyphens/>
        <w:spacing w:after="120"/>
        <w:rPr>
          <w:sz w:val="22"/>
          <w:szCs w:val="22"/>
        </w:rPr>
      </w:pPr>
      <w:r w:rsidRPr="00CF2378">
        <w:rPr>
          <w:sz w:val="22"/>
          <w:szCs w:val="22"/>
          <w:u w:val="single"/>
        </w:rPr>
        <w:t>Test Methods</w:t>
      </w:r>
      <w:r w:rsidRPr="00AF2C05">
        <w:rPr>
          <w:sz w:val="22"/>
          <w:szCs w:val="22"/>
        </w:rPr>
        <w:t>:  Any required tests shall be performed in accordance with the following methods.</w:t>
      </w:r>
    </w:p>
    <w:tbl>
      <w:tblPr>
        <w:tblW w:w="9454"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8194"/>
      </w:tblGrid>
      <w:tr w:rsidR="008F2535" w:rsidRPr="00D96C34" w:rsidTr="00D96C34">
        <w:tc>
          <w:tcPr>
            <w:tcW w:w="1260" w:type="dxa"/>
            <w:vAlign w:val="center"/>
          </w:tcPr>
          <w:p w:rsidR="008F2535" w:rsidRPr="00D96C34" w:rsidRDefault="008F2535" w:rsidP="00D96C34">
            <w:pPr>
              <w:spacing w:before="60" w:after="60"/>
              <w:rPr>
                <w:b/>
                <w:sz w:val="22"/>
                <w:szCs w:val="22"/>
              </w:rPr>
            </w:pPr>
            <w:r w:rsidRPr="00D96C34">
              <w:rPr>
                <w:b/>
                <w:sz w:val="22"/>
                <w:szCs w:val="22"/>
              </w:rPr>
              <w:t>Method</w:t>
            </w:r>
          </w:p>
        </w:tc>
        <w:tc>
          <w:tcPr>
            <w:tcW w:w="8194" w:type="dxa"/>
            <w:vAlign w:val="center"/>
          </w:tcPr>
          <w:p w:rsidR="008F2535" w:rsidRPr="00D96C34" w:rsidRDefault="008F2535" w:rsidP="00D96C34">
            <w:pPr>
              <w:spacing w:before="60" w:after="60"/>
              <w:jc w:val="both"/>
              <w:rPr>
                <w:b/>
                <w:sz w:val="22"/>
                <w:szCs w:val="22"/>
              </w:rPr>
            </w:pPr>
            <w:r w:rsidRPr="00D96C34">
              <w:rPr>
                <w:b/>
                <w:sz w:val="22"/>
                <w:szCs w:val="22"/>
              </w:rPr>
              <w:t>Description of Method and Comments</w:t>
            </w:r>
          </w:p>
        </w:tc>
      </w:tr>
      <w:tr w:rsidR="008F2535" w:rsidRPr="00D96C34" w:rsidTr="00D96C34">
        <w:tc>
          <w:tcPr>
            <w:tcW w:w="1260" w:type="dxa"/>
            <w:vAlign w:val="center"/>
          </w:tcPr>
          <w:p w:rsidR="008F2535" w:rsidRPr="00D96C34" w:rsidRDefault="008F2535" w:rsidP="00D96C34">
            <w:pPr>
              <w:spacing w:before="60" w:after="60"/>
              <w:rPr>
                <w:sz w:val="22"/>
                <w:szCs w:val="22"/>
              </w:rPr>
            </w:pPr>
            <w:r w:rsidRPr="00D96C34">
              <w:rPr>
                <w:sz w:val="22"/>
                <w:szCs w:val="22"/>
              </w:rPr>
              <w:t>EPA 5</w:t>
            </w:r>
          </w:p>
        </w:tc>
        <w:tc>
          <w:tcPr>
            <w:tcW w:w="8194" w:type="dxa"/>
            <w:vAlign w:val="center"/>
          </w:tcPr>
          <w:p w:rsidR="008F2535" w:rsidRPr="00D96C34" w:rsidRDefault="008F2535" w:rsidP="00D96C34">
            <w:pPr>
              <w:spacing w:before="60" w:after="60"/>
              <w:rPr>
                <w:i/>
                <w:sz w:val="22"/>
                <w:szCs w:val="22"/>
              </w:rPr>
            </w:pPr>
            <w:r w:rsidRPr="00D96C34">
              <w:rPr>
                <w:sz w:val="22"/>
                <w:szCs w:val="22"/>
              </w:rPr>
              <w:t xml:space="preserve">Determination of Particulate Emissions.  The minimum sample volume shall be 30 </w:t>
            </w:r>
            <w:smartTag w:uri="urn:schemas-microsoft-com:office:smarttags" w:element="PersonName">
              <w:r w:rsidRPr="00D96C34">
                <w:rPr>
                  <w:sz w:val="22"/>
                  <w:szCs w:val="22"/>
                </w:rPr>
                <w:t>dr</w:t>
              </w:r>
            </w:smartTag>
            <w:r w:rsidRPr="00D96C34">
              <w:rPr>
                <w:sz w:val="22"/>
                <w:szCs w:val="22"/>
              </w:rPr>
              <w:t>y standard cubic feet.</w:t>
            </w:r>
          </w:p>
        </w:tc>
      </w:tr>
      <w:tr w:rsidR="008F2535" w:rsidRPr="00D96C34" w:rsidTr="00D96C34">
        <w:tc>
          <w:tcPr>
            <w:tcW w:w="1260" w:type="dxa"/>
            <w:vAlign w:val="center"/>
          </w:tcPr>
          <w:p w:rsidR="008F2535" w:rsidRPr="00D96C34" w:rsidRDefault="008F2535" w:rsidP="00D96C34">
            <w:pPr>
              <w:spacing w:before="60" w:after="60"/>
              <w:rPr>
                <w:sz w:val="22"/>
                <w:szCs w:val="22"/>
              </w:rPr>
            </w:pPr>
            <w:r w:rsidRPr="00D96C34">
              <w:rPr>
                <w:sz w:val="22"/>
                <w:szCs w:val="22"/>
              </w:rPr>
              <w:t>EPA 9</w:t>
            </w:r>
          </w:p>
        </w:tc>
        <w:tc>
          <w:tcPr>
            <w:tcW w:w="8194" w:type="dxa"/>
            <w:vAlign w:val="center"/>
          </w:tcPr>
          <w:p w:rsidR="008F2535" w:rsidRPr="00D96C34" w:rsidRDefault="008F2535" w:rsidP="00D96C34">
            <w:pPr>
              <w:spacing w:before="60" w:after="60"/>
              <w:rPr>
                <w:i/>
                <w:sz w:val="22"/>
                <w:szCs w:val="22"/>
              </w:rPr>
            </w:pPr>
            <w:r w:rsidRPr="00D96C34">
              <w:rPr>
                <w:bCs/>
                <w:sz w:val="22"/>
                <w:szCs w:val="22"/>
              </w:rPr>
              <w:t>Method 9 - Visual Determination of the Opacity of Emissions</w:t>
            </w:r>
            <w:r w:rsidR="0044549B" w:rsidRPr="00D96C34">
              <w:rPr>
                <w:bCs/>
                <w:sz w:val="22"/>
                <w:szCs w:val="22"/>
              </w:rPr>
              <w:t xml:space="preserve"> </w:t>
            </w:r>
            <w:r w:rsidRPr="00D96C34">
              <w:rPr>
                <w:bCs/>
                <w:sz w:val="22"/>
                <w:szCs w:val="22"/>
              </w:rPr>
              <w:t>from Stationary Sources</w:t>
            </w:r>
          </w:p>
        </w:tc>
      </w:tr>
    </w:tbl>
    <w:p w:rsidR="00773C97" w:rsidRPr="00773C97" w:rsidRDefault="00773C97" w:rsidP="00773C97">
      <w:pPr>
        <w:widowControl w:val="0"/>
        <w:spacing w:before="60" w:after="120"/>
        <w:ind w:left="360"/>
        <w:rPr>
          <w:bCs/>
          <w:caps/>
          <w:sz w:val="22"/>
          <w:szCs w:val="22"/>
        </w:rPr>
      </w:pPr>
      <w:r w:rsidRPr="00404C59">
        <w:rPr>
          <w:sz w:val="22"/>
          <w:szCs w:val="22"/>
        </w:rPr>
        <w:t>[Rule 62-4.070(3</w:t>
      </w:r>
      <w:r>
        <w:rPr>
          <w:sz w:val="22"/>
          <w:szCs w:val="22"/>
        </w:rPr>
        <w:t>), F.A.C.]</w:t>
      </w:r>
    </w:p>
    <w:p w:rsidR="008E7E24" w:rsidRPr="00845DA5" w:rsidRDefault="008E7E24" w:rsidP="00773C97">
      <w:pPr>
        <w:widowControl w:val="0"/>
        <w:spacing w:after="120"/>
        <w:rPr>
          <w:b/>
          <w:bCs/>
          <w:caps/>
          <w:sz w:val="22"/>
          <w:szCs w:val="22"/>
        </w:rPr>
      </w:pPr>
      <w:r w:rsidRPr="00845DA5">
        <w:rPr>
          <w:b/>
          <w:bCs/>
          <w:caps/>
          <w:sz w:val="22"/>
          <w:szCs w:val="22"/>
        </w:rPr>
        <w:t xml:space="preserve">Records </w:t>
      </w:r>
      <w:smartTag w:uri="urn:schemas-microsoft-com:office:smarttags" w:element="stockticker">
        <w:r w:rsidRPr="00845DA5">
          <w:rPr>
            <w:b/>
            <w:bCs/>
            <w:caps/>
            <w:sz w:val="22"/>
            <w:szCs w:val="22"/>
          </w:rPr>
          <w:t>and</w:t>
        </w:r>
      </w:smartTag>
      <w:r w:rsidRPr="00845DA5">
        <w:rPr>
          <w:b/>
          <w:bCs/>
          <w:caps/>
          <w:sz w:val="22"/>
          <w:szCs w:val="22"/>
        </w:rPr>
        <w:t xml:space="preserve"> Reports</w:t>
      </w:r>
    </w:p>
    <w:p w:rsidR="008E7E24" w:rsidRPr="003E077C" w:rsidRDefault="008E7E24" w:rsidP="009A0FC3">
      <w:pPr>
        <w:numPr>
          <w:ilvl w:val="0"/>
          <w:numId w:val="30"/>
        </w:numPr>
        <w:spacing w:after="120"/>
        <w:rPr>
          <w:sz w:val="24"/>
        </w:rPr>
      </w:pPr>
      <w:r w:rsidRPr="00533BFB">
        <w:rPr>
          <w:sz w:val="22"/>
          <w:szCs w:val="22"/>
          <w:u w:val="single"/>
        </w:rPr>
        <w:t>Test Reports</w:t>
      </w:r>
      <w:r w:rsidRPr="00533BFB">
        <w:rPr>
          <w:sz w:val="22"/>
          <w:szCs w:val="22"/>
        </w:rPr>
        <w:t xml:space="preserve">:  The permittee shall prepare and submit reports for all required tests in accordance with the requirements specified in Appendix </w:t>
      </w:r>
      <w:r>
        <w:rPr>
          <w:sz w:val="22"/>
          <w:szCs w:val="22"/>
        </w:rPr>
        <w:t>CTR</w:t>
      </w:r>
      <w:r w:rsidRPr="00533BFB">
        <w:rPr>
          <w:sz w:val="22"/>
          <w:szCs w:val="22"/>
        </w:rPr>
        <w:t xml:space="preserve"> (Common Testing Requirements) of this permit.  For each test run, the report shall also indicate the operating rate.  [Rule 62-297.310(8), F.A.C.]</w:t>
      </w:r>
    </w:p>
    <w:p w:rsidR="005601ED" w:rsidRPr="00845DA5" w:rsidRDefault="005601ED" w:rsidP="006E1647">
      <w:pPr>
        <w:pStyle w:val="BodyText3"/>
        <w:numPr>
          <w:ilvl w:val="12"/>
          <w:numId w:val="0"/>
        </w:numPr>
        <w:spacing w:after="0"/>
        <w:jc w:val="left"/>
        <w:rPr>
          <w:szCs w:val="22"/>
        </w:rPr>
        <w:sectPr w:rsidR="005601ED" w:rsidRPr="00845DA5" w:rsidSect="005067A2">
          <w:headerReference w:type="even" r:id="rId39"/>
          <w:headerReference w:type="default" r:id="rId40"/>
          <w:headerReference w:type="first" r:id="rId41"/>
          <w:pgSz w:w="12240" w:h="15840" w:code="1"/>
          <w:pgMar w:top="1440" w:right="720" w:bottom="1440" w:left="1440" w:header="720" w:footer="390" w:gutter="0"/>
          <w:cols w:space="720"/>
          <w:docGrid w:linePitch="272"/>
        </w:sectPr>
      </w:pPr>
    </w:p>
    <w:p w:rsidR="00786320" w:rsidRPr="00786320" w:rsidRDefault="00786320" w:rsidP="00786320">
      <w:pPr>
        <w:pStyle w:val="BodyText2"/>
        <w:suppressAutoHyphens/>
        <w:rPr>
          <w:szCs w:val="22"/>
        </w:rPr>
      </w:pPr>
      <w:r w:rsidRPr="00786320">
        <w:rPr>
          <w:szCs w:val="22"/>
        </w:rPr>
        <w:lastRenderedPageBreak/>
        <w:t>This section of the permit addresses the following emissions unit</w:t>
      </w:r>
      <w:smartTag w:uri="urn:schemas-microsoft-com:office:smarttags" w:element="PersonName">
        <w:r w:rsidRPr="00786320">
          <w:rPr>
            <w:szCs w:val="22"/>
          </w:rPr>
          <w:t>.</w:t>
        </w:r>
      </w:smartTag>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9160"/>
      </w:tblGrid>
      <w:tr w:rsidR="00786320" w:rsidRPr="00786320" w:rsidTr="0009446C">
        <w:tc>
          <w:tcPr>
            <w:tcW w:w="794" w:type="dxa"/>
          </w:tcPr>
          <w:p w:rsidR="00786320" w:rsidRPr="00786320" w:rsidRDefault="00786320" w:rsidP="00786320">
            <w:pPr>
              <w:pStyle w:val="BodyText2"/>
              <w:suppressAutoHyphens/>
              <w:rPr>
                <w:b/>
                <w:szCs w:val="22"/>
              </w:rPr>
            </w:pPr>
            <w:r w:rsidRPr="00786320">
              <w:rPr>
                <w:b/>
                <w:szCs w:val="22"/>
              </w:rPr>
              <w:t>ID No</w:t>
            </w:r>
            <w:smartTag w:uri="urn:schemas-microsoft-com:office:smarttags" w:element="PersonName">
              <w:r w:rsidRPr="00786320">
                <w:rPr>
                  <w:b/>
                  <w:szCs w:val="22"/>
                </w:rPr>
                <w:t>.</w:t>
              </w:r>
            </w:smartTag>
          </w:p>
        </w:tc>
        <w:tc>
          <w:tcPr>
            <w:tcW w:w="9160" w:type="dxa"/>
          </w:tcPr>
          <w:p w:rsidR="00786320" w:rsidRPr="00786320" w:rsidRDefault="00786320" w:rsidP="00786320">
            <w:pPr>
              <w:pStyle w:val="BodyText2"/>
              <w:suppressAutoHyphens/>
              <w:rPr>
                <w:szCs w:val="22"/>
              </w:rPr>
            </w:pPr>
            <w:r w:rsidRPr="00786320">
              <w:rPr>
                <w:b/>
                <w:szCs w:val="22"/>
              </w:rPr>
              <w:t>Emission Unit Description</w:t>
            </w:r>
          </w:p>
        </w:tc>
      </w:tr>
      <w:tr w:rsidR="00786320" w:rsidRPr="00786320" w:rsidTr="0009446C">
        <w:tc>
          <w:tcPr>
            <w:tcW w:w="794" w:type="dxa"/>
          </w:tcPr>
          <w:p w:rsidR="00786320" w:rsidRPr="00786320" w:rsidRDefault="00786320" w:rsidP="00065E6B">
            <w:pPr>
              <w:pStyle w:val="BodyText2"/>
              <w:suppressAutoHyphens/>
              <w:spacing w:before="60"/>
              <w:rPr>
                <w:szCs w:val="22"/>
              </w:rPr>
            </w:pPr>
            <w:r w:rsidRPr="00786320">
              <w:rPr>
                <w:szCs w:val="22"/>
              </w:rPr>
              <w:t>00</w:t>
            </w:r>
            <w:r w:rsidR="00BB6F2A">
              <w:rPr>
                <w:szCs w:val="22"/>
              </w:rPr>
              <w:t>4</w:t>
            </w:r>
          </w:p>
        </w:tc>
        <w:tc>
          <w:tcPr>
            <w:tcW w:w="9160" w:type="dxa"/>
          </w:tcPr>
          <w:p w:rsidR="00786320" w:rsidRPr="00786320" w:rsidRDefault="00774888" w:rsidP="00065E6B">
            <w:pPr>
              <w:pStyle w:val="BodyText2"/>
              <w:suppressAutoHyphens/>
              <w:spacing w:before="60" w:after="60"/>
              <w:rPr>
                <w:szCs w:val="22"/>
              </w:rPr>
            </w:pPr>
            <w:r w:rsidRPr="004841E0">
              <w:rPr>
                <w:szCs w:val="22"/>
                <w:u w:val="single"/>
              </w:rPr>
              <w:t>Mechanical draft c</w:t>
            </w:r>
            <w:r w:rsidR="00786320" w:rsidRPr="004841E0">
              <w:rPr>
                <w:szCs w:val="22"/>
                <w:u w:val="single"/>
              </w:rPr>
              <w:t>ooling tower</w:t>
            </w:r>
            <w:r w:rsidR="004841E0">
              <w:rPr>
                <w:szCs w:val="22"/>
              </w:rPr>
              <w:t xml:space="preserve">:  </w:t>
            </w:r>
            <w:r w:rsidR="004841E0" w:rsidRPr="004841E0">
              <w:rPr>
                <w:szCs w:val="22"/>
              </w:rPr>
              <w:t xml:space="preserve">The GREC cooling tower will be a </w:t>
            </w:r>
            <w:r w:rsidR="00FD6562" w:rsidRPr="00FD6562">
              <w:rPr>
                <w:szCs w:val="22"/>
                <w:highlight w:val="yellow"/>
                <w:u w:val="double"/>
              </w:rPr>
              <w:t>five</w:t>
            </w:r>
            <w:r w:rsidR="00FD6562">
              <w:rPr>
                <w:szCs w:val="22"/>
              </w:rPr>
              <w:t xml:space="preserve"> </w:t>
            </w:r>
            <w:r w:rsidR="004841E0" w:rsidRPr="00FD6562">
              <w:rPr>
                <w:strike/>
                <w:szCs w:val="22"/>
                <w:highlight w:val="yellow"/>
              </w:rPr>
              <w:t>four</w:t>
            </w:r>
            <w:r w:rsidR="004841E0" w:rsidRPr="004841E0">
              <w:rPr>
                <w:szCs w:val="22"/>
              </w:rPr>
              <w:t xml:space="preserve"> cell, counter-flow</w:t>
            </w:r>
            <w:r w:rsidR="004841E0">
              <w:rPr>
                <w:szCs w:val="22"/>
              </w:rPr>
              <w:t xml:space="preserve"> </w:t>
            </w:r>
            <w:r w:rsidR="004841E0" w:rsidRPr="004841E0">
              <w:rPr>
                <w:szCs w:val="22"/>
              </w:rPr>
              <w:t>mechanical draft type tower.</w:t>
            </w:r>
            <w:r w:rsidR="004841E0">
              <w:rPr>
                <w:szCs w:val="22"/>
              </w:rPr>
              <w:t xml:space="preserve">  </w:t>
            </w:r>
            <w:r w:rsidR="004841E0" w:rsidRPr="004841E0">
              <w:rPr>
                <w:szCs w:val="22"/>
              </w:rPr>
              <w:t>The structure will be made from fiberglass material and will have high efficiency fill and</w:t>
            </w:r>
            <w:r w:rsidR="004841E0">
              <w:rPr>
                <w:szCs w:val="22"/>
              </w:rPr>
              <w:t xml:space="preserve"> </w:t>
            </w:r>
            <w:r w:rsidR="004841E0" w:rsidRPr="004841E0">
              <w:rPr>
                <w:szCs w:val="22"/>
              </w:rPr>
              <w:t xml:space="preserve">drift eliminators. </w:t>
            </w:r>
            <w:r w:rsidR="00AC3CC5">
              <w:rPr>
                <w:szCs w:val="22"/>
              </w:rPr>
              <w:t xml:space="preserve"> </w:t>
            </w:r>
            <w:r w:rsidR="004841E0" w:rsidRPr="004841E0">
              <w:rPr>
                <w:szCs w:val="22"/>
              </w:rPr>
              <w:t>Each cell will contain a fan with an electric drive motor.</w:t>
            </w:r>
            <w:r w:rsidR="004841E0">
              <w:rPr>
                <w:szCs w:val="22"/>
              </w:rPr>
              <w:t xml:space="preserve">  </w:t>
            </w:r>
            <w:r w:rsidR="004841E0" w:rsidRPr="004841E0">
              <w:rPr>
                <w:szCs w:val="22"/>
              </w:rPr>
              <w:t>Cooling tower evaporation loss at maximum load is estimated to be 1.34 million gallons</w:t>
            </w:r>
            <w:r w:rsidR="004841E0">
              <w:rPr>
                <w:szCs w:val="22"/>
              </w:rPr>
              <w:t xml:space="preserve"> </w:t>
            </w:r>
            <w:r w:rsidR="004841E0" w:rsidRPr="004841E0">
              <w:rPr>
                <w:szCs w:val="22"/>
              </w:rPr>
              <w:t xml:space="preserve">per day (MGD). </w:t>
            </w:r>
            <w:r w:rsidR="004F7499">
              <w:rPr>
                <w:szCs w:val="22"/>
              </w:rPr>
              <w:t xml:space="preserve"> </w:t>
            </w:r>
            <w:r w:rsidR="004F7499" w:rsidRPr="004F7499">
              <w:rPr>
                <w:szCs w:val="22"/>
              </w:rPr>
              <w:t>Water obtained from the two onsite Floridian aquifer</w:t>
            </w:r>
            <w:r w:rsidR="004F7499">
              <w:rPr>
                <w:szCs w:val="22"/>
              </w:rPr>
              <w:t xml:space="preserve"> </w:t>
            </w:r>
            <w:r w:rsidR="004F7499" w:rsidRPr="004F7499">
              <w:rPr>
                <w:szCs w:val="22"/>
              </w:rPr>
              <w:t>deep wells will provide makeup water to replace cooling tower evaporation, drift, and</w:t>
            </w:r>
            <w:r w:rsidR="004F7499">
              <w:rPr>
                <w:szCs w:val="22"/>
              </w:rPr>
              <w:t xml:space="preserve"> </w:t>
            </w:r>
            <w:r w:rsidR="004F7499" w:rsidRPr="004F7499">
              <w:rPr>
                <w:szCs w:val="22"/>
              </w:rPr>
              <w:t>blowdown</w:t>
            </w:r>
            <w:r w:rsidR="00AC3CC5">
              <w:rPr>
                <w:szCs w:val="22"/>
              </w:rPr>
              <w:t>.</w:t>
            </w:r>
          </w:p>
        </w:tc>
      </w:tr>
    </w:tbl>
    <w:p w:rsidR="00786320" w:rsidRPr="00774888" w:rsidRDefault="00786320" w:rsidP="00774888">
      <w:pPr>
        <w:pStyle w:val="BodyText2"/>
        <w:suppressAutoHyphens/>
        <w:spacing w:before="120"/>
        <w:rPr>
          <w:b/>
          <w:caps/>
          <w:szCs w:val="22"/>
        </w:rPr>
      </w:pPr>
      <w:r w:rsidRPr="00774888">
        <w:rPr>
          <w:b/>
          <w:caps/>
          <w:szCs w:val="22"/>
        </w:rPr>
        <w:t>Equipment design</w:t>
      </w:r>
    </w:p>
    <w:p w:rsidR="00786320" w:rsidRPr="00605456" w:rsidRDefault="00786320" w:rsidP="00EC158A">
      <w:pPr>
        <w:pStyle w:val="BodyText2"/>
        <w:numPr>
          <w:ilvl w:val="0"/>
          <w:numId w:val="36"/>
        </w:numPr>
        <w:rPr>
          <w:szCs w:val="22"/>
        </w:rPr>
      </w:pPr>
      <w:r w:rsidRPr="00605456">
        <w:rPr>
          <w:szCs w:val="22"/>
          <w:u w:val="single"/>
        </w:rPr>
        <w:t>Cooling Tower Design</w:t>
      </w:r>
      <w:r w:rsidRPr="00605456">
        <w:rPr>
          <w:szCs w:val="22"/>
        </w:rPr>
        <w:t xml:space="preserve">:  </w:t>
      </w:r>
      <w:r w:rsidR="006862AA" w:rsidRPr="00605456">
        <w:rPr>
          <w:szCs w:val="22"/>
        </w:rPr>
        <w:t xml:space="preserve">The permittee is authorized to construct a </w:t>
      </w:r>
      <w:r w:rsidR="00FD6562" w:rsidRPr="00FD6562">
        <w:rPr>
          <w:szCs w:val="22"/>
          <w:highlight w:val="yellow"/>
          <w:u w:val="double"/>
        </w:rPr>
        <w:t>5</w:t>
      </w:r>
      <w:r w:rsidR="00FD6562">
        <w:rPr>
          <w:szCs w:val="22"/>
        </w:rPr>
        <w:t xml:space="preserve"> </w:t>
      </w:r>
      <w:r w:rsidR="006862AA" w:rsidRPr="00FD6562">
        <w:rPr>
          <w:strike/>
          <w:szCs w:val="22"/>
          <w:highlight w:val="yellow"/>
        </w:rPr>
        <w:t>4</w:t>
      </w:r>
      <w:r w:rsidR="006862AA" w:rsidRPr="00605456">
        <w:rPr>
          <w:szCs w:val="22"/>
        </w:rPr>
        <w:t xml:space="preserve">-cell mechanical draft cooling tower system 53 feet in height with a circulating water flow rate of 78,000 gallons per minute (gpm).  The design air flow will be approximately 2,425,000 acfm.  The tower will be equipped with drift eliminators to meet a proposed drift rate of 0.0005%.  </w:t>
      </w:r>
      <w:r w:rsidRPr="00605456">
        <w:rPr>
          <w:szCs w:val="22"/>
        </w:rPr>
        <w:t>[Application No</w:t>
      </w:r>
      <w:smartTag w:uri="urn:schemas-microsoft-com:office:smarttags" w:element="PersonName">
        <w:r w:rsidRPr="00605456">
          <w:rPr>
            <w:szCs w:val="22"/>
          </w:rPr>
          <w:t>.</w:t>
        </w:r>
      </w:smartTag>
      <w:r w:rsidRPr="00605456">
        <w:rPr>
          <w:szCs w:val="22"/>
        </w:rPr>
        <w:t xml:space="preserve"> </w:t>
      </w:r>
      <w:r w:rsidR="00774888" w:rsidRPr="00605456">
        <w:rPr>
          <w:szCs w:val="22"/>
        </w:rPr>
        <w:t>0010131</w:t>
      </w:r>
      <w:r w:rsidRPr="00605456">
        <w:rPr>
          <w:szCs w:val="22"/>
        </w:rPr>
        <w:t>-001-AC; and Rules 62-4</w:t>
      </w:r>
      <w:smartTag w:uri="urn:schemas-microsoft-com:office:smarttags" w:element="PersonName">
        <w:r w:rsidRPr="00605456">
          <w:rPr>
            <w:szCs w:val="22"/>
          </w:rPr>
          <w:t>.</w:t>
        </w:r>
      </w:smartTag>
      <w:r w:rsidRPr="00605456">
        <w:rPr>
          <w:szCs w:val="22"/>
        </w:rPr>
        <w:t>070(3)</w:t>
      </w:r>
      <w:r w:rsidR="00774888" w:rsidRPr="00605456">
        <w:rPr>
          <w:szCs w:val="22"/>
        </w:rPr>
        <w:t>,</w:t>
      </w:r>
      <w:r w:rsidRPr="00605456">
        <w:rPr>
          <w:szCs w:val="22"/>
        </w:rPr>
        <w:t xml:space="preserve"> 62-210</w:t>
      </w:r>
      <w:smartTag w:uri="urn:schemas-microsoft-com:office:smarttags" w:element="PersonName">
        <w:r w:rsidRPr="00605456">
          <w:rPr>
            <w:szCs w:val="22"/>
          </w:rPr>
          <w:t>.</w:t>
        </w:r>
      </w:smartTag>
      <w:r w:rsidRPr="00605456">
        <w:rPr>
          <w:szCs w:val="22"/>
        </w:rPr>
        <w:t>200(PTE)</w:t>
      </w:r>
      <w:r w:rsidR="00774888" w:rsidRPr="00605456">
        <w:rPr>
          <w:szCs w:val="22"/>
        </w:rPr>
        <w:t xml:space="preserve"> and </w:t>
      </w:r>
      <w:r w:rsidR="00774888" w:rsidRPr="00605456">
        <w:rPr>
          <w:color w:val="000000"/>
          <w:szCs w:val="22"/>
        </w:rPr>
        <w:t>62-212.400 (BACT)</w:t>
      </w:r>
      <w:r w:rsidRPr="00605456">
        <w:rPr>
          <w:szCs w:val="22"/>
        </w:rPr>
        <w:t>, F</w:t>
      </w:r>
      <w:smartTag w:uri="urn:schemas-microsoft-com:office:smarttags" w:element="PersonName">
        <w:r w:rsidRPr="00605456">
          <w:rPr>
            <w:szCs w:val="22"/>
          </w:rPr>
          <w:t>.</w:t>
        </w:r>
      </w:smartTag>
      <w:r w:rsidRPr="00605456">
        <w:rPr>
          <w:szCs w:val="22"/>
        </w:rPr>
        <w:t>A</w:t>
      </w:r>
      <w:smartTag w:uri="urn:schemas-microsoft-com:office:smarttags" w:element="PersonName">
        <w:r w:rsidRPr="00605456">
          <w:rPr>
            <w:szCs w:val="22"/>
          </w:rPr>
          <w:t>.</w:t>
        </w:r>
      </w:smartTag>
      <w:r w:rsidRPr="00605456">
        <w:rPr>
          <w:szCs w:val="22"/>
        </w:rPr>
        <w:t>C</w:t>
      </w:r>
      <w:smartTag w:uri="urn:schemas-microsoft-com:office:smarttags" w:element="PersonName">
        <w:r w:rsidRPr="00605456">
          <w:rPr>
            <w:szCs w:val="22"/>
          </w:rPr>
          <w:t>.</w:t>
        </w:r>
      </w:smartTag>
      <w:r w:rsidRPr="00605456">
        <w:rPr>
          <w:szCs w:val="22"/>
        </w:rPr>
        <w:t>]</w:t>
      </w:r>
    </w:p>
    <w:p w:rsidR="00786320" w:rsidRPr="00774888" w:rsidRDefault="00786320" w:rsidP="00786320">
      <w:pPr>
        <w:pStyle w:val="BodyText2"/>
        <w:suppressAutoHyphens/>
        <w:rPr>
          <w:b/>
          <w:caps/>
          <w:szCs w:val="22"/>
        </w:rPr>
      </w:pPr>
      <w:r w:rsidRPr="00774888">
        <w:rPr>
          <w:b/>
          <w:caps/>
          <w:szCs w:val="22"/>
        </w:rPr>
        <w:t>Performance Requirements</w:t>
      </w:r>
    </w:p>
    <w:p w:rsidR="00786320" w:rsidRPr="00786320" w:rsidRDefault="00786320" w:rsidP="00EC158A">
      <w:pPr>
        <w:pStyle w:val="BodyText2"/>
        <w:numPr>
          <w:ilvl w:val="0"/>
          <w:numId w:val="36"/>
        </w:numPr>
        <w:rPr>
          <w:szCs w:val="22"/>
        </w:rPr>
      </w:pPr>
      <w:r w:rsidRPr="00786320">
        <w:rPr>
          <w:szCs w:val="22"/>
          <w:u w:val="single"/>
        </w:rPr>
        <w:t>Hours of Operation</w:t>
      </w:r>
      <w:r w:rsidRPr="00786320">
        <w:rPr>
          <w:szCs w:val="22"/>
        </w:rPr>
        <w:t>:  Operation of the cooling tower is not restricted (8,760 hours per year)</w:t>
      </w:r>
      <w:smartTag w:uri="urn:schemas-microsoft-com:office:smarttags" w:element="PersonName">
        <w:r w:rsidRPr="00786320">
          <w:rPr>
            <w:szCs w:val="22"/>
          </w:rPr>
          <w:t>.</w:t>
        </w:r>
      </w:smartTag>
      <w:r w:rsidRPr="00786320">
        <w:rPr>
          <w:szCs w:val="22"/>
        </w:rPr>
        <w:t xml:space="preserve"> </w:t>
      </w:r>
      <w:r w:rsidRPr="00786320">
        <w:rPr>
          <w:szCs w:val="22"/>
        </w:rPr>
        <w:br/>
        <w:t>[Application No</w:t>
      </w:r>
      <w:smartTag w:uri="urn:schemas-microsoft-com:office:smarttags" w:element="PersonName">
        <w:r w:rsidRPr="00786320">
          <w:rPr>
            <w:szCs w:val="22"/>
          </w:rPr>
          <w:t>.</w:t>
        </w:r>
      </w:smartTag>
      <w:r w:rsidRPr="00786320">
        <w:rPr>
          <w:szCs w:val="22"/>
        </w:rPr>
        <w:t xml:space="preserve"> </w:t>
      </w:r>
      <w:r w:rsidR="00774888">
        <w:rPr>
          <w:szCs w:val="22"/>
        </w:rPr>
        <w:t>0010131</w:t>
      </w:r>
      <w:r w:rsidRPr="00786320">
        <w:rPr>
          <w:szCs w:val="22"/>
        </w:rPr>
        <w:t>-001-AC and Rule</w:t>
      </w:r>
      <w:r w:rsidR="0004428F">
        <w:rPr>
          <w:szCs w:val="22"/>
        </w:rPr>
        <w:t>s</w:t>
      </w:r>
      <w:r w:rsidRPr="00786320">
        <w:rPr>
          <w:szCs w:val="22"/>
        </w:rPr>
        <w:t xml:space="preserve"> 62-210</w:t>
      </w:r>
      <w:smartTag w:uri="urn:schemas-microsoft-com:office:smarttags" w:element="PersonName">
        <w:r w:rsidRPr="00786320">
          <w:rPr>
            <w:szCs w:val="22"/>
          </w:rPr>
          <w:t>.</w:t>
        </w:r>
      </w:smartTag>
      <w:r w:rsidRPr="00786320">
        <w:rPr>
          <w:szCs w:val="22"/>
        </w:rPr>
        <w:t>200 (PTE)</w:t>
      </w:r>
      <w:r w:rsidR="0004428F">
        <w:rPr>
          <w:szCs w:val="22"/>
        </w:rPr>
        <w:t xml:space="preserve"> and </w:t>
      </w:r>
      <w:r w:rsidR="0004428F" w:rsidRPr="003C49D7">
        <w:rPr>
          <w:color w:val="000000"/>
          <w:szCs w:val="22"/>
        </w:rPr>
        <w:t>62-212.400 (BACT)</w:t>
      </w:r>
      <w:r w:rsidRPr="00786320">
        <w:rPr>
          <w:szCs w:val="22"/>
        </w:rPr>
        <w:t xml:space="preserve"> F</w:t>
      </w:r>
      <w:smartTag w:uri="urn:schemas-microsoft-com:office:smarttags" w:element="PersonName">
        <w:r w:rsidRPr="00786320">
          <w:rPr>
            <w:szCs w:val="22"/>
          </w:rPr>
          <w:t>.</w:t>
        </w:r>
      </w:smartTag>
      <w:r w:rsidRPr="00786320">
        <w:rPr>
          <w:szCs w:val="22"/>
        </w:rPr>
        <w:t>A</w:t>
      </w:r>
      <w:smartTag w:uri="urn:schemas-microsoft-com:office:smarttags" w:element="PersonName">
        <w:r w:rsidRPr="00786320">
          <w:rPr>
            <w:szCs w:val="22"/>
          </w:rPr>
          <w:t>.</w:t>
        </w:r>
      </w:smartTag>
      <w:r w:rsidRPr="00786320">
        <w:rPr>
          <w:szCs w:val="22"/>
        </w:rPr>
        <w:t>C</w:t>
      </w:r>
      <w:smartTag w:uri="urn:schemas-microsoft-com:office:smarttags" w:element="PersonName">
        <w:r w:rsidRPr="00786320">
          <w:rPr>
            <w:szCs w:val="22"/>
          </w:rPr>
          <w:t>.</w:t>
        </w:r>
      </w:smartTag>
      <w:r w:rsidRPr="00786320">
        <w:rPr>
          <w:szCs w:val="22"/>
        </w:rPr>
        <w:t>]</w:t>
      </w:r>
    </w:p>
    <w:p w:rsidR="00786320" w:rsidRPr="00786320" w:rsidRDefault="00786320" w:rsidP="00EC158A">
      <w:pPr>
        <w:pStyle w:val="BodyText2"/>
        <w:numPr>
          <w:ilvl w:val="0"/>
          <w:numId w:val="36"/>
        </w:numPr>
        <w:rPr>
          <w:szCs w:val="22"/>
        </w:rPr>
      </w:pPr>
      <w:r w:rsidRPr="00786320">
        <w:rPr>
          <w:szCs w:val="22"/>
          <w:u w:val="single"/>
        </w:rPr>
        <w:t>Circulating Water Flow Rate</w:t>
      </w:r>
      <w:r w:rsidRPr="00786320">
        <w:rPr>
          <w:szCs w:val="22"/>
        </w:rPr>
        <w:t>:  Upon request, the applicant shall provide a means for determining the circulating water flow rate through the cooling tower system.  [Rule 62-4</w:t>
      </w:r>
      <w:smartTag w:uri="urn:schemas-microsoft-com:office:smarttags" w:element="PersonName">
        <w:r w:rsidRPr="00786320">
          <w:rPr>
            <w:szCs w:val="22"/>
          </w:rPr>
          <w:t>.</w:t>
        </w:r>
      </w:smartTag>
      <w:r w:rsidRPr="00786320">
        <w:rPr>
          <w:szCs w:val="22"/>
        </w:rPr>
        <w:t>070, F</w:t>
      </w:r>
      <w:smartTag w:uri="urn:schemas-microsoft-com:office:smarttags" w:element="PersonName">
        <w:r w:rsidRPr="00786320">
          <w:rPr>
            <w:szCs w:val="22"/>
          </w:rPr>
          <w:t>.</w:t>
        </w:r>
      </w:smartTag>
      <w:r w:rsidRPr="00786320">
        <w:rPr>
          <w:szCs w:val="22"/>
        </w:rPr>
        <w:t>A</w:t>
      </w:r>
      <w:smartTag w:uri="urn:schemas-microsoft-com:office:smarttags" w:element="PersonName">
        <w:r w:rsidRPr="00786320">
          <w:rPr>
            <w:szCs w:val="22"/>
          </w:rPr>
          <w:t>.</w:t>
        </w:r>
      </w:smartTag>
      <w:r w:rsidRPr="00786320">
        <w:rPr>
          <w:szCs w:val="22"/>
        </w:rPr>
        <w:t>C</w:t>
      </w:r>
      <w:smartTag w:uri="urn:schemas-microsoft-com:office:smarttags" w:element="PersonName">
        <w:r w:rsidRPr="00786320">
          <w:rPr>
            <w:szCs w:val="22"/>
          </w:rPr>
          <w:t>.</w:t>
        </w:r>
      </w:smartTag>
      <w:r w:rsidRPr="00786320">
        <w:rPr>
          <w:szCs w:val="22"/>
        </w:rPr>
        <w:t>]</w:t>
      </w:r>
    </w:p>
    <w:p w:rsidR="00786320" w:rsidRDefault="00786320" w:rsidP="00EC158A">
      <w:pPr>
        <w:pStyle w:val="BodyText2"/>
        <w:numPr>
          <w:ilvl w:val="0"/>
          <w:numId w:val="36"/>
        </w:numPr>
        <w:rPr>
          <w:szCs w:val="22"/>
        </w:rPr>
      </w:pPr>
      <w:r w:rsidRPr="00786320">
        <w:rPr>
          <w:szCs w:val="22"/>
          <w:u w:val="single"/>
        </w:rPr>
        <w:t>Drift Rate</w:t>
      </w:r>
      <w:r w:rsidRPr="00786320">
        <w:rPr>
          <w:szCs w:val="22"/>
        </w:rPr>
        <w:t xml:space="preserve">:  The permittee shall provide certification along with the application for </w:t>
      </w:r>
      <w:r w:rsidR="00AC3CC5">
        <w:rPr>
          <w:szCs w:val="22"/>
        </w:rPr>
        <w:t xml:space="preserve">a </w:t>
      </w:r>
      <w:r w:rsidRPr="00786320">
        <w:rPr>
          <w:szCs w:val="22"/>
        </w:rPr>
        <w:t xml:space="preserve">Title V air operation permit </w:t>
      </w:r>
      <w:r w:rsidR="00AC3CC5">
        <w:rPr>
          <w:szCs w:val="22"/>
        </w:rPr>
        <w:t xml:space="preserve">indicating </w:t>
      </w:r>
      <w:r w:rsidRPr="00786320">
        <w:rPr>
          <w:szCs w:val="22"/>
        </w:rPr>
        <w:t>that the cooling towers were constructed and installed to the design specifications in this permit</w:t>
      </w:r>
      <w:smartTag w:uri="urn:schemas-microsoft-com:office:smarttags" w:element="PersonName">
        <w:r w:rsidRPr="00786320">
          <w:rPr>
            <w:szCs w:val="22"/>
          </w:rPr>
          <w:t>.</w:t>
        </w:r>
      </w:smartTag>
      <w:r w:rsidRPr="00786320">
        <w:rPr>
          <w:szCs w:val="22"/>
        </w:rPr>
        <w:t xml:space="preserve">  After this certification is provided, the cooling tower will be considered an unregulated emissions unit</w:t>
      </w:r>
      <w:smartTag w:uri="urn:schemas-microsoft-com:office:smarttags" w:element="PersonName">
        <w:r w:rsidRPr="00786320">
          <w:rPr>
            <w:szCs w:val="22"/>
          </w:rPr>
          <w:t>.</w:t>
        </w:r>
      </w:smartTag>
      <w:r w:rsidRPr="00786320">
        <w:rPr>
          <w:szCs w:val="22"/>
        </w:rPr>
        <w:t xml:space="preserve">  [Rules 62-4</w:t>
      </w:r>
      <w:smartTag w:uri="urn:schemas-microsoft-com:office:smarttags" w:element="PersonName">
        <w:r w:rsidRPr="00786320">
          <w:rPr>
            <w:szCs w:val="22"/>
          </w:rPr>
          <w:t>.</w:t>
        </w:r>
      </w:smartTag>
      <w:r w:rsidRPr="00786320">
        <w:rPr>
          <w:szCs w:val="22"/>
        </w:rPr>
        <w:t>070</w:t>
      </w:r>
      <w:r w:rsidR="00774888">
        <w:rPr>
          <w:szCs w:val="22"/>
        </w:rPr>
        <w:t xml:space="preserve">, </w:t>
      </w:r>
      <w:r w:rsidRPr="00774888">
        <w:rPr>
          <w:szCs w:val="22"/>
        </w:rPr>
        <w:t>62-210</w:t>
      </w:r>
      <w:smartTag w:uri="urn:schemas-microsoft-com:office:smarttags" w:element="PersonName">
        <w:r w:rsidRPr="00774888">
          <w:rPr>
            <w:szCs w:val="22"/>
          </w:rPr>
          <w:t>.</w:t>
        </w:r>
      </w:smartTag>
      <w:r w:rsidRPr="00774888">
        <w:rPr>
          <w:szCs w:val="22"/>
        </w:rPr>
        <w:t>200 (PTE)</w:t>
      </w:r>
      <w:r w:rsidR="00774888">
        <w:rPr>
          <w:szCs w:val="22"/>
        </w:rPr>
        <w:t xml:space="preserve"> and </w:t>
      </w:r>
      <w:r w:rsidR="00774888" w:rsidRPr="003C49D7">
        <w:rPr>
          <w:color w:val="000000"/>
          <w:szCs w:val="22"/>
        </w:rPr>
        <w:t>62-212.400 (BACT)</w:t>
      </w:r>
      <w:r w:rsidRPr="00774888">
        <w:rPr>
          <w:szCs w:val="22"/>
        </w:rPr>
        <w:t>, F</w:t>
      </w:r>
      <w:smartTag w:uri="urn:schemas-microsoft-com:office:smarttags" w:element="PersonName">
        <w:r w:rsidRPr="00774888">
          <w:rPr>
            <w:szCs w:val="22"/>
          </w:rPr>
          <w:t>.</w:t>
        </w:r>
      </w:smartTag>
      <w:r w:rsidRPr="00774888">
        <w:rPr>
          <w:szCs w:val="22"/>
        </w:rPr>
        <w:t>A</w:t>
      </w:r>
      <w:smartTag w:uri="urn:schemas-microsoft-com:office:smarttags" w:element="PersonName">
        <w:r w:rsidRPr="00774888">
          <w:rPr>
            <w:szCs w:val="22"/>
          </w:rPr>
          <w:t>.</w:t>
        </w:r>
      </w:smartTag>
      <w:r w:rsidRPr="00774888">
        <w:rPr>
          <w:szCs w:val="22"/>
        </w:rPr>
        <w:t>C</w:t>
      </w:r>
      <w:smartTag w:uri="urn:schemas-microsoft-com:office:smarttags" w:element="PersonName">
        <w:r w:rsidRPr="00774888">
          <w:rPr>
            <w:szCs w:val="22"/>
          </w:rPr>
          <w:t>.</w:t>
        </w:r>
      </w:smartTag>
      <w:r w:rsidRPr="00774888">
        <w:rPr>
          <w:szCs w:val="22"/>
        </w:rPr>
        <w:t>]</w:t>
      </w:r>
    </w:p>
    <w:p w:rsidR="00EB6EA1" w:rsidRPr="00EB6EA1" w:rsidRDefault="00EB6EA1" w:rsidP="00EC158A">
      <w:pPr>
        <w:pStyle w:val="BodyText2"/>
        <w:numPr>
          <w:ilvl w:val="0"/>
          <w:numId w:val="36"/>
        </w:numPr>
        <w:rPr>
          <w:szCs w:val="22"/>
        </w:rPr>
      </w:pPr>
      <w:r w:rsidRPr="00EB6EA1">
        <w:rPr>
          <w:iCs/>
          <w:szCs w:val="22"/>
          <w:u w:val="single"/>
        </w:rPr>
        <w:t>Chromium-</w:t>
      </w:r>
      <w:r w:rsidR="007D7463">
        <w:rPr>
          <w:iCs/>
          <w:szCs w:val="22"/>
          <w:u w:val="single"/>
        </w:rPr>
        <w:t>B</w:t>
      </w:r>
      <w:r w:rsidRPr="00EB6EA1">
        <w:rPr>
          <w:iCs/>
          <w:szCs w:val="22"/>
          <w:u w:val="single"/>
        </w:rPr>
        <w:t xml:space="preserve">ased </w:t>
      </w:r>
      <w:r w:rsidR="007D7463">
        <w:rPr>
          <w:iCs/>
          <w:szCs w:val="22"/>
          <w:u w:val="single"/>
        </w:rPr>
        <w:t>Water Treatment C</w:t>
      </w:r>
      <w:r w:rsidRPr="00EB6EA1">
        <w:rPr>
          <w:iCs/>
          <w:szCs w:val="22"/>
          <w:u w:val="single"/>
        </w:rPr>
        <w:t>hemicals</w:t>
      </w:r>
      <w:r>
        <w:rPr>
          <w:szCs w:val="22"/>
        </w:rPr>
        <w:t xml:space="preserve">:  To avoid being subject to NESHAP 40 CFR 63, Subpart Q - </w:t>
      </w:r>
      <w:r w:rsidRPr="00EB6EA1">
        <w:rPr>
          <w:szCs w:val="22"/>
        </w:rPr>
        <w:t>National Emission Standards for Hazardous Air Pollutants for Industrial Process Cooling Towers</w:t>
      </w:r>
      <w:r>
        <w:rPr>
          <w:szCs w:val="22"/>
        </w:rPr>
        <w:t>,</w:t>
      </w:r>
      <w:r w:rsidRPr="00EB6EA1">
        <w:rPr>
          <w:szCs w:val="22"/>
        </w:rPr>
        <w:t xml:space="preserve"> </w:t>
      </w:r>
      <w:r>
        <w:rPr>
          <w:szCs w:val="22"/>
        </w:rPr>
        <w:t>use of c</w:t>
      </w:r>
      <w:r w:rsidRPr="00EB6EA1">
        <w:rPr>
          <w:iCs/>
          <w:szCs w:val="22"/>
        </w:rPr>
        <w:t>hromium-based water treatment chemicals</w:t>
      </w:r>
      <w:r>
        <w:rPr>
          <w:iCs/>
          <w:szCs w:val="22"/>
        </w:rPr>
        <w:t xml:space="preserve"> in the cooling tower water is prohibited.  </w:t>
      </w:r>
      <w:r>
        <w:rPr>
          <w:iCs/>
          <w:szCs w:val="22"/>
        </w:rPr>
        <w:br/>
      </w:r>
      <w:r w:rsidRPr="00786320">
        <w:rPr>
          <w:szCs w:val="22"/>
        </w:rPr>
        <w:t>[Rule 62-4</w:t>
      </w:r>
      <w:smartTag w:uri="urn:schemas-microsoft-com:office:smarttags" w:element="PersonName">
        <w:r w:rsidRPr="00786320">
          <w:rPr>
            <w:szCs w:val="22"/>
          </w:rPr>
          <w:t>.</w:t>
        </w:r>
      </w:smartTag>
      <w:r w:rsidRPr="00786320">
        <w:rPr>
          <w:szCs w:val="22"/>
        </w:rPr>
        <w:t>070, F</w:t>
      </w:r>
      <w:smartTag w:uri="urn:schemas-microsoft-com:office:smarttags" w:element="PersonName">
        <w:r w:rsidRPr="00786320">
          <w:rPr>
            <w:szCs w:val="22"/>
          </w:rPr>
          <w:t>.</w:t>
        </w:r>
      </w:smartTag>
      <w:r w:rsidRPr="00786320">
        <w:rPr>
          <w:szCs w:val="22"/>
        </w:rPr>
        <w:t>A</w:t>
      </w:r>
      <w:smartTag w:uri="urn:schemas-microsoft-com:office:smarttags" w:element="PersonName">
        <w:r w:rsidRPr="00786320">
          <w:rPr>
            <w:szCs w:val="22"/>
          </w:rPr>
          <w:t>.</w:t>
        </w:r>
      </w:smartTag>
      <w:r w:rsidRPr="00786320">
        <w:rPr>
          <w:szCs w:val="22"/>
        </w:rPr>
        <w:t>C.</w:t>
      </w:r>
      <w:r>
        <w:rPr>
          <w:szCs w:val="22"/>
        </w:rPr>
        <w:t xml:space="preserve"> and NESHAP Subpart Q</w:t>
      </w:r>
      <w:r w:rsidRPr="00786320">
        <w:rPr>
          <w:szCs w:val="22"/>
        </w:rPr>
        <w:t>]</w:t>
      </w:r>
    </w:p>
    <w:p w:rsidR="00EB6EA1" w:rsidRDefault="00EB6EA1" w:rsidP="00EB6EA1">
      <w:pPr>
        <w:pStyle w:val="BodyText2"/>
        <w:rPr>
          <w:szCs w:val="22"/>
        </w:rPr>
      </w:pPr>
    </w:p>
    <w:p w:rsidR="00EB6EA1" w:rsidRPr="00774888" w:rsidRDefault="00EB6EA1" w:rsidP="00EB6EA1">
      <w:pPr>
        <w:pStyle w:val="BodyText2"/>
        <w:rPr>
          <w:szCs w:val="22"/>
        </w:rPr>
        <w:sectPr w:rsidR="00EB6EA1" w:rsidRPr="00774888" w:rsidSect="005067A2">
          <w:headerReference w:type="even" r:id="rId42"/>
          <w:headerReference w:type="default" r:id="rId43"/>
          <w:headerReference w:type="first" r:id="rId44"/>
          <w:pgSz w:w="12240" w:h="15840" w:code="1"/>
          <w:pgMar w:top="720" w:right="990" w:bottom="720" w:left="1152" w:header="720" w:footer="456" w:gutter="0"/>
          <w:paperSrc w:first="16640" w:other="16640"/>
          <w:cols w:space="720"/>
        </w:sectPr>
      </w:pPr>
    </w:p>
    <w:p w:rsidR="000D26E4" w:rsidRPr="00D22A2B" w:rsidRDefault="000D26E4" w:rsidP="000D26E4">
      <w:pPr>
        <w:pStyle w:val="BodyText2"/>
        <w:suppressAutoHyphens/>
        <w:rPr>
          <w:szCs w:val="22"/>
        </w:rPr>
      </w:pPr>
      <w:r w:rsidRPr="00D22A2B">
        <w:rPr>
          <w:szCs w:val="22"/>
        </w:rPr>
        <w:lastRenderedPageBreak/>
        <w:t>This section of the permit addresses the following emissions units</w:t>
      </w:r>
      <w:smartTag w:uri="urn:schemas-microsoft-com:office:smarttags" w:element="PersonName">
        <w:r w:rsidRPr="00D22A2B">
          <w:rPr>
            <w:szCs w:val="22"/>
          </w:rPr>
          <w:t>.</w:t>
        </w:r>
      </w:smartTag>
    </w:p>
    <w:tbl>
      <w:tblPr>
        <w:tblW w:w="102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50"/>
        <w:gridCol w:w="8910"/>
      </w:tblGrid>
      <w:tr w:rsidR="000D26E4" w:rsidRPr="00D22A2B" w:rsidTr="002307E1">
        <w:tc>
          <w:tcPr>
            <w:tcW w:w="1350" w:type="dxa"/>
          </w:tcPr>
          <w:p w:rsidR="000D26E4" w:rsidRPr="00D22A2B" w:rsidRDefault="002307E1" w:rsidP="000B1236">
            <w:pPr>
              <w:spacing w:before="60" w:after="60"/>
              <w:jc w:val="center"/>
              <w:rPr>
                <w:sz w:val="22"/>
                <w:szCs w:val="22"/>
              </w:rPr>
            </w:pPr>
            <w:r>
              <w:rPr>
                <w:b/>
                <w:sz w:val="22"/>
                <w:szCs w:val="22"/>
              </w:rPr>
              <w:t xml:space="preserve">EU </w:t>
            </w:r>
            <w:r w:rsidR="000D26E4" w:rsidRPr="00D22A2B">
              <w:rPr>
                <w:b/>
                <w:sz w:val="22"/>
                <w:szCs w:val="22"/>
              </w:rPr>
              <w:t>ID</w:t>
            </w:r>
            <w:r>
              <w:rPr>
                <w:b/>
                <w:sz w:val="22"/>
                <w:szCs w:val="22"/>
              </w:rPr>
              <w:t xml:space="preserve"> No.</w:t>
            </w:r>
          </w:p>
        </w:tc>
        <w:tc>
          <w:tcPr>
            <w:tcW w:w="8910" w:type="dxa"/>
          </w:tcPr>
          <w:p w:rsidR="000D26E4" w:rsidRPr="00D22A2B" w:rsidRDefault="000D26E4" w:rsidP="000B1236">
            <w:pPr>
              <w:spacing w:before="60" w:after="60"/>
              <w:jc w:val="center"/>
              <w:rPr>
                <w:sz w:val="22"/>
                <w:szCs w:val="22"/>
              </w:rPr>
            </w:pPr>
            <w:r w:rsidRPr="00D22A2B">
              <w:rPr>
                <w:b/>
                <w:sz w:val="22"/>
                <w:szCs w:val="22"/>
              </w:rPr>
              <w:t>Emission Unit Description</w:t>
            </w:r>
          </w:p>
        </w:tc>
      </w:tr>
      <w:tr w:rsidR="000D26E4" w:rsidRPr="00D22A2B" w:rsidTr="002307E1">
        <w:tc>
          <w:tcPr>
            <w:tcW w:w="1350" w:type="dxa"/>
            <w:vAlign w:val="center"/>
          </w:tcPr>
          <w:p w:rsidR="000D26E4" w:rsidRPr="00D22A2B" w:rsidRDefault="000D26E4" w:rsidP="00BB6F2A">
            <w:pPr>
              <w:spacing w:before="60" w:after="60"/>
              <w:jc w:val="center"/>
              <w:rPr>
                <w:sz w:val="22"/>
                <w:szCs w:val="22"/>
              </w:rPr>
            </w:pPr>
            <w:r w:rsidRPr="00D22A2B">
              <w:rPr>
                <w:sz w:val="22"/>
                <w:szCs w:val="22"/>
              </w:rPr>
              <w:t>0</w:t>
            </w:r>
            <w:r w:rsidR="00B536D2">
              <w:rPr>
                <w:sz w:val="22"/>
                <w:szCs w:val="22"/>
              </w:rPr>
              <w:t>0</w:t>
            </w:r>
            <w:r w:rsidR="00BB6F2A">
              <w:rPr>
                <w:sz w:val="22"/>
                <w:szCs w:val="22"/>
              </w:rPr>
              <w:t>5</w:t>
            </w:r>
          </w:p>
        </w:tc>
        <w:tc>
          <w:tcPr>
            <w:tcW w:w="8910" w:type="dxa"/>
          </w:tcPr>
          <w:p w:rsidR="000D26E4" w:rsidRPr="00D22A2B" w:rsidRDefault="00B55282" w:rsidP="00126069">
            <w:pPr>
              <w:spacing w:before="60" w:after="60"/>
              <w:rPr>
                <w:sz w:val="22"/>
                <w:szCs w:val="22"/>
                <w:u w:val="single"/>
              </w:rPr>
            </w:pPr>
            <w:r>
              <w:rPr>
                <w:sz w:val="22"/>
                <w:szCs w:val="22"/>
              </w:rPr>
              <w:t>O</w:t>
            </w:r>
            <w:r w:rsidR="00B536D2">
              <w:rPr>
                <w:sz w:val="22"/>
                <w:szCs w:val="22"/>
              </w:rPr>
              <w:t>ne</w:t>
            </w:r>
            <w:r w:rsidR="00763E2F" w:rsidRPr="00D22A2B">
              <w:rPr>
                <w:sz w:val="22"/>
                <w:szCs w:val="22"/>
              </w:rPr>
              <w:t xml:space="preserve"> </w:t>
            </w:r>
            <w:r w:rsidR="000D26E4" w:rsidRPr="00D22A2B">
              <w:rPr>
                <w:sz w:val="22"/>
                <w:szCs w:val="22"/>
              </w:rPr>
              <w:t xml:space="preserve">emergency </w:t>
            </w:r>
            <w:r w:rsidR="005D13AA">
              <w:rPr>
                <w:sz w:val="22"/>
                <w:szCs w:val="22"/>
              </w:rPr>
              <w:t xml:space="preserve">diesel </w:t>
            </w:r>
            <w:r w:rsidR="000D26E4" w:rsidRPr="00D22A2B">
              <w:rPr>
                <w:sz w:val="22"/>
                <w:szCs w:val="22"/>
              </w:rPr>
              <w:t>generator</w:t>
            </w:r>
            <w:r w:rsidR="00082613" w:rsidRPr="00D22A2B">
              <w:rPr>
                <w:sz w:val="22"/>
                <w:szCs w:val="22"/>
              </w:rPr>
              <w:t xml:space="preserve"> </w:t>
            </w:r>
            <w:r w:rsidR="002307E1">
              <w:rPr>
                <w:sz w:val="22"/>
                <w:szCs w:val="22"/>
              </w:rPr>
              <w:t xml:space="preserve">with a maximum design rating of </w:t>
            </w:r>
            <w:r w:rsidR="00F2336B">
              <w:rPr>
                <w:sz w:val="22"/>
                <w:szCs w:val="22"/>
              </w:rPr>
              <w:t>564</w:t>
            </w:r>
            <w:r w:rsidR="00397C64">
              <w:rPr>
                <w:sz w:val="22"/>
                <w:szCs w:val="22"/>
              </w:rPr>
              <w:t xml:space="preserve"> k</w:t>
            </w:r>
            <w:r w:rsidR="00082613" w:rsidRPr="00D22A2B">
              <w:rPr>
                <w:sz w:val="22"/>
                <w:szCs w:val="22"/>
              </w:rPr>
              <w:t>W</w:t>
            </w:r>
          </w:p>
        </w:tc>
      </w:tr>
    </w:tbl>
    <w:p w:rsidR="00B55282" w:rsidRPr="00D22A2B" w:rsidRDefault="00B55282" w:rsidP="00397C64">
      <w:pPr>
        <w:pStyle w:val="Caption"/>
        <w:spacing w:before="120"/>
        <w:rPr>
          <w:szCs w:val="22"/>
        </w:rPr>
      </w:pPr>
      <w:r>
        <w:rPr>
          <w:szCs w:val="22"/>
        </w:rPr>
        <w:t xml:space="preserve">nsps </w:t>
      </w:r>
      <w:r w:rsidR="002307E1">
        <w:rPr>
          <w:szCs w:val="22"/>
        </w:rPr>
        <w:t xml:space="preserve">and NESHAP </w:t>
      </w:r>
      <w:r>
        <w:rPr>
          <w:szCs w:val="22"/>
        </w:rPr>
        <w:t>APPLICABILITY</w:t>
      </w:r>
    </w:p>
    <w:p w:rsidR="00B55282" w:rsidRDefault="00B55282" w:rsidP="009A0FC3">
      <w:pPr>
        <w:numPr>
          <w:ilvl w:val="0"/>
          <w:numId w:val="8"/>
        </w:numPr>
        <w:tabs>
          <w:tab w:val="clear" w:pos="1080"/>
          <w:tab w:val="left" w:pos="360"/>
          <w:tab w:val="left" w:pos="1440"/>
          <w:tab w:val="left" w:pos="1800"/>
          <w:tab w:val="left" w:pos="2160"/>
        </w:tabs>
        <w:spacing w:after="120"/>
        <w:ind w:left="360"/>
        <w:rPr>
          <w:sz w:val="22"/>
          <w:szCs w:val="22"/>
        </w:rPr>
      </w:pPr>
      <w:r w:rsidRPr="00D22A2B">
        <w:rPr>
          <w:sz w:val="22"/>
          <w:szCs w:val="22"/>
          <w:u w:val="single"/>
        </w:rPr>
        <w:t>NSPS Subpart IIII Applicability</w:t>
      </w:r>
      <w:r w:rsidRPr="00D22A2B">
        <w:rPr>
          <w:sz w:val="22"/>
          <w:szCs w:val="22"/>
        </w:rPr>
        <w:t>:  This emergency generator</w:t>
      </w:r>
      <w:r>
        <w:rPr>
          <w:sz w:val="22"/>
          <w:szCs w:val="22"/>
        </w:rPr>
        <w:t xml:space="preserve"> is</w:t>
      </w:r>
      <w:r w:rsidRPr="00D22A2B">
        <w:rPr>
          <w:sz w:val="22"/>
          <w:szCs w:val="22"/>
        </w:rPr>
        <w:t xml:space="preserve"> </w:t>
      </w:r>
      <w:r w:rsidR="00397C64">
        <w:rPr>
          <w:sz w:val="22"/>
          <w:szCs w:val="22"/>
        </w:rPr>
        <w:t xml:space="preserve">a </w:t>
      </w:r>
      <w:r w:rsidRPr="00D22A2B">
        <w:rPr>
          <w:sz w:val="22"/>
          <w:szCs w:val="22"/>
        </w:rPr>
        <w:t>Stationary Compression Ignition Internal Combustion Engine (Stationary ICE) and shall comply with applicable provisions of 40 CFR 60, Subpart IIII, including emission testing or certification.  [40 CFR 60, Subpart IIII - Standards of Performance for Stationary Compression Ignition Internal Combustion Engines]</w:t>
      </w:r>
    </w:p>
    <w:p w:rsidR="00B55282" w:rsidRPr="00794B31" w:rsidRDefault="00B55282" w:rsidP="009A0FC3">
      <w:pPr>
        <w:numPr>
          <w:ilvl w:val="0"/>
          <w:numId w:val="8"/>
        </w:numPr>
        <w:tabs>
          <w:tab w:val="clear" w:pos="1080"/>
          <w:tab w:val="left" w:pos="360"/>
          <w:tab w:val="left" w:pos="1440"/>
          <w:tab w:val="left" w:pos="1800"/>
          <w:tab w:val="left" w:pos="2160"/>
        </w:tabs>
        <w:spacing w:after="120"/>
        <w:ind w:left="360"/>
        <w:rPr>
          <w:sz w:val="22"/>
          <w:szCs w:val="22"/>
        </w:rPr>
      </w:pPr>
      <w:r w:rsidRPr="00BF0257">
        <w:rPr>
          <w:sz w:val="22"/>
          <w:szCs w:val="22"/>
          <w:u w:val="single"/>
        </w:rPr>
        <w:t>NESHAPS Subpart ZZZZ Applicability</w:t>
      </w:r>
      <w:r w:rsidRPr="00BF0257">
        <w:rPr>
          <w:sz w:val="22"/>
          <w:szCs w:val="22"/>
        </w:rPr>
        <w:t xml:space="preserve">:  </w:t>
      </w:r>
      <w:r>
        <w:rPr>
          <w:sz w:val="22"/>
          <w:szCs w:val="22"/>
        </w:rPr>
        <w:t>The</w:t>
      </w:r>
      <w:r w:rsidRPr="00BF0257">
        <w:rPr>
          <w:sz w:val="22"/>
          <w:szCs w:val="22"/>
        </w:rPr>
        <w:t xml:space="preserve"> emergency generator</w:t>
      </w:r>
      <w:r>
        <w:rPr>
          <w:sz w:val="22"/>
          <w:szCs w:val="22"/>
        </w:rPr>
        <w:t xml:space="preserve"> is a</w:t>
      </w:r>
      <w:r w:rsidRPr="00BF0257">
        <w:rPr>
          <w:sz w:val="22"/>
          <w:szCs w:val="22"/>
        </w:rPr>
        <w:t xml:space="preserve"> Liquid Fueled Reciprocating Internal Combustion Engine (RICE) and shall comply with applicable provisions of 40 </w:t>
      </w:r>
      <w:smartTag w:uri="urn:schemas-microsoft-com:office:smarttags" w:element="stockticker">
        <w:r w:rsidRPr="00BF0257">
          <w:rPr>
            <w:sz w:val="22"/>
            <w:szCs w:val="22"/>
          </w:rPr>
          <w:t>CFR</w:t>
        </w:r>
      </w:smartTag>
      <w:r w:rsidRPr="00BF0257">
        <w:rPr>
          <w:sz w:val="22"/>
          <w:szCs w:val="22"/>
        </w:rPr>
        <w:t xml:space="preserve"> 63, Subpart ZZZZ</w:t>
      </w:r>
      <w:smartTag w:uri="urn:schemas-microsoft-com:office:smarttags" w:element="PersonName">
        <w:r w:rsidRPr="00BF0257">
          <w:rPr>
            <w:sz w:val="22"/>
            <w:szCs w:val="22"/>
          </w:rPr>
          <w:t>.</w:t>
        </w:r>
      </w:smartTag>
      <w:r>
        <w:rPr>
          <w:sz w:val="22"/>
          <w:szCs w:val="22"/>
        </w:rPr>
        <w:t xml:space="preserve"> </w:t>
      </w:r>
      <w:r w:rsidRPr="00BF0257">
        <w:rPr>
          <w:sz w:val="22"/>
          <w:szCs w:val="22"/>
        </w:rPr>
        <w:t xml:space="preserve"> </w:t>
      </w:r>
      <w:r w:rsidRPr="004444A0">
        <w:rPr>
          <w:sz w:val="22"/>
          <w:szCs w:val="22"/>
        </w:rPr>
        <w:t xml:space="preserve">Pursuant to 40 </w:t>
      </w:r>
      <w:smartTag w:uri="urn:schemas-microsoft-com:office:smarttags" w:element="stockticker">
        <w:r w:rsidRPr="004444A0">
          <w:rPr>
            <w:sz w:val="22"/>
            <w:szCs w:val="22"/>
          </w:rPr>
          <w:t>CFR</w:t>
        </w:r>
      </w:smartTag>
      <w:r w:rsidRPr="004444A0">
        <w:rPr>
          <w:sz w:val="22"/>
          <w:szCs w:val="22"/>
        </w:rPr>
        <w:t xml:space="preserve"> 63</w:t>
      </w:r>
      <w:smartTag w:uri="urn:schemas-microsoft-com:office:smarttags" w:element="PersonName">
        <w:r w:rsidRPr="004444A0">
          <w:rPr>
            <w:sz w:val="22"/>
            <w:szCs w:val="22"/>
          </w:rPr>
          <w:t>.</w:t>
        </w:r>
      </w:smartTag>
      <w:r w:rsidRPr="004444A0">
        <w:rPr>
          <w:sz w:val="22"/>
          <w:szCs w:val="22"/>
        </w:rPr>
        <w:t>6590(c)</w:t>
      </w:r>
      <w:r>
        <w:rPr>
          <w:sz w:val="22"/>
          <w:szCs w:val="22"/>
        </w:rPr>
        <w:t xml:space="preserve"> the generators must meet the requirements of Subpart ZZZZ </w:t>
      </w:r>
      <w:r w:rsidRPr="004444A0">
        <w:rPr>
          <w:sz w:val="22"/>
          <w:szCs w:val="22"/>
        </w:rPr>
        <w:t xml:space="preserve">by meeting the requirements of 40 </w:t>
      </w:r>
      <w:smartTag w:uri="urn:schemas-microsoft-com:office:smarttags" w:element="stockticker">
        <w:r w:rsidRPr="004444A0">
          <w:rPr>
            <w:sz w:val="22"/>
            <w:szCs w:val="22"/>
          </w:rPr>
          <w:t>CFR</w:t>
        </w:r>
      </w:smartTag>
      <w:r w:rsidRPr="004444A0">
        <w:rPr>
          <w:sz w:val="22"/>
          <w:szCs w:val="22"/>
        </w:rPr>
        <w:t xml:space="preserve"> 60</w:t>
      </w:r>
      <w:r>
        <w:rPr>
          <w:sz w:val="22"/>
          <w:szCs w:val="22"/>
        </w:rPr>
        <w:t>,</w:t>
      </w:r>
      <w:r w:rsidRPr="004444A0">
        <w:rPr>
          <w:sz w:val="22"/>
          <w:szCs w:val="22"/>
        </w:rPr>
        <w:t xml:space="preserve"> </w:t>
      </w:r>
      <w:r>
        <w:rPr>
          <w:sz w:val="22"/>
          <w:szCs w:val="22"/>
        </w:rPr>
        <w:t>S</w:t>
      </w:r>
      <w:r w:rsidRPr="004444A0">
        <w:rPr>
          <w:sz w:val="22"/>
          <w:szCs w:val="22"/>
        </w:rPr>
        <w:t xml:space="preserve">ubpart </w:t>
      </w:r>
      <w:r>
        <w:rPr>
          <w:sz w:val="22"/>
          <w:szCs w:val="22"/>
        </w:rPr>
        <w:t>IIII</w:t>
      </w:r>
      <w:smartTag w:uri="urn:schemas-microsoft-com:office:smarttags" w:element="PersonName">
        <w:r>
          <w:rPr>
            <w:sz w:val="22"/>
            <w:szCs w:val="22"/>
          </w:rPr>
          <w:t>.</w:t>
        </w:r>
      </w:smartTag>
      <w:r>
        <w:rPr>
          <w:sz w:val="22"/>
          <w:szCs w:val="22"/>
        </w:rPr>
        <w:t xml:space="preserve">  </w:t>
      </w:r>
      <w:r>
        <w:rPr>
          <w:sz w:val="22"/>
          <w:szCs w:val="22"/>
        </w:rPr>
        <w:br/>
      </w:r>
      <w:r w:rsidRPr="00BF0257">
        <w:rPr>
          <w:sz w:val="22"/>
          <w:szCs w:val="22"/>
        </w:rPr>
        <w:t xml:space="preserve">[40 </w:t>
      </w:r>
      <w:smartTag w:uri="urn:schemas-microsoft-com:office:smarttags" w:element="stockticker">
        <w:r w:rsidRPr="00BF0257">
          <w:rPr>
            <w:sz w:val="22"/>
            <w:szCs w:val="22"/>
          </w:rPr>
          <w:t>CFR</w:t>
        </w:r>
      </w:smartTag>
      <w:r w:rsidRPr="00BF0257">
        <w:rPr>
          <w:sz w:val="22"/>
          <w:szCs w:val="22"/>
        </w:rPr>
        <w:t xml:space="preserve"> 63, Subpart ZZZZ - National Emission Standards for Hazardous Air Pollutants for Stationary Reciprocating Int</w:t>
      </w:r>
      <w:r>
        <w:rPr>
          <w:sz w:val="22"/>
          <w:szCs w:val="22"/>
        </w:rPr>
        <w:t>ernal Combustion Engines (RICE)</w:t>
      </w:r>
      <w:r w:rsidRPr="00BF0257">
        <w:rPr>
          <w:sz w:val="22"/>
          <w:szCs w:val="22"/>
        </w:rPr>
        <w:t>]</w:t>
      </w:r>
    </w:p>
    <w:p w:rsidR="00F522B3" w:rsidRPr="00D22A2B" w:rsidRDefault="00F522B3" w:rsidP="00F522B3">
      <w:pPr>
        <w:tabs>
          <w:tab w:val="left" w:pos="1440"/>
          <w:tab w:val="left" w:pos="1800"/>
          <w:tab w:val="left" w:pos="2160"/>
        </w:tabs>
        <w:spacing w:after="120"/>
        <w:rPr>
          <w:b/>
          <w:sz w:val="22"/>
          <w:szCs w:val="22"/>
        </w:rPr>
      </w:pPr>
      <w:r w:rsidRPr="00D22A2B">
        <w:rPr>
          <w:b/>
          <w:sz w:val="22"/>
          <w:szCs w:val="22"/>
        </w:rPr>
        <w:t>EQUIPMENT</w:t>
      </w:r>
    </w:p>
    <w:p w:rsidR="00763E2F" w:rsidRDefault="00F522B3" w:rsidP="009A0FC3">
      <w:pPr>
        <w:numPr>
          <w:ilvl w:val="0"/>
          <w:numId w:val="8"/>
        </w:numPr>
        <w:tabs>
          <w:tab w:val="clear" w:pos="1080"/>
          <w:tab w:val="left" w:pos="360"/>
          <w:tab w:val="left" w:pos="1440"/>
          <w:tab w:val="left" w:pos="1800"/>
          <w:tab w:val="left" w:pos="2160"/>
        </w:tabs>
        <w:spacing w:after="120"/>
        <w:ind w:left="360"/>
        <w:rPr>
          <w:sz w:val="22"/>
          <w:szCs w:val="22"/>
        </w:rPr>
      </w:pPr>
      <w:r w:rsidRPr="00D22A2B">
        <w:rPr>
          <w:sz w:val="22"/>
          <w:szCs w:val="22"/>
          <w:u w:val="single"/>
        </w:rPr>
        <w:t>Emergency Generators</w:t>
      </w:r>
      <w:r w:rsidR="00763E2F" w:rsidRPr="00D22A2B">
        <w:rPr>
          <w:sz w:val="22"/>
          <w:szCs w:val="22"/>
        </w:rPr>
        <w:t>:  The permittee is</w:t>
      </w:r>
      <w:r w:rsidR="00E83F6A">
        <w:rPr>
          <w:sz w:val="22"/>
          <w:szCs w:val="22"/>
        </w:rPr>
        <w:t xml:space="preserve"> authorized to install, operate</w:t>
      </w:r>
      <w:r w:rsidR="00763E2F" w:rsidRPr="00D22A2B">
        <w:rPr>
          <w:sz w:val="22"/>
          <w:szCs w:val="22"/>
        </w:rPr>
        <w:t xml:space="preserve"> and maintain </w:t>
      </w:r>
      <w:r w:rsidR="00D60811">
        <w:rPr>
          <w:sz w:val="22"/>
          <w:szCs w:val="22"/>
        </w:rPr>
        <w:t>one</w:t>
      </w:r>
      <w:r w:rsidR="00086FA2" w:rsidRPr="00D22A2B">
        <w:rPr>
          <w:sz w:val="22"/>
          <w:szCs w:val="22"/>
        </w:rPr>
        <w:t xml:space="preserve"> </w:t>
      </w:r>
      <w:r w:rsidR="00B55282">
        <w:rPr>
          <w:sz w:val="22"/>
          <w:szCs w:val="22"/>
        </w:rPr>
        <w:t xml:space="preserve">emergency generator with a </w:t>
      </w:r>
      <w:r w:rsidR="002307E1">
        <w:rPr>
          <w:sz w:val="22"/>
          <w:szCs w:val="22"/>
        </w:rPr>
        <w:t xml:space="preserve">maximum design rating of </w:t>
      </w:r>
      <w:r w:rsidR="00126069">
        <w:rPr>
          <w:sz w:val="22"/>
          <w:szCs w:val="22"/>
        </w:rPr>
        <w:t>564</w:t>
      </w:r>
      <w:r w:rsidR="00B55282">
        <w:rPr>
          <w:sz w:val="22"/>
          <w:szCs w:val="22"/>
        </w:rPr>
        <w:t xml:space="preserve"> </w:t>
      </w:r>
      <w:r w:rsidR="000E74DB">
        <w:rPr>
          <w:sz w:val="22"/>
          <w:szCs w:val="22"/>
        </w:rPr>
        <w:t>kW (</w:t>
      </w:r>
      <w:r w:rsidR="00126069">
        <w:rPr>
          <w:sz w:val="22"/>
          <w:szCs w:val="22"/>
        </w:rPr>
        <w:t>757</w:t>
      </w:r>
      <w:r w:rsidR="00EA6EFA">
        <w:rPr>
          <w:sz w:val="22"/>
          <w:szCs w:val="22"/>
        </w:rPr>
        <w:t xml:space="preserve"> hp) </w:t>
      </w:r>
      <w:r w:rsidR="002307E1">
        <w:rPr>
          <w:sz w:val="22"/>
          <w:szCs w:val="22"/>
        </w:rPr>
        <w:t>or smaller</w:t>
      </w:r>
      <w:r w:rsidR="00763E2F" w:rsidRPr="00D22A2B">
        <w:rPr>
          <w:sz w:val="22"/>
          <w:szCs w:val="22"/>
        </w:rPr>
        <w:t xml:space="preserve">.  </w:t>
      </w:r>
      <w:r w:rsidR="00B55282">
        <w:rPr>
          <w:sz w:val="22"/>
          <w:szCs w:val="22"/>
        </w:rPr>
        <w:br/>
      </w:r>
      <w:r w:rsidR="00763E2F" w:rsidRPr="00D22A2B">
        <w:rPr>
          <w:sz w:val="22"/>
          <w:szCs w:val="22"/>
        </w:rPr>
        <w:t>[</w:t>
      </w:r>
      <w:r w:rsidR="00D22A2B" w:rsidRPr="00D22A2B">
        <w:rPr>
          <w:sz w:val="22"/>
          <w:szCs w:val="22"/>
        </w:rPr>
        <w:t xml:space="preserve">Application No. </w:t>
      </w:r>
      <w:r w:rsidR="00126069">
        <w:rPr>
          <w:sz w:val="22"/>
          <w:szCs w:val="22"/>
        </w:rPr>
        <w:t>0010131</w:t>
      </w:r>
      <w:r w:rsidR="00D22A2B" w:rsidRPr="00D22A2B">
        <w:rPr>
          <w:sz w:val="22"/>
          <w:szCs w:val="22"/>
        </w:rPr>
        <w:t>-001-AC and Rule</w:t>
      </w:r>
      <w:r w:rsidR="00126069">
        <w:rPr>
          <w:sz w:val="22"/>
          <w:szCs w:val="22"/>
        </w:rPr>
        <w:t>s</w:t>
      </w:r>
      <w:r w:rsidR="00D22A2B" w:rsidRPr="00D22A2B">
        <w:rPr>
          <w:sz w:val="22"/>
          <w:szCs w:val="22"/>
        </w:rPr>
        <w:t xml:space="preserve"> 62-210</w:t>
      </w:r>
      <w:smartTag w:uri="urn:schemas-microsoft-com:office:smarttags" w:element="PersonName">
        <w:r w:rsidR="00D22A2B" w:rsidRPr="00D22A2B">
          <w:rPr>
            <w:sz w:val="22"/>
            <w:szCs w:val="22"/>
          </w:rPr>
          <w:t>.</w:t>
        </w:r>
      </w:smartTag>
      <w:r w:rsidR="00D22A2B" w:rsidRPr="00D22A2B">
        <w:rPr>
          <w:sz w:val="22"/>
          <w:szCs w:val="22"/>
        </w:rPr>
        <w:t>200 (PTE)</w:t>
      </w:r>
      <w:r w:rsidR="00126069">
        <w:rPr>
          <w:sz w:val="22"/>
          <w:szCs w:val="22"/>
        </w:rPr>
        <w:t xml:space="preserve"> and </w:t>
      </w:r>
      <w:r w:rsidR="00126069" w:rsidRPr="003C49D7">
        <w:rPr>
          <w:color w:val="000000"/>
          <w:sz w:val="22"/>
          <w:szCs w:val="22"/>
        </w:rPr>
        <w:t>62-212.400 (BACT)</w:t>
      </w:r>
      <w:r w:rsidR="00D22A2B" w:rsidRPr="00D22A2B">
        <w:rPr>
          <w:sz w:val="22"/>
          <w:szCs w:val="22"/>
        </w:rPr>
        <w:t>, F</w:t>
      </w:r>
      <w:smartTag w:uri="urn:schemas-microsoft-com:office:smarttags" w:element="PersonName">
        <w:r w:rsidR="00D22A2B" w:rsidRPr="00D22A2B">
          <w:rPr>
            <w:sz w:val="22"/>
            <w:szCs w:val="22"/>
          </w:rPr>
          <w:t>.</w:t>
        </w:r>
      </w:smartTag>
      <w:r w:rsidR="00D22A2B" w:rsidRPr="00D22A2B">
        <w:rPr>
          <w:sz w:val="22"/>
          <w:szCs w:val="22"/>
        </w:rPr>
        <w:t>A</w:t>
      </w:r>
      <w:smartTag w:uri="urn:schemas-microsoft-com:office:smarttags" w:element="PersonName">
        <w:r w:rsidR="00D22A2B" w:rsidRPr="00D22A2B">
          <w:rPr>
            <w:sz w:val="22"/>
            <w:szCs w:val="22"/>
          </w:rPr>
          <w:t>.</w:t>
        </w:r>
      </w:smartTag>
      <w:r w:rsidR="00D22A2B" w:rsidRPr="00D22A2B">
        <w:rPr>
          <w:sz w:val="22"/>
          <w:szCs w:val="22"/>
        </w:rPr>
        <w:t>C</w:t>
      </w:r>
      <w:smartTag w:uri="urn:schemas-microsoft-com:office:smarttags" w:element="PersonName">
        <w:r w:rsidR="00D22A2B" w:rsidRPr="00D22A2B">
          <w:rPr>
            <w:sz w:val="22"/>
            <w:szCs w:val="22"/>
          </w:rPr>
          <w:t>.</w:t>
        </w:r>
      </w:smartTag>
      <w:r w:rsidR="00763E2F" w:rsidRPr="00D22A2B">
        <w:rPr>
          <w:sz w:val="22"/>
          <w:szCs w:val="22"/>
        </w:rPr>
        <w:t>]</w:t>
      </w:r>
    </w:p>
    <w:p w:rsidR="000911AD" w:rsidRPr="00D86EF3" w:rsidRDefault="000911AD" w:rsidP="009A0FC3">
      <w:pPr>
        <w:numPr>
          <w:ilvl w:val="0"/>
          <w:numId w:val="8"/>
        </w:numPr>
        <w:tabs>
          <w:tab w:val="clear" w:pos="1080"/>
          <w:tab w:val="left" w:pos="360"/>
          <w:tab w:val="left" w:pos="1440"/>
          <w:tab w:val="left" w:pos="1800"/>
          <w:tab w:val="left" w:pos="2160"/>
        </w:tabs>
        <w:spacing w:after="120"/>
        <w:ind w:left="360"/>
        <w:rPr>
          <w:sz w:val="22"/>
          <w:szCs w:val="22"/>
        </w:rPr>
      </w:pPr>
      <w:r w:rsidRPr="00D86EF3">
        <w:rPr>
          <w:sz w:val="22"/>
          <w:szCs w:val="22"/>
          <w:u w:val="single"/>
        </w:rPr>
        <w:t xml:space="preserve">ULSD </w:t>
      </w:r>
      <w:r>
        <w:rPr>
          <w:sz w:val="22"/>
          <w:szCs w:val="22"/>
          <w:u w:val="single"/>
        </w:rPr>
        <w:t>Fuel Oil</w:t>
      </w:r>
      <w:r w:rsidRPr="00D86EF3">
        <w:rPr>
          <w:sz w:val="22"/>
          <w:szCs w:val="22"/>
          <w:u w:val="single"/>
        </w:rPr>
        <w:t xml:space="preserve"> Storage Tank</w:t>
      </w:r>
      <w:r w:rsidRPr="00D86EF3">
        <w:rPr>
          <w:sz w:val="22"/>
          <w:szCs w:val="22"/>
        </w:rPr>
        <w:t xml:space="preserve">:  The permittee is authorized to construct a 1,000 gallon tank to store ULSD </w:t>
      </w:r>
      <w:r>
        <w:rPr>
          <w:sz w:val="22"/>
          <w:szCs w:val="22"/>
        </w:rPr>
        <w:t>fuel oil</w:t>
      </w:r>
      <w:r w:rsidRPr="00D86EF3">
        <w:rPr>
          <w:sz w:val="22"/>
          <w:szCs w:val="22"/>
        </w:rPr>
        <w:t xml:space="preserve"> for use </w:t>
      </w:r>
      <w:r>
        <w:rPr>
          <w:sz w:val="22"/>
          <w:szCs w:val="22"/>
        </w:rPr>
        <w:t>in the</w:t>
      </w:r>
      <w:r w:rsidRPr="000911AD">
        <w:rPr>
          <w:sz w:val="22"/>
          <w:szCs w:val="22"/>
        </w:rPr>
        <w:t xml:space="preserve"> </w:t>
      </w:r>
      <w:r w:rsidRPr="00D22A2B">
        <w:rPr>
          <w:sz w:val="22"/>
          <w:szCs w:val="22"/>
        </w:rPr>
        <w:t xml:space="preserve">emergency </w:t>
      </w:r>
      <w:r>
        <w:rPr>
          <w:sz w:val="22"/>
          <w:szCs w:val="22"/>
        </w:rPr>
        <w:t xml:space="preserve">diesel </w:t>
      </w:r>
      <w:r w:rsidRPr="00D22A2B">
        <w:rPr>
          <w:sz w:val="22"/>
          <w:szCs w:val="22"/>
        </w:rPr>
        <w:t>generator</w:t>
      </w:r>
      <w:r w:rsidRPr="00D86EF3">
        <w:rPr>
          <w:sz w:val="22"/>
          <w:szCs w:val="22"/>
        </w:rPr>
        <w:t>.  [</w:t>
      </w:r>
      <w:r w:rsidRPr="005E50DE">
        <w:rPr>
          <w:sz w:val="22"/>
          <w:szCs w:val="22"/>
        </w:rPr>
        <w:t>Rule 62-4</w:t>
      </w:r>
      <w:smartTag w:uri="urn:schemas-microsoft-com:office:smarttags" w:element="PersonName">
        <w:r w:rsidRPr="005E50DE">
          <w:rPr>
            <w:sz w:val="22"/>
            <w:szCs w:val="22"/>
          </w:rPr>
          <w:t>.</w:t>
        </w:r>
      </w:smartTag>
      <w:r w:rsidRPr="005E50DE">
        <w:rPr>
          <w:sz w:val="22"/>
          <w:szCs w:val="22"/>
        </w:rPr>
        <w:t>070(3), F.A.C.</w:t>
      </w:r>
      <w:r w:rsidRPr="00D86EF3">
        <w:rPr>
          <w:sz w:val="22"/>
          <w:szCs w:val="22"/>
        </w:rPr>
        <w:t xml:space="preserve">] </w:t>
      </w:r>
    </w:p>
    <w:p w:rsidR="000911AD" w:rsidRPr="00D22A2B" w:rsidRDefault="000911AD" w:rsidP="000911AD">
      <w:pPr>
        <w:tabs>
          <w:tab w:val="left" w:pos="360"/>
          <w:tab w:val="left" w:pos="1440"/>
          <w:tab w:val="left" w:pos="1800"/>
          <w:tab w:val="left" w:pos="2160"/>
        </w:tabs>
        <w:spacing w:after="120"/>
        <w:ind w:left="360"/>
        <w:rPr>
          <w:sz w:val="22"/>
          <w:szCs w:val="22"/>
        </w:rPr>
      </w:pPr>
      <w:r w:rsidRPr="00D86EF3">
        <w:rPr>
          <w:i/>
          <w:sz w:val="22"/>
          <w:szCs w:val="22"/>
        </w:rPr>
        <w:t xml:space="preserve">{Permitting Note:  The ULSD </w:t>
      </w:r>
      <w:r>
        <w:rPr>
          <w:i/>
          <w:sz w:val="22"/>
          <w:szCs w:val="22"/>
        </w:rPr>
        <w:t>fuel oil</w:t>
      </w:r>
      <w:r w:rsidRPr="00D86EF3">
        <w:rPr>
          <w:i/>
          <w:sz w:val="22"/>
          <w:szCs w:val="22"/>
        </w:rPr>
        <w:t xml:space="preserve"> storage tank for the</w:t>
      </w:r>
      <w:r w:rsidRPr="00D86EF3">
        <w:rPr>
          <w:color w:val="000000"/>
          <w:sz w:val="22"/>
          <w:szCs w:val="22"/>
        </w:rPr>
        <w:t xml:space="preserve"> </w:t>
      </w:r>
      <w:r w:rsidRPr="000911AD">
        <w:rPr>
          <w:i/>
          <w:color w:val="000000"/>
          <w:sz w:val="22"/>
          <w:szCs w:val="22"/>
        </w:rPr>
        <w:t xml:space="preserve">emergency diesel generator </w:t>
      </w:r>
      <w:r>
        <w:rPr>
          <w:i/>
          <w:sz w:val="22"/>
          <w:szCs w:val="22"/>
        </w:rPr>
        <w:t>at the GREC</w:t>
      </w:r>
      <w:r w:rsidRPr="00D86EF3">
        <w:rPr>
          <w:i/>
          <w:sz w:val="22"/>
          <w:szCs w:val="22"/>
        </w:rPr>
        <w:t xml:space="preserve"> facility is not subject to NSPS Subpart Kb because it stores a liquid (ULSD </w:t>
      </w:r>
      <w:r>
        <w:rPr>
          <w:i/>
          <w:sz w:val="22"/>
          <w:szCs w:val="22"/>
        </w:rPr>
        <w:t>fuel oil</w:t>
      </w:r>
      <w:r w:rsidRPr="00D86EF3">
        <w:rPr>
          <w:i/>
          <w:sz w:val="22"/>
          <w:szCs w:val="22"/>
        </w:rPr>
        <w:t>) with a maximum true vapor pressure less than 3.5 kPa (0.51 pounds per square inch (psi)).  Accordingly it is an unregulated emissions unit.}</w:t>
      </w:r>
      <w:r>
        <w:rPr>
          <w:i/>
          <w:sz w:val="22"/>
          <w:szCs w:val="22"/>
        </w:rPr>
        <w:t xml:space="preserve">  </w:t>
      </w:r>
      <w:r w:rsidRPr="00D86EF3">
        <w:rPr>
          <w:sz w:val="22"/>
          <w:szCs w:val="22"/>
        </w:rPr>
        <w:t>[40 CFR 60.110b(a) and (c)</w:t>
      </w:r>
      <w:r w:rsidR="00AC3CC5">
        <w:rPr>
          <w:sz w:val="22"/>
          <w:szCs w:val="22"/>
        </w:rPr>
        <w:t xml:space="preserve"> and</w:t>
      </w:r>
      <w:r w:rsidRPr="00D86EF3">
        <w:rPr>
          <w:sz w:val="22"/>
          <w:szCs w:val="22"/>
        </w:rPr>
        <w:t xml:space="preserve"> Rule 62-204</w:t>
      </w:r>
      <w:r>
        <w:rPr>
          <w:sz w:val="22"/>
          <w:szCs w:val="22"/>
        </w:rPr>
        <w:t>.800(7)(b), F.A.C.]</w:t>
      </w:r>
    </w:p>
    <w:p w:rsidR="00B72F48" w:rsidRPr="00D22A2B" w:rsidRDefault="00B72F48" w:rsidP="00B72F48">
      <w:pPr>
        <w:tabs>
          <w:tab w:val="left" w:pos="1440"/>
          <w:tab w:val="left" w:pos="1800"/>
          <w:tab w:val="left" w:pos="2160"/>
        </w:tabs>
        <w:spacing w:after="120"/>
        <w:rPr>
          <w:caps/>
          <w:sz w:val="22"/>
          <w:szCs w:val="22"/>
        </w:rPr>
      </w:pPr>
      <w:r w:rsidRPr="00D22A2B">
        <w:rPr>
          <w:b/>
          <w:caps/>
          <w:sz w:val="22"/>
          <w:szCs w:val="22"/>
        </w:rPr>
        <w:t>Performance Restrictions</w:t>
      </w:r>
    </w:p>
    <w:p w:rsidR="008226B9" w:rsidRPr="00D22A2B" w:rsidRDefault="00763E2F" w:rsidP="009A0FC3">
      <w:pPr>
        <w:numPr>
          <w:ilvl w:val="0"/>
          <w:numId w:val="8"/>
        </w:numPr>
        <w:tabs>
          <w:tab w:val="clear" w:pos="1080"/>
          <w:tab w:val="left" w:pos="360"/>
          <w:tab w:val="left" w:pos="1440"/>
          <w:tab w:val="left" w:pos="1800"/>
          <w:tab w:val="left" w:pos="2160"/>
        </w:tabs>
        <w:spacing w:after="120"/>
        <w:ind w:left="360"/>
        <w:rPr>
          <w:sz w:val="22"/>
          <w:szCs w:val="22"/>
        </w:rPr>
      </w:pPr>
      <w:r w:rsidRPr="00584075">
        <w:rPr>
          <w:sz w:val="22"/>
          <w:szCs w:val="22"/>
          <w:u w:val="single"/>
        </w:rPr>
        <w:t>Hours of Operation</w:t>
      </w:r>
      <w:r w:rsidRPr="00584075">
        <w:rPr>
          <w:sz w:val="22"/>
          <w:szCs w:val="22"/>
        </w:rPr>
        <w:t xml:space="preserve">:  </w:t>
      </w:r>
      <w:r w:rsidR="008226B9" w:rsidRPr="00584075">
        <w:rPr>
          <w:sz w:val="22"/>
          <w:szCs w:val="22"/>
        </w:rPr>
        <w:t xml:space="preserve">The emergency generator may </w:t>
      </w:r>
      <w:r w:rsidR="000A2328" w:rsidRPr="00584075">
        <w:rPr>
          <w:sz w:val="22"/>
          <w:szCs w:val="22"/>
        </w:rPr>
        <w:t>operate</w:t>
      </w:r>
      <w:r w:rsidR="008226B9" w:rsidRPr="00584075">
        <w:rPr>
          <w:sz w:val="22"/>
          <w:szCs w:val="22"/>
        </w:rPr>
        <w:t xml:space="preserve"> up to </w:t>
      </w:r>
      <w:r w:rsidR="00126069">
        <w:rPr>
          <w:sz w:val="22"/>
          <w:szCs w:val="22"/>
        </w:rPr>
        <w:t>500</w:t>
      </w:r>
      <w:r w:rsidR="008226B9" w:rsidRPr="00584075">
        <w:rPr>
          <w:sz w:val="22"/>
          <w:szCs w:val="22"/>
        </w:rPr>
        <w:t xml:space="preserve"> hours per year for maintenance and testing purposes.  </w:t>
      </w:r>
      <w:r w:rsidR="00D55655" w:rsidRPr="00D55655">
        <w:rPr>
          <w:sz w:val="22"/>
          <w:szCs w:val="22"/>
        </w:rPr>
        <w:t>The duration of each maintenance and testing event shall not exceed 30 minutes in any hour, and shall not be conducted concurrently with maintenance and testing of the emergency fire water pump diesel engine</w:t>
      </w:r>
      <w:r w:rsidR="00D55655">
        <w:rPr>
          <w:sz w:val="22"/>
          <w:szCs w:val="22"/>
        </w:rPr>
        <w:t xml:space="preserve">.  </w:t>
      </w:r>
      <w:r w:rsidR="00126069">
        <w:rPr>
          <w:sz w:val="22"/>
          <w:szCs w:val="22"/>
        </w:rPr>
        <w:br/>
      </w:r>
      <w:r w:rsidR="008226B9" w:rsidRPr="00584075">
        <w:rPr>
          <w:sz w:val="22"/>
          <w:szCs w:val="22"/>
        </w:rPr>
        <w:t>[</w:t>
      </w:r>
      <w:r w:rsidR="00D22A2B" w:rsidRPr="00584075">
        <w:rPr>
          <w:sz w:val="22"/>
          <w:szCs w:val="22"/>
        </w:rPr>
        <w:t xml:space="preserve">Application No. </w:t>
      </w:r>
      <w:r w:rsidR="00126069">
        <w:rPr>
          <w:sz w:val="22"/>
          <w:szCs w:val="22"/>
        </w:rPr>
        <w:t>0010131</w:t>
      </w:r>
      <w:r w:rsidR="00D22A2B" w:rsidRPr="00584075">
        <w:rPr>
          <w:sz w:val="22"/>
          <w:szCs w:val="22"/>
        </w:rPr>
        <w:t>-001-AC and Rule</w:t>
      </w:r>
      <w:r w:rsidR="00126069">
        <w:rPr>
          <w:sz w:val="22"/>
          <w:szCs w:val="22"/>
        </w:rPr>
        <w:t>s</w:t>
      </w:r>
      <w:r w:rsidR="00D22A2B" w:rsidRPr="00584075">
        <w:rPr>
          <w:sz w:val="22"/>
          <w:szCs w:val="22"/>
        </w:rPr>
        <w:t xml:space="preserve"> 62-210</w:t>
      </w:r>
      <w:smartTag w:uri="urn:schemas-microsoft-com:office:smarttags" w:element="PersonName">
        <w:r w:rsidR="00D22A2B" w:rsidRPr="00584075">
          <w:rPr>
            <w:sz w:val="22"/>
            <w:szCs w:val="22"/>
          </w:rPr>
          <w:t>.</w:t>
        </w:r>
      </w:smartTag>
      <w:r w:rsidR="00D22A2B" w:rsidRPr="00584075">
        <w:rPr>
          <w:sz w:val="22"/>
          <w:szCs w:val="22"/>
        </w:rPr>
        <w:t>200 (PTE)</w:t>
      </w:r>
      <w:r w:rsidR="00126069">
        <w:rPr>
          <w:sz w:val="22"/>
          <w:szCs w:val="22"/>
        </w:rPr>
        <w:t xml:space="preserve"> and </w:t>
      </w:r>
      <w:r w:rsidR="00126069" w:rsidRPr="003C49D7">
        <w:rPr>
          <w:color w:val="000000"/>
          <w:sz w:val="22"/>
          <w:szCs w:val="22"/>
        </w:rPr>
        <w:t>62-212.400 (BACT)</w:t>
      </w:r>
      <w:r w:rsidR="00D22A2B" w:rsidRPr="00584075">
        <w:rPr>
          <w:sz w:val="22"/>
          <w:szCs w:val="22"/>
        </w:rPr>
        <w:t>, F</w:t>
      </w:r>
      <w:smartTag w:uri="urn:schemas-microsoft-com:office:smarttags" w:element="PersonName">
        <w:r w:rsidR="00D22A2B" w:rsidRPr="00584075">
          <w:rPr>
            <w:sz w:val="22"/>
            <w:szCs w:val="22"/>
          </w:rPr>
          <w:t>.</w:t>
        </w:r>
      </w:smartTag>
      <w:r w:rsidR="00D22A2B" w:rsidRPr="00584075">
        <w:rPr>
          <w:sz w:val="22"/>
          <w:szCs w:val="22"/>
        </w:rPr>
        <w:t>A</w:t>
      </w:r>
      <w:smartTag w:uri="urn:schemas-microsoft-com:office:smarttags" w:element="PersonName">
        <w:r w:rsidR="00D22A2B" w:rsidRPr="00584075">
          <w:rPr>
            <w:sz w:val="22"/>
            <w:szCs w:val="22"/>
          </w:rPr>
          <w:t>.</w:t>
        </w:r>
      </w:smartTag>
      <w:r w:rsidR="00D22A2B" w:rsidRPr="00584075">
        <w:rPr>
          <w:sz w:val="22"/>
          <w:szCs w:val="22"/>
        </w:rPr>
        <w:t>C</w:t>
      </w:r>
      <w:smartTag w:uri="urn:schemas-microsoft-com:office:smarttags" w:element="PersonName">
        <w:r w:rsidR="00D22A2B" w:rsidRPr="00584075">
          <w:rPr>
            <w:sz w:val="22"/>
            <w:szCs w:val="22"/>
          </w:rPr>
          <w:t>.</w:t>
        </w:r>
      </w:smartTag>
      <w:r w:rsidR="008226B9" w:rsidRPr="00584075">
        <w:rPr>
          <w:sz w:val="22"/>
          <w:szCs w:val="22"/>
        </w:rPr>
        <w:t>]</w:t>
      </w:r>
    </w:p>
    <w:p w:rsidR="008226B9" w:rsidRPr="00D22A2B" w:rsidRDefault="008226B9" w:rsidP="009A0FC3">
      <w:pPr>
        <w:numPr>
          <w:ilvl w:val="0"/>
          <w:numId w:val="8"/>
        </w:numPr>
        <w:tabs>
          <w:tab w:val="clear" w:pos="1080"/>
          <w:tab w:val="left" w:pos="360"/>
          <w:tab w:val="left" w:pos="1440"/>
          <w:tab w:val="left" w:pos="1800"/>
          <w:tab w:val="left" w:pos="2160"/>
        </w:tabs>
        <w:spacing w:after="120"/>
        <w:ind w:left="360"/>
        <w:rPr>
          <w:sz w:val="22"/>
          <w:szCs w:val="22"/>
        </w:rPr>
      </w:pPr>
      <w:r w:rsidRPr="00D22A2B">
        <w:rPr>
          <w:sz w:val="22"/>
          <w:szCs w:val="22"/>
          <w:u w:val="single"/>
        </w:rPr>
        <w:t>Authorized Fuel</w:t>
      </w:r>
      <w:r w:rsidRPr="00D22A2B">
        <w:rPr>
          <w:sz w:val="22"/>
          <w:szCs w:val="22"/>
        </w:rPr>
        <w:t xml:space="preserve">:  </w:t>
      </w:r>
      <w:r w:rsidR="00D60811">
        <w:rPr>
          <w:sz w:val="22"/>
          <w:szCs w:val="22"/>
        </w:rPr>
        <w:t>The emergency generator</w:t>
      </w:r>
      <w:r w:rsidRPr="00D22A2B">
        <w:rPr>
          <w:sz w:val="22"/>
          <w:szCs w:val="22"/>
        </w:rPr>
        <w:t xml:space="preserve"> shall fire ULSD </w:t>
      </w:r>
      <w:r w:rsidR="00126069">
        <w:rPr>
          <w:sz w:val="22"/>
          <w:szCs w:val="22"/>
        </w:rPr>
        <w:t>fuel oil</w:t>
      </w:r>
      <w:r w:rsidRPr="00D22A2B">
        <w:rPr>
          <w:sz w:val="22"/>
          <w:szCs w:val="22"/>
        </w:rPr>
        <w:t xml:space="preserve">.  The ULSD </w:t>
      </w:r>
      <w:r w:rsidR="00126069">
        <w:rPr>
          <w:sz w:val="22"/>
          <w:szCs w:val="22"/>
        </w:rPr>
        <w:t>fuel oil</w:t>
      </w:r>
      <w:r w:rsidR="005D13AA">
        <w:rPr>
          <w:sz w:val="22"/>
          <w:szCs w:val="22"/>
        </w:rPr>
        <w:t xml:space="preserve"> </w:t>
      </w:r>
      <w:r w:rsidRPr="00D22A2B">
        <w:rPr>
          <w:sz w:val="22"/>
          <w:szCs w:val="22"/>
        </w:rPr>
        <w:t>shall contain no more than 0</w:t>
      </w:r>
      <w:smartTag w:uri="urn:schemas-microsoft-com:office:smarttags" w:element="PersonName">
        <w:r w:rsidRPr="00D22A2B">
          <w:rPr>
            <w:sz w:val="22"/>
            <w:szCs w:val="22"/>
          </w:rPr>
          <w:t>.</w:t>
        </w:r>
      </w:smartTag>
      <w:r w:rsidRPr="00D22A2B">
        <w:rPr>
          <w:sz w:val="22"/>
          <w:szCs w:val="22"/>
        </w:rPr>
        <w:t xml:space="preserve">0015% sulfur by weight.  </w:t>
      </w:r>
      <w:r w:rsidR="00126069">
        <w:rPr>
          <w:sz w:val="22"/>
          <w:szCs w:val="22"/>
        </w:rPr>
        <w:br/>
      </w:r>
      <w:r w:rsidRPr="00D22A2B">
        <w:rPr>
          <w:sz w:val="22"/>
          <w:szCs w:val="22"/>
        </w:rPr>
        <w:t>[</w:t>
      </w:r>
      <w:r w:rsidR="00D22A2B" w:rsidRPr="00D22A2B">
        <w:rPr>
          <w:sz w:val="22"/>
          <w:szCs w:val="22"/>
        </w:rPr>
        <w:t xml:space="preserve">Application No. </w:t>
      </w:r>
      <w:r w:rsidR="00126069">
        <w:rPr>
          <w:sz w:val="22"/>
          <w:szCs w:val="22"/>
        </w:rPr>
        <w:t>0010131</w:t>
      </w:r>
      <w:r w:rsidR="00D22A2B" w:rsidRPr="00D22A2B">
        <w:rPr>
          <w:sz w:val="22"/>
          <w:szCs w:val="22"/>
        </w:rPr>
        <w:t>-001-AC and Rule</w:t>
      </w:r>
      <w:r w:rsidR="00126069">
        <w:rPr>
          <w:sz w:val="22"/>
          <w:szCs w:val="22"/>
        </w:rPr>
        <w:t>s</w:t>
      </w:r>
      <w:r w:rsidR="00D22A2B" w:rsidRPr="00D22A2B">
        <w:rPr>
          <w:sz w:val="22"/>
          <w:szCs w:val="22"/>
        </w:rPr>
        <w:t xml:space="preserve"> 62-210</w:t>
      </w:r>
      <w:smartTag w:uri="urn:schemas-microsoft-com:office:smarttags" w:element="PersonName">
        <w:r w:rsidR="00D22A2B" w:rsidRPr="00D22A2B">
          <w:rPr>
            <w:sz w:val="22"/>
            <w:szCs w:val="22"/>
          </w:rPr>
          <w:t>.</w:t>
        </w:r>
      </w:smartTag>
      <w:r w:rsidR="00D22A2B" w:rsidRPr="00D22A2B">
        <w:rPr>
          <w:sz w:val="22"/>
          <w:szCs w:val="22"/>
        </w:rPr>
        <w:t>200 (PTE)</w:t>
      </w:r>
      <w:r w:rsidR="00126069">
        <w:rPr>
          <w:sz w:val="22"/>
          <w:szCs w:val="22"/>
        </w:rPr>
        <w:t xml:space="preserve"> and </w:t>
      </w:r>
      <w:r w:rsidR="00126069" w:rsidRPr="003C49D7">
        <w:rPr>
          <w:color w:val="000000"/>
          <w:sz w:val="22"/>
          <w:szCs w:val="22"/>
        </w:rPr>
        <w:t>62-212.400 (BACT)</w:t>
      </w:r>
      <w:r w:rsidR="00D22A2B" w:rsidRPr="00D22A2B">
        <w:rPr>
          <w:sz w:val="22"/>
          <w:szCs w:val="22"/>
        </w:rPr>
        <w:t>, F</w:t>
      </w:r>
      <w:smartTag w:uri="urn:schemas-microsoft-com:office:smarttags" w:element="PersonName">
        <w:r w:rsidR="00D22A2B" w:rsidRPr="00D22A2B">
          <w:rPr>
            <w:sz w:val="22"/>
            <w:szCs w:val="22"/>
          </w:rPr>
          <w:t>.</w:t>
        </w:r>
      </w:smartTag>
      <w:r w:rsidR="00D22A2B" w:rsidRPr="00D22A2B">
        <w:rPr>
          <w:sz w:val="22"/>
          <w:szCs w:val="22"/>
        </w:rPr>
        <w:t>A</w:t>
      </w:r>
      <w:smartTag w:uri="urn:schemas-microsoft-com:office:smarttags" w:element="PersonName">
        <w:r w:rsidR="00D22A2B" w:rsidRPr="00D22A2B">
          <w:rPr>
            <w:sz w:val="22"/>
            <w:szCs w:val="22"/>
          </w:rPr>
          <w:t>.</w:t>
        </w:r>
      </w:smartTag>
      <w:r w:rsidR="00D22A2B" w:rsidRPr="00D22A2B">
        <w:rPr>
          <w:sz w:val="22"/>
          <w:szCs w:val="22"/>
        </w:rPr>
        <w:t>C</w:t>
      </w:r>
      <w:smartTag w:uri="urn:schemas-microsoft-com:office:smarttags" w:element="PersonName">
        <w:r w:rsidR="00D22A2B" w:rsidRPr="00D22A2B">
          <w:rPr>
            <w:sz w:val="22"/>
            <w:szCs w:val="22"/>
          </w:rPr>
          <w:t>.</w:t>
        </w:r>
      </w:smartTag>
      <w:r w:rsidRPr="00D22A2B">
        <w:rPr>
          <w:sz w:val="22"/>
          <w:szCs w:val="22"/>
        </w:rPr>
        <w:t xml:space="preserve">]  </w:t>
      </w:r>
    </w:p>
    <w:p w:rsidR="00D22A2B" w:rsidRPr="00D22A2B" w:rsidRDefault="00D22A2B" w:rsidP="00D22A2B">
      <w:pPr>
        <w:tabs>
          <w:tab w:val="left" w:pos="1440"/>
          <w:tab w:val="left" w:pos="1800"/>
          <w:tab w:val="left" w:pos="2160"/>
        </w:tabs>
        <w:spacing w:after="120"/>
        <w:rPr>
          <w:b/>
          <w:sz w:val="22"/>
          <w:szCs w:val="22"/>
        </w:rPr>
      </w:pPr>
      <w:r w:rsidRPr="00D22A2B">
        <w:rPr>
          <w:b/>
          <w:sz w:val="22"/>
          <w:szCs w:val="22"/>
        </w:rPr>
        <w:t>EMISSION STANDARDS</w:t>
      </w:r>
    </w:p>
    <w:p w:rsidR="008D24A8" w:rsidRDefault="00763E2F" w:rsidP="009A0FC3">
      <w:pPr>
        <w:numPr>
          <w:ilvl w:val="0"/>
          <w:numId w:val="8"/>
        </w:numPr>
        <w:tabs>
          <w:tab w:val="clear" w:pos="1080"/>
          <w:tab w:val="left" w:pos="360"/>
          <w:tab w:val="left" w:pos="1440"/>
          <w:tab w:val="left" w:pos="1800"/>
          <w:tab w:val="left" w:pos="2160"/>
        </w:tabs>
        <w:spacing w:after="120"/>
        <w:ind w:left="360"/>
        <w:rPr>
          <w:sz w:val="22"/>
          <w:szCs w:val="22"/>
        </w:rPr>
      </w:pPr>
      <w:r w:rsidRPr="00D22A2B">
        <w:rPr>
          <w:sz w:val="22"/>
          <w:szCs w:val="22"/>
          <w:u w:val="single"/>
        </w:rPr>
        <w:t>Emissions Limits:</w:t>
      </w:r>
      <w:r w:rsidRPr="00D22A2B">
        <w:rPr>
          <w:sz w:val="22"/>
          <w:szCs w:val="22"/>
        </w:rPr>
        <w:t xml:space="preserve">  </w:t>
      </w:r>
      <w:r w:rsidR="00D60811">
        <w:rPr>
          <w:sz w:val="22"/>
          <w:szCs w:val="22"/>
        </w:rPr>
        <w:t>The</w:t>
      </w:r>
      <w:r w:rsidR="00D045B6" w:rsidRPr="009E5252">
        <w:rPr>
          <w:sz w:val="22"/>
          <w:szCs w:val="22"/>
        </w:rPr>
        <w:t xml:space="preserve"> emergency generator shall comply with the following emission limits and demonstrate compliance in accordance with the procedures given in 40 </w:t>
      </w:r>
      <w:smartTag w:uri="urn:schemas-microsoft-com:office:smarttags" w:element="stockticker">
        <w:r w:rsidR="00D045B6" w:rsidRPr="009E5252">
          <w:rPr>
            <w:sz w:val="22"/>
            <w:szCs w:val="22"/>
          </w:rPr>
          <w:t>CFR</w:t>
        </w:r>
      </w:smartTag>
      <w:r w:rsidR="00D045B6" w:rsidRPr="009E5252">
        <w:rPr>
          <w:sz w:val="22"/>
          <w:szCs w:val="22"/>
        </w:rPr>
        <w:t xml:space="preserve"> 60, Subpart IIII.  Manufacturer certification can be provided to the Department in lieu of actual stack testing.</w:t>
      </w:r>
    </w:p>
    <w:p w:rsidR="008D24A8" w:rsidRDefault="008D24A8" w:rsidP="008D24A8">
      <w:pPr>
        <w:tabs>
          <w:tab w:val="left" w:pos="360"/>
          <w:tab w:val="left" w:pos="1440"/>
          <w:tab w:val="left" w:pos="1800"/>
          <w:tab w:val="left" w:pos="2160"/>
        </w:tabs>
        <w:spacing w:after="120"/>
        <w:ind w:left="360"/>
        <w:rPr>
          <w:sz w:val="22"/>
          <w:szCs w:val="22"/>
        </w:rPr>
      </w:pPr>
      <w:r>
        <w:rPr>
          <w:sz w:val="22"/>
          <w:szCs w:val="22"/>
        </w:rPr>
        <w:br w:type="page"/>
      </w:r>
    </w:p>
    <w:tbl>
      <w:tblPr>
        <w:tblW w:w="915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3222"/>
        <w:gridCol w:w="1341"/>
        <w:gridCol w:w="1440"/>
        <w:gridCol w:w="1260"/>
        <w:gridCol w:w="1890"/>
      </w:tblGrid>
      <w:tr w:rsidR="00D60811" w:rsidRPr="00D60811" w:rsidTr="009E2A9C">
        <w:trPr>
          <w:jc w:val="center"/>
        </w:trPr>
        <w:tc>
          <w:tcPr>
            <w:tcW w:w="3222" w:type="dxa"/>
            <w:vAlign w:val="center"/>
          </w:tcPr>
          <w:p w:rsidR="00D60811" w:rsidRPr="009E2A9C" w:rsidRDefault="008D24A8" w:rsidP="009E2A9C">
            <w:pPr>
              <w:tabs>
                <w:tab w:val="left" w:pos="360"/>
                <w:tab w:val="left" w:pos="1440"/>
                <w:tab w:val="left" w:pos="1800"/>
                <w:tab w:val="left" w:pos="2160"/>
              </w:tabs>
              <w:spacing w:before="20" w:after="20"/>
              <w:ind w:left="360"/>
              <w:rPr>
                <w:b/>
                <w:sz w:val="22"/>
                <w:szCs w:val="22"/>
                <w:u w:val="single"/>
              </w:rPr>
            </w:pPr>
            <w:r>
              <w:rPr>
                <w:sz w:val="22"/>
                <w:szCs w:val="22"/>
              </w:rPr>
              <w:lastRenderedPageBreak/>
              <w:br w:type="page"/>
            </w:r>
            <w:r w:rsidR="00D60811" w:rsidRPr="009E2A9C">
              <w:rPr>
                <w:b/>
                <w:sz w:val="22"/>
                <w:szCs w:val="22"/>
              </w:rPr>
              <w:t>Emergency Generator</w:t>
            </w:r>
            <w:r w:rsidR="00D60811" w:rsidRPr="009E2A9C">
              <w:rPr>
                <w:b/>
                <w:sz w:val="22"/>
                <w:szCs w:val="22"/>
              </w:rPr>
              <w:br/>
            </w:r>
            <w:r w:rsidR="00D60811" w:rsidRPr="009E2A9C">
              <w:rPr>
                <w:sz w:val="22"/>
                <w:szCs w:val="22"/>
              </w:rPr>
              <w:t xml:space="preserve">(&gt; 560 kW and </w:t>
            </w:r>
            <w:r w:rsidR="00D60811" w:rsidRPr="009E2A9C">
              <w:rPr>
                <w:sz w:val="22"/>
                <w:szCs w:val="22"/>
                <w:u w:val="single"/>
              </w:rPr>
              <w:t>&lt;</w:t>
            </w:r>
            <w:r w:rsidR="00D60811" w:rsidRPr="009E2A9C">
              <w:rPr>
                <w:sz w:val="22"/>
                <w:szCs w:val="22"/>
              </w:rPr>
              <w:t xml:space="preserve"> 2,237 kW)</w:t>
            </w:r>
          </w:p>
        </w:tc>
        <w:tc>
          <w:tcPr>
            <w:tcW w:w="1341" w:type="dxa"/>
            <w:vAlign w:val="center"/>
          </w:tcPr>
          <w:p w:rsidR="00D60811" w:rsidRPr="009E2A9C" w:rsidRDefault="00D60811" w:rsidP="009E2A9C">
            <w:pPr>
              <w:tabs>
                <w:tab w:val="left" w:pos="1440"/>
                <w:tab w:val="left" w:pos="1800"/>
                <w:tab w:val="left" w:pos="2160"/>
              </w:tabs>
              <w:spacing w:before="20" w:after="20"/>
              <w:jc w:val="center"/>
              <w:rPr>
                <w:b/>
                <w:sz w:val="22"/>
                <w:szCs w:val="22"/>
                <w:vertAlign w:val="superscript"/>
              </w:rPr>
            </w:pPr>
            <w:r w:rsidRPr="009E2A9C">
              <w:rPr>
                <w:b/>
                <w:sz w:val="22"/>
                <w:szCs w:val="22"/>
              </w:rPr>
              <w:t>CO</w:t>
            </w:r>
            <w:r w:rsidRPr="009E2A9C">
              <w:rPr>
                <w:b/>
                <w:sz w:val="22"/>
                <w:szCs w:val="22"/>
              </w:rPr>
              <w:br/>
              <w:t>(</w:t>
            </w:r>
            <w:r w:rsidRPr="009E2A9C">
              <w:rPr>
                <w:sz w:val="22"/>
                <w:szCs w:val="22"/>
              </w:rPr>
              <w:t>g/kW-hr)</w:t>
            </w:r>
            <w:r w:rsidRPr="009E2A9C">
              <w:rPr>
                <w:b/>
                <w:sz w:val="22"/>
                <w:szCs w:val="22"/>
                <w:vertAlign w:val="superscript"/>
              </w:rPr>
              <w:t>1</w:t>
            </w:r>
          </w:p>
        </w:tc>
        <w:tc>
          <w:tcPr>
            <w:tcW w:w="1440" w:type="dxa"/>
            <w:vAlign w:val="center"/>
          </w:tcPr>
          <w:p w:rsidR="00D60811" w:rsidRPr="009E2A9C" w:rsidRDefault="00D60811" w:rsidP="009E2A9C">
            <w:pPr>
              <w:tabs>
                <w:tab w:val="left" w:pos="1440"/>
                <w:tab w:val="left" w:pos="1800"/>
                <w:tab w:val="left" w:pos="2160"/>
              </w:tabs>
              <w:spacing w:before="20" w:after="20"/>
              <w:jc w:val="center"/>
              <w:rPr>
                <w:b/>
                <w:sz w:val="22"/>
                <w:szCs w:val="22"/>
              </w:rPr>
            </w:pPr>
            <w:r w:rsidRPr="009E2A9C">
              <w:rPr>
                <w:b/>
                <w:sz w:val="22"/>
                <w:szCs w:val="22"/>
              </w:rPr>
              <w:t>PM</w:t>
            </w:r>
            <w:r w:rsidRPr="009E2A9C">
              <w:rPr>
                <w:b/>
                <w:sz w:val="22"/>
                <w:szCs w:val="22"/>
              </w:rPr>
              <w:br/>
              <w:t>(</w:t>
            </w:r>
            <w:r w:rsidRPr="009E2A9C">
              <w:rPr>
                <w:sz w:val="22"/>
                <w:szCs w:val="22"/>
              </w:rPr>
              <w:t>g/kW-hr)</w:t>
            </w:r>
          </w:p>
        </w:tc>
        <w:tc>
          <w:tcPr>
            <w:tcW w:w="1260" w:type="dxa"/>
            <w:vAlign w:val="center"/>
          </w:tcPr>
          <w:p w:rsidR="00D60811" w:rsidRPr="009E2A9C" w:rsidRDefault="00D60811" w:rsidP="009E2A9C">
            <w:pPr>
              <w:tabs>
                <w:tab w:val="left" w:pos="1440"/>
                <w:tab w:val="left" w:pos="1800"/>
                <w:tab w:val="left" w:pos="2160"/>
              </w:tabs>
              <w:spacing w:before="20" w:after="20"/>
              <w:jc w:val="center"/>
              <w:rPr>
                <w:b/>
                <w:sz w:val="22"/>
                <w:szCs w:val="22"/>
              </w:rPr>
            </w:pPr>
            <w:r w:rsidRPr="009E2A9C">
              <w:rPr>
                <w:b/>
                <w:sz w:val="22"/>
                <w:szCs w:val="22"/>
              </w:rPr>
              <w:t>SO</w:t>
            </w:r>
            <w:r w:rsidRPr="009E2A9C">
              <w:rPr>
                <w:b/>
                <w:sz w:val="22"/>
                <w:szCs w:val="22"/>
                <w:vertAlign w:val="subscript"/>
              </w:rPr>
              <w:t>2</w:t>
            </w:r>
            <w:r w:rsidRPr="009E2A9C">
              <w:rPr>
                <w:b/>
                <w:sz w:val="22"/>
                <w:szCs w:val="22"/>
                <w:vertAlign w:val="superscript"/>
              </w:rPr>
              <w:t>2</w:t>
            </w:r>
            <w:r w:rsidRPr="009E2A9C">
              <w:rPr>
                <w:b/>
                <w:sz w:val="22"/>
                <w:szCs w:val="22"/>
                <w:vertAlign w:val="superscript"/>
              </w:rPr>
              <w:br/>
            </w:r>
            <w:r w:rsidRPr="009E2A9C">
              <w:rPr>
                <w:b/>
                <w:sz w:val="22"/>
                <w:szCs w:val="22"/>
              </w:rPr>
              <w:t>(% S)</w:t>
            </w:r>
          </w:p>
        </w:tc>
        <w:tc>
          <w:tcPr>
            <w:tcW w:w="1890" w:type="dxa"/>
            <w:vAlign w:val="center"/>
          </w:tcPr>
          <w:p w:rsidR="00D60811" w:rsidRPr="009E2A9C" w:rsidRDefault="00D60811" w:rsidP="009E2A9C">
            <w:pPr>
              <w:tabs>
                <w:tab w:val="left" w:pos="1440"/>
                <w:tab w:val="left" w:pos="1800"/>
                <w:tab w:val="left" w:pos="2160"/>
              </w:tabs>
              <w:spacing w:before="20" w:after="20"/>
              <w:jc w:val="center"/>
              <w:rPr>
                <w:b/>
                <w:sz w:val="22"/>
                <w:szCs w:val="22"/>
              </w:rPr>
            </w:pPr>
            <w:r w:rsidRPr="009E2A9C">
              <w:rPr>
                <w:b/>
                <w:sz w:val="22"/>
                <w:szCs w:val="22"/>
              </w:rPr>
              <w:t>NMHC</w:t>
            </w:r>
            <w:r w:rsidRPr="009E2A9C">
              <w:rPr>
                <w:b/>
                <w:sz w:val="22"/>
                <w:szCs w:val="22"/>
                <w:vertAlign w:val="superscript"/>
              </w:rPr>
              <w:t>3</w:t>
            </w:r>
            <w:r w:rsidRPr="009E2A9C">
              <w:rPr>
                <w:b/>
                <w:sz w:val="22"/>
                <w:szCs w:val="22"/>
              </w:rPr>
              <w:t>+NO</w:t>
            </w:r>
            <w:r w:rsidRPr="009E2A9C">
              <w:rPr>
                <w:b/>
                <w:sz w:val="22"/>
                <w:szCs w:val="22"/>
                <w:vertAlign w:val="subscript"/>
              </w:rPr>
              <w:t>X</w:t>
            </w:r>
            <w:r w:rsidRPr="009E2A9C">
              <w:rPr>
                <w:b/>
                <w:sz w:val="22"/>
                <w:szCs w:val="22"/>
                <w:vertAlign w:val="subscript"/>
              </w:rPr>
              <w:br/>
            </w:r>
            <w:r w:rsidRPr="009E2A9C">
              <w:rPr>
                <w:b/>
                <w:sz w:val="22"/>
                <w:szCs w:val="22"/>
              </w:rPr>
              <w:t>(</w:t>
            </w:r>
            <w:r w:rsidRPr="009E2A9C">
              <w:rPr>
                <w:sz w:val="22"/>
                <w:szCs w:val="22"/>
              </w:rPr>
              <w:t>g/kW-hr)</w:t>
            </w:r>
          </w:p>
        </w:tc>
      </w:tr>
      <w:tr w:rsidR="00D60811" w:rsidRPr="00D60811" w:rsidTr="009E2A9C">
        <w:trPr>
          <w:trHeight w:val="338"/>
          <w:jc w:val="center"/>
        </w:trPr>
        <w:tc>
          <w:tcPr>
            <w:tcW w:w="3222" w:type="dxa"/>
            <w:vAlign w:val="center"/>
          </w:tcPr>
          <w:p w:rsidR="00D60811" w:rsidRPr="009E2A9C" w:rsidRDefault="00D60811" w:rsidP="009E2A9C">
            <w:pPr>
              <w:tabs>
                <w:tab w:val="left" w:pos="360"/>
                <w:tab w:val="left" w:pos="1440"/>
                <w:tab w:val="left" w:pos="1800"/>
                <w:tab w:val="left" w:pos="2160"/>
              </w:tabs>
              <w:spacing w:before="20" w:after="20"/>
              <w:ind w:left="360"/>
              <w:rPr>
                <w:sz w:val="22"/>
                <w:szCs w:val="22"/>
              </w:rPr>
            </w:pPr>
            <w:r w:rsidRPr="009E2A9C">
              <w:rPr>
                <w:sz w:val="22"/>
                <w:szCs w:val="22"/>
              </w:rPr>
              <w:t>Subpart IIII (2007 and later)</w:t>
            </w:r>
          </w:p>
        </w:tc>
        <w:tc>
          <w:tcPr>
            <w:tcW w:w="1341" w:type="dxa"/>
            <w:vAlign w:val="center"/>
          </w:tcPr>
          <w:p w:rsidR="00D60811" w:rsidRPr="009E2A9C" w:rsidRDefault="00D60811" w:rsidP="009E2A9C">
            <w:pPr>
              <w:tabs>
                <w:tab w:val="left" w:pos="1440"/>
                <w:tab w:val="left" w:pos="1800"/>
                <w:tab w:val="left" w:pos="2160"/>
              </w:tabs>
              <w:spacing w:before="20" w:after="20"/>
              <w:jc w:val="center"/>
              <w:rPr>
                <w:sz w:val="22"/>
                <w:szCs w:val="22"/>
              </w:rPr>
            </w:pPr>
            <w:r w:rsidRPr="009E2A9C">
              <w:rPr>
                <w:sz w:val="22"/>
                <w:szCs w:val="22"/>
              </w:rPr>
              <w:t>3.5</w:t>
            </w:r>
          </w:p>
        </w:tc>
        <w:tc>
          <w:tcPr>
            <w:tcW w:w="1440" w:type="dxa"/>
            <w:vAlign w:val="center"/>
          </w:tcPr>
          <w:p w:rsidR="00D60811" w:rsidRPr="009E2A9C" w:rsidRDefault="00D60811" w:rsidP="009E2A9C">
            <w:pPr>
              <w:tabs>
                <w:tab w:val="left" w:pos="1440"/>
                <w:tab w:val="left" w:pos="1800"/>
                <w:tab w:val="left" w:pos="2160"/>
              </w:tabs>
              <w:spacing w:before="20" w:after="20"/>
              <w:jc w:val="center"/>
              <w:rPr>
                <w:sz w:val="22"/>
                <w:szCs w:val="22"/>
                <w:lang w:val="de-DE"/>
              </w:rPr>
            </w:pPr>
            <w:r w:rsidRPr="009E2A9C">
              <w:rPr>
                <w:sz w:val="22"/>
                <w:szCs w:val="22"/>
                <w:lang w:val="de-DE"/>
              </w:rPr>
              <w:t>0.2</w:t>
            </w:r>
          </w:p>
        </w:tc>
        <w:tc>
          <w:tcPr>
            <w:tcW w:w="1260" w:type="dxa"/>
            <w:vAlign w:val="center"/>
          </w:tcPr>
          <w:p w:rsidR="00D60811" w:rsidRPr="009E2A9C" w:rsidRDefault="00D60811" w:rsidP="009E2A9C">
            <w:pPr>
              <w:tabs>
                <w:tab w:val="left" w:pos="1440"/>
                <w:tab w:val="left" w:pos="1800"/>
                <w:tab w:val="left" w:pos="2160"/>
              </w:tabs>
              <w:spacing w:before="20" w:after="20"/>
              <w:jc w:val="center"/>
              <w:rPr>
                <w:sz w:val="22"/>
                <w:szCs w:val="22"/>
              </w:rPr>
            </w:pPr>
            <w:r w:rsidRPr="009E2A9C">
              <w:rPr>
                <w:sz w:val="22"/>
                <w:szCs w:val="22"/>
              </w:rPr>
              <w:t>0.0015</w:t>
            </w:r>
          </w:p>
        </w:tc>
        <w:tc>
          <w:tcPr>
            <w:tcW w:w="1890" w:type="dxa"/>
            <w:shd w:val="clear" w:color="auto" w:fill="auto"/>
            <w:vAlign w:val="center"/>
          </w:tcPr>
          <w:p w:rsidR="00D60811" w:rsidRPr="009E2A9C" w:rsidRDefault="00D60811" w:rsidP="009E2A9C">
            <w:pPr>
              <w:tabs>
                <w:tab w:val="left" w:pos="1440"/>
                <w:tab w:val="left" w:pos="1800"/>
                <w:tab w:val="left" w:pos="2160"/>
              </w:tabs>
              <w:spacing w:before="20" w:after="20"/>
              <w:jc w:val="center"/>
              <w:rPr>
                <w:sz w:val="22"/>
                <w:szCs w:val="22"/>
              </w:rPr>
            </w:pPr>
            <w:r w:rsidRPr="009E2A9C">
              <w:rPr>
                <w:sz w:val="22"/>
                <w:szCs w:val="22"/>
              </w:rPr>
              <w:t>6.4</w:t>
            </w:r>
          </w:p>
        </w:tc>
      </w:tr>
    </w:tbl>
    <w:p w:rsidR="00D60811" w:rsidRPr="00D60811" w:rsidRDefault="00D60811" w:rsidP="009A0FC3">
      <w:pPr>
        <w:numPr>
          <w:ilvl w:val="0"/>
          <w:numId w:val="28"/>
        </w:numPr>
        <w:tabs>
          <w:tab w:val="left" w:pos="720"/>
        </w:tabs>
        <w:spacing w:before="60"/>
      </w:pPr>
      <w:r w:rsidRPr="00D60811">
        <w:t>g/kW-hr means grams per kilowatt-hour</w:t>
      </w:r>
      <w:r w:rsidR="006E6648">
        <w:t>.</w:t>
      </w:r>
    </w:p>
    <w:p w:rsidR="00D60811" w:rsidRPr="00D60811" w:rsidRDefault="00D60811" w:rsidP="009A0FC3">
      <w:pPr>
        <w:numPr>
          <w:ilvl w:val="0"/>
          <w:numId w:val="28"/>
        </w:numPr>
        <w:tabs>
          <w:tab w:val="left" w:pos="720"/>
        </w:tabs>
      </w:pPr>
      <w:r w:rsidRPr="00D60811">
        <w:t>SO</w:t>
      </w:r>
      <w:r w:rsidRPr="005D13AA">
        <w:rPr>
          <w:vertAlign w:val="subscript"/>
        </w:rPr>
        <w:t>2</w:t>
      </w:r>
      <w:r w:rsidRPr="00D60811">
        <w:t xml:space="preserve"> emission standard will be met by using ULSD </w:t>
      </w:r>
      <w:r w:rsidR="00AC3CC5">
        <w:t>fuel oil</w:t>
      </w:r>
      <w:r w:rsidRPr="00D60811">
        <w:t xml:space="preserve"> in the emergency generator with fuel sulfur (S) content of 0.0015% by weight.</w:t>
      </w:r>
    </w:p>
    <w:p w:rsidR="00D60811" w:rsidRPr="00D60811" w:rsidRDefault="00D60811" w:rsidP="009A0FC3">
      <w:pPr>
        <w:numPr>
          <w:ilvl w:val="0"/>
          <w:numId w:val="28"/>
        </w:numPr>
        <w:tabs>
          <w:tab w:val="left" w:pos="720"/>
        </w:tabs>
        <w:spacing w:after="120"/>
      </w:pPr>
      <w:r w:rsidRPr="00D60811">
        <w:t>NMHC means Non-Methane Hydrocarbons.</w:t>
      </w:r>
    </w:p>
    <w:p w:rsidR="00126069" w:rsidRDefault="00763E2F" w:rsidP="00763E2F">
      <w:pPr>
        <w:tabs>
          <w:tab w:val="left" w:pos="360"/>
          <w:tab w:val="left" w:pos="1440"/>
          <w:tab w:val="left" w:pos="1800"/>
          <w:tab w:val="left" w:pos="2160"/>
        </w:tabs>
        <w:spacing w:after="120"/>
        <w:ind w:left="360"/>
        <w:rPr>
          <w:sz w:val="22"/>
          <w:szCs w:val="22"/>
        </w:rPr>
      </w:pPr>
      <w:r w:rsidRPr="00D22A2B">
        <w:rPr>
          <w:sz w:val="22"/>
          <w:szCs w:val="22"/>
        </w:rPr>
        <w:t>[</w:t>
      </w:r>
      <w:r w:rsidR="005D13AA" w:rsidRPr="00D22A2B">
        <w:rPr>
          <w:sz w:val="22"/>
          <w:szCs w:val="22"/>
        </w:rPr>
        <w:t xml:space="preserve">Application No. </w:t>
      </w:r>
      <w:r w:rsidR="00126069">
        <w:rPr>
          <w:sz w:val="22"/>
          <w:szCs w:val="22"/>
        </w:rPr>
        <w:t>0010131</w:t>
      </w:r>
      <w:r w:rsidR="005D13AA" w:rsidRPr="00D22A2B">
        <w:rPr>
          <w:sz w:val="22"/>
          <w:szCs w:val="22"/>
        </w:rPr>
        <w:t>-001-AC</w:t>
      </w:r>
      <w:r w:rsidR="009E2A9C">
        <w:rPr>
          <w:sz w:val="22"/>
          <w:szCs w:val="22"/>
        </w:rPr>
        <w:t xml:space="preserve">, NSPS </w:t>
      </w:r>
      <w:r w:rsidRPr="00D22A2B">
        <w:rPr>
          <w:sz w:val="22"/>
          <w:szCs w:val="22"/>
        </w:rPr>
        <w:t>Subpart IIII</w:t>
      </w:r>
      <w:r w:rsidR="009E2A9C">
        <w:rPr>
          <w:sz w:val="22"/>
          <w:szCs w:val="22"/>
        </w:rPr>
        <w:t>;</w:t>
      </w:r>
      <w:r w:rsidRPr="00D22A2B">
        <w:rPr>
          <w:sz w:val="22"/>
          <w:szCs w:val="22"/>
        </w:rPr>
        <w:t xml:space="preserve"> and Rule</w:t>
      </w:r>
      <w:r w:rsidR="00126069">
        <w:rPr>
          <w:sz w:val="22"/>
          <w:szCs w:val="22"/>
        </w:rPr>
        <w:t>s</w:t>
      </w:r>
      <w:r w:rsidRPr="00D22A2B">
        <w:rPr>
          <w:sz w:val="22"/>
          <w:szCs w:val="22"/>
        </w:rPr>
        <w:t xml:space="preserve"> 62-4</w:t>
      </w:r>
      <w:smartTag w:uri="urn:schemas-microsoft-com:office:smarttags" w:element="PersonName">
        <w:r w:rsidRPr="00D22A2B">
          <w:rPr>
            <w:sz w:val="22"/>
            <w:szCs w:val="22"/>
          </w:rPr>
          <w:t>.</w:t>
        </w:r>
      </w:smartTag>
      <w:r w:rsidRPr="00D22A2B">
        <w:rPr>
          <w:sz w:val="22"/>
          <w:szCs w:val="22"/>
        </w:rPr>
        <w:t>070(3)</w:t>
      </w:r>
      <w:r w:rsidR="00126069">
        <w:rPr>
          <w:sz w:val="22"/>
          <w:szCs w:val="22"/>
        </w:rPr>
        <w:t xml:space="preserve"> and </w:t>
      </w:r>
      <w:r w:rsidR="00126069" w:rsidRPr="003C49D7">
        <w:rPr>
          <w:color w:val="000000"/>
          <w:sz w:val="22"/>
          <w:szCs w:val="22"/>
        </w:rPr>
        <w:t>62-212.400 (BACT)</w:t>
      </w:r>
      <w:r w:rsidRPr="00D22A2B">
        <w:rPr>
          <w:sz w:val="22"/>
          <w:szCs w:val="22"/>
        </w:rPr>
        <w:t>, F</w:t>
      </w:r>
      <w:smartTag w:uri="urn:schemas-microsoft-com:office:smarttags" w:element="PersonName">
        <w:r w:rsidRPr="00D22A2B">
          <w:rPr>
            <w:sz w:val="22"/>
            <w:szCs w:val="22"/>
          </w:rPr>
          <w:t>.</w:t>
        </w:r>
      </w:smartTag>
      <w:r w:rsidRPr="00D22A2B">
        <w:rPr>
          <w:sz w:val="22"/>
          <w:szCs w:val="22"/>
        </w:rPr>
        <w:t>A</w:t>
      </w:r>
      <w:smartTag w:uri="urn:schemas-microsoft-com:office:smarttags" w:element="PersonName">
        <w:r w:rsidRPr="00D22A2B">
          <w:rPr>
            <w:sz w:val="22"/>
            <w:szCs w:val="22"/>
          </w:rPr>
          <w:t>.</w:t>
        </w:r>
      </w:smartTag>
      <w:r w:rsidRPr="00D22A2B">
        <w:rPr>
          <w:sz w:val="22"/>
          <w:szCs w:val="22"/>
        </w:rPr>
        <w:t>C</w:t>
      </w:r>
      <w:smartTag w:uri="urn:schemas-microsoft-com:office:smarttags" w:element="PersonName">
        <w:r w:rsidRPr="00D22A2B">
          <w:rPr>
            <w:sz w:val="22"/>
            <w:szCs w:val="22"/>
          </w:rPr>
          <w:t>.</w:t>
        </w:r>
      </w:smartTag>
      <w:r w:rsidRPr="00D22A2B">
        <w:rPr>
          <w:sz w:val="22"/>
          <w:szCs w:val="22"/>
        </w:rPr>
        <w:t>]</w:t>
      </w:r>
    </w:p>
    <w:p w:rsidR="00D22A2B" w:rsidRPr="00D22A2B" w:rsidRDefault="00D22A2B" w:rsidP="00126069">
      <w:pPr>
        <w:tabs>
          <w:tab w:val="left" w:pos="360"/>
          <w:tab w:val="left" w:pos="1440"/>
          <w:tab w:val="left" w:pos="1800"/>
          <w:tab w:val="left" w:pos="2160"/>
        </w:tabs>
        <w:spacing w:after="120"/>
        <w:ind w:left="360"/>
        <w:rPr>
          <w:b/>
          <w:sz w:val="22"/>
          <w:szCs w:val="22"/>
        </w:rPr>
      </w:pPr>
      <w:r w:rsidRPr="00D22A2B">
        <w:rPr>
          <w:b/>
          <w:sz w:val="22"/>
          <w:szCs w:val="22"/>
        </w:rPr>
        <w:t>RECORDS AND REPORTS</w:t>
      </w:r>
    </w:p>
    <w:p w:rsidR="00794B31" w:rsidRPr="002307E1" w:rsidRDefault="00763E2F" w:rsidP="009A0FC3">
      <w:pPr>
        <w:numPr>
          <w:ilvl w:val="0"/>
          <w:numId w:val="8"/>
        </w:numPr>
        <w:tabs>
          <w:tab w:val="clear" w:pos="1080"/>
          <w:tab w:val="left" w:pos="360"/>
          <w:tab w:val="left" w:pos="1440"/>
          <w:tab w:val="left" w:pos="1800"/>
          <w:tab w:val="left" w:pos="2160"/>
        </w:tabs>
        <w:spacing w:after="120"/>
        <w:ind w:left="360"/>
        <w:rPr>
          <w:sz w:val="22"/>
          <w:szCs w:val="22"/>
        </w:rPr>
      </w:pPr>
      <w:r w:rsidRPr="002307E1">
        <w:rPr>
          <w:color w:val="000000"/>
          <w:sz w:val="22"/>
          <w:szCs w:val="22"/>
          <w:u w:val="single"/>
        </w:rPr>
        <w:t>Notification, Recordkeeping and Reporting Requirements</w:t>
      </w:r>
      <w:r w:rsidRPr="002307E1">
        <w:rPr>
          <w:color w:val="000000"/>
          <w:sz w:val="22"/>
          <w:szCs w:val="22"/>
        </w:rPr>
        <w:t xml:space="preserve">:  </w:t>
      </w:r>
      <w:r w:rsidR="00E21A20" w:rsidRPr="002307E1">
        <w:rPr>
          <w:sz w:val="22"/>
          <w:szCs w:val="22"/>
        </w:rPr>
        <w:t>The permittee shall adhere to the compliance testing and certification requirements listed in 40 CFR 60.4211 and maintain records demonstrating fuel usage</w:t>
      </w:r>
      <w:r w:rsidR="006F2B64" w:rsidRPr="002307E1">
        <w:rPr>
          <w:sz w:val="22"/>
          <w:szCs w:val="22"/>
        </w:rPr>
        <w:t xml:space="preserve"> and quality</w:t>
      </w:r>
      <w:r w:rsidR="00B55282" w:rsidRPr="002307E1">
        <w:rPr>
          <w:sz w:val="22"/>
          <w:szCs w:val="22"/>
        </w:rPr>
        <w:t>.  [</w:t>
      </w:r>
      <w:r w:rsidR="00E21A20" w:rsidRPr="002307E1">
        <w:rPr>
          <w:sz w:val="22"/>
          <w:szCs w:val="22"/>
        </w:rPr>
        <w:t xml:space="preserve">40 CFR 60.4211]  </w:t>
      </w:r>
    </w:p>
    <w:p w:rsidR="000D26E4" w:rsidRPr="00BF0257" w:rsidRDefault="000D26E4" w:rsidP="009A0FC3">
      <w:pPr>
        <w:numPr>
          <w:ilvl w:val="0"/>
          <w:numId w:val="10"/>
        </w:numPr>
        <w:spacing w:after="120"/>
        <w:rPr>
          <w:sz w:val="22"/>
          <w:szCs w:val="22"/>
        </w:rPr>
        <w:sectPr w:rsidR="000D26E4" w:rsidRPr="00BF0257" w:rsidSect="005067A2">
          <w:headerReference w:type="even" r:id="rId45"/>
          <w:headerReference w:type="default" r:id="rId46"/>
          <w:headerReference w:type="first" r:id="rId47"/>
          <w:pgSz w:w="12240" w:h="15840" w:code="1"/>
          <w:pgMar w:top="720" w:right="990" w:bottom="720" w:left="1152" w:header="720" w:footer="456" w:gutter="0"/>
          <w:paperSrc w:first="16640" w:other="16640"/>
          <w:cols w:space="720"/>
        </w:sectPr>
      </w:pPr>
    </w:p>
    <w:p w:rsidR="000D26E4" w:rsidRPr="005E50DE" w:rsidRDefault="000D26E4" w:rsidP="00833F1F">
      <w:pPr>
        <w:pStyle w:val="BodyText2"/>
        <w:suppressAutoHyphens/>
        <w:spacing w:before="120"/>
        <w:rPr>
          <w:szCs w:val="22"/>
        </w:rPr>
      </w:pPr>
      <w:r w:rsidRPr="005E50DE">
        <w:rPr>
          <w:szCs w:val="22"/>
        </w:rPr>
        <w:lastRenderedPageBreak/>
        <w:t>This section of the permit addresses the following emissions unit.</w:t>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30"/>
        <w:gridCol w:w="9360"/>
      </w:tblGrid>
      <w:tr w:rsidR="000D26E4" w:rsidRPr="005E50DE" w:rsidTr="002307E1">
        <w:tc>
          <w:tcPr>
            <w:tcW w:w="630" w:type="dxa"/>
            <w:tcBorders>
              <w:top w:val="single" w:sz="6" w:space="0" w:color="auto"/>
              <w:left w:val="single" w:sz="6" w:space="0" w:color="auto"/>
              <w:bottom w:val="single" w:sz="6" w:space="0" w:color="auto"/>
              <w:right w:val="single" w:sz="6" w:space="0" w:color="auto"/>
            </w:tcBorders>
          </w:tcPr>
          <w:p w:rsidR="000D26E4" w:rsidRPr="005E50DE" w:rsidRDefault="000D26E4" w:rsidP="000B1236">
            <w:pPr>
              <w:spacing w:before="60" w:after="60"/>
              <w:jc w:val="center"/>
              <w:rPr>
                <w:sz w:val="22"/>
                <w:szCs w:val="22"/>
              </w:rPr>
            </w:pPr>
            <w:r w:rsidRPr="005E50DE">
              <w:rPr>
                <w:b/>
                <w:sz w:val="22"/>
                <w:szCs w:val="22"/>
              </w:rPr>
              <w:t>ID</w:t>
            </w:r>
          </w:p>
        </w:tc>
        <w:tc>
          <w:tcPr>
            <w:tcW w:w="9360" w:type="dxa"/>
            <w:tcBorders>
              <w:top w:val="single" w:sz="6" w:space="0" w:color="auto"/>
              <w:left w:val="single" w:sz="6" w:space="0" w:color="auto"/>
              <w:bottom w:val="single" w:sz="6" w:space="0" w:color="auto"/>
              <w:right w:val="single" w:sz="6" w:space="0" w:color="auto"/>
            </w:tcBorders>
          </w:tcPr>
          <w:p w:rsidR="000D26E4" w:rsidRPr="005E50DE" w:rsidRDefault="000D26E4" w:rsidP="000B1236">
            <w:pPr>
              <w:spacing w:before="60" w:after="60"/>
              <w:jc w:val="center"/>
              <w:rPr>
                <w:sz w:val="22"/>
                <w:szCs w:val="22"/>
              </w:rPr>
            </w:pPr>
            <w:r w:rsidRPr="005E50DE">
              <w:rPr>
                <w:b/>
                <w:sz w:val="22"/>
                <w:szCs w:val="22"/>
              </w:rPr>
              <w:t>Emission Unit Description</w:t>
            </w:r>
          </w:p>
        </w:tc>
      </w:tr>
      <w:tr w:rsidR="000D26E4" w:rsidRPr="005E50DE" w:rsidTr="002307E1">
        <w:tc>
          <w:tcPr>
            <w:tcW w:w="630" w:type="dxa"/>
            <w:tcBorders>
              <w:top w:val="single" w:sz="6" w:space="0" w:color="auto"/>
              <w:left w:val="single" w:sz="6" w:space="0" w:color="auto"/>
              <w:bottom w:val="single" w:sz="6" w:space="0" w:color="auto"/>
              <w:right w:val="single" w:sz="6" w:space="0" w:color="auto"/>
            </w:tcBorders>
          </w:tcPr>
          <w:p w:rsidR="000D26E4" w:rsidRPr="005E50DE" w:rsidRDefault="000D26E4" w:rsidP="00BB6F2A">
            <w:pPr>
              <w:spacing w:before="60" w:after="60"/>
              <w:jc w:val="center"/>
              <w:rPr>
                <w:sz w:val="22"/>
                <w:szCs w:val="22"/>
              </w:rPr>
            </w:pPr>
            <w:r w:rsidRPr="005E50DE">
              <w:rPr>
                <w:sz w:val="22"/>
                <w:szCs w:val="22"/>
              </w:rPr>
              <w:t>0</w:t>
            </w:r>
            <w:r w:rsidR="000A2328">
              <w:rPr>
                <w:sz w:val="22"/>
                <w:szCs w:val="22"/>
              </w:rPr>
              <w:t>0</w:t>
            </w:r>
            <w:r w:rsidR="00BB6F2A">
              <w:rPr>
                <w:sz w:val="22"/>
                <w:szCs w:val="22"/>
              </w:rPr>
              <w:t>6</w:t>
            </w:r>
          </w:p>
        </w:tc>
        <w:tc>
          <w:tcPr>
            <w:tcW w:w="9360" w:type="dxa"/>
            <w:tcBorders>
              <w:top w:val="single" w:sz="6" w:space="0" w:color="auto"/>
              <w:left w:val="single" w:sz="6" w:space="0" w:color="auto"/>
              <w:bottom w:val="single" w:sz="6" w:space="0" w:color="auto"/>
              <w:right w:val="single" w:sz="6" w:space="0" w:color="auto"/>
            </w:tcBorders>
          </w:tcPr>
          <w:p w:rsidR="000D26E4" w:rsidRPr="005E50DE" w:rsidRDefault="000D26E4" w:rsidP="0009446C">
            <w:pPr>
              <w:spacing w:before="60" w:after="60"/>
              <w:rPr>
                <w:sz w:val="22"/>
                <w:szCs w:val="22"/>
                <w:u w:val="single"/>
              </w:rPr>
            </w:pPr>
            <w:r w:rsidRPr="005E50DE">
              <w:rPr>
                <w:sz w:val="22"/>
                <w:szCs w:val="22"/>
              </w:rPr>
              <w:t>One</w:t>
            </w:r>
            <w:r w:rsidR="00D93216" w:rsidRPr="005E50DE">
              <w:rPr>
                <w:sz w:val="22"/>
                <w:szCs w:val="22"/>
              </w:rPr>
              <w:t xml:space="preserve"> </w:t>
            </w:r>
            <w:r w:rsidRPr="005E50DE">
              <w:rPr>
                <w:sz w:val="22"/>
                <w:szCs w:val="22"/>
              </w:rPr>
              <w:t>emergency diesel fire</w:t>
            </w:r>
            <w:r w:rsidR="002307E1">
              <w:rPr>
                <w:sz w:val="22"/>
                <w:szCs w:val="22"/>
              </w:rPr>
              <w:t>water</w:t>
            </w:r>
            <w:r w:rsidRPr="005E50DE">
              <w:rPr>
                <w:sz w:val="22"/>
                <w:szCs w:val="22"/>
              </w:rPr>
              <w:t xml:space="preserve"> pump engine </w:t>
            </w:r>
            <w:r w:rsidR="002307E1">
              <w:rPr>
                <w:sz w:val="22"/>
                <w:szCs w:val="22"/>
              </w:rPr>
              <w:t xml:space="preserve">with a maximum design rating of </w:t>
            </w:r>
            <w:r w:rsidR="0009446C">
              <w:rPr>
                <w:sz w:val="22"/>
                <w:szCs w:val="22"/>
              </w:rPr>
              <w:t>275</w:t>
            </w:r>
            <w:r w:rsidR="00EA6EFA">
              <w:rPr>
                <w:sz w:val="22"/>
                <w:szCs w:val="22"/>
              </w:rPr>
              <w:t xml:space="preserve"> </w:t>
            </w:r>
            <w:r w:rsidR="002307E1">
              <w:rPr>
                <w:sz w:val="22"/>
                <w:szCs w:val="22"/>
              </w:rPr>
              <w:t>hp</w:t>
            </w:r>
          </w:p>
        </w:tc>
      </w:tr>
    </w:tbl>
    <w:p w:rsidR="002307E1" w:rsidRPr="005E50DE" w:rsidRDefault="002307E1" w:rsidP="002307E1">
      <w:pPr>
        <w:pStyle w:val="Caption"/>
        <w:spacing w:before="120"/>
        <w:rPr>
          <w:szCs w:val="22"/>
        </w:rPr>
      </w:pPr>
      <w:r w:rsidRPr="005E50DE">
        <w:rPr>
          <w:szCs w:val="22"/>
        </w:rPr>
        <w:t xml:space="preserve">nsps </w:t>
      </w:r>
      <w:r w:rsidR="00C55DE6">
        <w:rPr>
          <w:szCs w:val="22"/>
        </w:rPr>
        <w:t xml:space="preserve">and neshap </w:t>
      </w:r>
      <w:r w:rsidRPr="005E50DE">
        <w:rPr>
          <w:szCs w:val="22"/>
        </w:rPr>
        <w:t>APPLICABILITY</w:t>
      </w:r>
    </w:p>
    <w:p w:rsidR="002307E1" w:rsidRDefault="002307E1" w:rsidP="009A0FC3">
      <w:pPr>
        <w:numPr>
          <w:ilvl w:val="1"/>
          <w:numId w:val="9"/>
        </w:numPr>
        <w:tabs>
          <w:tab w:val="clear" w:pos="360"/>
        </w:tabs>
        <w:spacing w:after="120"/>
        <w:ind w:left="274"/>
        <w:rPr>
          <w:sz w:val="22"/>
          <w:szCs w:val="22"/>
        </w:rPr>
      </w:pPr>
      <w:r w:rsidRPr="005E50DE">
        <w:rPr>
          <w:sz w:val="22"/>
          <w:szCs w:val="22"/>
          <w:u w:val="single"/>
        </w:rPr>
        <w:t>NSPS Subpart IIII Applicability</w:t>
      </w:r>
      <w:r w:rsidRPr="005E50DE">
        <w:rPr>
          <w:sz w:val="22"/>
          <w:szCs w:val="22"/>
        </w:rPr>
        <w:t xml:space="preserve">:  </w:t>
      </w:r>
      <w:r>
        <w:rPr>
          <w:sz w:val="22"/>
          <w:szCs w:val="22"/>
        </w:rPr>
        <w:t xml:space="preserve">Each </w:t>
      </w:r>
      <w:r w:rsidRPr="005E50DE">
        <w:rPr>
          <w:sz w:val="22"/>
          <w:szCs w:val="22"/>
        </w:rPr>
        <w:t>pump engine is an Emergency Stationary Compression Ignition Internal Combustion Engine (Stationary ICE) and shall comply with applicable provisions of 40 CFR 60, Subpart IIII</w:t>
      </w:r>
      <w:smartTag w:uri="urn:schemas-microsoft-com:office:smarttags" w:element="PersonName">
        <w:r w:rsidRPr="005E50DE">
          <w:rPr>
            <w:sz w:val="22"/>
            <w:szCs w:val="22"/>
          </w:rPr>
          <w:t>.</w:t>
        </w:r>
      </w:smartTag>
      <w:r w:rsidRPr="005E50DE">
        <w:rPr>
          <w:sz w:val="22"/>
          <w:szCs w:val="22"/>
        </w:rPr>
        <w:t xml:space="preserve">  [40 CFR 60, Subpart IIII - Standards of Performance for Stationary Compression Ignition Internal Combustion Engines]</w:t>
      </w:r>
    </w:p>
    <w:p w:rsidR="002307E1" w:rsidRPr="00794B31" w:rsidRDefault="00EF6A91" w:rsidP="009A0FC3">
      <w:pPr>
        <w:numPr>
          <w:ilvl w:val="1"/>
          <w:numId w:val="9"/>
        </w:numPr>
        <w:tabs>
          <w:tab w:val="clear" w:pos="360"/>
        </w:tabs>
        <w:spacing w:after="120"/>
        <w:ind w:left="274"/>
        <w:rPr>
          <w:sz w:val="22"/>
          <w:szCs w:val="22"/>
        </w:rPr>
      </w:pPr>
      <w:r>
        <w:rPr>
          <w:sz w:val="22"/>
          <w:szCs w:val="22"/>
          <w:u w:val="single"/>
        </w:rPr>
        <w:t>NESHAP</w:t>
      </w:r>
      <w:r w:rsidR="002307E1" w:rsidRPr="00BF0257">
        <w:rPr>
          <w:sz w:val="22"/>
          <w:szCs w:val="22"/>
          <w:u w:val="single"/>
        </w:rPr>
        <w:t xml:space="preserve"> Subpart ZZZZ Applicability</w:t>
      </w:r>
      <w:r w:rsidR="002307E1" w:rsidRPr="00BF0257">
        <w:rPr>
          <w:sz w:val="22"/>
          <w:szCs w:val="22"/>
        </w:rPr>
        <w:t xml:space="preserve">:  </w:t>
      </w:r>
      <w:r w:rsidR="002307E1">
        <w:rPr>
          <w:sz w:val="22"/>
          <w:szCs w:val="22"/>
        </w:rPr>
        <w:t>The</w:t>
      </w:r>
      <w:r w:rsidR="002307E1" w:rsidRPr="00BF0257">
        <w:rPr>
          <w:sz w:val="22"/>
          <w:szCs w:val="22"/>
        </w:rPr>
        <w:t xml:space="preserve"> emergency </w:t>
      </w:r>
      <w:r w:rsidR="002307E1">
        <w:rPr>
          <w:sz w:val="22"/>
          <w:szCs w:val="22"/>
        </w:rPr>
        <w:t>pump engines are</w:t>
      </w:r>
      <w:r w:rsidR="002307E1" w:rsidRPr="00BF0257">
        <w:rPr>
          <w:sz w:val="22"/>
          <w:szCs w:val="22"/>
        </w:rPr>
        <w:t xml:space="preserve"> Liquid Fueled Reciprocating Internal Combustion Engines (RICE) and shall comply with applicable provisions of 40 </w:t>
      </w:r>
      <w:smartTag w:uri="urn:schemas-microsoft-com:office:smarttags" w:element="stockticker">
        <w:r w:rsidR="002307E1" w:rsidRPr="00BF0257">
          <w:rPr>
            <w:sz w:val="22"/>
            <w:szCs w:val="22"/>
          </w:rPr>
          <w:t>CFR</w:t>
        </w:r>
      </w:smartTag>
      <w:r w:rsidR="002307E1" w:rsidRPr="00BF0257">
        <w:rPr>
          <w:sz w:val="22"/>
          <w:szCs w:val="22"/>
        </w:rPr>
        <w:t xml:space="preserve"> 63, Subpart ZZZZ</w:t>
      </w:r>
      <w:smartTag w:uri="urn:schemas-microsoft-com:office:smarttags" w:element="PersonName">
        <w:r w:rsidR="002307E1" w:rsidRPr="00BF0257">
          <w:rPr>
            <w:sz w:val="22"/>
            <w:szCs w:val="22"/>
          </w:rPr>
          <w:t>.</w:t>
        </w:r>
      </w:smartTag>
      <w:r w:rsidR="002307E1">
        <w:rPr>
          <w:sz w:val="22"/>
          <w:szCs w:val="22"/>
        </w:rPr>
        <w:t xml:space="preserve"> </w:t>
      </w:r>
      <w:r w:rsidR="002307E1" w:rsidRPr="00BF0257">
        <w:rPr>
          <w:sz w:val="22"/>
          <w:szCs w:val="22"/>
        </w:rPr>
        <w:t xml:space="preserve"> </w:t>
      </w:r>
      <w:r w:rsidR="002307E1" w:rsidRPr="004444A0">
        <w:rPr>
          <w:sz w:val="22"/>
          <w:szCs w:val="22"/>
        </w:rPr>
        <w:t xml:space="preserve">Pursuant to 40 </w:t>
      </w:r>
      <w:smartTag w:uri="urn:schemas-microsoft-com:office:smarttags" w:element="stockticker">
        <w:r w:rsidR="002307E1" w:rsidRPr="004444A0">
          <w:rPr>
            <w:sz w:val="22"/>
            <w:szCs w:val="22"/>
          </w:rPr>
          <w:t>CFR</w:t>
        </w:r>
      </w:smartTag>
      <w:r w:rsidR="002307E1" w:rsidRPr="004444A0">
        <w:rPr>
          <w:sz w:val="22"/>
          <w:szCs w:val="22"/>
        </w:rPr>
        <w:t xml:space="preserve"> 63</w:t>
      </w:r>
      <w:smartTag w:uri="urn:schemas-microsoft-com:office:smarttags" w:element="PersonName">
        <w:r w:rsidR="002307E1" w:rsidRPr="004444A0">
          <w:rPr>
            <w:sz w:val="22"/>
            <w:szCs w:val="22"/>
          </w:rPr>
          <w:t>.</w:t>
        </w:r>
      </w:smartTag>
      <w:r w:rsidR="002307E1" w:rsidRPr="004444A0">
        <w:rPr>
          <w:sz w:val="22"/>
          <w:szCs w:val="22"/>
        </w:rPr>
        <w:t>6590(c)</w:t>
      </w:r>
      <w:r w:rsidR="002307E1">
        <w:rPr>
          <w:sz w:val="22"/>
          <w:szCs w:val="22"/>
        </w:rPr>
        <w:t xml:space="preserve"> the </w:t>
      </w:r>
      <w:r w:rsidR="00AC3CC5">
        <w:rPr>
          <w:sz w:val="22"/>
          <w:szCs w:val="22"/>
        </w:rPr>
        <w:t>engines</w:t>
      </w:r>
      <w:r w:rsidR="002307E1">
        <w:rPr>
          <w:sz w:val="22"/>
          <w:szCs w:val="22"/>
        </w:rPr>
        <w:t xml:space="preserve"> must meet the requirements of Subpart ZZZZ </w:t>
      </w:r>
      <w:r w:rsidR="002307E1" w:rsidRPr="004444A0">
        <w:rPr>
          <w:sz w:val="22"/>
          <w:szCs w:val="22"/>
        </w:rPr>
        <w:t xml:space="preserve">by meeting the requirements of 40 </w:t>
      </w:r>
      <w:smartTag w:uri="urn:schemas-microsoft-com:office:smarttags" w:element="stockticker">
        <w:r w:rsidR="002307E1" w:rsidRPr="004444A0">
          <w:rPr>
            <w:sz w:val="22"/>
            <w:szCs w:val="22"/>
          </w:rPr>
          <w:t>CFR</w:t>
        </w:r>
      </w:smartTag>
      <w:r w:rsidR="002307E1" w:rsidRPr="004444A0">
        <w:rPr>
          <w:sz w:val="22"/>
          <w:szCs w:val="22"/>
        </w:rPr>
        <w:t xml:space="preserve"> 60</w:t>
      </w:r>
      <w:r w:rsidR="002307E1">
        <w:rPr>
          <w:sz w:val="22"/>
          <w:szCs w:val="22"/>
        </w:rPr>
        <w:t>,</w:t>
      </w:r>
      <w:r w:rsidR="002307E1" w:rsidRPr="004444A0">
        <w:rPr>
          <w:sz w:val="22"/>
          <w:szCs w:val="22"/>
        </w:rPr>
        <w:t xml:space="preserve"> </w:t>
      </w:r>
      <w:r w:rsidR="002307E1">
        <w:rPr>
          <w:sz w:val="22"/>
          <w:szCs w:val="22"/>
        </w:rPr>
        <w:t>S</w:t>
      </w:r>
      <w:r w:rsidR="002307E1" w:rsidRPr="004444A0">
        <w:rPr>
          <w:sz w:val="22"/>
          <w:szCs w:val="22"/>
        </w:rPr>
        <w:t xml:space="preserve">ubpart </w:t>
      </w:r>
      <w:r w:rsidR="002307E1">
        <w:rPr>
          <w:sz w:val="22"/>
          <w:szCs w:val="22"/>
        </w:rPr>
        <w:t>IIII</w:t>
      </w:r>
      <w:smartTag w:uri="urn:schemas-microsoft-com:office:smarttags" w:element="PersonName">
        <w:r w:rsidR="002307E1">
          <w:rPr>
            <w:sz w:val="22"/>
            <w:szCs w:val="22"/>
          </w:rPr>
          <w:t>.</w:t>
        </w:r>
      </w:smartTag>
      <w:r w:rsidR="002307E1">
        <w:rPr>
          <w:sz w:val="22"/>
          <w:szCs w:val="22"/>
        </w:rPr>
        <w:t xml:space="preserve">  </w:t>
      </w:r>
      <w:r w:rsidR="002307E1">
        <w:rPr>
          <w:sz w:val="22"/>
          <w:szCs w:val="22"/>
        </w:rPr>
        <w:br/>
      </w:r>
      <w:r w:rsidR="002307E1" w:rsidRPr="00BF0257">
        <w:rPr>
          <w:sz w:val="22"/>
          <w:szCs w:val="22"/>
        </w:rPr>
        <w:t xml:space="preserve">[40 </w:t>
      </w:r>
      <w:smartTag w:uri="urn:schemas-microsoft-com:office:smarttags" w:element="stockticker">
        <w:r w:rsidR="002307E1" w:rsidRPr="00BF0257">
          <w:rPr>
            <w:sz w:val="22"/>
            <w:szCs w:val="22"/>
          </w:rPr>
          <w:t>CFR</w:t>
        </w:r>
      </w:smartTag>
      <w:r w:rsidR="002307E1" w:rsidRPr="00BF0257">
        <w:rPr>
          <w:sz w:val="22"/>
          <w:szCs w:val="22"/>
        </w:rPr>
        <w:t xml:space="preserve"> 63, Subpart ZZZZ - National Emission Standards for Hazardous Air Pollutants for Stationary Reciprocating Int</w:t>
      </w:r>
      <w:r w:rsidR="002307E1">
        <w:rPr>
          <w:sz w:val="22"/>
          <w:szCs w:val="22"/>
        </w:rPr>
        <w:t>ernal Combustion Engines (RICE)</w:t>
      </w:r>
      <w:r w:rsidR="002307E1" w:rsidRPr="00BF0257">
        <w:rPr>
          <w:sz w:val="22"/>
          <w:szCs w:val="22"/>
        </w:rPr>
        <w:t>]</w:t>
      </w:r>
    </w:p>
    <w:p w:rsidR="00D93216" w:rsidRPr="005E50DE" w:rsidRDefault="00D93216" w:rsidP="00D93216">
      <w:pPr>
        <w:tabs>
          <w:tab w:val="left" w:pos="1440"/>
          <w:tab w:val="left" w:pos="1800"/>
          <w:tab w:val="left" w:pos="2160"/>
        </w:tabs>
        <w:spacing w:after="120"/>
        <w:rPr>
          <w:b/>
          <w:sz w:val="22"/>
          <w:szCs w:val="22"/>
        </w:rPr>
      </w:pPr>
      <w:r w:rsidRPr="005E50DE">
        <w:rPr>
          <w:b/>
          <w:sz w:val="22"/>
          <w:szCs w:val="22"/>
        </w:rPr>
        <w:t>EQUIPMENT</w:t>
      </w:r>
    </w:p>
    <w:p w:rsidR="00FE26A3" w:rsidRDefault="00D93216" w:rsidP="009A0FC3">
      <w:pPr>
        <w:numPr>
          <w:ilvl w:val="1"/>
          <w:numId w:val="9"/>
        </w:numPr>
        <w:tabs>
          <w:tab w:val="clear" w:pos="360"/>
        </w:tabs>
        <w:spacing w:after="120"/>
        <w:ind w:left="274"/>
        <w:rPr>
          <w:sz w:val="22"/>
          <w:szCs w:val="22"/>
        </w:rPr>
      </w:pPr>
      <w:r w:rsidRPr="005E50DE">
        <w:rPr>
          <w:sz w:val="22"/>
          <w:szCs w:val="22"/>
          <w:u w:val="single"/>
        </w:rPr>
        <w:t>Engine Driven Pump</w:t>
      </w:r>
      <w:r w:rsidR="00FE26A3" w:rsidRPr="005E50DE">
        <w:rPr>
          <w:sz w:val="22"/>
          <w:szCs w:val="22"/>
        </w:rPr>
        <w:t xml:space="preserve">:  The permittee is authorized to install, operate, and maintain one </w:t>
      </w:r>
      <w:r w:rsidR="000A2328">
        <w:rPr>
          <w:sz w:val="22"/>
          <w:szCs w:val="22"/>
        </w:rPr>
        <w:t xml:space="preserve">emergency </w:t>
      </w:r>
      <w:r w:rsidR="00FE26A3" w:rsidRPr="005E50DE">
        <w:rPr>
          <w:sz w:val="22"/>
          <w:szCs w:val="22"/>
        </w:rPr>
        <w:t>diesel</w:t>
      </w:r>
      <w:r w:rsidR="000A2328">
        <w:rPr>
          <w:sz w:val="22"/>
          <w:szCs w:val="22"/>
        </w:rPr>
        <w:t xml:space="preserve"> fire pump engine.  </w:t>
      </w:r>
      <w:r w:rsidR="0009446C">
        <w:rPr>
          <w:sz w:val="22"/>
          <w:szCs w:val="22"/>
        </w:rPr>
        <w:t>The</w:t>
      </w:r>
      <w:r w:rsidR="000A2328">
        <w:rPr>
          <w:sz w:val="22"/>
          <w:szCs w:val="22"/>
        </w:rPr>
        <w:t xml:space="preserve"> pump engine will </w:t>
      </w:r>
      <w:r w:rsidR="00C55DE6">
        <w:rPr>
          <w:sz w:val="22"/>
          <w:szCs w:val="22"/>
        </w:rPr>
        <w:t xml:space="preserve">have a maximum rating of </w:t>
      </w:r>
      <w:r w:rsidR="0009446C">
        <w:rPr>
          <w:sz w:val="22"/>
          <w:szCs w:val="22"/>
        </w:rPr>
        <w:t>275</w:t>
      </w:r>
      <w:r w:rsidR="00FE26A3" w:rsidRPr="005E50DE">
        <w:rPr>
          <w:sz w:val="22"/>
          <w:szCs w:val="22"/>
        </w:rPr>
        <w:t xml:space="preserve"> hp</w:t>
      </w:r>
      <w:r w:rsidR="00C55DE6">
        <w:rPr>
          <w:sz w:val="22"/>
          <w:szCs w:val="22"/>
        </w:rPr>
        <w:t xml:space="preserve"> or smaller</w:t>
      </w:r>
      <w:r w:rsidR="00FE26A3" w:rsidRPr="005E50DE">
        <w:rPr>
          <w:sz w:val="22"/>
          <w:szCs w:val="22"/>
        </w:rPr>
        <w:t xml:space="preserve">.  </w:t>
      </w:r>
      <w:r w:rsidR="00C55DE6">
        <w:rPr>
          <w:sz w:val="22"/>
          <w:szCs w:val="22"/>
        </w:rPr>
        <w:br/>
      </w:r>
      <w:r w:rsidR="00FE26A3" w:rsidRPr="005E50DE">
        <w:rPr>
          <w:sz w:val="22"/>
          <w:szCs w:val="22"/>
        </w:rPr>
        <w:t>[</w:t>
      </w:r>
      <w:r w:rsidR="00D22A2B" w:rsidRPr="005E50DE">
        <w:rPr>
          <w:sz w:val="22"/>
          <w:szCs w:val="22"/>
        </w:rPr>
        <w:t xml:space="preserve">Application No. </w:t>
      </w:r>
      <w:r w:rsidR="0009446C">
        <w:rPr>
          <w:sz w:val="22"/>
          <w:szCs w:val="22"/>
        </w:rPr>
        <w:t>0010131</w:t>
      </w:r>
      <w:r w:rsidR="00D22A2B" w:rsidRPr="005E50DE">
        <w:rPr>
          <w:sz w:val="22"/>
          <w:szCs w:val="22"/>
        </w:rPr>
        <w:t xml:space="preserve">-001-AC </w:t>
      </w:r>
      <w:r w:rsidR="00FE26A3" w:rsidRPr="005E50DE">
        <w:rPr>
          <w:sz w:val="22"/>
          <w:szCs w:val="22"/>
        </w:rPr>
        <w:t>and Rule</w:t>
      </w:r>
      <w:r w:rsidR="0009446C">
        <w:rPr>
          <w:sz w:val="22"/>
          <w:szCs w:val="22"/>
        </w:rPr>
        <w:t>s</w:t>
      </w:r>
      <w:r w:rsidR="00FE26A3" w:rsidRPr="005E50DE">
        <w:rPr>
          <w:sz w:val="22"/>
          <w:szCs w:val="22"/>
        </w:rPr>
        <w:t xml:space="preserve"> 62-210</w:t>
      </w:r>
      <w:smartTag w:uri="urn:schemas-microsoft-com:office:smarttags" w:element="PersonName">
        <w:r w:rsidR="00FE26A3" w:rsidRPr="005E50DE">
          <w:rPr>
            <w:sz w:val="22"/>
            <w:szCs w:val="22"/>
          </w:rPr>
          <w:t>.</w:t>
        </w:r>
      </w:smartTag>
      <w:r w:rsidR="00FE26A3" w:rsidRPr="005E50DE">
        <w:rPr>
          <w:sz w:val="22"/>
          <w:szCs w:val="22"/>
        </w:rPr>
        <w:t>200(PTE)</w:t>
      </w:r>
      <w:r w:rsidR="0009446C">
        <w:rPr>
          <w:sz w:val="22"/>
          <w:szCs w:val="22"/>
        </w:rPr>
        <w:t xml:space="preserve"> and </w:t>
      </w:r>
      <w:r w:rsidR="0009446C" w:rsidRPr="003C49D7">
        <w:rPr>
          <w:color w:val="000000"/>
          <w:sz w:val="22"/>
          <w:szCs w:val="22"/>
        </w:rPr>
        <w:t>62-212.400 (BACT)</w:t>
      </w:r>
      <w:r w:rsidR="00FE26A3" w:rsidRPr="005E50DE">
        <w:rPr>
          <w:sz w:val="22"/>
          <w:szCs w:val="22"/>
        </w:rPr>
        <w:t>, F</w:t>
      </w:r>
      <w:smartTag w:uri="urn:schemas-microsoft-com:office:smarttags" w:element="PersonName">
        <w:r w:rsidR="00FE26A3" w:rsidRPr="005E50DE">
          <w:rPr>
            <w:sz w:val="22"/>
            <w:szCs w:val="22"/>
          </w:rPr>
          <w:t>.</w:t>
        </w:r>
      </w:smartTag>
      <w:r w:rsidR="00FE26A3" w:rsidRPr="005E50DE">
        <w:rPr>
          <w:sz w:val="22"/>
          <w:szCs w:val="22"/>
        </w:rPr>
        <w:t>A</w:t>
      </w:r>
      <w:smartTag w:uri="urn:schemas-microsoft-com:office:smarttags" w:element="PersonName">
        <w:r w:rsidR="00FE26A3" w:rsidRPr="005E50DE">
          <w:rPr>
            <w:sz w:val="22"/>
            <w:szCs w:val="22"/>
          </w:rPr>
          <w:t>.</w:t>
        </w:r>
      </w:smartTag>
      <w:r w:rsidR="00FE26A3" w:rsidRPr="005E50DE">
        <w:rPr>
          <w:sz w:val="22"/>
          <w:szCs w:val="22"/>
        </w:rPr>
        <w:t>C</w:t>
      </w:r>
      <w:smartTag w:uri="urn:schemas-microsoft-com:office:smarttags" w:element="PersonName">
        <w:r w:rsidR="00FE26A3" w:rsidRPr="005E50DE">
          <w:rPr>
            <w:sz w:val="22"/>
            <w:szCs w:val="22"/>
          </w:rPr>
          <w:t>.</w:t>
        </w:r>
      </w:smartTag>
      <w:r w:rsidR="00FE26A3" w:rsidRPr="005E50DE">
        <w:rPr>
          <w:sz w:val="22"/>
          <w:szCs w:val="22"/>
        </w:rPr>
        <w:t>]</w:t>
      </w:r>
    </w:p>
    <w:p w:rsidR="0009446C" w:rsidRPr="00D86EF3" w:rsidRDefault="0009446C" w:rsidP="009A0FC3">
      <w:pPr>
        <w:numPr>
          <w:ilvl w:val="1"/>
          <w:numId w:val="9"/>
        </w:numPr>
        <w:tabs>
          <w:tab w:val="clear" w:pos="360"/>
        </w:tabs>
        <w:spacing w:after="120"/>
        <w:ind w:left="274"/>
        <w:rPr>
          <w:sz w:val="22"/>
          <w:szCs w:val="22"/>
        </w:rPr>
      </w:pPr>
      <w:r w:rsidRPr="00D86EF3">
        <w:rPr>
          <w:sz w:val="22"/>
          <w:szCs w:val="22"/>
          <w:u w:val="single"/>
        </w:rPr>
        <w:t xml:space="preserve">ULSD </w:t>
      </w:r>
      <w:r w:rsidR="000911AD">
        <w:rPr>
          <w:sz w:val="22"/>
          <w:szCs w:val="22"/>
          <w:u w:val="single"/>
        </w:rPr>
        <w:t>Fuel Oil</w:t>
      </w:r>
      <w:r w:rsidRPr="00D86EF3">
        <w:rPr>
          <w:sz w:val="22"/>
          <w:szCs w:val="22"/>
          <w:u w:val="single"/>
        </w:rPr>
        <w:t xml:space="preserve"> Storage Tank</w:t>
      </w:r>
      <w:r w:rsidRPr="00D86EF3">
        <w:rPr>
          <w:sz w:val="22"/>
          <w:szCs w:val="22"/>
        </w:rPr>
        <w:t xml:space="preserve">:  The permittee is authorized to construct a 1,000 gallon tank to store ULSD </w:t>
      </w:r>
      <w:r>
        <w:rPr>
          <w:sz w:val="22"/>
          <w:szCs w:val="22"/>
        </w:rPr>
        <w:t>fuel oil</w:t>
      </w:r>
      <w:r w:rsidRPr="00D86EF3">
        <w:rPr>
          <w:sz w:val="22"/>
          <w:szCs w:val="22"/>
        </w:rPr>
        <w:t xml:space="preserve"> for use </w:t>
      </w:r>
      <w:r>
        <w:rPr>
          <w:sz w:val="22"/>
          <w:szCs w:val="22"/>
        </w:rPr>
        <w:t>in the</w:t>
      </w:r>
      <w:r w:rsidRPr="0009446C">
        <w:rPr>
          <w:sz w:val="22"/>
          <w:szCs w:val="22"/>
        </w:rPr>
        <w:t xml:space="preserve"> </w:t>
      </w:r>
      <w:r w:rsidRPr="005E50DE">
        <w:rPr>
          <w:sz w:val="22"/>
          <w:szCs w:val="22"/>
        </w:rPr>
        <w:t>emergency diesel fire</w:t>
      </w:r>
      <w:r>
        <w:rPr>
          <w:sz w:val="22"/>
          <w:szCs w:val="22"/>
        </w:rPr>
        <w:t>water</w:t>
      </w:r>
      <w:r w:rsidRPr="005E50DE">
        <w:rPr>
          <w:sz w:val="22"/>
          <w:szCs w:val="22"/>
        </w:rPr>
        <w:t xml:space="preserve"> pump engine</w:t>
      </w:r>
      <w:r w:rsidRPr="00D86EF3">
        <w:rPr>
          <w:sz w:val="22"/>
          <w:szCs w:val="22"/>
        </w:rPr>
        <w:t>.  [</w:t>
      </w:r>
      <w:r w:rsidRPr="005E50DE">
        <w:rPr>
          <w:sz w:val="22"/>
          <w:szCs w:val="22"/>
        </w:rPr>
        <w:t>Rule 62-4</w:t>
      </w:r>
      <w:smartTag w:uri="urn:schemas-microsoft-com:office:smarttags" w:element="PersonName">
        <w:r w:rsidRPr="005E50DE">
          <w:rPr>
            <w:sz w:val="22"/>
            <w:szCs w:val="22"/>
          </w:rPr>
          <w:t>.</w:t>
        </w:r>
      </w:smartTag>
      <w:r w:rsidRPr="005E50DE">
        <w:rPr>
          <w:sz w:val="22"/>
          <w:szCs w:val="22"/>
        </w:rPr>
        <w:t>070(3), F.A.C.</w:t>
      </w:r>
      <w:r w:rsidRPr="00D86EF3">
        <w:rPr>
          <w:sz w:val="22"/>
          <w:szCs w:val="22"/>
        </w:rPr>
        <w:t xml:space="preserve">] </w:t>
      </w:r>
    </w:p>
    <w:p w:rsidR="0009446C" w:rsidRPr="005E50DE" w:rsidRDefault="0009446C" w:rsidP="0009446C">
      <w:pPr>
        <w:spacing w:after="120"/>
        <w:ind w:left="270"/>
        <w:rPr>
          <w:sz w:val="22"/>
          <w:szCs w:val="22"/>
        </w:rPr>
      </w:pPr>
      <w:r w:rsidRPr="00D86EF3">
        <w:rPr>
          <w:i/>
          <w:sz w:val="22"/>
          <w:szCs w:val="22"/>
        </w:rPr>
        <w:t xml:space="preserve">{Permitting Note:  The ULSD </w:t>
      </w:r>
      <w:r>
        <w:rPr>
          <w:i/>
          <w:sz w:val="22"/>
          <w:szCs w:val="22"/>
        </w:rPr>
        <w:t>fuel oil</w:t>
      </w:r>
      <w:r w:rsidRPr="00D86EF3">
        <w:rPr>
          <w:i/>
          <w:sz w:val="22"/>
          <w:szCs w:val="22"/>
        </w:rPr>
        <w:t xml:space="preserve"> storage tank for the </w:t>
      </w:r>
      <w:r w:rsidR="000911AD" w:rsidRPr="000911AD">
        <w:rPr>
          <w:i/>
          <w:sz w:val="22"/>
          <w:szCs w:val="22"/>
        </w:rPr>
        <w:t xml:space="preserve">emergency diesel firewater pump engine </w:t>
      </w:r>
      <w:r w:rsidR="000911AD">
        <w:rPr>
          <w:i/>
          <w:sz w:val="22"/>
          <w:szCs w:val="22"/>
        </w:rPr>
        <w:t>at the GREC</w:t>
      </w:r>
      <w:r w:rsidRPr="00D86EF3">
        <w:rPr>
          <w:i/>
          <w:sz w:val="22"/>
          <w:szCs w:val="22"/>
        </w:rPr>
        <w:t xml:space="preserve"> facility is not subject to NSPS Subpart Kb because it stores a liquid (ULSD </w:t>
      </w:r>
      <w:r w:rsidR="000911AD">
        <w:rPr>
          <w:i/>
          <w:sz w:val="22"/>
          <w:szCs w:val="22"/>
        </w:rPr>
        <w:t>fuel oil</w:t>
      </w:r>
      <w:r w:rsidRPr="00D86EF3">
        <w:rPr>
          <w:i/>
          <w:sz w:val="22"/>
          <w:szCs w:val="22"/>
        </w:rPr>
        <w:t>) with a maximum true vapor pressure less than 3.5 kPa (0.51 pounds per square inch (psi)).  Accordingly it is an unregulated emissions unit.}</w:t>
      </w:r>
      <w:r w:rsidR="000911AD">
        <w:rPr>
          <w:i/>
          <w:sz w:val="22"/>
          <w:szCs w:val="22"/>
        </w:rPr>
        <w:t xml:space="preserve">  </w:t>
      </w:r>
      <w:r w:rsidR="000911AD">
        <w:rPr>
          <w:i/>
          <w:sz w:val="22"/>
          <w:szCs w:val="22"/>
        </w:rPr>
        <w:br/>
      </w:r>
      <w:r w:rsidRPr="00D86EF3">
        <w:rPr>
          <w:sz w:val="22"/>
          <w:szCs w:val="22"/>
        </w:rPr>
        <w:t>[40 CFR 60.110b(a) and (c)</w:t>
      </w:r>
      <w:r w:rsidR="00AC3CC5">
        <w:rPr>
          <w:sz w:val="22"/>
          <w:szCs w:val="22"/>
        </w:rPr>
        <w:t xml:space="preserve"> and</w:t>
      </w:r>
      <w:r w:rsidRPr="00D86EF3">
        <w:rPr>
          <w:sz w:val="22"/>
          <w:szCs w:val="22"/>
        </w:rPr>
        <w:t xml:space="preserve"> Rule 62-204</w:t>
      </w:r>
      <w:r>
        <w:rPr>
          <w:sz w:val="22"/>
          <w:szCs w:val="22"/>
        </w:rPr>
        <w:t>.800(7)(b), F.A.C.]</w:t>
      </w:r>
    </w:p>
    <w:p w:rsidR="00B27E39" w:rsidRPr="005E50DE" w:rsidRDefault="00B27E39" w:rsidP="00B27E39">
      <w:pPr>
        <w:spacing w:after="120"/>
        <w:rPr>
          <w:sz w:val="22"/>
          <w:szCs w:val="22"/>
        </w:rPr>
      </w:pPr>
      <w:r w:rsidRPr="005E50DE">
        <w:rPr>
          <w:b/>
          <w:caps/>
          <w:sz w:val="22"/>
          <w:szCs w:val="22"/>
        </w:rPr>
        <w:t>Performance Restrictions</w:t>
      </w:r>
    </w:p>
    <w:p w:rsidR="00FE26A3" w:rsidRPr="005E50DE" w:rsidRDefault="00FE26A3" w:rsidP="009A0FC3">
      <w:pPr>
        <w:numPr>
          <w:ilvl w:val="1"/>
          <w:numId w:val="9"/>
        </w:numPr>
        <w:tabs>
          <w:tab w:val="clear" w:pos="360"/>
        </w:tabs>
        <w:spacing w:after="120"/>
        <w:ind w:left="274"/>
        <w:rPr>
          <w:sz w:val="22"/>
          <w:szCs w:val="22"/>
        </w:rPr>
      </w:pPr>
      <w:r w:rsidRPr="00584075">
        <w:rPr>
          <w:sz w:val="22"/>
          <w:szCs w:val="22"/>
          <w:u w:val="single"/>
        </w:rPr>
        <w:t>Hours of Operation</w:t>
      </w:r>
      <w:r w:rsidRPr="00584075">
        <w:rPr>
          <w:sz w:val="22"/>
          <w:szCs w:val="22"/>
        </w:rPr>
        <w:t xml:space="preserve">:  </w:t>
      </w:r>
      <w:r w:rsidR="0009446C">
        <w:rPr>
          <w:sz w:val="22"/>
          <w:szCs w:val="22"/>
        </w:rPr>
        <w:t>The</w:t>
      </w:r>
      <w:r w:rsidRPr="00584075">
        <w:rPr>
          <w:sz w:val="22"/>
          <w:szCs w:val="22"/>
        </w:rPr>
        <w:t xml:space="preserve"> pump </w:t>
      </w:r>
      <w:r w:rsidR="0009446C">
        <w:rPr>
          <w:sz w:val="22"/>
          <w:szCs w:val="22"/>
        </w:rPr>
        <w:t xml:space="preserve">engine </w:t>
      </w:r>
      <w:r w:rsidRPr="00584075">
        <w:rPr>
          <w:sz w:val="22"/>
          <w:szCs w:val="22"/>
        </w:rPr>
        <w:t xml:space="preserve">may operate </w:t>
      </w:r>
      <w:r w:rsidR="000A2328" w:rsidRPr="00584075">
        <w:rPr>
          <w:sz w:val="22"/>
          <w:szCs w:val="22"/>
        </w:rPr>
        <w:t xml:space="preserve">up to </w:t>
      </w:r>
      <w:r w:rsidR="0009446C">
        <w:rPr>
          <w:sz w:val="22"/>
          <w:szCs w:val="22"/>
        </w:rPr>
        <w:t>500</w:t>
      </w:r>
      <w:r w:rsidR="000A2328" w:rsidRPr="00584075">
        <w:rPr>
          <w:sz w:val="22"/>
          <w:szCs w:val="22"/>
        </w:rPr>
        <w:t xml:space="preserve"> hours per year for maintenance and testing purposes.  </w:t>
      </w:r>
      <w:r w:rsidR="00D55655" w:rsidRPr="00D55655">
        <w:rPr>
          <w:sz w:val="22"/>
          <w:szCs w:val="22"/>
        </w:rPr>
        <w:t xml:space="preserve">The duration of each maintenance and testing event shall not exceed 30 minutes in any hour, and shall not be conducted concurrently with maintenance and testing of the emergency generator diesel engine. </w:t>
      </w:r>
      <w:r w:rsidR="00D55655">
        <w:rPr>
          <w:sz w:val="22"/>
          <w:szCs w:val="22"/>
        </w:rPr>
        <w:t xml:space="preserve"> </w:t>
      </w:r>
      <w:r w:rsidR="00D55655">
        <w:rPr>
          <w:sz w:val="22"/>
          <w:szCs w:val="22"/>
        </w:rPr>
        <w:br/>
      </w:r>
      <w:r w:rsidR="000A2328" w:rsidRPr="00584075">
        <w:rPr>
          <w:sz w:val="22"/>
          <w:szCs w:val="22"/>
        </w:rPr>
        <w:t xml:space="preserve">[Application No. </w:t>
      </w:r>
      <w:r w:rsidR="0009446C">
        <w:rPr>
          <w:sz w:val="22"/>
          <w:szCs w:val="22"/>
        </w:rPr>
        <w:t>0010131</w:t>
      </w:r>
      <w:r w:rsidR="000A2328" w:rsidRPr="00584075">
        <w:rPr>
          <w:sz w:val="22"/>
          <w:szCs w:val="22"/>
        </w:rPr>
        <w:t>-001-AC and Rule</w:t>
      </w:r>
      <w:r w:rsidR="0009446C">
        <w:rPr>
          <w:sz w:val="22"/>
          <w:szCs w:val="22"/>
        </w:rPr>
        <w:t>s</w:t>
      </w:r>
      <w:r w:rsidR="000A2328" w:rsidRPr="00584075">
        <w:rPr>
          <w:sz w:val="22"/>
          <w:szCs w:val="22"/>
        </w:rPr>
        <w:t xml:space="preserve"> 62-210</w:t>
      </w:r>
      <w:smartTag w:uri="urn:schemas-microsoft-com:office:smarttags" w:element="PersonName">
        <w:r w:rsidR="000A2328" w:rsidRPr="00584075">
          <w:rPr>
            <w:sz w:val="22"/>
            <w:szCs w:val="22"/>
          </w:rPr>
          <w:t>.</w:t>
        </w:r>
      </w:smartTag>
      <w:r w:rsidR="000A2328" w:rsidRPr="00584075">
        <w:rPr>
          <w:sz w:val="22"/>
          <w:szCs w:val="22"/>
        </w:rPr>
        <w:t>200 (PTE)</w:t>
      </w:r>
      <w:r w:rsidR="0009446C">
        <w:rPr>
          <w:sz w:val="22"/>
          <w:szCs w:val="22"/>
        </w:rPr>
        <w:t xml:space="preserve"> and </w:t>
      </w:r>
      <w:r w:rsidR="0009446C" w:rsidRPr="003C49D7">
        <w:rPr>
          <w:color w:val="000000"/>
          <w:sz w:val="22"/>
          <w:szCs w:val="22"/>
        </w:rPr>
        <w:t>62-212.400 (BACT)</w:t>
      </w:r>
      <w:r w:rsidR="000A2328" w:rsidRPr="00584075">
        <w:rPr>
          <w:sz w:val="22"/>
          <w:szCs w:val="22"/>
        </w:rPr>
        <w:t>, F</w:t>
      </w:r>
      <w:smartTag w:uri="urn:schemas-microsoft-com:office:smarttags" w:element="PersonName">
        <w:r w:rsidR="000A2328" w:rsidRPr="00584075">
          <w:rPr>
            <w:sz w:val="22"/>
            <w:szCs w:val="22"/>
          </w:rPr>
          <w:t>.</w:t>
        </w:r>
      </w:smartTag>
      <w:r w:rsidR="000A2328" w:rsidRPr="00584075">
        <w:rPr>
          <w:sz w:val="22"/>
          <w:szCs w:val="22"/>
        </w:rPr>
        <w:t>A</w:t>
      </w:r>
      <w:smartTag w:uri="urn:schemas-microsoft-com:office:smarttags" w:element="PersonName">
        <w:r w:rsidR="000A2328" w:rsidRPr="00584075">
          <w:rPr>
            <w:sz w:val="22"/>
            <w:szCs w:val="22"/>
          </w:rPr>
          <w:t>.</w:t>
        </w:r>
      </w:smartTag>
      <w:r w:rsidR="000A2328" w:rsidRPr="00584075">
        <w:rPr>
          <w:sz w:val="22"/>
          <w:szCs w:val="22"/>
        </w:rPr>
        <w:t>C</w:t>
      </w:r>
      <w:smartTag w:uri="urn:schemas-microsoft-com:office:smarttags" w:element="PersonName">
        <w:r w:rsidR="000A2328" w:rsidRPr="00584075">
          <w:rPr>
            <w:sz w:val="22"/>
            <w:szCs w:val="22"/>
          </w:rPr>
          <w:t>.</w:t>
        </w:r>
      </w:smartTag>
      <w:r w:rsidR="000A2328" w:rsidRPr="00584075">
        <w:rPr>
          <w:sz w:val="22"/>
          <w:szCs w:val="22"/>
        </w:rPr>
        <w:t>]</w:t>
      </w:r>
      <w:r w:rsidRPr="005E50DE">
        <w:rPr>
          <w:sz w:val="22"/>
          <w:szCs w:val="22"/>
        </w:rPr>
        <w:t xml:space="preserve"> </w:t>
      </w:r>
    </w:p>
    <w:p w:rsidR="00FE26A3" w:rsidRPr="005E50DE" w:rsidRDefault="00FE26A3" w:rsidP="009A0FC3">
      <w:pPr>
        <w:numPr>
          <w:ilvl w:val="1"/>
          <w:numId w:val="9"/>
        </w:numPr>
        <w:tabs>
          <w:tab w:val="clear" w:pos="360"/>
        </w:tabs>
        <w:spacing w:after="120"/>
        <w:ind w:left="274"/>
        <w:rPr>
          <w:sz w:val="22"/>
          <w:szCs w:val="22"/>
        </w:rPr>
      </w:pPr>
      <w:r w:rsidRPr="005E50DE">
        <w:rPr>
          <w:sz w:val="22"/>
          <w:szCs w:val="22"/>
          <w:u w:val="single"/>
        </w:rPr>
        <w:t>Authorized Fuel</w:t>
      </w:r>
      <w:r w:rsidRPr="005E50DE">
        <w:rPr>
          <w:sz w:val="22"/>
          <w:szCs w:val="22"/>
        </w:rPr>
        <w:t xml:space="preserve">:  This </w:t>
      </w:r>
      <w:r w:rsidR="0009446C">
        <w:rPr>
          <w:sz w:val="22"/>
          <w:szCs w:val="22"/>
        </w:rPr>
        <w:t>engine</w:t>
      </w:r>
      <w:r w:rsidRPr="005E50DE">
        <w:rPr>
          <w:sz w:val="22"/>
          <w:szCs w:val="22"/>
        </w:rPr>
        <w:t xml:space="preserve"> shall fire ULSD </w:t>
      </w:r>
      <w:r w:rsidR="0009446C">
        <w:rPr>
          <w:sz w:val="22"/>
          <w:szCs w:val="22"/>
        </w:rPr>
        <w:t>fuel oil</w:t>
      </w:r>
      <w:r w:rsidR="005D13AA">
        <w:rPr>
          <w:sz w:val="22"/>
          <w:szCs w:val="22"/>
        </w:rPr>
        <w:t xml:space="preserve">.  The ULSD </w:t>
      </w:r>
      <w:r w:rsidR="0009446C">
        <w:rPr>
          <w:sz w:val="22"/>
          <w:szCs w:val="22"/>
        </w:rPr>
        <w:t>fuel oil</w:t>
      </w:r>
      <w:r w:rsidRPr="005E50DE">
        <w:rPr>
          <w:sz w:val="22"/>
          <w:szCs w:val="22"/>
        </w:rPr>
        <w:t xml:space="preserve"> shall contain no more than 0</w:t>
      </w:r>
      <w:smartTag w:uri="urn:schemas-microsoft-com:office:smarttags" w:element="PersonName">
        <w:r w:rsidRPr="005E50DE">
          <w:rPr>
            <w:sz w:val="22"/>
            <w:szCs w:val="22"/>
          </w:rPr>
          <w:t>.</w:t>
        </w:r>
      </w:smartTag>
      <w:r w:rsidRPr="005E50DE">
        <w:rPr>
          <w:sz w:val="22"/>
          <w:szCs w:val="22"/>
        </w:rPr>
        <w:t>0015% sulfur by weight.  [</w:t>
      </w:r>
      <w:r w:rsidR="00D22A2B" w:rsidRPr="005E50DE">
        <w:rPr>
          <w:sz w:val="22"/>
          <w:szCs w:val="22"/>
        </w:rPr>
        <w:t xml:space="preserve">Application No. </w:t>
      </w:r>
      <w:r w:rsidR="0009446C">
        <w:rPr>
          <w:sz w:val="22"/>
          <w:szCs w:val="22"/>
        </w:rPr>
        <w:t>0010131</w:t>
      </w:r>
      <w:r w:rsidR="00D22A2B" w:rsidRPr="005E50DE">
        <w:rPr>
          <w:sz w:val="22"/>
          <w:szCs w:val="22"/>
        </w:rPr>
        <w:t>-001-AC and Rule</w:t>
      </w:r>
      <w:r w:rsidR="0009446C">
        <w:rPr>
          <w:sz w:val="22"/>
          <w:szCs w:val="22"/>
        </w:rPr>
        <w:t>s</w:t>
      </w:r>
      <w:r w:rsidR="00D22A2B" w:rsidRPr="005E50DE">
        <w:rPr>
          <w:sz w:val="22"/>
          <w:szCs w:val="22"/>
        </w:rPr>
        <w:t xml:space="preserve"> 62-210</w:t>
      </w:r>
      <w:smartTag w:uri="urn:schemas-microsoft-com:office:smarttags" w:element="PersonName">
        <w:r w:rsidR="00D22A2B" w:rsidRPr="005E50DE">
          <w:rPr>
            <w:sz w:val="22"/>
            <w:szCs w:val="22"/>
          </w:rPr>
          <w:t>.</w:t>
        </w:r>
      </w:smartTag>
      <w:r w:rsidR="00D22A2B" w:rsidRPr="005E50DE">
        <w:rPr>
          <w:sz w:val="22"/>
          <w:szCs w:val="22"/>
        </w:rPr>
        <w:t>200 (PTE)</w:t>
      </w:r>
      <w:r w:rsidR="0009446C">
        <w:rPr>
          <w:sz w:val="22"/>
          <w:szCs w:val="22"/>
        </w:rPr>
        <w:t xml:space="preserve"> and </w:t>
      </w:r>
      <w:r w:rsidR="0009446C" w:rsidRPr="003C49D7">
        <w:rPr>
          <w:color w:val="000000"/>
          <w:sz w:val="22"/>
          <w:szCs w:val="22"/>
        </w:rPr>
        <w:t>62-212.400 (BACT)</w:t>
      </w:r>
      <w:r w:rsidR="00D22A2B" w:rsidRPr="005E50DE">
        <w:rPr>
          <w:sz w:val="22"/>
          <w:szCs w:val="22"/>
        </w:rPr>
        <w:t>, F</w:t>
      </w:r>
      <w:smartTag w:uri="urn:schemas-microsoft-com:office:smarttags" w:element="PersonName">
        <w:r w:rsidR="00D22A2B" w:rsidRPr="005E50DE">
          <w:rPr>
            <w:sz w:val="22"/>
            <w:szCs w:val="22"/>
          </w:rPr>
          <w:t>.</w:t>
        </w:r>
      </w:smartTag>
      <w:r w:rsidR="00D22A2B" w:rsidRPr="005E50DE">
        <w:rPr>
          <w:sz w:val="22"/>
          <w:szCs w:val="22"/>
        </w:rPr>
        <w:t>A</w:t>
      </w:r>
      <w:smartTag w:uri="urn:schemas-microsoft-com:office:smarttags" w:element="PersonName">
        <w:r w:rsidR="00D22A2B" w:rsidRPr="005E50DE">
          <w:rPr>
            <w:sz w:val="22"/>
            <w:szCs w:val="22"/>
          </w:rPr>
          <w:t>.</w:t>
        </w:r>
      </w:smartTag>
      <w:r w:rsidR="00D22A2B" w:rsidRPr="005E50DE">
        <w:rPr>
          <w:sz w:val="22"/>
          <w:szCs w:val="22"/>
        </w:rPr>
        <w:t>C</w:t>
      </w:r>
      <w:smartTag w:uri="urn:schemas-microsoft-com:office:smarttags" w:element="PersonName">
        <w:r w:rsidR="00D22A2B" w:rsidRPr="005E50DE">
          <w:rPr>
            <w:sz w:val="22"/>
            <w:szCs w:val="22"/>
          </w:rPr>
          <w:t>.</w:t>
        </w:r>
      </w:smartTag>
      <w:r w:rsidRPr="005E50DE">
        <w:rPr>
          <w:sz w:val="22"/>
          <w:szCs w:val="22"/>
        </w:rPr>
        <w:t xml:space="preserve">]  </w:t>
      </w:r>
    </w:p>
    <w:p w:rsidR="00214AB1" w:rsidRPr="005E50DE" w:rsidRDefault="00214AB1" w:rsidP="00214AB1">
      <w:pPr>
        <w:spacing w:after="120"/>
        <w:rPr>
          <w:sz w:val="22"/>
          <w:szCs w:val="22"/>
        </w:rPr>
      </w:pPr>
      <w:r w:rsidRPr="005E50DE">
        <w:rPr>
          <w:b/>
          <w:sz w:val="22"/>
          <w:szCs w:val="22"/>
        </w:rPr>
        <w:t>EMISSION STANDARDS</w:t>
      </w:r>
    </w:p>
    <w:p w:rsidR="00AC3CC5" w:rsidRDefault="00FE26A3" w:rsidP="009A0FC3">
      <w:pPr>
        <w:numPr>
          <w:ilvl w:val="1"/>
          <w:numId w:val="9"/>
        </w:numPr>
        <w:tabs>
          <w:tab w:val="clear" w:pos="360"/>
        </w:tabs>
        <w:spacing w:after="120"/>
        <w:ind w:left="274"/>
        <w:rPr>
          <w:sz w:val="22"/>
          <w:szCs w:val="22"/>
        </w:rPr>
      </w:pPr>
      <w:r w:rsidRPr="005E50DE">
        <w:rPr>
          <w:sz w:val="22"/>
          <w:szCs w:val="22"/>
          <w:u w:val="single"/>
        </w:rPr>
        <w:t>Emissions Limits</w:t>
      </w:r>
      <w:r w:rsidRPr="005E50DE">
        <w:rPr>
          <w:sz w:val="22"/>
          <w:szCs w:val="22"/>
        </w:rPr>
        <w:t>:  The emergency fire pump engine shall comply with the following emission limits and demonstrate compliance in accordance with the procedures given in 40 CFR 60, Subpart IIII.</w:t>
      </w:r>
      <w:r w:rsidR="00214AB1" w:rsidRPr="005E50DE">
        <w:rPr>
          <w:sz w:val="22"/>
          <w:szCs w:val="22"/>
        </w:rPr>
        <w:t xml:space="preserve">  Manufacturer certification may be provided to the Department in lieu of actual testing</w:t>
      </w:r>
      <w:smartTag w:uri="urn:schemas-microsoft-com:office:smarttags" w:element="PersonName">
        <w:r w:rsidR="00214AB1" w:rsidRPr="005E50DE">
          <w:rPr>
            <w:sz w:val="22"/>
            <w:szCs w:val="22"/>
          </w:rPr>
          <w:t>.</w:t>
        </w:r>
      </w:smartTag>
      <w:r w:rsidR="00214AB1" w:rsidRPr="005E50DE">
        <w:rPr>
          <w:sz w:val="22"/>
          <w:szCs w:val="22"/>
        </w:rPr>
        <w:t xml:space="preserve">  [40 CFR 60</w:t>
      </w:r>
      <w:smartTag w:uri="urn:schemas-microsoft-com:office:smarttags" w:element="PersonName">
        <w:r w:rsidR="00214AB1" w:rsidRPr="005E50DE">
          <w:rPr>
            <w:sz w:val="22"/>
            <w:szCs w:val="22"/>
          </w:rPr>
          <w:t>.</w:t>
        </w:r>
      </w:smartTag>
      <w:r w:rsidR="00214AB1" w:rsidRPr="005E50DE">
        <w:rPr>
          <w:sz w:val="22"/>
          <w:szCs w:val="22"/>
        </w:rPr>
        <w:t>4211 and Rule 62-4</w:t>
      </w:r>
      <w:smartTag w:uri="urn:schemas-microsoft-com:office:smarttags" w:element="PersonName">
        <w:r w:rsidR="00214AB1" w:rsidRPr="005E50DE">
          <w:rPr>
            <w:sz w:val="22"/>
            <w:szCs w:val="22"/>
          </w:rPr>
          <w:t>.</w:t>
        </w:r>
      </w:smartTag>
      <w:r w:rsidR="00214AB1" w:rsidRPr="005E50DE">
        <w:rPr>
          <w:sz w:val="22"/>
          <w:szCs w:val="22"/>
        </w:rPr>
        <w:t>070(3), F.A.C.]</w:t>
      </w:r>
    </w:p>
    <w:p w:rsidR="00AC3CC5" w:rsidRDefault="00AC3CC5" w:rsidP="00AC3CC5">
      <w:pPr>
        <w:spacing w:after="120"/>
        <w:ind w:left="274"/>
        <w:rPr>
          <w:sz w:val="22"/>
          <w:szCs w:val="22"/>
        </w:rPr>
      </w:pPr>
      <w:r>
        <w:rPr>
          <w:sz w:val="22"/>
          <w:szCs w:val="22"/>
        </w:rPr>
        <w:br w:type="page"/>
      </w:r>
    </w:p>
    <w:tbl>
      <w:tblPr>
        <w:tblW w:w="9720" w:type="dxa"/>
        <w:tblInd w:w="37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970"/>
        <w:gridCol w:w="1350"/>
        <w:gridCol w:w="2070"/>
        <w:gridCol w:w="1260"/>
        <w:gridCol w:w="2070"/>
      </w:tblGrid>
      <w:tr w:rsidR="00675031" w:rsidRPr="009721E9" w:rsidTr="009E2A9C">
        <w:tc>
          <w:tcPr>
            <w:tcW w:w="2970" w:type="dxa"/>
            <w:vAlign w:val="center"/>
          </w:tcPr>
          <w:p w:rsidR="00675031" w:rsidRPr="00675031" w:rsidRDefault="00AC3CC5" w:rsidP="009E2A9C">
            <w:pPr>
              <w:tabs>
                <w:tab w:val="left" w:pos="5184"/>
                <w:tab w:val="right" w:pos="9504"/>
              </w:tabs>
              <w:spacing w:before="20" w:after="20"/>
              <w:jc w:val="center"/>
              <w:rPr>
                <w:b/>
                <w:color w:val="000000"/>
                <w:sz w:val="22"/>
                <w:szCs w:val="22"/>
              </w:rPr>
            </w:pPr>
            <w:r>
              <w:rPr>
                <w:sz w:val="22"/>
                <w:szCs w:val="22"/>
              </w:rPr>
              <w:lastRenderedPageBreak/>
              <w:br w:type="page"/>
            </w:r>
            <w:r w:rsidR="00675031" w:rsidRPr="00675031">
              <w:rPr>
                <w:b/>
                <w:color w:val="000000"/>
                <w:sz w:val="22"/>
                <w:szCs w:val="22"/>
              </w:rPr>
              <w:t>Emergency Pumps</w:t>
            </w:r>
            <w:r w:rsidR="00675031" w:rsidRPr="00675031">
              <w:rPr>
                <w:b/>
                <w:color w:val="000000"/>
                <w:sz w:val="22"/>
                <w:szCs w:val="22"/>
              </w:rPr>
              <w:br/>
            </w:r>
            <w:r w:rsidR="00675031" w:rsidRPr="00675031">
              <w:rPr>
                <w:color w:val="000000"/>
                <w:sz w:val="22"/>
                <w:szCs w:val="22"/>
              </w:rPr>
              <w:t>(</w:t>
            </w:r>
            <w:r w:rsidR="005F78F2">
              <w:rPr>
                <w:color w:val="000000"/>
                <w:sz w:val="22"/>
                <w:szCs w:val="22"/>
              </w:rPr>
              <w:t>175</w:t>
            </w:r>
            <w:r w:rsidR="00675031" w:rsidRPr="00675031">
              <w:rPr>
                <w:color w:val="000000"/>
                <w:sz w:val="22"/>
                <w:szCs w:val="22"/>
              </w:rPr>
              <w:t xml:space="preserve"> hp </w:t>
            </w:r>
            <w:r w:rsidR="0009446C">
              <w:rPr>
                <w:color w:val="000000"/>
                <w:sz w:val="22"/>
                <w:szCs w:val="22"/>
              </w:rPr>
              <w:t xml:space="preserve">≤ </w:t>
            </w:r>
            <w:r w:rsidR="00675031" w:rsidRPr="00675031">
              <w:rPr>
                <w:color w:val="000000"/>
                <w:sz w:val="22"/>
                <w:szCs w:val="22"/>
              </w:rPr>
              <w:t xml:space="preserve">and &lt; </w:t>
            </w:r>
            <w:r w:rsidR="005F78F2">
              <w:rPr>
                <w:color w:val="000000"/>
                <w:sz w:val="22"/>
                <w:szCs w:val="22"/>
              </w:rPr>
              <w:t>300</w:t>
            </w:r>
            <w:r w:rsidR="00675031" w:rsidRPr="00675031">
              <w:rPr>
                <w:color w:val="000000"/>
                <w:sz w:val="22"/>
                <w:szCs w:val="22"/>
              </w:rPr>
              <w:t xml:space="preserve"> hp)</w:t>
            </w:r>
          </w:p>
        </w:tc>
        <w:tc>
          <w:tcPr>
            <w:tcW w:w="1350" w:type="dxa"/>
            <w:vAlign w:val="center"/>
          </w:tcPr>
          <w:p w:rsidR="00675031" w:rsidRPr="00675031" w:rsidRDefault="00675031" w:rsidP="009E2A9C">
            <w:pPr>
              <w:tabs>
                <w:tab w:val="left" w:pos="90"/>
                <w:tab w:val="left" w:pos="5184"/>
                <w:tab w:val="right" w:pos="9504"/>
              </w:tabs>
              <w:spacing w:before="20" w:after="20"/>
              <w:jc w:val="center"/>
              <w:rPr>
                <w:b/>
                <w:color w:val="000000"/>
                <w:sz w:val="22"/>
                <w:szCs w:val="22"/>
              </w:rPr>
            </w:pPr>
            <w:r w:rsidRPr="00675031">
              <w:rPr>
                <w:b/>
                <w:color w:val="000000"/>
                <w:sz w:val="22"/>
                <w:szCs w:val="22"/>
              </w:rPr>
              <w:t>CO</w:t>
            </w:r>
            <w:r w:rsidRPr="00675031">
              <w:rPr>
                <w:b/>
                <w:color w:val="000000"/>
                <w:sz w:val="22"/>
                <w:szCs w:val="22"/>
              </w:rPr>
              <w:br/>
              <w:t>(</w:t>
            </w:r>
            <w:r w:rsidRPr="00675031">
              <w:rPr>
                <w:color w:val="000000"/>
                <w:sz w:val="22"/>
                <w:szCs w:val="22"/>
              </w:rPr>
              <w:t>g/hp-hr)</w:t>
            </w:r>
            <w:r w:rsidR="00EF6A91" w:rsidRPr="00EF6A91">
              <w:rPr>
                <w:color w:val="000000"/>
                <w:sz w:val="22"/>
                <w:szCs w:val="22"/>
                <w:vertAlign w:val="superscript"/>
              </w:rPr>
              <w:t>1</w:t>
            </w:r>
          </w:p>
        </w:tc>
        <w:tc>
          <w:tcPr>
            <w:tcW w:w="2070" w:type="dxa"/>
            <w:vAlign w:val="center"/>
          </w:tcPr>
          <w:p w:rsidR="00675031" w:rsidRPr="00675031" w:rsidRDefault="00675031" w:rsidP="009E2A9C">
            <w:pPr>
              <w:tabs>
                <w:tab w:val="left" w:pos="90"/>
                <w:tab w:val="left" w:pos="5184"/>
                <w:tab w:val="right" w:pos="9504"/>
              </w:tabs>
              <w:spacing w:before="20" w:after="20"/>
              <w:jc w:val="center"/>
              <w:rPr>
                <w:b/>
                <w:color w:val="000000"/>
                <w:sz w:val="22"/>
                <w:szCs w:val="22"/>
              </w:rPr>
            </w:pPr>
            <w:r w:rsidRPr="00675031">
              <w:rPr>
                <w:b/>
                <w:color w:val="000000"/>
                <w:sz w:val="22"/>
                <w:szCs w:val="22"/>
              </w:rPr>
              <w:t>PM</w:t>
            </w:r>
            <w:r w:rsidRPr="00675031">
              <w:rPr>
                <w:b/>
                <w:color w:val="000000"/>
                <w:sz w:val="22"/>
                <w:szCs w:val="22"/>
              </w:rPr>
              <w:br/>
              <w:t>(</w:t>
            </w:r>
            <w:r w:rsidRPr="00675031">
              <w:rPr>
                <w:color w:val="000000"/>
                <w:sz w:val="22"/>
                <w:szCs w:val="22"/>
              </w:rPr>
              <w:t>g/hp-hr)</w:t>
            </w:r>
          </w:p>
        </w:tc>
        <w:tc>
          <w:tcPr>
            <w:tcW w:w="1260" w:type="dxa"/>
            <w:vAlign w:val="center"/>
          </w:tcPr>
          <w:p w:rsidR="00675031" w:rsidRPr="00675031" w:rsidRDefault="00675031" w:rsidP="009E2A9C">
            <w:pPr>
              <w:tabs>
                <w:tab w:val="left" w:pos="90"/>
                <w:tab w:val="left" w:pos="5184"/>
                <w:tab w:val="right" w:pos="9504"/>
              </w:tabs>
              <w:spacing w:before="20" w:after="20"/>
              <w:jc w:val="center"/>
              <w:rPr>
                <w:b/>
                <w:color w:val="000000"/>
                <w:sz w:val="22"/>
                <w:szCs w:val="22"/>
              </w:rPr>
            </w:pPr>
            <w:r w:rsidRPr="00675031">
              <w:rPr>
                <w:b/>
                <w:color w:val="000000"/>
                <w:sz w:val="22"/>
                <w:szCs w:val="22"/>
              </w:rPr>
              <w:t>SO</w:t>
            </w:r>
            <w:r w:rsidRPr="00675031">
              <w:rPr>
                <w:b/>
                <w:color w:val="000000"/>
                <w:sz w:val="22"/>
                <w:szCs w:val="22"/>
                <w:vertAlign w:val="subscript"/>
              </w:rPr>
              <w:t>2</w:t>
            </w:r>
            <w:r w:rsidRPr="00675031">
              <w:rPr>
                <w:b/>
                <w:color w:val="000000"/>
                <w:sz w:val="22"/>
                <w:szCs w:val="22"/>
                <w:vertAlign w:val="superscript"/>
              </w:rPr>
              <w:br/>
            </w:r>
            <w:r w:rsidRPr="008712E2">
              <w:rPr>
                <w:color w:val="000000"/>
                <w:sz w:val="22"/>
                <w:szCs w:val="22"/>
              </w:rPr>
              <w:t>(% S)</w:t>
            </w:r>
            <w:r w:rsidR="008712E2">
              <w:rPr>
                <w:color w:val="000000"/>
                <w:sz w:val="22"/>
                <w:szCs w:val="22"/>
                <w:vertAlign w:val="superscript"/>
              </w:rPr>
              <w:t xml:space="preserve"> </w:t>
            </w:r>
            <w:r w:rsidR="008712E2" w:rsidRPr="008712E2">
              <w:rPr>
                <w:color w:val="000000"/>
                <w:sz w:val="22"/>
                <w:szCs w:val="22"/>
                <w:vertAlign w:val="superscript"/>
              </w:rPr>
              <w:t>2</w:t>
            </w:r>
          </w:p>
        </w:tc>
        <w:tc>
          <w:tcPr>
            <w:tcW w:w="2070" w:type="dxa"/>
            <w:vAlign w:val="center"/>
          </w:tcPr>
          <w:p w:rsidR="00675031" w:rsidRPr="00675031" w:rsidRDefault="00675031" w:rsidP="009E2A9C">
            <w:pPr>
              <w:tabs>
                <w:tab w:val="left" w:pos="90"/>
                <w:tab w:val="left" w:pos="5184"/>
                <w:tab w:val="right" w:pos="9504"/>
              </w:tabs>
              <w:spacing w:before="20" w:after="20"/>
              <w:jc w:val="center"/>
              <w:rPr>
                <w:b/>
                <w:color w:val="000000"/>
                <w:sz w:val="22"/>
                <w:szCs w:val="22"/>
              </w:rPr>
            </w:pPr>
            <w:r w:rsidRPr="00675031">
              <w:rPr>
                <w:b/>
                <w:color w:val="000000"/>
                <w:sz w:val="22"/>
                <w:szCs w:val="22"/>
              </w:rPr>
              <w:t>NMHC+NO</w:t>
            </w:r>
            <w:r w:rsidRPr="00675031">
              <w:rPr>
                <w:b/>
                <w:color w:val="000000"/>
                <w:sz w:val="22"/>
                <w:szCs w:val="22"/>
                <w:vertAlign w:val="subscript"/>
              </w:rPr>
              <w:t>X</w:t>
            </w:r>
            <w:r w:rsidRPr="00675031">
              <w:rPr>
                <w:b/>
                <w:color w:val="000000"/>
                <w:sz w:val="22"/>
                <w:szCs w:val="22"/>
                <w:vertAlign w:val="subscript"/>
              </w:rPr>
              <w:br/>
            </w:r>
            <w:r w:rsidRPr="00675031">
              <w:rPr>
                <w:b/>
                <w:color w:val="000000"/>
                <w:sz w:val="22"/>
                <w:szCs w:val="22"/>
              </w:rPr>
              <w:t>(</w:t>
            </w:r>
            <w:r w:rsidRPr="00675031">
              <w:rPr>
                <w:color w:val="000000"/>
                <w:sz w:val="22"/>
                <w:szCs w:val="22"/>
              </w:rPr>
              <w:t>g/hp-hr)</w:t>
            </w:r>
          </w:p>
        </w:tc>
      </w:tr>
      <w:tr w:rsidR="00675031" w:rsidRPr="008712E2" w:rsidTr="009E2A9C">
        <w:trPr>
          <w:trHeight w:val="338"/>
        </w:trPr>
        <w:tc>
          <w:tcPr>
            <w:tcW w:w="2970" w:type="dxa"/>
            <w:vAlign w:val="center"/>
          </w:tcPr>
          <w:p w:rsidR="00675031" w:rsidRPr="00675031" w:rsidRDefault="00675031" w:rsidP="009E2A9C">
            <w:pPr>
              <w:tabs>
                <w:tab w:val="left" w:pos="90"/>
                <w:tab w:val="left" w:pos="5184"/>
                <w:tab w:val="right" w:pos="9504"/>
              </w:tabs>
              <w:spacing w:before="20" w:after="20"/>
              <w:jc w:val="center"/>
              <w:rPr>
                <w:color w:val="000000"/>
                <w:sz w:val="22"/>
                <w:szCs w:val="22"/>
              </w:rPr>
            </w:pPr>
            <w:r w:rsidRPr="00675031">
              <w:rPr>
                <w:color w:val="000000"/>
                <w:sz w:val="22"/>
                <w:szCs w:val="22"/>
              </w:rPr>
              <w:t>Subpart IIII (2009 and later)</w:t>
            </w:r>
          </w:p>
        </w:tc>
        <w:tc>
          <w:tcPr>
            <w:tcW w:w="1350" w:type="dxa"/>
            <w:vAlign w:val="center"/>
          </w:tcPr>
          <w:p w:rsidR="00675031" w:rsidRPr="00675031" w:rsidRDefault="00675031" w:rsidP="009E2A9C">
            <w:pPr>
              <w:tabs>
                <w:tab w:val="left" w:pos="90"/>
                <w:tab w:val="left" w:pos="5184"/>
                <w:tab w:val="right" w:pos="9504"/>
              </w:tabs>
              <w:spacing w:before="20" w:after="20"/>
              <w:jc w:val="center"/>
              <w:rPr>
                <w:color w:val="000000"/>
                <w:sz w:val="22"/>
                <w:szCs w:val="22"/>
              </w:rPr>
            </w:pPr>
            <w:r w:rsidRPr="00675031">
              <w:rPr>
                <w:color w:val="000000"/>
                <w:sz w:val="22"/>
                <w:szCs w:val="22"/>
              </w:rPr>
              <w:t>2.6</w:t>
            </w:r>
          </w:p>
        </w:tc>
        <w:tc>
          <w:tcPr>
            <w:tcW w:w="2070" w:type="dxa"/>
            <w:vAlign w:val="center"/>
          </w:tcPr>
          <w:p w:rsidR="00675031" w:rsidRPr="00675031" w:rsidRDefault="00675031" w:rsidP="009E2A9C">
            <w:pPr>
              <w:tabs>
                <w:tab w:val="left" w:pos="90"/>
                <w:tab w:val="left" w:pos="5184"/>
                <w:tab w:val="right" w:pos="9504"/>
              </w:tabs>
              <w:spacing w:before="20" w:after="20"/>
              <w:jc w:val="center"/>
              <w:rPr>
                <w:color w:val="000000"/>
                <w:sz w:val="22"/>
                <w:szCs w:val="22"/>
                <w:lang w:val="de-DE"/>
              </w:rPr>
            </w:pPr>
            <w:r w:rsidRPr="00675031">
              <w:rPr>
                <w:color w:val="000000"/>
                <w:sz w:val="22"/>
                <w:szCs w:val="22"/>
                <w:lang w:val="de-DE"/>
              </w:rPr>
              <w:t>0.15</w:t>
            </w:r>
          </w:p>
        </w:tc>
        <w:tc>
          <w:tcPr>
            <w:tcW w:w="1260" w:type="dxa"/>
            <w:vAlign w:val="center"/>
          </w:tcPr>
          <w:p w:rsidR="00675031" w:rsidRPr="00675031" w:rsidRDefault="00675031" w:rsidP="009E2A9C">
            <w:pPr>
              <w:tabs>
                <w:tab w:val="left" w:pos="90"/>
                <w:tab w:val="left" w:pos="5184"/>
                <w:tab w:val="right" w:pos="9504"/>
              </w:tabs>
              <w:spacing w:before="20" w:after="20"/>
              <w:jc w:val="center"/>
              <w:rPr>
                <w:color w:val="000000"/>
                <w:sz w:val="22"/>
                <w:szCs w:val="22"/>
              </w:rPr>
            </w:pPr>
            <w:r w:rsidRPr="00675031">
              <w:rPr>
                <w:color w:val="000000"/>
                <w:sz w:val="22"/>
                <w:szCs w:val="22"/>
              </w:rPr>
              <w:t>0.0015</w:t>
            </w:r>
          </w:p>
        </w:tc>
        <w:tc>
          <w:tcPr>
            <w:tcW w:w="2070" w:type="dxa"/>
            <w:shd w:val="clear" w:color="auto" w:fill="auto"/>
            <w:vAlign w:val="center"/>
          </w:tcPr>
          <w:p w:rsidR="00675031" w:rsidRPr="00675031" w:rsidRDefault="00675031" w:rsidP="009E2A9C">
            <w:pPr>
              <w:tabs>
                <w:tab w:val="left" w:pos="90"/>
                <w:tab w:val="left" w:pos="5184"/>
                <w:tab w:val="right" w:pos="9504"/>
              </w:tabs>
              <w:spacing w:before="20" w:after="20"/>
              <w:jc w:val="center"/>
              <w:rPr>
                <w:color w:val="000000"/>
                <w:sz w:val="22"/>
                <w:szCs w:val="22"/>
              </w:rPr>
            </w:pPr>
            <w:r w:rsidRPr="00675031">
              <w:rPr>
                <w:color w:val="000000"/>
                <w:sz w:val="22"/>
                <w:szCs w:val="22"/>
              </w:rPr>
              <w:t>3.0</w:t>
            </w:r>
          </w:p>
        </w:tc>
      </w:tr>
      <w:tr w:rsidR="00311A29" w:rsidRPr="008712E2" w:rsidTr="00311A29">
        <w:trPr>
          <w:trHeight w:val="338"/>
        </w:trPr>
        <w:tc>
          <w:tcPr>
            <w:tcW w:w="9720" w:type="dxa"/>
            <w:gridSpan w:val="5"/>
            <w:vAlign w:val="center"/>
          </w:tcPr>
          <w:p w:rsidR="00311A29" w:rsidRDefault="00311A29" w:rsidP="00311A29">
            <w:pPr>
              <w:pStyle w:val="BodyText"/>
              <w:widowControl w:val="0"/>
              <w:numPr>
                <w:ilvl w:val="0"/>
                <w:numId w:val="29"/>
              </w:numPr>
              <w:spacing w:before="60" w:after="0"/>
              <w:ind w:left="342"/>
            </w:pPr>
            <w:r>
              <w:t>g/hp-hr means grams per horsepower-hour.</w:t>
            </w:r>
          </w:p>
          <w:p w:rsidR="00311A29" w:rsidRPr="00065E6B" w:rsidRDefault="00311A29" w:rsidP="00065E6B">
            <w:pPr>
              <w:numPr>
                <w:ilvl w:val="0"/>
                <w:numId w:val="29"/>
              </w:numPr>
              <w:spacing w:after="60"/>
              <w:ind w:left="346"/>
            </w:pPr>
            <w:r w:rsidRPr="00D60811">
              <w:t>SO</w:t>
            </w:r>
            <w:r w:rsidRPr="005D13AA">
              <w:rPr>
                <w:vertAlign w:val="subscript"/>
              </w:rPr>
              <w:t>2</w:t>
            </w:r>
            <w:r w:rsidRPr="00D60811">
              <w:t xml:space="preserve"> emission standard will be met by using ULSD </w:t>
            </w:r>
            <w:r>
              <w:t>fuel oil</w:t>
            </w:r>
            <w:r w:rsidRPr="00D60811">
              <w:t xml:space="preserve"> in the emergency generator with fuel sulfur (S) content of 0.0015% by weight.</w:t>
            </w:r>
          </w:p>
        </w:tc>
      </w:tr>
    </w:tbl>
    <w:p w:rsidR="0009446C" w:rsidRDefault="00FE26A3" w:rsidP="00065E6B">
      <w:pPr>
        <w:tabs>
          <w:tab w:val="left" w:pos="1800"/>
          <w:tab w:val="left" w:pos="2160"/>
        </w:tabs>
        <w:spacing w:before="60" w:after="120"/>
        <w:ind w:left="274"/>
        <w:rPr>
          <w:sz w:val="22"/>
          <w:szCs w:val="22"/>
        </w:rPr>
      </w:pPr>
      <w:r w:rsidRPr="005E50DE">
        <w:rPr>
          <w:sz w:val="22"/>
          <w:szCs w:val="22"/>
        </w:rPr>
        <w:t>[</w:t>
      </w:r>
      <w:r w:rsidR="00214AB1" w:rsidRPr="005E50DE">
        <w:rPr>
          <w:sz w:val="22"/>
          <w:szCs w:val="22"/>
        </w:rPr>
        <w:t xml:space="preserve">Application No. </w:t>
      </w:r>
      <w:r w:rsidR="0009446C">
        <w:rPr>
          <w:sz w:val="22"/>
          <w:szCs w:val="22"/>
        </w:rPr>
        <w:t>0010131</w:t>
      </w:r>
      <w:r w:rsidR="00214AB1" w:rsidRPr="005E50DE">
        <w:rPr>
          <w:sz w:val="22"/>
          <w:szCs w:val="22"/>
        </w:rPr>
        <w:t>-001-AC</w:t>
      </w:r>
      <w:r w:rsidR="00EF6A91">
        <w:rPr>
          <w:sz w:val="22"/>
          <w:szCs w:val="22"/>
        </w:rPr>
        <w:t xml:space="preserve">; 40 CFR 60, </w:t>
      </w:r>
      <w:r w:rsidR="009E2A9C">
        <w:rPr>
          <w:sz w:val="22"/>
          <w:szCs w:val="22"/>
        </w:rPr>
        <w:t xml:space="preserve">NSPS </w:t>
      </w:r>
      <w:r w:rsidR="00EF6A91">
        <w:rPr>
          <w:sz w:val="22"/>
          <w:szCs w:val="22"/>
        </w:rPr>
        <w:t xml:space="preserve">Subpart IIII; </w:t>
      </w:r>
      <w:r w:rsidRPr="005E50DE">
        <w:rPr>
          <w:sz w:val="22"/>
          <w:szCs w:val="22"/>
        </w:rPr>
        <w:t>and Rule</w:t>
      </w:r>
      <w:r w:rsidR="0009446C">
        <w:rPr>
          <w:sz w:val="22"/>
          <w:szCs w:val="22"/>
        </w:rPr>
        <w:t>s</w:t>
      </w:r>
      <w:r w:rsidRPr="005E50DE">
        <w:rPr>
          <w:sz w:val="22"/>
          <w:szCs w:val="22"/>
        </w:rPr>
        <w:t xml:space="preserve"> 62-4</w:t>
      </w:r>
      <w:smartTag w:uri="urn:schemas-microsoft-com:office:smarttags" w:element="PersonName">
        <w:r w:rsidRPr="005E50DE">
          <w:rPr>
            <w:sz w:val="22"/>
            <w:szCs w:val="22"/>
          </w:rPr>
          <w:t>.</w:t>
        </w:r>
      </w:smartTag>
      <w:r w:rsidRPr="005E50DE">
        <w:rPr>
          <w:sz w:val="22"/>
          <w:szCs w:val="22"/>
        </w:rPr>
        <w:t>070(3)</w:t>
      </w:r>
      <w:r w:rsidR="0009446C">
        <w:rPr>
          <w:sz w:val="22"/>
          <w:szCs w:val="22"/>
        </w:rPr>
        <w:t xml:space="preserve"> and </w:t>
      </w:r>
      <w:r w:rsidR="00065E6B">
        <w:rPr>
          <w:sz w:val="22"/>
          <w:szCs w:val="22"/>
        </w:rPr>
        <w:br/>
        <w:t xml:space="preserve">  </w:t>
      </w:r>
      <w:r w:rsidR="0009446C" w:rsidRPr="003C49D7">
        <w:rPr>
          <w:color w:val="000000"/>
          <w:sz w:val="22"/>
          <w:szCs w:val="22"/>
        </w:rPr>
        <w:t>62-212.400 (BACT)</w:t>
      </w:r>
      <w:r w:rsidRPr="005E50DE">
        <w:rPr>
          <w:sz w:val="22"/>
          <w:szCs w:val="22"/>
        </w:rPr>
        <w:t>, F</w:t>
      </w:r>
      <w:smartTag w:uri="urn:schemas-microsoft-com:office:smarttags" w:element="PersonName">
        <w:r w:rsidRPr="005E50DE">
          <w:rPr>
            <w:sz w:val="22"/>
            <w:szCs w:val="22"/>
          </w:rPr>
          <w:t>.</w:t>
        </w:r>
      </w:smartTag>
      <w:r w:rsidRPr="005E50DE">
        <w:rPr>
          <w:sz w:val="22"/>
          <w:szCs w:val="22"/>
        </w:rPr>
        <w:t>A</w:t>
      </w:r>
      <w:smartTag w:uri="urn:schemas-microsoft-com:office:smarttags" w:element="PersonName">
        <w:r w:rsidRPr="005E50DE">
          <w:rPr>
            <w:sz w:val="22"/>
            <w:szCs w:val="22"/>
          </w:rPr>
          <w:t>.</w:t>
        </w:r>
      </w:smartTag>
      <w:r w:rsidRPr="005E50DE">
        <w:rPr>
          <w:sz w:val="22"/>
          <w:szCs w:val="22"/>
        </w:rPr>
        <w:t>C</w:t>
      </w:r>
      <w:smartTag w:uri="urn:schemas-microsoft-com:office:smarttags" w:element="PersonName">
        <w:r w:rsidRPr="005E50DE">
          <w:rPr>
            <w:sz w:val="22"/>
            <w:szCs w:val="22"/>
          </w:rPr>
          <w:t>.</w:t>
        </w:r>
      </w:smartTag>
      <w:r w:rsidRPr="005E50DE">
        <w:rPr>
          <w:sz w:val="22"/>
          <w:szCs w:val="22"/>
        </w:rPr>
        <w:t>]</w:t>
      </w:r>
    </w:p>
    <w:p w:rsidR="00214AB1" w:rsidRPr="0009446C" w:rsidRDefault="00214AB1" w:rsidP="000911AD">
      <w:pPr>
        <w:spacing w:after="120"/>
        <w:rPr>
          <w:sz w:val="22"/>
          <w:szCs w:val="22"/>
        </w:rPr>
      </w:pPr>
      <w:r w:rsidRPr="005E50DE">
        <w:rPr>
          <w:b/>
          <w:sz w:val="22"/>
          <w:szCs w:val="22"/>
        </w:rPr>
        <w:t>RECORDS AND REPORTS</w:t>
      </w:r>
    </w:p>
    <w:p w:rsidR="00214AB1" w:rsidRPr="005E50DE" w:rsidRDefault="00214AB1" w:rsidP="009A0FC3">
      <w:pPr>
        <w:numPr>
          <w:ilvl w:val="1"/>
          <w:numId w:val="9"/>
        </w:numPr>
        <w:tabs>
          <w:tab w:val="clear" w:pos="360"/>
          <w:tab w:val="num" w:pos="270"/>
        </w:tabs>
        <w:spacing w:after="120"/>
        <w:ind w:left="274"/>
        <w:rPr>
          <w:sz w:val="22"/>
          <w:szCs w:val="22"/>
        </w:rPr>
      </w:pPr>
      <w:r w:rsidRPr="005E50DE">
        <w:rPr>
          <w:color w:val="000000"/>
          <w:sz w:val="22"/>
          <w:szCs w:val="22"/>
          <w:u w:val="single"/>
        </w:rPr>
        <w:t>Notification, Recordkeeping and Reporting Requirements</w:t>
      </w:r>
      <w:r w:rsidRPr="005E50DE">
        <w:rPr>
          <w:color w:val="000000"/>
          <w:sz w:val="22"/>
          <w:szCs w:val="22"/>
        </w:rPr>
        <w:t xml:space="preserve">:  </w:t>
      </w:r>
      <w:r w:rsidRPr="005E50DE">
        <w:rPr>
          <w:sz w:val="22"/>
          <w:szCs w:val="22"/>
        </w:rPr>
        <w:t xml:space="preserve">The permittee shall adhere to the compliance testing and certification requirements listed in 40 CFR 60.4211 and maintain records demonstrating fuel usage and quality.  [Rule 62-212.400 (BACT), F.A.C. and 40 CFR 60.4211]  </w:t>
      </w:r>
    </w:p>
    <w:sectPr w:rsidR="00214AB1" w:rsidRPr="005E50DE" w:rsidSect="005067A2">
      <w:headerReference w:type="even" r:id="rId48"/>
      <w:headerReference w:type="default" r:id="rId49"/>
      <w:headerReference w:type="first" r:id="rId50"/>
      <w:pgSz w:w="12240" w:h="15840" w:code="1"/>
      <w:pgMar w:top="1260" w:right="720" w:bottom="1440" w:left="1440" w:header="720" w:footer="467" w:gutter="0"/>
      <w:paperSrc w:first="16640" w:other="1664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7C6" w:rsidRDefault="001737C6">
      <w:r>
        <w:separator/>
      </w:r>
    </w:p>
  </w:endnote>
  <w:endnote w:type="continuationSeparator" w:id="0">
    <w:p w:rsidR="001737C6" w:rsidRDefault="001737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312741" w:rsidP="00AC2E42">
    <w:pPr>
      <w:pStyle w:val="Footer"/>
      <w:numPr>
        <w:ilvl w:val="0"/>
        <w:numId w:val="3"/>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312741" w:rsidP="00912594">
    <w:pPr>
      <w:tabs>
        <w:tab w:val="center" w:pos="4320"/>
        <w:tab w:val="right" w:pos="8640"/>
      </w:tabs>
      <w:jc w:val="center"/>
    </w:pPr>
    <w:r w:rsidRPr="005733E1">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31274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Pr="00657300" w:rsidRDefault="00312741" w:rsidP="005067A2">
    <w:pPr>
      <w:pBdr>
        <w:top w:val="single" w:sz="6" w:space="1" w:color="auto"/>
      </w:pBdr>
      <w:tabs>
        <w:tab w:val="right" w:pos="10080"/>
      </w:tabs>
    </w:pPr>
    <w:r>
      <w:rPr>
        <w:rStyle w:val="PageNumber"/>
      </w:rPr>
      <w:t>GREC Facility</w:t>
    </w:r>
    <w:r w:rsidRPr="00776138">
      <w:rPr>
        <w:rStyle w:val="PageNumber"/>
      </w:rPr>
      <w:t xml:space="preserve">, </w:t>
    </w:r>
    <w:r>
      <w:rPr>
        <w:rStyle w:val="PageNumber"/>
      </w:rPr>
      <w:t>Alachua</w:t>
    </w:r>
    <w:r w:rsidRPr="00776138">
      <w:rPr>
        <w:rStyle w:val="PageNumber"/>
      </w:rPr>
      <w:t xml:space="preserve"> County</w:t>
    </w:r>
    <w:r w:rsidRPr="00657300">
      <w:tab/>
      <w:t>Air Permit No. 0010131-00</w:t>
    </w:r>
    <w:r>
      <w:t>2</w:t>
    </w:r>
    <w:r w:rsidRPr="00657300">
      <w:t xml:space="preserve">-AC </w:t>
    </w:r>
  </w:p>
  <w:p w:rsidR="00312741" w:rsidRPr="00657300" w:rsidRDefault="00312741" w:rsidP="005067A2">
    <w:pPr>
      <w:tabs>
        <w:tab w:val="right" w:pos="10080"/>
      </w:tabs>
      <w:jc w:val="center"/>
      <w:rPr>
        <w:rStyle w:val="PageNumber"/>
      </w:rPr>
    </w:pPr>
    <w:r>
      <w:rPr>
        <w:rStyle w:val="PageNumber"/>
      </w:rPr>
      <w:t>Addition of NESHAP Subpart DDDDD Requirements</w:t>
    </w:r>
    <w:r w:rsidRPr="00657300">
      <w:tab/>
      <w:t>PSD-FL-411</w:t>
    </w:r>
    <w:r>
      <w:t>A</w:t>
    </w:r>
  </w:p>
  <w:p w:rsidR="00312741" w:rsidRPr="00657300" w:rsidRDefault="00312741" w:rsidP="00657300">
    <w:pPr>
      <w:pStyle w:val="Footer"/>
      <w:jc w:val="center"/>
      <w:rPr>
        <w:rStyle w:val="PageNumber"/>
      </w:rPr>
    </w:pPr>
    <w:r w:rsidRPr="00657300">
      <w:t xml:space="preserve">Page </w:t>
    </w:r>
    <w:fldSimple w:instr=" PAGE ">
      <w:r w:rsidR="00477326">
        <w:rPr>
          <w:noProof/>
        </w:rPr>
        <w:t>13</w:t>
      </w:r>
    </w:fldSimple>
    <w:r w:rsidRPr="00657300">
      <w:t xml:space="preserve"> of </w:t>
    </w:r>
    <w:fldSimple w:instr=" NUMPAGES  ">
      <w:r w:rsidR="00477326">
        <w:rPr>
          <w:noProof/>
        </w:rPr>
        <w:t>28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7C6" w:rsidRDefault="001737C6">
      <w:r>
        <w:separator/>
      </w:r>
    </w:p>
  </w:footnote>
  <w:footnote w:type="continuationSeparator" w:id="0">
    <w:p w:rsidR="001737C6" w:rsidRDefault="001737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AC2E42">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57" o:spid="_x0000_s2242" type="#_x0000_t136" style="position:absolute;left:0;text-align:left;margin-left:0;margin-top:0;width:494.6pt;height:185.45pt;rotation:315;z-index:-25165414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2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66" o:spid="_x0000_s2251" type="#_x0000_t136" style="position:absolute;left:0;text-align:left;margin-left:0;margin-top:0;width:494.6pt;height:185.45pt;rotation:315;z-index:-25163571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FD2F3D">
    <w:pPr>
      <w:pStyle w:val="BodyText"/>
      <w:pBdr>
        <w:bottom w:val="single" w:sz="8" w:space="1" w:color="auto"/>
      </w:pBdr>
      <w:spacing w:after="240"/>
      <w:jc w:val="center"/>
      <w:rPr>
        <w:b/>
        <w:bCs/>
        <w:caps/>
        <w:sz w:val="22"/>
      </w:rPr>
    </w:pPr>
    <w:r w:rsidRPr="00BB733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67" o:spid="_x0000_s2252" type="#_x0000_t136" style="position:absolute;left:0;text-align:left;margin-left:0;margin-top:0;width:494.6pt;height:185.45pt;rotation:315;z-index:-25163366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2741" w:rsidRPr="00625396">
      <w:rPr>
        <w:b/>
        <w:bCs/>
        <w:sz w:val="22"/>
      </w:rPr>
      <w:t>SECTION 2.  ADMINISTRATIVE REQUIREMENTS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2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65" o:spid="_x0000_s2250" type="#_x0000_t136" style="position:absolute;left:0;text-align:left;margin-left:0;margin-top:0;width:494.6pt;height:185.45pt;rotation:315;z-index:-25163776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A14D83">
    <w:pPr>
      <w:pStyle w:val="Header"/>
      <w:numPr>
        <w:ilvl w:val="0"/>
        <w:numId w:val="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69" o:spid="_x0000_s2254" type="#_x0000_t136" style="position:absolute;left:0;text-align:left;margin-left:0;margin-top:0;width:494.6pt;height:185.45pt;rotation:315;z-index:-25162956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Pr="003548D5" w:rsidRDefault="00BB733E" w:rsidP="00FD2F3D">
    <w:pPr>
      <w:pStyle w:val="Header"/>
      <w:pBdr>
        <w:between w:val="single" w:sz="8" w:space="1" w:color="auto"/>
      </w:pBdr>
      <w:tabs>
        <w:tab w:val="clear" w:pos="4320"/>
        <w:tab w:val="clear" w:pos="8640"/>
      </w:tabs>
      <w:jc w:val="center"/>
      <w:rPr>
        <w:rStyle w:val="PageNumbe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70" o:spid="_x0000_s2255" type="#_x0000_t136" style="position:absolute;left:0;text-align:left;margin-left:0;margin-top:0;width:494.6pt;height:185.45pt;rotation:315;z-index:-25162752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2741" w:rsidRPr="003548D5">
      <w:rPr>
        <w:b/>
        <w:sz w:val="22"/>
        <w:lang w:val="fr-FR"/>
      </w:rPr>
      <w:t>SECTION 3.  EMISSIONS UNIT SPECIFIC CONDITIONS</w:t>
    </w:r>
  </w:p>
  <w:p w:rsidR="00312741" w:rsidRPr="003548D5" w:rsidRDefault="00312741" w:rsidP="00FD2F3D">
    <w:pPr>
      <w:pStyle w:val="Header"/>
      <w:pBdr>
        <w:between w:val="single" w:sz="8" w:space="1" w:color="auto"/>
      </w:pBdr>
      <w:tabs>
        <w:tab w:val="clear" w:pos="4320"/>
        <w:tab w:val="clear" w:pos="8640"/>
      </w:tabs>
      <w:spacing w:after="240"/>
      <w:jc w:val="center"/>
      <w:rPr>
        <w:b/>
        <w:sz w:val="22"/>
      </w:rPr>
    </w:pPr>
    <w:r w:rsidRPr="003548D5">
      <w:rPr>
        <w:rStyle w:val="PageNumber"/>
        <w:b/>
        <w:sz w:val="22"/>
      </w:rPr>
      <w:t xml:space="preserve">A.  </w:t>
    </w:r>
    <w:r w:rsidRPr="00C0729D">
      <w:rPr>
        <w:b/>
        <w:sz w:val="22"/>
      </w:rPr>
      <w:t>Bioma</w:t>
    </w:r>
    <w:r>
      <w:rPr>
        <w:b/>
        <w:sz w:val="22"/>
      </w:rPr>
      <w:t>ss Fuel Delivery, Preparation, S</w:t>
    </w:r>
    <w:r w:rsidRPr="00C0729D">
      <w:rPr>
        <w:b/>
        <w:sz w:val="22"/>
      </w:rPr>
      <w:t>torage and</w:t>
    </w:r>
    <w:r>
      <w:rPr>
        <w:b/>
        <w:sz w:val="22"/>
      </w:rPr>
      <w:t xml:space="preserve"> H</w:t>
    </w:r>
    <w:r w:rsidRPr="00C0729D">
      <w:rPr>
        <w:b/>
        <w:sz w:val="22"/>
      </w:rPr>
      <w:t>andling</w:t>
    </w:r>
    <w:r>
      <w:rPr>
        <w:rStyle w:val="PageNumber"/>
        <w:b/>
        <w:sz w:val="22"/>
      </w:rPr>
      <w:t xml:space="preserve"> </w:t>
    </w:r>
    <w:r w:rsidRPr="003548D5">
      <w:rPr>
        <w:rStyle w:val="PageNumber"/>
        <w:b/>
        <w:sz w:val="22"/>
      </w:rPr>
      <w:t>(EU-001)</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A14D83">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68" o:spid="_x0000_s2253" type="#_x0000_t136" style="position:absolute;left:0;text-align:left;margin-left:0;margin-top:0;width:494.6pt;height:185.45pt;rotation:315;z-index:-25163161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1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72" o:spid="_x0000_s2257" type="#_x0000_t136" style="position:absolute;left:0;text-align:left;margin-left:0;margin-top:0;width:494.6pt;height:185.45pt;rotation:315;z-index:-25162342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Pr="00C97BCB" w:rsidRDefault="00BB733E" w:rsidP="005067A2">
    <w:pPr>
      <w:pStyle w:val="Header"/>
      <w:pBdr>
        <w:top w:val="single" w:sz="4" w:space="1" w:color="auto"/>
        <w:between w:val="single" w:sz="8" w:space="1" w:color="auto"/>
      </w:pBdr>
      <w:tabs>
        <w:tab w:val="clear" w:pos="4320"/>
        <w:tab w:val="clear" w:pos="8640"/>
      </w:tabs>
      <w:jc w:val="center"/>
      <w:rPr>
        <w:rStyle w:val="PageNumber"/>
        <w:sz w:val="22"/>
        <w:szCs w:val="22"/>
      </w:rPr>
    </w:pPr>
    <w:r w:rsidRPr="00BB733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73" o:spid="_x0000_s2258" type="#_x0000_t136" style="position:absolute;left:0;text-align:left;margin-left:0;margin-top:0;width:494.6pt;height:185.45pt;rotation:315;z-index:-25162137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2741" w:rsidRPr="00C97BCB">
      <w:rPr>
        <w:b/>
        <w:sz w:val="22"/>
        <w:szCs w:val="22"/>
      </w:rPr>
      <w:t>SECTION 3.  EMISSIONS UNIT SPECIFIC CONDITIONS</w:t>
    </w:r>
  </w:p>
  <w:p w:rsidR="00312741" w:rsidRPr="00C97BCB" w:rsidRDefault="00312741" w:rsidP="00FD2F3D">
    <w:pPr>
      <w:pStyle w:val="Header"/>
      <w:pBdr>
        <w:between w:val="single" w:sz="8" w:space="1" w:color="auto"/>
      </w:pBdr>
      <w:tabs>
        <w:tab w:val="clear" w:pos="4320"/>
        <w:tab w:val="clear" w:pos="8640"/>
      </w:tabs>
      <w:spacing w:after="240"/>
      <w:jc w:val="center"/>
      <w:rPr>
        <w:b/>
        <w:sz w:val="22"/>
        <w:szCs w:val="22"/>
      </w:rPr>
    </w:pPr>
    <w:r>
      <w:rPr>
        <w:rStyle w:val="PageNumber"/>
        <w:b/>
        <w:sz w:val="22"/>
        <w:szCs w:val="22"/>
        <w:lang w:val="fr-FR"/>
      </w:rPr>
      <w:t>B</w:t>
    </w:r>
    <w:r w:rsidRPr="00C97BCB">
      <w:rPr>
        <w:rStyle w:val="PageNumber"/>
        <w:b/>
        <w:sz w:val="22"/>
        <w:szCs w:val="22"/>
        <w:lang w:val="fr-FR"/>
      </w:rPr>
      <w:t xml:space="preserve">.  </w:t>
    </w:r>
    <w:r>
      <w:rPr>
        <w:rStyle w:val="PageNumber"/>
        <w:b/>
        <w:sz w:val="22"/>
        <w:szCs w:val="22"/>
        <w:lang w:val="fr-FR"/>
      </w:rPr>
      <w:t>BFB Biomass Boiler</w:t>
    </w:r>
    <w:r w:rsidRPr="00C97BCB">
      <w:rPr>
        <w:rStyle w:val="PageNumber"/>
        <w:b/>
        <w:sz w:val="22"/>
        <w:szCs w:val="22"/>
      </w:rPr>
      <w:t xml:space="preserve"> (EU-</w:t>
    </w:r>
    <w:r>
      <w:rPr>
        <w:rStyle w:val="PageNumber"/>
        <w:b/>
        <w:sz w:val="22"/>
        <w:szCs w:val="22"/>
      </w:rPr>
      <w:t>002</w:t>
    </w:r>
    <w:r w:rsidRPr="00C97BCB">
      <w:rPr>
        <w:rStyle w:val="PageNumber"/>
        <w:b/>
        <w:sz w:val="22"/>
        <w:szCs w:val="22"/>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1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71" o:spid="_x0000_s2256" type="#_x0000_t136" style="position:absolute;left:0;text-align:left;margin-left:0;margin-top:0;width:494.6pt;height:185.45pt;rotation:315;z-index:-25162547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75" o:spid="_x0000_s2260" type="#_x0000_t136" style="position:absolute;left:0;text-align:left;margin-left:0;margin-top:0;width:494.6pt;height:185.45pt;rotation:315;z-index:-25161728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312741" w:rsidTr="00912594">
      <w:tc>
        <w:tcPr>
          <w:tcW w:w="2448" w:type="dxa"/>
        </w:tcPr>
        <w:p w:rsidR="00312741" w:rsidRDefault="00BB733E" w:rsidP="00912594">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0080" o:spid="_x0000_s2275" type="#_x0000_t136" style="position:absolute;margin-left:0;margin-top:0;width:509.4pt;height:191pt;rotation:315;z-index:-2515947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2741">
            <w:rPr>
              <w:noProof/>
            </w:rPr>
            <w:drawing>
              <wp:inline distT="0" distB="0" distL="0" distR="0">
                <wp:extent cx="1503045" cy="977900"/>
                <wp:effectExtent l="19050" t="0" r="1905" b="0"/>
                <wp:docPr id="43"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3045" cy="977900"/>
                        </a:xfrm>
                        <a:prstGeom prst="rect">
                          <a:avLst/>
                        </a:prstGeom>
                        <a:noFill/>
                        <a:ln w="9525">
                          <a:noFill/>
                          <a:miter lim="800000"/>
                          <a:headEnd/>
                          <a:tailEnd/>
                        </a:ln>
                      </pic:spPr>
                    </pic:pic>
                  </a:graphicData>
                </a:graphic>
              </wp:inline>
            </w:drawing>
          </w:r>
        </w:p>
      </w:tc>
      <w:tc>
        <w:tcPr>
          <w:tcW w:w="5400" w:type="dxa"/>
        </w:tcPr>
        <w:p w:rsidR="00312741" w:rsidRPr="00CC55AF" w:rsidRDefault="00312741" w:rsidP="00912594">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312741" w:rsidRDefault="00312741" w:rsidP="00912594">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312741" w:rsidRPr="00B056AC" w:rsidRDefault="00312741" w:rsidP="00912594">
          <w:pPr>
            <w:jc w:val="center"/>
            <w:rPr>
              <w:sz w:val="8"/>
              <w:szCs w:val="8"/>
            </w:rPr>
          </w:pPr>
        </w:p>
        <w:p w:rsidR="00312741" w:rsidRPr="000A2ACE" w:rsidRDefault="00BB733E" w:rsidP="00912594">
          <w:pPr>
            <w:jc w:val="center"/>
            <w:rPr>
              <w:sz w:val="18"/>
              <w:szCs w:val="18"/>
            </w:rPr>
          </w:pPr>
          <w:r w:rsidRPr="00B17F49">
            <w:rPr>
              <w:rFonts w:ascii="Arial" w:hAnsi="Arial" w:cs="Arial"/>
              <w:sz w:val="18"/>
              <w:szCs w:val="18"/>
            </w:rPr>
            <w:fldChar w:fldCharType="begin"/>
          </w:r>
          <w:r w:rsidR="00312741"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312741" w:rsidRPr="000A2ACE">
            <w:rPr>
              <w:sz w:val="18"/>
              <w:szCs w:val="18"/>
            </w:rPr>
            <w:t>BOB MARTINEZ CENTER</w:t>
          </w:r>
        </w:p>
        <w:p w:rsidR="00312741" w:rsidRPr="00327FD5" w:rsidRDefault="00312741" w:rsidP="00912594">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00BB733E" w:rsidRPr="00B17F49">
            <w:rPr>
              <w:rFonts w:ascii="Arial" w:hAnsi="Arial" w:cs="Arial"/>
              <w:sz w:val="18"/>
              <w:szCs w:val="18"/>
            </w:rPr>
            <w:fldChar w:fldCharType="end"/>
          </w:r>
        </w:p>
      </w:tc>
      <w:tc>
        <w:tcPr>
          <w:tcW w:w="2520" w:type="dxa"/>
        </w:tcPr>
        <w:p w:rsidR="00312741" w:rsidRDefault="00312741" w:rsidP="00912594">
          <w:pPr>
            <w:jc w:val="right"/>
            <w:rPr>
              <w:color w:val="31849B"/>
              <w:sz w:val="18"/>
              <w:szCs w:val="18"/>
            </w:rPr>
          </w:pPr>
        </w:p>
        <w:p w:rsidR="00312741" w:rsidRPr="00B17F49" w:rsidRDefault="00312741" w:rsidP="00912594">
          <w:pPr>
            <w:jc w:val="right"/>
            <w:rPr>
              <w:color w:val="31849B"/>
              <w:sz w:val="18"/>
              <w:szCs w:val="18"/>
            </w:rPr>
          </w:pPr>
          <w:r w:rsidRPr="00B17F49">
            <w:rPr>
              <w:color w:val="31849B"/>
              <w:sz w:val="18"/>
              <w:szCs w:val="18"/>
            </w:rPr>
            <w:t>RICK SCOTT</w:t>
          </w:r>
        </w:p>
        <w:p w:rsidR="00312741" w:rsidRPr="00B17F49" w:rsidRDefault="00312741" w:rsidP="00912594">
          <w:pPr>
            <w:jc w:val="right"/>
            <w:rPr>
              <w:color w:val="31849B"/>
              <w:sz w:val="18"/>
              <w:szCs w:val="18"/>
            </w:rPr>
          </w:pPr>
          <w:r w:rsidRPr="00B17F49">
            <w:rPr>
              <w:color w:val="31849B"/>
              <w:sz w:val="18"/>
              <w:szCs w:val="18"/>
            </w:rPr>
            <w:t>GOVERNOR</w:t>
          </w:r>
        </w:p>
        <w:p w:rsidR="00312741" w:rsidRDefault="00312741" w:rsidP="00912594">
          <w:pPr>
            <w:jc w:val="right"/>
            <w:rPr>
              <w:color w:val="31849B"/>
              <w:sz w:val="10"/>
              <w:szCs w:val="10"/>
            </w:rPr>
          </w:pPr>
        </w:p>
        <w:p w:rsidR="00312741" w:rsidRDefault="00312741" w:rsidP="00912594">
          <w:pPr>
            <w:jc w:val="right"/>
            <w:rPr>
              <w:color w:val="31849B"/>
              <w:sz w:val="10"/>
              <w:szCs w:val="10"/>
            </w:rPr>
          </w:pPr>
        </w:p>
        <w:p w:rsidR="00312741" w:rsidRPr="006978DB" w:rsidRDefault="00312741" w:rsidP="00912594">
          <w:pPr>
            <w:jc w:val="right"/>
            <w:rPr>
              <w:color w:val="31849B"/>
              <w:sz w:val="10"/>
              <w:szCs w:val="10"/>
            </w:rPr>
          </w:pPr>
        </w:p>
        <w:p w:rsidR="00312741" w:rsidRPr="00B17F49" w:rsidRDefault="00312741" w:rsidP="00912594">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312741" w:rsidRPr="004D0732" w:rsidRDefault="00312741" w:rsidP="00912594">
          <w:pPr>
            <w:jc w:val="right"/>
            <w:rPr>
              <w:rFonts w:ascii="BakerSignet" w:hAnsi="BakerSignet"/>
              <w:color w:val="006666"/>
            </w:rPr>
          </w:pPr>
          <w:r w:rsidRPr="00B17F49">
            <w:rPr>
              <w:color w:val="31849B"/>
              <w:sz w:val="18"/>
              <w:szCs w:val="18"/>
            </w:rPr>
            <w:t>SECRETARY</w:t>
          </w:r>
        </w:p>
      </w:tc>
    </w:tr>
  </w:tbl>
  <w:p w:rsidR="00312741" w:rsidRPr="00912594" w:rsidRDefault="00312741" w:rsidP="00960F27">
    <w:pPr>
      <w:pStyle w:val="Header"/>
      <w:jc w:val="cent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76" o:spid="_x0000_s2261" type="#_x0000_t136" style="position:absolute;left:0;text-align:left;margin-left:0;margin-top:0;width:494.6pt;height:185.45pt;rotation:315;z-index:-25161523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2741">
      <w:rPr>
        <w:b/>
        <w:sz w:val="22"/>
      </w:rPr>
      <w:t>SECTION 3.  EMISSIONS UNIT SPECIFIC CONDITIONS</w:t>
    </w:r>
  </w:p>
  <w:p w:rsidR="00312741" w:rsidRPr="007263A4" w:rsidRDefault="00312741" w:rsidP="00FD2F3D">
    <w:pPr>
      <w:pStyle w:val="Header"/>
      <w:pBdr>
        <w:between w:val="single" w:sz="8" w:space="1" w:color="auto"/>
      </w:pBdr>
      <w:tabs>
        <w:tab w:val="clear" w:pos="4320"/>
        <w:tab w:val="clear" w:pos="8640"/>
      </w:tabs>
      <w:spacing w:after="240"/>
      <w:jc w:val="center"/>
      <w:rPr>
        <w:b/>
        <w:sz w:val="22"/>
      </w:rPr>
    </w:pPr>
    <w:r>
      <w:rPr>
        <w:rStyle w:val="PageNumber"/>
        <w:b/>
        <w:sz w:val="22"/>
      </w:rPr>
      <w:t>C</w:t>
    </w:r>
    <w:r w:rsidRPr="007263A4">
      <w:rPr>
        <w:rStyle w:val="PageNumber"/>
        <w:b/>
        <w:sz w:val="22"/>
      </w:rPr>
      <w:t xml:space="preserve">.  </w:t>
    </w:r>
    <w:r>
      <w:rPr>
        <w:rStyle w:val="PageNumber"/>
        <w:b/>
        <w:sz w:val="22"/>
      </w:rPr>
      <w:t>Ash Handling, Storage and Shipment</w:t>
    </w:r>
    <w:r w:rsidRPr="007263A4">
      <w:rPr>
        <w:rStyle w:val="PageNumber"/>
        <w:b/>
        <w:sz w:val="22"/>
      </w:rPr>
      <w:t xml:space="preserve"> (EU-0</w:t>
    </w:r>
    <w:r>
      <w:rPr>
        <w:rStyle w:val="PageNumber"/>
        <w:b/>
        <w:sz w:val="22"/>
      </w:rPr>
      <w:t>03</w:t>
    </w:r>
    <w:r w:rsidRPr="007263A4">
      <w:rPr>
        <w:rStyle w:val="PageNumber"/>
        <w:b/>
        <w:sz w:val="22"/>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74" o:spid="_x0000_s2259" type="#_x0000_t136" style="position:absolute;left:0;text-align:left;margin-left:0;margin-top:0;width:494.6pt;height:185.45pt;rotation:315;z-index:-25161932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EC158A">
    <w:pPr>
      <w:pStyle w:val="Header"/>
      <w:numPr>
        <w:ilvl w:val="0"/>
        <w:numId w:val="3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78" o:spid="_x0000_s2263" type="#_x0000_t136" style="position:absolute;left:0;text-align:left;margin-left:0;margin-top:0;width:494.6pt;height:185.45pt;rotation:315;z-index:-25161113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79" o:spid="_x0000_s2264" type="#_x0000_t136" style="position:absolute;left:0;text-align:left;margin-left:0;margin-top:0;width:494.6pt;height:185.45pt;rotation:315;z-index:-25160908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2741">
      <w:rPr>
        <w:b/>
        <w:sz w:val="22"/>
      </w:rPr>
      <w:t>SECTION III</w:t>
    </w:r>
    <w:smartTag w:uri="urn:schemas-microsoft-com:office:smarttags" w:element="PersonName">
      <w:r w:rsidR="00312741">
        <w:rPr>
          <w:b/>
          <w:sz w:val="22"/>
        </w:rPr>
        <w:t>.</w:t>
      </w:r>
    </w:smartTag>
    <w:r w:rsidR="00312741">
      <w:rPr>
        <w:b/>
        <w:sz w:val="22"/>
      </w:rPr>
      <w:t xml:space="preserve">  EMISSIONS UNIT SPECIFIC CONDITIONS</w:t>
    </w:r>
  </w:p>
  <w:p w:rsidR="00312741" w:rsidRDefault="00312741">
    <w:pPr>
      <w:pStyle w:val="Header"/>
      <w:pBdr>
        <w:between w:val="single" w:sz="6" w:space="1" w:color="auto"/>
      </w:pBdr>
      <w:tabs>
        <w:tab w:val="clear" w:pos="4320"/>
        <w:tab w:val="clear" w:pos="8640"/>
      </w:tabs>
      <w:spacing w:after="240"/>
      <w:jc w:val="center"/>
      <w:rPr>
        <w:b/>
        <w:caps/>
        <w:sz w:val="22"/>
      </w:rPr>
    </w:pPr>
    <w:r>
      <w:rPr>
        <w:b/>
        <w:caps/>
        <w:sz w:val="22"/>
      </w:rPr>
      <w:t xml:space="preserve">D.  </w:t>
    </w:r>
    <w:r>
      <w:rPr>
        <w:b/>
        <w:sz w:val="22"/>
      </w:rPr>
      <w:t>Mechanical Draft Cooling Tower</w:t>
    </w:r>
    <w:r>
      <w:rPr>
        <w:b/>
        <w:caps/>
        <w:sz w:val="22"/>
      </w:rPr>
      <w:t xml:space="preserve"> EU-004</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EC158A">
    <w:pPr>
      <w:pStyle w:val="Header"/>
      <w:numPr>
        <w:ilvl w:val="0"/>
        <w:numId w:val="3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77" o:spid="_x0000_s2262" type="#_x0000_t136" style="position:absolute;left:0;text-align:left;margin-left:0;margin-top:0;width:494.6pt;height:185.45pt;rotation:315;z-index:-25161318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EC158A">
    <w:pPr>
      <w:pStyle w:val="Header"/>
      <w:numPr>
        <w:ilvl w:val="0"/>
        <w:numId w:val="4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81" o:spid="_x0000_s2266" type="#_x0000_t136" style="position:absolute;left:0;text-align:left;margin-left:0;margin-top:0;width:494.6pt;height:185.45pt;rotation:315;z-index:-2516049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82" o:spid="_x0000_s2267" type="#_x0000_t136" style="position:absolute;left:0;text-align:left;margin-left:0;margin-top:0;width:494.6pt;height:185.45pt;rotation:315;z-index:-25160294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2741">
      <w:rPr>
        <w:b/>
        <w:sz w:val="22"/>
      </w:rPr>
      <w:t>SECTION III</w:t>
    </w:r>
    <w:smartTag w:uri="urn:schemas-microsoft-com:office:smarttags" w:element="PersonName">
      <w:r w:rsidR="00312741">
        <w:rPr>
          <w:b/>
          <w:sz w:val="22"/>
        </w:rPr>
        <w:t>.</w:t>
      </w:r>
    </w:smartTag>
    <w:r w:rsidR="00312741">
      <w:rPr>
        <w:b/>
        <w:sz w:val="22"/>
      </w:rPr>
      <w:t xml:space="preserve">  EMISSIONS UNIT SPECIFIC CONDITIONS</w:t>
    </w:r>
  </w:p>
  <w:p w:rsidR="00312741" w:rsidRDefault="00312741">
    <w:pPr>
      <w:pStyle w:val="Header"/>
      <w:pBdr>
        <w:between w:val="single" w:sz="6" w:space="1" w:color="auto"/>
      </w:pBdr>
      <w:tabs>
        <w:tab w:val="clear" w:pos="4320"/>
        <w:tab w:val="clear" w:pos="8640"/>
      </w:tabs>
      <w:spacing w:after="240"/>
      <w:jc w:val="center"/>
      <w:rPr>
        <w:b/>
        <w:caps/>
        <w:sz w:val="22"/>
      </w:rPr>
    </w:pPr>
    <w:r>
      <w:rPr>
        <w:b/>
        <w:caps/>
        <w:sz w:val="22"/>
      </w:rPr>
      <w:t xml:space="preserve">E.  </w:t>
    </w:r>
    <w:r w:rsidRPr="002307E1">
      <w:rPr>
        <w:b/>
        <w:sz w:val="22"/>
      </w:rPr>
      <w:t>E</w:t>
    </w:r>
    <w:r>
      <w:rPr>
        <w:b/>
        <w:sz w:val="22"/>
      </w:rPr>
      <w:t>mergency Electrical Generator</w:t>
    </w:r>
    <w:r>
      <w:rPr>
        <w:b/>
        <w:caps/>
        <w:sz w:val="22"/>
      </w:rPr>
      <w:t xml:space="preserve"> EU-005</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EC158A">
    <w:pPr>
      <w:pStyle w:val="Header"/>
      <w:numPr>
        <w:ilvl w:val="0"/>
        <w:numId w:val="4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80" o:spid="_x0000_s2265" type="#_x0000_t136" style="position:absolute;left:0;text-align:left;margin-left:0;margin-top:0;width:494.6pt;height:185.45pt;rotation:315;z-index:-25160704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1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84" o:spid="_x0000_s2269" type="#_x0000_t136" style="position:absolute;left:0;text-align:left;margin-left:0;margin-top:0;width:494.6pt;height:185.45pt;rotation:315;z-index:-25159884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833F1F">
    <w:pPr>
      <w:pStyle w:val="Header"/>
      <w:pBdr>
        <w:bottom w:val="single" w:sz="4"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85" o:spid="_x0000_s2270" type="#_x0000_t136" style="position:absolute;left:0;text-align:left;margin-left:0;margin-top:0;width:494.6pt;height:185.45pt;rotation:315;z-index:-25159680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2741">
      <w:rPr>
        <w:b/>
        <w:sz w:val="22"/>
      </w:rPr>
      <w:t>SECTION III</w:t>
    </w:r>
    <w:smartTag w:uri="urn:schemas-microsoft-com:office:smarttags" w:element="PersonName">
      <w:r w:rsidR="00312741">
        <w:rPr>
          <w:b/>
          <w:sz w:val="22"/>
        </w:rPr>
        <w:t>.</w:t>
      </w:r>
    </w:smartTag>
    <w:r w:rsidR="00312741">
      <w:rPr>
        <w:b/>
        <w:sz w:val="22"/>
      </w:rPr>
      <w:t xml:space="preserve">  EMISSIONS UNIT SPECIFIC CONDITIONS</w:t>
    </w:r>
  </w:p>
  <w:p w:rsidR="00312741" w:rsidRPr="00833F1F" w:rsidRDefault="00312741" w:rsidP="00833F1F">
    <w:pPr>
      <w:pStyle w:val="Header"/>
      <w:jc w:val="center"/>
    </w:pPr>
    <w:r>
      <w:rPr>
        <w:b/>
        <w:caps/>
        <w:sz w:val="22"/>
      </w:rPr>
      <w:t xml:space="preserve">F.  </w:t>
    </w:r>
    <w:r w:rsidRPr="002307E1">
      <w:rPr>
        <w:b/>
        <w:sz w:val="22"/>
      </w:rPr>
      <w:t>E</w:t>
    </w:r>
    <w:r>
      <w:rPr>
        <w:b/>
        <w:sz w:val="22"/>
      </w:rPr>
      <w:t xml:space="preserve">mergency </w:t>
    </w:r>
    <w:r w:rsidRPr="002307E1">
      <w:rPr>
        <w:b/>
        <w:sz w:val="22"/>
      </w:rPr>
      <w:t>F</w:t>
    </w:r>
    <w:r>
      <w:rPr>
        <w:b/>
        <w:sz w:val="22"/>
      </w:rPr>
      <w:t xml:space="preserve">irewater </w:t>
    </w:r>
    <w:r w:rsidRPr="002307E1">
      <w:rPr>
        <w:b/>
        <w:sz w:val="22"/>
      </w:rPr>
      <w:t>P</w:t>
    </w:r>
    <w:r>
      <w:rPr>
        <w:b/>
        <w:sz w:val="22"/>
      </w:rPr>
      <w:t xml:space="preserve">ump Engine </w:t>
    </w:r>
    <w:r>
      <w:rPr>
        <w:b/>
        <w:caps/>
        <w:sz w:val="22"/>
      </w:rPr>
      <w:t>(eu-006)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56" o:spid="_x0000_s2241" type="#_x0000_t136" style="position:absolute;margin-left:0;margin-top:0;width:494.6pt;height:185.45pt;rotation:315;z-index:-2516561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2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83" o:spid="_x0000_s2268" type="#_x0000_t136" style="position:absolute;left:0;text-align:left;margin-left:0;margin-top:0;width:494.6pt;height:185.45pt;rotation:315;z-index:-25160089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1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60" o:spid="_x0000_s2245" type="#_x0000_t136" style="position:absolute;left:0;text-align:left;margin-left:0;margin-top:0;width:494.6pt;height:185.45pt;rotation:315;z-index:-25164800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Pr="005C7CCE" w:rsidRDefault="00BB733E" w:rsidP="005C7CC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61" o:spid="_x0000_s2246" type="#_x0000_t136" style="position:absolute;margin-left:0;margin-top:0;width:494.6pt;height:185.45pt;rotation:315;z-index:-2516459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1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59" o:spid="_x0000_s2244" type="#_x0000_t136" style="position:absolute;left:0;text-align:left;margin-left:0;margin-top:0;width:494.6pt;height:185.45pt;rotation:315;z-index:-25165004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2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63" o:spid="_x0000_s2248" type="#_x0000_t136" style="position:absolute;left:0;text-align:left;margin-left:0;margin-top:0;width:494.6pt;height:185.45pt;rotation:315;z-index:-25164185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544CDF">
    <w:pPr>
      <w:pStyle w:val="BodyText"/>
      <w:pBdr>
        <w:bottom w:val="single" w:sz="8" w:space="1" w:color="auto"/>
      </w:pBdr>
      <w:spacing w:after="240"/>
      <w:ind w:right="-90"/>
      <w:jc w:val="center"/>
      <w:rPr>
        <w:b/>
        <w:bCs/>
        <w:caps/>
        <w:sz w:val="22"/>
      </w:rPr>
    </w:pPr>
    <w:r w:rsidRPr="00BB733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64" o:spid="_x0000_s2249" type="#_x0000_t136" style="position:absolute;left:0;text-align:left;margin-left:0;margin-top:0;width:494.6pt;height:185.45pt;rotation:315;z-index:-25163980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312741" w:rsidRPr="00625396">
      <w:rPr>
        <w:b/>
        <w:bCs/>
        <w:sz w:val="22"/>
      </w:rPr>
      <w:t xml:space="preserve">SECTION </w:t>
    </w:r>
    <w:r w:rsidR="00312741">
      <w:rPr>
        <w:b/>
        <w:bCs/>
        <w:sz w:val="22"/>
      </w:rPr>
      <w:t>1</w:t>
    </w:r>
    <w:r w:rsidR="00312741" w:rsidRPr="00625396">
      <w:rPr>
        <w:b/>
        <w:bCs/>
        <w:sz w:val="22"/>
      </w:rPr>
      <w:t xml:space="preserve">.  </w:t>
    </w:r>
    <w:r w:rsidR="00312741">
      <w:rPr>
        <w:b/>
        <w:bCs/>
        <w:sz w:val="22"/>
      </w:rPr>
      <w:t>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1" w:rsidRDefault="00BB733E" w:rsidP="009A0FC3">
    <w:pPr>
      <w:pStyle w:val="Header"/>
      <w:numPr>
        <w:ilvl w:val="0"/>
        <w:numId w:val="2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13262" o:spid="_x0000_s2247" type="#_x0000_t136" style="position:absolute;left:0;text-align:left;margin-left:0;margin-top:0;width:494.6pt;height:185.45pt;rotation:315;z-index:-25164390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3C07B0"/>
    <w:multiLevelType w:val="singleLevel"/>
    <w:tmpl w:val="95BCCBAC"/>
    <w:lvl w:ilvl="0">
      <w:start w:val="1"/>
      <w:numFmt w:val="decimal"/>
      <w:lvlText w:val="(%1)"/>
      <w:legacy w:legacy="1" w:legacySpace="0" w:legacyIndent="720"/>
      <w:lvlJc w:val="left"/>
      <w:pPr>
        <w:ind w:left="720" w:hanging="720"/>
      </w:pPr>
    </w:lvl>
  </w:abstractNum>
  <w:abstractNum w:abstractNumId="2">
    <w:nsid w:val="031200EC"/>
    <w:multiLevelType w:val="singleLevel"/>
    <w:tmpl w:val="95BCCBAC"/>
    <w:lvl w:ilvl="0">
      <w:start w:val="1"/>
      <w:numFmt w:val="decimal"/>
      <w:lvlText w:val="(%1)"/>
      <w:legacy w:legacy="1" w:legacySpace="0" w:legacyIndent="720"/>
      <w:lvlJc w:val="left"/>
      <w:pPr>
        <w:ind w:left="720" w:hanging="72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9D6173"/>
    <w:multiLevelType w:val="hybridMultilevel"/>
    <w:tmpl w:val="723AACFC"/>
    <w:lvl w:ilvl="0" w:tplc="B156D944">
      <w:start w:val="1"/>
      <w:numFmt w:val="lowerLetter"/>
      <w:lvlText w:val="%1."/>
      <w:lvlJc w:val="left"/>
      <w:pPr>
        <w:tabs>
          <w:tab w:val="num" w:pos="720"/>
        </w:tabs>
        <w:ind w:left="720" w:hanging="360"/>
      </w:pPr>
      <w:rPr>
        <w:rFonts w:hint="default"/>
        <w:color w:val="000000"/>
        <w:sz w:val="22"/>
        <w:szCs w:val="22"/>
      </w:rPr>
    </w:lvl>
    <w:lvl w:ilvl="1" w:tplc="04090019">
      <w:start w:val="1"/>
      <w:numFmt w:val="lowerLetter"/>
      <w:lvlText w:val="%2."/>
      <w:lvlJc w:val="left"/>
      <w:pPr>
        <w:tabs>
          <w:tab w:val="num" w:pos="1800"/>
        </w:tabs>
        <w:ind w:left="1800" w:hanging="360"/>
      </w:pPr>
    </w:lvl>
    <w:lvl w:ilvl="2" w:tplc="1CD45E2E">
      <w:start w:val="1"/>
      <w:numFmt w:val="decimal"/>
      <w:lvlText w:val="%3)"/>
      <w:lvlJc w:val="left"/>
      <w:pPr>
        <w:tabs>
          <w:tab w:val="num" w:pos="360"/>
        </w:tabs>
        <w:ind w:left="720" w:hanging="360"/>
      </w:pPr>
      <w:rPr>
        <w:rFonts w:hint="default"/>
      </w:rPr>
    </w:lvl>
    <w:lvl w:ilvl="3" w:tplc="1CD45E2E">
      <w:start w:val="1"/>
      <w:numFmt w:val="decimal"/>
      <w:lvlText w:val="%4)"/>
      <w:lvlJc w:val="left"/>
      <w:pPr>
        <w:tabs>
          <w:tab w:val="num" w:pos="288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7685661"/>
    <w:multiLevelType w:val="singleLevel"/>
    <w:tmpl w:val="95BCCBAC"/>
    <w:lvl w:ilvl="0">
      <w:start w:val="1"/>
      <w:numFmt w:val="decimal"/>
      <w:lvlText w:val="(%1)"/>
      <w:legacy w:legacy="1" w:legacySpace="0" w:legacyIndent="720"/>
      <w:lvlJc w:val="left"/>
      <w:pPr>
        <w:ind w:left="720" w:hanging="720"/>
      </w:pPr>
    </w:lvl>
  </w:abstractNum>
  <w:abstractNum w:abstractNumId="6">
    <w:nsid w:val="080E33CF"/>
    <w:multiLevelType w:val="hybridMultilevel"/>
    <w:tmpl w:val="4238DDA0"/>
    <w:lvl w:ilvl="0" w:tplc="CF58FB10">
      <w:start w:val="19"/>
      <w:numFmt w:val="decimal"/>
      <w:lvlText w:val="%1."/>
      <w:lvlJc w:val="left"/>
      <w:pPr>
        <w:tabs>
          <w:tab w:val="num" w:pos="360"/>
        </w:tabs>
        <w:ind w:left="360" w:hanging="360"/>
      </w:pPr>
      <w:rPr>
        <w:rFonts w:hint="default"/>
        <w:color w:val="000000"/>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74273F"/>
    <w:multiLevelType w:val="hybridMultilevel"/>
    <w:tmpl w:val="A4DC0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B03722"/>
    <w:multiLevelType w:val="singleLevel"/>
    <w:tmpl w:val="95BCCBAC"/>
    <w:lvl w:ilvl="0">
      <w:start w:val="1"/>
      <w:numFmt w:val="decimal"/>
      <w:lvlText w:val="(%1)"/>
      <w:legacy w:legacy="1" w:legacySpace="0" w:legacyIndent="720"/>
      <w:lvlJc w:val="left"/>
      <w:pPr>
        <w:ind w:left="720" w:hanging="720"/>
      </w:pPr>
    </w:lvl>
  </w:abstractNum>
  <w:abstractNum w:abstractNumId="9">
    <w:nsid w:val="0AC56BF1"/>
    <w:multiLevelType w:val="hybridMultilevel"/>
    <w:tmpl w:val="EDE62668"/>
    <w:lvl w:ilvl="0" w:tplc="FDAC5272">
      <w:start w:val="1"/>
      <w:numFmt w:val="decimal"/>
      <w:lvlText w:val="%1."/>
      <w:lvlJc w:val="left"/>
      <w:pPr>
        <w:tabs>
          <w:tab w:val="num" w:pos="360"/>
        </w:tabs>
        <w:ind w:left="360" w:hanging="360"/>
      </w:pPr>
    </w:lvl>
    <w:lvl w:ilvl="1" w:tplc="2ABA6C66">
      <w:start w:val="1"/>
      <w:numFmt w:val="lowerRoman"/>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DCD1631"/>
    <w:multiLevelType w:val="singleLevel"/>
    <w:tmpl w:val="95BCCBAC"/>
    <w:lvl w:ilvl="0">
      <w:start w:val="1"/>
      <w:numFmt w:val="decimal"/>
      <w:lvlText w:val="(%1)"/>
      <w:legacy w:legacy="1" w:legacySpace="0" w:legacyIndent="720"/>
      <w:lvlJc w:val="left"/>
      <w:pPr>
        <w:ind w:left="720" w:hanging="720"/>
      </w:pPr>
    </w:lvl>
  </w:abstractNum>
  <w:abstractNum w:abstractNumId="11">
    <w:nsid w:val="0F974653"/>
    <w:multiLevelType w:val="hybridMultilevel"/>
    <w:tmpl w:val="DB12F7F4"/>
    <w:lvl w:ilvl="0" w:tplc="FDAC5272">
      <w:start w:val="1"/>
      <w:numFmt w:val="decimal"/>
      <w:lvlText w:val="%1."/>
      <w:lvlJc w:val="left"/>
      <w:pPr>
        <w:tabs>
          <w:tab w:val="num" w:pos="360"/>
        </w:tabs>
        <w:ind w:left="360" w:hanging="360"/>
      </w:pPr>
    </w:lvl>
    <w:lvl w:ilvl="1" w:tplc="5A76D224">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C4654A0"/>
    <w:multiLevelType w:val="hybridMultilevel"/>
    <w:tmpl w:val="F438C812"/>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704C6E"/>
    <w:multiLevelType w:val="hybridMultilevel"/>
    <w:tmpl w:val="CDA8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BC3B0A"/>
    <w:multiLevelType w:val="hybridMultilevel"/>
    <w:tmpl w:val="47A0374A"/>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23442DC2"/>
    <w:multiLevelType w:val="singleLevel"/>
    <w:tmpl w:val="95BCCBAC"/>
    <w:lvl w:ilvl="0">
      <w:start w:val="1"/>
      <w:numFmt w:val="decimal"/>
      <w:lvlText w:val="(%1)"/>
      <w:legacy w:legacy="1" w:legacySpace="0" w:legacyIndent="720"/>
      <w:lvlJc w:val="left"/>
      <w:pPr>
        <w:ind w:left="720" w:hanging="720"/>
      </w:pPr>
    </w:lvl>
  </w:abstractNum>
  <w:abstractNum w:abstractNumId="17">
    <w:nsid w:val="2DEA3397"/>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E6225E3"/>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0015A00"/>
    <w:multiLevelType w:val="hybridMultilevel"/>
    <w:tmpl w:val="C1EACD10"/>
    <w:lvl w:ilvl="0" w:tplc="04090019">
      <w:start w:val="1"/>
      <w:numFmt w:val="lowerLetter"/>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C543EB"/>
    <w:multiLevelType w:val="hybridMultilevel"/>
    <w:tmpl w:val="0DDAD85E"/>
    <w:lvl w:ilvl="0" w:tplc="33CEF7A6">
      <w:start w:val="4"/>
      <w:numFmt w:val="lowerLetter"/>
      <w:lvlText w:val="%1."/>
      <w:lvlJc w:val="left"/>
      <w:pPr>
        <w:tabs>
          <w:tab w:val="num" w:pos="720"/>
        </w:tabs>
        <w:ind w:left="720" w:hanging="360"/>
      </w:pPr>
      <w:rPr>
        <w:rFonts w:hint="default"/>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3A300C"/>
    <w:multiLevelType w:val="singleLevel"/>
    <w:tmpl w:val="95BCCBAC"/>
    <w:lvl w:ilvl="0">
      <w:start w:val="1"/>
      <w:numFmt w:val="decimal"/>
      <w:lvlText w:val="(%1)"/>
      <w:legacy w:legacy="1" w:legacySpace="0" w:legacyIndent="720"/>
      <w:lvlJc w:val="left"/>
      <w:pPr>
        <w:ind w:left="720" w:hanging="720"/>
      </w:pPr>
    </w:lvl>
  </w:abstractNum>
  <w:abstractNum w:abstractNumId="22">
    <w:nsid w:val="37A26E78"/>
    <w:multiLevelType w:val="singleLevel"/>
    <w:tmpl w:val="95BCCBAC"/>
    <w:lvl w:ilvl="0">
      <w:start w:val="1"/>
      <w:numFmt w:val="decimal"/>
      <w:lvlText w:val="(%1)"/>
      <w:legacy w:legacy="1" w:legacySpace="0" w:legacyIndent="720"/>
      <w:lvlJc w:val="left"/>
      <w:pPr>
        <w:ind w:left="720" w:hanging="720"/>
      </w:pPr>
    </w:lvl>
  </w:abstractNum>
  <w:abstractNum w:abstractNumId="23">
    <w:nsid w:val="37BA2A00"/>
    <w:multiLevelType w:val="singleLevel"/>
    <w:tmpl w:val="10D418E6"/>
    <w:lvl w:ilvl="0">
      <w:start w:val="1"/>
      <w:numFmt w:val="decimal"/>
      <w:lvlText w:val="%1."/>
      <w:lvlJc w:val="left"/>
      <w:pPr>
        <w:tabs>
          <w:tab w:val="num" w:pos="360"/>
        </w:tabs>
        <w:ind w:left="360" w:hanging="360"/>
      </w:pPr>
      <w:rPr>
        <w:color w:val="000000"/>
      </w:rPr>
    </w:lvl>
  </w:abstractNum>
  <w:abstractNum w:abstractNumId="24">
    <w:nsid w:val="3849041D"/>
    <w:multiLevelType w:val="singleLevel"/>
    <w:tmpl w:val="95BCCBAC"/>
    <w:lvl w:ilvl="0">
      <w:start w:val="1"/>
      <w:numFmt w:val="decimal"/>
      <w:lvlText w:val="(%1)"/>
      <w:legacy w:legacy="1" w:legacySpace="0" w:legacyIndent="720"/>
      <w:lvlJc w:val="left"/>
      <w:pPr>
        <w:ind w:left="720" w:hanging="720"/>
      </w:pPr>
    </w:lvl>
  </w:abstractNum>
  <w:abstractNum w:abstractNumId="25">
    <w:nsid w:val="38BB1D1D"/>
    <w:multiLevelType w:val="singleLevel"/>
    <w:tmpl w:val="95BCCBAC"/>
    <w:lvl w:ilvl="0">
      <w:start w:val="1"/>
      <w:numFmt w:val="decimal"/>
      <w:lvlText w:val="(%1)"/>
      <w:legacy w:legacy="1" w:legacySpace="0" w:legacyIndent="720"/>
      <w:lvlJc w:val="left"/>
      <w:pPr>
        <w:ind w:left="720" w:hanging="720"/>
      </w:pPr>
    </w:lvl>
  </w:abstractNum>
  <w:abstractNum w:abstractNumId="26">
    <w:nsid w:val="3A8F40BD"/>
    <w:multiLevelType w:val="singleLevel"/>
    <w:tmpl w:val="95BCCBAC"/>
    <w:lvl w:ilvl="0">
      <w:start w:val="1"/>
      <w:numFmt w:val="decimal"/>
      <w:lvlText w:val="(%1)"/>
      <w:legacy w:legacy="1" w:legacySpace="0" w:legacyIndent="720"/>
      <w:lvlJc w:val="left"/>
      <w:pPr>
        <w:ind w:left="720" w:hanging="720"/>
      </w:pPr>
    </w:lvl>
  </w:abstractNum>
  <w:abstractNum w:abstractNumId="27">
    <w:nsid w:val="3B032BF1"/>
    <w:multiLevelType w:val="singleLevel"/>
    <w:tmpl w:val="95BCCBAC"/>
    <w:lvl w:ilvl="0">
      <w:start w:val="1"/>
      <w:numFmt w:val="decimal"/>
      <w:lvlText w:val="(%1)"/>
      <w:legacy w:legacy="1" w:legacySpace="0" w:legacyIndent="720"/>
      <w:lvlJc w:val="left"/>
      <w:pPr>
        <w:ind w:left="720" w:hanging="720"/>
      </w:pPr>
    </w:lvl>
  </w:abstractNum>
  <w:abstractNum w:abstractNumId="28">
    <w:nsid w:val="3B1B2B47"/>
    <w:multiLevelType w:val="hybridMultilevel"/>
    <w:tmpl w:val="01D00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BA27005"/>
    <w:multiLevelType w:val="singleLevel"/>
    <w:tmpl w:val="0409000F"/>
    <w:lvl w:ilvl="0">
      <w:start w:val="1"/>
      <w:numFmt w:val="decimal"/>
      <w:lvlText w:val="%1."/>
      <w:lvlJc w:val="left"/>
      <w:pPr>
        <w:tabs>
          <w:tab w:val="num" w:pos="720"/>
        </w:tabs>
        <w:ind w:left="720" w:hanging="360"/>
      </w:pPr>
    </w:lvl>
  </w:abstractNum>
  <w:abstractNum w:abstractNumId="30">
    <w:nsid w:val="40AB2B70"/>
    <w:multiLevelType w:val="singleLevel"/>
    <w:tmpl w:val="95BCCBAC"/>
    <w:lvl w:ilvl="0">
      <w:start w:val="1"/>
      <w:numFmt w:val="decimal"/>
      <w:lvlText w:val="(%1)"/>
      <w:legacy w:legacy="1" w:legacySpace="0" w:legacyIndent="720"/>
      <w:lvlJc w:val="left"/>
      <w:pPr>
        <w:ind w:left="720" w:hanging="720"/>
      </w:pPr>
    </w:lvl>
  </w:abstractNum>
  <w:abstractNum w:abstractNumId="31">
    <w:nsid w:val="42225A21"/>
    <w:multiLevelType w:val="hybridMultilevel"/>
    <w:tmpl w:val="EB965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3751A32"/>
    <w:multiLevelType w:val="singleLevel"/>
    <w:tmpl w:val="95BCCBAC"/>
    <w:lvl w:ilvl="0">
      <w:start w:val="1"/>
      <w:numFmt w:val="decimal"/>
      <w:lvlText w:val="(%1)"/>
      <w:legacy w:legacy="1" w:legacySpace="0" w:legacyIndent="720"/>
      <w:lvlJc w:val="left"/>
      <w:pPr>
        <w:ind w:left="720" w:hanging="720"/>
      </w:pPr>
    </w:lvl>
  </w:abstractNum>
  <w:abstractNum w:abstractNumId="33">
    <w:nsid w:val="44617DFF"/>
    <w:multiLevelType w:val="singleLevel"/>
    <w:tmpl w:val="F1A85D9A"/>
    <w:lvl w:ilvl="0">
      <w:start w:val="1"/>
      <w:numFmt w:val="decimal"/>
      <w:lvlText w:val="(%1)"/>
      <w:legacy w:legacy="1" w:legacySpace="0" w:legacyIndent="720"/>
      <w:lvlJc w:val="left"/>
      <w:pPr>
        <w:ind w:left="720" w:hanging="720"/>
      </w:pPr>
    </w:lvl>
  </w:abstractNum>
  <w:abstractNum w:abstractNumId="34">
    <w:nsid w:val="484A0A4E"/>
    <w:multiLevelType w:val="hybridMultilevel"/>
    <w:tmpl w:val="9230D0E2"/>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D8955BF"/>
    <w:multiLevelType w:val="hybridMultilevel"/>
    <w:tmpl w:val="CDA8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4F802BC"/>
    <w:multiLevelType w:val="singleLevel"/>
    <w:tmpl w:val="D2BC2252"/>
    <w:lvl w:ilvl="0">
      <w:start w:val="1"/>
      <w:numFmt w:val="decimal"/>
      <w:lvlText w:val="%1."/>
      <w:lvlJc w:val="left"/>
      <w:pPr>
        <w:tabs>
          <w:tab w:val="num" w:pos="360"/>
        </w:tabs>
        <w:ind w:left="360" w:hanging="360"/>
      </w:pPr>
      <w:rPr>
        <w:rFonts w:hint="default"/>
      </w:rPr>
    </w:lvl>
  </w:abstractNum>
  <w:abstractNum w:abstractNumId="37">
    <w:nsid w:val="5DE30976"/>
    <w:multiLevelType w:val="singleLevel"/>
    <w:tmpl w:val="95BCCBAC"/>
    <w:lvl w:ilvl="0">
      <w:start w:val="1"/>
      <w:numFmt w:val="decimal"/>
      <w:lvlText w:val="(%1)"/>
      <w:legacy w:legacy="1" w:legacySpace="0" w:legacyIndent="720"/>
      <w:lvlJc w:val="left"/>
      <w:pPr>
        <w:ind w:left="720" w:hanging="720"/>
      </w:pPr>
    </w:lvl>
  </w:abstractNum>
  <w:abstractNum w:abstractNumId="38">
    <w:nsid w:val="5F06354A"/>
    <w:multiLevelType w:val="singleLevel"/>
    <w:tmpl w:val="F1A85D9A"/>
    <w:lvl w:ilvl="0">
      <w:start w:val="1"/>
      <w:numFmt w:val="decimal"/>
      <w:lvlText w:val="(%1)"/>
      <w:legacy w:legacy="1" w:legacySpace="0" w:legacyIndent="720"/>
      <w:lvlJc w:val="left"/>
      <w:pPr>
        <w:ind w:left="720" w:hanging="720"/>
      </w:pPr>
    </w:lvl>
  </w:abstractNum>
  <w:abstractNum w:abstractNumId="39">
    <w:nsid w:val="61DB571E"/>
    <w:multiLevelType w:val="singleLevel"/>
    <w:tmpl w:val="95BCCBAC"/>
    <w:lvl w:ilvl="0">
      <w:start w:val="1"/>
      <w:numFmt w:val="decimal"/>
      <w:lvlText w:val="(%1)"/>
      <w:legacy w:legacy="1" w:legacySpace="0" w:legacyIndent="720"/>
      <w:lvlJc w:val="left"/>
      <w:pPr>
        <w:ind w:left="720" w:hanging="720"/>
      </w:pPr>
    </w:lvl>
  </w:abstractNum>
  <w:abstractNum w:abstractNumId="40">
    <w:nsid w:val="67B02449"/>
    <w:multiLevelType w:val="singleLevel"/>
    <w:tmpl w:val="95BCCBAC"/>
    <w:lvl w:ilvl="0">
      <w:start w:val="1"/>
      <w:numFmt w:val="decimal"/>
      <w:lvlText w:val="(%1)"/>
      <w:legacy w:legacy="1" w:legacySpace="0" w:legacyIndent="720"/>
      <w:lvlJc w:val="left"/>
      <w:pPr>
        <w:ind w:left="720" w:hanging="720"/>
      </w:pPr>
    </w:lvl>
  </w:abstractNum>
  <w:abstractNum w:abstractNumId="41">
    <w:nsid w:val="6ADB13C8"/>
    <w:multiLevelType w:val="hybridMultilevel"/>
    <w:tmpl w:val="C1EACD10"/>
    <w:lvl w:ilvl="0" w:tplc="04090019">
      <w:start w:val="1"/>
      <w:numFmt w:val="lowerLetter"/>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D0B0CFE"/>
    <w:multiLevelType w:val="hybridMultilevel"/>
    <w:tmpl w:val="1E40DFF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nsid w:val="745A6ADC"/>
    <w:multiLevelType w:val="hybridMultilevel"/>
    <w:tmpl w:val="77CC2A1C"/>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9F0337C"/>
    <w:multiLevelType w:val="hybridMultilevel"/>
    <w:tmpl w:val="D95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0726A6"/>
    <w:multiLevelType w:val="hybridMultilevel"/>
    <w:tmpl w:val="C166D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1C2ABE"/>
    <w:multiLevelType w:val="singleLevel"/>
    <w:tmpl w:val="95BCCBAC"/>
    <w:lvl w:ilvl="0">
      <w:start w:val="1"/>
      <w:numFmt w:val="decimal"/>
      <w:lvlText w:val="(%1)"/>
      <w:legacy w:legacy="1" w:legacySpace="0" w:legacyIndent="720"/>
      <w:lvlJc w:val="left"/>
      <w:pPr>
        <w:ind w:left="720" w:hanging="720"/>
      </w:pPr>
    </w:lvl>
  </w:abstractNum>
  <w:num w:numId="1">
    <w:abstractNumId w:val="0"/>
  </w:num>
  <w:num w:numId="2">
    <w:abstractNumId w:val="27"/>
  </w:num>
  <w:num w:numId="3">
    <w:abstractNumId w:val="10"/>
  </w:num>
  <w:num w:numId="4">
    <w:abstractNumId w:val="29"/>
  </w:num>
  <w:num w:numId="5">
    <w:abstractNumId w:val="33"/>
  </w:num>
  <w:num w:numId="6">
    <w:abstractNumId w:val="38"/>
  </w:num>
  <w:num w:numId="7">
    <w:abstractNumId w:val="34"/>
  </w:num>
  <w:num w:numId="8">
    <w:abstractNumId w:val="12"/>
  </w:num>
  <w:num w:numId="9">
    <w:abstractNumId w:val="13"/>
  </w:num>
  <w:num w:numId="10">
    <w:abstractNumId w:val="36"/>
  </w:num>
  <w:num w:numId="11">
    <w:abstractNumId w:val="17"/>
  </w:num>
  <w:num w:numId="12">
    <w:abstractNumId w:val="4"/>
  </w:num>
  <w:num w:numId="13">
    <w:abstractNumId w:val="5"/>
  </w:num>
  <w:num w:numId="14">
    <w:abstractNumId w:val="2"/>
  </w:num>
  <w:num w:numId="15">
    <w:abstractNumId w:val="40"/>
  </w:num>
  <w:num w:numId="16">
    <w:abstractNumId w:val="32"/>
  </w:num>
  <w:num w:numId="17">
    <w:abstractNumId w:val="21"/>
  </w:num>
  <w:num w:numId="18">
    <w:abstractNumId w:val="8"/>
  </w:num>
  <w:num w:numId="19">
    <w:abstractNumId w:val="22"/>
  </w:num>
  <w:num w:numId="20">
    <w:abstractNumId w:val="24"/>
  </w:num>
  <w:num w:numId="21">
    <w:abstractNumId w:val="3"/>
  </w:num>
  <w:num w:numId="22">
    <w:abstractNumId w:val="23"/>
  </w:num>
  <w:num w:numId="23">
    <w:abstractNumId w:val="18"/>
  </w:num>
  <w:num w:numId="24">
    <w:abstractNumId w:val="25"/>
  </w:num>
  <w:num w:numId="25">
    <w:abstractNumId w:val="26"/>
  </w:num>
  <w:num w:numId="26">
    <w:abstractNumId w:val="46"/>
  </w:num>
  <w:num w:numId="27">
    <w:abstractNumId w:val="37"/>
  </w:num>
  <w:num w:numId="28">
    <w:abstractNumId w:val="35"/>
  </w:num>
  <w:num w:numId="29">
    <w:abstractNumId w:val="14"/>
  </w:num>
  <w:num w:numId="30">
    <w:abstractNumId w:val="9"/>
  </w:num>
  <w:num w:numId="31">
    <w:abstractNumId w:val="7"/>
  </w:num>
  <w:num w:numId="32">
    <w:abstractNumId w:val="45"/>
  </w:num>
  <w:num w:numId="33">
    <w:abstractNumId w:val="15"/>
  </w:num>
  <w:num w:numId="34">
    <w:abstractNumId w:val="43"/>
  </w:num>
  <w:num w:numId="35">
    <w:abstractNumId w:val="42"/>
  </w:num>
  <w:num w:numId="36">
    <w:abstractNumId w:val="11"/>
  </w:num>
  <w:num w:numId="37">
    <w:abstractNumId w:val="44"/>
  </w:num>
  <w:num w:numId="38">
    <w:abstractNumId w:val="30"/>
  </w:num>
  <w:num w:numId="39">
    <w:abstractNumId w:val="39"/>
  </w:num>
  <w:num w:numId="40">
    <w:abstractNumId w:val="1"/>
  </w:num>
  <w:num w:numId="41">
    <w:abstractNumId w:val="16"/>
  </w:num>
  <w:num w:numId="42">
    <w:abstractNumId w:val="19"/>
  </w:num>
  <w:num w:numId="43">
    <w:abstractNumId w:val="31"/>
  </w:num>
  <w:num w:numId="44">
    <w:abstractNumId w:val="28"/>
  </w:num>
  <w:num w:numId="45">
    <w:abstractNumId w:val="6"/>
  </w:num>
  <w:num w:numId="46">
    <w:abstractNumId w:val="41"/>
  </w:num>
  <w:num w:numId="47">
    <w:abstractNumId w:val="20"/>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US" w:vendorID="64" w:dllVersion="131078" w:nlCheck="1" w:checkStyle="1"/>
  <w:activeWritingStyle w:appName="MSWord" w:lang="fr-FR" w:vendorID="64" w:dllVersion="131078" w:nlCheck="1" w:checkStyle="1"/>
  <w:activeWritingStyle w:appName="MSWord" w:lang="es-VE" w:vendorID="64" w:dllVersion="131078" w:nlCheck="1" w:checkStyle="1"/>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2276"/>
    <o:shapelayout v:ext="edit">
      <o:idmap v:ext="edit" data="2"/>
    </o:shapelayout>
  </w:hdrShapeDefaults>
  <w:footnotePr>
    <w:footnote w:id="-1"/>
    <w:footnote w:id="0"/>
  </w:footnotePr>
  <w:endnotePr>
    <w:endnote w:id="-1"/>
    <w:endnote w:id="0"/>
  </w:endnotePr>
  <w:compat/>
  <w:rsids>
    <w:rsidRoot w:val="00063CC3"/>
    <w:rsid w:val="0000049E"/>
    <w:rsid w:val="00000D7A"/>
    <w:rsid w:val="000017C3"/>
    <w:rsid w:val="00001A39"/>
    <w:rsid w:val="00001CC7"/>
    <w:rsid w:val="00003785"/>
    <w:rsid w:val="0000414B"/>
    <w:rsid w:val="00005DA6"/>
    <w:rsid w:val="00006DDB"/>
    <w:rsid w:val="00012204"/>
    <w:rsid w:val="00014143"/>
    <w:rsid w:val="00015C52"/>
    <w:rsid w:val="000173FB"/>
    <w:rsid w:val="000229DA"/>
    <w:rsid w:val="00023EAC"/>
    <w:rsid w:val="00024BBB"/>
    <w:rsid w:val="00025749"/>
    <w:rsid w:val="00025C99"/>
    <w:rsid w:val="00026E32"/>
    <w:rsid w:val="00027343"/>
    <w:rsid w:val="00027596"/>
    <w:rsid w:val="00030458"/>
    <w:rsid w:val="0003102D"/>
    <w:rsid w:val="000324FB"/>
    <w:rsid w:val="00034B57"/>
    <w:rsid w:val="00036DFC"/>
    <w:rsid w:val="00041EAE"/>
    <w:rsid w:val="00043830"/>
    <w:rsid w:val="0004428F"/>
    <w:rsid w:val="000444D3"/>
    <w:rsid w:val="000472DA"/>
    <w:rsid w:val="00050170"/>
    <w:rsid w:val="000514A4"/>
    <w:rsid w:val="000526AC"/>
    <w:rsid w:val="00053770"/>
    <w:rsid w:val="00053C4F"/>
    <w:rsid w:val="00054D60"/>
    <w:rsid w:val="00056CC9"/>
    <w:rsid w:val="00061EA1"/>
    <w:rsid w:val="00062D5D"/>
    <w:rsid w:val="00063CC3"/>
    <w:rsid w:val="00065075"/>
    <w:rsid w:val="000659CC"/>
    <w:rsid w:val="00065E6B"/>
    <w:rsid w:val="00066888"/>
    <w:rsid w:val="00066CB9"/>
    <w:rsid w:val="0006702A"/>
    <w:rsid w:val="00067EE8"/>
    <w:rsid w:val="00070170"/>
    <w:rsid w:val="00070276"/>
    <w:rsid w:val="00070B25"/>
    <w:rsid w:val="0007103B"/>
    <w:rsid w:val="000719DA"/>
    <w:rsid w:val="0007248F"/>
    <w:rsid w:val="00073520"/>
    <w:rsid w:val="00074765"/>
    <w:rsid w:val="00074804"/>
    <w:rsid w:val="0007636D"/>
    <w:rsid w:val="0007645F"/>
    <w:rsid w:val="00077826"/>
    <w:rsid w:val="00080203"/>
    <w:rsid w:val="00082613"/>
    <w:rsid w:val="00082AC3"/>
    <w:rsid w:val="00082CE4"/>
    <w:rsid w:val="0008350C"/>
    <w:rsid w:val="00084B23"/>
    <w:rsid w:val="00085BB0"/>
    <w:rsid w:val="0008679A"/>
    <w:rsid w:val="00086FA2"/>
    <w:rsid w:val="00087802"/>
    <w:rsid w:val="000905C2"/>
    <w:rsid w:val="000911AD"/>
    <w:rsid w:val="0009306C"/>
    <w:rsid w:val="000941F3"/>
    <w:rsid w:val="0009446C"/>
    <w:rsid w:val="000944B9"/>
    <w:rsid w:val="00095110"/>
    <w:rsid w:val="00095B64"/>
    <w:rsid w:val="00095C1D"/>
    <w:rsid w:val="0009687C"/>
    <w:rsid w:val="00096D5F"/>
    <w:rsid w:val="00097759"/>
    <w:rsid w:val="00097986"/>
    <w:rsid w:val="000A0A73"/>
    <w:rsid w:val="000A1293"/>
    <w:rsid w:val="000A2328"/>
    <w:rsid w:val="000A38D8"/>
    <w:rsid w:val="000A4E6E"/>
    <w:rsid w:val="000A6D5A"/>
    <w:rsid w:val="000B02C9"/>
    <w:rsid w:val="000B0EFE"/>
    <w:rsid w:val="000B1236"/>
    <w:rsid w:val="000B17AF"/>
    <w:rsid w:val="000B19A2"/>
    <w:rsid w:val="000B2AC3"/>
    <w:rsid w:val="000B2B67"/>
    <w:rsid w:val="000B4398"/>
    <w:rsid w:val="000B5C57"/>
    <w:rsid w:val="000B60CA"/>
    <w:rsid w:val="000B7A1A"/>
    <w:rsid w:val="000C1EA6"/>
    <w:rsid w:val="000C220E"/>
    <w:rsid w:val="000C4293"/>
    <w:rsid w:val="000C6D6A"/>
    <w:rsid w:val="000D049E"/>
    <w:rsid w:val="000D10C9"/>
    <w:rsid w:val="000D26E4"/>
    <w:rsid w:val="000D2906"/>
    <w:rsid w:val="000D3096"/>
    <w:rsid w:val="000D38FB"/>
    <w:rsid w:val="000D4176"/>
    <w:rsid w:val="000D4287"/>
    <w:rsid w:val="000D4706"/>
    <w:rsid w:val="000D51C0"/>
    <w:rsid w:val="000D59B4"/>
    <w:rsid w:val="000D6887"/>
    <w:rsid w:val="000E06D4"/>
    <w:rsid w:val="000E0E15"/>
    <w:rsid w:val="000E205B"/>
    <w:rsid w:val="000E295B"/>
    <w:rsid w:val="000E2B83"/>
    <w:rsid w:val="000E2E9D"/>
    <w:rsid w:val="000E3AD1"/>
    <w:rsid w:val="000E4AC7"/>
    <w:rsid w:val="000E50EE"/>
    <w:rsid w:val="000E58E1"/>
    <w:rsid w:val="000E5A19"/>
    <w:rsid w:val="000E66B5"/>
    <w:rsid w:val="000E74DB"/>
    <w:rsid w:val="000E76BD"/>
    <w:rsid w:val="000F335C"/>
    <w:rsid w:val="000F3F0B"/>
    <w:rsid w:val="000F4435"/>
    <w:rsid w:val="000F4590"/>
    <w:rsid w:val="000F5C26"/>
    <w:rsid w:val="000F7350"/>
    <w:rsid w:val="000F7FC0"/>
    <w:rsid w:val="00100117"/>
    <w:rsid w:val="00100C4F"/>
    <w:rsid w:val="00100D7C"/>
    <w:rsid w:val="001024B9"/>
    <w:rsid w:val="001044C0"/>
    <w:rsid w:val="0010565F"/>
    <w:rsid w:val="00105D0B"/>
    <w:rsid w:val="001065A5"/>
    <w:rsid w:val="001078A9"/>
    <w:rsid w:val="00111A91"/>
    <w:rsid w:val="00111D4B"/>
    <w:rsid w:val="00111E96"/>
    <w:rsid w:val="001139D1"/>
    <w:rsid w:val="001144A2"/>
    <w:rsid w:val="00117BB8"/>
    <w:rsid w:val="00120B6A"/>
    <w:rsid w:val="00120F9F"/>
    <w:rsid w:val="001211E5"/>
    <w:rsid w:val="001212B8"/>
    <w:rsid w:val="00126069"/>
    <w:rsid w:val="00127130"/>
    <w:rsid w:val="00130718"/>
    <w:rsid w:val="00130929"/>
    <w:rsid w:val="001324C7"/>
    <w:rsid w:val="001327C6"/>
    <w:rsid w:val="00134CA2"/>
    <w:rsid w:val="00135CEC"/>
    <w:rsid w:val="00136F37"/>
    <w:rsid w:val="0014067E"/>
    <w:rsid w:val="00140A67"/>
    <w:rsid w:val="00144446"/>
    <w:rsid w:val="00146356"/>
    <w:rsid w:val="00146657"/>
    <w:rsid w:val="00146766"/>
    <w:rsid w:val="0014729C"/>
    <w:rsid w:val="00150175"/>
    <w:rsid w:val="001530C4"/>
    <w:rsid w:val="00153355"/>
    <w:rsid w:val="001535D4"/>
    <w:rsid w:val="00153D00"/>
    <w:rsid w:val="00157E00"/>
    <w:rsid w:val="00162917"/>
    <w:rsid w:val="00162F31"/>
    <w:rsid w:val="0016425B"/>
    <w:rsid w:val="001652D3"/>
    <w:rsid w:val="0017246E"/>
    <w:rsid w:val="001737C6"/>
    <w:rsid w:val="001744F8"/>
    <w:rsid w:val="00177EF3"/>
    <w:rsid w:val="00180246"/>
    <w:rsid w:val="0018110A"/>
    <w:rsid w:val="00181A96"/>
    <w:rsid w:val="00182785"/>
    <w:rsid w:val="001833D6"/>
    <w:rsid w:val="0018380B"/>
    <w:rsid w:val="00184695"/>
    <w:rsid w:val="00185E23"/>
    <w:rsid w:val="00190326"/>
    <w:rsid w:val="00193538"/>
    <w:rsid w:val="00193541"/>
    <w:rsid w:val="00193E0D"/>
    <w:rsid w:val="0019414C"/>
    <w:rsid w:val="001941B5"/>
    <w:rsid w:val="00195D26"/>
    <w:rsid w:val="001A09A7"/>
    <w:rsid w:val="001A1237"/>
    <w:rsid w:val="001A1BD5"/>
    <w:rsid w:val="001A1C82"/>
    <w:rsid w:val="001A4075"/>
    <w:rsid w:val="001A4216"/>
    <w:rsid w:val="001A4A77"/>
    <w:rsid w:val="001A6A2C"/>
    <w:rsid w:val="001B08D0"/>
    <w:rsid w:val="001B1195"/>
    <w:rsid w:val="001B1452"/>
    <w:rsid w:val="001B1EB8"/>
    <w:rsid w:val="001B583F"/>
    <w:rsid w:val="001B6592"/>
    <w:rsid w:val="001C00A3"/>
    <w:rsid w:val="001C0252"/>
    <w:rsid w:val="001C1C41"/>
    <w:rsid w:val="001C1C81"/>
    <w:rsid w:val="001C1F18"/>
    <w:rsid w:val="001C1F7D"/>
    <w:rsid w:val="001C2667"/>
    <w:rsid w:val="001C2ED0"/>
    <w:rsid w:val="001C3419"/>
    <w:rsid w:val="001C6328"/>
    <w:rsid w:val="001C6814"/>
    <w:rsid w:val="001C734D"/>
    <w:rsid w:val="001C766D"/>
    <w:rsid w:val="001D05BA"/>
    <w:rsid w:val="001D1F20"/>
    <w:rsid w:val="001D23C0"/>
    <w:rsid w:val="001D2BA4"/>
    <w:rsid w:val="001D2D9B"/>
    <w:rsid w:val="001D2DA1"/>
    <w:rsid w:val="001D49A2"/>
    <w:rsid w:val="001D57D1"/>
    <w:rsid w:val="001D7D02"/>
    <w:rsid w:val="001E05E8"/>
    <w:rsid w:val="001E0610"/>
    <w:rsid w:val="001E2F86"/>
    <w:rsid w:val="001E4A20"/>
    <w:rsid w:val="001E4E58"/>
    <w:rsid w:val="001E6AF1"/>
    <w:rsid w:val="001E6B3A"/>
    <w:rsid w:val="001E7533"/>
    <w:rsid w:val="001F0022"/>
    <w:rsid w:val="001F20F5"/>
    <w:rsid w:val="001F22BD"/>
    <w:rsid w:val="001F27C0"/>
    <w:rsid w:val="001F6FE6"/>
    <w:rsid w:val="001F7871"/>
    <w:rsid w:val="00200EFD"/>
    <w:rsid w:val="002038DB"/>
    <w:rsid w:val="00204B5C"/>
    <w:rsid w:val="0020637C"/>
    <w:rsid w:val="0021037E"/>
    <w:rsid w:val="0021053E"/>
    <w:rsid w:val="00210D44"/>
    <w:rsid w:val="002111B5"/>
    <w:rsid w:val="00211F59"/>
    <w:rsid w:val="00212EF8"/>
    <w:rsid w:val="00213323"/>
    <w:rsid w:val="00214AB1"/>
    <w:rsid w:val="00214E17"/>
    <w:rsid w:val="0021745F"/>
    <w:rsid w:val="002228A2"/>
    <w:rsid w:val="00222A1E"/>
    <w:rsid w:val="002234F0"/>
    <w:rsid w:val="00224048"/>
    <w:rsid w:val="0022477A"/>
    <w:rsid w:val="00224C39"/>
    <w:rsid w:val="00224D0A"/>
    <w:rsid w:val="0022744B"/>
    <w:rsid w:val="002307E1"/>
    <w:rsid w:val="00232972"/>
    <w:rsid w:val="00232ACF"/>
    <w:rsid w:val="00234032"/>
    <w:rsid w:val="00236FAC"/>
    <w:rsid w:val="002400AE"/>
    <w:rsid w:val="00240ADA"/>
    <w:rsid w:val="00240C18"/>
    <w:rsid w:val="002411B4"/>
    <w:rsid w:val="00241450"/>
    <w:rsid w:val="00241675"/>
    <w:rsid w:val="00241BEA"/>
    <w:rsid w:val="00242593"/>
    <w:rsid w:val="00243038"/>
    <w:rsid w:val="00245110"/>
    <w:rsid w:val="002467ED"/>
    <w:rsid w:val="00250559"/>
    <w:rsid w:val="00250B2E"/>
    <w:rsid w:val="00250DF4"/>
    <w:rsid w:val="00251DD0"/>
    <w:rsid w:val="0025479B"/>
    <w:rsid w:val="002556E9"/>
    <w:rsid w:val="00257AF5"/>
    <w:rsid w:val="0026062F"/>
    <w:rsid w:val="002609E8"/>
    <w:rsid w:val="002619B9"/>
    <w:rsid w:val="002671D1"/>
    <w:rsid w:val="002671E7"/>
    <w:rsid w:val="00271561"/>
    <w:rsid w:val="00272107"/>
    <w:rsid w:val="00272297"/>
    <w:rsid w:val="00272401"/>
    <w:rsid w:val="00272883"/>
    <w:rsid w:val="00272C14"/>
    <w:rsid w:val="00273A69"/>
    <w:rsid w:val="00273DD5"/>
    <w:rsid w:val="002741FE"/>
    <w:rsid w:val="00275421"/>
    <w:rsid w:val="00276486"/>
    <w:rsid w:val="00277D15"/>
    <w:rsid w:val="00277D1A"/>
    <w:rsid w:val="0028079E"/>
    <w:rsid w:val="002814D6"/>
    <w:rsid w:val="00283F6B"/>
    <w:rsid w:val="00284781"/>
    <w:rsid w:val="00285A77"/>
    <w:rsid w:val="00286769"/>
    <w:rsid w:val="0028677F"/>
    <w:rsid w:val="00286FA6"/>
    <w:rsid w:val="00291631"/>
    <w:rsid w:val="002919F6"/>
    <w:rsid w:val="00292359"/>
    <w:rsid w:val="002930B6"/>
    <w:rsid w:val="0029319F"/>
    <w:rsid w:val="00296589"/>
    <w:rsid w:val="002A0152"/>
    <w:rsid w:val="002A1288"/>
    <w:rsid w:val="002A1763"/>
    <w:rsid w:val="002A255A"/>
    <w:rsid w:val="002A2831"/>
    <w:rsid w:val="002A346F"/>
    <w:rsid w:val="002A34C8"/>
    <w:rsid w:val="002A4026"/>
    <w:rsid w:val="002A411F"/>
    <w:rsid w:val="002A4E0B"/>
    <w:rsid w:val="002A4EB8"/>
    <w:rsid w:val="002A626A"/>
    <w:rsid w:val="002A6CCE"/>
    <w:rsid w:val="002A72BD"/>
    <w:rsid w:val="002A7B5F"/>
    <w:rsid w:val="002A7BA9"/>
    <w:rsid w:val="002A7EF9"/>
    <w:rsid w:val="002B2707"/>
    <w:rsid w:val="002B4E2D"/>
    <w:rsid w:val="002B4E5A"/>
    <w:rsid w:val="002B53E5"/>
    <w:rsid w:val="002C0B59"/>
    <w:rsid w:val="002C1D42"/>
    <w:rsid w:val="002C42FA"/>
    <w:rsid w:val="002C5653"/>
    <w:rsid w:val="002C59EC"/>
    <w:rsid w:val="002C75D8"/>
    <w:rsid w:val="002D2647"/>
    <w:rsid w:val="002D295E"/>
    <w:rsid w:val="002D43C3"/>
    <w:rsid w:val="002D5450"/>
    <w:rsid w:val="002D65AF"/>
    <w:rsid w:val="002D770C"/>
    <w:rsid w:val="002E0E07"/>
    <w:rsid w:val="002E288C"/>
    <w:rsid w:val="002E2F76"/>
    <w:rsid w:val="002E4ADB"/>
    <w:rsid w:val="002E4D49"/>
    <w:rsid w:val="002E5303"/>
    <w:rsid w:val="002E6488"/>
    <w:rsid w:val="002E6C88"/>
    <w:rsid w:val="002F2544"/>
    <w:rsid w:val="002F25BA"/>
    <w:rsid w:val="002F2B98"/>
    <w:rsid w:val="002F71AE"/>
    <w:rsid w:val="002F745B"/>
    <w:rsid w:val="002F7991"/>
    <w:rsid w:val="00300C17"/>
    <w:rsid w:val="0030104C"/>
    <w:rsid w:val="0030173B"/>
    <w:rsid w:val="003018EF"/>
    <w:rsid w:val="00301F8B"/>
    <w:rsid w:val="00304902"/>
    <w:rsid w:val="003055CE"/>
    <w:rsid w:val="00305603"/>
    <w:rsid w:val="00305F03"/>
    <w:rsid w:val="0030781E"/>
    <w:rsid w:val="00310E58"/>
    <w:rsid w:val="003118A1"/>
    <w:rsid w:val="00311A29"/>
    <w:rsid w:val="00312741"/>
    <w:rsid w:val="003127C3"/>
    <w:rsid w:val="00312DB1"/>
    <w:rsid w:val="00313564"/>
    <w:rsid w:val="003160D8"/>
    <w:rsid w:val="00317096"/>
    <w:rsid w:val="00317CDB"/>
    <w:rsid w:val="00320D97"/>
    <w:rsid w:val="003217C8"/>
    <w:rsid w:val="00322FA5"/>
    <w:rsid w:val="00323162"/>
    <w:rsid w:val="00324B50"/>
    <w:rsid w:val="0032519C"/>
    <w:rsid w:val="00325635"/>
    <w:rsid w:val="00330281"/>
    <w:rsid w:val="0033029D"/>
    <w:rsid w:val="00330B31"/>
    <w:rsid w:val="00331430"/>
    <w:rsid w:val="00331A24"/>
    <w:rsid w:val="003323F2"/>
    <w:rsid w:val="003330FE"/>
    <w:rsid w:val="0033362A"/>
    <w:rsid w:val="0033425A"/>
    <w:rsid w:val="00335397"/>
    <w:rsid w:val="00337267"/>
    <w:rsid w:val="00341AC7"/>
    <w:rsid w:val="00342A54"/>
    <w:rsid w:val="00342E2D"/>
    <w:rsid w:val="00345B18"/>
    <w:rsid w:val="00346690"/>
    <w:rsid w:val="003509CD"/>
    <w:rsid w:val="00352AAC"/>
    <w:rsid w:val="00353B32"/>
    <w:rsid w:val="003548D5"/>
    <w:rsid w:val="00360D6D"/>
    <w:rsid w:val="003612B3"/>
    <w:rsid w:val="00362376"/>
    <w:rsid w:val="003623DC"/>
    <w:rsid w:val="00364472"/>
    <w:rsid w:val="00365641"/>
    <w:rsid w:val="00366BC1"/>
    <w:rsid w:val="00367714"/>
    <w:rsid w:val="003701F5"/>
    <w:rsid w:val="00370BD0"/>
    <w:rsid w:val="00372FEC"/>
    <w:rsid w:val="00373018"/>
    <w:rsid w:val="00373029"/>
    <w:rsid w:val="0037394F"/>
    <w:rsid w:val="00374431"/>
    <w:rsid w:val="00374B14"/>
    <w:rsid w:val="00374BEE"/>
    <w:rsid w:val="003751A7"/>
    <w:rsid w:val="003755D7"/>
    <w:rsid w:val="00375EAA"/>
    <w:rsid w:val="00376B18"/>
    <w:rsid w:val="003772BD"/>
    <w:rsid w:val="0037799E"/>
    <w:rsid w:val="00380028"/>
    <w:rsid w:val="003810E9"/>
    <w:rsid w:val="00382AAB"/>
    <w:rsid w:val="0038436B"/>
    <w:rsid w:val="00385CCF"/>
    <w:rsid w:val="00386B3F"/>
    <w:rsid w:val="00386F65"/>
    <w:rsid w:val="003911D4"/>
    <w:rsid w:val="00393C23"/>
    <w:rsid w:val="003949C2"/>
    <w:rsid w:val="003953D5"/>
    <w:rsid w:val="003967DF"/>
    <w:rsid w:val="00397C64"/>
    <w:rsid w:val="003A071F"/>
    <w:rsid w:val="003A2CF6"/>
    <w:rsid w:val="003A2E1B"/>
    <w:rsid w:val="003A3149"/>
    <w:rsid w:val="003A5025"/>
    <w:rsid w:val="003A5872"/>
    <w:rsid w:val="003B0991"/>
    <w:rsid w:val="003B13F9"/>
    <w:rsid w:val="003B2483"/>
    <w:rsid w:val="003B34D3"/>
    <w:rsid w:val="003B72A7"/>
    <w:rsid w:val="003C11BF"/>
    <w:rsid w:val="003C2AFC"/>
    <w:rsid w:val="003C3476"/>
    <w:rsid w:val="003C436B"/>
    <w:rsid w:val="003C48C2"/>
    <w:rsid w:val="003C49D7"/>
    <w:rsid w:val="003C49F8"/>
    <w:rsid w:val="003C7F22"/>
    <w:rsid w:val="003D08DF"/>
    <w:rsid w:val="003D1009"/>
    <w:rsid w:val="003D3133"/>
    <w:rsid w:val="003D348C"/>
    <w:rsid w:val="003D4C43"/>
    <w:rsid w:val="003D4FF7"/>
    <w:rsid w:val="003D64FF"/>
    <w:rsid w:val="003D70FC"/>
    <w:rsid w:val="003D7E1C"/>
    <w:rsid w:val="003E077C"/>
    <w:rsid w:val="003E0E48"/>
    <w:rsid w:val="003E13FB"/>
    <w:rsid w:val="003E4039"/>
    <w:rsid w:val="003E43EB"/>
    <w:rsid w:val="003E5761"/>
    <w:rsid w:val="003E7484"/>
    <w:rsid w:val="003E790A"/>
    <w:rsid w:val="003E7E18"/>
    <w:rsid w:val="003F2A41"/>
    <w:rsid w:val="003F3E3F"/>
    <w:rsid w:val="003F4910"/>
    <w:rsid w:val="003F49F6"/>
    <w:rsid w:val="003F5D5C"/>
    <w:rsid w:val="003F5E06"/>
    <w:rsid w:val="003F6C9D"/>
    <w:rsid w:val="003F6E97"/>
    <w:rsid w:val="003F6F42"/>
    <w:rsid w:val="003F7BAC"/>
    <w:rsid w:val="004001BA"/>
    <w:rsid w:val="00400BEA"/>
    <w:rsid w:val="00401B20"/>
    <w:rsid w:val="00403ACF"/>
    <w:rsid w:val="00404732"/>
    <w:rsid w:val="00404C59"/>
    <w:rsid w:val="00405267"/>
    <w:rsid w:val="00405492"/>
    <w:rsid w:val="0040668C"/>
    <w:rsid w:val="00406B6E"/>
    <w:rsid w:val="00407054"/>
    <w:rsid w:val="00410320"/>
    <w:rsid w:val="00410BBD"/>
    <w:rsid w:val="004117BA"/>
    <w:rsid w:val="00420146"/>
    <w:rsid w:val="00420538"/>
    <w:rsid w:val="0042237D"/>
    <w:rsid w:val="00423E1E"/>
    <w:rsid w:val="00423E55"/>
    <w:rsid w:val="00424374"/>
    <w:rsid w:val="00424D53"/>
    <w:rsid w:val="00425FFD"/>
    <w:rsid w:val="00427970"/>
    <w:rsid w:val="00427EB2"/>
    <w:rsid w:val="00431149"/>
    <w:rsid w:val="0043134B"/>
    <w:rsid w:val="00431989"/>
    <w:rsid w:val="004326D7"/>
    <w:rsid w:val="00433B27"/>
    <w:rsid w:val="00434D92"/>
    <w:rsid w:val="00434D95"/>
    <w:rsid w:val="00437A53"/>
    <w:rsid w:val="004404B2"/>
    <w:rsid w:val="00441F6B"/>
    <w:rsid w:val="004435D6"/>
    <w:rsid w:val="0044549B"/>
    <w:rsid w:val="00446634"/>
    <w:rsid w:val="0044781F"/>
    <w:rsid w:val="0045437A"/>
    <w:rsid w:val="00455B1F"/>
    <w:rsid w:val="00455DB2"/>
    <w:rsid w:val="00456FC1"/>
    <w:rsid w:val="00457632"/>
    <w:rsid w:val="00460972"/>
    <w:rsid w:val="00460B08"/>
    <w:rsid w:val="00460E76"/>
    <w:rsid w:val="004617DE"/>
    <w:rsid w:val="00461ED8"/>
    <w:rsid w:val="00463A22"/>
    <w:rsid w:val="00466302"/>
    <w:rsid w:val="00466C7D"/>
    <w:rsid w:val="0047425E"/>
    <w:rsid w:val="00474A17"/>
    <w:rsid w:val="00477326"/>
    <w:rsid w:val="00482582"/>
    <w:rsid w:val="004841E0"/>
    <w:rsid w:val="00490D4B"/>
    <w:rsid w:val="004912A0"/>
    <w:rsid w:val="004920C4"/>
    <w:rsid w:val="00492B25"/>
    <w:rsid w:val="00495027"/>
    <w:rsid w:val="0049546B"/>
    <w:rsid w:val="00496640"/>
    <w:rsid w:val="00496C0D"/>
    <w:rsid w:val="004A0147"/>
    <w:rsid w:val="004A4541"/>
    <w:rsid w:val="004A48F7"/>
    <w:rsid w:val="004A54F4"/>
    <w:rsid w:val="004A75C5"/>
    <w:rsid w:val="004B2716"/>
    <w:rsid w:val="004B28B1"/>
    <w:rsid w:val="004B3279"/>
    <w:rsid w:val="004B3B64"/>
    <w:rsid w:val="004B3B7E"/>
    <w:rsid w:val="004B4367"/>
    <w:rsid w:val="004B47A5"/>
    <w:rsid w:val="004B54F2"/>
    <w:rsid w:val="004B5FE3"/>
    <w:rsid w:val="004B6346"/>
    <w:rsid w:val="004B7482"/>
    <w:rsid w:val="004B7B51"/>
    <w:rsid w:val="004C0B95"/>
    <w:rsid w:val="004C0F86"/>
    <w:rsid w:val="004C1D1B"/>
    <w:rsid w:val="004C28D8"/>
    <w:rsid w:val="004C2F73"/>
    <w:rsid w:val="004C3792"/>
    <w:rsid w:val="004C39D9"/>
    <w:rsid w:val="004C51D4"/>
    <w:rsid w:val="004C6DBA"/>
    <w:rsid w:val="004C73A6"/>
    <w:rsid w:val="004D0655"/>
    <w:rsid w:val="004D08F1"/>
    <w:rsid w:val="004D1F6E"/>
    <w:rsid w:val="004D3ED5"/>
    <w:rsid w:val="004D4ECD"/>
    <w:rsid w:val="004D6B4E"/>
    <w:rsid w:val="004D6BEA"/>
    <w:rsid w:val="004D78D2"/>
    <w:rsid w:val="004E4E50"/>
    <w:rsid w:val="004E578F"/>
    <w:rsid w:val="004E5F06"/>
    <w:rsid w:val="004E6078"/>
    <w:rsid w:val="004E6428"/>
    <w:rsid w:val="004E6D9D"/>
    <w:rsid w:val="004E6F3F"/>
    <w:rsid w:val="004E710B"/>
    <w:rsid w:val="004F0150"/>
    <w:rsid w:val="004F0309"/>
    <w:rsid w:val="004F07EC"/>
    <w:rsid w:val="004F0826"/>
    <w:rsid w:val="004F1422"/>
    <w:rsid w:val="004F36BB"/>
    <w:rsid w:val="004F3822"/>
    <w:rsid w:val="004F43A4"/>
    <w:rsid w:val="004F5B77"/>
    <w:rsid w:val="004F686D"/>
    <w:rsid w:val="004F7131"/>
    <w:rsid w:val="004F735C"/>
    <w:rsid w:val="004F7499"/>
    <w:rsid w:val="00506509"/>
    <w:rsid w:val="005067A2"/>
    <w:rsid w:val="00510AB2"/>
    <w:rsid w:val="00511F5F"/>
    <w:rsid w:val="00512953"/>
    <w:rsid w:val="00512B41"/>
    <w:rsid w:val="00513D20"/>
    <w:rsid w:val="00515062"/>
    <w:rsid w:val="00516184"/>
    <w:rsid w:val="005161A1"/>
    <w:rsid w:val="00516793"/>
    <w:rsid w:val="005177DB"/>
    <w:rsid w:val="00517B8F"/>
    <w:rsid w:val="00520A7C"/>
    <w:rsid w:val="0052235F"/>
    <w:rsid w:val="00522DC5"/>
    <w:rsid w:val="005250BF"/>
    <w:rsid w:val="00525837"/>
    <w:rsid w:val="0052588C"/>
    <w:rsid w:val="00526DAF"/>
    <w:rsid w:val="00526FEE"/>
    <w:rsid w:val="005273C2"/>
    <w:rsid w:val="0052764C"/>
    <w:rsid w:val="00527D5A"/>
    <w:rsid w:val="005301BA"/>
    <w:rsid w:val="0053092B"/>
    <w:rsid w:val="00530B77"/>
    <w:rsid w:val="005311D8"/>
    <w:rsid w:val="00533087"/>
    <w:rsid w:val="00533BFB"/>
    <w:rsid w:val="005358D2"/>
    <w:rsid w:val="005364B5"/>
    <w:rsid w:val="005376FE"/>
    <w:rsid w:val="00540D9B"/>
    <w:rsid w:val="00542528"/>
    <w:rsid w:val="005440D3"/>
    <w:rsid w:val="00544CDF"/>
    <w:rsid w:val="00544D9D"/>
    <w:rsid w:val="005450A1"/>
    <w:rsid w:val="005477EC"/>
    <w:rsid w:val="00547EBC"/>
    <w:rsid w:val="00551D37"/>
    <w:rsid w:val="005521E5"/>
    <w:rsid w:val="005546BC"/>
    <w:rsid w:val="005601ED"/>
    <w:rsid w:val="00561034"/>
    <w:rsid w:val="005618C9"/>
    <w:rsid w:val="00561A1C"/>
    <w:rsid w:val="00562018"/>
    <w:rsid w:val="005621FF"/>
    <w:rsid w:val="00562F1D"/>
    <w:rsid w:val="0056333C"/>
    <w:rsid w:val="00563438"/>
    <w:rsid w:val="005638E7"/>
    <w:rsid w:val="00563F2B"/>
    <w:rsid w:val="005641E2"/>
    <w:rsid w:val="00565C87"/>
    <w:rsid w:val="005663C6"/>
    <w:rsid w:val="00566D40"/>
    <w:rsid w:val="005703E4"/>
    <w:rsid w:val="0057339E"/>
    <w:rsid w:val="00574C8F"/>
    <w:rsid w:val="00574CC6"/>
    <w:rsid w:val="005754CF"/>
    <w:rsid w:val="005758AD"/>
    <w:rsid w:val="0057670C"/>
    <w:rsid w:val="005815E6"/>
    <w:rsid w:val="00583CD4"/>
    <w:rsid w:val="00584075"/>
    <w:rsid w:val="0058488E"/>
    <w:rsid w:val="005856D5"/>
    <w:rsid w:val="00586BA0"/>
    <w:rsid w:val="005919A1"/>
    <w:rsid w:val="00594089"/>
    <w:rsid w:val="005941C6"/>
    <w:rsid w:val="005968CD"/>
    <w:rsid w:val="00597A58"/>
    <w:rsid w:val="005A0FFE"/>
    <w:rsid w:val="005A1B30"/>
    <w:rsid w:val="005A3174"/>
    <w:rsid w:val="005A3453"/>
    <w:rsid w:val="005A3D39"/>
    <w:rsid w:val="005A5176"/>
    <w:rsid w:val="005A664A"/>
    <w:rsid w:val="005A77F7"/>
    <w:rsid w:val="005B0688"/>
    <w:rsid w:val="005B0F2E"/>
    <w:rsid w:val="005B2D2E"/>
    <w:rsid w:val="005B36F7"/>
    <w:rsid w:val="005B3B05"/>
    <w:rsid w:val="005B3CD4"/>
    <w:rsid w:val="005B6C4E"/>
    <w:rsid w:val="005C0621"/>
    <w:rsid w:val="005C1219"/>
    <w:rsid w:val="005C1511"/>
    <w:rsid w:val="005C450C"/>
    <w:rsid w:val="005C4B0B"/>
    <w:rsid w:val="005C608D"/>
    <w:rsid w:val="005C7CCE"/>
    <w:rsid w:val="005D0047"/>
    <w:rsid w:val="005D0640"/>
    <w:rsid w:val="005D13AA"/>
    <w:rsid w:val="005D253E"/>
    <w:rsid w:val="005D268F"/>
    <w:rsid w:val="005D4103"/>
    <w:rsid w:val="005D65B8"/>
    <w:rsid w:val="005D6F33"/>
    <w:rsid w:val="005D78FF"/>
    <w:rsid w:val="005D7B01"/>
    <w:rsid w:val="005E2EF1"/>
    <w:rsid w:val="005E3622"/>
    <w:rsid w:val="005E3824"/>
    <w:rsid w:val="005E4584"/>
    <w:rsid w:val="005E4B26"/>
    <w:rsid w:val="005E50DE"/>
    <w:rsid w:val="005E5215"/>
    <w:rsid w:val="005E706A"/>
    <w:rsid w:val="005F02E2"/>
    <w:rsid w:val="005F27F8"/>
    <w:rsid w:val="005F5D55"/>
    <w:rsid w:val="005F5E56"/>
    <w:rsid w:val="005F6A31"/>
    <w:rsid w:val="005F744A"/>
    <w:rsid w:val="005F78F2"/>
    <w:rsid w:val="006008FF"/>
    <w:rsid w:val="00601C5B"/>
    <w:rsid w:val="00605456"/>
    <w:rsid w:val="00606DC5"/>
    <w:rsid w:val="006103C5"/>
    <w:rsid w:val="006107CC"/>
    <w:rsid w:val="00611330"/>
    <w:rsid w:val="006121F8"/>
    <w:rsid w:val="0061256B"/>
    <w:rsid w:val="006154CD"/>
    <w:rsid w:val="006158CA"/>
    <w:rsid w:val="0061617E"/>
    <w:rsid w:val="00621305"/>
    <w:rsid w:val="00621C63"/>
    <w:rsid w:val="00622117"/>
    <w:rsid w:val="00623CC5"/>
    <w:rsid w:val="00625396"/>
    <w:rsid w:val="00626092"/>
    <w:rsid w:val="006263DE"/>
    <w:rsid w:val="00626913"/>
    <w:rsid w:val="00626CE9"/>
    <w:rsid w:val="006271C0"/>
    <w:rsid w:val="0063026E"/>
    <w:rsid w:val="0063209A"/>
    <w:rsid w:val="00636130"/>
    <w:rsid w:val="006362AB"/>
    <w:rsid w:val="006368AC"/>
    <w:rsid w:val="0063691C"/>
    <w:rsid w:val="00636D87"/>
    <w:rsid w:val="0063702A"/>
    <w:rsid w:val="00637854"/>
    <w:rsid w:val="006447A3"/>
    <w:rsid w:val="00646B3F"/>
    <w:rsid w:val="00647497"/>
    <w:rsid w:val="0064755B"/>
    <w:rsid w:val="006509C7"/>
    <w:rsid w:val="00650F8A"/>
    <w:rsid w:val="00651EA6"/>
    <w:rsid w:val="0065260B"/>
    <w:rsid w:val="00652C91"/>
    <w:rsid w:val="00652D24"/>
    <w:rsid w:val="006539B1"/>
    <w:rsid w:val="00654F0C"/>
    <w:rsid w:val="00655A91"/>
    <w:rsid w:val="00655B7A"/>
    <w:rsid w:val="0065655F"/>
    <w:rsid w:val="00657300"/>
    <w:rsid w:val="006577BD"/>
    <w:rsid w:val="00661600"/>
    <w:rsid w:val="00661B3E"/>
    <w:rsid w:val="00662188"/>
    <w:rsid w:val="00663BDD"/>
    <w:rsid w:val="00665FF6"/>
    <w:rsid w:val="0066651A"/>
    <w:rsid w:val="00667E74"/>
    <w:rsid w:val="00670870"/>
    <w:rsid w:val="00670AEB"/>
    <w:rsid w:val="00671249"/>
    <w:rsid w:val="006725B1"/>
    <w:rsid w:val="00675031"/>
    <w:rsid w:val="006751B0"/>
    <w:rsid w:val="00677CCE"/>
    <w:rsid w:val="0068038B"/>
    <w:rsid w:val="0068139B"/>
    <w:rsid w:val="006830A2"/>
    <w:rsid w:val="006830A4"/>
    <w:rsid w:val="00685172"/>
    <w:rsid w:val="006862AA"/>
    <w:rsid w:val="006862E9"/>
    <w:rsid w:val="0069471D"/>
    <w:rsid w:val="00694C07"/>
    <w:rsid w:val="00696D2A"/>
    <w:rsid w:val="00696D60"/>
    <w:rsid w:val="006972D5"/>
    <w:rsid w:val="006A0357"/>
    <w:rsid w:val="006A0C00"/>
    <w:rsid w:val="006A1222"/>
    <w:rsid w:val="006A4EEB"/>
    <w:rsid w:val="006B0800"/>
    <w:rsid w:val="006B1816"/>
    <w:rsid w:val="006B22BD"/>
    <w:rsid w:val="006B6604"/>
    <w:rsid w:val="006B7B0E"/>
    <w:rsid w:val="006B7D84"/>
    <w:rsid w:val="006C0F76"/>
    <w:rsid w:val="006C2471"/>
    <w:rsid w:val="006C27B2"/>
    <w:rsid w:val="006C6ECF"/>
    <w:rsid w:val="006C704B"/>
    <w:rsid w:val="006D1D49"/>
    <w:rsid w:val="006D23AF"/>
    <w:rsid w:val="006D318A"/>
    <w:rsid w:val="006D696A"/>
    <w:rsid w:val="006D7FD6"/>
    <w:rsid w:val="006E02B3"/>
    <w:rsid w:val="006E1647"/>
    <w:rsid w:val="006E19EC"/>
    <w:rsid w:val="006E20B1"/>
    <w:rsid w:val="006E38BD"/>
    <w:rsid w:val="006E43B7"/>
    <w:rsid w:val="006E4A4A"/>
    <w:rsid w:val="006E5678"/>
    <w:rsid w:val="006E58AD"/>
    <w:rsid w:val="006E6648"/>
    <w:rsid w:val="006E7D2A"/>
    <w:rsid w:val="006F0C95"/>
    <w:rsid w:val="006F2B64"/>
    <w:rsid w:val="006F4BAE"/>
    <w:rsid w:val="006F5295"/>
    <w:rsid w:val="006F5550"/>
    <w:rsid w:val="006F6B5F"/>
    <w:rsid w:val="007005A9"/>
    <w:rsid w:val="00703528"/>
    <w:rsid w:val="007046ED"/>
    <w:rsid w:val="00705550"/>
    <w:rsid w:val="00705563"/>
    <w:rsid w:val="00705732"/>
    <w:rsid w:val="00705ADD"/>
    <w:rsid w:val="00706083"/>
    <w:rsid w:val="0070695A"/>
    <w:rsid w:val="007105B6"/>
    <w:rsid w:val="007125C1"/>
    <w:rsid w:val="0071361C"/>
    <w:rsid w:val="007149DA"/>
    <w:rsid w:val="00714A67"/>
    <w:rsid w:val="00715D0B"/>
    <w:rsid w:val="00715FFC"/>
    <w:rsid w:val="00716164"/>
    <w:rsid w:val="00716A26"/>
    <w:rsid w:val="00717CCA"/>
    <w:rsid w:val="007212C4"/>
    <w:rsid w:val="00722086"/>
    <w:rsid w:val="007236DC"/>
    <w:rsid w:val="00723D30"/>
    <w:rsid w:val="00724C45"/>
    <w:rsid w:val="007263A4"/>
    <w:rsid w:val="00726821"/>
    <w:rsid w:val="00727B1C"/>
    <w:rsid w:val="007309A0"/>
    <w:rsid w:val="00730B59"/>
    <w:rsid w:val="00730B71"/>
    <w:rsid w:val="00730E6C"/>
    <w:rsid w:val="00730EC6"/>
    <w:rsid w:val="0073363A"/>
    <w:rsid w:val="00733F13"/>
    <w:rsid w:val="0073430C"/>
    <w:rsid w:val="00736552"/>
    <w:rsid w:val="00736C8D"/>
    <w:rsid w:val="00737AFA"/>
    <w:rsid w:val="007413F7"/>
    <w:rsid w:val="0074308C"/>
    <w:rsid w:val="0074312A"/>
    <w:rsid w:val="0074355D"/>
    <w:rsid w:val="0074458F"/>
    <w:rsid w:val="00744DD9"/>
    <w:rsid w:val="00745907"/>
    <w:rsid w:val="00745DE5"/>
    <w:rsid w:val="007466B5"/>
    <w:rsid w:val="00750062"/>
    <w:rsid w:val="0075161D"/>
    <w:rsid w:val="0075177F"/>
    <w:rsid w:val="007522C9"/>
    <w:rsid w:val="00753EF2"/>
    <w:rsid w:val="00754C96"/>
    <w:rsid w:val="00755FD8"/>
    <w:rsid w:val="00756CE8"/>
    <w:rsid w:val="0075768B"/>
    <w:rsid w:val="00757ADA"/>
    <w:rsid w:val="00761AEF"/>
    <w:rsid w:val="00761BFD"/>
    <w:rsid w:val="00761C7C"/>
    <w:rsid w:val="0076265B"/>
    <w:rsid w:val="00762BB9"/>
    <w:rsid w:val="00763E2F"/>
    <w:rsid w:val="0076746F"/>
    <w:rsid w:val="007700A1"/>
    <w:rsid w:val="007715C7"/>
    <w:rsid w:val="00773C97"/>
    <w:rsid w:val="00774888"/>
    <w:rsid w:val="00774BA1"/>
    <w:rsid w:val="00775055"/>
    <w:rsid w:val="00777A94"/>
    <w:rsid w:val="00780303"/>
    <w:rsid w:val="0078243F"/>
    <w:rsid w:val="00782EDB"/>
    <w:rsid w:val="00783582"/>
    <w:rsid w:val="00784A57"/>
    <w:rsid w:val="00784EB4"/>
    <w:rsid w:val="00785032"/>
    <w:rsid w:val="007851FA"/>
    <w:rsid w:val="00786320"/>
    <w:rsid w:val="00787735"/>
    <w:rsid w:val="00791F49"/>
    <w:rsid w:val="00792B47"/>
    <w:rsid w:val="00794B31"/>
    <w:rsid w:val="0079551F"/>
    <w:rsid w:val="007971E4"/>
    <w:rsid w:val="007A00CD"/>
    <w:rsid w:val="007A0699"/>
    <w:rsid w:val="007A0AE9"/>
    <w:rsid w:val="007A0BB5"/>
    <w:rsid w:val="007A1029"/>
    <w:rsid w:val="007A135C"/>
    <w:rsid w:val="007A359A"/>
    <w:rsid w:val="007A4189"/>
    <w:rsid w:val="007A6CFC"/>
    <w:rsid w:val="007A7CE4"/>
    <w:rsid w:val="007A7DBF"/>
    <w:rsid w:val="007B0689"/>
    <w:rsid w:val="007B122F"/>
    <w:rsid w:val="007B24B0"/>
    <w:rsid w:val="007B331C"/>
    <w:rsid w:val="007B34BA"/>
    <w:rsid w:val="007B3E17"/>
    <w:rsid w:val="007B7A85"/>
    <w:rsid w:val="007B7BCB"/>
    <w:rsid w:val="007C024D"/>
    <w:rsid w:val="007C0C12"/>
    <w:rsid w:val="007C0F32"/>
    <w:rsid w:val="007C11F5"/>
    <w:rsid w:val="007C325A"/>
    <w:rsid w:val="007C3401"/>
    <w:rsid w:val="007C3FC5"/>
    <w:rsid w:val="007C692F"/>
    <w:rsid w:val="007D03BF"/>
    <w:rsid w:val="007D204F"/>
    <w:rsid w:val="007D2425"/>
    <w:rsid w:val="007D31F6"/>
    <w:rsid w:val="007D3D34"/>
    <w:rsid w:val="007D4B7D"/>
    <w:rsid w:val="007D5FBD"/>
    <w:rsid w:val="007D6B57"/>
    <w:rsid w:val="007D6C1F"/>
    <w:rsid w:val="007D7463"/>
    <w:rsid w:val="007E1057"/>
    <w:rsid w:val="007E1929"/>
    <w:rsid w:val="007E3A02"/>
    <w:rsid w:val="007E450E"/>
    <w:rsid w:val="007E47D2"/>
    <w:rsid w:val="007E5726"/>
    <w:rsid w:val="007E5FCA"/>
    <w:rsid w:val="007E67C2"/>
    <w:rsid w:val="007F07FC"/>
    <w:rsid w:val="007F3711"/>
    <w:rsid w:val="007F3E34"/>
    <w:rsid w:val="007F5778"/>
    <w:rsid w:val="007F58BF"/>
    <w:rsid w:val="007F7E04"/>
    <w:rsid w:val="008009F0"/>
    <w:rsid w:val="00800A8D"/>
    <w:rsid w:val="00800CD0"/>
    <w:rsid w:val="00802143"/>
    <w:rsid w:val="0080395C"/>
    <w:rsid w:val="00804596"/>
    <w:rsid w:val="00805B90"/>
    <w:rsid w:val="00805D49"/>
    <w:rsid w:val="00807416"/>
    <w:rsid w:val="0081123F"/>
    <w:rsid w:val="00811753"/>
    <w:rsid w:val="008120D8"/>
    <w:rsid w:val="0081254B"/>
    <w:rsid w:val="00814150"/>
    <w:rsid w:val="00814DDC"/>
    <w:rsid w:val="00815615"/>
    <w:rsid w:val="008173DF"/>
    <w:rsid w:val="00820EF6"/>
    <w:rsid w:val="008212FA"/>
    <w:rsid w:val="008214FA"/>
    <w:rsid w:val="008226B9"/>
    <w:rsid w:val="008235D3"/>
    <w:rsid w:val="00824299"/>
    <w:rsid w:val="008249F6"/>
    <w:rsid w:val="00824C97"/>
    <w:rsid w:val="0082580E"/>
    <w:rsid w:val="0082582C"/>
    <w:rsid w:val="00825C1C"/>
    <w:rsid w:val="008277ED"/>
    <w:rsid w:val="00833F1F"/>
    <w:rsid w:val="00833F4E"/>
    <w:rsid w:val="00833FE5"/>
    <w:rsid w:val="00834B78"/>
    <w:rsid w:val="00834FEF"/>
    <w:rsid w:val="008355E6"/>
    <w:rsid w:val="008358B8"/>
    <w:rsid w:val="00837198"/>
    <w:rsid w:val="008371C9"/>
    <w:rsid w:val="0083727B"/>
    <w:rsid w:val="00840398"/>
    <w:rsid w:val="008408A8"/>
    <w:rsid w:val="00840E91"/>
    <w:rsid w:val="00840FD5"/>
    <w:rsid w:val="008417FC"/>
    <w:rsid w:val="00842E0B"/>
    <w:rsid w:val="0084357D"/>
    <w:rsid w:val="00844D8B"/>
    <w:rsid w:val="00845108"/>
    <w:rsid w:val="00845668"/>
    <w:rsid w:val="00845DA5"/>
    <w:rsid w:val="0085085B"/>
    <w:rsid w:val="00852939"/>
    <w:rsid w:val="00853E4B"/>
    <w:rsid w:val="0085436D"/>
    <w:rsid w:val="00855FE3"/>
    <w:rsid w:val="008561A6"/>
    <w:rsid w:val="00856640"/>
    <w:rsid w:val="008632F5"/>
    <w:rsid w:val="00863E41"/>
    <w:rsid w:val="008649BF"/>
    <w:rsid w:val="008711CD"/>
    <w:rsid w:val="008712E2"/>
    <w:rsid w:val="0087214B"/>
    <w:rsid w:val="008737F1"/>
    <w:rsid w:val="00874375"/>
    <w:rsid w:val="00874E95"/>
    <w:rsid w:val="00877418"/>
    <w:rsid w:val="00880A07"/>
    <w:rsid w:val="00880B52"/>
    <w:rsid w:val="00881B64"/>
    <w:rsid w:val="00882B89"/>
    <w:rsid w:val="00882DB1"/>
    <w:rsid w:val="00883E80"/>
    <w:rsid w:val="00884656"/>
    <w:rsid w:val="00885B73"/>
    <w:rsid w:val="00886D35"/>
    <w:rsid w:val="00890F1F"/>
    <w:rsid w:val="00891A50"/>
    <w:rsid w:val="00891AC8"/>
    <w:rsid w:val="00893ECE"/>
    <w:rsid w:val="00894A66"/>
    <w:rsid w:val="00894C04"/>
    <w:rsid w:val="00895C22"/>
    <w:rsid w:val="00896013"/>
    <w:rsid w:val="008A026F"/>
    <w:rsid w:val="008A1000"/>
    <w:rsid w:val="008A256B"/>
    <w:rsid w:val="008A2861"/>
    <w:rsid w:val="008A34F2"/>
    <w:rsid w:val="008A4497"/>
    <w:rsid w:val="008A6959"/>
    <w:rsid w:val="008B372A"/>
    <w:rsid w:val="008B54EF"/>
    <w:rsid w:val="008B71FF"/>
    <w:rsid w:val="008C0990"/>
    <w:rsid w:val="008C0E05"/>
    <w:rsid w:val="008C187D"/>
    <w:rsid w:val="008C2291"/>
    <w:rsid w:val="008C25D3"/>
    <w:rsid w:val="008C3B7F"/>
    <w:rsid w:val="008C6D47"/>
    <w:rsid w:val="008C74BD"/>
    <w:rsid w:val="008D096C"/>
    <w:rsid w:val="008D0FBD"/>
    <w:rsid w:val="008D14D8"/>
    <w:rsid w:val="008D16B2"/>
    <w:rsid w:val="008D24A8"/>
    <w:rsid w:val="008D42F8"/>
    <w:rsid w:val="008D561A"/>
    <w:rsid w:val="008E4AD2"/>
    <w:rsid w:val="008E69C8"/>
    <w:rsid w:val="008E78F5"/>
    <w:rsid w:val="008E7E24"/>
    <w:rsid w:val="008F077B"/>
    <w:rsid w:val="008F0B58"/>
    <w:rsid w:val="008F0BE4"/>
    <w:rsid w:val="008F1062"/>
    <w:rsid w:val="008F1F82"/>
    <w:rsid w:val="008F21BA"/>
    <w:rsid w:val="008F2535"/>
    <w:rsid w:val="008F3232"/>
    <w:rsid w:val="008F3FF9"/>
    <w:rsid w:val="008F4100"/>
    <w:rsid w:val="008F4673"/>
    <w:rsid w:val="0090072F"/>
    <w:rsid w:val="009010E3"/>
    <w:rsid w:val="009025BD"/>
    <w:rsid w:val="00903051"/>
    <w:rsid w:val="00903A37"/>
    <w:rsid w:val="00903B6D"/>
    <w:rsid w:val="009048CD"/>
    <w:rsid w:val="00906108"/>
    <w:rsid w:val="00907A54"/>
    <w:rsid w:val="00911240"/>
    <w:rsid w:val="00912594"/>
    <w:rsid w:val="009129B3"/>
    <w:rsid w:val="00914A32"/>
    <w:rsid w:val="00914F5D"/>
    <w:rsid w:val="00915468"/>
    <w:rsid w:val="00915A40"/>
    <w:rsid w:val="00916D00"/>
    <w:rsid w:val="009202BB"/>
    <w:rsid w:val="00922206"/>
    <w:rsid w:val="009271C6"/>
    <w:rsid w:val="00927C19"/>
    <w:rsid w:val="00930947"/>
    <w:rsid w:val="00930D2A"/>
    <w:rsid w:val="00930F0A"/>
    <w:rsid w:val="00931173"/>
    <w:rsid w:val="009318E0"/>
    <w:rsid w:val="00932278"/>
    <w:rsid w:val="00932A22"/>
    <w:rsid w:val="009366C6"/>
    <w:rsid w:val="00936DE3"/>
    <w:rsid w:val="00940823"/>
    <w:rsid w:val="00941A95"/>
    <w:rsid w:val="00941B92"/>
    <w:rsid w:val="00941CF2"/>
    <w:rsid w:val="00941ED0"/>
    <w:rsid w:val="00942ED8"/>
    <w:rsid w:val="00943D28"/>
    <w:rsid w:val="00944760"/>
    <w:rsid w:val="00946413"/>
    <w:rsid w:val="009467E5"/>
    <w:rsid w:val="00947577"/>
    <w:rsid w:val="0094777D"/>
    <w:rsid w:val="00947B48"/>
    <w:rsid w:val="00950A92"/>
    <w:rsid w:val="0095187C"/>
    <w:rsid w:val="00951CAE"/>
    <w:rsid w:val="009539AB"/>
    <w:rsid w:val="0095433E"/>
    <w:rsid w:val="00957300"/>
    <w:rsid w:val="0095763F"/>
    <w:rsid w:val="00960D4A"/>
    <w:rsid w:val="00960F27"/>
    <w:rsid w:val="0096182B"/>
    <w:rsid w:val="00961A14"/>
    <w:rsid w:val="00961CCF"/>
    <w:rsid w:val="009620CC"/>
    <w:rsid w:val="00962C49"/>
    <w:rsid w:val="0096440A"/>
    <w:rsid w:val="00966860"/>
    <w:rsid w:val="00971C77"/>
    <w:rsid w:val="009734DF"/>
    <w:rsid w:val="00973D2D"/>
    <w:rsid w:val="00977792"/>
    <w:rsid w:val="00980F51"/>
    <w:rsid w:val="009818A9"/>
    <w:rsid w:val="00981CBB"/>
    <w:rsid w:val="00984328"/>
    <w:rsid w:val="009851F8"/>
    <w:rsid w:val="00985313"/>
    <w:rsid w:val="00985A98"/>
    <w:rsid w:val="00986551"/>
    <w:rsid w:val="00986660"/>
    <w:rsid w:val="00986983"/>
    <w:rsid w:val="00986D31"/>
    <w:rsid w:val="00990511"/>
    <w:rsid w:val="00991160"/>
    <w:rsid w:val="00992EC4"/>
    <w:rsid w:val="00994C3B"/>
    <w:rsid w:val="00994F5C"/>
    <w:rsid w:val="009954BF"/>
    <w:rsid w:val="00997859"/>
    <w:rsid w:val="00997D67"/>
    <w:rsid w:val="009A0FC3"/>
    <w:rsid w:val="009A479F"/>
    <w:rsid w:val="009A5E4C"/>
    <w:rsid w:val="009A6D6C"/>
    <w:rsid w:val="009B1AFE"/>
    <w:rsid w:val="009B29EA"/>
    <w:rsid w:val="009B4FDC"/>
    <w:rsid w:val="009B5FEE"/>
    <w:rsid w:val="009B60E6"/>
    <w:rsid w:val="009C0BE9"/>
    <w:rsid w:val="009C2244"/>
    <w:rsid w:val="009C498F"/>
    <w:rsid w:val="009C62F6"/>
    <w:rsid w:val="009C6507"/>
    <w:rsid w:val="009C6CF7"/>
    <w:rsid w:val="009C742F"/>
    <w:rsid w:val="009C7F77"/>
    <w:rsid w:val="009D1CCB"/>
    <w:rsid w:val="009D1ED2"/>
    <w:rsid w:val="009D235D"/>
    <w:rsid w:val="009D5B17"/>
    <w:rsid w:val="009D5E32"/>
    <w:rsid w:val="009D793C"/>
    <w:rsid w:val="009E17BC"/>
    <w:rsid w:val="009E1AEE"/>
    <w:rsid w:val="009E2A9C"/>
    <w:rsid w:val="009E2EBF"/>
    <w:rsid w:val="009E59AB"/>
    <w:rsid w:val="009E670A"/>
    <w:rsid w:val="009F1827"/>
    <w:rsid w:val="009F1DE2"/>
    <w:rsid w:val="009F2B41"/>
    <w:rsid w:val="009F3498"/>
    <w:rsid w:val="009F4279"/>
    <w:rsid w:val="009F59D5"/>
    <w:rsid w:val="009F7EAA"/>
    <w:rsid w:val="009F7EB2"/>
    <w:rsid w:val="00A115E8"/>
    <w:rsid w:val="00A11D23"/>
    <w:rsid w:val="00A131E9"/>
    <w:rsid w:val="00A13648"/>
    <w:rsid w:val="00A14D83"/>
    <w:rsid w:val="00A16ED3"/>
    <w:rsid w:val="00A17E38"/>
    <w:rsid w:val="00A2060B"/>
    <w:rsid w:val="00A20C0C"/>
    <w:rsid w:val="00A22C37"/>
    <w:rsid w:val="00A22E1D"/>
    <w:rsid w:val="00A2303D"/>
    <w:rsid w:val="00A24D18"/>
    <w:rsid w:val="00A2613F"/>
    <w:rsid w:val="00A261C6"/>
    <w:rsid w:val="00A2625B"/>
    <w:rsid w:val="00A27591"/>
    <w:rsid w:val="00A278A7"/>
    <w:rsid w:val="00A27D58"/>
    <w:rsid w:val="00A30E70"/>
    <w:rsid w:val="00A33B8C"/>
    <w:rsid w:val="00A35A7F"/>
    <w:rsid w:val="00A36424"/>
    <w:rsid w:val="00A375EC"/>
    <w:rsid w:val="00A4010D"/>
    <w:rsid w:val="00A40C73"/>
    <w:rsid w:val="00A44006"/>
    <w:rsid w:val="00A44771"/>
    <w:rsid w:val="00A50652"/>
    <w:rsid w:val="00A50B1A"/>
    <w:rsid w:val="00A51D76"/>
    <w:rsid w:val="00A52B64"/>
    <w:rsid w:val="00A53BCF"/>
    <w:rsid w:val="00A54553"/>
    <w:rsid w:val="00A5480F"/>
    <w:rsid w:val="00A55B1C"/>
    <w:rsid w:val="00A56B05"/>
    <w:rsid w:val="00A572DD"/>
    <w:rsid w:val="00A6061A"/>
    <w:rsid w:val="00A63176"/>
    <w:rsid w:val="00A6357B"/>
    <w:rsid w:val="00A64342"/>
    <w:rsid w:val="00A64D2B"/>
    <w:rsid w:val="00A65349"/>
    <w:rsid w:val="00A67EEC"/>
    <w:rsid w:val="00A70EA2"/>
    <w:rsid w:val="00A71032"/>
    <w:rsid w:val="00A719CB"/>
    <w:rsid w:val="00A725DE"/>
    <w:rsid w:val="00A72934"/>
    <w:rsid w:val="00A72CD0"/>
    <w:rsid w:val="00A74F58"/>
    <w:rsid w:val="00A76CA4"/>
    <w:rsid w:val="00A82E1E"/>
    <w:rsid w:val="00A84A9B"/>
    <w:rsid w:val="00A84B1D"/>
    <w:rsid w:val="00A84BBC"/>
    <w:rsid w:val="00A84C44"/>
    <w:rsid w:val="00A85BDD"/>
    <w:rsid w:val="00A85F31"/>
    <w:rsid w:val="00A900A8"/>
    <w:rsid w:val="00A9076E"/>
    <w:rsid w:val="00A91CF9"/>
    <w:rsid w:val="00A92A25"/>
    <w:rsid w:val="00A92B76"/>
    <w:rsid w:val="00A9452E"/>
    <w:rsid w:val="00A95C5E"/>
    <w:rsid w:val="00A95FB4"/>
    <w:rsid w:val="00A96881"/>
    <w:rsid w:val="00A97387"/>
    <w:rsid w:val="00AA1C8D"/>
    <w:rsid w:val="00AA1F8E"/>
    <w:rsid w:val="00AA6ABD"/>
    <w:rsid w:val="00AA6F03"/>
    <w:rsid w:val="00AA7E4A"/>
    <w:rsid w:val="00AB04F0"/>
    <w:rsid w:val="00AB1850"/>
    <w:rsid w:val="00AB21C0"/>
    <w:rsid w:val="00AB221F"/>
    <w:rsid w:val="00AB30D3"/>
    <w:rsid w:val="00AB454E"/>
    <w:rsid w:val="00AB4ED8"/>
    <w:rsid w:val="00AC274E"/>
    <w:rsid w:val="00AC2E42"/>
    <w:rsid w:val="00AC3551"/>
    <w:rsid w:val="00AC3CC5"/>
    <w:rsid w:val="00AC46B2"/>
    <w:rsid w:val="00AC4937"/>
    <w:rsid w:val="00AC6F78"/>
    <w:rsid w:val="00AC79D4"/>
    <w:rsid w:val="00AD0697"/>
    <w:rsid w:val="00AD1D4C"/>
    <w:rsid w:val="00AD26E9"/>
    <w:rsid w:val="00AD3047"/>
    <w:rsid w:val="00AD5336"/>
    <w:rsid w:val="00AD6531"/>
    <w:rsid w:val="00AE0CC3"/>
    <w:rsid w:val="00AE1218"/>
    <w:rsid w:val="00AE1F0A"/>
    <w:rsid w:val="00AE2307"/>
    <w:rsid w:val="00AE297F"/>
    <w:rsid w:val="00AE34A4"/>
    <w:rsid w:val="00AE3AB7"/>
    <w:rsid w:val="00AE430D"/>
    <w:rsid w:val="00AE44DB"/>
    <w:rsid w:val="00AE5A5D"/>
    <w:rsid w:val="00AE5E6B"/>
    <w:rsid w:val="00AE60D8"/>
    <w:rsid w:val="00AE6CB1"/>
    <w:rsid w:val="00AE704B"/>
    <w:rsid w:val="00AE76E5"/>
    <w:rsid w:val="00AE76E9"/>
    <w:rsid w:val="00AF03AA"/>
    <w:rsid w:val="00AF0561"/>
    <w:rsid w:val="00AF15FC"/>
    <w:rsid w:val="00AF1E9E"/>
    <w:rsid w:val="00AF2272"/>
    <w:rsid w:val="00AF3FE0"/>
    <w:rsid w:val="00AF6F7F"/>
    <w:rsid w:val="00B008EF"/>
    <w:rsid w:val="00B00FBF"/>
    <w:rsid w:val="00B0200E"/>
    <w:rsid w:val="00B03444"/>
    <w:rsid w:val="00B041E1"/>
    <w:rsid w:val="00B042ED"/>
    <w:rsid w:val="00B04932"/>
    <w:rsid w:val="00B049EC"/>
    <w:rsid w:val="00B05E23"/>
    <w:rsid w:val="00B06831"/>
    <w:rsid w:val="00B0693F"/>
    <w:rsid w:val="00B11265"/>
    <w:rsid w:val="00B12F2B"/>
    <w:rsid w:val="00B1322C"/>
    <w:rsid w:val="00B13C7E"/>
    <w:rsid w:val="00B1414C"/>
    <w:rsid w:val="00B147E7"/>
    <w:rsid w:val="00B1540A"/>
    <w:rsid w:val="00B16416"/>
    <w:rsid w:val="00B16B8E"/>
    <w:rsid w:val="00B204B0"/>
    <w:rsid w:val="00B20C4D"/>
    <w:rsid w:val="00B21891"/>
    <w:rsid w:val="00B22535"/>
    <w:rsid w:val="00B23D07"/>
    <w:rsid w:val="00B274FB"/>
    <w:rsid w:val="00B27E39"/>
    <w:rsid w:val="00B308DA"/>
    <w:rsid w:val="00B3097C"/>
    <w:rsid w:val="00B315DC"/>
    <w:rsid w:val="00B3321F"/>
    <w:rsid w:val="00B3383A"/>
    <w:rsid w:val="00B33FDA"/>
    <w:rsid w:val="00B379E2"/>
    <w:rsid w:val="00B37EF7"/>
    <w:rsid w:val="00B404D6"/>
    <w:rsid w:val="00B41709"/>
    <w:rsid w:val="00B41ED6"/>
    <w:rsid w:val="00B44166"/>
    <w:rsid w:val="00B44374"/>
    <w:rsid w:val="00B45BA1"/>
    <w:rsid w:val="00B47B0B"/>
    <w:rsid w:val="00B50646"/>
    <w:rsid w:val="00B50BD7"/>
    <w:rsid w:val="00B52C26"/>
    <w:rsid w:val="00B536A7"/>
    <w:rsid w:val="00B536D2"/>
    <w:rsid w:val="00B537FA"/>
    <w:rsid w:val="00B5396C"/>
    <w:rsid w:val="00B55282"/>
    <w:rsid w:val="00B56CB8"/>
    <w:rsid w:val="00B61697"/>
    <w:rsid w:val="00B62327"/>
    <w:rsid w:val="00B627D5"/>
    <w:rsid w:val="00B62AFA"/>
    <w:rsid w:val="00B62E77"/>
    <w:rsid w:val="00B67007"/>
    <w:rsid w:val="00B70A42"/>
    <w:rsid w:val="00B7116B"/>
    <w:rsid w:val="00B71682"/>
    <w:rsid w:val="00B72A82"/>
    <w:rsid w:val="00B72B23"/>
    <w:rsid w:val="00B72BBE"/>
    <w:rsid w:val="00B72E93"/>
    <w:rsid w:val="00B72F48"/>
    <w:rsid w:val="00B73F98"/>
    <w:rsid w:val="00B80B49"/>
    <w:rsid w:val="00B81828"/>
    <w:rsid w:val="00B819AB"/>
    <w:rsid w:val="00B82610"/>
    <w:rsid w:val="00B849BE"/>
    <w:rsid w:val="00B84B79"/>
    <w:rsid w:val="00B85CFC"/>
    <w:rsid w:val="00B86833"/>
    <w:rsid w:val="00B87C1A"/>
    <w:rsid w:val="00B9024F"/>
    <w:rsid w:val="00B90273"/>
    <w:rsid w:val="00B907C3"/>
    <w:rsid w:val="00B922AC"/>
    <w:rsid w:val="00B923EE"/>
    <w:rsid w:val="00B927AC"/>
    <w:rsid w:val="00B94C7F"/>
    <w:rsid w:val="00B97784"/>
    <w:rsid w:val="00B97CF7"/>
    <w:rsid w:val="00BA04D4"/>
    <w:rsid w:val="00BA06AE"/>
    <w:rsid w:val="00BA0B2A"/>
    <w:rsid w:val="00BA0C78"/>
    <w:rsid w:val="00BA44C7"/>
    <w:rsid w:val="00BA571C"/>
    <w:rsid w:val="00BA6C51"/>
    <w:rsid w:val="00BA758C"/>
    <w:rsid w:val="00BA780C"/>
    <w:rsid w:val="00BB410B"/>
    <w:rsid w:val="00BB4884"/>
    <w:rsid w:val="00BB5666"/>
    <w:rsid w:val="00BB6369"/>
    <w:rsid w:val="00BB6F2A"/>
    <w:rsid w:val="00BB733E"/>
    <w:rsid w:val="00BB7672"/>
    <w:rsid w:val="00BB76BE"/>
    <w:rsid w:val="00BB7CB9"/>
    <w:rsid w:val="00BB7DEF"/>
    <w:rsid w:val="00BB7E70"/>
    <w:rsid w:val="00BC1053"/>
    <w:rsid w:val="00BC310F"/>
    <w:rsid w:val="00BC4332"/>
    <w:rsid w:val="00BC497A"/>
    <w:rsid w:val="00BC4B1D"/>
    <w:rsid w:val="00BC4C06"/>
    <w:rsid w:val="00BC6167"/>
    <w:rsid w:val="00BC6BE9"/>
    <w:rsid w:val="00BC7396"/>
    <w:rsid w:val="00BD216C"/>
    <w:rsid w:val="00BD2ED9"/>
    <w:rsid w:val="00BD41E8"/>
    <w:rsid w:val="00BD5445"/>
    <w:rsid w:val="00BD546F"/>
    <w:rsid w:val="00BD62AF"/>
    <w:rsid w:val="00BD6F7C"/>
    <w:rsid w:val="00BE0C49"/>
    <w:rsid w:val="00BE1A92"/>
    <w:rsid w:val="00BE245B"/>
    <w:rsid w:val="00BE3369"/>
    <w:rsid w:val="00BE4D20"/>
    <w:rsid w:val="00BE4E30"/>
    <w:rsid w:val="00BE7784"/>
    <w:rsid w:val="00BF0E02"/>
    <w:rsid w:val="00BF10C9"/>
    <w:rsid w:val="00BF3E7A"/>
    <w:rsid w:val="00BF431B"/>
    <w:rsid w:val="00BF7891"/>
    <w:rsid w:val="00C00036"/>
    <w:rsid w:val="00C0047C"/>
    <w:rsid w:val="00C011A8"/>
    <w:rsid w:val="00C031B4"/>
    <w:rsid w:val="00C0366D"/>
    <w:rsid w:val="00C038A6"/>
    <w:rsid w:val="00C03926"/>
    <w:rsid w:val="00C0587B"/>
    <w:rsid w:val="00C06027"/>
    <w:rsid w:val="00C06766"/>
    <w:rsid w:val="00C0729D"/>
    <w:rsid w:val="00C07835"/>
    <w:rsid w:val="00C07D5F"/>
    <w:rsid w:val="00C10659"/>
    <w:rsid w:val="00C116D5"/>
    <w:rsid w:val="00C14106"/>
    <w:rsid w:val="00C147FD"/>
    <w:rsid w:val="00C149CD"/>
    <w:rsid w:val="00C178CE"/>
    <w:rsid w:val="00C21149"/>
    <w:rsid w:val="00C2124E"/>
    <w:rsid w:val="00C216BF"/>
    <w:rsid w:val="00C21CC6"/>
    <w:rsid w:val="00C22942"/>
    <w:rsid w:val="00C23D37"/>
    <w:rsid w:val="00C2517E"/>
    <w:rsid w:val="00C25226"/>
    <w:rsid w:val="00C2625E"/>
    <w:rsid w:val="00C268FF"/>
    <w:rsid w:val="00C27695"/>
    <w:rsid w:val="00C27725"/>
    <w:rsid w:val="00C30DD3"/>
    <w:rsid w:val="00C3101D"/>
    <w:rsid w:val="00C311A7"/>
    <w:rsid w:val="00C32BFD"/>
    <w:rsid w:val="00C32C14"/>
    <w:rsid w:val="00C34067"/>
    <w:rsid w:val="00C366FC"/>
    <w:rsid w:val="00C36C8B"/>
    <w:rsid w:val="00C36EDA"/>
    <w:rsid w:val="00C37811"/>
    <w:rsid w:val="00C4046E"/>
    <w:rsid w:val="00C43CF3"/>
    <w:rsid w:val="00C45699"/>
    <w:rsid w:val="00C45E43"/>
    <w:rsid w:val="00C46F5B"/>
    <w:rsid w:val="00C47084"/>
    <w:rsid w:val="00C4795A"/>
    <w:rsid w:val="00C5025E"/>
    <w:rsid w:val="00C52A9F"/>
    <w:rsid w:val="00C53453"/>
    <w:rsid w:val="00C53B8A"/>
    <w:rsid w:val="00C54B6B"/>
    <w:rsid w:val="00C551DE"/>
    <w:rsid w:val="00C55DE6"/>
    <w:rsid w:val="00C57237"/>
    <w:rsid w:val="00C60EE8"/>
    <w:rsid w:val="00C6525A"/>
    <w:rsid w:val="00C701CF"/>
    <w:rsid w:val="00C704F2"/>
    <w:rsid w:val="00C73B57"/>
    <w:rsid w:val="00C73DA9"/>
    <w:rsid w:val="00C74E49"/>
    <w:rsid w:val="00C75C65"/>
    <w:rsid w:val="00C761C6"/>
    <w:rsid w:val="00C805BA"/>
    <w:rsid w:val="00C8245A"/>
    <w:rsid w:val="00C8383F"/>
    <w:rsid w:val="00C839C5"/>
    <w:rsid w:val="00C83AC8"/>
    <w:rsid w:val="00C846EC"/>
    <w:rsid w:val="00C84AF6"/>
    <w:rsid w:val="00C85553"/>
    <w:rsid w:val="00C86067"/>
    <w:rsid w:val="00C86131"/>
    <w:rsid w:val="00C90DB4"/>
    <w:rsid w:val="00C93227"/>
    <w:rsid w:val="00C94703"/>
    <w:rsid w:val="00C957A2"/>
    <w:rsid w:val="00C96A5D"/>
    <w:rsid w:val="00C96C7C"/>
    <w:rsid w:val="00C97BCB"/>
    <w:rsid w:val="00CA2D78"/>
    <w:rsid w:val="00CA49B5"/>
    <w:rsid w:val="00CA4B7B"/>
    <w:rsid w:val="00CA4EC5"/>
    <w:rsid w:val="00CA50B5"/>
    <w:rsid w:val="00CA6814"/>
    <w:rsid w:val="00CA6DCB"/>
    <w:rsid w:val="00CB129F"/>
    <w:rsid w:val="00CB1C27"/>
    <w:rsid w:val="00CB505C"/>
    <w:rsid w:val="00CB5129"/>
    <w:rsid w:val="00CB571D"/>
    <w:rsid w:val="00CC18C3"/>
    <w:rsid w:val="00CC1B03"/>
    <w:rsid w:val="00CC1FFD"/>
    <w:rsid w:val="00CC2105"/>
    <w:rsid w:val="00CC5C19"/>
    <w:rsid w:val="00CC6586"/>
    <w:rsid w:val="00CC6EF9"/>
    <w:rsid w:val="00CD01A9"/>
    <w:rsid w:val="00CD0567"/>
    <w:rsid w:val="00CD15DF"/>
    <w:rsid w:val="00CD290B"/>
    <w:rsid w:val="00CD3EA1"/>
    <w:rsid w:val="00CE14EA"/>
    <w:rsid w:val="00CE1FC9"/>
    <w:rsid w:val="00CE24FA"/>
    <w:rsid w:val="00CE349D"/>
    <w:rsid w:val="00CE477D"/>
    <w:rsid w:val="00CE58BA"/>
    <w:rsid w:val="00CE62EB"/>
    <w:rsid w:val="00CE64A3"/>
    <w:rsid w:val="00CE71D6"/>
    <w:rsid w:val="00CE7A5F"/>
    <w:rsid w:val="00CE7C2F"/>
    <w:rsid w:val="00CF02A1"/>
    <w:rsid w:val="00CF02D5"/>
    <w:rsid w:val="00CF07D2"/>
    <w:rsid w:val="00CF0C2A"/>
    <w:rsid w:val="00CF3963"/>
    <w:rsid w:val="00CF41DA"/>
    <w:rsid w:val="00CF52D0"/>
    <w:rsid w:val="00CF5EB4"/>
    <w:rsid w:val="00CF7747"/>
    <w:rsid w:val="00CF7AF8"/>
    <w:rsid w:val="00D03B48"/>
    <w:rsid w:val="00D03E94"/>
    <w:rsid w:val="00D045B6"/>
    <w:rsid w:val="00D05BD6"/>
    <w:rsid w:val="00D05D97"/>
    <w:rsid w:val="00D06471"/>
    <w:rsid w:val="00D06F3B"/>
    <w:rsid w:val="00D07FB2"/>
    <w:rsid w:val="00D10DB3"/>
    <w:rsid w:val="00D134E0"/>
    <w:rsid w:val="00D1582C"/>
    <w:rsid w:val="00D166EB"/>
    <w:rsid w:val="00D176E8"/>
    <w:rsid w:val="00D2153F"/>
    <w:rsid w:val="00D22461"/>
    <w:rsid w:val="00D22A2B"/>
    <w:rsid w:val="00D24040"/>
    <w:rsid w:val="00D25BAB"/>
    <w:rsid w:val="00D26D8A"/>
    <w:rsid w:val="00D27414"/>
    <w:rsid w:val="00D276EA"/>
    <w:rsid w:val="00D27808"/>
    <w:rsid w:val="00D308D9"/>
    <w:rsid w:val="00D30904"/>
    <w:rsid w:val="00D319DF"/>
    <w:rsid w:val="00D32026"/>
    <w:rsid w:val="00D33069"/>
    <w:rsid w:val="00D3321F"/>
    <w:rsid w:val="00D334C3"/>
    <w:rsid w:val="00D3716D"/>
    <w:rsid w:val="00D42AAA"/>
    <w:rsid w:val="00D42F48"/>
    <w:rsid w:val="00D43E43"/>
    <w:rsid w:val="00D43FDA"/>
    <w:rsid w:val="00D4407A"/>
    <w:rsid w:val="00D442AE"/>
    <w:rsid w:val="00D44624"/>
    <w:rsid w:val="00D44984"/>
    <w:rsid w:val="00D456C2"/>
    <w:rsid w:val="00D47533"/>
    <w:rsid w:val="00D47CFB"/>
    <w:rsid w:val="00D54382"/>
    <w:rsid w:val="00D55655"/>
    <w:rsid w:val="00D60811"/>
    <w:rsid w:val="00D640EF"/>
    <w:rsid w:val="00D65297"/>
    <w:rsid w:val="00D65BA2"/>
    <w:rsid w:val="00D66644"/>
    <w:rsid w:val="00D66A10"/>
    <w:rsid w:val="00D66FCD"/>
    <w:rsid w:val="00D70E0C"/>
    <w:rsid w:val="00D71CE8"/>
    <w:rsid w:val="00D71E94"/>
    <w:rsid w:val="00D75479"/>
    <w:rsid w:val="00D7677A"/>
    <w:rsid w:val="00D818A1"/>
    <w:rsid w:val="00D82BBE"/>
    <w:rsid w:val="00D90ADA"/>
    <w:rsid w:val="00D913E2"/>
    <w:rsid w:val="00D92383"/>
    <w:rsid w:val="00D9243B"/>
    <w:rsid w:val="00D930EC"/>
    <w:rsid w:val="00D93216"/>
    <w:rsid w:val="00D94090"/>
    <w:rsid w:val="00D951AD"/>
    <w:rsid w:val="00D95C73"/>
    <w:rsid w:val="00D96C34"/>
    <w:rsid w:val="00D976C2"/>
    <w:rsid w:val="00DA0635"/>
    <w:rsid w:val="00DA06F1"/>
    <w:rsid w:val="00DA20F0"/>
    <w:rsid w:val="00DA215D"/>
    <w:rsid w:val="00DA394B"/>
    <w:rsid w:val="00DA3FE8"/>
    <w:rsid w:val="00DA42D9"/>
    <w:rsid w:val="00DA4977"/>
    <w:rsid w:val="00DB0848"/>
    <w:rsid w:val="00DB0C77"/>
    <w:rsid w:val="00DB1A13"/>
    <w:rsid w:val="00DB1C17"/>
    <w:rsid w:val="00DB1C9C"/>
    <w:rsid w:val="00DB3F32"/>
    <w:rsid w:val="00DB5DB7"/>
    <w:rsid w:val="00DB6FAF"/>
    <w:rsid w:val="00DC2274"/>
    <w:rsid w:val="00DC248B"/>
    <w:rsid w:val="00DC2D1A"/>
    <w:rsid w:val="00DC32AF"/>
    <w:rsid w:val="00DC3A01"/>
    <w:rsid w:val="00DC5B4A"/>
    <w:rsid w:val="00DC65DD"/>
    <w:rsid w:val="00DC76EA"/>
    <w:rsid w:val="00DD09BB"/>
    <w:rsid w:val="00DD1CBA"/>
    <w:rsid w:val="00DD257E"/>
    <w:rsid w:val="00DD2D94"/>
    <w:rsid w:val="00DD2FDF"/>
    <w:rsid w:val="00DD30EA"/>
    <w:rsid w:val="00DD3AA8"/>
    <w:rsid w:val="00DD53B1"/>
    <w:rsid w:val="00DD5DC1"/>
    <w:rsid w:val="00DD5FF5"/>
    <w:rsid w:val="00DD60C3"/>
    <w:rsid w:val="00DD6345"/>
    <w:rsid w:val="00DD6B17"/>
    <w:rsid w:val="00DD7ACA"/>
    <w:rsid w:val="00DE1000"/>
    <w:rsid w:val="00DE2AA9"/>
    <w:rsid w:val="00DE3EB6"/>
    <w:rsid w:val="00DE4C2A"/>
    <w:rsid w:val="00DE5350"/>
    <w:rsid w:val="00DE5C7B"/>
    <w:rsid w:val="00DE6643"/>
    <w:rsid w:val="00DE73F6"/>
    <w:rsid w:val="00DE744B"/>
    <w:rsid w:val="00DF2DED"/>
    <w:rsid w:val="00DF351A"/>
    <w:rsid w:val="00DF417D"/>
    <w:rsid w:val="00DF4D5C"/>
    <w:rsid w:val="00DF6144"/>
    <w:rsid w:val="00DF6321"/>
    <w:rsid w:val="00E0066D"/>
    <w:rsid w:val="00E043B7"/>
    <w:rsid w:val="00E04903"/>
    <w:rsid w:val="00E068CC"/>
    <w:rsid w:val="00E07386"/>
    <w:rsid w:val="00E07903"/>
    <w:rsid w:val="00E07EDD"/>
    <w:rsid w:val="00E07F4C"/>
    <w:rsid w:val="00E10474"/>
    <w:rsid w:val="00E12D35"/>
    <w:rsid w:val="00E1486C"/>
    <w:rsid w:val="00E203B6"/>
    <w:rsid w:val="00E20595"/>
    <w:rsid w:val="00E21A20"/>
    <w:rsid w:val="00E258E0"/>
    <w:rsid w:val="00E2775A"/>
    <w:rsid w:val="00E309EA"/>
    <w:rsid w:val="00E30C06"/>
    <w:rsid w:val="00E32687"/>
    <w:rsid w:val="00E34EC6"/>
    <w:rsid w:val="00E3665C"/>
    <w:rsid w:val="00E37E6A"/>
    <w:rsid w:val="00E37EF1"/>
    <w:rsid w:val="00E422CC"/>
    <w:rsid w:val="00E4352C"/>
    <w:rsid w:val="00E437B1"/>
    <w:rsid w:val="00E44921"/>
    <w:rsid w:val="00E44A8F"/>
    <w:rsid w:val="00E469E1"/>
    <w:rsid w:val="00E46C5C"/>
    <w:rsid w:val="00E5128A"/>
    <w:rsid w:val="00E521E8"/>
    <w:rsid w:val="00E525AF"/>
    <w:rsid w:val="00E52E6B"/>
    <w:rsid w:val="00E53323"/>
    <w:rsid w:val="00E53CC1"/>
    <w:rsid w:val="00E543D4"/>
    <w:rsid w:val="00E56D3D"/>
    <w:rsid w:val="00E573C3"/>
    <w:rsid w:val="00E57405"/>
    <w:rsid w:val="00E57B38"/>
    <w:rsid w:val="00E602DA"/>
    <w:rsid w:val="00E612FA"/>
    <w:rsid w:val="00E61E18"/>
    <w:rsid w:val="00E65765"/>
    <w:rsid w:val="00E660F6"/>
    <w:rsid w:val="00E66EF8"/>
    <w:rsid w:val="00E7048C"/>
    <w:rsid w:val="00E7137C"/>
    <w:rsid w:val="00E71A16"/>
    <w:rsid w:val="00E71C73"/>
    <w:rsid w:val="00E72C19"/>
    <w:rsid w:val="00E743F5"/>
    <w:rsid w:val="00E7539D"/>
    <w:rsid w:val="00E75FA8"/>
    <w:rsid w:val="00E762B1"/>
    <w:rsid w:val="00E777EF"/>
    <w:rsid w:val="00E80B8F"/>
    <w:rsid w:val="00E8174E"/>
    <w:rsid w:val="00E81D97"/>
    <w:rsid w:val="00E83F6A"/>
    <w:rsid w:val="00E842BC"/>
    <w:rsid w:val="00E8456E"/>
    <w:rsid w:val="00E8595C"/>
    <w:rsid w:val="00E85B5B"/>
    <w:rsid w:val="00E869C3"/>
    <w:rsid w:val="00E86DBE"/>
    <w:rsid w:val="00E90BEF"/>
    <w:rsid w:val="00E913F4"/>
    <w:rsid w:val="00E916CE"/>
    <w:rsid w:val="00E92279"/>
    <w:rsid w:val="00E9274D"/>
    <w:rsid w:val="00E92785"/>
    <w:rsid w:val="00E9475B"/>
    <w:rsid w:val="00E95C0E"/>
    <w:rsid w:val="00E96B73"/>
    <w:rsid w:val="00EA0246"/>
    <w:rsid w:val="00EA09FD"/>
    <w:rsid w:val="00EA1C00"/>
    <w:rsid w:val="00EA3087"/>
    <w:rsid w:val="00EA316A"/>
    <w:rsid w:val="00EA43D2"/>
    <w:rsid w:val="00EA6EFA"/>
    <w:rsid w:val="00EA7AEB"/>
    <w:rsid w:val="00EA7D2E"/>
    <w:rsid w:val="00EA7EA6"/>
    <w:rsid w:val="00EB3020"/>
    <w:rsid w:val="00EB40D0"/>
    <w:rsid w:val="00EB4563"/>
    <w:rsid w:val="00EB4F53"/>
    <w:rsid w:val="00EB5458"/>
    <w:rsid w:val="00EB6EA1"/>
    <w:rsid w:val="00EB7033"/>
    <w:rsid w:val="00EB7BFC"/>
    <w:rsid w:val="00EC10EB"/>
    <w:rsid w:val="00EC117A"/>
    <w:rsid w:val="00EC1382"/>
    <w:rsid w:val="00EC158A"/>
    <w:rsid w:val="00EC1EAE"/>
    <w:rsid w:val="00EC33C3"/>
    <w:rsid w:val="00EC3666"/>
    <w:rsid w:val="00EC393D"/>
    <w:rsid w:val="00EC408A"/>
    <w:rsid w:val="00EC43B6"/>
    <w:rsid w:val="00EC4BF3"/>
    <w:rsid w:val="00EC5395"/>
    <w:rsid w:val="00EC55D3"/>
    <w:rsid w:val="00EC66FD"/>
    <w:rsid w:val="00EC71E2"/>
    <w:rsid w:val="00EC7E1A"/>
    <w:rsid w:val="00ED07D9"/>
    <w:rsid w:val="00ED094E"/>
    <w:rsid w:val="00ED1099"/>
    <w:rsid w:val="00ED22D0"/>
    <w:rsid w:val="00ED369A"/>
    <w:rsid w:val="00ED392A"/>
    <w:rsid w:val="00ED6E9D"/>
    <w:rsid w:val="00ED7485"/>
    <w:rsid w:val="00EE14AB"/>
    <w:rsid w:val="00EE255E"/>
    <w:rsid w:val="00EE31DB"/>
    <w:rsid w:val="00EE46B8"/>
    <w:rsid w:val="00EE5584"/>
    <w:rsid w:val="00EE59DA"/>
    <w:rsid w:val="00EE6D2B"/>
    <w:rsid w:val="00EF1566"/>
    <w:rsid w:val="00EF1AA1"/>
    <w:rsid w:val="00EF2E0E"/>
    <w:rsid w:val="00EF362D"/>
    <w:rsid w:val="00EF39DD"/>
    <w:rsid w:val="00EF3A53"/>
    <w:rsid w:val="00EF6467"/>
    <w:rsid w:val="00EF6A91"/>
    <w:rsid w:val="00EF6D6F"/>
    <w:rsid w:val="00EF7BF7"/>
    <w:rsid w:val="00F00E86"/>
    <w:rsid w:val="00F03899"/>
    <w:rsid w:val="00F04716"/>
    <w:rsid w:val="00F106ED"/>
    <w:rsid w:val="00F1327F"/>
    <w:rsid w:val="00F133B5"/>
    <w:rsid w:val="00F14ABD"/>
    <w:rsid w:val="00F162AF"/>
    <w:rsid w:val="00F165C3"/>
    <w:rsid w:val="00F177C3"/>
    <w:rsid w:val="00F201C0"/>
    <w:rsid w:val="00F214F0"/>
    <w:rsid w:val="00F21E0F"/>
    <w:rsid w:val="00F228C5"/>
    <w:rsid w:val="00F2336B"/>
    <w:rsid w:val="00F23899"/>
    <w:rsid w:val="00F23ED8"/>
    <w:rsid w:val="00F250A6"/>
    <w:rsid w:val="00F27168"/>
    <w:rsid w:val="00F300E8"/>
    <w:rsid w:val="00F31B7A"/>
    <w:rsid w:val="00F323D8"/>
    <w:rsid w:val="00F33071"/>
    <w:rsid w:val="00F35408"/>
    <w:rsid w:val="00F36511"/>
    <w:rsid w:val="00F4049E"/>
    <w:rsid w:val="00F41E0D"/>
    <w:rsid w:val="00F426D5"/>
    <w:rsid w:val="00F42E96"/>
    <w:rsid w:val="00F43A21"/>
    <w:rsid w:val="00F45E75"/>
    <w:rsid w:val="00F47CBD"/>
    <w:rsid w:val="00F51057"/>
    <w:rsid w:val="00F51AA1"/>
    <w:rsid w:val="00F522B3"/>
    <w:rsid w:val="00F5371F"/>
    <w:rsid w:val="00F537A0"/>
    <w:rsid w:val="00F55AD5"/>
    <w:rsid w:val="00F55F33"/>
    <w:rsid w:val="00F56928"/>
    <w:rsid w:val="00F57364"/>
    <w:rsid w:val="00F61893"/>
    <w:rsid w:val="00F61C6A"/>
    <w:rsid w:val="00F62860"/>
    <w:rsid w:val="00F674ED"/>
    <w:rsid w:val="00F6790B"/>
    <w:rsid w:val="00F72EA2"/>
    <w:rsid w:val="00F73BF6"/>
    <w:rsid w:val="00F747F7"/>
    <w:rsid w:val="00F75502"/>
    <w:rsid w:val="00F76817"/>
    <w:rsid w:val="00F80FC3"/>
    <w:rsid w:val="00F81493"/>
    <w:rsid w:val="00F82841"/>
    <w:rsid w:val="00F8332C"/>
    <w:rsid w:val="00F857CC"/>
    <w:rsid w:val="00F875E8"/>
    <w:rsid w:val="00F908B3"/>
    <w:rsid w:val="00F92FE2"/>
    <w:rsid w:val="00F93CF2"/>
    <w:rsid w:val="00F961F7"/>
    <w:rsid w:val="00F96966"/>
    <w:rsid w:val="00F96E6D"/>
    <w:rsid w:val="00F9700B"/>
    <w:rsid w:val="00FA0849"/>
    <w:rsid w:val="00FA0E53"/>
    <w:rsid w:val="00FA2F6E"/>
    <w:rsid w:val="00FA3458"/>
    <w:rsid w:val="00FA5516"/>
    <w:rsid w:val="00FA65AA"/>
    <w:rsid w:val="00FA7010"/>
    <w:rsid w:val="00FB03D1"/>
    <w:rsid w:val="00FB0402"/>
    <w:rsid w:val="00FB0D13"/>
    <w:rsid w:val="00FB1445"/>
    <w:rsid w:val="00FB4C36"/>
    <w:rsid w:val="00FB6D49"/>
    <w:rsid w:val="00FC2413"/>
    <w:rsid w:val="00FC37C5"/>
    <w:rsid w:val="00FC5DB3"/>
    <w:rsid w:val="00FC5F77"/>
    <w:rsid w:val="00FC6054"/>
    <w:rsid w:val="00FC6845"/>
    <w:rsid w:val="00FC7900"/>
    <w:rsid w:val="00FD0D32"/>
    <w:rsid w:val="00FD1C30"/>
    <w:rsid w:val="00FD24D2"/>
    <w:rsid w:val="00FD2C9D"/>
    <w:rsid w:val="00FD2F3D"/>
    <w:rsid w:val="00FD361D"/>
    <w:rsid w:val="00FD4E19"/>
    <w:rsid w:val="00FD5ADA"/>
    <w:rsid w:val="00FD5AF8"/>
    <w:rsid w:val="00FD5F7D"/>
    <w:rsid w:val="00FD6562"/>
    <w:rsid w:val="00FD70A4"/>
    <w:rsid w:val="00FE072E"/>
    <w:rsid w:val="00FE0A34"/>
    <w:rsid w:val="00FE26A3"/>
    <w:rsid w:val="00FE586C"/>
    <w:rsid w:val="00FE6732"/>
    <w:rsid w:val="00FE6B99"/>
    <w:rsid w:val="00FE6E44"/>
    <w:rsid w:val="00FF1D4C"/>
    <w:rsid w:val="00FF2806"/>
    <w:rsid w:val="00FF2E44"/>
    <w:rsid w:val="00FF54F5"/>
    <w:rsid w:val="00FF5FA9"/>
    <w:rsid w:val="00FF6326"/>
    <w:rsid w:val="00FF71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PostalCode"/>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227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265B"/>
  </w:style>
  <w:style w:type="paragraph" w:styleId="Heading1">
    <w:name w:val="heading 1"/>
    <w:basedOn w:val="Normal"/>
    <w:next w:val="Normal"/>
    <w:qFormat/>
    <w:rsid w:val="0076265B"/>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76265B"/>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76265B"/>
    <w:pPr>
      <w:keepNext/>
      <w:numPr>
        <w:ilvl w:val="2"/>
        <w:numId w:val="1"/>
      </w:numPr>
      <w:spacing w:before="240" w:after="60"/>
      <w:outlineLvl w:val="2"/>
    </w:pPr>
    <w:rPr>
      <w:b/>
      <w:sz w:val="24"/>
    </w:rPr>
  </w:style>
  <w:style w:type="paragraph" w:styleId="Heading4">
    <w:name w:val="heading 4"/>
    <w:basedOn w:val="Normal"/>
    <w:next w:val="Normal"/>
    <w:qFormat/>
    <w:rsid w:val="0076265B"/>
    <w:pPr>
      <w:keepNext/>
      <w:numPr>
        <w:ilvl w:val="3"/>
        <w:numId w:val="1"/>
      </w:numPr>
      <w:spacing w:before="240" w:after="60"/>
      <w:outlineLvl w:val="3"/>
    </w:pPr>
    <w:rPr>
      <w:b/>
      <w:i/>
      <w:sz w:val="24"/>
    </w:rPr>
  </w:style>
  <w:style w:type="paragraph" w:styleId="Heading5">
    <w:name w:val="heading 5"/>
    <w:basedOn w:val="Normal"/>
    <w:next w:val="Normal"/>
    <w:qFormat/>
    <w:rsid w:val="0076265B"/>
    <w:pPr>
      <w:numPr>
        <w:ilvl w:val="4"/>
        <w:numId w:val="1"/>
      </w:numPr>
      <w:spacing w:before="240" w:after="60"/>
      <w:outlineLvl w:val="4"/>
    </w:pPr>
    <w:rPr>
      <w:rFonts w:ascii="Arial" w:hAnsi="Arial"/>
      <w:sz w:val="22"/>
    </w:rPr>
  </w:style>
  <w:style w:type="paragraph" w:styleId="Heading6">
    <w:name w:val="heading 6"/>
    <w:basedOn w:val="Normal"/>
    <w:next w:val="Normal"/>
    <w:qFormat/>
    <w:rsid w:val="0076265B"/>
    <w:pPr>
      <w:numPr>
        <w:ilvl w:val="5"/>
        <w:numId w:val="1"/>
      </w:numPr>
      <w:spacing w:before="240" w:after="60"/>
      <w:outlineLvl w:val="5"/>
    </w:pPr>
    <w:rPr>
      <w:rFonts w:ascii="Arial" w:hAnsi="Arial"/>
      <w:i/>
      <w:sz w:val="22"/>
    </w:rPr>
  </w:style>
  <w:style w:type="paragraph" w:styleId="Heading7">
    <w:name w:val="heading 7"/>
    <w:basedOn w:val="Normal"/>
    <w:next w:val="Normal"/>
    <w:qFormat/>
    <w:rsid w:val="0076265B"/>
    <w:pPr>
      <w:numPr>
        <w:ilvl w:val="6"/>
        <w:numId w:val="1"/>
      </w:numPr>
      <w:spacing w:before="240" w:after="60"/>
      <w:outlineLvl w:val="6"/>
    </w:pPr>
    <w:rPr>
      <w:rFonts w:ascii="Arial" w:hAnsi="Arial"/>
    </w:rPr>
  </w:style>
  <w:style w:type="paragraph" w:styleId="Heading8">
    <w:name w:val="heading 8"/>
    <w:basedOn w:val="Normal"/>
    <w:next w:val="Normal"/>
    <w:qFormat/>
    <w:rsid w:val="0076265B"/>
    <w:pPr>
      <w:numPr>
        <w:ilvl w:val="7"/>
        <w:numId w:val="1"/>
      </w:numPr>
      <w:spacing w:before="240" w:after="60"/>
      <w:outlineLvl w:val="7"/>
    </w:pPr>
    <w:rPr>
      <w:rFonts w:ascii="Arial" w:hAnsi="Arial"/>
      <w:i/>
    </w:rPr>
  </w:style>
  <w:style w:type="paragraph" w:styleId="Heading9">
    <w:name w:val="heading 9"/>
    <w:basedOn w:val="Normal"/>
    <w:next w:val="Normal"/>
    <w:qFormat/>
    <w:rsid w:val="0076265B"/>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76265B"/>
  </w:style>
  <w:style w:type="paragraph" w:customStyle="1" w:styleId="Style4">
    <w:name w:val="Style4"/>
    <w:next w:val="Normal"/>
    <w:rsid w:val="0076265B"/>
    <w:rPr>
      <w:noProof/>
      <w:sz w:val="24"/>
    </w:rPr>
  </w:style>
  <w:style w:type="paragraph" w:styleId="BodyText">
    <w:name w:val="Body Text"/>
    <w:aliases w:val="SCA Body Text,SCA Body Text1,SCA Body Text2,SCA Body Text11"/>
    <w:basedOn w:val="Normal"/>
    <w:link w:val="BodyTextChar"/>
    <w:rsid w:val="0076265B"/>
    <w:pPr>
      <w:spacing w:after="120"/>
    </w:pPr>
  </w:style>
  <w:style w:type="paragraph" w:styleId="Header">
    <w:name w:val="header"/>
    <w:basedOn w:val="Normal"/>
    <w:link w:val="HeaderChar"/>
    <w:rsid w:val="0076265B"/>
    <w:pPr>
      <w:tabs>
        <w:tab w:val="center" w:pos="4320"/>
        <w:tab w:val="right" w:pos="8640"/>
      </w:tabs>
    </w:pPr>
  </w:style>
  <w:style w:type="paragraph" w:styleId="Footer">
    <w:name w:val="footer"/>
    <w:basedOn w:val="Normal"/>
    <w:link w:val="FooterChar"/>
    <w:uiPriority w:val="99"/>
    <w:rsid w:val="0076265B"/>
    <w:pPr>
      <w:tabs>
        <w:tab w:val="center" w:pos="4320"/>
        <w:tab w:val="right" w:pos="8640"/>
      </w:tabs>
    </w:pPr>
  </w:style>
  <w:style w:type="paragraph" w:styleId="Caption">
    <w:name w:val="caption"/>
    <w:basedOn w:val="Normal"/>
    <w:next w:val="Normal"/>
    <w:qFormat/>
    <w:rsid w:val="0076265B"/>
    <w:pPr>
      <w:spacing w:before="360" w:after="120"/>
    </w:pPr>
    <w:rPr>
      <w:b/>
      <w:caps/>
      <w:sz w:val="22"/>
    </w:rPr>
  </w:style>
  <w:style w:type="paragraph" w:styleId="BodyText3">
    <w:name w:val="Body Text 3"/>
    <w:basedOn w:val="Normal"/>
    <w:rsid w:val="0076265B"/>
    <w:pPr>
      <w:spacing w:after="120"/>
      <w:jc w:val="both"/>
    </w:pPr>
    <w:rPr>
      <w:sz w:val="22"/>
    </w:rPr>
  </w:style>
  <w:style w:type="paragraph" w:styleId="BodyTextIndent">
    <w:name w:val="Body Text Indent"/>
    <w:basedOn w:val="Normal"/>
    <w:rsid w:val="0076265B"/>
    <w:pPr>
      <w:spacing w:after="120"/>
      <w:ind w:left="1440"/>
      <w:jc w:val="both"/>
    </w:pPr>
    <w:rPr>
      <w:sz w:val="22"/>
    </w:rPr>
  </w:style>
  <w:style w:type="paragraph" w:styleId="BodyTextIndent2">
    <w:name w:val="Body Text Indent 2"/>
    <w:basedOn w:val="Normal"/>
    <w:rsid w:val="0076265B"/>
    <w:pPr>
      <w:suppressAutoHyphens/>
      <w:spacing w:after="120"/>
      <w:ind w:left="576"/>
      <w:jc w:val="both"/>
    </w:pPr>
    <w:rPr>
      <w:sz w:val="22"/>
    </w:rPr>
  </w:style>
  <w:style w:type="paragraph" w:styleId="BodyTextIndent3">
    <w:name w:val="Body Text Indent 3"/>
    <w:basedOn w:val="Normal"/>
    <w:rsid w:val="0076265B"/>
    <w:pPr>
      <w:spacing w:after="120"/>
      <w:ind w:left="720"/>
      <w:jc w:val="both"/>
    </w:pPr>
    <w:rPr>
      <w:sz w:val="22"/>
    </w:rPr>
  </w:style>
  <w:style w:type="paragraph" w:styleId="BodyText2">
    <w:name w:val="Body Text 2"/>
    <w:basedOn w:val="Normal"/>
    <w:rsid w:val="0076265B"/>
    <w:pPr>
      <w:spacing w:after="120"/>
    </w:pPr>
    <w:rPr>
      <w:sz w:val="22"/>
    </w:rPr>
  </w:style>
  <w:style w:type="character" w:customStyle="1" w:styleId="updatebodytest1">
    <w:name w:val="updatebodytest1"/>
    <w:basedOn w:val="DefaultParagraphFont"/>
    <w:rsid w:val="006C704B"/>
    <w:rPr>
      <w:rFonts w:ascii="Arial" w:hAnsi="Arial" w:cs="Arial" w:hint="default"/>
      <w:b w:val="0"/>
      <w:bCs w:val="0"/>
      <w:i w:val="0"/>
      <w:iCs w:val="0"/>
      <w:smallCaps w:val="0"/>
      <w:sz w:val="18"/>
      <w:szCs w:val="18"/>
    </w:rPr>
  </w:style>
  <w:style w:type="paragraph" w:styleId="NormalWeb">
    <w:name w:val="Normal (Web)"/>
    <w:basedOn w:val="Normal"/>
    <w:rsid w:val="006C704B"/>
    <w:pPr>
      <w:spacing w:before="100" w:beforeAutospacing="1" w:after="100" w:afterAutospacing="1"/>
    </w:pPr>
    <w:rPr>
      <w:sz w:val="24"/>
      <w:szCs w:val="24"/>
    </w:rPr>
  </w:style>
  <w:style w:type="paragraph" w:customStyle="1" w:styleId="tabletitle">
    <w:name w:val="table_title"/>
    <w:basedOn w:val="Normal"/>
    <w:rsid w:val="006C704B"/>
    <w:pPr>
      <w:spacing w:before="100" w:beforeAutospacing="1" w:after="100" w:afterAutospacing="1"/>
      <w:jc w:val="center"/>
    </w:pPr>
    <w:rPr>
      <w:b/>
      <w:bCs/>
      <w:sz w:val="24"/>
      <w:szCs w:val="24"/>
    </w:rPr>
  </w:style>
  <w:style w:type="paragraph" w:customStyle="1" w:styleId="Default">
    <w:name w:val="Default"/>
    <w:rsid w:val="00B72A82"/>
    <w:pPr>
      <w:autoSpaceDE w:val="0"/>
      <w:autoSpaceDN w:val="0"/>
      <w:adjustRightInd w:val="0"/>
    </w:pPr>
    <w:rPr>
      <w:color w:val="000000"/>
      <w:sz w:val="24"/>
      <w:szCs w:val="24"/>
    </w:rPr>
  </w:style>
  <w:style w:type="paragraph" w:customStyle="1" w:styleId="BodyText21">
    <w:name w:val="Body Text 21"/>
    <w:basedOn w:val="Normal"/>
    <w:rsid w:val="00DD3AA8"/>
    <w:pPr>
      <w:tabs>
        <w:tab w:val="left" w:pos="720"/>
      </w:tabs>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semiHidden/>
    <w:rsid w:val="00331A24"/>
    <w:rPr>
      <w:sz w:val="16"/>
      <w:szCs w:val="16"/>
    </w:rPr>
  </w:style>
  <w:style w:type="paragraph" w:styleId="CommentText">
    <w:name w:val="annotation text"/>
    <w:basedOn w:val="Normal"/>
    <w:semiHidden/>
    <w:rsid w:val="00331A24"/>
  </w:style>
  <w:style w:type="paragraph" w:styleId="CommentSubject">
    <w:name w:val="annotation subject"/>
    <w:basedOn w:val="CommentText"/>
    <w:next w:val="CommentText"/>
    <w:semiHidden/>
    <w:rsid w:val="00331A24"/>
    <w:rPr>
      <w:b/>
      <w:bCs/>
    </w:rPr>
  </w:style>
  <w:style w:type="paragraph" w:styleId="BalloonText">
    <w:name w:val="Balloon Text"/>
    <w:basedOn w:val="Normal"/>
    <w:uiPriority w:val="99"/>
    <w:rsid w:val="00331A24"/>
    <w:rPr>
      <w:rFonts w:ascii="Tahoma" w:hAnsi="Tahoma" w:cs="Tahoma"/>
      <w:sz w:val="16"/>
      <w:szCs w:val="16"/>
    </w:rPr>
  </w:style>
  <w:style w:type="character" w:styleId="Hyperlink">
    <w:name w:val="Hyperlink"/>
    <w:basedOn w:val="DefaultParagraphFont"/>
    <w:rsid w:val="005C7CCE"/>
    <w:rPr>
      <w:color w:val="0000FF"/>
      <w:u w:val="single"/>
    </w:rPr>
  </w:style>
  <w:style w:type="character" w:customStyle="1" w:styleId="largerbold171">
    <w:name w:val="larger_bold_171"/>
    <w:basedOn w:val="DefaultParagraphFont"/>
    <w:rsid w:val="007A1029"/>
    <w:rPr>
      <w:b/>
      <w:bCs/>
      <w:sz w:val="18"/>
      <w:szCs w:val="18"/>
    </w:rPr>
  </w:style>
  <w:style w:type="character" w:customStyle="1" w:styleId="bold3">
    <w:name w:val="bold3"/>
    <w:basedOn w:val="DefaultParagraphFont"/>
    <w:rsid w:val="007A1029"/>
    <w:rPr>
      <w:b/>
      <w:bCs/>
    </w:rPr>
  </w:style>
  <w:style w:type="table" w:styleId="TableGrid">
    <w:name w:val="Table Grid"/>
    <w:basedOn w:val="TableNormal"/>
    <w:uiPriority w:val="59"/>
    <w:rsid w:val="00665F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E56D3D"/>
  </w:style>
  <w:style w:type="character" w:customStyle="1" w:styleId="HeaderChar">
    <w:name w:val="Header Char"/>
    <w:basedOn w:val="DefaultParagraphFont"/>
    <w:link w:val="Header"/>
    <w:rsid w:val="00E56D3D"/>
  </w:style>
  <w:style w:type="character" w:customStyle="1" w:styleId="BodyTextChar">
    <w:name w:val="Body Text Char"/>
    <w:aliases w:val="SCA Body Text Char,SCA Body Text1 Char,SCA Body Text2 Char,SCA Body Text11 Char"/>
    <w:basedOn w:val="DefaultParagraphFont"/>
    <w:link w:val="BodyText"/>
    <w:rsid w:val="005B2D2E"/>
  </w:style>
  <w:style w:type="paragraph" w:styleId="ListParagraph">
    <w:name w:val="List Paragraph"/>
    <w:basedOn w:val="Normal"/>
    <w:uiPriority w:val="99"/>
    <w:qFormat/>
    <w:rsid w:val="001F22BD"/>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20204101">
      <w:bodyDiv w:val="1"/>
      <w:marLeft w:val="0"/>
      <w:marRight w:val="0"/>
      <w:marTop w:val="0"/>
      <w:marBottom w:val="0"/>
      <w:divBdr>
        <w:top w:val="none" w:sz="0" w:space="0" w:color="auto"/>
        <w:left w:val="none" w:sz="0" w:space="0" w:color="auto"/>
        <w:bottom w:val="none" w:sz="0" w:space="0" w:color="auto"/>
        <w:right w:val="none" w:sz="0" w:space="0" w:color="auto"/>
      </w:divBdr>
    </w:div>
    <w:div w:id="493956548">
      <w:bodyDiv w:val="1"/>
      <w:marLeft w:val="0"/>
      <w:marRight w:val="0"/>
      <w:marTop w:val="0"/>
      <w:marBottom w:val="0"/>
      <w:divBdr>
        <w:top w:val="none" w:sz="0" w:space="0" w:color="auto"/>
        <w:left w:val="none" w:sz="0" w:space="0" w:color="auto"/>
        <w:bottom w:val="none" w:sz="0" w:space="0" w:color="auto"/>
        <w:right w:val="none" w:sz="0" w:space="0" w:color="auto"/>
      </w:divBdr>
    </w:div>
    <w:div w:id="815220705">
      <w:bodyDiv w:val="1"/>
      <w:marLeft w:val="0"/>
      <w:marRight w:val="0"/>
      <w:marTop w:val="0"/>
      <w:marBottom w:val="0"/>
      <w:divBdr>
        <w:top w:val="none" w:sz="0" w:space="0" w:color="auto"/>
        <w:left w:val="none" w:sz="0" w:space="0" w:color="auto"/>
        <w:bottom w:val="none" w:sz="0" w:space="0" w:color="auto"/>
        <w:right w:val="none" w:sz="0" w:space="0" w:color="auto"/>
      </w:divBdr>
    </w:div>
    <w:div w:id="884609827">
      <w:bodyDiv w:val="1"/>
      <w:marLeft w:val="0"/>
      <w:marRight w:val="0"/>
      <w:marTop w:val="0"/>
      <w:marBottom w:val="0"/>
      <w:divBdr>
        <w:top w:val="none" w:sz="0" w:space="0" w:color="auto"/>
        <w:left w:val="none" w:sz="0" w:space="0" w:color="auto"/>
        <w:bottom w:val="none" w:sz="0" w:space="0" w:color="auto"/>
        <w:right w:val="none" w:sz="0" w:space="0" w:color="auto"/>
      </w:divBdr>
    </w:div>
    <w:div w:id="952636755">
      <w:bodyDiv w:val="1"/>
      <w:marLeft w:val="0"/>
      <w:marRight w:val="0"/>
      <w:marTop w:val="0"/>
      <w:marBottom w:val="0"/>
      <w:divBdr>
        <w:top w:val="none" w:sz="0" w:space="0" w:color="auto"/>
        <w:left w:val="none" w:sz="0" w:space="0" w:color="auto"/>
        <w:bottom w:val="none" w:sz="0" w:space="0" w:color="auto"/>
        <w:right w:val="none" w:sz="0" w:space="0" w:color="auto"/>
      </w:divBdr>
    </w:div>
    <w:div w:id="1156412595">
      <w:bodyDiv w:val="1"/>
      <w:marLeft w:val="0"/>
      <w:marRight w:val="0"/>
      <w:marTop w:val="0"/>
      <w:marBottom w:val="0"/>
      <w:divBdr>
        <w:top w:val="none" w:sz="0" w:space="0" w:color="auto"/>
        <w:left w:val="none" w:sz="0" w:space="0" w:color="auto"/>
        <w:bottom w:val="none" w:sz="0" w:space="0" w:color="auto"/>
        <w:right w:val="none" w:sz="0" w:space="0" w:color="auto"/>
      </w:divBdr>
      <w:divsChild>
        <w:div w:id="949967460">
          <w:marLeft w:val="0"/>
          <w:marRight w:val="0"/>
          <w:marTop w:val="0"/>
          <w:marBottom w:val="0"/>
          <w:divBdr>
            <w:top w:val="none" w:sz="0" w:space="0" w:color="auto"/>
            <w:left w:val="single" w:sz="4" w:space="0" w:color="CCCCCC"/>
            <w:bottom w:val="none" w:sz="0" w:space="0" w:color="auto"/>
            <w:right w:val="single" w:sz="4" w:space="0" w:color="CCCCCC"/>
          </w:divBdr>
          <w:divsChild>
            <w:div w:id="1146432483">
              <w:marLeft w:val="0"/>
              <w:marRight w:val="0"/>
              <w:marTop w:val="0"/>
              <w:marBottom w:val="0"/>
              <w:divBdr>
                <w:top w:val="none" w:sz="0" w:space="0" w:color="auto"/>
                <w:left w:val="none" w:sz="0" w:space="0" w:color="auto"/>
                <w:bottom w:val="none" w:sz="0" w:space="0" w:color="auto"/>
                <w:right w:val="none" w:sz="0" w:space="0" w:color="auto"/>
              </w:divBdr>
              <w:divsChild>
                <w:div w:id="168957298">
                  <w:marLeft w:val="0"/>
                  <w:marRight w:val="0"/>
                  <w:marTop w:val="0"/>
                  <w:marBottom w:val="0"/>
                  <w:divBdr>
                    <w:top w:val="none" w:sz="0" w:space="0" w:color="auto"/>
                    <w:left w:val="none" w:sz="0" w:space="0" w:color="auto"/>
                    <w:bottom w:val="none" w:sz="0" w:space="0" w:color="auto"/>
                    <w:right w:val="none" w:sz="0" w:space="0" w:color="auto"/>
                  </w:divBdr>
                  <w:divsChild>
                    <w:div w:id="898513928">
                      <w:marLeft w:val="0"/>
                      <w:marRight w:val="0"/>
                      <w:marTop w:val="0"/>
                      <w:marBottom w:val="0"/>
                      <w:divBdr>
                        <w:top w:val="none" w:sz="0" w:space="0" w:color="auto"/>
                        <w:left w:val="none" w:sz="0" w:space="0" w:color="auto"/>
                        <w:bottom w:val="none" w:sz="0" w:space="0" w:color="auto"/>
                        <w:right w:val="none" w:sz="0" w:space="0" w:color="auto"/>
                      </w:divBdr>
                      <w:divsChild>
                        <w:div w:id="206793523">
                          <w:marLeft w:val="0"/>
                          <w:marRight w:val="0"/>
                          <w:marTop w:val="0"/>
                          <w:marBottom w:val="0"/>
                          <w:divBdr>
                            <w:top w:val="none" w:sz="0" w:space="0" w:color="auto"/>
                            <w:left w:val="none" w:sz="0" w:space="0" w:color="auto"/>
                            <w:bottom w:val="none" w:sz="0" w:space="0" w:color="auto"/>
                            <w:right w:val="none" w:sz="0" w:space="0" w:color="auto"/>
                          </w:divBdr>
                          <w:divsChild>
                            <w:div w:id="1481119359">
                              <w:marLeft w:val="0"/>
                              <w:marRight w:val="0"/>
                              <w:marTop w:val="0"/>
                              <w:marBottom w:val="0"/>
                              <w:divBdr>
                                <w:top w:val="none" w:sz="0" w:space="0" w:color="auto"/>
                                <w:left w:val="none" w:sz="0" w:space="0" w:color="auto"/>
                                <w:bottom w:val="none" w:sz="0" w:space="0" w:color="auto"/>
                                <w:right w:val="none" w:sz="0" w:space="0" w:color="auto"/>
                              </w:divBdr>
                              <w:divsChild>
                                <w:div w:id="1353146307">
                                  <w:marLeft w:val="0"/>
                                  <w:marRight w:val="0"/>
                                  <w:marTop w:val="0"/>
                                  <w:marBottom w:val="0"/>
                                  <w:divBdr>
                                    <w:top w:val="none" w:sz="0" w:space="0" w:color="auto"/>
                                    <w:left w:val="none" w:sz="0" w:space="0" w:color="auto"/>
                                    <w:bottom w:val="none" w:sz="0" w:space="0" w:color="auto"/>
                                    <w:right w:val="none" w:sz="0" w:space="0" w:color="auto"/>
                                  </w:divBdr>
                                  <w:divsChild>
                                    <w:div w:id="1591810736">
                                      <w:marLeft w:val="0"/>
                                      <w:marRight w:val="0"/>
                                      <w:marTop w:val="105"/>
                                      <w:marBottom w:val="0"/>
                                      <w:divBdr>
                                        <w:top w:val="none" w:sz="0" w:space="0" w:color="auto"/>
                                        <w:left w:val="none" w:sz="0" w:space="0" w:color="auto"/>
                                        <w:bottom w:val="none" w:sz="0" w:space="0" w:color="auto"/>
                                        <w:right w:val="none" w:sz="0" w:space="0" w:color="auto"/>
                                      </w:divBdr>
                                      <w:divsChild>
                                        <w:div w:id="1784111627">
                                          <w:marLeft w:val="0"/>
                                          <w:marRight w:val="0"/>
                                          <w:marTop w:val="0"/>
                                          <w:marBottom w:val="0"/>
                                          <w:divBdr>
                                            <w:top w:val="none" w:sz="0" w:space="0" w:color="auto"/>
                                            <w:left w:val="none" w:sz="0" w:space="0" w:color="auto"/>
                                            <w:bottom w:val="none" w:sz="0" w:space="0" w:color="auto"/>
                                            <w:right w:val="none" w:sz="0" w:space="0" w:color="auto"/>
                                          </w:divBdr>
                                          <w:divsChild>
                                            <w:div w:id="1004553093">
                                              <w:marLeft w:val="0"/>
                                              <w:marRight w:val="0"/>
                                              <w:marTop w:val="0"/>
                                              <w:marBottom w:val="0"/>
                                              <w:divBdr>
                                                <w:top w:val="none" w:sz="0" w:space="0" w:color="auto"/>
                                                <w:left w:val="none" w:sz="0" w:space="0" w:color="auto"/>
                                                <w:bottom w:val="none" w:sz="0" w:space="0" w:color="auto"/>
                                                <w:right w:val="none" w:sz="0" w:space="0" w:color="auto"/>
                                              </w:divBdr>
                                              <w:divsChild>
                                                <w:div w:id="16976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82824763">
      <w:bodyDiv w:val="1"/>
      <w:marLeft w:val="0"/>
      <w:marRight w:val="0"/>
      <w:marTop w:val="0"/>
      <w:marBottom w:val="0"/>
      <w:divBdr>
        <w:top w:val="none" w:sz="0" w:space="0" w:color="auto"/>
        <w:left w:val="none" w:sz="0" w:space="0" w:color="auto"/>
        <w:bottom w:val="none" w:sz="0" w:space="0" w:color="auto"/>
        <w:right w:val="none" w:sz="0" w:space="0" w:color="auto"/>
      </w:divBdr>
    </w:div>
    <w:div w:id="1703050782">
      <w:bodyDiv w:val="1"/>
      <w:marLeft w:val="0"/>
      <w:marRight w:val="0"/>
      <w:marTop w:val="0"/>
      <w:marBottom w:val="0"/>
      <w:divBdr>
        <w:top w:val="none" w:sz="0" w:space="0" w:color="auto"/>
        <w:left w:val="none" w:sz="0" w:space="0" w:color="auto"/>
        <w:bottom w:val="none" w:sz="0" w:space="0" w:color="auto"/>
        <w:right w:val="none" w:sz="0" w:space="0" w:color="auto"/>
      </w:divBdr>
    </w:div>
    <w:div w:id="200705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gordon@amrenewables.com" TargetMode="External"/><Relationship Id="rId18" Type="http://schemas.openxmlformats.org/officeDocument/2006/relationships/hyperlink" Target="mailto:richard.rachal@dep.state.fl.us" TargetMode="External"/><Relationship Id="rId26" Type="http://schemas.openxmlformats.org/officeDocument/2006/relationships/header" Target="header7.xml"/><Relationship Id="rId39" Type="http://schemas.openxmlformats.org/officeDocument/2006/relationships/header" Target="header19.xml"/><Relationship Id="rId3" Type="http://schemas.openxmlformats.org/officeDocument/2006/relationships/settings" Target="settings.xml"/><Relationship Id="rId21" Type="http://schemas.openxmlformats.org/officeDocument/2006/relationships/hyperlink" Target="mailto:lynn.scearce@dep.state.fl.us" TargetMode="External"/><Relationship Id="rId34" Type="http://schemas.openxmlformats.org/officeDocument/2006/relationships/header" Target="header15.xml"/><Relationship Id="rId42" Type="http://schemas.openxmlformats.org/officeDocument/2006/relationships/header" Target="header22.xml"/><Relationship Id="rId47" Type="http://schemas.openxmlformats.org/officeDocument/2006/relationships/header" Target="header27.xml"/><Relationship Id="rId50" Type="http://schemas.openxmlformats.org/officeDocument/2006/relationships/header" Target="header30.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forney.kathleen@epamail.epa.gov" TargetMode="External"/><Relationship Id="rId25" Type="http://schemas.openxmlformats.org/officeDocument/2006/relationships/header" Target="header6.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6.xml"/><Relationship Id="rId2" Type="http://schemas.openxmlformats.org/officeDocument/2006/relationships/styles" Target="styles.xml"/><Relationship Id="rId16" Type="http://schemas.openxmlformats.org/officeDocument/2006/relationships/hyperlink" Target="mailto:ceron.heather@epa.gov" TargetMode="External"/><Relationship Id="rId20" Type="http://schemas.openxmlformats.org/officeDocument/2006/relationships/hyperlink" Target="mailto:tdavis@ectinc.com%20%20" TargetMode="External"/><Relationship Id="rId29" Type="http://schemas.openxmlformats.org/officeDocument/2006/relationships/header" Target="header10.xml"/><Relationship Id="rId41" Type="http://schemas.openxmlformats.org/officeDocument/2006/relationships/header" Target="header2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4.xml"/><Relationship Id="rId32" Type="http://schemas.openxmlformats.org/officeDocument/2006/relationships/header" Target="header13.xml"/><Relationship Id="rId37" Type="http://schemas.openxmlformats.org/officeDocument/2006/relationships/header" Target="header17.xml"/><Relationship Id="rId40" Type="http://schemas.openxmlformats.org/officeDocument/2006/relationships/header" Target="header20.xml"/><Relationship Id="rId45" Type="http://schemas.openxmlformats.org/officeDocument/2006/relationships/header" Target="header25.xml"/><Relationship Id="rId5" Type="http://schemas.openxmlformats.org/officeDocument/2006/relationships/footnotes" Target="footnotes.xml"/><Relationship Id="rId15" Type="http://schemas.openxmlformats.org/officeDocument/2006/relationships/hyperlink" Target="mailto:stantonjw@gru.com"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6.xml"/><Relationship Id="rId49" Type="http://schemas.openxmlformats.org/officeDocument/2006/relationships/header" Target="header29.xml"/><Relationship Id="rId10" Type="http://schemas.openxmlformats.org/officeDocument/2006/relationships/footer" Target="footer2.xml"/><Relationship Id="rId19" Type="http://schemas.openxmlformats.org/officeDocument/2006/relationships/hyperlink" Target="mailto:cindy.mulkey@dep.state.fl.us" TargetMode="External"/><Relationship Id="rId31" Type="http://schemas.openxmlformats.org/officeDocument/2006/relationships/header" Target="header12.xml"/><Relationship Id="rId44" Type="http://schemas.openxmlformats.org/officeDocument/2006/relationships/header" Target="header24.xm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levine@amrenewables.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yperlink" Target="http://www.epa.gov/ttn/emc/ctm.html" TargetMode="External"/><Relationship Id="rId43" Type="http://schemas.openxmlformats.org/officeDocument/2006/relationships/header" Target="header23.xml"/><Relationship Id="rId48" Type="http://schemas.openxmlformats.org/officeDocument/2006/relationships/header" Target="header28.xml"/><Relationship Id="rId8" Type="http://schemas.openxmlformats.org/officeDocument/2006/relationships/header" Target="header2.xml"/><Relationship Id="rId51"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28</Pages>
  <Words>12836</Words>
  <Characters>70295</Characters>
  <Application>Microsoft Office Word</Application>
  <DocSecurity>0</DocSecurity>
  <Lines>585</Lines>
  <Paragraphs>165</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82966</CharactersWithSpaces>
  <SharedDoc>false</SharedDoc>
  <HLinks>
    <vt:vector size="132" baseType="variant">
      <vt:variant>
        <vt:i4>2687097</vt:i4>
      </vt:variant>
      <vt:variant>
        <vt:i4>63</vt:i4>
      </vt:variant>
      <vt:variant>
        <vt:i4>0</vt:i4>
      </vt:variant>
      <vt:variant>
        <vt:i4>5</vt:i4>
      </vt:variant>
      <vt:variant>
        <vt:lpwstr>http://www.epa.gov/ttn/emc/ctm.html</vt:lpwstr>
      </vt:variant>
      <vt:variant>
        <vt:lpwstr/>
      </vt:variant>
      <vt:variant>
        <vt:i4>7536658</vt:i4>
      </vt:variant>
      <vt:variant>
        <vt:i4>60</vt:i4>
      </vt:variant>
      <vt:variant>
        <vt:i4>0</vt:i4>
      </vt:variant>
      <vt:variant>
        <vt:i4>5</vt:i4>
      </vt:variant>
      <vt:variant>
        <vt:lpwstr>mailto:victoria.gibson@dep.state.fl.us</vt:lpwstr>
      </vt:variant>
      <vt:variant>
        <vt:lpwstr/>
      </vt:variant>
      <vt:variant>
        <vt:i4>6946885</vt:i4>
      </vt:variant>
      <vt:variant>
        <vt:i4>57</vt:i4>
      </vt:variant>
      <vt:variant>
        <vt:i4>0</vt:i4>
      </vt:variant>
      <vt:variant>
        <vt:i4>5</vt:i4>
      </vt:variant>
      <vt:variant>
        <vt:lpwstr>mailto:rprtcard@bellsouth.net</vt:lpwstr>
      </vt:variant>
      <vt:variant>
        <vt:lpwstr/>
      </vt:variant>
      <vt:variant>
        <vt:i4>6422604</vt:i4>
      </vt:variant>
      <vt:variant>
        <vt:i4>54</vt:i4>
      </vt:variant>
      <vt:variant>
        <vt:i4>0</vt:i4>
      </vt:variant>
      <vt:variant>
        <vt:i4>5</vt:i4>
      </vt:variant>
      <vt:variant>
        <vt:lpwstr>mailto:hopeforcleanwater@yahoo.com</vt:lpwstr>
      </vt:variant>
      <vt:variant>
        <vt:lpwstr/>
      </vt:variant>
      <vt:variant>
        <vt:i4>5832806</vt:i4>
      </vt:variant>
      <vt:variant>
        <vt:i4>51</vt:i4>
      </vt:variant>
      <vt:variant>
        <vt:i4>0</vt:i4>
      </vt:variant>
      <vt:variant>
        <vt:i4>5</vt:i4>
      </vt:variant>
      <vt:variant>
        <vt:lpwstr>mailto:rstewart@fppaea.org</vt:lpwstr>
      </vt:variant>
      <vt:variant>
        <vt:lpwstr/>
      </vt:variant>
      <vt:variant>
        <vt:i4>8257607</vt:i4>
      </vt:variant>
      <vt:variant>
        <vt:i4>48</vt:i4>
      </vt:variant>
      <vt:variant>
        <vt:i4>0</vt:i4>
      </vt:variant>
      <vt:variant>
        <vt:i4>5</vt:i4>
      </vt:variant>
      <vt:variant>
        <vt:lpwstr>mailto:bettyjohnson@shareinet.net</vt:lpwstr>
      </vt:variant>
      <vt:variant>
        <vt:lpwstr/>
      </vt:variant>
      <vt:variant>
        <vt:i4>3735573</vt:i4>
      </vt:variant>
      <vt:variant>
        <vt:i4>45</vt:i4>
      </vt:variant>
      <vt:variant>
        <vt:i4>0</vt:i4>
      </vt:variant>
      <vt:variant>
        <vt:i4>5</vt:i4>
      </vt:variant>
      <vt:variant>
        <vt:lpwstr>mailto:tdavis@ectinc.com</vt:lpwstr>
      </vt:variant>
      <vt:variant>
        <vt:lpwstr/>
      </vt:variant>
      <vt:variant>
        <vt:i4>7143447</vt:i4>
      </vt:variant>
      <vt:variant>
        <vt:i4>42</vt:i4>
      </vt:variant>
      <vt:variant>
        <vt:i4>0</vt:i4>
      </vt:variant>
      <vt:variant>
        <vt:i4>5</vt:i4>
      </vt:variant>
      <vt:variant>
        <vt:lpwstr>mailto:mike.halpin@dep.state.fl.us</vt:lpwstr>
      </vt:variant>
      <vt:variant>
        <vt:lpwstr/>
      </vt:variant>
      <vt:variant>
        <vt:i4>4653093</vt:i4>
      </vt:variant>
      <vt:variant>
        <vt:i4>39</vt:i4>
      </vt:variant>
      <vt:variant>
        <vt:i4>0</vt:i4>
      </vt:variant>
      <vt:variant>
        <vt:i4>5</vt:i4>
      </vt:variant>
      <vt:variant>
        <vt:lpwstr>mailto:christopher.kirts@dep.state.fl.us</vt:lpwstr>
      </vt:variant>
      <vt:variant>
        <vt:lpwstr/>
      </vt:variant>
      <vt:variant>
        <vt:i4>851995</vt:i4>
      </vt:variant>
      <vt:variant>
        <vt:i4>36</vt:i4>
      </vt:variant>
      <vt:variant>
        <vt:i4>0</vt:i4>
      </vt:variant>
      <vt:variant>
        <vt:i4>5</vt:i4>
      </vt:variant>
      <vt:variant>
        <vt:lpwstr>mailto:catherine_collins@fws.gov</vt:lpwstr>
      </vt:variant>
      <vt:variant>
        <vt:lpwstr/>
      </vt:variant>
      <vt:variant>
        <vt:i4>3604554</vt:i4>
      </vt:variant>
      <vt:variant>
        <vt:i4>33</vt:i4>
      </vt:variant>
      <vt:variant>
        <vt:i4>0</vt:i4>
      </vt:variant>
      <vt:variant>
        <vt:i4>5</vt:i4>
      </vt:variant>
      <vt:variant>
        <vt:lpwstr>mailto:abrams.heather@epa.gov</vt:lpwstr>
      </vt:variant>
      <vt:variant>
        <vt:lpwstr/>
      </vt:variant>
      <vt:variant>
        <vt:i4>262205</vt:i4>
      </vt:variant>
      <vt:variant>
        <vt:i4>30</vt:i4>
      </vt:variant>
      <vt:variant>
        <vt:i4>0</vt:i4>
      </vt:variant>
      <vt:variant>
        <vt:i4>5</vt:i4>
      </vt:variant>
      <vt:variant>
        <vt:lpwstr>mailto:chris@alachuacounty.us</vt:lpwstr>
      </vt:variant>
      <vt:variant>
        <vt:lpwstr/>
      </vt:variant>
      <vt:variant>
        <vt:i4>6684756</vt:i4>
      </vt:variant>
      <vt:variant>
        <vt:i4>27</vt:i4>
      </vt:variant>
      <vt:variant>
        <vt:i4>0</vt:i4>
      </vt:variant>
      <vt:variant>
        <vt:i4>5</vt:i4>
      </vt:variant>
      <vt:variant>
        <vt:lpwstr>mailto:rhr@alachuacounty.us</vt:lpwstr>
      </vt:variant>
      <vt:variant>
        <vt:lpwstr/>
      </vt:variant>
      <vt:variant>
        <vt:i4>65574</vt:i4>
      </vt:variant>
      <vt:variant>
        <vt:i4>24</vt:i4>
      </vt:variant>
      <vt:variant>
        <vt:i4>0</vt:i4>
      </vt:variant>
      <vt:variant>
        <vt:i4>5</vt:i4>
      </vt:variant>
      <vt:variant>
        <vt:lpwstr>mailto:stantonjw@gru.com</vt:lpwstr>
      </vt:variant>
      <vt:variant>
        <vt:lpwstr/>
      </vt:variant>
      <vt:variant>
        <vt:i4>1966132</vt:i4>
      </vt:variant>
      <vt:variant>
        <vt:i4>21</vt:i4>
      </vt:variant>
      <vt:variant>
        <vt:i4>0</vt:i4>
      </vt:variant>
      <vt:variant>
        <vt:i4>5</vt:i4>
      </vt:variant>
      <vt:variant>
        <vt:lpwstr>mailto:kpadgett@gainesville.org</vt:lpwstr>
      </vt:variant>
      <vt:variant>
        <vt:lpwstr/>
      </vt:variant>
      <vt:variant>
        <vt:i4>1441843</vt:i4>
      </vt:variant>
      <vt:variant>
        <vt:i4>18</vt:i4>
      </vt:variant>
      <vt:variant>
        <vt:i4>0</vt:i4>
      </vt:variant>
      <vt:variant>
        <vt:i4>5</vt:i4>
      </vt:variant>
      <vt:variant>
        <vt:lpwstr>mailto:tombussing@gmail.com</vt:lpwstr>
      </vt:variant>
      <vt:variant>
        <vt:lpwstr/>
      </vt:variant>
      <vt:variant>
        <vt:i4>4849760</vt:i4>
      </vt:variant>
      <vt:variant>
        <vt:i4>15</vt:i4>
      </vt:variant>
      <vt:variant>
        <vt:i4>0</vt:i4>
      </vt:variant>
      <vt:variant>
        <vt:i4>5</vt:i4>
      </vt:variant>
      <vt:variant>
        <vt:lpwstr>mailto:droberts@hgslaw.com</vt:lpwstr>
      </vt:variant>
      <vt:variant>
        <vt:lpwstr/>
      </vt:variant>
      <vt:variant>
        <vt:i4>8323143</vt:i4>
      </vt:variant>
      <vt:variant>
        <vt:i4>12</vt:i4>
      </vt:variant>
      <vt:variant>
        <vt:i4>0</vt:i4>
      </vt:variant>
      <vt:variant>
        <vt:i4>5</vt:i4>
      </vt:variant>
      <vt:variant>
        <vt:lpwstr>mailto:ddee@yvlaw.net</vt:lpwstr>
      </vt:variant>
      <vt:variant>
        <vt:lpwstr/>
      </vt:variant>
      <vt:variant>
        <vt:i4>196649</vt:i4>
      </vt:variant>
      <vt:variant>
        <vt:i4>9</vt:i4>
      </vt:variant>
      <vt:variant>
        <vt:i4>0</vt:i4>
      </vt:variant>
      <vt:variant>
        <vt:i4>5</vt:i4>
      </vt:variant>
      <vt:variant>
        <vt:lpwstr>mailto:mickharrisonesq@earthlink.net</vt:lpwstr>
      </vt:variant>
      <vt:variant>
        <vt:lpwstr/>
      </vt:variant>
      <vt:variant>
        <vt:i4>917603</vt:i4>
      </vt:variant>
      <vt:variant>
        <vt:i4>6</vt:i4>
      </vt:variant>
      <vt:variant>
        <vt:i4>0</vt:i4>
      </vt:variant>
      <vt:variant>
        <vt:i4>5</vt:i4>
      </vt:variant>
      <vt:variant>
        <vt:lpwstr>mailto:jack.chisolm@dep.state.fl.us</vt:lpwstr>
      </vt:variant>
      <vt:variant>
        <vt:lpwstr/>
      </vt:variant>
      <vt:variant>
        <vt:i4>2949134</vt:i4>
      </vt:variant>
      <vt:variant>
        <vt:i4>3</vt:i4>
      </vt:variant>
      <vt:variant>
        <vt:i4>0</vt:i4>
      </vt:variant>
      <vt:variant>
        <vt:i4>5</vt:i4>
      </vt:variant>
      <vt:variant>
        <vt:lpwstr>mailto:jlevine@amrenewables.com</vt:lpwstr>
      </vt:variant>
      <vt:variant>
        <vt:lpwstr/>
      </vt:variant>
      <vt:variant>
        <vt:i4>2162688</vt:i4>
      </vt:variant>
      <vt:variant>
        <vt:i4>0</vt:i4>
      </vt:variant>
      <vt:variant>
        <vt:i4>0</vt:i4>
      </vt:variant>
      <vt:variant>
        <vt:i4>5</vt:i4>
      </vt:variant>
      <vt:variant>
        <vt:lpwstr>mailto:jgordon@amrenewables.com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David Read</dc:creator>
  <cp:lastModifiedBy>arif_s</cp:lastModifiedBy>
  <cp:revision>7</cp:revision>
  <cp:lastPrinted>2010-12-28T20:39:00Z</cp:lastPrinted>
  <dcterms:created xsi:type="dcterms:W3CDTF">2013-10-07T11:32:00Z</dcterms:created>
  <dcterms:modified xsi:type="dcterms:W3CDTF">2013-10-08T14:32:00Z</dcterms:modified>
</cp:coreProperties>
</file>