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B583C" w14:textId="77777777" w:rsidR="00D2710D" w:rsidRPr="00707D4E" w:rsidRDefault="008F3623" w:rsidP="00D2710D">
      <w:pPr>
        <w:suppressAutoHyphens/>
        <w:jc w:val="center"/>
        <w:outlineLvl w:val="0"/>
        <w:rPr>
          <w:szCs w:val="22"/>
        </w:rPr>
      </w:pPr>
      <w:r>
        <w:rPr>
          <w:sz w:val="52"/>
          <w:szCs w:val="52"/>
        </w:rPr>
        <w:t>Mosaic Fertilizer, LLC</w:t>
      </w:r>
    </w:p>
    <w:p w14:paraId="3C64B38A" w14:textId="77777777" w:rsidR="00D2710D" w:rsidRPr="002E5AA6" w:rsidRDefault="008F3623" w:rsidP="00D2710D">
      <w:pPr>
        <w:spacing w:after="120"/>
        <w:jc w:val="center"/>
        <w:outlineLvl w:val="0"/>
        <w:rPr>
          <w:sz w:val="48"/>
          <w:szCs w:val="48"/>
        </w:rPr>
      </w:pPr>
      <w:r>
        <w:rPr>
          <w:sz w:val="48"/>
          <w:szCs w:val="48"/>
        </w:rPr>
        <w:t>Bartow Facility</w:t>
      </w:r>
    </w:p>
    <w:p w14:paraId="7E488261" w14:textId="77777777" w:rsidR="00D2710D" w:rsidRPr="008F3623" w:rsidRDefault="00D2710D" w:rsidP="00D2710D">
      <w:pPr>
        <w:jc w:val="center"/>
        <w:outlineLvl w:val="0"/>
        <w:rPr>
          <w:sz w:val="36"/>
          <w:szCs w:val="36"/>
        </w:rPr>
      </w:pPr>
      <w:r w:rsidRPr="00250106">
        <w:rPr>
          <w:sz w:val="36"/>
          <w:szCs w:val="36"/>
        </w:rPr>
        <w:t xml:space="preserve">Facility </w:t>
      </w:r>
      <w:r w:rsidRPr="008F3623">
        <w:rPr>
          <w:sz w:val="36"/>
          <w:szCs w:val="36"/>
        </w:rPr>
        <w:t xml:space="preserve">ID No. </w:t>
      </w:r>
      <w:r w:rsidR="008F3623" w:rsidRPr="008F3623">
        <w:rPr>
          <w:sz w:val="36"/>
          <w:szCs w:val="36"/>
        </w:rPr>
        <w:t>1050046</w:t>
      </w:r>
    </w:p>
    <w:p w14:paraId="3EBECDDB" w14:textId="77777777" w:rsidR="00D2710D" w:rsidRPr="008F3623" w:rsidRDefault="008F3623" w:rsidP="00505418">
      <w:pPr>
        <w:spacing w:after="240" w:line="240" w:lineRule="atLeast"/>
        <w:jc w:val="center"/>
        <w:outlineLvl w:val="0"/>
        <w:rPr>
          <w:sz w:val="36"/>
          <w:szCs w:val="36"/>
        </w:rPr>
      </w:pPr>
      <w:r w:rsidRPr="008F3623">
        <w:rPr>
          <w:sz w:val="36"/>
          <w:szCs w:val="36"/>
        </w:rPr>
        <w:t>Polk</w:t>
      </w:r>
      <w:r w:rsidR="00D2710D" w:rsidRPr="008F3623">
        <w:rPr>
          <w:sz w:val="36"/>
          <w:szCs w:val="36"/>
        </w:rPr>
        <w:t xml:space="preserve"> County</w:t>
      </w:r>
    </w:p>
    <w:p w14:paraId="38EC25E6" w14:textId="77777777" w:rsidR="00D2710D" w:rsidRPr="008F3623" w:rsidRDefault="00D2710D" w:rsidP="00505418">
      <w:pPr>
        <w:spacing w:after="360"/>
        <w:jc w:val="center"/>
        <w:outlineLvl w:val="0"/>
        <w:rPr>
          <w:sz w:val="36"/>
          <w:szCs w:val="36"/>
        </w:rPr>
      </w:pPr>
      <w:r w:rsidRPr="008F3623">
        <w:rPr>
          <w:sz w:val="36"/>
          <w:szCs w:val="36"/>
        </w:rPr>
        <w:t>Title V Air Operation Permit Renewal</w:t>
      </w:r>
    </w:p>
    <w:p w14:paraId="5676AC24" w14:textId="77777777" w:rsidR="00D2710D" w:rsidRPr="008F3623" w:rsidRDefault="00D2710D" w:rsidP="00505418">
      <w:pPr>
        <w:spacing w:line="240" w:lineRule="atLeast"/>
        <w:jc w:val="center"/>
        <w:outlineLvl w:val="0"/>
        <w:rPr>
          <w:b/>
          <w:bCs/>
          <w:sz w:val="28"/>
          <w:szCs w:val="28"/>
        </w:rPr>
      </w:pPr>
      <w:r w:rsidRPr="008F3623">
        <w:rPr>
          <w:b/>
          <w:sz w:val="28"/>
          <w:szCs w:val="28"/>
        </w:rPr>
        <w:t xml:space="preserve">Permit No. </w:t>
      </w:r>
      <w:r w:rsidR="008F3623" w:rsidRPr="008F3623">
        <w:rPr>
          <w:b/>
          <w:bCs/>
          <w:sz w:val="28"/>
          <w:szCs w:val="28"/>
        </w:rPr>
        <w:t>1050046</w:t>
      </w:r>
      <w:r w:rsidRPr="008F3623">
        <w:rPr>
          <w:b/>
          <w:bCs/>
          <w:sz w:val="28"/>
          <w:szCs w:val="28"/>
        </w:rPr>
        <w:t>-</w:t>
      </w:r>
      <w:r w:rsidR="008F3623" w:rsidRPr="008F3623">
        <w:rPr>
          <w:b/>
          <w:bCs/>
          <w:sz w:val="28"/>
          <w:szCs w:val="28"/>
        </w:rPr>
        <w:t>042</w:t>
      </w:r>
      <w:r w:rsidRPr="008F3623">
        <w:rPr>
          <w:b/>
          <w:bCs/>
          <w:sz w:val="28"/>
          <w:szCs w:val="28"/>
        </w:rPr>
        <w:t>-AV</w:t>
      </w:r>
    </w:p>
    <w:p w14:paraId="21B6B4C6" w14:textId="55474238" w:rsidR="00D2710D" w:rsidRDefault="00D2710D" w:rsidP="00505418">
      <w:pPr>
        <w:spacing w:after="240"/>
        <w:jc w:val="center"/>
        <w:rPr>
          <w:sz w:val="24"/>
        </w:rPr>
      </w:pPr>
      <w:r w:rsidRPr="008F3623">
        <w:rPr>
          <w:sz w:val="24"/>
        </w:rPr>
        <w:t>(</w:t>
      </w:r>
      <w:r w:rsidR="00C55BDC">
        <w:rPr>
          <w:sz w:val="24"/>
        </w:rPr>
        <w:t>Revision/</w:t>
      </w:r>
      <w:r w:rsidRPr="008F3623">
        <w:rPr>
          <w:sz w:val="24"/>
        </w:rPr>
        <w:t xml:space="preserve">Renewal of Title V Air Operation Permit No. </w:t>
      </w:r>
      <w:r w:rsidR="008F3623" w:rsidRPr="008F3623">
        <w:rPr>
          <w:sz w:val="24"/>
        </w:rPr>
        <w:t>1050046</w:t>
      </w:r>
      <w:r w:rsidRPr="008F3623">
        <w:rPr>
          <w:sz w:val="24"/>
        </w:rPr>
        <w:t>-</w:t>
      </w:r>
      <w:r w:rsidR="008F3623" w:rsidRPr="008F3623">
        <w:rPr>
          <w:sz w:val="24"/>
        </w:rPr>
        <w:t>038</w:t>
      </w:r>
      <w:r w:rsidRPr="008F3623">
        <w:rPr>
          <w:sz w:val="24"/>
        </w:rPr>
        <w:t>-AV)</w:t>
      </w:r>
    </w:p>
    <w:p w14:paraId="7941E5A5" w14:textId="77777777" w:rsidR="00D2710D" w:rsidRDefault="00901D1D" w:rsidP="00D2710D">
      <w:pPr>
        <w:jc w:val="center"/>
      </w:pPr>
      <w:r>
        <w:rPr>
          <w:noProof/>
        </w:rPr>
        <w:drawing>
          <wp:inline distT="0" distB="0" distL="0" distR="0" wp14:anchorId="2A509356" wp14:editId="2AEE8981">
            <wp:extent cx="1933575" cy="146685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33575" cy="1466850"/>
                    </a:xfrm>
                    <a:prstGeom prst="rect">
                      <a:avLst/>
                    </a:prstGeom>
                  </pic:spPr>
                </pic:pic>
              </a:graphicData>
            </a:graphic>
          </wp:inline>
        </w:drawing>
      </w:r>
    </w:p>
    <w:p w14:paraId="7013E359" w14:textId="77777777" w:rsidR="00D2710D" w:rsidRPr="00E210D2" w:rsidRDefault="00D2710D" w:rsidP="00505418">
      <w:pPr>
        <w:spacing w:before="240" w:after="60"/>
        <w:jc w:val="center"/>
        <w:outlineLvl w:val="0"/>
        <w:rPr>
          <w:b/>
          <w:sz w:val="28"/>
        </w:rPr>
      </w:pPr>
      <w:r w:rsidRPr="00E210D2">
        <w:rPr>
          <w:b/>
          <w:sz w:val="28"/>
          <w:u w:val="single"/>
        </w:rPr>
        <w:t>Permitting Authority:</w:t>
      </w:r>
    </w:p>
    <w:p w14:paraId="4605C9A3" w14:textId="77777777"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14:paraId="6715593D" w14:textId="77777777" w:rsidR="008C21C4" w:rsidRPr="00123C7A" w:rsidRDefault="008C21C4" w:rsidP="008C21C4">
      <w:pPr>
        <w:jc w:val="center"/>
        <w:rPr>
          <w:sz w:val="26"/>
          <w:szCs w:val="26"/>
        </w:rPr>
      </w:pPr>
      <w:r w:rsidRPr="00123C7A">
        <w:rPr>
          <w:sz w:val="26"/>
          <w:szCs w:val="26"/>
        </w:rPr>
        <w:t>Department of Environmental Protection</w:t>
      </w:r>
    </w:p>
    <w:p w14:paraId="390D6FFF" w14:textId="77777777" w:rsidR="008C21C4" w:rsidRPr="00123C7A" w:rsidRDefault="008C21C4" w:rsidP="008C21C4">
      <w:pPr>
        <w:jc w:val="center"/>
        <w:rPr>
          <w:sz w:val="26"/>
          <w:szCs w:val="26"/>
        </w:rPr>
      </w:pPr>
      <w:r>
        <w:rPr>
          <w:sz w:val="26"/>
          <w:szCs w:val="26"/>
        </w:rPr>
        <w:t>Air and Solid Waste Permitting, Southwest</w:t>
      </w:r>
      <w:r w:rsidRPr="00123C7A">
        <w:rPr>
          <w:sz w:val="26"/>
          <w:szCs w:val="26"/>
        </w:rPr>
        <w:t xml:space="preserve"> District</w:t>
      </w:r>
    </w:p>
    <w:p w14:paraId="538E669F" w14:textId="77777777" w:rsidR="008C21C4" w:rsidRPr="00123C7A" w:rsidRDefault="008C21C4" w:rsidP="008C21C4">
      <w:pPr>
        <w:spacing w:before="120"/>
        <w:jc w:val="center"/>
        <w:rPr>
          <w:sz w:val="26"/>
          <w:szCs w:val="26"/>
        </w:rPr>
      </w:pPr>
      <w:r>
        <w:rPr>
          <w:sz w:val="26"/>
          <w:szCs w:val="26"/>
        </w:rPr>
        <w:t>13051 North Telecom Parkway</w:t>
      </w:r>
    </w:p>
    <w:p w14:paraId="1903CB90" w14:textId="77777777" w:rsidR="008C21C4" w:rsidRPr="00123C7A" w:rsidRDefault="008C21C4" w:rsidP="008C21C4">
      <w:pPr>
        <w:spacing w:after="120"/>
        <w:jc w:val="center"/>
        <w:rPr>
          <w:sz w:val="26"/>
          <w:szCs w:val="26"/>
        </w:rPr>
      </w:pPr>
      <w:r>
        <w:rPr>
          <w:sz w:val="26"/>
          <w:szCs w:val="26"/>
        </w:rPr>
        <w:t>Temple Terrace</w:t>
      </w:r>
      <w:r w:rsidRPr="009C6561">
        <w:rPr>
          <w:sz w:val="26"/>
          <w:szCs w:val="26"/>
        </w:rPr>
        <w:t>,</w:t>
      </w:r>
      <w:r w:rsidRPr="00123C7A">
        <w:rPr>
          <w:sz w:val="26"/>
          <w:szCs w:val="26"/>
        </w:rPr>
        <w:t xml:space="preserve"> Florida  </w:t>
      </w:r>
      <w:r>
        <w:rPr>
          <w:sz w:val="26"/>
          <w:szCs w:val="26"/>
        </w:rPr>
        <w:t>33637-0926</w:t>
      </w:r>
    </w:p>
    <w:p w14:paraId="41A51912" w14:textId="77777777" w:rsidR="008C21C4" w:rsidRPr="00123C7A" w:rsidRDefault="008C21C4" w:rsidP="008C21C4">
      <w:pPr>
        <w:jc w:val="center"/>
        <w:outlineLvl w:val="0"/>
        <w:rPr>
          <w:sz w:val="26"/>
          <w:szCs w:val="26"/>
        </w:rPr>
      </w:pPr>
      <w:r w:rsidRPr="00123C7A">
        <w:rPr>
          <w:sz w:val="26"/>
          <w:szCs w:val="26"/>
        </w:rPr>
        <w:t xml:space="preserve">Telephone:  </w:t>
      </w:r>
      <w:r w:rsidRPr="00D90CC3">
        <w:rPr>
          <w:sz w:val="26"/>
          <w:szCs w:val="26"/>
        </w:rPr>
        <w:t xml:space="preserve">(813) </w:t>
      </w:r>
      <w:r>
        <w:rPr>
          <w:sz w:val="26"/>
          <w:szCs w:val="26"/>
        </w:rPr>
        <w:t>470-5700</w:t>
      </w:r>
    </w:p>
    <w:p w14:paraId="75BFA57F" w14:textId="77777777" w:rsidR="008C21C4" w:rsidRDefault="008C21C4" w:rsidP="008C21C4">
      <w:pPr>
        <w:jc w:val="center"/>
        <w:rPr>
          <w:sz w:val="26"/>
          <w:szCs w:val="26"/>
        </w:rPr>
      </w:pPr>
      <w:r w:rsidRPr="00123C7A">
        <w:rPr>
          <w:sz w:val="26"/>
          <w:szCs w:val="26"/>
        </w:rPr>
        <w:t xml:space="preserve">Fax:  </w:t>
      </w:r>
      <w:r w:rsidRPr="00D90CC3">
        <w:rPr>
          <w:sz w:val="26"/>
          <w:szCs w:val="26"/>
        </w:rPr>
        <w:t>(</w:t>
      </w:r>
      <w:r>
        <w:rPr>
          <w:sz w:val="26"/>
          <w:szCs w:val="26"/>
        </w:rPr>
        <w:t>813) 470-5996</w:t>
      </w:r>
    </w:p>
    <w:p w14:paraId="543CF0CC" w14:textId="77777777" w:rsidR="008C21C4" w:rsidRDefault="008C21C4" w:rsidP="008C21C4">
      <w:pPr>
        <w:ind w:firstLine="360"/>
        <w:jc w:val="center"/>
        <w:rPr>
          <w:sz w:val="26"/>
          <w:szCs w:val="26"/>
          <w:shd w:val="clear" w:color="auto" w:fill="FFFFFF"/>
        </w:rPr>
      </w:pPr>
      <w:r w:rsidRPr="009A7CCC">
        <w:rPr>
          <w:sz w:val="26"/>
          <w:szCs w:val="26"/>
        </w:rPr>
        <w:t xml:space="preserve">E-mail: </w:t>
      </w:r>
      <w:hyperlink r:id="rId9" w:history="1">
        <w:r w:rsidR="00FA4D80" w:rsidRPr="006B626C">
          <w:rPr>
            <w:rStyle w:val="Hyperlink"/>
            <w:sz w:val="26"/>
            <w:szCs w:val="26"/>
            <w:shd w:val="clear" w:color="auto" w:fill="FFFFFF"/>
          </w:rPr>
          <w:t>SWD_Air_Permitting@dep.state.fl.us</w:t>
        </w:r>
      </w:hyperlink>
    </w:p>
    <w:p w14:paraId="40EE9F18" w14:textId="77777777" w:rsidR="00FA4D80" w:rsidRDefault="00FA4D80" w:rsidP="00D2710D">
      <w:pPr>
        <w:spacing w:after="60"/>
        <w:jc w:val="center"/>
        <w:outlineLvl w:val="0"/>
        <w:rPr>
          <w:sz w:val="28"/>
          <w:szCs w:val="28"/>
        </w:rPr>
      </w:pPr>
    </w:p>
    <w:p w14:paraId="1D5A4585" w14:textId="77777777"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14:paraId="2B29C514" w14:textId="77777777" w:rsidR="008C21C4" w:rsidRPr="00CC1BB3" w:rsidRDefault="008C21C4" w:rsidP="008C21C4">
      <w:pPr>
        <w:spacing w:before="60"/>
        <w:jc w:val="center"/>
        <w:rPr>
          <w:sz w:val="26"/>
          <w:szCs w:val="26"/>
        </w:rPr>
      </w:pPr>
      <w:r w:rsidRPr="00CC1BB3">
        <w:rPr>
          <w:sz w:val="26"/>
          <w:szCs w:val="26"/>
        </w:rPr>
        <w:t>State of Florida</w:t>
      </w:r>
    </w:p>
    <w:p w14:paraId="7C7A47DC" w14:textId="77777777" w:rsidR="008C21C4" w:rsidRPr="00CC1BB3" w:rsidRDefault="008C21C4" w:rsidP="008C21C4">
      <w:pPr>
        <w:jc w:val="center"/>
        <w:rPr>
          <w:sz w:val="26"/>
          <w:szCs w:val="26"/>
        </w:rPr>
      </w:pPr>
      <w:r w:rsidRPr="00CC1BB3">
        <w:rPr>
          <w:sz w:val="26"/>
          <w:szCs w:val="26"/>
        </w:rPr>
        <w:t>Department of Environmental Protection</w:t>
      </w:r>
    </w:p>
    <w:p w14:paraId="7A23BA94" w14:textId="77777777" w:rsidR="008C21C4" w:rsidRPr="00CC1BB3" w:rsidRDefault="008C21C4" w:rsidP="008C21C4">
      <w:pPr>
        <w:spacing w:after="120"/>
        <w:jc w:val="center"/>
        <w:rPr>
          <w:sz w:val="26"/>
          <w:szCs w:val="26"/>
        </w:rPr>
      </w:pPr>
      <w:r w:rsidRPr="00CC1BB3">
        <w:rPr>
          <w:sz w:val="26"/>
          <w:szCs w:val="26"/>
        </w:rPr>
        <w:t>Compliance Assurance Program, Southwest District</w:t>
      </w:r>
    </w:p>
    <w:p w14:paraId="47B9C31D" w14:textId="77777777" w:rsidR="008C21C4" w:rsidRPr="00CC1BB3" w:rsidRDefault="008C21C4" w:rsidP="008C21C4">
      <w:pPr>
        <w:jc w:val="center"/>
        <w:rPr>
          <w:sz w:val="26"/>
          <w:szCs w:val="26"/>
        </w:rPr>
      </w:pPr>
      <w:r w:rsidRPr="00CC1BB3">
        <w:rPr>
          <w:sz w:val="26"/>
          <w:szCs w:val="26"/>
        </w:rPr>
        <w:t>13051 North Telecom Parkway</w:t>
      </w:r>
    </w:p>
    <w:p w14:paraId="3C7F1969" w14:textId="77777777" w:rsidR="008C21C4" w:rsidRPr="00CC1BB3" w:rsidRDefault="008C21C4" w:rsidP="008C21C4">
      <w:pPr>
        <w:spacing w:after="120"/>
        <w:jc w:val="center"/>
        <w:rPr>
          <w:sz w:val="26"/>
          <w:szCs w:val="26"/>
        </w:rPr>
      </w:pPr>
      <w:r w:rsidRPr="00CC1BB3">
        <w:rPr>
          <w:sz w:val="26"/>
          <w:szCs w:val="26"/>
        </w:rPr>
        <w:t>Temple Terrace, Florida  33637-0926</w:t>
      </w:r>
    </w:p>
    <w:p w14:paraId="72FE9DDE" w14:textId="77777777" w:rsidR="008C21C4" w:rsidRPr="00CC1BB3" w:rsidRDefault="008C21C4" w:rsidP="008C21C4">
      <w:pPr>
        <w:jc w:val="center"/>
        <w:outlineLvl w:val="0"/>
        <w:rPr>
          <w:sz w:val="26"/>
          <w:szCs w:val="26"/>
        </w:rPr>
      </w:pPr>
      <w:r w:rsidRPr="00CC1BB3">
        <w:rPr>
          <w:sz w:val="26"/>
          <w:szCs w:val="26"/>
        </w:rPr>
        <w:t>Telephone:  (813) 470-5700</w:t>
      </w:r>
    </w:p>
    <w:p w14:paraId="2CFB4DDA" w14:textId="77777777" w:rsidR="008C21C4" w:rsidRPr="00CC1BB3" w:rsidRDefault="008C21C4" w:rsidP="008C21C4">
      <w:pPr>
        <w:jc w:val="center"/>
        <w:rPr>
          <w:sz w:val="26"/>
          <w:szCs w:val="26"/>
        </w:rPr>
      </w:pPr>
      <w:r w:rsidRPr="00CC1BB3">
        <w:rPr>
          <w:sz w:val="26"/>
          <w:szCs w:val="26"/>
        </w:rPr>
        <w:t>Fax:  (813) 470-5995</w:t>
      </w:r>
    </w:p>
    <w:p w14:paraId="3FE675F1" w14:textId="77777777" w:rsidR="008C21C4" w:rsidRDefault="008C21C4" w:rsidP="00505418">
      <w:pPr>
        <w:jc w:val="center"/>
        <w:rPr>
          <w:rStyle w:val="Hyperlink"/>
          <w:sz w:val="26"/>
          <w:szCs w:val="26"/>
        </w:rPr>
      </w:pPr>
      <w:r w:rsidRPr="00CC1BB3">
        <w:rPr>
          <w:sz w:val="26"/>
          <w:szCs w:val="26"/>
        </w:rPr>
        <w:t xml:space="preserve">E-mail: </w:t>
      </w:r>
      <w:hyperlink r:id="rId10" w:history="1">
        <w:r w:rsidR="00FA4D80" w:rsidRPr="006B626C">
          <w:rPr>
            <w:rStyle w:val="Hyperlink"/>
            <w:sz w:val="26"/>
            <w:szCs w:val="26"/>
          </w:rPr>
          <w:t>SWD_Air@dep.state.fl.us</w:t>
        </w:r>
      </w:hyperlink>
    </w:p>
    <w:p w14:paraId="2DFA57B7" w14:textId="77777777" w:rsidR="00B354BF" w:rsidRDefault="00B354BF" w:rsidP="00B354BF">
      <w:pPr>
        <w:rPr>
          <w:rStyle w:val="Hyperlink"/>
          <w:i/>
          <w:sz w:val="20"/>
        </w:rPr>
      </w:pPr>
    </w:p>
    <w:p w14:paraId="01AAFE9D" w14:textId="5614DC3E" w:rsidR="00C8283D" w:rsidRPr="00B354BF" w:rsidRDefault="00C8283D" w:rsidP="00B354BF">
      <w:pPr>
        <w:rPr>
          <w:i/>
          <w:sz w:val="20"/>
        </w:rPr>
      </w:pPr>
      <w:r w:rsidRPr="00B354BF">
        <w:rPr>
          <w:rStyle w:val="Hyperlink"/>
          <w:i/>
          <w:sz w:val="20"/>
        </w:rPr>
        <w:t xml:space="preserve">{All additions are in </w:t>
      </w:r>
      <w:r w:rsidRPr="00B354BF">
        <w:rPr>
          <w:rStyle w:val="Hyperlink"/>
          <w:i/>
          <w:sz w:val="20"/>
          <w:u w:val="double"/>
        </w:rPr>
        <w:t>double-underlined</w:t>
      </w:r>
      <w:r w:rsidRPr="00B354BF">
        <w:rPr>
          <w:rStyle w:val="Hyperlink"/>
          <w:i/>
          <w:sz w:val="20"/>
        </w:rPr>
        <w:t xml:space="preserve"> and all deletions are in </w:t>
      </w:r>
      <w:r w:rsidRPr="00B354BF">
        <w:rPr>
          <w:rStyle w:val="Hyperlink"/>
          <w:i/>
          <w:strike/>
          <w:sz w:val="20"/>
        </w:rPr>
        <w:t>strikethrough</w:t>
      </w:r>
      <w:r w:rsidRPr="00B354BF">
        <w:rPr>
          <w:rStyle w:val="Hyperlink"/>
          <w:i/>
          <w:sz w:val="20"/>
        </w:rPr>
        <w:t xml:space="preserve"> format.  This will be removed in the final permit.}</w:t>
      </w:r>
    </w:p>
    <w:p w14:paraId="07477EEA" w14:textId="77777777" w:rsidR="00FA4D80" w:rsidRPr="008C21C4" w:rsidRDefault="00FA4D80" w:rsidP="00505418">
      <w:pPr>
        <w:jc w:val="center"/>
        <w:rPr>
          <w:sz w:val="26"/>
          <w:szCs w:val="26"/>
        </w:rPr>
      </w:pPr>
    </w:p>
    <w:p w14:paraId="5CDC7ABF" w14:textId="77777777" w:rsidR="006910A9" w:rsidRDefault="006910A9" w:rsidP="006910A9">
      <w:pPr>
        <w:pStyle w:val="TOC1"/>
        <w:jc w:val="center"/>
        <w:rPr>
          <w:sz w:val="32"/>
          <w:u w:val="single"/>
        </w:rPr>
        <w:sectPr w:rsidR="006910A9" w:rsidSect="00E85FE4">
          <w:headerReference w:type="default" r:id="rId11"/>
          <w:footerReference w:type="even" r:id="rId12"/>
          <w:pgSz w:w="12240" w:h="15840" w:code="1"/>
          <w:pgMar w:top="1080" w:right="1152" w:bottom="720" w:left="1152" w:header="630" w:footer="720" w:gutter="0"/>
          <w:paperSrc w:first="15" w:other="15"/>
          <w:pgNumType w:start="1"/>
          <w:cols w:space="720"/>
          <w:titlePg/>
        </w:sectPr>
      </w:pPr>
    </w:p>
    <w:p w14:paraId="115DE3E1" w14:textId="31816A59" w:rsidR="006910A9" w:rsidRPr="00644DF8" w:rsidRDefault="006910A9" w:rsidP="006910A9">
      <w:pPr>
        <w:pStyle w:val="TOC1"/>
        <w:jc w:val="center"/>
        <w:rPr>
          <w:sz w:val="32"/>
          <w:u w:val="single"/>
        </w:rPr>
      </w:pPr>
      <w:r>
        <w:rPr>
          <w:sz w:val="32"/>
          <w:u w:val="single"/>
        </w:rPr>
        <w:lastRenderedPageBreak/>
        <w:t xml:space="preserve">Title V </w:t>
      </w:r>
      <w:r w:rsidRPr="00644DF8">
        <w:rPr>
          <w:sz w:val="32"/>
          <w:u w:val="single"/>
        </w:rPr>
        <w:t xml:space="preserve">Air Operation Permit </w:t>
      </w:r>
      <w:r w:rsidR="00B85D58">
        <w:rPr>
          <w:sz w:val="32"/>
          <w:u w:val="single"/>
        </w:rPr>
        <w:t>Revision/</w:t>
      </w:r>
      <w:r w:rsidR="00CB0DAA" w:rsidRPr="00644DF8">
        <w:rPr>
          <w:sz w:val="32"/>
          <w:u w:val="single"/>
        </w:rPr>
        <w:t>Renewal</w:t>
      </w:r>
    </w:p>
    <w:p w14:paraId="59FBF731" w14:textId="77777777" w:rsidR="006910A9" w:rsidRPr="00644DF8" w:rsidRDefault="006910A9" w:rsidP="00505418">
      <w:pPr>
        <w:spacing w:after="240"/>
        <w:jc w:val="center"/>
      </w:pPr>
      <w:r w:rsidRPr="00644DF8">
        <w:t xml:space="preserve">Permit No. </w:t>
      </w:r>
      <w:r w:rsidR="00644DF8" w:rsidRPr="00644DF8">
        <w:t>1050046</w:t>
      </w:r>
      <w:r w:rsidRPr="00644DF8">
        <w:t>-</w:t>
      </w:r>
      <w:r w:rsidR="00644DF8" w:rsidRPr="00644DF8">
        <w:t>042</w:t>
      </w:r>
      <w:r w:rsidR="00D2710D" w:rsidRPr="00644DF8">
        <w:t>-</w:t>
      </w:r>
      <w:r w:rsidRPr="00644DF8">
        <w:t>AV</w:t>
      </w:r>
    </w:p>
    <w:p w14:paraId="32470571" w14:textId="77777777" w:rsidR="006910A9" w:rsidRDefault="006910A9" w:rsidP="006910A9">
      <w:pPr>
        <w:jc w:val="center"/>
      </w:pPr>
      <w:r w:rsidRPr="00644DF8">
        <w:rPr>
          <w:b/>
          <w:u w:val="single"/>
        </w:rPr>
        <w:t>Table of Contents</w:t>
      </w:r>
    </w:p>
    <w:p w14:paraId="69A89671" w14:textId="77777777" w:rsidR="006910A9" w:rsidRDefault="006910A9" w:rsidP="00376975">
      <w:pPr>
        <w:tabs>
          <w:tab w:val="left" w:pos="-1440"/>
          <w:tab w:val="left" w:pos="-720"/>
          <w:tab w:val="right" w:pos="10080"/>
        </w:tabs>
        <w:suppressAutoHyphens/>
        <w:spacing w:after="240"/>
        <w:rPr>
          <w:b/>
          <w:u w:val="single"/>
        </w:rPr>
      </w:pPr>
      <w:r>
        <w:rPr>
          <w:b/>
          <w:u w:val="single"/>
        </w:rPr>
        <w:t>Section</w:t>
      </w:r>
      <w:r w:rsidRPr="00E964E6">
        <w:rPr>
          <w:b/>
        </w:rPr>
        <w:tab/>
      </w:r>
      <w:r>
        <w:rPr>
          <w:b/>
          <w:u w:val="single"/>
        </w:rPr>
        <w:t>Page Number</w:t>
      </w:r>
    </w:p>
    <w:p w14:paraId="03A05774" w14:textId="77777777" w:rsidR="004A6812" w:rsidRDefault="004A6812" w:rsidP="00376975">
      <w:pPr>
        <w:tabs>
          <w:tab w:val="left" w:pos="360"/>
          <w:tab w:val="right" w:leader="dot" w:pos="10080"/>
        </w:tabs>
        <w:spacing w:after="240"/>
      </w:pPr>
      <w:r>
        <w:t xml:space="preserve">Placard Page </w:t>
      </w:r>
      <w:r>
        <w:tab/>
        <w:t xml:space="preserve"> 1</w:t>
      </w:r>
    </w:p>
    <w:p w14:paraId="30315C53" w14:textId="77777777" w:rsidR="00301A04" w:rsidRDefault="00301A04" w:rsidP="00301A04">
      <w:pPr>
        <w:pStyle w:val="ListParagraph"/>
        <w:numPr>
          <w:ilvl w:val="0"/>
          <w:numId w:val="13"/>
        </w:numPr>
        <w:tabs>
          <w:tab w:val="left" w:pos="360"/>
          <w:tab w:val="left" w:pos="1080"/>
          <w:tab w:val="left" w:pos="1440"/>
          <w:tab w:val="right" w:leader="dot" w:pos="10080"/>
        </w:tabs>
        <w:ind w:left="360"/>
      </w:pPr>
      <w:r>
        <w:t>Facility Information.</w:t>
      </w:r>
    </w:p>
    <w:p w14:paraId="70AF9DC9" w14:textId="77777777" w:rsidR="00301A04" w:rsidRDefault="00301A04" w:rsidP="00301A04">
      <w:pPr>
        <w:pStyle w:val="ListParagraph"/>
        <w:numPr>
          <w:ilvl w:val="0"/>
          <w:numId w:val="12"/>
        </w:numPr>
        <w:tabs>
          <w:tab w:val="left" w:pos="360"/>
          <w:tab w:val="left" w:pos="720"/>
          <w:tab w:val="left" w:pos="1080"/>
          <w:tab w:val="left" w:pos="1440"/>
          <w:tab w:val="right" w:leader="dot" w:pos="10080"/>
        </w:tabs>
      </w:pPr>
      <w:r>
        <w:t xml:space="preserve">Facility Description. </w:t>
      </w:r>
      <w:r>
        <w:tab/>
        <w:t xml:space="preserve"> 2</w:t>
      </w:r>
    </w:p>
    <w:p w14:paraId="1C452CB8" w14:textId="77777777" w:rsidR="00301A04" w:rsidRDefault="00301A04" w:rsidP="00301A04">
      <w:pPr>
        <w:pStyle w:val="ListParagraph"/>
        <w:numPr>
          <w:ilvl w:val="0"/>
          <w:numId w:val="12"/>
        </w:numPr>
        <w:tabs>
          <w:tab w:val="left" w:pos="360"/>
          <w:tab w:val="left" w:pos="720"/>
          <w:tab w:val="left" w:pos="1080"/>
          <w:tab w:val="left" w:pos="1440"/>
          <w:tab w:val="right" w:leader="dot" w:pos="10080"/>
        </w:tabs>
      </w:pPr>
      <w:r w:rsidRPr="00A74727">
        <w:t xml:space="preserve">Summary </w:t>
      </w:r>
      <w:r>
        <w:t>of Emissions Unit</w:t>
      </w:r>
      <w:r w:rsidRPr="00A74727">
        <w:t>s.</w:t>
      </w:r>
      <w:r>
        <w:t xml:space="preserve"> </w:t>
      </w:r>
      <w:r>
        <w:tab/>
        <w:t xml:space="preserve"> 2</w:t>
      </w:r>
    </w:p>
    <w:p w14:paraId="24D15CB2" w14:textId="77777777" w:rsidR="00301A04" w:rsidRDefault="00301A04" w:rsidP="00301A04">
      <w:pPr>
        <w:pStyle w:val="ListParagraph"/>
        <w:numPr>
          <w:ilvl w:val="0"/>
          <w:numId w:val="12"/>
        </w:numPr>
        <w:tabs>
          <w:tab w:val="left" w:pos="360"/>
          <w:tab w:val="left" w:pos="720"/>
          <w:tab w:val="left" w:pos="1080"/>
          <w:tab w:val="left" w:pos="1440"/>
          <w:tab w:val="right" w:leader="dot" w:pos="10080"/>
        </w:tabs>
        <w:spacing w:after="240"/>
        <w:contextualSpacing w:val="0"/>
      </w:pPr>
      <w:r>
        <w:t xml:space="preserve">Applicable Regulations. </w:t>
      </w:r>
      <w:r>
        <w:tab/>
        <w:t xml:space="preserve"> 3</w:t>
      </w:r>
    </w:p>
    <w:p w14:paraId="0EDDE7F1" w14:textId="77777777" w:rsidR="00301A04" w:rsidRDefault="00301A04" w:rsidP="00301A04">
      <w:pPr>
        <w:pStyle w:val="ListParagraph"/>
        <w:numPr>
          <w:ilvl w:val="0"/>
          <w:numId w:val="13"/>
        </w:numPr>
        <w:tabs>
          <w:tab w:val="left" w:pos="360"/>
          <w:tab w:val="left" w:pos="1080"/>
          <w:tab w:val="left" w:pos="1440"/>
          <w:tab w:val="right" w:leader="dot" w:pos="10080"/>
        </w:tabs>
        <w:spacing w:after="240"/>
        <w:ind w:left="360"/>
        <w:contextualSpacing w:val="0"/>
      </w:pPr>
      <w:r>
        <w:t xml:space="preserve">Facility-wide Conditions. </w:t>
      </w:r>
      <w:r>
        <w:tab/>
        <w:t xml:space="preserve"> 5</w:t>
      </w:r>
    </w:p>
    <w:p w14:paraId="7217C2C4" w14:textId="77777777" w:rsidR="00301A04" w:rsidRPr="00C95FD4" w:rsidRDefault="00301A04" w:rsidP="00301A04">
      <w:pPr>
        <w:pStyle w:val="ListParagraph"/>
        <w:numPr>
          <w:ilvl w:val="0"/>
          <w:numId w:val="13"/>
        </w:numPr>
        <w:tabs>
          <w:tab w:val="left" w:pos="360"/>
          <w:tab w:val="left" w:pos="1080"/>
          <w:tab w:val="left" w:pos="1440"/>
          <w:tab w:val="right" w:leader="dot" w:pos="10080"/>
        </w:tabs>
        <w:ind w:left="360"/>
      </w:pPr>
      <w:r>
        <w:t xml:space="preserve">Emissions Units </w:t>
      </w:r>
      <w:r w:rsidRPr="00C95FD4">
        <w:t>and Conditions.</w:t>
      </w:r>
    </w:p>
    <w:p w14:paraId="1497DE94" w14:textId="77777777" w:rsidR="00301A04" w:rsidRPr="00C95FD4" w:rsidRDefault="00301A04" w:rsidP="00301A04">
      <w:pPr>
        <w:pStyle w:val="ListParagraph"/>
        <w:numPr>
          <w:ilvl w:val="0"/>
          <w:numId w:val="14"/>
        </w:numPr>
        <w:tabs>
          <w:tab w:val="left" w:pos="360"/>
          <w:tab w:val="left" w:pos="720"/>
          <w:tab w:val="left" w:pos="1080"/>
          <w:tab w:val="left" w:pos="1440"/>
          <w:tab w:val="right" w:leader="dot" w:pos="10080"/>
        </w:tabs>
      </w:pPr>
      <w:r w:rsidRPr="00C95FD4">
        <w:t>EU 001 – No. 3 Fertilizer (DAP/MAP</w:t>
      </w:r>
      <w:r>
        <w:t>)</w:t>
      </w:r>
      <w:r w:rsidRPr="00C95FD4">
        <w:t xml:space="preserve"> Plant </w:t>
      </w:r>
      <w:r w:rsidRPr="00C95FD4">
        <w:tab/>
        <w:t xml:space="preserve"> </w:t>
      </w:r>
      <w:r>
        <w:t>8</w:t>
      </w:r>
    </w:p>
    <w:p w14:paraId="21429388" w14:textId="77777777" w:rsidR="00301A04" w:rsidRPr="00C95FD4" w:rsidRDefault="00301A04" w:rsidP="00301A04">
      <w:pPr>
        <w:pStyle w:val="ListParagraph"/>
        <w:numPr>
          <w:ilvl w:val="0"/>
          <w:numId w:val="14"/>
        </w:numPr>
        <w:tabs>
          <w:tab w:val="left" w:pos="360"/>
          <w:tab w:val="left" w:pos="720"/>
          <w:tab w:val="left" w:pos="1080"/>
          <w:tab w:val="left" w:pos="1440"/>
          <w:tab w:val="right" w:leader="dot" w:pos="10080"/>
        </w:tabs>
      </w:pPr>
      <w:r w:rsidRPr="00C95FD4">
        <w:t xml:space="preserve">EU 002 – No. 4 Fertilizer Shipping Plant </w:t>
      </w:r>
      <w:r w:rsidRPr="00C95FD4">
        <w:tab/>
        <w:t xml:space="preserve"> 1</w:t>
      </w:r>
      <w:r>
        <w:t>6</w:t>
      </w:r>
    </w:p>
    <w:p w14:paraId="122291FD" w14:textId="77777777" w:rsidR="00301A04" w:rsidRPr="00C95FD4" w:rsidRDefault="00301A04" w:rsidP="00301A04">
      <w:pPr>
        <w:pStyle w:val="ListParagraph"/>
        <w:numPr>
          <w:ilvl w:val="0"/>
          <w:numId w:val="14"/>
        </w:numPr>
        <w:tabs>
          <w:tab w:val="left" w:pos="360"/>
          <w:tab w:val="left" w:pos="720"/>
          <w:tab w:val="left" w:pos="1080"/>
          <w:tab w:val="left" w:pos="1440"/>
          <w:tab w:val="right" w:leader="dot" w:pos="10080"/>
        </w:tabs>
      </w:pPr>
      <w:r w:rsidRPr="00C95FD4">
        <w:t xml:space="preserve">EU 004 – No. 3 Fertilizer Shipping Plant </w:t>
      </w:r>
      <w:r w:rsidRPr="00C95FD4">
        <w:tab/>
        <w:t xml:space="preserve"> </w:t>
      </w:r>
      <w:r>
        <w:t>20</w:t>
      </w:r>
    </w:p>
    <w:p w14:paraId="5347589F" w14:textId="77777777" w:rsidR="00301A04" w:rsidRPr="00C95FD4" w:rsidRDefault="00301A04" w:rsidP="00301A04">
      <w:pPr>
        <w:pStyle w:val="ListParagraph"/>
        <w:numPr>
          <w:ilvl w:val="0"/>
          <w:numId w:val="14"/>
        </w:numPr>
        <w:tabs>
          <w:tab w:val="left" w:pos="360"/>
          <w:tab w:val="left" w:pos="720"/>
          <w:tab w:val="left" w:pos="1080"/>
          <w:tab w:val="left" w:pos="1440"/>
          <w:tab w:val="right" w:leader="dot" w:pos="10080"/>
        </w:tabs>
        <w:spacing w:after="240"/>
      </w:pPr>
      <w:r w:rsidRPr="00C95FD4">
        <w:t>EU 010 – Wet Process Phosphoric Acid Plant (NO.4 &amp; NO.5 COMBINED)</w:t>
      </w:r>
      <w:r w:rsidRPr="00C95FD4">
        <w:tab/>
        <w:t xml:space="preserve"> 2</w:t>
      </w:r>
      <w:r>
        <w:t>2</w:t>
      </w:r>
    </w:p>
    <w:p w14:paraId="731FB110" w14:textId="77777777" w:rsidR="00301A04" w:rsidRPr="00C95FD4" w:rsidRDefault="00301A04" w:rsidP="00301A04">
      <w:pPr>
        <w:pStyle w:val="ListParagraph"/>
        <w:numPr>
          <w:ilvl w:val="0"/>
          <w:numId w:val="14"/>
        </w:numPr>
        <w:tabs>
          <w:tab w:val="left" w:pos="360"/>
          <w:tab w:val="left" w:pos="720"/>
          <w:tab w:val="left" w:pos="1080"/>
          <w:tab w:val="left" w:pos="1440"/>
          <w:tab w:val="right" w:leader="dot" w:pos="10080"/>
        </w:tabs>
        <w:spacing w:after="240"/>
      </w:pPr>
      <w:r w:rsidRPr="00C95FD4">
        <w:t>EU 012 – No. 4 Sulfuric Acid Plant</w:t>
      </w:r>
    </w:p>
    <w:p w14:paraId="21D8A2D5" w14:textId="77777777" w:rsidR="00301A04" w:rsidRPr="00C95FD4" w:rsidRDefault="00301A04" w:rsidP="00301A04">
      <w:pPr>
        <w:pStyle w:val="ListParagraph"/>
        <w:tabs>
          <w:tab w:val="left" w:pos="360"/>
          <w:tab w:val="left" w:pos="720"/>
          <w:tab w:val="left" w:pos="1080"/>
          <w:tab w:val="left" w:pos="1440"/>
          <w:tab w:val="right" w:leader="dot" w:pos="10080"/>
        </w:tabs>
        <w:spacing w:after="240"/>
      </w:pPr>
      <w:r w:rsidRPr="00C95FD4">
        <w:t>EU 032 – No. 6 Sulfuric Acid Plant</w:t>
      </w:r>
    </w:p>
    <w:p w14:paraId="0EEB8E23" w14:textId="77777777" w:rsidR="00301A04" w:rsidRPr="00C95FD4" w:rsidRDefault="00301A04" w:rsidP="00301A04">
      <w:pPr>
        <w:pStyle w:val="ListParagraph"/>
        <w:tabs>
          <w:tab w:val="left" w:pos="360"/>
          <w:tab w:val="left" w:pos="720"/>
          <w:tab w:val="left" w:pos="1080"/>
          <w:tab w:val="left" w:pos="1440"/>
          <w:tab w:val="right" w:leader="dot" w:pos="10080"/>
        </w:tabs>
        <w:spacing w:after="240"/>
      </w:pPr>
      <w:r w:rsidRPr="00C95FD4">
        <w:t>EU 033 - No. 5 Sulfuric Acid Plant</w:t>
      </w:r>
      <w:r w:rsidRPr="00C95FD4">
        <w:tab/>
        <w:t xml:space="preserve"> 2</w:t>
      </w:r>
      <w:r>
        <w:t>8</w:t>
      </w:r>
    </w:p>
    <w:p w14:paraId="7DB89680" w14:textId="77777777" w:rsidR="00301A04" w:rsidRPr="00C95FD4" w:rsidRDefault="00301A04" w:rsidP="00301A04">
      <w:pPr>
        <w:pStyle w:val="ListParagraph"/>
        <w:numPr>
          <w:ilvl w:val="0"/>
          <w:numId w:val="14"/>
        </w:numPr>
        <w:tabs>
          <w:tab w:val="left" w:pos="360"/>
          <w:tab w:val="left" w:pos="720"/>
          <w:tab w:val="left" w:pos="1080"/>
          <w:tab w:val="left" w:pos="1440"/>
          <w:tab w:val="right" w:leader="dot" w:pos="10080"/>
        </w:tabs>
        <w:spacing w:after="240"/>
      </w:pPr>
      <w:r w:rsidRPr="00C95FD4">
        <w:t xml:space="preserve">EU 021 – No. 4 Fertilizer Plant </w:t>
      </w:r>
      <w:r w:rsidRPr="00C95FD4">
        <w:tab/>
        <w:t xml:space="preserve"> 3</w:t>
      </w:r>
      <w:r>
        <w:t>2</w:t>
      </w:r>
    </w:p>
    <w:p w14:paraId="2D7298C6" w14:textId="77777777" w:rsidR="00301A04" w:rsidRPr="00C95FD4" w:rsidRDefault="00301A04" w:rsidP="00301A04">
      <w:pPr>
        <w:pStyle w:val="ListParagraph"/>
        <w:numPr>
          <w:ilvl w:val="0"/>
          <w:numId w:val="14"/>
        </w:numPr>
        <w:tabs>
          <w:tab w:val="left" w:pos="360"/>
          <w:tab w:val="left" w:pos="720"/>
          <w:tab w:val="left" w:pos="1080"/>
          <w:tab w:val="left" w:pos="1440"/>
          <w:tab w:val="right" w:leader="dot" w:pos="10080"/>
        </w:tabs>
        <w:spacing w:after="240"/>
      </w:pPr>
      <w:r w:rsidRPr="00C95FD4">
        <w:t>EU 045 – Molten Sulfur System-STACK 45 (Pit A), 200 TON MOLT SULF PIT</w:t>
      </w:r>
    </w:p>
    <w:p w14:paraId="205BA98A" w14:textId="77777777" w:rsidR="00301A04" w:rsidRPr="00C95FD4" w:rsidRDefault="00301A04" w:rsidP="00301A04">
      <w:pPr>
        <w:pStyle w:val="ListParagraph"/>
        <w:tabs>
          <w:tab w:val="left" w:pos="360"/>
          <w:tab w:val="left" w:pos="720"/>
          <w:tab w:val="left" w:pos="1080"/>
          <w:tab w:val="left" w:pos="1440"/>
          <w:tab w:val="right" w:leader="dot" w:pos="10080"/>
        </w:tabs>
        <w:spacing w:after="240"/>
      </w:pPr>
      <w:r w:rsidRPr="00C95FD4">
        <w:t>EU 046 – Molten Sulfur Storage – Vent 44 from 6,000 ton tank</w:t>
      </w:r>
    </w:p>
    <w:p w14:paraId="7783E327" w14:textId="77777777" w:rsidR="00301A04" w:rsidRPr="00C95FD4" w:rsidRDefault="00301A04" w:rsidP="00301A04">
      <w:pPr>
        <w:pStyle w:val="ListParagraph"/>
        <w:tabs>
          <w:tab w:val="left" w:pos="360"/>
          <w:tab w:val="left" w:pos="720"/>
          <w:tab w:val="left" w:pos="1080"/>
          <w:tab w:val="left" w:pos="1440"/>
          <w:tab w:val="right" w:leader="dot" w:pos="10080"/>
        </w:tabs>
        <w:spacing w:after="240"/>
      </w:pPr>
      <w:r w:rsidRPr="00C95FD4">
        <w:t>EU 047 – MOLTEN SULFUR SYSTEM (vent from 3000 ton surge tank)</w:t>
      </w:r>
    </w:p>
    <w:p w14:paraId="19AE4F13" w14:textId="77777777" w:rsidR="00301A04" w:rsidRPr="00C95FD4" w:rsidRDefault="00301A04" w:rsidP="00301A04">
      <w:pPr>
        <w:pStyle w:val="ListParagraph"/>
        <w:tabs>
          <w:tab w:val="left" w:pos="360"/>
          <w:tab w:val="left" w:pos="720"/>
          <w:tab w:val="left" w:pos="1080"/>
          <w:tab w:val="left" w:pos="1440"/>
          <w:tab w:val="right" w:leader="dot" w:pos="10080"/>
        </w:tabs>
        <w:spacing w:after="240"/>
      </w:pPr>
      <w:r w:rsidRPr="00C95FD4">
        <w:t>EU 050 – Molten Sulfur System-STACK 47 (Pit B), 300 TON MOLT SULF PIT</w:t>
      </w:r>
      <w:r w:rsidRPr="00C95FD4">
        <w:tab/>
        <w:t xml:space="preserve"> 3</w:t>
      </w:r>
      <w:r>
        <w:t>9</w:t>
      </w:r>
    </w:p>
    <w:p w14:paraId="4F1C41C6" w14:textId="77777777" w:rsidR="00301A04" w:rsidRPr="00C95FD4" w:rsidRDefault="00301A04" w:rsidP="00301A04">
      <w:pPr>
        <w:pStyle w:val="ListParagraph"/>
        <w:numPr>
          <w:ilvl w:val="0"/>
          <w:numId w:val="14"/>
        </w:numPr>
        <w:tabs>
          <w:tab w:val="left" w:pos="360"/>
          <w:tab w:val="left" w:pos="720"/>
          <w:tab w:val="left" w:pos="1080"/>
          <w:tab w:val="left" w:pos="1440"/>
          <w:tab w:val="right" w:leader="dot" w:pos="10080"/>
        </w:tabs>
        <w:spacing w:after="240"/>
      </w:pPr>
      <w:r w:rsidRPr="00C95FD4">
        <w:t>(RESERVED)</w:t>
      </w:r>
      <w:r w:rsidRPr="00C95FD4">
        <w:tab/>
        <w:t xml:space="preserve"> 4</w:t>
      </w:r>
      <w:r>
        <w:t>2</w:t>
      </w:r>
    </w:p>
    <w:p w14:paraId="0A1439C6" w14:textId="77777777" w:rsidR="00301A04" w:rsidRPr="00C95FD4" w:rsidRDefault="00301A04" w:rsidP="00301A04">
      <w:pPr>
        <w:pStyle w:val="ListParagraph"/>
        <w:numPr>
          <w:ilvl w:val="0"/>
          <w:numId w:val="14"/>
        </w:numPr>
        <w:tabs>
          <w:tab w:val="left" w:pos="360"/>
          <w:tab w:val="left" w:pos="720"/>
          <w:tab w:val="left" w:pos="1080"/>
          <w:tab w:val="left" w:pos="1440"/>
          <w:tab w:val="right" w:leader="dot" w:pos="10080"/>
        </w:tabs>
        <w:spacing w:after="240"/>
      </w:pPr>
      <w:r w:rsidRPr="00C95FD4">
        <w:t>EU 052 –</w:t>
      </w:r>
      <w:proofErr w:type="spellStart"/>
      <w:r w:rsidRPr="00C95FD4">
        <w:t>Phosphogypsum</w:t>
      </w:r>
      <w:proofErr w:type="spellEnd"/>
      <w:r w:rsidRPr="00C95FD4">
        <w:t xml:space="preserve"> Stack </w:t>
      </w:r>
      <w:r w:rsidRPr="00C95FD4">
        <w:tab/>
        <w:t xml:space="preserve"> 4</w:t>
      </w:r>
      <w:r>
        <w:t>3</w:t>
      </w:r>
    </w:p>
    <w:p w14:paraId="44F92989" w14:textId="77777777" w:rsidR="00301A04" w:rsidRPr="00C95FD4" w:rsidRDefault="00301A04" w:rsidP="00301A04">
      <w:pPr>
        <w:pStyle w:val="ListParagraph"/>
        <w:numPr>
          <w:ilvl w:val="0"/>
          <w:numId w:val="14"/>
        </w:numPr>
        <w:tabs>
          <w:tab w:val="left" w:pos="360"/>
          <w:tab w:val="left" w:pos="720"/>
          <w:tab w:val="left" w:pos="1080"/>
          <w:tab w:val="left" w:pos="1440"/>
          <w:tab w:val="right" w:leader="dot" w:pos="10080"/>
        </w:tabs>
        <w:spacing w:after="240"/>
      </w:pPr>
      <w:r w:rsidRPr="00C95FD4">
        <w:t xml:space="preserve">EU 074 – New Stationary Emergency CI RICE </w:t>
      </w:r>
      <w:r w:rsidRPr="00C95FD4">
        <w:tab/>
        <w:t xml:space="preserve"> 4</w:t>
      </w:r>
      <w:r>
        <w:t>4</w:t>
      </w:r>
    </w:p>
    <w:p w14:paraId="25BB46FC" w14:textId="77777777" w:rsidR="00301A04" w:rsidRPr="00C95FD4" w:rsidRDefault="00301A04" w:rsidP="00301A04">
      <w:pPr>
        <w:pStyle w:val="ListParagraph"/>
        <w:numPr>
          <w:ilvl w:val="0"/>
          <w:numId w:val="14"/>
        </w:numPr>
        <w:tabs>
          <w:tab w:val="left" w:pos="360"/>
          <w:tab w:val="left" w:pos="720"/>
          <w:tab w:val="left" w:pos="1080"/>
          <w:tab w:val="left" w:pos="1440"/>
          <w:tab w:val="right" w:leader="dot" w:pos="10080"/>
        </w:tabs>
        <w:spacing w:after="240"/>
      </w:pPr>
      <w:r w:rsidRPr="00C95FD4">
        <w:t>EU 075 – Existing Emergency CI RICE &gt; 500 HP</w:t>
      </w:r>
    </w:p>
    <w:p w14:paraId="1C9EFFB3" w14:textId="77777777" w:rsidR="00301A04" w:rsidRPr="00C95FD4" w:rsidRDefault="00301A04" w:rsidP="00301A04">
      <w:pPr>
        <w:pStyle w:val="ListParagraph"/>
        <w:tabs>
          <w:tab w:val="left" w:pos="360"/>
          <w:tab w:val="left" w:pos="720"/>
          <w:tab w:val="left" w:pos="1080"/>
          <w:tab w:val="left" w:pos="1440"/>
          <w:tab w:val="right" w:leader="dot" w:pos="10080"/>
        </w:tabs>
        <w:spacing w:after="240"/>
      </w:pPr>
      <w:r w:rsidRPr="00C95FD4">
        <w:t>EU 076 – Existing Emergency CI RICE &lt; or equal to 500 HP</w:t>
      </w:r>
    </w:p>
    <w:p w14:paraId="1AC43AD0" w14:textId="28D54BC1" w:rsidR="00301A04" w:rsidRPr="007C6489" w:rsidRDefault="00301A04" w:rsidP="00301A04">
      <w:pPr>
        <w:pStyle w:val="ListParagraph"/>
        <w:tabs>
          <w:tab w:val="left" w:pos="360"/>
          <w:tab w:val="left" w:pos="720"/>
          <w:tab w:val="left" w:pos="1080"/>
          <w:tab w:val="left" w:pos="1440"/>
          <w:tab w:val="right" w:leader="dot" w:pos="10080"/>
        </w:tabs>
        <w:spacing w:after="240"/>
        <w:rPr>
          <w:szCs w:val="22"/>
        </w:rPr>
      </w:pPr>
      <w:r w:rsidRPr="00C95FD4">
        <w:t>EU 077 – Existing</w:t>
      </w:r>
      <w:r w:rsidR="00200E24">
        <w:t xml:space="preserve"> Non-Emergency CI </w:t>
      </w:r>
      <w:r w:rsidR="00200E24" w:rsidRPr="007C6489">
        <w:rPr>
          <w:szCs w:val="22"/>
        </w:rPr>
        <w:t xml:space="preserve">RICE </w:t>
      </w:r>
      <w:r w:rsidR="007C6489" w:rsidRPr="007C6489">
        <w:rPr>
          <w:szCs w:val="22"/>
          <w:highlight w:val="yellow"/>
          <w:u w:val="double"/>
        </w:rPr>
        <w:t xml:space="preserve">&gt; 100 </w:t>
      </w:r>
      <w:proofErr w:type="spellStart"/>
      <w:r w:rsidR="007C6489" w:rsidRPr="007C6489">
        <w:rPr>
          <w:szCs w:val="22"/>
          <w:highlight w:val="yellow"/>
          <w:u w:val="double"/>
        </w:rPr>
        <w:t>hp</w:t>
      </w:r>
      <w:proofErr w:type="spellEnd"/>
      <w:r w:rsidR="007C6489" w:rsidRPr="007C6489">
        <w:rPr>
          <w:szCs w:val="22"/>
          <w:highlight w:val="yellow"/>
        </w:rPr>
        <w:t xml:space="preserve"> </w:t>
      </w:r>
      <w:r w:rsidR="007C6489" w:rsidRPr="007C6489">
        <w:rPr>
          <w:strike/>
          <w:szCs w:val="22"/>
          <w:highlight w:val="yellow"/>
        </w:rPr>
        <w:t>100&lt;HP&lt;500</w:t>
      </w:r>
    </w:p>
    <w:p w14:paraId="75110DA8" w14:textId="77777777" w:rsidR="00301A04" w:rsidRPr="00C95FD4" w:rsidRDefault="00301A04" w:rsidP="00301A04">
      <w:pPr>
        <w:pStyle w:val="ListParagraph"/>
        <w:tabs>
          <w:tab w:val="left" w:pos="360"/>
          <w:tab w:val="left" w:pos="720"/>
          <w:tab w:val="left" w:pos="1080"/>
          <w:tab w:val="left" w:pos="1440"/>
          <w:tab w:val="right" w:leader="dot" w:pos="10080"/>
        </w:tabs>
        <w:spacing w:after="240"/>
      </w:pPr>
      <w:r w:rsidRPr="00C95FD4">
        <w:t>EU 078 – Existing Non-Emergency CI RICE  &lt; 100 HP</w:t>
      </w:r>
      <w:r w:rsidRPr="00C95FD4">
        <w:tab/>
        <w:t xml:space="preserve"> 4</w:t>
      </w:r>
      <w:r>
        <w:t>8</w:t>
      </w:r>
    </w:p>
    <w:p w14:paraId="2A45ECE7" w14:textId="77777777" w:rsidR="00301A04" w:rsidRPr="00C95FD4" w:rsidRDefault="00301A04" w:rsidP="00301A04">
      <w:pPr>
        <w:pStyle w:val="ListParagraph"/>
        <w:numPr>
          <w:ilvl w:val="0"/>
          <w:numId w:val="14"/>
        </w:numPr>
        <w:tabs>
          <w:tab w:val="left" w:pos="360"/>
          <w:tab w:val="left" w:pos="720"/>
          <w:tab w:val="left" w:pos="1080"/>
          <w:tab w:val="left" w:pos="1440"/>
          <w:tab w:val="right" w:leader="dot" w:pos="10080"/>
        </w:tabs>
        <w:spacing w:after="240"/>
        <w:contextualSpacing w:val="0"/>
      </w:pPr>
      <w:r w:rsidRPr="00C95FD4">
        <w:t xml:space="preserve">EU 073 – NG fired 75 </w:t>
      </w:r>
      <w:proofErr w:type="spellStart"/>
      <w:r w:rsidRPr="00C95FD4">
        <w:t>mmBTU</w:t>
      </w:r>
      <w:proofErr w:type="spellEnd"/>
      <w:r w:rsidRPr="00C95FD4">
        <w:t>/</w:t>
      </w:r>
      <w:proofErr w:type="spellStart"/>
      <w:r w:rsidRPr="00C95FD4">
        <w:t>hr</w:t>
      </w:r>
      <w:proofErr w:type="spellEnd"/>
      <w:r w:rsidRPr="00C95FD4">
        <w:t xml:space="preserve"> boiler at </w:t>
      </w:r>
      <w:proofErr w:type="spellStart"/>
      <w:r w:rsidRPr="00C95FD4">
        <w:t>Greenbay</w:t>
      </w:r>
      <w:proofErr w:type="spellEnd"/>
      <w:r w:rsidRPr="00C95FD4">
        <w:t xml:space="preserve"> </w:t>
      </w:r>
      <w:r w:rsidRPr="00C95FD4">
        <w:tab/>
        <w:t xml:space="preserve"> </w:t>
      </w:r>
      <w:r>
        <w:t>53</w:t>
      </w:r>
    </w:p>
    <w:p w14:paraId="579E31F5" w14:textId="77777777" w:rsidR="00301A04" w:rsidRDefault="00301A04" w:rsidP="00301A04">
      <w:pPr>
        <w:pStyle w:val="ListParagraph"/>
        <w:numPr>
          <w:ilvl w:val="0"/>
          <w:numId w:val="13"/>
        </w:numPr>
        <w:tabs>
          <w:tab w:val="left" w:pos="360"/>
          <w:tab w:val="left" w:pos="1080"/>
          <w:tab w:val="left" w:pos="1440"/>
          <w:tab w:val="right" w:leader="dot" w:pos="10080"/>
        </w:tabs>
        <w:ind w:left="360"/>
      </w:pPr>
      <w:r>
        <w:t xml:space="preserve">Appendices. </w:t>
      </w:r>
      <w:r>
        <w:tab/>
        <w:t xml:space="preserve"> 56</w:t>
      </w:r>
    </w:p>
    <w:p w14:paraId="27171DE1" w14:textId="77777777" w:rsidR="004A234B" w:rsidRDefault="004A234B" w:rsidP="00376975">
      <w:pPr>
        <w:ind w:left="360"/>
      </w:pPr>
      <w:r>
        <w:t>Appendix A</w:t>
      </w:r>
      <w:r w:rsidR="00EB428B">
        <w:t>,</w:t>
      </w:r>
      <w:r>
        <w:t xml:space="preserve"> Glossary</w:t>
      </w:r>
      <w:r w:rsidR="009D0532">
        <w:t>.</w:t>
      </w:r>
    </w:p>
    <w:p w14:paraId="3CE20D77" w14:textId="77777777" w:rsidR="004B723E" w:rsidRDefault="004B723E" w:rsidP="00376975">
      <w:pPr>
        <w:ind w:left="360"/>
      </w:pPr>
      <w:r w:rsidRPr="00DC3FE6">
        <w:t>Appendix I, List of Insignificant Emissions Units and/or Activities.</w:t>
      </w:r>
    </w:p>
    <w:p w14:paraId="472B6812" w14:textId="77777777" w:rsidR="00873C7A" w:rsidRDefault="00873C7A" w:rsidP="00873C7A">
      <w:pPr>
        <w:ind w:left="1260" w:hanging="900"/>
      </w:pPr>
      <w:r>
        <w:t>Appendix NESHAP - 40 CFR 61, Subpart A – NESHAP General Provisions</w:t>
      </w:r>
    </w:p>
    <w:p w14:paraId="67444C35" w14:textId="77777777" w:rsidR="00873C7A" w:rsidRDefault="00873C7A" w:rsidP="00873C7A">
      <w:pPr>
        <w:ind w:left="1260" w:hanging="900"/>
      </w:pPr>
      <w:r>
        <w:t xml:space="preserve">Appendix NESHAP - 40 CFR 61, Subpart R – National Emission Standards for Hazardous Air Pollutants (NESHAP) for Radon Emissions from </w:t>
      </w:r>
      <w:proofErr w:type="spellStart"/>
      <w:r>
        <w:t>Phosphogypsum</w:t>
      </w:r>
      <w:proofErr w:type="spellEnd"/>
      <w:r>
        <w:t xml:space="preserve"> Stacks</w:t>
      </w:r>
      <w:r w:rsidRPr="00E613B7">
        <w:t xml:space="preserve"> </w:t>
      </w:r>
    </w:p>
    <w:p w14:paraId="422C8D02" w14:textId="77777777" w:rsidR="00873C7A" w:rsidRDefault="00873C7A" w:rsidP="00873C7A">
      <w:pPr>
        <w:ind w:left="1260" w:hanging="900"/>
      </w:pPr>
      <w:r>
        <w:t>Appendix NESHAP - 40 CFR 63, Subpart A – General Provisions</w:t>
      </w:r>
    </w:p>
    <w:p w14:paraId="422A53F4" w14:textId="77777777" w:rsidR="00873C7A" w:rsidRDefault="00873C7A" w:rsidP="00873C7A">
      <w:pPr>
        <w:ind w:left="1260" w:hanging="900"/>
      </w:pPr>
      <w:r>
        <w:t>Appendix NESHAP - 40 CFR 63, Subpart AA - National Emission Standards for Hazardous Air Pollutants (NESHAP) for Phosphoric Acid Plants</w:t>
      </w:r>
    </w:p>
    <w:p w14:paraId="6CE38364" w14:textId="77777777" w:rsidR="00873C7A" w:rsidRDefault="00873C7A" w:rsidP="00873C7A">
      <w:pPr>
        <w:ind w:left="1260" w:hanging="900"/>
      </w:pPr>
      <w:r>
        <w:t>Appendix NESHAP - 40 CFR 63, Subpart BB - National Emission Standards for Hazardous Air Pollutants (NESHAP) for Phosphate Fertilizer Production Plants</w:t>
      </w:r>
    </w:p>
    <w:p w14:paraId="6F3485AB" w14:textId="77777777" w:rsidR="00873C7A" w:rsidRDefault="00873C7A" w:rsidP="00873C7A">
      <w:pPr>
        <w:ind w:left="1260" w:hanging="900"/>
      </w:pPr>
      <w:r>
        <w:t>Appendix NESHAP - 40 CFR 63, Subpart ZZZZ - National Emission Standards for Hazardous Air Pollutants (NESHAP) for Stationary Reciprocating Internal Combustion Engines (RICE)</w:t>
      </w:r>
    </w:p>
    <w:p w14:paraId="4CF8D227" w14:textId="77777777" w:rsidR="00873C7A" w:rsidRDefault="00873C7A" w:rsidP="00873C7A">
      <w:pPr>
        <w:ind w:left="1260" w:hanging="900"/>
      </w:pPr>
      <w:r>
        <w:t>Appendix NESHAP - 40 CFR 63, Subpart ZZZZ – Summary of Requirements</w:t>
      </w:r>
    </w:p>
    <w:p w14:paraId="00A304B4" w14:textId="77777777" w:rsidR="00873C7A" w:rsidRDefault="00873C7A" w:rsidP="00873C7A">
      <w:pPr>
        <w:ind w:left="1260" w:hanging="900"/>
      </w:pPr>
      <w:r>
        <w:t xml:space="preserve">Appendix NESHAP - 40 CFR 63, </w:t>
      </w:r>
      <w:r w:rsidRPr="004443AA">
        <w:t>Subpart ZZZZ – Facility Applicable Requirements</w:t>
      </w:r>
    </w:p>
    <w:p w14:paraId="08F81B66" w14:textId="77777777" w:rsidR="00BD5E8F" w:rsidRDefault="00BD5E8F" w:rsidP="00DC3FE6">
      <w:pPr>
        <w:ind w:left="1260" w:hanging="900"/>
      </w:pPr>
      <w:r>
        <w:lastRenderedPageBreak/>
        <w:t>Appendix NSPS - 40 CFR 60, Subpart A - General Provisions.</w:t>
      </w:r>
    </w:p>
    <w:p w14:paraId="313FDFC3" w14:textId="77777777" w:rsidR="00BD5E8F" w:rsidRDefault="00BD5E8F" w:rsidP="00DC3FE6">
      <w:pPr>
        <w:ind w:left="1260" w:hanging="900"/>
      </w:pPr>
      <w:r>
        <w:t>Appendix NSPS - 40 CFR 60, Subpart Dc – Standards of Performance for Small Industrial-Commercial-Institutional Steam Generating Units</w:t>
      </w:r>
    </w:p>
    <w:p w14:paraId="7A781AA9" w14:textId="77777777" w:rsidR="00BD5E8F" w:rsidRDefault="00BD5E8F" w:rsidP="00DC3FE6">
      <w:pPr>
        <w:ind w:left="1260" w:hanging="900"/>
      </w:pPr>
      <w:r>
        <w:t>Appendix NSPS - 40 CFR 60, Subpart H – Standards of Performance for Sulfuric Acid Plants</w:t>
      </w:r>
    </w:p>
    <w:p w14:paraId="6CA3AD48" w14:textId="77777777" w:rsidR="00BD5E8F" w:rsidRDefault="00BD5E8F" w:rsidP="00DC3FE6">
      <w:pPr>
        <w:ind w:left="1260" w:hanging="900"/>
      </w:pPr>
      <w:r>
        <w:t>Appendix NSPS - 40 CFR 60, Subpart IIII</w:t>
      </w:r>
      <w:r w:rsidR="007C49FC">
        <w:t xml:space="preserve"> </w:t>
      </w:r>
      <w:r>
        <w:t>– Standards of Performance for Stationary Compression Ignition Internal Combustion Engines</w:t>
      </w:r>
    </w:p>
    <w:p w14:paraId="5E3B8A55" w14:textId="77777777" w:rsidR="00BD5E8F" w:rsidRDefault="00BD5E8F" w:rsidP="00DC3FE6">
      <w:pPr>
        <w:ind w:left="1260" w:hanging="900"/>
      </w:pPr>
      <w:r>
        <w:t xml:space="preserve">Appendix NSPS - 40 CFR 60, </w:t>
      </w:r>
      <w:r w:rsidRPr="004443AA">
        <w:t>Subpart IIII – Facility Applicable Requirements</w:t>
      </w:r>
    </w:p>
    <w:p w14:paraId="2D36BD5D" w14:textId="77777777" w:rsidR="004A234B" w:rsidRDefault="004A234B" w:rsidP="00BD5E8F">
      <w:pPr>
        <w:ind w:left="360"/>
      </w:pPr>
      <w:r>
        <w:t xml:space="preserve">Appendix </w:t>
      </w:r>
      <w:r w:rsidR="009D0532">
        <w:t>RR</w:t>
      </w:r>
      <w:r w:rsidR="00EB428B">
        <w:t>,</w:t>
      </w:r>
      <w:r w:rsidR="009D0532">
        <w:t xml:space="preserve"> Facility-wide Reporting Requirements.</w:t>
      </w:r>
    </w:p>
    <w:p w14:paraId="280B7480" w14:textId="77777777" w:rsidR="009D0532" w:rsidRDefault="009D0532" w:rsidP="00376975">
      <w:pPr>
        <w:ind w:left="360"/>
      </w:pPr>
      <w:r>
        <w:t>Appendix TR</w:t>
      </w:r>
      <w:r w:rsidR="00EB428B">
        <w:t>,</w:t>
      </w:r>
      <w:r>
        <w:t xml:space="preserve"> </w:t>
      </w:r>
      <w:bookmarkStart w:id="0" w:name="OLE_LINK1"/>
      <w:bookmarkStart w:id="1" w:name="OLE_LINK2"/>
      <w:r>
        <w:t>Facility-wide Testing Requirements.</w:t>
      </w:r>
      <w:bookmarkEnd w:id="0"/>
      <w:bookmarkEnd w:id="1"/>
    </w:p>
    <w:p w14:paraId="5A811290" w14:textId="77777777" w:rsidR="009D0532" w:rsidRDefault="009D0532" w:rsidP="00376975">
      <w:pPr>
        <w:ind w:left="360"/>
      </w:pPr>
      <w:r>
        <w:t>Appendix TV</w:t>
      </w:r>
      <w:r w:rsidR="00EB428B">
        <w:t>,</w:t>
      </w:r>
      <w:r>
        <w:t xml:space="preserve"> Title V General Conditions.</w:t>
      </w:r>
    </w:p>
    <w:p w14:paraId="24B203C4" w14:textId="77777777" w:rsidR="009D0532" w:rsidRDefault="009D0532" w:rsidP="00376975">
      <w:pPr>
        <w:spacing w:after="240"/>
        <w:ind w:left="360"/>
      </w:pPr>
      <w:r w:rsidRPr="00EE180B">
        <w:t>Appendix U, List of Unregulated Emissions Units and/or Activities.</w:t>
      </w:r>
    </w:p>
    <w:p w14:paraId="5C474DCB" w14:textId="77777777" w:rsidR="00EB428B" w:rsidRDefault="004B723E" w:rsidP="00376975">
      <w:pPr>
        <w:ind w:left="360"/>
      </w:pPr>
      <w:r>
        <w:t>Referenced Attachments.</w:t>
      </w:r>
    </w:p>
    <w:p w14:paraId="36804B8C" w14:textId="77777777" w:rsidR="00186B07" w:rsidRDefault="00186B07" w:rsidP="00376975">
      <w:pPr>
        <w:ind w:left="720"/>
      </w:pPr>
      <w:r>
        <w:t xml:space="preserve">Figure 1, Summary Report-Gaseous and Opacity Excess Emission and </w:t>
      </w:r>
    </w:p>
    <w:p w14:paraId="72DF1BCA" w14:textId="77777777" w:rsidR="00186B07" w:rsidRDefault="00186B07" w:rsidP="00376975">
      <w:pPr>
        <w:ind w:left="1530"/>
      </w:pPr>
      <w:r>
        <w:t>Monitoring System Performance (40 CFR 60, July, 1996)</w:t>
      </w:r>
      <w:r w:rsidR="00C14978">
        <w:t>.</w:t>
      </w:r>
    </w:p>
    <w:p w14:paraId="7439FDBB" w14:textId="77777777" w:rsidR="00BC4026" w:rsidRDefault="00AF3D06" w:rsidP="00376975">
      <w:pPr>
        <w:ind w:left="720"/>
      </w:pPr>
      <w:r w:rsidRPr="00533828">
        <w:t>Table</w:t>
      </w:r>
      <w:r w:rsidR="00BC4026" w:rsidRPr="00533828">
        <w:t xml:space="preserve"> H, Permit History.</w:t>
      </w:r>
    </w:p>
    <w:p w14:paraId="6FC7D7C1" w14:textId="77777777" w:rsidR="00EB428B" w:rsidRDefault="00EB428B" w:rsidP="00376975">
      <w:pPr>
        <w:ind w:left="720"/>
      </w:pPr>
      <w:r w:rsidRPr="00A74727">
        <w:t>Table 1</w:t>
      </w:r>
      <w:r w:rsidR="00BA06F9">
        <w:t>,</w:t>
      </w:r>
      <w:r w:rsidRPr="00A74727">
        <w:t xml:space="preserve"> Summary of Air Pollutant Standards and Terms</w:t>
      </w:r>
      <w:r w:rsidR="00866E49">
        <w:t>.</w:t>
      </w:r>
    </w:p>
    <w:p w14:paraId="60AD0BCF" w14:textId="77777777" w:rsidR="00EB428B" w:rsidRDefault="00EB428B" w:rsidP="00376975">
      <w:pPr>
        <w:ind w:left="720"/>
      </w:pPr>
      <w:r w:rsidRPr="00A74727">
        <w:t>Table 2, Compliance Requirements</w:t>
      </w:r>
      <w:r w:rsidR="00866E49">
        <w:t>.</w:t>
      </w:r>
    </w:p>
    <w:p w14:paraId="69AAF869" w14:textId="77777777" w:rsidR="004443AA" w:rsidRDefault="004443AA" w:rsidP="004443AA">
      <w:pPr>
        <w:tabs>
          <w:tab w:val="left" w:pos="360"/>
          <w:tab w:val="left" w:pos="720"/>
          <w:tab w:val="left" w:pos="1080"/>
          <w:tab w:val="left" w:pos="1440"/>
          <w:tab w:val="right" w:leader="dot" w:pos="10080"/>
        </w:tabs>
        <w:ind w:left="720"/>
      </w:pPr>
      <w:r>
        <w:t>Statement of Basis</w:t>
      </w:r>
    </w:p>
    <w:p w14:paraId="5F08C9C8" w14:textId="77777777" w:rsidR="007D36EA" w:rsidRDefault="007D36EA" w:rsidP="006B193B">
      <w:pPr>
        <w:tabs>
          <w:tab w:val="left" w:pos="540"/>
        </w:tabs>
        <w:ind w:left="2160" w:right="-180" w:hanging="1440"/>
        <w:rPr>
          <w:bCs/>
        </w:rPr>
      </w:pPr>
      <w:r>
        <w:rPr>
          <w:bCs/>
        </w:rPr>
        <w:t>Attachment A - Memorandum of Understanding Regarding Best Operational Start-up</w:t>
      </w:r>
      <w:r w:rsidR="006B193B">
        <w:rPr>
          <w:bCs/>
        </w:rPr>
        <w:t xml:space="preserve"> </w:t>
      </w:r>
      <w:r>
        <w:rPr>
          <w:bCs/>
        </w:rPr>
        <w:t>Practices for Sulfuric Acid Plants</w:t>
      </w:r>
    </w:p>
    <w:p w14:paraId="6F31DE3C" w14:textId="77777777" w:rsidR="007D36EA" w:rsidRPr="00EE1DB2" w:rsidRDefault="007D36EA" w:rsidP="00B32882">
      <w:pPr>
        <w:tabs>
          <w:tab w:val="left" w:pos="540"/>
        </w:tabs>
        <w:ind w:left="2160" w:right="-446" w:hanging="1440"/>
        <w:rPr>
          <w:bCs/>
        </w:rPr>
      </w:pPr>
      <w:r w:rsidRPr="00EE1DB2">
        <w:rPr>
          <w:bCs/>
        </w:rPr>
        <w:t xml:space="preserve">Attachment B </w:t>
      </w:r>
      <w:r>
        <w:rPr>
          <w:bCs/>
        </w:rPr>
        <w:t>–</w:t>
      </w:r>
      <w:r w:rsidRPr="00EE1DB2">
        <w:rPr>
          <w:bCs/>
        </w:rPr>
        <w:t xml:space="preserve"> </w:t>
      </w:r>
      <w:r w:rsidR="00326D0B">
        <w:rPr>
          <w:bCs/>
        </w:rPr>
        <w:t>ASP Request 15-U-AP – Alternate Monitoring Plan to that Required by 40 CFR 63 Subparts AA and BB</w:t>
      </w:r>
    </w:p>
    <w:p w14:paraId="6727A92B" w14:textId="77777777" w:rsidR="007D36EA" w:rsidRPr="00EE1DB2" w:rsidRDefault="007D36EA" w:rsidP="006B193B">
      <w:pPr>
        <w:tabs>
          <w:tab w:val="left" w:pos="540"/>
        </w:tabs>
        <w:ind w:left="720"/>
        <w:rPr>
          <w:szCs w:val="22"/>
        </w:rPr>
      </w:pPr>
      <w:r>
        <w:rPr>
          <w:szCs w:val="22"/>
        </w:rPr>
        <w:t>Attachment C</w:t>
      </w:r>
      <w:r w:rsidRPr="00EE1DB2">
        <w:rPr>
          <w:szCs w:val="22"/>
        </w:rPr>
        <w:t xml:space="preserve"> – Simultaneous Testing of F and PM – Interoffice Memorandum</w:t>
      </w:r>
    </w:p>
    <w:p w14:paraId="7791BCBF" w14:textId="77777777" w:rsidR="007D36EA" w:rsidRDefault="007D36EA" w:rsidP="006B193B">
      <w:pPr>
        <w:tabs>
          <w:tab w:val="left" w:pos="540"/>
        </w:tabs>
        <w:ind w:left="720"/>
        <w:rPr>
          <w:szCs w:val="22"/>
        </w:rPr>
      </w:pPr>
      <w:r>
        <w:rPr>
          <w:szCs w:val="22"/>
        </w:rPr>
        <w:t>Attachment D</w:t>
      </w:r>
      <w:r w:rsidRPr="00EE1DB2">
        <w:rPr>
          <w:szCs w:val="22"/>
        </w:rPr>
        <w:t xml:space="preserve"> – Alternative Standards or Procedures Orde</w:t>
      </w:r>
      <w:r>
        <w:rPr>
          <w:szCs w:val="22"/>
        </w:rPr>
        <w:t>r No. ASP-95-H-01</w:t>
      </w:r>
    </w:p>
    <w:p w14:paraId="2D02DB55" w14:textId="2C5A67AD" w:rsidR="007D36EA" w:rsidRDefault="0013358A" w:rsidP="0013358A">
      <w:pPr>
        <w:ind w:left="2160" w:hanging="1440"/>
      </w:pPr>
      <w:r>
        <w:t>Attachment E – NESHAP 63.602(d) - Standards and Compliance, Gypsum Dewatering Stack and Cooling Pond Management Plan</w:t>
      </w:r>
    </w:p>
    <w:p w14:paraId="61A50DBD" w14:textId="77777777" w:rsidR="00AD07D0" w:rsidRDefault="00AD07D0" w:rsidP="00376975">
      <w:pPr>
        <w:ind w:left="720"/>
      </w:pPr>
    </w:p>
    <w:p w14:paraId="140CFEE7" w14:textId="77777777" w:rsidR="006910A9" w:rsidRDefault="006910A9" w:rsidP="00A74727">
      <w:pPr>
        <w:rPr>
          <w:b/>
        </w:rPr>
        <w:sectPr w:rsidR="006910A9" w:rsidSect="00AD07D0">
          <w:headerReference w:type="default" r:id="rId13"/>
          <w:footerReference w:type="default" r:id="rId14"/>
          <w:headerReference w:type="first" r:id="rId15"/>
          <w:footerReference w:type="first" r:id="rId16"/>
          <w:pgSz w:w="12240" w:h="15840" w:code="1"/>
          <w:pgMar w:top="1440" w:right="1080" w:bottom="720" w:left="1080" w:header="720" w:footer="720" w:gutter="0"/>
          <w:paperSrc w:first="256" w:other="256"/>
          <w:pgNumType w:fmt="lowerRoman" w:start="1"/>
          <w:cols w:space="720"/>
        </w:sectPr>
      </w:pPr>
    </w:p>
    <w:p w14:paraId="519BA554" w14:textId="77777777" w:rsidR="00AE52ED" w:rsidRPr="00AB677A" w:rsidRDefault="00AE52ED" w:rsidP="00A9455C">
      <w:pPr>
        <w:tabs>
          <w:tab w:val="left" w:pos="-1440"/>
          <w:tab w:val="left" w:pos="-720"/>
          <w:tab w:val="left" w:pos="5040"/>
          <w:tab w:val="left" w:pos="7470"/>
        </w:tabs>
        <w:suppressAutoHyphens/>
        <w:spacing w:before="240"/>
      </w:pPr>
      <w:r w:rsidRPr="00B7362C">
        <w:rPr>
          <w:b/>
          <w:caps/>
        </w:rPr>
        <w:lastRenderedPageBreak/>
        <w:t>Permittee:</w:t>
      </w:r>
      <w:r>
        <w:rPr>
          <w:b/>
        </w:rPr>
        <w:tab/>
      </w:r>
      <w:r w:rsidRPr="00AB677A">
        <w:t xml:space="preserve">Permit No. </w:t>
      </w:r>
      <w:r w:rsidR="002327A1" w:rsidRPr="00AB677A">
        <w:rPr>
          <w:bCs/>
        </w:rPr>
        <w:t>1050046</w:t>
      </w:r>
      <w:r w:rsidRPr="00AB677A">
        <w:rPr>
          <w:bCs/>
        </w:rPr>
        <w:t>-</w:t>
      </w:r>
      <w:r w:rsidR="002327A1" w:rsidRPr="00AB677A">
        <w:rPr>
          <w:bCs/>
        </w:rPr>
        <w:t>042</w:t>
      </w:r>
      <w:r w:rsidRPr="00AB677A">
        <w:rPr>
          <w:bCs/>
        </w:rPr>
        <w:t>-AV</w:t>
      </w:r>
    </w:p>
    <w:p w14:paraId="5B22774F" w14:textId="77777777" w:rsidR="00AE52ED" w:rsidRPr="00AB677A" w:rsidRDefault="00AB677A" w:rsidP="00E50809">
      <w:pPr>
        <w:tabs>
          <w:tab w:val="left" w:pos="5040"/>
          <w:tab w:val="left" w:pos="7470"/>
        </w:tabs>
      </w:pPr>
      <w:r w:rsidRPr="00AB677A">
        <w:t>Mosaic Fertilizer, LLC</w:t>
      </w:r>
      <w:r w:rsidR="00AE52ED" w:rsidRPr="00AB677A">
        <w:tab/>
      </w:r>
      <w:r w:rsidR="002327A1" w:rsidRPr="00AB677A">
        <w:t>Bartow Facility</w:t>
      </w:r>
    </w:p>
    <w:p w14:paraId="5447EBD6" w14:textId="77777777" w:rsidR="00AE52ED" w:rsidRPr="00AB677A" w:rsidRDefault="00AB677A" w:rsidP="00E50809">
      <w:pPr>
        <w:tabs>
          <w:tab w:val="left" w:pos="5040"/>
          <w:tab w:val="left" w:pos="7470"/>
        </w:tabs>
      </w:pPr>
      <w:r w:rsidRPr="00AB677A">
        <w:t>3200 Hwy 60 West</w:t>
      </w:r>
      <w:r w:rsidR="00AE52ED" w:rsidRPr="00AB677A">
        <w:tab/>
        <w:t xml:space="preserve">Facility ID No. </w:t>
      </w:r>
      <w:r w:rsidR="002327A1" w:rsidRPr="00AB677A">
        <w:rPr>
          <w:bCs/>
        </w:rPr>
        <w:t>1050046</w:t>
      </w:r>
    </w:p>
    <w:p w14:paraId="662F5E49" w14:textId="583AAD84" w:rsidR="00AE52ED" w:rsidRDefault="00AB677A" w:rsidP="00A9455C">
      <w:pPr>
        <w:tabs>
          <w:tab w:val="left" w:pos="5040"/>
          <w:tab w:val="left" w:pos="7470"/>
        </w:tabs>
        <w:spacing w:after="480"/>
      </w:pPr>
      <w:r w:rsidRPr="00AB677A">
        <w:t>Bartow</w:t>
      </w:r>
      <w:r w:rsidR="009E2AE0" w:rsidRPr="00AB677A">
        <w:t xml:space="preserve">, Florida </w:t>
      </w:r>
      <w:r w:rsidRPr="00AB677A">
        <w:t>33830</w:t>
      </w:r>
      <w:r w:rsidR="00AE52ED" w:rsidRPr="00AB677A">
        <w:tab/>
        <w:t>Title V Air Operation Permit</w:t>
      </w:r>
      <w:r w:rsidR="00E50809" w:rsidRPr="00AB677A">
        <w:t xml:space="preserve"> </w:t>
      </w:r>
      <w:r w:rsidR="00CB0DAA" w:rsidRPr="00AB677A">
        <w:t>Renewal</w:t>
      </w:r>
      <w:r w:rsidR="00D85241">
        <w:t>/Revision</w:t>
      </w:r>
    </w:p>
    <w:p w14:paraId="424105CA" w14:textId="575829E7" w:rsidR="00AE52ED" w:rsidRPr="003D05DA" w:rsidRDefault="00AE52ED" w:rsidP="003D05DA">
      <w:pPr>
        <w:spacing w:after="120"/>
        <w:rPr>
          <w:szCs w:val="22"/>
        </w:rPr>
      </w:pPr>
      <w:r w:rsidRPr="00A711E9">
        <w:rPr>
          <w:szCs w:val="22"/>
        </w:rPr>
        <w:t xml:space="preserve">The purpose of this permit is to </w:t>
      </w:r>
      <w:r w:rsidR="00D85241" w:rsidRPr="00A711E9">
        <w:rPr>
          <w:szCs w:val="22"/>
        </w:rPr>
        <w:t>revise/</w:t>
      </w:r>
      <w:r w:rsidRPr="00A711E9">
        <w:rPr>
          <w:szCs w:val="22"/>
        </w:rPr>
        <w:t xml:space="preserve">renew the Title V </w:t>
      </w:r>
      <w:r w:rsidR="002F1344" w:rsidRPr="00A711E9">
        <w:rPr>
          <w:szCs w:val="22"/>
        </w:rPr>
        <w:t>a</w:t>
      </w:r>
      <w:r w:rsidRPr="00A711E9">
        <w:rPr>
          <w:szCs w:val="22"/>
        </w:rPr>
        <w:t xml:space="preserve">ir </w:t>
      </w:r>
      <w:r w:rsidR="002F1344" w:rsidRPr="00A711E9">
        <w:rPr>
          <w:szCs w:val="22"/>
        </w:rPr>
        <w:t>o</w:t>
      </w:r>
      <w:r w:rsidRPr="00A711E9">
        <w:rPr>
          <w:szCs w:val="22"/>
        </w:rPr>
        <w:t xml:space="preserve">peration </w:t>
      </w:r>
      <w:r w:rsidR="002F1344" w:rsidRPr="00A711E9">
        <w:rPr>
          <w:szCs w:val="22"/>
        </w:rPr>
        <w:t>p</w:t>
      </w:r>
      <w:r w:rsidRPr="00A711E9">
        <w:rPr>
          <w:szCs w:val="22"/>
        </w:rPr>
        <w:t>ermit</w:t>
      </w:r>
      <w:r w:rsidR="00CB0DAA" w:rsidRPr="00A711E9">
        <w:rPr>
          <w:szCs w:val="22"/>
        </w:rPr>
        <w:t xml:space="preserve"> for the above referenced facility</w:t>
      </w:r>
      <w:r w:rsidRPr="00A711E9">
        <w:rPr>
          <w:szCs w:val="22"/>
        </w:rPr>
        <w:t>.</w:t>
      </w:r>
      <w:r w:rsidR="0051456D" w:rsidRPr="00A711E9">
        <w:rPr>
          <w:szCs w:val="22"/>
        </w:rPr>
        <w:t xml:space="preserve">  This project includes 1050046-042-AV (Title V Renewal) and 1050046-045-AV (Title V Revision), issued as a single project No. 1050046-042-AV.</w:t>
      </w:r>
      <w:r w:rsidR="008820F3" w:rsidRPr="00A711E9">
        <w:rPr>
          <w:szCs w:val="22"/>
        </w:rPr>
        <w:t xml:space="preserve">  </w:t>
      </w:r>
      <w:r w:rsidR="008459E4" w:rsidRPr="00A711E9">
        <w:rPr>
          <w:szCs w:val="22"/>
        </w:rPr>
        <w:t xml:space="preserve">The existing </w:t>
      </w:r>
      <w:r w:rsidR="006209AD" w:rsidRPr="00A711E9">
        <w:rPr>
          <w:szCs w:val="22"/>
        </w:rPr>
        <w:t>Bartow Facility</w:t>
      </w:r>
      <w:r w:rsidR="008459E4" w:rsidRPr="00A711E9">
        <w:rPr>
          <w:szCs w:val="22"/>
        </w:rPr>
        <w:t xml:space="preserve"> is located </w:t>
      </w:r>
      <w:r w:rsidR="00D86BF0" w:rsidRPr="003D05DA">
        <w:rPr>
          <w:szCs w:val="22"/>
        </w:rPr>
        <w:t xml:space="preserve">in </w:t>
      </w:r>
      <w:r w:rsidR="004A18D5" w:rsidRPr="003D05DA">
        <w:rPr>
          <w:szCs w:val="22"/>
        </w:rPr>
        <w:t>Polk</w:t>
      </w:r>
      <w:r w:rsidR="00D86BF0" w:rsidRPr="00460594">
        <w:t xml:space="preserve"> County </w:t>
      </w:r>
      <w:r w:rsidR="008459E4" w:rsidRPr="00460594">
        <w:t xml:space="preserve">at </w:t>
      </w:r>
      <w:r w:rsidR="004A18D5" w:rsidRPr="00460594">
        <w:t>3200 Hwy 60 West</w:t>
      </w:r>
      <w:r w:rsidR="00D86BF0" w:rsidRPr="00460594">
        <w:t xml:space="preserve">, </w:t>
      </w:r>
      <w:r w:rsidR="004A18D5" w:rsidRPr="00460594">
        <w:t>Bartow</w:t>
      </w:r>
      <w:r w:rsidR="008459E4" w:rsidRPr="00460594">
        <w:t xml:space="preserve">.  UTM Coordinates are:  </w:t>
      </w:r>
      <w:r w:rsidR="002C45E8" w:rsidRPr="00460594">
        <w:t xml:space="preserve">Zone 17, </w:t>
      </w:r>
      <w:r w:rsidR="004A18D5" w:rsidRPr="00460594">
        <w:t>409.77</w:t>
      </w:r>
      <w:r w:rsidR="002C45E8" w:rsidRPr="00460594">
        <w:t xml:space="preserve"> East and </w:t>
      </w:r>
      <w:r w:rsidR="004A18D5" w:rsidRPr="00460594">
        <w:t>3087.26</w:t>
      </w:r>
      <w:r w:rsidR="002C45E8" w:rsidRPr="00460594">
        <w:t xml:space="preserve"> North.</w:t>
      </w:r>
      <w:r w:rsidR="008459E4" w:rsidRPr="00460594">
        <w:t xml:space="preserve">  Latitude is:  </w:t>
      </w:r>
      <w:r w:rsidR="00460594" w:rsidRPr="00460594">
        <w:t>27</w:t>
      </w:r>
      <w:r w:rsidR="00460594" w:rsidRPr="00460594">
        <w:rPr>
          <w:vertAlign w:val="superscript"/>
        </w:rPr>
        <w:t>o</w:t>
      </w:r>
      <w:r w:rsidR="00460594" w:rsidRPr="00460594">
        <w:t xml:space="preserve"> 54’ 25.938”</w:t>
      </w:r>
      <w:r w:rsidR="008459E4" w:rsidRPr="00460594">
        <w:t xml:space="preserve"> North; and, Longitude is:  </w:t>
      </w:r>
      <w:r w:rsidR="00460594" w:rsidRPr="00460594">
        <w:t>81</w:t>
      </w:r>
      <w:r w:rsidR="00460594" w:rsidRPr="00460594">
        <w:rPr>
          <w:vertAlign w:val="superscript"/>
        </w:rPr>
        <w:t>o</w:t>
      </w:r>
      <w:r w:rsidR="00460594" w:rsidRPr="00460594">
        <w:t xml:space="preserve"> 55’ 0.9691”</w:t>
      </w:r>
      <w:r w:rsidR="008459E4" w:rsidRPr="00460594">
        <w:t xml:space="preserve"> West.</w:t>
      </w:r>
    </w:p>
    <w:p w14:paraId="5387E61B" w14:textId="77777777" w:rsidR="00AE52ED" w:rsidRDefault="00AE52ED" w:rsidP="002D1C5F">
      <w:pPr>
        <w:pStyle w:val="BodyText2"/>
        <w:spacing w:line="240" w:lineRule="auto"/>
      </w:pPr>
      <w:r w:rsidRPr="00460594">
        <w:t>The Title V air operation permit</w:t>
      </w:r>
      <w:r>
        <w:t xml:space="preserve"> is issued under the provisions of Chapter 403, Florida Statutes (F.S.), and Florida Administrative Code (F.A.C.) Chapters 62-4, 62-210, </w:t>
      </w:r>
      <w:r w:rsidR="009E2AE0">
        <w:t xml:space="preserve">and </w:t>
      </w:r>
      <w:r>
        <w:t>62-213.  The above named permittee is hereby authorized to operate the facility in accordance with the terms and conditions of this permit.</w:t>
      </w:r>
    </w:p>
    <w:p w14:paraId="1F937DD7" w14:textId="77777777" w:rsidR="00AE52ED" w:rsidRPr="004F6E80" w:rsidRDefault="005A1494" w:rsidP="00E20C6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480"/>
        <w:rPr>
          <w:szCs w:val="22"/>
        </w:rPr>
      </w:pPr>
      <w:r w:rsidRPr="005A1494">
        <w:rPr>
          <w:szCs w:val="22"/>
        </w:rPr>
        <w:t>1050046</w:t>
      </w:r>
      <w:r w:rsidR="002F1344" w:rsidRPr="005A1494">
        <w:rPr>
          <w:szCs w:val="22"/>
        </w:rPr>
        <w:t>-</w:t>
      </w:r>
      <w:r w:rsidRPr="005A1494">
        <w:rPr>
          <w:szCs w:val="22"/>
        </w:rPr>
        <w:t>042</w:t>
      </w:r>
      <w:r w:rsidR="002F1344" w:rsidRPr="005A1494">
        <w:rPr>
          <w:szCs w:val="22"/>
        </w:rPr>
        <w:t>-AV</w:t>
      </w:r>
      <w:r w:rsidR="002F1344">
        <w:rPr>
          <w:szCs w:val="22"/>
        </w:rPr>
        <w:t xml:space="preserve"> </w:t>
      </w:r>
      <w:r w:rsidR="00AE52ED" w:rsidRPr="004F6E80">
        <w:rPr>
          <w:szCs w:val="22"/>
        </w:rPr>
        <w:t xml:space="preserve">Effective Date:  </w:t>
      </w:r>
      <w:r w:rsidR="00C01B12" w:rsidRPr="004F6E80">
        <w:t>DATE</w:t>
      </w:r>
      <w:r w:rsidR="00AE52ED" w:rsidRPr="004F6E80">
        <w:t>, 20</w:t>
      </w:r>
      <w:r w:rsidR="002F1344" w:rsidRPr="004F6E80">
        <w:t>x</w:t>
      </w:r>
      <w:r w:rsidR="00AE52ED" w:rsidRPr="004F6E80">
        <w:t>x</w:t>
      </w:r>
    </w:p>
    <w:p w14:paraId="784F6763" w14:textId="77777777" w:rsidR="00AE52ED" w:rsidRPr="004F6E80" w:rsidRDefault="00AE52ED" w:rsidP="00E20C6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4F6E80">
        <w:rPr>
          <w:szCs w:val="22"/>
        </w:rPr>
        <w:t xml:space="preserve">Renewal Application Due Date:  </w:t>
      </w:r>
      <w:r w:rsidR="00C01B12" w:rsidRPr="004F6E80">
        <w:rPr>
          <w:szCs w:val="22"/>
        </w:rPr>
        <w:t xml:space="preserve">Exp. </w:t>
      </w:r>
      <w:r w:rsidRPr="004F6E80">
        <w:rPr>
          <w:bCs/>
        </w:rPr>
        <w:t>DATE</w:t>
      </w:r>
      <w:r w:rsidR="00C01B12" w:rsidRPr="004F6E80">
        <w:rPr>
          <w:bCs/>
        </w:rPr>
        <w:t xml:space="preserve"> -225</w:t>
      </w:r>
      <w:r w:rsidRPr="004F6E80">
        <w:rPr>
          <w:bCs/>
        </w:rPr>
        <w:t>, 20</w:t>
      </w:r>
      <w:r w:rsidR="002F1344" w:rsidRPr="004F6E80">
        <w:rPr>
          <w:bCs/>
        </w:rPr>
        <w:t>zz</w:t>
      </w:r>
    </w:p>
    <w:p w14:paraId="193E2958" w14:textId="77777777" w:rsidR="00AE52ED" w:rsidRPr="00B7362C" w:rsidRDefault="00AE52ED" w:rsidP="00E20C60">
      <w:pPr>
        <w:spacing w:after="240"/>
        <w:rPr>
          <w:szCs w:val="22"/>
        </w:rPr>
      </w:pPr>
      <w:r w:rsidRPr="004F6E80">
        <w:rPr>
          <w:szCs w:val="22"/>
        </w:rPr>
        <w:t xml:space="preserve">Expiration Date:  </w:t>
      </w:r>
      <w:r w:rsidR="00C01B12" w:rsidRPr="004F6E80">
        <w:rPr>
          <w:szCs w:val="22"/>
        </w:rPr>
        <w:t xml:space="preserve">Eff. </w:t>
      </w:r>
      <w:r w:rsidRPr="004F6E80">
        <w:rPr>
          <w:bCs/>
          <w:szCs w:val="24"/>
        </w:rPr>
        <w:t>DATE</w:t>
      </w:r>
      <w:r w:rsidR="002F1344" w:rsidRPr="004F6E80">
        <w:rPr>
          <w:bCs/>
          <w:szCs w:val="24"/>
        </w:rPr>
        <w:t xml:space="preserve"> </w:t>
      </w:r>
      <w:r w:rsidR="002F1344" w:rsidRPr="004F6E80">
        <w:rPr>
          <w:szCs w:val="22"/>
        </w:rPr>
        <w:t>+ 5 years</w:t>
      </w:r>
      <w:r w:rsidRPr="004F6E80">
        <w:rPr>
          <w:bCs/>
          <w:szCs w:val="24"/>
        </w:rPr>
        <w:t>, 20</w:t>
      </w:r>
      <w:r w:rsidR="002F1344" w:rsidRPr="004F6E80">
        <w:rPr>
          <w:bCs/>
          <w:szCs w:val="24"/>
        </w:rPr>
        <w:t>zz</w:t>
      </w:r>
    </w:p>
    <w:p w14:paraId="00C4C97F" w14:textId="77777777" w:rsidR="00AE07CE" w:rsidRPr="003D05DA" w:rsidRDefault="00AE07CE" w:rsidP="00E20C60">
      <w:pPr>
        <w:tabs>
          <w:tab w:val="left" w:pos="6840"/>
        </w:tabs>
        <w:rPr>
          <w:i/>
          <w:sz w:val="28"/>
          <w:szCs w:val="28"/>
        </w:rPr>
      </w:pPr>
      <w:r w:rsidRPr="003D05DA">
        <w:rPr>
          <w:i/>
          <w:sz w:val="28"/>
          <w:szCs w:val="28"/>
        </w:rPr>
        <w:t>(Draft</w:t>
      </w:r>
      <w:r w:rsidRPr="007C6489">
        <w:rPr>
          <w:i/>
          <w:sz w:val="28"/>
          <w:szCs w:val="28"/>
          <w:highlight w:val="yellow"/>
        </w:rPr>
        <w:t>/Proposed</w:t>
      </w:r>
      <w:r w:rsidRPr="003D05DA">
        <w:rPr>
          <w:i/>
          <w:sz w:val="28"/>
          <w:szCs w:val="28"/>
        </w:rPr>
        <w:t>)</w:t>
      </w:r>
    </w:p>
    <w:p w14:paraId="2261BA34" w14:textId="77777777" w:rsidR="005B10A4" w:rsidRPr="0002016A" w:rsidRDefault="005B10A4" w:rsidP="00E20C60">
      <w:pPr>
        <w:tabs>
          <w:tab w:val="left" w:pos="6840"/>
        </w:tabs>
        <w:rPr>
          <w:i/>
          <w:szCs w:val="22"/>
        </w:rPr>
      </w:pPr>
    </w:p>
    <w:p w14:paraId="1872CD47" w14:textId="261ACAAF" w:rsidR="00AF5A06" w:rsidRPr="00B118BD" w:rsidRDefault="001E3DEC" w:rsidP="00E20C60">
      <w:pPr>
        <w:widowControl w:val="0"/>
        <w:tabs>
          <w:tab w:val="left" w:pos="8820"/>
          <w:tab w:val="left" w:pos="9360"/>
        </w:tabs>
        <w:rPr>
          <w:szCs w:val="22"/>
        </w:rPr>
      </w:pPr>
      <w:r w:rsidRPr="00C04011">
        <w:rPr>
          <w:i/>
          <w:szCs w:val="22"/>
          <w:highlight w:val="yellow"/>
        </w:rPr>
        <w:t>(</w:t>
      </w:r>
      <w:r w:rsidR="009E2AE0" w:rsidRPr="00C04011">
        <w:rPr>
          <w:i/>
          <w:szCs w:val="22"/>
          <w:highlight w:val="yellow"/>
        </w:rPr>
        <w:t>S</w:t>
      </w:r>
      <w:r w:rsidRPr="00C04011">
        <w:rPr>
          <w:i/>
          <w:szCs w:val="22"/>
          <w:highlight w:val="yellow"/>
        </w:rPr>
        <w:t>ignature)</w:t>
      </w:r>
    </w:p>
    <w:p w14:paraId="0739E2DB" w14:textId="77777777" w:rsidR="00AE07CE" w:rsidRPr="00B7362C" w:rsidRDefault="00AE07CE" w:rsidP="00E20C60">
      <w:pPr>
        <w:pStyle w:val="Style0"/>
        <w:rPr>
          <w:rFonts w:ascii="Times New Roman" w:hAnsi="Times New Roman"/>
          <w:sz w:val="22"/>
          <w:szCs w:val="22"/>
        </w:rPr>
      </w:pPr>
    </w:p>
    <w:p w14:paraId="52C0A42B" w14:textId="77777777" w:rsidR="00AE07CE" w:rsidRPr="00B7362C" w:rsidRDefault="00AE07CE" w:rsidP="00E20C60">
      <w:pPr>
        <w:rPr>
          <w:szCs w:val="22"/>
        </w:rPr>
      </w:pPr>
      <w:r w:rsidRPr="00B7362C">
        <w:rPr>
          <w:szCs w:val="22"/>
        </w:rPr>
        <w:t>___________________________</w:t>
      </w:r>
      <w:r>
        <w:rPr>
          <w:szCs w:val="22"/>
        </w:rPr>
        <w:t>_________________</w:t>
      </w:r>
    </w:p>
    <w:p w14:paraId="5F98A36F" w14:textId="5B3A3165" w:rsidR="00D72182" w:rsidRDefault="00C539D3" w:rsidP="00E20C60">
      <w:pPr>
        <w:tabs>
          <w:tab w:val="left" w:pos="3600"/>
        </w:tabs>
        <w:jc w:val="both"/>
      </w:pPr>
      <w:r>
        <w:t xml:space="preserve">Pamala Vazquez </w:t>
      </w:r>
    </w:p>
    <w:p w14:paraId="5B09657D" w14:textId="7DC2B662" w:rsidR="00AE07CE" w:rsidRDefault="00AE07CE" w:rsidP="00E20C60">
      <w:pPr>
        <w:tabs>
          <w:tab w:val="left" w:pos="3600"/>
        </w:tabs>
        <w:jc w:val="both"/>
      </w:pPr>
      <w:r w:rsidRPr="00570475">
        <w:t>Program Administrator</w:t>
      </w:r>
    </w:p>
    <w:p w14:paraId="1287449B" w14:textId="77777777" w:rsidR="00C539D3" w:rsidRDefault="00C539D3" w:rsidP="00E20C60">
      <w:pPr>
        <w:tabs>
          <w:tab w:val="left" w:pos="3600"/>
        </w:tabs>
        <w:jc w:val="both"/>
      </w:pPr>
      <w:r>
        <w:t>Permitting &amp; Waste Cleanup Program</w:t>
      </w:r>
    </w:p>
    <w:p w14:paraId="6A5F99C4" w14:textId="77777777" w:rsidR="00AE07CE" w:rsidRPr="009D1203" w:rsidRDefault="00AE07CE" w:rsidP="00E20C60">
      <w:pPr>
        <w:tabs>
          <w:tab w:val="left" w:pos="3600"/>
        </w:tabs>
        <w:jc w:val="both"/>
        <w:rPr>
          <w:szCs w:val="22"/>
        </w:rPr>
      </w:pPr>
      <w:r>
        <w:rPr>
          <w:szCs w:val="22"/>
        </w:rPr>
        <w:t xml:space="preserve">Southwest </w:t>
      </w:r>
      <w:r w:rsidRPr="009D1203">
        <w:rPr>
          <w:szCs w:val="22"/>
        </w:rPr>
        <w:t>District</w:t>
      </w:r>
    </w:p>
    <w:p w14:paraId="709ADB87" w14:textId="77777777" w:rsidR="00AE07CE" w:rsidRPr="009D1203" w:rsidRDefault="00AE07CE" w:rsidP="00AE07CE">
      <w:pPr>
        <w:widowControl w:val="0"/>
        <w:spacing w:after="120"/>
        <w:rPr>
          <w:szCs w:val="22"/>
        </w:rPr>
      </w:pPr>
    </w:p>
    <w:p w14:paraId="7FE4B663" w14:textId="41F29673" w:rsidR="00AE07CE" w:rsidRDefault="001165C2" w:rsidP="00AE07CE">
      <w:pPr>
        <w:widowControl w:val="0"/>
        <w:spacing w:after="120"/>
        <w:rPr>
          <w:szCs w:val="22"/>
        </w:rPr>
      </w:pPr>
      <w:r>
        <w:rPr>
          <w:szCs w:val="22"/>
        </w:rPr>
        <w:t>PV</w:t>
      </w:r>
      <w:r w:rsidR="00AE07CE" w:rsidRPr="009D1203">
        <w:rPr>
          <w:szCs w:val="22"/>
        </w:rPr>
        <w:t>/</w:t>
      </w:r>
      <w:proofErr w:type="spellStart"/>
      <w:r w:rsidR="0002016A" w:rsidRPr="009D1203">
        <w:rPr>
          <w:szCs w:val="22"/>
        </w:rPr>
        <w:t>rs</w:t>
      </w:r>
      <w:proofErr w:type="spellEnd"/>
      <w:r w:rsidR="00724C8A" w:rsidRPr="009D1203">
        <w:rPr>
          <w:szCs w:val="22"/>
        </w:rPr>
        <w:t>/admin</w:t>
      </w:r>
    </w:p>
    <w:p w14:paraId="4C11BCDC" w14:textId="77777777" w:rsidR="00DA17F5" w:rsidRPr="00245C25" w:rsidRDefault="00DA17F5" w:rsidP="00AE07CE">
      <w:pPr>
        <w:widowControl w:val="0"/>
        <w:spacing w:after="120"/>
        <w:rPr>
          <w:szCs w:val="22"/>
        </w:rPr>
      </w:pPr>
    </w:p>
    <w:p w14:paraId="0435E6FC" w14:textId="77777777" w:rsidR="00AE52ED" w:rsidRDefault="00AE52ED" w:rsidP="00AE52ED">
      <w:pPr>
        <w:jc w:val="both"/>
        <w:rPr>
          <w:szCs w:val="22"/>
        </w:rPr>
        <w:sectPr w:rsidR="00AE52ED" w:rsidSect="00F51343">
          <w:headerReference w:type="default" r:id="rId17"/>
          <w:footerReference w:type="default" r:id="rId18"/>
          <w:pgSz w:w="12240" w:h="15840" w:code="1"/>
          <w:pgMar w:top="1140" w:right="1080" w:bottom="720" w:left="1080" w:header="720" w:footer="720" w:gutter="0"/>
          <w:paperSrc w:first="15" w:other="15"/>
          <w:pgNumType w:start="1"/>
          <w:cols w:space="720"/>
        </w:sectPr>
      </w:pPr>
    </w:p>
    <w:p w14:paraId="22EAFE22" w14:textId="77777777" w:rsidR="00C01B12" w:rsidRPr="001E5E57" w:rsidRDefault="00A9193B" w:rsidP="001E5E57">
      <w:pPr>
        <w:spacing w:after="120"/>
        <w:rPr>
          <w:smallCaps/>
          <w:szCs w:val="22"/>
        </w:rPr>
      </w:pPr>
      <w:r w:rsidRPr="00A9193B">
        <w:rPr>
          <w:b/>
          <w:szCs w:val="22"/>
          <w:u w:val="single"/>
        </w:rPr>
        <w:lastRenderedPageBreak/>
        <w:t>Subsection A.  Facility Description</w:t>
      </w:r>
      <w:bookmarkStart w:id="2" w:name="SectionIA"/>
      <w:bookmarkEnd w:id="2"/>
      <w:r w:rsidR="001E5E57" w:rsidRPr="001E5E57">
        <w:rPr>
          <w:b/>
          <w:smallCaps/>
          <w:szCs w:val="22"/>
        </w:rPr>
        <w:t>.</w:t>
      </w:r>
    </w:p>
    <w:p w14:paraId="2C2414C0" w14:textId="0A4E08C8" w:rsidR="00ED1819" w:rsidRPr="00ED1819" w:rsidRDefault="00ED1819" w:rsidP="00ED1819">
      <w:pPr>
        <w:rPr>
          <w:szCs w:val="22"/>
        </w:rPr>
      </w:pPr>
      <w:r w:rsidRPr="004E5210">
        <w:rPr>
          <w:szCs w:val="22"/>
        </w:rPr>
        <w:t>This facility consists of</w:t>
      </w:r>
      <w:r w:rsidRPr="004E5210">
        <w:rPr>
          <w:b/>
          <w:szCs w:val="22"/>
        </w:rPr>
        <w:t xml:space="preserve"> </w:t>
      </w:r>
      <w:r w:rsidRPr="004E5210">
        <w:rPr>
          <w:szCs w:val="22"/>
        </w:rPr>
        <w:t xml:space="preserve">one phosphoric acid plant (two trains), one </w:t>
      </w:r>
      <w:proofErr w:type="spellStart"/>
      <w:r w:rsidRPr="004E5210">
        <w:rPr>
          <w:szCs w:val="22"/>
        </w:rPr>
        <w:t>monoammonium</w:t>
      </w:r>
      <w:proofErr w:type="spellEnd"/>
      <w:r w:rsidRPr="004E5210">
        <w:rPr>
          <w:szCs w:val="22"/>
        </w:rPr>
        <w:t xml:space="preserve"> phosphate/ </w:t>
      </w:r>
      <w:proofErr w:type="spellStart"/>
      <w:r w:rsidRPr="004E5210">
        <w:rPr>
          <w:szCs w:val="22"/>
        </w:rPr>
        <w:t>diammonium</w:t>
      </w:r>
      <w:proofErr w:type="spellEnd"/>
      <w:r w:rsidRPr="004E5210">
        <w:rPr>
          <w:szCs w:val="22"/>
        </w:rPr>
        <w:t xml:space="preserve"> phosphate (MAP/DAP) plant, one DAP fertilizer plant, three sulfuric acid plants, two fertilizer shipping plants, </w:t>
      </w:r>
      <w:r w:rsidR="00707DA6" w:rsidRPr="007B31A6">
        <w:rPr>
          <w:bCs/>
          <w:strike/>
          <w:szCs w:val="22"/>
          <w:highlight w:val="yellow"/>
        </w:rPr>
        <w:t xml:space="preserve">two </w:t>
      </w:r>
      <w:r w:rsidR="00707DA6" w:rsidRPr="00455197">
        <w:rPr>
          <w:bCs/>
          <w:szCs w:val="22"/>
          <w:highlight w:val="yellow"/>
          <w:u w:val="double"/>
        </w:rPr>
        <w:t>an</w:t>
      </w:r>
      <w:r w:rsidR="00707DA6" w:rsidRPr="006068D1">
        <w:rPr>
          <w:bCs/>
          <w:szCs w:val="22"/>
        </w:rPr>
        <w:t xml:space="preserve"> auxiliary</w:t>
      </w:r>
      <w:r w:rsidR="00707DA6" w:rsidRPr="006C4A4B">
        <w:rPr>
          <w:bCs/>
          <w:szCs w:val="22"/>
        </w:rPr>
        <w:t xml:space="preserve"> </w:t>
      </w:r>
      <w:r w:rsidR="00707DA6" w:rsidRPr="00455197">
        <w:rPr>
          <w:bCs/>
          <w:szCs w:val="22"/>
          <w:highlight w:val="yellow"/>
        </w:rPr>
        <w:t>boiler</w:t>
      </w:r>
      <w:r w:rsidRPr="004E5210">
        <w:rPr>
          <w:szCs w:val="22"/>
        </w:rPr>
        <w:t xml:space="preserve"> and a molten sulfur storage and handling system.</w:t>
      </w:r>
    </w:p>
    <w:p w14:paraId="7F3CDEA4" w14:textId="77777777" w:rsidR="00C01B12" w:rsidRPr="004E5210" w:rsidRDefault="00C01B12" w:rsidP="00C01B12">
      <w:pPr>
        <w:pStyle w:val="BodyText3"/>
        <w:numPr>
          <w:ilvl w:val="12"/>
          <w:numId w:val="0"/>
        </w:numPr>
        <w:rPr>
          <w:caps/>
          <w:sz w:val="22"/>
          <w:szCs w:val="22"/>
        </w:rPr>
      </w:pPr>
    </w:p>
    <w:p w14:paraId="5D363210" w14:textId="77777777" w:rsidR="004E5210" w:rsidRDefault="004E5210" w:rsidP="004E5210">
      <w:pPr>
        <w:pStyle w:val="BodyText3"/>
        <w:rPr>
          <w:sz w:val="22"/>
        </w:rPr>
      </w:pPr>
      <w:r>
        <w:rPr>
          <w:sz w:val="22"/>
        </w:rPr>
        <w:t xml:space="preserve">Based on the Title V Air Operation Renewal application and initial notification requirements of 40 CFR 63, Subpart AA - National Emission Standards for Hazardous Air Pollutants from Phosphoric Acid Manufacturing Plants, and BB - National Emission Standards for Hazardous Air Pollutants from Phosphate Fertilizers Production Plants, this facility is a major source of hazardous air pollutants (HAPs). This facility is classified as a PSD major facility.  This facility is subject to the MACT </w:t>
      </w:r>
      <w:r w:rsidRPr="00C45A54">
        <w:rPr>
          <w:sz w:val="22"/>
        </w:rPr>
        <w:t>(Maximum Achievable Control Technology)</w:t>
      </w:r>
      <w:r>
        <w:rPr>
          <w:sz w:val="22"/>
        </w:rPr>
        <w:t xml:space="preserve"> standards of 40 CFR 63, Subpart AA and BB.  </w:t>
      </w:r>
      <w:r w:rsidRPr="00774E1C">
        <w:rPr>
          <w:sz w:val="22"/>
        </w:rPr>
        <w:t>The facility is subject to 40 CFR 63, Subpart ZZZZ – National Emission Standards for Hazardous Air Pollutants for Stationary Reciprocating Internal Combustion Engines (RICE) located at Major Sources of HAP emissions</w:t>
      </w:r>
      <w:r>
        <w:rPr>
          <w:sz w:val="22"/>
        </w:rPr>
        <w:t>.  The facility is also subject to the new source performance standards (NSPS) of 40 CFR 60, Subpart A – General Provisions, 40 CFR 60, Subpart H – Standards of Performance for Sulfuric Acid Plants and 40 CFR 60, Subpart IIII – Standards of Performance for Stationary Compression Ignition (CI) internal combustion engines (ICE).  Compliance Assurance Monitoring (CAM) does not apply to any of the units at the facility.</w:t>
      </w:r>
    </w:p>
    <w:p w14:paraId="032B6CA7" w14:textId="77777777" w:rsidR="00E056C6" w:rsidRPr="00B354BF" w:rsidRDefault="00E056C6" w:rsidP="00E056C6">
      <w:pPr>
        <w:rPr>
          <w:strike/>
          <w:szCs w:val="22"/>
        </w:rPr>
      </w:pPr>
      <w:r w:rsidRPr="00B354BF">
        <w:rPr>
          <w:strike/>
          <w:szCs w:val="22"/>
          <w:highlight w:val="yellow"/>
        </w:rPr>
        <w:t>Also included in this permit are miscellaneous insignificant and unregulated emissions units and/or activities.</w:t>
      </w:r>
    </w:p>
    <w:p w14:paraId="33F3F82B" w14:textId="77777777" w:rsidR="00E056C6" w:rsidRDefault="00E056C6" w:rsidP="004E5210">
      <w:pPr>
        <w:pStyle w:val="BodyText3"/>
        <w:rPr>
          <w:sz w:val="22"/>
        </w:rPr>
      </w:pPr>
    </w:p>
    <w:p w14:paraId="3D2262FA" w14:textId="77777777" w:rsidR="00C01B12" w:rsidRPr="001E5E57" w:rsidRDefault="00C01B12" w:rsidP="00505418">
      <w:pPr>
        <w:spacing w:before="240" w:after="120"/>
        <w:rPr>
          <w:b/>
          <w:smallCaps/>
          <w:szCs w:val="22"/>
        </w:rPr>
      </w:pPr>
      <w:r w:rsidRPr="00A30956">
        <w:rPr>
          <w:b/>
          <w:szCs w:val="22"/>
          <w:u w:val="single"/>
        </w:rPr>
        <w:t>Subsection B.  Summary of Emissions Units</w:t>
      </w:r>
      <w:bookmarkStart w:id="3" w:name="SectionIB"/>
      <w:bookmarkEnd w:id="3"/>
      <w:r w:rsidR="001E5E57"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14:paraId="686D3E0E" w14:textId="77777777" w:rsidTr="00376975">
        <w:tc>
          <w:tcPr>
            <w:tcW w:w="1016" w:type="dxa"/>
            <w:tcBorders>
              <w:top w:val="single" w:sz="12" w:space="0" w:color="auto"/>
              <w:bottom w:val="single" w:sz="12" w:space="0" w:color="auto"/>
            </w:tcBorders>
          </w:tcPr>
          <w:p w14:paraId="6B3BE018" w14:textId="77777777" w:rsidR="00C01B12" w:rsidRPr="009A5B88" w:rsidRDefault="00C01B12" w:rsidP="00D66F5B">
            <w:pPr>
              <w:jc w:val="center"/>
              <w:rPr>
                <w:b/>
                <w:sz w:val="20"/>
              </w:rPr>
            </w:pPr>
            <w:r w:rsidRPr="009A5B88">
              <w:rPr>
                <w:b/>
                <w:sz w:val="20"/>
              </w:rPr>
              <w:t>EU No.</w:t>
            </w:r>
          </w:p>
        </w:tc>
        <w:tc>
          <w:tcPr>
            <w:tcW w:w="8938" w:type="dxa"/>
            <w:tcBorders>
              <w:top w:val="single" w:sz="12" w:space="0" w:color="auto"/>
              <w:bottom w:val="single" w:sz="12" w:space="0" w:color="auto"/>
            </w:tcBorders>
          </w:tcPr>
          <w:p w14:paraId="7310D94C" w14:textId="77777777" w:rsidR="00C01B12" w:rsidRPr="009A5B88" w:rsidRDefault="00C01B12" w:rsidP="00D66F5B">
            <w:pPr>
              <w:pStyle w:val="Heading2"/>
              <w:rPr>
                <w:sz w:val="20"/>
                <w:u w:val="none"/>
              </w:rPr>
            </w:pPr>
            <w:r w:rsidRPr="009A5B88">
              <w:rPr>
                <w:sz w:val="20"/>
                <w:u w:val="none"/>
              </w:rPr>
              <w:t>Brief Description</w:t>
            </w:r>
          </w:p>
        </w:tc>
      </w:tr>
      <w:tr w:rsidR="00C01B12" w14:paraId="10FB8C68" w14:textId="77777777" w:rsidTr="00376975">
        <w:tc>
          <w:tcPr>
            <w:tcW w:w="9954" w:type="dxa"/>
            <w:gridSpan w:val="2"/>
            <w:tcBorders>
              <w:top w:val="single" w:sz="12" w:space="0" w:color="auto"/>
              <w:bottom w:val="single" w:sz="12" w:space="0" w:color="auto"/>
            </w:tcBorders>
          </w:tcPr>
          <w:p w14:paraId="41F28C42" w14:textId="77777777" w:rsidR="00C01B12" w:rsidRPr="009A5B88" w:rsidRDefault="00C01B12" w:rsidP="00D66F5B">
            <w:pPr>
              <w:rPr>
                <w:i/>
                <w:sz w:val="20"/>
              </w:rPr>
            </w:pPr>
            <w:r w:rsidRPr="009A5B88">
              <w:rPr>
                <w:i/>
                <w:sz w:val="20"/>
              </w:rPr>
              <w:t>Regulated Emissions Units</w:t>
            </w:r>
          </w:p>
        </w:tc>
      </w:tr>
      <w:tr w:rsidR="00C01B12" w14:paraId="00297064" w14:textId="77777777" w:rsidTr="00376975">
        <w:tc>
          <w:tcPr>
            <w:tcW w:w="1016" w:type="dxa"/>
            <w:tcBorders>
              <w:top w:val="single" w:sz="12" w:space="0" w:color="auto"/>
              <w:bottom w:val="single" w:sz="8" w:space="0" w:color="auto"/>
            </w:tcBorders>
          </w:tcPr>
          <w:p w14:paraId="1D462FC0" w14:textId="77777777" w:rsidR="00C01B12" w:rsidRPr="00C02E5F" w:rsidRDefault="00C01B12" w:rsidP="00D66F5B">
            <w:pPr>
              <w:jc w:val="center"/>
              <w:rPr>
                <w:sz w:val="20"/>
              </w:rPr>
            </w:pPr>
            <w:r w:rsidRPr="00C02E5F">
              <w:rPr>
                <w:sz w:val="20"/>
              </w:rPr>
              <w:t>001</w:t>
            </w:r>
          </w:p>
        </w:tc>
        <w:tc>
          <w:tcPr>
            <w:tcW w:w="8938" w:type="dxa"/>
            <w:tcBorders>
              <w:top w:val="single" w:sz="12" w:space="0" w:color="auto"/>
              <w:bottom w:val="single" w:sz="8" w:space="0" w:color="auto"/>
            </w:tcBorders>
          </w:tcPr>
          <w:p w14:paraId="28A2948B" w14:textId="77777777" w:rsidR="00C01B12" w:rsidRPr="00C02E5F" w:rsidRDefault="005C7682" w:rsidP="00D66F5B">
            <w:pPr>
              <w:rPr>
                <w:sz w:val="20"/>
              </w:rPr>
            </w:pPr>
            <w:r w:rsidRPr="00C02E5F">
              <w:rPr>
                <w:sz w:val="20"/>
              </w:rPr>
              <w:t>No. 3 Fertilizer (DAP/MAP) Plant</w:t>
            </w:r>
          </w:p>
        </w:tc>
      </w:tr>
      <w:tr w:rsidR="00C01B12" w14:paraId="27719065" w14:textId="77777777" w:rsidTr="00BF084E">
        <w:tc>
          <w:tcPr>
            <w:tcW w:w="1016" w:type="dxa"/>
            <w:tcBorders>
              <w:top w:val="single" w:sz="8" w:space="0" w:color="auto"/>
              <w:bottom w:val="single" w:sz="8" w:space="0" w:color="auto"/>
            </w:tcBorders>
          </w:tcPr>
          <w:p w14:paraId="50C96247" w14:textId="77777777" w:rsidR="00C01B12" w:rsidRPr="00C02E5F" w:rsidRDefault="00C01B12" w:rsidP="00D66F5B">
            <w:pPr>
              <w:jc w:val="center"/>
              <w:rPr>
                <w:sz w:val="20"/>
              </w:rPr>
            </w:pPr>
            <w:r w:rsidRPr="00C02E5F">
              <w:rPr>
                <w:sz w:val="20"/>
              </w:rPr>
              <w:t>002</w:t>
            </w:r>
          </w:p>
        </w:tc>
        <w:tc>
          <w:tcPr>
            <w:tcW w:w="8938" w:type="dxa"/>
            <w:tcBorders>
              <w:top w:val="single" w:sz="8" w:space="0" w:color="auto"/>
              <w:bottom w:val="single" w:sz="8" w:space="0" w:color="auto"/>
            </w:tcBorders>
          </w:tcPr>
          <w:p w14:paraId="58CC0F3E" w14:textId="77777777" w:rsidR="00C01B12" w:rsidRPr="00C02E5F" w:rsidRDefault="005C7682" w:rsidP="00D66F5B">
            <w:pPr>
              <w:rPr>
                <w:sz w:val="20"/>
              </w:rPr>
            </w:pPr>
            <w:r w:rsidRPr="00C02E5F">
              <w:rPr>
                <w:sz w:val="20"/>
              </w:rPr>
              <w:t>No. 4 Fertilizer Shipping Plant</w:t>
            </w:r>
          </w:p>
        </w:tc>
      </w:tr>
      <w:tr w:rsidR="00C01B12" w14:paraId="4493B58F" w14:textId="77777777" w:rsidTr="00BF084E">
        <w:tc>
          <w:tcPr>
            <w:tcW w:w="1016" w:type="dxa"/>
            <w:tcBorders>
              <w:top w:val="single" w:sz="8" w:space="0" w:color="auto"/>
              <w:bottom w:val="single" w:sz="4" w:space="0" w:color="auto"/>
            </w:tcBorders>
          </w:tcPr>
          <w:p w14:paraId="4ABD487C" w14:textId="77777777" w:rsidR="00C01B12" w:rsidRPr="00C02E5F" w:rsidRDefault="00C01B12" w:rsidP="004F6702">
            <w:pPr>
              <w:jc w:val="center"/>
              <w:rPr>
                <w:sz w:val="20"/>
              </w:rPr>
            </w:pPr>
            <w:r w:rsidRPr="00C02E5F">
              <w:rPr>
                <w:sz w:val="20"/>
              </w:rPr>
              <w:t>00</w:t>
            </w:r>
            <w:r w:rsidR="004F6702" w:rsidRPr="00C02E5F">
              <w:rPr>
                <w:sz w:val="20"/>
              </w:rPr>
              <w:t>4</w:t>
            </w:r>
          </w:p>
        </w:tc>
        <w:tc>
          <w:tcPr>
            <w:tcW w:w="8938" w:type="dxa"/>
            <w:tcBorders>
              <w:top w:val="single" w:sz="8" w:space="0" w:color="auto"/>
              <w:bottom w:val="single" w:sz="4" w:space="0" w:color="auto"/>
            </w:tcBorders>
          </w:tcPr>
          <w:p w14:paraId="5A92960F" w14:textId="77777777" w:rsidR="00C01B12" w:rsidRPr="00C02E5F" w:rsidRDefault="005C7682" w:rsidP="00D66F5B">
            <w:pPr>
              <w:rPr>
                <w:sz w:val="20"/>
              </w:rPr>
            </w:pPr>
            <w:r w:rsidRPr="00C02E5F">
              <w:rPr>
                <w:sz w:val="20"/>
              </w:rPr>
              <w:t>No. 3 Fertilizer Shipping Plant</w:t>
            </w:r>
          </w:p>
        </w:tc>
      </w:tr>
      <w:tr w:rsidR="004F6702" w14:paraId="59AD9209" w14:textId="77777777" w:rsidTr="00BF084E">
        <w:tc>
          <w:tcPr>
            <w:tcW w:w="1016" w:type="dxa"/>
            <w:tcBorders>
              <w:top w:val="single" w:sz="4" w:space="0" w:color="auto"/>
              <w:bottom w:val="single" w:sz="4" w:space="0" w:color="auto"/>
            </w:tcBorders>
          </w:tcPr>
          <w:p w14:paraId="71A90F4E" w14:textId="77777777" w:rsidR="004F6702" w:rsidRPr="00C02E5F" w:rsidRDefault="004F6702" w:rsidP="00D66F5B">
            <w:pPr>
              <w:jc w:val="center"/>
              <w:rPr>
                <w:sz w:val="20"/>
              </w:rPr>
            </w:pPr>
            <w:r w:rsidRPr="00C02E5F">
              <w:rPr>
                <w:sz w:val="20"/>
              </w:rPr>
              <w:t>010</w:t>
            </w:r>
          </w:p>
        </w:tc>
        <w:tc>
          <w:tcPr>
            <w:tcW w:w="8938" w:type="dxa"/>
            <w:tcBorders>
              <w:top w:val="single" w:sz="4" w:space="0" w:color="auto"/>
              <w:bottom w:val="single" w:sz="4" w:space="0" w:color="auto"/>
            </w:tcBorders>
          </w:tcPr>
          <w:p w14:paraId="7DBD13CD" w14:textId="77777777" w:rsidR="004F6702" w:rsidRPr="00C02E5F" w:rsidRDefault="00AE4ECD" w:rsidP="00AE4ECD">
            <w:pPr>
              <w:rPr>
                <w:sz w:val="20"/>
              </w:rPr>
            </w:pPr>
            <w:r w:rsidRPr="00C02E5F">
              <w:rPr>
                <w:sz w:val="20"/>
              </w:rPr>
              <w:t xml:space="preserve">Wet </w:t>
            </w:r>
            <w:r w:rsidR="004E365B" w:rsidRPr="00C02E5F">
              <w:rPr>
                <w:sz w:val="20"/>
              </w:rPr>
              <w:t xml:space="preserve">Phosphoric Acid Plant (No. 4 </w:t>
            </w:r>
            <w:r w:rsidRPr="00C02E5F">
              <w:rPr>
                <w:sz w:val="20"/>
              </w:rPr>
              <w:t>&amp;</w:t>
            </w:r>
            <w:r w:rsidR="004E365B" w:rsidRPr="00C02E5F">
              <w:rPr>
                <w:sz w:val="20"/>
              </w:rPr>
              <w:t xml:space="preserve"> No. 5</w:t>
            </w:r>
            <w:r w:rsidRPr="00C02E5F">
              <w:rPr>
                <w:sz w:val="20"/>
              </w:rPr>
              <w:t xml:space="preserve"> combined</w:t>
            </w:r>
            <w:r w:rsidR="004E365B" w:rsidRPr="00C02E5F">
              <w:rPr>
                <w:sz w:val="20"/>
              </w:rPr>
              <w:t>)</w:t>
            </w:r>
          </w:p>
        </w:tc>
      </w:tr>
      <w:tr w:rsidR="004F6702" w14:paraId="08ECE6F8" w14:textId="77777777" w:rsidTr="00BF084E">
        <w:tc>
          <w:tcPr>
            <w:tcW w:w="1016" w:type="dxa"/>
            <w:tcBorders>
              <w:top w:val="single" w:sz="4" w:space="0" w:color="auto"/>
              <w:bottom w:val="single" w:sz="4" w:space="0" w:color="auto"/>
            </w:tcBorders>
          </w:tcPr>
          <w:p w14:paraId="72C85921" w14:textId="77777777" w:rsidR="004F6702" w:rsidRPr="00C02E5F" w:rsidRDefault="004F6702" w:rsidP="00D66F5B">
            <w:pPr>
              <w:jc w:val="center"/>
              <w:rPr>
                <w:sz w:val="20"/>
              </w:rPr>
            </w:pPr>
            <w:r w:rsidRPr="00C02E5F">
              <w:rPr>
                <w:sz w:val="20"/>
              </w:rPr>
              <w:t>012</w:t>
            </w:r>
          </w:p>
        </w:tc>
        <w:tc>
          <w:tcPr>
            <w:tcW w:w="8938" w:type="dxa"/>
            <w:tcBorders>
              <w:top w:val="single" w:sz="4" w:space="0" w:color="auto"/>
              <w:bottom w:val="single" w:sz="4" w:space="0" w:color="auto"/>
            </w:tcBorders>
          </w:tcPr>
          <w:p w14:paraId="0B103C7B" w14:textId="77777777" w:rsidR="004F6702" w:rsidRPr="00C02E5F" w:rsidRDefault="004E365B" w:rsidP="00D66F5B">
            <w:pPr>
              <w:rPr>
                <w:sz w:val="20"/>
              </w:rPr>
            </w:pPr>
            <w:r w:rsidRPr="00C02E5F">
              <w:rPr>
                <w:sz w:val="20"/>
              </w:rPr>
              <w:t>No. 4 Sulfuric Acid Plant</w:t>
            </w:r>
          </w:p>
        </w:tc>
      </w:tr>
      <w:tr w:rsidR="004F6702" w14:paraId="180AD6F0" w14:textId="77777777" w:rsidTr="00BF084E">
        <w:tc>
          <w:tcPr>
            <w:tcW w:w="1016" w:type="dxa"/>
            <w:tcBorders>
              <w:top w:val="single" w:sz="4" w:space="0" w:color="auto"/>
              <w:bottom w:val="single" w:sz="4" w:space="0" w:color="auto"/>
            </w:tcBorders>
          </w:tcPr>
          <w:p w14:paraId="036578FC" w14:textId="77777777" w:rsidR="004F6702" w:rsidRPr="00C02E5F" w:rsidRDefault="004F6702" w:rsidP="00D66F5B">
            <w:pPr>
              <w:jc w:val="center"/>
              <w:rPr>
                <w:sz w:val="20"/>
              </w:rPr>
            </w:pPr>
            <w:r w:rsidRPr="00C02E5F">
              <w:rPr>
                <w:sz w:val="20"/>
              </w:rPr>
              <w:t>021</w:t>
            </w:r>
          </w:p>
        </w:tc>
        <w:tc>
          <w:tcPr>
            <w:tcW w:w="8938" w:type="dxa"/>
            <w:tcBorders>
              <w:top w:val="single" w:sz="4" w:space="0" w:color="auto"/>
              <w:bottom w:val="single" w:sz="4" w:space="0" w:color="auto"/>
            </w:tcBorders>
          </w:tcPr>
          <w:p w14:paraId="66DF1A8F" w14:textId="77777777" w:rsidR="004F6702" w:rsidRPr="00C02E5F" w:rsidRDefault="004E365B" w:rsidP="00AE4ECD">
            <w:pPr>
              <w:rPr>
                <w:sz w:val="20"/>
              </w:rPr>
            </w:pPr>
            <w:r w:rsidRPr="00C02E5F">
              <w:rPr>
                <w:sz w:val="20"/>
              </w:rPr>
              <w:t>No. 4 Fertilizer Plant</w:t>
            </w:r>
          </w:p>
        </w:tc>
      </w:tr>
      <w:tr w:rsidR="004F6702" w14:paraId="4BFC8B92" w14:textId="77777777" w:rsidTr="00BF084E">
        <w:tc>
          <w:tcPr>
            <w:tcW w:w="1016" w:type="dxa"/>
            <w:tcBorders>
              <w:top w:val="single" w:sz="4" w:space="0" w:color="auto"/>
              <w:bottom w:val="single" w:sz="4" w:space="0" w:color="auto"/>
            </w:tcBorders>
          </w:tcPr>
          <w:p w14:paraId="72E479BE" w14:textId="77777777" w:rsidR="004F6702" w:rsidRPr="00C02E5F" w:rsidRDefault="004F6702" w:rsidP="00D66F5B">
            <w:pPr>
              <w:jc w:val="center"/>
              <w:rPr>
                <w:sz w:val="20"/>
              </w:rPr>
            </w:pPr>
            <w:r w:rsidRPr="00C02E5F">
              <w:rPr>
                <w:sz w:val="20"/>
              </w:rPr>
              <w:t>032</w:t>
            </w:r>
          </w:p>
        </w:tc>
        <w:tc>
          <w:tcPr>
            <w:tcW w:w="8938" w:type="dxa"/>
            <w:tcBorders>
              <w:top w:val="single" w:sz="4" w:space="0" w:color="auto"/>
              <w:bottom w:val="single" w:sz="4" w:space="0" w:color="auto"/>
            </w:tcBorders>
          </w:tcPr>
          <w:p w14:paraId="421F75F2" w14:textId="77777777" w:rsidR="004F6702" w:rsidRPr="00C02E5F" w:rsidRDefault="004E365B" w:rsidP="00D66F5B">
            <w:pPr>
              <w:rPr>
                <w:sz w:val="20"/>
              </w:rPr>
            </w:pPr>
            <w:r w:rsidRPr="00C02E5F">
              <w:rPr>
                <w:sz w:val="20"/>
              </w:rPr>
              <w:t>No. 6 Sulfuric Acid Plant</w:t>
            </w:r>
          </w:p>
        </w:tc>
      </w:tr>
      <w:tr w:rsidR="004F6702" w14:paraId="46E5E976" w14:textId="77777777" w:rsidTr="00BF084E">
        <w:tc>
          <w:tcPr>
            <w:tcW w:w="1016" w:type="dxa"/>
            <w:tcBorders>
              <w:top w:val="single" w:sz="4" w:space="0" w:color="auto"/>
              <w:bottom w:val="single" w:sz="4" w:space="0" w:color="auto"/>
            </w:tcBorders>
          </w:tcPr>
          <w:p w14:paraId="328344E5" w14:textId="77777777" w:rsidR="004F6702" w:rsidRPr="00C02E5F" w:rsidRDefault="004F6702" w:rsidP="00D66F5B">
            <w:pPr>
              <w:jc w:val="center"/>
              <w:rPr>
                <w:sz w:val="20"/>
              </w:rPr>
            </w:pPr>
            <w:r w:rsidRPr="00C02E5F">
              <w:rPr>
                <w:sz w:val="20"/>
              </w:rPr>
              <w:t>033</w:t>
            </w:r>
          </w:p>
        </w:tc>
        <w:tc>
          <w:tcPr>
            <w:tcW w:w="8938" w:type="dxa"/>
            <w:tcBorders>
              <w:top w:val="single" w:sz="4" w:space="0" w:color="auto"/>
              <w:bottom w:val="single" w:sz="4" w:space="0" w:color="auto"/>
            </w:tcBorders>
          </w:tcPr>
          <w:p w14:paraId="70F6CB66" w14:textId="77777777" w:rsidR="004F6702" w:rsidRPr="00C02E5F" w:rsidRDefault="004E365B" w:rsidP="00D66F5B">
            <w:pPr>
              <w:rPr>
                <w:sz w:val="20"/>
              </w:rPr>
            </w:pPr>
            <w:r w:rsidRPr="00C02E5F">
              <w:rPr>
                <w:sz w:val="20"/>
              </w:rPr>
              <w:t>No. 5 Sulfuric Acid Plant</w:t>
            </w:r>
          </w:p>
        </w:tc>
      </w:tr>
      <w:tr w:rsidR="004F6702" w14:paraId="0A0031B5" w14:textId="77777777" w:rsidTr="00BF084E">
        <w:tc>
          <w:tcPr>
            <w:tcW w:w="1016" w:type="dxa"/>
            <w:tcBorders>
              <w:top w:val="single" w:sz="4" w:space="0" w:color="auto"/>
              <w:bottom w:val="single" w:sz="4" w:space="0" w:color="auto"/>
            </w:tcBorders>
          </w:tcPr>
          <w:p w14:paraId="7D3A32CC" w14:textId="77777777" w:rsidR="004F6702" w:rsidRPr="00C02E5F" w:rsidRDefault="004F6702" w:rsidP="00D66F5B">
            <w:pPr>
              <w:jc w:val="center"/>
              <w:rPr>
                <w:sz w:val="20"/>
              </w:rPr>
            </w:pPr>
            <w:r w:rsidRPr="00C02E5F">
              <w:rPr>
                <w:sz w:val="20"/>
              </w:rPr>
              <w:t>045</w:t>
            </w:r>
          </w:p>
        </w:tc>
        <w:tc>
          <w:tcPr>
            <w:tcW w:w="8938" w:type="dxa"/>
            <w:tcBorders>
              <w:top w:val="single" w:sz="4" w:space="0" w:color="auto"/>
              <w:bottom w:val="single" w:sz="4" w:space="0" w:color="auto"/>
            </w:tcBorders>
          </w:tcPr>
          <w:p w14:paraId="3CBBC1A2" w14:textId="77777777" w:rsidR="004F6702" w:rsidRPr="00C02E5F" w:rsidRDefault="004E365B" w:rsidP="00D64DE0">
            <w:pPr>
              <w:rPr>
                <w:sz w:val="20"/>
              </w:rPr>
            </w:pPr>
            <w:r w:rsidRPr="00C02E5F">
              <w:rPr>
                <w:sz w:val="20"/>
              </w:rPr>
              <w:t>Molten Sulfur System - Stack 45</w:t>
            </w:r>
            <w:r w:rsidR="00C02E5F" w:rsidRPr="00C02E5F">
              <w:rPr>
                <w:sz w:val="20"/>
              </w:rPr>
              <w:t xml:space="preserve"> (Pit A),</w:t>
            </w:r>
            <w:r w:rsidRPr="00C02E5F">
              <w:rPr>
                <w:sz w:val="20"/>
              </w:rPr>
              <w:t xml:space="preserve"> 200 ton molt </w:t>
            </w:r>
            <w:proofErr w:type="spellStart"/>
            <w:r w:rsidRPr="00C02E5F">
              <w:rPr>
                <w:sz w:val="20"/>
              </w:rPr>
              <w:t>sulf</w:t>
            </w:r>
            <w:proofErr w:type="spellEnd"/>
            <w:r w:rsidRPr="00C02E5F">
              <w:rPr>
                <w:sz w:val="20"/>
              </w:rPr>
              <w:t xml:space="preserve"> pit</w:t>
            </w:r>
          </w:p>
        </w:tc>
      </w:tr>
      <w:tr w:rsidR="004F6702" w14:paraId="4D91979D" w14:textId="77777777" w:rsidTr="00BF084E">
        <w:tc>
          <w:tcPr>
            <w:tcW w:w="1016" w:type="dxa"/>
            <w:tcBorders>
              <w:top w:val="single" w:sz="4" w:space="0" w:color="auto"/>
              <w:bottom w:val="single" w:sz="4" w:space="0" w:color="auto"/>
            </w:tcBorders>
          </w:tcPr>
          <w:p w14:paraId="447F95AA" w14:textId="77777777" w:rsidR="004F6702" w:rsidRPr="00C02E5F" w:rsidRDefault="004F6702" w:rsidP="00D66F5B">
            <w:pPr>
              <w:jc w:val="center"/>
              <w:rPr>
                <w:sz w:val="20"/>
              </w:rPr>
            </w:pPr>
            <w:r w:rsidRPr="00C02E5F">
              <w:rPr>
                <w:sz w:val="20"/>
              </w:rPr>
              <w:t>046</w:t>
            </w:r>
          </w:p>
        </w:tc>
        <w:tc>
          <w:tcPr>
            <w:tcW w:w="8938" w:type="dxa"/>
            <w:tcBorders>
              <w:top w:val="single" w:sz="4" w:space="0" w:color="auto"/>
              <w:bottom w:val="single" w:sz="4" w:space="0" w:color="auto"/>
            </w:tcBorders>
          </w:tcPr>
          <w:p w14:paraId="6D9D7B57" w14:textId="77777777" w:rsidR="004F6702" w:rsidRPr="00C02E5F" w:rsidRDefault="004E365B" w:rsidP="00D64DE0">
            <w:pPr>
              <w:rPr>
                <w:sz w:val="20"/>
              </w:rPr>
            </w:pPr>
            <w:r w:rsidRPr="00C02E5F">
              <w:rPr>
                <w:sz w:val="20"/>
              </w:rPr>
              <w:t>Molten Sulfur S</w:t>
            </w:r>
            <w:r w:rsidR="00C02E5F" w:rsidRPr="00C02E5F">
              <w:rPr>
                <w:sz w:val="20"/>
              </w:rPr>
              <w:t>torage</w:t>
            </w:r>
            <w:r w:rsidRPr="00C02E5F">
              <w:rPr>
                <w:sz w:val="20"/>
              </w:rPr>
              <w:t xml:space="preserve"> - Vent 44 from 6,000 ton tank</w:t>
            </w:r>
          </w:p>
        </w:tc>
      </w:tr>
      <w:tr w:rsidR="004F6702" w14:paraId="03F5C5D2" w14:textId="77777777" w:rsidTr="00BF084E">
        <w:tc>
          <w:tcPr>
            <w:tcW w:w="1016" w:type="dxa"/>
            <w:tcBorders>
              <w:top w:val="single" w:sz="4" w:space="0" w:color="auto"/>
              <w:bottom w:val="single" w:sz="4" w:space="0" w:color="auto"/>
            </w:tcBorders>
          </w:tcPr>
          <w:p w14:paraId="65724829" w14:textId="77777777" w:rsidR="004F6702" w:rsidRPr="00616D35" w:rsidRDefault="004F6702" w:rsidP="00D66F5B">
            <w:pPr>
              <w:jc w:val="center"/>
              <w:rPr>
                <w:sz w:val="20"/>
              </w:rPr>
            </w:pPr>
            <w:r w:rsidRPr="00616D35">
              <w:rPr>
                <w:sz w:val="20"/>
              </w:rPr>
              <w:t>047</w:t>
            </w:r>
          </w:p>
        </w:tc>
        <w:tc>
          <w:tcPr>
            <w:tcW w:w="8938" w:type="dxa"/>
            <w:tcBorders>
              <w:top w:val="single" w:sz="4" w:space="0" w:color="auto"/>
              <w:bottom w:val="single" w:sz="4" w:space="0" w:color="auto"/>
            </w:tcBorders>
          </w:tcPr>
          <w:p w14:paraId="6C473CD6" w14:textId="77777777" w:rsidR="004F6702" w:rsidRPr="00616D35" w:rsidRDefault="00D64DE0" w:rsidP="00D64DE0">
            <w:pPr>
              <w:rPr>
                <w:sz w:val="20"/>
              </w:rPr>
            </w:pPr>
            <w:r w:rsidRPr="00616D35">
              <w:rPr>
                <w:sz w:val="20"/>
              </w:rPr>
              <w:t>Molten Sulfur System (</w:t>
            </w:r>
            <w:r w:rsidR="004E365B" w:rsidRPr="00616D35">
              <w:rPr>
                <w:sz w:val="20"/>
              </w:rPr>
              <w:t xml:space="preserve">Vent from 3,000 ton </w:t>
            </w:r>
            <w:r w:rsidRPr="00616D35">
              <w:rPr>
                <w:sz w:val="20"/>
              </w:rPr>
              <w:t xml:space="preserve">surge </w:t>
            </w:r>
            <w:r w:rsidR="004E365B" w:rsidRPr="00616D35">
              <w:rPr>
                <w:sz w:val="20"/>
              </w:rPr>
              <w:t>tank</w:t>
            </w:r>
            <w:r w:rsidRPr="00616D35">
              <w:rPr>
                <w:sz w:val="20"/>
              </w:rPr>
              <w:t>)</w:t>
            </w:r>
          </w:p>
        </w:tc>
      </w:tr>
      <w:tr w:rsidR="00597130" w14:paraId="0E1F29EE" w14:textId="77777777" w:rsidTr="00BF084E">
        <w:tc>
          <w:tcPr>
            <w:tcW w:w="1016" w:type="dxa"/>
            <w:tcBorders>
              <w:top w:val="single" w:sz="4" w:space="0" w:color="auto"/>
              <w:bottom w:val="single" w:sz="4" w:space="0" w:color="auto"/>
            </w:tcBorders>
          </w:tcPr>
          <w:p w14:paraId="06B2C84F" w14:textId="77777777" w:rsidR="00597130" w:rsidRPr="00616D35" w:rsidRDefault="00597130" w:rsidP="00D66F5B">
            <w:pPr>
              <w:jc w:val="center"/>
              <w:rPr>
                <w:sz w:val="20"/>
              </w:rPr>
            </w:pPr>
            <w:r w:rsidRPr="00616D35">
              <w:rPr>
                <w:sz w:val="20"/>
              </w:rPr>
              <w:t>050</w:t>
            </w:r>
          </w:p>
        </w:tc>
        <w:tc>
          <w:tcPr>
            <w:tcW w:w="8938" w:type="dxa"/>
            <w:tcBorders>
              <w:top w:val="single" w:sz="4" w:space="0" w:color="auto"/>
              <w:bottom w:val="single" w:sz="4" w:space="0" w:color="auto"/>
            </w:tcBorders>
          </w:tcPr>
          <w:p w14:paraId="13BB28F6" w14:textId="77777777" w:rsidR="00597130" w:rsidRPr="00616D35" w:rsidRDefault="004E365B" w:rsidP="00616D35">
            <w:pPr>
              <w:rPr>
                <w:sz w:val="20"/>
              </w:rPr>
            </w:pPr>
            <w:r w:rsidRPr="00616D35">
              <w:rPr>
                <w:sz w:val="20"/>
              </w:rPr>
              <w:t xml:space="preserve">Molten Sulfur System - Stack 47 </w:t>
            </w:r>
            <w:r w:rsidR="00D64DE0" w:rsidRPr="00616D35">
              <w:rPr>
                <w:sz w:val="20"/>
              </w:rPr>
              <w:t>(Pit B),</w:t>
            </w:r>
            <w:r w:rsidRPr="00616D35">
              <w:rPr>
                <w:sz w:val="20"/>
              </w:rPr>
              <w:t xml:space="preserve"> 300 ton molt </w:t>
            </w:r>
            <w:proofErr w:type="spellStart"/>
            <w:r w:rsidRPr="00616D35">
              <w:rPr>
                <w:sz w:val="20"/>
              </w:rPr>
              <w:t>sulf</w:t>
            </w:r>
            <w:proofErr w:type="spellEnd"/>
            <w:r w:rsidRPr="00616D35">
              <w:rPr>
                <w:sz w:val="20"/>
              </w:rPr>
              <w:t xml:space="preserve"> pit</w:t>
            </w:r>
          </w:p>
        </w:tc>
      </w:tr>
      <w:tr w:rsidR="004F6702" w14:paraId="7230E60C" w14:textId="77777777" w:rsidTr="00BF084E">
        <w:tc>
          <w:tcPr>
            <w:tcW w:w="1016" w:type="dxa"/>
            <w:tcBorders>
              <w:top w:val="single" w:sz="4" w:space="0" w:color="auto"/>
              <w:bottom w:val="single" w:sz="4" w:space="0" w:color="auto"/>
            </w:tcBorders>
          </w:tcPr>
          <w:p w14:paraId="5C984AA7" w14:textId="77777777" w:rsidR="004F6702" w:rsidRPr="00616D35" w:rsidRDefault="00597130" w:rsidP="00D66F5B">
            <w:pPr>
              <w:jc w:val="center"/>
              <w:rPr>
                <w:sz w:val="20"/>
              </w:rPr>
            </w:pPr>
            <w:r w:rsidRPr="00616D35">
              <w:rPr>
                <w:sz w:val="20"/>
              </w:rPr>
              <w:t>052</w:t>
            </w:r>
          </w:p>
        </w:tc>
        <w:tc>
          <w:tcPr>
            <w:tcW w:w="8938" w:type="dxa"/>
            <w:tcBorders>
              <w:top w:val="single" w:sz="4" w:space="0" w:color="auto"/>
              <w:bottom w:val="single" w:sz="4" w:space="0" w:color="auto"/>
            </w:tcBorders>
          </w:tcPr>
          <w:p w14:paraId="5974D58A" w14:textId="77777777" w:rsidR="004F6702" w:rsidRPr="00616D35" w:rsidRDefault="004E365B" w:rsidP="00D66F5B">
            <w:pPr>
              <w:rPr>
                <w:sz w:val="20"/>
              </w:rPr>
            </w:pPr>
            <w:proofErr w:type="spellStart"/>
            <w:r w:rsidRPr="00616D35">
              <w:rPr>
                <w:sz w:val="20"/>
              </w:rPr>
              <w:t>Phosphogypsum</w:t>
            </w:r>
            <w:proofErr w:type="spellEnd"/>
            <w:r w:rsidRPr="00616D35">
              <w:rPr>
                <w:sz w:val="20"/>
              </w:rPr>
              <w:t xml:space="preserve"> Stack</w:t>
            </w:r>
          </w:p>
        </w:tc>
      </w:tr>
      <w:tr w:rsidR="00944CC8" w14:paraId="66050FF1" w14:textId="77777777" w:rsidTr="00BF084E">
        <w:tc>
          <w:tcPr>
            <w:tcW w:w="1016" w:type="dxa"/>
            <w:tcBorders>
              <w:top w:val="single" w:sz="4" w:space="0" w:color="auto"/>
              <w:bottom w:val="single" w:sz="4" w:space="0" w:color="auto"/>
            </w:tcBorders>
          </w:tcPr>
          <w:p w14:paraId="6E5E816A" w14:textId="1CC1740B" w:rsidR="00944CC8" w:rsidRPr="00616D35" w:rsidRDefault="00932ABC" w:rsidP="00D66F5B">
            <w:pPr>
              <w:jc w:val="center"/>
              <w:rPr>
                <w:sz w:val="20"/>
              </w:rPr>
            </w:pPr>
            <w:r w:rsidRPr="00616D35">
              <w:rPr>
                <w:sz w:val="20"/>
              </w:rPr>
              <w:t>073</w:t>
            </w:r>
          </w:p>
        </w:tc>
        <w:tc>
          <w:tcPr>
            <w:tcW w:w="8938" w:type="dxa"/>
            <w:tcBorders>
              <w:top w:val="single" w:sz="4" w:space="0" w:color="auto"/>
              <w:bottom w:val="single" w:sz="4" w:space="0" w:color="auto"/>
            </w:tcBorders>
          </w:tcPr>
          <w:p w14:paraId="3A97A0EA" w14:textId="47794277" w:rsidR="00944CC8" w:rsidRPr="00616D35" w:rsidRDefault="00932ABC" w:rsidP="00D66F5B">
            <w:pPr>
              <w:rPr>
                <w:sz w:val="20"/>
              </w:rPr>
            </w:pPr>
            <w:r w:rsidRPr="00616D35">
              <w:rPr>
                <w:sz w:val="20"/>
              </w:rPr>
              <w:t xml:space="preserve">NG Fired 75 </w:t>
            </w:r>
            <w:proofErr w:type="spellStart"/>
            <w:r w:rsidRPr="00616D35">
              <w:rPr>
                <w:sz w:val="20"/>
              </w:rPr>
              <w:t>mmBtu</w:t>
            </w:r>
            <w:proofErr w:type="spellEnd"/>
            <w:r w:rsidRPr="00616D35">
              <w:rPr>
                <w:sz w:val="20"/>
              </w:rPr>
              <w:t>/</w:t>
            </w:r>
            <w:proofErr w:type="spellStart"/>
            <w:r w:rsidRPr="00616D35">
              <w:rPr>
                <w:sz w:val="20"/>
              </w:rPr>
              <w:t>hr</w:t>
            </w:r>
            <w:proofErr w:type="spellEnd"/>
            <w:r w:rsidRPr="00616D35">
              <w:rPr>
                <w:sz w:val="20"/>
              </w:rPr>
              <w:t xml:space="preserve"> boiler at </w:t>
            </w:r>
            <w:proofErr w:type="spellStart"/>
            <w:r w:rsidRPr="00616D35">
              <w:rPr>
                <w:sz w:val="20"/>
              </w:rPr>
              <w:t>Greenbay</w:t>
            </w:r>
            <w:proofErr w:type="spellEnd"/>
          </w:p>
        </w:tc>
      </w:tr>
      <w:tr w:rsidR="00932ABC" w:rsidRPr="004A591A" w14:paraId="56099F3A" w14:textId="77777777" w:rsidTr="00DD7A62">
        <w:tc>
          <w:tcPr>
            <w:tcW w:w="1016" w:type="dxa"/>
            <w:tcBorders>
              <w:top w:val="single" w:sz="8" w:space="0" w:color="auto"/>
              <w:bottom w:val="single" w:sz="8" w:space="0" w:color="auto"/>
            </w:tcBorders>
          </w:tcPr>
          <w:p w14:paraId="41961C92" w14:textId="77777777" w:rsidR="00932ABC" w:rsidRPr="004A591A" w:rsidRDefault="00932ABC" w:rsidP="00DD7A62">
            <w:pPr>
              <w:jc w:val="center"/>
              <w:rPr>
                <w:sz w:val="20"/>
              </w:rPr>
            </w:pPr>
            <w:r w:rsidRPr="004A591A">
              <w:rPr>
                <w:sz w:val="20"/>
              </w:rPr>
              <w:t>074</w:t>
            </w:r>
          </w:p>
        </w:tc>
        <w:tc>
          <w:tcPr>
            <w:tcW w:w="8938" w:type="dxa"/>
            <w:tcBorders>
              <w:top w:val="single" w:sz="8" w:space="0" w:color="auto"/>
              <w:bottom w:val="single" w:sz="8" w:space="0" w:color="auto"/>
            </w:tcBorders>
          </w:tcPr>
          <w:p w14:paraId="36D2F4E4" w14:textId="77777777" w:rsidR="00932ABC" w:rsidRPr="004A591A" w:rsidRDefault="00932ABC" w:rsidP="00DD7A62">
            <w:pPr>
              <w:rPr>
                <w:sz w:val="20"/>
              </w:rPr>
            </w:pPr>
            <w:r w:rsidRPr="004A591A">
              <w:rPr>
                <w:sz w:val="20"/>
              </w:rPr>
              <w:t>New Stationary Emergency CI RICE</w:t>
            </w:r>
          </w:p>
        </w:tc>
      </w:tr>
      <w:tr w:rsidR="00932ABC" w:rsidRPr="004A591A" w14:paraId="7984A563" w14:textId="77777777" w:rsidTr="00DD7A62">
        <w:tc>
          <w:tcPr>
            <w:tcW w:w="1016" w:type="dxa"/>
            <w:tcBorders>
              <w:top w:val="single" w:sz="8" w:space="0" w:color="auto"/>
              <w:bottom w:val="single" w:sz="8" w:space="0" w:color="auto"/>
            </w:tcBorders>
          </w:tcPr>
          <w:p w14:paraId="4A2E4A16" w14:textId="77777777" w:rsidR="00932ABC" w:rsidRPr="004A591A" w:rsidRDefault="00932ABC" w:rsidP="00DD7A62">
            <w:pPr>
              <w:jc w:val="center"/>
              <w:rPr>
                <w:sz w:val="20"/>
              </w:rPr>
            </w:pPr>
            <w:r w:rsidRPr="004A591A">
              <w:rPr>
                <w:sz w:val="20"/>
              </w:rPr>
              <w:t>075</w:t>
            </w:r>
          </w:p>
        </w:tc>
        <w:tc>
          <w:tcPr>
            <w:tcW w:w="8938" w:type="dxa"/>
            <w:tcBorders>
              <w:top w:val="single" w:sz="8" w:space="0" w:color="auto"/>
              <w:bottom w:val="single" w:sz="8" w:space="0" w:color="auto"/>
            </w:tcBorders>
          </w:tcPr>
          <w:p w14:paraId="6CDD1BE9" w14:textId="77777777" w:rsidR="00932ABC" w:rsidRPr="004A591A" w:rsidRDefault="00932ABC" w:rsidP="00DD7A62">
            <w:pPr>
              <w:rPr>
                <w:sz w:val="20"/>
              </w:rPr>
            </w:pPr>
            <w:r w:rsidRPr="004A591A">
              <w:rPr>
                <w:sz w:val="20"/>
              </w:rPr>
              <w:t xml:space="preserve">Existing Emergency CI RICE &gt; 500 </w:t>
            </w:r>
            <w:proofErr w:type="spellStart"/>
            <w:r w:rsidRPr="004A591A">
              <w:rPr>
                <w:sz w:val="20"/>
              </w:rPr>
              <w:t>hp</w:t>
            </w:r>
            <w:proofErr w:type="spellEnd"/>
          </w:p>
        </w:tc>
      </w:tr>
      <w:tr w:rsidR="00932ABC" w:rsidRPr="004A591A" w14:paraId="18FF9136" w14:textId="77777777" w:rsidTr="00DD7A62">
        <w:tc>
          <w:tcPr>
            <w:tcW w:w="1016" w:type="dxa"/>
            <w:tcBorders>
              <w:top w:val="single" w:sz="8" w:space="0" w:color="auto"/>
              <w:bottom w:val="single" w:sz="8" w:space="0" w:color="auto"/>
            </w:tcBorders>
          </w:tcPr>
          <w:p w14:paraId="70C9CEF5" w14:textId="77777777" w:rsidR="00932ABC" w:rsidRPr="004A591A" w:rsidRDefault="00932ABC" w:rsidP="00DD7A62">
            <w:pPr>
              <w:jc w:val="center"/>
              <w:rPr>
                <w:sz w:val="20"/>
              </w:rPr>
            </w:pPr>
            <w:r w:rsidRPr="004A591A">
              <w:rPr>
                <w:sz w:val="20"/>
              </w:rPr>
              <w:t>076</w:t>
            </w:r>
          </w:p>
        </w:tc>
        <w:tc>
          <w:tcPr>
            <w:tcW w:w="8938" w:type="dxa"/>
            <w:tcBorders>
              <w:top w:val="single" w:sz="8" w:space="0" w:color="auto"/>
              <w:bottom w:val="single" w:sz="8" w:space="0" w:color="auto"/>
            </w:tcBorders>
          </w:tcPr>
          <w:p w14:paraId="091580EC" w14:textId="77777777" w:rsidR="00932ABC" w:rsidRPr="004A591A" w:rsidRDefault="00932ABC" w:rsidP="00DD7A62">
            <w:pPr>
              <w:rPr>
                <w:sz w:val="20"/>
              </w:rPr>
            </w:pPr>
            <w:r w:rsidRPr="004A591A">
              <w:rPr>
                <w:sz w:val="20"/>
              </w:rPr>
              <w:t xml:space="preserve">Existing Emergency CI RICE &lt; or equal to 500 </w:t>
            </w:r>
            <w:proofErr w:type="spellStart"/>
            <w:r w:rsidRPr="004A591A">
              <w:rPr>
                <w:sz w:val="20"/>
              </w:rPr>
              <w:t>hp</w:t>
            </w:r>
            <w:proofErr w:type="spellEnd"/>
          </w:p>
        </w:tc>
      </w:tr>
      <w:tr w:rsidR="00932ABC" w:rsidRPr="004A591A" w14:paraId="341F41A8" w14:textId="77777777" w:rsidTr="00DD7A62">
        <w:tc>
          <w:tcPr>
            <w:tcW w:w="1016" w:type="dxa"/>
            <w:tcBorders>
              <w:top w:val="single" w:sz="8" w:space="0" w:color="auto"/>
              <w:bottom w:val="single" w:sz="8" w:space="0" w:color="auto"/>
            </w:tcBorders>
          </w:tcPr>
          <w:p w14:paraId="1F72964B" w14:textId="77777777" w:rsidR="00932ABC" w:rsidRPr="004A591A" w:rsidRDefault="00932ABC" w:rsidP="00DD7A62">
            <w:pPr>
              <w:jc w:val="center"/>
              <w:rPr>
                <w:sz w:val="20"/>
              </w:rPr>
            </w:pPr>
            <w:r w:rsidRPr="004A591A">
              <w:rPr>
                <w:sz w:val="20"/>
              </w:rPr>
              <w:t>077</w:t>
            </w:r>
          </w:p>
        </w:tc>
        <w:tc>
          <w:tcPr>
            <w:tcW w:w="8938" w:type="dxa"/>
            <w:tcBorders>
              <w:top w:val="single" w:sz="8" w:space="0" w:color="auto"/>
              <w:bottom w:val="single" w:sz="8" w:space="0" w:color="auto"/>
            </w:tcBorders>
          </w:tcPr>
          <w:p w14:paraId="09FC6E47" w14:textId="77777777" w:rsidR="00932ABC" w:rsidRPr="004A591A" w:rsidRDefault="00932ABC" w:rsidP="00DD7A62">
            <w:pPr>
              <w:rPr>
                <w:sz w:val="20"/>
              </w:rPr>
            </w:pPr>
            <w:r w:rsidRPr="004A591A">
              <w:rPr>
                <w:sz w:val="20"/>
              </w:rPr>
              <w:t xml:space="preserve">Existing Non-Emergency CI RICE 100 &lt; </w:t>
            </w:r>
            <w:proofErr w:type="spellStart"/>
            <w:r w:rsidRPr="004A591A">
              <w:rPr>
                <w:sz w:val="20"/>
              </w:rPr>
              <w:t>hp</w:t>
            </w:r>
            <w:proofErr w:type="spellEnd"/>
            <w:r w:rsidRPr="004A591A">
              <w:rPr>
                <w:sz w:val="20"/>
              </w:rPr>
              <w:t xml:space="preserve"> &lt; 500</w:t>
            </w:r>
          </w:p>
        </w:tc>
      </w:tr>
      <w:tr w:rsidR="00932ABC" w14:paraId="77C1F86C" w14:textId="77777777" w:rsidTr="00932ABC">
        <w:tc>
          <w:tcPr>
            <w:tcW w:w="1016" w:type="dxa"/>
            <w:tcBorders>
              <w:top w:val="single" w:sz="8" w:space="0" w:color="auto"/>
              <w:bottom w:val="single" w:sz="8" w:space="0" w:color="auto"/>
            </w:tcBorders>
          </w:tcPr>
          <w:p w14:paraId="58F64F2C" w14:textId="4F541884" w:rsidR="00932ABC" w:rsidRPr="00616D35" w:rsidRDefault="00932ABC" w:rsidP="00932ABC">
            <w:pPr>
              <w:jc w:val="center"/>
              <w:rPr>
                <w:sz w:val="20"/>
              </w:rPr>
            </w:pPr>
            <w:r w:rsidRPr="004A591A">
              <w:rPr>
                <w:sz w:val="20"/>
              </w:rPr>
              <w:t>078</w:t>
            </w:r>
          </w:p>
        </w:tc>
        <w:tc>
          <w:tcPr>
            <w:tcW w:w="8938" w:type="dxa"/>
            <w:tcBorders>
              <w:top w:val="single" w:sz="8" w:space="0" w:color="auto"/>
              <w:bottom w:val="single" w:sz="8" w:space="0" w:color="auto"/>
            </w:tcBorders>
          </w:tcPr>
          <w:p w14:paraId="7C482BB7" w14:textId="0DA4D980" w:rsidR="00932ABC" w:rsidRPr="00616D35" w:rsidRDefault="00932ABC" w:rsidP="00932ABC">
            <w:pPr>
              <w:rPr>
                <w:sz w:val="20"/>
              </w:rPr>
            </w:pPr>
            <w:r w:rsidRPr="004A591A">
              <w:rPr>
                <w:sz w:val="20"/>
              </w:rPr>
              <w:t xml:space="preserve">Existing Non-Emergency Stationary CI RICE &lt; 100 </w:t>
            </w:r>
            <w:proofErr w:type="spellStart"/>
            <w:r w:rsidRPr="004A591A">
              <w:rPr>
                <w:sz w:val="20"/>
              </w:rPr>
              <w:t>hp</w:t>
            </w:r>
            <w:proofErr w:type="spellEnd"/>
          </w:p>
        </w:tc>
      </w:tr>
      <w:tr w:rsidR="00C01B12" w14:paraId="28485D90" w14:textId="77777777" w:rsidTr="00376975">
        <w:tc>
          <w:tcPr>
            <w:tcW w:w="9954" w:type="dxa"/>
            <w:gridSpan w:val="2"/>
            <w:tcBorders>
              <w:top w:val="single" w:sz="12" w:space="0" w:color="auto"/>
              <w:bottom w:val="single" w:sz="12" w:space="0" w:color="auto"/>
            </w:tcBorders>
          </w:tcPr>
          <w:p w14:paraId="67644BA1" w14:textId="77777777" w:rsidR="00AB23B2" w:rsidRPr="009A5B88" w:rsidRDefault="00C01B12" w:rsidP="00D66F5B">
            <w:pPr>
              <w:rPr>
                <w:i/>
                <w:sz w:val="20"/>
              </w:rPr>
            </w:pPr>
            <w:r w:rsidRPr="009A5B88">
              <w:rPr>
                <w:i/>
                <w:sz w:val="20"/>
              </w:rPr>
              <w:lastRenderedPageBreak/>
              <w:t>Unregulated Emissions Units and Activities</w:t>
            </w:r>
            <w:r w:rsidR="00AB23B2" w:rsidRPr="009A5B88">
              <w:rPr>
                <w:i/>
                <w:sz w:val="20"/>
              </w:rPr>
              <w:t xml:space="preserve"> </w:t>
            </w:r>
          </w:p>
          <w:p w14:paraId="0DB65E32" w14:textId="77777777" w:rsidR="00C01B12" w:rsidRPr="009A5B88" w:rsidRDefault="00AB23B2" w:rsidP="00D66F5B">
            <w:pPr>
              <w:rPr>
                <w:i/>
                <w:sz w:val="20"/>
              </w:rPr>
            </w:pPr>
            <w:r w:rsidRPr="009A5B88">
              <w:rPr>
                <w:i/>
                <w:sz w:val="20"/>
              </w:rPr>
              <w:t>(see Appendix U, List of Unregulated Emissions Units and/or Activities)</w:t>
            </w:r>
          </w:p>
        </w:tc>
      </w:tr>
      <w:tr w:rsidR="00C01B12" w14:paraId="14C7D1D3" w14:textId="77777777" w:rsidTr="00376975">
        <w:tc>
          <w:tcPr>
            <w:tcW w:w="1016" w:type="dxa"/>
            <w:tcBorders>
              <w:top w:val="single" w:sz="12" w:space="0" w:color="auto"/>
              <w:bottom w:val="single" w:sz="8" w:space="0" w:color="auto"/>
            </w:tcBorders>
          </w:tcPr>
          <w:p w14:paraId="7B3A1608" w14:textId="77777777" w:rsidR="00C01B12" w:rsidRPr="0070429E" w:rsidRDefault="0070429E" w:rsidP="00D66F5B">
            <w:pPr>
              <w:jc w:val="center"/>
              <w:rPr>
                <w:sz w:val="20"/>
              </w:rPr>
            </w:pPr>
            <w:r w:rsidRPr="0070429E">
              <w:rPr>
                <w:sz w:val="20"/>
              </w:rPr>
              <w:t>051</w:t>
            </w:r>
          </w:p>
        </w:tc>
        <w:tc>
          <w:tcPr>
            <w:tcW w:w="8938" w:type="dxa"/>
            <w:tcBorders>
              <w:top w:val="single" w:sz="12" w:space="0" w:color="auto"/>
              <w:bottom w:val="single" w:sz="8" w:space="0" w:color="auto"/>
            </w:tcBorders>
          </w:tcPr>
          <w:p w14:paraId="7E6C1E00" w14:textId="77777777" w:rsidR="00C01B12" w:rsidRPr="0070429E" w:rsidRDefault="00562662" w:rsidP="00616D35">
            <w:pPr>
              <w:rPr>
                <w:sz w:val="20"/>
              </w:rPr>
            </w:pPr>
            <w:r w:rsidRPr="0070429E">
              <w:rPr>
                <w:sz w:val="20"/>
              </w:rPr>
              <w:t xml:space="preserve">Cleaver Brooks Package </w:t>
            </w:r>
            <w:proofErr w:type="spellStart"/>
            <w:r w:rsidRPr="0070429E">
              <w:rPr>
                <w:sz w:val="20"/>
              </w:rPr>
              <w:t>Watertube</w:t>
            </w:r>
            <w:proofErr w:type="spellEnd"/>
            <w:r w:rsidRPr="0070429E">
              <w:rPr>
                <w:sz w:val="20"/>
              </w:rPr>
              <w:t xml:space="preserve"> Boiler</w:t>
            </w:r>
          </w:p>
        </w:tc>
      </w:tr>
      <w:tr w:rsidR="00562662" w14:paraId="03FA8D5C" w14:textId="77777777" w:rsidTr="00597130">
        <w:tc>
          <w:tcPr>
            <w:tcW w:w="1016" w:type="dxa"/>
            <w:tcBorders>
              <w:top w:val="single" w:sz="8" w:space="0" w:color="auto"/>
              <w:bottom w:val="single" w:sz="8" w:space="0" w:color="auto"/>
            </w:tcBorders>
          </w:tcPr>
          <w:p w14:paraId="50C94DD0" w14:textId="77777777" w:rsidR="00562662" w:rsidRPr="004A591A" w:rsidRDefault="00562662" w:rsidP="00D66F5B">
            <w:pPr>
              <w:jc w:val="center"/>
              <w:rPr>
                <w:sz w:val="20"/>
              </w:rPr>
            </w:pPr>
            <w:r w:rsidRPr="004A591A">
              <w:rPr>
                <w:sz w:val="20"/>
              </w:rPr>
              <w:t>053</w:t>
            </w:r>
          </w:p>
        </w:tc>
        <w:tc>
          <w:tcPr>
            <w:tcW w:w="8938" w:type="dxa"/>
            <w:tcBorders>
              <w:top w:val="single" w:sz="8" w:space="0" w:color="auto"/>
              <w:bottom w:val="single" w:sz="8" w:space="0" w:color="auto"/>
            </w:tcBorders>
          </w:tcPr>
          <w:p w14:paraId="55BB0D50" w14:textId="77777777" w:rsidR="00562662" w:rsidRPr="004A591A" w:rsidRDefault="00562662" w:rsidP="00D66F5B">
            <w:pPr>
              <w:rPr>
                <w:sz w:val="20"/>
              </w:rPr>
            </w:pPr>
            <w:r w:rsidRPr="004A591A">
              <w:rPr>
                <w:sz w:val="20"/>
              </w:rPr>
              <w:t>Facility Wide Unregulated Emissions</w:t>
            </w:r>
          </w:p>
        </w:tc>
      </w:tr>
      <w:tr w:rsidR="00C01B12" w14:paraId="29C0DC38" w14:textId="77777777" w:rsidTr="00597130">
        <w:tc>
          <w:tcPr>
            <w:tcW w:w="1016" w:type="dxa"/>
            <w:tcBorders>
              <w:top w:val="single" w:sz="8" w:space="0" w:color="auto"/>
              <w:bottom w:val="single" w:sz="8" w:space="0" w:color="auto"/>
            </w:tcBorders>
          </w:tcPr>
          <w:p w14:paraId="3E0DA6FD" w14:textId="77777777" w:rsidR="00C01B12" w:rsidRPr="004A591A" w:rsidRDefault="00BF084E" w:rsidP="00D66F5B">
            <w:pPr>
              <w:jc w:val="center"/>
              <w:rPr>
                <w:sz w:val="20"/>
              </w:rPr>
            </w:pPr>
            <w:r w:rsidRPr="004A591A">
              <w:rPr>
                <w:sz w:val="20"/>
              </w:rPr>
              <w:t>061</w:t>
            </w:r>
          </w:p>
        </w:tc>
        <w:tc>
          <w:tcPr>
            <w:tcW w:w="8938" w:type="dxa"/>
            <w:tcBorders>
              <w:top w:val="single" w:sz="8" w:space="0" w:color="auto"/>
              <w:bottom w:val="single" w:sz="8" w:space="0" w:color="auto"/>
            </w:tcBorders>
          </w:tcPr>
          <w:p w14:paraId="2CCC03F7" w14:textId="77777777" w:rsidR="00C01B12" w:rsidRPr="004A591A" w:rsidRDefault="004E365B" w:rsidP="00D66F5B">
            <w:pPr>
              <w:rPr>
                <w:sz w:val="20"/>
              </w:rPr>
            </w:pPr>
            <w:r w:rsidRPr="004A591A">
              <w:rPr>
                <w:sz w:val="20"/>
              </w:rPr>
              <w:t>Waste Heat Boiler</w:t>
            </w:r>
            <w:r w:rsidR="00374CA0" w:rsidRPr="004A591A">
              <w:rPr>
                <w:sz w:val="20"/>
              </w:rPr>
              <w:t xml:space="preserve"> Blowdown</w:t>
            </w:r>
            <w:r w:rsidRPr="004A591A">
              <w:rPr>
                <w:sz w:val="20"/>
              </w:rPr>
              <w:t>/Flash Tank Discharge</w:t>
            </w:r>
          </w:p>
        </w:tc>
      </w:tr>
      <w:tr w:rsidR="00597130" w14:paraId="2278408E" w14:textId="77777777" w:rsidTr="00597130">
        <w:tc>
          <w:tcPr>
            <w:tcW w:w="1016" w:type="dxa"/>
            <w:tcBorders>
              <w:top w:val="single" w:sz="8" w:space="0" w:color="auto"/>
              <w:bottom w:val="single" w:sz="8" w:space="0" w:color="auto"/>
            </w:tcBorders>
          </w:tcPr>
          <w:p w14:paraId="66CD20BD" w14:textId="77777777" w:rsidR="00597130" w:rsidRPr="004A591A" w:rsidRDefault="00BF084E" w:rsidP="00D66F5B">
            <w:pPr>
              <w:jc w:val="center"/>
              <w:rPr>
                <w:sz w:val="20"/>
              </w:rPr>
            </w:pPr>
            <w:r w:rsidRPr="004A591A">
              <w:rPr>
                <w:sz w:val="20"/>
              </w:rPr>
              <w:t>062</w:t>
            </w:r>
          </w:p>
        </w:tc>
        <w:tc>
          <w:tcPr>
            <w:tcW w:w="8938" w:type="dxa"/>
            <w:tcBorders>
              <w:top w:val="single" w:sz="8" w:space="0" w:color="auto"/>
              <w:bottom w:val="single" w:sz="8" w:space="0" w:color="auto"/>
            </w:tcBorders>
          </w:tcPr>
          <w:p w14:paraId="666DEF0A" w14:textId="77777777" w:rsidR="00597130" w:rsidRPr="004A591A" w:rsidRDefault="00F3396C" w:rsidP="00D66F5B">
            <w:pPr>
              <w:rPr>
                <w:sz w:val="20"/>
              </w:rPr>
            </w:pPr>
            <w:r w:rsidRPr="004A591A">
              <w:rPr>
                <w:sz w:val="20"/>
              </w:rPr>
              <w:t>Tank Truck Loading/Unloading of Sulfuric Acid</w:t>
            </w:r>
          </w:p>
        </w:tc>
      </w:tr>
      <w:tr w:rsidR="00597130" w14:paraId="2CE39862" w14:textId="77777777" w:rsidTr="00597130">
        <w:tc>
          <w:tcPr>
            <w:tcW w:w="1016" w:type="dxa"/>
            <w:tcBorders>
              <w:top w:val="single" w:sz="8" w:space="0" w:color="auto"/>
              <w:bottom w:val="single" w:sz="8" w:space="0" w:color="auto"/>
            </w:tcBorders>
          </w:tcPr>
          <w:p w14:paraId="7A514CF7" w14:textId="77777777" w:rsidR="00597130" w:rsidRPr="004A591A" w:rsidRDefault="00BF084E" w:rsidP="00D66F5B">
            <w:pPr>
              <w:jc w:val="center"/>
              <w:rPr>
                <w:sz w:val="20"/>
              </w:rPr>
            </w:pPr>
            <w:r w:rsidRPr="004A591A">
              <w:rPr>
                <w:sz w:val="20"/>
              </w:rPr>
              <w:t>063</w:t>
            </w:r>
          </w:p>
        </w:tc>
        <w:tc>
          <w:tcPr>
            <w:tcW w:w="8938" w:type="dxa"/>
            <w:tcBorders>
              <w:top w:val="single" w:sz="8" w:space="0" w:color="auto"/>
              <w:bottom w:val="single" w:sz="8" w:space="0" w:color="auto"/>
            </w:tcBorders>
          </w:tcPr>
          <w:p w14:paraId="1C02A794" w14:textId="77777777" w:rsidR="00597130" w:rsidRPr="004A591A" w:rsidRDefault="00F3396C" w:rsidP="00D66F5B">
            <w:pPr>
              <w:rPr>
                <w:sz w:val="20"/>
              </w:rPr>
            </w:pPr>
            <w:r w:rsidRPr="004A591A">
              <w:rPr>
                <w:sz w:val="20"/>
              </w:rPr>
              <w:t>Industrial Cooling Towers</w:t>
            </w:r>
          </w:p>
        </w:tc>
      </w:tr>
      <w:tr w:rsidR="00597130" w14:paraId="119429AA" w14:textId="77777777" w:rsidTr="00597130">
        <w:tc>
          <w:tcPr>
            <w:tcW w:w="1016" w:type="dxa"/>
            <w:tcBorders>
              <w:top w:val="single" w:sz="8" w:space="0" w:color="auto"/>
              <w:bottom w:val="single" w:sz="8" w:space="0" w:color="auto"/>
            </w:tcBorders>
          </w:tcPr>
          <w:p w14:paraId="3259A33F" w14:textId="77777777" w:rsidR="00597130" w:rsidRPr="004A591A" w:rsidRDefault="00BF084E" w:rsidP="00D66F5B">
            <w:pPr>
              <w:jc w:val="center"/>
              <w:rPr>
                <w:sz w:val="20"/>
              </w:rPr>
            </w:pPr>
            <w:r w:rsidRPr="004A591A">
              <w:rPr>
                <w:sz w:val="20"/>
              </w:rPr>
              <w:t>064</w:t>
            </w:r>
          </w:p>
        </w:tc>
        <w:tc>
          <w:tcPr>
            <w:tcW w:w="8938" w:type="dxa"/>
            <w:tcBorders>
              <w:top w:val="single" w:sz="8" w:space="0" w:color="auto"/>
              <w:bottom w:val="single" w:sz="8" w:space="0" w:color="auto"/>
            </w:tcBorders>
          </w:tcPr>
          <w:p w14:paraId="33D871D8" w14:textId="77777777" w:rsidR="00597130" w:rsidRPr="004A591A" w:rsidRDefault="00F3396C" w:rsidP="00D66F5B">
            <w:pPr>
              <w:rPr>
                <w:sz w:val="20"/>
              </w:rPr>
            </w:pPr>
            <w:r w:rsidRPr="004A591A">
              <w:rPr>
                <w:sz w:val="20"/>
              </w:rPr>
              <w:t>Process and Product Storage Tanks</w:t>
            </w:r>
          </w:p>
        </w:tc>
      </w:tr>
      <w:tr w:rsidR="00597130" w14:paraId="1755B353" w14:textId="77777777" w:rsidTr="00597130">
        <w:tc>
          <w:tcPr>
            <w:tcW w:w="1016" w:type="dxa"/>
            <w:tcBorders>
              <w:top w:val="single" w:sz="8" w:space="0" w:color="auto"/>
              <w:bottom w:val="single" w:sz="8" w:space="0" w:color="auto"/>
            </w:tcBorders>
          </w:tcPr>
          <w:p w14:paraId="7C0F0917" w14:textId="77777777" w:rsidR="00597130" w:rsidRPr="004A591A" w:rsidRDefault="00BF084E" w:rsidP="00D66F5B">
            <w:pPr>
              <w:jc w:val="center"/>
              <w:rPr>
                <w:sz w:val="20"/>
              </w:rPr>
            </w:pPr>
            <w:r w:rsidRPr="004A591A">
              <w:rPr>
                <w:sz w:val="20"/>
              </w:rPr>
              <w:t>065</w:t>
            </w:r>
          </w:p>
        </w:tc>
        <w:tc>
          <w:tcPr>
            <w:tcW w:w="8938" w:type="dxa"/>
            <w:tcBorders>
              <w:top w:val="single" w:sz="8" w:space="0" w:color="auto"/>
              <w:bottom w:val="single" w:sz="8" w:space="0" w:color="auto"/>
            </w:tcBorders>
          </w:tcPr>
          <w:p w14:paraId="67DCA93F" w14:textId="77777777" w:rsidR="00597130" w:rsidRPr="004A591A" w:rsidRDefault="00F3396C" w:rsidP="00D66F5B">
            <w:pPr>
              <w:rPr>
                <w:sz w:val="20"/>
              </w:rPr>
            </w:pPr>
            <w:r w:rsidRPr="004A591A">
              <w:rPr>
                <w:sz w:val="20"/>
              </w:rPr>
              <w:t>Auxiliary Power Generators and Diesel Fuel Tank</w:t>
            </w:r>
          </w:p>
        </w:tc>
      </w:tr>
      <w:tr w:rsidR="00597130" w14:paraId="68C003F7" w14:textId="77777777" w:rsidTr="00597130">
        <w:tc>
          <w:tcPr>
            <w:tcW w:w="1016" w:type="dxa"/>
            <w:tcBorders>
              <w:top w:val="single" w:sz="8" w:space="0" w:color="auto"/>
              <w:bottom w:val="single" w:sz="8" w:space="0" w:color="auto"/>
            </w:tcBorders>
          </w:tcPr>
          <w:p w14:paraId="4DCD3E09" w14:textId="77777777" w:rsidR="00597130" w:rsidRPr="004A591A" w:rsidRDefault="00BF084E" w:rsidP="00D66F5B">
            <w:pPr>
              <w:jc w:val="center"/>
              <w:rPr>
                <w:sz w:val="20"/>
              </w:rPr>
            </w:pPr>
            <w:r w:rsidRPr="004A591A">
              <w:rPr>
                <w:sz w:val="20"/>
              </w:rPr>
              <w:t>066</w:t>
            </w:r>
          </w:p>
        </w:tc>
        <w:tc>
          <w:tcPr>
            <w:tcW w:w="8938" w:type="dxa"/>
            <w:tcBorders>
              <w:top w:val="single" w:sz="8" w:space="0" w:color="auto"/>
              <w:bottom w:val="single" w:sz="8" w:space="0" w:color="auto"/>
            </w:tcBorders>
          </w:tcPr>
          <w:p w14:paraId="55D1B2AA" w14:textId="77777777" w:rsidR="00597130" w:rsidRPr="004A591A" w:rsidRDefault="00F3396C" w:rsidP="00D66F5B">
            <w:pPr>
              <w:rPr>
                <w:sz w:val="20"/>
              </w:rPr>
            </w:pPr>
            <w:r w:rsidRPr="004A591A">
              <w:rPr>
                <w:sz w:val="20"/>
              </w:rPr>
              <w:t>Molten Sulfur Fire</w:t>
            </w:r>
            <w:r w:rsidR="00374CA0" w:rsidRPr="004A591A">
              <w:rPr>
                <w:sz w:val="20"/>
              </w:rPr>
              <w:t>s</w:t>
            </w:r>
            <w:r w:rsidRPr="004A591A">
              <w:rPr>
                <w:sz w:val="20"/>
              </w:rPr>
              <w:t xml:space="preserve"> and Spill Cleanup</w:t>
            </w:r>
          </w:p>
        </w:tc>
      </w:tr>
      <w:tr w:rsidR="00597130" w14:paraId="297E58D3" w14:textId="77777777" w:rsidTr="00597130">
        <w:tc>
          <w:tcPr>
            <w:tcW w:w="1016" w:type="dxa"/>
            <w:tcBorders>
              <w:top w:val="single" w:sz="8" w:space="0" w:color="auto"/>
              <w:bottom w:val="single" w:sz="8" w:space="0" w:color="auto"/>
            </w:tcBorders>
          </w:tcPr>
          <w:p w14:paraId="2964FD43" w14:textId="77777777" w:rsidR="00597130" w:rsidRPr="004A591A" w:rsidRDefault="00BF084E" w:rsidP="00D66F5B">
            <w:pPr>
              <w:jc w:val="center"/>
              <w:rPr>
                <w:sz w:val="20"/>
              </w:rPr>
            </w:pPr>
            <w:r w:rsidRPr="004A591A">
              <w:rPr>
                <w:sz w:val="20"/>
              </w:rPr>
              <w:t>067</w:t>
            </w:r>
          </w:p>
        </w:tc>
        <w:tc>
          <w:tcPr>
            <w:tcW w:w="8938" w:type="dxa"/>
            <w:tcBorders>
              <w:top w:val="single" w:sz="8" w:space="0" w:color="auto"/>
              <w:bottom w:val="single" w:sz="8" w:space="0" w:color="auto"/>
            </w:tcBorders>
          </w:tcPr>
          <w:p w14:paraId="2254C7B6" w14:textId="77777777" w:rsidR="00597130" w:rsidRPr="004A591A" w:rsidRDefault="00F3396C" w:rsidP="00D66F5B">
            <w:pPr>
              <w:rPr>
                <w:sz w:val="20"/>
              </w:rPr>
            </w:pPr>
            <w:r w:rsidRPr="004A591A">
              <w:rPr>
                <w:sz w:val="20"/>
              </w:rPr>
              <w:t>VOC From Solvent Cleaning of Small Parts</w:t>
            </w:r>
          </w:p>
        </w:tc>
      </w:tr>
      <w:tr w:rsidR="00597130" w14:paraId="6EFFE963" w14:textId="77777777" w:rsidTr="00597130">
        <w:tc>
          <w:tcPr>
            <w:tcW w:w="1016" w:type="dxa"/>
            <w:tcBorders>
              <w:top w:val="single" w:sz="8" w:space="0" w:color="auto"/>
              <w:bottom w:val="single" w:sz="8" w:space="0" w:color="auto"/>
            </w:tcBorders>
          </w:tcPr>
          <w:p w14:paraId="6F2269F8" w14:textId="77777777" w:rsidR="00597130" w:rsidRPr="004A591A" w:rsidRDefault="00BF084E" w:rsidP="00D66F5B">
            <w:pPr>
              <w:jc w:val="center"/>
              <w:rPr>
                <w:sz w:val="20"/>
              </w:rPr>
            </w:pPr>
            <w:r w:rsidRPr="004A591A">
              <w:rPr>
                <w:sz w:val="20"/>
              </w:rPr>
              <w:t>068</w:t>
            </w:r>
          </w:p>
        </w:tc>
        <w:tc>
          <w:tcPr>
            <w:tcW w:w="8938" w:type="dxa"/>
            <w:tcBorders>
              <w:top w:val="single" w:sz="8" w:space="0" w:color="auto"/>
              <w:bottom w:val="single" w:sz="8" w:space="0" w:color="auto"/>
            </w:tcBorders>
          </w:tcPr>
          <w:p w14:paraId="16484EB3" w14:textId="77777777" w:rsidR="00597130" w:rsidRPr="004A591A" w:rsidRDefault="00F3396C" w:rsidP="00374CA0">
            <w:pPr>
              <w:rPr>
                <w:sz w:val="20"/>
              </w:rPr>
            </w:pPr>
            <w:r w:rsidRPr="004A591A">
              <w:rPr>
                <w:sz w:val="20"/>
              </w:rPr>
              <w:t>Welding, Grinding, and Cutting Metal fo</w:t>
            </w:r>
            <w:r w:rsidR="00374CA0" w:rsidRPr="004A591A">
              <w:rPr>
                <w:sz w:val="20"/>
              </w:rPr>
              <w:t>r</w:t>
            </w:r>
            <w:r w:rsidRPr="004A591A">
              <w:rPr>
                <w:sz w:val="20"/>
              </w:rPr>
              <w:t xml:space="preserve"> Maintenance</w:t>
            </w:r>
          </w:p>
        </w:tc>
      </w:tr>
      <w:tr w:rsidR="00597130" w14:paraId="670FF4BC" w14:textId="77777777" w:rsidTr="00597130">
        <w:tc>
          <w:tcPr>
            <w:tcW w:w="1016" w:type="dxa"/>
            <w:tcBorders>
              <w:top w:val="single" w:sz="8" w:space="0" w:color="auto"/>
              <w:bottom w:val="single" w:sz="8" w:space="0" w:color="auto"/>
            </w:tcBorders>
          </w:tcPr>
          <w:p w14:paraId="6AA97C4A" w14:textId="77777777" w:rsidR="00597130" w:rsidRPr="004A591A" w:rsidRDefault="00BF084E" w:rsidP="00D66F5B">
            <w:pPr>
              <w:jc w:val="center"/>
              <w:rPr>
                <w:sz w:val="20"/>
              </w:rPr>
            </w:pPr>
            <w:r w:rsidRPr="004A591A">
              <w:rPr>
                <w:sz w:val="20"/>
              </w:rPr>
              <w:t>069</w:t>
            </w:r>
          </w:p>
        </w:tc>
        <w:tc>
          <w:tcPr>
            <w:tcW w:w="8938" w:type="dxa"/>
            <w:tcBorders>
              <w:top w:val="single" w:sz="8" w:space="0" w:color="auto"/>
              <w:bottom w:val="single" w:sz="8" w:space="0" w:color="auto"/>
            </w:tcBorders>
          </w:tcPr>
          <w:p w14:paraId="03121082" w14:textId="77777777" w:rsidR="00597130" w:rsidRPr="004A591A" w:rsidRDefault="00F3396C" w:rsidP="00BB751D">
            <w:pPr>
              <w:rPr>
                <w:sz w:val="20"/>
              </w:rPr>
            </w:pPr>
            <w:r w:rsidRPr="004A591A">
              <w:rPr>
                <w:sz w:val="20"/>
              </w:rPr>
              <w:t xml:space="preserve">Fugitive Dust/Exhaust Emissions From </w:t>
            </w:r>
            <w:proofErr w:type="spellStart"/>
            <w:r w:rsidRPr="004A591A">
              <w:rPr>
                <w:sz w:val="20"/>
              </w:rPr>
              <w:t>Maint</w:t>
            </w:r>
            <w:proofErr w:type="spellEnd"/>
            <w:r w:rsidR="00BB751D" w:rsidRPr="004A591A">
              <w:rPr>
                <w:sz w:val="20"/>
              </w:rPr>
              <w:t>.</w:t>
            </w:r>
            <w:r w:rsidRPr="004A591A">
              <w:rPr>
                <w:sz w:val="20"/>
              </w:rPr>
              <w:t xml:space="preserve"> Vehicles</w:t>
            </w:r>
          </w:p>
        </w:tc>
      </w:tr>
      <w:tr w:rsidR="00597130" w14:paraId="03A2A273" w14:textId="77777777" w:rsidTr="00597130">
        <w:tc>
          <w:tcPr>
            <w:tcW w:w="1016" w:type="dxa"/>
            <w:tcBorders>
              <w:top w:val="single" w:sz="8" w:space="0" w:color="auto"/>
              <w:bottom w:val="single" w:sz="8" w:space="0" w:color="auto"/>
            </w:tcBorders>
          </w:tcPr>
          <w:p w14:paraId="6A2CC243" w14:textId="77777777" w:rsidR="00597130" w:rsidRPr="004A591A" w:rsidRDefault="00BF084E" w:rsidP="00D66F5B">
            <w:pPr>
              <w:jc w:val="center"/>
              <w:rPr>
                <w:sz w:val="20"/>
              </w:rPr>
            </w:pPr>
            <w:r w:rsidRPr="004A591A">
              <w:rPr>
                <w:sz w:val="20"/>
              </w:rPr>
              <w:t>070</w:t>
            </w:r>
          </w:p>
        </w:tc>
        <w:tc>
          <w:tcPr>
            <w:tcW w:w="8938" w:type="dxa"/>
            <w:tcBorders>
              <w:top w:val="single" w:sz="8" w:space="0" w:color="auto"/>
              <w:bottom w:val="single" w:sz="8" w:space="0" w:color="auto"/>
            </w:tcBorders>
          </w:tcPr>
          <w:p w14:paraId="52257FBF" w14:textId="77777777" w:rsidR="00597130" w:rsidRPr="004A591A" w:rsidRDefault="00F3396C" w:rsidP="00BB751D">
            <w:pPr>
              <w:rPr>
                <w:sz w:val="20"/>
              </w:rPr>
            </w:pPr>
            <w:r w:rsidRPr="004A591A">
              <w:rPr>
                <w:sz w:val="20"/>
              </w:rPr>
              <w:t>Misc</w:t>
            </w:r>
            <w:r w:rsidR="00BB751D" w:rsidRPr="004A591A">
              <w:rPr>
                <w:sz w:val="20"/>
              </w:rPr>
              <w:t>.</w:t>
            </w:r>
            <w:r w:rsidRPr="004A591A">
              <w:rPr>
                <w:sz w:val="20"/>
              </w:rPr>
              <w:t xml:space="preserve"> Painting and Relining Rubber-Lined Vessels</w:t>
            </w:r>
          </w:p>
        </w:tc>
      </w:tr>
      <w:tr w:rsidR="00597130" w14:paraId="7FF3998F" w14:textId="77777777" w:rsidTr="00597130">
        <w:tc>
          <w:tcPr>
            <w:tcW w:w="1016" w:type="dxa"/>
            <w:tcBorders>
              <w:top w:val="single" w:sz="8" w:space="0" w:color="auto"/>
              <w:bottom w:val="single" w:sz="8" w:space="0" w:color="auto"/>
            </w:tcBorders>
          </w:tcPr>
          <w:p w14:paraId="113EC403" w14:textId="77777777" w:rsidR="00597130" w:rsidRPr="004A591A" w:rsidRDefault="00BF084E" w:rsidP="00D66F5B">
            <w:pPr>
              <w:jc w:val="center"/>
              <w:rPr>
                <w:sz w:val="20"/>
              </w:rPr>
            </w:pPr>
            <w:r w:rsidRPr="004A591A">
              <w:rPr>
                <w:sz w:val="20"/>
              </w:rPr>
              <w:t>071</w:t>
            </w:r>
          </w:p>
        </w:tc>
        <w:tc>
          <w:tcPr>
            <w:tcW w:w="8938" w:type="dxa"/>
            <w:tcBorders>
              <w:top w:val="single" w:sz="8" w:space="0" w:color="auto"/>
              <w:bottom w:val="single" w:sz="8" w:space="0" w:color="auto"/>
            </w:tcBorders>
          </w:tcPr>
          <w:p w14:paraId="2FF25D57" w14:textId="77777777" w:rsidR="00597130" w:rsidRPr="004A591A" w:rsidRDefault="00F3396C" w:rsidP="00D66F5B">
            <w:pPr>
              <w:rPr>
                <w:sz w:val="20"/>
              </w:rPr>
            </w:pPr>
            <w:r w:rsidRPr="004A591A">
              <w:rPr>
                <w:sz w:val="20"/>
              </w:rPr>
              <w:t>Vehicle Fleet Fuel Storage Tanks</w:t>
            </w:r>
          </w:p>
        </w:tc>
      </w:tr>
      <w:tr w:rsidR="00597130" w14:paraId="6F857678" w14:textId="77777777" w:rsidTr="00597130">
        <w:tc>
          <w:tcPr>
            <w:tcW w:w="1016" w:type="dxa"/>
            <w:tcBorders>
              <w:top w:val="single" w:sz="8" w:space="0" w:color="auto"/>
              <w:bottom w:val="single" w:sz="8" w:space="0" w:color="auto"/>
            </w:tcBorders>
          </w:tcPr>
          <w:p w14:paraId="3F5703AD" w14:textId="77777777" w:rsidR="00597130" w:rsidRPr="004A591A" w:rsidRDefault="00BF084E" w:rsidP="00D66F5B">
            <w:pPr>
              <w:jc w:val="center"/>
              <w:rPr>
                <w:sz w:val="20"/>
              </w:rPr>
            </w:pPr>
            <w:r w:rsidRPr="004A591A">
              <w:rPr>
                <w:sz w:val="20"/>
              </w:rPr>
              <w:t>072</w:t>
            </w:r>
          </w:p>
        </w:tc>
        <w:tc>
          <w:tcPr>
            <w:tcW w:w="8938" w:type="dxa"/>
            <w:tcBorders>
              <w:top w:val="single" w:sz="8" w:space="0" w:color="auto"/>
              <w:bottom w:val="single" w:sz="8" w:space="0" w:color="auto"/>
            </w:tcBorders>
          </w:tcPr>
          <w:p w14:paraId="0834E017" w14:textId="77777777" w:rsidR="00597130" w:rsidRPr="004A591A" w:rsidRDefault="00F3396C" w:rsidP="00D66F5B">
            <w:pPr>
              <w:rPr>
                <w:sz w:val="20"/>
              </w:rPr>
            </w:pPr>
            <w:r w:rsidRPr="004A591A">
              <w:rPr>
                <w:sz w:val="20"/>
              </w:rPr>
              <w:t>Sulfuric Acid Plant Catalyst Removal and Classifying</w:t>
            </w:r>
          </w:p>
        </w:tc>
      </w:tr>
      <w:tr w:rsidR="00597130" w14:paraId="63CF6433" w14:textId="77777777" w:rsidTr="00376975">
        <w:tc>
          <w:tcPr>
            <w:tcW w:w="1016" w:type="dxa"/>
            <w:tcBorders>
              <w:top w:val="single" w:sz="8" w:space="0" w:color="auto"/>
              <w:bottom w:val="single" w:sz="12" w:space="0" w:color="auto"/>
            </w:tcBorders>
          </w:tcPr>
          <w:p w14:paraId="0EE10A66" w14:textId="77777777" w:rsidR="00597130" w:rsidRPr="004A591A" w:rsidRDefault="00BF084E" w:rsidP="00D66F5B">
            <w:pPr>
              <w:jc w:val="center"/>
              <w:rPr>
                <w:sz w:val="20"/>
              </w:rPr>
            </w:pPr>
            <w:r w:rsidRPr="004A591A">
              <w:rPr>
                <w:sz w:val="20"/>
              </w:rPr>
              <w:t>079</w:t>
            </w:r>
          </w:p>
        </w:tc>
        <w:tc>
          <w:tcPr>
            <w:tcW w:w="8938" w:type="dxa"/>
            <w:tcBorders>
              <w:top w:val="single" w:sz="8" w:space="0" w:color="auto"/>
              <w:bottom w:val="single" w:sz="12" w:space="0" w:color="auto"/>
            </w:tcBorders>
          </w:tcPr>
          <w:p w14:paraId="6A589816" w14:textId="77777777" w:rsidR="00597130" w:rsidRPr="004A591A" w:rsidRDefault="00F3396C" w:rsidP="00D66F5B">
            <w:pPr>
              <w:rPr>
                <w:sz w:val="20"/>
              </w:rPr>
            </w:pPr>
            <w:r w:rsidRPr="004A591A">
              <w:rPr>
                <w:sz w:val="20"/>
              </w:rPr>
              <w:t xml:space="preserve">Green Bay </w:t>
            </w:r>
            <w:proofErr w:type="spellStart"/>
            <w:r w:rsidRPr="004A591A">
              <w:rPr>
                <w:sz w:val="20"/>
              </w:rPr>
              <w:t>Phosphogypsum</w:t>
            </w:r>
            <w:proofErr w:type="spellEnd"/>
            <w:r w:rsidRPr="004A591A">
              <w:rPr>
                <w:sz w:val="20"/>
              </w:rPr>
              <w:t xml:space="preserve"> Stacks I &amp; II</w:t>
            </w:r>
          </w:p>
        </w:tc>
      </w:tr>
    </w:tbl>
    <w:p w14:paraId="2643DB0F" w14:textId="77777777" w:rsidR="00AE52ED" w:rsidRPr="00707DA6" w:rsidRDefault="00147329" w:rsidP="00147329">
      <w:pPr>
        <w:spacing w:before="120" w:after="120"/>
        <w:jc w:val="both"/>
        <w:rPr>
          <w:szCs w:val="22"/>
          <w:u w:val="double"/>
        </w:rPr>
      </w:pPr>
      <w:r w:rsidRPr="00707DA6">
        <w:rPr>
          <w:highlight w:val="yellow"/>
          <w:u w:val="double"/>
        </w:rPr>
        <w:t>Also included in this permit are miscellaneous insignificant emissions units and/or activities (see Appendix I</w:t>
      </w:r>
      <w:r w:rsidR="00AB23B2" w:rsidRPr="00707DA6">
        <w:rPr>
          <w:highlight w:val="yellow"/>
          <w:u w:val="double"/>
        </w:rPr>
        <w:t>,</w:t>
      </w:r>
      <w:r w:rsidRPr="00707DA6">
        <w:rPr>
          <w:highlight w:val="yellow"/>
          <w:u w:val="double"/>
        </w:rPr>
        <w:t xml:space="preserve"> List of Insignificant Emissions Units and/or Activities).</w:t>
      </w:r>
    </w:p>
    <w:p w14:paraId="1437A2D2" w14:textId="77777777" w:rsidR="00C01B12" w:rsidRPr="00A30956" w:rsidRDefault="00C01B12" w:rsidP="00A30956">
      <w:pPr>
        <w:spacing w:after="120"/>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14:paraId="356E19FF" w14:textId="77777777" w:rsid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sidRPr="007F0D2E">
        <w:rPr>
          <w:sz w:val="22"/>
          <w:szCs w:val="22"/>
        </w:rPr>
        <w:t>permit r</w:t>
      </w:r>
      <w:r w:rsidRPr="007F0D2E">
        <w:rPr>
          <w:sz w:val="22"/>
          <w:szCs w:val="22"/>
        </w:rPr>
        <w:t xml:space="preserve">enewal </w:t>
      </w:r>
      <w:r w:rsidRPr="00A1627D">
        <w:rPr>
          <w:sz w:val="22"/>
          <w:szCs w:val="22"/>
        </w:rPr>
        <w:t xml:space="preserve">application received </w:t>
      </w:r>
      <w:r w:rsidR="007F0D2E" w:rsidRPr="00A1627D">
        <w:rPr>
          <w:sz w:val="22"/>
          <w:szCs w:val="22"/>
        </w:rPr>
        <w:t>November 20, 2015</w:t>
      </w:r>
      <w:r w:rsidRPr="00A1627D">
        <w:rPr>
          <w:sz w:val="22"/>
          <w:szCs w:val="22"/>
        </w:rPr>
        <w:t>, this facility is a major</w:t>
      </w:r>
      <w:r w:rsidRPr="00C01B12">
        <w:rPr>
          <w:sz w:val="22"/>
          <w:szCs w:val="22"/>
        </w:rPr>
        <w:t xml:space="preserve"> source of hazardous air </w:t>
      </w:r>
      <w:r w:rsidRPr="00A1627D">
        <w:rPr>
          <w:sz w:val="22"/>
          <w:szCs w:val="22"/>
        </w:rPr>
        <w:t>pollutants (HAP).</w:t>
      </w:r>
      <w:r w:rsidR="00E530DB" w:rsidRPr="00A1627D">
        <w:rPr>
          <w:sz w:val="22"/>
          <w:szCs w:val="22"/>
        </w:rPr>
        <w:t xml:space="preserve">  </w:t>
      </w:r>
      <w:r w:rsidR="00C01B12" w:rsidRPr="00A1627D">
        <w:rPr>
          <w:sz w:val="22"/>
          <w:szCs w:val="22"/>
        </w:rPr>
        <w:t>Th</w:t>
      </w:r>
      <w:r w:rsidR="009476C9" w:rsidRPr="00A1627D">
        <w:rPr>
          <w:sz w:val="22"/>
          <w:szCs w:val="22"/>
        </w:rPr>
        <w:t>e existing</w:t>
      </w:r>
      <w:r w:rsidR="00C01B12" w:rsidRPr="00A1627D">
        <w:rPr>
          <w:sz w:val="22"/>
          <w:szCs w:val="22"/>
        </w:rPr>
        <w:t xml:space="preserve"> facility is a </w:t>
      </w:r>
      <w:r w:rsidR="002F1344" w:rsidRPr="00A1627D">
        <w:rPr>
          <w:sz w:val="22"/>
          <w:szCs w:val="22"/>
        </w:rPr>
        <w:t>prevention of significant deterioration (</w:t>
      </w:r>
      <w:r w:rsidR="00C01B12" w:rsidRPr="00A1627D">
        <w:rPr>
          <w:sz w:val="22"/>
          <w:szCs w:val="22"/>
        </w:rPr>
        <w:t>PSD</w:t>
      </w:r>
      <w:r w:rsidR="002F1344" w:rsidRPr="00A1627D">
        <w:rPr>
          <w:sz w:val="22"/>
          <w:szCs w:val="22"/>
        </w:rPr>
        <w:t>)</w:t>
      </w:r>
      <w:r w:rsidR="00C01B12" w:rsidRPr="00A1627D">
        <w:rPr>
          <w:sz w:val="22"/>
          <w:szCs w:val="22"/>
        </w:rPr>
        <w:t xml:space="preserve"> major </w:t>
      </w:r>
      <w:r w:rsidR="009476C9" w:rsidRPr="00A1627D">
        <w:rPr>
          <w:sz w:val="22"/>
          <w:szCs w:val="22"/>
        </w:rPr>
        <w:t>source of air pollutants in accordance with Rule 62-212.400, F.A.C.</w:t>
      </w:r>
      <w:r w:rsidR="00C01B12" w:rsidRPr="00A1627D">
        <w:rPr>
          <w:sz w:val="22"/>
          <w:szCs w:val="22"/>
        </w:rPr>
        <w:t xml:space="preserve">  A summary</w:t>
      </w:r>
      <w:r w:rsidR="00C01B12" w:rsidRPr="00C01B12">
        <w:rPr>
          <w:sz w:val="22"/>
          <w:szCs w:val="22"/>
        </w:rPr>
        <w:t xml:space="preserve"> of applicable regulations is shown in the following table.  </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DE662F" w:rsidRPr="00DE662F" w14:paraId="40DD0F2D" w14:textId="77777777" w:rsidTr="008871D0">
        <w:tc>
          <w:tcPr>
            <w:tcW w:w="6894" w:type="dxa"/>
            <w:tcBorders>
              <w:top w:val="single" w:sz="12" w:space="0" w:color="auto"/>
              <w:bottom w:val="single" w:sz="12" w:space="0" w:color="auto"/>
            </w:tcBorders>
          </w:tcPr>
          <w:p w14:paraId="5BE81EF5" w14:textId="77777777" w:rsidR="00DE662F" w:rsidRPr="00DE662F" w:rsidRDefault="00DE662F" w:rsidP="00DE662F">
            <w:pPr>
              <w:rPr>
                <w:b/>
                <w:sz w:val="20"/>
              </w:rPr>
            </w:pPr>
            <w:r w:rsidRPr="00DE662F">
              <w:rPr>
                <w:b/>
                <w:sz w:val="20"/>
              </w:rPr>
              <w:t>Regulation</w:t>
            </w:r>
          </w:p>
        </w:tc>
        <w:tc>
          <w:tcPr>
            <w:tcW w:w="3060" w:type="dxa"/>
            <w:tcBorders>
              <w:top w:val="single" w:sz="12" w:space="0" w:color="auto"/>
              <w:bottom w:val="single" w:sz="12" w:space="0" w:color="auto"/>
            </w:tcBorders>
          </w:tcPr>
          <w:p w14:paraId="72F8763E" w14:textId="77777777" w:rsidR="00DE662F" w:rsidRPr="00DE662F" w:rsidRDefault="00DE662F" w:rsidP="00DE662F">
            <w:pPr>
              <w:keepNext/>
              <w:outlineLvl w:val="1"/>
              <w:rPr>
                <w:b/>
                <w:sz w:val="20"/>
              </w:rPr>
            </w:pPr>
            <w:r w:rsidRPr="00DE662F">
              <w:rPr>
                <w:b/>
                <w:sz w:val="20"/>
              </w:rPr>
              <w:t>EU No(s).</w:t>
            </w:r>
          </w:p>
        </w:tc>
      </w:tr>
      <w:tr w:rsidR="00DE662F" w:rsidRPr="00DE662F" w14:paraId="2B8B8BF1" w14:textId="77777777" w:rsidTr="008871D0">
        <w:tc>
          <w:tcPr>
            <w:tcW w:w="9954" w:type="dxa"/>
            <w:gridSpan w:val="2"/>
            <w:tcBorders>
              <w:top w:val="single" w:sz="12" w:space="0" w:color="auto"/>
              <w:bottom w:val="single" w:sz="12" w:space="0" w:color="auto"/>
            </w:tcBorders>
          </w:tcPr>
          <w:p w14:paraId="7B9C057D" w14:textId="77777777" w:rsidR="00DE662F" w:rsidRPr="00DE662F" w:rsidRDefault="00DE662F" w:rsidP="00DE662F">
            <w:pPr>
              <w:jc w:val="center"/>
              <w:rPr>
                <w:sz w:val="20"/>
              </w:rPr>
            </w:pPr>
            <w:r w:rsidRPr="00DE662F">
              <w:rPr>
                <w:i/>
                <w:sz w:val="20"/>
              </w:rPr>
              <w:t>Federal Rule Citations</w:t>
            </w:r>
          </w:p>
        </w:tc>
      </w:tr>
      <w:tr w:rsidR="00DE662F" w:rsidRPr="00DE662F" w14:paraId="3606A4A0" w14:textId="77777777" w:rsidTr="008871D0">
        <w:tc>
          <w:tcPr>
            <w:tcW w:w="6894" w:type="dxa"/>
            <w:tcBorders>
              <w:top w:val="single" w:sz="12" w:space="0" w:color="auto"/>
              <w:bottom w:val="single" w:sz="8" w:space="0" w:color="auto"/>
            </w:tcBorders>
          </w:tcPr>
          <w:p w14:paraId="23845606" w14:textId="77777777" w:rsidR="00DE662F" w:rsidRPr="00DE662F" w:rsidRDefault="00DE662F" w:rsidP="00DE662F">
            <w:pPr>
              <w:rPr>
                <w:sz w:val="20"/>
                <w:highlight w:val="yellow"/>
              </w:rPr>
            </w:pPr>
            <w:r w:rsidRPr="00DE662F">
              <w:rPr>
                <w:sz w:val="20"/>
              </w:rPr>
              <w:t>40 CFR 60, Subpart A, NSPS General Provisions</w:t>
            </w:r>
          </w:p>
        </w:tc>
        <w:tc>
          <w:tcPr>
            <w:tcW w:w="3060" w:type="dxa"/>
            <w:tcBorders>
              <w:top w:val="single" w:sz="12" w:space="0" w:color="auto"/>
              <w:bottom w:val="single" w:sz="8" w:space="0" w:color="auto"/>
            </w:tcBorders>
          </w:tcPr>
          <w:p w14:paraId="26E4E3DF" w14:textId="10B4ECB4" w:rsidR="00DE662F" w:rsidRPr="00DE662F" w:rsidRDefault="00DE662F" w:rsidP="00075283">
            <w:pPr>
              <w:rPr>
                <w:sz w:val="20"/>
              </w:rPr>
            </w:pPr>
            <w:r w:rsidRPr="00DE662F">
              <w:rPr>
                <w:sz w:val="20"/>
              </w:rPr>
              <w:t>012, 032, 033</w:t>
            </w:r>
            <w:r w:rsidR="00B42FB9" w:rsidRPr="00E820F7">
              <w:rPr>
                <w:sz w:val="20"/>
                <w:highlight w:val="yellow"/>
                <w:u w:val="double"/>
              </w:rPr>
              <w:t>, 073 &amp; 074</w:t>
            </w:r>
          </w:p>
        </w:tc>
      </w:tr>
      <w:tr w:rsidR="00DE662F" w:rsidRPr="00DE662F" w14:paraId="35561800" w14:textId="77777777" w:rsidTr="008871D0">
        <w:tc>
          <w:tcPr>
            <w:tcW w:w="6894" w:type="dxa"/>
            <w:tcBorders>
              <w:top w:val="single" w:sz="8" w:space="0" w:color="auto"/>
              <w:bottom w:val="single" w:sz="8" w:space="0" w:color="auto"/>
            </w:tcBorders>
          </w:tcPr>
          <w:p w14:paraId="37E653F6" w14:textId="77777777" w:rsidR="00DE662F" w:rsidRPr="00DE662F" w:rsidRDefault="00DE662F" w:rsidP="00DE662F">
            <w:pPr>
              <w:tabs>
                <w:tab w:val="left" w:pos="540"/>
              </w:tabs>
              <w:rPr>
                <w:sz w:val="20"/>
                <w:highlight w:val="yellow"/>
              </w:rPr>
            </w:pPr>
            <w:r w:rsidRPr="00DE662F">
              <w:rPr>
                <w:sz w:val="20"/>
              </w:rPr>
              <w:t>Appendix NSPS - 40 CFR 60, Subpart Dc – Standards of Performance for Small Industrial-Commercial-Institutional Steam Generating Units</w:t>
            </w:r>
          </w:p>
        </w:tc>
        <w:tc>
          <w:tcPr>
            <w:tcW w:w="3060" w:type="dxa"/>
            <w:tcBorders>
              <w:top w:val="single" w:sz="8" w:space="0" w:color="auto"/>
              <w:bottom w:val="single" w:sz="8" w:space="0" w:color="auto"/>
            </w:tcBorders>
          </w:tcPr>
          <w:p w14:paraId="1A2FC2EF" w14:textId="77777777" w:rsidR="00DE662F" w:rsidRPr="00DE662F" w:rsidRDefault="00DE662F" w:rsidP="00DE662F">
            <w:pPr>
              <w:rPr>
                <w:sz w:val="20"/>
              </w:rPr>
            </w:pPr>
            <w:r w:rsidRPr="00DE662F">
              <w:rPr>
                <w:sz w:val="20"/>
              </w:rPr>
              <w:t>073</w:t>
            </w:r>
          </w:p>
        </w:tc>
      </w:tr>
      <w:tr w:rsidR="00DE662F" w:rsidRPr="00DE662F" w14:paraId="303DD0A7" w14:textId="77777777" w:rsidTr="008871D0">
        <w:tc>
          <w:tcPr>
            <w:tcW w:w="6894" w:type="dxa"/>
            <w:tcBorders>
              <w:top w:val="single" w:sz="8" w:space="0" w:color="auto"/>
              <w:bottom w:val="single" w:sz="8" w:space="0" w:color="auto"/>
            </w:tcBorders>
          </w:tcPr>
          <w:p w14:paraId="42E39549" w14:textId="77777777" w:rsidR="00DE662F" w:rsidRPr="00DE662F" w:rsidRDefault="00DE662F" w:rsidP="00DE662F">
            <w:pPr>
              <w:rPr>
                <w:sz w:val="20"/>
                <w:highlight w:val="yellow"/>
              </w:rPr>
            </w:pPr>
            <w:r w:rsidRPr="00DE662F">
              <w:rPr>
                <w:sz w:val="20"/>
              </w:rPr>
              <w:t>Appendix NSPS - 40 CFR 60, Subpart H – Standards of Performance for Sulfuric Acid Plants</w:t>
            </w:r>
          </w:p>
        </w:tc>
        <w:tc>
          <w:tcPr>
            <w:tcW w:w="3060" w:type="dxa"/>
            <w:tcBorders>
              <w:top w:val="single" w:sz="8" w:space="0" w:color="auto"/>
              <w:bottom w:val="single" w:sz="8" w:space="0" w:color="auto"/>
            </w:tcBorders>
          </w:tcPr>
          <w:p w14:paraId="2FE2F0D4" w14:textId="77777777" w:rsidR="00DE662F" w:rsidRPr="00DE662F" w:rsidRDefault="00DE662F" w:rsidP="00DE662F">
            <w:pPr>
              <w:rPr>
                <w:sz w:val="20"/>
              </w:rPr>
            </w:pPr>
            <w:r w:rsidRPr="00DE662F">
              <w:rPr>
                <w:sz w:val="20"/>
              </w:rPr>
              <w:t>012, 032, 033</w:t>
            </w:r>
          </w:p>
        </w:tc>
      </w:tr>
      <w:tr w:rsidR="00DE662F" w:rsidRPr="00DE662F" w14:paraId="1FA72F57" w14:textId="77777777" w:rsidTr="008871D0">
        <w:tc>
          <w:tcPr>
            <w:tcW w:w="6894" w:type="dxa"/>
            <w:tcBorders>
              <w:top w:val="single" w:sz="8" w:space="0" w:color="auto"/>
              <w:bottom w:val="single" w:sz="8" w:space="0" w:color="auto"/>
            </w:tcBorders>
          </w:tcPr>
          <w:p w14:paraId="50F87D59" w14:textId="77777777" w:rsidR="00DE662F" w:rsidRPr="00DE662F" w:rsidRDefault="00DE662F" w:rsidP="00DE662F">
            <w:pPr>
              <w:tabs>
                <w:tab w:val="left" w:pos="540"/>
              </w:tabs>
              <w:rPr>
                <w:sz w:val="20"/>
                <w:highlight w:val="yellow"/>
              </w:rPr>
            </w:pPr>
            <w:r w:rsidRPr="00DE662F">
              <w:rPr>
                <w:sz w:val="20"/>
              </w:rPr>
              <w:t>Appendix NSPS - 40 CFR 60, Subpart IIII-Set K and Set E – Standards of Performance for Stationary Compression Ignition Internal Combustion Engines</w:t>
            </w:r>
          </w:p>
        </w:tc>
        <w:tc>
          <w:tcPr>
            <w:tcW w:w="3060" w:type="dxa"/>
            <w:tcBorders>
              <w:top w:val="single" w:sz="8" w:space="0" w:color="auto"/>
              <w:bottom w:val="single" w:sz="8" w:space="0" w:color="auto"/>
            </w:tcBorders>
          </w:tcPr>
          <w:p w14:paraId="67ED8F81" w14:textId="77777777" w:rsidR="00DE662F" w:rsidRPr="00DE662F" w:rsidRDefault="00DE662F" w:rsidP="00DE662F">
            <w:pPr>
              <w:rPr>
                <w:sz w:val="20"/>
              </w:rPr>
            </w:pPr>
            <w:r w:rsidRPr="00DE662F">
              <w:rPr>
                <w:sz w:val="20"/>
              </w:rPr>
              <w:t>074</w:t>
            </w:r>
          </w:p>
        </w:tc>
      </w:tr>
      <w:tr w:rsidR="00DE662F" w:rsidRPr="00DE662F" w14:paraId="16628919" w14:textId="77777777" w:rsidTr="008871D0">
        <w:tc>
          <w:tcPr>
            <w:tcW w:w="6894" w:type="dxa"/>
            <w:tcBorders>
              <w:top w:val="single" w:sz="8" w:space="0" w:color="auto"/>
              <w:bottom w:val="single" w:sz="8" w:space="0" w:color="auto"/>
            </w:tcBorders>
          </w:tcPr>
          <w:p w14:paraId="6BCFF086" w14:textId="77777777" w:rsidR="00DE662F" w:rsidRPr="00DE662F" w:rsidRDefault="00DE662F" w:rsidP="00DE662F">
            <w:pPr>
              <w:rPr>
                <w:sz w:val="20"/>
                <w:highlight w:val="yellow"/>
              </w:rPr>
            </w:pPr>
            <w:r w:rsidRPr="00DE662F">
              <w:rPr>
                <w:sz w:val="20"/>
              </w:rPr>
              <w:t>Appendix NESHAP - 40 CFR 61, Subpart A – NESHAP General Provisions</w:t>
            </w:r>
          </w:p>
        </w:tc>
        <w:tc>
          <w:tcPr>
            <w:tcW w:w="3060" w:type="dxa"/>
            <w:tcBorders>
              <w:top w:val="single" w:sz="8" w:space="0" w:color="auto"/>
              <w:bottom w:val="single" w:sz="8" w:space="0" w:color="auto"/>
            </w:tcBorders>
          </w:tcPr>
          <w:p w14:paraId="234B2F4E" w14:textId="77777777" w:rsidR="00DE662F" w:rsidRPr="00DE662F" w:rsidRDefault="00DE662F" w:rsidP="00DE662F">
            <w:pPr>
              <w:rPr>
                <w:sz w:val="20"/>
              </w:rPr>
            </w:pPr>
            <w:r w:rsidRPr="00DE662F">
              <w:rPr>
                <w:sz w:val="20"/>
              </w:rPr>
              <w:t>052</w:t>
            </w:r>
          </w:p>
        </w:tc>
      </w:tr>
      <w:tr w:rsidR="00DE662F" w:rsidRPr="00DE662F" w14:paraId="05187F24" w14:textId="77777777" w:rsidTr="008871D0">
        <w:tc>
          <w:tcPr>
            <w:tcW w:w="6894" w:type="dxa"/>
            <w:tcBorders>
              <w:top w:val="single" w:sz="8" w:space="0" w:color="auto"/>
              <w:bottom w:val="single" w:sz="8" w:space="0" w:color="auto"/>
            </w:tcBorders>
          </w:tcPr>
          <w:p w14:paraId="5D323BAD" w14:textId="77777777" w:rsidR="00DE662F" w:rsidRPr="00DE662F" w:rsidRDefault="00DE662F" w:rsidP="00DE662F">
            <w:pPr>
              <w:tabs>
                <w:tab w:val="left" w:pos="540"/>
              </w:tabs>
              <w:rPr>
                <w:sz w:val="20"/>
                <w:highlight w:val="yellow"/>
              </w:rPr>
            </w:pPr>
            <w:r w:rsidRPr="00DE662F">
              <w:rPr>
                <w:sz w:val="20"/>
              </w:rPr>
              <w:t xml:space="preserve">Appendix NESHAP - 40 CFR 61, Subpart R – National Emission Standards for Hazardous Air Pollutants (NESHAP) for Radon Emissions from </w:t>
            </w:r>
            <w:proofErr w:type="spellStart"/>
            <w:r w:rsidRPr="00DE662F">
              <w:rPr>
                <w:sz w:val="20"/>
              </w:rPr>
              <w:t>Phosphogypsum</w:t>
            </w:r>
            <w:proofErr w:type="spellEnd"/>
            <w:r w:rsidRPr="00DE662F">
              <w:rPr>
                <w:sz w:val="20"/>
              </w:rPr>
              <w:t xml:space="preserve"> Stacks</w:t>
            </w:r>
          </w:p>
        </w:tc>
        <w:tc>
          <w:tcPr>
            <w:tcW w:w="3060" w:type="dxa"/>
            <w:tcBorders>
              <w:top w:val="single" w:sz="8" w:space="0" w:color="auto"/>
              <w:bottom w:val="single" w:sz="8" w:space="0" w:color="auto"/>
            </w:tcBorders>
          </w:tcPr>
          <w:p w14:paraId="6B285381" w14:textId="77777777" w:rsidR="00DE662F" w:rsidRPr="00DE662F" w:rsidRDefault="00DE662F" w:rsidP="00DE662F">
            <w:pPr>
              <w:rPr>
                <w:sz w:val="20"/>
              </w:rPr>
            </w:pPr>
            <w:r w:rsidRPr="00DE662F">
              <w:rPr>
                <w:sz w:val="20"/>
              </w:rPr>
              <w:t>052</w:t>
            </w:r>
          </w:p>
        </w:tc>
      </w:tr>
      <w:tr w:rsidR="00DE662F" w:rsidRPr="00DE662F" w14:paraId="25D0C83F" w14:textId="77777777" w:rsidTr="008871D0">
        <w:tc>
          <w:tcPr>
            <w:tcW w:w="6894" w:type="dxa"/>
            <w:tcBorders>
              <w:top w:val="single" w:sz="8" w:space="0" w:color="auto"/>
              <w:bottom w:val="single" w:sz="8" w:space="0" w:color="auto"/>
            </w:tcBorders>
          </w:tcPr>
          <w:p w14:paraId="17D2448C" w14:textId="77777777" w:rsidR="00DE662F" w:rsidRPr="00DE662F" w:rsidRDefault="00DE662F" w:rsidP="00DE662F">
            <w:pPr>
              <w:rPr>
                <w:sz w:val="20"/>
                <w:highlight w:val="yellow"/>
              </w:rPr>
            </w:pPr>
            <w:r w:rsidRPr="00DE662F">
              <w:rPr>
                <w:sz w:val="20"/>
              </w:rPr>
              <w:t>Appendix NESHAP - 40 CFR 63, Subpart A – General Provisions</w:t>
            </w:r>
          </w:p>
        </w:tc>
        <w:tc>
          <w:tcPr>
            <w:tcW w:w="3060" w:type="dxa"/>
            <w:tcBorders>
              <w:top w:val="single" w:sz="8" w:space="0" w:color="auto"/>
              <w:bottom w:val="single" w:sz="8" w:space="0" w:color="auto"/>
            </w:tcBorders>
          </w:tcPr>
          <w:p w14:paraId="789C78BC" w14:textId="77777777" w:rsidR="00DE662F" w:rsidRPr="00DE662F" w:rsidRDefault="00DE662F" w:rsidP="00DE662F">
            <w:pPr>
              <w:rPr>
                <w:sz w:val="20"/>
              </w:rPr>
            </w:pPr>
            <w:r w:rsidRPr="00DE662F">
              <w:rPr>
                <w:sz w:val="20"/>
              </w:rPr>
              <w:t>001, 010, 021</w:t>
            </w:r>
          </w:p>
        </w:tc>
      </w:tr>
      <w:tr w:rsidR="00DE662F" w:rsidRPr="00DE662F" w14:paraId="35732621" w14:textId="77777777" w:rsidTr="008871D0">
        <w:tc>
          <w:tcPr>
            <w:tcW w:w="6894" w:type="dxa"/>
            <w:tcBorders>
              <w:top w:val="single" w:sz="8" w:space="0" w:color="auto"/>
              <w:bottom w:val="single" w:sz="8" w:space="0" w:color="auto"/>
            </w:tcBorders>
          </w:tcPr>
          <w:p w14:paraId="559EEDC8" w14:textId="77777777" w:rsidR="00DE662F" w:rsidRPr="00DE662F" w:rsidRDefault="00DE662F" w:rsidP="00DE662F">
            <w:pPr>
              <w:tabs>
                <w:tab w:val="left" w:pos="540"/>
              </w:tabs>
              <w:rPr>
                <w:sz w:val="20"/>
                <w:highlight w:val="yellow"/>
              </w:rPr>
            </w:pPr>
            <w:r w:rsidRPr="00DE662F">
              <w:rPr>
                <w:sz w:val="20"/>
              </w:rPr>
              <w:t>Appendix NESHAP - 40 CFR 63, Subpart AA - National Emission Standards for Hazardous Air Pollutants (NESHAP) for Phosphoric Acid Plants</w:t>
            </w:r>
          </w:p>
        </w:tc>
        <w:tc>
          <w:tcPr>
            <w:tcW w:w="3060" w:type="dxa"/>
            <w:tcBorders>
              <w:top w:val="single" w:sz="8" w:space="0" w:color="auto"/>
              <w:bottom w:val="single" w:sz="8" w:space="0" w:color="auto"/>
            </w:tcBorders>
          </w:tcPr>
          <w:p w14:paraId="4D14E3C7" w14:textId="77777777" w:rsidR="00DE662F" w:rsidRPr="00DE662F" w:rsidRDefault="00DE662F" w:rsidP="00DE662F">
            <w:pPr>
              <w:rPr>
                <w:sz w:val="20"/>
              </w:rPr>
            </w:pPr>
            <w:r w:rsidRPr="00DE662F">
              <w:rPr>
                <w:sz w:val="20"/>
              </w:rPr>
              <w:t>010</w:t>
            </w:r>
          </w:p>
        </w:tc>
      </w:tr>
      <w:tr w:rsidR="00DE662F" w:rsidRPr="00DE662F" w14:paraId="65D2035F" w14:textId="77777777" w:rsidTr="008871D0">
        <w:tc>
          <w:tcPr>
            <w:tcW w:w="6894" w:type="dxa"/>
            <w:tcBorders>
              <w:top w:val="single" w:sz="8" w:space="0" w:color="auto"/>
              <w:bottom w:val="single" w:sz="8" w:space="0" w:color="auto"/>
            </w:tcBorders>
          </w:tcPr>
          <w:p w14:paraId="1D8A9BDA" w14:textId="77777777" w:rsidR="00DE662F" w:rsidRPr="00DE662F" w:rsidRDefault="00DE662F" w:rsidP="00DE662F">
            <w:pPr>
              <w:tabs>
                <w:tab w:val="left" w:pos="540"/>
              </w:tabs>
              <w:rPr>
                <w:sz w:val="20"/>
                <w:highlight w:val="yellow"/>
              </w:rPr>
            </w:pPr>
            <w:r w:rsidRPr="00DE662F">
              <w:rPr>
                <w:sz w:val="20"/>
              </w:rPr>
              <w:lastRenderedPageBreak/>
              <w:t>Appendix NESHAP - 40 CFR 63, Subpart BB - National Emission Standards for Hazardous Air Pollutants (NESHAP) for Phosphate Fertilizer Production Plants</w:t>
            </w:r>
          </w:p>
        </w:tc>
        <w:tc>
          <w:tcPr>
            <w:tcW w:w="3060" w:type="dxa"/>
            <w:tcBorders>
              <w:top w:val="single" w:sz="8" w:space="0" w:color="auto"/>
              <w:bottom w:val="single" w:sz="8" w:space="0" w:color="auto"/>
            </w:tcBorders>
          </w:tcPr>
          <w:p w14:paraId="6989C832" w14:textId="3A40E385" w:rsidR="00DE662F" w:rsidRPr="00DE662F" w:rsidRDefault="00DE662F" w:rsidP="00DE662F">
            <w:pPr>
              <w:rPr>
                <w:sz w:val="20"/>
              </w:rPr>
            </w:pPr>
            <w:r w:rsidRPr="00DE662F">
              <w:rPr>
                <w:sz w:val="20"/>
              </w:rPr>
              <w:t>001, 021</w:t>
            </w:r>
            <w:r w:rsidR="00620AE3" w:rsidRPr="00E820F7">
              <w:rPr>
                <w:sz w:val="20"/>
                <w:highlight w:val="yellow"/>
                <w:u w:val="double"/>
              </w:rPr>
              <w:t>,</w:t>
            </w:r>
            <w:r w:rsidR="00FA6915">
              <w:rPr>
                <w:sz w:val="20"/>
                <w:highlight w:val="yellow"/>
                <w:u w:val="double"/>
              </w:rPr>
              <w:t xml:space="preserve"> &amp;</w:t>
            </w:r>
            <w:r w:rsidR="00620AE3" w:rsidRPr="00E820F7">
              <w:rPr>
                <w:sz w:val="20"/>
                <w:highlight w:val="yellow"/>
                <w:u w:val="double"/>
              </w:rPr>
              <w:t xml:space="preserve"> 052</w:t>
            </w:r>
          </w:p>
        </w:tc>
      </w:tr>
      <w:tr w:rsidR="00DE662F" w:rsidRPr="00DE662F" w14:paraId="04851CC0" w14:textId="77777777" w:rsidTr="008871D0">
        <w:tc>
          <w:tcPr>
            <w:tcW w:w="6894" w:type="dxa"/>
            <w:tcBorders>
              <w:top w:val="single" w:sz="8" w:space="0" w:color="auto"/>
              <w:bottom w:val="single" w:sz="8" w:space="0" w:color="auto"/>
            </w:tcBorders>
          </w:tcPr>
          <w:p w14:paraId="44D85237" w14:textId="77777777" w:rsidR="00DE662F" w:rsidRPr="00DE662F" w:rsidRDefault="00DE662F" w:rsidP="00DE662F">
            <w:pPr>
              <w:rPr>
                <w:sz w:val="20"/>
                <w:highlight w:val="yellow"/>
              </w:rPr>
            </w:pPr>
            <w:r w:rsidRPr="00DE662F">
              <w:rPr>
                <w:sz w:val="20"/>
              </w:rPr>
              <w:t>Appendix NESHAP - 40 CFR 63, Subpart ZZZZ - National Emission Standards for Hazardous Air Pollutants (NESHAP) for Stationary Reciprocating Internal Combustion Engines (RICE)</w:t>
            </w:r>
          </w:p>
        </w:tc>
        <w:tc>
          <w:tcPr>
            <w:tcW w:w="3060" w:type="dxa"/>
            <w:tcBorders>
              <w:top w:val="single" w:sz="8" w:space="0" w:color="auto"/>
              <w:bottom w:val="single" w:sz="8" w:space="0" w:color="auto"/>
            </w:tcBorders>
          </w:tcPr>
          <w:p w14:paraId="39D6E7BD" w14:textId="4CF20C12" w:rsidR="00DE662F" w:rsidRPr="00DE662F" w:rsidRDefault="00DE662F" w:rsidP="00DE662F">
            <w:pPr>
              <w:rPr>
                <w:sz w:val="20"/>
              </w:rPr>
            </w:pPr>
            <w:r w:rsidRPr="00DE662F">
              <w:rPr>
                <w:sz w:val="20"/>
              </w:rPr>
              <w:t>075, 076, 077, 078</w:t>
            </w:r>
          </w:p>
        </w:tc>
      </w:tr>
      <w:tr w:rsidR="00DE662F" w:rsidRPr="00DE662F" w14:paraId="2C809F4C" w14:textId="77777777" w:rsidTr="008871D0">
        <w:tc>
          <w:tcPr>
            <w:tcW w:w="6894" w:type="dxa"/>
            <w:tcBorders>
              <w:top w:val="single" w:sz="8" w:space="0" w:color="auto"/>
              <w:bottom w:val="single" w:sz="8" w:space="0" w:color="auto"/>
            </w:tcBorders>
          </w:tcPr>
          <w:p w14:paraId="01AC9220" w14:textId="77777777" w:rsidR="00DE662F" w:rsidRPr="00DE662F" w:rsidRDefault="00DE662F" w:rsidP="00DE662F">
            <w:pPr>
              <w:rPr>
                <w:sz w:val="20"/>
              </w:rPr>
            </w:pPr>
            <w:r w:rsidRPr="00DE662F">
              <w:rPr>
                <w:sz w:val="20"/>
              </w:rPr>
              <w:t>40 CFR 68</w:t>
            </w:r>
          </w:p>
        </w:tc>
        <w:tc>
          <w:tcPr>
            <w:tcW w:w="3060" w:type="dxa"/>
            <w:tcBorders>
              <w:top w:val="single" w:sz="8" w:space="0" w:color="auto"/>
              <w:bottom w:val="single" w:sz="8" w:space="0" w:color="auto"/>
            </w:tcBorders>
          </w:tcPr>
          <w:p w14:paraId="546E74B8" w14:textId="77777777" w:rsidR="00DE662F" w:rsidRPr="00DE662F" w:rsidRDefault="00DE662F" w:rsidP="00DE662F">
            <w:pPr>
              <w:rPr>
                <w:sz w:val="20"/>
              </w:rPr>
            </w:pPr>
            <w:r w:rsidRPr="00DE662F">
              <w:rPr>
                <w:sz w:val="20"/>
              </w:rPr>
              <w:t>All</w:t>
            </w:r>
          </w:p>
        </w:tc>
      </w:tr>
      <w:tr w:rsidR="00DE662F" w:rsidRPr="00DE662F" w14:paraId="123D7A41" w14:textId="77777777" w:rsidTr="008871D0">
        <w:tc>
          <w:tcPr>
            <w:tcW w:w="9954" w:type="dxa"/>
            <w:gridSpan w:val="2"/>
            <w:tcBorders>
              <w:top w:val="single" w:sz="12" w:space="0" w:color="auto"/>
              <w:bottom w:val="single" w:sz="12" w:space="0" w:color="auto"/>
            </w:tcBorders>
          </w:tcPr>
          <w:p w14:paraId="5D6BF907" w14:textId="77777777" w:rsidR="00DE662F" w:rsidRPr="00DE662F" w:rsidRDefault="00DE662F" w:rsidP="00DE662F">
            <w:pPr>
              <w:jc w:val="center"/>
              <w:rPr>
                <w:sz w:val="20"/>
              </w:rPr>
            </w:pPr>
            <w:r w:rsidRPr="00DE662F">
              <w:rPr>
                <w:i/>
                <w:sz w:val="20"/>
              </w:rPr>
              <w:t>State Rule Citations</w:t>
            </w:r>
          </w:p>
        </w:tc>
      </w:tr>
      <w:tr w:rsidR="00705B32" w:rsidRPr="00DE662F" w14:paraId="595BA80E" w14:textId="77777777" w:rsidTr="008871D0">
        <w:tc>
          <w:tcPr>
            <w:tcW w:w="6894" w:type="dxa"/>
            <w:tcBorders>
              <w:top w:val="single" w:sz="12" w:space="0" w:color="auto"/>
              <w:bottom w:val="single" w:sz="8" w:space="0" w:color="auto"/>
            </w:tcBorders>
          </w:tcPr>
          <w:p w14:paraId="5B87DAFD" w14:textId="5FFED42D" w:rsidR="00705B32" w:rsidRPr="00DE662F" w:rsidRDefault="00705B32" w:rsidP="00705B32">
            <w:pPr>
              <w:rPr>
                <w:sz w:val="20"/>
              </w:rPr>
            </w:pPr>
            <w:r w:rsidRPr="00DE662F">
              <w:rPr>
                <w:sz w:val="20"/>
              </w:rPr>
              <w:t>62-4</w:t>
            </w:r>
            <w:r>
              <w:rPr>
                <w:sz w:val="20"/>
              </w:rPr>
              <w:t xml:space="preserve"> - Permits</w:t>
            </w:r>
          </w:p>
        </w:tc>
        <w:tc>
          <w:tcPr>
            <w:tcW w:w="3060" w:type="dxa"/>
            <w:tcBorders>
              <w:top w:val="single" w:sz="12" w:space="0" w:color="auto"/>
              <w:bottom w:val="single" w:sz="8" w:space="0" w:color="auto"/>
            </w:tcBorders>
          </w:tcPr>
          <w:p w14:paraId="05E911C7" w14:textId="77777777" w:rsidR="00705B32" w:rsidRPr="00DE662F" w:rsidRDefault="00705B32" w:rsidP="00705B32">
            <w:pPr>
              <w:rPr>
                <w:sz w:val="20"/>
              </w:rPr>
            </w:pPr>
            <w:r w:rsidRPr="00DE662F">
              <w:rPr>
                <w:sz w:val="20"/>
              </w:rPr>
              <w:t>All</w:t>
            </w:r>
          </w:p>
        </w:tc>
      </w:tr>
      <w:tr w:rsidR="00705B32" w:rsidRPr="00DE662F" w14:paraId="755FD473" w14:textId="77777777" w:rsidTr="008871D0">
        <w:tc>
          <w:tcPr>
            <w:tcW w:w="6894" w:type="dxa"/>
            <w:tcBorders>
              <w:top w:val="single" w:sz="8" w:space="0" w:color="auto"/>
              <w:bottom w:val="single" w:sz="8" w:space="0" w:color="auto"/>
            </w:tcBorders>
          </w:tcPr>
          <w:p w14:paraId="2C4AF3BC" w14:textId="673846D1" w:rsidR="00705B32" w:rsidRPr="00DE662F" w:rsidRDefault="00705B32" w:rsidP="00705B32">
            <w:pPr>
              <w:rPr>
                <w:sz w:val="20"/>
              </w:rPr>
            </w:pPr>
            <w:r w:rsidRPr="00DE662F">
              <w:rPr>
                <w:sz w:val="20"/>
              </w:rPr>
              <w:t>62-204</w:t>
            </w:r>
            <w:r>
              <w:rPr>
                <w:sz w:val="20"/>
              </w:rPr>
              <w:t xml:space="preserve"> –Air Pollution Control – General Provisions</w:t>
            </w:r>
          </w:p>
        </w:tc>
        <w:tc>
          <w:tcPr>
            <w:tcW w:w="3060" w:type="dxa"/>
            <w:tcBorders>
              <w:top w:val="single" w:sz="8" w:space="0" w:color="auto"/>
              <w:bottom w:val="single" w:sz="8" w:space="0" w:color="auto"/>
            </w:tcBorders>
          </w:tcPr>
          <w:p w14:paraId="5275342F" w14:textId="77777777" w:rsidR="00705B32" w:rsidRPr="00DE662F" w:rsidRDefault="00705B32" w:rsidP="00705B32">
            <w:pPr>
              <w:rPr>
                <w:sz w:val="20"/>
              </w:rPr>
            </w:pPr>
            <w:r w:rsidRPr="00DE662F">
              <w:rPr>
                <w:sz w:val="20"/>
              </w:rPr>
              <w:t>002, 004, 010, 012, 021, 032, 033, 045, 046, 047, 050</w:t>
            </w:r>
          </w:p>
        </w:tc>
      </w:tr>
      <w:tr w:rsidR="00705B32" w:rsidRPr="00DE662F" w14:paraId="02C9377A" w14:textId="77777777" w:rsidTr="008871D0">
        <w:tc>
          <w:tcPr>
            <w:tcW w:w="6894" w:type="dxa"/>
            <w:tcBorders>
              <w:top w:val="single" w:sz="8" w:space="0" w:color="auto"/>
              <w:bottom w:val="single" w:sz="8" w:space="0" w:color="auto"/>
            </w:tcBorders>
          </w:tcPr>
          <w:p w14:paraId="786636C3" w14:textId="57B004FB" w:rsidR="00705B32" w:rsidRPr="00DE662F" w:rsidRDefault="00705B32" w:rsidP="00705B32">
            <w:pPr>
              <w:rPr>
                <w:sz w:val="20"/>
                <w:highlight w:val="yellow"/>
              </w:rPr>
            </w:pPr>
            <w:r w:rsidRPr="00DE662F">
              <w:rPr>
                <w:sz w:val="20"/>
              </w:rPr>
              <w:t>62-210</w:t>
            </w:r>
            <w:r>
              <w:rPr>
                <w:sz w:val="20"/>
              </w:rPr>
              <w:t xml:space="preserve"> – Stationary Sources – General Requirements</w:t>
            </w:r>
          </w:p>
        </w:tc>
        <w:tc>
          <w:tcPr>
            <w:tcW w:w="3060" w:type="dxa"/>
            <w:tcBorders>
              <w:top w:val="single" w:sz="8" w:space="0" w:color="auto"/>
              <w:bottom w:val="single" w:sz="8" w:space="0" w:color="auto"/>
            </w:tcBorders>
          </w:tcPr>
          <w:p w14:paraId="044FC1C4" w14:textId="77777777" w:rsidR="00705B32" w:rsidRPr="00DE662F" w:rsidRDefault="00705B32" w:rsidP="00705B32">
            <w:pPr>
              <w:rPr>
                <w:sz w:val="20"/>
              </w:rPr>
            </w:pPr>
            <w:r w:rsidRPr="00DE662F">
              <w:rPr>
                <w:sz w:val="20"/>
              </w:rPr>
              <w:t>All</w:t>
            </w:r>
          </w:p>
        </w:tc>
      </w:tr>
      <w:tr w:rsidR="00705B32" w:rsidRPr="00DE662F" w14:paraId="5CC5C616" w14:textId="77777777" w:rsidTr="008871D0">
        <w:tc>
          <w:tcPr>
            <w:tcW w:w="6894" w:type="dxa"/>
            <w:tcBorders>
              <w:top w:val="single" w:sz="8" w:space="0" w:color="auto"/>
              <w:bottom w:val="single" w:sz="8" w:space="0" w:color="auto"/>
            </w:tcBorders>
          </w:tcPr>
          <w:p w14:paraId="7C61EA6E" w14:textId="7B865252" w:rsidR="00705B32" w:rsidRPr="00DE662F" w:rsidRDefault="00705B32" w:rsidP="00705B32">
            <w:pPr>
              <w:rPr>
                <w:sz w:val="20"/>
              </w:rPr>
            </w:pPr>
            <w:r w:rsidRPr="00DE662F">
              <w:rPr>
                <w:sz w:val="20"/>
              </w:rPr>
              <w:t>62-212</w:t>
            </w:r>
            <w:r>
              <w:rPr>
                <w:sz w:val="20"/>
              </w:rPr>
              <w:t xml:space="preserve"> – Stationary Sources – Preconstruction Review</w:t>
            </w:r>
          </w:p>
        </w:tc>
        <w:tc>
          <w:tcPr>
            <w:tcW w:w="3060" w:type="dxa"/>
            <w:tcBorders>
              <w:top w:val="single" w:sz="8" w:space="0" w:color="auto"/>
              <w:bottom w:val="single" w:sz="8" w:space="0" w:color="auto"/>
            </w:tcBorders>
          </w:tcPr>
          <w:p w14:paraId="536B771F" w14:textId="77777777" w:rsidR="00705B32" w:rsidRPr="00DE662F" w:rsidRDefault="00705B32" w:rsidP="00705B32">
            <w:pPr>
              <w:rPr>
                <w:sz w:val="20"/>
              </w:rPr>
            </w:pPr>
            <w:r w:rsidRPr="00DE662F">
              <w:rPr>
                <w:sz w:val="20"/>
              </w:rPr>
              <w:t>001, 012, 021, 032, 033, 045, 046, 047, 050</w:t>
            </w:r>
          </w:p>
        </w:tc>
      </w:tr>
      <w:tr w:rsidR="00705B32" w:rsidRPr="00DE662F" w14:paraId="4A8E4E8D" w14:textId="77777777" w:rsidTr="008871D0">
        <w:tc>
          <w:tcPr>
            <w:tcW w:w="6894" w:type="dxa"/>
            <w:tcBorders>
              <w:top w:val="single" w:sz="8" w:space="0" w:color="auto"/>
              <w:bottom w:val="single" w:sz="8" w:space="0" w:color="auto"/>
            </w:tcBorders>
          </w:tcPr>
          <w:p w14:paraId="2A4D346D" w14:textId="140BC4C8" w:rsidR="00705B32" w:rsidRPr="00DE662F" w:rsidRDefault="00705B32" w:rsidP="00705B32">
            <w:pPr>
              <w:rPr>
                <w:sz w:val="20"/>
                <w:highlight w:val="yellow"/>
              </w:rPr>
            </w:pPr>
            <w:r w:rsidRPr="00DE662F">
              <w:rPr>
                <w:sz w:val="20"/>
              </w:rPr>
              <w:t>62-213</w:t>
            </w:r>
            <w:r>
              <w:rPr>
                <w:sz w:val="20"/>
              </w:rPr>
              <w:t xml:space="preserve"> – Operation Permits for Major Sources of Air Pollution</w:t>
            </w:r>
          </w:p>
        </w:tc>
        <w:tc>
          <w:tcPr>
            <w:tcW w:w="3060" w:type="dxa"/>
            <w:tcBorders>
              <w:top w:val="single" w:sz="8" w:space="0" w:color="auto"/>
              <w:bottom w:val="single" w:sz="8" w:space="0" w:color="auto"/>
            </w:tcBorders>
          </w:tcPr>
          <w:p w14:paraId="6EE10BCB" w14:textId="77777777" w:rsidR="00705B32" w:rsidRPr="00DE662F" w:rsidRDefault="00705B32" w:rsidP="00705B32">
            <w:pPr>
              <w:rPr>
                <w:sz w:val="20"/>
              </w:rPr>
            </w:pPr>
            <w:r w:rsidRPr="00DE662F">
              <w:rPr>
                <w:sz w:val="20"/>
              </w:rPr>
              <w:t>All</w:t>
            </w:r>
          </w:p>
        </w:tc>
      </w:tr>
      <w:tr w:rsidR="00705B32" w:rsidRPr="00DE662F" w14:paraId="36D16D80" w14:textId="77777777" w:rsidTr="008871D0">
        <w:tc>
          <w:tcPr>
            <w:tcW w:w="6894" w:type="dxa"/>
            <w:tcBorders>
              <w:top w:val="single" w:sz="8" w:space="0" w:color="auto"/>
              <w:bottom w:val="single" w:sz="8" w:space="0" w:color="auto"/>
            </w:tcBorders>
          </w:tcPr>
          <w:p w14:paraId="50684EF7" w14:textId="133137C7" w:rsidR="00705B32" w:rsidRPr="00DE662F" w:rsidRDefault="00705B32" w:rsidP="00705B32">
            <w:pPr>
              <w:rPr>
                <w:sz w:val="20"/>
                <w:highlight w:val="yellow"/>
              </w:rPr>
            </w:pPr>
            <w:r w:rsidRPr="00DE662F">
              <w:rPr>
                <w:sz w:val="20"/>
              </w:rPr>
              <w:t>62-296</w:t>
            </w:r>
            <w:r>
              <w:rPr>
                <w:sz w:val="20"/>
              </w:rPr>
              <w:t xml:space="preserve"> – Stationary Sources – Emissions Standards</w:t>
            </w:r>
          </w:p>
        </w:tc>
        <w:tc>
          <w:tcPr>
            <w:tcW w:w="3060" w:type="dxa"/>
            <w:tcBorders>
              <w:top w:val="single" w:sz="8" w:space="0" w:color="auto"/>
              <w:bottom w:val="single" w:sz="8" w:space="0" w:color="auto"/>
            </w:tcBorders>
          </w:tcPr>
          <w:p w14:paraId="4CAA281B" w14:textId="77777777" w:rsidR="00705B32" w:rsidRPr="00DE662F" w:rsidRDefault="00705B32" w:rsidP="00705B32">
            <w:pPr>
              <w:rPr>
                <w:sz w:val="20"/>
              </w:rPr>
            </w:pPr>
            <w:r w:rsidRPr="00DE662F">
              <w:rPr>
                <w:sz w:val="20"/>
              </w:rPr>
              <w:t>All</w:t>
            </w:r>
          </w:p>
        </w:tc>
      </w:tr>
      <w:tr w:rsidR="00705B32" w:rsidRPr="00DE662F" w14:paraId="27276F70" w14:textId="77777777" w:rsidTr="008871D0">
        <w:tc>
          <w:tcPr>
            <w:tcW w:w="6894" w:type="dxa"/>
            <w:tcBorders>
              <w:top w:val="single" w:sz="8" w:space="0" w:color="auto"/>
              <w:bottom w:val="single" w:sz="12" w:space="0" w:color="auto"/>
            </w:tcBorders>
          </w:tcPr>
          <w:p w14:paraId="1B628B3D" w14:textId="5956CAF3" w:rsidR="00705B32" w:rsidRPr="00DE662F" w:rsidRDefault="00705B32" w:rsidP="00705B32">
            <w:pPr>
              <w:rPr>
                <w:sz w:val="20"/>
              </w:rPr>
            </w:pPr>
            <w:r w:rsidRPr="00DE662F">
              <w:rPr>
                <w:sz w:val="20"/>
              </w:rPr>
              <w:t>62-297</w:t>
            </w:r>
            <w:r>
              <w:rPr>
                <w:sz w:val="20"/>
              </w:rPr>
              <w:t xml:space="preserve"> – Stationary Sources – Emissions Monitoring</w:t>
            </w:r>
          </w:p>
        </w:tc>
        <w:tc>
          <w:tcPr>
            <w:tcW w:w="3060" w:type="dxa"/>
            <w:tcBorders>
              <w:top w:val="single" w:sz="8" w:space="0" w:color="auto"/>
              <w:bottom w:val="single" w:sz="12" w:space="0" w:color="auto"/>
            </w:tcBorders>
          </w:tcPr>
          <w:p w14:paraId="2E845E6E" w14:textId="13003C13" w:rsidR="00705B32" w:rsidRPr="00DE662F" w:rsidRDefault="00705B32" w:rsidP="00705B32">
            <w:pPr>
              <w:rPr>
                <w:sz w:val="20"/>
              </w:rPr>
            </w:pPr>
            <w:r w:rsidRPr="00DE662F">
              <w:rPr>
                <w:sz w:val="20"/>
              </w:rPr>
              <w:t xml:space="preserve">001, 002, 004, 010, 012, </w:t>
            </w:r>
            <w:r>
              <w:rPr>
                <w:sz w:val="20"/>
              </w:rPr>
              <w:t xml:space="preserve">021, </w:t>
            </w:r>
            <w:r w:rsidRPr="00DE662F">
              <w:rPr>
                <w:sz w:val="20"/>
              </w:rPr>
              <w:t>032, 033, 073</w:t>
            </w:r>
          </w:p>
        </w:tc>
      </w:tr>
    </w:tbl>
    <w:p w14:paraId="2EEAEE7C" w14:textId="77777777" w:rsidR="00C01B12" w:rsidRDefault="00C01B12" w:rsidP="00C01B12">
      <w:pPr>
        <w:rPr>
          <w:b/>
          <w:caps/>
          <w:szCs w:val="22"/>
        </w:rPr>
      </w:pPr>
    </w:p>
    <w:p w14:paraId="05CBD9E0" w14:textId="77777777" w:rsidR="004531FB" w:rsidRDefault="004531FB" w:rsidP="00C01B12">
      <w:pPr>
        <w:rPr>
          <w:b/>
          <w:caps/>
          <w:szCs w:val="22"/>
        </w:rPr>
        <w:sectPr w:rsidR="004531FB" w:rsidSect="000A0A5C">
          <w:headerReference w:type="default" r:id="rId19"/>
          <w:footerReference w:type="default" r:id="rId20"/>
          <w:pgSz w:w="12240" w:h="15840" w:code="1"/>
          <w:pgMar w:top="1080" w:right="1080" w:bottom="1080" w:left="1080" w:header="720" w:footer="720" w:gutter="0"/>
          <w:paperSrc w:first="15" w:other="15"/>
          <w:pgNumType w:start="2"/>
          <w:cols w:space="720"/>
        </w:sectPr>
      </w:pPr>
    </w:p>
    <w:p w14:paraId="78721D25" w14:textId="77777777" w:rsidR="00C01B12" w:rsidRPr="0051540D" w:rsidRDefault="00C01B12" w:rsidP="00C01B12">
      <w:pPr>
        <w:spacing w:before="120" w:after="120"/>
        <w:rPr>
          <w:b/>
        </w:rPr>
      </w:pPr>
      <w:bookmarkStart w:id="4" w:name="SectionII"/>
      <w:bookmarkEnd w:id="4"/>
      <w:r w:rsidRPr="00DB1B3A">
        <w:rPr>
          <w:b/>
        </w:rPr>
        <w:lastRenderedPageBreak/>
        <w:t>The following conditions apply facility-wide to all emission units and activities:</w:t>
      </w:r>
    </w:p>
    <w:p w14:paraId="4CD50C2D" w14:textId="77777777" w:rsidR="00C01B12" w:rsidRPr="0051540D" w:rsidRDefault="004642C4"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w:t>
      </w:r>
      <w:r w:rsidR="0093059B">
        <w:rPr>
          <w:szCs w:val="22"/>
        </w:rPr>
        <w:t>documents identified in Section 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14:paraId="2440FE61" w14:textId="77777777"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14:paraId="6C6B9585" w14:textId="77777777" w:rsidR="00C01B12" w:rsidRDefault="00C01B12"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Objectionable Odor Prohibited</w:t>
      </w:r>
      <w:r>
        <w:rPr>
          <w:szCs w:val="22"/>
        </w:rPr>
        <w:t>.</w:t>
      </w:r>
      <w:r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Pr="00D93E62">
        <w:rPr>
          <w:szCs w:val="22"/>
        </w:rPr>
        <w:t xml:space="preserve"> 62-296.320(2) and 62-210.200(Definitions), F.A.C.]</w:t>
      </w:r>
    </w:p>
    <w:p w14:paraId="7653F7B0" w14:textId="77777777" w:rsidR="00FB633D" w:rsidRDefault="00FB633D"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  [Rule 62-296.320(1), F.A.C.]</w:t>
      </w:r>
    </w:p>
    <w:p w14:paraId="0E521C31" w14:textId="77777777" w:rsidR="00C01B12" w:rsidRDefault="00C01B12"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14:paraId="7F104403" w14:textId="77777777" w:rsidR="002B0458" w:rsidRPr="002B0458" w:rsidRDefault="002B0458" w:rsidP="002B0458">
      <w:pPr>
        <w:numPr>
          <w:ilvl w:val="0"/>
          <w:numId w:val="1"/>
        </w:numPr>
        <w:tabs>
          <w:tab w:val="clear" w:pos="450"/>
          <w:tab w:val="left" w:pos="360"/>
          <w:tab w:val="left" w:pos="720"/>
          <w:tab w:val="left" w:pos="1080"/>
          <w:tab w:val="left" w:pos="1440"/>
        </w:tabs>
        <w:suppressAutoHyphens/>
        <w:spacing w:after="120"/>
        <w:ind w:left="360" w:hanging="360"/>
        <w:rPr>
          <w:szCs w:val="22"/>
        </w:rPr>
      </w:pPr>
      <w:r w:rsidRPr="002B0458">
        <w:rPr>
          <w:bCs/>
          <w:szCs w:val="22"/>
          <w:u w:val="single"/>
        </w:rPr>
        <w:t>Emission of Unconfined Particulate Matter.</w:t>
      </w:r>
      <w:r w:rsidRPr="002B0458">
        <w:rPr>
          <w:bCs/>
          <w:szCs w:val="22"/>
        </w:rPr>
        <w:t xml:space="preserve">  </w:t>
      </w:r>
      <w:r w:rsidRPr="002B0458">
        <w:rPr>
          <w:szCs w:val="22"/>
        </w:rPr>
        <w:t xml:space="preserve">Reasonable precautions to prevent emissions of unconfined particulate matter at this facility include: </w:t>
      </w:r>
      <w:r w:rsidRPr="002B0458">
        <w:rPr>
          <w:b/>
          <w:szCs w:val="22"/>
        </w:rPr>
        <w:t xml:space="preserve"> </w:t>
      </w:r>
      <w:r w:rsidRPr="002B0458">
        <w:rPr>
          <w:szCs w:val="22"/>
        </w:rPr>
        <w:t>confine sand blasting when practical, all outside fertilizer conveyor belts are covered, use street cleaning equipment to remove dirt from paved areas, keep covers on process equipment, prompt cleanup of dry rock spills, posted speed limits on plant roads, fertilizer products are stored inside buildings, and product material transfer points are enclosed. [Rule 62-296.320(4)(c)2., F.A.C.; FINAL by applicant in the initial Title V permit application received June 17, 1996; Air Construction Permit AC53-253092]</w:t>
      </w:r>
    </w:p>
    <w:p w14:paraId="2E0E1A7B" w14:textId="77777777" w:rsidR="007E6793" w:rsidRDefault="007E6793" w:rsidP="00A9455C">
      <w:pPr>
        <w:numPr>
          <w:ilvl w:val="0"/>
          <w:numId w:val="1"/>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14:paraId="6E1AB008" w14:textId="77777777" w:rsidR="00E87E61" w:rsidRDefault="00114AAD" w:rsidP="00A9455C">
      <w:pPr>
        <w:pStyle w:val="ListParagraph"/>
        <w:numPr>
          <w:ilvl w:val="1"/>
          <w:numId w:val="4"/>
        </w:numPr>
        <w:tabs>
          <w:tab w:val="left" w:pos="360"/>
          <w:tab w:val="left" w:pos="720"/>
          <w:tab w:val="left" w:pos="1080"/>
          <w:tab w:val="left" w:pos="1440"/>
        </w:tabs>
        <w:ind w:left="720"/>
      </w:pPr>
      <w:r w:rsidRPr="00CE3C6C">
        <w:t>Confine</w:t>
      </w:r>
      <w:r w:rsidR="00CE3C6C" w:rsidRPr="00CE3C6C">
        <w:t xml:space="preserve"> blasting operations when practical</w:t>
      </w:r>
      <w:r w:rsidR="00CE3C6C">
        <w:t>.</w:t>
      </w:r>
    </w:p>
    <w:p w14:paraId="10E00A76" w14:textId="77777777" w:rsidR="00CE3C6C" w:rsidRDefault="00CE3C6C" w:rsidP="00A9455C">
      <w:pPr>
        <w:pStyle w:val="ListParagraph"/>
        <w:numPr>
          <w:ilvl w:val="1"/>
          <w:numId w:val="4"/>
        </w:numPr>
        <w:tabs>
          <w:tab w:val="left" w:pos="360"/>
          <w:tab w:val="left" w:pos="720"/>
          <w:tab w:val="left" w:pos="1080"/>
          <w:tab w:val="left" w:pos="1440"/>
        </w:tabs>
        <w:ind w:left="720"/>
      </w:pPr>
      <w:r>
        <w:t>Use covered conveyor belts as and when practical.</w:t>
      </w:r>
    </w:p>
    <w:p w14:paraId="7DFE058A" w14:textId="77777777" w:rsidR="00CE3C6C" w:rsidRDefault="00CE3C6C" w:rsidP="00A9455C">
      <w:pPr>
        <w:pStyle w:val="ListParagraph"/>
        <w:numPr>
          <w:ilvl w:val="1"/>
          <w:numId w:val="4"/>
        </w:numPr>
        <w:tabs>
          <w:tab w:val="left" w:pos="360"/>
          <w:tab w:val="left" w:pos="720"/>
          <w:tab w:val="left" w:pos="1080"/>
          <w:tab w:val="left" w:pos="1440"/>
        </w:tabs>
        <w:ind w:left="720"/>
      </w:pPr>
      <w:r>
        <w:t>Clean an</w:t>
      </w:r>
      <w:r w:rsidR="0014667E">
        <w:t>d</w:t>
      </w:r>
      <w:r>
        <w:t xml:space="preserve"> remo</w:t>
      </w:r>
      <w:r w:rsidR="0014667E">
        <w:t>v</w:t>
      </w:r>
      <w:r>
        <w:t>e dirt from paved areas.</w:t>
      </w:r>
    </w:p>
    <w:p w14:paraId="15277393" w14:textId="77777777" w:rsidR="00CE3C6C" w:rsidRDefault="00CE3C6C" w:rsidP="00A9455C">
      <w:pPr>
        <w:pStyle w:val="ListParagraph"/>
        <w:numPr>
          <w:ilvl w:val="1"/>
          <w:numId w:val="4"/>
        </w:numPr>
        <w:tabs>
          <w:tab w:val="left" w:pos="360"/>
          <w:tab w:val="left" w:pos="720"/>
          <w:tab w:val="left" w:pos="1080"/>
          <w:tab w:val="left" w:pos="1440"/>
        </w:tabs>
        <w:ind w:left="720"/>
      </w:pPr>
      <w:r>
        <w:t>Use dust suppression agents on fertilizer products.</w:t>
      </w:r>
    </w:p>
    <w:p w14:paraId="25898C5F" w14:textId="77777777" w:rsidR="00CE3C6C" w:rsidRDefault="00CE3C6C" w:rsidP="00A9455C">
      <w:pPr>
        <w:pStyle w:val="ListParagraph"/>
        <w:numPr>
          <w:ilvl w:val="1"/>
          <w:numId w:val="4"/>
        </w:numPr>
        <w:tabs>
          <w:tab w:val="left" w:pos="360"/>
          <w:tab w:val="left" w:pos="720"/>
          <w:tab w:val="left" w:pos="1080"/>
          <w:tab w:val="left" w:pos="1440"/>
        </w:tabs>
        <w:ind w:left="720"/>
      </w:pPr>
      <w:r>
        <w:t>Post appropriate speed limits on plant roadways.</w:t>
      </w:r>
    </w:p>
    <w:p w14:paraId="28DAD44E" w14:textId="77777777" w:rsidR="00CE3C6C" w:rsidRDefault="00CE3C6C" w:rsidP="00A9455C">
      <w:pPr>
        <w:pStyle w:val="ListParagraph"/>
        <w:numPr>
          <w:ilvl w:val="1"/>
          <w:numId w:val="4"/>
        </w:numPr>
        <w:tabs>
          <w:tab w:val="left" w:pos="360"/>
          <w:tab w:val="left" w:pos="720"/>
          <w:tab w:val="left" w:pos="1080"/>
          <w:tab w:val="left" w:pos="1440"/>
        </w:tabs>
        <w:ind w:left="720"/>
      </w:pPr>
      <w:r>
        <w:t>Store fertilizer products inside buildings.</w:t>
      </w:r>
    </w:p>
    <w:p w14:paraId="6E0F8C39" w14:textId="77777777" w:rsidR="00CE3C6C" w:rsidRPr="00CE3C6C" w:rsidRDefault="00CE3C6C" w:rsidP="00A9455C">
      <w:pPr>
        <w:pStyle w:val="ListParagraph"/>
        <w:numPr>
          <w:ilvl w:val="1"/>
          <w:numId w:val="4"/>
        </w:numPr>
        <w:tabs>
          <w:tab w:val="left" w:pos="360"/>
          <w:tab w:val="left" w:pos="720"/>
          <w:tab w:val="left" w:pos="1080"/>
          <w:tab w:val="left" w:pos="1440"/>
        </w:tabs>
        <w:ind w:left="720"/>
      </w:pPr>
      <w:r>
        <w:t>Encl</w:t>
      </w:r>
      <w:r w:rsidR="0014667E">
        <w:t>o</w:t>
      </w:r>
      <w:r>
        <w:t>s</w:t>
      </w:r>
      <w:r w:rsidR="0014667E">
        <w:t>e</w:t>
      </w:r>
      <w:r>
        <w:t xml:space="preserve"> pro</w:t>
      </w:r>
      <w:r w:rsidR="0014667E">
        <w:t>d</w:t>
      </w:r>
      <w:r>
        <w:t>u</w:t>
      </w:r>
      <w:r w:rsidR="0014667E">
        <w:t>c</w:t>
      </w:r>
      <w:r>
        <w:t>t mater</w:t>
      </w:r>
      <w:r w:rsidR="0014667E">
        <w:t>i</w:t>
      </w:r>
      <w:r>
        <w:t>a</w:t>
      </w:r>
      <w:r w:rsidR="0014667E">
        <w:t>l</w:t>
      </w:r>
      <w:r>
        <w:t xml:space="preserve"> transfer points when practical.</w:t>
      </w:r>
    </w:p>
    <w:p w14:paraId="65836961" w14:textId="77777777" w:rsidR="00E87E61" w:rsidRPr="000A0495" w:rsidRDefault="00E87E61" w:rsidP="00712672">
      <w:pPr>
        <w:tabs>
          <w:tab w:val="left" w:pos="360"/>
          <w:tab w:val="left" w:pos="720"/>
          <w:tab w:val="left" w:pos="1080"/>
          <w:tab w:val="left" w:pos="1440"/>
        </w:tabs>
        <w:spacing w:after="120"/>
        <w:ind w:left="360"/>
      </w:pPr>
      <w:r w:rsidRPr="000A0495">
        <w:t xml:space="preserve">[Rule 62-296.320(4)(c), F.A.C.; and, proposed by applicant in Title V air operation permit renewal application </w:t>
      </w:r>
      <w:r w:rsidRPr="0014667E">
        <w:t xml:space="preserve">received </w:t>
      </w:r>
      <w:r w:rsidR="0014667E" w:rsidRPr="0014667E">
        <w:t>November 23</w:t>
      </w:r>
      <w:r w:rsidR="00C0325C" w:rsidRPr="0014667E">
        <w:t xml:space="preserve">, </w:t>
      </w:r>
      <w:r w:rsidR="0014667E" w:rsidRPr="0014667E">
        <w:t>2015</w:t>
      </w:r>
      <w:r w:rsidRPr="0014667E">
        <w:t>.]</w:t>
      </w:r>
    </w:p>
    <w:p w14:paraId="7D6EA60C" w14:textId="77777777" w:rsidR="003D1146" w:rsidRDefault="00C01B12" w:rsidP="005739CC">
      <w:pPr>
        <w:tabs>
          <w:tab w:val="left" w:pos="360"/>
          <w:tab w:val="left" w:pos="720"/>
          <w:tab w:val="left" w:pos="1080"/>
          <w:tab w:val="left" w:pos="1440"/>
        </w:tabs>
        <w:spacing w:after="120"/>
        <w:ind w:left="360" w:hanging="360"/>
      </w:pPr>
      <w:r>
        <w:rPr>
          <w:b/>
          <w:u w:val="single"/>
        </w:rPr>
        <w:t>Annual Reports and Fees</w:t>
      </w:r>
      <w:r w:rsidR="002E7F87" w:rsidRPr="003D1146">
        <w:t xml:space="preserve"> </w:t>
      </w:r>
    </w:p>
    <w:p w14:paraId="18E50536" w14:textId="77777777"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14:paraId="25059CFE" w14:textId="77777777" w:rsidR="00C01B12" w:rsidRDefault="00BF788C"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w:t>
      </w:r>
      <w:r w:rsidR="00EE32B9">
        <w:rPr>
          <w:bCs/>
          <w:szCs w:val="22"/>
        </w:rPr>
        <w:t xml:space="preserve">(DEP) </w:t>
      </w:r>
      <w:r w:rsidRPr="00BF788C">
        <w:rPr>
          <w:bCs/>
          <w:szCs w:val="22"/>
        </w:rPr>
        <w:t xml:space="preserve">Division of Air Resource Management. </w:t>
      </w:r>
      <w:r>
        <w:rPr>
          <w:bCs/>
          <w:szCs w:val="22"/>
        </w:rPr>
        <w:t xml:space="preserve"> </w:t>
      </w:r>
      <w:r w:rsidRPr="00BF788C">
        <w:rPr>
          <w:bCs/>
          <w:szCs w:val="22"/>
        </w:rPr>
        <w:t xml:space="preserve">Each Title V source shall submit the annual operating report using the DEP’s Electronic </w:t>
      </w:r>
      <w:r w:rsidRPr="00BF788C">
        <w:rPr>
          <w:bCs/>
          <w:szCs w:val="22"/>
        </w:rPr>
        <w:lastRenderedPageBreak/>
        <w:t xml:space="preserve">Annual Operating Report (EAOR) software, unless the Title V source claims a technical or financial hardship by submitting DEP Form No. 62-210.900(5) to the DEP Division of Air Resource Management instead of using the reporting software. </w:t>
      </w:r>
      <w:r w:rsidR="00EE32B9">
        <w:rPr>
          <w:bCs/>
          <w:szCs w:val="22"/>
        </w:rPr>
        <w:t xml:space="preserve"> </w:t>
      </w:r>
      <w:r w:rsidRPr="00BF788C">
        <w:rPr>
          <w:bCs/>
          <w:szCs w:val="22"/>
        </w:rPr>
        <w:t xml:space="preserve">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w:t>
      </w:r>
      <w:r w:rsidR="00EE32B9">
        <w:rPr>
          <w:b/>
          <w:bCs/>
          <w:szCs w:val="22"/>
        </w:rPr>
        <w:t>ost Office Box 3070, Tallahassee, Florida</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1"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14:paraId="636494D6" w14:textId="77777777"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  Resources to help you complete your AOR are available on the electronic AOR (EAOR) website at:</w:t>
      </w:r>
      <w:r>
        <w:rPr>
          <w:bCs/>
          <w:i/>
          <w:iCs/>
          <w:szCs w:val="22"/>
        </w:rPr>
        <w:t xml:space="preserve"> </w:t>
      </w:r>
      <w:r w:rsidRPr="00BF788C">
        <w:rPr>
          <w:bCs/>
          <w:i/>
          <w:iCs/>
          <w:szCs w:val="22"/>
        </w:rPr>
        <w:t xml:space="preserve"> </w:t>
      </w:r>
      <w:hyperlink r:id="rId22"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23" w:history="1">
        <w:r w:rsidRPr="00BF788C">
          <w:rPr>
            <w:rStyle w:val="Hyperlink"/>
            <w:bCs/>
            <w:i/>
            <w:iCs/>
            <w:szCs w:val="22"/>
          </w:rPr>
          <w:t>eaor@dep.state.fl.us</w:t>
        </w:r>
      </w:hyperlink>
      <w:r w:rsidRPr="00BF788C">
        <w:rPr>
          <w:bCs/>
          <w:i/>
          <w:iCs/>
          <w:szCs w:val="22"/>
        </w:rPr>
        <w:t>.}</w:t>
      </w:r>
    </w:p>
    <w:p w14:paraId="24AECA68" w14:textId="77777777"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712672">
        <w:rPr>
          <w:bCs/>
          <w:i/>
          <w:iCs/>
          <w:szCs w:val="22"/>
        </w:rPr>
        <w:t xml:space="preserve"> </w:t>
      </w:r>
      <w:r w:rsidRPr="00BF788C">
        <w:rPr>
          <w:bCs/>
          <w:i/>
          <w:iCs/>
          <w:szCs w:val="22"/>
        </w:rPr>
        <w:t xml:space="preserv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14:paraId="6097CA80" w14:textId="77777777" w:rsidR="002405F4" w:rsidRPr="00B47D51" w:rsidRDefault="00085EC1"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2E7F87" w:rsidRPr="0078478E">
        <w:rPr>
          <w:szCs w:val="16"/>
        </w:rPr>
        <w:t>within 60 days after the end of each calendar year during which the Title V permit was effective</w:t>
      </w:r>
      <w:r w:rsidR="002E7F87">
        <w:rPr>
          <w:szCs w:val="16"/>
        </w:rPr>
        <w:t>.</w:t>
      </w:r>
      <w:r w:rsidR="002E7F87">
        <w:t xml:space="preserve">  </w:t>
      </w:r>
      <w:r w:rsidR="002E7F87" w:rsidRPr="0078478E">
        <w:t>[Rules 62-213.440(3)(a)2. &amp; 3. and (b), F.A.C.]</w:t>
      </w:r>
    </w:p>
    <w:p w14:paraId="3A407EB8" w14:textId="77777777" w:rsidR="00B47D51" w:rsidRPr="00A61561" w:rsidRDefault="00B47D51" w:rsidP="007C1680">
      <w:pPr>
        <w:tabs>
          <w:tab w:val="left" w:pos="360"/>
          <w:tab w:val="left" w:pos="720"/>
          <w:tab w:val="left" w:pos="1080"/>
          <w:tab w:val="left" w:pos="1440"/>
        </w:tabs>
        <w:ind w:left="360" w:hanging="360"/>
      </w:pPr>
      <w:r w:rsidRPr="00A61561">
        <w:rPr>
          <w:b/>
        </w:rPr>
        <w:t>FW</w:t>
      </w:r>
      <w:r w:rsidR="00BF788C" w:rsidRPr="00A61561">
        <w:rPr>
          <w:b/>
        </w:rPr>
        <w:t>8</w:t>
      </w:r>
      <w:r w:rsidRPr="00A61561">
        <w:rPr>
          <w:b/>
        </w:rPr>
        <w:t>.</w:t>
      </w:r>
      <w:r w:rsidRPr="00A61561">
        <w:tab/>
      </w:r>
      <w:r w:rsidRPr="00A61561">
        <w:rPr>
          <w:u w:val="single"/>
        </w:rPr>
        <w:t>Prevention of Accidental Releases (Section 112(r) of CAA)</w:t>
      </w:r>
      <w:r w:rsidRPr="00A61561">
        <w:t>.</w:t>
      </w:r>
      <w:r w:rsidR="00525DF1" w:rsidRPr="00A61561">
        <w:t xml:space="preserve">  If, and when, the facility becomes subject to 112(r), the permittee shall:</w:t>
      </w:r>
    </w:p>
    <w:p w14:paraId="574A3A19" w14:textId="77777777" w:rsidR="00B47D51" w:rsidRPr="00A61561" w:rsidRDefault="00525DF1" w:rsidP="00A9455C">
      <w:pPr>
        <w:pStyle w:val="ListParagraph"/>
        <w:numPr>
          <w:ilvl w:val="0"/>
          <w:numId w:val="5"/>
        </w:numPr>
        <w:tabs>
          <w:tab w:val="left" w:pos="360"/>
          <w:tab w:val="left" w:pos="720"/>
          <w:tab w:val="left" w:pos="1080"/>
          <w:tab w:val="left" w:pos="1440"/>
        </w:tabs>
      </w:pPr>
      <w:r w:rsidRPr="00A61561">
        <w:t>S</w:t>
      </w:r>
      <w:r w:rsidR="00B47D51" w:rsidRPr="00A61561">
        <w:t xml:space="preserve">ubmit its Risk Management Plan (RMP) to the Chemical Emergency Preparedness and Prevention Office (CEPPO) RMP Reporting Center.  Any Risk Management Plans, original submittals, revisions or updates to submittals, </w:t>
      </w:r>
      <w:r w:rsidR="00E84547" w:rsidRPr="00A61561">
        <w:rPr>
          <w:bCs/>
        </w:rPr>
        <w:t xml:space="preserve">should be sent electronically through EPA’s Central Data Exchange system at the following address:  </w:t>
      </w:r>
      <w:hyperlink r:id="rId24" w:history="1">
        <w:r w:rsidR="00E84547" w:rsidRPr="00A61561">
          <w:rPr>
            <w:rStyle w:val="Hyperlink"/>
            <w:bCs/>
          </w:rPr>
          <w:t>https://cdx.epa.gov</w:t>
        </w:r>
      </w:hyperlink>
      <w:r w:rsidR="00E84547" w:rsidRPr="00A61561">
        <w:rPr>
          <w:bCs/>
        </w:rPr>
        <w:t xml:space="preserve">.  Information on electronically submitting risk management plans using the Central Data Exchange system is available </w:t>
      </w:r>
      <w:r w:rsidR="00F87D3E" w:rsidRPr="00A61561">
        <w:rPr>
          <w:bCs/>
        </w:rPr>
        <w:t xml:space="preserve">at:  </w:t>
      </w:r>
      <w:hyperlink r:id="rId25" w:history="1">
        <w:r w:rsidR="00F87D3E" w:rsidRPr="00A61561">
          <w:rPr>
            <w:rStyle w:val="Hyperlink"/>
            <w:bCs/>
          </w:rPr>
          <w:t>http://www2.epa.gov/rmp</w:t>
        </w:r>
      </w:hyperlink>
      <w:r w:rsidR="00E84547" w:rsidRPr="00A61561">
        <w:rPr>
          <w:bCs/>
        </w:rPr>
        <w:t xml:space="preserve">.  The RMP Reporting Center can be contacted at:  </w:t>
      </w:r>
      <w:r w:rsidR="00E84547" w:rsidRPr="00A61561">
        <w:t>RMP Reporting Center, Post Office Box 10162, Fairfax, VA  22038, Telephone:  (703) 227-7650.</w:t>
      </w:r>
    </w:p>
    <w:p w14:paraId="55A3C871" w14:textId="77777777" w:rsidR="00B47D51" w:rsidRPr="00A61561" w:rsidRDefault="00525DF1" w:rsidP="00A9455C">
      <w:pPr>
        <w:pStyle w:val="ListParagraph"/>
        <w:numPr>
          <w:ilvl w:val="0"/>
          <w:numId w:val="5"/>
        </w:numPr>
        <w:tabs>
          <w:tab w:val="left" w:pos="360"/>
          <w:tab w:val="left" w:pos="720"/>
          <w:tab w:val="left" w:pos="1080"/>
          <w:tab w:val="left" w:pos="1440"/>
        </w:tabs>
      </w:pPr>
      <w:r w:rsidRPr="00A61561">
        <w:t>S</w:t>
      </w:r>
      <w:r w:rsidR="00B47D51" w:rsidRPr="00A61561">
        <w:t>ubmit to the permitting authority Title V certification forms or a compliance schedule in accordance with Rule 62-213.440(2), F.A.C.</w:t>
      </w:r>
    </w:p>
    <w:p w14:paraId="074D7E75" w14:textId="77777777" w:rsidR="00AC436A" w:rsidRDefault="00B47D51" w:rsidP="007C1680">
      <w:pPr>
        <w:widowControl w:val="0"/>
        <w:tabs>
          <w:tab w:val="left" w:pos="360"/>
          <w:tab w:val="left" w:pos="720"/>
          <w:tab w:val="left" w:pos="1080"/>
          <w:tab w:val="left" w:pos="1440"/>
        </w:tabs>
        <w:spacing w:after="120"/>
        <w:ind w:left="1080" w:hanging="720"/>
      </w:pPr>
      <w:r w:rsidRPr="00A61561">
        <w:t>[40 CFR 68]</w:t>
      </w:r>
    </w:p>
    <w:p w14:paraId="42F8F518" w14:textId="77777777" w:rsidR="00B96268" w:rsidRDefault="00B96268" w:rsidP="00B96268">
      <w:pPr>
        <w:tabs>
          <w:tab w:val="left" w:pos="360"/>
          <w:tab w:val="left" w:pos="720"/>
          <w:tab w:val="left" w:pos="1080"/>
          <w:tab w:val="left" w:pos="1440"/>
        </w:tabs>
        <w:spacing w:after="120"/>
        <w:ind w:left="360" w:hanging="360"/>
        <w:rPr>
          <w:b/>
          <w:szCs w:val="22"/>
          <w:u w:val="single"/>
        </w:rPr>
      </w:pPr>
      <w:r w:rsidRPr="00B96268">
        <w:rPr>
          <w:b/>
          <w:szCs w:val="22"/>
          <w:u w:val="single"/>
        </w:rPr>
        <w:t>Other Requirements</w:t>
      </w:r>
    </w:p>
    <w:p w14:paraId="63DF6219" w14:textId="60A61A45" w:rsidR="00B76620" w:rsidRDefault="00B96268" w:rsidP="00BF788C">
      <w:pPr>
        <w:tabs>
          <w:tab w:val="left" w:pos="360"/>
          <w:tab w:val="left" w:pos="720"/>
          <w:tab w:val="left" w:pos="1080"/>
          <w:tab w:val="left" w:pos="1440"/>
        </w:tabs>
        <w:ind w:left="360" w:hanging="360"/>
        <w:jc w:val="both"/>
        <w:rPr>
          <w:szCs w:val="22"/>
        </w:rPr>
      </w:pPr>
      <w:r w:rsidRPr="00B96268">
        <w:rPr>
          <w:b/>
          <w:szCs w:val="22"/>
        </w:rPr>
        <w:t>FW</w:t>
      </w:r>
      <w:r w:rsidR="00BF788C">
        <w:rPr>
          <w:b/>
          <w:szCs w:val="22"/>
        </w:rPr>
        <w:t>9</w:t>
      </w:r>
      <w:r w:rsidRPr="00B96268">
        <w:rPr>
          <w:b/>
          <w:szCs w:val="22"/>
        </w:rPr>
        <w:t>.</w:t>
      </w:r>
      <w:r w:rsidRPr="00B96268">
        <w:rPr>
          <w:b/>
          <w:szCs w:val="22"/>
        </w:rPr>
        <w:tab/>
      </w:r>
      <w:r w:rsidR="00737987" w:rsidRPr="00737987">
        <w:rPr>
          <w:szCs w:val="22"/>
          <w:u w:val="single"/>
        </w:rPr>
        <w:t>Unregulated Emissions Units and/or Activities</w:t>
      </w:r>
      <w:r w:rsidRPr="00737987">
        <w:rPr>
          <w:szCs w:val="22"/>
          <w:u w:val="single"/>
        </w:rPr>
        <w:t>.</w:t>
      </w:r>
      <w:r w:rsidR="00BF788C" w:rsidRPr="00737987">
        <w:rPr>
          <w:i/>
          <w:szCs w:val="22"/>
        </w:rPr>
        <w:t xml:space="preserve"> </w:t>
      </w:r>
      <w:r w:rsidR="00737987" w:rsidRPr="00737987">
        <w:rPr>
          <w:szCs w:val="22"/>
        </w:rPr>
        <w:t>Appendix U-1, List of Unregulated Emissions Units and/or Activities</w:t>
      </w:r>
      <w:r w:rsidR="004E0A8F" w:rsidRPr="004E0A8F">
        <w:t xml:space="preserve"> </w:t>
      </w:r>
      <w:r w:rsidR="004E0A8F">
        <w:t xml:space="preserve">and </w:t>
      </w:r>
      <w:r w:rsidR="004E0A8F" w:rsidRPr="00DC3FE6">
        <w:t>Appendix I, List of Insignificant Emissions Units and/or Activities</w:t>
      </w:r>
      <w:r w:rsidR="00737987" w:rsidRPr="00737987">
        <w:rPr>
          <w:szCs w:val="22"/>
        </w:rPr>
        <w:t xml:space="preserve">, </w:t>
      </w:r>
      <w:r w:rsidR="004E0A8F">
        <w:rPr>
          <w:szCs w:val="22"/>
        </w:rPr>
        <w:t>are</w:t>
      </w:r>
      <w:r w:rsidR="004E0A8F" w:rsidRPr="00737987">
        <w:rPr>
          <w:szCs w:val="22"/>
        </w:rPr>
        <w:t xml:space="preserve"> </w:t>
      </w:r>
      <w:r w:rsidR="00737987" w:rsidRPr="00737987">
        <w:rPr>
          <w:szCs w:val="22"/>
        </w:rPr>
        <w:t>a part of this permit.  [Rule 62-213.440(1), F.A.C.]</w:t>
      </w:r>
    </w:p>
    <w:p w14:paraId="5752B314" w14:textId="77777777" w:rsidR="00F32C5E" w:rsidRDefault="00F32C5E" w:rsidP="00BF788C">
      <w:pPr>
        <w:tabs>
          <w:tab w:val="left" w:pos="360"/>
          <w:tab w:val="left" w:pos="720"/>
          <w:tab w:val="left" w:pos="1080"/>
          <w:tab w:val="left" w:pos="1440"/>
        </w:tabs>
        <w:ind w:left="360" w:hanging="360"/>
        <w:jc w:val="both"/>
        <w:rPr>
          <w:szCs w:val="22"/>
        </w:rPr>
      </w:pPr>
    </w:p>
    <w:p w14:paraId="7DEA0381" w14:textId="77777777" w:rsidR="00F32C5E" w:rsidRPr="001C4CC5" w:rsidRDefault="00F32C5E" w:rsidP="00F32C5E">
      <w:pPr>
        <w:tabs>
          <w:tab w:val="left" w:pos="0"/>
        </w:tabs>
        <w:suppressAutoHyphens/>
        <w:rPr>
          <w:szCs w:val="22"/>
          <w:u w:val="single"/>
        </w:rPr>
      </w:pPr>
      <w:r w:rsidRPr="001C4CC5">
        <w:rPr>
          <w:b/>
          <w:szCs w:val="22"/>
          <w:u w:val="single"/>
        </w:rPr>
        <w:t>NOTES to PERMITTEE:</w:t>
      </w:r>
    </w:p>
    <w:p w14:paraId="159572AA" w14:textId="77777777" w:rsidR="00F32C5E" w:rsidRPr="001C4CC5" w:rsidRDefault="00F32C5E" w:rsidP="00F32C5E">
      <w:pPr>
        <w:tabs>
          <w:tab w:val="left" w:pos="-720"/>
        </w:tabs>
        <w:suppressAutoHyphens/>
        <w:rPr>
          <w:szCs w:val="22"/>
        </w:rPr>
      </w:pPr>
      <w:r w:rsidRPr="001C4CC5">
        <w:rPr>
          <w:szCs w:val="22"/>
        </w:rPr>
        <w:t>Based on a modeling study approved by the Department, it was determined that emissions from this facility will not have a significant impact on the Hillsborough County Air Quality Maintenance Area and it is therefore exempt from the PM RACT requirements in accordance with Rule 62-296.700(2)(b), F.A.C.  The facility, consisting of the following emission units will not have a significant impact on the Air Quality Maintenance Area.</w:t>
      </w:r>
    </w:p>
    <w:p w14:paraId="4DAC639E" w14:textId="77777777" w:rsidR="007F086F" w:rsidRPr="001C4CC5" w:rsidRDefault="007F086F" w:rsidP="00F32C5E">
      <w:pPr>
        <w:tabs>
          <w:tab w:val="left" w:pos="-720"/>
        </w:tabs>
        <w:suppressAutoHyphens/>
        <w:rPr>
          <w:szCs w:val="22"/>
        </w:rPr>
      </w:pPr>
    </w:p>
    <w:tbl>
      <w:tblPr>
        <w:tblW w:w="89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4140"/>
        <w:gridCol w:w="1260"/>
        <w:gridCol w:w="1170"/>
      </w:tblGrid>
      <w:tr w:rsidR="00F32C5E" w:rsidRPr="001939F2" w14:paraId="37163548" w14:textId="77777777" w:rsidTr="0015334E">
        <w:trPr>
          <w:trHeight w:val="543"/>
          <w:tblHeader/>
        </w:trPr>
        <w:tc>
          <w:tcPr>
            <w:tcW w:w="1260" w:type="dxa"/>
            <w:tcBorders>
              <w:top w:val="single" w:sz="6" w:space="0" w:color="auto"/>
              <w:left w:val="single" w:sz="6" w:space="0" w:color="auto"/>
              <w:bottom w:val="nil"/>
              <w:right w:val="single" w:sz="6" w:space="0" w:color="auto"/>
            </w:tcBorders>
          </w:tcPr>
          <w:p w14:paraId="76D53978" w14:textId="77777777" w:rsidR="00F32C5E" w:rsidRPr="001939F2" w:rsidRDefault="00F32C5E" w:rsidP="0015334E">
            <w:pPr>
              <w:tabs>
                <w:tab w:val="left" w:pos="-720"/>
              </w:tabs>
              <w:suppressAutoHyphens/>
              <w:rPr>
                <w:b/>
                <w:sz w:val="20"/>
              </w:rPr>
            </w:pPr>
            <w:r w:rsidRPr="001939F2">
              <w:rPr>
                <w:b/>
                <w:sz w:val="20"/>
              </w:rPr>
              <w:t>Subsection</w:t>
            </w:r>
          </w:p>
        </w:tc>
        <w:tc>
          <w:tcPr>
            <w:tcW w:w="1080" w:type="dxa"/>
            <w:tcBorders>
              <w:top w:val="single" w:sz="6" w:space="0" w:color="auto"/>
              <w:left w:val="single" w:sz="6" w:space="0" w:color="auto"/>
              <w:bottom w:val="nil"/>
              <w:right w:val="single" w:sz="6" w:space="0" w:color="auto"/>
            </w:tcBorders>
          </w:tcPr>
          <w:p w14:paraId="6D0A9BAA" w14:textId="77777777" w:rsidR="00F32C5E" w:rsidRPr="001939F2" w:rsidRDefault="00F32C5E" w:rsidP="0015334E">
            <w:pPr>
              <w:tabs>
                <w:tab w:val="left" w:pos="-720"/>
              </w:tabs>
              <w:suppressAutoHyphens/>
              <w:rPr>
                <w:b/>
                <w:sz w:val="20"/>
              </w:rPr>
            </w:pPr>
            <w:r w:rsidRPr="001939F2">
              <w:rPr>
                <w:b/>
                <w:sz w:val="20"/>
              </w:rPr>
              <w:t>E.U. I.D. No.</w:t>
            </w:r>
          </w:p>
        </w:tc>
        <w:tc>
          <w:tcPr>
            <w:tcW w:w="4140" w:type="dxa"/>
            <w:tcBorders>
              <w:top w:val="single" w:sz="6" w:space="0" w:color="auto"/>
              <w:left w:val="single" w:sz="6" w:space="0" w:color="auto"/>
              <w:bottom w:val="nil"/>
              <w:right w:val="single" w:sz="6" w:space="0" w:color="auto"/>
            </w:tcBorders>
          </w:tcPr>
          <w:p w14:paraId="4B02B853" w14:textId="77777777" w:rsidR="00F32C5E" w:rsidRPr="001939F2" w:rsidRDefault="00F32C5E" w:rsidP="0015334E">
            <w:pPr>
              <w:tabs>
                <w:tab w:val="left" w:pos="-720"/>
              </w:tabs>
              <w:suppressAutoHyphens/>
              <w:rPr>
                <w:b/>
                <w:sz w:val="20"/>
              </w:rPr>
            </w:pPr>
            <w:r w:rsidRPr="001939F2">
              <w:rPr>
                <w:b/>
                <w:sz w:val="20"/>
              </w:rPr>
              <w:t>Description</w:t>
            </w:r>
          </w:p>
        </w:tc>
        <w:tc>
          <w:tcPr>
            <w:tcW w:w="2430" w:type="dxa"/>
            <w:gridSpan w:val="2"/>
            <w:tcBorders>
              <w:top w:val="single" w:sz="6" w:space="0" w:color="auto"/>
              <w:left w:val="single" w:sz="6" w:space="0" w:color="auto"/>
              <w:bottom w:val="nil"/>
              <w:right w:val="single" w:sz="6" w:space="0" w:color="auto"/>
            </w:tcBorders>
          </w:tcPr>
          <w:p w14:paraId="426633D3" w14:textId="77777777" w:rsidR="00F32C5E" w:rsidRPr="001939F2" w:rsidRDefault="00F32C5E" w:rsidP="0015334E">
            <w:pPr>
              <w:tabs>
                <w:tab w:val="left" w:pos="-720"/>
              </w:tabs>
              <w:suppressAutoHyphens/>
              <w:rPr>
                <w:b/>
                <w:sz w:val="20"/>
              </w:rPr>
            </w:pPr>
            <w:r w:rsidRPr="001939F2">
              <w:rPr>
                <w:b/>
                <w:sz w:val="20"/>
              </w:rPr>
              <w:t>Particulate Matter (PM) Limit</w:t>
            </w:r>
          </w:p>
          <w:p w14:paraId="65DF002A" w14:textId="77777777" w:rsidR="00F32C5E" w:rsidRPr="001939F2" w:rsidRDefault="00F32C5E" w:rsidP="0015334E">
            <w:pPr>
              <w:tabs>
                <w:tab w:val="left" w:pos="-720"/>
              </w:tabs>
              <w:suppressAutoHyphens/>
              <w:rPr>
                <w:b/>
                <w:sz w:val="20"/>
              </w:rPr>
            </w:pPr>
          </w:p>
        </w:tc>
      </w:tr>
      <w:tr w:rsidR="00F32C5E" w:rsidRPr="001939F2" w14:paraId="16A0190D" w14:textId="77777777" w:rsidTr="0015334E">
        <w:trPr>
          <w:tblHeader/>
        </w:trPr>
        <w:tc>
          <w:tcPr>
            <w:tcW w:w="1260" w:type="dxa"/>
            <w:tcBorders>
              <w:top w:val="nil"/>
              <w:left w:val="single" w:sz="6" w:space="0" w:color="auto"/>
              <w:bottom w:val="single" w:sz="6" w:space="0" w:color="auto"/>
              <w:right w:val="single" w:sz="6" w:space="0" w:color="auto"/>
            </w:tcBorders>
          </w:tcPr>
          <w:p w14:paraId="6A06E5D1" w14:textId="77777777" w:rsidR="00F32C5E" w:rsidRPr="001939F2" w:rsidRDefault="00F32C5E" w:rsidP="0015334E">
            <w:pPr>
              <w:tabs>
                <w:tab w:val="left" w:pos="-720"/>
              </w:tabs>
              <w:suppressAutoHyphens/>
              <w:rPr>
                <w:b/>
                <w:sz w:val="20"/>
              </w:rPr>
            </w:pPr>
          </w:p>
        </w:tc>
        <w:tc>
          <w:tcPr>
            <w:tcW w:w="1080" w:type="dxa"/>
            <w:tcBorders>
              <w:top w:val="nil"/>
              <w:left w:val="single" w:sz="6" w:space="0" w:color="auto"/>
              <w:bottom w:val="single" w:sz="6" w:space="0" w:color="auto"/>
              <w:right w:val="single" w:sz="6" w:space="0" w:color="auto"/>
            </w:tcBorders>
          </w:tcPr>
          <w:p w14:paraId="25AB7AE3" w14:textId="77777777" w:rsidR="00F32C5E" w:rsidRPr="001939F2" w:rsidRDefault="00F32C5E" w:rsidP="0015334E">
            <w:pPr>
              <w:tabs>
                <w:tab w:val="left" w:pos="-720"/>
              </w:tabs>
              <w:suppressAutoHyphens/>
              <w:rPr>
                <w:b/>
                <w:sz w:val="20"/>
              </w:rPr>
            </w:pPr>
          </w:p>
        </w:tc>
        <w:tc>
          <w:tcPr>
            <w:tcW w:w="4140" w:type="dxa"/>
            <w:tcBorders>
              <w:top w:val="nil"/>
              <w:left w:val="single" w:sz="6" w:space="0" w:color="auto"/>
              <w:bottom w:val="single" w:sz="6" w:space="0" w:color="auto"/>
              <w:right w:val="single" w:sz="6" w:space="0" w:color="auto"/>
            </w:tcBorders>
          </w:tcPr>
          <w:p w14:paraId="3E9628E3" w14:textId="77777777" w:rsidR="00F32C5E" w:rsidRPr="001939F2" w:rsidRDefault="00F32C5E" w:rsidP="0015334E">
            <w:pPr>
              <w:tabs>
                <w:tab w:val="left" w:pos="-720"/>
              </w:tabs>
              <w:suppressAutoHyphens/>
              <w:rPr>
                <w:b/>
                <w:sz w:val="20"/>
              </w:rPr>
            </w:pPr>
          </w:p>
        </w:tc>
        <w:tc>
          <w:tcPr>
            <w:tcW w:w="1260" w:type="dxa"/>
            <w:tcBorders>
              <w:top w:val="single" w:sz="4" w:space="0" w:color="auto"/>
              <w:left w:val="single" w:sz="6" w:space="0" w:color="auto"/>
              <w:bottom w:val="single" w:sz="6" w:space="0" w:color="auto"/>
              <w:right w:val="single" w:sz="6" w:space="0" w:color="auto"/>
            </w:tcBorders>
          </w:tcPr>
          <w:p w14:paraId="21AB5ED0" w14:textId="77777777" w:rsidR="00F32C5E" w:rsidRPr="001939F2" w:rsidRDefault="00F32C5E" w:rsidP="0015334E">
            <w:pPr>
              <w:tabs>
                <w:tab w:val="left" w:pos="-720"/>
              </w:tabs>
              <w:suppressAutoHyphens/>
              <w:rPr>
                <w:b/>
                <w:sz w:val="20"/>
              </w:rPr>
            </w:pPr>
            <w:proofErr w:type="spellStart"/>
            <w:r w:rsidRPr="001939F2">
              <w:rPr>
                <w:b/>
                <w:sz w:val="20"/>
              </w:rPr>
              <w:t>lbs</w:t>
            </w:r>
            <w:proofErr w:type="spellEnd"/>
            <w:r w:rsidRPr="001939F2">
              <w:rPr>
                <w:b/>
                <w:sz w:val="20"/>
              </w:rPr>
              <w:t>/</w:t>
            </w:r>
            <w:proofErr w:type="spellStart"/>
            <w:r w:rsidRPr="001939F2">
              <w:rPr>
                <w:b/>
                <w:sz w:val="20"/>
              </w:rPr>
              <w:t>hr</w:t>
            </w:r>
            <w:proofErr w:type="spellEnd"/>
          </w:p>
        </w:tc>
        <w:tc>
          <w:tcPr>
            <w:tcW w:w="1170" w:type="dxa"/>
            <w:tcBorders>
              <w:top w:val="single" w:sz="4" w:space="0" w:color="auto"/>
              <w:left w:val="single" w:sz="6" w:space="0" w:color="auto"/>
              <w:bottom w:val="single" w:sz="6" w:space="0" w:color="auto"/>
              <w:right w:val="single" w:sz="6" w:space="0" w:color="auto"/>
            </w:tcBorders>
          </w:tcPr>
          <w:p w14:paraId="46611CF1" w14:textId="77777777" w:rsidR="00F32C5E" w:rsidRPr="001939F2" w:rsidRDefault="00F32C5E" w:rsidP="0015334E">
            <w:pPr>
              <w:tabs>
                <w:tab w:val="left" w:pos="-720"/>
              </w:tabs>
              <w:suppressAutoHyphens/>
              <w:rPr>
                <w:b/>
                <w:sz w:val="20"/>
              </w:rPr>
            </w:pPr>
            <w:r w:rsidRPr="001939F2">
              <w:rPr>
                <w:b/>
                <w:sz w:val="20"/>
              </w:rPr>
              <w:t>Tons per year</w:t>
            </w:r>
          </w:p>
        </w:tc>
      </w:tr>
      <w:tr w:rsidR="00F32C5E" w:rsidRPr="001939F2" w14:paraId="37FF07A4" w14:textId="77777777" w:rsidTr="0015334E">
        <w:tc>
          <w:tcPr>
            <w:tcW w:w="1260" w:type="dxa"/>
            <w:tcBorders>
              <w:top w:val="single" w:sz="6" w:space="0" w:color="auto"/>
              <w:left w:val="single" w:sz="6" w:space="0" w:color="auto"/>
              <w:bottom w:val="single" w:sz="6" w:space="0" w:color="auto"/>
              <w:right w:val="single" w:sz="6" w:space="0" w:color="auto"/>
            </w:tcBorders>
          </w:tcPr>
          <w:p w14:paraId="16EDD6DA" w14:textId="77777777" w:rsidR="00F32C5E" w:rsidRPr="001939F2" w:rsidRDefault="00F32C5E" w:rsidP="0015334E">
            <w:pPr>
              <w:tabs>
                <w:tab w:val="left" w:pos="-720"/>
              </w:tabs>
              <w:suppressAutoHyphens/>
              <w:rPr>
                <w:sz w:val="20"/>
              </w:rPr>
            </w:pPr>
            <w:r w:rsidRPr="001939F2">
              <w:rPr>
                <w:sz w:val="20"/>
              </w:rPr>
              <w:t>A</w:t>
            </w:r>
          </w:p>
        </w:tc>
        <w:tc>
          <w:tcPr>
            <w:tcW w:w="1080" w:type="dxa"/>
            <w:tcBorders>
              <w:top w:val="single" w:sz="6" w:space="0" w:color="auto"/>
              <w:left w:val="single" w:sz="6" w:space="0" w:color="auto"/>
              <w:bottom w:val="single" w:sz="6" w:space="0" w:color="auto"/>
              <w:right w:val="single" w:sz="6" w:space="0" w:color="auto"/>
            </w:tcBorders>
          </w:tcPr>
          <w:p w14:paraId="3D58157A" w14:textId="77777777" w:rsidR="00F32C5E" w:rsidRPr="001939F2" w:rsidRDefault="00F32C5E" w:rsidP="0015334E">
            <w:pPr>
              <w:tabs>
                <w:tab w:val="left" w:pos="-720"/>
              </w:tabs>
              <w:suppressAutoHyphens/>
              <w:rPr>
                <w:sz w:val="20"/>
              </w:rPr>
            </w:pPr>
            <w:r w:rsidRPr="001939F2">
              <w:rPr>
                <w:sz w:val="20"/>
              </w:rPr>
              <w:t>001</w:t>
            </w:r>
          </w:p>
        </w:tc>
        <w:tc>
          <w:tcPr>
            <w:tcW w:w="4140" w:type="dxa"/>
            <w:tcBorders>
              <w:top w:val="single" w:sz="6" w:space="0" w:color="auto"/>
              <w:left w:val="single" w:sz="6" w:space="0" w:color="auto"/>
              <w:bottom w:val="single" w:sz="6" w:space="0" w:color="auto"/>
              <w:right w:val="single" w:sz="6" w:space="0" w:color="auto"/>
            </w:tcBorders>
          </w:tcPr>
          <w:p w14:paraId="773CD092" w14:textId="77777777" w:rsidR="00F32C5E" w:rsidRPr="001939F2" w:rsidRDefault="00F32C5E" w:rsidP="0015334E">
            <w:pPr>
              <w:tabs>
                <w:tab w:val="left" w:pos="-720"/>
              </w:tabs>
              <w:suppressAutoHyphens/>
              <w:rPr>
                <w:sz w:val="20"/>
              </w:rPr>
            </w:pPr>
            <w:r w:rsidRPr="001939F2">
              <w:rPr>
                <w:sz w:val="20"/>
              </w:rPr>
              <w:t xml:space="preserve">No. 3 Fertilizer Plant </w:t>
            </w:r>
            <w:proofErr w:type="spellStart"/>
            <w:r w:rsidRPr="001939F2">
              <w:rPr>
                <w:sz w:val="20"/>
              </w:rPr>
              <w:t>Plant</w:t>
            </w:r>
            <w:proofErr w:type="spellEnd"/>
          </w:p>
        </w:tc>
        <w:tc>
          <w:tcPr>
            <w:tcW w:w="1260" w:type="dxa"/>
            <w:tcBorders>
              <w:top w:val="single" w:sz="6" w:space="0" w:color="auto"/>
              <w:left w:val="single" w:sz="6" w:space="0" w:color="auto"/>
              <w:bottom w:val="single" w:sz="6" w:space="0" w:color="auto"/>
              <w:right w:val="single" w:sz="6" w:space="0" w:color="auto"/>
            </w:tcBorders>
          </w:tcPr>
          <w:p w14:paraId="731A566A" w14:textId="77777777" w:rsidR="00F32C5E" w:rsidRPr="001939F2" w:rsidRDefault="00F32C5E" w:rsidP="0015334E">
            <w:pPr>
              <w:tabs>
                <w:tab w:val="left" w:pos="-720"/>
              </w:tabs>
              <w:suppressAutoHyphens/>
              <w:rPr>
                <w:sz w:val="20"/>
              </w:rPr>
            </w:pPr>
            <w:r w:rsidRPr="001939F2">
              <w:rPr>
                <w:sz w:val="20"/>
              </w:rPr>
              <w:t>11.0</w:t>
            </w:r>
          </w:p>
        </w:tc>
        <w:tc>
          <w:tcPr>
            <w:tcW w:w="1170" w:type="dxa"/>
            <w:tcBorders>
              <w:top w:val="single" w:sz="6" w:space="0" w:color="auto"/>
              <w:left w:val="single" w:sz="6" w:space="0" w:color="auto"/>
              <w:bottom w:val="single" w:sz="6" w:space="0" w:color="auto"/>
              <w:right w:val="single" w:sz="6" w:space="0" w:color="auto"/>
            </w:tcBorders>
          </w:tcPr>
          <w:p w14:paraId="54721791" w14:textId="77777777" w:rsidR="00F32C5E" w:rsidRPr="001939F2" w:rsidRDefault="00F32C5E" w:rsidP="0015334E">
            <w:pPr>
              <w:tabs>
                <w:tab w:val="left" w:pos="-720"/>
              </w:tabs>
              <w:suppressAutoHyphens/>
              <w:rPr>
                <w:sz w:val="20"/>
              </w:rPr>
            </w:pPr>
            <w:r w:rsidRPr="001939F2">
              <w:rPr>
                <w:sz w:val="20"/>
              </w:rPr>
              <w:t>48.2</w:t>
            </w:r>
          </w:p>
        </w:tc>
      </w:tr>
      <w:tr w:rsidR="00F32C5E" w:rsidRPr="001939F2" w14:paraId="128E31A8" w14:textId="77777777" w:rsidTr="0015334E">
        <w:tc>
          <w:tcPr>
            <w:tcW w:w="1260" w:type="dxa"/>
            <w:tcBorders>
              <w:top w:val="single" w:sz="6" w:space="0" w:color="auto"/>
              <w:left w:val="single" w:sz="6" w:space="0" w:color="auto"/>
              <w:bottom w:val="single" w:sz="6" w:space="0" w:color="auto"/>
              <w:right w:val="single" w:sz="6" w:space="0" w:color="auto"/>
            </w:tcBorders>
          </w:tcPr>
          <w:p w14:paraId="4DD502FB" w14:textId="77777777" w:rsidR="00F32C5E" w:rsidRPr="001939F2" w:rsidRDefault="00F32C5E" w:rsidP="0015334E">
            <w:pPr>
              <w:tabs>
                <w:tab w:val="left" w:pos="-720"/>
              </w:tabs>
              <w:suppressAutoHyphens/>
              <w:rPr>
                <w:sz w:val="20"/>
              </w:rPr>
            </w:pPr>
            <w:r w:rsidRPr="001939F2">
              <w:rPr>
                <w:sz w:val="20"/>
              </w:rPr>
              <w:t>B</w:t>
            </w:r>
          </w:p>
        </w:tc>
        <w:tc>
          <w:tcPr>
            <w:tcW w:w="1080" w:type="dxa"/>
            <w:tcBorders>
              <w:top w:val="single" w:sz="6" w:space="0" w:color="auto"/>
              <w:left w:val="single" w:sz="6" w:space="0" w:color="auto"/>
              <w:bottom w:val="single" w:sz="6" w:space="0" w:color="auto"/>
              <w:right w:val="single" w:sz="6" w:space="0" w:color="auto"/>
            </w:tcBorders>
          </w:tcPr>
          <w:p w14:paraId="7FE0404E" w14:textId="77777777" w:rsidR="00F32C5E" w:rsidRPr="001939F2" w:rsidRDefault="00F32C5E" w:rsidP="0015334E">
            <w:pPr>
              <w:tabs>
                <w:tab w:val="left" w:pos="-720"/>
              </w:tabs>
              <w:suppressAutoHyphens/>
              <w:rPr>
                <w:sz w:val="20"/>
              </w:rPr>
            </w:pPr>
            <w:r w:rsidRPr="001939F2">
              <w:rPr>
                <w:sz w:val="20"/>
              </w:rPr>
              <w:t>002</w:t>
            </w:r>
          </w:p>
        </w:tc>
        <w:tc>
          <w:tcPr>
            <w:tcW w:w="4140" w:type="dxa"/>
            <w:tcBorders>
              <w:top w:val="single" w:sz="6" w:space="0" w:color="auto"/>
              <w:left w:val="single" w:sz="6" w:space="0" w:color="auto"/>
              <w:bottom w:val="single" w:sz="6" w:space="0" w:color="auto"/>
              <w:right w:val="single" w:sz="6" w:space="0" w:color="auto"/>
            </w:tcBorders>
          </w:tcPr>
          <w:p w14:paraId="590FEA78" w14:textId="77777777" w:rsidR="00F32C5E" w:rsidRPr="001939F2" w:rsidRDefault="00F32C5E" w:rsidP="0015334E">
            <w:pPr>
              <w:tabs>
                <w:tab w:val="left" w:pos="-720"/>
              </w:tabs>
              <w:suppressAutoHyphens/>
              <w:rPr>
                <w:sz w:val="20"/>
              </w:rPr>
            </w:pPr>
            <w:r w:rsidRPr="001939F2">
              <w:rPr>
                <w:sz w:val="20"/>
              </w:rPr>
              <w:t>No. 4 Fertilizer Shipping Plant</w:t>
            </w:r>
          </w:p>
        </w:tc>
        <w:tc>
          <w:tcPr>
            <w:tcW w:w="1260" w:type="dxa"/>
            <w:tcBorders>
              <w:top w:val="single" w:sz="6" w:space="0" w:color="auto"/>
              <w:left w:val="single" w:sz="6" w:space="0" w:color="auto"/>
              <w:bottom w:val="single" w:sz="6" w:space="0" w:color="auto"/>
              <w:right w:val="single" w:sz="6" w:space="0" w:color="auto"/>
            </w:tcBorders>
          </w:tcPr>
          <w:p w14:paraId="52A2DA6E" w14:textId="77777777" w:rsidR="00F32C5E" w:rsidRPr="001939F2" w:rsidRDefault="00F32C5E" w:rsidP="0015334E">
            <w:pPr>
              <w:tabs>
                <w:tab w:val="left" w:pos="-720"/>
              </w:tabs>
              <w:suppressAutoHyphens/>
              <w:rPr>
                <w:sz w:val="20"/>
              </w:rPr>
            </w:pPr>
            <w:r w:rsidRPr="001939F2">
              <w:rPr>
                <w:sz w:val="20"/>
              </w:rPr>
              <w:t>10.54</w:t>
            </w:r>
            <w:r w:rsidRPr="001939F2">
              <w:rPr>
                <w:sz w:val="20"/>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4CA289D3" w14:textId="77777777" w:rsidR="00F32C5E" w:rsidRPr="001939F2" w:rsidRDefault="00F32C5E" w:rsidP="0015334E">
            <w:pPr>
              <w:tabs>
                <w:tab w:val="left" w:pos="-720"/>
              </w:tabs>
              <w:suppressAutoHyphens/>
              <w:rPr>
                <w:sz w:val="20"/>
              </w:rPr>
            </w:pPr>
            <w:r w:rsidRPr="001939F2">
              <w:rPr>
                <w:sz w:val="20"/>
              </w:rPr>
              <w:t>31.6</w:t>
            </w:r>
            <w:r w:rsidRPr="001939F2">
              <w:rPr>
                <w:sz w:val="20"/>
                <w:vertAlign w:val="superscript"/>
              </w:rPr>
              <w:t>1</w:t>
            </w:r>
          </w:p>
        </w:tc>
      </w:tr>
      <w:tr w:rsidR="00F32C5E" w:rsidRPr="001939F2" w14:paraId="74A12159" w14:textId="77777777" w:rsidTr="0015334E">
        <w:tc>
          <w:tcPr>
            <w:tcW w:w="1260" w:type="dxa"/>
            <w:tcBorders>
              <w:top w:val="single" w:sz="6" w:space="0" w:color="auto"/>
              <w:left w:val="single" w:sz="6" w:space="0" w:color="auto"/>
              <w:bottom w:val="single" w:sz="6" w:space="0" w:color="auto"/>
              <w:right w:val="single" w:sz="6" w:space="0" w:color="auto"/>
            </w:tcBorders>
          </w:tcPr>
          <w:p w14:paraId="7413B0E0" w14:textId="77777777" w:rsidR="00F32C5E" w:rsidRPr="001939F2" w:rsidRDefault="00F32C5E" w:rsidP="0015334E">
            <w:pPr>
              <w:tabs>
                <w:tab w:val="left" w:pos="-720"/>
              </w:tabs>
              <w:suppressAutoHyphens/>
              <w:rPr>
                <w:sz w:val="20"/>
              </w:rPr>
            </w:pPr>
            <w:r w:rsidRPr="001939F2">
              <w:rPr>
                <w:sz w:val="20"/>
              </w:rPr>
              <w:t>C</w:t>
            </w:r>
          </w:p>
        </w:tc>
        <w:tc>
          <w:tcPr>
            <w:tcW w:w="1080" w:type="dxa"/>
            <w:tcBorders>
              <w:top w:val="single" w:sz="6" w:space="0" w:color="auto"/>
              <w:left w:val="single" w:sz="6" w:space="0" w:color="auto"/>
              <w:bottom w:val="single" w:sz="6" w:space="0" w:color="auto"/>
              <w:right w:val="single" w:sz="6" w:space="0" w:color="auto"/>
            </w:tcBorders>
          </w:tcPr>
          <w:p w14:paraId="32758014" w14:textId="77777777" w:rsidR="00F32C5E" w:rsidRPr="001939F2" w:rsidRDefault="00F32C5E" w:rsidP="0015334E">
            <w:pPr>
              <w:tabs>
                <w:tab w:val="left" w:pos="-720"/>
              </w:tabs>
              <w:suppressAutoHyphens/>
              <w:rPr>
                <w:sz w:val="20"/>
              </w:rPr>
            </w:pPr>
            <w:r w:rsidRPr="001939F2">
              <w:rPr>
                <w:sz w:val="20"/>
              </w:rPr>
              <w:t>004</w:t>
            </w:r>
          </w:p>
        </w:tc>
        <w:tc>
          <w:tcPr>
            <w:tcW w:w="4140" w:type="dxa"/>
            <w:tcBorders>
              <w:top w:val="single" w:sz="6" w:space="0" w:color="auto"/>
              <w:left w:val="single" w:sz="6" w:space="0" w:color="auto"/>
              <w:bottom w:val="single" w:sz="6" w:space="0" w:color="auto"/>
              <w:right w:val="single" w:sz="6" w:space="0" w:color="auto"/>
            </w:tcBorders>
          </w:tcPr>
          <w:p w14:paraId="60BF5F19" w14:textId="77777777" w:rsidR="00F32C5E" w:rsidRPr="001939F2" w:rsidRDefault="00F32C5E" w:rsidP="0015334E">
            <w:pPr>
              <w:tabs>
                <w:tab w:val="left" w:pos="-720"/>
              </w:tabs>
              <w:suppressAutoHyphens/>
              <w:rPr>
                <w:sz w:val="20"/>
              </w:rPr>
            </w:pPr>
            <w:r w:rsidRPr="001939F2">
              <w:rPr>
                <w:sz w:val="20"/>
              </w:rPr>
              <w:t>No. 3 Fertilizer Shipping Plant</w:t>
            </w:r>
          </w:p>
        </w:tc>
        <w:tc>
          <w:tcPr>
            <w:tcW w:w="1260" w:type="dxa"/>
            <w:tcBorders>
              <w:top w:val="single" w:sz="6" w:space="0" w:color="auto"/>
              <w:left w:val="single" w:sz="6" w:space="0" w:color="auto"/>
              <w:bottom w:val="single" w:sz="6" w:space="0" w:color="auto"/>
              <w:right w:val="single" w:sz="6" w:space="0" w:color="auto"/>
            </w:tcBorders>
          </w:tcPr>
          <w:p w14:paraId="28B02823" w14:textId="77777777" w:rsidR="00F32C5E" w:rsidRPr="001939F2" w:rsidRDefault="00F32C5E" w:rsidP="0015334E">
            <w:pPr>
              <w:tabs>
                <w:tab w:val="left" w:pos="-720"/>
              </w:tabs>
              <w:suppressAutoHyphens/>
              <w:rPr>
                <w:sz w:val="20"/>
              </w:rPr>
            </w:pPr>
            <w:r w:rsidRPr="001939F2">
              <w:rPr>
                <w:sz w:val="20"/>
              </w:rPr>
              <w:t>N/A</w:t>
            </w:r>
          </w:p>
        </w:tc>
        <w:tc>
          <w:tcPr>
            <w:tcW w:w="1170" w:type="dxa"/>
            <w:tcBorders>
              <w:top w:val="single" w:sz="6" w:space="0" w:color="auto"/>
              <w:left w:val="single" w:sz="6" w:space="0" w:color="auto"/>
              <w:bottom w:val="single" w:sz="6" w:space="0" w:color="auto"/>
              <w:right w:val="single" w:sz="6" w:space="0" w:color="auto"/>
            </w:tcBorders>
          </w:tcPr>
          <w:p w14:paraId="09008954" w14:textId="77777777" w:rsidR="00F32C5E" w:rsidRPr="001939F2" w:rsidRDefault="00F32C5E" w:rsidP="0015334E">
            <w:pPr>
              <w:tabs>
                <w:tab w:val="left" w:pos="-720"/>
              </w:tabs>
              <w:suppressAutoHyphens/>
              <w:rPr>
                <w:sz w:val="20"/>
              </w:rPr>
            </w:pPr>
            <w:r w:rsidRPr="001939F2">
              <w:rPr>
                <w:sz w:val="20"/>
              </w:rPr>
              <w:t>N/A</w:t>
            </w:r>
          </w:p>
        </w:tc>
      </w:tr>
      <w:tr w:rsidR="00F32C5E" w:rsidRPr="001939F2" w14:paraId="4BBB700B" w14:textId="77777777" w:rsidTr="0015334E">
        <w:tc>
          <w:tcPr>
            <w:tcW w:w="1260" w:type="dxa"/>
            <w:tcBorders>
              <w:top w:val="single" w:sz="6" w:space="0" w:color="auto"/>
              <w:left w:val="single" w:sz="6" w:space="0" w:color="auto"/>
              <w:bottom w:val="single" w:sz="6" w:space="0" w:color="auto"/>
              <w:right w:val="single" w:sz="6" w:space="0" w:color="auto"/>
            </w:tcBorders>
          </w:tcPr>
          <w:p w14:paraId="64893842" w14:textId="77777777" w:rsidR="00F32C5E" w:rsidRPr="001939F2" w:rsidRDefault="00F32C5E" w:rsidP="0015334E">
            <w:pPr>
              <w:tabs>
                <w:tab w:val="left" w:pos="-720"/>
              </w:tabs>
              <w:suppressAutoHyphens/>
              <w:rPr>
                <w:sz w:val="20"/>
              </w:rPr>
            </w:pPr>
            <w:r w:rsidRPr="001939F2">
              <w:rPr>
                <w:sz w:val="20"/>
              </w:rPr>
              <w:t>F</w:t>
            </w:r>
          </w:p>
        </w:tc>
        <w:tc>
          <w:tcPr>
            <w:tcW w:w="1080" w:type="dxa"/>
            <w:tcBorders>
              <w:top w:val="single" w:sz="6" w:space="0" w:color="auto"/>
              <w:left w:val="single" w:sz="6" w:space="0" w:color="auto"/>
              <w:bottom w:val="single" w:sz="6" w:space="0" w:color="auto"/>
              <w:right w:val="single" w:sz="6" w:space="0" w:color="auto"/>
            </w:tcBorders>
          </w:tcPr>
          <w:p w14:paraId="7F402F96" w14:textId="77777777" w:rsidR="00F32C5E" w:rsidRPr="001939F2" w:rsidRDefault="00F32C5E" w:rsidP="0015334E">
            <w:pPr>
              <w:tabs>
                <w:tab w:val="left" w:pos="-720"/>
              </w:tabs>
              <w:suppressAutoHyphens/>
              <w:rPr>
                <w:sz w:val="20"/>
              </w:rPr>
            </w:pPr>
            <w:r w:rsidRPr="001939F2">
              <w:rPr>
                <w:sz w:val="20"/>
              </w:rPr>
              <w:t>021</w:t>
            </w:r>
          </w:p>
        </w:tc>
        <w:tc>
          <w:tcPr>
            <w:tcW w:w="4140" w:type="dxa"/>
            <w:tcBorders>
              <w:top w:val="single" w:sz="6" w:space="0" w:color="auto"/>
              <w:left w:val="single" w:sz="6" w:space="0" w:color="auto"/>
              <w:bottom w:val="single" w:sz="6" w:space="0" w:color="auto"/>
              <w:right w:val="single" w:sz="6" w:space="0" w:color="auto"/>
            </w:tcBorders>
          </w:tcPr>
          <w:p w14:paraId="5C6E981C" w14:textId="77777777" w:rsidR="00F32C5E" w:rsidRPr="001939F2" w:rsidRDefault="00F32C5E" w:rsidP="0015334E">
            <w:pPr>
              <w:tabs>
                <w:tab w:val="left" w:pos="-720"/>
              </w:tabs>
              <w:suppressAutoHyphens/>
              <w:rPr>
                <w:sz w:val="20"/>
              </w:rPr>
            </w:pPr>
            <w:r w:rsidRPr="001939F2">
              <w:rPr>
                <w:sz w:val="20"/>
              </w:rPr>
              <w:t>Diammonium Phosphate Fertilizer Plant</w:t>
            </w:r>
          </w:p>
        </w:tc>
        <w:tc>
          <w:tcPr>
            <w:tcW w:w="1260" w:type="dxa"/>
            <w:tcBorders>
              <w:top w:val="single" w:sz="6" w:space="0" w:color="auto"/>
              <w:left w:val="single" w:sz="6" w:space="0" w:color="auto"/>
              <w:bottom w:val="single" w:sz="6" w:space="0" w:color="auto"/>
              <w:right w:val="single" w:sz="6" w:space="0" w:color="auto"/>
            </w:tcBorders>
          </w:tcPr>
          <w:p w14:paraId="19CE4583" w14:textId="77777777" w:rsidR="00F32C5E" w:rsidRPr="001939F2" w:rsidRDefault="00F32C5E" w:rsidP="0015334E">
            <w:pPr>
              <w:tabs>
                <w:tab w:val="left" w:pos="-720"/>
              </w:tabs>
              <w:suppressAutoHyphens/>
              <w:rPr>
                <w:sz w:val="20"/>
              </w:rPr>
            </w:pPr>
            <w:r w:rsidRPr="001939F2">
              <w:rPr>
                <w:sz w:val="20"/>
              </w:rPr>
              <w:t>22.8</w:t>
            </w:r>
            <w:r w:rsidRPr="001939F2">
              <w:rPr>
                <w:sz w:val="20"/>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194D762E" w14:textId="77777777" w:rsidR="00F32C5E" w:rsidRPr="001939F2" w:rsidRDefault="00F32C5E" w:rsidP="0015334E">
            <w:pPr>
              <w:tabs>
                <w:tab w:val="left" w:pos="-720"/>
              </w:tabs>
              <w:suppressAutoHyphens/>
              <w:rPr>
                <w:sz w:val="20"/>
              </w:rPr>
            </w:pPr>
            <w:r w:rsidRPr="001939F2">
              <w:rPr>
                <w:sz w:val="20"/>
              </w:rPr>
              <w:t>96.9</w:t>
            </w:r>
            <w:r w:rsidRPr="001939F2">
              <w:rPr>
                <w:sz w:val="20"/>
                <w:vertAlign w:val="superscript"/>
              </w:rPr>
              <w:t>1</w:t>
            </w:r>
          </w:p>
        </w:tc>
      </w:tr>
      <w:tr w:rsidR="00F32C5E" w:rsidRPr="001939F2" w14:paraId="0D05C05D" w14:textId="77777777" w:rsidTr="0015334E">
        <w:tc>
          <w:tcPr>
            <w:tcW w:w="1260" w:type="dxa"/>
            <w:tcBorders>
              <w:top w:val="single" w:sz="6" w:space="0" w:color="auto"/>
              <w:left w:val="single" w:sz="6" w:space="0" w:color="auto"/>
              <w:bottom w:val="single" w:sz="6" w:space="0" w:color="auto"/>
              <w:right w:val="single" w:sz="6" w:space="0" w:color="auto"/>
            </w:tcBorders>
          </w:tcPr>
          <w:p w14:paraId="70C62BB6" w14:textId="77777777" w:rsidR="00F32C5E" w:rsidRPr="001939F2" w:rsidRDefault="00F32C5E" w:rsidP="0015334E">
            <w:pPr>
              <w:tabs>
                <w:tab w:val="left" w:pos="-720"/>
              </w:tabs>
              <w:suppressAutoHyphens/>
              <w:rPr>
                <w:sz w:val="20"/>
              </w:rPr>
            </w:pPr>
            <w:r w:rsidRPr="001939F2">
              <w:rPr>
                <w:sz w:val="20"/>
              </w:rPr>
              <w:t>G</w:t>
            </w:r>
          </w:p>
        </w:tc>
        <w:tc>
          <w:tcPr>
            <w:tcW w:w="1080" w:type="dxa"/>
            <w:tcBorders>
              <w:top w:val="single" w:sz="6" w:space="0" w:color="auto"/>
              <w:left w:val="single" w:sz="6" w:space="0" w:color="auto"/>
              <w:bottom w:val="single" w:sz="6" w:space="0" w:color="auto"/>
              <w:right w:val="single" w:sz="6" w:space="0" w:color="auto"/>
            </w:tcBorders>
          </w:tcPr>
          <w:p w14:paraId="7D87DD86" w14:textId="77777777" w:rsidR="00F32C5E" w:rsidRPr="001939F2" w:rsidRDefault="00F32C5E" w:rsidP="0015334E">
            <w:pPr>
              <w:tabs>
                <w:tab w:val="left" w:pos="-720"/>
              </w:tabs>
              <w:suppressAutoHyphens/>
              <w:rPr>
                <w:sz w:val="20"/>
              </w:rPr>
            </w:pPr>
            <w:r w:rsidRPr="001939F2">
              <w:rPr>
                <w:sz w:val="20"/>
              </w:rPr>
              <w:t>045-050</w:t>
            </w:r>
          </w:p>
        </w:tc>
        <w:tc>
          <w:tcPr>
            <w:tcW w:w="4140" w:type="dxa"/>
            <w:tcBorders>
              <w:top w:val="single" w:sz="6" w:space="0" w:color="auto"/>
              <w:left w:val="single" w:sz="6" w:space="0" w:color="auto"/>
              <w:bottom w:val="single" w:sz="6" w:space="0" w:color="auto"/>
              <w:right w:val="single" w:sz="6" w:space="0" w:color="auto"/>
            </w:tcBorders>
          </w:tcPr>
          <w:p w14:paraId="604A59FC" w14:textId="77777777" w:rsidR="00F32C5E" w:rsidRPr="001939F2" w:rsidRDefault="00F32C5E" w:rsidP="0015334E">
            <w:pPr>
              <w:tabs>
                <w:tab w:val="left" w:pos="-720"/>
              </w:tabs>
              <w:suppressAutoHyphens/>
              <w:rPr>
                <w:sz w:val="20"/>
              </w:rPr>
            </w:pPr>
            <w:r w:rsidRPr="001939F2">
              <w:rPr>
                <w:sz w:val="20"/>
              </w:rPr>
              <w:t>Molten Sulfur Unloading, Storage and Handling System</w:t>
            </w:r>
          </w:p>
        </w:tc>
        <w:tc>
          <w:tcPr>
            <w:tcW w:w="1260" w:type="dxa"/>
            <w:tcBorders>
              <w:top w:val="single" w:sz="6" w:space="0" w:color="auto"/>
              <w:left w:val="single" w:sz="6" w:space="0" w:color="auto"/>
              <w:bottom w:val="single" w:sz="6" w:space="0" w:color="auto"/>
              <w:right w:val="single" w:sz="6" w:space="0" w:color="auto"/>
            </w:tcBorders>
          </w:tcPr>
          <w:p w14:paraId="1F6AFF93" w14:textId="77777777" w:rsidR="00F32C5E" w:rsidRPr="001939F2" w:rsidRDefault="00F32C5E" w:rsidP="0015334E">
            <w:pPr>
              <w:tabs>
                <w:tab w:val="left" w:pos="-720"/>
              </w:tabs>
              <w:suppressAutoHyphens/>
              <w:rPr>
                <w:sz w:val="20"/>
              </w:rPr>
            </w:pPr>
            <w:r w:rsidRPr="001939F2">
              <w:rPr>
                <w:sz w:val="20"/>
              </w:rPr>
              <w:t>0.99</w:t>
            </w:r>
            <w:r w:rsidRPr="001939F2">
              <w:rPr>
                <w:sz w:val="20"/>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6DB7AE0" w14:textId="77777777" w:rsidR="00F32C5E" w:rsidRPr="001939F2" w:rsidRDefault="00F32C5E" w:rsidP="0015334E">
            <w:pPr>
              <w:tabs>
                <w:tab w:val="left" w:pos="-720"/>
              </w:tabs>
              <w:suppressAutoHyphens/>
              <w:rPr>
                <w:sz w:val="20"/>
              </w:rPr>
            </w:pPr>
            <w:r w:rsidRPr="001939F2">
              <w:rPr>
                <w:sz w:val="20"/>
              </w:rPr>
              <w:t>4.11</w:t>
            </w:r>
            <w:r w:rsidRPr="001939F2">
              <w:rPr>
                <w:sz w:val="20"/>
                <w:vertAlign w:val="superscript"/>
              </w:rPr>
              <w:t>2</w:t>
            </w:r>
          </w:p>
        </w:tc>
      </w:tr>
      <w:tr w:rsidR="00F32C5E" w:rsidRPr="001939F2" w14:paraId="6E19B91A" w14:textId="77777777" w:rsidTr="0015334E">
        <w:tc>
          <w:tcPr>
            <w:tcW w:w="1260" w:type="dxa"/>
            <w:tcBorders>
              <w:top w:val="single" w:sz="6" w:space="0" w:color="auto"/>
              <w:left w:val="single" w:sz="6" w:space="0" w:color="auto"/>
              <w:bottom w:val="single" w:sz="6" w:space="0" w:color="auto"/>
              <w:right w:val="single" w:sz="6" w:space="0" w:color="auto"/>
            </w:tcBorders>
          </w:tcPr>
          <w:p w14:paraId="30B17339" w14:textId="77777777" w:rsidR="00F32C5E" w:rsidRPr="001939F2" w:rsidRDefault="00F32C5E" w:rsidP="0015334E">
            <w:pPr>
              <w:tabs>
                <w:tab w:val="left" w:pos="-720"/>
              </w:tabs>
              <w:suppressAutoHyphens/>
              <w:rPr>
                <w:sz w:val="20"/>
              </w:rPr>
            </w:pPr>
            <w:r w:rsidRPr="001939F2">
              <w:rPr>
                <w:sz w:val="20"/>
              </w:rPr>
              <w:t>H</w:t>
            </w:r>
          </w:p>
        </w:tc>
        <w:tc>
          <w:tcPr>
            <w:tcW w:w="1080" w:type="dxa"/>
            <w:tcBorders>
              <w:top w:val="single" w:sz="6" w:space="0" w:color="auto"/>
              <w:left w:val="single" w:sz="6" w:space="0" w:color="auto"/>
              <w:bottom w:val="single" w:sz="6" w:space="0" w:color="auto"/>
              <w:right w:val="single" w:sz="6" w:space="0" w:color="auto"/>
            </w:tcBorders>
          </w:tcPr>
          <w:p w14:paraId="229E1778" w14:textId="77777777" w:rsidR="00F32C5E" w:rsidRPr="001939F2" w:rsidRDefault="00F32C5E" w:rsidP="0015334E">
            <w:pPr>
              <w:tabs>
                <w:tab w:val="left" w:pos="-720"/>
              </w:tabs>
              <w:suppressAutoHyphens/>
              <w:rPr>
                <w:sz w:val="20"/>
              </w:rPr>
            </w:pPr>
            <w:r w:rsidRPr="001939F2">
              <w:rPr>
                <w:sz w:val="20"/>
              </w:rPr>
              <w:t>051</w:t>
            </w:r>
          </w:p>
        </w:tc>
        <w:tc>
          <w:tcPr>
            <w:tcW w:w="4140" w:type="dxa"/>
            <w:tcBorders>
              <w:top w:val="single" w:sz="6" w:space="0" w:color="auto"/>
              <w:left w:val="single" w:sz="6" w:space="0" w:color="auto"/>
              <w:bottom w:val="single" w:sz="6" w:space="0" w:color="auto"/>
              <w:right w:val="single" w:sz="6" w:space="0" w:color="auto"/>
            </w:tcBorders>
          </w:tcPr>
          <w:p w14:paraId="25F70E31" w14:textId="77777777" w:rsidR="00F32C5E" w:rsidRPr="001939F2" w:rsidRDefault="00F32C5E" w:rsidP="0015334E">
            <w:pPr>
              <w:tabs>
                <w:tab w:val="left" w:pos="-720"/>
              </w:tabs>
              <w:suppressAutoHyphens/>
              <w:rPr>
                <w:sz w:val="20"/>
              </w:rPr>
            </w:pPr>
            <w:r w:rsidRPr="001939F2">
              <w:rPr>
                <w:sz w:val="20"/>
              </w:rPr>
              <w:t xml:space="preserve">Package </w:t>
            </w:r>
            <w:proofErr w:type="spellStart"/>
            <w:r w:rsidRPr="001939F2">
              <w:rPr>
                <w:sz w:val="20"/>
              </w:rPr>
              <w:t>Watertube</w:t>
            </w:r>
            <w:proofErr w:type="spellEnd"/>
            <w:r w:rsidRPr="001939F2">
              <w:rPr>
                <w:sz w:val="20"/>
              </w:rPr>
              <w:t xml:space="preserve"> Boiler</w:t>
            </w:r>
          </w:p>
        </w:tc>
        <w:tc>
          <w:tcPr>
            <w:tcW w:w="1260" w:type="dxa"/>
            <w:tcBorders>
              <w:top w:val="single" w:sz="6" w:space="0" w:color="auto"/>
              <w:left w:val="single" w:sz="6" w:space="0" w:color="auto"/>
              <w:bottom w:val="single" w:sz="6" w:space="0" w:color="auto"/>
              <w:right w:val="single" w:sz="6" w:space="0" w:color="auto"/>
            </w:tcBorders>
          </w:tcPr>
          <w:p w14:paraId="11E83F1A" w14:textId="77777777" w:rsidR="00F32C5E" w:rsidRPr="001939F2" w:rsidRDefault="00F32C5E" w:rsidP="0015334E">
            <w:pPr>
              <w:tabs>
                <w:tab w:val="left" w:pos="-720"/>
              </w:tabs>
              <w:suppressAutoHyphens/>
              <w:rPr>
                <w:sz w:val="20"/>
              </w:rPr>
            </w:pPr>
            <w:r w:rsidRPr="001939F2">
              <w:rPr>
                <w:sz w:val="20"/>
              </w:rPr>
              <w:t>4.38</w:t>
            </w:r>
            <w:r w:rsidRPr="001939F2">
              <w:rPr>
                <w:sz w:val="20"/>
                <w:vertAlign w:val="superscript"/>
              </w:rPr>
              <w:t>3</w:t>
            </w:r>
          </w:p>
        </w:tc>
        <w:tc>
          <w:tcPr>
            <w:tcW w:w="1170" w:type="dxa"/>
            <w:tcBorders>
              <w:top w:val="single" w:sz="6" w:space="0" w:color="auto"/>
              <w:left w:val="single" w:sz="6" w:space="0" w:color="auto"/>
              <w:bottom w:val="single" w:sz="6" w:space="0" w:color="auto"/>
              <w:right w:val="single" w:sz="6" w:space="0" w:color="auto"/>
            </w:tcBorders>
          </w:tcPr>
          <w:p w14:paraId="15C97EFF" w14:textId="77777777" w:rsidR="00F32C5E" w:rsidRPr="001939F2" w:rsidRDefault="00F32C5E" w:rsidP="0015334E">
            <w:pPr>
              <w:tabs>
                <w:tab w:val="left" w:pos="-720"/>
              </w:tabs>
              <w:suppressAutoHyphens/>
              <w:rPr>
                <w:sz w:val="20"/>
              </w:rPr>
            </w:pPr>
            <w:r w:rsidRPr="001939F2">
              <w:rPr>
                <w:sz w:val="20"/>
              </w:rPr>
              <w:t>3.84</w:t>
            </w:r>
            <w:r w:rsidRPr="001939F2">
              <w:rPr>
                <w:sz w:val="20"/>
                <w:vertAlign w:val="superscript"/>
              </w:rPr>
              <w:t>3</w:t>
            </w:r>
          </w:p>
        </w:tc>
      </w:tr>
      <w:tr w:rsidR="00F32C5E" w:rsidRPr="001939F2" w14:paraId="1B3D694F" w14:textId="77777777" w:rsidTr="0015334E">
        <w:tc>
          <w:tcPr>
            <w:tcW w:w="6480" w:type="dxa"/>
            <w:gridSpan w:val="3"/>
            <w:tcBorders>
              <w:top w:val="single" w:sz="6" w:space="0" w:color="auto"/>
              <w:left w:val="single" w:sz="6" w:space="0" w:color="auto"/>
              <w:bottom w:val="single" w:sz="6" w:space="0" w:color="auto"/>
              <w:right w:val="single" w:sz="6" w:space="0" w:color="auto"/>
            </w:tcBorders>
          </w:tcPr>
          <w:p w14:paraId="6BDF0AB0" w14:textId="77777777" w:rsidR="00F32C5E" w:rsidRPr="001939F2" w:rsidRDefault="00F32C5E" w:rsidP="0015334E">
            <w:pPr>
              <w:tabs>
                <w:tab w:val="left" w:pos="-720"/>
              </w:tabs>
              <w:suppressAutoHyphens/>
              <w:rPr>
                <w:sz w:val="20"/>
              </w:rPr>
            </w:pPr>
            <w:r w:rsidRPr="001939F2">
              <w:rPr>
                <w:b/>
                <w:sz w:val="20"/>
              </w:rPr>
              <w:t>Total</w:t>
            </w:r>
          </w:p>
        </w:tc>
        <w:tc>
          <w:tcPr>
            <w:tcW w:w="1260" w:type="dxa"/>
            <w:tcBorders>
              <w:top w:val="single" w:sz="6" w:space="0" w:color="auto"/>
              <w:left w:val="single" w:sz="6" w:space="0" w:color="auto"/>
              <w:bottom w:val="single" w:sz="6" w:space="0" w:color="auto"/>
              <w:right w:val="single" w:sz="6" w:space="0" w:color="auto"/>
            </w:tcBorders>
          </w:tcPr>
          <w:p w14:paraId="66A9DFAC" w14:textId="77777777" w:rsidR="00F32C5E" w:rsidRPr="001939F2" w:rsidRDefault="00F32C5E" w:rsidP="0015334E">
            <w:pPr>
              <w:tabs>
                <w:tab w:val="left" w:pos="-720"/>
              </w:tabs>
              <w:suppressAutoHyphens/>
              <w:rPr>
                <w:sz w:val="20"/>
              </w:rPr>
            </w:pPr>
            <w:r w:rsidRPr="001939F2">
              <w:rPr>
                <w:sz w:val="20"/>
              </w:rPr>
              <w:t>49.71</w:t>
            </w:r>
          </w:p>
        </w:tc>
        <w:tc>
          <w:tcPr>
            <w:tcW w:w="1170" w:type="dxa"/>
            <w:tcBorders>
              <w:top w:val="single" w:sz="6" w:space="0" w:color="auto"/>
              <w:left w:val="single" w:sz="6" w:space="0" w:color="auto"/>
              <w:bottom w:val="single" w:sz="6" w:space="0" w:color="auto"/>
              <w:right w:val="single" w:sz="6" w:space="0" w:color="auto"/>
            </w:tcBorders>
          </w:tcPr>
          <w:p w14:paraId="1DF6AC51" w14:textId="77777777" w:rsidR="00F32C5E" w:rsidRPr="001939F2" w:rsidRDefault="00F32C5E" w:rsidP="0015334E">
            <w:pPr>
              <w:tabs>
                <w:tab w:val="left" w:pos="-720"/>
              </w:tabs>
              <w:suppressAutoHyphens/>
              <w:rPr>
                <w:sz w:val="20"/>
              </w:rPr>
            </w:pPr>
          </w:p>
        </w:tc>
      </w:tr>
    </w:tbl>
    <w:p w14:paraId="1DFDB2EC" w14:textId="77777777" w:rsidR="00F32C5E" w:rsidRPr="00133A21" w:rsidRDefault="00F32C5E" w:rsidP="00F32C5E">
      <w:pPr>
        <w:tabs>
          <w:tab w:val="left" w:pos="-720"/>
        </w:tabs>
        <w:suppressAutoHyphens/>
        <w:rPr>
          <w:szCs w:val="22"/>
        </w:rPr>
      </w:pPr>
    </w:p>
    <w:p w14:paraId="28C5DC8E" w14:textId="77777777" w:rsidR="00F32C5E" w:rsidRPr="001C4CC5" w:rsidRDefault="00F32C5E" w:rsidP="00F32C5E">
      <w:pPr>
        <w:tabs>
          <w:tab w:val="left" w:pos="-720"/>
        </w:tabs>
        <w:suppressAutoHyphens/>
        <w:rPr>
          <w:szCs w:val="22"/>
        </w:rPr>
      </w:pPr>
      <w:r>
        <w:rPr>
          <w:szCs w:val="22"/>
          <w:vertAlign w:val="superscript"/>
        </w:rPr>
        <w:t>1</w:t>
      </w:r>
      <w:r w:rsidRPr="001C4CC5">
        <w:rPr>
          <w:szCs w:val="22"/>
        </w:rPr>
        <w:t>Emission limit based on BACT determination.</w:t>
      </w:r>
    </w:p>
    <w:p w14:paraId="49AAFEBD" w14:textId="77777777" w:rsidR="00F32C5E" w:rsidRPr="001C4CC5" w:rsidRDefault="00F32C5E" w:rsidP="00F32C5E">
      <w:pPr>
        <w:tabs>
          <w:tab w:val="left" w:pos="-720"/>
        </w:tabs>
        <w:suppressAutoHyphens/>
        <w:rPr>
          <w:szCs w:val="22"/>
        </w:rPr>
      </w:pPr>
      <w:r w:rsidRPr="001C4CC5">
        <w:rPr>
          <w:szCs w:val="22"/>
          <w:vertAlign w:val="superscript"/>
        </w:rPr>
        <w:t>2</w:t>
      </w:r>
      <w:r w:rsidRPr="001C4CC5">
        <w:rPr>
          <w:szCs w:val="22"/>
        </w:rPr>
        <w:t>Emission estimate for emission inventory and PSD purposes.</w:t>
      </w:r>
    </w:p>
    <w:p w14:paraId="3FFB799E" w14:textId="77777777" w:rsidR="00F32C5E" w:rsidRPr="001C4CC5" w:rsidRDefault="00F32C5E" w:rsidP="00F32C5E">
      <w:pPr>
        <w:tabs>
          <w:tab w:val="left" w:pos="-720"/>
        </w:tabs>
        <w:suppressAutoHyphens/>
        <w:rPr>
          <w:szCs w:val="22"/>
        </w:rPr>
      </w:pPr>
      <w:r w:rsidRPr="001C4CC5">
        <w:rPr>
          <w:szCs w:val="22"/>
          <w:vertAlign w:val="superscript"/>
        </w:rPr>
        <w:t>3</w:t>
      </w:r>
      <w:r w:rsidRPr="001C4CC5">
        <w:rPr>
          <w:szCs w:val="22"/>
        </w:rPr>
        <w:t>Emission estimate based on BACT determination.</w:t>
      </w:r>
    </w:p>
    <w:p w14:paraId="1AACED85" w14:textId="77777777" w:rsidR="00F32C5E" w:rsidRDefault="00F32C5E" w:rsidP="00BF788C">
      <w:pPr>
        <w:tabs>
          <w:tab w:val="left" w:pos="360"/>
          <w:tab w:val="left" w:pos="720"/>
          <w:tab w:val="left" w:pos="1080"/>
          <w:tab w:val="left" w:pos="1440"/>
        </w:tabs>
        <w:ind w:left="360" w:hanging="360"/>
        <w:jc w:val="both"/>
        <w:rPr>
          <w:szCs w:val="22"/>
        </w:rPr>
      </w:pPr>
    </w:p>
    <w:p w14:paraId="7720C654" w14:textId="77777777" w:rsidR="00F32C5E" w:rsidRPr="00BD282C" w:rsidRDefault="00F32C5E" w:rsidP="00BF788C">
      <w:pPr>
        <w:tabs>
          <w:tab w:val="left" w:pos="360"/>
          <w:tab w:val="left" w:pos="720"/>
          <w:tab w:val="left" w:pos="1080"/>
          <w:tab w:val="left" w:pos="1440"/>
        </w:tabs>
        <w:ind w:left="360" w:hanging="360"/>
        <w:jc w:val="both"/>
        <w:rPr>
          <w:szCs w:val="22"/>
        </w:rPr>
      </w:pPr>
    </w:p>
    <w:p w14:paraId="0BC344C2" w14:textId="77777777" w:rsidR="00737987" w:rsidRDefault="00737987" w:rsidP="00BF788C">
      <w:pPr>
        <w:tabs>
          <w:tab w:val="left" w:pos="360"/>
          <w:tab w:val="left" w:pos="720"/>
          <w:tab w:val="left" w:pos="1080"/>
          <w:tab w:val="left" w:pos="1440"/>
        </w:tabs>
        <w:ind w:left="360" w:hanging="360"/>
        <w:jc w:val="both"/>
      </w:pPr>
    </w:p>
    <w:p w14:paraId="5D317AA0" w14:textId="77777777" w:rsidR="00B96268" w:rsidRDefault="00B96268" w:rsidP="00B76620">
      <w:pPr>
        <w:tabs>
          <w:tab w:val="left" w:pos="360"/>
          <w:tab w:val="left" w:pos="720"/>
          <w:tab w:val="left" w:pos="1080"/>
          <w:tab w:val="left" w:pos="1440"/>
        </w:tabs>
        <w:ind w:left="360" w:hanging="360"/>
        <w:jc w:val="both"/>
        <w:sectPr w:rsidR="00B96268" w:rsidSect="000A0A5C">
          <w:headerReference w:type="default" r:id="rId26"/>
          <w:pgSz w:w="12240" w:h="15840" w:code="1"/>
          <w:pgMar w:top="1080" w:right="1080" w:bottom="1080" w:left="1080" w:header="720" w:footer="720" w:gutter="0"/>
          <w:paperSrc w:first="15" w:other="15"/>
          <w:cols w:space="720"/>
        </w:sectPr>
      </w:pPr>
    </w:p>
    <w:p w14:paraId="4E3A3626" w14:textId="77777777" w:rsidR="00151782" w:rsidRPr="00B91D1B" w:rsidRDefault="00151782" w:rsidP="007C667F">
      <w:pPr>
        <w:spacing w:after="60"/>
        <w:rPr>
          <w:szCs w:val="22"/>
        </w:rPr>
      </w:pPr>
      <w:r>
        <w:rPr>
          <w:b/>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RPr="009A5B88" w14:paraId="71F19D38" w14:textId="77777777" w:rsidTr="0008209B">
        <w:tc>
          <w:tcPr>
            <w:tcW w:w="939" w:type="dxa"/>
            <w:tcBorders>
              <w:bottom w:val="single" w:sz="12" w:space="0" w:color="auto"/>
            </w:tcBorders>
          </w:tcPr>
          <w:p w14:paraId="2A3C2A78" w14:textId="77777777" w:rsidR="00151782" w:rsidRPr="009A5B88" w:rsidRDefault="00151782" w:rsidP="00D66F5B">
            <w:pPr>
              <w:jc w:val="center"/>
              <w:rPr>
                <w:b/>
                <w:sz w:val="20"/>
              </w:rPr>
            </w:pPr>
            <w:r w:rsidRPr="009A5B88">
              <w:rPr>
                <w:sz w:val="20"/>
              </w:rPr>
              <w:br w:type="page"/>
            </w:r>
            <w:r w:rsidRPr="009A5B88">
              <w:rPr>
                <w:sz w:val="20"/>
              </w:rPr>
              <w:br w:type="page"/>
            </w:r>
            <w:r w:rsidRPr="009A5B88">
              <w:rPr>
                <w:b/>
                <w:sz w:val="20"/>
              </w:rPr>
              <w:t>EU No.</w:t>
            </w:r>
          </w:p>
        </w:tc>
        <w:tc>
          <w:tcPr>
            <w:tcW w:w="9015" w:type="dxa"/>
            <w:tcBorders>
              <w:bottom w:val="single" w:sz="12" w:space="0" w:color="auto"/>
            </w:tcBorders>
          </w:tcPr>
          <w:p w14:paraId="61360F30" w14:textId="77777777" w:rsidR="00151782" w:rsidRPr="009A5B88" w:rsidRDefault="00151782" w:rsidP="00D66F5B">
            <w:pPr>
              <w:rPr>
                <w:b/>
                <w:sz w:val="20"/>
              </w:rPr>
            </w:pPr>
            <w:r w:rsidRPr="009A5B88">
              <w:rPr>
                <w:b/>
                <w:sz w:val="20"/>
              </w:rPr>
              <w:t>Brief Description</w:t>
            </w:r>
          </w:p>
        </w:tc>
      </w:tr>
      <w:tr w:rsidR="00151782" w:rsidRPr="009A5B88" w14:paraId="75316E99" w14:textId="77777777" w:rsidTr="0008209B">
        <w:tc>
          <w:tcPr>
            <w:tcW w:w="939" w:type="dxa"/>
            <w:tcBorders>
              <w:bottom w:val="single" w:sz="8" w:space="0" w:color="auto"/>
            </w:tcBorders>
            <w:vAlign w:val="center"/>
          </w:tcPr>
          <w:p w14:paraId="5D29660D" w14:textId="77777777" w:rsidR="00151782" w:rsidRPr="00616C9E" w:rsidRDefault="00EE639F" w:rsidP="00151782">
            <w:pPr>
              <w:jc w:val="center"/>
              <w:rPr>
                <w:sz w:val="20"/>
              </w:rPr>
            </w:pPr>
            <w:r w:rsidRPr="00616C9E">
              <w:rPr>
                <w:sz w:val="20"/>
              </w:rPr>
              <w:t>001</w:t>
            </w:r>
          </w:p>
        </w:tc>
        <w:tc>
          <w:tcPr>
            <w:tcW w:w="9015" w:type="dxa"/>
            <w:tcBorders>
              <w:bottom w:val="single" w:sz="8" w:space="0" w:color="auto"/>
            </w:tcBorders>
          </w:tcPr>
          <w:p w14:paraId="183CF28B" w14:textId="77777777" w:rsidR="00151782" w:rsidRPr="00616C9E" w:rsidRDefault="00EE639F" w:rsidP="00D66F5B">
            <w:pPr>
              <w:rPr>
                <w:sz w:val="20"/>
              </w:rPr>
            </w:pPr>
            <w:r w:rsidRPr="00616C9E">
              <w:rPr>
                <w:sz w:val="20"/>
              </w:rPr>
              <w:t>No. 3 Fertilizer (DAP/MAP) Plant</w:t>
            </w:r>
          </w:p>
        </w:tc>
      </w:tr>
    </w:tbl>
    <w:p w14:paraId="046CD4F4" w14:textId="77777777" w:rsidR="008E1790" w:rsidRDefault="008E1790" w:rsidP="00FC3803">
      <w:pPr>
        <w:rPr>
          <w:szCs w:val="22"/>
        </w:rPr>
      </w:pPr>
    </w:p>
    <w:p w14:paraId="5E32415F" w14:textId="77777777" w:rsidR="00FC3803" w:rsidRPr="00DF2D38" w:rsidRDefault="00FC3803" w:rsidP="00FC3803">
      <w:pPr>
        <w:rPr>
          <w:szCs w:val="22"/>
        </w:rPr>
      </w:pPr>
      <w:r w:rsidRPr="00E64C8D">
        <w:rPr>
          <w:szCs w:val="22"/>
        </w:rPr>
        <w:t xml:space="preserve">The No. 3 Fertilizer (DAP/MAP) Plant has a design capacity of 3,000 tons per day produces ammonium phosphate products: </w:t>
      </w:r>
      <w:proofErr w:type="spellStart"/>
      <w:r w:rsidRPr="00E64C8D">
        <w:rPr>
          <w:szCs w:val="22"/>
        </w:rPr>
        <w:t>monoammonium</w:t>
      </w:r>
      <w:proofErr w:type="spellEnd"/>
      <w:r w:rsidRPr="00E64C8D">
        <w:rPr>
          <w:szCs w:val="22"/>
        </w:rPr>
        <w:t xml:space="preserve"> phosphate (MAP) and diammonium phosphate (DAP), which may be enhanced with addition of commercially available zinc, copper, boron, manganese and/or sulfur micronutrients.  The ammonia and phosphoric acid are combined in the reactor to give the ammoniated phosphate slurry which is then conveyed to the granulator where ammonia is further introduced via </w:t>
      </w:r>
      <w:proofErr w:type="spellStart"/>
      <w:r w:rsidRPr="00E64C8D">
        <w:rPr>
          <w:szCs w:val="22"/>
        </w:rPr>
        <w:t>sparging</w:t>
      </w:r>
      <w:proofErr w:type="spellEnd"/>
      <w:r w:rsidRPr="00E64C8D">
        <w:rPr>
          <w:szCs w:val="22"/>
        </w:rPr>
        <w:t xml:space="preserve"> at the bottom as the slurry is sprayed axially.  In some instances, phosphoric acid is also introduced into the granulator.  The granular MAP or DAP so formed then goes to the dryer to remove the moisture, is then screened to obtain the desired product size, then cooled in the rotary cooler and then sent to the product storage warehouses.  The process consists of a reactor, granulator, dryer, cooler, mills, screens, conveyors and pollution control equipment comprising of primary and secondary scrubbers, along with other ancillary equipment such as the ammonia chiller, cyclones and seal tanks.  The dryer is fired with natural gas, or fuel oil with a maximum sulfur content of 1.5 percent, at a design heat input rate of 40 </w:t>
      </w:r>
      <w:proofErr w:type="spellStart"/>
      <w:r w:rsidRPr="00E64C8D">
        <w:rPr>
          <w:szCs w:val="22"/>
        </w:rPr>
        <w:t>mmBtu</w:t>
      </w:r>
      <w:proofErr w:type="spellEnd"/>
      <w:r w:rsidRPr="00E64C8D">
        <w:rPr>
          <w:szCs w:val="22"/>
        </w:rPr>
        <w:t xml:space="preserve"> per hour.  Process gas streams have the following dedicated control equipment:</w:t>
      </w:r>
    </w:p>
    <w:p w14:paraId="4902C436" w14:textId="77777777" w:rsidR="00FC3803" w:rsidRPr="00DF2D38" w:rsidRDefault="00FC3803" w:rsidP="00FC3803">
      <w:pPr>
        <w:rPr>
          <w:szCs w:val="22"/>
        </w:rPr>
      </w:pPr>
    </w:p>
    <w:p w14:paraId="0A2E1846" w14:textId="77777777" w:rsidR="00FC3803" w:rsidRPr="00DF2D38" w:rsidRDefault="00FC3803" w:rsidP="00FC3803">
      <w:pPr>
        <w:numPr>
          <w:ilvl w:val="0"/>
          <w:numId w:val="31"/>
        </w:numPr>
        <w:rPr>
          <w:szCs w:val="22"/>
        </w:rPr>
      </w:pPr>
      <w:r w:rsidRPr="00DF2D38">
        <w:rPr>
          <w:szCs w:val="22"/>
        </w:rPr>
        <w:t xml:space="preserve">Reactor has </w:t>
      </w:r>
      <w:proofErr w:type="spellStart"/>
      <w:r w:rsidRPr="00DF2D38">
        <w:rPr>
          <w:szCs w:val="22"/>
        </w:rPr>
        <w:t>venturi</w:t>
      </w:r>
      <w:proofErr w:type="spellEnd"/>
      <w:r w:rsidRPr="00DF2D38">
        <w:rPr>
          <w:szCs w:val="22"/>
        </w:rPr>
        <w:t xml:space="preserve"> scrubbers and a cyclonic scrubber.</w:t>
      </w:r>
    </w:p>
    <w:p w14:paraId="2565E1F0" w14:textId="77777777" w:rsidR="00FC3803" w:rsidRPr="00DF2D38" w:rsidRDefault="00FC3803" w:rsidP="00FC3803">
      <w:pPr>
        <w:numPr>
          <w:ilvl w:val="0"/>
          <w:numId w:val="31"/>
        </w:numPr>
        <w:rPr>
          <w:szCs w:val="22"/>
        </w:rPr>
      </w:pPr>
      <w:r w:rsidRPr="00DF2D38">
        <w:rPr>
          <w:szCs w:val="22"/>
        </w:rPr>
        <w:t xml:space="preserve">Dryer is controlled by a </w:t>
      </w:r>
      <w:proofErr w:type="spellStart"/>
      <w:r w:rsidRPr="00DF2D38">
        <w:rPr>
          <w:szCs w:val="22"/>
        </w:rPr>
        <w:t>venturi</w:t>
      </w:r>
      <w:proofErr w:type="spellEnd"/>
      <w:r w:rsidRPr="00DF2D38">
        <w:rPr>
          <w:szCs w:val="22"/>
        </w:rPr>
        <w:t xml:space="preserve"> scrubber and a cyclonic scrubber.</w:t>
      </w:r>
    </w:p>
    <w:p w14:paraId="509989FB" w14:textId="77777777" w:rsidR="00FC3803" w:rsidRPr="00DF2D38" w:rsidRDefault="00FC3803" w:rsidP="00FC3803">
      <w:pPr>
        <w:numPr>
          <w:ilvl w:val="0"/>
          <w:numId w:val="31"/>
        </w:numPr>
        <w:rPr>
          <w:szCs w:val="22"/>
        </w:rPr>
      </w:pPr>
      <w:r w:rsidRPr="00DF2D38">
        <w:rPr>
          <w:szCs w:val="22"/>
        </w:rPr>
        <w:t xml:space="preserve">Granulator is controlled by a </w:t>
      </w:r>
      <w:proofErr w:type="spellStart"/>
      <w:r w:rsidRPr="00DF2D38">
        <w:rPr>
          <w:szCs w:val="22"/>
        </w:rPr>
        <w:t>venturi</w:t>
      </w:r>
      <w:proofErr w:type="spellEnd"/>
      <w:r w:rsidRPr="00DF2D38">
        <w:rPr>
          <w:szCs w:val="22"/>
        </w:rPr>
        <w:t xml:space="preserve"> scrubber and a cyclonic scrubber.</w:t>
      </w:r>
    </w:p>
    <w:p w14:paraId="2D4F3B33" w14:textId="77777777" w:rsidR="00FC3803" w:rsidRPr="00DF2D38" w:rsidRDefault="00FC3803" w:rsidP="00FC3803">
      <w:pPr>
        <w:numPr>
          <w:ilvl w:val="0"/>
          <w:numId w:val="31"/>
        </w:numPr>
        <w:rPr>
          <w:szCs w:val="22"/>
        </w:rPr>
      </w:pPr>
      <w:r w:rsidRPr="00DF2D38">
        <w:rPr>
          <w:szCs w:val="22"/>
        </w:rPr>
        <w:t xml:space="preserve">Cooler has </w:t>
      </w:r>
      <w:proofErr w:type="spellStart"/>
      <w:r w:rsidRPr="00DF2D38">
        <w:rPr>
          <w:szCs w:val="22"/>
        </w:rPr>
        <w:t>venturi</w:t>
      </w:r>
      <w:proofErr w:type="spellEnd"/>
      <w:r w:rsidRPr="00DF2D38">
        <w:rPr>
          <w:szCs w:val="22"/>
        </w:rPr>
        <w:t xml:space="preserve"> scrubbers and a cyclonic scrubber.</w:t>
      </w:r>
    </w:p>
    <w:p w14:paraId="539EE546" w14:textId="77777777" w:rsidR="00FC3803" w:rsidRPr="00DF2D38" w:rsidRDefault="00FC3803" w:rsidP="00FC3803">
      <w:pPr>
        <w:rPr>
          <w:szCs w:val="22"/>
        </w:rPr>
      </w:pPr>
    </w:p>
    <w:p w14:paraId="11CE8ECA" w14:textId="77777777" w:rsidR="00FC3803" w:rsidRPr="008128F1" w:rsidRDefault="00FC3803" w:rsidP="00FC3803">
      <w:pPr>
        <w:rPr>
          <w:szCs w:val="22"/>
        </w:rPr>
      </w:pPr>
      <w:r w:rsidRPr="00DF2D38">
        <w:rPr>
          <w:szCs w:val="22"/>
        </w:rPr>
        <w:t xml:space="preserve">The dryer process has a dedicated packed bed tail gas scrubber while the reactor, granulator, and cooler processes share a packed bed tail gas scrubber.  The two </w:t>
      </w:r>
      <w:proofErr w:type="spellStart"/>
      <w:r w:rsidRPr="00DF2D38">
        <w:rPr>
          <w:szCs w:val="22"/>
        </w:rPr>
        <w:t>tailgas</w:t>
      </w:r>
      <w:proofErr w:type="spellEnd"/>
      <w:r w:rsidRPr="00DF2D38">
        <w:rPr>
          <w:szCs w:val="22"/>
        </w:rPr>
        <w:t xml:space="preserve"> packed bed scrubbers exhaust to a common stack.</w:t>
      </w:r>
    </w:p>
    <w:p w14:paraId="3C48A57D" w14:textId="77777777" w:rsidR="00FC3803" w:rsidRDefault="00FC3803" w:rsidP="00FC3803">
      <w:pPr>
        <w:rPr>
          <w:szCs w:val="22"/>
        </w:rPr>
      </w:pPr>
    </w:p>
    <w:p w14:paraId="4A017889" w14:textId="77777777" w:rsidR="00FC3803" w:rsidRPr="008128F1" w:rsidRDefault="00FC3803" w:rsidP="00FC3803">
      <w:pPr>
        <w:rPr>
          <w:szCs w:val="22"/>
        </w:rPr>
      </w:pPr>
      <w:r w:rsidRPr="00DF2D38">
        <w:rPr>
          <w:szCs w:val="22"/>
        </w:rPr>
        <w:t xml:space="preserve">The reactor emissions, along with those from elevators, screens, mills, hoppers, and such ancillary equipment areas go through the RV </w:t>
      </w:r>
      <w:proofErr w:type="spellStart"/>
      <w:r w:rsidRPr="00DF2D38">
        <w:rPr>
          <w:szCs w:val="22"/>
        </w:rPr>
        <w:t>venturi</w:t>
      </w:r>
      <w:proofErr w:type="spellEnd"/>
      <w:r w:rsidRPr="00DF2D38">
        <w:rPr>
          <w:szCs w:val="22"/>
        </w:rPr>
        <w:t xml:space="preserve"> cyclonic scrubber which uses product recovery solution as the scrubbing liquid.  Emissions from the granulator go to the granulator </w:t>
      </w:r>
      <w:proofErr w:type="spellStart"/>
      <w:r w:rsidRPr="00DF2D38">
        <w:rPr>
          <w:szCs w:val="22"/>
        </w:rPr>
        <w:t>venturi</w:t>
      </w:r>
      <w:proofErr w:type="spellEnd"/>
      <w:r w:rsidRPr="00DF2D38">
        <w:rPr>
          <w:szCs w:val="22"/>
        </w:rPr>
        <w:t xml:space="preserve"> cyclonic scrubber which uses product recovery solution as the scrubbing liquid. </w:t>
      </w:r>
      <w:r>
        <w:rPr>
          <w:szCs w:val="22"/>
        </w:rPr>
        <w:t xml:space="preserve"> </w:t>
      </w:r>
      <w:r w:rsidRPr="00DF2D38">
        <w:rPr>
          <w:szCs w:val="22"/>
        </w:rPr>
        <w:t xml:space="preserve">Emissions from the dryer go to the dryer </w:t>
      </w:r>
      <w:proofErr w:type="spellStart"/>
      <w:r w:rsidRPr="00DF2D38">
        <w:rPr>
          <w:szCs w:val="22"/>
        </w:rPr>
        <w:t>venturi</w:t>
      </w:r>
      <w:proofErr w:type="spellEnd"/>
      <w:r w:rsidRPr="00DF2D38">
        <w:rPr>
          <w:szCs w:val="22"/>
        </w:rPr>
        <w:t xml:space="preserve"> cyclonic scrubber which uses product recovery solution as the scrubbing liquid. Emissions from the cooler go to the cooler </w:t>
      </w:r>
      <w:proofErr w:type="spellStart"/>
      <w:r w:rsidRPr="00DF2D38">
        <w:rPr>
          <w:szCs w:val="22"/>
        </w:rPr>
        <w:t>venturi</w:t>
      </w:r>
      <w:proofErr w:type="spellEnd"/>
      <w:r w:rsidRPr="00DF2D38">
        <w:rPr>
          <w:szCs w:val="22"/>
        </w:rPr>
        <w:t xml:space="preserve"> cyclonic scrubber which uses diammonium phosphate (DAP) pond water and effluent from the two </w:t>
      </w:r>
      <w:proofErr w:type="spellStart"/>
      <w:r w:rsidRPr="00DF2D38">
        <w:rPr>
          <w:szCs w:val="22"/>
        </w:rPr>
        <w:t>tailgas</w:t>
      </w:r>
      <w:proofErr w:type="spellEnd"/>
      <w:r w:rsidRPr="00DF2D38">
        <w:rPr>
          <w:szCs w:val="22"/>
        </w:rPr>
        <w:t xml:space="preserve"> packed bed scrubbers, i.e., the RGCV </w:t>
      </w:r>
      <w:proofErr w:type="spellStart"/>
      <w:r w:rsidRPr="00DF2D38">
        <w:rPr>
          <w:szCs w:val="22"/>
        </w:rPr>
        <w:t>tailgas</w:t>
      </w:r>
      <w:proofErr w:type="spellEnd"/>
      <w:r w:rsidRPr="00DF2D38">
        <w:rPr>
          <w:szCs w:val="22"/>
        </w:rPr>
        <w:t xml:space="preserve"> packed bed scrubber and dryer </w:t>
      </w:r>
      <w:proofErr w:type="spellStart"/>
      <w:r w:rsidRPr="00DF2D38">
        <w:rPr>
          <w:szCs w:val="22"/>
        </w:rPr>
        <w:t>tailgas</w:t>
      </w:r>
      <w:proofErr w:type="spellEnd"/>
      <w:r w:rsidRPr="00DF2D38">
        <w:rPr>
          <w:szCs w:val="22"/>
        </w:rPr>
        <w:t xml:space="preserve"> packed bed scrubber.  The exhaust from the cooler </w:t>
      </w:r>
      <w:proofErr w:type="spellStart"/>
      <w:r w:rsidRPr="00DF2D38">
        <w:rPr>
          <w:szCs w:val="22"/>
        </w:rPr>
        <w:t>venturi</w:t>
      </w:r>
      <w:proofErr w:type="spellEnd"/>
      <w:r w:rsidRPr="00DF2D38">
        <w:rPr>
          <w:szCs w:val="22"/>
        </w:rPr>
        <w:t xml:space="preserve"> cyclonic scrubber, the granulator </w:t>
      </w:r>
      <w:proofErr w:type="spellStart"/>
      <w:r w:rsidRPr="00DF2D38">
        <w:rPr>
          <w:szCs w:val="22"/>
        </w:rPr>
        <w:t>venturi</w:t>
      </w:r>
      <w:proofErr w:type="spellEnd"/>
      <w:r w:rsidRPr="00DF2D38">
        <w:rPr>
          <w:szCs w:val="22"/>
        </w:rPr>
        <w:t xml:space="preserve"> cyclonic scrubber and the RV </w:t>
      </w:r>
      <w:proofErr w:type="spellStart"/>
      <w:r w:rsidRPr="00DF2D38">
        <w:rPr>
          <w:szCs w:val="22"/>
        </w:rPr>
        <w:t>venturi</w:t>
      </w:r>
      <w:proofErr w:type="spellEnd"/>
      <w:r w:rsidRPr="00DF2D38">
        <w:rPr>
          <w:szCs w:val="22"/>
        </w:rPr>
        <w:t xml:space="preserve"> cyclonic scrubber, all three streams, go to RGCV </w:t>
      </w:r>
      <w:proofErr w:type="spellStart"/>
      <w:r w:rsidRPr="00DF2D38">
        <w:rPr>
          <w:szCs w:val="22"/>
        </w:rPr>
        <w:t>tailgas</w:t>
      </w:r>
      <w:proofErr w:type="spellEnd"/>
      <w:r w:rsidRPr="00DF2D38">
        <w:rPr>
          <w:szCs w:val="22"/>
        </w:rPr>
        <w:t xml:space="preserve"> packed bed scrubber which uses DAP pond water and re-use water as the scrubbing liquid.  Exhaust from the dryer </w:t>
      </w:r>
      <w:proofErr w:type="spellStart"/>
      <w:r w:rsidRPr="00DF2D38">
        <w:rPr>
          <w:szCs w:val="22"/>
        </w:rPr>
        <w:t>venturi</w:t>
      </w:r>
      <w:proofErr w:type="spellEnd"/>
      <w:r w:rsidRPr="00DF2D38">
        <w:rPr>
          <w:szCs w:val="22"/>
        </w:rPr>
        <w:t xml:space="preserve"> cyclonic scrubber goes to the dryer </w:t>
      </w:r>
      <w:proofErr w:type="spellStart"/>
      <w:r w:rsidRPr="00DF2D38">
        <w:rPr>
          <w:szCs w:val="22"/>
        </w:rPr>
        <w:t>tailgas</w:t>
      </w:r>
      <w:proofErr w:type="spellEnd"/>
      <w:r w:rsidRPr="00DF2D38">
        <w:rPr>
          <w:szCs w:val="22"/>
        </w:rPr>
        <w:t xml:space="preserve"> packed bed scrubber which uses DAP pond water and re</w:t>
      </w:r>
      <w:r>
        <w:rPr>
          <w:szCs w:val="22"/>
        </w:rPr>
        <w:t>-use water as scrubbing liquid.</w:t>
      </w:r>
    </w:p>
    <w:p w14:paraId="357A0E97" w14:textId="77777777" w:rsidR="00FC3803" w:rsidRDefault="00FC3803" w:rsidP="00FC3803">
      <w:pPr>
        <w:rPr>
          <w:szCs w:val="22"/>
        </w:rPr>
      </w:pPr>
    </w:p>
    <w:p w14:paraId="268E8322" w14:textId="77777777" w:rsidR="00FC3803" w:rsidRPr="00E64C8D" w:rsidRDefault="00FC3803" w:rsidP="00FC3803">
      <w:pPr>
        <w:rPr>
          <w:szCs w:val="22"/>
        </w:rPr>
      </w:pPr>
      <w:r w:rsidRPr="00E64C8D">
        <w:rPr>
          <w:szCs w:val="22"/>
        </w:rPr>
        <w:t>A coating oil ribbon blender has been installed in the No. 3 Fertilizer (DAP/MAP) Plant downstream of polishing screens and before the Cominco Plate Cooler to apply de-dusting coating oil to the product.  The current practice of application of de-dusting coating oil into the rotary cooler is retained to allow for contingencies such as maintenance and breakdowns.</w:t>
      </w:r>
    </w:p>
    <w:p w14:paraId="444985BE" w14:textId="77777777" w:rsidR="00FC3803" w:rsidRPr="00E64C8D" w:rsidRDefault="00FC3803" w:rsidP="00FC3803">
      <w:pPr>
        <w:rPr>
          <w:szCs w:val="22"/>
        </w:rPr>
      </w:pPr>
    </w:p>
    <w:p w14:paraId="539CB46C" w14:textId="77777777" w:rsidR="00FC3803" w:rsidRDefault="00FC3803" w:rsidP="00FC3803">
      <w:pPr>
        <w:rPr>
          <w:szCs w:val="22"/>
        </w:rPr>
      </w:pPr>
      <w:r w:rsidRPr="00E64C8D">
        <w:rPr>
          <w:szCs w:val="22"/>
        </w:rPr>
        <w:t>Two 4,800 cubic foot storage silos and two 400 cubic foot day bins to store zinc and boron micronutrient compounds have been added in the Appendix I-1, List of Insignificant Emission Units and/or Activities.</w:t>
      </w:r>
    </w:p>
    <w:p w14:paraId="213F9DD0" w14:textId="77777777" w:rsidR="005B49FC" w:rsidRPr="00BF047F" w:rsidRDefault="005B49FC" w:rsidP="00FC3803">
      <w:pPr>
        <w:rPr>
          <w:szCs w:val="22"/>
        </w:rPr>
      </w:pPr>
    </w:p>
    <w:p w14:paraId="5116D18E" w14:textId="77777777" w:rsidR="005870F2" w:rsidRDefault="005870F2">
      <w:pPr>
        <w:rPr>
          <w:i/>
          <w:iCs/>
        </w:rPr>
      </w:pPr>
      <w:r>
        <w:rPr>
          <w:i/>
          <w:iCs/>
        </w:rPr>
        <w:br w:type="page"/>
      </w:r>
    </w:p>
    <w:p w14:paraId="6677C83A" w14:textId="64775578" w:rsidR="00D94EE9" w:rsidRDefault="00FC3803" w:rsidP="00FC3803">
      <w:pPr>
        <w:pStyle w:val="Document1"/>
        <w:keepNext w:val="0"/>
        <w:keepLines w:val="0"/>
        <w:tabs>
          <w:tab w:val="clear" w:pos="-720"/>
        </w:tabs>
        <w:suppressAutoHyphens w:val="0"/>
        <w:rPr>
          <w:rFonts w:ascii="Times New Roman" w:hAnsi="Times New Roman"/>
          <w:i/>
          <w:iCs/>
          <w:sz w:val="22"/>
        </w:rPr>
      </w:pPr>
      <w:r w:rsidRPr="006A32D8">
        <w:rPr>
          <w:rFonts w:ascii="Times New Roman" w:hAnsi="Times New Roman"/>
          <w:i/>
          <w:iCs/>
          <w:sz w:val="22"/>
        </w:rPr>
        <w:lastRenderedPageBreak/>
        <w:t xml:space="preserve">{Permitting notes:  </w:t>
      </w:r>
    </w:p>
    <w:p w14:paraId="1C4953BB" w14:textId="6CDAAEA7" w:rsidR="00FC3803" w:rsidRDefault="00FC3803" w:rsidP="00FC3803">
      <w:pPr>
        <w:pStyle w:val="Document1"/>
        <w:keepNext w:val="0"/>
        <w:keepLines w:val="0"/>
        <w:tabs>
          <w:tab w:val="clear" w:pos="-720"/>
        </w:tabs>
        <w:suppressAutoHyphens w:val="0"/>
        <w:rPr>
          <w:rFonts w:ascii="Times New Roman" w:hAnsi="Times New Roman"/>
          <w:i/>
          <w:iCs/>
          <w:sz w:val="22"/>
        </w:rPr>
      </w:pPr>
      <w:r w:rsidRPr="006A32D8">
        <w:rPr>
          <w:rFonts w:ascii="Times New Roman" w:hAnsi="Times New Roman"/>
          <w:i/>
          <w:iCs/>
          <w:sz w:val="22"/>
        </w:rPr>
        <w:t xml:space="preserve">This emission unit is regulated under NESHAP – 40 CFR 63, Subpart A – General Provisions; 40 CFR 63, Subpart BB – National Emission Standards for Hazardous Air Pollutants From Phosphate Fertilizers Production Plants, adopted and incorporated by reference in Rule 62-204.800, F.A.C.; NESHAP alternate methods vide </w:t>
      </w:r>
      <w:r w:rsidR="00D36B27" w:rsidRPr="00D36B27">
        <w:rPr>
          <w:rFonts w:ascii="Times New Roman" w:hAnsi="Times New Roman"/>
          <w:i/>
          <w:iCs/>
          <w:sz w:val="22"/>
        </w:rPr>
        <w:t>ASP Request 15-U-AP – Alternate Monitoring Plan to that Required by 40 CFR 63 Subparts AA and BB</w:t>
      </w:r>
      <w:r w:rsidRPr="006A32D8">
        <w:rPr>
          <w:rFonts w:ascii="Times New Roman" w:hAnsi="Times New Roman"/>
          <w:i/>
          <w:iCs/>
          <w:sz w:val="22"/>
        </w:rPr>
        <w:t>, Rule 62-212.300, F.A.C., General Preconstruction Review Requirements; Rule 62-212.400, F.A.C., Prevention of Significant Deterioration (PSD); Rule 62-296.320, F.A.C., General Pollutant Emission Limiting Standards; Rule 62-296.403, F.A.C., Phosphate Processing</w:t>
      </w:r>
      <w:r>
        <w:rPr>
          <w:rFonts w:ascii="Times New Roman" w:hAnsi="Times New Roman"/>
          <w:i/>
          <w:iCs/>
          <w:sz w:val="22"/>
        </w:rPr>
        <w:t>.</w:t>
      </w:r>
    </w:p>
    <w:p w14:paraId="19FD7AF7" w14:textId="127699C1" w:rsidR="002279CA" w:rsidRDefault="002279CA" w:rsidP="007C667F">
      <w:pPr>
        <w:tabs>
          <w:tab w:val="left" w:pos="0"/>
        </w:tabs>
        <w:suppressAutoHyphens/>
        <w:spacing w:after="120"/>
        <w:jc w:val="both"/>
        <w:rPr>
          <w:b/>
          <w:u w:val="single"/>
        </w:rPr>
      </w:pPr>
    </w:p>
    <w:p w14:paraId="2C63198B" w14:textId="77777777" w:rsidR="00151782" w:rsidRDefault="00151782" w:rsidP="007C667F">
      <w:pPr>
        <w:tabs>
          <w:tab w:val="left" w:pos="0"/>
        </w:tabs>
        <w:suppressAutoHyphens/>
        <w:spacing w:after="120"/>
        <w:jc w:val="both"/>
        <w:rPr>
          <w:b/>
          <w:u w:val="single"/>
        </w:rPr>
      </w:pPr>
      <w:r>
        <w:rPr>
          <w:b/>
          <w:u w:val="single"/>
        </w:rPr>
        <w:t>Essential Potential to Emit (PTE) Parameters</w:t>
      </w:r>
    </w:p>
    <w:p w14:paraId="70D7ABBB" w14:textId="77777777" w:rsidR="007837FB" w:rsidRPr="007F2CC9" w:rsidRDefault="00CD10E7" w:rsidP="00A9455C">
      <w:pPr>
        <w:numPr>
          <w:ilvl w:val="0"/>
          <w:numId w:val="2"/>
        </w:numPr>
        <w:tabs>
          <w:tab w:val="num" w:pos="720"/>
        </w:tabs>
        <w:spacing w:after="120"/>
        <w:ind w:left="576" w:hanging="576"/>
        <w:rPr>
          <w:u w:val="single"/>
        </w:rPr>
      </w:pPr>
      <w:r w:rsidRPr="00CD10E7">
        <w:rPr>
          <w:u w:val="single"/>
        </w:rPr>
        <w:t>Permitted Capacity</w:t>
      </w:r>
      <w:r w:rsidRPr="00EA2014">
        <w:t>.</w:t>
      </w:r>
      <w:r w:rsidRPr="000A0495">
        <w:t xml:space="preserve"> </w:t>
      </w:r>
      <w:r w:rsidR="000A0495">
        <w:t xml:space="preserve"> </w:t>
      </w:r>
      <w:r w:rsidR="007837FB">
        <w:t xml:space="preserve">The maximum </w:t>
      </w:r>
      <w:r w:rsidR="00D149FE">
        <w:t>permitted production</w:t>
      </w:r>
      <w:r w:rsidR="007837FB">
        <w:t xml:space="preserve"> rate is as follows:</w:t>
      </w:r>
    </w:p>
    <w:p w14:paraId="1CE414A7" w14:textId="77777777" w:rsidR="007F2CC9" w:rsidRPr="007F2CC9" w:rsidRDefault="007F2CC9" w:rsidP="008E7164">
      <w:pPr>
        <w:pStyle w:val="ListParagraph"/>
        <w:numPr>
          <w:ilvl w:val="1"/>
          <w:numId w:val="2"/>
        </w:numPr>
        <w:tabs>
          <w:tab w:val="clear" w:pos="360"/>
          <w:tab w:val="num" w:pos="1440"/>
        </w:tabs>
        <w:spacing w:after="60"/>
        <w:ind w:hanging="360"/>
        <w:contextualSpacing w:val="0"/>
        <w:rPr>
          <w:u w:val="single"/>
        </w:rPr>
      </w:pPr>
      <w:r w:rsidRPr="001C4CC5">
        <w:rPr>
          <w:szCs w:val="22"/>
        </w:rPr>
        <w:t>The maximum permitted production rate for t</w:t>
      </w:r>
      <w:r>
        <w:rPr>
          <w:szCs w:val="22"/>
        </w:rPr>
        <w:t>he No. 3 Fertilizer (DAP/MAP)</w:t>
      </w:r>
      <w:r w:rsidRPr="001C4CC5">
        <w:rPr>
          <w:szCs w:val="22"/>
        </w:rPr>
        <w:t xml:space="preserve"> plant shall not exceed </w:t>
      </w:r>
      <w:r>
        <w:rPr>
          <w:szCs w:val="22"/>
        </w:rPr>
        <w:t xml:space="preserve">3,000 tons per day of DAP or MAP product </w:t>
      </w:r>
      <w:r w:rsidRPr="001937B2">
        <w:rPr>
          <w:szCs w:val="22"/>
        </w:rPr>
        <w:t>including</w:t>
      </w:r>
      <w:r>
        <w:rPr>
          <w:szCs w:val="22"/>
        </w:rPr>
        <w:t xml:space="preserve"> products with</w:t>
      </w:r>
      <w:r w:rsidRPr="001937B2">
        <w:rPr>
          <w:szCs w:val="22"/>
        </w:rPr>
        <w:t xml:space="preserve"> commercially available zinc, copper, boron, manganese, and/or sulfur micronutrients.  All micronutrients used shall be only those sold commercially as soil nutrients and shall be received, unloaded, handled, and processed such that all emissions of micronutrients are captured by existing air pollution control devices.</w:t>
      </w:r>
    </w:p>
    <w:p w14:paraId="74F91DE9" w14:textId="77777777" w:rsidR="007F2CC9" w:rsidRPr="003E31E5" w:rsidRDefault="003E31E5" w:rsidP="008E7164">
      <w:pPr>
        <w:pStyle w:val="ListParagraph"/>
        <w:numPr>
          <w:ilvl w:val="1"/>
          <w:numId w:val="2"/>
        </w:numPr>
        <w:tabs>
          <w:tab w:val="clear" w:pos="360"/>
          <w:tab w:val="num" w:pos="1440"/>
        </w:tabs>
        <w:spacing w:after="60"/>
        <w:ind w:hanging="360"/>
        <w:contextualSpacing w:val="0"/>
        <w:rPr>
          <w:u w:val="single"/>
        </w:rPr>
      </w:pPr>
      <w:r w:rsidRPr="001C4CC5">
        <w:rPr>
          <w:szCs w:val="22"/>
        </w:rPr>
        <w:t xml:space="preserve">The maximum </w:t>
      </w:r>
      <w:r w:rsidRPr="0087699E">
        <w:rPr>
          <w:szCs w:val="22"/>
        </w:rPr>
        <w:t>process</w:t>
      </w:r>
      <w:r w:rsidRPr="001C4CC5">
        <w:rPr>
          <w:szCs w:val="22"/>
        </w:rPr>
        <w:t xml:space="preserve"> rate shall not exceed </w:t>
      </w:r>
      <w:r>
        <w:rPr>
          <w:szCs w:val="22"/>
        </w:rPr>
        <w:t>61.25</w:t>
      </w:r>
      <w:r w:rsidRPr="001C4CC5">
        <w:rPr>
          <w:szCs w:val="22"/>
        </w:rPr>
        <w:t xml:space="preserve"> tons per hour of 100 percent phosphoric acid (P</w:t>
      </w:r>
      <w:r w:rsidRPr="001C4CC5">
        <w:rPr>
          <w:szCs w:val="22"/>
          <w:vertAlign w:val="subscript"/>
        </w:rPr>
        <w:t>2</w:t>
      </w:r>
      <w:r w:rsidRPr="001C4CC5">
        <w:rPr>
          <w:szCs w:val="22"/>
        </w:rPr>
        <w:t>O</w:t>
      </w:r>
      <w:r w:rsidRPr="001C4CC5">
        <w:rPr>
          <w:szCs w:val="22"/>
          <w:vertAlign w:val="subscript"/>
        </w:rPr>
        <w:t>5</w:t>
      </w:r>
      <w:r>
        <w:rPr>
          <w:szCs w:val="22"/>
        </w:rPr>
        <w:t>) input (daily average basis).</w:t>
      </w:r>
    </w:p>
    <w:p w14:paraId="13FD6C48" w14:textId="77777777" w:rsidR="007F2CC9" w:rsidRPr="00434410" w:rsidRDefault="003E31E5" w:rsidP="008E7164">
      <w:pPr>
        <w:pStyle w:val="ListParagraph"/>
        <w:numPr>
          <w:ilvl w:val="1"/>
          <w:numId w:val="2"/>
        </w:numPr>
        <w:tabs>
          <w:tab w:val="clear" w:pos="360"/>
          <w:tab w:val="num" w:pos="1440"/>
        </w:tabs>
        <w:spacing w:after="60"/>
        <w:ind w:hanging="360"/>
        <w:contextualSpacing w:val="0"/>
        <w:rPr>
          <w:u w:val="single"/>
        </w:rPr>
      </w:pPr>
      <w:r w:rsidRPr="00434410">
        <w:rPr>
          <w:szCs w:val="22"/>
        </w:rPr>
        <w:t>The maximum heat input rate to the dryer is limited to 40 MMBtu per hour (daily average basis).</w:t>
      </w:r>
    </w:p>
    <w:p w14:paraId="7C2FCAB6" w14:textId="6841C96D" w:rsidR="00051325" w:rsidRDefault="00434410" w:rsidP="00434410">
      <w:pPr>
        <w:tabs>
          <w:tab w:val="left" w:pos="360"/>
        </w:tabs>
        <w:spacing w:after="60"/>
        <w:ind w:left="360"/>
        <w:rPr>
          <w:u w:val="single"/>
        </w:rPr>
      </w:pPr>
      <w:r w:rsidRPr="001C4CC5">
        <w:rPr>
          <w:szCs w:val="22"/>
        </w:rPr>
        <w:t xml:space="preserve">[Rule 62-4.160(2), F.A.C. and Rule 62-210.200 </w:t>
      </w:r>
      <w:r>
        <w:rPr>
          <w:szCs w:val="22"/>
        </w:rPr>
        <w:t>(</w:t>
      </w:r>
      <w:r w:rsidRPr="001C4CC5">
        <w:rPr>
          <w:szCs w:val="22"/>
        </w:rPr>
        <w:t>Definition</w:t>
      </w:r>
      <w:r>
        <w:rPr>
          <w:szCs w:val="22"/>
        </w:rPr>
        <w:t xml:space="preserve"> of Potential to Emit)</w:t>
      </w:r>
      <w:r w:rsidRPr="001C4CC5">
        <w:rPr>
          <w:szCs w:val="22"/>
        </w:rPr>
        <w:t>, F.A.C.</w:t>
      </w:r>
      <w:r>
        <w:rPr>
          <w:szCs w:val="22"/>
        </w:rPr>
        <w:t xml:space="preserve">, Air Construction Permit </w:t>
      </w:r>
      <w:r w:rsidR="001A7F35">
        <w:rPr>
          <w:szCs w:val="22"/>
        </w:rPr>
        <w:t xml:space="preserve">No. </w:t>
      </w:r>
      <w:r w:rsidRPr="001937B2">
        <w:rPr>
          <w:szCs w:val="22"/>
        </w:rPr>
        <w:t>PSD-FL-255</w:t>
      </w:r>
      <w:r>
        <w:rPr>
          <w:szCs w:val="22"/>
        </w:rPr>
        <w:t xml:space="preserve"> (1050046-008-AC </w:t>
      </w:r>
      <w:r w:rsidRPr="00CD20D1">
        <w:rPr>
          <w:szCs w:val="22"/>
        </w:rPr>
        <w:t>&amp; 1050046-012-AC)]</w:t>
      </w:r>
    </w:p>
    <w:p w14:paraId="5080B009" w14:textId="77777777" w:rsidR="009D03DD" w:rsidRPr="00051325" w:rsidRDefault="00151782" w:rsidP="00A9455C">
      <w:pPr>
        <w:numPr>
          <w:ilvl w:val="0"/>
          <w:numId w:val="2"/>
        </w:numPr>
        <w:tabs>
          <w:tab w:val="left" w:pos="360"/>
          <w:tab w:val="num" w:pos="720"/>
        </w:tabs>
        <w:spacing w:after="120"/>
        <w:ind w:left="360" w:hanging="360"/>
        <w:rPr>
          <w:u w:val="single"/>
        </w:rPr>
      </w:pPr>
      <w:r w:rsidRPr="00C66B90">
        <w:rPr>
          <w:u w:val="single"/>
        </w:rPr>
        <w:t>Emissions Unit Operating Rate Limitation After Testing</w:t>
      </w:r>
      <w:r w:rsidRPr="00C66B90">
        <w:t xml:space="preserve">.  See </w:t>
      </w:r>
      <w:r>
        <w:t xml:space="preserve">the related testing provisions in </w:t>
      </w:r>
      <w:r w:rsidRPr="00C14978">
        <w:t>Appendix T</w:t>
      </w:r>
      <w:r w:rsidR="00C14978" w:rsidRPr="00C14978">
        <w:t>R</w:t>
      </w:r>
      <w:r w:rsidR="00C14978">
        <w:t>,</w:t>
      </w:r>
      <w:r w:rsidR="00C14978" w:rsidRPr="00C14978">
        <w:t xml:space="preserve"> </w:t>
      </w:r>
      <w:r w:rsidR="00C14978">
        <w:t>Facility-wide Testing Requirements.</w:t>
      </w:r>
      <w:r w:rsidRPr="00C66B90">
        <w:t xml:space="preserve">  [Rule 62-297.310(2), F.A.C.]</w:t>
      </w:r>
    </w:p>
    <w:p w14:paraId="73EE364A" w14:textId="77777777" w:rsidR="00653361" w:rsidRPr="001C42D2" w:rsidRDefault="001B2675" w:rsidP="00F80212">
      <w:pPr>
        <w:numPr>
          <w:ilvl w:val="0"/>
          <w:numId w:val="2"/>
        </w:numPr>
        <w:tabs>
          <w:tab w:val="num" w:pos="720"/>
        </w:tabs>
        <w:ind w:left="360" w:hanging="360"/>
      </w:pPr>
      <w:r>
        <w:rPr>
          <w:u w:val="single"/>
        </w:rPr>
        <w:t>Methods of Operation</w:t>
      </w:r>
      <w:r w:rsidR="00653361">
        <w:rPr>
          <w:u w:val="single"/>
        </w:rPr>
        <w:t xml:space="preserve"> </w:t>
      </w:r>
      <w:r w:rsidR="00653361" w:rsidRPr="001C4CC5">
        <w:rPr>
          <w:szCs w:val="22"/>
          <w:u w:val="single"/>
        </w:rPr>
        <w:t>(i.e., Fuels)</w:t>
      </w:r>
      <w:r>
        <w:t>.</w:t>
      </w:r>
      <w:r w:rsidR="004F232F">
        <w:t xml:space="preserve"> </w:t>
      </w:r>
      <w:r w:rsidR="00653361" w:rsidRPr="00653361">
        <w:t>The dryer shall be fired with natural gas or new No. 6 fuel oil or a better grade oil</w:t>
      </w:r>
      <w:r w:rsidR="00D11237">
        <w:t xml:space="preserve"> (see permitting note below)</w:t>
      </w:r>
      <w:r w:rsidR="00653361" w:rsidRPr="00653361">
        <w:t xml:space="preserve">.  The fuel oil shall contain no more than 1.5% sulfur, by weight.  The "New" fuel oil is defined as being refined from crude oil and has not been used, and may or may not contain </w:t>
      </w:r>
      <w:r w:rsidR="00653361" w:rsidRPr="001C42D2">
        <w:t>additives.  No. 6 fuel oil with a maximum content of 1.5% sulfur by weight may be fired up to a maximum of 338,000 gallons per year.  Firing rate of either fuel shall not exceed 40 MMBtu per hour.  The permittee shall maintain records of the fuel oil supplier’s sulfur content analysis.</w:t>
      </w:r>
      <w:r w:rsidR="00F80212" w:rsidRPr="001C42D2">
        <w:t xml:space="preserve"> [Rule 62-213.410, F.A.C.; Permit No. </w:t>
      </w:r>
      <w:r w:rsidR="001C42D2" w:rsidRPr="001C42D2">
        <w:t>1050046</w:t>
      </w:r>
      <w:r w:rsidR="00F80212" w:rsidRPr="001C42D2">
        <w:t>-</w:t>
      </w:r>
      <w:r w:rsidR="001C42D2" w:rsidRPr="001C42D2">
        <w:t>008</w:t>
      </w:r>
      <w:r w:rsidR="00F80212" w:rsidRPr="001C42D2">
        <w:t>-AC.]</w:t>
      </w:r>
    </w:p>
    <w:p w14:paraId="14A599BD" w14:textId="77777777" w:rsidR="00F80212" w:rsidRDefault="00F80212" w:rsidP="00F80212"/>
    <w:p w14:paraId="3007AE05" w14:textId="77777777" w:rsidR="00D11237" w:rsidRPr="00D11237" w:rsidRDefault="00593BE4" w:rsidP="00D11237">
      <w:pPr>
        <w:suppressAutoHyphens/>
        <w:ind w:left="450"/>
        <w:rPr>
          <w:i/>
          <w:szCs w:val="22"/>
        </w:rPr>
      </w:pPr>
      <w:r>
        <w:rPr>
          <w:i/>
        </w:rPr>
        <w:t>{</w:t>
      </w:r>
      <w:r w:rsidR="00F80212" w:rsidRPr="00D11237">
        <w:rPr>
          <w:i/>
        </w:rPr>
        <w:t xml:space="preserve">Permitting Note, Better Grade Fuel Oil: </w:t>
      </w:r>
      <w:r w:rsidR="00D11237" w:rsidRPr="00D11237">
        <w:rPr>
          <w:i/>
          <w:szCs w:val="22"/>
        </w:rPr>
        <w:t>A better grade fuel oil is defined as a fuel with a higher ranking in the following list:</w:t>
      </w:r>
    </w:p>
    <w:p w14:paraId="31ABBECC" w14:textId="77777777" w:rsidR="00D11237" w:rsidRPr="00D11237" w:rsidRDefault="00D11237" w:rsidP="00D11237">
      <w:pPr>
        <w:suppressAutoHyphens/>
        <w:ind w:left="450"/>
        <w:rPr>
          <w:i/>
          <w:szCs w:val="22"/>
        </w:rPr>
      </w:pPr>
    </w:p>
    <w:p w14:paraId="24C36ECE" w14:textId="77777777" w:rsidR="00D11237" w:rsidRPr="00D11237" w:rsidRDefault="00D11237" w:rsidP="00D11237">
      <w:pPr>
        <w:suppressAutoHyphens/>
        <w:ind w:left="450"/>
        <w:rPr>
          <w:i/>
          <w:szCs w:val="22"/>
          <w:u w:val="single"/>
        </w:rPr>
      </w:pPr>
      <w:r w:rsidRPr="00D11237">
        <w:rPr>
          <w:i/>
          <w:szCs w:val="22"/>
          <w:u w:val="single"/>
        </w:rPr>
        <w:t>Better Grade (Top of List)</w:t>
      </w:r>
    </w:p>
    <w:p w14:paraId="787E8E61" w14:textId="77777777" w:rsidR="00D11237" w:rsidRPr="00D11237" w:rsidRDefault="00D11237" w:rsidP="00D11237">
      <w:pPr>
        <w:suppressAutoHyphens/>
        <w:ind w:left="450"/>
        <w:rPr>
          <w:i/>
          <w:szCs w:val="22"/>
        </w:rPr>
      </w:pPr>
      <w:r w:rsidRPr="00D11237">
        <w:rPr>
          <w:i/>
          <w:szCs w:val="22"/>
        </w:rPr>
        <w:t>new, No. 2 fuel oil</w:t>
      </w:r>
    </w:p>
    <w:p w14:paraId="2A290C43" w14:textId="77777777" w:rsidR="00D11237" w:rsidRPr="00D11237" w:rsidRDefault="00D11237" w:rsidP="00D11237">
      <w:pPr>
        <w:suppressAutoHyphens/>
        <w:ind w:left="450"/>
        <w:rPr>
          <w:i/>
          <w:szCs w:val="22"/>
        </w:rPr>
      </w:pPr>
      <w:r w:rsidRPr="00D11237">
        <w:rPr>
          <w:i/>
          <w:szCs w:val="22"/>
        </w:rPr>
        <w:t>new, No. 3 fuel oil</w:t>
      </w:r>
    </w:p>
    <w:p w14:paraId="03C824E9" w14:textId="77777777" w:rsidR="00D11237" w:rsidRPr="00D11237" w:rsidRDefault="00D11237" w:rsidP="00D11237">
      <w:pPr>
        <w:suppressAutoHyphens/>
        <w:ind w:left="450"/>
        <w:rPr>
          <w:i/>
          <w:szCs w:val="22"/>
        </w:rPr>
      </w:pPr>
      <w:r w:rsidRPr="00D11237">
        <w:rPr>
          <w:i/>
          <w:szCs w:val="22"/>
        </w:rPr>
        <w:t>new, No. 4 fuel oil</w:t>
      </w:r>
    </w:p>
    <w:p w14:paraId="303CA575" w14:textId="77777777" w:rsidR="00D11237" w:rsidRPr="00D11237" w:rsidRDefault="00D11237" w:rsidP="00D11237">
      <w:pPr>
        <w:suppressAutoHyphens/>
        <w:ind w:left="450"/>
        <w:rPr>
          <w:i/>
          <w:szCs w:val="22"/>
        </w:rPr>
      </w:pPr>
      <w:r w:rsidRPr="00D11237">
        <w:rPr>
          <w:i/>
          <w:szCs w:val="22"/>
        </w:rPr>
        <w:t>new, No. 5 fuel oil</w:t>
      </w:r>
    </w:p>
    <w:p w14:paraId="21A456CB" w14:textId="77777777" w:rsidR="00D11237" w:rsidRPr="00D11237" w:rsidRDefault="00D11237" w:rsidP="00D11237">
      <w:pPr>
        <w:suppressAutoHyphens/>
        <w:ind w:left="450"/>
        <w:rPr>
          <w:i/>
          <w:szCs w:val="22"/>
        </w:rPr>
      </w:pPr>
      <w:r w:rsidRPr="00D11237">
        <w:rPr>
          <w:i/>
          <w:szCs w:val="22"/>
        </w:rPr>
        <w:t>new, No. 6 fuel oil</w:t>
      </w:r>
      <w:r w:rsidR="00593BE4">
        <w:rPr>
          <w:i/>
          <w:szCs w:val="22"/>
        </w:rPr>
        <w:t>}</w:t>
      </w:r>
    </w:p>
    <w:p w14:paraId="38A262B1" w14:textId="77777777" w:rsidR="00F80212" w:rsidRDefault="00F80212" w:rsidP="00F80212"/>
    <w:p w14:paraId="48B0FBF0" w14:textId="77777777" w:rsidR="00CD10E7" w:rsidRDefault="00151782" w:rsidP="00A9455C">
      <w:pPr>
        <w:numPr>
          <w:ilvl w:val="0"/>
          <w:numId w:val="2"/>
        </w:numPr>
        <w:tabs>
          <w:tab w:val="left" w:pos="360"/>
          <w:tab w:val="num" w:pos="720"/>
        </w:tabs>
        <w:spacing w:after="120"/>
        <w:ind w:left="360" w:hanging="360"/>
      </w:pPr>
      <w:r w:rsidRPr="00C66B90">
        <w:rPr>
          <w:u w:val="single"/>
        </w:rPr>
        <w:t xml:space="preserve">Hours of </w:t>
      </w:r>
      <w:r w:rsidRPr="002279CA">
        <w:rPr>
          <w:u w:val="single"/>
        </w:rPr>
        <w:t>Operation</w:t>
      </w:r>
      <w:r w:rsidRPr="002279CA">
        <w:t xml:space="preserve">.  </w:t>
      </w:r>
      <w:r w:rsidR="007D626D" w:rsidRPr="002279CA">
        <w:t>This</w:t>
      </w:r>
      <w:r w:rsidRPr="002279CA">
        <w:t xml:space="preserve"> emissions unit may operate continuously (8</w:t>
      </w:r>
      <w:r w:rsidR="00653783" w:rsidRPr="002279CA">
        <w:t>,</w:t>
      </w:r>
      <w:r w:rsidRPr="002279CA">
        <w:t>760 hours/year).  [Rule</w:t>
      </w:r>
      <w:r w:rsidRPr="00C66B90">
        <w:t xml:space="preserve"> 62-210.200(PTE), F.A.C.</w:t>
      </w:r>
      <w:r w:rsidR="00505418">
        <w:t>;</w:t>
      </w:r>
      <w:r w:rsidR="004F232F">
        <w:t xml:space="preserve"> </w:t>
      </w:r>
      <w:r w:rsidR="00A812D2">
        <w:t xml:space="preserve">Air Construction </w:t>
      </w:r>
      <w:r w:rsidR="004F232F">
        <w:t xml:space="preserve">Permit No. </w:t>
      </w:r>
      <w:r w:rsidR="00D461F4">
        <w:rPr>
          <w:szCs w:val="22"/>
        </w:rPr>
        <w:t>1050046-008-AC</w:t>
      </w:r>
      <w:r w:rsidRPr="00C66B90">
        <w:t>]</w:t>
      </w:r>
    </w:p>
    <w:p w14:paraId="4E3321B5" w14:textId="77777777" w:rsidR="005870F2" w:rsidRDefault="005870F2">
      <w:pPr>
        <w:rPr>
          <w:b/>
          <w:u w:val="single"/>
        </w:rPr>
      </w:pPr>
      <w:r>
        <w:rPr>
          <w:b/>
          <w:u w:val="single"/>
        </w:rPr>
        <w:br w:type="page"/>
      </w:r>
    </w:p>
    <w:p w14:paraId="48BE05A5" w14:textId="32E31F43" w:rsidR="00CD10E7" w:rsidRDefault="00CD10E7" w:rsidP="00CD10E7">
      <w:pPr>
        <w:tabs>
          <w:tab w:val="left" w:pos="0"/>
        </w:tabs>
        <w:suppressAutoHyphens/>
        <w:spacing w:before="120" w:after="120"/>
        <w:rPr>
          <w:b/>
          <w:u w:val="single"/>
        </w:rPr>
      </w:pPr>
      <w:r w:rsidRPr="00D74ACC">
        <w:rPr>
          <w:b/>
          <w:u w:val="single"/>
        </w:rPr>
        <w:lastRenderedPageBreak/>
        <w:t>Emission Limitations and Standards</w:t>
      </w:r>
    </w:p>
    <w:p w14:paraId="3CEB7484" w14:textId="77777777" w:rsidR="00B1667A" w:rsidRDefault="00B1667A" w:rsidP="00B1667A">
      <w:pPr>
        <w:tabs>
          <w:tab w:val="left" w:pos="360"/>
          <w:tab w:val="left" w:pos="720"/>
          <w:tab w:val="left" w:pos="1080"/>
          <w:tab w:val="left" w:pos="1440"/>
          <w:tab w:val="right" w:pos="10080"/>
        </w:tabs>
        <w:rPr>
          <w:i/>
        </w:rPr>
      </w:pPr>
      <w:r>
        <w:rPr>
          <w:i/>
        </w:rPr>
        <w:t>{Permitting Note:  The attached Table 1, Summary of Air Pollutant Standards, summarizes information for convenience purposes only.  This table does not supersede any of the terms or conditions of this permit.}</w:t>
      </w:r>
    </w:p>
    <w:p w14:paraId="2FE1C32C" w14:textId="77777777" w:rsidR="00244CBE" w:rsidRPr="00F470B7" w:rsidRDefault="00244CBE" w:rsidP="00CD10E7">
      <w:pPr>
        <w:tabs>
          <w:tab w:val="left" w:pos="0"/>
        </w:tabs>
        <w:suppressAutoHyphens/>
        <w:spacing w:before="120" w:after="120"/>
      </w:pPr>
      <w:r w:rsidRPr="0049740F">
        <w:t xml:space="preserve">Unless otherwise specified, </w:t>
      </w:r>
      <w:r w:rsidRPr="00F470B7">
        <w:t xml:space="preserve">the averaging times for Specific Conditions </w:t>
      </w:r>
      <w:r w:rsidRPr="00F470B7">
        <w:rPr>
          <w:b/>
        </w:rPr>
        <w:t>A.</w:t>
      </w:r>
      <w:r w:rsidR="00F470B7" w:rsidRPr="00F470B7">
        <w:rPr>
          <w:b/>
        </w:rPr>
        <w:t>5.</w:t>
      </w:r>
      <w:r w:rsidR="00F470B7" w:rsidRPr="00F470B7">
        <w:t xml:space="preserve"> </w:t>
      </w:r>
      <w:r w:rsidRPr="00F470B7">
        <w:t>-</w:t>
      </w:r>
      <w:r w:rsidR="00F470B7" w:rsidRPr="00F470B7">
        <w:t xml:space="preserve"> </w:t>
      </w:r>
      <w:r w:rsidRPr="00F470B7">
        <w:rPr>
          <w:b/>
        </w:rPr>
        <w:t>A.</w:t>
      </w:r>
      <w:r w:rsidR="00F470B7" w:rsidRPr="00F470B7">
        <w:rPr>
          <w:b/>
        </w:rPr>
        <w:t>7</w:t>
      </w:r>
      <w:r w:rsidRPr="00F470B7">
        <w:rPr>
          <w:b/>
        </w:rPr>
        <w:t>.</w:t>
      </w:r>
      <w:r w:rsidRPr="00F470B7">
        <w:t xml:space="preserve"> are based on the specified averaging time of the applicable test method.</w:t>
      </w:r>
    </w:p>
    <w:p w14:paraId="030932F3" w14:textId="3EB6FEC7" w:rsidR="00827060" w:rsidRPr="00B0168F" w:rsidRDefault="004F232F" w:rsidP="00A9455C">
      <w:pPr>
        <w:numPr>
          <w:ilvl w:val="0"/>
          <w:numId w:val="2"/>
        </w:numPr>
        <w:tabs>
          <w:tab w:val="num" w:pos="720"/>
          <w:tab w:val="left" w:pos="1080"/>
          <w:tab w:val="left" w:pos="1440"/>
        </w:tabs>
        <w:spacing w:after="120"/>
        <w:ind w:left="360" w:hanging="360"/>
      </w:pPr>
      <w:r w:rsidRPr="00F470B7">
        <w:rPr>
          <w:u w:val="single"/>
        </w:rPr>
        <w:t>Visible Emissions</w:t>
      </w:r>
      <w:r w:rsidRPr="00F470B7">
        <w:t>.  Visible emissions shall not exceed</w:t>
      </w:r>
      <w:r w:rsidRPr="008C07FD">
        <w:t xml:space="preserve"> </w:t>
      </w:r>
      <w:r w:rsidR="008C07FD" w:rsidRPr="008C07FD">
        <w:t>15% opacity</w:t>
      </w:r>
      <w:r w:rsidR="00F20D01" w:rsidRPr="008C07FD">
        <w:t>.</w:t>
      </w:r>
      <w:r w:rsidR="00827060" w:rsidRPr="008C07FD">
        <w:t xml:space="preserve"> </w:t>
      </w:r>
      <w:r w:rsidR="00F20D01" w:rsidRPr="008C07FD">
        <w:t xml:space="preserve"> </w:t>
      </w:r>
      <w:r w:rsidR="008C07FD" w:rsidRPr="008C07FD">
        <w:rPr>
          <w:szCs w:val="22"/>
        </w:rPr>
        <w:t>The visible emissions test shall be conducted by a certified observer and be a minimum of thirty minutes in duration, unless otherwise specified.  The test observation period shall include the period during which the highest opacity can reasonably be expected to occur</w:t>
      </w:r>
      <w:r w:rsidR="00E9378E" w:rsidRPr="00B0168F">
        <w:t xml:space="preserve">.  </w:t>
      </w:r>
      <w:r w:rsidR="00F20D01" w:rsidRPr="00B0168F">
        <w:t>[</w:t>
      </w:r>
      <w:r w:rsidR="008C07FD" w:rsidRPr="00B0168F">
        <w:rPr>
          <w:szCs w:val="22"/>
        </w:rPr>
        <w:t xml:space="preserve">Rule 62-296.320(4)(a)(2) and (b), F.A.C. and Air Construction Permit </w:t>
      </w:r>
      <w:r w:rsidR="00D74ACC">
        <w:rPr>
          <w:szCs w:val="22"/>
        </w:rPr>
        <w:t xml:space="preserve">No. </w:t>
      </w:r>
      <w:r w:rsidR="008C07FD" w:rsidRPr="00B0168F">
        <w:rPr>
          <w:szCs w:val="22"/>
        </w:rPr>
        <w:t>1050046-029-AC</w:t>
      </w:r>
      <w:r w:rsidR="00F20D01" w:rsidRPr="00B0168F">
        <w:t>]</w:t>
      </w:r>
    </w:p>
    <w:p w14:paraId="12F43E17" w14:textId="0D58E2C6" w:rsidR="009D03DD" w:rsidRPr="001C42D2" w:rsidRDefault="00C10357" w:rsidP="00A9455C">
      <w:pPr>
        <w:numPr>
          <w:ilvl w:val="0"/>
          <w:numId w:val="2"/>
        </w:numPr>
        <w:tabs>
          <w:tab w:val="num" w:pos="720"/>
          <w:tab w:val="left" w:pos="1080"/>
          <w:tab w:val="left" w:pos="1440"/>
        </w:tabs>
        <w:spacing w:after="120"/>
        <w:ind w:left="360" w:hanging="360"/>
      </w:pPr>
      <w:r w:rsidRPr="00B0168F">
        <w:rPr>
          <w:u w:val="single"/>
        </w:rPr>
        <w:t xml:space="preserve">Fluoride (F) </w:t>
      </w:r>
      <w:r w:rsidR="009D03DD" w:rsidRPr="00B0168F">
        <w:rPr>
          <w:u w:val="single"/>
        </w:rPr>
        <w:t>Emissions</w:t>
      </w:r>
      <w:r w:rsidR="009D03DD" w:rsidRPr="00B0168F">
        <w:t xml:space="preserve">.  </w:t>
      </w:r>
      <w:r w:rsidRPr="00B0168F">
        <w:rPr>
          <w:szCs w:val="22"/>
        </w:rPr>
        <w:t>Fluoride</w:t>
      </w:r>
      <w:r w:rsidRPr="001C4CC5">
        <w:rPr>
          <w:szCs w:val="22"/>
        </w:rPr>
        <w:t xml:space="preserve"> emissions from the </w:t>
      </w:r>
      <w:r w:rsidRPr="001937B2">
        <w:rPr>
          <w:szCs w:val="22"/>
        </w:rPr>
        <w:t>No. 3 Fertilizer (DAP/MAP) Plant</w:t>
      </w:r>
      <w:r>
        <w:rPr>
          <w:szCs w:val="22"/>
        </w:rPr>
        <w:t xml:space="preserve"> shall not exceed 0.041 pound of </w:t>
      </w:r>
      <w:r w:rsidRPr="001C4CC5">
        <w:rPr>
          <w:szCs w:val="22"/>
        </w:rPr>
        <w:t>fluoride per ton of equivalent P</w:t>
      </w:r>
      <w:r w:rsidRPr="001C4CC5">
        <w:rPr>
          <w:szCs w:val="22"/>
          <w:vertAlign w:val="subscript"/>
        </w:rPr>
        <w:t>2</w:t>
      </w:r>
      <w:r w:rsidRPr="001C4CC5">
        <w:rPr>
          <w:szCs w:val="22"/>
        </w:rPr>
        <w:t>O</w:t>
      </w:r>
      <w:r w:rsidRPr="001C4CC5">
        <w:rPr>
          <w:szCs w:val="22"/>
          <w:vertAlign w:val="subscript"/>
        </w:rPr>
        <w:t>5</w:t>
      </w:r>
      <w:r>
        <w:rPr>
          <w:szCs w:val="22"/>
        </w:rPr>
        <w:t xml:space="preserve"> feed or 2.5</w:t>
      </w:r>
      <w:r w:rsidRPr="001C4CC5">
        <w:rPr>
          <w:szCs w:val="22"/>
        </w:rPr>
        <w:t xml:space="preserve"> pounds of fluoride per hour</w:t>
      </w:r>
      <w:r>
        <w:rPr>
          <w:szCs w:val="22"/>
        </w:rPr>
        <w:t xml:space="preserve"> or 10.95 TPY</w:t>
      </w:r>
      <w:r w:rsidRPr="001C4CC5">
        <w:rPr>
          <w:szCs w:val="22"/>
        </w:rPr>
        <w:t xml:space="preserve">, </w:t>
      </w:r>
      <w:r w:rsidRPr="00F470B7">
        <w:rPr>
          <w:szCs w:val="22"/>
        </w:rPr>
        <w:t>whichever is less.</w:t>
      </w:r>
      <w:r w:rsidR="00F20D01" w:rsidRPr="00F470B7">
        <w:t>.</w:t>
      </w:r>
      <w:r w:rsidR="00E9378E" w:rsidRPr="00F470B7">
        <w:t xml:space="preserve">  </w:t>
      </w:r>
      <w:r w:rsidR="00F20D01" w:rsidRPr="00F470B7">
        <w:t>[</w:t>
      </w:r>
      <w:r w:rsidRPr="00F470B7">
        <w:t>Rule 62-</w:t>
      </w:r>
      <w:r w:rsidRPr="00B0168F">
        <w:t xml:space="preserve">296.403(1), F.A.C. </w:t>
      </w:r>
      <w:r w:rsidRPr="001C42D2">
        <w:t xml:space="preserve">and Air Construction Permit </w:t>
      </w:r>
      <w:r w:rsidR="00D74ACC">
        <w:t xml:space="preserve">No. </w:t>
      </w:r>
      <w:r w:rsidRPr="001C42D2">
        <w:t>1050046-008-AC</w:t>
      </w:r>
      <w:r w:rsidR="00F20D01" w:rsidRPr="001C42D2">
        <w:t>]</w:t>
      </w:r>
    </w:p>
    <w:p w14:paraId="3EFEB979" w14:textId="0618A7EA" w:rsidR="004E6DEE" w:rsidRPr="005A0307" w:rsidRDefault="004E6DEE" w:rsidP="004E6DEE">
      <w:pPr>
        <w:tabs>
          <w:tab w:val="left" w:pos="1080"/>
          <w:tab w:val="left" w:pos="1440"/>
        </w:tabs>
        <w:spacing w:after="120"/>
        <w:ind w:left="360"/>
      </w:pPr>
      <w:r w:rsidRPr="004E6DEE">
        <w:rPr>
          <w:i/>
          <w:szCs w:val="22"/>
        </w:rPr>
        <w:t xml:space="preserve">{Permitting Note: The fluoride </w:t>
      </w:r>
      <w:r w:rsidRPr="00F470B7">
        <w:rPr>
          <w:i/>
          <w:szCs w:val="22"/>
        </w:rPr>
        <w:t xml:space="preserve">emission limit in Condition </w:t>
      </w:r>
      <w:r w:rsidRPr="00F470B7">
        <w:rPr>
          <w:b/>
          <w:i/>
          <w:szCs w:val="22"/>
        </w:rPr>
        <w:t>A.</w:t>
      </w:r>
      <w:r w:rsidR="00F470B7" w:rsidRPr="00F470B7">
        <w:rPr>
          <w:b/>
          <w:i/>
          <w:szCs w:val="22"/>
        </w:rPr>
        <w:t>6</w:t>
      </w:r>
      <w:r w:rsidRPr="00F470B7">
        <w:rPr>
          <w:b/>
          <w:i/>
          <w:szCs w:val="22"/>
        </w:rPr>
        <w:t>.</w:t>
      </w:r>
      <w:r w:rsidRPr="00F470B7">
        <w:rPr>
          <w:i/>
          <w:szCs w:val="22"/>
        </w:rPr>
        <w:t xml:space="preserve"> of 0.041 </w:t>
      </w:r>
      <w:proofErr w:type="spellStart"/>
      <w:r w:rsidRPr="00F470B7">
        <w:rPr>
          <w:i/>
          <w:szCs w:val="22"/>
        </w:rPr>
        <w:t>lb</w:t>
      </w:r>
      <w:proofErr w:type="spellEnd"/>
      <w:r w:rsidRPr="00F470B7">
        <w:rPr>
          <w:i/>
          <w:szCs w:val="22"/>
        </w:rPr>
        <w:t>/ton of equivalent P</w:t>
      </w:r>
      <w:r w:rsidRPr="00F470B7">
        <w:rPr>
          <w:i/>
          <w:szCs w:val="22"/>
          <w:vertAlign w:val="subscript"/>
        </w:rPr>
        <w:t>2</w:t>
      </w:r>
      <w:r w:rsidRPr="00F470B7">
        <w:rPr>
          <w:i/>
          <w:szCs w:val="22"/>
        </w:rPr>
        <w:t>O</w:t>
      </w:r>
      <w:r w:rsidRPr="00F470B7">
        <w:rPr>
          <w:i/>
          <w:szCs w:val="22"/>
          <w:vertAlign w:val="subscript"/>
        </w:rPr>
        <w:t>5</w:t>
      </w:r>
      <w:r w:rsidRPr="00F470B7">
        <w:rPr>
          <w:i/>
          <w:szCs w:val="22"/>
        </w:rPr>
        <w:t xml:space="preserve"> feed is more stringent than the applicable NESHAP, 40 CFR 63.622(a) limit of 0.06</w:t>
      </w:r>
      <w:r w:rsidRPr="004E6DEE">
        <w:rPr>
          <w:i/>
          <w:szCs w:val="22"/>
        </w:rPr>
        <w:t xml:space="preserve"> </w:t>
      </w:r>
      <w:proofErr w:type="spellStart"/>
      <w:r w:rsidRPr="004E6DEE">
        <w:rPr>
          <w:i/>
          <w:szCs w:val="22"/>
        </w:rPr>
        <w:t>lb</w:t>
      </w:r>
      <w:proofErr w:type="spellEnd"/>
      <w:r w:rsidRPr="004E6DEE">
        <w:rPr>
          <w:i/>
          <w:szCs w:val="22"/>
        </w:rPr>
        <w:t>/ton of equivalent P</w:t>
      </w:r>
      <w:r w:rsidRPr="004E6DEE">
        <w:rPr>
          <w:i/>
          <w:szCs w:val="22"/>
          <w:vertAlign w:val="subscript"/>
        </w:rPr>
        <w:t>2</w:t>
      </w:r>
      <w:r w:rsidRPr="004E6DEE">
        <w:rPr>
          <w:i/>
          <w:szCs w:val="22"/>
        </w:rPr>
        <w:t>O</w:t>
      </w:r>
      <w:r w:rsidRPr="004E6DEE">
        <w:rPr>
          <w:i/>
          <w:szCs w:val="22"/>
          <w:vertAlign w:val="subscript"/>
        </w:rPr>
        <w:t>5</w:t>
      </w:r>
      <w:r w:rsidRPr="004E6DEE">
        <w:rPr>
          <w:i/>
          <w:szCs w:val="22"/>
        </w:rPr>
        <w:t xml:space="preserve"> feed.  The permittee shall comply with </w:t>
      </w:r>
      <w:r w:rsidR="008B6DBC">
        <w:rPr>
          <w:i/>
          <w:szCs w:val="22"/>
        </w:rPr>
        <w:t xml:space="preserve">other </w:t>
      </w:r>
      <w:r w:rsidRPr="004E6DEE">
        <w:rPr>
          <w:i/>
          <w:szCs w:val="22"/>
        </w:rPr>
        <w:t>applicable requirements of the NESHAP, 40 CFR 63, Subparts A and BB.}</w:t>
      </w:r>
    </w:p>
    <w:p w14:paraId="4D1E1B84" w14:textId="26008E8A" w:rsidR="009D03DD" w:rsidRDefault="009D03DD" w:rsidP="00A9455C">
      <w:pPr>
        <w:numPr>
          <w:ilvl w:val="0"/>
          <w:numId w:val="2"/>
        </w:numPr>
        <w:tabs>
          <w:tab w:val="num" w:pos="720"/>
          <w:tab w:val="left" w:pos="1080"/>
          <w:tab w:val="left" w:pos="1440"/>
        </w:tabs>
        <w:spacing w:after="120"/>
        <w:ind w:left="360" w:hanging="360"/>
      </w:pPr>
      <w:r w:rsidRPr="005A0307">
        <w:rPr>
          <w:u w:val="single"/>
        </w:rPr>
        <w:t>PM Emissions</w:t>
      </w:r>
      <w:r w:rsidRPr="005A0307">
        <w:t xml:space="preserve">.  </w:t>
      </w:r>
      <w:r w:rsidR="004642C4" w:rsidRPr="005A0307">
        <w:t>Particulate</w:t>
      </w:r>
      <w:r w:rsidRPr="005A0307">
        <w:t xml:space="preserve"> matter </w:t>
      </w:r>
      <w:r w:rsidR="00014929" w:rsidRPr="005A0307">
        <w:t xml:space="preserve">(PM) </w:t>
      </w:r>
      <w:r w:rsidRPr="005A0307">
        <w:t xml:space="preserve">emissions shall not exceed </w:t>
      </w:r>
      <w:r w:rsidR="005A0307" w:rsidRPr="005A0307">
        <w:t xml:space="preserve">0.088 pounds per ton (PPT) of product nor 11.0 pounds </w:t>
      </w:r>
      <w:r w:rsidR="005A0307" w:rsidRPr="00A812D2">
        <w:t>per hour</w:t>
      </w:r>
      <w:r w:rsidR="00F20D01" w:rsidRPr="00A812D2">
        <w:t>.</w:t>
      </w:r>
      <w:r w:rsidR="00E9378E" w:rsidRPr="00A812D2">
        <w:t xml:space="preserve"> </w:t>
      </w:r>
      <w:r w:rsidR="00F20D01" w:rsidRPr="00A812D2">
        <w:t>[</w:t>
      </w:r>
      <w:r w:rsidR="00111025" w:rsidRPr="00A812D2">
        <w:t xml:space="preserve">Rule </w:t>
      </w:r>
      <w:r w:rsidR="00A812D2" w:rsidRPr="00A812D2">
        <w:t>62-296</w:t>
      </w:r>
      <w:r w:rsidR="00A812D2">
        <w:t xml:space="preserve">.320(4); </w:t>
      </w:r>
      <w:r w:rsidR="005A0307" w:rsidRPr="005A0307">
        <w:t xml:space="preserve">Air Construction Permit </w:t>
      </w:r>
      <w:r w:rsidR="00D74ACC">
        <w:t xml:space="preserve">No. </w:t>
      </w:r>
      <w:r w:rsidR="005A0307" w:rsidRPr="005A0307">
        <w:t>1050046-029-AC</w:t>
      </w:r>
      <w:r w:rsidR="00F20D01" w:rsidRPr="005A0307">
        <w:t>]</w:t>
      </w:r>
    </w:p>
    <w:p w14:paraId="17127883" w14:textId="77777777" w:rsidR="005A0307" w:rsidRPr="00BA4512" w:rsidRDefault="005A0307" w:rsidP="005A0307">
      <w:pPr>
        <w:tabs>
          <w:tab w:val="left" w:pos="1080"/>
          <w:tab w:val="left" w:pos="1440"/>
        </w:tabs>
        <w:spacing w:after="120"/>
        <w:ind w:left="360"/>
      </w:pPr>
      <w:r w:rsidRPr="00DF2D38">
        <w:rPr>
          <w:i/>
          <w:szCs w:val="22"/>
        </w:rPr>
        <w:t>{</w:t>
      </w:r>
      <w:r w:rsidRPr="00BA4512">
        <w:rPr>
          <w:i/>
          <w:szCs w:val="22"/>
        </w:rPr>
        <w:t>Permitting Note:  This replaces the emissions rate of 0.18 PPT of P</w:t>
      </w:r>
      <w:r w:rsidRPr="00BA4512">
        <w:rPr>
          <w:i/>
          <w:szCs w:val="22"/>
          <w:vertAlign w:val="subscript"/>
        </w:rPr>
        <w:t>2</w:t>
      </w:r>
      <w:r w:rsidRPr="00BA4512">
        <w:rPr>
          <w:i/>
          <w:szCs w:val="22"/>
        </w:rPr>
        <w:t>O</w:t>
      </w:r>
      <w:r w:rsidRPr="00BA4512">
        <w:rPr>
          <w:i/>
          <w:szCs w:val="22"/>
          <w:vertAlign w:val="subscript"/>
        </w:rPr>
        <w:t>5</w:t>
      </w:r>
      <w:r w:rsidRPr="00BA4512">
        <w:rPr>
          <w:i/>
          <w:szCs w:val="22"/>
        </w:rPr>
        <w:t xml:space="preserve"> feed into the reactor.}</w:t>
      </w:r>
    </w:p>
    <w:p w14:paraId="3AA60019" w14:textId="33B65410" w:rsidR="009D03DD" w:rsidRPr="00BA4512" w:rsidRDefault="00BA4512" w:rsidP="00D36B27">
      <w:pPr>
        <w:numPr>
          <w:ilvl w:val="0"/>
          <w:numId w:val="2"/>
        </w:numPr>
        <w:tabs>
          <w:tab w:val="num" w:pos="720"/>
          <w:tab w:val="left" w:pos="1080"/>
          <w:tab w:val="left" w:pos="1440"/>
        </w:tabs>
        <w:spacing w:after="120"/>
        <w:ind w:left="360" w:hanging="360"/>
      </w:pPr>
      <w:r w:rsidRPr="00BA4512">
        <w:rPr>
          <w:szCs w:val="22"/>
          <w:u w:val="single"/>
        </w:rPr>
        <w:t>Fugitive Emissions</w:t>
      </w:r>
      <w:r w:rsidR="009D03DD" w:rsidRPr="00BA4512">
        <w:t>.</w:t>
      </w:r>
      <w:r w:rsidR="008E1790" w:rsidRPr="00BA4512">
        <w:rPr>
          <w:szCs w:val="22"/>
        </w:rPr>
        <w:t xml:space="preserve"> </w:t>
      </w:r>
      <w:r w:rsidR="008E1790" w:rsidRPr="00BA4512">
        <w:t>Fugitive particulate and fluoride emissions from the process, conveying and storage equipment shall be controlled by sealing and/or venting particulate matter and fumes from the equipment to the pollution</w:t>
      </w:r>
      <w:r w:rsidR="008B6DBC">
        <w:t xml:space="preserve"> control</w:t>
      </w:r>
      <w:r w:rsidR="008E1790" w:rsidRPr="00BA4512">
        <w:t xml:space="preserve"> devices</w:t>
      </w:r>
      <w:r w:rsidRPr="00BA4512">
        <w:t xml:space="preserve">. </w:t>
      </w:r>
      <w:r w:rsidR="008E1790" w:rsidRPr="00BA4512">
        <w:t>[Rule 62-4.070(3), F.A.C.]</w:t>
      </w:r>
    </w:p>
    <w:p w14:paraId="0D5E9601" w14:textId="77777777" w:rsidR="001F663E" w:rsidRDefault="001F663E" w:rsidP="001F663E">
      <w:pPr>
        <w:tabs>
          <w:tab w:val="left" w:pos="1080"/>
          <w:tab w:val="left" w:pos="1440"/>
        </w:tabs>
        <w:spacing w:after="120"/>
        <w:rPr>
          <w:b/>
          <w:u w:val="single"/>
        </w:rPr>
      </w:pPr>
      <w:r w:rsidRPr="00B33C23">
        <w:rPr>
          <w:b/>
          <w:u w:val="single"/>
        </w:rPr>
        <w:t>Excess Emissions</w:t>
      </w:r>
    </w:p>
    <w:p w14:paraId="00AD4C74" w14:textId="77777777" w:rsidR="00EF0590" w:rsidRPr="00EF0590" w:rsidRDefault="00EF0590" w:rsidP="001F663E">
      <w:pPr>
        <w:tabs>
          <w:tab w:val="left" w:pos="1080"/>
          <w:tab w:val="left" w:pos="1440"/>
        </w:tabs>
        <w:spacing w:after="120"/>
      </w:pPr>
      <w:r w:rsidRPr="00C66B90">
        <w:rPr>
          <w:szCs w:val="22"/>
        </w:rPr>
        <w:t>Rule 62-210.700</w:t>
      </w:r>
      <w:r>
        <w:rPr>
          <w:szCs w:val="22"/>
        </w:rPr>
        <w:t xml:space="preserve"> (</w:t>
      </w:r>
      <w:r w:rsidRPr="00C66B90">
        <w:rPr>
          <w:szCs w:val="22"/>
        </w:rPr>
        <w:t>Excess Emissions</w:t>
      </w:r>
      <w:r>
        <w:rPr>
          <w:szCs w:val="22"/>
        </w:rPr>
        <w:t>)</w:t>
      </w:r>
      <w:r w:rsidRPr="00C66B90">
        <w:rPr>
          <w:szCs w:val="22"/>
        </w:rPr>
        <w:t>, F.A.C. cannot vary any requirement of a</w:t>
      </w:r>
      <w:r>
        <w:rPr>
          <w:szCs w:val="22"/>
        </w:rPr>
        <w:t>n</w:t>
      </w:r>
      <w:r w:rsidRPr="00C66B90">
        <w:rPr>
          <w:szCs w:val="22"/>
        </w:rPr>
        <w:t xml:space="preserve"> NSPS, NESHAP </w:t>
      </w:r>
      <w:r>
        <w:rPr>
          <w:szCs w:val="22"/>
        </w:rPr>
        <w:t>or Acid Rain program provision.</w:t>
      </w:r>
    </w:p>
    <w:p w14:paraId="135AB870" w14:textId="77777777" w:rsidR="00EF0590" w:rsidRDefault="001F663E" w:rsidP="00A9455C">
      <w:pPr>
        <w:numPr>
          <w:ilvl w:val="0"/>
          <w:numId w:val="2"/>
        </w:numPr>
        <w:tabs>
          <w:tab w:val="left" w:pos="360"/>
          <w:tab w:val="num" w:pos="720"/>
          <w:tab w:val="left" w:pos="1080"/>
          <w:tab w:val="left" w:pos="1440"/>
        </w:tabs>
        <w:spacing w:after="120"/>
        <w:ind w:left="360" w:hanging="360"/>
      </w:pPr>
      <w:r w:rsidRPr="00415B5E">
        <w:rPr>
          <w:szCs w:val="22"/>
          <w:u w:val="single"/>
        </w:rPr>
        <w:t>Excess Emissions Allowed</w:t>
      </w:r>
      <w:r>
        <w:rPr>
          <w:szCs w:val="22"/>
        </w:rPr>
        <w:t xml:space="preserve">.  </w:t>
      </w:r>
      <w:r w:rsidR="00E9378E" w:rsidRPr="00EC475D">
        <w:rPr>
          <w:szCs w:val="22"/>
        </w:rPr>
        <w:t xml:space="preserve">Excess emissions resulting from </w:t>
      </w:r>
      <w:r w:rsidR="000575B7" w:rsidRPr="00EC475D">
        <w:rPr>
          <w:szCs w:val="22"/>
        </w:rPr>
        <w:t xml:space="preserve">startup, shutdown or </w:t>
      </w:r>
      <w:r w:rsidR="00E9378E" w:rsidRPr="00EC475D">
        <w:rPr>
          <w:szCs w:val="22"/>
        </w:rPr>
        <w:t>malfunction</w:t>
      </w:r>
      <w:r w:rsidR="000575B7" w:rsidRPr="00EC475D">
        <w:rPr>
          <w:szCs w:val="22"/>
        </w:rPr>
        <w:t xml:space="preserve"> of any emissions unit</w:t>
      </w:r>
      <w:r w:rsidR="00E9378E" w:rsidRPr="00EC475D">
        <w:rPr>
          <w:szCs w:val="22"/>
        </w:rPr>
        <w:t xml:space="preserve"> shall be permitted provided that best operational practices to minimize emissions are adhered to and the duration of excess emissions shall be minimized but in no case exceed two hours in any 24 hour period unless specifically authorized by the Department for longer du</w:t>
      </w:r>
      <w:r w:rsidR="00E9378E">
        <w:t>ration.  [Rule 62-210.700(1), F.A.C.]</w:t>
      </w:r>
    </w:p>
    <w:p w14:paraId="1A62604E" w14:textId="77777777" w:rsidR="002936F1" w:rsidRDefault="002936F1" w:rsidP="00A9455C">
      <w:pPr>
        <w:numPr>
          <w:ilvl w:val="0"/>
          <w:numId w:val="2"/>
        </w:numPr>
        <w:tabs>
          <w:tab w:val="left" w:pos="360"/>
          <w:tab w:val="left" w:pos="720"/>
          <w:tab w:val="num" w:pos="1080"/>
        </w:tabs>
        <w:spacing w:after="120"/>
        <w:ind w:left="360" w:hanging="360"/>
        <w:rPr>
          <w:szCs w:val="22"/>
        </w:rPr>
      </w:pPr>
      <w:r w:rsidRPr="002936F1">
        <w:rPr>
          <w:szCs w:val="22"/>
          <w:u w:val="single"/>
        </w:rPr>
        <w:t>Excess Emissions Prohibited</w:t>
      </w:r>
      <w:r>
        <w:rPr>
          <w:szCs w:val="22"/>
        </w:rPr>
        <w:t xml:space="preserve">.  </w:t>
      </w:r>
      <w:r w:rsidR="00E9378E" w:rsidRPr="003271BF">
        <w:t>Excess emissions which are caused entirely or in part by poor maintenance, poor operation, or any other equipment or process failure which may reasonably be prevented during startup, shutdown or malfunction shall be prohibited.</w:t>
      </w:r>
      <w:r w:rsidR="00E9378E">
        <w:t xml:space="preserve">  </w:t>
      </w:r>
      <w:r w:rsidR="00E9378E" w:rsidRPr="003271BF">
        <w:t>[Rule 62-210.700(4), F.A.C.]</w:t>
      </w:r>
    </w:p>
    <w:p w14:paraId="4B15577B" w14:textId="77777777" w:rsidR="006311D3" w:rsidRPr="00FB33A7" w:rsidRDefault="000C7465" w:rsidP="00593EF0">
      <w:pPr>
        <w:numPr>
          <w:ilvl w:val="0"/>
          <w:numId w:val="2"/>
        </w:numPr>
        <w:tabs>
          <w:tab w:val="left" w:pos="720"/>
          <w:tab w:val="num" w:pos="1080"/>
        </w:tabs>
        <w:spacing w:after="120"/>
        <w:ind w:left="360" w:hanging="360"/>
        <w:rPr>
          <w:szCs w:val="22"/>
        </w:rPr>
      </w:pPr>
      <w:r w:rsidRPr="00FB33A7">
        <w:rPr>
          <w:szCs w:val="22"/>
          <w:u w:val="single"/>
        </w:rPr>
        <w:t>Excess Emission Notification.</w:t>
      </w:r>
      <w:r w:rsidRPr="00FB33A7">
        <w:rPr>
          <w:szCs w:val="22"/>
        </w:rPr>
        <w:t xml:space="preserve">  In case of excess emissions resulting from a malfunction, the permittee shall immediately notify the Air Compliance Section of the Southwest District Office of the Department in accordance with Rule 62-4.130, F.A.C.  A full written report on the malfunctions shall be submitted in a quarterly report, if requested by the Department. [Rule 62-210.700(6), F.A.C.]</w:t>
      </w:r>
    </w:p>
    <w:p w14:paraId="0CC9E24A" w14:textId="77777777" w:rsidR="00EF0590" w:rsidRPr="00B33C23" w:rsidRDefault="00EF0590" w:rsidP="00EF0590">
      <w:pPr>
        <w:tabs>
          <w:tab w:val="left" w:pos="0"/>
        </w:tabs>
        <w:suppressAutoHyphens/>
        <w:spacing w:before="120" w:after="120"/>
        <w:rPr>
          <w:b/>
          <w:u w:val="single"/>
        </w:rPr>
      </w:pPr>
      <w:r w:rsidRPr="00B33C23">
        <w:rPr>
          <w:b/>
          <w:u w:val="single"/>
        </w:rPr>
        <w:t>Monitoring of Operations</w:t>
      </w:r>
    </w:p>
    <w:p w14:paraId="37FAEF86" w14:textId="0FD5B6E6" w:rsidR="00453C34" w:rsidRPr="005E3779" w:rsidRDefault="00227265" w:rsidP="00A9455C">
      <w:pPr>
        <w:numPr>
          <w:ilvl w:val="0"/>
          <w:numId w:val="2"/>
        </w:numPr>
        <w:tabs>
          <w:tab w:val="left" w:pos="360"/>
          <w:tab w:val="num" w:pos="720"/>
        </w:tabs>
        <w:spacing w:after="120"/>
        <w:ind w:left="360" w:hanging="360"/>
      </w:pPr>
      <w:r w:rsidRPr="00227265">
        <w:rPr>
          <w:szCs w:val="22"/>
          <w:u w:val="single"/>
        </w:rPr>
        <w:t>Feed Material Monitoring.</w:t>
      </w:r>
      <w:r>
        <w:rPr>
          <w:szCs w:val="22"/>
        </w:rPr>
        <w:t xml:space="preserve">  </w:t>
      </w:r>
      <w:r w:rsidR="00453C34" w:rsidRPr="001C4CC5">
        <w:rPr>
          <w:szCs w:val="22"/>
        </w:rPr>
        <w:t xml:space="preserve">The permittee shall </w:t>
      </w:r>
      <w:r w:rsidR="00BB2283">
        <w:rPr>
          <w:szCs w:val="22"/>
        </w:rPr>
        <w:t xml:space="preserve">install </w:t>
      </w:r>
      <w:r w:rsidR="00453C34" w:rsidRPr="001C4CC5">
        <w:rPr>
          <w:szCs w:val="22"/>
        </w:rPr>
        <w:t xml:space="preserve">calibrate, maintain, and operate a flow monitoring device which can be used to determine the mass flow of phosphorus-bearing feed material to the process.  The monitoring device shall have an accuracy of </w:t>
      </w:r>
      <w:r w:rsidR="00453C34" w:rsidRPr="001C4CC5">
        <w:rPr>
          <w:szCs w:val="22"/>
        </w:rPr>
        <w:sym w:font="Courier New" w:char="00B1"/>
      </w:r>
      <w:r w:rsidR="00453C34" w:rsidRPr="001C4CC5">
        <w:rPr>
          <w:szCs w:val="22"/>
        </w:rPr>
        <w:t xml:space="preserve"> 5% over its operating range.</w:t>
      </w:r>
      <w:r w:rsidR="00453C34" w:rsidRPr="00453C34">
        <w:rPr>
          <w:szCs w:val="22"/>
        </w:rPr>
        <w:t xml:space="preserve"> </w:t>
      </w:r>
      <w:r w:rsidR="00453C34" w:rsidRPr="001C4CC5">
        <w:rPr>
          <w:szCs w:val="22"/>
        </w:rPr>
        <w:t>[</w:t>
      </w:r>
      <w:r w:rsidR="00BB2283" w:rsidRPr="001C4CC5">
        <w:rPr>
          <w:szCs w:val="22"/>
        </w:rPr>
        <w:t>40</w:t>
      </w:r>
      <w:r w:rsidR="0029099B">
        <w:rPr>
          <w:szCs w:val="22"/>
        </w:rPr>
        <w:t xml:space="preserve"> </w:t>
      </w:r>
      <w:r w:rsidR="00BB2283" w:rsidRPr="001C4CC5">
        <w:rPr>
          <w:szCs w:val="22"/>
        </w:rPr>
        <w:t>CFR 63.625(a)</w:t>
      </w:r>
      <w:r w:rsidR="00BB2283">
        <w:rPr>
          <w:szCs w:val="22"/>
        </w:rPr>
        <w:t xml:space="preserve"> &amp; </w:t>
      </w:r>
      <w:r w:rsidR="00453C34">
        <w:rPr>
          <w:szCs w:val="22"/>
        </w:rPr>
        <w:t xml:space="preserve">Air Construction Permit </w:t>
      </w:r>
      <w:r w:rsidR="00AD540F">
        <w:rPr>
          <w:szCs w:val="22"/>
        </w:rPr>
        <w:t xml:space="preserve">No. </w:t>
      </w:r>
      <w:r w:rsidR="00453C34">
        <w:rPr>
          <w:szCs w:val="22"/>
        </w:rPr>
        <w:t>1050046-008-AC</w:t>
      </w:r>
      <w:r w:rsidR="00453C34" w:rsidRPr="001C4CC5">
        <w:rPr>
          <w:szCs w:val="22"/>
        </w:rPr>
        <w:t>]</w:t>
      </w:r>
    </w:p>
    <w:p w14:paraId="30C3BBD3" w14:textId="77777777" w:rsidR="005E3779" w:rsidRPr="005E3779" w:rsidRDefault="00227265" w:rsidP="00A9455C">
      <w:pPr>
        <w:numPr>
          <w:ilvl w:val="0"/>
          <w:numId w:val="2"/>
        </w:numPr>
        <w:tabs>
          <w:tab w:val="left" w:pos="360"/>
          <w:tab w:val="num" w:pos="720"/>
        </w:tabs>
        <w:spacing w:after="120"/>
        <w:ind w:left="360" w:hanging="360"/>
      </w:pPr>
      <w:r w:rsidRPr="00227265">
        <w:rPr>
          <w:szCs w:val="22"/>
          <w:u w:val="single"/>
        </w:rPr>
        <w:lastRenderedPageBreak/>
        <w:t>Control Equipment Monitoring.</w:t>
      </w:r>
      <w:r>
        <w:rPr>
          <w:szCs w:val="22"/>
        </w:rPr>
        <w:t xml:space="preserve">  </w:t>
      </w:r>
      <w:r w:rsidR="005E3779" w:rsidRPr="001C4CC5">
        <w:rPr>
          <w:szCs w:val="22"/>
        </w:rPr>
        <w:t>The permittee shall install, calibrate, maintain, and operate the following monitoring systems:</w:t>
      </w:r>
    </w:p>
    <w:p w14:paraId="600966D1" w14:textId="77777777" w:rsidR="005E3779" w:rsidRDefault="005E3779" w:rsidP="0021389A">
      <w:pPr>
        <w:pStyle w:val="ListParagraph"/>
        <w:numPr>
          <w:ilvl w:val="0"/>
          <w:numId w:val="38"/>
        </w:numPr>
        <w:tabs>
          <w:tab w:val="left" w:pos="360"/>
        </w:tabs>
        <w:spacing w:after="120"/>
        <w:ind w:left="720"/>
        <w:contextualSpacing w:val="0"/>
      </w:pPr>
      <w:r>
        <w:t>Pressure Drop.  A monitoring system which continuously measures and permanently records the pressure drop across each scrubber in the process scrubbing system in 15-minute block averages.  The monitoring system shall be certified by the manufacturer to have an accuracy of + 5% over its operating range.</w:t>
      </w:r>
    </w:p>
    <w:p w14:paraId="63BA3F9B" w14:textId="77777777" w:rsidR="005E3779" w:rsidRDefault="005E3779" w:rsidP="0021389A">
      <w:pPr>
        <w:pStyle w:val="ListParagraph"/>
        <w:numPr>
          <w:ilvl w:val="0"/>
          <w:numId w:val="38"/>
        </w:numPr>
        <w:tabs>
          <w:tab w:val="left" w:pos="360"/>
        </w:tabs>
        <w:spacing w:after="120"/>
        <w:ind w:left="720"/>
        <w:contextualSpacing w:val="0"/>
      </w:pPr>
      <w:r>
        <w:t>Scrubbing Liquid Flow Rate.  A monitoring system which continuously measures and permanently records the flow rate of the scrubbing liquid to each scrubber in the process scrubbing system in 15-minute block averages. The monitoring system shall be certified by the manufacturer to have an accuracy of +5 % over its operating range.</w:t>
      </w:r>
    </w:p>
    <w:p w14:paraId="7B271BC9" w14:textId="77777777" w:rsidR="005E3779" w:rsidRDefault="005E3779" w:rsidP="0021389A">
      <w:pPr>
        <w:pStyle w:val="ListParagraph"/>
        <w:numPr>
          <w:ilvl w:val="0"/>
          <w:numId w:val="38"/>
        </w:numPr>
        <w:tabs>
          <w:tab w:val="left" w:pos="360"/>
        </w:tabs>
        <w:spacing w:after="120"/>
        <w:ind w:left="720"/>
        <w:contextualSpacing w:val="0"/>
      </w:pPr>
      <w:r>
        <w:t>Fan Amperage.  A monitoring system that continuously monitor fan amperage for each fan in the scrubbing system.</w:t>
      </w:r>
    </w:p>
    <w:p w14:paraId="2661DF3D" w14:textId="2218AC7F" w:rsidR="005E3779" w:rsidRPr="00F0462C" w:rsidRDefault="005E3779" w:rsidP="005E3779">
      <w:pPr>
        <w:tabs>
          <w:tab w:val="left" w:pos="360"/>
        </w:tabs>
        <w:spacing w:after="120"/>
        <w:ind w:left="360"/>
      </w:pPr>
      <w:r>
        <w:t>[</w:t>
      </w:r>
      <w:r w:rsidR="00806D4B" w:rsidRPr="00292B9F">
        <w:rPr>
          <w:szCs w:val="22"/>
        </w:rPr>
        <w:t>Rule 62-4.070(3)</w:t>
      </w:r>
      <w:r w:rsidR="00806D4B">
        <w:rPr>
          <w:szCs w:val="22"/>
        </w:rPr>
        <w:t xml:space="preserve">; </w:t>
      </w:r>
      <w:r w:rsidR="00806D4B" w:rsidRPr="008B0682">
        <w:rPr>
          <w:szCs w:val="22"/>
        </w:rPr>
        <w:t>40 CFR 60.223(c)</w:t>
      </w:r>
      <w:r w:rsidR="00806D4B">
        <w:rPr>
          <w:szCs w:val="22"/>
        </w:rPr>
        <w:t xml:space="preserve">; </w:t>
      </w:r>
      <w:r>
        <w:t xml:space="preserve">40 CFR 63.625(c), </w:t>
      </w:r>
      <w:r w:rsidR="00806D4B" w:rsidRPr="008B0682">
        <w:rPr>
          <w:szCs w:val="22"/>
        </w:rPr>
        <w:t xml:space="preserve">Air Construction Permit </w:t>
      </w:r>
      <w:r w:rsidR="00806D4B">
        <w:rPr>
          <w:szCs w:val="22"/>
        </w:rPr>
        <w:t xml:space="preserve">No. </w:t>
      </w:r>
      <w:r w:rsidR="00806D4B" w:rsidRPr="008B0682">
        <w:rPr>
          <w:szCs w:val="22"/>
        </w:rPr>
        <w:t>1050046-022-AC</w:t>
      </w:r>
      <w:r w:rsidR="00806D4B">
        <w:t xml:space="preserve"> </w:t>
      </w:r>
      <w:r>
        <w:t xml:space="preserve">and </w:t>
      </w:r>
      <w:r w:rsidR="00D36B27">
        <w:rPr>
          <w:bCs/>
        </w:rPr>
        <w:t>ASP Request 15-U-AP</w:t>
      </w:r>
      <w:r>
        <w:t>]</w:t>
      </w:r>
    </w:p>
    <w:p w14:paraId="13BDEC52" w14:textId="77777777" w:rsidR="00F0462C" w:rsidRPr="00F0462C" w:rsidRDefault="0021389A" w:rsidP="00F0462C">
      <w:pPr>
        <w:numPr>
          <w:ilvl w:val="0"/>
          <w:numId w:val="2"/>
        </w:numPr>
        <w:tabs>
          <w:tab w:val="left" w:pos="360"/>
          <w:tab w:val="num" w:pos="720"/>
        </w:tabs>
        <w:spacing w:before="120" w:after="120"/>
        <w:ind w:left="360" w:hanging="360"/>
      </w:pPr>
      <w:r w:rsidRPr="0021389A">
        <w:rPr>
          <w:szCs w:val="22"/>
          <w:u w:val="single"/>
        </w:rPr>
        <w:t>Monitoring Log.</w:t>
      </w:r>
      <w:r>
        <w:rPr>
          <w:szCs w:val="22"/>
        </w:rPr>
        <w:t xml:space="preserve">  </w:t>
      </w:r>
      <w:r w:rsidR="00F0462C" w:rsidRPr="001C4CC5">
        <w:rPr>
          <w:szCs w:val="22"/>
        </w:rPr>
        <w:t>In order to provide reasonable assurance that the fluoride emission limitation is being met, the permittee shall create and keep a record log of the scrubber operating parameters.  The record log shall contain, at a minimum:</w:t>
      </w:r>
    </w:p>
    <w:p w14:paraId="781FD25D" w14:textId="77777777" w:rsidR="00F0462C" w:rsidRPr="001C4CC5" w:rsidRDefault="00F0462C" w:rsidP="0021389A">
      <w:pPr>
        <w:suppressAutoHyphens/>
        <w:spacing w:before="120" w:after="120"/>
        <w:ind w:left="720" w:hanging="360"/>
        <w:rPr>
          <w:szCs w:val="22"/>
        </w:rPr>
      </w:pPr>
      <w:r w:rsidRPr="001C4CC5">
        <w:rPr>
          <w:szCs w:val="22"/>
        </w:rPr>
        <w:t>a.</w:t>
      </w:r>
      <w:r w:rsidRPr="001C4CC5">
        <w:rPr>
          <w:szCs w:val="22"/>
        </w:rPr>
        <w:tab/>
        <w:t>the water flow rate (gallons per minute),</w:t>
      </w:r>
    </w:p>
    <w:p w14:paraId="77D62C0C" w14:textId="77777777" w:rsidR="00F0462C" w:rsidRPr="001C4CC5" w:rsidRDefault="00F0462C" w:rsidP="0021389A">
      <w:pPr>
        <w:suppressAutoHyphens/>
        <w:spacing w:before="120" w:after="120"/>
        <w:ind w:left="720" w:hanging="360"/>
        <w:rPr>
          <w:szCs w:val="22"/>
        </w:rPr>
      </w:pPr>
      <w:r w:rsidRPr="001C4CC5">
        <w:rPr>
          <w:szCs w:val="22"/>
        </w:rPr>
        <w:t>b.</w:t>
      </w:r>
      <w:r w:rsidRPr="001C4CC5">
        <w:rPr>
          <w:szCs w:val="22"/>
        </w:rPr>
        <w:tab/>
        <w:t>the scrubber pressure drop (inches of water),</w:t>
      </w:r>
    </w:p>
    <w:p w14:paraId="6E64C8B6" w14:textId="77777777" w:rsidR="00F0462C" w:rsidRPr="001C4CC5" w:rsidRDefault="00F0462C" w:rsidP="0021389A">
      <w:pPr>
        <w:suppressAutoHyphens/>
        <w:spacing w:before="120" w:after="120"/>
        <w:ind w:left="720" w:hanging="360"/>
        <w:rPr>
          <w:szCs w:val="22"/>
        </w:rPr>
      </w:pPr>
      <w:r w:rsidRPr="001C4CC5">
        <w:rPr>
          <w:szCs w:val="22"/>
        </w:rPr>
        <w:t>c.</w:t>
      </w:r>
      <w:r w:rsidRPr="001C4CC5">
        <w:rPr>
          <w:szCs w:val="22"/>
        </w:rPr>
        <w:tab/>
        <w:t>the date and time of the measurements, and</w:t>
      </w:r>
    </w:p>
    <w:p w14:paraId="2B74CDCD" w14:textId="77777777" w:rsidR="00F0462C" w:rsidRPr="001C4CC5" w:rsidRDefault="00F0462C" w:rsidP="0021389A">
      <w:pPr>
        <w:suppressAutoHyphens/>
        <w:spacing w:before="120" w:after="120"/>
        <w:ind w:left="720" w:hanging="360"/>
        <w:rPr>
          <w:szCs w:val="22"/>
        </w:rPr>
      </w:pPr>
      <w:r w:rsidRPr="001C4CC5">
        <w:rPr>
          <w:szCs w:val="22"/>
        </w:rPr>
        <w:t>d.</w:t>
      </w:r>
      <w:r w:rsidRPr="001C4CC5">
        <w:rPr>
          <w:szCs w:val="22"/>
        </w:rPr>
        <w:tab/>
        <w:t>the name of the person responsible for performing the measurements.</w:t>
      </w:r>
    </w:p>
    <w:p w14:paraId="3B0809AA" w14:textId="77777777" w:rsidR="00F0462C" w:rsidRPr="001C4CC5" w:rsidRDefault="00F0462C" w:rsidP="00F0462C">
      <w:pPr>
        <w:suppressAutoHyphens/>
        <w:spacing w:before="120" w:after="120"/>
        <w:ind w:left="360"/>
        <w:rPr>
          <w:szCs w:val="22"/>
        </w:rPr>
      </w:pPr>
      <w:r w:rsidRPr="001C4CC5">
        <w:rPr>
          <w:szCs w:val="22"/>
        </w:rPr>
        <w:t xml:space="preserve">A record log entry for each scrubber shall be made at least once for every 8 hour shift when the </w:t>
      </w:r>
      <w:r w:rsidRPr="009C337F">
        <w:rPr>
          <w:szCs w:val="22"/>
        </w:rPr>
        <w:t>No. 3 Fertilizer (DAP/MAP) Plant operates</w:t>
      </w:r>
      <w:r w:rsidRPr="001C4CC5">
        <w:rPr>
          <w:szCs w:val="22"/>
        </w:rPr>
        <w:t>.</w:t>
      </w:r>
    </w:p>
    <w:p w14:paraId="3E679094" w14:textId="77777777" w:rsidR="00F0462C" w:rsidRDefault="00F0462C" w:rsidP="00F0462C">
      <w:pPr>
        <w:tabs>
          <w:tab w:val="left" w:pos="360"/>
        </w:tabs>
        <w:spacing w:before="120" w:after="120"/>
        <w:ind w:left="360"/>
        <w:rPr>
          <w:szCs w:val="22"/>
        </w:rPr>
      </w:pPr>
      <w:r w:rsidRPr="007B5CAE">
        <w:rPr>
          <w:szCs w:val="22"/>
        </w:rPr>
        <w:t>[Rules 62-4.070(3), 62-4.160(14)(b), and 62-4.160(14)(c), F.A.C.]</w:t>
      </w:r>
    </w:p>
    <w:p w14:paraId="26226518" w14:textId="77777777" w:rsidR="00F0462C" w:rsidRDefault="00F0462C" w:rsidP="00F0462C">
      <w:pPr>
        <w:tabs>
          <w:tab w:val="left" w:pos="360"/>
        </w:tabs>
        <w:spacing w:before="120" w:after="120"/>
        <w:ind w:left="360"/>
      </w:pPr>
      <w:r w:rsidRPr="007B5CAE">
        <w:rPr>
          <w:i/>
          <w:szCs w:val="22"/>
        </w:rPr>
        <w:t>{Permitting Note:  The permittee may substitute continuous monitoring and strip chart recordings for the manual recordkeeping required by this Condition.}</w:t>
      </w:r>
    </w:p>
    <w:p w14:paraId="108D0FB4" w14:textId="03F747F3" w:rsidR="00905ECE" w:rsidRPr="00292B9F" w:rsidRDefault="0081795F" w:rsidP="00A9455C">
      <w:pPr>
        <w:numPr>
          <w:ilvl w:val="0"/>
          <w:numId w:val="2"/>
        </w:numPr>
        <w:tabs>
          <w:tab w:val="num" w:pos="720"/>
        </w:tabs>
        <w:spacing w:after="120"/>
        <w:ind w:left="360" w:hanging="360"/>
      </w:pPr>
      <w:r w:rsidRPr="0081795F">
        <w:rPr>
          <w:szCs w:val="22"/>
          <w:u w:val="single"/>
        </w:rPr>
        <w:t>Alternate Monitoring Plan.</w:t>
      </w:r>
      <w:r>
        <w:rPr>
          <w:szCs w:val="22"/>
        </w:rPr>
        <w:t xml:space="preserve">  </w:t>
      </w:r>
      <w:r w:rsidR="00F637BA">
        <w:rPr>
          <w:szCs w:val="22"/>
        </w:rPr>
        <w:t xml:space="preserve">The pollution control equipment </w:t>
      </w:r>
      <w:r w:rsidR="008B6DBC">
        <w:rPr>
          <w:szCs w:val="22"/>
        </w:rPr>
        <w:t xml:space="preserve">may </w:t>
      </w:r>
      <w:r w:rsidR="00F637BA">
        <w:rPr>
          <w:szCs w:val="22"/>
        </w:rPr>
        <w:t xml:space="preserve">be operated in accordance with the Department approved Alternate Monitoring Plan for the scrubbers associated with this unit.  Modification of the Alternate Monitoring Plan requires Department </w:t>
      </w:r>
      <w:r w:rsidR="00F637BA" w:rsidRPr="00292B9F">
        <w:rPr>
          <w:szCs w:val="22"/>
        </w:rPr>
        <w:t>approval. [Rule 62-4.070(3)]</w:t>
      </w:r>
    </w:p>
    <w:p w14:paraId="05949FAA" w14:textId="77777777" w:rsidR="00D416F2" w:rsidRDefault="00D416F2" w:rsidP="00D416F2">
      <w:pPr>
        <w:tabs>
          <w:tab w:val="left" w:pos="0"/>
        </w:tabs>
        <w:suppressAutoHyphens/>
        <w:spacing w:before="120" w:after="120"/>
        <w:rPr>
          <w:b/>
          <w:u w:val="single"/>
        </w:rPr>
      </w:pPr>
      <w:r w:rsidRPr="00B33C23">
        <w:rPr>
          <w:b/>
          <w:u w:val="single"/>
        </w:rPr>
        <w:t>Test Methods and Procedures</w:t>
      </w:r>
    </w:p>
    <w:p w14:paraId="31BDEEA9" w14:textId="77777777" w:rsidR="00B1667A" w:rsidRDefault="00B1667A" w:rsidP="00B1667A">
      <w:pPr>
        <w:tabs>
          <w:tab w:val="left" w:pos="360"/>
          <w:tab w:val="left" w:pos="720"/>
          <w:tab w:val="left" w:pos="1080"/>
          <w:tab w:val="left" w:pos="1440"/>
          <w:tab w:val="right" w:pos="10080"/>
        </w:tabs>
        <w:suppressAutoHyphens/>
        <w:spacing w:before="120" w:after="120"/>
        <w:rPr>
          <w:i/>
        </w:rPr>
      </w:pPr>
      <w:r>
        <w:rPr>
          <w:i/>
        </w:rPr>
        <w:t>{Permitting Note:  The attached Table 2, Summary of Compliance Requirements, summarizes information for convenience purposes only.  This table does not supersede any of the terms or conditions of this permit.}</w:t>
      </w:r>
    </w:p>
    <w:p w14:paraId="5E79A22F" w14:textId="77777777" w:rsidR="000C5F64" w:rsidRDefault="000C5F64" w:rsidP="00A9455C">
      <w:pPr>
        <w:numPr>
          <w:ilvl w:val="0"/>
          <w:numId w:val="2"/>
        </w:numPr>
        <w:tabs>
          <w:tab w:val="clear" w:pos="1296"/>
          <w:tab w:val="left" w:pos="360"/>
          <w:tab w:val="num" w:pos="720"/>
        </w:tabs>
        <w:spacing w:after="120"/>
        <w:ind w:left="360" w:hanging="360"/>
        <w:rPr>
          <w:szCs w:val="22"/>
        </w:rPr>
      </w:pPr>
      <w:r>
        <w:rPr>
          <w:szCs w:val="22"/>
          <w:u w:val="single"/>
        </w:rPr>
        <w:t>Test Methods</w:t>
      </w:r>
      <w:r w:rsidRPr="000A3E93">
        <w:rPr>
          <w:szCs w:val="22"/>
        </w:rPr>
        <w:t>.</w:t>
      </w:r>
      <w:r w:rsidRPr="00C66B90">
        <w:rPr>
          <w:szCs w:val="22"/>
        </w:rPr>
        <w:t xml:space="preserve"> </w:t>
      </w:r>
      <w:r>
        <w:rPr>
          <w:szCs w:val="22"/>
        </w:rPr>
        <w:t xml:space="preserve"> </w:t>
      </w:r>
      <w:r w:rsidR="00124497">
        <w:rPr>
          <w:szCs w:val="22"/>
        </w:rPr>
        <w:t>When r</w:t>
      </w:r>
      <w:r w:rsidRPr="00845DA5">
        <w:rPr>
          <w:szCs w:val="22"/>
        </w:rPr>
        <w:t>equired</w:t>
      </w:r>
      <w:r w:rsidR="00124497">
        <w:rPr>
          <w:szCs w:val="22"/>
        </w:rPr>
        <w:t>,</w:t>
      </w:r>
      <w:r w:rsidRPr="00845DA5">
        <w:rPr>
          <w:szCs w:val="22"/>
        </w:rPr>
        <w:t xml:space="preserve"> tests shall be performed in accordance with the following reference methods</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0C5F64" w:rsidRPr="00B41709" w14:paraId="625BE902" w14:textId="77777777" w:rsidTr="0008209B">
        <w:trPr>
          <w:tblHeader/>
        </w:trPr>
        <w:tc>
          <w:tcPr>
            <w:tcW w:w="1224" w:type="dxa"/>
            <w:tcBorders>
              <w:top w:val="single" w:sz="12" w:space="0" w:color="auto"/>
              <w:left w:val="single" w:sz="12" w:space="0" w:color="auto"/>
              <w:bottom w:val="single" w:sz="12" w:space="0" w:color="auto"/>
              <w:right w:val="single" w:sz="12" w:space="0" w:color="auto"/>
            </w:tcBorders>
          </w:tcPr>
          <w:p w14:paraId="7B4FC847" w14:textId="77777777" w:rsidR="000C5F64" w:rsidRPr="00CC7D26" w:rsidRDefault="000C5F64" w:rsidP="00E07D22">
            <w:pPr>
              <w:jc w:val="center"/>
              <w:rPr>
                <w:b/>
                <w:sz w:val="20"/>
              </w:rPr>
            </w:pPr>
            <w:r w:rsidRPr="00CC7D26">
              <w:rPr>
                <w:b/>
                <w:sz w:val="20"/>
              </w:rPr>
              <w:t>Method</w:t>
            </w:r>
          </w:p>
        </w:tc>
        <w:tc>
          <w:tcPr>
            <w:tcW w:w="8244" w:type="dxa"/>
            <w:tcBorders>
              <w:top w:val="single" w:sz="12" w:space="0" w:color="auto"/>
              <w:left w:val="single" w:sz="12" w:space="0" w:color="auto"/>
              <w:bottom w:val="single" w:sz="12" w:space="0" w:color="auto"/>
              <w:right w:val="single" w:sz="12" w:space="0" w:color="auto"/>
            </w:tcBorders>
          </w:tcPr>
          <w:p w14:paraId="3EC33884" w14:textId="77777777" w:rsidR="000C5F64" w:rsidRPr="00CC7D26" w:rsidRDefault="000C5F64" w:rsidP="00E07D22">
            <w:pPr>
              <w:rPr>
                <w:b/>
                <w:sz w:val="20"/>
              </w:rPr>
            </w:pPr>
            <w:r w:rsidRPr="00CC7D26">
              <w:rPr>
                <w:b/>
                <w:sz w:val="20"/>
              </w:rPr>
              <w:t>Description of Method and Comments</w:t>
            </w:r>
          </w:p>
        </w:tc>
      </w:tr>
      <w:tr w:rsidR="000C5F64" w:rsidRPr="006561AD" w14:paraId="20AA8739" w14:textId="77777777" w:rsidTr="00014929">
        <w:tc>
          <w:tcPr>
            <w:tcW w:w="1224" w:type="dxa"/>
            <w:tcBorders>
              <w:top w:val="single" w:sz="12" w:space="0" w:color="auto"/>
              <w:left w:val="single" w:sz="12" w:space="0" w:color="auto"/>
              <w:bottom w:val="single" w:sz="8" w:space="0" w:color="auto"/>
              <w:right w:val="single" w:sz="12" w:space="0" w:color="auto"/>
            </w:tcBorders>
            <w:vAlign w:val="center"/>
          </w:tcPr>
          <w:p w14:paraId="7B06CF62" w14:textId="77777777" w:rsidR="000C5F64" w:rsidRPr="00CC7D26" w:rsidRDefault="000C5F64" w:rsidP="00014929">
            <w:pPr>
              <w:jc w:val="center"/>
              <w:rPr>
                <w:sz w:val="20"/>
              </w:rPr>
            </w:pPr>
            <w:r w:rsidRPr="00CC7D26">
              <w:rPr>
                <w:sz w:val="20"/>
              </w:rPr>
              <w:t>1-4</w:t>
            </w:r>
          </w:p>
        </w:tc>
        <w:tc>
          <w:tcPr>
            <w:tcW w:w="8244" w:type="dxa"/>
            <w:tcBorders>
              <w:top w:val="single" w:sz="12" w:space="0" w:color="auto"/>
              <w:left w:val="single" w:sz="12" w:space="0" w:color="auto"/>
              <w:bottom w:val="single" w:sz="8" w:space="0" w:color="auto"/>
              <w:right w:val="single" w:sz="12" w:space="0" w:color="auto"/>
            </w:tcBorders>
          </w:tcPr>
          <w:p w14:paraId="4F4EE4C0" w14:textId="77777777" w:rsidR="000C5F64" w:rsidRPr="00CC7D26" w:rsidRDefault="000C5F64" w:rsidP="00E07D22">
            <w:pPr>
              <w:rPr>
                <w:sz w:val="20"/>
              </w:rPr>
            </w:pPr>
            <w:r w:rsidRPr="00CC7D26">
              <w:rPr>
                <w:sz w:val="20"/>
              </w:rPr>
              <w:t>Traverse Points, Velocity and Flow Rate, Gas Analysis, and Moisture Content</w:t>
            </w:r>
          </w:p>
        </w:tc>
      </w:tr>
      <w:tr w:rsidR="000C5F64" w:rsidRPr="006561AD" w14:paraId="5D5E8AAC" w14:textId="77777777" w:rsidTr="00014929">
        <w:tc>
          <w:tcPr>
            <w:tcW w:w="1224" w:type="dxa"/>
            <w:tcBorders>
              <w:top w:val="single" w:sz="8" w:space="0" w:color="auto"/>
              <w:left w:val="single" w:sz="12" w:space="0" w:color="auto"/>
              <w:bottom w:val="single" w:sz="8" w:space="0" w:color="auto"/>
              <w:right w:val="single" w:sz="12" w:space="0" w:color="auto"/>
            </w:tcBorders>
            <w:vAlign w:val="center"/>
          </w:tcPr>
          <w:p w14:paraId="491257A5" w14:textId="77777777" w:rsidR="000C5F64" w:rsidRPr="00CC7D26" w:rsidRDefault="000C5F64" w:rsidP="00CC7D26">
            <w:pPr>
              <w:spacing w:before="40" w:after="40"/>
              <w:jc w:val="center"/>
              <w:rPr>
                <w:sz w:val="20"/>
              </w:rPr>
            </w:pPr>
            <w:r w:rsidRPr="00CC7D26">
              <w:rPr>
                <w:sz w:val="20"/>
              </w:rPr>
              <w:t>5</w:t>
            </w:r>
          </w:p>
        </w:tc>
        <w:tc>
          <w:tcPr>
            <w:tcW w:w="8244" w:type="dxa"/>
            <w:tcBorders>
              <w:top w:val="single" w:sz="8" w:space="0" w:color="auto"/>
              <w:left w:val="single" w:sz="12" w:space="0" w:color="auto"/>
              <w:bottom w:val="single" w:sz="8" w:space="0" w:color="auto"/>
              <w:right w:val="single" w:sz="12" w:space="0" w:color="auto"/>
            </w:tcBorders>
          </w:tcPr>
          <w:p w14:paraId="5FB928C9" w14:textId="77777777" w:rsidR="000C5F64" w:rsidRPr="00CC7D26" w:rsidRDefault="00A140A4" w:rsidP="00CC7D26">
            <w:pPr>
              <w:spacing w:before="40" w:after="40"/>
              <w:jc w:val="both"/>
              <w:rPr>
                <w:sz w:val="20"/>
              </w:rPr>
            </w:pPr>
            <w:r w:rsidRPr="00A140A4">
              <w:rPr>
                <w:sz w:val="20"/>
              </w:rPr>
              <w:t>Determination of particulate matter emissions from stationary sources</w:t>
            </w:r>
          </w:p>
        </w:tc>
      </w:tr>
      <w:tr w:rsidR="00CC7D26" w:rsidRPr="006561AD" w14:paraId="3312AA76" w14:textId="77777777" w:rsidTr="00014929">
        <w:tc>
          <w:tcPr>
            <w:tcW w:w="1224" w:type="dxa"/>
            <w:tcBorders>
              <w:top w:val="single" w:sz="8" w:space="0" w:color="auto"/>
              <w:left w:val="single" w:sz="12" w:space="0" w:color="auto"/>
              <w:bottom w:val="single" w:sz="8" w:space="0" w:color="auto"/>
              <w:right w:val="single" w:sz="12" w:space="0" w:color="auto"/>
            </w:tcBorders>
            <w:vAlign w:val="center"/>
          </w:tcPr>
          <w:p w14:paraId="0EFAD8A8" w14:textId="77777777" w:rsidR="00CC7D26" w:rsidRPr="00CC7D26" w:rsidRDefault="00CC7D26" w:rsidP="00CC7D26">
            <w:pPr>
              <w:jc w:val="center"/>
              <w:rPr>
                <w:sz w:val="20"/>
              </w:rPr>
            </w:pPr>
            <w:r w:rsidRPr="00CC7D26">
              <w:rPr>
                <w:sz w:val="20"/>
              </w:rPr>
              <w:t>9</w:t>
            </w:r>
          </w:p>
        </w:tc>
        <w:tc>
          <w:tcPr>
            <w:tcW w:w="8244" w:type="dxa"/>
            <w:tcBorders>
              <w:top w:val="single" w:sz="8" w:space="0" w:color="auto"/>
              <w:left w:val="single" w:sz="12" w:space="0" w:color="auto"/>
              <w:bottom w:val="single" w:sz="8" w:space="0" w:color="auto"/>
              <w:right w:val="single" w:sz="12" w:space="0" w:color="auto"/>
            </w:tcBorders>
          </w:tcPr>
          <w:p w14:paraId="48565549" w14:textId="77777777" w:rsidR="00CC7D26" w:rsidRPr="00CC7D26" w:rsidRDefault="00CC7D26" w:rsidP="00CC7D26">
            <w:pPr>
              <w:rPr>
                <w:sz w:val="20"/>
              </w:rPr>
            </w:pPr>
            <w:r w:rsidRPr="00CC7D26">
              <w:rPr>
                <w:sz w:val="20"/>
              </w:rPr>
              <w:t>Visual Determination of the Opacity of Emissions from Stationary Sources</w:t>
            </w:r>
          </w:p>
        </w:tc>
      </w:tr>
      <w:tr w:rsidR="00CC7D26" w:rsidRPr="006561AD" w14:paraId="50AAB20A" w14:textId="77777777" w:rsidTr="00014929">
        <w:tc>
          <w:tcPr>
            <w:tcW w:w="1224" w:type="dxa"/>
            <w:tcBorders>
              <w:top w:val="single" w:sz="8" w:space="0" w:color="auto"/>
              <w:left w:val="single" w:sz="12" w:space="0" w:color="auto"/>
              <w:bottom w:val="single" w:sz="8" w:space="0" w:color="auto"/>
              <w:right w:val="single" w:sz="12" w:space="0" w:color="auto"/>
            </w:tcBorders>
            <w:vAlign w:val="center"/>
          </w:tcPr>
          <w:p w14:paraId="6E223BA5" w14:textId="77777777" w:rsidR="00CC7D26" w:rsidRPr="00CC7D26" w:rsidRDefault="00CC7D26" w:rsidP="00CC7D26">
            <w:pPr>
              <w:jc w:val="center"/>
              <w:rPr>
                <w:sz w:val="20"/>
              </w:rPr>
            </w:pPr>
            <w:r w:rsidRPr="00CC7D26">
              <w:rPr>
                <w:sz w:val="20"/>
              </w:rPr>
              <w:t>13A</w:t>
            </w:r>
          </w:p>
        </w:tc>
        <w:tc>
          <w:tcPr>
            <w:tcW w:w="8244" w:type="dxa"/>
            <w:tcBorders>
              <w:top w:val="single" w:sz="8" w:space="0" w:color="auto"/>
              <w:left w:val="single" w:sz="12" w:space="0" w:color="auto"/>
              <w:bottom w:val="single" w:sz="8" w:space="0" w:color="auto"/>
              <w:right w:val="single" w:sz="12" w:space="0" w:color="auto"/>
            </w:tcBorders>
          </w:tcPr>
          <w:p w14:paraId="32570D6C" w14:textId="77777777" w:rsidR="00CC7D26" w:rsidRPr="00CC7D26" w:rsidRDefault="00A140A4" w:rsidP="00CC7D26">
            <w:pPr>
              <w:rPr>
                <w:sz w:val="20"/>
              </w:rPr>
            </w:pPr>
            <w:r w:rsidRPr="00A140A4">
              <w:rPr>
                <w:sz w:val="20"/>
              </w:rPr>
              <w:t>Determination of total fluoride emissions from stationary sources—SPADNS zirconium lake method</w:t>
            </w:r>
          </w:p>
        </w:tc>
      </w:tr>
      <w:tr w:rsidR="00CC7D26" w:rsidRPr="006561AD" w14:paraId="68FFD294" w14:textId="77777777" w:rsidTr="00014929">
        <w:tc>
          <w:tcPr>
            <w:tcW w:w="1224" w:type="dxa"/>
            <w:tcBorders>
              <w:top w:val="single" w:sz="8" w:space="0" w:color="auto"/>
              <w:left w:val="single" w:sz="12" w:space="0" w:color="auto"/>
              <w:bottom w:val="single" w:sz="8" w:space="0" w:color="auto"/>
              <w:right w:val="single" w:sz="12" w:space="0" w:color="auto"/>
            </w:tcBorders>
            <w:vAlign w:val="center"/>
          </w:tcPr>
          <w:p w14:paraId="3F7D0040" w14:textId="77777777" w:rsidR="00CC7D26" w:rsidRPr="00CC7D26" w:rsidRDefault="00CC7D26" w:rsidP="00CC7D26">
            <w:pPr>
              <w:jc w:val="center"/>
              <w:rPr>
                <w:sz w:val="20"/>
              </w:rPr>
            </w:pPr>
            <w:r w:rsidRPr="00CC7D26">
              <w:rPr>
                <w:sz w:val="20"/>
              </w:rPr>
              <w:t>13B</w:t>
            </w:r>
          </w:p>
        </w:tc>
        <w:tc>
          <w:tcPr>
            <w:tcW w:w="8244" w:type="dxa"/>
            <w:tcBorders>
              <w:top w:val="single" w:sz="8" w:space="0" w:color="auto"/>
              <w:left w:val="single" w:sz="12" w:space="0" w:color="auto"/>
              <w:bottom w:val="single" w:sz="8" w:space="0" w:color="auto"/>
              <w:right w:val="single" w:sz="12" w:space="0" w:color="auto"/>
            </w:tcBorders>
          </w:tcPr>
          <w:p w14:paraId="397F7031" w14:textId="77777777" w:rsidR="00CC7D26" w:rsidRPr="00CC7D26" w:rsidRDefault="00A140A4" w:rsidP="00CC7D26">
            <w:pPr>
              <w:rPr>
                <w:sz w:val="20"/>
              </w:rPr>
            </w:pPr>
            <w:r w:rsidRPr="00A140A4">
              <w:rPr>
                <w:sz w:val="20"/>
              </w:rPr>
              <w:t>Determination of total fluoride emissions from stationary sources—Specific ion electrode method</w:t>
            </w:r>
          </w:p>
        </w:tc>
      </w:tr>
    </w:tbl>
    <w:p w14:paraId="393E5C3F" w14:textId="77777777" w:rsidR="000C5F64" w:rsidRDefault="000C5F64" w:rsidP="00712672">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u w:val="single"/>
        </w:rPr>
      </w:pPr>
      <w:r w:rsidRPr="00845DA5">
        <w:rPr>
          <w:szCs w:val="22"/>
        </w:rPr>
        <w:lastRenderedPageBreak/>
        <w:t>The above methods are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Pr="00C66B90">
        <w:rPr>
          <w:szCs w:val="22"/>
        </w:rPr>
        <w:t>[</w:t>
      </w:r>
      <w:r w:rsidR="003B62B8">
        <w:rPr>
          <w:szCs w:val="22"/>
        </w:rPr>
        <w:t xml:space="preserve">Rule </w:t>
      </w:r>
      <w:r w:rsidR="007F0ECF">
        <w:rPr>
          <w:szCs w:val="22"/>
        </w:rPr>
        <w:t>62-204.800</w:t>
      </w:r>
      <w:r>
        <w:rPr>
          <w:szCs w:val="22"/>
        </w:rPr>
        <w:t>, F.A.C.</w:t>
      </w:r>
      <w:r w:rsidR="007F0ECF">
        <w:rPr>
          <w:szCs w:val="22"/>
        </w:rPr>
        <w:t xml:space="preserve">; </w:t>
      </w:r>
      <w:r w:rsidR="007F0ECF" w:rsidRPr="00845DA5">
        <w:rPr>
          <w:szCs w:val="22"/>
        </w:rPr>
        <w:t>40 CFR 60, Appendix A</w:t>
      </w:r>
      <w:r w:rsidRPr="00C66B90">
        <w:rPr>
          <w:szCs w:val="22"/>
        </w:rPr>
        <w:t>]</w:t>
      </w:r>
    </w:p>
    <w:p w14:paraId="2865A69E" w14:textId="77777777" w:rsidR="004D1178" w:rsidRDefault="004D1178" w:rsidP="00A9455C">
      <w:pPr>
        <w:numPr>
          <w:ilvl w:val="0"/>
          <w:numId w:val="2"/>
        </w:numPr>
        <w:tabs>
          <w:tab w:val="clear" w:pos="1296"/>
          <w:tab w:val="left" w:pos="360"/>
          <w:tab w:val="num" w:pos="720"/>
        </w:tabs>
        <w:spacing w:after="120"/>
        <w:ind w:left="360" w:hanging="360"/>
        <w:rPr>
          <w:szCs w:val="22"/>
        </w:rPr>
      </w:pPr>
      <w:r w:rsidRPr="00173BD5">
        <w:rPr>
          <w:szCs w:val="22"/>
          <w:u w:val="single"/>
        </w:rPr>
        <w:t>Common Testing Requirements</w:t>
      </w:r>
      <w:r>
        <w:rPr>
          <w:szCs w:val="22"/>
        </w:rPr>
        <w:t>.  Unless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r w:rsidR="005F73EE" w:rsidRPr="005F73EE">
        <w:rPr>
          <w:szCs w:val="22"/>
        </w:rPr>
        <w:t>.; 40 CFR 63.626(a)(1) and 63.630(a)</w:t>
      </w:r>
      <w:r w:rsidRPr="00845DA5">
        <w:rPr>
          <w:szCs w:val="22"/>
        </w:rPr>
        <w:t>]</w:t>
      </w:r>
    </w:p>
    <w:p w14:paraId="5EB5CB0C" w14:textId="0CCE1D14" w:rsidR="0099606F" w:rsidRDefault="0099606F" w:rsidP="00A9455C">
      <w:pPr>
        <w:numPr>
          <w:ilvl w:val="0"/>
          <w:numId w:val="2"/>
        </w:numPr>
        <w:tabs>
          <w:tab w:val="left" w:pos="360"/>
          <w:tab w:val="left" w:pos="720"/>
          <w:tab w:val="num" w:pos="1080"/>
        </w:tabs>
        <w:spacing w:after="120"/>
        <w:ind w:left="360" w:hanging="360"/>
        <w:rPr>
          <w:szCs w:val="22"/>
        </w:rPr>
      </w:pPr>
      <w:r w:rsidRPr="00583892">
        <w:rPr>
          <w:u w:val="single"/>
        </w:rPr>
        <w:t>Annual</w:t>
      </w:r>
      <w:r w:rsidRPr="00583892">
        <w:rPr>
          <w:b/>
          <w:u w:val="single"/>
        </w:rPr>
        <w:t xml:space="preserve"> </w:t>
      </w:r>
      <w:r w:rsidRPr="007155AF">
        <w:rPr>
          <w:u w:val="single"/>
        </w:rPr>
        <w:t xml:space="preserve">Compliance </w:t>
      </w:r>
      <w:r w:rsidRPr="00583892">
        <w:rPr>
          <w:szCs w:val="22"/>
          <w:u w:val="single"/>
        </w:rPr>
        <w:t>Tests</w:t>
      </w:r>
      <w:r>
        <w:rPr>
          <w:szCs w:val="22"/>
          <w:u w:val="single"/>
        </w:rPr>
        <w:t xml:space="preserve"> Required</w:t>
      </w:r>
      <w:r w:rsidRPr="001274D9">
        <w:rPr>
          <w:szCs w:val="22"/>
        </w:rPr>
        <w:t>.</w:t>
      </w:r>
      <w:r w:rsidRPr="004C6A25">
        <w:rPr>
          <w:szCs w:val="22"/>
        </w:rPr>
        <w:t xml:space="preserve">  </w:t>
      </w:r>
      <w:r w:rsidR="001E7902" w:rsidRPr="003B2922">
        <w:rPr>
          <w:szCs w:val="22"/>
        </w:rPr>
        <w:t xml:space="preserve">During </w:t>
      </w:r>
      <w:r w:rsidR="001E7902" w:rsidRPr="00695C60">
        <w:rPr>
          <w:szCs w:val="22"/>
        </w:rPr>
        <w:t xml:space="preserve">each </w:t>
      </w:r>
      <w:r w:rsidR="001E7902" w:rsidRPr="005F73EE">
        <w:rPr>
          <w:szCs w:val="22"/>
        </w:rPr>
        <w:t>calendar year (January 1</w:t>
      </w:r>
      <w:r w:rsidR="001E7902" w:rsidRPr="005F73EE">
        <w:rPr>
          <w:szCs w:val="22"/>
          <w:vertAlign w:val="superscript"/>
        </w:rPr>
        <w:t>st</w:t>
      </w:r>
      <w:r w:rsidR="001E7902" w:rsidRPr="005F73EE">
        <w:rPr>
          <w:szCs w:val="22"/>
        </w:rPr>
        <w:t xml:space="preserve"> to December 31</w:t>
      </w:r>
      <w:r w:rsidR="001E7902" w:rsidRPr="005F73EE">
        <w:rPr>
          <w:szCs w:val="22"/>
          <w:vertAlign w:val="superscript"/>
        </w:rPr>
        <w:t>st</w:t>
      </w:r>
      <w:r w:rsidR="001E7902" w:rsidRPr="005F73EE">
        <w:rPr>
          <w:szCs w:val="22"/>
        </w:rPr>
        <w:t xml:space="preserve">), each EU shall be tested to demonstrate compliance with the emissions standards for </w:t>
      </w:r>
      <w:r w:rsidR="005F73EE" w:rsidRPr="005F73EE">
        <w:t>VE</w:t>
      </w:r>
      <w:r w:rsidR="001E7902" w:rsidRPr="005F73EE">
        <w:t xml:space="preserve">, </w:t>
      </w:r>
      <w:r w:rsidR="00870C73">
        <w:t xml:space="preserve">F </w:t>
      </w:r>
      <w:r w:rsidR="001E7902" w:rsidRPr="005F73EE">
        <w:t>and</w:t>
      </w:r>
      <w:r w:rsidR="005F73EE" w:rsidRPr="005F73EE">
        <w:t xml:space="preserve"> PM</w:t>
      </w:r>
      <w:r w:rsidR="005C6C35" w:rsidRPr="005C6C35">
        <w:t xml:space="preserve"> </w:t>
      </w:r>
      <w:r w:rsidR="005C6C35">
        <w:t xml:space="preserve">in Specific </w:t>
      </w:r>
      <w:r w:rsidR="005C6C35" w:rsidRPr="00364D7E">
        <w:t xml:space="preserve">Conditions </w:t>
      </w:r>
      <w:r w:rsidR="005C6C35" w:rsidRPr="00364D7E">
        <w:rPr>
          <w:b/>
        </w:rPr>
        <w:t>A.</w:t>
      </w:r>
      <w:r w:rsidR="00364D7E" w:rsidRPr="00364D7E">
        <w:rPr>
          <w:b/>
        </w:rPr>
        <w:t>5</w:t>
      </w:r>
      <w:r w:rsidR="005C6C35" w:rsidRPr="00364D7E">
        <w:rPr>
          <w:b/>
        </w:rPr>
        <w:t>. – A.</w:t>
      </w:r>
      <w:r w:rsidR="00364D7E" w:rsidRPr="00364D7E">
        <w:rPr>
          <w:b/>
        </w:rPr>
        <w:t>7</w:t>
      </w:r>
      <w:r w:rsidR="001E7902" w:rsidRPr="00364D7E">
        <w:rPr>
          <w:szCs w:val="22"/>
        </w:rPr>
        <w:t>.  [Rule</w:t>
      </w:r>
      <w:r w:rsidR="005C6C35" w:rsidRPr="00364D7E">
        <w:rPr>
          <w:szCs w:val="22"/>
        </w:rPr>
        <w:t>s</w:t>
      </w:r>
      <w:r w:rsidR="001E7902" w:rsidRPr="005F73EE">
        <w:rPr>
          <w:szCs w:val="22"/>
        </w:rPr>
        <w:t xml:space="preserve"> </w:t>
      </w:r>
      <w:r w:rsidR="005C6C35" w:rsidRPr="005C6C35">
        <w:rPr>
          <w:szCs w:val="22"/>
        </w:rPr>
        <w:t xml:space="preserve">62-210.300(2)(a) and </w:t>
      </w:r>
      <w:r w:rsidR="001E7902" w:rsidRPr="005F73EE">
        <w:rPr>
          <w:szCs w:val="22"/>
        </w:rPr>
        <w:t xml:space="preserve">62-297.310(8), F.A.C.] </w:t>
      </w:r>
    </w:p>
    <w:p w14:paraId="7F3B686B" w14:textId="77777777" w:rsidR="00AF5054" w:rsidRPr="00E0628C" w:rsidRDefault="00AF5054" w:rsidP="00A9455C">
      <w:pPr>
        <w:numPr>
          <w:ilvl w:val="0"/>
          <w:numId w:val="2"/>
        </w:numPr>
        <w:tabs>
          <w:tab w:val="left" w:pos="360"/>
          <w:tab w:val="left" w:pos="720"/>
          <w:tab w:val="num" w:pos="1080"/>
        </w:tabs>
        <w:spacing w:after="120"/>
        <w:ind w:left="360" w:hanging="360"/>
        <w:rPr>
          <w:szCs w:val="22"/>
        </w:rPr>
      </w:pPr>
      <w:r w:rsidRPr="0053072E">
        <w:rPr>
          <w:szCs w:val="22"/>
          <w:u w:val="single"/>
        </w:rPr>
        <w:t>Determination of Total Fluoride Emissions.</w:t>
      </w:r>
      <w:r w:rsidRPr="0053072E">
        <w:rPr>
          <w:szCs w:val="22"/>
        </w:rPr>
        <w:t xml:space="preserve"> The permittee shall determine compliance with the total fluorides </w:t>
      </w:r>
      <w:r w:rsidRPr="00E0628C">
        <w:rPr>
          <w:szCs w:val="22"/>
        </w:rPr>
        <w:t>standard as required in 40 CFR 63.626(</w:t>
      </w:r>
      <w:r w:rsidR="0053072E" w:rsidRPr="00E0628C">
        <w:rPr>
          <w:szCs w:val="22"/>
        </w:rPr>
        <w:t>f</w:t>
      </w:r>
      <w:r w:rsidRPr="00E0628C">
        <w:rPr>
          <w:szCs w:val="22"/>
        </w:rPr>
        <w:t>), based on the equivalent P</w:t>
      </w:r>
      <w:r w:rsidRPr="00E0628C">
        <w:rPr>
          <w:szCs w:val="22"/>
          <w:vertAlign w:val="subscript"/>
        </w:rPr>
        <w:t>2</w:t>
      </w:r>
      <w:r w:rsidRPr="00E0628C">
        <w:rPr>
          <w:szCs w:val="22"/>
        </w:rPr>
        <w:t>O</w:t>
      </w:r>
      <w:r w:rsidRPr="00E0628C">
        <w:rPr>
          <w:szCs w:val="22"/>
          <w:vertAlign w:val="subscript"/>
        </w:rPr>
        <w:t>5</w:t>
      </w:r>
      <w:r w:rsidRPr="00E0628C">
        <w:rPr>
          <w:szCs w:val="22"/>
        </w:rPr>
        <w:t xml:space="preserve"> computed as indicated in 40 CFR 63.626(</w:t>
      </w:r>
      <w:r w:rsidR="0053072E" w:rsidRPr="00E0628C">
        <w:rPr>
          <w:szCs w:val="22"/>
        </w:rPr>
        <w:t>f</w:t>
      </w:r>
      <w:r w:rsidRPr="00E0628C">
        <w:rPr>
          <w:szCs w:val="22"/>
        </w:rPr>
        <w:t>)(3). [40 CFR 63.626(</w:t>
      </w:r>
      <w:r w:rsidR="0053072E" w:rsidRPr="00E0628C">
        <w:rPr>
          <w:szCs w:val="22"/>
        </w:rPr>
        <w:t>f</w:t>
      </w:r>
      <w:r w:rsidRPr="00E0628C">
        <w:rPr>
          <w:szCs w:val="22"/>
        </w:rPr>
        <w:t>)]</w:t>
      </w:r>
    </w:p>
    <w:p w14:paraId="2521C1A4" w14:textId="77777777" w:rsidR="00AF5054" w:rsidRPr="00E0628C" w:rsidRDefault="00FA0EFE" w:rsidP="00A9455C">
      <w:pPr>
        <w:numPr>
          <w:ilvl w:val="0"/>
          <w:numId w:val="2"/>
        </w:numPr>
        <w:tabs>
          <w:tab w:val="left" w:pos="360"/>
          <w:tab w:val="left" w:pos="720"/>
          <w:tab w:val="num" w:pos="1080"/>
        </w:tabs>
        <w:spacing w:after="120"/>
        <w:ind w:left="360" w:hanging="360"/>
        <w:rPr>
          <w:szCs w:val="22"/>
        </w:rPr>
      </w:pPr>
      <w:r w:rsidRPr="00E0628C">
        <w:rPr>
          <w:u w:val="single"/>
        </w:rPr>
        <w:t>Monitoring During Test:</w:t>
      </w:r>
      <w:r w:rsidRPr="00E0628C">
        <w:t xml:space="preserve">  </w:t>
      </w:r>
      <w:r w:rsidR="00414029" w:rsidRPr="00E0628C">
        <w:t>To comply with § 63.625(</w:t>
      </w:r>
      <w:r w:rsidR="00700DAA" w:rsidRPr="00E0628C">
        <w:t>a</w:t>
      </w:r>
      <w:r w:rsidR="00414029" w:rsidRPr="00E0628C">
        <w:t>)(1) or (2), the owner or operator shall use the monitoring systems in § 63.625(</w:t>
      </w:r>
      <w:r w:rsidR="00700DAA" w:rsidRPr="00E0628C">
        <w:t>d</w:t>
      </w:r>
      <w:r w:rsidR="00414029" w:rsidRPr="00E0628C">
        <w:t>) to determine the average pressure loss of the gas stream across each scrubber in the process scrubbing system and to determine the average flow rate of the scrubber liquid to each scrubber in the process scrubbing system during each of the total fluoride runs. The arithmetic averages of the three runs shall be used as the baseline average values for the purposes of § 63.625(</w:t>
      </w:r>
      <w:r w:rsidR="00700DAA" w:rsidRPr="00E0628C">
        <w:t>a</w:t>
      </w:r>
      <w:r w:rsidR="00414029" w:rsidRPr="00E0628C">
        <w:t xml:space="preserve">)(1) or (2).  </w:t>
      </w:r>
      <w:r w:rsidR="00414029" w:rsidRPr="00E0628C">
        <w:rPr>
          <w:szCs w:val="22"/>
        </w:rPr>
        <w:t>[40 CFR 63.626(</w:t>
      </w:r>
      <w:r w:rsidR="00E0628C" w:rsidRPr="00E0628C">
        <w:rPr>
          <w:szCs w:val="22"/>
        </w:rPr>
        <w:t>d</w:t>
      </w:r>
      <w:r w:rsidR="00414029" w:rsidRPr="00E0628C">
        <w:rPr>
          <w:szCs w:val="22"/>
        </w:rPr>
        <w:t>)(4)]</w:t>
      </w:r>
    </w:p>
    <w:p w14:paraId="1B0E724B" w14:textId="77777777" w:rsidR="00C16A0D" w:rsidRPr="006B7253" w:rsidRDefault="00C16A0D" w:rsidP="00A9455C">
      <w:pPr>
        <w:numPr>
          <w:ilvl w:val="0"/>
          <w:numId w:val="2"/>
        </w:numPr>
        <w:tabs>
          <w:tab w:val="left" w:pos="360"/>
          <w:tab w:val="left" w:pos="720"/>
          <w:tab w:val="num" w:pos="1080"/>
        </w:tabs>
        <w:spacing w:after="120"/>
        <w:ind w:left="360" w:hanging="360"/>
      </w:pPr>
      <w:r>
        <w:rPr>
          <w:u w:val="single"/>
        </w:rPr>
        <w:t>Additional Compliance Test Requirements</w:t>
      </w:r>
      <w:r w:rsidRPr="001849CB">
        <w:t xml:space="preserve">.  </w:t>
      </w:r>
      <w:r w:rsidR="00F00ADD" w:rsidRPr="001849CB">
        <w:t xml:space="preserve">Compliance testing shall be conducted while firing oil in the product dryer, </w:t>
      </w:r>
      <w:r w:rsidR="00F00ADD" w:rsidRPr="004730E8">
        <w:t>if oil of any type has been used in</w:t>
      </w:r>
      <w:r w:rsidR="00F00ADD" w:rsidRPr="001849CB">
        <w:t xml:space="preserve"> the product dryer for a sum total of more than 400 hours from the </w:t>
      </w:r>
      <w:r w:rsidR="00F00ADD" w:rsidRPr="004730E8">
        <w:t xml:space="preserve">previous test.  If a test is conducted while firing natural gas, and in the 12 month period following the test, fuel oil of any type is burned for a sum total of more 400 hours, then an additional emissions test per </w:t>
      </w:r>
      <w:r w:rsidR="004730E8" w:rsidRPr="004730E8">
        <w:t xml:space="preserve">Specific </w:t>
      </w:r>
      <w:r w:rsidR="00F00ADD" w:rsidRPr="004730E8">
        <w:t xml:space="preserve">Conditions </w:t>
      </w:r>
      <w:r w:rsidR="00F00ADD" w:rsidRPr="004730E8">
        <w:rPr>
          <w:b/>
        </w:rPr>
        <w:t>A.</w:t>
      </w:r>
      <w:r w:rsidR="004730E8" w:rsidRPr="004730E8">
        <w:rPr>
          <w:b/>
        </w:rPr>
        <w:t>5.</w:t>
      </w:r>
      <w:r w:rsidR="00F00ADD" w:rsidRPr="004730E8">
        <w:t xml:space="preserve">, </w:t>
      </w:r>
      <w:r w:rsidR="00F00ADD" w:rsidRPr="004730E8">
        <w:rPr>
          <w:b/>
        </w:rPr>
        <w:t>A.</w:t>
      </w:r>
      <w:r w:rsidR="004730E8" w:rsidRPr="004730E8">
        <w:rPr>
          <w:b/>
        </w:rPr>
        <w:t>6.</w:t>
      </w:r>
      <w:r w:rsidR="00F00ADD" w:rsidRPr="004730E8">
        <w:t xml:space="preserve"> </w:t>
      </w:r>
      <w:r w:rsidR="004730E8" w:rsidRPr="004730E8">
        <w:t>&amp;</w:t>
      </w:r>
      <w:r w:rsidR="00F00ADD" w:rsidRPr="004730E8">
        <w:t xml:space="preserve"> </w:t>
      </w:r>
      <w:r w:rsidR="00F00ADD" w:rsidRPr="004730E8">
        <w:rPr>
          <w:b/>
        </w:rPr>
        <w:t>A.</w:t>
      </w:r>
      <w:r w:rsidR="004730E8" w:rsidRPr="004730E8">
        <w:rPr>
          <w:b/>
        </w:rPr>
        <w:t>7</w:t>
      </w:r>
      <w:r w:rsidR="00F00ADD" w:rsidRPr="004730E8">
        <w:rPr>
          <w:b/>
        </w:rPr>
        <w:t>.</w:t>
      </w:r>
      <w:r w:rsidR="00F00ADD" w:rsidRPr="004730E8">
        <w:t xml:space="preserve"> shall be conducted, while burning oil in that source, within 30 days of having exceeded the 400 hour oil burning limit.  A compliance test is required for operating the product dryer on the lowest grade oil than was used since the last compliance test.</w:t>
      </w:r>
      <w:r w:rsidRPr="004730E8">
        <w:t xml:space="preserve"> </w:t>
      </w:r>
      <w:r w:rsidR="001849CB" w:rsidRPr="004730E8">
        <w:t xml:space="preserve">If testing is conducted while firing fuel oil in the dryer, compliance with the sulfur content requirement of Condition </w:t>
      </w:r>
      <w:r w:rsidR="001849CB" w:rsidRPr="004730E8">
        <w:rPr>
          <w:b/>
        </w:rPr>
        <w:t>A.</w:t>
      </w:r>
      <w:r w:rsidR="004730E8" w:rsidRPr="004730E8">
        <w:rPr>
          <w:b/>
        </w:rPr>
        <w:t>3.</w:t>
      </w:r>
      <w:r w:rsidR="001849CB" w:rsidRPr="004730E8">
        <w:t xml:space="preserve"> shall be demonstrated during the test by submitting either </w:t>
      </w:r>
      <w:r w:rsidR="006B7253" w:rsidRPr="004730E8">
        <w:t>a</w:t>
      </w:r>
      <w:r w:rsidR="001849CB" w:rsidRPr="004730E8">
        <w:t xml:space="preserve"> Certificate of Fuel Oil Analysis from your</w:t>
      </w:r>
      <w:r w:rsidR="001849CB" w:rsidRPr="001849CB">
        <w:t xml:space="preserve"> fuel oil vendor for the fuel used during the compliance test; or</w:t>
      </w:r>
      <w:r w:rsidR="001849CB" w:rsidRPr="001849CB">
        <w:rPr>
          <w:szCs w:val="22"/>
        </w:rPr>
        <w:t xml:space="preserve"> </w:t>
      </w:r>
      <w:r w:rsidR="006B7253">
        <w:rPr>
          <w:szCs w:val="22"/>
        </w:rPr>
        <w:t>a</w:t>
      </w:r>
      <w:r w:rsidR="001849CB" w:rsidRPr="001849CB">
        <w:t xml:space="preserve"> </w:t>
      </w:r>
      <w:r w:rsidR="001849CB" w:rsidRPr="006B7253">
        <w:t>Certificate of Fuel Oil Analysis for a fuel oil sample taken during the compliance test. of the following with the test report</w:t>
      </w:r>
      <w:r w:rsidR="006B7253" w:rsidRPr="006B7253">
        <w:t>.</w:t>
      </w:r>
      <w:r w:rsidR="001849CB" w:rsidRPr="006B7253">
        <w:t xml:space="preserve"> </w:t>
      </w:r>
      <w:r w:rsidRPr="006B7253">
        <w:t>[</w:t>
      </w:r>
      <w:r w:rsidR="006B7253" w:rsidRPr="006B7253">
        <w:t>Rules 62-297.310(7)(b), and  62-4.070(3), F.A.C.</w:t>
      </w:r>
      <w:r w:rsidRPr="006B7253">
        <w:t>]</w:t>
      </w:r>
    </w:p>
    <w:p w14:paraId="14436630" w14:textId="77777777" w:rsidR="00780F01" w:rsidRPr="00780F01" w:rsidRDefault="00780F01" w:rsidP="00051325">
      <w:pPr>
        <w:tabs>
          <w:tab w:val="left" w:pos="0"/>
        </w:tabs>
        <w:suppressAutoHyphens/>
        <w:spacing w:before="120" w:after="120"/>
        <w:rPr>
          <w:b/>
          <w:u w:val="single"/>
        </w:rPr>
      </w:pPr>
      <w:r w:rsidRPr="00780F01">
        <w:rPr>
          <w:b/>
          <w:u w:val="single"/>
        </w:rPr>
        <w:t>Recordkeeping and Reporting Requirements</w:t>
      </w:r>
    </w:p>
    <w:p w14:paraId="78B40917" w14:textId="77777777" w:rsidR="00780F01" w:rsidRPr="00F72843" w:rsidRDefault="00E1114A" w:rsidP="00A9455C">
      <w:pPr>
        <w:numPr>
          <w:ilvl w:val="0"/>
          <w:numId w:val="2"/>
        </w:numPr>
        <w:tabs>
          <w:tab w:val="clear" w:pos="1296"/>
          <w:tab w:val="left" w:pos="0"/>
          <w:tab w:val="left" w:pos="360"/>
          <w:tab w:val="num" w:pos="720"/>
        </w:tabs>
        <w:suppressAutoHyphens/>
        <w:spacing w:before="120" w:after="120"/>
        <w:ind w:left="360" w:hanging="360"/>
      </w:pPr>
      <w:r>
        <w:rPr>
          <w:u w:val="single"/>
        </w:rPr>
        <w:t xml:space="preserve">Determination of </w:t>
      </w:r>
      <w:r w:rsidRPr="00F72843">
        <w:rPr>
          <w:u w:val="single"/>
        </w:rPr>
        <w:t>Equivalent P</w:t>
      </w:r>
      <w:r w:rsidRPr="00F72843">
        <w:rPr>
          <w:u w:val="single"/>
          <w:vertAlign w:val="subscript"/>
        </w:rPr>
        <w:t>2</w:t>
      </w:r>
      <w:r w:rsidRPr="00F72843">
        <w:rPr>
          <w:u w:val="single"/>
        </w:rPr>
        <w:t>O</w:t>
      </w:r>
      <w:r w:rsidRPr="00F72843">
        <w:rPr>
          <w:u w:val="single"/>
          <w:vertAlign w:val="subscript"/>
        </w:rPr>
        <w:t>5</w:t>
      </w:r>
      <w:r w:rsidRPr="00F72843">
        <w:rPr>
          <w:u w:val="single"/>
        </w:rPr>
        <w:t xml:space="preserve"> Feed</w:t>
      </w:r>
      <w:r w:rsidR="00892617" w:rsidRPr="00F72843">
        <w:t xml:space="preserve">.  </w:t>
      </w:r>
      <w:r w:rsidRPr="00F72843">
        <w:rPr>
          <w:szCs w:val="22"/>
        </w:rPr>
        <w:t>The permittee shall maintain a daily record of equivalent P</w:t>
      </w:r>
      <w:r w:rsidRPr="00F72843">
        <w:rPr>
          <w:szCs w:val="22"/>
          <w:vertAlign w:val="subscript"/>
        </w:rPr>
        <w:t>2</w:t>
      </w:r>
      <w:r w:rsidRPr="00F72843">
        <w:rPr>
          <w:szCs w:val="22"/>
        </w:rPr>
        <w:t>O</w:t>
      </w:r>
      <w:r w:rsidRPr="00F72843">
        <w:rPr>
          <w:szCs w:val="22"/>
          <w:vertAlign w:val="subscript"/>
        </w:rPr>
        <w:t>5</w:t>
      </w:r>
      <w:r w:rsidRPr="00F72843">
        <w:rPr>
          <w:szCs w:val="22"/>
        </w:rPr>
        <w:t xml:space="preserve"> feed by first determining the total mass in tons per hour of phosphorus-bearing feed using a monitoring device for determining mass flow rate which meets the requirements of </w:t>
      </w:r>
      <w:r w:rsidRPr="00F72843">
        <w:rPr>
          <w:b/>
          <w:szCs w:val="22"/>
        </w:rPr>
        <w:t>A.1</w:t>
      </w:r>
      <w:r w:rsidR="00E513A6" w:rsidRPr="00F72843">
        <w:rPr>
          <w:b/>
          <w:szCs w:val="22"/>
        </w:rPr>
        <w:t>2</w:t>
      </w:r>
      <w:r w:rsidRPr="00F72843">
        <w:rPr>
          <w:b/>
          <w:szCs w:val="22"/>
        </w:rPr>
        <w:t>.</w:t>
      </w:r>
      <w:r w:rsidRPr="00F72843">
        <w:rPr>
          <w:szCs w:val="22"/>
        </w:rPr>
        <w:t xml:space="preserve"> and then by processing according to 40 CFR 60.224(b)(3).  [40 CFR 60.223(b)]</w:t>
      </w:r>
    </w:p>
    <w:p w14:paraId="2DCDA667" w14:textId="77777777" w:rsidR="00FF2A86" w:rsidRPr="0019571A" w:rsidRDefault="00FF2A86" w:rsidP="00A9455C">
      <w:pPr>
        <w:numPr>
          <w:ilvl w:val="0"/>
          <w:numId w:val="2"/>
        </w:numPr>
        <w:tabs>
          <w:tab w:val="clear" w:pos="1296"/>
          <w:tab w:val="left" w:pos="0"/>
          <w:tab w:val="left" w:pos="360"/>
          <w:tab w:val="num" w:pos="720"/>
        </w:tabs>
        <w:suppressAutoHyphens/>
        <w:spacing w:before="120" w:after="120"/>
        <w:ind w:left="360" w:hanging="360"/>
      </w:pPr>
      <w:r w:rsidRPr="00F72843">
        <w:rPr>
          <w:u w:val="single"/>
        </w:rPr>
        <w:t>Sulfur Content of Fuel Record.</w:t>
      </w:r>
      <w:r w:rsidRPr="00F72843">
        <w:t xml:space="preserve">  </w:t>
      </w:r>
      <w:r w:rsidRPr="00F72843">
        <w:rPr>
          <w:szCs w:val="22"/>
        </w:rPr>
        <w:t>In order to</w:t>
      </w:r>
      <w:r w:rsidRPr="00C018FA">
        <w:rPr>
          <w:szCs w:val="22"/>
        </w:rPr>
        <w:t xml:space="preserve"> document continuing compliance with the maximum sulfur content requirement of </w:t>
      </w:r>
      <w:r w:rsidR="00214973" w:rsidRPr="00214973">
        <w:rPr>
          <w:szCs w:val="22"/>
        </w:rPr>
        <w:t xml:space="preserve">Specific </w:t>
      </w:r>
      <w:r w:rsidRPr="00214973">
        <w:rPr>
          <w:szCs w:val="22"/>
        </w:rPr>
        <w:t xml:space="preserve">Condition </w:t>
      </w:r>
      <w:r w:rsidRPr="00214973">
        <w:rPr>
          <w:b/>
          <w:szCs w:val="22"/>
        </w:rPr>
        <w:t>A.</w:t>
      </w:r>
      <w:r w:rsidR="00214973" w:rsidRPr="00214973">
        <w:rPr>
          <w:b/>
          <w:szCs w:val="22"/>
        </w:rPr>
        <w:t>3.</w:t>
      </w:r>
      <w:r w:rsidRPr="00214973">
        <w:rPr>
          <w:szCs w:val="22"/>
        </w:rPr>
        <w:t>, the permittee</w:t>
      </w:r>
      <w:r w:rsidRPr="00C018FA">
        <w:rPr>
          <w:szCs w:val="22"/>
        </w:rPr>
        <w:t xml:space="preserve"> shall maintain a record of the sulfur content of the fuel oil received for use in the product dryer.  These records may be based on vendor supplied information or analysis of samples taken by the permittee in accordance with Rule 62-297.440, F.A.C.</w:t>
      </w:r>
      <w:r>
        <w:rPr>
          <w:szCs w:val="22"/>
        </w:rPr>
        <w:t xml:space="preserve">  </w:t>
      </w:r>
      <w:r w:rsidRPr="00C018FA">
        <w:rPr>
          <w:szCs w:val="22"/>
        </w:rPr>
        <w:t>[Rule 62-4.070(3), F.A.C.]</w:t>
      </w:r>
    </w:p>
    <w:p w14:paraId="1AC426BE" w14:textId="77777777" w:rsidR="005870F2" w:rsidRDefault="005870F2">
      <w:pPr>
        <w:rPr>
          <w:u w:val="single"/>
        </w:rPr>
      </w:pPr>
      <w:r>
        <w:rPr>
          <w:u w:val="single"/>
        </w:rPr>
        <w:br w:type="page"/>
      </w:r>
    </w:p>
    <w:p w14:paraId="45757863" w14:textId="48A2708A" w:rsidR="0019571A" w:rsidRPr="00407C0A" w:rsidRDefault="00407C0A" w:rsidP="00A9455C">
      <w:pPr>
        <w:numPr>
          <w:ilvl w:val="0"/>
          <w:numId w:val="2"/>
        </w:numPr>
        <w:tabs>
          <w:tab w:val="clear" w:pos="1296"/>
          <w:tab w:val="left" w:pos="0"/>
          <w:tab w:val="left" w:pos="360"/>
          <w:tab w:val="num" w:pos="720"/>
        </w:tabs>
        <w:suppressAutoHyphens/>
        <w:spacing w:before="120" w:after="120"/>
        <w:ind w:left="360" w:hanging="360"/>
      </w:pPr>
      <w:r w:rsidRPr="00407C0A">
        <w:rPr>
          <w:u w:val="single"/>
        </w:rPr>
        <w:lastRenderedPageBreak/>
        <w:t>Daily Record Logs.</w:t>
      </w:r>
      <w:r>
        <w:t xml:space="preserve">  </w:t>
      </w:r>
      <w:r w:rsidRPr="001C4CC5">
        <w:rPr>
          <w:szCs w:val="22"/>
        </w:rPr>
        <w:t>A daily record log(s) shall be established and maintained to document, at a minimum, the following:</w:t>
      </w:r>
    </w:p>
    <w:p w14:paraId="469845EE" w14:textId="77777777" w:rsidR="00407C0A" w:rsidRPr="001C4CC5" w:rsidRDefault="00407C0A" w:rsidP="00537F77">
      <w:pPr>
        <w:tabs>
          <w:tab w:val="left" w:pos="-2070"/>
          <w:tab w:val="left" w:pos="540"/>
        </w:tabs>
        <w:spacing w:before="120" w:after="120"/>
        <w:ind w:left="900" w:hanging="900"/>
        <w:rPr>
          <w:szCs w:val="22"/>
        </w:rPr>
      </w:pPr>
      <w:r>
        <w:rPr>
          <w:szCs w:val="22"/>
        </w:rPr>
        <w:tab/>
        <w:t>a.</w:t>
      </w:r>
      <w:r>
        <w:rPr>
          <w:szCs w:val="22"/>
        </w:rPr>
        <w:tab/>
        <w:t>Facility Name, Facility ID No. (1050046), Emission Unit No. (E.U. 001) and Description;</w:t>
      </w:r>
    </w:p>
    <w:p w14:paraId="5ABF9EBD" w14:textId="77777777" w:rsidR="00407C0A" w:rsidRPr="001C4CC5" w:rsidRDefault="00407C0A" w:rsidP="00537F77">
      <w:pPr>
        <w:tabs>
          <w:tab w:val="left" w:pos="-2070"/>
          <w:tab w:val="left" w:pos="540"/>
        </w:tabs>
        <w:spacing w:before="120" w:after="120"/>
        <w:ind w:left="900" w:hanging="900"/>
        <w:rPr>
          <w:szCs w:val="22"/>
        </w:rPr>
      </w:pPr>
      <w:r>
        <w:rPr>
          <w:szCs w:val="22"/>
        </w:rPr>
        <w:tab/>
        <w:t>b.</w:t>
      </w:r>
      <w:r>
        <w:rPr>
          <w:szCs w:val="22"/>
        </w:rPr>
        <w:tab/>
        <w:t>Date;</w:t>
      </w:r>
    </w:p>
    <w:p w14:paraId="0439AC5A" w14:textId="77777777" w:rsidR="00407C0A" w:rsidRPr="001C4CC5" w:rsidRDefault="00407C0A" w:rsidP="00537F77">
      <w:pPr>
        <w:tabs>
          <w:tab w:val="left" w:pos="-2070"/>
          <w:tab w:val="left" w:pos="540"/>
        </w:tabs>
        <w:spacing w:before="120" w:after="120"/>
        <w:ind w:left="900" w:hanging="900"/>
        <w:rPr>
          <w:szCs w:val="22"/>
        </w:rPr>
      </w:pPr>
      <w:r>
        <w:rPr>
          <w:szCs w:val="22"/>
        </w:rPr>
        <w:tab/>
        <w:t>c.</w:t>
      </w:r>
      <w:r>
        <w:rPr>
          <w:szCs w:val="22"/>
        </w:rPr>
        <w:tab/>
        <w:t>Product Mode (DAP or MAP);</w:t>
      </w:r>
    </w:p>
    <w:p w14:paraId="3395BD8E" w14:textId="77777777" w:rsidR="00407C0A" w:rsidRDefault="00407C0A" w:rsidP="00537F77">
      <w:pPr>
        <w:tabs>
          <w:tab w:val="left" w:pos="-2070"/>
          <w:tab w:val="left" w:pos="540"/>
        </w:tabs>
        <w:spacing w:before="120" w:after="120"/>
        <w:ind w:left="900" w:hanging="900"/>
        <w:rPr>
          <w:szCs w:val="22"/>
        </w:rPr>
      </w:pPr>
      <w:r>
        <w:rPr>
          <w:szCs w:val="22"/>
        </w:rPr>
        <w:tab/>
        <w:t>d.</w:t>
      </w:r>
      <w:r>
        <w:rPr>
          <w:szCs w:val="22"/>
        </w:rPr>
        <w:tab/>
        <w:t>When operating, Daily, record the hours of operation of the DAP/MAP production;</w:t>
      </w:r>
    </w:p>
    <w:p w14:paraId="1295C7A8" w14:textId="77777777" w:rsidR="00407C0A" w:rsidRDefault="00407C0A" w:rsidP="00537F77">
      <w:pPr>
        <w:tabs>
          <w:tab w:val="left" w:pos="-2070"/>
          <w:tab w:val="left" w:pos="540"/>
        </w:tabs>
        <w:spacing w:before="120" w:after="120"/>
        <w:ind w:left="900" w:hanging="900"/>
        <w:rPr>
          <w:szCs w:val="22"/>
        </w:rPr>
      </w:pPr>
      <w:r>
        <w:rPr>
          <w:szCs w:val="22"/>
        </w:rPr>
        <w:tab/>
        <w:t>e.</w:t>
      </w:r>
      <w:r>
        <w:rPr>
          <w:szCs w:val="22"/>
        </w:rPr>
        <w:tab/>
        <w:t>When operating, Daily, record the quantity, in tons, of the DAP/MAP production;</w:t>
      </w:r>
    </w:p>
    <w:p w14:paraId="17192E0F" w14:textId="77777777" w:rsidR="00407C0A" w:rsidRDefault="00407C0A" w:rsidP="00537F77">
      <w:pPr>
        <w:tabs>
          <w:tab w:val="left" w:pos="-2070"/>
          <w:tab w:val="left" w:pos="540"/>
        </w:tabs>
        <w:spacing w:before="120" w:after="120"/>
        <w:ind w:left="900" w:hanging="900"/>
        <w:rPr>
          <w:szCs w:val="22"/>
        </w:rPr>
      </w:pPr>
      <w:r>
        <w:rPr>
          <w:szCs w:val="22"/>
        </w:rPr>
        <w:tab/>
        <w:t>f.</w:t>
      </w:r>
      <w:r>
        <w:rPr>
          <w:szCs w:val="22"/>
        </w:rPr>
        <w:tab/>
        <w:t>When operating, Daily, record the production rate, in tons/hour (daily average), of the DAP/MAP production;</w:t>
      </w:r>
    </w:p>
    <w:p w14:paraId="3C08A780" w14:textId="77777777" w:rsidR="00407C0A" w:rsidRPr="00C17F1A" w:rsidRDefault="00407C0A" w:rsidP="00537F77">
      <w:pPr>
        <w:tabs>
          <w:tab w:val="left" w:pos="-2070"/>
          <w:tab w:val="left" w:pos="540"/>
        </w:tabs>
        <w:spacing w:before="120" w:after="120"/>
        <w:ind w:left="900" w:hanging="900"/>
        <w:rPr>
          <w:szCs w:val="22"/>
        </w:rPr>
      </w:pPr>
      <w:r>
        <w:rPr>
          <w:szCs w:val="22"/>
        </w:rPr>
        <w:tab/>
        <w:t>g.</w:t>
      </w:r>
      <w:r>
        <w:rPr>
          <w:szCs w:val="22"/>
        </w:rPr>
        <w:tab/>
        <w:t>When operating, Daily, record material process rate, in tons/hour of 100% P</w:t>
      </w:r>
      <w:r>
        <w:rPr>
          <w:szCs w:val="22"/>
          <w:vertAlign w:val="subscript"/>
        </w:rPr>
        <w:t>2</w:t>
      </w:r>
      <w:r>
        <w:rPr>
          <w:szCs w:val="22"/>
        </w:rPr>
        <w:t>O</w:t>
      </w:r>
      <w:r>
        <w:rPr>
          <w:szCs w:val="22"/>
          <w:vertAlign w:val="subscript"/>
        </w:rPr>
        <w:t>5</w:t>
      </w:r>
      <w:r>
        <w:rPr>
          <w:szCs w:val="22"/>
        </w:rPr>
        <w:t>.</w:t>
      </w:r>
    </w:p>
    <w:p w14:paraId="330EC03A" w14:textId="77777777" w:rsidR="00407C0A" w:rsidRDefault="00407C0A" w:rsidP="00537F77">
      <w:pPr>
        <w:tabs>
          <w:tab w:val="left" w:pos="-2070"/>
          <w:tab w:val="left" w:pos="540"/>
        </w:tabs>
        <w:spacing w:before="120" w:after="120"/>
        <w:ind w:left="900" w:hanging="900"/>
        <w:rPr>
          <w:szCs w:val="22"/>
        </w:rPr>
      </w:pPr>
      <w:r>
        <w:rPr>
          <w:szCs w:val="22"/>
        </w:rPr>
        <w:tab/>
        <w:t>h.</w:t>
      </w:r>
      <w:r>
        <w:rPr>
          <w:szCs w:val="22"/>
        </w:rPr>
        <w:tab/>
        <w:t>the quantity of natural gas and the quantity of oil and type of oil (No. 2, No. 3, No. 4, No. 5, or No. 6 fuel oil) utilized in the product dryer;</w:t>
      </w:r>
    </w:p>
    <w:p w14:paraId="57F14C08" w14:textId="77777777" w:rsidR="00407C0A" w:rsidRDefault="00407C0A" w:rsidP="00537F77">
      <w:pPr>
        <w:tabs>
          <w:tab w:val="left" w:pos="-2070"/>
          <w:tab w:val="left" w:pos="540"/>
        </w:tabs>
        <w:spacing w:before="120" w:after="120"/>
        <w:ind w:left="900" w:hanging="900"/>
        <w:rPr>
          <w:szCs w:val="22"/>
        </w:rPr>
      </w:pPr>
      <w:r>
        <w:rPr>
          <w:szCs w:val="22"/>
        </w:rPr>
        <w:tab/>
      </w:r>
      <w:proofErr w:type="spellStart"/>
      <w:r>
        <w:rPr>
          <w:szCs w:val="22"/>
        </w:rPr>
        <w:t>i</w:t>
      </w:r>
      <w:proofErr w:type="spellEnd"/>
      <w:r>
        <w:rPr>
          <w:szCs w:val="22"/>
        </w:rPr>
        <w:t>.</w:t>
      </w:r>
      <w:r>
        <w:rPr>
          <w:szCs w:val="22"/>
        </w:rPr>
        <w:tab/>
        <w:t>the sulfur content (percent, by weight) of each type of oil (No. 2, No. 3, No. 4, No. 5, or No. 6 fuel oil) utilized in the product dryer.  The sulfur content may be based upon vendor supplied as-delivered oil sulfur content information, or an oil analysis;</w:t>
      </w:r>
    </w:p>
    <w:p w14:paraId="5EFEBC60" w14:textId="77777777" w:rsidR="00407C0A" w:rsidRDefault="00407C0A" w:rsidP="00537F77">
      <w:pPr>
        <w:tabs>
          <w:tab w:val="left" w:pos="-2070"/>
          <w:tab w:val="left" w:pos="540"/>
        </w:tabs>
        <w:spacing w:before="120" w:after="120"/>
        <w:ind w:left="900" w:hanging="900"/>
        <w:rPr>
          <w:szCs w:val="22"/>
        </w:rPr>
      </w:pPr>
      <w:r>
        <w:rPr>
          <w:szCs w:val="22"/>
        </w:rPr>
        <w:tab/>
        <w:t>j.</w:t>
      </w:r>
      <w:r>
        <w:rPr>
          <w:szCs w:val="22"/>
        </w:rPr>
        <w:tab/>
        <w:t>the total hours of product dryer operation using oil of any type;</w:t>
      </w:r>
    </w:p>
    <w:p w14:paraId="6D8D972C" w14:textId="77777777" w:rsidR="00407C0A" w:rsidRDefault="00407C0A" w:rsidP="00537F77">
      <w:pPr>
        <w:tabs>
          <w:tab w:val="left" w:pos="-2070"/>
          <w:tab w:val="left" w:pos="540"/>
        </w:tabs>
        <w:spacing w:before="120" w:after="120"/>
        <w:ind w:left="900" w:hanging="900"/>
        <w:rPr>
          <w:szCs w:val="22"/>
        </w:rPr>
      </w:pPr>
      <w:r>
        <w:rPr>
          <w:szCs w:val="22"/>
        </w:rPr>
        <w:tab/>
        <w:t>k.</w:t>
      </w:r>
      <w:r>
        <w:rPr>
          <w:szCs w:val="22"/>
        </w:rPr>
        <w:tab/>
        <w:t>the total hours of product dryer operation using oil of any type for each consecutive rolling 12-month period (hours per 12 months);</w:t>
      </w:r>
    </w:p>
    <w:p w14:paraId="6BED6D31" w14:textId="77777777" w:rsidR="00407C0A" w:rsidRDefault="00407C0A" w:rsidP="00537F77">
      <w:pPr>
        <w:tabs>
          <w:tab w:val="left" w:pos="-2070"/>
          <w:tab w:val="left" w:pos="540"/>
        </w:tabs>
        <w:spacing w:before="120" w:after="120"/>
        <w:ind w:left="900" w:hanging="900"/>
        <w:rPr>
          <w:szCs w:val="22"/>
        </w:rPr>
      </w:pPr>
      <w:r>
        <w:rPr>
          <w:szCs w:val="22"/>
        </w:rPr>
        <w:tab/>
        <w:t>l.</w:t>
      </w:r>
      <w:r>
        <w:rPr>
          <w:szCs w:val="22"/>
        </w:rPr>
        <w:tab/>
        <w:t>gallons of No. 6 fuel oil used for each consecutive rolling 12-month;</w:t>
      </w:r>
    </w:p>
    <w:p w14:paraId="0E82D489" w14:textId="77777777" w:rsidR="00407C0A" w:rsidRPr="001C4CC5" w:rsidRDefault="00407C0A" w:rsidP="00537F77">
      <w:pPr>
        <w:tabs>
          <w:tab w:val="left" w:pos="-2070"/>
          <w:tab w:val="left" w:pos="540"/>
        </w:tabs>
        <w:spacing w:before="120" w:after="120"/>
        <w:ind w:left="900" w:hanging="900"/>
        <w:rPr>
          <w:szCs w:val="22"/>
        </w:rPr>
      </w:pPr>
      <w:r>
        <w:rPr>
          <w:szCs w:val="22"/>
        </w:rPr>
        <w:tab/>
        <w:t>m.</w:t>
      </w:r>
      <w:r>
        <w:rPr>
          <w:szCs w:val="22"/>
        </w:rPr>
        <w:tab/>
        <w:t xml:space="preserve">heat input rate, </w:t>
      </w:r>
      <w:proofErr w:type="spellStart"/>
      <w:r>
        <w:rPr>
          <w:szCs w:val="22"/>
        </w:rPr>
        <w:t>mmBtu</w:t>
      </w:r>
      <w:proofErr w:type="spellEnd"/>
      <w:r>
        <w:rPr>
          <w:szCs w:val="22"/>
        </w:rPr>
        <w:t>/</w:t>
      </w:r>
      <w:proofErr w:type="spellStart"/>
      <w:r>
        <w:rPr>
          <w:szCs w:val="22"/>
        </w:rPr>
        <w:t>hr</w:t>
      </w:r>
      <w:proofErr w:type="spellEnd"/>
      <w:r>
        <w:rPr>
          <w:szCs w:val="22"/>
        </w:rPr>
        <w:t xml:space="preserve"> (daily average)</w:t>
      </w:r>
    </w:p>
    <w:p w14:paraId="4C203641" w14:textId="569A259F" w:rsidR="00407C0A" w:rsidRDefault="00407C0A" w:rsidP="00537F77">
      <w:pPr>
        <w:tabs>
          <w:tab w:val="left" w:pos="0"/>
          <w:tab w:val="left" w:pos="360"/>
        </w:tabs>
        <w:suppressAutoHyphens/>
        <w:spacing w:before="120" w:after="120"/>
        <w:ind w:left="360"/>
        <w:rPr>
          <w:szCs w:val="22"/>
        </w:rPr>
      </w:pPr>
      <w:r w:rsidRPr="001C4CC5">
        <w:rPr>
          <w:szCs w:val="22"/>
        </w:rPr>
        <w:t>[Rule 62-4.070(3), F.A.C.</w:t>
      </w:r>
      <w:r>
        <w:rPr>
          <w:szCs w:val="22"/>
        </w:rPr>
        <w:t xml:space="preserve">; Air Construction Permit </w:t>
      </w:r>
      <w:r w:rsidR="00531F38">
        <w:rPr>
          <w:szCs w:val="22"/>
        </w:rPr>
        <w:t xml:space="preserve">No. </w:t>
      </w:r>
      <w:r>
        <w:rPr>
          <w:szCs w:val="22"/>
        </w:rPr>
        <w:t>1050046-023-AC</w:t>
      </w:r>
      <w:r w:rsidRPr="001C4CC5">
        <w:rPr>
          <w:szCs w:val="22"/>
        </w:rPr>
        <w:t>]</w:t>
      </w:r>
    </w:p>
    <w:p w14:paraId="0ACE3515" w14:textId="1558DD89" w:rsidR="00407C0A" w:rsidRDefault="00407C0A" w:rsidP="00407C0A">
      <w:pPr>
        <w:tabs>
          <w:tab w:val="left" w:pos="0"/>
          <w:tab w:val="left" w:pos="360"/>
        </w:tabs>
        <w:suppressAutoHyphens/>
        <w:spacing w:before="120" w:after="120"/>
        <w:ind w:left="360"/>
      </w:pPr>
      <w:r w:rsidRPr="0008243A">
        <w:rPr>
          <w:i/>
          <w:szCs w:val="22"/>
        </w:rPr>
        <w:t>{Permitting Note: See NESHAP Conditions (</w:t>
      </w:r>
      <w:r w:rsidR="00214973">
        <w:rPr>
          <w:i/>
          <w:szCs w:val="22"/>
        </w:rPr>
        <w:t xml:space="preserve">Specific </w:t>
      </w:r>
      <w:r w:rsidR="00214973" w:rsidRPr="0008243A">
        <w:rPr>
          <w:i/>
          <w:szCs w:val="22"/>
        </w:rPr>
        <w:t xml:space="preserve">Conditions </w:t>
      </w:r>
      <w:r w:rsidR="00214973" w:rsidRPr="00214973">
        <w:rPr>
          <w:b/>
          <w:i/>
          <w:szCs w:val="22"/>
        </w:rPr>
        <w:t>A.13</w:t>
      </w:r>
      <w:r w:rsidR="00214973">
        <w:rPr>
          <w:b/>
          <w:i/>
          <w:szCs w:val="22"/>
        </w:rPr>
        <w:t>.</w:t>
      </w:r>
      <w:r w:rsidR="00214973">
        <w:rPr>
          <w:i/>
          <w:szCs w:val="22"/>
        </w:rPr>
        <w:t xml:space="preserve">, </w:t>
      </w:r>
      <w:r w:rsidR="00214973" w:rsidRPr="00214973">
        <w:rPr>
          <w:b/>
          <w:i/>
          <w:szCs w:val="22"/>
        </w:rPr>
        <w:t>A.</w:t>
      </w:r>
      <w:r w:rsidR="00E33108">
        <w:rPr>
          <w:b/>
          <w:i/>
          <w:szCs w:val="22"/>
        </w:rPr>
        <w:t>19</w:t>
      </w:r>
      <w:r w:rsidR="00214973">
        <w:rPr>
          <w:b/>
          <w:i/>
          <w:szCs w:val="22"/>
        </w:rPr>
        <w:t>.</w:t>
      </w:r>
      <w:r w:rsidR="00214973">
        <w:rPr>
          <w:i/>
          <w:szCs w:val="22"/>
        </w:rPr>
        <w:t xml:space="preserve">, </w:t>
      </w:r>
      <w:r w:rsidR="00214973" w:rsidRPr="00214973">
        <w:rPr>
          <w:b/>
          <w:i/>
          <w:szCs w:val="22"/>
        </w:rPr>
        <w:t>A.</w:t>
      </w:r>
      <w:r w:rsidR="00E33108" w:rsidRPr="00214973">
        <w:rPr>
          <w:b/>
          <w:i/>
          <w:szCs w:val="22"/>
        </w:rPr>
        <w:t>2</w:t>
      </w:r>
      <w:r w:rsidR="00E33108">
        <w:rPr>
          <w:b/>
          <w:i/>
          <w:szCs w:val="22"/>
        </w:rPr>
        <w:t>0</w:t>
      </w:r>
      <w:r w:rsidR="00214973">
        <w:rPr>
          <w:b/>
          <w:i/>
          <w:szCs w:val="22"/>
        </w:rPr>
        <w:t>.</w:t>
      </w:r>
      <w:r w:rsidR="00214973">
        <w:rPr>
          <w:i/>
          <w:szCs w:val="22"/>
        </w:rPr>
        <w:t xml:space="preserve">, </w:t>
      </w:r>
      <w:r w:rsidR="00214973" w:rsidRPr="000627CE">
        <w:rPr>
          <w:b/>
          <w:i/>
          <w:szCs w:val="22"/>
        </w:rPr>
        <w:t>A.</w:t>
      </w:r>
      <w:r w:rsidR="00E33108" w:rsidRPr="000627CE">
        <w:rPr>
          <w:b/>
          <w:i/>
          <w:szCs w:val="22"/>
        </w:rPr>
        <w:t>2</w:t>
      </w:r>
      <w:r w:rsidR="00E33108">
        <w:rPr>
          <w:b/>
          <w:i/>
          <w:szCs w:val="22"/>
        </w:rPr>
        <w:t>7</w:t>
      </w:r>
      <w:r w:rsidR="00214973">
        <w:rPr>
          <w:b/>
          <w:i/>
          <w:szCs w:val="22"/>
        </w:rPr>
        <w:t>.</w:t>
      </w:r>
      <w:r w:rsidR="00214973">
        <w:rPr>
          <w:i/>
          <w:szCs w:val="22"/>
        </w:rPr>
        <w:t xml:space="preserve">, </w:t>
      </w:r>
      <w:r w:rsidR="00214973" w:rsidRPr="000627CE">
        <w:rPr>
          <w:b/>
          <w:i/>
          <w:szCs w:val="22"/>
        </w:rPr>
        <w:t>A.</w:t>
      </w:r>
      <w:r w:rsidR="00E33108">
        <w:rPr>
          <w:b/>
          <w:i/>
          <w:szCs w:val="22"/>
        </w:rPr>
        <w:t>29</w:t>
      </w:r>
      <w:r w:rsidR="00214973">
        <w:rPr>
          <w:b/>
          <w:i/>
          <w:szCs w:val="22"/>
        </w:rPr>
        <w:t>.</w:t>
      </w:r>
      <w:r w:rsidR="00214973">
        <w:rPr>
          <w:i/>
          <w:szCs w:val="22"/>
        </w:rPr>
        <w:t xml:space="preserve">, </w:t>
      </w:r>
      <w:r w:rsidR="00214973" w:rsidRPr="000627CE">
        <w:rPr>
          <w:b/>
          <w:i/>
          <w:szCs w:val="22"/>
        </w:rPr>
        <w:t>A.</w:t>
      </w:r>
      <w:r w:rsidR="00E33108" w:rsidRPr="000627CE">
        <w:rPr>
          <w:b/>
          <w:i/>
          <w:szCs w:val="22"/>
        </w:rPr>
        <w:t>3</w:t>
      </w:r>
      <w:r w:rsidR="00E33108">
        <w:rPr>
          <w:b/>
          <w:i/>
          <w:szCs w:val="22"/>
        </w:rPr>
        <w:t>0</w:t>
      </w:r>
      <w:r w:rsidR="00214973" w:rsidRPr="000627CE">
        <w:rPr>
          <w:b/>
          <w:i/>
          <w:szCs w:val="22"/>
        </w:rPr>
        <w:t>.</w:t>
      </w:r>
      <w:r w:rsidR="00214973">
        <w:rPr>
          <w:i/>
          <w:szCs w:val="22"/>
        </w:rPr>
        <w:t xml:space="preserve"> &amp; </w:t>
      </w:r>
      <w:r w:rsidR="00214973" w:rsidRPr="000627CE">
        <w:rPr>
          <w:b/>
          <w:i/>
          <w:szCs w:val="22"/>
        </w:rPr>
        <w:t>A.</w:t>
      </w:r>
      <w:r w:rsidR="00E33108" w:rsidRPr="000627CE">
        <w:rPr>
          <w:b/>
          <w:i/>
          <w:szCs w:val="22"/>
        </w:rPr>
        <w:t>3</w:t>
      </w:r>
      <w:r w:rsidR="00E33108">
        <w:rPr>
          <w:b/>
          <w:i/>
          <w:szCs w:val="22"/>
        </w:rPr>
        <w:t>1</w:t>
      </w:r>
      <w:r w:rsidR="00214973" w:rsidRPr="000627CE">
        <w:rPr>
          <w:b/>
          <w:i/>
          <w:szCs w:val="22"/>
        </w:rPr>
        <w:t>.</w:t>
      </w:r>
      <w:r w:rsidRPr="0008243A">
        <w:rPr>
          <w:i/>
          <w:szCs w:val="22"/>
        </w:rPr>
        <w:t>) as well as 40 CFR 63, Subpart A for additional recordkeeping requirements.}</w:t>
      </w:r>
    </w:p>
    <w:p w14:paraId="23D71576" w14:textId="72A22917" w:rsidR="00537F77" w:rsidRPr="00537F77" w:rsidRDefault="00537F77" w:rsidP="00537F77">
      <w:pPr>
        <w:numPr>
          <w:ilvl w:val="0"/>
          <w:numId w:val="2"/>
        </w:numPr>
        <w:tabs>
          <w:tab w:val="clear" w:pos="1296"/>
          <w:tab w:val="left" w:pos="-720"/>
          <w:tab w:val="left" w:pos="0"/>
          <w:tab w:val="num"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757BCE">
        <w:rPr>
          <w:szCs w:val="22"/>
          <w:u w:val="single"/>
        </w:rPr>
        <w:t>Operational Records</w:t>
      </w:r>
      <w:r w:rsidRPr="008F3A58">
        <w:rPr>
          <w:szCs w:val="22"/>
          <w:u w:val="single"/>
        </w:rPr>
        <w:t>.</w:t>
      </w:r>
      <w:r w:rsidRPr="00757BCE">
        <w:rPr>
          <w:szCs w:val="22"/>
        </w:rPr>
        <w:t xml:space="preserve">  The permittee shall maintain the following records in written or electronic operational logs:  date, time and duration of production with and without micronutrients and quantity of the micronutrients input to the plant.  These records are to be provided upon</w:t>
      </w:r>
      <w:r>
        <w:rPr>
          <w:szCs w:val="22"/>
        </w:rPr>
        <w:t xml:space="preserve"> request within 3 working days.  </w:t>
      </w:r>
      <w:r w:rsidRPr="00757BCE">
        <w:rPr>
          <w:szCs w:val="22"/>
        </w:rPr>
        <w:t xml:space="preserve">[Rule 62-4.070(3), F.A.C.; Air Construction Permit </w:t>
      </w:r>
      <w:r w:rsidR="00531F38">
        <w:rPr>
          <w:szCs w:val="22"/>
        </w:rPr>
        <w:t xml:space="preserve">No. </w:t>
      </w:r>
      <w:r w:rsidRPr="00757BCE">
        <w:rPr>
          <w:szCs w:val="22"/>
        </w:rPr>
        <w:t>1050046-029-AC]</w:t>
      </w:r>
    </w:p>
    <w:p w14:paraId="0D5F1781" w14:textId="47F74D64" w:rsidR="00537F77" w:rsidRPr="00292440" w:rsidRDefault="00292440" w:rsidP="00537F77">
      <w:pPr>
        <w:numPr>
          <w:ilvl w:val="0"/>
          <w:numId w:val="2"/>
        </w:numPr>
        <w:tabs>
          <w:tab w:val="clear" w:pos="1296"/>
          <w:tab w:val="left" w:pos="-720"/>
          <w:tab w:val="left" w:pos="0"/>
          <w:tab w:val="num"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292440">
        <w:rPr>
          <w:szCs w:val="22"/>
          <w:u w:val="single"/>
        </w:rPr>
        <w:t>Test Reports</w:t>
      </w:r>
      <w:r>
        <w:rPr>
          <w:szCs w:val="22"/>
        </w:rPr>
        <w:t xml:space="preserve">.  </w:t>
      </w:r>
      <w:r w:rsidR="00537F77" w:rsidRPr="001C4CC5">
        <w:rPr>
          <w:szCs w:val="22"/>
        </w:rPr>
        <w:t>All test reports submitted to the</w:t>
      </w:r>
      <w:r w:rsidR="00537F77">
        <w:rPr>
          <w:szCs w:val="22"/>
        </w:rPr>
        <w:t xml:space="preserve"> </w:t>
      </w:r>
      <w:r w:rsidR="00AE43C7">
        <w:t xml:space="preserve">Compliance Assurance Program (CAP) </w:t>
      </w:r>
      <w:r w:rsidR="00537F77">
        <w:rPr>
          <w:szCs w:val="22"/>
        </w:rPr>
        <w:t>of the Southwest District Office of the</w:t>
      </w:r>
      <w:r w:rsidR="00537F77" w:rsidRPr="001C4CC5">
        <w:rPr>
          <w:szCs w:val="22"/>
        </w:rPr>
        <w:t xml:space="preserve"> Department shall include, at a minimum, the following information for the test period:</w:t>
      </w:r>
    </w:p>
    <w:p w14:paraId="141555DB" w14:textId="77777777" w:rsidR="00292440" w:rsidRPr="001C4CC5" w:rsidRDefault="00292440" w:rsidP="00292440">
      <w:pPr>
        <w:tabs>
          <w:tab w:val="left" w:pos="-2070"/>
          <w:tab w:val="left" w:pos="-1440"/>
          <w:tab w:val="left" w:pos="-720"/>
          <w:tab w:val="left" w:pos="7200"/>
          <w:tab w:val="left" w:pos="7920"/>
          <w:tab w:val="left" w:pos="9360"/>
          <w:tab w:val="left" w:pos="10080"/>
          <w:tab w:val="left" w:pos="10800"/>
          <w:tab w:val="left" w:pos="11520"/>
        </w:tabs>
        <w:suppressAutoHyphens/>
        <w:spacing w:before="120" w:after="120"/>
        <w:ind w:left="720" w:hanging="360"/>
        <w:rPr>
          <w:szCs w:val="22"/>
        </w:rPr>
      </w:pPr>
      <w:r w:rsidRPr="001C4CC5">
        <w:rPr>
          <w:szCs w:val="22"/>
        </w:rPr>
        <w:t>a.</w:t>
      </w:r>
      <w:r w:rsidRPr="001C4CC5">
        <w:rPr>
          <w:szCs w:val="22"/>
        </w:rPr>
        <w:tab/>
        <w:t>Type of fuel being fired.</w:t>
      </w:r>
    </w:p>
    <w:p w14:paraId="118B698F" w14:textId="68585287" w:rsidR="00292440" w:rsidRPr="001C4CC5" w:rsidRDefault="00292440" w:rsidP="00292440">
      <w:pPr>
        <w:tabs>
          <w:tab w:val="left" w:pos="-2070"/>
          <w:tab w:val="left" w:pos="-1440"/>
          <w:tab w:val="left" w:pos="-720"/>
          <w:tab w:val="left" w:pos="9360"/>
          <w:tab w:val="left" w:pos="10080"/>
          <w:tab w:val="left" w:pos="10800"/>
          <w:tab w:val="left" w:pos="11520"/>
        </w:tabs>
        <w:suppressAutoHyphens/>
        <w:spacing w:before="120" w:after="120"/>
        <w:ind w:left="720" w:hanging="360"/>
        <w:rPr>
          <w:szCs w:val="22"/>
        </w:rPr>
      </w:pPr>
      <w:r w:rsidRPr="001C4CC5">
        <w:rPr>
          <w:szCs w:val="22"/>
        </w:rPr>
        <w:t>b</w:t>
      </w:r>
      <w:r w:rsidRPr="001C4CC5">
        <w:rPr>
          <w:szCs w:val="22"/>
        </w:rPr>
        <w:tab/>
        <w:t xml:space="preserve">Heat input rate (MMBtu per hour) and firing rate (MCF per hour </w:t>
      </w:r>
      <w:r w:rsidR="009840C3">
        <w:rPr>
          <w:szCs w:val="22"/>
        </w:rPr>
        <w:t xml:space="preserve"> and</w:t>
      </w:r>
      <w:r w:rsidR="00E33108">
        <w:rPr>
          <w:szCs w:val="22"/>
        </w:rPr>
        <w:t>/or</w:t>
      </w:r>
      <w:r w:rsidR="009840C3">
        <w:rPr>
          <w:szCs w:val="22"/>
        </w:rPr>
        <w:t xml:space="preserve"> </w:t>
      </w:r>
      <w:r w:rsidRPr="001C4CC5">
        <w:rPr>
          <w:szCs w:val="22"/>
        </w:rPr>
        <w:t>gallons per hour).</w:t>
      </w:r>
    </w:p>
    <w:p w14:paraId="2C5D52DD" w14:textId="77777777" w:rsidR="00292440" w:rsidRPr="001C4CC5" w:rsidRDefault="00292440" w:rsidP="00292440">
      <w:pPr>
        <w:tabs>
          <w:tab w:val="left" w:pos="-2160"/>
          <w:tab w:val="left" w:pos="-2070"/>
          <w:tab w:val="left" w:pos="-1440"/>
          <w:tab w:val="left" w:pos="-720"/>
          <w:tab w:val="left" w:pos="9360"/>
          <w:tab w:val="left" w:pos="10080"/>
          <w:tab w:val="left" w:pos="10800"/>
          <w:tab w:val="left" w:pos="11520"/>
        </w:tabs>
        <w:suppressAutoHyphens/>
        <w:spacing w:before="120" w:after="120"/>
        <w:ind w:left="720" w:hanging="360"/>
        <w:rPr>
          <w:szCs w:val="22"/>
        </w:rPr>
      </w:pPr>
      <w:r w:rsidRPr="001C4CC5">
        <w:rPr>
          <w:szCs w:val="22"/>
        </w:rPr>
        <w:t>c.</w:t>
      </w:r>
      <w:r w:rsidRPr="001C4CC5">
        <w:rPr>
          <w:szCs w:val="22"/>
        </w:rPr>
        <w:tab/>
        <w:t>Material process input rate (Tons per hour) and production rate (Tons per hour).</w:t>
      </w:r>
    </w:p>
    <w:p w14:paraId="1340BFCE" w14:textId="77777777" w:rsidR="00292440" w:rsidRPr="001C4CC5" w:rsidRDefault="00292440" w:rsidP="00292440">
      <w:pPr>
        <w:tabs>
          <w:tab w:val="left" w:pos="-2070"/>
          <w:tab w:val="left" w:pos="-1440"/>
          <w:tab w:val="left" w:pos="-720"/>
          <w:tab w:val="left" w:pos="7200"/>
          <w:tab w:val="left" w:pos="7920"/>
          <w:tab w:val="left" w:pos="9360"/>
          <w:tab w:val="left" w:pos="10080"/>
          <w:tab w:val="left" w:pos="10800"/>
          <w:tab w:val="left" w:pos="11520"/>
        </w:tabs>
        <w:suppressAutoHyphens/>
        <w:spacing w:before="120" w:after="120"/>
        <w:ind w:left="720" w:hanging="360"/>
        <w:rPr>
          <w:szCs w:val="22"/>
        </w:rPr>
      </w:pPr>
      <w:r w:rsidRPr="001C4CC5">
        <w:rPr>
          <w:szCs w:val="22"/>
        </w:rPr>
        <w:t>d</w:t>
      </w:r>
      <w:r w:rsidRPr="001C4CC5">
        <w:rPr>
          <w:szCs w:val="22"/>
        </w:rPr>
        <w:tab/>
        <w:t>Scrubber liquid flow rate (</w:t>
      </w:r>
      <w:proofErr w:type="spellStart"/>
      <w:r w:rsidRPr="001C4CC5">
        <w:rPr>
          <w:szCs w:val="22"/>
        </w:rPr>
        <w:t>gpm</w:t>
      </w:r>
      <w:proofErr w:type="spellEnd"/>
      <w:r w:rsidRPr="001C4CC5">
        <w:rPr>
          <w:szCs w:val="22"/>
        </w:rPr>
        <w:t>).</w:t>
      </w:r>
    </w:p>
    <w:p w14:paraId="360AFB4F" w14:textId="77777777" w:rsidR="00292440" w:rsidRPr="001C4CC5" w:rsidRDefault="00292440" w:rsidP="00292440">
      <w:pPr>
        <w:tabs>
          <w:tab w:val="center" w:pos="-2160"/>
          <w:tab w:val="left" w:pos="-2070"/>
          <w:tab w:val="left" w:pos="-1440"/>
          <w:tab w:val="left" w:pos="-720"/>
          <w:tab w:val="left" w:pos="7200"/>
          <w:tab w:val="left" w:pos="7920"/>
          <w:tab w:val="left" w:pos="9360"/>
          <w:tab w:val="left" w:pos="10080"/>
          <w:tab w:val="left" w:pos="10800"/>
          <w:tab w:val="left" w:pos="11520"/>
        </w:tabs>
        <w:suppressAutoHyphens/>
        <w:spacing w:before="120" w:after="120"/>
        <w:ind w:left="720" w:hanging="360"/>
        <w:rPr>
          <w:szCs w:val="22"/>
        </w:rPr>
      </w:pPr>
      <w:r w:rsidRPr="001C4CC5">
        <w:rPr>
          <w:szCs w:val="22"/>
        </w:rPr>
        <w:t>e.</w:t>
      </w:r>
      <w:r w:rsidRPr="001C4CC5">
        <w:rPr>
          <w:szCs w:val="22"/>
        </w:rPr>
        <w:tab/>
        <w:t>If the test was conducted while firing natural gas, then include a statement of the total hours of dryer operation while firing fuel oil, of any type, during the 12 consecutive month period prior to the test.</w:t>
      </w:r>
    </w:p>
    <w:p w14:paraId="5E57C563" w14:textId="77777777" w:rsidR="00292440" w:rsidRDefault="00292440" w:rsidP="00292440">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before="120" w:after="120"/>
        <w:ind w:left="360"/>
        <w:rPr>
          <w:szCs w:val="22"/>
        </w:rPr>
      </w:pPr>
      <w:r w:rsidRPr="001C4CC5">
        <w:rPr>
          <w:szCs w:val="22"/>
        </w:rPr>
        <w:t>Failure to submit the above information, or operating at conditions which do not reflect normal operating conditions may invalidate the test and fail to provide reasonable assur</w:t>
      </w:r>
      <w:r>
        <w:rPr>
          <w:szCs w:val="22"/>
        </w:rPr>
        <w:t>ance of compliance.</w:t>
      </w:r>
    </w:p>
    <w:p w14:paraId="683C4FF0" w14:textId="77777777" w:rsidR="00292440" w:rsidRPr="001C4CC5" w:rsidRDefault="00292440" w:rsidP="00292440">
      <w:pPr>
        <w:tabs>
          <w:tab w:val="left" w:pos="-2070"/>
          <w:tab w:val="left" w:pos="-1440"/>
          <w:tab w:val="left" w:pos="-720"/>
          <w:tab w:val="left" w:pos="7200"/>
          <w:tab w:val="left" w:pos="7920"/>
          <w:tab w:val="left" w:pos="9360"/>
          <w:tab w:val="left" w:pos="10080"/>
          <w:tab w:val="left" w:pos="10800"/>
          <w:tab w:val="left" w:pos="11520"/>
        </w:tabs>
        <w:suppressAutoHyphens/>
        <w:spacing w:before="120" w:after="120"/>
        <w:ind w:left="360"/>
        <w:rPr>
          <w:szCs w:val="22"/>
        </w:rPr>
      </w:pPr>
      <w:r w:rsidRPr="001C4CC5">
        <w:rPr>
          <w:szCs w:val="22"/>
        </w:rPr>
        <w:t>[Rule 62-4.070(3), F.A.C.]</w:t>
      </w:r>
    </w:p>
    <w:p w14:paraId="6CD39662" w14:textId="5D213FF2" w:rsidR="00292440" w:rsidRPr="0008243A" w:rsidRDefault="00292440" w:rsidP="00292440">
      <w:pPr>
        <w:spacing w:before="120" w:after="120"/>
        <w:ind w:left="360"/>
        <w:rPr>
          <w:i/>
          <w:szCs w:val="22"/>
        </w:rPr>
      </w:pPr>
      <w:r w:rsidRPr="0008243A">
        <w:rPr>
          <w:i/>
          <w:szCs w:val="22"/>
        </w:rPr>
        <w:lastRenderedPageBreak/>
        <w:t>{Permitting Note: See NESHAP Conditions (</w:t>
      </w:r>
      <w:r w:rsidR="00A714D8">
        <w:rPr>
          <w:i/>
          <w:szCs w:val="22"/>
        </w:rPr>
        <w:t xml:space="preserve">Specific </w:t>
      </w:r>
      <w:r w:rsidRPr="0008243A">
        <w:rPr>
          <w:i/>
          <w:szCs w:val="22"/>
        </w:rPr>
        <w:t xml:space="preserve">Conditions </w:t>
      </w:r>
      <w:r w:rsidR="00A714D8" w:rsidRPr="00214973">
        <w:rPr>
          <w:b/>
          <w:i/>
          <w:szCs w:val="22"/>
        </w:rPr>
        <w:t>A</w:t>
      </w:r>
      <w:r w:rsidR="00214973" w:rsidRPr="00214973">
        <w:rPr>
          <w:b/>
          <w:i/>
          <w:szCs w:val="22"/>
        </w:rPr>
        <w:t>.</w:t>
      </w:r>
      <w:r w:rsidR="00A714D8" w:rsidRPr="00214973">
        <w:rPr>
          <w:b/>
          <w:i/>
          <w:szCs w:val="22"/>
        </w:rPr>
        <w:t>13</w:t>
      </w:r>
      <w:r w:rsidR="00214973">
        <w:rPr>
          <w:b/>
          <w:i/>
          <w:szCs w:val="22"/>
        </w:rPr>
        <w:t>.</w:t>
      </w:r>
      <w:r w:rsidR="00A714D8">
        <w:rPr>
          <w:i/>
          <w:szCs w:val="22"/>
        </w:rPr>
        <w:t xml:space="preserve">, </w:t>
      </w:r>
      <w:r w:rsidR="007E2CE7" w:rsidRPr="00214973">
        <w:rPr>
          <w:b/>
          <w:i/>
          <w:szCs w:val="22"/>
        </w:rPr>
        <w:t>A.</w:t>
      </w:r>
      <w:r w:rsidR="007E2CE7">
        <w:rPr>
          <w:b/>
          <w:i/>
          <w:szCs w:val="22"/>
        </w:rPr>
        <w:t>19.</w:t>
      </w:r>
      <w:r w:rsidR="007E2CE7">
        <w:rPr>
          <w:i/>
          <w:szCs w:val="22"/>
        </w:rPr>
        <w:t xml:space="preserve">, </w:t>
      </w:r>
      <w:r w:rsidR="007E2CE7" w:rsidRPr="00214973">
        <w:rPr>
          <w:b/>
          <w:i/>
          <w:szCs w:val="22"/>
        </w:rPr>
        <w:t>A.2</w:t>
      </w:r>
      <w:r w:rsidR="007E2CE7">
        <w:rPr>
          <w:b/>
          <w:i/>
          <w:szCs w:val="22"/>
        </w:rPr>
        <w:t>0.</w:t>
      </w:r>
      <w:r w:rsidR="007E2CE7">
        <w:rPr>
          <w:i/>
          <w:szCs w:val="22"/>
        </w:rPr>
        <w:t xml:space="preserve">, </w:t>
      </w:r>
      <w:r w:rsidR="007E2CE7" w:rsidRPr="000627CE">
        <w:rPr>
          <w:b/>
          <w:i/>
          <w:szCs w:val="22"/>
        </w:rPr>
        <w:t>A.2</w:t>
      </w:r>
      <w:r w:rsidR="007E2CE7">
        <w:rPr>
          <w:b/>
          <w:i/>
          <w:szCs w:val="22"/>
        </w:rPr>
        <w:t>7.</w:t>
      </w:r>
      <w:r w:rsidR="007E2CE7">
        <w:rPr>
          <w:i/>
          <w:szCs w:val="22"/>
        </w:rPr>
        <w:t xml:space="preserve">, </w:t>
      </w:r>
      <w:r w:rsidR="007E2CE7" w:rsidRPr="000627CE">
        <w:rPr>
          <w:b/>
          <w:i/>
          <w:szCs w:val="22"/>
        </w:rPr>
        <w:t>A.</w:t>
      </w:r>
      <w:r w:rsidR="007E2CE7">
        <w:rPr>
          <w:b/>
          <w:i/>
          <w:szCs w:val="22"/>
        </w:rPr>
        <w:t>29.</w:t>
      </w:r>
      <w:r w:rsidR="007E2CE7">
        <w:rPr>
          <w:i/>
          <w:szCs w:val="22"/>
        </w:rPr>
        <w:t xml:space="preserve">, </w:t>
      </w:r>
      <w:r w:rsidR="007E2CE7" w:rsidRPr="000627CE">
        <w:rPr>
          <w:b/>
          <w:i/>
          <w:szCs w:val="22"/>
        </w:rPr>
        <w:t>A.3</w:t>
      </w:r>
      <w:r w:rsidR="007E2CE7">
        <w:rPr>
          <w:b/>
          <w:i/>
          <w:szCs w:val="22"/>
        </w:rPr>
        <w:t>0</w:t>
      </w:r>
      <w:r w:rsidR="007E2CE7" w:rsidRPr="000627CE">
        <w:rPr>
          <w:b/>
          <w:i/>
          <w:szCs w:val="22"/>
        </w:rPr>
        <w:t>.</w:t>
      </w:r>
      <w:r w:rsidR="007E2CE7">
        <w:rPr>
          <w:i/>
          <w:szCs w:val="22"/>
        </w:rPr>
        <w:t xml:space="preserve"> &amp; </w:t>
      </w:r>
      <w:r w:rsidR="007E2CE7" w:rsidRPr="000627CE">
        <w:rPr>
          <w:b/>
          <w:i/>
          <w:szCs w:val="22"/>
        </w:rPr>
        <w:t>A.3</w:t>
      </w:r>
      <w:r w:rsidR="007E2CE7">
        <w:rPr>
          <w:b/>
          <w:i/>
          <w:szCs w:val="22"/>
        </w:rPr>
        <w:t>1</w:t>
      </w:r>
      <w:r w:rsidR="007E2CE7" w:rsidRPr="000627CE">
        <w:rPr>
          <w:b/>
          <w:i/>
          <w:szCs w:val="22"/>
        </w:rPr>
        <w:t>.</w:t>
      </w:r>
      <w:r w:rsidRPr="0008243A">
        <w:rPr>
          <w:i/>
          <w:szCs w:val="22"/>
        </w:rPr>
        <w:t>) as well as 40 CFR 63, Subpart A, for additional monitoring and recordkeeping requirements during performance tests.}</w:t>
      </w:r>
    </w:p>
    <w:p w14:paraId="0C3D1289" w14:textId="77777777" w:rsidR="00546846" w:rsidRPr="00546846" w:rsidRDefault="00B736C3" w:rsidP="00A9455C">
      <w:pPr>
        <w:numPr>
          <w:ilvl w:val="0"/>
          <w:numId w:val="2"/>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hanging="720"/>
        <w:rPr>
          <w:spacing w:val="-3"/>
        </w:rPr>
      </w:pPr>
      <w:r w:rsidRPr="00B736C3">
        <w:rPr>
          <w:szCs w:val="22"/>
          <w:u w:val="single"/>
        </w:rPr>
        <w:t>Notification Requirements.</w:t>
      </w:r>
      <w:r>
        <w:rPr>
          <w:szCs w:val="22"/>
        </w:rPr>
        <w:t xml:space="preserve"> </w:t>
      </w:r>
      <w:r w:rsidR="00546846" w:rsidRPr="00AD26CC">
        <w:rPr>
          <w:szCs w:val="22"/>
        </w:rPr>
        <w:t>The permittee must comply with the notification requirements in 40 CFR 63.9 and the reporting and recordkeeping requirements in 40 CFR 63.10.  The reporting requirements in 40 CFR 63.10 includes the initial and annual performance test reports, excess emissions reports, and the summary report.</w:t>
      </w:r>
      <w:r w:rsidR="00546846">
        <w:rPr>
          <w:szCs w:val="22"/>
        </w:rPr>
        <w:t xml:space="preserve">  </w:t>
      </w:r>
      <w:r w:rsidR="00546846" w:rsidRPr="00AD26CC">
        <w:rPr>
          <w:szCs w:val="22"/>
        </w:rPr>
        <w:t>[40 CFR 63.627]</w:t>
      </w:r>
    </w:p>
    <w:p w14:paraId="1DFCB8A9" w14:textId="77777777" w:rsidR="00004B5C" w:rsidRDefault="007155AF" w:rsidP="00A9455C">
      <w:pPr>
        <w:numPr>
          <w:ilvl w:val="0"/>
          <w:numId w:val="2"/>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hanging="72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r w:rsidR="00FF25AE">
        <w:t xml:space="preserve">  [Rule 62-213.440</w:t>
      </w:r>
      <w:r w:rsidR="006B7012">
        <w:t>(1)(b)</w:t>
      </w:r>
      <w:r w:rsidR="00FF25AE">
        <w:t>, F.A.C.]</w:t>
      </w:r>
    </w:p>
    <w:p w14:paraId="0344E94A" w14:textId="77777777" w:rsidR="00780F01" w:rsidRPr="008B0682" w:rsidRDefault="00892617" w:rsidP="00051325">
      <w:pPr>
        <w:tabs>
          <w:tab w:val="left" w:pos="0"/>
        </w:tabs>
        <w:suppressAutoHyphens/>
        <w:spacing w:before="120" w:after="120"/>
        <w:rPr>
          <w:b/>
          <w:u w:val="single"/>
        </w:rPr>
      </w:pPr>
      <w:r w:rsidRPr="008B0682">
        <w:rPr>
          <w:b/>
          <w:u w:val="single"/>
        </w:rPr>
        <w:t>Other Requirements</w:t>
      </w:r>
    </w:p>
    <w:p w14:paraId="05B670B6" w14:textId="77777777" w:rsidR="00BC4026" w:rsidRPr="008B0682" w:rsidRDefault="00AC21F9" w:rsidP="00D94EE9">
      <w:pPr>
        <w:numPr>
          <w:ilvl w:val="0"/>
          <w:numId w:val="2"/>
        </w:numPr>
        <w:tabs>
          <w:tab w:val="left" w:pos="0"/>
          <w:tab w:val="left" w:pos="360"/>
          <w:tab w:val="left" w:pos="720"/>
        </w:tabs>
        <w:suppressAutoHyphens/>
        <w:spacing w:before="120" w:after="120"/>
        <w:ind w:left="360" w:hanging="360"/>
      </w:pPr>
      <w:r>
        <w:rPr>
          <w:u w:val="single"/>
        </w:rPr>
        <w:t xml:space="preserve">Alternate Monitoring </w:t>
      </w:r>
      <w:r w:rsidRPr="00534881">
        <w:rPr>
          <w:u w:val="single"/>
        </w:rPr>
        <w:t>Methods</w:t>
      </w:r>
      <w:r w:rsidR="00804F4E" w:rsidRPr="00534881">
        <w:rPr>
          <w:u w:val="single"/>
        </w:rPr>
        <w:t>.</w:t>
      </w:r>
      <w:r w:rsidR="00804F4E" w:rsidRPr="00534881">
        <w:t xml:space="preserve">  </w:t>
      </w:r>
      <w:r w:rsidR="00D94EE9" w:rsidRPr="00534881">
        <w:t xml:space="preserve">The permittee is subject to NESHAP alternate monitoring methods vide </w:t>
      </w:r>
      <w:r w:rsidR="00534881" w:rsidRPr="00534881">
        <w:rPr>
          <w:bCs/>
        </w:rPr>
        <w:t>ASP Request 15-U-AP – Alternate Monitoring Plan to that Required by 40 CFR 63 Subparts AA and BB</w:t>
      </w:r>
      <w:r w:rsidR="00D94EE9" w:rsidRPr="00534881">
        <w:t xml:space="preserve"> dated 0</w:t>
      </w:r>
      <w:r w:rsidR="00534881" w:rsidRPr="00534881">
        <w:t>5</w:t>
      </w:r>
      <w:r w:rsidR="00D94EE9" w:rsidRPr="00534881">
        <w:t>/</w:t>
      </w:r>
      <w:r w:rsidR="00534881" w:rsidRPr="00534881">
        <w:t>15</w:t>
      </w:r>
      <w:r w:rsidR="00D94EE9" w:rsidRPr="00534881">
        <w:t>/20</w:t>
      </w:r>
      <w:r w:rsidR="00534881" w:rsidRPr="00534881">
        <w:t>15</w:t>
      </w:r>
      <w:r w:rsidR="00D94EE9" w:rsidRPr="00534881">
        <w:t xml:space="preserve"> (Attachment B</w:t>
      </w:r>
      <w:r w:rsidR="00D94EE9" w:rsidRPr="004F6E80">
        <w:t>).</w:t>
      </w:r>
      <w:r w:rsidR="00D94EE9" w:rsidRPr="008B0682">
        <w:t xml:space="preserve">  </w:t>
      </w:r>
      <w:r w:rsidR="00D94EE9" w:rsidRPr="008B0682">
        <w:rPr>
          <w:szCs w:val="22"/>
        </w:rPr>
        <w:t>[40 CFR 63.63</w:t>
      </w:r>
      <w:r w:rsidR="002A1311">
        <w:rPr>
          <w:szCs w:val="22"/>
        </w:rPr>
        <w:t>2</w:t>
      </w:r>
      <w:r w:rsidR="00D94EE9" w:rsidRPr="008B0682">
        <w:rPr>
          <w:szCs w:val="22"/>
        </w:rPr>
        <w:t xml:space="preserve">(a), </w:t>
      </w:r>
      <w:r w:rsidR="00534881">
        <w:rPr>
          <w:bCs/>
        </w:rPr>
        <w:t>ASP Request 15-U-AP</w:t>
      </w:r>
      <w:r w:rsidR="00D94EE9" w:rsidRPr="008B0682">
        <w:rPr>
          <w:szCs w:val="22"/>
        </w:rPr>
        <w:t>]</w:t>
      </w:r>
    </w:p>
    <w:p w14:paraId="430EABC5" w14:textId="77777777" w:rsidR="00D94EE9" w:rsidRPr="008B0682" w:rsidRDefault="0069505A" w:rsidP="00B31BB0">
      <w:pPr>
        <w:numPr>
          <w:ilvl w:val="0"/>
          <w:numId w:val="2"/>
        </w:numPr>
        <w:tabs>
          <w:tab w:val="left" w:pos="0"/>
          <w:tab w:val="left" w:pos="360"/>
          <w:tab w:val="left" w:pos="720"/>
        </w:tabs>
        <w:suppressAutoHyphens/>
        <w:spacing w:before="120" w:after="120"/>
        <w:ind w:left="360" w:hanging="360"/>
      </w:pPr>
      <w:r w:rsidRPr="008B0682">
        <w:rPr>
          <w:u w:val="single"/>
        </w:rPr>
        <w:t xml:space="preserve">Determining </w:t>
      </w:r>
      <w:r w:rsidR="00D2614B" w:rsidRPr="008B0682">
        <w:rPr>
          <w:u w:val="single"/>
        </w:rPr>
        <w:t xml:space="preserve">Allowable Range of Scrubber </w:t>
      </w:r>
      <w:r w:rsidR="00BE1D83" w:rsidRPr="008B0682">
        <w:rPr>
          <w:u w:val="single"/>
        </w:rPr>
        <w:t xml:space="preserve">Operation </w:t>
      </w:r>
      <w:r w:rsidR="00D2614B" w:rsidRPr="008B0682">
        <w:rPr>
          <w:u w:val="single"/>
        </w:rPr>
        <w:t>Parameters.</w:t>
      </w:r>
      <w:r w:rsidR="00D2614B" w:rsidRPr="008B0682">
        <w:t xml:space="preserve">  </w:t>
      </w:r>
      <w:r w:rsidR="00B31BB0" w:rsidRPr="008B0682">
        <w:t>Following the date on which the performance test required in § 63.626 is completed, the owner or operator of a new or existing affected source using a wet scrubbing emission control system and subject to emissions limitations for total fluorides or particulate matter contained in this subpart must establish allowable ranges for operating parameters using the methodology of either paragraph (f)(1) or (2) of this section:</w:t>
      </w:r>
    </w:p>
    <w:p w14:paraId="24E07123" w14:textId="77777777" w:rsidR="00B31BB0" w:rsidRDefault="00B31BB0" w:rsidP="00B31BB0">
      <w:pPr>
        <w:pStyle w:val="ListParagraph"/>
        <w:numPr>
          <w:ilvl w:val="0"/>
          <w:numId w:val="39"/>
        </w:numPr>
        <w:tabs>
          <w:tab w:val="left" w:pos="0"/>
          <w:tab w:val="left" w:pos="360"/>
          <w:tab w:val="left" w:pos="720"/>
        </w:tabs>
        <w:suppressAutoHyphens/>
        <w:spacing w:before="120" w:after="120"/>
        <w:contextualSpacing w:val="0"/>
      </w:pPr>
      <w:r>
        <w:t>The allowable range for the daily averages of the pressure drop across each scrubber and of the flow rate of the scrubbing liquid to each scrubber in the process scrubbing system is + 20 percent of the baseline average value determined as a requirement of § 63.62</w:t>
      </w:r>
      <w:r w:rsidR="003F631E">
        <w:t>5</w:t>
      </w:r>
      <w:r>
        <w:t>(</w:t>
      </w:r>
      <w:r w:rsidR="003F631E">
        <w:t>d</w:t>
      </w:r>
      <w:r>
        <w:t>)(</w:t>
      </w:r>
      <w:r w:rsidR="003F631E">
        <w:t>1</w:t>
      </w:r>
      <w:r>
        <w:t>).  The Administrator retains the right to reduce the + 20 percent adjustment to the baseline average values of operating ranges in those instances where performance test results indicate that a source’s level of emissions is near the value of an applicable emissions standard, but, in no instance shall the adjustment be reduced to less than + 10 percent.  The owner or operator must notify the Administrator of the baseline average value and must notify the Administrator each time that the baseline value is changed as a result of the most recent performance test.  The baseline average values used for compliance shall be based on the values determined during the most recent performance test.  The new baseline average value shall be effective on the date following the performance test.</w:t>
      </w:r>
    </w:p>
    <w:p w14:paraId="51610855" w14:textId="77777777" w:rsidR="00B31BB0" w:rsidRDefault="00B31BB0" w:rsidP="00B31BB0">
      <w:pPr>
        <w:pStyle w:val="ListParagraph"/>
        <w:numPr>
          <w:ilvl w:val="0"/>
          <w:numId w:val="39"/>
        </w:numPr>
        <w:tabs>
          <w:tab w:val="left" w:pos="0"/>
          <w:tab w:val="left" w:pos="360"/>
          <w:tab w:val="left" w:pos="720"/>
        </w:tabs>
        <w:suppressAutoHyphens/>
        <w:spacing w:before="120" w:after="120"/>
        <w:contextualSpacing w:val="0"/>
      </w:pPr>
      <w:r>
        <w:t>The owner or operator of any new or existing affected source shall establish, and provide to the Administrator for approval, allowable ranges of baseline average values for the pressure drop across and of the flow rate of the scrubbing liquid to each scrubber in the process scrubbing system for the purpose of assuring compliance with this subpart.  Allowable ranges may be based upon baseline average values recorded during previous performance tests using the test methods required in this subpart and established in the manner required in § 63.62</w:t>
      </w:r>
      <w:r w:rsidR="003F631E">
        <w:t>5</w:t>
      </w:r>
      <w:r>
        <w:t>(d)(</w:t>
      </w:r>
      <w:r w:rsidR="003F631E">
        <w:t>1</w:t>
      </w:r>
      <w:r>
        <w:t>).  As an alternative, the owner or operator can establish the allowable ranges of baseline average values using the results of performance tests conducted specifically for the purposes of this paragraph using the test methods required in this subpart and established in the manner required in § 63.</w:t>
      </w:r>
      <w:r w:rsidR="00E000C4">
        <w:t>625(d)(1</w:t>
      </w:r>
      <w:r>
        <w:t xml:space="preserve">).  The source shall certify that the control devices and processes have not been modified subsequent to the testing upon which the data used to establish the allowable ranges were obtained.  The allowable ranges of baseline average values developed pursuant to the provisions of this paragraph must be submitted to the Administrator for approval.  The owner or operator must request and obtain approval of the Administrator for changes to the allowable ranges of baseline average values.  When a source using the methodology of this paragraph is retested, the owner operator shall determine new allowable ranges of baseline average values unless the retest indicates no change in the operating parameters from previous tests.  Any new allowable ranges of baseline average values resulting from the most </w:t>
      </w:r>
      <w:r>
        <w:lastRenderedPageBreak/>
        <w:t>recent performance test shall be effective on the date following the retest.  Until changes to allowable ranges of baseline average values are approved by the Administrator, the allowable ranges for use in § 63.624 shall be based upon the range of baseline average values proposed for approval.</w:t>
      </w:r>
    </w:p>
    <w:p w14:paraId="12897CB3" w14:textId="77777777" w:rsidR="00B31BB0" w:rsidRPr="004A6969" w:rsidRDefault="00B31BB0" w:rsidP="00B31BB0">
      <w:pPr>
        <w:tabs>
          <w:tab w:val="left" w:pos="0"/>
          <w:tab w:val="left" w:pos="360"/>
          <w:tab w:val="left" w:pos="720"/>
        </w:tabs>
        <w:suppressAutoHyphens/>
        <w:spacing w:before="120" w:after="120"/>
        <w:ind w:left="360"/>
        <w:rPr>
          <w:highlight w:val="yellow"/>
        </w:rPr>
      </w:pPr>
      <w:r>
        <w:t>[40 CFR 63.625(</w:t>
      </w:r>
      <w:r w:rsidR="00E000C4">
        <w:t>d</w:t>
      </w:r>
      <w:r>
        <w:t>)]</w:t>
      </w:r>
    </w:p>
    <w:p w14:paraId="3F818E02" w14:textId="77777777" w:rsidR="000C56EA" w:rsidRPr="004B0136" w:rsidRDefault="0069505A" w:rsidP="007153B5">
      <w:pPr>
        <w:numPr>
          <w:ilvl w:val="0"/>
          <w:numId w:val="2"/>
        </w:numPr>
        <w:tabs>
          <w:tab w:val="left" w:pos="720"/>
        </w:tabs>
        <w:suppressAutoHyphens/>
        <w:spacing w:before="120" w:after="120"/>
        <w:ind w:left="360" w:hanging="360"/>
        <w:rPr>
          <w:szCs w:val="22"/>
        </w:rPr>
      </w:pPr>
      <w:r>
        <w:rPr>
          <w:u w:val="single"/>
        </w:rPr>
        <w:t xml:space="preserve">Maintaining </w:t>
      </w:r>
      <w:r w:rsidRPr="00D2614B">
        <w:rPr>
          <w:u w:val="single"/>
        </w:rPr>
        <w:t xml:space="preserve">Allowable Range of Scrubber </w:t>
      </w:r>
      <w:r>
        <w:rPr>
          <w:u w:val="single"/>
        </w:rPr>
        <w:t xml:space="preserve">Operation </w:t>
      </w:r>
      <w:r w:rsidRPr="00D2614B">
        <w:rPr>
          <w:u w:val="single"/>
        </w:rPr>
        <w:t>Parameters.</w:t>
      </w:r>
      <w:r>
        <w:t xml:space="preserve">  </w:t>
      </w:r>
      <w:r w:rsidR="00BE1D83" w:rsidRPr="00BE1D83">
        <w:t>On or after the date on which the initial performance (compliance) test is completed, the permittee must maintain daily averages of the pressure drop across each scrubber and of the flow rate of the scrubbing liquid to each scrubber within the allowable ranges established pursuant the requirements of 40 CFR 63.625(</w:t>
      </w:r>
      <w:r w:rsidR="00C7450D">
        <w:t>d</w:t>
      </w:r>
      <w:r w:rsidR="00BE1D83" w:rsidRPr="00BE1D83">
        <w:t xml:space="preserve">)(1), as indicated in </w:t>
      </w:r>
      <w:r w:rsidR="00A714D8">
        <w:t xml:space="preserve">Specific </w:t>
      </w:r>
      <w:r w:rsidR="00BE1D83" w:rsidRPr="00227265">
        <w:t xml:space="preserve">Condition </w:t>
      </w:r>
      <w:r w:rsidR="00BE1D83" w:rsidRPr="00227265">
        <w:rPr>
          <w:b/>
        </w:rPr>
        <w:t>A.3</w:t>
      </w:r>
      <w:r w:rsidR="00A714D8" w:rsidRPr="00227265">
        <w:rPr>
          <w:b/>
        </w:rPr>
        <w:t>1</w:t>
      </w:r>
      <w:r w:rsidR="00BE1D83" w:rsidRPr="00227265">
        <w:rPr>
          <w:b/>
        </w:rPr>
        <w:t>.</w:t>
      </w:r>
      <w:r w:rsidR="00BE1D83" w:rsidRPr="00227265">
        <w:rPr>
          <w:szCs w:val="22"/>
        </w:rPr>
        <w:t xml:space="preserve"> [40 CFR</w:t>
      </w:r>
      <w:r w:rsidR="00BE1D83" w:rsidRPr="001C4CC5">
        <w:rPr>
          <w:szCs w:val="22"/>
        </w:rPr>
        <w:t xml:space="preserve"> 63.62</w:t>
      </w:r>
      <w:r w:rsidR="00C7450D">
        <w:rPr>
          <w:szCs w:val="22"/>
        </w:rPr>
        <w:t>5</w:t>
      </w:r>
      <w:r w:rsidR="00BE1D83" w:rsidRPr="001C4CC5">
        <w:rPr>
          <w:szCs w:val="22"/>
        </w:rPr>
        <w:t>]</w:t>
      </w:r>
    </w:p>
    <w:p w14:paraId="6831B84B" w14:textId="77777777" w:rsidR="00BE1D83" w:rsidRPr="004B0136" w:rsidRDefault="00546846" w:rsidP="007153B5">
      <w:pPr>
        <w:numPr>
          <w:ilvl w:val="0"/>
          <w:numId w:val="2"/>
        </w:numPr>
        <w:tabs>
          <w:tab w:val="left" w:pos="720"/>
        </w:tabs>
        <w:suppressAutoHyphens/>
        <w:spacing w:before="120" w:after="120"/>
        <w:ind w:left="360" w:hanging="360"/>
        <w:rPr>
          <w:szCs w:val="22"/>
        </w:rPr>
      </w:pPr>
      <w:r w:rsidRPr="004B0136">
        <w:rPr>
          <w:szCs w:val="22"/>
          <w:u w:val="single"/>
        </w:rPr>
        <w:t>Federal Rule Applicability.</w:t>
      </w:r>
      <w:r w:rsidRPr="004B0136">
        <w:rPr>
          <w:szCs w:val="22"/>
        </w:rPr>
        <w:t xml:space="preserve">  </w:t>
      </w:r>
      <w:r w:rsidR="007153B5" w:rsidRPr="004B0136">
        <w:rPr>
          <w:szCs w:val="22"/>
        </w:rPr>
        <w:t>This emission unit is subject to specific requirements of 40 CFR 63, Subpart BB, Appendix A to Subpart BB – Applicability to General Provisions to Subpart BB, and alternative MACT monitoring plan (</w:t>
      </w:r>
      <w:r w:rsidR="004B0136" w:rsidRPr="004B0136">
        <w:rPr>
          <w:bCs/>
          <w:szCs w:val="22"/>
        </w:rPr>
        <w:t>ASP Request 15-U-AP – Alternate Monitoring Plan to that Required by 40 CFR 63 Subparts AA and BB</w:t>
      </w:r>
      <w:r w:rsidR="004B0136" w:rsidRPr="004B0136">
        <w:rPr>
          <w:szCs w:val="22"/>
        </w:rPr>
        <w:t xml:space="preserve"> dated 05/15/2015</w:t>
      </w:r>
      <w:r w:rsidR="007153B5" w:rsidRPr="004B0136">
        <w:rPr>
          <w:szCs w:val="22"/>
        </w:rPr>
        <w:t>).</w:t>
      </w:r>
      <w:r w:rsidR="00000FC8" w:rsidRPr="004B0136">
        <w:rPr>
          <w:szCs w:val="22"/>
        </w:rPr>
        <w:t xml:space="preserve"> </w:t>
      </w:r>
      <w:r w:rsidR="007153B5" w:rsidRPr="004B0136">
        <w:rPr>
          <w:szCs w:val="22"/>
        </w:rPr>
        <w:t xml:space="preserve"> The owner or operator is responsible for remaining in compliance with any updates made to Subpart A or BB.</w:t>
      </w:r>
      <w:r w:rsidR="00000FC8" w:rsidRPr="004B0136">
        <w:rPr>
          <w:szCs w:val="22"/>
        </w:rPr>
        <w:t xml:space="preserve"> </w:t>
      </w:r>
      <w:r w:rsidR="007153B5" w:rsidRPr="004B0136">
        <w:rPr>
          <w:szCs w:val="22"/>
        </w:rPr>
        <w:t xml:space="preserve"> To establish operating parameters for this emissions unit, the owner or operator must comply /and demonstrate with the following:</w:t>
      </w:r>
    </w:p>
    <w:p w14:paraId="5677FFB8" w14:textId="77777777" w:rsidR="007153B5" w:rsidRPr="004B0136" w:rsidRDefault="007153B5" w:rsidP="00000FC8">
      <w:pPr>
        <w:spacing w:before="120" w:after="120"/>
        <w:ind w:left="720" w:hanging="360"/>
        <w:rPr>
          <w:szCs w:val="22"/>
        </w:rPr>
      </w:pPr>
      <w:r w:rsidRPr="004B0136">
        <w:rPr>
          <w:szCs w:val="22"/>
        </w:rPr>
        <w:t>1)</w:t>
      </w:r>
      <w:r w:rsidRPr="004B0136">
        <w:rPr>
          <w:szCs w:val="22"/>
        </w:rPr>
        <w:tab/>
        <w:t xml:space="preserve">Must comply with all conditions of </w:t>
      </w:r>
      <w:r w:rsidR="004B0136">
        <w:rPr>
          <w:bCs/>
        </w:rPr>
        <w:t>ASP Request 15-U-AP</w:t>
      </w:r>
      <w:r w:rsidRPr="004B0136">
        <w:rPr>
          <w:szCs w:val="22"/>
        </w:rPr>
        <w:t>,</w:t>
      </w:r>
    </w:p>
    <w:p w14:paraId="549A13F4" w14:textId="77777777" w:rsidR="007153B5" w:rsidRPr="004B0136" w:rsidRDefault="007153B5" w:rsidP="00000FC8">
      <w:pPr>
        <w:spacing w:before="120" w:after="120"/>
        <w:ind w:left="720" w:hanging="360"/>
        <w:rPr>
          <w:szCs w:val="22"/>
        </w:rPr>
      </w:pPr>
      <w:r w:rsidRPr="004B0136">
        <w:rPr>
          <w:szCs w:val="22"/>
        </w:rPr>
        <w:t>2)</w:t>
      </w:r>
      <w:r w:rsidRPr="004B0136">
        <w:rPr>
          <w:szCs w:val="22"/>
        </w:rPr>
        <w:tab/>
        <w:t>Must comply with all applicable requirements of Subparts A and BB,</w:t>
      </w:r>
    </w:p>
    <w:p w14:paraId="35FC56E0" w14:textId="77777777" w:rsidR="007153B5" w:rsidRPr="004B0136" w:rsidRDefault="007153B5" w:rsidP="00000FC8">
      <w:pPr>
        <w:spacing w:before="120" w:after="120"/>
        <w:ind w:left="720" w:hanging="360"/>
        <w:rPr>
          <w:szCs w:val="22"/>
        </w:rPr>
      </w:pPr>
      <w:r w:rsidRPr="004B0136">
        <w:rPr>
          <w:szCs w:val="22"/>
        </w:rPr>
        <w:t>3)</w:t>
      </w:r>
      <w:r w:rsidRPr="004B0136">
        <w:rPr>
          <w:szCs w:val="22"/>
        </w:rPr>
        <w:tab/>
        <w:t>Specifically notify the department the testing will be for establishing allowable ranges for this emissions unit according to Subparts A and BB,</w:t>
      </w:r>
    </w:p>
    <w:p w14:paraId="2C9DA40C" w14:textId="77777777" w:rsidR="007153B5" w:rsidRPr="004B0136" w:rsidRDefault="007153B5" w:rsidP="00000FC8">
      <w:pPr>
        <w:spacing w:before="120" w:after="120"/>
        <w:ind w:left="720" w:hanging="360"/>
        <w:rPr>
          <w:szCs w:val="22"/>
        </w:rPr>
      </w:pPr>
      <w:r w:rsidRPr="004B0136">
        <w:rPr>
          <w:szCs w:val="22"/>
        </w:rPr>
        <w:t>4)</w:t>
      </w:r>
      <w:r w:rsidRPr="004B0136">
        <w:rPr>
          <w:szCs w:val="22"/>
        </w:rPr>
        <w:tab/>
        <w:t>All tests must be precisely conducted according to the MACT standards and all applicable test methods,</w:t>
      </w:r>
    </w:p>
    <w:p w14:paraId="36AB1D94" w14:textId="77777777" w:rsidR="007153B5" w:rsidRPr="004B0136" w:rsidRDefault="007153B5" w:rsidP="00000FC8">
      <w:pPr>
        <w:spacing w:before="120" w:after="120"/>
        <w:ind w:left="720" w:hanging="360"/>
        <w:rPr>
          <w:szCs w:val="22"/>
        </w:rPr>
      </w:pPr>
      <w:r w:rsidRPr="004B0136">
        <w:rPr>
          <w:szCs w:val="22"/>
        </w:rPr>
        <w:t>5)</w:t>
      </w:r>
      <w:r w:rsidRPr="004B0136">
        <w:rPr>
          <w:szCs w:val="22"/>
        </w:rPr>
        <w:tab/>
        <w:t>All tests must clearly demonstrate compliance with all MACT standards and applicable test methods and requirements,</w:t>
      </w:r>
    </w:p>
    <w:p w14:paraId="5D9A799A" w14:textId="77777777" w:rsidR="007153B5" w:rsidRPr="004B0136" w:rsidRDefault="007153B5" w:rsidP="00000FC8">
      <w:pPr>
        <w:spacing w:before="120" w:after="120"/>
        <w:ind w:left="720" w:hanging="360"/>
        <w:rPr>
          <w:szCs w:val="22"/>
        </w:rPr>
      </w:pPr>
      <w:r w:rsidRPr="004B0136">
        <w:rPr>
          <w:szCs w:val="22"/>
        </w:rPr>
        <w:t>6)</w:t>
      </w:r>
      <w:r w:rsidRPr="004B0136">
        <w:rPr>
          <w:szCs w:val="22"/>
        </w:rPr>
        <w:tab/>
        <w:t>All tests shall be submitted to the Department in accordance with Subparts A and BB,</w:t>
      </w:r>
    </w:p>
    <w:p w14:paraId="0A37E3B0" w14:textId="77777777" w:rsidR="007153B5" w:rsidRPr="004B0136" w:rsidRDefault="007153B5" w:rsidP="00000FC8">
      <w:pPr>
        <w:spacing w:before="120" w:after="120"/>
        <w:ind w:left="720" w:hanging="360"/>
        <w:rPr>
          <w:szCs w:val="22"/>
        </w:rPr>
      </w:pPr>
      <w:r w:rsidRPr="004B0136">
        <w:rPr>
          <w:szCs w:val="22"/>
        </w:rPr>
        <w:t>7)</w:t>
      </w:r>
      <w:r w:rsidRPr="004B0136">
        <w:rPr>
          <w:szCs w:val="22"/>
        </w:rPr>
        <w:tab/>
        <w:t>Failure to meet any requirements of this condition, Subpart A or BB, or the alternate plan will negate use of any new ranges derived from the test.</w:t>
      </w:r>
    </w:p>
    <w:p w14:paraId="1D268924" w14:textId="77777777" w:rsidR="007153B5" w:rsidRDefault="007153B5" w:rsidP="00000FC8">
      <w:pPr>
        <w:spacing w:before="120" w:after="120"/>
        <w:ind w:left="360"/>
      </w:pPr>
      <w:r>
        <w:rPr>
          <w:szCs w:val="22"/>
        </w:rPr>
        <w:t xml:space="preserve">[40 CFR 63- Subpart A, 40 CFR 63- Subpart BB, and </w:t>
      </w:r>
      <w:r w:rsidR="004B0136">
        <w:rPr>
          <w:bCs/>
        </w:rPr>
        <w:t>ASP Request 15-U-AP</w:t>
      </w:r>
      <w:r>
        <w:rPr>
          <w:szCs w:val="22"/>
        </w:rPr>
        <w:t>]</w:t>
      </w:r>
    </w:p>
    <w:p w14:paraId="6A67F860" w14:textId="77777777" w:rsidR="008E6BC8" w:rsidRPr="008E6BC8" w:rsidRDefault="008E6BC8" w:rsidP="00B736C3">
      <w:pPr>
        <w:tabs>
          <w:tab w:val="left" w:pos="0"/>
          <w:tab w:val="left" w:pos="720"/>
        </w:tabs>
        <w:suppressAutoHyphens/>
        <w:spacing w:before="120" w:after="120"/>
      </w:pPr>
    </w:p>
    <w:p w14:paraId="31B073F6" w14:textId="77777777" w:rsidR="008E6BC8" w:rsidRDefault="008E6BC8" w:rsidP="00A86472">
      <w:pPr>
        <w:tabs>
          <w:tab w:val="left" w:pos="0"/>
        </w:tabs>
        <w:suppressAutoHyphens/>
        <w:spacing w:before="120" w:after="120"/>
        <w:sectPr w:rsidR="008E6BC8" w:rsidSect="000A0A5C">
          <w:headerReference w:type="default" r:id="rId27"/>
          <w:pgSz w:w="12240" w:h="15840" w:code="1"/>
          <w:pgMar w:top="1080" w:right="1080" w:bottom="1080" w:left="1080" w:header="720" w:footer="720" w:gutter="0"/>
          <w:paperSrc w:first="15" w:other="15"/>
          <w:cols w:space="720"/>
        </w:sectPr>
      </w:pPr>
    </w:p>
    <w:p w14:paraId="595D6C39" w14:textId="77777777" w:rsidR="00C47D87" w:rsidRPr="00B91D1B" w:rsidRDefault="00C47D87" w:rsidP="00C47D87">
      <w:pPr>
        <w:spacing w:after="60"/>
        <w:rPr>
          <w:szCs w:val="22"/>
        </w:rPr>
      </w:pPr>
      <w:r>
        <w:rPr>
          <w:b/>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C47D87" w:rsidRPr="009A5B88" w14:paraId="09BDEA0D" w14:textId="77777777" w:rsidTr="00ED2F08">
        <w:tc>
          <w:tcPr>
            <w:tcW w:w="939" w:type="dxa"/>
            <w:tcBorders>
              <w:bottom w:val="single" w:sz="12" w:space="0" w:color="auto"/>
            </w:tcBorders>
          </w:tcPr>
          <w:p w14:paraId="700DA7F6" w14:textId="77777777" w:rsidR="00C47D87" w:rsidRPr="00293790" w:rsidRDefault="00C47D87" w:rsidP="00ED2F08">
            <w:pPr>
              <w:jc w:val="center"/>
              <w:rPr>
                <w:b/>
                <w:sz w:val="20"/>
              </w:rPr>
            </w:pPr>
            <w:r w:rsidRPr="00293790">
              <w:rPr>
                <w:sz w:val="20"/>
              </w:rPr>
              <w:br w:type="page"/>
            </w:r>
            <w:r w:rsidRPr="00293790">
              <w:rPr>
                <w:sz w:val="20"/>
              </w:rPr>
              <w:br w:type="page"/>
            </w:r>
            <w:r w:rsidRPr="00293790">
              <w:rPr>
                <w:b/>
                <w:sz w:val="20"/>
              </w:rPr>
              <w:t>EU No.</w:t>
            </w:r>
          </w:p>
        </w:tc>
        <w:tc>
          <w:tcPr>
            <w:tcW w:w="9015" w:type="dxa"/>
            <w:tcBorders>
              <w:bottom w:val="single" w:sz="12" w:space="0" w:color="auto"/>
            </w:tcBorders>
          </w:tcPr>
          <w:p w14:paraId="56F17FBA" w14:textId="77777777" w:rsidR="00C47D87" w:rsidRPr="00293790" w:rsidRDefault="00C47D87" w:rsidP="00ED2F08">
            <w:pPr>
              <w:rPr>
                <w:b/>
                <w:sz w:val="20"/>
              </w:rPr>
            </w:pPr>
            <w:r w:rsidRPr="00293790">
              <w:rPr>
                <w:b/>
                <w:sz w:val="20"/>
              </w:rPr>
              <w:t>Brief Description</w:t>
            </w:r>
          </w:p>
        </w:tc>
      </w:tr>
      <w:tr w:rsidR="00C47D87" w:rsidRPr="009A5B88" w14:paraId="49E0968E" w14:textId="77777777" w:rsidTr="00ED2F08">
        <w:tc>
          <w:tcPr>
            <w:tcW w:w="939" w:type="dxa"/>
            <w:tcBorders>
              <w:top w:val="single" w:sz="8" w:space="0" w:color="auto"/>
            </w:tcBorders>
            <w:vAlign w:val="center"/>
          </w:tcPr>
          <w:p w14:paraId="55C8A247" w14:textId="77777777" w:rsidR="00C47D87" w:rsidRPr="00293790" w:rsidRDefault="00293790" w:rsidP="00ED2F08">
            <w:pPr>
              <w:jc w:val="center"/>
              <w:rPr>
                <w:szCs w:val="22"/>
              </w:rPr>
            </w:pPr>
            <w:r w:rsidRPr="00293790">
              <w:rPr>
                <w:szCs w:val="22"/>
              </w:rPr>
              <w:t>002</w:t>
            </w:r>
          </w:p>
        </w:tc>
        <w:tc>
          <w:tcPr>
            <w:tcW w:w="9015" w:type="dxa"/>
            <w:tcBorders>
              <w:top w:val="single" w:sz="8" w:space="0" w:color="auto"/>
            </w:tcBorders>
          </w:tcPr>
          <w:p w14:paraId="0D06686B" w14:textId="77777777" w:rsidR="00C47D87" w:rsidRPr="00293790" w:rsidRDefault="00293790" w:rsidP="00ED2F08">
            <w:pPr>
              <w:rPr>
                <w:szCs w:val="22"/>
              </w:rPr>
            </w:pPr>
            <w:r w:rsidRPr="00293790">
              <w:rPr>
                <w:szCs w:val="22"/>
              </w:rPr>
              <w:t>No. 4 Fertilizer Shipping Plant</w:t>
            </w:r>
          </w:p>
        </w:tc>
      </w:tr>
    </w:tbl>
    <w:p w14:paraId="47FC9C94" w14:textId="77777777" w:rsidR="002C20AA" w:rsidRDefault="002C20AA" w:rsidP="002C20AA">
      <w:pPr>
        <w:tabs>
          <w:tab w:val="left" w:pos="-1440"/>
          <w:tab w:val="left" w:pos="-720"/>
          <w:tab w:val="left" w:pos="5040"/>
        </w:tabs>
        <w:suppressAutoHyphens/>
        <w:jc w:val="both"/>
        <w:rPr>
          <w:szCs w:val="22"/>
        </w:rPr>
      </w:pPr>
    </w:p>
    <w:p w14:paraId="410FAF2F" w14:textId="77777777" w:rsidR="002C20AA" w:rsidRPr="001C4CC5" w:rsidRDefault="002C20AA" w:rsidP="002C20AA">
      <w:pPr>
        <w:tabs>
          <w:tab w:val="left" w:pos="-1440"/>
          <w:tab w:val="left" w:pos="-720"/>
          <w:tab w:val="left" w:pos="5040"/>
        </w:tabs>
        <w:suppressAutoHyphens/>
        <w:jc w:val="both"/>
        <w:rPr>
          <w:szCs w:val="22"/>
        </w:rPr>
      </w:pPr>
      <w:r w:rsidRPr="001C4CC5">
        <w:rPr>
          <w:szCs w:val="22"/>
        </w:rPr>
        <w:t>The No. 4 Fertilizer Shipping Plant includes material conveyors, transfer points, and one (1) truck and two (2) rail car shipping bins and loadout spouts.  All material transfer points are located inside the material handling buildi</w:t>
      </w:r>
      <w:r>
        <w:rPr>
          <w:szCs w:val="22"/>
        </w:rPr>
        <w:t>ng and are covered</w:t>
      </w:r>
      <w:r w:rsidRPr="001C4CC5">
        <w:rPr>
          <w:szCs w:val="22"/>
        </w:rPr>
        <w:t xml:space="preserve"> to minimize fugitive emissions.  The truck and rail car loading operations are beneath the building and enclosed on two sides.  Loading is done via a chute feeder which is also controlled by </w:t>
      </w:r>
      <w:r>
        <w:rPr>
          <w:szCs w:val="22"/>
        </w:rPr>
        <w:t>dust suppressant.</w:t>
      </w:r>
    </w:p>
    <w:p w14:paraId="11C07A9D" w14:textId="77777777" w:rsidR="002C20AA" w:rsidRPr="001C4CC5" w:rsidRDefault="002C20AA" w:rsidP="002C20AA">
      <w:pPr>
        <w:tabs>
          <w:tab w:val="left" w:pos="-1440"/>
          <w:tab w:val="left" w:pos="-720"/>
          <w:tab w:val="left" w:pos="5040"/>
        </w:tabs>
        <w:suppressAutoHyphens/>
        <w:jc w:val="both"/>
        <w:rPr>
          <w:szCs w:val="22"/>
        </w:rPr>
      </w:pPr>
    </w:p>
    <w:p w14:paraId="202C9907" w14:textId="77777777" w:rsidR="002C20AA" w:rsidRPr="001C4CC5" w:rsidRDefault="002C20AA" w:rsidP="002C20AA">
      <w:pPr>
        <w:tabs>
          <w:tab w:val="left" w:pos="-1440"/>
          <w:tab w:val="left" w:pos="-720"/>
          <w:tab w:val="left" w:pos="5040"/>
        </w:tabs>
        <w:suppressAutoHyphens/>
        <w:jc w:val="both"/>
        <w:rPr>
          <w:szCs w:val="22"/>
        </w:rPr>
      </w:pPr>
      <w:r w:rsidRPr="00442296">
        <w:rPr>
          <w:szCs w:val="22"/>
        </w:rPr>
        <w:t>An evacuation scrubber dust</w:t>
      </w:r>
      <w:r w:rsidRPr="001C4CC5">
        <w:rPr>
          <w:szCs w:val="22"/>
        </w:rPr>
        <w:t xml:space="preserve"> control system</w:t>
      </w:r>
      <w:r>
        <w:rPr>
          <w:szCs w:val="22"/>
        </w:rPr>
        <w:t xml:space="preserve"> is</w:t>
      </w:r>
      <w:r w:rsidRPr="001C4CC5">
        <w:rPr>
          <w:szCs w:val="22"/>
        </w:rPr>
        <w:t xml:space="preserve"> use</w:t>
      </w:r>
      <w:r>
        <w:rPr>
          <w:szCs w:val="22"/>
        </w:rPr>
        <w:t>d</w:t>
      </w:r>
      <w:r w:rsidRPr="001C4CC5">
        <w:rPr>
          <w:szCs w:val="22"/>
        </w:rPr>
        <w:t xml:space="preserve"> </w:t>
      </w:r>
      <w:r>
        <w:rPr>
          <w:szCs w:val="22"/>
        </w:rPr>
        <w:t>to control moisture in the building.  As an alternative to full-time utilization of the evacuation scrubber dust control system, the use of dust suppressant to control the generation of dust is allowed</w:t>
      </w:r>
      <w:r w:rsidRPr="001C4CC5">
        <w:rPr>
          <w:szCs w:val="22"/>
        </w:rPr>
        <w:t>.</w:t>
      </w:r>
      <w:r>
        <w:rPr>
          <w:szCs w:val="22"/>
        </w:rPr>
        <w:t xml:space="preserve">  Any deviation from 100% dust suppressant to control PM emissions will result in compliance action and submittal of a Compliance Assurance Monitoring (CAM) Plan by the permittee for the scrubber.</w:t>
      </w:r>
    </w:p>
    <w:p w14:paraId="69F759A9" w14:textId="77777777" w:rsidR="002C20AA" w:rsidRPr="007B0870" w:rsidRDefault="002C20AA" w:rsidP="002C20AA">
      <w:pPr>
        <w:jc w:val="both"/>
        <w:rPr>
          <w:szCs w:val="22"/>
        </w:rPr>
      </w:pPr>
    </w:p>
    <w:p w14:paraId="5137AA78" w14:textId="77777777" w:rsidR="002C20AA" w:rsidRDefault="002C20AA" w:rsidP="002C20AA">
      <w:pPr>
        <w:jc w:val="both"/>
        <w:rPr>
          <w:i/>
          <w:szCs w:val="22"/>
        </w:rPr>
      </w:pPr>
      <w:r w:rsidRPr="00B06D4F">
        <w:rPr>
          <w:i/>
          <w:szCs w:val="22"/>
        </w:rPr>
        <w:t>{Permitting note:  These emissions units are regulated under Rule 62-296.320, F.A.C., General Pollutant Emission Limiting Standards.}</w:t>
      </w:r>
    </w:p>
    <w:p w14:paraId="5F93A405" w14:textId="77777777" w:rsidR="002C20AA" w:rsidRPr="00B06D4F" w:rsidRDefault="002C20AA" w:rsidP="002C20AA">
      <w:pPr>
        <w:jc w:val="both"/>
        <w:rPr>
          <w:i/>
          <w:szCs w:val="22"/>
        </w:rPr>
      </w:pPr>
    </w:p>
    <w:p w14:paraId="3E083945" w14:textId="77777777" w:rsidR="00C47D87" w:rsidRDefault="00C47D87" w:rsidP="00C47D87">
      <w:pPr>
        <w:tabs>
          <w:tab w:val="left" w:pos="0"/>
        </w:tabs>
        <w:suppressAutoHyphens/>
        <w:spacing w:after="120"/>
        <w:jc w:val="both"/>
        <w:rPr>
          <w:b/>
          <w:u w:val="single"/>
        </w:rPr>
      </w:pPr>
      <w:r>
        <w:rPr>
          <w:b/>
          <w:u w:val="single"/>
        </w:rPr>
        <w:t>Essential Potential to Emit (PTE) Parameters</w:t>
      </w:r>
    </w:p>
    <w:p w14:paraId="5C89E3A8" w14:textId="04E77035" w:rsidR="00C47D87" w:rsidRPr="009924CA" w:rsidRDefault="00C47D87" w:rsidP="009924CA">
      <w:pPr>
        <w:numPr>
          <w:ilvl w:val="0"/>
          <w:numId w:val="20"/>
        </w:numPr>
        <w:spacing w:after="120"/>
        <w:ind w:left="576" w:hanging="576"/>
        <w:rPr>
          <w:u w:val="single"/>
        </w:rPr>
      </w:pPr>
      <w:r w:rsidRPr="00CD10E7">
        <w:rPr>
          <w:u w:val="single"/>
        </w:rPr>
        <w:t>Permitted Capacity</w:t>
      </w:r>
      <w:r w:rsidRPr="00EA2014">
        <w:t>.</w:t>
      </w:r>
      <w:r w:rsidRPr="000A0495">
        <w:t xml:space="preserve"> </w:t>
      </w:r>
      <w:r>
        <w:t xml:space="preserve"> </w:t>
      </w:r>
      <w:r w:rsidR="009924CA" w:rsidRPr="001C4CC5">
        <w:rPr>
          <w:szCs w:val="22"/>
        </w:rPr>
        <w:t xml:space="preserve">The maximum truck and/or railcar product loading rate shall </w:t>
      </w:r>
      <w:r w:rsidR="009924CA">
        <w:rPr>
          <w:szCs w:val="22"/>
        </w:rPr>
        <w:t>not exceed 660 tons per hour.</w:t>
      </w:r>
      <w:r w:rsidR="0006457C">
        <w:rPr>
          <w:szCs w:val="22"/>
        </w:rPr>
        <w:t xml:space="preserve"> </w:t>
      </w:r>
      <w:r>
        <w:t xml:space="preserve">[Rules 62-4.160(2), 62-204.800, 62-210.200(PTE), F.A.C.; and </w:t>
      </w:r>
      <w:r w:rsidR="00AE43C7">
        <w:t xml:space="preserve">Air </w:t>
      </w:r>
      <w:r w:rsidR="001D63D3">
        <w:t xml:space="preserve">Construction </w:t>
      </w:r>
      <w:r>
        <w:t xml:space="preserve">Permit No. </w:t>
      </w:r>
      <w:r w:rsidR="009924CA" w:rsidRPr="009924CA">
        <w:rPr>
          <w:szCs w:val="22"/>
        </w:rPr>
        <w:t>AC53-239194</w:t>
      </w:r>
      <w:r>
        <w:t>.]</w:t>
      </w:r>
    </w:p>
    <w:p w14:paraId="30EF8AD6" w14:textId="77777777" w:rsidR="00C47D87" w:rsidRPr="00051325" w:rsidRDefault="00C47D87" w:rsidP="00C45AFE">
      <w:pPr>
        <w:numPr>
          <w:ilvl w:val="0"/>
          <w:numId w:val="20"/>
        </w:numPr>
        <w:tabs>
          <w:tab w:val="clear" w:pos="1296"/>
          <w:tab w:val="num" w:pos="720"/>
        </w:tabs>
        <w:spacing w:after="120"/>
        <w:ind w:left="360" w:hanging="360"/>
        <w:rPr>
          <w:u w:val="single"/>
        </w:rPr>
      </w:pPr>
      <w:r w:rsidRPr="00C66B90">
        <w:rPr>
          <w:u w:val="single"/>
        </w:rPr>
        <w:t>Emissions Unit Operating Rate Limitation After Testing</w:t>
      </w:r>
      <w:r w:rsidRPr="00C66B90">
        <w:t xml:space="preserve">.  See </w:t>
      </w:r>
      <w:r>
        <w:t xml:space="preserve">the related testing provisions in </w:t>
      </w:r>
      <w:r w:rsidRPr="00C14978">
        <w:t>Appendix TR</w:t>
      </w:r>
      <w:r>
        <w:t>,</w:t>
      </w:r>
      <w:r w:rsidRPr="00C14978">
        <w:t xml:space="preserve"> </w:t>
      </w:r>
      <w:r>
        <w:t>Facility-wide Testing Requirements.</w:t>
      </w:r>
      <w:r w:rsidRPr="00C66B90">
        <w:t xml:space="preserve">  [Rule 62-297.310(2), F.A.C.]</w:t>
      </w:r>
    </w:p>
    <w:p w14:paraId="70ADEF4F" w14:textId="7CEB6231" w:rsidR="00C47D87" w:rsidRPr="00603B66" w:rsidRDefault="00C47D87" w:rsidP="00C45AFE">
      <w:pPr>
        <w:numPr>
          <w:ilvl w:val="0"/>
          <w:numId w:val="20"/>
        </w:numPr>
        <w:tabs>
          <w:tab w:val="clear" w:pos="1296"/>
          <w:tab w:val="num" w:pos="720"/>
        </w:tabs>
        <w:spacing w:after="120"/>
        <w:ind w:left="360" w:hanging="360"/>
      </w:pPr>
      <w:r w:rsidRPr="00C66B90">
        <w:rPr>
          <w:u w:val="single"/>
        </w:rPr>
        <w:t xml:space="preserve">Hours of </w:t>
      </w:r>
      <w:r w:rsidRPr="00603B66">
        <w:rPr>
          <w:u w:val="single"/>
        </w:rPr>
        <w:t>Operation</w:t>
      </w:r>
      <w:r w:rsidRPr="00603B66">
        <w:t xml:space="preserve">.  </w:t>
      </w:r>
      <w:r w:rsidR="001D63D3">
        <w:rPr>
          <w:szCs w:val="22"/>
        </w:rPr>
        <w:t>The hours of operation of</w:t>
      </w:r>
      <w:r w:rsidR="001D63D3" w:rsidRPr="001C4CC5">
        <w:rPr>
          <w:szCs w:val="22"/>
        </w:rPr>
        <w:t xml:space="preserve"> this emissions unit shall not exceed</w:t>
      </w:r>
      <w:r w:rsidR="005E0796">
        <w:rPr>
          <w:szCs w:val="22"/>
        </w:rPr>
        <w:t xml:space="preserve"> </w:t>
      </w:r>
      <w:r w:rsidR="00603B66" w:rsidRPr="00603B66">
        <w:t>6,000 hours in any 12 month consecutive period</w:t>
      </w:r>
      <w:r w:rsidRPr="00603B66">
        <w:t xml:space="preserve">.  [Rule 62-210.200(PTE), F.A.C.; and, </w:t>
      </w:r>
      <w:r w:rsidR="00AE43C7">
        <w:t xml:space="preserve">Air </w:t>
      </w:r>
      <w:r w:rsidR="001D63D3">
        <w:t>Construction</w:t>
      </w:r>
      <w:r w:rsidR="001D63D3" w:rsidRPr="00603B66">
        <w:t xml:space="preserve"> </w:t>
      </w:r>
      <w:r w:rsidRPr="00603B66">
        <w:t xml:space="preserve">Permit No. </w:t>
      </w:r>
      <w:r w:rsidR="00603B66" w:rsidRPr="00603B66">
        <w:rPr>
          <w:szCs w:val="22"/>
        </w:rPr>
        <w:t>AC53-239194</w:t>
      </w:r>
      <w:r w:rsidRPr="00603B66">
        <w:t>]</w:t>
      </w:r>
    </w:p>
    <w:p w14:paraId="5BC2930C" w14:textId="77777777" w:rsidR="00C47D87" w:rsidRDefault="00C47D87" w:rsidP="00C47D87">
      <w:pPr>
        <w:tabs>
          <w:tab w:val="left" w:pos="0"/>
        </w:tabs>
        <w:suppressAutoHyphens/>
        <w:spacing w:before="120" w:after="120"/>
        <w:rPr>
          <w:b/>
          <w:u w:val="single"/>
        </w:rPr>
      </w:pPr>
      <w:r w:rsidRPr="00B33C23">
        <w:rPr>
          <w:b/>
          <w:u w:val="single"/>
        </w:rPr>
        <w:t>Emission Limitations and Standards</w:t>
      </w:r>
    </w:p>
    <w:p w14:paraId="52901C2F" w14:textId="77777777" w:rsidR="00C47D87" w:rsidRDefault="00C47D87" w:rsidP="00C47D87">
      <w:pPr>
        <w:tabs>
          <w:tab w:val="left" w:pos="360"/>
          <w:tab w:val="left" w:pos="720"/>
          <w:tab w:val="left" w:pos="1080"/>
          <w:tab w:val="left" w:pos="1440"/>
          <w:tab w:val="right" w:pos="10080"/>
        </w:tabs>
        <w:rPr>
          <w:i/>
        </w:rPr>
      </w:pPr>
      <w:r>
        <w:rPr>
          <w:i/>
        </w:rPr>
        <w:t>{Permitting Note:  The attached Table 1, Summary of Air Pollutant Standards, summarizes information for convenience purposes only.  This table does not supersede any of the terms or conditions of this permit.}</w:t>
      </w:r>
    </w:p>
    <w:p w14:paraId="7D961555" w14:textId="77777777" w:rsidR="00C47D87" w:rsidRPr="00244CBE" w:rsidRDefault="00C47D87" w:rsidP="00C47D87">
      <w:pPr>
        <w:tabs>
          <w:tab w:val="left" w:pos="0"/>
        </w:tabs>
        <w:suppressAutoHyphens/>
        <w:spacing w:before="120" w:after="120"/>
      </w:pPr>
      <w:r w:rsidRPr="0049740F">
        <w:t xml:space="preserve">Unless otherwise specified, the </w:t>
      </w:r>
      <w:r w:rsidRPr="00040C8D">
        <w:t xml:space="preserve">averaging times for Specific </w:t>
      </w:r>
      <w:r w:rsidRPr="002A23CD">
        <w:t xml:space="preserve">Conditions </w:t>
      </w:r>
      <w:r w:rsidR="000D3EF4" w:rsidRPr="002A23CD">
        <w:rPr>
          <w:b/>
        </w:rPr>
        <w:t>B</w:t>
      </w:r>
      <w:r w:rsidRPr="002A23CD">
        <w:rPr>
          <w:b/>
        </w:rPr>
        <w:t>.</w:t>
      </w:r>
      <w:r w:rsidR="000D3EF4" w:rsidRPr="002A23CD">
        <w:rPr>
          <w:b/>
        </w:rPr>
        <w:t>4</w:t>
      </w:r>
      <w:r w:rsidRPr="002A23CD">
        <w:rPr>
          <w:b/>
        </w:rPr>
        <w:t>.</w:t>
      </w:r>
      <w:r w:rsidRPr="002A23CD">
        <w:t>-</w:t>
      </w:r>
      <w:r w:rsidR="000D3EF4" w:rsidRPr="002A23CD">
        <w:t xml:space="preserve"> </w:t>
      </w:r>
      <w:r w:rsidR="000D3EF4" w:rsidRPr="002A23CD">
        <w:rPr>
          <w:b/>
        </w:rPr>
        <w:t>B</w:t>
      </w:r>
      <w:r w:rsidRPr="002A23CD">
        <w:rPr>
          <w:b/>
        </w:rPr>
        <w:t>.</w:t>
      </w:r>
      <w:r w:rsidR="000D3EF4" w:rsidRPr="002A23CD">
        <w:rPr>
          <w:b/>
        </w:rPr>
        <w:t>6</w:t>
      </w:r>
      <w:r w:rsidR="002A23CD">
        <w:rPr>
          <w:b/>
        </w:rPr>
        <w:t>.</w:t>
      </w:r>
      <w:r w:rsidRPr="002A23CD">
        <w:t xml:space="preserve"> are</w:t>
      </w:r>
      <w:r w:rsidRPr="0049740F">
        <w:t xml:space="preserve"> based on the specified averaging time of the applicable test method.</w:t>
      </w:r>
    </w:p>
    <w:p w14:paraId="01BD4B0E" w14:textId="77777777" w:rsidR="00C47D87" w:rsidRPr="00A55006" w:rsidRDefault="00C47D87" w:rsidP="0094226F">
      <w:pPr>
        <w:numPr>
          <w:ilvl w:val="0"/>
          <w:numId w:val="20"/>
        </w:numPr>
        <w:tabs>
          <w:tab w:val="left" w:pos="720"/>
          <w:tab w:val="left" w:pos="1440"/>
        </w:tabs>
        <w:spacing w:after="120"/>
        <w:ind w:left="360" w:hanging="360"/>
      </w:pPr>
      <w:r w:rsidRPr="001272A0">
        <w:rPr>
          <w:u w:val="single"/>
        </w:rPr>
        <w:t xml:space="preserve">Visible </w:t>
      </w:r>
      <w:r w:rsidRPr="00A55006">
        <w:rPr>
          <w:u w:val="single"/>
        </w:rPr>
        <w:t>Emissions</w:t>
      </w:r>
      <w:r w:rsidRPr="00A55006">
        <w:t xml:space="preserve">.  Visible emissions shall not exceed </w:t>
      </w:r>
      <w:r w:rsidR="001272A0" w:rsidRPr="00A55006">
        <w:t>20% opacity</w:t>
      </w:r>
      <w:r w:rsidRPr="00A55006">
        <w:t xml:space="preserve">.  </w:t>
      </w:r>
      <w:r w:rsidR="001272A0" w:rsidRPr="00A55006">
        <w:rPr>
          <w:szCs w:val="22"/>
        </w:rPr>
        <w:t>The visible emissions test shall be conducted by a certified observer and be a minimum of thirty minutes in duration, unless otherwise specified.  The test observation period shall include the period during which the highest opacity can reasonably be expected to occur.</w:t>
      </w:r>
      <w:r w:rsidRPr="00A55006">
        <w:t xml:space="preserve">  [</w:t>
      </w:r>
      <w:r w:rsidR="001272A0" w:rsidRPr="00A55006">
        <w:rPr>
          <w:szCs w:val="22"/>
        </w:rPr>
        <w:t xml:space="preserve">Rule 62-296.320(4)(a)(2) and (b), F.A.C., BACT Determination of </w:t>
      </w:r>
      <w:smartTag w:uri="urn:schemas-microsoft-com:office:smarttags" w:element="date">
        <w:smartTagPr>
          <w:attr w:name="Month" w:val="1"/>
          <w:attr w:name="Day" w:val="2"/>
          <w:attr w:name="Year" w:val="1981"/>
        </w:smartTagPr>
        <w:r w:rsidR="001272A0" w:rsidRPr="00A55006">
          <w:rPr>
            <w:szCs w:val="22"/>
          </w:rPr>
          <w:t>January 2, 1981</w:t>
        </w:r>
      </w:smartTag>
      <w:r w:rsidRPr="00A55006">
        <w:t>]</w:t>
      </w:r>
    </w:p>
    <w:p w14:paraId="55F4FE39" w14:textId="72143581" w:rsidR="00E5604E" w:rsidRPr="00A55006" w:rsidRDefault="0094226F" w:rsidP="0094226F">
      <w:pPr>
        <w:numPr>
          <w:ilvl w:val="0"/>
          <w:numId w:val="20"/>
        </w:numPr>
        <w:tabs>
          <w:tab w:val="left" w:pos="720"/>
          <w:tab w:val="left" w:pos="1440"/>
        </w:tabs>
        <w:spacing w:after="120"/>
        <w:ind w:left="360" w:hanging="360"/>
      </w:pPr>
      <w:r w:rsidRPr="00A55006">
        <w:rPr>
          <w:szCs w:val="22"/>
          <w:u w:val="single"/>
        </w:rPr>
        <w:t>Visible Emissions.</w:t>
      </w:r>
      <w:r w:rsidRPr="00A55006">
        <w:rPr>
          <w:szCs w:val="22"/>
        </w:rPr>
        <w:t xml:space="preserve">  </w:t>
      </w:r>
      <w:r w:rsidR="00E5604E" w:rsidRPr="00A55006">
        <w:rPr>
          <w:szCs w:val="22"/>
        </w:rPr>
        <w:t xml:space="preserve">There shall be no visible emissions (i.e. opacity equal to or less than 5%) to the ambient atmosphere from any point of the No. 4 Fertilizer Shipping Plant when application of a dust suppressant is being used to control particulate emissions in lieu of operation of the evacuation and scrubber dust control system.  </w:t>
      </w:r>
      <w:r w:rsidRPr="00A55006">
        <w:rPr>
          <w:szCs w:val="22"/>
        </w:rPr>
        <w:t>[</w:t>
      </w:r>
      <w:r w:rsidR="00A55006" w:rsidRPr="00A55006">
        <w:rPr>
          <w:szCs w:val="22"/>
        </w:rPr>
        <w:t>Rule 62-296.320(4)</w:t>
      </w:r>
      <w:r w:rsidR="00923CD0">
        <w:rPr>
          <w:szCs w:val="22"/>
        </w:rPr>
        <w:t>, F.A.C.</w:t>
      </w:r>
      <w:r w:rsidR="00A55006" w:rsidRPr="00A55006">
        <w:rPr>
          <w:szCs w:val="22"/>
        </w:rPr>
        <w:t xml:space="preserve">; </w:t>
      </w:r>
      <w:r w:rsidRPr="00A55006">
        <w:rPr>
          <w:szCs w:val="22"/>
        </w:rPr>
        <w:t xml:space="preserve">Air Construction Permit </w:t>
      </w:r>
      <w:r w:rsidR="0015334E">
        <w:rPr>
          <w:szCs w:val="22"/>
        </w:rPr>
        <w:t xml:space="preserve">No. </w:t>
      </w:r>
      <w:r w:rsidRPr="00A55006">
        <w:rPr>
          <w:szCs w:val="22"/>
        </w:rPr>
        <w:t>AC53-239194]</w:t>
      </w:r>
    </w:p>
    <w:p w14:paraId="161352FF" w14:textId="77777777" w:rsidR="00927522" w:rsidRDefault="00927522">
      <w:pPr>
        <w:rPr>
          <w:u w:val="single"/>
        </w:rPr>
      </w:pPr>
      <w:r>
        <w:rPr>
          <w:u w:val="single"/>
        </w:rPr>
        <w:br w:type="page"/>
      </w:r>
    </w:p>
    <w:p w14:paraId="32C9BC02" w14:textId="602C144A" w:rsidR="00C47D87" w:rsidRPr="00A55006" w:rsidRDefault="00C47D87" w:rsidP="005825FE">
      <w:pPr>
        <w:numPr>
          <w:ilvl w:val="0"/>
          <w:numId w:val="20"/>
        </w:numPr>
        <w:tabs>
          <w:tab w:val="left" w:pos="720"/>
          <w:tab w:val="left" w:pos="1080"/>
          <w:tab w:val="left" w:pos="1440"/>
        </w:tabs>
        <w:spacing w:after="120"/>
        <w:ind w:left="360" w:hanging="360"/>
      </w:pPr>
      <w:r w:rsidRPr="00A55006">
        <w:rPr>
          <w:u w:val="single"/>
        </w:rPr>
        <w:lastRenderedPageBreak/>
        <w:t>PM Emissions</w:t>
      </w:r>
      <w:r w:rsidRPr="00A55006">
        <w:t xml:space="preserve">.  Particulate matter (PM) emissions shall not exceed </w:t>
      </w:r>
      <w:r w:rsidR="00040C8D" w:rsidRPr="00A55006">
        <w:rPr>
          <w:szCs w:val="22"/>
        </w:rPr>
        <w:t>0.03 grains/</w:t>
      </w:r>
      <w:proofErr w:type="spellStart"/>
      <w:r w:rsidR="00040C8D" w:rsidRPr="00A55006">
        <w:rPr>
          <w:szCs w:val="22"/>
        </w:rPr>
        <w:t>dscf</w:t>
      </w:r>
      <w:proofErr w:type="spellEnd"/>
      <w:r w:rsidR="00040C8D" w:rsidRPr="00A55006">
        <w:rPr>
          <w:szCs w:val="22"/>
        </w:rPr>
        <w:t xml:space="preserve"> nor 10.54 pounds per hour (based upon a maximum exhaust gas flow rate of 41,000 </w:t>
      </w:r>
      <w:proofErr w:type="spellStart"/>
      <w:r w:rsidR="00040C8D" w:rsidRPr="00A55006">
        <w:rPr>
          <w:szCs w:val="22"/>
        </w:rPr>
        <w:t>dscfm</w:t>
      </w:r>
      <w:proofErr w:type="spellEnd"/>
      <w:r w:rsidR="00040C8D" w:rsidRPr="00A55006">
        <w:rPr>
          <w:szCs w:val="22"/>
        </w:rPr>
        <w:t xml:space="preserve">).  Based upon the hours of operation limitation of Condition </w:t>
      </w:r>
      <w:r w:rsidR="00040C8D" w:rsidRPr="00A55006">
        <w:rPr>
          <w:b/>
          <w:szCs w:val="22"/>
        </w:rPr>
        <w:t>B.</w:t>
      </w:r>
      <w:r w:rsidR="000D3EF4" w:rsidRPr="00A55006">
        <w:rPr>
          <w:b/>
          <w:szCs w:val="22"/>
        </w:rPr>
        <w:t>3.</w:t>
      </w:r>
      <w:r w:rsidR="00040C8D" w:rsidRPr="00A55006">
        <w:rPr>
          <w:szCs w:val="22"/>
        </w:rPr>
        <w:t>, this results in a maximum annual emission rate limitation of 31.6 tons in 12 consecutive month period.</w:t>
      </w:r>
      <w:r w:rsidRPr="00A55006">
        <w:t xml:space="preserve">  [</w:t>
      </w:r>
      <w:r w:rsidR="00A55006" w:rsidRPr="00A55006">
        <w:rPr>
          <w:szCs w:val="22"/>
        </w:rPr>
        <w:t>Rule 62-296.320(4)</w:t>
      </w:r>
      <w:r w:rsidR="00923CD0">
        <w:rPr>
          <w:szCs w:val="22"/>
        </w:rPr>
        <w:t>, F.A.C.</w:t>
      </w:r>
      <w:r w:rsidR="00A55006" w:rsidRPr="00A55006">
        <w:rPr>
          <w:szCs w:val="22"/>
        </w:rPr>
        <w:t xml:space="preserve">; </w:t>
      </w:r>
      <w:r w:rsidR="00040C8D" w:rsidRPr="00A55006">
        <w:rPr>
          <w:szCs w:val="22"/>
        </w:rPr>
        <w:t xml:space="preserve">BACT Determination, </w:t>
      </w:r>
      <w:smartTag w:uri="urn:schemas-microsoft-com:office:smarttags" w:element="date">
        <w:smartTagPr>
          <w:attr w:name="Month" w:val="1"/>
          <w:attr w:name="Day" w:val="2"/>
          <w:attr w:name="Year" w:val="1981"/>
        </w:smartTagPr>
        <w:r w:rsidR="00040C8D" w:rsidRPr="00A55006">
          <w:rPr>
            <w:szCs w:val="22"/>
          </w:rPr>
          <w:t>January 2, 1981</w:t>
        </w:r>
      </w:smartTag>
      <w:r w:rsidR="00040C8D" w:rsidRPr="00A55006">
        <w:rPr>
          <w:szCs w:val="22"/>
        </w:rPr>
        <w:t xml:space="preserve">, Air Construction Permit </w:t>
      </w:r>
      <w:r w:rsidR="0015334E">
        <w:rPr>
          <w:szCs w:val="22"/>
        </w:rPr>
        <w:t xml:space="preserve">No. </w:t>
      </w:r>
      <w:r w:rsidR="00040C8D" w:rsidRPr="00A55006">
        <w:rPr>
          <w:szCs w:val="22"/>
        </w:rPr>
        <w:t>AC53-239194</w:t>
      </w:r>
      <w:r w:rsidRPr="00A55006">
        <w:t>]</w:t>
      </w:r>
    </w:p>
    <w:p w14:paraId="003E6768" w14:textId="77777777" w:rsidR="005B2931" w:rsidRPr="00923CD0" w:rsidRDefault="005B2931" w:rsidP="005825FE">
      <w:pPr>
        <w:numPr>
          <w:ilvl w:val="0"/>
          <w:numId w:val="20"/>
        </w:numPr>
        <w:tabs>
          <w:tab w:val="left" w:pos="720"/>
          <w:tab w:val="left" w:pos="1440"/>
        </w:tabs>
        <w:spacing w:after="120"/>
        <w:ind w:left="360" w:hanging="360"/>
      </w:pPr>
      <w:r w:rsidRPr="00872F60">
        <w:rPr>
          <w:u w:val="single"/>
        </w:rPr>
        <w:t>PM Emissions</w:t>
      </w:r>
      <w:r w:rsidRPr="00872F60">
        <w:t xml:space="preserve">.  </w:t>
      </w:r>
      <w:r w:rsidRPr="00872F60">
        <w:rPr>
          <w:szCs w:val="22"/>
        </w:rPr>
        <w:t xml:space="preserve">Particulate </w:t>
      </w:r>
      <w:r w:rsidRPr="00923CD0">
        <w:rPr>
          <w:szCs w:val="22"/>
        </w:rPr>
        <w:t>Matter (PM) emissions will be controlled 100% by dust suppressant.  [</w:t>
      </w:r>
      <w:r w:rsidR="00923CD0" w:rsidRPr="00923CD0">
        <w:rPr>
          <w:szCs w:val="22"/>
        </w:rPr>
        <w:t xml:space="preserve">Rule 62-4.070(3), F.A.C.; </w:t>
      </w:r>
      <w:r w:rsidRPr="00923CD0">
        <w:rPr>
          <w:szCs w:val="22"/>
        </w:rPr>
        <w:t>Applicant Request, Letter dated October 28, 2004]</w:t>
      </w:r>
    </w:p>
    <w:p w14:paraId="7511A99D" w14:textId="77777777" w:rsidR="00C47D87" w:rsidRPr="00923CD0" w:rsidRDefault="005B2931" w:rsidP="005825FE">
      <w:pPr>
        <w:numPr>
          <w:ilvl w:val="0"/>
          <w:numId w:val="20"/>
        </w:numPr>
        <w:tabs>
          <w:tab w:val="left" w:pos="720"/>
          <w:tab w:val="left" w:pos="1080"/>
          <w:tab w:val="left" w:pos="1440"/>
        </w:tabs>
        <w:spacing w:after="120"/>
        <w:ind w:left="360" w:hanging="360"/>
      </w:pPr>
      <w:r w:rsidRPr="00923CD0">
        <w:rPr>
          <w:u w:val="single"/>
        </w:rPr>
        <w:t>PM Emissions</w:t>
      </w:r>
      <w:r w:rsidRPr="00923CD0">
        <w:t xml:space="preserve">.  </w:t>
      </w:r>
      <w:r w:rsidRPr="00923CD0">
        <w:rPr>
          <w:szCs w:val="22"/>
        </w:rPr>
        <w:t>Any deviation from 100% dust suppressant to control PM emissions will result in compliance action and submittal of a Compliance Assurance Monitoring (CAM) Plan by the permittee for the scrubber.  The conditions for the scrubber will remain in the permit.  The scrubber will be used for moisture control in shipping building during loading operations. [Rule 62-4.070(3), F.A.C.]</w:t>
      </w:r>
    </w:p>
    <w:p w14:paraId="41A4EC04" w14:textId="77777777" w:rsidR="00C47D87" w:rsidRPr="00923CD0" w:rsidRDefault="00C47D87" w:rsidP="00C47D87">
      <w:pPr>
        <w:tabs>
          <w:tab w:val="left" w:pos="1080"/>
          <w:tab w:val="left" w:pos="1440"/>
        </w:tabs>
        <w:spacing w:after="120"/>
        <w:rPr>
          <w:b/>
          <w:u w:val="single"/>
        </w:rPr>
      </w:pPr>
      <w:r w:rsidRPr="00923CD0">
        <w:rPr>
          <w:b/>
          <w:u w:val="single"/>
        </w:rPr>
        <w:t>Excess Emissions</w:t>
      </w:r>
    </w:p>
    <w:p w14:paraId="6EFF209B" w14:textId="77777777" w:rsidR="00C47D87" w:rsidRPr="00EF0590" w:rsidRDefault="00C47D87" w:rsidP="00C47D87">
      <w:pPr>
        <w:tabs>
          <w:tab w:val="left" w:pos="1080"/>
          <w:tab w:val="left" w:pos="1440"/>
        </w:tabs>
        <w:spacing w:after="120"/>
      </w:pPr>
      <w:r w:rsidRPr="00923CD0">
        <w:rPr>
          <w:szCs w:val="22"/>
        </w:rPr>
        <w:t>Rule 62-210.700 (Excess Emissions), F.A.C. cannot vary any requirement of an NSPS</w:t>
      </w:r>
      <w:r w:rsidRPr="00C66B90">
        <w:rPr>
          <w:szCs w:val="22"/>
        </w:rPr>
        <w:t xml:space="preserve">, NESHAP </w:t>
      </w:r>
      <w:r>
        <w:rPr>
          <w:szCs w:val="22"/>
        </w:rPr>
        <w:t>or Acid Rain program provision.</w:t>
      </w:r>
    </w:p>
    <w:p w14:paraId="4C92BB44" w14:textId="77777777" w:rsidR="00C47D87" w:rsidRDefault="00C47D87" w:rsidP="005825FE">
      <w:pPr>
        <w:numPr>
          <w:ilvl w:val="0"/>
          <w:numId w:val="20"/>
        </w:numPr>
        <w:tabs>
          <w:tab w:val="left" w:pos="360"/>
          <w:tab w:val="left" w:pos="720"/>
          <w:tab w:val="left" w:pos="1440"/>
        </w:tabs>
        <w:spacing w:after="120"/>
        <w:ind w:left="360" w:hanging="360"/>
      </w:pPr>
      <w:r w:rsidRPr="00415B5E">
        <w:rPr>
          <w:szCs w:val="22"/>
          <w:u w:val="single"/>
        </w:rPr>
        <w:t>Excess Emissions Allowed</w:t>
      </w:r>
      <w:r>
        <w:rPr>
          <w:szCs w:val="22"/>
        </w:rPr>
        <w:t xml:space="preserve">.  </w:t>
      </w:r>
      <w:r w:rsidRPr="00EC475D">
        <w:rPr>
          <w:szCs w:val="22"/>
        </w:rPr>
        <w:t>Excess emissions resulting from startup, shutdown or malfunction of any emissions unit shall be permitted provided that best operational practices to minimize emissions are adhered to and the duration of excess emissions shall be minimized but in no case exceed two hours in any 24 hour period unless specifically authorized by the Department for longer du</w:t>
      </w:r>
      <w:r>
        <w:t>ration.  [Rule 62-210.700(1), F.A.C]</w:t>
      </w:r>
    </w:p>
    <w:p w14:paraId="3426FB57" w14:textId="77777777" w:rsidR="00C47D87" w:rsidRDefault="00C47D87" w:rsidP="00C47D87">
      <w:pPr>
        <w:numPr>
          <w:ilvl w:val="0"/>
          <w:numId w:val="20"/>
        </w:numPr>
        <w:tabs>
          <w:tab w:val="left" w:pos="360"/>
          <w:tab w:val="left" w:pos="720"/>
        </w:tabs>
        <w:spacing w:after="120"/>
        <w:ind w:left="360" w:hanging="360"/>
        <w:rPr>
          <w:szCs w:val="22"/>
        </w:rPr>
      </w:pPr>
      <w:r w:rsidRPr="002936F1">
        <w:rPr>
          <w:szCs w:val="22"/>
          <w:u w:val="single"/>
        </w:rPr>
        <w:t>Excess Emissions Prohibited</w:t>
      </w:r>
      <w:r>
        <w:rPr>
          <w:szCs w:val="22"/>
        </w:rPr>
        <w:t xml:space="preserve">.  </w:t>
      </w:r>
      <w:r w:rsidRPr="003271BF">
        <w:t>Excess emissions which are caused entirely or in part by poor maintenance, poor operation, or any other equipment or process failure which may reasonably be prevented during startup, shutdown or malfunction shall be prohibited.</w:t>
      </w:r>
      <w:r>
        <w:t xml:space="preserve">  </w:t>
      </w:r>
      <w:r w:rsidRPr="003271BF">
        <w:t>[Rule 62-210.700(4), F.A.C.]</w:t>
      </w:r>
    </w:p>
    <w:p w14:paraId="56851810" w14:textId="77777777" w:rsidR="00C47D87" w:rsidRPr="00B33C23" w:rsidRDefault="00C47D87" w:rsidP="00C47D87">
      <w:pPr>
        <w:tabs>
          <w:tab w:val="left" w:pos="0"/>
        </w:tabs>
        <w:suppressAutoHyphens/>
        <w:spacing w:before="120" w:after="120"/>
        <w:rPr>
          <w:b/>
          <w:u w:val="single"/>
        </w:rPr>
      </w:pPr>
      <w:r w:rsidRPr="00B33C23">
        <w:rPr>
          <w:b/>
          <w:u w:val="single"/>
        </w:rPr>
        <w:t>Monitoring of Operations</w:t>
      </w:r>
    </w:p>
    <w:p w14:paraId="4AF90763" w14:textId="77777777" w:rsidR="005739D5" w:rsidRPr="005739D5" w:rsidRDefault="005739D5" w:rsidP="00246054">
      <w:pPr>
        <w:numPr>
          <w:ilvl w:val="0"/>
          <w:numId w:val="20"/>
        </w:numPr>
        <w:tabs>
          <w:tab w:val="clear" w:pos="1296"/>
          <w:tab w:val="num" w:pos="720"/>
        </w:tabs>
        <w:spacing w:after="120"/>
        <w:ind w:left="360" w:hanging="360"/>
      </w:pPr>
      <w:r w:rsidRPr="001C4CC5">
        <w:rPr>
          <w:szCs w:val="22"/>
        </w:rPr>
        <w:t>The scrubber shall be operated at or above the following minimum operating parameters established below: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08"/>
        <w:gridCol w:w="1620"/>
        <w:gridCol w:w="1478"/>
        <w:gridCol w:w="1182"/>
        <w:gridCol w:w="1478"/>
      </w:tblGrid>
      <w:tr w:rsidR="005739D5" w:rsidRPr="001C4CC5" w14:paraId="7DE113F1" w14:textId="77777777" w:rsidTr="00737987">
        <w:trPr>
          <w:jc w:val="center"/>
        </w:trPr>
        <w:tc>
          <w:tcPr>
            <w:tcW w:w="2808" w:type="dxa"/>
            <w:tcBorders>
              <w:top w:val="single" w:sz="6" w:space="0" w:color="auto"/>
              <w:left w:val="single" w:sz="6" w:space="0" w:color="auto"/>
              <w:bottom w:val="nil"/>
              <w:right w:val="single" w:sz="6" w:space="0" w:color="auto"/>
            </w:tcBorders>
          </w:tcPr>
          <w:p w14:paraId="4E9D382E" w14:textId="77777777" w:rsidR="005739D5" w:rsidRPr="001C4CC5" w:rsidRDefault="005739D5" w:rsidP="00737987">
            <w:pPr>
              <w:tabs>
                <w:tab w:val="left" w:pos="0"/>
              </w:tabs>
              <w:suppressAutoHyphens/>
              <w:jc w:val="center"/>
              <w:rPr>
                <w:b/>
                <w:szCs w:val="22"/>
              </w:rPr>
            </w:pPr>
            <w:r w:rsidRPr="001C4CC5">
              <w:rPr>
                <w:b/>
                <w:szCs w:val="22"/>
              </w:rPr>
              <w:t>Pollution Control Equipment</w:t>
            </w:r>
          </w:p>
        </w:tc>
        <w:tc>
          <w:tcPr>
            <w:tcW w:w="1620" w:type="dxa"/>
            <w:tcBorders>
              <w:top w:val="single" w:sz="6" w:space="0" w:color="auto"/>
              <w:left w:val="single" w:sz="6" w:space="0" w:color="auto"/>
              <w:bottom w:val="single" w:sz="6" w:space="0" w:color="auto"/>
              <w:right w:val="single" w:sz="6" w:space="0" w:color="auto"/>
            </w:tcBorders>
          </w:tcPr>
          <w:p w14:paraId="0081270A" w14:textId="77777777" w:rsidR="005739D5" w:rsidRPr="001C4CC5" w:rsidRDefault="005739D5" w:rsidP="00737987">
            <w:pPr>
              <w:tabs>
                <w:tab w:val="left" w:pos="0"/>
              </w:tabs>
              <w:suppressAutoHyphens/>
              <w:jc w:val="center"/>
              <w:rPr>
                <w:b/>
                <w:szCs w:val="22"/>
              </w:rPr>
            </w:pPr>
            <w:r w:rsidRPr="001C4CC5">
              <w:rPr>
                <w:b/>
                <w:szCs w:val="22"/>
              </w:rPr>
              <w:t>Parameter</w:t>
            </w:r>
          </w:p>
        </w:tc>
        <w:tc>
          <w:tcPr>
            <w:tcW w:w="1478" w:type="dxa"/>
            <w:tcBorders>
              <w:top w:val="single" w:sz="6" w:space="0" w:color="auto"/>
              <w:left w:val="single" w:sz="6" w:space="0" w:color="auto"/>
              <w:bottom w:val="single" w:sz="6" w:space="0" w:color="auto"/>
              <w:right w:val="single" w:sz="6" w:space="0" w:color="auto"/>
            </w:tcBorders>
          </w:tcPr>
          <w:p w14:paraId="75C35471" w14:textId="77777777" w:rsidR="005739D5" w:rsidRPr="001C4CC5" w:rsidRDefault="005739D5" w:rsidP="00737987">
            <w:pPr>
              <w:tabs>
                <w:tab w:val="left" w:pos="0"/>
              </w:tabs>
              <w:suppressAutoHyphens/>
              <w:jc w:val="center"/>
              <w:rPr>
                <w:b/>
                <w:szCs w:val="22"/>
              </w:rPr>
            </w:pPr>
            <w:r w:rsidRPr="001C4CC5">
              <w:rPr>
                <w:b/>
                <w:szCs w:val="22"/>
              </w:rPr>
              <w:t>Minimum Limitation</w:t>
            </w:r>
          </w:p>
        </w:tc>
        <w:tc>
          <w:tcPr>
            <w:tcW w:w="1182" w:type="dxa"/>
            <w:tcBorders>
              <w:top w:val="single" w:sz="6" w:space="0" w:color="auto"/>
              <w:left w:val="single" w:sz="6" w:space="0" w:color="auto"/>
              <w:bottom w:val="single" w:sz="6" w:space="0" w:color="auto"/>
              <w:right w:val="single" w:sz="6" w:space="0" w:color="auto"/>
            </w:tcBorders>
          </w:tcPr>
          <w:p w14:paraId="618B5A87" w14:textId="77777777" w:rsidR="005739D5" w:rsidRPr="001C4CC5" w:rsidRDefault="005739D5" w:rsidP="00737987">
            <w:pPr>
              <w:tabs>
                <w:tab w:val="left" w:pos="0"/>
              </w:tabs>
              <w:suppressAutoHyphens/>
              <w:jc w:val="center"/>
              <w:rPr>
                <w:b/>
                <w:szCs w:val="22"/>
              </w:rPr>
            </w:pPr>
            <w:r w:rsidRPr="001C4CC5">
              <w:rPr>
                <w:b/>
                <w:szCs w:val="22"/>
              </w:rPr>
              <w:t>Units</w:t>
            </w:r>
          </w:p>
        </w:tc>
        <w:tc>
          <w:tcPr>
            <w:tcW w:w="1478" w:type="dxa"/>
            <w:tcBorders>
              <w:top w:val="single" w:sz="6" w:space="0" w:color="auto"/>
              <w:left w:val="single" w:sz="6" w:space="0" w:color="auto"/>
              <w:bottom w:val="single" w:sz="6" w:space="0" w:color="auto"/>
              <w:right w:val="single" w:sz="6" w:space="0" w:color="auto"/>
            </w:tcBorders>
          </w:tcPr>
          <w:p w14:paraId="3A1CCC94" w14:textId="77777777" w:rsidR="005739D5" w:rsidRPr="001C4CC5" w:rsidRDefault="005739D5" w:rsidP="00737987">
            <w:pPr>
              <w:tabs>
                <w:tab w:val="left" w:pos="0"/>
              </w:tabs>
              <w:suppressAutoHyphens/>
              <w:jc w:val="center"/>
              <w:rPr>
                <w:b/>
                <w:szCs w:val="22"/>
              </w:rPr>
            </w:pPr>
            <w:r w:rsidRPr="001C4CC5">
              <w:rPr>
                <w:b/>
                <w:szCs w:val="22"/>
              </w:rPr>
              <w:t>Averaging Time</w:t>
            </w:r>
          </w:p>
        </w:tc>
      </w:tr>
      <w:tr w:rsidR="005739D5" w:rsidRPr="001C4CC5" w14:paraId="71F46978" w14:textId="77777777" w:rsidTr="00737987">
        <w:trPr>
          <w:jc w:val="center"/>
        </w:trPr>
        <w:tc>
          <w:tcPr>
            <w:tcW w:w="2808" w:type="dxa"/>
            <w:tcBorders>
              <w:top w:val="single" w:sz="6" w:space="0" w:color="auto"/>
              <w:left w:val="single" w:sz="6" w:space="0" w:color="auto"/>
              <w:bottom w:val="nil"/>
              <w:right w:val="single" w:sz="6" w:space="0" w:color="auto"/>
            </w:tcBorders>
          </w:tcPr>
          <w:p w14:paraId="3EC6FE03" w14:textId="77777777" w:rsidR="005739D5" w:rsidRPr="001C4CC5" w:rsidRDefault="005739D5" w:rsidP="00737987">
            <w:pPr>
              <w:tabs>
                <w:tab w:val="left" w:pos="0"/>
              </w:tabs>
              <w:suppressAutoHyphens/>
              <w:rPr>
                <w:b/>
                <w:szCs w:val="22"/>
              </w:rPr>
            </w:pPr>
            <w:r w:rsidRPr="001C4CC5">
              <w:rPr>
                <w:szCs w:val="22"/>
              </w:rPr>
              <w:t>Scrubber</w:t>
            </w:r>
          </w:p>
        </w:tc>
        <w:tc>
          <w:tcPr>
            <w:tcW w:w="1620" w:type="dxa"/>
            <w:tcBorders>
              <w:top w:val="single" w:sz="6" w:space="0" w:color="auto"/>
              <w:left w:val="single" w:sz="6" w:space="0" w:color="auto"/>
              <w:bottom w:val="single" w:sz="6" w:space="0" w:color="auto"/>
              <w:right w:val="single" w:sz="6" w:space="0" w:color="auto"/>
            </w:tcBorders>
          </w:tcPr>
          <w:p w14:paraId="730B7D7F" w14:textId="77777777" w:rsidR="005739D5" w:rsidRPr="001C4CC5" w:rsidRDefault="005739D5" w:rsidP="00737987">
            <w:pPr>
              <w:tabs>
                <w:tab w:val="left" w:pos="0"/>
              </w:tabs>
              <w:suppressAutoHyphens/>
              <w:rPr>
                <w:szCs w:val="22"/>
              </w:rPr>
            </w:pPr>
            <w:r w:rsidRPr="001C4CC5">
              <w:rPr>
                <w:szCs w:val="22"/>
              </w:rPr>
              <w:t>Flow</w:t>
            </w:r>
          </w:p>
        </w:tc>
        <w:tc>
          <w:tcPr>
            <w:tcW w:w="1478" w:type="dxa"/>
            <w:tcBorders>
              <w:top w:val="single" w:sz="6" w:space="0" w:color="auto"/>
              <w:left w:val="single" w:sz="6" w:space="0" w:color="auto"/>
              <w:bottom w:val="single" w:sz="6" w:space="0" w:color="auto"/>
              <w:right w:val="single" w:sz="6" w:space="0" w:color="auto"/>
            </w:tcBorders>
          </w:tcPr>
          <w:p w14:paraId="1ADA6B1F" w14:textId="77777777" w:rsidR="005739D5" w:rsidRPr="003D08E9" w:rsidRDefault="005739D5" w:rsidP="00737987">
            <w:pPr>
              <w:tabs>
                <w:tab w:val="left" w:pos="0"/>
              </w:tabs>
              <w:suppressAutoHyphens/>
              <w:rPr>
                <w:szCs w:val="22"/>
              </w:rPr>
            </w:pPr>
            <w:r w:rsidRPr="003D08E9">
              <w:rPr>
                <w:szCs w:val="22"/>
              </w:rPr>
              <w:t>170</w:t>
            </w:r>
          </w:p>
        </w:tc>
        <w:tc>
          <w:tcPr>
            <w:tcW w:w="1182" w:type="dxa"/>
            <w:tcBorders>
              <w:top w:val="single" w:sz="6" w:space="0" w:color="auto"/>
              <w:left w:val="single" w:sz="6" w:space="0" w:color="auto"/>
              <w:bottom w:val="single" w:sz="6" w:space="0" w:color="auto"/>
              <w:right w:val="single" w:sz="6" w:space="0" w:color="auto"/>
            </w:tcBorders>
          </w:tcPr>
          <w:p w14:paraId="484C5303" w14:textId="77777777" w:rsidR="005739D5" w:rsidRPr="001C4CC5" w:rsidRDefault="005739D5" w:rsidP="00737987">
            <w:pPr>
              <w:tabs>
                <w:tab w:val="left" w:pos="0"/>
              </w:tabs>
              <w:suppressAutoHyphens/>
              <w:rPr>
                <w:szCs w:val="22"/>
              </w:rPr>
            </w:pPr>
            <w:r w:rsidRPr="001C4CC5">
              <w:rPr>
                <w:szCs w:val="22"/>
              </w:rPr>
              <w:t>GPM</w:t>
            </w:r>
          </w:p>
        </w:tc>
        <w:tc>
          <w:tcPr>
            <w:tcW w:w="1478" w:type="dxa"/>
            <w:tcBorders>
              <w:top w:val="single" w:sz="6" w:space="0" w:color="auto"/>
              <w:left w:val="single" w:sz="6" w:space="0" w:color="auto"/>
              <w:bottom w:val="single" w:sz="6" w:space="0" w:color="auto"/>
              <w:right w:val="single" w:sz="6" w:space="0" w:color="auto"/>
            </w:tcBorders>
          </w:tcPr>
          <w:p w14:paraId="33197042" w14:textId="77777777" w:rsidR="005739D5" w:rsidRPr="001C4CC5" w:rsidRDefault="005739D5" w:rsidP="00737987">
            <w:pPr>
              <w:tabs>
                <w:tab w:val="left" w:pos="0"/>
              </w:tabs>
              <w:suppressAutoHyphens/>
              <w:rPr>
                <w:szCs w:val="22"/>
              </w:rPr>
            </w:pPr>
            <w:r w:rsidRPr="001C4CC5">
              <w:rPr>
                <w:szCs w:val="22"/>
              </w:rPr>
              <w:t xml:space="preserve">3 </w:t>
            </w:r>
            <w:proofErr w:type="spellStart"/>
            <w:r w:rsidRPr="001C4CC5">
              <w:rPr>
                <w:szCs w:val="22"/>
              </w:rPr>
              <w:t>hr</w:t>
            </w:r>
            <w:proofErr w:type="spellEnd"/>
          </w:p>
        </w:tc>
      </w:tr>
      <w:tr w:rsidR="005739D5" w:rsidRPr="001C4CC5" w14:paraId="1CCD08B3" w14:textId="77777777" w:rsidTr="00737987">
        <w:trPr>
          <w:jc w:val="center"/>
        </w:trPr>
        <w:tc>
          <w:tcPr>
            <w:tcW w:w="2808" w:type="dxa"/>
            <w:tcBorders>
              <w:top w:val="nil"/>
              <w:left w:val="single" w:sz="6" w:space="0" w:color="auto"/>
              <w:bottom w:val="single" w:sz="6" w:space="0" w:color="auto"/>
              <w:right w:val="single" w:sz="6" w:space="0" w:color="auto"/>
            </w:tcBorders>
          </w:tcPr>
          <w:p w14:paraId="487F0419" w14:textId="77777777" w:rsidR="005739D5" w:rsidRPr="001C4CC5" w:rsidRDefault="005739D5" w:rsidP="00737987">
            <w:pPr>
              <w:tabs>
                <w:tab w:val="left" w:pos="0"/>
              </w:tabs>
              <w:suppressAutoHyphens/>
              <w:rPr>
                <w:szCs w:val="22"/>
              </w:rPr>
            </w:pPr>
          </w:p>
        </w:tc>
        <w:tc>
          <w:tcPr>
            <w:tcW w:w="1620" w:type="dxa"/>
            <w:tcBorders>
              <w:top w:val="single" w:sz="6" w:space="0" w:color="auto"/>
              <w:left w:val="single" w:sz="6" w:space="0" w:color="auto"/>
              <w:bottom w:val="single" w:sz="6" w:space="0" w:color="auto"/>
              <w:right w:val="single" w:sz="6" w:space="0" w:color="auto"/>
            </w:tcBorders>
          </w:tcPr>
          <w:p w14:paraId="4BCD1550" w14:textId="77777777" w:rsidR="005739D5" w:rsidRPr="001C4CC5" w:rsidRDefault="005739D5" w:rsidP="00737987">
            <w:pPr>
              <w:tabs>
                <w:tab w:val="left" w:pos="0"/>
              </w:tabs>
              <w:suppressAutoHyphens/>
              <w:rPr>
                <w:szCs w:val="22"/>
              </w:rPr>
            </w:pPr>
            <w:r w:rsidRPr="001C4CC5">
              <w:rPr>
                <w:szCs w:val="22"/>
              </w:rPr>
              <w:t>Pressure Drop</w:t>
            </w:r>
          </w:p>
        </w:tc>
        <w:tc>
          <w:tcPr>
            <w:tcW w:w="1478" w:type="dxa"/>
            <w:tcBorders>
              <w:top w:val="single" w:sz="6" w:space="0" w:color="auto"/>
              <w:left w:val="single" w:sz="6" w:space="0" w:color="auto"/>
              <w:bottom w:val="single" w:sz="6" w:space="0" w:color="auto"/>
              <w:right w:val="single" w:sz="6" w:space="0" w:color="auto"/>
            </w:tcBorders>
          </w:tcPr>
          <w:p w14:paraId="15B77CED" w14:textId="77777777" w:rsidR="005739D5" w:rsidRPr="003D08E9" w:rsidRDefault="005739D5" w:rsidP="00737987">
            <w:pPr>
              <w:tabs>
                <w:tab w:val="left" w:pos="0"/>
              </w:tabs>
              <w:suppressAutoHyphens/>
              <w:rPr>
                <w:szCs w:val="22"/>
              </w:rPr>
            </w:pPr>
            <w:r w:rsidRPr="003D08E9">
              <w:rPr>
                <w:szCs w:val="22"/>
              </w:rPr>
              <w:t>2.5</w:t>
            </w:r>
          </w:p>
        </w:tc>
        <w:tc>
          <w:tcPr>
            <w:tcW w:w="1182" w:type="dxa"/>
            <w:tcBorders>
              <w:top w:val="single" w:sz="6" w:space="0" w:color="auto"/>
              <w:left w:val="single" w:sz="6" w:space="0" w:color="auto"/>
              <w:bottom w:val="single" w:sz="6" w:space="0" w:color="auto"/>
              <w:right w:val="single" w:sz="6" w:space="0" w:color="auto"/>
            </w:tcBorders>
          </w:tcPr>
          <w:p w14:paraId="3B4041ED" w14:textId="77777777" w:rsidR="005739D5" w:rsidRPr="001C4CC5" w:rsidRDefault="005739D5" w:rsidP="00737987">
            <w:pPr>
              <w:tabs>
                <w:tab w:val="left" w:pos="0"/>
              </w:tabs>
              <w:suppressAutoHyphens/>
              <w:rPr>
                <w:szCs w:val="22"/>
              </w:rPr>
            </w:pPr>
            <w:r w:rsidRPr="001C4CC5">
              <w:rPr>
                <w:szCs w:val="22"/>
              </w:rPr>
              <w:t>in. H</w:t>
            </w:r>
            <w:r w:rsidRPr="001C4CC5">
              <w:rPr>
                <w:szCs w:val="22"/>
                <w:vertAlign w:val="subscript"/>
              </w:rPr>
              <w:t>2</w:t>
            </w:r>
            <w:r w:rsidRPr="001C4CC5">
              <w:rPr>
                <w:szCs w:val="22"/>
              </w:rPr>
              <w:t>O</w:t>
            </w:r>
          </w:p>
        </w:tc>
        <w:tc>
          <w:tcPr>
            <w:tcW w:w="1478" w:type="dxa"/>
            <w:tcBorders>
              <w:top w:val="single" w:sz="6" w:space="0" w:color="auto"/>
              <w:left w:val="single" w:sz="6" w:space="0" w:color="auto"/>
              <w:bottom w:val="single" w:sz="6" w:space="0" w:color="auto"/>
              <w:right w:val="single" w:sz="6" w:space="0" w:color="auto"/>
            </w:tcBorders>
          </w:tcPr>
          <w:p w14:paraId="2B2DF2EC" w14:textId="77777777" w:rsidR="005739D5" w:rsidRPr="001C4CC5" w:rsidRDefault="005739D5" w:rsidP="00737987">
            <w:pPr>
              <w:tabs>
                <w:tab w:val="left" w:pos="0"/>
              </w:tabs>
              <w:suppressAutoHyphens/>
              <w:rPr>
                <w:szCs w:val="22"/>
              </w:rPr>
            </w:pPr>
            <w:r w:rsidRPr="001C4CC5">
              <w:rPr>
                <w:szCs w:val="22"/>
              </w:rPr>
              <w:t xml:space="preserve">3 </w:t>
            </w:r>
            <w:proofErr w:type="spellStart"/>
            <w:r w:rsidRPr="001C4CC5">
              <w:rPr>
                <w:szCs w:val="22"/>
              </w:rPr>
              <w:t>hr</w:t>
            </w:r>
            <w:proofErr w:type="spellEnd"/>
          </w:p>
        </w:tc>
      </w:tr>
    </w:tbl>
    <w:p w14:paraId="00D38104" w14:textId="77777777" w:rsidR="005739D5" w:rsidRPr="005739D5" w:rsidRDefault="005739D5" w:rsidP="005739D5">
      <w:pPr>
        <w:tabs>
          <w:tab w:val="left" w:pos="360"/>
        </w:tabs>
        <w:spacing w:after="120"/>
        <w:ind w:left="360"/>
      </w:pPr>
    </w:p>
    <w:p w14:paraId="4D091C97" w14:textId="77777777" w:rsidR="00C47D87" w:rsidRDefault="005739D5" w:rsidP="005739D5">
      <w:pPr>
        <w:tabs>
          <w:tab w:val="left" w:pos="360"/>
        </w:tabs>
        <w:spacing w:after="120"/>
        <w:ind w:left="360"/>
      </w:pPr>
      <w:r w:rsidRPr="00923CD0">
        <w:rPr>
          <w:szCs w:val="22"/>
        </w:rPr>
        <w:t>[Rule 62-4.070(3), F.A.C.]</w:t>
      </w:r>
    </w:p>
    <w:p w14:paraId="6E763B19" w14:textId="77777777" w:rsidR="00927522" w:rsidRDefault="00927522">
      <w:pPr>
        <w:rPr>
          <w:b/>
          <w:u w:val="single"/>
        </w:rPr>
      </w:pPr>
      <w:r>
        <w:rPr>
          <w:b/>
          <w:u w:val="single"/>
        </w:rPr>
        <w:br w:type="page"/>
      </w:r>
    </w:p>
    <w:p w14:paraId="719AB827" w14:textId="7AECEE13" w:rsidR="00C47D87" w:rsidRDefault="00C47D87" w:rsidP="00C47D87">
      <w:pPr>
        <w:tabs>
          <w:tab w:val="left" w:pos="0"/>
        </w:tabs>
        <w:suppressAutoHyphens/>
        <w:spacing w:before="120" w:after="120"/>
        <w:rPr>
          <w:b/>
          <w:u w:val="single"/>
        </w:rPr>
      </w:pPr>
      <w:r w:rsidRPr="00B33C23">
        <w:rPr>
          <w:b/>
          <w:u w:val="single"/>
        </w:rPr>
        <w:lastRenderedPageBreak/>
        <w:t>Test Methods and Procedures</w:t>
      </w:r>
    </w:p>
    <w:p w14:paraId="579799AA" w14:textId="77777777" w:rsidR="00C47D87" w:rsidRDefault="00C47D87" w:rsidP="00C47D87">
      <w:pPr>
        <w:tabs>
          <w:tab w:val="left" w:pos="360"/>
          <w:tab w:val="left" w:pos="720"/>
          <w:tab w:val="left" w:pos="1080"/>
          <w:tab w:val="left" w:pos="1440"/>
          <w:tab w:val="right" w:pos="10080"/>
        </w:tabs>
        <w:suppressAutoHyphens/>
        <w:spacing w:before="120" w:after="120"/>
        <w:rPr>
          <w:i/>
        </w:rPr>
      </w:pPr>
      <w:r>
        <w:rPr>
          <w:i/>
        </w:rPr>
        <w:t>{Permitting Note:  The attached Table 2, Summary of Compliance Requirements, summarizes information for convenience purposes only.  This table does not supersede any of the terms or conditions of this permit.}</w:t>
      </w:r>
    </w:p>
    <w:p w14:paraId="6DEF055E" w14:textId="77777777" w:rsidR="00C47D87" w:rsidRDefault="00C47D87" w:rsidP="005825FE">
      <w:pPr>
        <w:numPr>
          <w:ilvl w:val="0"/>
          <w:numId w:val="20"/>
        </w:numPr>
        <w:tabs>
          <w:tab w:val="clear" w:pos="1296"/>
          <w:tab w:val="left" w:pos="360"/>
          <w:tab w:val="num" w:pos="720"/>
        </w:tabs>
        <w:spacing w:after="120"/>
        <w:ind w:left="360" w:hanging="360"/>
        <w:rPr>
          <w:szCs w:val="22"/>
        </w:rPr>
      </w:pPr>
      <w:r>
        <w:rPr>
          <w:szCs w:val="22"/>
          <w:u w:val="single"/>
        </w:rPr>
        <w:t>Test Methods</w:t>
      </w:r>
      <w:r w:rsidRPr="000A3E93">
        <w:rPr>
          <w:szCs w:val="22"/>
        </w:rPr>
        <w:t>.</w:t>
      </w:r>
      <w:r w:rsidRPr="00C66B90">
        <w:rPr>
          <w:szCs w:val="22"/>
        </w:rPr>
        <w:t xml:space="preserve"> </w:t>
      </w:r>
      <w:r>
        <w:rPr>
          <w:szCs w:val="22"/>
        </w:rPr>
        <w:t xml:space="preserve"> When r</w:t>
      </w:r>
      <w:r w:rsidRPr="00845DA5">
        <w:rPr>
          <w:szCs w:val="22"/>
        </w:rPr>
        <w:t>equired</w:t>
      </w:r>
      <w:r>
        <w:rPr>
          <w:szCs w:val="22"/>
        </w:rPr>
        <w:t>,</w:t>
      </w:r>
      <w:r w:rsidRPr="00845DA5">
        <w:rPr>
          <w:szCs w:val="22"/>
        </w:rPr>
        <w:t xml:space="preserve"> tests shall be performed in accordance with the following reference methods</w:t>
      </w:r>
      <w:r>
        <w:rPr>
          <w:szCs w:val="22"/>
        </w:rPr>
        <w:t xml:space="preserve">: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C47D87" w:rsidRPr="00B41709" w14:paraId="76285C30" w14:textId="77777777" w:rsidTr="00ED2F08">
        <w:trPr>
          <w:tblHeader/>
        </w:trPr>
        <w:tc>
          <w:tcPr>
            <w:tcW w:w="1224" w:type="dxa"/>
            <w:tcBorders>
              <w:top w:val="single" w:sz="12" w:space="0" w:color="auto"/>
              <w:left w:val="single" w:sz="12" w:space="0" w:color="auto"/>
              <w:bottom w:val="single" w:sz="12" w:space="0" w:color="auto"/>
              <w:right w:val="single" w:sz="12" w:space="0" w:color="auto"/>
            </w:tcBorders>
          </w:tcPr>
          <w:p w14:paraId="05ADD599" w14:textId="77777777" w:rsidR="00C47D87" w:rsidRPr="009A5B88" w:rsidRDefault="00C47D87" w:rsidP="00ED2F08">
            <w:pPr>
              <w:jc w:val="center"/>
              <w:rPr>
                <w:b/>
                <w:sz w:val="20"/>
              </w:rPr>
            </w:pPr>
            <w:r w:rsidRPr="009A5B88">
              <w:rPr>
                <w:b/>
                <w:sz w:val="20"/>
              </w:rPr>
              <w:t>Method</w:t>
            </w:r>
          </w:p>
        </w:tc>
        <w:tc>
          <w:tcPr>
            <w:tcW w:w="8244" w:type="dxa"/>
            <w:tcBorders>
              <w:top w:val="single" w:sz="12" w:space="0" w:color="auto"/>
              <w:left w:val="single" w:sz="12" w:space="0" w:color="auto"/>
              <w:bottom w:val="single" w:sz="12" w:space="0" w:color="auto"/>
              <w:right w:val="single" w:sz="12" w:space="0" w:color="auto"/>
            </w:tcBorders>
          </w:tcPr>
          <w:p w14:paraId="78E7F82A" w14:textId="77777777" w:rsidR="00C47D87" w:rsidRPr="009A5B88" w:rsidRDefault="00C47D87" w:rsidP="00ED2F08">
            <w:pPr>
              <w:rPr>
                <w:b/>
                <w:sz w:val="20"/>
              </w:rPr>
            </w:pPr>
            <w:r w:rsidRPr="009A5B88">
              <w:rPr>
                <w:b/>
                <w:sz w:val="20"/>
              </w:rPr>
              <w:t>Description of Method and Comments</w:t>
            </w:r>
          </w:p>
        </w:tc>
      </w:tr>
      <w:tr w:rsidR="00C47D87" w:rsidRPr="006561AD" w14:paraId="5192ACE3" w14:textId="77777777" w:rsidTr="00ED2F08">
        <w:tc>
          <w:tcPr>
            <w:tcW w:w="1224" w:type="dxa"/>
            <w:tcBorders>
              <w:top w:val="single" w:sz="12" w:space="0" w:color="auto"/>
              <w:left w:val="single" w:sz="12" w:space="0" w:color="auto"/>
              <w:bottom w:val="single" w:sz="8" w:space="0" w:color="auto"/>
              <w:right w:val="single" w:sz="12" w:space="0" w:color="auto"/>
            </w:tcBorders>
            <w:vAlign w:val="center"/>
          </w:tcPr>
          <w:p w14:paraId="0565A43D" w14:textId="77777777" w:rsidR="00C47D87" w:rsidRPr="00115B30" w:rsidRDefault="00C47D87" w:rsidP="00ED2F08">
            <w:pPr>
              <w:jc w:val="center"/>
              <w:rPr>
                <w:sz w:val="20"/>
              </w:rPr>
            </w:pPr>
            <w:r w:rsidRPr="00115B30">
              <w:rPr>
                <w:sz w:val="20"/>
              </w:rPr>
              <w:t>1-4</w:t>
            </w:r>
          </w:p>
        </w:tc>
        <w:tc>
          <w:tcPr>
            <w:tcW w:w="8244" w:type="dxa"/>
            <w:tcBorders>
              <w:top w:val="single" w:sz="12" w:space="0" w:color="auto"/>
              <w:left w:val="single" w:sz="12" w:space="0" w:color="auto"/>
              <w:bottom w:val="single" w:sz="8" w:space="0" w:color="auto"/>
              <w:right w:val="single" w:sz="12" w:space="0" w:color="auto"/>
            </w:tcBorders>
          </w:tcPr>
          <w:p w14:paraId="275A62F2" w14:textId="77777777" w:rsidR="00C47D87" w:rsidRPr="00115B30" w:rsidRDefault="00C47D87" w:rsidP="00ED2F08">
            <w:pPr>
              <w:rPr>
                <w:sz w:val="20"/>
              </w:rPr>
            </w:pPr>
            <w:r w:rsidRPr="00115B30">
              <w:rPr>
                <w:sz w:val="20"/>
              </w:rPr>
              <w:t>Traverse Points, Velocity and Flow Rate, Gas Analysis, and Moisture Content</w:t>
            </w:r>
          </w:p>
        </w:tc>
      </w:tr>
      <w:tr w:rsidR="00C47D87" w:rsidRPr="006561AD" w14:paraId="2F732CF9" w14:textId="77777777" w:rsidTr="00ED2F08">
        <w:tc>
          <w:tcPr>
            <w:tcW w:w="1224" w:type="dxa"/>
            <w:tcBorders>
              <w:top w:val="single" w:sz="8" w:space="0" w:color="auto"/>
              <w:left w:val="single" w:sz="12" w:space="0" w:color="auto"/>
              <w:bottom w:val="single" w:sz="8" w:space="0" w:color="auto"/>
              <w:right w:val="single" w:sz="12" w:space="0" w:color="auto"/>
            </w:tcBorders>
            <w:vAlign w:val="center"/>
          </w:tcPr>
          <w:p w14:paraId="02FF6B8B" w14:textId="77777777" w:rsidR="00C47D87" w:rsidRPr="00115B30" w:rsidRDefault="00C47D87" w:rsidP="00115B30">
            <w:pPr>
              <w:spacing w:before="40" w:after="40"/>
              <w:jc w:val="center"/>
              <w:rPr>
                <w:sz w:val="20"/>
              </w:rPr>
            </w:pPr>
            <w:r w:rsidRPr="00115B30">
              <w:rPr>
                <w:sz w:val="20"/>
              </w:rPr>
              <w:t>5</w:t>
            </w:r>
          </w:p>
        </w:tc>
        <w:tc>
          <w:tcPr>
            <w:tcW w:w="8244" w:type="dxa"/>
            <w:tcBorders>
              <w:top w:val="single" w:sz="8" w:space="0" w:color="auto"/>
              <w:left w:val="single" w:sz="12" w:space="0" w:color="auto"/>
              <w:bottom w:val="single" w:sz="8" w:space="0" w:color="auto"/>
              <w:right w:val="single" w:sz="12" w:space="0" w:color="auto"/>
            </w:tcBorders>
          </w:tcPr>
          <w:p w14:paraId="1BCD5644" w14:textId="77777777" w:rsidR="00C47D87" w:rsidRPr="00115B30" w:rsidRDefault="00115B30" w:rsidP="00ED2F08">
            <w:pPr>
              <w:spacing w:before="40" w:after="40"/>
              <w:jc w:val="both"/>
              <w:rPr>
                <w:sz w:val="20"/>
              </w:rPr>
            </w:pPr>
            <w:r w:rsidRPr="00115B30">
              <w:rPr>
                <w:sz w:val="20"/>
              </w:rPr>
              <w:t>Determination of particulate matter emissions from stationary sources</w:t>
            </w:r>
          </w:p>
        </w:tc>
      </w:tr>
      <w:tr w:rsidR="00C47D87" w:rsidRPr="006561AD" w14:paraId="2368F022" w14:textId="77777777" w:rsidTr="00ED2F08">
        <w:tc>
          <w:tcPr>
            <w:tcW w:w="1224" w:type="dxa"/>
            <w:tcBorders>
              <w:top w:val="single" w:sz="8" w:space="0" w:color="auto"/>
              <w:left w:val="single" w:sz="12" w:space="0" w:color="auto"/>
              <w:bottom w:val="single" w:sz="8" w:space="0" w:color="auto"/>
              <w:right w:val="single" w:sz="12" w:space="0" w:color="auto"/>
            </w:tcBorders>
            <w:vAlign w:val="center"/>
          </w:tcPr>
          <w:p w14:paraId="709114C3" w14:textId="77777777" w:rsidR="00C47D87" w:rsidRPr="00115B30" w:rsidRDefault="00C47D87" w:rsidP="00ED2F08">
            <w:pPr>
              <w:jc w:val="center"/>
              <w:rPr>
                <w:sz w:val="20"/>
              </w:rPr>
            </w:pPr>
            <w:r w:rsidRPr="00115B30">
              <w:rPr>
                <w:sz w:val="20"/>
              </w:rPr>
              <w:t>9</w:t>
            </w:r>
          </w:p>
        </w:tc>
        <w:tc>
          <w:tcPr>
            <w:tcW w:w="8244" w:type="dxa"/>
            <w:tcBorders>
              <w:top w:val="single" w:sz="8" w:space="0" w:color="auto"/>
              <w:left w:val="single" w:sz="12" w:space="0" w:color="auto"/>
              <w:bottom w:val="single" w:sz="8" w:space="0" w:color="auto"/>
              <w:right w:val="single" w:sz="12" w:space="0" w:color="auto"/>
            </w:tcBorders>
          </w:tcPr>
          <w:p w14:paraId="08D6618C" w14:textId="77777777" w:rsidR="00C47D87" w:rsidRPr="00115B30" w:rsidRDefault="00C47D87" w:rsidP="00ED2F08">
            <w:pPr>
              <w:rPr>
                <w:sz w:val="20"/>
              </w:rPr>
            </w:pPr>
            <w:r w:rsidRPr="00115B30">
              <w:rPr>
                <w:sz w:val="20"/>
              </w:rPr>
              <w:t>Visual Determination of the Opacity of Emissions from Stationary Sources</w:t>
            </w:r>
          </w:p>
        </w:tc>
      </w:tr>
      <w:tr w:rsidR="00C47D87" w:rsidRPr="00B41709" w14:paraId="520B1142" w14:textId="77777777" w:rsidTr="00ED2F08">
        <w:trPr>
          <w:trHeight w:val="154"/>
        </w:trPr>
        <w:tc>
          <w:tcPr>
            <w:tcW w:w="1224" w:type="dxa"/>
            <w:tcBorders>
              <w:top w:val="single" w:sz="8" w:space="0" w:color="auto"/>
              <w:left w:val="single" w:sz="12" w:space="0" w:color="auto"/>
              <w:bottom w:val="single" w:sz="12" w:space="0" w:color="auto"/>
              <w:right w:val="single" w:sz="12" w:space="0" w:color="auto"/>
            </w:tcBorders>
            <w:vAlign w:val="center"/>
          </w:tcPr>
          <w:p w14:paraId="0BD10BA4" w14:textId="77777777" w:rsidR="00C47D87" w:rsidRPr="00115B30" w:rsidRDefault="00115B30" w:rsidP="00ED2F08">
            <w:pPr>
              <w:spacing w:before="40" w:after="40"/>
              <w:jc w:val="center"/>
              <w:rPr>
                <w:sz w:val="20"/>
              </w:rPr>
            </w:pPr>
            <w:r w:rsidRPr="00115B30">
              <w:rPr>
                <w:sz w:val="20"/>
              </w:rPr>
              <w:t>22</w:t>
            </w:r>
          </w:p>
        </w:tc>
        <w:tc>
          <w:tcPr>
            <w:tcW w:w="8244" w:type="dxa"/>
            <w:tcBorders>
              <w:top w:val="single" w:sz="8" w:space="0" w:color="auto"/>
              <w:left w:val="single" w:sz="12" w:space="0" w:color="auto"/>
              <w:bottom w:val="single" w:sz="12" w:space="0" w:color="auto"/>
              <w:right w:val="single" w:sz="12" w:space="0" w:color="auto"/>
            </w:tcBorders>
          </w:tcPr>
          <w:p w14:paraId="6DB84A66" w14:textId="77777777" w:rsidR="00C47D87" w:rsidRPr="00115B30" w:rsidRDefault="00115B30" w:rsidP="00ED2F08">
            <w:pPr>
              <w:spacing w:before="40" w:after="40"/>
              <w:jc w:val="both"/>
              <w:rPr>
                <w:sz w:val="20"/>
              </w:rPr>
            </w:pPr>
            <w:r w:rsidRPr="00115B30">
              <w:rPr>
                <w:sz w:val="20"/>
              </w:rPr>
              <w:t>Visual determination of fugitive emissions from material sources and smoke emissions from flares</w:t>
            </w:r>
          </w:p>
        </w:tc>
      </w:tr>
    </w:tbl>
    <w:p w14:paraId="0DA1E187" w14:textId="77777777" w:rsidR="00C47D87" w:rsidRDefault="00C47D87" w:rsidP="00C47D87">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u w:val="single"/>
        </w:rPr>
      </w:pP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Pr="00C66B90">
        <w:rPr>
          <w:szCs w:val="22"/>
        </w:rPr>
        <w:t>[</w:t>
      </w:r>
      <w:r>
        <w:rPr>
          <w:szCs w:val="22"/>
        </w:rPr>
        <w:t xml:space="preserve">Rule 62-204.800, F.A.C.; </w:t>
      </w:r>
      <w:r w:rsidRPr="00845DA5">
        <w:rPr>
          <w:szCs w:val="22"/>
        </w:rPr>
        <w:t>40 CFR 60, Appendix A</w:t>
      </w:r>
      <w:r w:rsidRPr="00C66B90">
        <w:rPr>
          <w:szCs w:val="22"/>
        </w:rPr>
        <w:t>]</w:t>
      </w:r>
    </w:p>
    <w:p w14:paraId="1655B5A3" w14:textId="77777777" w:rsidR="00C47D87" w:rsidRDefault="00C47D87" w:rsidP="005825FE">
      <w:pPr>
        <w:numPr>
          <w:ilvl w:val="0"/>
          <w:numId w:val="20"/>
        </w:numPr>
        <w:tabs>
          <w:tab w:val="clear" w:pos="1296"/>
          <w:tab w:val="left" w:pos="360"/>
          <w:tab w:val="num" w:pos="720"/>
        </w:tabs>
        <w:spacing w:after="120"/>
        <w:ind w:left="360" w:hanging="360"/>
        <w:rPr>
          <w:szCs w:val="22"/>
        </w:rPr>
      </w:pPr>
      <w:r w:rsidRPr="00173BD5">
        <w:rPr>
          <w:szCs w:val="22"/>
          <w:u w:val="single"/>
        </w:rPr>
        <w:t>Common Testing Requirements</w:t>
      </w:r>
      <w:r>
        <w:rPr>
          <w:szCs w:val="22"/>
        </w:rPr>
        <w:t>.  Unless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p>
    <w:p w14:paraId="7125ED87" w14:textId="77777777" w:rsidR="00C47D87" w:rsidRPr="003B2922" w:rsidRDefault="00C47D87" w:rsidP="00C47D87">
      <w:pPr>
        <w:numPr>
          <w:ilvl w:val="0"/>
          <w:numId w:val="20"/>
        </w:numPr>
        <w:tabs>
          <w:tab w:val="left" w:pos="360"/>
          <w:tab w:val="left" w:pos="720"/>
        </w:tabs>
        <w:spacing w:after="120"/>
        <w:ind w:left="360" w:hanging="360"/>
        <w:rPr>
          <w:szCs w:val="22"/>
        </w:rPr>
      </w:pPr>
      <w:r w:rsidRPr="00583892">
        <w:rPr>
          <w:u w:val="single"/>
        </w:rPr>
        <w:t>Annual</w:t>
      </w:r>
      <w:r w:rsidRPr="00583892">
        <w:rPr>
          <w:b/>
          <w:u w:val="single"/>
        </w:rPr>
        <w:t xml:space="preserve"> </w:t>
      </w:r>
      <w:r w:rsidRPr="007155AF">
        <w:rPr>
          <w:u w:val="single"/>
        </w:rPr>
        <w:t xml:space="preserve">Compliance </w:t>
      </w:r>
      <w:r w:rsidRPr="00583892">
        <w:rPr>
          <w:szCs w:val="22"/>
          <w:u w:val="single"/>
        </w:rPr>
        <w:t>Tests</w:t>
      </w:r>
      <w:r>
        <w:rPr>
          <w:szCs w:val="22"/>
          <w:u w:val="single"/>
        </w:rPr>
        <w:t xml:space="preserve"> Required</w:t>
      </w:r>
      <w:r w:rsidRPr="001274D9">
        <w:rPr>
          <w:szCs w:val="22"/>
        </w:rPr>
        <w:t>.</w:t>
      </w:r>
      <w:r w:rsidRPr="004C6A25">
        <w:rPr>
          <w:szCs w:val="22"/>
        </w:rPr>
        <w:t xml:space="preserve">  </w:t>
      </w:r>
      <w:r w:rsidRPr="003B2922">
        <w:rPr>
          <w:szCs w:val="22"/>
        </w:rPr>
        <w:t xml:space="preserve">During </w:t>
      </w:r>
      <w:r w:rsidRPr="00695C60">
        <w:rPr>
          <w:szCs w:val="22"/>
        </w:rPr>
        <w:t>each calendar year (January 1</w:t>
      </w:r>
      <w:r w:rsidRPr="00695C60">
        <w:rPr>
          <w:szCs w:val="22"/>
          <w:vertAlign w:val="superscript"/>
        </w:rPr>
        <w:t>st</w:t>
      </w:r>
      <w:r w:rsidRPr="00695C60">
        <w:rPr>
          <w:szCs w:val="22"/>
        </w:rPr>
        <w:t xml:space="preserve"> to December 31</w:t>
      </w:r>
      <w:r w:rsidRPr="00695C60">
        <w:rPr>
          <w:szCs w:val="22"/>
          <w:vertAlign w:val="superscript"/>
        </w:rPr>
        <w:t>st</w:t>
      </w:r>
      <w:r w:rsidRPr="00695C60">
        <w:rPr>
          <w:szCs w:val="22"/>
        </w:rPr>
        <w:t>), each EU</w:t>
      </w:r>
      <w:r w:rsidRPr="00855EC7">
        <w:rPr>
          <w:szCs w:val="22"/>
        </w:rPr>
        <w:t xml:space="preserve"> shall be tested to demonstrate compliance </w:t>
      </w:r>
      <w:r w:rsidRPr="00246054">
        <w:rPr>
          <w:szCs w:val="22"/>
        </w:rPr>
        <w:t xml:space="preserve">with the emissions standards for </w:t>
      </w:r>
      <w:r w:rsidR="006F2378" w:rsidRPr="00246054">
        <w:t>VE</w:t>
      </w:r>
      <w:r w:rsidRPr="00246054">
        <w:t xml:space="preserve"> and</w:t>
      </w:r>
      <w:r w:rsidR="006F2378" w:rsidRPr="00246054">
        <w:t xml:space="preserve"> PM</w:t>
      </w:r>
      <w:r w:rsidR="008569D4" w:rsidRPr="00246054">
        <w:rPr>
          <w:szCs w:val="22"/>
        </w:rPr>
        <w:t xml:space="preserve"> The annual</w:t>
      </w:r>
      <w:r w:rsidR="008569D4" w:rsidRPr="001C4CC5">
        <w:rPr>
          <w:szCs w:val="22"/>
        </w:rPr>
        <w:t xml:space="preserve"> particulate stack test can be waived, except a particulate stack test shall be conducted </w:t>
      </w:r>
      <w:r w:rsidR="008569D4" w:rsidRPr="00771AF5">
        <w:rPr>
          <w:szCs w:val="22"/>
        </w:rPr>
        <w:t>at least 270 days but not earlier than 365 days</w:t>
      </w:r>
      <w:r w:rsidR="008569D4" w:rsidRPr="001C4CC5">
        <w:rPr>
          <w:szCs w:val="22"/>
        </w:rPr>
        <w:t xml:space="preserve"> prior to expiration of this air permit, by submittal of a statement that the dust suppressant oil system has been used and the scrubber system has not been used since the last compliance test.  A performance test on the dust suppressant dust control system shall be conduct</w:t>
      </w:r>
      <w:r w:rsidR="008569D4">
        <w:rPr>
          <w:szCs w:val="22"/>
        </w:rPr>
        <w:t xml:space="preserve">ed as specified in </w:t>
      </w:r>
      <w:r w:rsidR="005825FE">
        <w:rPr>
          <w:szCs w:val="22"/>
        </w:rPr>
        <w:t xml:space="preserve">Specific </w:t>
      </w:r>
      <w:r w:rsidR="008569D4">
        <w:rPr>
          <w:szCs w:val="22"/>
        </w:rPr>
        <w:t xml:space="preserve">Condition </w:t>
      </w:r>
      <w:r w:rsidR="008569D4" w:rsidRPr="005825FE">
        <w:rPr>
          <w:b/>
          <w:szCs w:val="22"/>
        </w:rPr>
        <w:t>B.</w:t>
      </w:r>
      <w:r w:rsidR="005825FE" w:rsidRPr="005825FE">
        <w:rPr>
          <w:b/>
          <w:szCs w:val="22"/>
        </w:rPr>
        <w:t>15</w:t>
      </w:r>
      <w:r w:rsidRPr="005825FE">
        <w:rPr>
          <w:b/>
          <w:szCs w:val="22"/>
        </w:rPr>
        <w:t>.</w:t>
      </w:r>
      <w:r w:rsidRPr="00855EC7">
        <w:rPr>
          <w:szCs w:val="22"/>
        </w:rPr>
        <w:t xml:space="preserve">  [Rule 62-</w:t>
      </w:r>
      <w:r w:rsidRPr="00E83340">
        <w:rPr>
          <w:szCs w:val="22"/>
        </w:rPr>
        <w:t>297.310(</w:t>
      </w:r>
      <w:r w:rsidRPr="00695C60">
        <w:rPr>
          <w:szCs w:val="22"/>
        </w:rPr>
        <w:t>8</w:t>
      </w:r>
      <w:r w:rsidRPr="00E83340">
        <w:rPr>
          <w:szCs w:val="22"/>
        </w:rPr>
        <w:t>), F.A.C.]</w:t>
      </w:r>
      <w:r>
        <w:rPr>
          <w:szCs w:val="22"/>
        </w:rPr>
        <w:t xml:space="preserve"> </w:t>
      </w:r>
    </w:p>
    <w:p w14:paraId="5716408A" w14:textId="77777777" w:rsidR="00C47D87" w:rsidRDefault="00C47D87" w:rsidP="00C47D87">
      <w:pPr>
        <w:tabs>
          <w:tab w:val="left" w:pos="360"/>
          <w:tab w:val="left" w:pos="720"/>
          <w:tab w:val="left" w:pos="1080"/>
          <w:tab w:val="left" w:pos="1440"/>
          <w:tab w:val="right" w:pos="10080"/>
        </w:tabs>
        <w:suppressAutoHyphens/>
        <w:spacing w:before="120" w:after="120"/>
        <w:ind w:left="360"/>
      </w:pPr>
      <w:r w:rsidRPr="009046E3">
        <w:rPr>
          <w:i/>
        </w:rPr>
        <w:t>{Permitting Note:  Tests which are only required once during the term of a permit prior to obtaining a renewed permit should be performed roughly five years from the previous test.}</w:t>
      </w:r>
    </w:p>
    <w:p w14:paraId="0BB6C893" w14:textId="77777777" w:rsidR="003342E9" w:rsidRPr="003342E9" w:rsidRDefault="00C47D87" w:rsidP="003342E9">
      <w:pPr>
        <w:numPr>
          <w:ilvl w:val="0"/>
          <w:numId w:val="20"/>
        </w:numPr>
        <w:tabs>
          <w:tab w:val="left" w:pos="360"/>
          <w:tab w:val="left" w:pos="720"/>
        </w:tabs>
        <w:spacing w:before="120" w:after="120"/>
        <w:ind w:left="360" w:hanging="360"/>
      </w:pPr>
      <w:r>
        <w:rPr>
          <w:u w:val="single"/>
        </w:rPr>
        <w:t xml:space="preserve">Additional </w:t>
      </w:r>
      <w:r w:rsidR="003342E9">
        <w:rPr>
          <w:u w:val="single"/>
        </w:rPr>
        <w:t xml:space="preserve">Required </w:t>
      </w:r>
      <w:r>
        <w:rPr>
          <w:u w:val="single"/>
        </w:rPr>
        <w:t>Compliance Tests</w:t>
      </w:r>
      <w:r w:rsidR="003342E9" w:rsidRPr="003342E9">
        <w:rPr>
          <w:szCs w:val="22"/>
        </w:rPr>
        <w:t xml:space="preserve"> </w:t>
      </w:r>
      <w:r w:rsidR="003342E9" w:rsidRPr="001C4CC5">
        <w:rPr>
          <w:szCs w:val="22"/>
        </w:rPr>
        <w:t>The permittee shall conduct a visible emissions performance test within 30 days of changing the type(s) or brand of dust suppression oils used at the No. 4 Fertilizer Shipping Plant.  The report shall at a minimum include the following:</w:t>
      </w:r>
    </w:p>
    <w:p w14:paraId="7E396C17" w14:textId="77777777" w:rsidR="003342E9" w:rsidRPr="001C4CC5" w:rsidRDefault="003342E9" w:rsidP="003342E9">
      <w:pPr>
        <w:tabs>
          <w:tab w:val="left" w:pos="-1440"/>
          <w:tab w:val="left" w:pos="-720"/>
          <w:tab w:val="left" w:pos="540"/>
          <w:tab w:val="left" w:pos="1080"/>
          <w:tab w:val="left" w:pos="5472"/>
        </w:tabs>
        <w:suppressAutoHyphens/>
        <w:spacing w:before="120" w:after="120"/>
        <w:ind w:left="1080" w:hanging="1080"/>
        <w:rPr>
          <w:szCs w:val="22"/>
        </w:rPr>
      </w:pPr>
      <w:r w:rsidRPr="001C4CC5">
        <w:rPr>
          <w:szCs w:val="22"/>
        </w:rPr>
        <w:tab/>
        <w:t>a.</w:t>
      </w:r>
      <w:r w:rsidRPr="001C4CC5">
        <w:rPr>
          <w:szCs w:val="22"/>
        </w:rPr>
        <w:tab/>
        <w:t xml:space="preserve">The specific type of dust suppression oil to be used (include a MSDS sheet on this material if available); </w:t>
      </w:r>
    </w:p>
    <w:p w14:paraId="7BF4B380" w14:textId="77777777" w:rsidR="003342E9" w:rsidRPr="001C4CC5" w:rsidRDefault="003342E9" w:rsidP="003342E9">
      <w:pPr>
        <w:tabs>
          <w:tab w:val="left" w:pos="-1440"/>
          <w:tab w:val="left" w:pos="-720"/>
          <w:tab w:val="left" w:pos="540"/>
          <w:tab w:val="left" w:pos="1080"/>
          <w:tab w:val="left" w:pos="5472"/>
        </w:tabs>
        <w:suppressAutoHyphens/>
        <w:spacing w:before="120" w:after="120"/>
        <w:ind w:left="1080" w:hanging="1080"/>
        <w:rPr>
          <w:szCs w:val="22"/>
        </w:rPr>
      </w:pPr>
      <w:r w:rsidRPr="001C4CC5">
        <w:rPr>
          <w:szCs w:val="22"/>
        </w:rPr>
        <w:tab/>
        <w:t>b.</w:t>
      </w:r>
      <w:r w:rsidRPr="001C4CC5">
        <w:rPr>
          <w:szCs w:val="22"/>
        </w:rPr>
        <w:tab/>
        <w:t>The point of application of the dust suppression oil, the minimum rate at</w:t>
      </w:r>
      <w:r>
        <w:rPr>
          <w:szCs w:val="22"/>
        </w:rPr>
        <w:t xml:space="preserve"> which it will be applied, and </w:t>
      </w:r>
      <w:r w:rsidRPr="001C4CC5">
        <w:rPr>
          <w:szCs w:val="22"/>
        </w:rPr>
        <w:t>a description of how the rate of application will be controlled and measured (for the purposes of recordkeeping);</w:t>
      </w:r>
    </w:p>
    <w:p w14:paraId="75972D28" w14:textId="77777777" w:rsidR="003342E9" w:rsidRPr="001C4CC5" w:rsidRDefault="003342E9" w:rsidP="003342E9">
      <w:pPr>
        <w:tabs>
          <w:tab w:val="left" w:pos="-1440"/>
          <w:tab w:val="left" w:pos="-720"/>
          <w:tab w:val="left" w:pos="540"/>
          <w:tab w:val="left" w:pos="1080"/>
          <w:tab w:val="left" w:pos="5472"/>
        </w:tabs>
        <w:suppressAutoHyphens/>
        <w:spacing w:before="120" w:after="120"/>
        <w:ind w:left="1080" w:hanging="1080"/>
        <w:rPr>
          <w:szCs w:val="22"/>
        </w:rPr>
      </w:pPr>
      <w:r w:rsidRPr="001C4CC5">
        <w:rPr>
          <w:szCs w:val="22"/>
        </w:rPr>
        <w:tab/>
        <w:t>c.</w:t>
      </w:r>
      <w:r w:rsidRPr="001C4CC5">
        <w:rPr>
          <w:szCs w:val="22"/>
        </w:rPr>
        <w:tab/>
        <w:t>Statement of the results of observation of visible emissions from transfer and loading points when dust suppression oil is being applied at the minimum rate.</w:t>
      </w:r>
    </w:p>
    <w:p w14:paraId="43AC5AE1" w14:textId="4731E0F7" w:rsidR="00C47D87" w:rsidRDefault="003342E9" w:rsidP="003342E9">
      <w:pPr>
        <w:tabs>
          <w:tab w:val="left" w:pos="360"/>
          <w:tab w:val="left" w:pos="720"/>
        </w:tabs>
        <w:spacing w:before="120" w:after="120"/>
        <w:ind w:left="360"/>
      </w:pPr>
      <w:r w:rsidRPr="001C4CC5">
        <w:rPr>
          <w:szCs w:val="22"/>
        </w:rPr>
        <w:t>[Rule 62-4.070(3), F.A.C., Air Construct</w:t>
      </w:r>
      <w:r>
        <w:rPr>
          <w:szCs w:val="22"/>
        </w:rPr>
        <w:t xml:space="preserve">ion Permit </w:t>
      </w:r>
      <w:r w:rsidR="0015334E">
        <w:rPr>
          <w:szCs w:val="22"/>
        </w:rPr>
        <w:t xml:space="preserve">No. </w:t>
      </w:r>
      <w:r>
        <w:rPr>
          <w:szCs w:val="22"/>
        </w:rPr>
        <w:t>AC53-239194</w:t>
      </w:r>
      <w:r w:rsidRPr="001C4CC5">
        <w:rPr>
          <w:szCs w:val="22"/>
        </w:rPr>
        <w:t>]</w:t>
      </w:r>
    </w:p>
    <w:p w14:paraId="4079F25B" w14:textId="77777777" w:rsidR="00927522" w:rsidRDefault="00927522">
      <w:pPr>
        <w:rPr>
          <w:b/>
          <w:u w:val="single"/>
        </w:rPr>
      </w:pPr>
      <w:r>
        <w:rPr>
          <w:b/>
          <w:u w:val="single"/>
        </w:rPr>
        <w:br w:type="page"/>
      </w:r>
    </w:p>
    <w:p w14:paraId="4627539D" w14:textId="3739D3AA" w:rsidR="00C47D87" w:rsidRPr="00780F01" w:rsidRDefault="00C47D87" w:rsidP="00C47D87">
      <w:pPr>
        <w:tabs>
          <w:tab w:val="left" w:pos="0"/>
        </w:tabs>
        <w:suppressAutoHyphens/>
        <w:spacing w:before="120" w:after="120"/>
        <w:rPr>
          <w:b/>
          <w:u w:val="single"/>
        </w:rPr>
      </w:pPr>
      <w:r w:rsidRPr="00780F01">
        <w:rPr>
          <w:b/>
          <w:u w:val="single"/>
        </w:rPr>
        <w:lastRenderedPageBreak/>
        <w:t>Recordkeeping and Reporting Requirements</w:t>
      </w:r>
    </w:p>
    <w:p w14:paraId="6DBF7AC2" w14:textId="77777777" w:rsidR="00C47D87" w:rsidRPr="005739D5" w:rsidRDefault="005739D5" w:rsidP="005825FE">
      <w:pPr>
        <w:numPr>
          <w:ilvl w:val="0"/>
          <w:numId w:val="20"/>
        </w:numPr>
        <w:tabs>
          <w:tab w:val="clear" w:pos="1296"/>
          <w:tab w:val="left" w:pos="0"/>
          <w:tab w:val="left" w:pos="360"/>
          <w:tab w:val="num" w:pos="720"/>
        </w:tabs>
        <w:suppressAutoHyphens/>
        <w:spacing w:before="120" w:after="120"/>
        <w:ind w:left="360" w:hanging="360"/>
      </w:pPr>
      <w:r w:rsidRPr="001C4CC5">
        <w:rPr>
          <w:szCs w:val="22"/>
        </w:rPr>
        <w:t xml:space="preserve">In order to document compliance </w:t>
      </w:r>
      <w:r>
        <w:rPr>
          <w:szCs w:val="22"/>
        </w:rPr>
        <w:t xml:space="preserve">with </w:t>
      </w:r>
      <w:r w:rsidR="00004918" w:rsidRPr="00004918">
        <w:rPr>
          <w:szCs w:val="22"/>
        </w:rPr>
        <w:t xml:space="preserve">Specific </w:t>
      </w:r>
      <w:r w:rsidRPr="00004918">
        <w:rPr>
          <w:szCs w:val="22"/>
        </w:rPr>
        <w:t xml:space="preserve">Conditions </w:t>
      </w:r>
      <w:r w:rsidRPr="00004918">
        <w:rPr>
          <w:b/>
          <w:szCs w:val="22"/>
        </w:rPr>
        <w:t>B.1</w:t>
      </w:r>
      <w:r w:rsidR="00004918" w:rsidRPr="00004918">
        <w:rPr>
          <w:szCs w:val="22"/>
        </w:rPr>
        <w:t>.</w:t>
      </w:r>
      <w:r w:rsidRPr="00004918">
        <w:rPr>
          <w:szCs w:val="22"/>
        </w:rPr>
        <w:t xml:space="preserve">, </w:t>
      </w:r>
      <w:r w:rsidRPr="00004918">
        <w:rPr>
          <w:b/>
          <w:szCs w:val="22"/>
        </w:rPr>
        <w:t>B.</w:t>
      </w:r>
      <w:r w:rsidR="00AD573E" w:rsidRPr="00004918">
        <w:rPr>
          <w:b/>
          <w:szCs w:val="22"/>
        </w:rPr>
        <w:t>3</w:t>
      </w:r>
      <w:r w:rsidR="00004918" w:rsidRPr="00004918">
        <w:rPr>
          <w:b/>
          <w:szCs w:val="22"/>
        </w:rPr>
        <w:t>.</w:t>
      </w:r>
      <w:r w:rsidRPr="00004918">
        <w:rPr>
          <w:szCs w:val="22"/>
        </w:rPr>
        <w:t xml:space="preserve"> </w:t>
      </w:r>
      <w:r w:rsidR="00AD573E" w:rsidRPr="00004918">
        <w:rPr>
          <w:szCs w:val="22"/>
        </w:rPr>
        <w:t>&amp;</w:t>
      </w:r>
      <w:r w:rsidRPr="00004918">
        <w:rPr>
          <w:szCs w:val="22"/>
        </w:rPr>
        <w:t xml:space="preserve"> </w:t>
      </w:r>
      <w:r w:rsidRPr="00004918">
        <w:rPr>
          <w:b/>
          <w:szCs w:val="22"/>
        </w:rPr>
        <w:t>B.11</w:t>
      </w:r>
      <w:r w:rsidR="00004918" w:rsidRPr="00004918">
        <w:rPr>
          <w:szCs w:val="22"/>
        </w:rPr>
        <w:t>.</w:t>
      </w:r>
      <w:r w:rsidRPr="00004918">
        <w:rPr>
          <w:szCs w:val="22"/>
        </w:rPr>
        <w:t>, the</w:t>
      </w:r>
      <w:r w:rsidRPr="001C4CC5">
        <w:rPr>
          <w:szCs w:val="22"/>
        </w:rPr>
        <w:t xml:space="preserve"> permittee shall maintain the following records:</w:t>
      </w:r>
    </w:p>
    <w:p w14:paraId="65D564AD" w14:textId="77777777" w:rsidR="005739D5" w:rsidRPr="001C4CC5" w:rsidRDefault="005739D5" w:rsidP="005739D5">
      <w:pPr>
        <w:tabs>
          <w:tab w:val="left" w:pos="-1440"/>
          <w:tab w:val="left" w:pos="-720"/>
          <w:tab w:val="left" w:pos="540"/>
          <w:tab w:val="left" w:pos="1080"/>
          <w:tab w:val="left" w:pos="5472"/>
        </w:tabs>
        <w:suppressAutoHyphens/>
        <w:spacing w:before="120" w:after="120"/>
        <w:ind w:left="1080" w:hanging="1080"/>
        <w:rPr>
          <w:szCs w:val="22"/>
        </w:rPr>
      </w:pPr>
      <w:r>
        <w:rPr>
          <w:szCs w:val="22"/>
        </w:rPr>
        <w:tab/>
        <w:t>a.</w:t>
      </w:r>
      <w:r>
        <w:rPr>
          <w:szCs w:val="22"/>
        </w:rPr>
        <w:tab/>
        <w:t>Daily,</w:t>
      </w:r>
      <w:r w:rsidRPr="001C4CC5">
        <w:rPr>
          <w:szCs w:val="22"/>
        </w:rPr>
        <w:t xml:space="preserve"> monthly</w:t>
      </w:r>
      <w:r>
        <w:rPr>
          <w:szCs w:val="22"/>
        </w:rPr>
        <w:t xml:space="preserve"> and the most recent 12-consecutive month</w:t>
      </w:r>
      <w:r w:rsidRPr="001C4CC5">
        <w:rPr>
          <w:szCs w:val="22"/>
        </w:rPr>
        <w:t xml:space="preserve"> total hours of operation of the No. 4 Fertilizer Shipping Plant (time periods operated, and total hours/day and hours/month);</w:t>
      </w:r>
    </w:p>
    <w:p w14:paraId="468438F5" w14:textId="77777777" w:rsidR="005739D5" w:rsidRDefault="005739D5" w:rsidP="005739D5">
      <w:pPr>
        <w:tabs>
          <w:tab w:val="left" w:pos="-1440"/>
          <w:tab w:val="left" w:pos="-720"/>
          <w:tab w:val="left" w:pos="540"/>
          <w:tab w:val="left" w:pos="1080"/>
          <w:tab w:val="left" w:pos="5472"/>
        </w:tabs>
        <w:suppressAutoHyphens/>
        <w:spacing w:before="120" w:after="120"/>
        <w:ind w:left="1080" w:hanging="1080"/>
        <w:rPr>
          <w:szCs w:val="22"/>
        </w:rPr>
      </w:pPr>
      <w:r w:rsidRPr="001C4CC5">
        <w:rPr>
          <w:szCs w:val="22"/>
        </w:rPr>
        <w:tab/>
        <w:t>b.</w:t>
      </w:r>
      <w:r w:rsidRPr="001C4CC5">
        <w:rPr>
          <w:szCs w:val="22"/>
        </w:rPr>
        <w:tab/>
        <w:t>Quantity of product loaded out each day (tons/day);</w:t>
      </w:r>
    </w:p>
    <w:p w14:paraId="5989EF5C" w14:textId="77777777" w:rsidR="005739D5" w:rsidRPr="001C4CC5" w:rsidRDefault="005739D5" w:rsidP="005739D5">
      <w:pPr>
        <w:tabs>
          <w:tab w:val="left" w:pos="-1440"/>
          <w:tab w:val="left" w:pos="-720"/>
          <w:tab w:val="left" w:pos="540"/>
          <w:tab w:val="left" w:pos="1080"/>
          <w:tab w:val="left" w:pos="5472"/>
        </w:tabs>
        <w:suppressAutoHyphens/>
        <w:spacing w:before="120" w:after="120"/>
        <w:ind w:left="1080" w:hanging="1080"/>
        <w:rPr>
          <w:szCs w:val="22"/>
        </w:rPr>
      </w:pPr>
      <w:r>
        <w:rPr>
          <w:szCs w:val="22"/>
        </w:rPr>
        <w:tab/>
        <w:t>c.</w:t>
      </w:r>
      <w:r>
        <w:rPr>
          <w:szCs w:val="22"/>
        </w:rPr>
        <w:tab/>
        <w:t>Daily average product loading rate (tons/</w:t>
      </w:r>
      <w:proofErr w:type="spellStart"/>
      <w:r>
        <w:rPr>
          <w:szCs w:val="22"/>
        </w:rPr>
        <w:t>hr</w:t>
      </w:r>
      <w:proofErr w:type="spellEnd"/>
      <w:r>
        <w:rPr>
          <w:szCs w:val="22"/>
        </w:rPr>
        <w:t>);</w:t>
      </w:r>
    </w:p>
    <w:p w14:paraId="1BB08CE4" w14:textId="77777777" w:rsidR="005739D5" w:rsidRPr="001C4CC5" w:rsidRDefault="005739D5" w:rsidP="005739D5">
      <w:pPr>
        <w:tabs>
          <w:tab w:val="left" w:pos="-1440"/>
          <w:tab w:val="left" w:pos="-720"/>
          <w:tab w:val="left" w:pos="540"/>
          <w:tab w:val="left" w:pos="1080"/>
          <w:tab w:val="left" w:pos="5472"/>
        </w:tabs>
        <w:suppressAutoHyphens/>
        <w:spacing w:before="120" w:after="120"/>
        <w:ind w:left="1080" w:hanging="1080"/>
        <w:rPr>
          <w:szCs w:val="22"/>
        </w:rPr>
      </w:pPr>
      <w:r>
        <w:rPr>
          <w:szCs w:val="22"/>
        </w:rPr>
        <w:tab/>
        <w:t>d</w:t>
      </w:r>
      <w:r w:rsidRPr="001C4CC5">
        <w:rPr>
          <w:szCs w:val="22"/>
        </w:rPr>
        <w:t>.</w:t>
      </w:r>
      <w:r w:rsidRPr="001C4CC5">
        <w:rPr>
          <w:szCs w:val="22"/>
        </w:rPr>
        <w:tab/>
        <w:t>For each period of operation, a statement of whether the evacuation and scrubber dust control system was in service or whether dust suppressant oil was being applied to the product being processed;</w:t>
      </w:r>
    </w:p>
    <w:p w14:paraId="5F19D2F4" w14:textId="77777777" w:rsidR="005739D5" w:rsidRPr="001C4CC5" w:rsidRDefault="005739D5" w:rsidP="005739D5">
      <w:pPr>
        <w:tabs>
          <w:tab w:val="left" w:pos="-1440"/>
          <w:tab w:val="left" w:pos="-720"/>
          <w:tab w:val="left" w:pos="540"/>
          <w:tab w:val="left" w:pos="1080"/>
          <w:tab w:val="left" w:pos="5472"/>
        </w:tabs>
        <w:suppressAutoHyphens/>
        <w:spacing w:before="120" w:after="120"/>
        <w:ind w:left="1080" w:hanging="1080"/>
        <w:rPr>
          <w:szCs w:val="22"/>
        </w:rPr>
      </w:pPr>
      <w:r>
        <w:rPr>
          <w:szCs w:val="22"/>
        </w:rPr>
        <w:tab/>
        <w:t>e</w:t>
      </w:r>
      <w:r w:rsidRPr="001C4CC5">
        <w:rPr>
          <w:szCs w:val="22"/>
        </w:rPr>
        <w:t>.</w:t>
      </w:r>
      <w:r w:rsidRPr="001C4CC5">
        <w:rPr>
          <w:szCs w:val="22"/>
        </w:rPr>
        <w:tab/>
        <w:t>For each period when dust suppressant oil was being used to control particulate emissions, a description of, and rate of application of the suppressant oil (gallons/minute or hour);</w:t>
      </w:r>
    </w:p>
    <w:p w14:paraId="7CBEC975" w14:textId="77777777" w:rsidR="005739D5" w:rsidRPr="001C4CC5" w:rsidRDefault="005739D5" w:rsidP="005739D5">
      <w:pPr>
        <w:tabs>
          <w:tab w:val="left" w:pos="-1440"/>
          <w:tab w:val="left" w:pos="-720"/>
          <w:tab w:val="left" w:pos="540"/>
          <w:tab w:val="left" w:pos="1080"/>
          <w:tab w:val="left" w:pos="5472"/>
        </w:tabs>
        <w:suppressAutoHyphens/>
        <w:spacing w:before="120" w:after="120"/>
        <w:ind w:left="1080" w:hanging="1080"/>
        <w:rPr>
          <w:szCs w:val="22"/>
        </w:rPr>
      </w:pPr>
      <w:r>
        <w:rPr>
          <w:szCs w:val="22"/>
        </w:rPr>
        <w:tab/>
        <w:t>f</w:t>
      </w:r>
      <w:r w:rsidRPr="001C4CC5">
        <w:rPr>
          <w:szCs w:val="22"/>
        </w:rPr>
        <w:t>.</w:t>
      </w:r>
      <w:r w:rsidRPr="001C4CC5">
        <w:rPr>
          <w:szCs w:val="22"/>
        </w:rPr>
        <w:tab/>
        <w:t>For each period when the evacuation and scrubber dust control system was in service to control particulate emissions, a log of the following scrubber parameters shall be kept:</w:t>
      </w:r>
    </w:p>
    <w:p w14:paraId="3E438025" w14:textId="77777777" w:rsidR="005739D5" w:rsidRPr="001C4CC5" w:rsidRDefault="005739D5" w:rsidP="005739D5">
      <w:pPr>
        <w:tabs>
          <w:tab w:val="left" w:pos="-1440"/>
          <w:tab w:val="left" w:pos="-720"/>
          <w:tab w:val="left" w:pos="720"/>
          <w:tab w:val="left" w:pos="1152"/>
          <w:tab w:val="left" w:pos="1620"/>
          <w:tab w:val="left" w:pos="2736"/>
          <w:tab w:val="left" w:pos="7920"/>
        </w:tabs>
        <w:suppressAutoHyphens/>
        <w:spacing w:before="120" w:after="120"/>
        <w:ind w:left="1620" w:hanging="1620"/>
        <w:rPr>
          <w:szCs w:val="22"/>
        </w:rPr>
      </w:pPr>
      <w:r w:rsidRPr="001C4CC5">
        <w:rPr>
          <w:szCs w:val="22"/>
        </w:rPr>
        <w:tab/>
      </w:r>
      <w:r w:rsidRPr="001C4CC5">
        <w:rPr>
          <w:szCs w:val="22"/>
        </w:rPr>
        <w:tab/>
        <w:t>1.</w:t>
      </w:r>
      <w:r w:rsidRPr="001C4CC5">
        <w:rPr>
          <w:szCs w:val="22"/>
        </w:rPr>
        <w:tab/>
        <w:t>pressure drop across the scrubber (in inches W.G.);</w:t>
      </w:r>
    </w:p>
    <w:p w14:paraId="3E97E1FC" w14:textId="77777777" w:rsidR="005739D5" w:rsidRPr="001C4CC5" w:rsidRDefault="005739D5" w:rsidP="005739D5">
      <w:pPr>
        <w:tabs>
          <w:tab w:val="left" w:pos="-1440"/>
          <w:tab w:val="left" w:pos="-720"/>
          <w:tab w:val="left" w:pos="720"/>
          <w:tab w:val="left" w:pos="1152"/>
          <w:tab w:val="left" w:pos="1620"/>
          <w:tab w:val="left" w:pos="2736"/>
          <w:tab w:val="left" w:pos="7920"/>
        </w:tabs>
        <w:suppressAutoHyphens/>
        <w:spacing w:before="120" w:after="120"/>
        <w:rPr>
          <w:szCs w:val="22"/>
        </w:rPr>
      </w:pPr>
      <w:r w:rsidRPr="001C4CC5">
        <w:rPr>
          <w:szCs w:val="22"/>
        </w:rPr>
        <w:tab/>
      </w:r>
      <w:r w:rsidRPr="001C4CC5">
        <w:rPr>
          <w:szCs w:val="22"/>
        </w:rPr>
        <w:tab/>
        <w:t>2.</w:t>
      </w:r>
      <w:r w:rsidRPr="001C4CC5">
        <w:rPr>
          <w:szCs w:val="22"/>
        </w:rPr>
        <w:tab/>
        <w:t>water flow in GPM;</w:t>
      </w:r>
    </w:p>
    <w:p w14:paraId="63C55284" w14:textId="77777777" w:rsidR="005739D5" w:rsidRPr="001C4CC5" w:rsidRDefault="005739D5" w:rsidP="005739D5">
      <w:pPr>
        <w:tabs>
          <w:tab w:val="left" w:pos="-1440"/>
          <w:tab w:val="left" w:pos="-720"/>
          <w:tab w:val="left" w:pos="720"/>
          <w:tab w:val="left" w:pos="1152"/>
          <w:tab w:val="left" w:pos="1620"/>
          <w:tab w:val="left" w:pos="2736"/>
          <w:tab w:val="left" w:pos="7920"/>
        </w:tabs>
        <w:suppressAutoHyphens/>
        <w:spacing w:before="120" w:after="120"/>
        <w:rPr>
          <w:szCs w:val="22"/>
        </w:rPr>
      </w:pPr>
      <w:r w:rsidRPr="001C4CC5">
        <w:rPr>
          <w:szCs w:val="22"/>
        </w:rPr>
        <w:tab/>
      </w:r>
      <w:r w:rsidRPr="001C4CC5">
        <w:rPr>
          <w:szCs w:val="22"/>
        </w:rPr>
        <w:tab/>
      </w:r>
      <w:r>
        <w:rPr>
          <w:szCs w:val="22"/>
        </w:rPr>
        <w:t>3</w:t>
      </w:r>
      <w:r w:rsidRPr="001C4CC5">
        <w:rPr>
          <w:szCs w:val="22"/>
        </w:rPr>
        <w:t>.</w:t>
      </w:r>
      <w:r w:rsidRPr="001C4CC5">
        <w:rPr>
          <w:szCs w:val="22"/>
        </w:rPr>
        <w:tab/>
        <w:t>scrubber fan amps;</w:t>
      </w:r>
    </w:p>
    <w:p w14:paraId="23FB8738" w14:textId="77777777" w:rsidR="005739D5" w:rsidRPr="001C4CC5" w:rsidRDefault="005739D5" w:rsidP="005739D5">
      <w:pPr>
        <w:tabs>
          <w:tab w:val="left" w:pos="-1440"/>
          <w:tab w:val="left" w:pos="-720"/>
          <w:tab w:val="left" w:pos="720"/>
          <w:tab w:val="left" w:pos="1152"/>
          <w:tab w:val="left" w:pos="1620"/>
          <w:tab w:val="left" w:pos="2736"/>
          <w:tab w:val="left" w:pos="7920"/>
        </w:tabs>
        <w:suppressAutoHyphens/>
        <w:spacing w:before="120" w:after="120"/>
        <w:ind w:left="1620" w:hanging="1620"/>
        <w:rPr>
          <w:szCs w:val="22"/>
        </w:rPr>
      </w:pPr>
      <w:r w:rsidRPr="001C4CC5">
        <w:rPr>
          <w:szCs w:val="22"/>
        </w:rPr>
        <w:tab/>
      </w:r>
      <w:r w:rsidRPr="001C4CC5">
        <w:rPr>
          <w:szCs w:val="22"/>
        </w:rPr>
        <w:tab/>
      </w:r>
      <w:r>
        <w:rPr>
          <w:szCs w:val="22"/>
        </w:rPr>
        <w:t>4</w:t>
      </w:r>
      <w:r w:rsidRPr="001C4CC5">
        <w:rPr>
          <w:szCs w:val="22"/>
        </w:rPr>
        <w:t>.</w:t>
      </w:r>
      <w:r w:rsidRPr="001C4CC5">
        <w:rPr>
          <w:szCs w:val="22"/>
        </w:rPr>
        <w:tab/>
        <w:t>visual verification that the scrubber pump is operating properly.</w:t>
      </w:r>
    </w:p>
    <w:p w14:paraId="037F2D17" w14:textId="77777777" w:rsidR="005739D5" w:rsidRPr="00923CD0" w:rsidRDefault="005739D5" w:rsidP="005739D5">
      <w:pPr>
        <w:tabs>
          <w:tab w:val="left" w:pos="-1440"/>
          <w:tab w:val="left" w:pos="-720"/>
          <w:tab w:val="left" w:pos="720"/>
          <w:tab w:val="left" w:pos="1152"/>
          <w:tab w:val="left" w:pos="1620"/>
          <w:tab w:val="left" w:pos="2736"/>
          <w:tab w:val="left" w:pos="7920"/>
        </w:tabs>
        <w:suppressAutoHyphens/>
        <w:spacing w:before="120" w:after="120"/>
        <w:ind w:left="1152" w:hanging="1152"/>
        <w:rPr>
          <w:szCs w:val="22"/>
        </w:rPr>
      </w:pPr>
      <w:r w:rsidRPr="001C4CC5">
        <w:rPr>
          <w:szCs w:val="22"/>
        </w:rPr>
        <w:tab/>
      </w:r>
      <w:r w:rsidRPr="001C4CC5">
        <w:rPr>
          <w:szCs w:val="22"/>
        </w:rPr>
        <w:tab/>
        <w:t xml:space="preserve">An entry shall </w:t>
      </w:r>
      <w:r w:rsidRPr="00923CD0">
        <w:rPr>
          <w:szCs w:val="22"/>
        </w:rPr>
        <w:t>be made in the scrubber operation log for each of the above parameters at least once per shift.</w:t>
      </w:r>
    </w:p>
    <w:p w14:paraId="40F1723E" w14:textId="77777777" w:rsidR="005739D5" w:rsidRDefault="005739D5" w:rsidP="005739D5">
      <w:pPr>
        <w:tabs>
          <w:tab w:val="left" w:pos="0"/>
          <w:tab w:val="left" w:pos="360"/>
        </w:tabs>
        <w:suppressAutoHyphens/>
        <w:spacing w:before="120" w:after="120"/>
        <w:ind w:left="360"/>
      </w:pPr>
      <w:r w:rsidRPr="00923CD0">
        <w:rPr>
          <w:szCs w:val="22"/>
        </w:rPr>
        <w:t>[Rule 62-4.070(3), F.A.C.]</w:t>
      </w:r>
    </w:p>
    <w:p w14:paraId="09B898C8" w14:textId="77777777" w:rsidR="00C47D87" w:rsidRDefault="00C47D87" w:rsidP="00C47D87">
      <w:pPr>
        <w:numPr>
          <w:ilvl w:val="0"/>
          <w:numId w:val="20"/>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hanging="72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r>
        <w:t xml:space="preserve">  [Rule 62-213.440(1)(b), F.A.C.]</w:t>
      </w:r>
    </w:p>
    <w:p w14:paraId="09C9E57C" w14:textId="77777777" w:rsidR="00C47D87" w:rsidRPr="008E6BC8" w:rsidRDefault="00C47D87" w:rsidP="00102819">
      <w:pPr>
        <w:tabs>
          <w:tab w:val="left" w:pos="0"/>
          <w:tab w:val="left" w:pos="720"/>
        </w:tabs>
        <w:suppressAutoHyphens/>
        <w:spacing w:before="120" w:after="120"/>
      </w:pPr>
    </w:p>
    <w:p w14:paraId="21757BB3" w14:textId="77777777" w:rsidR="00C47D87" w:rsidRDefault="00C47D87" w:rsidP="00C47D87">
      <w:pPr>
        <w:tabs>
          <w:tab w:val="left" w:pos="0"/>
        </w:tabs>
        <w:suppressAutoHyphens/>
        <w:spacing w:before="120" w:after="120"/>
        <w:sectPr w:rsidR="00C47D87" w:rsidSect="000A0A5C">
          <w:headerReference w:type="default" r:id="rId28"/>
          <w:pgSz w:w="12240" w:h="15840" w:code="1"/>
          <w:pgMar w:top="1080" w:right="1080" w:bottom="1080" w:left="1080" w:header="720" w:footer="720" w:gutter="0"/>
          <w:paperSrc w:first="15" w:other="15"/>
          <w:cols w:space="720"/>
        </w:sectPr>
      </w:pPr>
    </w:p>
    <w:p w14:paraId="3317379A" w14:textId="77777777" w:rsidR="00ED2F08" w:rsidRPr="00ED2F08" w:rsidRDefault="00ED2F08" w:rsidP="00ED2F08">
      <w:pPr>
        <w:spacing w:after="60"/>
        <w:rPr>
          <w:szCs w:val="22"/>
        </w:rPr>
      </w:pPr>
      <w:r w:rsidRPr="00ED2F08">
        <w:rPr>
          <w:b/>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ED2F08" w:rsidRPr="00ED2F08" w14:paraId="7919D4CB" w14:textId="77777777" w:rsidTr="00ED2F08">
        <w:tc>
          <w:tcPr>
            <w:tcW w:w="939" w:type="dxa"/>
            <w:tcBorders>
              <w:bottom w:val="single" w:sz="12" w:space="0" w:color="auto"/>
            </w:tcBorders>
          </w:tcPr>
          <w:p w14:paraId="1CBCE3EB" w14:textId="77777777" w:rsidR="00ED2F08" w:rsidRPr="00920AD8" w:rsidRDefault="00ED2F08" w:rsidP="00ED2F08">
            <w:pPr>
              <w:jc w:val="center"/>
              <w:rPr>
                <w:b/>
                <w:sz w:val="20"/>
              </w:rPr>
            </w:pPr>
            <w:r w:rsidRPr="00920AD8">
              <w:rPr>
                <w:sz w:val="20"/>
              </w:rPr>
              <w:br w:type="page"/>
            </w:r>
            <w:r w:rsidRPr="00920AD8">
              <w:rPr>
                <w:sz w:val="20"/>
              </w:rPr>
              <w:br w:type="page"/>
            </w:r>
            <w:r w:rsidRPr="00920AD8">
              <w:rPr>
                <w:b/>
                <w:sz w:val="20"/>
              </w:rPr>
              <w:t>EU No.</w:t>
            </w:r>
          </w:p>
        </w:tc>
        <w:tc>
          <w:tcPr>
            <w:tcW w:w="9015" w:type="dxa"/>
            <w:tcBorders>
              <w:bottom w:val="single" w:sz="12" w:space="0" w:color="auto"/>
            </w:tcBorders>
          </w:tcPr>
          <w:p w14:paraId="1580611A" w14:textId="77777777" w:rsidR="00ED2F08" w:rsidRPr="00920AD8" w:rsidRDefault="00ED2F08" w:rsidP="00ED2F08">
            <w:pPr>
              <w:rPr>
                <w:b/>
                <w:sz w:val="20"/>
              </w:rPr>
            </w:pPr>
            <w:r w:rsidRPr="00920AD8">
              <w:rPr>
                <w:b/>
                <w:sz w:val="20"/>
              </w:rPr>
              <w:t>Brief Description</w:t>
            </w:r>
          </w:p>
        </w:tc>
      </w:tr>
      <w:tr w:rsidR="00ED2F08" w:rsidRPr="00ED2F08" w14:paraId="12DCF61E" w14:textId="77777777" w:rsidTr="00ED2F08">
        <w:tc>
          <w:tcPr>
            <w:tcW w:w="939" w:type="dxa"/>
            <w:tcBorders>
              <w:top w:val="single" w:sz="8" w:space="0" w:color="auto"/>
            </w:tcBorders>
            <w:vAlign w:val="center"/>
          </w:tcPr>
          <w:p w14:paraId="6F057258" w14:textId="77777777" w:rsidR="00ED2F08" w:rsidRPr="00920AD8" w:rsidRDefault="00920AD8" w:rsidP="00ED2F08">
            <w:pPr>
              <w:jc w:val="center"/>
              <w:rPr>
                <w:sz w:val="20"/>
              </w:rPr>
            </w:pPr>
            <w:r w:rsidRPr="00920AD8">
              <w:rPr>
                <w:sz w:val="20"/>
              </w:rPr>
              <w:t>004</w:t>
            </w:r>
          </w:p>
        </w:tc>
        <w:tc>
          <w:tcPr>
            <w:tcW w:w="9015" w:type="dxa"/>
            <w:tcBorders>
              <w:top w:val="single" w:sz="8" w:space="0" w:color="auto"/>
            </w:tcBorders>
          </w:tcPr>
          <w:p w14:paraId="3F008AE3" w14:textId="77777777" w:rsidR="00ED2F08" w:rsidRPr="00920AD8" w:rsidRDefault="00920AD8" w:rsidP="00ED2F08">
            <w:pPr>
              <w:rPr>
                <w:sz w:val="20"/>
              </w:rPr>
            </w:pPr>
            <w:r w:rsidRPr="00920AD8">
              <w:rPr>
                <w:sz w:val="20"/>
              </w:rPr>
              <w:t>No. 3 Fertilizer Shipping Plant</w:t>
            </w:r>
          </w:p>
        </w:tc>
      </w:tr>
    </w:tbl>
    <w:p w14:paraId="41DA9399" w14:textId="77777777" w:rsidR="00920AD8" w:rsidRDefault="00920AD8" w:rsidP="00920AD8">
      <w:pPr>
        <w:tabs>
          <w:tab w:val="left" w:pos="-1440"/>
          <w:tab w:val="left" w:pos="-720"/>
          <w:tab w:val="left" w:pos="5040"/>
        </w:tabs>
        <w:suppressAutoHyphens/>
        <w:rPr>
          <w:szCs w:val="22"/>
        </w:rPr>
      </w:pPr>
    </w:p>
    <w:p w14:paraId="795D1EFC" w14:textId="77777777" w:rsidR="00920AD8" w:rsidRPr="001C4CC5" w:rsidRDefault="00920AD8" w:rsidP="00920AD8">
      <w:pPr>
        <w:tabs>
          <w:tab w:val="left" w:pos="-1440"/>
          <w:tab w:val="left" w:pos="-720"/>
          <w:tab w:val="left" w:pos="5040"/>
        </w:tabs>
        <w:suppressAutoHyphens/>
        <w:rPr>
          <w:szCs w:val="22"/>
        </w:rPr>
      </w:pPr>
      <w:r w:rsidRPr="001C4CC5">
        <w:rPr>
          <w:szCs w:val="22"/>
        </w:rPr>
        <w:t xml:space="preserve">The No. 3 Fertilizer Shipping Plant has a maximum permitted MAP/DAP product railcar loading rate of </w:t>
      </w:r>
      <w:r>
        <w:rPr>
          <w:szCs w:val="22"/>
        </w:rPr>
        <w:t>385</w:t>
      </w:r>
      <w:r w:rsidRPr="001C4CC5">
        <w:rPr>
          <w:szCs w:val="22"/>
        </w:rPr>
        <w:t xml:space="preserve">.0 tons per hour.  The product loading system includes material conveyors, transfer points, </w:t>
      </w:r>
      <w:r w:rsidRPr="003D1AE4">
        <w:rPr>
          <w:szCs w:val="22"/>
        </w:rPr>
        <w:t xml:space="preserve">two parallel </w:t>
      </w:r>
      <w:r w:rsidRPr="001C4CC5">
        <w:rPr>
          <w:szCs w:val="22"/>
        </w:rPr>
        <w:t xml:space="preserve">screens, </w:t>
      </w:r>
      <w:r w:rsidRPr="003D1AE4">
        <w:rPr>
          <w:szCs w:val="22"/>
        </w:rPr>
        <w:t>a</w:t>
      </w:r>
      <w:r>
        <w:rPr>
          <w:szCs w:val="22"/>
        </w:rPr>
        <w:t xml:space="preserve"> </w:t>
      </w:r>
      <w:r w:rsidRPr="001C4CC5">
        <w:rPr>
          <w:szCs w:val="22"/>
        </w:rPr>
        <w:t xml:space="preserve">surge bin, </w:t>
      </w:r>
      <w:r w:rsidRPr="003D1AE4">
        <w:rPr>
          <w:szCs w:val="22"/>
        </w:rPr>
        <w:t>a</w:t>
      </w:r>
      <w:r>
        <w:rPr>
          <w:szCs w:val="22"/>
        </w:rPr>
        <w:t xml:space="preserve"> </w:t>
      </w:r>
      <w:r w:rsidRPr="001C4CC5">
        <w:rPr>
          <w:szCs w:val="22"/>
        </w:rPr>
        <w:t>weigh belt and loading spouts.</w:t>
      </w:r>
    </w:p>
    <w:p w14:paraId="047A918D" w14:textId="77777777" w:rsidR="00920AD8" w:rsidRPr="001C4CC5" w:rsidRDefault="00920AD8" w:rsidP="00920AD8">
      <w:pPr>
        <w:tabs>
          <w:tab w:val="left" w:pos="-1440"/>
          <w:tab w:val="left" w:pos="-720"/>
          <w:tab w:val="left" w:pos="5040"/>
        </w:tabs>
        <w:suppressAutoHyphens/>
        <w:rPr>
          <w:szCs w:val="22"/>
        </w:rPr>
      </w:pPr>
    </w:p>
    <w:p w14:paraId="6D2E8631" w14:textId="77777777" w:rsidR="00920AD8" w:rsidRDefault="00920AD8" w:rsidP="00920AD8">
      <w:pPr>
        <w:tabs>
          <w:tab w:val="left" w:pos="-1440"/>
          <w:tab w:val="left" w:pos="-720"/>
          <w:tab w:val="left" w:pos="5040"/>
        </w:tabs>
        <w:suppressAutoHyphens/>
        <w:rPr>
          <w:szCs w:val="22"/>
        </w:rPr>
      </w:pPr>
      <w:r w:rsidRPr="001C4CC5">
        <w:rPr>
          <w:szCs w:val="22"/>
        </w:rPr>
        <w:t>All material transfer points are located inside the material handling buildi</w:t>
      </w:r>
      <w:r>
        <w:rPr>
          <w:szCs w:val="22"/>
        </w:rPr>
        <w:t>ng and are covered</w:t>
      </w:r>
      <w:r w:rsidRPr="001C4CC5">
        <w:rPr>
          <w:szCs w:val="22"/>
        </w:rPr>
        <w:t xml:space="preserve"> to prevent fugitive emissions.  The rail car loading operations are beneath the building and enclosed on two sides.  Loading is done via a chute feeder which is also controlled by</w:t>
      </w:r>
      <w:r>
        <w:rPr>
          <w:szCs w:val="22"/>
        </w:rPr>
        <w:t xml:space="preserve"> full-time utilization </w:t>
      </w:r>
      <w:r w:rsidRPr="001C4CC5">
        <w:rPr>
          <w:szCs w:val="22"/>
        </w:rPr>
        <w:t>of dust suppressant</w:t>
      </w:r>
      <w:r>
        <w:rPr>
          <w:szCs w:val="22"/>
        </w:rPr>
        <w:t xml:space="preserve"> </w:t>
      </w:r>
      <w:r w:rsidRPr="001C4CC5">
        <w:rPr>
          <w:szCs w:val="22"/>
        </w:rPr>
        <w:t>to con</w:t>
      </w:r>
      <w:r>
        <w:rPr>
          <w:szCs w:val="22"/>
        </w:rPr>
        <w:t xml:space="preserve">trol the generation of dust.  </w:t>
      </w:r>
      <w:r w:rsidRPr="003D1AE4">
        <w:rPr>
          <w:szCs w:val="22"/>
        </w:rPr>
        <w:t>Fertilizer product is loaded into trucks inside of the fertilizer storage warehouse with the doors closed to minimize fugitive dust emissions.</w:t>
      </w:r>
    </w:p>
    <w:p w14:paraId="2CDEF9F1" w14:textId="77777777" w:rsidR="00920AD8" w:rsidRPr="003D1AE4" w:rsidRDefault="00920AD8" w:rsidP="00920AD8">
      <w:pPr>
        <w:rPr>
          <w:szCs w:val="22"/>
        </w:rPr>
      </w:pPr>
    </w:p>
    <w:p w14:paraId="01275B03" w14:textId="1D0DC0FB" w:rsidR="00920AD8" w:rsidRDefault="00920AD8" w:rsidP="00920AD8">
      <w:pPr>
        <w:tabs>
          <w:tab w:val="left" w:pos="0"/>
        </w:tabs>
        <w:suppressAutoHyphens/>
        <w:spacing w:after="120"/>
        <w:jc w:val="both"/>
        <w:rPr>
          <w:i/>
          <w:szCs w:val="22"/>
        </w:rPr>
      </w:pPr>
      <w:r w:rsidRPr="003D1AE4">
        <w:rPr>
          <w:i/>
          <w:szCs w:val="22"/>
        </w:rPr>
        <w:t>{Permitting note:  This emissions unit is regulated under Rule 62-296.320, F.A.C., General Pollutant Emission Limiting Standards.  This emissions unit is exempted from Particulate Matter RACT (Rule 62-296.700(2)(b), F.A.C., and ref. Condition C.</w:t>
      </w:r>
      <w:r w:rsidR="008F3A8B">
        <w:rPr>
          <w:i/>
          <w:szCs w:val="22"/>
        </w:rPr>
        <w:t xml:space="preserve"> 4</w:t>
      </w:r>
      <w:r w:rsidRPr="003D1AE4">
        <w:rPr>
          <w:i/>
          <w:szCs w:val="22"/>
        </w:rPr>
        <w:t>.)}</w:t>
      </w:r>
    </w:p>
    <w:p w14:paraId="5DDB2801" w14:textId="77777777" w:rsidR="00ED2F08" w:rsidRPr="00ED2F08" w:rsidRDefault="00ED2F08" w:rsidP="00920AD8">
      <w:pPr>
        <w:tabs>
          <w:tab w:val="left" w:pos="0"/>
        </w:tabs>
        <w:suppressAutoHyphens/>
        <w:spacing w:after="120"/>
        <w:jc w:val="both"/>
        <w:rPr>
          <w:b/>
          <w:u w:val="single"/>
        </w:rPr>
      </w:pPr>
      <w:r w:rsidRPr="00ED2F08">
        <w:rPr>
          <w:b/>
          <w:u w:val="single"/>
        </w:rPr>
        <w:t>Essential Potential to Emit (PTE) Parameters</w:t>
      </w:r>
    </w:p>
    <w:p w14:paraId="3B9A84C2" w14:textId="264320CC" w:rsidR="00ED2F08" w:rsidRPr="00223921" w:rsidRDefault="00ED2F08" w:rsidP="00223921">
      <w:pPr>
        <w:numPr>
          <w:ilvl w:val="0"/>
          <w:numId w:val="21"/>
        </w:numPr>
        <w:tabs>
          <w:tab w:val="clear" w:pos="1296"/>
        </w:tabs>
        <w:spacing w:after="120"/>
        <w:ind w:left="720" w:hanging="720"/>
        <w:rPr>
          <w:u w:val="single"/>
        </w:rPr>
      </w:pPr>
      <w:r w:rsidRPr="00ED2F08">
        <w:rPr>
          <w:u w:val="single"/>
        </w:rPr>
        <w:t>Permitted Capacity</w:t>
      </w:r>
      <w:r w:rsidRPr="00ED2F08">
        <w:t xml:space="preserve">.  </w:t>
      </w:r>
      <w:r w:rsidR="00223921" w:rsidRPr="001C4CC5">
        <w:rPr>
          <w:szCs w:val="22"/>
        </w:rPr>
        <w:t>The maximum railcar MAP/DAP product l</w:t>
      </w:r>
      <w:r w:rsidR="00223921">
        <w:rPr>
          <w:szCs w:val="22"/>
        </w:rPr>
        <w:t xml:space="preserve">oading rate shall not exceed 385.0 tons per hour (daily average basis) and 2,310,000 </w:t>
      </w:r>
      <w:proofErr w:type="spellStart"/>
      <w:r w:rsidR="00223921">
        <w:rPr>
          <w:szCs w:val="22"/>
        </w:rPr>
        <w:t>tpy</w:t>
      </w:r>
      <w:proofErr w:type="spellEnd"/>
      <w:r w:rsidR="00223921">
        <w:rPr>
          <w:szCs w:val="22"/>
        </w:rPr>
        <w:t xml:space="preserve"> (12-consecutive month basis).</w:t>
      </w:r>
      <w:r w:rsidR="00223921" w:rsidRPr="00223921">
        <w:t xml:space="preserve"> </w:t>
      </w:r>
      <w:r w:rsidRPr="00ED2F08">
        <w:t xml:space="preserve">[Rules 62-4.160(2), 62-204.800, 62-210.200(PTE), F.A.C.; and, </w:t>
      </w:r>
      <w:r w:rsidR="00AE43C7">
        <w:t xml:space="preserve">Air </w:t>
      </w:r>
      <w:r w:rsidR="008F3A8B">
        <w:t xml:space="preserve">Construction </w:t>
      </w:r>
      <w:r w:rsidRPr="00ED2F08">
        <w:t xml:space="preserve">Permit No. </w:t>
      </w:r>
      <w:r w:rsidR="00223921">
        <w:rPr>
          <w:szCs w:val="22"/>
        </w:rPr>
        <w:t>1050046-017-AC</w:t>
      </w:r>
      <w:r w:rsidRPr="00ED2F08">
        <w:t>]</w:t>
      </w:r>
    </w:p>
    <w:p w14:paraId="31E3D5FA" w14:textId="77777777" w:rsidR="00ED2F08" w:rsidRPr="00ED2F08" w:rsidRDefault="00ED2F08" w:rsidP="00ED2F08">
      <w:pPr>
        <w:numPr>
          <w:ilvl w:val="0"/>
          <w:numId w:val="21"/>
        </w:numPr>
        <w:tabs>
          <w:tab w:val="left" w:pos="360"/>
          <w:tab w:val="num" w:pos="720"/>
        </w:tabs>
        <w:spacing w:after="120"/>
        <w:ind w:left="360" w:hanging="360"/>
        <w:rPr>
          <w:u w:val="single"/>
        </w:rPr>
      </w:pPr>
      <w:r w:rsidRPr="00ED2F08">
        <w:rPr>
          <w:u w:val="single"/>
        </w:rPr>
        <w:t>Emissions Unit Operating Rate Limitation After Testing</w:t>
      </w:r>
      <w:r w:rsidRPr="00ED2F08">
        <w:t>.  See the related testing provisions in Appendix TR, Facility-wide Testing Requirements.  [Rule 62-297.310(2), F.A.C.]</w:t>
      </w:r>
    </w:p>
    <w:p w14:paraId="0C94A6F3" w14:textId="5AC23333" w:rsidR="00ED2F08" w:rsidRPr="00ED2F08" w:rsidRDefault="00ED2F08" w:rsidP="00ED2F08">
      <w:pPr>
        <w:numPr>
          <w:ilvl w:val="0"/>
          <w:numId w:val="21"/>
        </w:numPr>
        <w:tabs>
          <w:tab w:val="left" w:pos="360"/>
          <w:tab w:val="num" w:pos="720"/>
        </w:tabs>
        <w:spacing w:after="120"/>
        <w:ind w:left="360" w:hanging="360"/>
      </w:pPr>
      <w:r w:rsidRPr="00ED2F08">
        <w:rPr>
          <w:u w:val="single"/>
        </w:rPr>
        <w:t>Hours of Operation</w:t>
      </w:r>
      <w:r w:rsidRPr="00ED2F08">
        <w:t xml:space="preserve">.  </w:t>
      </w:r>
      <w:r w:rsidR="000E6329" w:rsidRPr="00603B66">
        <w:t>This emissions unit may operate a maximum of 6,000 hours in any 12 month consecutive period.</w:t>
      </w:r>
      <w:r w:rsidRPr="00ED2F08">
        <w:t xml:space="preserve">  [Rule 62-210.200(PTE), F.A.C.; and, </w:t>
      </w:r>
      <w:r w:rsidR="00AE43C7">
        <w:t xml:space="preserve">Air </w:t>
      </w:r>
      <w:r w:rsidR="008F3A8B">
        <w:t xml:space="preserve">Construction </w:t>
      </w:r>
      <w:r w:rsidRPr="00ED2F08">
        <w:t xml:space="preserve">Permit No. </w:t>
      </w:r>
      <w:r w:rsidR="000E6329">
        <w:rPr>
          <w:szCs w:val="22"/>
        </w:rPr>
        <w:t>1050046-017-AC</w:t>
      </w:r>
      <w:r w:rsidRPr="00ED2F08">
        <w:t>]</w:t>
      </w:r>
    </w:p>
    <w:p w14:paraId="3DD5648F" w14:textId="77777777" w:rsidR="00ED2F08" w:rsidRPr="00ED2F08" w:rsidRDefault="00ED2F08" w:rsidP="00ED2F08">
      <w:pPr>
        <w:tabs>
          <w:tab w:val="left" w:pos="0"/>
        </w:tabs>
        <w:suppressAutoHyphens/>
        <w:spacing w:before="120" w:after="120"/>
        <w:rPr>
          <w:b/>
          <w:u w:val="single"/>
        </w:rPr>
      </w:pPr>
      <w:r w:rsidRPr="00ED2F08">
        <w:rPr>
          <w:b/>
          <w:u w:val="single"/>
        </w:rPr>
        <w:t>Emission Limitations and Standards</w:t>
      </w:r>
    </w:p>
    <w:p w14:paraId="3E7FA933" w14:textId="77777777" w:rsidR="00ED2F08" w:rsidRPr="00ED2F08" w:rsidRDefault="00ED2F08" w:rsidP="00ED2F08">
      <w:pPr>
        <w:tabs>
          <w:tab w:val="left" w:pos="360"/>
          <w:tab w:val="left" w:pos="720"/>
          <w:tab w:val="left" w:pos="1080"/>
          <w:tab w:val="left" w:pos="1440"/>
          <w:tab w:val="right" w:pos="10080"/>
        </w:tabs>
        <w:rPr>
          <w:i/>
        </w:rPr>
      </w:pPr>
      <w:r w:rsidRPr="00ED2F08">
        <w:rPr>
          <w:i/>
        </w:rPr>
        <w:t>{Permitting Note:  The attached Table 1, Summary of Air Pollutant Standards, summarizes information for convenience purposes only.  This table does not supersede any of the terms or conditions of this permit.}</w:t>
      </w:r>
    </w:p>
    <w:p w14:paraId="428AEEE8" w14:textId="77777777" w:rsidR="00ED2F08" w:rsidRPr="000C2D6D" w:rsidRDefault="00ED2F08" w:rsidP="00ED2F08">
      <w:pPr>
        <w:tabs>
          <w:tab w:val="left" w:pos="0"/>
        </w:tabs>
        <w:suppressAutoHyphens/>
        <w:spacing w:before="120" w:after="120"/>
      </w:pPr>
      <w:r w:rsidRPr="00ED2F08">
        <w:t xml:space="preserve">Unless otherwise specified, the </w:t>
      </w:r>
      <w:r w:rsidRPr="000C2D6D">
        <w:t>averaging time</w:t>
      </w:r>
      <w:r w:rsidR="00F0421E" w:rsidRPr="000C2D6D">
        <w:t>s</w:t>
      </w:r>
      <w:r w:rsidRPr="000C2D6D">
        <w:t xml:space="preserve"> for Specific Condition </w:t>
      </w:r>
      <w:r w:rsidR="00F0421E" w:rsidRPr="000C2D6D">
        <w:rPr>
          <w:b/>
        </w:rPr>
        <w:t>C.</w:t>
      </w:r>
      <w:r w:rsidR="00AD573E" w:rsidRPr="000C2D6D">
        <w:rPr>
          <w:b/>
        </w:rPr>
        <w:t>4</w:t>
      </w:r>
      <w:r w:rsidRPr="000C2D6D">
        <w:rPr>
          <w:b/>
        </w:rPr>
        <w:t>.</w:t>
      </w:r>
      <w:r w:rsidRPr="000C2D6D">
        <w:t xml:space="preserve"> </w:t>
      </w:r>
      <w:r w:rsidR="00AD573E" w:rsidRPr="000C2D6D">
        <w:t>is</w:t>
      </w:r>
      <w:r w:rsidRPr="000C2D6D">
        <w:t xml:space="preserve"> based on the specified averaging time of the applicable test method.</w:t>
      </w:r>
    </w:p>
    <w:p w14:paraId="66FC0AE7" w14:textId="77777777" w:rsidR="00ED2F08" w:rsidRPr="000C2D6D" w:rsidRDefault="00ED2F08" w:rsidP="00ED2F08">
      <w:pPr>
        <w:numPr>
          <w:ilvl w:val="0"/>
          <w:numId w:val="21"/>
        </w:numPr>
        <w:tabs>
          <w:tab w:val="num" w:pos="720"/>
          <w:tab w:val="left" w:pos="1080"/>
          <w:tab w:val="left" w:pos="1440"/>
        </w:tabs>
        <w:spacing w:after="120"/>
        <w:ind w:left="360" w:hanging="360"/>
      </w:pPr>
      <w:r w:rsidRPr="000C2D6D">
        <w:rPr>
          <w:u w:val="single"/>
        </w:rPr>
        <w:t>Visible Emissions</w:t>
      </w:r>
      <w:r w:rsidRPr="000C2D6D">
        <w:t xml:space="preserve">.  Visible emissions shall not exceed </w:t>
      </w:r>
      <w:r w:rsidR="00445B63" w:rsidRPr="000C2D6D">
        <w:t>5%</w:t>
      </w:r>
      <w:r w:rsidR="00445B63" w:rsidRPr="000C2D6D">
        <w:rPr>
          <w:szCs w:val="22"/>
        </w:rPr>
        <w:t xml:space="preserve"> to the ambient atmosphere from any point of the No. 3 Fertilizer Shipping Plant</w:t>
      </w:r>
      <w:r w:rsidRPr="000C2D6D">
        <w:t xml:space="preserve">.  </w:t>
      </w:r>
      <w:r w:rsidR="00445B63" w:rsidRPr="000C2D6D">
        <w:rPr>
          <w:szCs w:val="22"/>
        </w:rPr>
        <w:t>Full-time utilization of dust suppressant is used to control the generation of dust</w:t>
      </w:r>
      <w:r w:rsidRPr="000C2D6D">
        <w:t>.  [</w:t>
      </w:r>
      <w:r w:rsidR="00445B63" w:rsidRPr="000C2D6D">
        <w:rPr>
          <w:szCs w:val="22"/>
        </w:rPr>
        <w:t>Rule 62-4.070(3), F.A.C., requested by permittee, August 5, 1994</w:t>
      </w:r>
      <w:r w:rsidRPr="000C2D6D">
        <w:t>]</w:t>
      </w:r>
    </w:p>
    <w:p w14:paraId="550AA56A" w14:textId="77777777" w:rsidR="00927522" w:rsidRDefault="00927522">
      <w:pPr>
        <w:rPr>
          <w:b/>
          <w:u w:val="single"/>
        </w:rPr>
      </w:pPr>
      <w:r>
        <w:rPr>
          <w:b/>
          <w:u w:val="single"/>
        </w:rPr>
        <w:br w:type="page"/>
      </w:r>
    </w:p>
    <w:p w14:paraId="6E3B2AD7" w14:textId="4DEB4032" w:rsidR="00ED2F08" w:rsidRPr="000C2D6D" w:rsidRDefault="00ED2F08" w:rsidP="00ED2F08">
      <w:pPr>
        <w:tabs>
          <w:tab w:val="left" w:pos="0"/>
        </w:tabs>
        <w:suppressAutoHyphens/>
        <w:spacing w:before="120" w:after="120"/>
        <w:rPr>
          <w:b/>
          <w:u w:val="single"/>
        </w:rPr>
      </w:pPr>
      <w:r w:rsidRPr="000C2D6D">
        <w:rPr>
          <w:b/>
          <w:u w:val="single"/>
        </w:rPr>
        <w:lastRenderedPageBreak/>
        <w:t>Test Methods and Procedures</w:t>
      </w:r>
    </w:p>
    <w:p w14:paraId="6EE75BA9" w14:textId="77777777" w:rsidR="00ED2F08" w:rsidRPr="00ED2F08" w:rsidRDefault="00ED2F08" w:rsidP="00ED2F08">
      <w:pPr>
        <w:tabs>
          <w:tab w:val="left" w:pos="360"/>
          <w:tab w:val="left" w:pos="720"/>
          <w:tab w:val="left" w:pos="1080"/>
          <w:tab w:val="left" w:pos="1440"/>
          <w:tab w:val="right" w:pos="10080"/>
        </w:tabs>
        <w:suppressAutoHyphens/>
        <w:spacing w:before="120" w:after="120"/>
        <w:rPr>
          <w:i/>
        </w:rPr>
      </w:pPr>
      <w:r w:rsidRPr="000C2D6D">
        <w:rPr>
          <w:i/>
        </w:rPr>
        <w:t>{Permitting Note:  The attached Table 2, Summary of</w:t>
      </w:r>
      <w:r w:rsidRPr="00ED2F08">
        <w:rPr>
          <w:i/>
        </w:rPr>
        <w:t xml:space="preserve"> Compliance Requirements, summarizes information for convenience purposes only.  This table does not supersede any of the terms or conditions of this permit.}</w:t>
      </w:r>
    </w:p>
    <w:p w14:paraId="3CB44F6A" w14:textId="77777777" w:rsidR="00ED2F08" w:rsidRPr="00D64079" w:rsidRDefault="00ED2F08" w:rsidP="00ED2F08">
      <w:pPr>
        <w:numPr>
          <w:ilvl w:val="0"/>
          <w:numId w:val="21"/>
        </w:numPr>
        <w:tabs>
          <w:tab w:val="left" w:pos="360"/>
          <w:tab w:val="num" w:pos="720"/>
        </w:tabs>
        <w:spacing w:after="120"/>
        <w:ind w:left="360" w:hanging="360"/>
        <w:rPr>
          <w:szCs w:val="22"/>
        </w:rPr>
      </w:pPr>
      <w:r w:rsidRPr="00D64079">
        <w:rPr>
          <w:szCs w:val="22"/>
          <w:u w:val="single"/>
        </w:rPr>
        <w:t>Test Methods</w:t>
      </w:r>
      <w:r w:rsidRPr="00D64079">
        <w:rPr>
          <w:szCs w:val="22"/>
        </w:rPr>
        <w:t xml:space="preserve">.  When required, tests shall be performed in accordance with the following reference method: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ED2F08" w:rsidRPr="00D64079" w14:paraId="04CBE6BA" w14:textId="77777777" w:rsidTr="00ED2F08">
        <w:trPr>
          <w:tblHeader/>
        </w:trPr>
        <w:tc>
          <w:tcPr>
            <w:tcW w:w="1224" w:type="dxa"/>
            <w:tcBorders>
              <w:top w:val="single" w:sz="12" w:space="0" w:color="auto"/>
              <w:left w:val="single" w:sz="12" w:space="0" w:color="auto"/>
              <w:bottom w:val="single" w:sz="12" w:space="0" w:color="auto"/>
              <w:right w:val="single" w:sz="12" w:space="0" w:color="auto"/>
            </w:tcBorders>
          </w:tcPr>
          <w:p w14:paraId="6C577A6F" w14:textId="77777777" w:rsidR="00ED2F08" w:rsidRPr="00D64079" w:rsidRDefault="00ED2F08" w:rsidP="00ED2F08">
            <w:pPr>
              <w:jc w:val="center"/>
              <w:rPr>
                <w:b/>
                <w:sz w:val="20"/>
              </w:rPr>
            </w:pPr>
            <w:r w:rsidRPr="00D64079">
              <w:rPr>
                <w:b/>
                <w:sz w:val="20"/>
              </w:rPr>
              <w:t>Method</w:t>
            </w:r>
          </w:p>
        </w:tc>
        <w:tc>
          <w:tcPr>
            <w:tcW w:w="8244" w:type="dxa"/>
            <w:tcBorders>
              <w:top w:val="single" w:sz="12" w:space="0" w:color="auto"/>
              <w:left w:val="single" w:sz="12" w:space="0" w:color="auto"/>
              <w:bottom w:val="single" w:sz="12" w:space="0" w:color="auto"/>
              <w:right w:val="single" w:sz="12" w:space="0" w:color="auto"/>
            </w:tcBorders>
          </w:tcPr>
          <w:p w14:paraId="7300E7DC" w14:textId="77777777" w:rsidR="00ED2F08" w:rsidRPr="00D64079" w:rsidRDefault="00ED2F08" w:rsidP="00ED2F08">
            <w:pPr>
              <w:rPr>
                <w:b/>
                <w:sz w:val="20"/>
              </w:rPr>
            </w:pPr>
            <w:r w:rsidRPr="00D64079">
              <w:rPr>
                <w:b/>
                <w:sz w:val="20"/>
              </w:rPr>
              <w:t>Description of Method and Comments</w:t>
            </w:r>
          </w:p>
        </w:tc>
      </w:tr>
      <w:tr w:rsidR="00ED2F08" w:rsidRPr="00D64079" w14:paraId="778F1ED8" w14:textId="77777777" w:rsidTr="00ED2F08">
        <w:trPr>
          <w:trHeight w:val="154"/>
        </w:trPr>
        <w:tc>
          <w:tcPr>
            <w:tcW w:w="1224" w:type="dxa"/>
            <w:tcBorders>
              <w:top w:val="single" w:sz="8" w:space="0" w:color="auto"/>
              <w:left w:val="single" w:sz="12" w:space="0" w:color="auto"/>
              <w:bottom w:val="single" w:sz="12" w:space="0" w:color="auto"/>
              <w:right w:val="single" w:sz="12" w:space="0" w:color="auto"/>
            </w:tcBorders>
            <w:vAlign w:val="center"/>
          </w:tcPr>
          <w:p w14:paraId="1D5F0E2B" w14:textId="77777777" w:rsidR="00ED2F08" w:rsidRPr="00D64079" w:rsidRDefault="00D64079" w:rsidP="00ED2F08">
            <w:pPr>
              <w:spacing w:before="40" w:after="40"/>
              <w:jc w:val="center"/>
              <w:rPr>
                <w:sz w:val="20"/>
              </w:rPr>
            </w:pPr>
            <w:r w:rsidRPr="00D64079">
              <w:rPr>
                <w:sz w:val="20"/>
              </w:rPr>
              <w:t>9</w:t>
            </w:r>
          </w:p>
        </w:tc>
        <w:tc>
          <w:tcPr>
            <w:tcW w:w="8244" w:type="dxa"/>
            <w:tcBorders>
              <w:top w:val="single" w:sz="8" w:space="0" w:color="auto"/>
              <w:left w:val="single" w:sz="12" w:space="0" w:color="auto"/>
              <w:bottom w:val="single" w:sz="12" w:space="0" w:color="auto"/>
              <w:right w:val="single" w:sz="12" w:space="0" w:color="auto"/>
            </w:tcBorders>
          </w:tcPr>
          <w:p w14:paraId="62AF3B9F" w14:textId="77777777" w:rsidR="00ED2F08" w:rsidRPr="00D64079" w:rsidRDefault="00D64079" w:rsidP="00ED2F08">
            <w:pPr>
              <w:spacing w:before="40" w:after="40"/>
              <w:jc w:val="both"/>
              <w:rPr>
                <w:sz w:val="20"/>
              </w:rPr>
            </w:pPr>
            <w:r w:rsidRPr="00D64079">
              <w:rPr>
                <w:sz w:val="20"/>
              </w:rPr>
              <w:t>Visual Determination of the Opacity of Emissions from Stationary Sources</w:t>
            </w:r>
          </w:p>
        </w:tc>
      </w:tr>
    </w:tbl>
    <w:p w14:paraId="489F4DBD" w14:textId="77777777" w:rsidR="00D64079" w:rsidRPr="00D64079" w:rsidRDefault="00D64079" w:rsidP="00D64079">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Cs w:val="22"/>
        </w:rPr>
      </w:pPr>
    </w:p>
    <w:p w14:paraId="22761C83" w14:textId="77777777" w:rsidR="00ED2F08" w:rsidRPr="00ED2F08" w:rsidRDefault="00ED2F08" w:rsidP="00ED2F08">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u w:val="single"/>
        </w:rPr>
      </w:pPr>
      <w:r w:rsidRPr="00D64079">
        <w:rPr>
          <w:szCs w:val="22"/>
        </w:rPr>
        <w:t>The above method</w:t>
      </w:r>
      <w:r w:rsidR="00D64079" w:rsidRPr="00D64079">
        <w:rPr>
          <w:szCs w:val="22"/>
        </w:rPr>
        <w:t xml:space="preserve"> is</w:t>
      </w:r>
      <w:r w:rsidRPr="00D64079">
        <w:rPr>
          <w:szCs w:val="22"/>
        </w:rPr>
        <w:t xml:space="preserve"> described in 40 CFR 60, Appendix A, and adopted by reference in Rule 62-204.800, F.A.C.  No other methods may be used unless prior written approval is received from the Department.  [Rule 62-204.800</w:t>
      </w:r>
      <w:r w:rsidR="00D64079" w:rsidRPr="00D64079">
        <w:rPr>
          <w:szCs w:val="22"/>
        </w:rPr>
        <w:t>, F.A.C.; 40 CFR 60, Appendix A</w:t>
      </w:r>
      <w:r w:rsidRPr="00D64079">
        <w:rPr>
          <w:szCs w:val="22"/>
        </w:rPr>
        <w:t>]</w:t>
      </w:r>
    </w:p>
    <w:p w14:paraId="283080B1" w14:textId="77777777" w:rsidR="00ED2F08" w:rsidRPr="00ED2F08" w:rsidRDefault="00ED2F08" w:rsidP="00ED2F08">
      <w:pPr>
        <w:numPr>
          <w:ilvl w:val="0"/>
          <w:numId w:val="21"/>
        </w:numPr>
        <w:tabs>
          <w:tab w:val="left" w:pos="360"/>
          <w:tab w:val="num" w:pos="720"/>
        </w:tabs>
        <w:spacing w:after="120"/>
        <w:ind w:left="360" w:hanging="360"/>
        <w:rPr>
          <w:szCs w:val="22"/>
        </w:rPr>
      </w:pPr>
      <w:r w:rsidRPr="00ED2F08">
        <w:rPr>
          <w:szCs w:val="22"/>
          <w:u w:val="single"/>
        </w:rPr>
        <w:t>Common Testing Requirements</w:t>
      </w:r>
      <w:r w:rsidRPr="00ED2F08">
        <w:rPr>
          <w:szCs w:val="22"/>
        </w:rPr>
        <w:t>.  Unless otherwise specified, tests shall be conducted in accordance with the requirements and procedures specified in Appendix TR, Facility-Wide Testing Requirements, of this permit.  [Rule 62-297.310, F.A.C.]</w:t>
      </w:r>
    </w:p>
    <w:p w14:paraId="67C5DB7E" w14:textId="77777777" w:rsidR="00ED2F08" w:rsidRPr="00ED2F08" w:rsidRDefault="00ED2F08" w:rsidP="00ED2F08">
      <w:pPr>
        <w:numPr>
          <w:ilvl w:val="0"/>
          <w:numId w:val="21"/>
        </w:numPr>
        <w:tabs>
          <w:tab w:val="left" w:pos="360"/>
          <w:tab w:val="left" w:pos="720"/>
          <w:tab w:val="num" w:pos="1080"/>
        </w:tabs>
        <w:spacing w:after="120"/>
        <w:ind w:left="360" w:hanging="360"/>
        <w:rPr>
          <w:szCs w:val="22"/>
        </w:rPr>
      </w:pPr>
      <w:r w:rsidRPr="00ED2F08">
        <w:rPr>
          <w:u w:val="single"/>
        </w:rPr>
        <w:t>Annual</w:t>
      </w:r>
      <w:r w:rsidRPr="00ED2F08">
        <w:rPr>
          <w:b/>
          <w:u w:val="single"/>
        </w:rPr>
        <w:t xml:space="preserve"> </w:t>
      </w:r>
      <w:r w:rsidRPr="00ED2F08">
        <w:rPr>
          <w:u w:val="single"/>
        </w:rPr>
        <w:t xml:space="preserve">Compliance </w:t>
      </w:r>
      <w:r w:rsidRPr="00ED2F08">
        <w:rPr>
          <w:szCs w:val="22"/>
          <w:u w:val="single"/>
        </w:rPr>
        <w:t>Tests Required</w:t>
      </w:r>
      <w:r w:rsidRPr="00ED2F08">
        <w:rPr>
          <w:szCs w:val="22"/>
        </w:rPr>
        <w:t>.  During each calendar year (January 1</w:t>
      </w:r>
      <w:r w:rsidRPr="00ED2F08">
        <w:rPr>
          <w:szCs w:val="22"/>
          <w:vertAlign w:val="superscript"/>
        </w:rPr>
        <w:t>st</w:t>
      </w:r>
      <w:r w:rsidRPr="00ED2F08">
        <w:rPr>
          <w:szCs w:val="22"/>
        </w:rPr>
        <w:t xml:space="preserve"> to December 31</w:t>
      </w:r>
      <w:r w:rsidRPr="00ED2F08">
        <w:rPr>
          <w:szCs w:val="22"/>
          <w:vertAlign w:val="superscript"/>
        </w:rPr>
        <w:t>st</w:t>
      </w:r>
      <w:r w:rsidRPr="00ED2F08">
        <w:rPr>
          <w:szCs w:val="22"/>
        </w:rPr>
        <w:t xml:space="preserve">), </w:t>
      </w:r>
      <w:r w:rsidR="008A1B31">
        <w:rPr>
          <w:szCs w:val="22"/>
        </w:rPr>
        <w:t>this</w:t>
      </w:r>
      <w:r w:rsidRPr="00ED2F08">
        <w:rPr>
          <w:szCs w:val="22"/>
        </w:rPr>
        <w:t xml:space="preserve"> EU shall be tested to demonstrate compliance with the emissions standards for </w:t>
      </w:r>
      <w:r w:rsidR="008A1B31">
        <w:t>VE</w:t>
      </w:r>
      <w:r w:rsidR="008A1B31">
        <w:rPr>
          <w:szCs w:val="22"/>
        </w:rPr>
        <w:t>.  [Rule 62-297.310(8), F.A.C.]</w:t>
      </w:r>
    </w:p>
    <w:p w14:paraId="2C825EC5" w14:textId="77777777" w:rsidR="008A1B31" w:rsidRPr="008A1B31" w:rsidRDefault="00ED2F08" w:rsidP="008A1B31">
      <w:pPr>
        <w:numPr>
          <w:ilvl w:val="0"/>
          <w:numId w:val="21"/>
        </w:numPr>
        <w:tabs>
          <w:tab w:val="left" w:pos="360"/>
          <w:tab w:val="left" w:pos="720"/>
          <w:tab w:val="num" w:pos="1080"/>
        </w:tabs>
        <w:spacing w:after="120"/>
        <w:ind w:left="360" w:hanging="360"/>
      </w:pPr>
      <w:r w:rsidRPr="008A1B31">
        <w:rPr>
          <w:u w:val="single"/>
        </w:rPr>
        <w:t>Additional Compliance Test Requirements</w:t>
      </w:r>
      <w:r w:rsidRPr="008A1B31">
        <w:t xml:space="preserve">.  </w:t>
      </w:r>
      <w:r w:rsidR="008A1B31" w:rsidRPr="008A1B31">
        <w:t>The permittee shall conduct a visible emissions performance test within 30 days of changing the type(s) or brand of dust suppression oils used at the No. 3 Fertilizer Shipping Plant.  The report shall, at a minimum, include the following:</w:t>
      </w:r>
    </w:p>
    <w:p w14:paraId="207A77EC" w14:textId="77777777" w:rsidR="008A1B31" w:rsidRPr="008A1B31" w:rsidRDefault="008A1B31" w:rsidP="008A1B31">
      <w:pPr>
        <w:tabs>
          <w:tab w:val="left" w:pos="360"/>
          <w:tab w:val="left" w:pos="720"/>
        </w:tabs>
        <w:spacing w:after="120"/>
        <w:ind w:left="360"/>
      </w:pPr>
      <w:r w:rsidRPr="008A1B31">
        <w:t>a.</w:t>
      </w:r>
      <w:r w:rsidRPr="008A1B31">
        <w:tab/>
        <w:t>The specific type of dust suppression oil to be used (include a MSDS sheet on this material if available);</w:t>
      </w:r>
    </w:p>
    <w:p w14:paraId="15574FBC" w14:textId="77777777" w:rsidR="008A1B31" w:rsidRPr="008A1B31" w:rsidRDefault="008A1B31" w:rsidP="008A1B31">
      <w:pPr>
        <w:tabs>
          <w:tab w:val="left" w:pos="360"/>
          <w:tab w:val="left" w:pos="720"/>
        </w:tabs>
        <w:spacing w:after="120"/>
        <w:ind w:left="360"/>
      </w:pPr>
      <w:r w:rsidRPr="008A1B31">
        <w:t>b.</w:t>
      </w:r>
      <w:r w:rsidRPr="008A1B31">
        <w:tab/>
        <w:t>The point of application of the dust suppression oil, the minimum rate at which it will be applied, and a description of how the rate of application will be controlled and measured (for the purposes of recordkeeping);</w:t>
      </w:r>
    </w:p>
    <w:p w14:paraId="519A9F36" w14:textId="77777777" w:rsidR="008A1B31" w:rsidRPr="008A1B31" w:rsidRDefault="008A1B31" w:rsidP="008A1B31">
      <w:pPr>
        <w:tabs>
          <w:tab w:val="left" w:pos="360"/>
          <w:tab w:val="left" w:pos="720"/>
        </w:tabs>
        <w:spacing w:after="120"/>
        <w:ind w:left="360"/>
      </w:pPr>
      <w:r w:rsidRPr="008A1B31">
        <w:t>c.</w:t>
      </w:r>
      <w:r w:rsidRPr="008A1B31">
        <w:tab/>
        <w:t>Statement of the results of observation of visible emissions from transfer and loading points when dust suppression oil is being applied at the minimum rate.</w:t>
      </w:r>
    </w:p>
    <w:p w14:paraId="33DAB222" w14:textId="77777777" w:rsidR="00ED2F08" w:rsidRPr="00ED2F08" w:rsidRDefault="008A1B31" w:rsidP="005C1B0E">
      <w:pPr>
        <w:tabs>
          <w:tab w:val="left" w:pos="360"/>
          <w:tab w:val="left" w:pos="720"/>
        </w:tabs>
        <w:spacing w:after="120"/>
        <w:ind w:left="360"/>
      </w:pPr>
      <w:r w:rsidRPr="008A1B31">
        <w:rPr>
          <w:szCs w:val="22"/>
        </w:rPr>
        <w:t>[Rule 62-4.070(3), F.A.C.]</w:t>
      </w:r>
    </w:p>
    <w:p w14:paraId="67F0A22F" w14:textId="77777777" w:rsidR="00ED2F08" w:rsidRPr="00ED2F08" w:rsidRDefault="00ED2F08" w:rsidP="00ED2F08">
      <w:pPr>
        <w:tabs>
          <w:tab w:val="left" w:pos="0"/>
        </w:tabs>
        <w:suppressAutoHyphens/>
        <w:spacing w:before="120" w:after="120"/>
        <w:rPr>
          <w:b/>
          <w:u w:val="single"/>
        </w:rPr>
      </w:pPr>
      <w:r w:rsidRPr="00ED2F08">
        <w:rPr>
          <w:b/>
          <w:u w:val="single"/>
        </w:rPr>
        <w:t>Recordkeeping and Reporting Requirements</w:t>
      </w:r>
    </w:p>
    <w:p w14:paraId="158ACB21" w14:textId="565D1520" w:rsidR="00ED2F08" w:rsidRPr="00ED2F08" w:rsidRDefault="00ED2F08" w:rsidP="00D434ED">
      <w:pPr>
        <w:numPr>
          <w:ilvl w:val="0"/>
          <w:numId w:val="21"/>
        </w:numPr>
        <w:tabs>
          <w:tab w:val="left" w:pos="0"/>
          <w:tab w:val="left" w:pos="360"/>
          <w:tab w:val="num" w:pos="720"/>
        </w:tabs>
        <w:suppressAutoHyphens/>
        <w:spacing w:before="120" w:after="120"/>
        <w:ind w:left="360" w:hanging="360"/>
      </w:pPr>
      <w:r w:rsidRPr="00E23353">
        <w:rPr>
          <w:u w:val="single"/>
        </w:rPr>
        <w:t>Re</w:t>
      </w:r>
      <w:r w:rsidR="00E23353" w:rsidRPr="00E23353">
        <w:rPr>
          <w:u w:val="single"/>
        </w:rPr>
        <w:t>cordkeeping</w:t>
      </w:r>
      <w:r w:rsidRPr="00E23353">
        <w:rPr>
          <w:u w:val="single"/>
        </w:rPr>
        <w:t xml:space="preserve"> Schedule</w:t>
      </w:r>
      <w:r w:rsidRPr="00ED2F08">
        <w:t xml:space="preserve">.  </w:t>
      </w:r>
      <w:r w:rsidR="00E23353" w:rsidRPr="00E23353">
        <w:rPr>
          <w:szCs w:val="22"/>
        </w:rPr>
        <w:t>Daily records shall be completed within five (5) business days and monthly records shall be completed by the end of the next month.  These records shall be kept at the facility for at least five (5) years and made available to the Department.</w:t>
      </w:r>
      <w:r w:rsidR="00E23353">
        <w:rPr>
          <w:szCs w:val="22"/>
        </w:rPr>
        <w:t xml:space="preserve"> </w:t>
      </w:r>
      <w:r w:rsidRPr="00ED2F08">
        <w:t>[</w:t>
      </w:r>
      <w:r w:rsidR="00E23353" w:rsidRPr="00E23353">
        <w:rPr>
          <w:szCs w:val="22"/>
        </w:rPr>
        <w:t xml:space="preserve">Rule 62-4.070(3), F.A.C. Air </w:t>
      </w:r>
      <w:r w:rsidR="00643FD5">
        <w:rPr>
          <w:szCs w:val="22"/>
        </w:rPr>
        <w:t>C</w:t>
      </w:r>
      <w:r w:rsidR="00643FD5" w:rsidRPr="00E23353">
        <w:rPr>
          <w:szCs w:val="22"/>
        </w:rPr>
        <w:t xml:space="preserve">onstruction </w:t>
      </w:r>
      <w:r w:rsidR="00643FD5">
        <w:rPr>
          <w:szCs w:val="22"/>
        </w:rPr>
        <w:t>P</w:t>
      </w:r>
      <w:r w:rsidR="00643FD5" w:rsidRPr="00E23353">
        <w:rPr>
          <w:szCs w:val="22"/>
        </w:rPr>
        <w:t xml:space="preserve">ermit </w:t>
      </w:r>
      <w:r w:rsidR="00643FD5">
        <w:rPr>
          <w:szCs w:val="22"/>
        </w:rPr>
        <w:t xml:space="preserve">No. </w:t>
      </w:r>
      <w:r w:rsidR="00E23353" w:rsidRPr="00E23353">
        <w:rPr>
          <w:szCs w:val="22"/>
        </w:rPr>
        <w:t>1050046-017-AC</w:t>
      </w:r>
      <w:r w:rsidRPr="00ED2F08">
        <w:t>]</w:t>
      </w:r>
    </w:p>
    <w:p w14:paraId="089F739A" w14:textId="77777777" w:rsidR="005C1B0E" w:rsidRPr="007F07C3" w:rsidRDefault="004B2434" w:rsidP="007F07C3">
      <w:pPr>
        <w:numPr>
          <w:ilvl w:val="0"/>
          <w:numId w:val="21"/>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pPr>
      <w:r w:rsidRPr="00E23353">
        <w:rPr>
          <w:u w:val="single"/>
        </w:rPr>
        <w:t>Recordkeeping</w:t>
      </w:r>
      <w:r>
        <w:t xml:space="preserve">. </w:t>
      </w:r>
      <w:r w:rsidR="005C1B0E" w:rsidRPr="007F07C3">
        <w:t>In order to document compliance,  the permittee shall maintain the following records:</w:t>
      </w:r>
    </w:p>
    <w:p w14:paraId="6822A0C7" w14:textId="77777777" w:rsidR="005C1B0E" w:rsidRPr="007F07C3" w:rsidRDefault="005C1B0E" w:rsidP="002E6A53">
      <w:p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60"/>
        <w:ind w:left="720" w:hanging="360"/>
      </w:pPr>
      <w:r w:rsidRPr="007F07C3">
        <w:t>Daily:</w:t>
      </w:r>
    </w:p>
    <w:p w14:paraId="137ED739" w14:textId="77777777" w:rsidR="005C1B0E" w:rsidRPr="007F07C3" w:rsidRDefault="007F07C3" w:rsidP="002E6A53">
      <w:p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60"/>
        <w:ind w:left="720" w:hanging="360"/>
      </w:pPr>
      <w:r w:rsidRPr="007F07C3">
        <w:t>a</w:t>
      </w:r>
      <w:r w:rsidR="005C1B0E" w:rsidRPr="007F07C3">
        <w:t>.</w:t>
      </w:r>
      <w:r w:rsidR="005C1B0E" w:rsidRPr="007F07C3">
        <w:tab/>
        <w:t>Material loading rate during operation (tons per hour on daily basis);</w:t>
      </w:r>
    </w:p>
    <w:p w14:paraId="041372E3" w14:textId="77777777" w:rsidR="005C1B0E" w:rsidRPr="007F07C3" w:rsidRDefault="007F07C3" w:rsidP="002E6A53">
      <w:p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60"/>
        <w:ind w:left="720" w:hanging="360"/>
      </w:pPr>
      <w:r w:rsidRPr="007F07C3">
        <w:t>b</w:t>
      </w:r>
      <w:r w:rsidR="005C1B0E" w:rsidRPr="007F07C3">
        <w:t>.</w:t>
      </w:r>
      <w:r w:rsidR="005C1B0E" w:rsidRPr="007F07C3">
        <w:tab/>
        <w:t>Hours of ope</w:t>
      </w:r>
      <w:r w:rsidR="004B2434">
        <w:t>r</w:t>
      </w:r>
      <w:r w:rsidR="005C1B0E" w:rsidRPr="007F07C3">
        <w:t>ation;</w:t>
      </w:r>
    </w:p>
    <w:p w14:paraId="792B2562" w14:textId="77777777" w:rsidR="005C1B0E" w:rsidRPr="007F07C3" w:rsidRDefault="005C1B0E" w:rsidP="002E6A53">
      <w:p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60"/>
        <w:ind w:left="720" w:hanging="360"/>
      </w:pPr>
      <w:r w:rsidRPr="007F07C3">
        <w:t>c.</w:t>
      </w:r>
      <w:r w:rsidRPr="007F07C3">
        <w:tab/>
        <w:t>A description of, and rate of application of the suppressant oil (gallons/minute or hour);</w:t>
      </w:r>
    </w:p>
    <w:p w14:paraId="07462647" w14:textId="77777777" w:rsidR="005C1B0E" w:rsidRPr="007F07C3" w:rsidRDefault="005C1B0E" w:rsidP="002E6A53">
      <w:p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60"/>
        <w:ind w:left="720" w:hanging="360"/>
      </w:pPr>
      <w:r w:rsidRPr="007F07C3">
        <w:t>Monthly:</w:t>
      </w:r>
    </w:p>
    <w:p w14:paraId="29372712" w14:textId="77777777" w:rsidR="005C1B0E" w:rsidRPr="007F07C3" w:rsidRDefault="007F07C3" w:rsidP="002E6A53">
      <w:p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60"/>
        <w:ind w:left="720" w:hanging="360"/>
      </w:pPr>
      <w:r w:rsidRPr="007F07C3">
        <w:t>a.</w:t>
      </w:r>
      <w:r w:rsidRPr="007F07C3">
        <w:tab/>
      </w:r>
      <w:r w:rsidR="005C1B0E" w:rsidRPr="007F07C3">
        <w:t>Total amount of material loaded (tons per 12-consecutive months);</w:t>
      </w:r>
    </w:p>
    <w:p w14:paraId="43E296A2" w14:textId="77777777" w:rsidR="005C1B0E" w:rsidRPr="007F07C3" w:rsidRDefault="007F07C3" w:rsidP="002E6A53">
      <w:p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60"/>
        <w:ind w:left="720" w:hanging="360"/>
      </w:pPr>
      <w:r w:rsidRPr="007F07C3">
        <w:t>b.</w:t>
      </w:r>
      <w:r w:rsidRPr="007F07C3">
        <w:tab/>
      </w:r>
      <w:r w:rsidR="005C1B0E" w:rsidRPr="007F07C3">
        <w:t>Total hours of operation for the 12-consecutive months.</w:t>
      </w:r>
    </w:p>
    <w:p w14:paraId="7C6562D0" w14:textId="419ED8C0" w:rsidR="00ED2F08" w:rsidRPr="00ED2F08" w:rsidRDefault="005C1B0E" w:rsidP="00CF6A26">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pPr>
      <w:r w:rsidRPr="002E6A53">
        <w:t>[Rule 62-4.070(3), F.A.C.</w:t>
      </w:r>
      <w:r w:rsidR="004B2434">
        <w:t xml:space="preserve"> Air Construction P</w:t>
      </w:r>
      <w:r w:rsidRPr="002E6A53">
        <w:t xml:space="preserve">ermit </w:t>
      </w:r>
      <w:r w:rsidR="00643FD5">
        <w:t xml:space="preserve">No. </w:t>
      </w:r>
      <w:r w:rsidRPr="002E6A53">
        <w:t>1050046-017-AC]</w:t>
      </w:r>
    </w:p>
    <w:p w14:paraId="588CAFE2" w14:textId="77777777" w:rsidR="00ED2F08" w:rsidRPr="00ED2F08" w:rsidRDefault="00ED2F08" w:rsidP="00ED2F08">
      <w:pPr>
        <w:tabs>
          <w:tab w:val="left" w:pos="0"/>
        </w:tabs>
        <w:suppressAutoHyphens/>
        <w:spacing w:before="120" w:after="120"/>
        <w:sectPr w:rsidR="00ED2F08" w:rsidRPr="00ED2F08" w:rsidSect="000A0A5C">
          <w:headerReference w:type="default" r:id="rId29"/>
          <w:pgSz w:w="12240" w:h="15840" w:code="1"/>
          <w:pgMar w:top="1080" w:right="1080" w:bottom="1080" w:left="1080" w:header="720" w:footer="720" w:gutter="0"/>
          <w:paperSrc w:first="15" w:other="15"/>
          <w:cols w:space="720"/>
        </w:sectPr>
      </w:pPr>
    </w:p>
    <w:p w14:paraId="284467B7" w14:textId="77777777" w:rsidR="00ED2F08" w:rsidRPr="00ED2F08" w:rsidRDefault="00ED2F08" w:rsidP="00ED2F08">
      <w:pPr>
        <w:spacing w:after="60"/>
        <w:rPr>
          <w:szCs w:val="22"/>
        </w:rPr>
      </w:pPr>
      <w:r w:rsidRPr="00ED2F08">
        <w:rPr>
          <w:b/>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ED2F08" w:rsidRPr="00ED2F08" w14:paraId="7D2A482B" w14:textId="77777777" w:rsidTr="00ED2F08">
        <w:tc>
          <w:tcPr>
            <w:tcW w:w="939" w:type="dxa"/>
            <w:tcBorders>
              <w:bottom w:val="single" w:sz="12" w:space="0" w:color="auto"/>
            </w:tcBorders>
          </w:tcPr>
          <w:p w14:paraId="634B9F8F" w14:textId="77777777" w:rsidR="00ED2F08" w:rsidRPr="00ED2F08" w:rsidRDefault="00ED2F08" w:rsidP="00ED2F08">
            <w:pPr>
              <w:jc w:val="center"/>
              <w:rPr>
                <w:b/>
                <w:sz w:val="20"/>
              </w:rPr>
            </w:pPr>
            <w:r w:rsidRPr="00ED2F08">
              <w:rPr>
                <w:sz w:val="20"/>
              </w:rPr>
              <w:br w:type="page"/>
            </w:r>
            <w:r w:rsidRPr="00ED2F08">
              <w:rPr>
                <w:sz w:val="20"/>
              </w:rPr>
              <w:br w:type="page"/>
            </w:r>
            <w:r w:rsidRPr="00ED2F08">
              <w:rPr>
                <w:b/>
                <w:sz w:val="20"/>
              </w:rPr>
              <w:t>EU No.</w:t>
            </w:r>
          </w:p>
        </w:tc>
        <w:tc>
          <w:tcPr>
            <w:tcW w:w="9015" w:type="dxa"/>
            <w:tcBorders>
              <w:bottom w:val="single" w:sz="12" w:space="0" w:color="auto"/>
            </w:tcBorders>
          </w:tcPr>
          <w:p w14:paraId="6735271C" w14:textId="77777777" w:rsidR="00ED2F08" w:rsidRPr="00ED2F08" w:rsidRDefault="00ED2F08" w:rsidP="00ED2F08">
            <w:pPr>
              <w:rPr>
                <w:b/>
                <w:sz w:val="20"/>
              </w:rPr>
            </w:pPr>
            <w:r w:rsidRPr="00ED2F08">
              <w:rPr>
                <w:b/>
                <w:sz w:val="20"/>
              </w:rPr>
              <w:t>Brief Description</w:t>
            </w:r>
          </w:p>
        </w:tc>
      </w:tr>
      <w:tr w:rsidR="00ED2F08" w:rsidRPr="00ED2F08" w14:paraId="31BA44F7" w14:textId="77777777" w:rsidTr="00ED2F08">
        <w:tc>
          <w:tcPr>
            <w:tcW w:w="939" w:type="dxa"/>
            <w:tcBorders>
              <w:top w:val="single" w:sz="8" w:space="0" w:color="auto"/>
            </w:tcBorders>
            <w:vAlign w:val="center"/>
          </w:tcPr>
          <w:p w14:paraId="5A1F8225" w14:textId="77777777" w:rsidR="00ED2F08" w:rsidRPr="00612CAC" w:rsidRDefault="00612CAC" w:rsidP="00ED2F08">
            <w:pPr>
              <w:jc w:val="center"/>
              <w:rPr>
                <w:sz w:val="20"/>
              </w:rPr>
            </w:pPr>
            <w:r w:rsidRPr="00612CAC">
              <w:rPr>
                <w:sz w:val="20"/>
              </w:rPr>
              <w:t>010</w:t>
            </w:r>
          </w:p>
        </w:tc>
        <w:tc>
          <w:tcPr>
            <w:tcW w:w="9015" w:type="dxa"/>
            <w:tcBorders>
              <w:top w:val="single" w:sz="8" w:space="0" w:color="auto"/>
            </w:tcBorders>
          </w:tcPr>
          <w:p w14:paraId="05D0AE45" w14:textId="77777777" w:rsidR="00ED2F08" w:rsidRPr="00612CAC" w:rsidRDefault="00612CAC" w:rsidP="00ED2F08">
            <w:pPr>
              <w:rPr>
                <w:sz w:val="20"/>
              </w:rPr>
            </w:pPr>
            <w:r w:rsidRPr="00612CAC">
              <w:rPr>
                <w:sz w:val="20"/>
              </w:rPr>
              <w:t>Wet Process Phosphoric Acid Plant (No. 4 &amp; No. 5 Combined)</w:t>
            </w:r>
          </w:p>
        </w:tc>
      </w:tr>
    </w:tbl>
    <w:p w14:paraId="51F47E89" w14:textId="77777777" w:rsidR="00F37DEA" w:rsidRDefault="00F37DEA" w:rsidP="009A433A">
      <w:pPr>
        <w:tabs>
          <w:tab w:val="left" w:pos="-720"/>
        </w:tabs>
        <w:suppressAutoHyphens/>
        <w:ind w:right="-288"/>
        <w:rPr>
          <w:spacing w:val="-3"/>
          <w:szCs w:val="22"/>
        </w:rPr>
      </w:pPr>
    </w:p>
    <w:p w14:paraId="2BA74090" w14:textId="77777777" w:rsidR="009A433A" w:rsidRPr="009A433A" w:rsidRDefault="009A433A" w:rsidP="009A433A">
      <w:pPr>
        <w:tabs>
          <w:tab w:val="left" w:pos="-720"/>
        </w:tabs>
        <w:suppressAutoHyphens/>
        <w:ind w:right="-288"/>
        <w:rPr>
          <w:spacing w:val="-3"/>
          <w:szCs w:val="22"/>
        </w:rPr>
      </w:pPr>
      <w:r w:rsidRPr="009A433A">
        <w:rPr>
          <w:spacing w:val="-3"/>
          <w:szCs w:val="22"/>
        </w:rPr>
        <w:t>The Phosphoric Acid Plant (No. 4 -- V-Train, and No. 5 -- U-Train) has a design feed rate of 170 tons per hour equivalent P</w:t>
      </w:r>
      <w:r w:rsidRPr="009A433A">
        <w:rPr>
          <w:spacing w:val="-3"/>
          <w:szCs w:val="22"/>
          <w:vertAlign w:val="subscript"/>
        </w:rPr>
        <w:t>2</w:t>
      </w:r>
      <w:r w:rsidRPr="009A433A">
        <w:rPr>
          <w:spacing w:val="-3"/>
          <w:szCs w:val="22"/>
        </w:rPr>
        <w:t>O</w:t>
      </w:r>
      <w:r w:rsidRPr="009A433A">
        <w:rPr>
          <w:spacing w:val="-3"/>
          <w:szCs w:val="22"/>
          <w:vertAlign w:val="subscript"/>
        </w:rPr>
        <w:t>5</w:t>
      </w:r>
      <w:r w:rsidRPr="009A433A">
        <w:rPr>
          <w:spacing w:val="-3"/>
          <w:szCs w:val="22"/>
        </w:rPr>
        <w:t xml:space="preserve"> feed input.  Fluoride emissions from the following sources are controlled by three separate scrubbers; one </w:t>
      </w:r>
      <w:proofErr w:type="spellStart"/>
      <w:r w:rsidRPr="009A433A">
        <w:rPr>
          <w:spacing w:val="-3"/>
          <w:szCs w:val="22"/>
        </w:rPr>
        <w:t>venturi</w:t>
      </w:r>
      <w:proofErr w:type="spellEnd"/>
      <w:r w:rsidRPr="009A433A">
        <w:rPr>
          <w:spacing w:val="-3"/>
          <w:szCs w:val="22"/>
        </w:rPr>
        <w:t xml:space="preserve"> scrubber and two cross flow packed scrubbers with an air flow rate range of 22,000 to 30,000 ACFM:  No. 4 and No. 5 reactors, No. 3, No. 4, and No. 5 filters (filter feed box only), No. 3, No. 4, and No. 5 filtrate tanks (hot wells), No. 4 and No. 5 barometric condenser seal tanks, No. 1 and No. 2 Evaporator FSA Seal Tank, and No. 3 and No. 4 Evaporator FSA Seal Tank.</w:t>
      </w:r>
    </w:p>
    <w:p w14:paraId="4A649247" w14:textId="77777777" w:rsidR="009A433A" w:rsidRPr="009A433A" w:rsidRDefault="009A433A" w:rsidP="009A433A">
      <w:pPr>
        <w:tabs>
          <w:tab w:val="left" w:pos="-720"/>
        </w:tabs>
        <w:suppressAutoHyphens/>
        <w:rPr>
          <w:szCs w:val="22"/>
        </w:rPr>
      </w:pPr>
    </w:p>
    <w:p w14:paraId="0F4C8FF4" w14:textId="77777777" w:rsidR="009A433A" w:rsidRPr="009A433A" w:rsidRDefault="009A433A" w:rsidP="009A433A">
      <w:pPr>
        <w:tabs>
          <w:tab w:val="left" w:pos="-720"/>
        </w:tabs>
        <w:suppressAutoHyphens/>
        <w:ind w:right="-360"/>
        <w:rPr>
          <w:szCs w:val="22"/>
        </w:rPr>
      </w:pPr>
      <w:r w:rsidRPr="009A433A">
        <w:rPr>
          <w:szCs w:val="22"/>
        </w:rPr>
        <w:t>The Phosphoric Acid Plant No. 5 – U Train Reactor has been modified to improve sulfur control and stability. The modifications are itemized as follows:</w:t>
      </w:r>
    </w:p>
    <w:p w14:paraId="073B352C" w14:textId="77777777" w:rsidR="009A433A" w:rsidRPr="009A433A" w:rsidRDefault="009A433A" w:rsidP="009A433A">
      <w:pPr>
        <w:tabs>
          <w:tab w:val="left" w:pos="720"/>
        </w:tabs>
        <w:ind w:right="-180"/>
        <w:rPr>
          <w:szCs w:val="22"/>
        </w:rPr>
      </w:pPr>
    </w:p>
    <w:p w14:paraId="05738EF0" w14:textId="77777777" w:rsidR="009A433A" w:rsidRPr="009A433A" w:rsidRDefault="009A433A" w:rsidP="00F37DEA">
      <w:pPr>
        <w:numPr>
          <w:ilvl w:val="0"/>
          <w:numId w:val="35"/>
        </w:numPr>
        <w:tabs>
          <w:tab w:val="left" w:pos="360"/>
        </w:tabs>
        <w:snapToGrid w:val="0"/>
        <w:spacing w:after="120"/>
        <w:ind w:left="360" w:right="-180"/>
        <w:rPr>
          <w:szCs w:val="22"/>
        </w:rPr>
      </w:pPr>
      <w:r w:rsidRPr="009A433A">
        <w:rPr>
          <w:szCs w:val="22"/>
          <w:u w:val="single"/>
        </w:rPr>
        <w:t>Lowered Reactor Liquid Level</w:t>
      </w:r>
      <w:r w:rsidRPr="009A433A">
        <w:rPr>
          <w:szCs w:val="22"/>
        </w:rPr>
        <w:t xml:space="preserve"> – The liquid level in the reactor was lowered, increasing the freeboard (headspace) volume in the reactor.  This allows more room for foaming during process fluctuations, without the foam overflowing the reactor vessel.</w:t>
      </w:r>
    </w:p>
    <w:p w14:paraId="3D3F3846" w14:textId="77777777" w:rsidR="009A433A" w:rsidRPr="009A433A" w:rsidRDefault="009A433A" w:rsidP="00F37DEA">
      <w:pPr>
        <w:numPr>
          <w:ilvl w:val="0"/>
          <w:numId w:val="35"/>
        </w:numPr>
        <w:tabs>
          <w:tab w:val="left" w:pos="360"/>
        </w:tabs>
        <w:snapToGrid w:val="0"/>
        <w:spacing w:after="120"/>
        <w:ind w:left="360" w:right="-180"/>
        <w:rPr>
          <w:szCs w:val="22"/>
        </w:rPr>
      </w:pPr>
      <w:r w:rsidRPr="009A433A">
        <w:rPr>
          <w:szCs w:val="22"/>
          <w:u w:val="single"/>
        </w:rPr>
        <w:t xml:space="preserve">Repositioned Sulfuric Acid </w:t>
      </w:r>
      <w:proofErr w:type="spellStart"/>
      <w:r w:rsidRPr="009A433A">
        <w:rPr>
          <w:szCs w:val="22"/>
          <w:u w:val="single"/>
        </w:rPr>
        <w:t>Sparger</w:t>
      </w:r>
      <w:proofErr w:type="spellEnd"/>
      <w:r w:rsidRPr="009A433A">
        <w:rPr>
          <w:szCs w:val="22"/>
        </w:rPr>
        <w:t xml:space="preserve"> – The sulfuric acid </w:t>
      </w:r>
      <w:proofErr w:type="spellStart"/>
      <w:r w:rsidRPr="009A433A">
        <w:rPr>
          <w:szCs w:val="22"/>
        </w:rPr>
        <w:t>sparger</w:t>
      </w:r>
      <w:proofErr w:type="spellEnd"/>
      <w:r w:rsidRPr="009A433A">
        <w:rPr>
          <w:szCs w:val="22"/>
        </w:rPr>
        <w:t xml:space="preserve"> was moved into the bulk flow of the reactor (in Compartment No.4/No.5 </w:t>
      </w:r>
      <w:proofErr w:type="spellStart"/>
      <w:r w:rsidRPr="009A433A">
        <w:rPr>
          <w:szCs w:val="22"/>
        </w:rPr>
        <w:t>Sideflow</w:t>
      </w:r>
      <w:proofErr w:type="spellEnd"/>
      <w:r w:rsidRPr="009A433A">
        <w:rPr>
          <w:szCs w:val="22"/>
        </w:rPr>
        <w:t>) to aid in mixing and improve the reaction and sulfate control.</w:t>
      </w:r>
    </w:p>
    <w:p w14:paraId="3D5E99EA" w14:textId="77777777" w:rsidR="009A433A" w:rsidRPr="009A433A" w:rsidRDefault="009A433A" w:rsidP="00F37DEA">
      <w:pPr>
        <w:numPr>
          <w:ilvl w:val="0"/>
          <w:numId w:val="35"/>
        </w:numPr>
        <w:tabs>
          <w:tab w:val="left" w:pos="360"/>
        </w:tabs>
        <w:snapToGrid w:val="0"/>
        <w:spacing w:after="120"/>
        <w:ind w:left="360" w:right="-180"/>
        <w:rPr>
          <w:szCs w:val="22"/>
        </w:rPr>
      </w:pPr>
      <w:r w:rsidRPr="009A433A">
        <w:rPr>
          <w:szCs w:val="22"/>
          <w:u w:val="single"/>
        </w:rPr>
        <w:t>Relocated Trim Sulfuric Acid Line</w:t>
      </w:r>
      <w:r w:rsidRPr="009A433A">
        <w:rPr>
          <w:szCs w:val="22"/>
        </w:rPr>
        <w:t xml:space="preserve"> – The trim sulfuric acid line was relocated in Compartment No. 5 to aid in sulfate stability and control.  The trim line was previously located in Compartment No. 11.</w:t>
      </w:r>
    </w:p>
    <w:p w14:paraId="71438098" w14:textId="77777777" w:rsidR="009A433A" w:rsidRPr="009A433A" w:rsidRDefault="009A433A" w:rsidP="00F37DEA">
      <w:pPr>
        <w:numPr>
          <w:ilvl w:val="0"/>
          <w:numId w:val="35"/>
        </w:numPr>
        <w:tabs>
          <w:tab w:val="left" w:pos="360"/>
        </w:tabs>
        <w:snapToGrid w:val="0"/>
        <w:spacing w:after="120"/>
        <w:ind w:left="360" w:right="-180"/>
        <w:rPr>
          <w:szCs w:val="22"/>
        </w:rPr>
      </w:pPr>
      <w:r w:rsidRPr="009A433A">
        <w:rPr>
          <w:szCs w:val="22"/>
          <w:u w:val="single"/>
        </w:rPr>
        <w:t>Installed Fume Arch in No.5/No.4 Passageway</w:t>
      </w:r>
      <w:r w:rsidRPr="009A433A">
        <w:rPr>
          <w:szCs w:val="22"/>
        </w:rPr>
        <w:t xml:space="preserve"> – This modification to Compartment No. 4 and No.5 allows air pressure equalization in the reactor compartments and decrease the amount of foam-over events.</w:t>
      </w:r>
    </w:p>
    <w:p w14:paraId="45A93836" w14:textId="77777777" w:rsidR="009A433A" w:rsidRPr="009A433A" w:rsidRDefault="009A433A" w:rsidP="00F37DEA">
      <w:pPr>
        <w:numPr>
          <w:ilvl w:val="0"/>
          <w:numId w:val="35"/>
        </w:numPr>
        <w:tabs>
          <w:tab w:val="left" w:pos="360"/>
        </w:tabs>
        <w:snapToGrid w:val="0"/>
        <w:spacing w:after="120"/>
        <w:ind w:left="360" w:right="-180"/>
        <w:rPr>
          <w:szCs w:val="22"/>
        </w:rPr>
      </w:pPr>
      <w:r w:rsidRPr="009A433A">
        <w:rPr>
          <w:szCs w:val="22"/>
          <w:u w:val="single"/>
        </w:rPr>
        <w:t>Modified Flash Cooler Suction Piping</w:t>
      </w:r>
      <w:r w:rsidRPr="009A433A">
        <w:rPr>
          <w:szCs w:val="22"/>
        </w:rPr>
        <w:t xml:space="preserve"> – Modifying the flash cooler suction piping helps maintain reactor circulation at design specifications for a longer period of time, which improves reactor stability.</w:t>
      </w:r>
    </w:p>
    <w:p w14:paraId="07DE462A" w14:textId="77777777" w:rsidR="009A433A" w:rsidRPr="009A433A" w:rsidRDefault="009A433A" w:rsidP="009A433A">
      <w:pPr>
        <w:tabs>
          <w:tab w:val="left" w:pos="720"/>
        </w:tabs>
        <w:ind w:right="-180"/>
        <w:rPr>
          <w:szCs w:val="22"/>
        </w:rPr>
      </w:pPr>
      <w:r w:rsidRPr="009A433A">
        <w:rPr>
          <w:szCs w:val="22"/>
        </w:rPr>
        <w:t>The changes mentioned above will reduce foam-over events and therefore, decrease fugitive fluoride emissions from the reactor.</w:t>
      </w:r>
    </w:p>
    <w:p w14:paraId="753664DD" w14:textId="6E8BDBC8" w:rsidR="00ED2F08" w:rsidRPr="00ED2F08" w:rsidRDefault="009A433A" w:rsidP="009A433A">
      <w:pPr>
        <w:spacing w:before="120" w:after="120"/>
      </w:pPr>
      <w:r w:rsidRPr="009A433A">
        <w:rPr>
          <w:i/>
          <w:iCs/>
        </w:rPr>
        <w:t xml:space="preserve">{Permitting notes:  This emission unit is regulated under NESHAP - 40 CFR 63, Subpart A - General Provisions; 40 CFR 63, Subpart AA - National Emission Standards for Hazardous Air Pollutants From Phosphoric Acid Manufacturing Plants, adopted and incorporated by reference in Rule 62-204.800, F.A.C.; </w:t>
      </w:r>
      <w:r w:rsidR="0020734B" w:rsidRPr="0020734B">
        <w:rPr>
          <w:i/>
          <w:iCs/>
        </w:rPr>
        <w:t>ASP Request 15-U-AP – Alternate Monitoring Plan to that Required by 40 CFR 63 Subparts AA and BB</w:t>
      </w:r>
      <w:r w:rsidRPr="009A433A">
        <w:rPr>
          <w:i/>
          <w:iCs/>
        </w:rPr>
        <w:t xml:space="preserve"> (attachment B); Rule 62-212.300, F.A.C., General Preconstruction Review Requirements; Rule 62-212.400, F.A.C., Prevention of Significant Deterioration (PSD); and Rule 62-296.403, F.A.C., Phosphate </w:t>
      </w:r>
      <w:r w:rsidRPr="006F5D0E">
        <w:rPr>
          <w:i/>
          <w:iCs/>
        </w:rPr>
        <w:t>Processing.</w:t>
      </w:r>
      <w:r w:rsidR="006F5D0E" w:rsidRPr="006F5D0E">
        <w:rPr>
          <w:i/>
          <w:iCs/>
        </w:rPr>
        <w:t xml:space="preserve"> </w:t>
      </w:r>
      <w:r w:rsidR="006F5D0E" w:rsidRPr="006F5D0E">
        <w:rPr>
          <w:i/>
          <w:szCs w:val="22"/>
        </w:rPr>
        <w:t xml:space="preserve"> This emissions unit is exempted from the requirements in NSPS, 40 CFR 60, Subpart T effective upon the date that the permittee demonstrates compliance with 40 CFR 63, Subpart AA.</w:t>
      </w:r>
      <w:r w:rsidRPr="006F5D0E">
        <w:rPr>
          <w:i/>
          <w:iCs/>
        </w:rPr>
        <w:t>}</w:t>
      </w:r>
    </w:p>
    <w:p w14:paraId="42C8678C" w14:textId="77777777" w:rsidR="00ED2F08" w:rsidRPr="00ED2F08" w:rsidRDefault="00ED2F08" w:rsidP="00ED2F08">
      <w:pPr>
        <w:tabs>
          <w:tab w:val="left" w:pos="0"/>
        </w:tabs>
        <w:suppressAutoHyphens/>
        <w:spacing w:after="120"/>
        <w:jc w:val="both"/>
        <w:rPr>
          <w:b/>
          <w:u w:val="single"/>
        </w:rPr>
      </w:pPr>
      <w:r w:rsidRPr="00ED2F08">
        <w:rPr>
          <w:b/>
          <w:u w:val="single"/>
        </w:rPr>
        <w:t>Essential Potential to Emit (PTE) Parameters</w:t>
      </w:r>
    </w:p>
    <w:p w14:paraId="1D394A0A" w14:textId="25FEE4AE" w:rsidR="00ED2F08" w:rsidRPr="00635F27" w:rsidRDefault="00ED2F08" w:rsidP="00635F27">
      <w:pPr>
        <w:numPr>
          <w:ilvl w:val="0"/>
          <w:numId w:val="22"/>
        </w:numPr>
        <w:tabs>
          <w:tab w:val="clear" w:pos="1296"/>
        </w:tabs>
        <w:spacing w:after="120"/>
        <w:ind w:left="360" w:hanging="360"/>
        <w:rPr>
          <w:u w:val="single"/>
        </w:rPr>
      </w:pPr>
      <w:r w:rsidRPr="00ED2F08">
        <w:rPr>
          <w:u w:val="single"/>
        </w:rPr>
        <w:t>Permitted Capacity</w:t>
      </w:r>
      <w:r w:rsidRPr="00ED2F08">
        <w:t xml:space="preserve">.  </w:t>
      </w:r>
      <w:r w:rsidR="001839FA" w:rsidRPr="001C4CC5">
        <w:rPr>
          <w:szCs w:val="22"/>
        </w:rPr>
        <w:t xml:space="preserve">The maximum production rate of the Nos. 4 </w:t>
      </w:r>
      <w:r w:rsidR="001839FA" w:rsidRPr="00635F27">
        <w:rPr>
          <w:szCs w:val="22"/>
        </w:rPr>
        <w:t>and 5 Phosphoric Acid Plants (combined) shall not exceed 170.0 tons P</w:t>
      </w:r>
      <w:r w:rsidR="001839FA" w:rsidRPr="00635F27">
        <w:rPr>
          <w:szCs w:val="22"/>
          <w:vertAlign w:val="subscript"/>
        </w:rPr>
        <w:t>2</w:t>
      </w:r>
      <w:r w:rsidR="001839FA" w:rsidRPr="00635F27">
        <w:rPr>
          <w:szCs w:val="22"/>
        </w:rPr>
        <w:t>O</w:t>
      </w:r>
      <w:r w:rsidR="001839FA" w:rsidRPr="00635F27">
        <w:rPr>
          <w:szCs w:val="22"/>
          <w:vertAlign w:val="subscript"/>
        </w:rPr>
        <w:t>5</w:t>
      </w:r>
      <w:r w:rsidR="001839FA" w:rsidRPr="00635F27">
        <w:rPr>
          <w:szCs w:val="22"/>
        </w:rPr>
        <w:t xml:space="preserve"> per hour (daily average) of equivalent P</w:t>
      </w:r>
      <w:r w:rsidR="001839FA" w:rsidRPr="00635F27">
        <w:rPr>
          <w:szCs w:val="22"/>
          <w:vertAlign w:val="subscript"/>
        </w:rPr>
        <w:t>2</w:t>
      </w:r>
      <w:r w:rsidR="001839FA" w:rsidRPr="00635F27">
        <w:rPr>
          <w:szCs w:val="22"/>
        </w:rPr>
        <w:t>O</w:t>
      </w:r>
      <w:r w:rsidR="001839FA" w:rsidRPr="00635F27">
        <w:rPr>
          <w:szCs w:val="22"/>
          <w:vertAlign w:val="subscript"/>
        </w:rPr>
        <w:t>5</w:t>
      </w:r>
      <w:r w:rsidR="001839FA" w:rsidRPr="00635F27">
        <w:rPr>
          <w:szCs w:val="22"/>
        </w:rPr>
        <w:t xml:space="preserve"> expressed as phosphorous pentoxide feed rate.</w:t>
      </w:r>
      <w:r w:rsidRPr="00635F27">
        <w:t xml:space="preserve">[Rules 62-4.160(2), 62-204.800, 62-210.200(PTE), F.A.C.; and, </w:t>
      </w:r>
      <w:r w:rsidR="0020734B">
        <w:t xml:space="preserve">Air </w:t>
      </w:r>
      <w:r w:rsidR="00643FD5">
        <w:t xml:space="preserve">Construction </w:t>
      </w:r>
      <w:r w:rsidRPr="00635F27">
        <w:t xml:space="preserve">Permit Nos. </w:t>
      </w:r>
      <w:r w:rsidR="00635F27" w:rsidRPr="00635F27">
        <w:rPr>
          <w:szCs w:val="22"/>
        </w:rPr>
        <w:t>AC53-262532/PSD-FL-224, 1050046-013-AC/PSD-FL-295 and 1050046-025-AC</w:t>
      </w:r>
      <w:r w:rsidRPr="00635F27">
        <w:t>.]</w:t>
      </w:r>
    </w:p>
    <w:p w14:paraId="39DA35DA" w14:textId="1210F1CF" w:rsidR="00635F27" w:rsidRPr="00635F27" w:rsidRDefault="00635F27" w:rsidP="00635F27">
      <w:pPr>
        <w:spacing w:after="120"/>
        <w:ind w:left="360"/>
        <w:rPr>
          <w:i/>
        </w:rPr>
      </w:pPr>
      <w:r w:rsidRPr="00635F27">
        <w:rPr>
          <w:i/>
        </w:rPr>
        <w:t>{Permitting Note: 586.2 tons per hour of phosphate rock is equivalent to 170 tons of P2O5; Phosphate rock is typically 29% P2O5, 170 TPH</w:t>
      </w:r>
      <w:r w:rsidR="000667AA">
        <w:rPr>
          <w:i/>
        </w:rPr>
        <w:t>÷</w:t>
      </w:r>
      <w:r w:rsidRPr="00635F27">
        <w:rPr>
          <w:i/>
        </w:rPr>
        <w:t>0.29 = 586.2 TPH of phosphate rock.  See Conditions D.16 and D.17 for NESHAP requirements for monitoring and recordkeeping of the equivalent P2O5 feed rate.}</w:t>
      </w:r>
    </w:p>
    <w:p w14:paraId="0350CC55" w14:textId="77777777" w:rsidR="00ED2F08" w:rsidRPr="00ED2F08" w:rsidRDefault="00ED2F08" w:rsidP="00ED2F08">
      <w:pPr>
        <w:numPr>
          <w:ilvl w:val="0"/>
          <w:numId w:val="22"/>
        </w:numPr>
        <w:tabs>
          <w:tab w:val="left" w:pos="360"/>
          <w:tab w:val="num" w:pos="720"/>
        </w:tabs>
        <w:spacing w:after="120"/>
        <w:ind w:left="360" w:hanging="360"/>
        <w:rPr>
          <w:u w:val="single"/>
        </w:rPr>
      </w:pPr>
      <w:r w:rsidRPr="00ED2F08">
        <w:rPr>
          <w:u w:val="single"/>
        </w:rPr>
        <w:lastRenderedPageBreak/>
        <w:t>Emissions Unit Operating Rate Limitation After Testing</w:t>
      </w:r>
      <w:r w:rsidRPr="00ED2F08">
        <w:t>.  See the related testing provisions in Appendix TR, Facility-wide Testing Requirements.  [Rule 62-297.310(2), F.A.C.]</w:t>
      </w:r>
    </w:p>
    <w:p w14:paraId="4DBB8E14" w14:textId="77777777" w:rsidR="00ED2F08" w:rsidRPr="00ED2F08" w:rsidRDefault="00ED2F08" w:rsidP="00ED2F08">
      <w:pPr>
        <w:tabs>
          <w:tab w:val="left" w:pos="0"/>
        </w:tabs>
        <w:suppressAutoHyphens/>
        <w:spacing w:before="120" w:after="120"/>
        <w:rPr>
          <w:b/>
          <w:u w:val="single"/>
        </w:rPr>
      </w:pPr>
      <w:r w:rsidRPr="00ED2F08">
        <w:rPr>
          <w:b/>
          <w:u w:val="single"/>
        </w:rPr>
        <w:t>Emission Limitations and Standards</w:t>
      </w:r>
    </w:p>
    <w:p w14:paraId="2F466DC2" w14:textId="77777777" w:rsidR="00ED2F08" w:rsidRPr="00ED2F08" w:rsidRDefault="00ED2F08" w:rsidP="00ED2F08">
      <w:pPr>
        <w:tabs>
          <w:tab w:val="left" w:pos="360"/>
          <w:tab w:val="left" w:pos="720"/>
          <w:tab w:val="left" w:pos="1080"/>
          <w:tab w:val="left" w:pos="1440"/>
          <w:tab w:val="right" w:pos="10080"/>
        </w:tabs>
        <w:rPr>
          <w:i/>
        </w:rPr>
      </w:pPr>
      <w:r w:rsidRPr="00ED2F08">
        <w:rPr>
          <w:i/>
        </w:rPr>
        <w:t>{Permitting Note:  The attached Table 1, Summary of Air Pollutant Standards, summarizes information for convenience purposes only.  This table does not supersede any of the terms or conditions of this permit.}</w:t>
      </w:r>
    </w:p>
    <w:p w14:paraId="3BED89D0" w14:textId="77777777" w:rsidR="00ED2F08" w:rsidRPr="004A6EA4" w:rsidRDefault="00ED2F08" w:rsidP="00ED2F08">
      <w:pPr>
        <w:tabs>
          <w:tab w:val="left" w:pos="0"/>
        </w:tabs>
        <w:suppressAutoHyphens/>
        <w:spacing w:before="120" w:after="120"/>
      </w:pPr>
      <w:r w:rsidRPr="00ED2F08">
        <w:t xml:space="preserve">Unless otherwise specified, the averaging </w:t>
      </w:r>
      <w:r w:rsidRPr="00AB45C1">
        <w:t xml:space="preserve">time for Specific Condition </w:t>
      </w:r>
      <w:r w:rsidR="00AB45C1" w:rsidRPr="00AB45C1">
        <w:rPr>
          <w:b/>
        </w:rPr>
        <w:t>D</w:t>
      </w:r>
      <w:r w:rsidRPr="00AB45C1">
        <w:rPr>
          <w:b/>
        </w:rPr>
        <w:t>.</w:t>
      </w:r>
      <w:r w:rsidR="00AB45C1" w:rsidRPr="00AB45C1">
        <w:rPr>
          <w:b/>
        </w:rPr>
        <w:t>3</w:t>
      </w:r>
      <w:r w:rsidRPr="00AB45C1">
        <w:rPr>
          <w:b/>
        </w:rPr>
        <w:t>.</w:t>
      </w:r>
      <w:r w:rsidRPr="00AB45C1">
        <w:t xml:space="preserve"> is based on the specified</w:t>
      </w:r>
      <w:r w:rsidRPr="004A6EA4">
        <w:t xml:space="preserve"> averaging time of the applicable test method.</w:t>
      </w:r>
    </w:p>
    <w:p w14:paraId="22CCBE57" w14:textId="2CFE6244" w:rsidR="00ED2F08" w:rsidRPr="00730D9C" w:rsidRDefault="00262A23" w:rsidP="004A6EA4">
      <w:pPr>
        <w:numPr>
          <w:ilvl w:val="0"/>
          <w:numId w:val="22"/>
        </w:numPr>
        <w:tabs>
          <w:tab w:val="num" w:pos="720"/>
          <w:tab w:val="left" w:pos="1080"/>
          <w:tab w:val="left" w:pos="1440"/>
        </w:tabs>
        <w:spacing w:after="120"/>
        <w:ind w:left="360" w:hanging="360"/>
      </w:pPr>
      <w:r w:rsidRPr="00730D9C">
        <w:rPr>
          <w:u w:val="single"/>
        </w:rPr>
        <w:t>Fluoride</w:t>
      </w:r>
      <w:r w:rsidR="00ED2F08" w:rsidRPr="00730D9C">
        <w:rPr>
          <w:u w:val="single"/>
        </w:rPr>
        <w:t xml:space="preserve"> Emissions</w:t>
      </w:r>
      <w:r w:rsidR="00ED2F08" w:rsidRPr="00730D9C">
        <w:t xml:space="preserve">.  </w:t>
      </w:r>
      <w:r w:rsidR="008E2A28" w:rsidRPr="00730D9C">
        <w:rPr>
          <w:szCs w:val="22"/>
        </w:rPr>
        <w:t>T</w:t>
      </w:r>
      <w:r w:rsidRPr="00730D9C">
        <w:rPr>
          <w:szCs w:val="22"/>
        </w:rPr>
        <w:t xml:space="preserve">otal </w:t>
      </w:r>
      <w:r w:rsidR="008E2A28" w:rsidRPr="00730D9C">
        <w:rPr>
          <w:szCs w:val="22"/>
        </w:rPr>
        <w:t>F</w:t>
      </w:r>
      <w:r w:rsidRPr="00730D9C">
        <w:rPr>
          <w:szCs w:val="22"/>
        </w:rPr>
        <w:t xml:space="preserve">luoride </w:t>
      </w:r>
      <w:r w:rsidR="008E2A28" w:rsidRPr="00730D9C">
        <w:rPr>
          <w:szCs w:val="22"/>
        </w:rPr>
        <w:t>E</w:t>
      </w:r>
      <w:r w:rsidRPr="00730D9C">
        <w:rPr>
          <w:szCs w:val="22"/>
        </w:rPr>
        <w:t xml:space="preserve">missions shall not exceed 0.012 </w:t>
      </w:r>
      <w:proofErr w:type="spellStart"/>
      <w:r w:rsidRPr="00730D9C">
        <w:rPr>
          <w:szCs w:val="22"/>
        </w:rPr>
        <w:t>lbs</w:t>
      </w:r>
      <w:proofErr w:type="spellEnd"/>
      <w:r w:rsidRPr="00730D9C">
        <w:rPr>
          <w:szCs w:val="22"/>
        </w:rPr>
        <w:t>/ton of equivalent P</w:t>
      </w:r>
      <w:r w:rsidRPr="00730D9C">
        <w:rPr>
          <w:szCs w:val="22"/>
          <w:vertAlign w:val="subscript"/>
        </w:rPr>
        <w:t>2</w:t>
      </w:r>
      <w:r w:rsidRPr="00730D9C">
        <w:rPr>
          <w:szCs w:val="22"/>
        </w:rPr>
        <w:t>O</w:t>
      </w:r>
      <w:r w:rsidRPr="00730D9C">
        <w:rPr>
          <w:szCs w:val="22"/>
          <w:vertAlign w:val="subscript"/>
        </w:rPr>
        <w:t>5</w:t>
      </w:r>
      <w:r w:rsidRPr="00730D9C">
        <w:rPr>
          <w:szCs w:val="22"/>
        </w:rPr>
        <w:t xml:space="preserve"> feed. Total Fluoride Emissions</w:t>
      </w:r>
      <w:r w:rsidR="008E2A28" w:rsidRPr="00730D9C">
        <w:rPr>
          <w:szCs w:val="22"/>
        </w:rPr>
        <w:t xml:space="preserve"> shall include</w:t>
      </w:r>
      <w:r w:rsidRPr="00730D9C">
        <w:rPr>
          <w:szCs w:val="22"/>
        </w:rPr>
        <w:t xml:space="preserve"> elemental fluorine and all fluoride compounds as measured by reference methods specified in 40 CFR 60.204, or equivalent or alternative methods as approved by the Department.</w:t>
      </w:r>
      <w:r w:rsidR="00ED2F08" w:rsidRPr="00730D9C">
        <w:t xml:space="preserve">  [</w:t>
      </w:r>
      <w:r w:rsidR="000C2D6D" w:rsidRPr="001C4CC5">
        <w:rPr>
          <w:szCs w:val="22"/>
        </w:rPr>
        <w:t>Rule 62-4.070(3), F.A.C.</w:t>
      </w:r>
      <w:r w:rsidR="000C2D6D">
        <w:rPr>
          <w:szCs w:val="22"/>
        </w:rPr>
        <w:t xml:space="preserve">; </w:t>
      </w:r>
      <w:r w:rsidR="008E2A28" w:rsidRPr="00730D9C">
        <w:rPr>
          <w:szCs w:val="22"/>
        </w:rPr>
        <w:t xml:space="preserve">Air Construction Permit </w:t>
      </w:r>
      <w:r w:rsidR="005D60FA">
        <w:rPr>
          <w:szCs w:val="22"/>
        </w:rPr>
        <w:t xml:space="preserve">No. </w:t>
      </w:r>
      <w:r w:rsidR="008E2A28" w:rsidRPr="00730D9C">
        <w:rPr>
          <w:szCs w:val="22"/>
        </w:rPr>
        <w:t>1050046-013-AC/PSD-FL-295; 40 CFR 63.602(a)</w:t>
      </w:r>
      <w:r w:rsidR="00ED2F08" w:rsidRPr="00730D9C">
        <w:t>]</w:t>
      </w:r>
    </w:p>
    <w:p w14:paraId="23AED7EA" w14:textId="77777777" w:rsidR="00ED2F08" w:rsidRPr="00ED2F08" w:rsidRDefault="00ED2F08" w:rsidP="00ED2F08">
      <w:pPr>
        <w:tabs>
          <w:tab w:val="left" w:pos="1080"/>
          <w:tab w:val="left" w:pos="1440"/>
        </w:tabs>
        <w:spacing w:after="120"/>
        <w:rPr>
          <w:b/>
          <w:u w:val="single"/>
        </w:rPr>
      </w:pPr>
      <w:r w:rsidRPr="00ED2F08">
        <w:rPr>
          <w:b/>
          <w:u w:val="single"/>
        </w:rPr>
        <w:t>Excess Emissions</w:t>
      </w:r>
    </w:p>
    <w:p w14:paraId="059DEA5A" w14:textId="77777777" w:rsidR="00ED2F08" w:rsidRPr="00ED2F08" w:rsidRDefault="00ED2F08" w:rsidP="00ED2F08">
      <w:pPr>
        <w:tabs>
          <w:tab w:val="left" w:pos="1080"/>
          <w:tab w:val="left" w:pos="1440"/>
        </w:tabs>
        <w:spacing w:after="120"/>
      </w:pPr>
      <w:r w:rsidRPr="00ED2F08">
        <w:rPr>
          <w:szCs w:val="22"/>
        </w:rPr>
        <w:t>Rule 62-210.700 (Excess Emissions), F.A.C. cannot vary any requirement of an NSPS, NESHAP or Acid Rain program provision.</w:t>
      </w:r>
    </w:p>
    <w:p w14:paraId="163436F8" w14:textId="77777777" w:rsidR="00ED2F08" w:rsidRPr="00ED2F08" w:rsidRDefault="00ED2F08" w:rsidP="00ED2F08">
      <w:pPr>
        <w:numPr>
          <w:ilvl w:val="0"/>
          <w:numId w:val="22"/>
        </w:numPr>
        <w:tabs>
          <w:tab w:val="left" w:pos="360"/>
          <w:tab w:val="num" w:pos="720"/>
          <w:tab w:val="left" w:pos="1080"/>
          <w:tab w:val="left" w:pos="1440"/>
        </w:tabs>
        <w:spacing w:after="120"/>
        <w:ind w:left="360" w:hanging="360"/>
      </w:pPr>
      <w:r w:rsidRPr="00ED2F08">
        <w:rPr>
          <w:szCs w:val="22"/>
          <w:u w:val="single"/>
        </w:rPr>
        <w:t>Excess Emissions Allowed</w:t>
      </w:r>
      <w:r w:rsidRPr="00ED2F08">
        <w:rPr>
          <w:szCs w:val="22"/>
        </w:rPr>
        <w:t>.  Excess emissions resulting from startup, shutdown or malfunction of any emissions unit shall be permitted provided that best operational practices to minimize emissions are adhered to and the duration of excess emissions shall be minimized but in no case exceed two hours in any 24 hour period unless specifically authorized by the Department for longer du</w:t>
      </w:r>
      <w:r w:rsidRPr="00ED2F08">
        <w:t>ration.  [Rule 62-210.700(1), F.A.C.]</w:t>
      </w:r>
    </w:p>
    <w:p w14:paraId="6C2D8B61" w14:textId="77777777" w:rsidR="00ED2F08" w:rsidRPr="00ED2F08" w:rsidRDefault="00ED2F08" w:rsidP="00ED2F08">
      <w:pPr>
        <w:numPr>
          <w:ilvl w:val="0"/>
          <w:numId w:val="22"/>
        </w:numPr>
        <w:tabs>
          <w:tab w:val="left" w:pos="360"/>
          <w:tab w:val="left" w:pos="720"/>
          <w:tab w:val="num" w:pos="1080"/>
        </w:tabs>
        <w:spacing w:after="120"/>
        <w:ind w:left="360" w:hanging="360"/>
        <w:rPr>
          <w:szCs w:val="22"/>
        </w:rPr>
      </w:pPr>
      <w:r w:rsidRPr="00ED2F08">
        <w:rPr>
          <w:szCs w:val="22"/>
          <w:u w:val="single"/>
        </w:rPr>
        <w:t>Excess Emissions Prohibited</w:t>
      </w:r>
      <w:r w:rsidRPr="00ED2F08">
        <w:rPr>
          <w:szCs w:val="22"/>
        </w:rPr>
        <w:t xml:space="preserve">.  </w:t>
      </w:r>
      <w:r w:rsidRPr="00ED2F08">
        <w:t>Excess emissions which are caused entirely or in part by poor maintenance, poor operation, or any other equipment or process failure which may reasonably be prevented during startup, shutdown or malfunction shall be prohibited.  [Rule 62-210.700(4), F.A.C.]</w:t>
      </w:r>
    </w:p>
    <w:p w14:paraId="2A48E66D" w14:textId="77777777" w:rsidR="00ED2F08" w:rsidRPr="002742D4" w:rsidRDefault="002E7DFF" w:rsidP="002E7DFF">
      <w:pPr>
        <w:numPr>
          <w:ilvl w:val="0"/>
          <w:numId w:val="22"/>
        </w:numPr>
        <w:tabs>
          <w:tab w:val="left" w:pos="720"/>
        </w:tabs>
        <w:spacing w:after="120"/>
        <w:ind w:left="360" w:hanging="360"/>
        <w:rPr>
          <w:szCs w:val="22"/>
        </w:rPr>
      </w:pPr>
      <w:r w:rsidRPr="002742D4">
        <w:rPr>
          <w:szCs w:val="22"/>
          <w:u w:val="single"/>
        </w:rPr>
        <w:t xml:space="preserve">Excess Emissions </w:t>
      </w:r>
      <w:r w:rsidR="002742D4" w:rsidRPr="002742D4">
        <w:rPr>
          <w:szCs w:val="22"/>
          <w:u w:val="single"/>
        </w:rPr>
        <w:t>Notifica</w:t>
      </w:r>
      <w:r w:rsidRPr="002742D4">
        <w:rPr>
          <w:szCs w:val="22"/>
          <w:u w:val="single"/>
        </w:rPr>
        <w:t>tion.</w:t>
      </w:r>
      <w:r w:rsidRPr="002742D4">
        <w:rPr>
          <w:szCs w:val="22"/>
        </w:rPr>
        <w:t xml:space="preserve">  In case of excess emissions resulting from a malfunction, the permittee shall immediately notify the Air Compliance Section of the Southwest District Office of the Department of Environmental Protection in accordance with Rule 62-4.130, F.A.C.  A full written report on the malfunctions shall be submitted in a quarterly report, if requested by the Department.  [Rule 62-210.700(6), F.A.C.]</w:t>
      </w:r>
    </w:p>
    <w:p w14:paraId="49BCA383" w14:textId="77777777" w:rsidR="00ED2F08" w:rsidRPr="00ED2F08" w:rsidRDefault="00ED2F08" w:rsidP="00ED2F08">
      <w:pPr>
        <w:tabs>
          <w:tab w:val="left" w:pos="0"/>
        </w:tabs>
        <w:suppressAutoHyphens/>
        <w:spacing w:before="120" w:after="120"/>
        <w:rPr>
          <w:b/>
          <w:u w:val="single"/>
        </w:rPr>
      </w:pPr>
      <w:r w:rsidRPr="00ED2F08">
        <w:rPr>
          <w:b/>
          <w:u w:val="single"/>
        </w:rPr>
        <w:t>Monitoring of Operations</w:t>
      </w:r>
    </w:p>
    <w:p w14:paraId="64D9B01B" w14:textId="3E6B752B" w:rsidR="00ED2F08" w:rsidRPr="00ED2F08" w:rsidRDefault="00D434ED" w:rsidP="00875237">
      <w:pPr>
        <w:numPr>
          <w:ilvl w:val="0"/>
          <w:numId w:val="22"/>
        </w:numPr>
        <w:tabs>
          <w:tab w:val="num" w:pos="720"/>
        </w:tabs>
        <w:spacing w:after="120"/>
        <w:ind w:left="360" w:hanging="360"/>
      </w:pPr>
      <w:r>
        <w:rPr>
          <w:szCs w:val="22"/>
          <w:u w:val="single"/>
        </w:rPr>
        <w:t>Alternate Monitoring</w:t>
      </w:r>
      <w:r w:rsidR="00ED2F08" w:rsidRPr="00ED2F08">
        <w:rPr>
          <w:szCs w:val="22"/>
          <w:u w:val="single"/>
        </w:rPr>
        <w:t xml:space="preserve"> Plan</w:t>
      </w:r>
      <w:r w:rsidR="00ED2F08" w:rsidRPr="00ED2F08">
        <w:rPr>
          <w:szCs w:val="22"/>
        </w:rPr>
        <w:t xml:space="preserve">.  </w:t>
      </w:r>
      <w:r>
        <w:rPr>
          <w:szCs w:val="22"/>
        </w:rPr>
        <w:t>The pollution control equipment shall be operated in accordance with the Department approved Alternate Monitoring Plan for the scrubbers associated with this unit.  Modification of the Alternate Monitoring Plan requires Department approval.</w:t>
      </w:r>
      <w:r w:rsidR="00ED2F08" w:rsidRPr="00ED2F08">
        <w:rPr>
          <w:szCs w:val="22"/>
        </w:rPr>
        <w:t xml:space="preserve">  </w:t>
      </w:r>
      <w:r w:rsidR="00ED2F08" w:rsidRPr="00ED2F08">
        <w:t>[</w:t>
      </w:r>
      <w:r w:rsidRPr="001C4CC5">
        <w:rPr>
          <w:szCs w:val="22"/>
        </w:rPr>
        <w:t>Rule 62-4.070(3), F.A.C.</w:t>
      </w:r>
      <w:r w:rsidR="00E7085D">
        <w:rPr>
          <w:szCs w:val="22"/>
        </w:rPr>
        <w:t xml:space="preserve"> &amp;</w:t>
      </w:r>
      <w:r w:rsidRPr="00D434ED">
        <w:rPr>
          <w:szCs w:val="22"/>
        </w:rPr>
        <w:t xml:space="preserve"> </w:t>
      </w:r>
      <w:r w:rsidRPr="00B84512">
        <w:rPr>
          <w:szCs w:val="22"/>
        </w:rPr>
        <w:t>40 CFR 63, Subpart AA</w:t>
      </w:r>
      <w:r w:rsidR="005D60FA">
        <w:rPr>
          <w:szCs w:val="22"/>
        </w:rPr>
        <w:t>;</w:t>
      </w:r>
      <w:r>
        <w:t>]</w:t>
      </w:r>
    </w:p>
    <w:p w14:paraId="0E45DBA5" w14:textId="77777777" w:rsidR="008F3A53" w:rsidRPr="008F3A53" w:rsidRDefault="00875237" w:rsidP="004E57D9">
      <w:pPr>
        <w:numPr>
          <w:ilvl w:val="0"/>
          <w:numId w:val="22"/>
        </w:numPr>
        <w:tabs>
          <w:tab w:val="clear" w:pos="1296"/>
          <w:tab w:val="left" w:pos="720"/>
        </w:tabs>
        <w:spacing w:after="120"/>
        <w:ind w:left="360" w:hanging="360"/>
      </w:pPr>
      <w:r w:rsidRPr="00875237">
        <w:rPr>
          <w:u w:val="single"/>
        </w:rPr>
        <w:t>Scrubber Monitoring Systems.</w:t>
      </w:r>
      <w:r>
        <w:t xml:space="preserve"> </w:t>
      </w:r>
      <w:r w:rsidR="008F3A53" w:rsidRPr="008F3A53">
        <w:t>The permittee shall install, calibrate, maintain, and operate the following monitoring systems:</w:t>
      </w:r>
    </w:p>
    <w:p w14:paraId="290808A2" w14:textId="77777777" w:rsidR="008F3A53" w:rsidRPr="008F3A53" w:rsidRDefault="008F3A53" w:rsidP="008F3A53">
      <w:pPr>
        <w:pStyle w:val="ListParagraph"/>
        <w:numPr>
          <w:ilvl w:val="0"/>
          <w:numId w:val="40"/>
        </w:numPr>
        <w:spacing w:after="120"/>
      </w:pPr>
      <w:r w:rsidRPr="008F3A53">
        <w:t>Pressure Drop.  A monitoring system which continuously measures and permanently records the pressure drop across each scrubber in the process scrubbing system in 15-minute block averages.  The monitoring system shall be certified by the manufacturer to have an accuracy of + 5% over its operating range.</w:t>
      </w:r>
    </w:p>
    <w:p w14:paraId="343FF177" w14:textId="77777777" w:rsidR="008F3A53" w:rsidRPr="008F3A53" w:rsidRDefault="008F3A53" w:rsidP="008F3A53">
      <w:pPr>
        <w:pStyle w:val="ListParagraph"/>
        <w:numPr>
          <w:ilvl w:val="0"/>
          <w:numId w:val="40"/>
        </w:numPr>
        <w:spacing w:after="120"/>
      </w:pPr>
      <w:r w:rsidRPr="008F3A53">
        <w:t>Scrubbing Liquid Flow Rate.  A monitoring system which continuously measures and permanently records the flow rate of the scrubbing liquid to each scrubber in the process scrubbing system in 15-minute block averages. The monitoring system shall be certified by the manufacturer to have an accuracy of +5 % over its operating range.</w:t>
      </w:r>
    </w:p>
    <w:p w14:paraId="141F2811" w14:textId="77777777" w:rsidR="008F3A53" w:rsidRPr="008F3A53" w:rsidRDefault="008F3A53" w:rsidP="008F3A53">
      <w:pPr>
        <w:pStyle w:val="ListParagraph"/>
        <w:numPr>
          <w:ilvl w:val="0"/>
          <w:numId w:val="40"/>
        </w:numPr>
        <w:spacing w:after="120"/>
      </w:pPr>
      <w:r w:rsidRPr="008F3A53">
        <w:t>Fan Amperage.  A monitoring system that continuously monitor fan amperage for each fan in the scrubbing system.</w:t>
      </w:r>
    </w:p>
    <w:p w14:paraId="0A50D2BF" w14:textId="6B8E06E7" w:rsidR="008F3A53" w:rsidRPr="008F3A53" w:rsidRDefault="008F3A53" w:rsidP="008F3A53">
      <w:pPr>
        <w:spacing w:after="120"/>
        <w:ind w:left="360"/>
      </w:pPr>
      <w:r w:rsidRPr="008F3A53">
        <w:lastRenderedPageBreak/>
        <w:t>[40 CFR 63.625(</w:t>
      </w:r>
      <w:r w:rsidR="000C2D6D">
        <w:t>d</w:t>
      </w:r>
      <w:r w:rsidRPr="008F3A53">
        <w:t xml:space="preserve">), and </w:t>
      </w:r>
      <w:r w:rsidR="0020734B" w:rsidRPr="0020734B">
        <w:t>ASP Request 15-U-AP</w:t>
      </w:r>
      <w:r w:rsidRPr="008F3A53">
        <w:t>]</w:t>
      </w:r>
    </w:p>
    <w:p w14:paraId="59B19033" w14:textId="77777777" w:rsidR="00D434ED" w:rsidRDefault="00023237" w:rsidP="00DE1774">
      <w:pPr>
        <w:numPr>
          <w:ilvl w:val="0"/>
          <w:numId w:val="22"/>
        </w:numPr>
        <w:tabs>
          <w:tab w:val="clear" w:pos="1296"/>
        </w:tabs>
        <w:spacing w:after="120"/>
        <w:ind w:left="360" w:hanging="360"/>
      </w:pPr>
      <w:r w:rsidRPr="00023237">
        <w:rPr>
          <w:u w:val="single"/>
        </w:rPr>
        <w:t>Scrubber Operating Parameters.</w:t>
      </w:r>
      <w:r>
        <w:t xml:space="preserve">  </w:t>
      </w:r>
      <w:r w:rsidR="00D434ED">
        <w:t xml:space="preserve">In order to provide reasonable assurance that the fluoride emission limitation of </w:t>
      </w:r>
      <w:r w:rsidR="00AB45C1">
        <w:t xml:space="preserve">Specific </w:t>
      </w:r>
      <w:r w:rsidR="00D434ED" w:rsidRPr="00AB45C1">
        <w:t xml:space="preserve">Condition </w:t>
      </w:r>
      <w:r w:rsidR="00D434ED" w:rsidRPr="00AB45C1">
        <w:rPr>
          <w:b/>
        </w:rPr>
        <w:t>D.</w:t>
      </w:r>
      <w:r w:rsidR="00AB45C1" w:rsidRPr="00AB45C1">
        <w:rPr>
          <w:b/>
        </w:rPr>
        <w:t>3.</w:t>
      </w:r>
      <w:r w:rsidR="00D434ED" w:rsidRPr="00AB45C1">
        <w:t xml:space="preserve"> is</w:t>
      </w:r>
      <w:r w:rsidR="00D434ED">
        <w:t xml:space="preserve"> being met, the permittee shall create and keep a record log of the scrubber operating parameters for each plant.  The record log shall contain, at a minimum:</w:t>
      </w:r>
    </w:p>
    <w:p w14:paraId="0BF5D1D1" w14:textId="77777777" w:rsidR="00D434ED" w:rsidRDefault="00D434ED" w:rsidP="00DE1774">
      <w:pPr>
        <w:spacing w:after="120"/>
        <w:ind w:left="360"/>
      </w:pPr>
      <w:r>
        <w:t>a.</w:t>
      </w:r>
      <w:r>
        <w:tab/>
        <w:t xml:space="preserve">the water flow rate (gallons per minute), </w:t>
      </w:r>
    </w:p>
    <w:p w14:paraId="707EF7DE" w14:textId="77777777" w:rsidR="00CC7D8A" w:rsidRDefault="00D434ED" w:rsidP="00DE1774">
      <w:pPr>
        <w:spacing w:after="120"/>
        <w:ind w:left="360"/>
      </w:pPr>
      <w:r>
        <w:t>b.</w:t>
      </w:r>
      <w:r>
        <w:tab/>
        <w:t xml:space="preserve">the scrubber pressure drop (inches of water), </w:t>
      </w:r>
    </w:p>
    <w:p w14:paraId="51F801A6" w14:textId="77777777" w:rsidR="00D434ED" w:rsidRDefault="00D434ED" w:rsidP="00DE1774">
      <w:pPr>
        <w:spacing w:after="120"/>
        <w:ind w:left="360"/>
      </w:pPr>
      <w:r>
        <w:t>c.</w:t>
      </w:r>
      <w:r>
        <w:tab/>
        <w:t xml:space="preserve">the date and time of the measurements, and </w:t>
      </w:r>
    </w:p>
    <w:p w14:paraId="32641CD7" w14:textId="77777777" w:rsidR="00D434ED" w:rsidRDefault="00D434ED" w:rsidP="00DE1774">
      <w:pPr>
        <w:spacing w:after="120"/>
        <w:ind w:left="360"/>
      </w:pPr>
      <w:r>
        <w:t>d.</w:t>
      </w:r>
      <w:r>
        <w:tab/>
        <w:t xml:space="preserve">the name of the person responsible for performing the measurements. </w:t>
      </w:r>
    </w:p>
    <w:p w14:paraId="45B32E49" w14:textId="77777777" w:rsidR="00ED2F08" w:rsidRDefault="00D434ED" w:rsidP="00CC7D8A">
      <w:pPr>
        <w:spacing w:after="120"/>
      </w:pPr>
      <w:r>
        <w:t>A log entry shall be made at least once for every shift (12 hours) that the Phosphoric Acid Plant operates.</w:t>
      </w:r>
    </w:p>
    <w:p w14:paraId="0603799E" w14:textId="77777777" w:rsidR="00CC7D8A" w:rsidRDefault="00CC7D8A" w:rsidP="00CC7D8A">
      <w:pPr>
        <w:tabs>
          <w:tab w:val="left" w:pos="-720"/>
        </w:tabs>
        <w:suppressAutoHyphens/>
        <w:rPr>
          <w:szCs w:val="22"/>
        </w:rPr>
      </w:pPr>
      <w:r w:rsidRPr="001C4CC5">
        <w:rPr>
          <w:szCs w:val="22"/>
        </w:rPr>
        <w:t>[Rules 62-4.070(3), 62-4.160(14)(b), 62-4.160(14)(c), and 62-213.440(b)2.b., F.A.C.]</w:t>
      </w:r>
    </w:p>
    <w:p w14:paraId="4E5D66BC" w14:textId="77777777" w:rsidR="00CC7D8A" w:rsidRPr="00ED2F08" w:rsidRDefault="00CC7D8A" w:rsidP="00CC7D8A">
      <w:pPr>
        <w:spacing w:after="120"/>
      </w:pPr>
      <w:r w:rsidRPr="00220E17">
        <w:rPr>
          <w:i/>
          <w:szCs w:val="22"/>
        </w:rPr>
        <w:t>{Permitting Note</w:t>
      </w:r>
      <w:r w:rsidRPr="00466CCE">
        <w:rPr>
          <w:i/>
          <w:szCs w:val="22"/>
        </w:rPr>
        <w:t>:  The permittee may substitute continuous monitoring and strip chart recordings for the manual recordkeeping required by this Condition.}</w:t>
      </w:r>
    </w:p>
    <w:p w14:paraId="703B06F2" w14:textId="77777777" w:rsidR="00ED2F08" w:rsidRPr="00ED2F08" w:rsidRDefault="00ED2F08" w:rsidP="00ED2F08">
      <w:pPr>
        <w:tabs>
          <w:tab w:val="left" w:pos="0"/>
        </w:tabs>
        <w:suppressAutoHyphens/>
        <w:spacing w:before="120" w:after="120"/>
        <w:rPr>
          <w:b/>
          <w:u w:val="single"/>
        </w:rPr>
      </w:pPr>
      <w:r w:rsidRPr="00ED2F08">
        <w:rPr>
          <w:b/>
          <w:u w:val="single"/>
        </w:rPr>
        <w:t xml:space="preserve">Continuous Emissions Monitoring Requirements </w:t>
      </w:r>
    </w:p>
    <w:p w14:paraId="23866B26" w14:textId="77777777" w:rsidR="00ED2F08" w:rsidRPr="00737E43" w:rsidRDefault="00246711" w:rsidP="00ED2F08">
      <w:pPr>
        <w:numPr>
          <w:ilvl w:val="0"/>
          <w:numId w:val="22"/>
        </w:numPr>
        <w:tabs>
          <w:tab w:val="num" w:pos="720"/>
        </w:tabs>
        <w:spacing w:after="120"/>
        <w:ind w:left="360" w:hanging="360"/>
      </w:pPr>
      <w:r w:rsidRPr="00737E43">
        <w:rPr>
          <w:u w:val="single"/>
        </w:rPr>
        <w:t>Phosphorus Feed Rate</w:t>
      </w:r>
      <w:r w:rsidR="00ED2F08" w:rsidRPr="00737E43">
        <w:rPr>
          <w:u w:val="single"/>
        </w:rPr>
        <w:t>.</w:t>
      </w:r>
      <w:r w:rsidRPr="00737E43">
        <w:t xml:space="preserve"> </w:t>
      </w:r>
      <w:r w:rsidRPr="00737E43">
        <w:rPr>
          <w:szCs w:val="22"/>
        </w:rPr>
        <w:t xml:space="preserve">The permittee shall install, calibrate, maintain, and operate a monitoring device which can be used to determine the mass flow of phosphorus-bearing feed material to the process.  The monitoring device shall have an accuracy of </w:t>
      </w:r>
      <w:r w:rsidRPr="00737E43">
        <w:rPr>
          <w:szCs w:val="22"/>
          <w:u w:val="words"/>
        </w:rPr>
        <w:t>+</w:t>
      </w:r>
      <w:r w:rsidRPr="00737E43">
        <w:rPr>
          <w:szCs w:val="22"/>
        </w:rPr>
        <w:t>5% over its operating range.</w:t>
      </w:r>
      <w:r w:rsidR="00023237" w:rsidRPr="00737E43">
        <w:rPr>
          <w:szCs w:val="22"/>
        </w:rPr>
        <w:t xml:space="preserve"> [40</w:t>
      </w:r>
      <w:r w:rsidR="00B4203C">
        <w:rPr>
          <w:szCs w:val="22"/>
        </w:rPr>
        <w:t xml:space="preserve"> </w:t>
      </w:r>
      <w:r w:rsidR="00023237" w:rsidRPr="00737E43">
        <w:rPr>
          <w:szCs w:val="22"/>
        </w:rPr>
        <w:t>CFR</w:t>
      </w:r>
      <w:r w:rsidR="00B4203C">
        <w:rPr>
          <w:szCs w:val="22"/>
        </w:rPr>
        <w:t xml:space="preserve"> </w:t>
      </w:r>
      <w:r w:rsidR="00023237" w:rsidRPr="00737E43">
        <w:rPr>
          <w:szCs w:val="22"/>
        </w:rPr>
        <w:t>60.203(a)]</w:t>
      </w:r>
    </w:p>
    <w:p w14:paraId="76C966BF" w14:textId="77777777" w:rsidR="00ED2F08" w:rsidRPr="00ED2F08" w:rsidRDefault="00023237" w:rsidP="007E24D1">
      <w:pPr>
        <w:numPr>
          <w:ilvl w:val="0"/>
          <w:numId w:val="22"/>
        </w:numPr>
        <w:tabs>
          <w:tab w:val="num" w:pos="720"/>
        </w:tabs>
        <w:spacing w:after="120"/>
        <w:ind w:left="360" w:hanging="360"/>
      </w:pPr>
      <w:r w:rsidRPr="00737E43">
        <w:rPr>
          <w:u w:val="single"/>
        </w:rPr>
        <w:t>Pressure Drop.</w:t>
      </w:r>
      <w:r w:rsidRPr="00737E43">
        <w:t xml:space="preserve">  </w:t>
      </w:r>
      <w:r w:rsidRPr="00737E43">
        <w:rPr>
          <w:szCs w:val="22"/>
        </w:rPr>
        <w:t xml:space="preserve">The permittee shall install, calibrate, maintain, and operate a monitoring device which continuously measures and permanently records the total pressure drop across the process scrubbing system.  The monitoring device shall have an accuracy of </w:t>
      </w:r>
      <w:r w:rsidRPr="00737E43">
        <w:rPr>
          <w:szCs w:val="22"/>
          <w:u w:val="words"/>
        </w:rPr>
        <w:t>+</w:t>
      </w:r>
      <w:r w:rsidRPr="00737E43">
        <w:rPr>
          <w:szCs w:val="22"/>
        </w:rPr>
        <w:t>5% over its operating range.</w:t>
      </w:r>
      <w:r w:rsidR="00664DD8" w:rsidRPr="00737E43">
        <w:rPr>
          <w:szCs w:val="22"/>
        </w:rPr>
        <w:t xml:space="preserve"> [40</w:t>
      </w:r>
      <w:r w:rsidR="00B4203C">
        <w:rPr>
          <w:szCs w:val="22"/>
        </w:rPr>
        <w:t xml:space="preserve"> </w:t>
      </w:r>
      <w:r w:rsidR="00664DD8" w:rsidRPr="00737E43">
        <w:rPr>
          <w:szCs w:val="22"/>
        </w:rPr>
        <w:t>CFR</w:t>
      </w:r>
      <w:r w:rsidR="00B4203C">
        <w:rPr>
          <w:szCs w:val="22"/>
        </w:rPr>
        <w:t xml:space="preserve"> </w:t>
      </w:r>
      <w:r w:rsidR="00664DD8" w:rsidRPr="00737E43">
        <w:rPr>
          <w:szCs w:val="22"/>
        </w:rPr>
        <w:t>60.203(c)]</w:t>
      </w:r>
    </w:p>
    <w:p w14:paraId="27779457" w14:textId="77777777" w:rsidR="00ED2F08" w:rsidRPr="00ED2F08" w:rsidRDefault="00ED2F08" w:rsidP="00ED2F08">
      <w:pPr>
        <w:tabs>
          <w:tab w:val="left" w:pos="0"/>
        </w:tabs>
        <w:suppressAutoHyphens/>
        <w:spacing w:before="120" w:after="120"/>
        <w:rPr>
          <w:b/>
          <w:u w:val="single"/>
        </w:rPr>
      </w:pPr>
      <w:r w:rsidRPr="00ED2F08">
        <w:rPr>
          <w:b/>
          <w:u w:val="single"/>
        </w:rPr>
        <w:t>Test Methods and Procedures</w:t>
      </w:r>
    </w:p>
    <w:p w14:paraId="31829743" w14:textId="77777777" w:rsidR="00ED2F08" w:rsidRPr="00ED2F08" w:rsidRDefault="00ED2F08" w:rsidP="00ED2F08">
      <w:pPr>
        <w:tabs>
          <w:tab w:val="left" w:pos="360"/>
          <w:tab w:val="left" w:pos="720"/>
          <w:tab w:val="left" w:pos="1080"/>
          <w:tab w:val="left" w:pos="1440"/>
          <w:tab w:val="right" w:pos="10080"/>
        </w:tabs>
        <w:suppressAutoHyphens/>
        <w:spacing w:before="120" w:after="120"/>
        <w:rPr>
          <w:i/>
        </w:rPr>
      </w:pPr>
      <w:r w:rsidRPr="00ED2F08">
        <w:rPr>
          <w:i/>
        </w:rPr>
        <w:t>{Permitting Note:  The attached Table 2, Summary of Compliance Requirements, summarizes information for convenience purposes only.  This table does not supersede any of the terms or conditions of this permit.}</w:t>
      </w:r>
    </w:p>
    <w:p w14:paraId="79F1AE04" w14:textId="77777777" w:rsidR="00ED2F08" w:rsidRPr="00ED2F08" w:rsidRDefault="00ED2F08" w:rsidP="00ED2F08">
      <w:pPr>
        <w:numPr>
          <w:ilvl w:val="0"/>
          <w:numId w:val="22"/>
        </w:numPr>
        <w:tabs>
          <w:tab w:val="left" w:pos="360"/>
          <w:tab w:val="num" w:pos="720"/>
        </w:tabs>
        <w:spacing w:after="120"/>
        <w:ind w:left="360" w:hanging="360"/>
        <w:rPr>
          <w:szCs w:val="22"/>
        </w:rPr>
      </w:pPr>
      <w:r w:rsidRPr="00ED2F08">
        <w:rPr>
          <w:szCs w:val="22"/>
          <w:u w:val="single"/>
        </w:rPr>
        <w:t>Test Methods</w:t>
      </w:r>
      <w:r w:rsidRPr="00ED2F08">
        <w:rPr>
          <w:szCs w:val="22"/>
        </w:rPr>
        <w:t>.  When required, tests shall be performed in accordance with the following reference methods:</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ED2F08" w:rsidRPr="00ED2F08" w14:paraId="5CEB08EF" w14:textId="77777777" w:rsidTr="00ED2F08">
        <w:trPr>
          <w:tblHeader/>
        </w:trPr>
        <w:tc>
          <w:tcPr>
            <w:tcW w:w="1224" w:type="dxa"/>
            <w:tcBorders>
              <w:top w:val="single" w:sz="12" w:space="0" w:color="auto"/>
              <w:left w:val="single" w:sz="12" w:space="0" w:color="auto"/>
              <w:bottom w:val="single" w:sz="12" w:space="0" w:color="auto"/>
              <w:right w:val="single" w:sz="12" w:space="0" w:color="auto"/>
            </w:tcBorders>
          </w:tcPr>
          <w:p w14:paraId="47ADD700" w14:textId="77777777" w:rsidR="00ED2F08" w:rsidRPr="00ED2F08" w:rsidRDefault="00ED2F08" w:rsidP="00ED2F08">
            <w:pPr>
              <w:jc w:val="center"/>
              <w:rPr>
                <w:b/>
                <w:sz w:val="20"/>
              </w:rPr>
            </w:pPr>
            <w:r w:rsidRPr="00ED2F08">
              <w:rPr>
                <w:b/>
                <w:sz w:val="20"/>
              </w:rPr>
              <w:t>Method</w:t>
            </w:r>
          </w:p>
        </w:tc>
        <w:tc>
          <w:tcPr>
            <w:tcW w:w="8244" w:type="dxa"/>
            <w:tcBorders>
              <w:top w:val="single" w:sz="12" w:space="0" w:color="auto"/>
              <w:left w:val="single" w:sz="12" w:space="0" w:color="auto"/>
              <w:bottom w:val="single" w:sz="12" w:space="0" w:color="auto"/>
              <w:right w:val="single" w:sz="12" w:space="0" w:color="auto"/>
            </w:tcBorders>
          </w:tcPr>
          <w:p w14:paraId="731DE51A" w14:textId="77777777" w:rsidR="00ED2F08" w:rsidRPr="00ED2F08" w:rsidRDefault="00ED2F08" w:rsidP="00ED2F08">
            <w:pPr>
              <w:rPr>
                <w:b/>
                <w:sz w:val="20"/>
              </w:rPr>
            </w:pPr>
            <w:r w:rsidRPr="00ED2F08">
              <w:rPr>
                <w:b/>
                <w:sz w:val="20"/>
              </w:rPr>
              <w:t>Description of Method and Comments</w:t>
            </w:r>
          </w:p>
        </w:tc>
      </w:tr>
      <w:tr w:rsidR="00ED2F08" w:rsidRPr="00ED2F08" w14:paraId="67BB07BC" w14:textId="77777777" w:rsidTr="00ED2F08">
        <w:tc>
          <w:tcPr>
            <w:tcW w:w="1224" w:type="dxa"/>
            <w:tcBorders>
              <w:top w:val="single" w:sz="12" w:space="0" w:color="auto"/>
              <w:left w:val="single" w:sz="12" w:space="0" w:color="auto"/>
              <w:bottom w:val="single" w:sz="8" w:space="0" w:color="auto"/>
              <w:right w:val="single" w:sz="12" w:space="0" w:color="auto"/>
            </w:tcBorders>
            <w:vAlign w:val="center"/>
          </w:tcPr>
          <w:p w14:paraId="3FC2A7A5" w14:textId="77777777" w:rsidR="00ED2F08" w:rsidRPr="00D2351F" w:rsidRDefault="00ED2F08" w:rsidP="00ED2F08">
            <w:pPr>
              <w:jc w:val="center"/>
              <w:rPr>
                <w:sz w:val="20"/>
              </w:rPr>
            </w:pPr>
            <w:r w:rsidRPr="00D2351F">
              <w:rPr>
                <w:sz w:val="20"/>
              </w:rPr>
              <w:t>1-4</w:t>
            </w:r>
          </w:p>
        </w:tc>
        <w:tc>
          <w:tcPr>
            <w:tcW w:w="8244" w:type="dxa"/>
            <w:tcBorders>
              <w:top w:val="single" w:sz="12" w:space="0" w:color="auto"/>
              <w:left w:val="single" w:sz="12" w:space="0" w:color="auto"/>
              <w:bottom w:val="single" w:sz="8" w:space="0" w:color="auto"/>
              <w:right w:val="single" w:sz="12" w:space="0" w:color="auto"/>
            </w:tcBorders>
          </w:tcPr>
          <w:p w14:paraId="29A63138" w14:textId="77777777" w:rsidR="00ED2F08" w:rsidRPr="00D2351F" w:rsidRDefault="00ED2F08" w:rsidP="00ED2F08">
            <w:pPr>
              <w:rPr>
                <w:sz w:val="20"/>
              </w:rPr>
            </w:pPr>
            <w:r w:rsidRPr="00D2351F">
              <w:rPr>
                <w:sz w:val="20"/>
              </w:rPr>
              <w:t>Traverse Points, Velocity and Flow Rate, Gas Analysis, and Moisture Content</w:t>
            </w:r>
          </w:p>
        </w:tc>
      </w:tr>
      <w:tr w:rsidR="00ED2F08" w:rsidRPr="00ED2F08" w14:paraId="5197C231" w14:textId="77777777" w:rsidTr="00ED2F08">
        <w:trPr>
          <w:trHeight w:val="154"/>
        </w:trPr>
        <w:tc>
          <w:tcPr>
            <w:tcW w:w="1224" w:type="dxa"/>
            <w:tcBorders>
              <w:top w:val="single" w:sz="8" w:space="0" w:color="auto"/>
              <w:left w:val="single" w:sz="12" w:space="0" w:color="auto"/>
              <w:bottom w:val="single" w:sz="8" w:space="0" w:color="auto"/>
              <w:right w:val="single" w:sz="12" w:space="0" w:color="auto"/>
            </w:tcBorders>
            <w:vAlign w:val="center"/>
          </w:tcPr>
          <w:p w14:paraId="0D24A1B3" w14:textId="77777777" w:rsidR="00ED2F08" w:rsidRPr="00D2351F" w:rsidRDefault="00D2351F" w:rsidP="00ED2F08">
            <w:pPr>
              <w:spacing w:before="40" w:after="40"/>
              <w:jc w:val="center"/>
              <w:rPr>
                <w:sz w:val="20"/>
              </w:rPr>
            </w:pPr>
            <w:r w:rsidRPr="00D2351F">
              <w:rPr>
                <w:sz w:val="20"/>
              </w:rPr>
              <w:t>13A</w:t>
            </w:r>
          </w:p>
        </w:tc>
        <w:tc>
          <w:tcPr>
            <w:tcW w:w="8244" w:type="dxa"/>
            <w:tcBorders>
              <w:top w:val="single" w:sz="8" w:space="0" w:color="auto"/>
              <w:left w:val="single" w:sz="12" w:space="0" w:color="auto"/>
              <w:bottom w:val="single" w:sz="8" w:space="0" w:color="auto"/>
              <w:right w:val="single" w:sz="12" w:space="0" w:color="auto"/>
            </w:tcBorders>
          </w:tcPr>
          <w:p w14:paraId="515C00CE" w14:textId="77777777" w:rsidR="00ED2F08" w:rsidRPr="00D2351F" w:rsidRDefault="00A140A4" w:rsidP="00ED2F08">
            <w:pPr>
              <w:spacing w:before="40" w:after="40"/>
              <w:jc w:val="both"/>
              <w:rPr>
                <w:sz w:val="20"/>
              </w:rPr>
            </w:pPr>
            <w:r w:rsidRPr="00A140A4">
              <w:rPr>
                <w:sz w:val="20"/>
              </w:rPr>
              <w:t>Determination of total fluoride emissions from stationary sources—SPADNS zirconium lake method</w:t>
            </w:r>
          </w:p>
        </w:tc>
      </w:tr>
      <w:tr w:rsidR="00ED2F08" w:rsidRPr="00ED2F08" w14:paraId="6BDDC8BA" w14:textId="77777777" w:rsidTr="00ED2F08">
        <w:trPr>
          <w:trHeight w:val="154"/>
        </w:trPr>
        <w:tc>
          <w:tcPr>
            <w:tcW w:w="1224" w:type="dxa"/>
            <w:tcBorders>
              <w:top w:val="single" w:sz="8" w:space="0" w:color="auto"/>
              <w:left w:val="single" w:sz="12" w:space="0" w:color="auto"/>
              <w:bottom w:val="single" w:sz="12" w:space="0" w:color="auto"/>
              <w:right w:val="single" w:sz="12" w:space="0" w:color="auto"/>
            </w:tcBorders>
            <w:vAlign w:val="center"/>
          </w:tcPr>
          <w:p w14:paraId="4601A618" w14:textId="77777777" w:rsidR="00ED2F08" w:rsidRPr="00D2351F" w:rsidRDefault="00D2351F" w:rsidP="00ED2F08">
            <w:pPr>
              <w:spacing w:before="40" w:after="40"/>
              <w:jc w:val="center"/>
              <w:rPr>
                <w:sz w:val="20"/>
              </w:rPr>
            </w:pPr>
            <w:r w:rsidRPr="00D2351F">
              <w:rPr>
                <w:sz w:val="20"/>
              </w:rPr>
              <w:t>13B</w:t>
            </w:r>
          </w:p>
        </w:tc>
        <w:tc>
          <w:tcPr>
            <w:tcW w:w="8244" w:type="dxa"/>
            <w:tcBorders>
              <w:top w:val="single" w:sz="8" w:space="0" w:color="auto"/>
              <w:left w:val="single" w:sz="12" w:space="0" w:color="auto"/>
              <w:bottom w:val="single" w:sz="12" w:space="0" w:color="auto"/>
              <w:right w:val="single" w:sz="12" w:space="0" w:color="auto"/>
            </w:tcBorders>
          </w:tcPr>
          <w:p w14:paraId="484DCDD2" w14:textId="77777777" w:rsidR="00ED2F08" w:rsidRPr="00D2351F" w:rsidRDefault="00A140A4" w:rsidP="00ED2F08">
            <w:pPr>
              <w:spacing w:before="40" w:after="40"/>
              <w:jc w:val="both"/>
              <w:rPr>
                <w:sz w:val="20"/>
              </w:rPr>
            </w:pPr>
            <w:r w:rsidRPr="00A140A4">
              <w:rPr>
                <w:sz w:val="20"/>
              </w:rPr>
              <w:t>Determination of total fluoride emissions from stationary sources—Specific ion electrode method</w:t>
            </w:r>
          </w:p>
        </w:tc>
      </w:tr>
    </w:tbl>
    <w:p w14:paraId="366A86CD" w14:textId="77777777" w:rsidR="00D2351F" w:rsidRDefault="00D2351F" w:rsidP="00ED2F08">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Cs w:val="22"/>
        </w:rPr>
      </w:pPr>
    </w:p>
    <w:p w14:paraId="2FC22A6F" w14:textId="77777777" w:rsidR="00ED2F08" w:rsidRPr="00ED2F08" w:rsidRDefault="00ED2F08" w:rsidP="00ED2F08">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u w:val="single"/>
        </w:rPr>
      </w:pPr>
      <w:r w:rsidRPr="00ED2F08">
        <w:rPr>
          <w:szCs w:val="22"/>
        </w:rPr>
        <w:t>The above methods are described in 40 CFR 60, Appendix A, and adopted by reference in Rule 62-204.800, F.A.C.  No other methods may be used unless prior written approval is received from the Department.  [Rule 62-204.800</w:t>
      </w:r>
      <w:r w:rsidR="00032760">
        <w:rPr>
          <w:szCs w:val="22"/>
        </w:rPr>
        <w:t>, F.A.C.; 40 CFR 60, Appendix A</w:t>
      </w:r>
      <w:r w:rsidRPr="00ED2F08">
        <w:rPr>
          <w:szCs w:val="22"/>
        </w:rPr>
        <w:t>]</w:t>
      </w:r>
    </w:p>
    <w:p w14:paraId="46E2B47F" w14:textId="77777777" w:rsidR="00ED2F08" w:rsidRPr="00ED2F08" w:rsidRDefault="00ED2F08" w:rsidP="00ED2F08">
      <w:pPr>
        <w:numPr>
          <w:ilvl w:val="0"/>
          <w:numId w:val="22"/>
        </w:numPr>
        <w:tabs>
          <w:tab w:val="left" w:pos="360"/>
          <w:tab w:val="num" w:pos="720"/>
        </w:tabs>
        <w:spacing w:after="120"/>
        <w:ind w:left="360" w:hanging="360"/>
        <w:rPr>
          <w:szCs w:val="22"/>
        </w:rPr>
      </w:pPr>
      <w:r w:rsidRPr="00ED2F08">
        <w:rPr>
          <w:szCs w:val="22"/>
          <w:u w:val="single"/>
        </w:rPr>
        <w:t>Common Testing Requirements</w:t>
      </w:r>
      <w:r w:rsidRPr="00ED2F08">
        <w:rPr>
          <w:szCs w:val="22"/>
        </w:rPr>
        <w:t>.  Unless otherwise specified, tests shall be conducted in accordance with the requirements and procedures specified in Appendix TR, Facility-Wide Testing Requirements, of this permit.  [Rule 62-297.310, F.A.C.]</w:t>
      </w:r>
    </w:p>
    <w:p w14:paraId="0233539E" w14:textId="77777777" w:rsidR="00ED2F08" w:rsidRPr="00717CEC" w:rsidRDefault="00ED2F08" w:rsidP="00ED2F08">
      <w:pPr>
        <w:numPr>
          <w:ilvl w:val="0"/>
          <w:numId w:val="22"/>
        </w:numPr>
        <w:tabs>
          <w:tab w:val="left" w:pos="360"/>
          <w:tab w:val="left" w:pos="720"/>
          <w:tab w:val="num" w:pos="1080"/>
        </w:tabs>
        <w:spacing w:after="120"/>
        <w:ind w:left="360" w:hanging="360"/>
        <w:rPr>
          <w:szCs w:val="22"/>
        </w:rPr>
      </w:pPr>
      <w:r w:rsidRPr="00ED2F08">
        <w:rPr>
          <w:u w:val="single"/>
        </w:rPr>
        <w:t>Annual</w:t>
      </w:r>
      <w:r w:rsidRPr="00ED2F08">
        <w:rPr>
          <w:b/>
          <w:u w:val="single"/>
        </w:rPr>
        <w:t xml:space="preserve"> </w:t>
      </w:r>
      <w:r w:rsidRPr="00717CEC">
        <w:rPr>
          <w:u w:val="single"/>
        </w:rPr>
        <w:t xml:space="preserve">Compliance </w:t>
      </w:r>
      <w:r w:rsidRPr="00717CEC">
        <w:rPr>
          <w:szCs w:val="22"/>
          <w:u w:val="single"/>
        </w:rPr>
        <w:t>Tests Required</w:t>
      </w:r>
      <w:r w:rsidRPr="00717CEC">
        <w:rPr>
          <w:szCs w:val="22"/>
        </w:rPr>
        <w:t>.  During each calendar year (January 1</w:t>
      </w:r>
      <w:r w:rsidRPr="00717CEC">
        <w:rPr>
          <w:szCs w:val="22"/>
          <w:vertAlign w:val="superscript"/>
        </w:rPr>
        <w:t>st</w:t>
      </w:r>
      <w:r w:rsidRPr="00717CEC">
        <w:rPr>
          <w:szCs w:val="22"/>
        </w:rPr>
        <w:t xml:space="preserve"> to December 31</w:t>
      </w:r>
      <w:r w:rsidRPr="00717CEC">
        <w:rPr>
          <w:szCs w:val="22"/>
          <w:vertAlign w:val="superscript"/>
        </w:rPr>
        <w:t>st</w:t>
      </w:r>
      <w:r w:rsidRPr="00717CEC">
        <w:rPr>
          <w:szCs w:val="22"/>
        </w:rPr>
        <w:t xml:space="preserve">), </w:t>
      </w:r>
      <w:r w:rsidR="00344CA8" w:rsidRPr="00717CEC">
        <w:rPr>
          <w:spacing w:val="-3"/>
          <w:szCs w:val="22"/>
        </w:rPr>
        <w:t xml:space="preserve">emissions from Nos. 4 and 5 Phosphoric Acid Train scrubbers, and No. 3 Filter process scrubber </w:t>
      </w:r>
      <w:r w:rsidRPr="00717CEC">
        <w:rPr>
          <w:szCs w:val="22"/>
        </w:rPr>
        <w:t xml:space="preserve">shall be tested </w:t>
      </w:r>
      <w:r w:rsidR="00344CA8" w:rsidRPr="00717CEC">
        <w:rPr>
          <w:szCs w:val="22"/>
        </w:rPr>
        <w:t xml:space="preserve">simultaneously </w:t>
      </w:r>
      <w:r w:rsidRPr="00717CEC">
        <w:rPr>
          <w:szCs w:val="22"/>
        </w:rPr>
        <w:t xml:space="preserve">to demonstrate compliance with the emissions standards for </w:t>
      </w:r>
      <w:r w:rsidR="00344CA8" w:rsidRPr="00717CEC">
        <w:t>fluoride</w:t>
      </w:r>
      <w:r w:rsidRPr="00717CEC">
        <w:rPr>
          <w:szCs w:val="22"/>
        </w:rPr>
        <w:t xml:space="preserve">  [Rule 62-297.310(8), F.A.C</w:t>
      </w:r>
      <w:r w:rsidR="00032760" w:rsidRPr="00717CEC">
        <w:rPr>
          <w:szCs w:val="22"/>
        </w:rPr>
        <w:t>;</w:t>
      </w:r>
      <w:r w:rsidR="00717CEC" w:rsidRPr="00717CEC">
        <w:rPr>
          <w:szCs w:val="22"/>
        </w:rPr>
        <w:t xml:space="preserve"> </w:t>
      </w:r>
      <w:r w:rsidR="00032760" w:rsidRPr="00717CEC">
        <w:rPr>
          <w:szCs w:val="22"/>
        </w:rPr>
        <w:t>40 CFR 63.606(a)]</w:t>
      </w:r>
    </w:p>
    <w:p w14:paraId="061B81F5" w14:textId="77777777" w:rsidR="00247A84" w:rsidRPr="00247A84" w:rsidRDefault="00ED2F08" w:rsidP="00E00862">
      <w:pPr>
        <w:numPr>
          <w:ilvl w:val="0"/>
          <w:numId w:val="22"/>
        </w:numPr>
        <w:tabs>
          <w:tab w:val="left" w:pos="360"/>
          <w:tab w:val="left" w:pos="720"/>
          <w:tab w:val="num" w:pos="1080"/>
        </w:tabs>
        <w:spacing w:before="120" w:after="120"/>
        <w:ind w:left="360" w:hanging="360"/>
      </w:pPr>
      <w:r w:rsidRPr="00ED2F08">
        <w:rPr>
          <w:u w:val="single"/>
        </w:rPr>
        <w:lastRenderedPageBreak/>
        <w:t xml:space="preserve">Additional Compliance Test </w:t>
      </w:r>
      <w:r w:rsidRPr="004361F3">
        <w:rPr>
          <w:u w:val="single"/>
        </w:rPr>
        <w:t>Requirements</w:t>
      </w:r>
      <w:r w:rsidRPr="004361F3">
        <w:t xml:space="preserve">.  </w:t>
      </w:r>
      <w:r w:rsidR="00247A84" w:rsidRPr="004361F3">
        <w:rPr>
          <w:szCs w:val="22"/>
        </w:rPr>
        <w:t>The following scrubber</w:t>
      </w:r>
      <w:r w:rsidR="00247A84" w:rsidRPr="001C4CC5">
        <w:rPr>
          <w:szCs w:val="22"/>
        </w:rPr>
        <w:t xml:space="preserve"> operating parameters shall be monitored and recorded during the compliance test and a summary of this data shall be included with the f</w:t>
      </w:r>
      <w:r w:rsidR="00247A84">
        <w:rPr>
          <w:szCs w:val="22"/>
        </w:rPr>
        <w:t>luoride emissions test report:</w:t>
      </w:r>
    </w:p>
    <w:p w14:paraId="68555844" w14:textId="77777777" w:rsidR="00247A84" w:rsidRPr="001C4CC5" w:rsidRDefault="00247A84" w:rsidP="00E00862">
      <w:pPr>
        <w:tabs>
          <w:tab w:val="left" w:pos="-720"/>
          <w:tab w:val="left" w:pos="360"/>
        </w:tabs>
        <w:suppressAutoHyphens/>
        <w:spacing w:before="120" w:after="120"/>
        <w:rPr>
          <w:szCs w:val="22"/>
        </w:rPr>
      </w:pPr>
      <w:r w:rsidRPr="001C4CC5">
        <w:rPr>
          <w:szCs w:val="22"/>
        </w:rPr>
        <w:tab/>
        <w:t>a.</w:t>
      </w:r>
      <w:r>
        <w:rPr>
          <w:szCs w:val="22"/>
        </w:rPr>
        <w:tab/>
      </w:r>
      <w:r w:rsidRPr="001C4CC5">
        <w:rPr>
          <w:szCs w:val="22"/>
        </w:rPr>
        <w:t>the water flow rate (gallons per minute)</w:t>
      </w:r>
      <w:r>
        <w:rPr>
          <w:szCs w:val="22"/>
        </w:rPr>
        <w:t>;</w:t>
      </w:r>
    </w:p>
    <w:p w14:paraId="2D280562" w14:textId="77777777" w:rsidR="00247A84" w:rsidRPr="001C4CC5" w:rsidRDefault="00247A84" w:rsidP="00E00862">
      <w:pPr>
        <w:tabs>
          <w:tab w:val="left" w:pos="-720"/>
          <w:tab w:val="left" w:pos="360"/>
        </w:tabs>
        <w:suppressAutoHyphens/>
        <w:spacing w:before="120" w:after="120"/>
        <w:rPr>
          <w:szCs w:val="22"/>
        </w:rPr>
      </w:pPr>
      <w:r w:rsidRPr="001C4CC5">
        <w:rPr>
          <w:szCs w:val="22"/>
        </w:rPr>
        <w:tab/>
        <w:t>b.</w:t>
      </w:r>
      <w:r>
        <w:rPr>
          <w:szCs w:val="22"/>
        </w:rPr>
        <w:tab/>
      </w:r>
      <w:r w:rsidRPr="001C4CC5">
        <w:rPr>
          <w:szCs w:val="22"/>
        </w:rPr>
        <w:t>the scrubber pressure drop (inches of water)</w:t>
      </w:r>
      <w:r>
        <w:rPr>
          <w:szCs w:val="22"/>
        </w:rPr>
        <w:t>; and</w:t>
      </w:r>
    </w:p>
    <w:p w14:paraId="73633F3D" w14:textId="77777777" w:rsidR="00247A84" w:rsidRPr="001C4CC5" w:rsidRDefault="00247A84" w:rsidP="00E00862">
      <w:pPr>
        <w:tabs>
          <w:tab w:val="left" w:pos="-720"/>
          <w:tab w:val="left" w:pos="360"/>
        </w:tabs>
        <w:suppressAutoHyphens/>
        <w:spacing w:before="120" w:after="120"/>
        <w:rPr>
          <w:szCs w:val="22"/>
        </w:rPr>
      </w:pPr>
      <w:r w:rsidRPr="001C4CC5">
        <w:rPr>
          <w:szCs w:val="22"/>
        </w:rPr>
        <w:tab/>
        <w:t>c.</w:t>
      </w:r>
      <w:r>
        <w:rPr>
          <w:szCs w:val="22"/>
        </w:rPr>
        <w:tab/>
        <w:t xml:space="preserve">the </w:t>
      </w:r>
      <w:r w:rsidRPr="001C4CC5">
        <w:rPr>
          <w:szCs w:val="22"/>
        </w:rPr>
        <w:t>“equivalent P</w:t>
      </w:r>
      <w:r w:rsidRPr="001C4CC5">
        <w:rPr>
          <w:szCs w:val="22"/>
          <w:vertAlign w:val="subscript"/>
        </w:rPr>
        <w:t>2</w:t>
      </w:r>
      <w:r w:rsidRPr="001C4CC5">
        <w:rPr>
          <w:szCs w:val="22"/>
        </w:rPr>
        <w:t>O</w:t>
      </w:r>
      <w:r w:rsidRPr="001C4CC5">
        <w:rPr>
          <w:szCs w:val="22"/>
          <w:vertAlign w:val="subscript"/>
        </w:rPr>
        <w:t>5</w:t>
      </w:r>
      <w:r w:rsidRPr="001C4CC5">
        <w:rPr>
          <w:szCs w:val="22"/>
        </w:rPr>
        <w:t xml:space="preserve"> feed" rate</w:t>
      </w:r>
      <w:r>
        <w:rPr>
          <w:szCs w:val="22"/>
        </w:rPr>
        <w:t>.</w:t>
      </w:r>
    </w:p>
    <w:p w14:paraId="417E01AB" w14:textId="77777777" w:rsidR="00247A84" w:rsidRDefault="00247A84" w:rsidP="00E00862">
      <w:pPr>
        <w:tabs>
          <w:tab w:val="left" w:pos="360"/>
          <w:tab w:val="left" w:pos="720"/>
        </w:tabs>
        <w:spacing w:before="120" w:after="120"/>
        <w:ind w:left="360"/>
        <w:rPr>
          <w:u w:val="single"/>
        </w:rPr>
      </w:pPr>
      <w:r w:rsidRPr="00220E17">
        <w:rPr>
          <w:i/>
          <w:szCs w:val="22"/>
        </w:rPr>
        <w:t>{Permitting Note:  The permittee may substitute continuous monitoring and strip chart recordings for the manual recordkeeping required by this Condition.}</w:t>
      </w:r>
    </w:p>
    <w:p w14:paraId="1A12D65D" w14:textId="77777777" w:rsidR="00ED2F08" w:rsidRPr="00ED2F08" w:rsidRDefault="00ED2F08" w:rsidP="00247A84">
      <w:pPr>
        <w:tabs>
          <w:tab w:val="left" w:pos="360"/>
          <w:tab w:val="left" w:pos="720"/>
        </w:tabs>
        <w:spacing w:after="120"/>
        <w:ind w:left="360"/>
      </w:pPr>
      <w:r w:rsidRPr="001B5C3E">
        <w:t xml:space="preserve"> [</w:t>
      </w:r>
      <w:r w:rsidR="00247A84" w:rsidRPr="001B5C3E">
        <w:t>Rules 62-4.070(3), 62-4.160(14)(b), and 62-4.160(14)(c), F.A.C.</w:t>
      </w:r>
      <w:r w:rsidRPr="001B5C3E">
        <w:t>]</w:t>
      </w:r>
    </w:p>
    <w:p w14:paraId="5FB66E12" w14:textId="77777777" w:rsidR="00ED2F08" w:rsidRPr="00ED2F08" w:rsidRDefault="00ED2F08" w:rsidP="00ED2F08">
      <w:pPr>
        <w:tabs>
          <w:tab w:val="left" w:pos="0"/>
        </w:tabs>
        <w:suppressAutoHyphens/>
        <w:spacing w:before="120" w:after="120"/>
        <w:rPr>
          <w:b/>
          <w:u w:val="single"/>
        </w:rPr>
      </w:pPr>
      <w:r w:rsidRPr="00ED2F08">
        <w:rPr>
          <w:b/>
          <w:u w:val="single"/>
        </w:rPr>
        <w:t>Recordkeeping and Reporting Requirements</w:t>
      </w:r>
    </w:p>
    <w:p w14:paraId="74A9A2E5" w14:textId="77777777" w:rsidR="00ED2F08" w:rsidRPr="008C0C58" w:rsidRDefault="005007BC" w:rsidP="00ED2F08">
      <w:pPr>
        <w:numPr>
          <w:ilvl w:val="0"/>
          <w:numId w:val="22"/>
        </w:numPr>
        <w:tabs>
          <w:tab w:val="left" w:pos="0"/>
          <w:tab w:val="left" w:pos="360"/>
          <w:tab w:val="num" w:pos="720"/>
        </w:tabs>
        <w:suppressAutoHyphens/>
        <w:spacing w:before="120" w:after="120"/>
        <w:ind w:left="360" w:hanging="360"/>
      </w:pPr>
      <w:r>
        <w:rPr>
          <w:u w:val="single"/>
        </w:rPr>
        <w:t>Daily Record</w:t>
      </w:r>
      <w:r w:rsidR="00ED2F08" w:rsidRPr="00ED2F08">
        <w:t xml:space="preserve">.  </w:t>
      </w:r>
      <w:r w:rsidR="008C0C58" w:rsidRPr="001C4CC5">
        <w:rPr>
          <w:szCs w:val="22"/>
        </w:rPr>
        <w:t>The permittee shall maintain a daily record of the equivalent P</w:t>
      </w:r>
      <w:r w:rsidR="008C0C58" w:rsidRPr="001C4CC5">
        <w:rPr>
          <w:szCs w:val="22"/>
          <w:vertAlign w:val="subscript"/>
        </w:rPr>
        <w:t>2</w:t>
      </w:r>
      <w:r w:rsidR="008C0C58" w:rsidRPr="001C4CC5">
        <w:rPr>
          <w:szCs w:val="22"/>
        </w:rPr>
        <w:t>O</w:t>
      </w:r>
      <w:r w:rsidR="008C0C58" w:rsidRPr="001C4CC5">
        <w:rPr>
          <w:szCs w:val="22"/>
          <w:vertAlign w:val="subscript"/>
        </w:rPr>
        <w:t>5</w:t>
      </w:r>
      <w:r w:rsidR="008C0C58" w:rsidRPr="001C4CC5">
        <w:rPr>
          <w:szCs w:val="22"/>
        </w:rPr>
        <w:t xml:space="preserve"> feed rate for the phosphoric acid plant according to the procedure specified in 40CFR60.203(b)- </w:t>
      </w:r>
      <w:r w:rsidR="008C0C58" w:rsidRPr="001C4CC5">
        <w:rPr>
          <w:i/>
          <w:szCs w:val="22"/>
        </w:rPr>
        <w:t>Monitoring of Operations</w:t>
      </w:r>
      <w:r w:rsidR="008C0C58">
        <w:rPr>
          <w:szCs w:val="22"/>
        </w:rPr>
        <w:t xml:space="preserve"> and the following recordkeeping procedure:</w:t>
      </w:r>
    </w:p>
    <w:p w14:paraId="2ADB1CC9" w14:textId="77777777" w:rsidR="008C0C58" w:rsidRPr="008C0C58" w:rsidRDefault="008C0C58" w:rsidP="006E6E08">
      <w:pPr>
        <w:pStyle w:val="ListParagraph"/>
        <w:tabs>
          <w:tab w:val="left" w:pos="2448"/>
          <w:tab w:val="left" w:pos="3168"/>
          <w:tab w:val="left" w:pos="3888"/>
          <w:tab w:val="left" w:pos="4608"/>
          <w:tab w:val="left" w:pos="5227"/>
          <w:tab w:val="left" w:pos="6048"/>
          <w:tab w:val="left" w:pos="6768"/>
          <w:tab w:val="left" w:pos="7488"/>
          <w:tab w:val="left" w:pos="8208"/>
          <w:tab w:val="left" w:pos="8928"/>
          <w:tab w:val="left" w:pos="9648"/>
          <w:tab w:val="left" w:pos="10368"/>
          <w:tab w:val="left" w:pos="11088"/>
        </w:tabs>
        <w:suppressAutoHyphens/>
        <w:spacing w:after="120"/>
        <w:ind w:hanging="360"/>
        <w:contextualSpacing w:val="0"/>
        <w:rPr>
          <w:szCs w:val="22"/>
        </w:rPr>
      </w:pPr>
      <w:r w:rsidRPr="008C0C58">
        <w:rPr>
          <w:szCs w:val="22"/>
        </w:rPr>
        <w:t>a.</w:t>
      </w:r>
      <w:r w:rsidRPr="008C0C58">
        <w:rPr>
          <w:szCs w:val="22"/>
        </w:rPr>
        <w:tab/>
        <w:t>Facility Name, Facility ID No. (1050046), Emission Unit ID No. (E.U. 010) and Description;</w:t>
      </w:r>
    </w:p>
    <w:p w14:paraId="32EC0C95" w14:textId="77777777" w:rsidR="008C0C58" w:rsidRPr="008C0C58" w:rsidRDefault="008C0C58" w:rsidP="006E6E08">
      <w:pPr>
        <w:pStyle w:val="ListParagraph"/>
        <w:tabs>
          <w:tab w:val="left" w:pos="2448"/>
          <w:tab w:val="left" w:pos="3168"/>
          <w:tab w:val="left" w:pos="3888"/>
          <w:tab w:val="left" w:pos="4608"/>
          <w:tab w:val="left" w:pos="5227"/>
          <w:tab w:val="left" w:pos="6048"/>
          <w:tab w:val="left" w:pos="6768"/>
          <w:tab w:val="left" w:pos="7488"/>
          <w:tab w:val="left" w:pos="8208"/>
          <w:tab w:val="left" w:pos="8928"/>
          <w:tab w:val="left" w:pos="9648"/>
          <w:tab w:val="left" w:pos="10368"/>
          <w:tab w:val="left" w:pos="11088"/>
        </w:tabs>
        <w:suppressAutoHyphens/>
        <w:spacing w:after="120"/>
        <w:ind w:hanging="360"/>
        <w:contextualSpacing w:val="0"/>
        <w:rPr>
          <w:szCs w:val="22"/>
        </w:rPr>
      </w:pPr>
      <w:r w:rsidRPr="008C0C58">
        <w:rPr>
          <w:szCs w:val="22"/>
        </w:rPr>
        <w:t>b.</w:t>
      </w:r>
      <w:r w:rsidRPr="008C0C58">
        <w:rPr>
          <w:szCs w:val="22"/>
        </w:rPr>
        <w:tab/>
        <w:t>Date;</w:t>
      </w:r>
    </w:p>
    <w:p w14:paraId="24AB877F" w14:textId="77777777" w:rsidR="008C0C58" w:rsidRPr="008C0C58" w:rsidRDefault="008C0C58" w:rsidP="006E6E08">
      <w:pPr>
        <w:pStyle w:val="ListParagraph"/>
        <w:tabs>
          <w:tab w:val="left" w:pos="2448"/>
          <w:tab w:val="left" w:pos="3168"/>
          <w:tab w:val="left" w:pos="3888"/>
          <w:tab w:val="left" w:pos="4608"/>
          <w:tab w:val="left" w:pos="5227"/>
          <w:tab w:val="left" w:pos="6048"/>
          <w:tab w:val="left" w:pos="6768"/>
          <w:tab w:val="left" w:pos="7488"/>
          <w:tab w:val="left" w:pos="8208"/>
          <w:tab w:val="left" w:pos="8928"/>
          <w:tab w:val="left" w:pos="9648"/>
          <w:tab w:val="left" w:pos="10368"/>
          <w:tab w:val="left" w:pos="11088"/>
        </w:tabs>
        <w:suppressAutoHyphens/>
        <w:spacing w:after="120"/>
        <w:ind w:hanging="360"/>
        <w:contextualSpacing w:val="0"/>
        <w:rPr>
          <w:szCs w:val="22"/>
        </w:rPr>
      </w:pPr>
      <w:r w:rsidRPr="008C0C58">
        <w:rPr>
          <w:szCs w:val="22"/>
        </w:rPr>
        <w:t>c.</w:t>
      </w:r>
      <w:r w:rsidRPr="008C0C58">
        <w:rPr>
          <w:szCs w:val="22"/>
        </w:rPr>
        <w:tab/>
        <w:t>Total hours of operation;</w:t>
      </w:r>
    </w:p>
    <w:p w14:paraId="6379E508" w14:textId="77777777" w:rsidR="008C0C58" w:rsidRPr="008C0C58" w:rsidRDefault="008C0C58" w:rsidP="006E6E08">
      <w:pPr>
        <w:pStyle w:val="ListParagraph"/>
        <w:tabs>
          <w:tab w:val="left" w:pos="2448"/>
          <w:tab w:val="left" w:pos="3168"/>
          <w:tab w:val="left" w:pos="3888"/>
          <w:tab w:val="left" w:pos="4608"/>
          <w:tab w:val="left" w:pos="5227"/>
          <w:tab w:val="left" w:pos="6048"/>
          <w:tab w:val="left" w:pos="6768"/>
          <w:tab w:val="left" w:pos="7488"/>
          <w:tab w:val="left" w:pos="8208"/>
          <w:tab w:val="left" w:pos="8928"/>
          <w:tab w:val="left" w:pos="9648"/>
          <w:tab w:val="left" w:pos="10368"/>
          <w:tab w:val="left" w:pos="11088"/>
        </w:tabs>
        <w:suppressAutoHyphens/>
        <w:spacing w:after="120"/>
        <w:ind w:hanging="360"/>
        <w:contextualSpacing w:val="0"/>
        <w:rPr>
          <w:szCs w:val="22"/>
        </w:rPr>
      </w:pPr>
      <w:r w:rsidRPr="008C0C58">
        <w:rPr>
          <w:szCs w:val="22"/>
        </w:rPr>
        <w:t>d.</w:t>
      </w:r>
      <w:r w:rsidRPr="008C0C58">
        <w:rPr>
          <w:szCs w:val="22"/>
        </w:rPr>
        <w:tab/>
        <w:t>Total equivalent P</w:t>
      </w:r>
      <w:r w:rsidRPr="008C0C58">
        <w:rPr>
          <w:szCs w:val="22"/>
          <w:vertAlign w:val="subscript"/>
        </w:rPr>
        <w:t>2</w:t>
      </w:r>
      <w:r w:rsidRPr="008C0C58">
        <w:rPr>
          <w:szCs w:val="22"/>
        </w:rPr>
        <w:t>O</w:t>
      </w:r>
      <w:r w:rsidRPr="008C0C58">
        <w:rPr>
          <w:szCs w:val="22"/>
          <w:vertAlign w:val="subscript"/>
        </w:rPr>
        <w:t>5</w:t>
      </w:r>
      <w:r w:rsidRPr="008C0C58">
        <w:rPr>
          <w:szCs w:val="22"/>
        </w:rPr>
        <w:t xml:space="preserve"> input, tons; and</w:t>
      </w:r>
    </w:p>
    <w:p w14:paraId="56545233" w14:textId="77777777" w:rsidR="008C0C58" w:rsidRPr="008C0C58" w:rsidRDefault="008C0C58" w:rsidP="006E6E08">
      <w:pPr>
        <w:pStyle w:val="ListParagraph"/>
        <w:tabs>
          <w:tab w:val="left" w:pos="2448"/>
          <w:tab w:val="left" w:pos="3168"/>
          <w:tab w:val="left" w:pos="3888"/>
          <w:tab w:val="left" w:pos="4608"/>
          <w:tab w:val="left" w:pos="5227"/>
          <w:tab w:val="left" w:pos="6048"/>
          <w:tab w:val="left" w:pos="6768"/>
          <w:tab w:val="left" w:pos="7488"/>
          <w:tab w:val="left" w:pos="8208"/>
          <w:tab w:val="left" w:pos="8928"/>
          <w:tab w:val="left" w:pos="9648"/>
          <w:tab w:val="left" w:pos="10368"/>
          <w:tab w:val="left" w:pos="11088"/>
        </w:tabs>
        <w:suppressAutoHyphens/>
        <w:spacing w:after="120"/>
        <w:ind w:hanging="360"/>
        <w:contextualSpacing w:val="0"/>
        <w:rPr>
          <w:szCs w:val="22"/>
        </w:rPr>
      </w:pPr>
      <w:r w:rsidRPr="008C0C58">
        <w:rPr>
          <w:szCs w:val="22"/>
        </w:rPr>
        <w:t>e.</w:t>
      </w:r>
      <w:r w:rsidRPr="008C0C58">
        <w:rPr>
          <w:szCs w:val="22"/>
        </w:rPr>
        <w:tab/>
        <w:t>Equ</w:t>
      </w:r>
      <w:r w:rsidR="006E6E08">
        <w:rPr>
          <w:szCs w:val="22"/>
        </w:rPr>
        <w:t>i</w:t>
      </w:r>
      <w:r w:rsidRPr="008C0C58">
        <w:rPr>
          <w:szCs w:val="22"/>
        </w:rPr>
        <w:t>valent P</w:t>
      </w:r>
      <w:r w:rsidRPr="008C0C58">
        <w:rPr>
          <w:szCs w:val="22"/>
          <w:vertAlign w:val="subscript"/>
        </w:rPr>
        <w:t>2</w:t>
      </w:r>
      <w:r w:rsidRPr="008C0C58">
        <w:rPr>
          <w:szCs w:val="22"/>
        </w:rPr>
        <w:t>O</w:t>
      </w:r>
      <w:r w:rsidRPr="008C0C58">
        <w:rPr>
          <w:szCs w:val="22"/>
          <w:vertAlign w:val="subscript"/>
        </w:rPr>
        <w:t>5</w:t>
      </w:r>
      <w:r w:rsidRPr="008C0C58">
        <w:rPr>
          <w:szCs w:val="22"/>
        </w:rPr>
        <w:t xml:space="preserve"> feed rate, tons P</w:t>
      </w:r>
      <w:r w:rsidRPr="008C0C58">
        <w:rPr>
          <w:szCs w:val="22"/>
          <w:vertAlign w:val="subscript"/>
        </w:rPr>
        <w:t>2</w:t>
      </w:r>
      <w:r w:rsidRPr="008C0C58">
        <w:rPr>
          <w:szCs w:val="22"/>
        </w:rPr>
        <w:t>O</w:t>
      </w:r>
      <w:r w:rsidRPr="008C0C58">
        <w:rPr>
          <w:szCs w:val="22"/>
          <w:vertAlign w:val="subscript"/>
        </w:rPr>
        <w:t>5</w:t>
      </w:r>
      <w:r w:rsidRPr="008C0C58">
        <w:rPr>
          <w:szCs w:val="22"/>
        </w:rPr>
        <w:t xml:space="preserve"> per hour.</w:t>
      </w:r>
    </w:p>
    <w:p w14:paraId="7BE256C0" w14:textId="77777777" w:rsidR="008C0C58" w:rsidRPr="008C0C58" w:rsidRDefault="008C0C58" w:rsidP="006E6E08">
      <w:pPr>
        <w:pStyle w:val="ListParagraph"/>
        <w:tabs>
          <w:tab w:val="left" w:pos="1008"/>
          <w:tab w:val="left" w:pos="2448"/>
          <w:tab w:val="left" w:pos="3168"/>
          <w:tab w:val="left" w:pos="3888"/>
          <w:tab w:val="left" w:pos="4608"/>
          <w:tab w:val="left" w:pos="5227"/>
          <w:tab w:val="left" w:pos="6048"/>
          <w:tab w:val="left" w:pos="6768"/>
          <w:tab w:val="left" w:pos="7488"/>
          <w:tab w:val="left" w:pos="8208"/>
          <w:tab w:val="left" w:pos="8928"/>
          <w:tab w:val="left" w:pos="9648"/>
          <w:tab w:val="left" w:pos="10368"/>
          <w:tab w:val="left" w:pos="11088"/>
        </w:tabs>
        <w:suppressAutoHyphens/>
        <w:spacing w:after="120"/>
        <w:ind w:hanging="360"/>
        <w:contextualSpacing w:val="0"/>
        <w:rPr>
          <w:szCs w:val="22"/>
        </w:rPr>
      </w:pPr>
      <w:r w:rsidRPr="008C0C58">
        <w:rPr>
          <w:szCs w:val="22"/>
        </w:rPr>
        <w:t>Daily records shall be completed within 5 business days.</w:t>
      </w:r>
    </w:p>
    <w:p w14:paraId="3526F6FE" w14:textId="61B79870" w:rsidR="008C0C58" w:rsidRPr="008C0C58" w:rsidRDefault="008C0C58" w:rsidP="006E6E08">
      <w:pPr>
        <w:pStyle w:val="ListParagraph"/>
        <w:tabs>
          <w:tab w:val="left" w:pos="1008"/>
          <w:tab w:val="left" w:pos="2448"/>
          <w:tab w:val="left" w:pos="3168"/>
          <w:tab w:val="left" w:pos="3888"/>
          <w:tab w:val="left" w:pos="4608"/>
          <w:tab w:val="left" w:pos="5227"/>
          <w:tab w:val="left" w:pos="6048"/>
          <w:tab w:val="left" w:pos="6768"/>
          <w:tab w:val="left" w:pos="7488"/>
          <w:tab w:val="left" w:pos="8208"/>
          <w:tab w:val="left" w:pos="8928"/>
          <w:tab w:val="left" w:pos="9648"/>
          <w:tab w:val="left" w:pos="10368"/>
          <w:tab w:val="left" w:pos="11088"/>
        </w:tabs>
        <w:suppressAutoHyphens/>
        <w:spacing w:after="120"/>
        <w:ind w:hanging="360"/>
        <w:contextualSpacing w:val="0"/>
        <w:rPr>
          <w:szCs w:val="22"/>
        </w:rPr>
      </w:pPr>
      <w:r w:rsidRPr="008C0C58">
        <w:rPr>
          <w:szCs w:val="22"/>
        </w:rPr>
        <w:t>[</w:t>
      </w:r>
      <w:r w:rsidR="001B5C3E" w:rsidRPr="001B5C3E">
        <w:t>Rule 62-4.070(3)</w:t>
      </w:r>
      <w:r w:rsidR="001B5C3E">
        <w:t xml:space="preserve"> F.A.C.; </w:t>
      </w:r>
      <w:r w:rsidRPr="008C0C58">
        <w:rPr>
          <w:szCs w:val="22"/>
        </w:rPr>
        <w:t>40</w:t>
      </w:r>
      <w:r w:rsidR="001B5C3E">
        <w:rPr>
          <w:szCs w:val="22"/>
        </w:rPr>
        <w:t xml:space="preserve"> </w:t>
      </w:r>
      <w:r w:rsidRPr="008C0C58">
        <w:rPr>
          <w:szCs w:val="22"/>
        </w:rPr>
        <w:t>CFR</w:t>
      </w:r>
      <w:r w:rsidR="001B5C3E">
        <w:rPr>
          <w:szCs w:val="22"/>
        </w:rPr>
        <w:t xml:space="preserve"> </w:t>
      </w:r>
      <w:r w:rsidRPr="008C0C58">
        <w:rPr>
          <w:szCs w:val="22"/>
        </w:rPr>
        <w:t xml:space="preserve">60.203; </w:t>
      </w:r>
      <w:r w:rsidR="001B5C3E">
        <w:rPr>
          <w:szCs w:val="22"/>
        </w:rPr>
        <w:t>A</w:t>
      </w:r>
      <w:r w:rsidRPr="008C0C58">
        <w:rPr>
          <w:szCs w:val="22"/>
        </w:rPr>
        <w:t xml:space="preserve">ir </w:t>
      </w:r>
      <w:r w:rsidR="001B5C3E">
        <w:rPr>
          <w:szCs w:val="22"/>
        </w:rPr>
        <w:t>C</w:t>
      </w:r>
      <w:r w:rsidRPr="008C0C58">
        <w:rPr>
          <w:szCs w:val="22"/>
        </w:rPr>
        <w:t xml:space="preserve">onstruction </w:t>
      </w:r>
      <w:r w:rsidR="001B5C3E">
        <w:rPr>
          <w:szCs w:val="22"/>
        </w:rPr>
        <w:t>P</w:t>
      </w:r>
      <w:r w:rsidRPr="008C0C58">
        <w:rPr>
          <w:szCs w:val="22"/>
        </w:rPr>
        <w:t xml:space="preserve">ermit </w:t>
      </w:r>
      <w:r w:rsidR="000E0883">
        <w:rPr>
          <w:szCs w:val="22"/>
        </w:rPr>
        <w:t xml:space="preserve">No. </w:t>
      </w:r>
      <w:r w:rsidRPr="008C0C58">
        <w:rPr>
          <w:szCs w:val="22"/>
        </w:rPr>
        <w:t>1050046-025-AC]</w:t>
      </w:r>
    </w:p>
    <w:p w14:paraId="32DE2FD6" w14:textId="77777777" w:rsidR="00ED2F08" w:rsidRPr="00ED2F08" w:rsidRDefault="00D42706" w:rsidP="00D42706">
      <w:pPr>
        <w:numPr>
          <w:ilvl w:val="0"/>
          <w:numId w:val="22"/>
        </w:numPr>
        <w:tabs>
          <w:tab w:val="clear" w:pos="1296"/>
          <w:tab w:val="left" w:pos="-720"/>
          <w:tab w:val="left" w:pos="0"/>
          <w:tab w:val="num"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450" w:hanging="450"/>
        <w:rPr>
          <w:spacing w:val="-3"/>
        </w:rPr>
      </w:pPr>
      <w:r>
        <w:rPr>
          <w:u w:val="single"/>
        </w:rPr>
        <w:t xml:space="preserve">Downtime </w:t>
      </w:r>
      <w:r w:rsidR="00ED2F08" w:rsidRPr="00ED2F08">
        <w:rPr>
          <w:u w:val="single"/>
        </w:rPr>
        <w:t>Reporting Requirements</w:t>
      </w:r>
      <w:r w:rsidR="00ED2F08" w:rsidRPr="00ED2F08">
        <w:t xml:space="preserve">.  </w:t>
      </w:r>
      <w:r w:rsidRPr="001C4CC5">
        <w:rPr>
          <w:szCs w:val="22"/>
        </w:rPr>
        <w:t xml:space="preserve">The monitoring devices </w:t>
      </w:r>
      <w:r w:rsidRPr="00DB5675">
        <w:rPr>
          <w:szCs w:val="22"/>
        </w:rPr>
        <w:t xml:space="preserve">required by </w:t>
      </w:r>
      <w:r w:rsidR="00DB5675">
        <w:rPr>
          <w:szCs w:val="22"/>
        </w:rPr>
        <w:t xml:space="preserve">Specific </w:t>
      </w:r>
      <w:r w:rsidRPr="00DB5675">
        <w:rPr>
          <w:szCs w:val="22"/>
        </w:rPr>
        <w:t xml:space="preserve">Conditions </w:t>
      </w:r>
      <w:r w:rsidRPr="00DB5675">
        <w:rPr>
          <w:b/>
          <w:szCs w:val="22"/>
        </w:rPr>
        <w:t xml:space="preserve">D.10 </w:t>
      </w:r>
      <w:r w:rsidR="00DB5675" w:rsidRPr="00DB5675">
        <w:rPr>
          <w:szCs w:val="22"/>
        </w:rPr>
        <w:t>&amp;</w:t>
      </w:r>
      <w:r w:rsidRPr="00DB5675">
        <w:rPr>
          <w:szCs w:val="22"/>
        </w:rPr>
        <w:t xml:space="preserve"> </w:t>
      </w:r>
      <w:r w:rsidRPr="00DB5675">
        <w:rPr>
          <w:b/>
          <w:szCs w:val="22"/>
        </w:rPr>
        <w:t>D.11</w:t>
      </w:r>
      <w:r w:rsidRPr="00DB5675">
        <w:rPr>
          <w:szCs w:val="22"/>
        </w:rPr>
        <w:t xml:space="preserve"> for the</w:t>
      </w:r>
      <w:r w:rsidRPr="001C4CC5">
        <w:rPr>
          <w:szCs w:val="22"/>
        </w:rPr>
        <w:t xml:space="preserve"> equivalent P</w:t>
      </w:r>
      <w:r w:rsidRPr="001C4CC5">
        <w:rPr>
          <w:szCs w:val="22"/>
          <w:vertAlign w:val="subscript"/>
        </w:rPr>
        <w:t>2</w:t>
      </w:r>
      <w:r w:rsidRPr="001C4CC5">
        <w:rPr>
          <w:szCs w:val="22"/>
        </w:rPr>
        <w:t>O</w:t>
      </w:r>
      <w:r w:rsidRPr="001C4CC5">
        <w:rPr>
          <w:szCs w:val="22"/>
          <w:vertAlign w:val="subscript"/>
        </w:rPr>
        <w:t>5</w:t>
      </w:r>
      <w:r w:rsidRPr="001C4CC5">
        <w:rPr>
          <w:szCs w:val="22"/>
        </w:rPr>
        <w:t xml:space="preserve"> feed rate and the total pressure drop measurement across the scrubber are considered inoperative when they are out-of-service or fail to produce valid data.  Upon the occurrence of 48 consecutive hours of continuous monitoring system downtime, the permittee shall notify the Air Compliance Section, Southwest District Office of the Departm</w:t>
      </w:r>
      <w:r>
        <w:rPr>
          <w:szCs w:val="22"/>
        </w:rPr>
        <w:t xml:space="preserve">ent </w:t>
      </w:r>
      <w:r w:rsidRPr="001C4CC5">
        <w:rPr>
          <w:szCs w:val="22"/>
        </w:rPr>
        <w:t>by 5:00 p.m.</w:t>
      </w:r>
      <w:r>
        <w:rPr>
          <w:szCs w:val="22"/>
        </w:rPr>
        <w:t>, or</w:t>
      </w:r>
      <w:r w:rsidRPr="001C4CC5">
        <w:rPr>
          <w:szCs w:val="22"/>
        </w:rPr>
        <w:t xml:space="preserve"> on the Department's next business day, of the incident and specify the corrective action being pursued.</w:t>
      </w:r>
      <w:r w:rsidR="00ED2F08" w:rsidRPr="00ED2F08">
        <w:t xml:space="preserve">  [</w:t>
      </w:r>
      <w:r w:rsidRPr="00D42706">
        <w:t>Rule 62-4.130, F.A.C.</w:t>
      </w:r>
      <w:r w:rsidR="00ED2F08" w:rsidRPr="00ED2F08">
        <w:t>]</w:t>
      </w:r>
    </w:p>
    <w:p w14:paraId="10DDFC1D" w14:textId="77777777" w:rsidR="00ED2F08" w:rsidRPr="00850469" w:rsidRDefault="0029164D" w:rsidP="005007BC">
      <w:pPr>
        <w:numPr>
          <w:ilvl w:val="0"/>
          <w:numId w:val="22"/>
        </w:num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29164D">
        <w:rPr>
          <w:szCs w:val="22"/>
          <w:u w:val="single"/>
        </w:rPr>
        <w:t>Method of Calculating P</w:t>
      </w:r>
      <w:r w:rsidRPr="0029164D">
        <w:rPr>
          <w:szCs w:val="22"/>
          <w:u w:val="single"/>
          <w:vertAlign w:val="subscript"/>
        </w:rPr>
        <w:t>2</w:t>
      </w:r>
      <w:r w:rsidRPr="0029164D">
        <w:rPr>
          <w:szCs w:val="22"/>
          <w:u w:val="single"/>
        </w:rPr>
        <w:t>O</w:t>
      </w:r>
      <w:r w:rsidRPr="0029164D">
        <w:rPr>
          <w:szCs w:val="22"/>
          <w:u w:val="single"/>
          <w:vertAlign w:val="subscript"/>
        </w:rPr>
        <w:t>5</w:t>
      </w:r>
      <w:r w:rsidRPr="0029164D">
        <w:rPr>
          <w:szCs w:val="22"/>
          <w:u w:val="single"/>
        </w:rPr>
        <w:t xml:space="preserve"> Feed Rate.</w:t>
      </w:r>
      <w:r>
        <w:rPr>
          <w:szCs w:val="22"/>
        </w:rPr>
        <w:t xml:space="preserve"> </w:t>
      </w:r>
      <w:r w:rsidR="007263A3" w:rsidRPr="001C4CC5">
        <w:rPr>
          <w:szCs w:val="22"/>
        </w:rPr>
        <w:t>The permittee shall maintain a daily record of equivalent P</w:t>
      </w:r>
      <w:r w:rsidR="007263A3" w:rsidRPr="001C4CC5">
        <w:rPr>
          <w:szCs w:val="22"/>
          <w:vertAlign w:val="subscript"/>
        </w:rPr>
        <w:t>2</w:t>
      </w:r>
      <w:r w:rsidR="007263A3" w:rsidRPr="001C4CC5">
        <w:rPr>
          <w:szCs w:val="22"/>
        </w:rPr>
        <w:t>O</w:t>
      </w:r>
      <w:r w:rsidR="007263A3" w:rsidRPr="001C4CC5">
        <w:rPr>
          <w:szCs w:val="22"/>
          <w:vertAlign w:val="subscript"/>
        </w:rPr>
        <w:t>5</w:t>
      </w:r>
      <w:r w:rsidR="007263A3" w:rsidRPr="001C4CC5">
        <w:rPr>
          <w:szCs w:val="22"/>
        </w:rPr>
        <w:t xml:space="preserve"> feed by first determining the total mass rate of the phosphorus bearing feed using a monitoring system for measuring mass flowrate which meets the requirements of 40 CFR 63.605(a) and using the calculation method of 40 CFR 63.606(</w:t>
      </w:r>
      <w:r w:rsidR="006C02DC">
        <w:rPr>
          <w:szCs w:val="22"/>
        </w:rPr>
        <w:t>f</w:t>
      </w:r>
      <w:r w:rsidR="007263A3" w:rsidRPr="001C4CC5">
        <w:rPr>
          <w:szCs w:val="22"/>
        </w:rPr>
        <w:t>)</w:t>
      </w:r>
      <w:r w:rsidR="007263A3">
        <w:rPr>
          <w:szCs w:val="22"/>
        </w:rPr>
        <w:t>.</w:t>
      </w:r>
      <w:r w:rsidR="005007BC" w:rsidRPr="00ED2F08">
        <w:t xml:space="preserve">  [Rule 62-213.440(1)(b), F.A.C.</w:t>
      </w:r>
      <w:r w:rsidR="007263A3" w:rsidRPr="007263A3">
        <w:rPr>
          <w:szCs w:val="22"/>
        </w:rPr>
        <w:t xml:space="preserve"> </w:t>
      </w:r>
      <w:r w:rsidR="007263A3">
        <w:rPr>
          <w:szCs w:val="22"/>
        </w:rPr>
        <w:t xml:space="preserve">&amp; </w:t>
      </w:r>
      <w:r w:rsidR="007263A3" w:rsidRPr="001C4CC5">
        <w:rPr>
          <w:szCs w:val="22"/>
        </w:rPr>
        <w:t>40 CFR 63.605(b)(1)</w:t>
      </w:r>
      <w:r w:rsidR="005007BC" w:rsidRPr="00ED2F08">
        <w:t>]</w:t>
      </w:r>
    </w:p>
    <w:p w14:paraId="2F1D9012" w14:textId="77777777" w:rsidR="00850469" w:rsidRPr="00850469" w:rsidRDefault="00F157C8" w:rsidP="005007BC">
      <w:pPr>
        <w:numPr>
          <w:ilvl w:val="0"/>
          <w:numId w:val="22"/>
        </w:num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F157C8">
        <w:rPr>
          <w:szCs w:val="22"/>
          <w:u w:val="single"/>
        </w:rPr>
        <w:t>Notification</w:t>
      </w:r>
      <w:r>
        <w:rPr>
          <w:szCs w:val="22"/>
          <w:u w:val="single"/>
        </w:rPr>
        <w:t xml:space="preserve"> Requirement</w:t>
      </w:r>
      <w:r w:rsidRPr="00F157C8">
        <w:rPr>
          <w:szCs w:val="22"/>
          <w:u w:val="single"/>
        </w:rPr>
        <w:t>s.</w:t>
      </w:r>
      <w:r>
        <w:rPr>
          <w:szCs w:val="22"/>
        </w:rPr>
        <w:t xml:space="preserve"> </w:t>
      </w:r>
      <w:r w:rsidR="00850469" w:rsidRPr="00850469">
        <w:rPr>
          <w:szCs w:val="22"/>
        </w:rPr>
        <w:t>The permittee must comply with the notification requirements in 40 CFR 63.9 and the reporting and recordkeeping requirements in 40 CFR 63.10.  The reporting requirements in 40 CFR 63.10 includes the initial and annual performance test reports, excess emissions reports, and the summary report.  [40 CFR 63.607]</w:t>
      </w:r>
    </w:p>
    <w:p w14:paraId="1C2CCA79" w14:textId="77777777" w:rsidR="00ED2F08" w:rsidRPr="0060581B" w:rsidRDefault="00F23C85" w:rsidP="00ED2F08">
      <w:pPr>
        <w:numPr>
          <w:ilvl w:val="0"/>
          <w:numId w:val="22"/>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pacing w:val="-3"/>
        </w:rPr>
      </w:pPr>
      <w:r w:rsidRPr="0060581B">
        <w:rPr>
          <w:u w:val="single"/>
        </w:rPr>
        <w:t>Other Reporting Requirements</w:t>
      </w:r>
      <w:r w:rsidRPr="0060581B">
        <w:t xml:space="preserve">.  See </w:t>
      </w:r>
      <w:r w:rsidRPr="0060581B">
        <w:rPr>
          <w:bCs/>
        </w:rPr>
        <w:t>Appendix RR, Facility-Wide Reporting Requirements</w:t>
      </w:r>
      <w:r w:rsidRPr="0060581B">
        <w:t>, for additional reporting requirements.  [Rule 62-213.440(1)(b), F.A.C.]</w:t>
      </w:r>
    </w:p>
    <w:p w14:paraId="7D6045D1" w14:textId="77777777" w:rsidR="00ED2F08" w:rsidRPr="00ED2F08" w:rsidRDefault="00ED2F08" w:rsidP="00ED2F08">
      <w:pPr>
        <w:tabs>
          <w:tab w:val="left" w:pos="0"/>
        </w:tabs>
        <w:suppressAutoHyphens/>
        <w:spacing w:before="120" w:after="120"/>
        <w:rPr>
          <w:b/>
          <w:u w:val="single"/>
        </w:rPr>
      </w:pPr>
      <w:r w:rsidRPr="00ED2F08">
        <w:rPr>
          <w:b/>
          <w:u w:val="single"/>
        </w:rPr>
        <w:t>Other Requirements</w:t>
      </w:r>
    </w:p>
    <w:p w14:paraId="7163562A" w14:textId="1EB599A3" w:rsidR="00A573CA" w:rsidRPr="00DE6449" w:rsidRDefault="00F33D58" w:rsidP="00A07A01">
      <w:pPr>
        <w:numPr>
          <w:ilvl w:val="0"/>
          <w:numId w:val="22"/>
        </w:numPr>
        <w:tabs>
          <w:tab w:val="left" w:pos="0"/>
          <w:tab w:val="left" w:pos="360"/>
          <w:tab w:val="left" w:pos="720"/>
        </w:tabs>
        <w:suppressAutoHyphens/>
        <w:spacing w:before="120" w:after="120"/>
        <w:ind w:left="360" w:hanging="360"/>
      </w:pPr>
      <w:r>
        <w:rPr>
          <w:u w:val="single"/>
        </w:rPr>
        <w:t>Alternate Monitoring Methods</w:t>
      </w:r>
      <w:r w:rsidR="00A573CA" w:rsidRPr="00D913E2">
        <w:rPr>
          <w:u w:val="single"/>
        </w:rPr>
        <w:t>.</w:t>
      </w:r>
      <w:r w:rsidR="00A573CA" w:rsidRPr="00D913E2">
        <w:t xml:space="preserve">  </w:t>
      </w:r>
      <w:r w:rsidR="00A573CA">
        <w:rPr>
          <w:szCs w:val="22"/>
        </w:rPr>
        <w:t xml:space="preserve">The permittee is subject to NESHAP alternate monitoring methods vide </w:t>
      </w:r>
      <w:r w:rsidR="00A07A01" w:rsidRPr="00A07A01">
        <w:rPr>
          <w:szCs w:val="22"/>
        </w:rPr>
        <w:t>ASP Request 15-U-AP – Alternate Monitoring Plan to that Required by 40 CFR 63 Subparts AA and BB</w:t>
      </w:r>
      <w:r w:rsidR="00A573CA">
        <w:rPr>
          <w:szCs w:val="22"/>
        </w:rPr>
        <w:t xml:space="preserve"> (Attachment B).  </w:t>
      </w:r>
      <w:r w:rsidR="00A573CA" w:rsidRPr="001C4CC5">
        <w:rPr>
          <w:szCs w:val="22"/>
        </w:rPr>
        <w:t>[</w:t>
      </w:r>
      <w:r>
        <w:rPr>
          <w:szCs w:val="22"/>
        </w:rPr>
        <w:t xml:space="preserve">62-4.070(3), F.A.C.; </w:t>
      </w:r>
      <w:r w:rsidR="00A07A01">
        <w:rPr>
          <w:bCs/>
        </w:rPr>
        <w:t>ASP Request 15-U-AP</w:t>
      </w:r>
      <w:r w:rsidR="00A573CA" w:rsidRPr="001C4CC5">
        <w:rPr>
          <w:szCs w:val="22"/>
        </w:rPr>
        <w:t>]</w:t>
      </w:r>
    </w:p>
    <w:p w14:paraId="0AED7130" w14:textId="77777777" w:rsidR="00DE6449" w:rsidRDefault="00DE6449" w:rsidP="00737987">
      <w:pPr>
        <w:numPr>
          <w:ilvl w:val="0"/>
          <w:numId w:val="22"/>
        </w:numPr>
        <w:tabs>
          <w:tab w:val="left" w:pos="0"/>
          <w:tab w:val="left" w:pos="360"/>
          <w:tab w:val="left" w:pos="720"/>
        </w:tabs>
        <w:suppressAutoHyphens/>
        <w:spacing w:before="120" w:after="120"/>
        <w:ind w:left="360" w:hanging="360"/>
      </w:pPr>
      <w:r>
        <w:rPr>
          <w:u w:val="single"/>
        </w:rPr>
        <w:lastRenderedPageBreak/>
        <w:t xml:space="preserve">Determining </w:t>
      </w:r>
      <w:r w:rsidRPr="00D2614B">
        <w:rPr>
          <w:u w:val="single"/>
        </w:rPr>
        <w:t xml:space="preserve">Allowable Range of Scrubber </w:t>
      </w:r>
      <w:r>
        <w:rPr>
          <w:u w:val="single"/>
        </w:rPr>
        <w:t xml:space="preserve">Operation </w:t>
      </w:r>
      <w:r w:rsidRPr="00D2614B">
        <w:rPr>
          <w:u w:val="single"/>
        </w:rPr>
        <w:t>Parameters.</w:t>
      </w:r>
      <w:r w:rsidRPr="00DE6449">
        <w:t xml:space="preserve">  </w:t>
      </w:r>
      <w:r>
        <w:t>Following the date on which the performance test required in § 63.606 is completed, the owner or operator of a new or existing affected source using a wet scrubbing emission control system and subject to emissions limitations for total fluorides or particulate matter contained in this subpart must establish allowable ranges for operating parameters using the methodology of either paragraph (d)(1) or (2) of this section:</w:t>
      </w:r>
    </w:p>
    <w:p w14:paraId="521BEF84" w14:textId="77777777" w:rsidR="004D5ADC" w:rsidRDefault="004D5ADC" w:rsidP="004D5ADC">
      <w:pPr>
        <w:tabs>
          <w:tab w:val="left" w:pos="0"/>
          <w:tab w:val="left" w:pos="1080"/>
        </w:tabs>
        <w:suppressAutoHyphens/>
        <w:spacing w:before="120" w:after="120"/>
        <w:ind w:left="720" w:hanging="360"/>
      </w:pPr>
      <w:r>
        <w:t>(1)</w:t>
      </w:r>
      <w:r>
        <w:tab/>
        <w:t>The allowable range for the daily averages of the pressure drop across each scrubber and of the flow rate of the scrubbing liquid to each scrubber in the process scrubbing system is + 20 percent of the baseline average  value determined as a requirement of § 63.606(d) or (</w:t>
      </w:r>
      <w:r w:rsidR="003E0EA4">
        <w:t>g</w:t>
      </w:r>
      <w:r>
        <w:t>).  The Administrator retains the right to reduce the + 20 percent adjustment to the baseline average values of operating ranges in those instances where performance test results indicate that a source’s level of emissions is near the value of an applicable emissions standard, but, in no instance shall the adjustment be reduced to less than + 10 percent.  The owner or operator must notify the Administrator of the baseline average value and must notify the Administrator each time that the baseline value is changed as a result of the most recent performance test.  The baseline average values used for compliance shall be based on the values determined during the most recent performance test.  The new baseline average value shall be effective on the date following the performance test.</w:t>
      </w:r>
    </w:p>
    <w:p w14:paraId="14C073D2" w14:textId="77777777" w:rsidR="00DE6449" w:rsidRDefault="004D5ADC" w:rsidP="004D5ADC">
      <w:pPr>
        <w:tabs>
          <w:tab w:val="left" w:pos="0"/>
          <w:tab w:val="left" w:pos="1080"/>
        </w:tabs>
        <w:suppressAutoHyphens/>
        <w:spacing w:before="120" w:after="120"/>
        <w:ind w:left="720" w:hanging="360"/>
      </w:pPr>
      <w:r>
        <w:t>(2)</w:t>
      </w:r>
      <w:r>
        <w:tab/>
        <w:t xml:space="preserve">The owner or operator of any new or existing affected source shall establish, and provide to the Administrator for approval, allowable ranges of baseline average values for the pressure drop across and of the flow rate of the scrubbing liquid to each scrubber in the process scrubbing system for the purpose of assuring compliance with this subpart.  Allowable ranges may be based upon baseline average values recorded during previous performance tests using the test methods required in this subpart and established in the manner required in § </w:t>
      </w:r>
      <w:r w:rsidR="003E0EA4">
        <w:t>63.606(d) or (g)</w:t>
      </w:r>
      <w:r>
        <w:t xml:space="preserve">.  As an alternative, the owner or operator can establish the allowable ranges of baseline average values using the results of performance tests conducted specifically for the purposes of this paragraph using the test methods required in this subpart and established in the manner required in § </w:t>
      </w:r>
      <w:r w:rsidR="003E0EA4">
        <w:t>63.606(d) or (g)</w:t>
      </w:r>
      <w:r>
        <w:t>.  The source shall certify that the control devices and processes have not been modified subsequent to the testing upon which the data used to establish the allowable ranges were obtained.  The allowable ranges of baseline average values developed pursuant to the provisions of this paragraph must be submitted to the Administrator for approval.  The owner or operator must request and obtain approval of the Administrator for changes to the allowable ranges of baseline values.  When a source using the methodology of this paragraph is retested, the owner operator shall determine new allowable ranges of baseline average values unless the retest indicates no change in the operating parameters from previous tests.  Any new allowable ranges of baseline average values resulting from the most recent performance test shall be effective on the date following the retest.  Until changes to allowable ranges of baseline average values are approved by the Administrator, the allowable ranges for use in § 63.604 shall be based upon the range of baseline average values proposed for approval.</w:t>
      </w:r>
    </w:p>
    <w:p w14:paraId="3628031A" w14:textId="77777777" w:rsidR="004D5ADC" w:rsidRPr="002F42F0" w:rsidRDefault="004D5ADC" w:rsidP="004D5ADC">
      <w:pPr>
        <w:tabs>
          <w:tab w:val="left" w:pos="0"/>
          <w:tab w:val="left" w:pos="360"/>
          <w:tab w:val="left" w:pos="720"/>
        </w:tabs>
        <w:suppressAutoHyphens/>
        <w:spacing w:before="120" w:after="120"/>
        <w:ind w:left="360"/>
      </w:pPr>
      <w:r>
        <w:rPr>
          <w:szCs w:val="22"/>
        </w:rPr>
        <w:t>[40 CFR 63.605(d)]</w:t>
      </w:r>
    </w:p>
    <w:p w14:paraId="380BBEAF" w14:textId="77777777" w:rsidR="002F42F0" w:rsidRPr="002C5B07" w:rsidRDefault="002F42F0" w:rsidP="00737987">
      <w:pPr>
        <w:numPr>
          <w:ilvl w:val="0"/>
          <w:numId w:val="22"/>
        </w:numPr>
        <w:tabs>
          <w:tab w:val="left" w:pos="0"/>
          <w:tab w:val="left" w:pos="360"/>
          <w:tab w:val="left" w:pos="720"/>
        </w:tabs>
        <w:suppressAutoHyphens/>
        <w:spacing w:before="120" w:after="120"/>
        <w:ind w:left="360" w:hanging="360"/>
      </w:pPr>
      <w:r>
        <w:rPr>
          <w:u w:val="single"/>
        </w:rPr>
        <w:t xml:space="preserve">Maintaining </w:t>
      </w:r>
      <w:r w:rsidRPr="00D2614B">
        <w:rPr>
          <w:u w:val="single"/>
        </w:rPr>
        <w:t xml:space="preserve">Allowable Range of Scrubber </w:t>
      </w:r>
      <w:r>
        <w:rPr>
          <w:u w:val="single"/>
        </w:rPr>
        <w:t xml:space="preserve">Operation </w:t>
      </w:r>
      <w:r w:rsidRPr="00D2614B">
        <w:rPr>
          <w:u w:val="single"/>
        </w:rPr>
        <w:t>Parameters.</w:t>
      </w:r>
      <w:r>
        <w:t xml:space="preserve">  </w:t>
      </w:r>
      <w:r w:rsidRPr="001C4CC5">
        <w:rPr>
          <w:szCs w:val="22"/>
        </w:rPr>
        <w:t xml:space="preserve">On or after the date on which the initial performance (compliance) test is completed, the  permittee shall maintain </w:t>
      </w:r>
      <w:r>
        <w:rPr>
          <w:szCs w:val="22"/>
        </w:rPr>
        <w:t>daily</w:t>
      </w:r>
      <w:r w:rsidRPr="001C4CC5">
        <w:rPr>
          <w:szCs w:val="22"/>
        </w:rPr>
        <w:t xml:space="preserve"> averages of the pressure drop across each scrubber and of the flow rate of the scrubbing liquid to each scrubber</w:t>
      </w:r>
      <w:r>
        <w:rPr>
          <w:szCs w:val="22"/>
        </w:rPr>
        <w:t xml:space="preserve"> with</w:t>
      </w:r>
      <w:r w:rsidRPr="001C4CC5">
        <w:rPr>
          <w:szCs w:val="22"/>
        </w:rPr>
        <w:t>in the allowable ranges established pursuant to 40 CFR 63.605(d)(1) or (2)</w:t>
      </w:r>
      <w:r>
        <w:rPr>
          <w:szCs w:val="22"/>
        </w:rPr>
        <w:t xml:space="preserve">, as indicated in Condition </w:t>
      </w:r>
      <w:r w:rsidRPr="00DB5675">
        <w:rPr>
          <w:b/>
          <w:szCs w:val="22"/>
        </w:rPr>
        <w:t>D.22.</w:t>
      </w:r>
      <w:r>
        <w:rPr>
          <w:szCs w:val="22"/>
        </w:rPr>
        <w:t xml:space="preserve">  </w:t>
      </w:r>
      <w:r w:rsidRPr="001C4CC5">
        <w:rPr>
          <w:szCs w:val="22"/>
        </w:rPr>
        <w:t>[40 CFR 63.60</w:t>
      </w:r>
      <w:r w:rsidR="003E0EA4">
        <w:rPr>
          <w:szCs w:val="22"/>
        </w:rPr>
        <w:t>5</w:t>
      </w:r>
      <w:r w:rsidRPr="001C4CC5">
        <w:rPr>
          <w:szCs w:val="22"/>
        </w:rPr>
        <w:t>]</w:t>
      </w:r>
    </w:p>
    <w:p w14:paraId="359F08EE" w14:textId="77777777" w:rsidR="002C5B07" w:rsidRPr="002C5B07" w:rsidRDefault="006E45F4" w:rsidP="00737987">
      <w:pPr>
        <w:numPr>
          <w:ilvl w:val="0"/>
          <w:numId w:val="22"/>
        </w:numPr>
        <w:tabs>
          <w:tab w:val="left" w:pos="0"/>
          <w:tab w:val="left" w:pos="360"/>
          <w:tab w:val="left" w:pos="720"/>
        </w:tabs>
        <w:suppressAutoHyphens/>
        <w:spacing w:before="120" w:after="120"/>
        <w:ind w:left="360" w:hanging="360"/>
      </w:pPr>
      <w:r w:rsidRPr="006E45F4">
        <w:rPr>
          <w:u w:val="single"/>
        </w:rPr>
        <w:t>Monitoring Scru</w:t>
      </w:r>
      <w:r>
        <w:rPr>
          <w:u w:val="single"/>
        </w:rPr>
        <w:t>b</w:t>
      </w:r>
      <w:r w:rsidRPr="006E45F4">
        <w:rPr>
          <w:u w:val="single"/>
        </w:rPr>
        <w:t>ber Operation.</w:t>
      </w:r>
      <w:r>
        <w:t xml:space="preserve">  </w:t>
      </w:r>
      <w:r w:rsidR="002C5B07">
        <w:t>To comply with § 63.605(d)(1) or (2), the owner or operator shall use the monitoring systems in § 63.605(c) to determine the average pressure loss of the gas stream across each scrubber in the process scrubbing system and to determine the average flow rate of the scrubber liquid to each scrubber in the process scrubbing system during each of the total fluoride runs. The arithmetic averages of the three runs shall be used as the baseline average values for the purposes of § 63.605(d)(1) or (2).</w:t>
      </w:r>
      <w:r w:rsidR="002C5B07" w:rsidRPr="002C5B07">
        <w:rPr>
          <w:szCs w:val="22"/>
        </w:rPr>
        <w:t xml:space="preserve"> </w:t>
      </w:r>
      <w:r w:rsidR="002C5B07">
        <w:rPr>
          <w:szCs w:val="22"/>
        </w:rPr>
        <w:t>[</w:t>
      </w:r>
      <w:r w:rsidR="002C5B07" w:rsidRPr="001C4CC5">
        <w:rPr>
          <w:szCs w:val="22"/>
        </w:rPr>
        <w:t>40 CFR 63.606(</w:t>
      </w:r>
      <w:r w:rsidR="008754F8">
        <w:rPr>
          <w:szCs w:val="22"/>
        </w:rPr>
        <w:t>d</w:t>
      </w:r>
      <w:r w:rsidR="002C5B07" w:rsidRPr="001C4CC5">
        <w:rPr>
          <w:szCs w:val="22"/>
        </w:rPr>
        <w:t>)]</w:t>
      </w:r>
    </w:p>
    <w:p w14:paraId="312665A2" w14:textId="77777777" w:rsidR="002C5B07" w:rsidRPr="00A573CA" w:rsidRDefault="004F3F1C" w:rsidP="00737987">
      <w:pPr>
        <w:numPr>
          <w:ilvl w:val="0"/>
          <w:numId w:val="22"/>
        </w:numPr>
        <w:tabs>
          <w:tab w:val="left" w:pos="0"/>
          <w:tab w:val="left" w:pos="360"/>
          <w:tab w:val="left" w:pos="720"/>
        </w:tabs>
        <w:suppressAutoHyphens/>
        <w:spacing w:before="120" w:after="120"/>
        <w:ind w:left="360" w:hanging="360"/>
      </w:pPr>
      <w:r w:rsidRPr="00AF5054">
        <w:rPr>
          <w:szCs w:val="22"/>
          <w:u w:val="single"/>
        </w:rPr>
        <w:lastRenderedPageBreak/>
        <w:t>Determination of Total Fluoride Emissions.</w:t>
      </w:r>
      <w:r w:rsidRPr="004F3F1C">
        <w:rPr>
          <w:szCs w:val="22"/>
        </w:rPr>
        <w:t xml:space="preserve">  </w:t>
      </w:r>
      <w:r w:rsidR="002C5B07" w:rsidRPr="001C4CC5">
        <w:rPr>
          <w:szCs w:val="22"/>
        </w:rPr>
        <w:t>The permittee shall determine compliance with the total fluorides standard as required in 40 CFR 63.606(</w:t>
      </w:r>
      <w:r w:rsidR="008754F8">
        <w:rPr>
          <w:szCs w:val="22"/>
        </w:rPr>
        <w:t>d</w:t>
      </w:r>
      <w:r w:rsidR="002C5B07" w:rsidRPr="001C4CC5">
        <w:rPr>
          <w:szCs w:val="22"/>
        </w:rPr>
        <w:t>), based on the equivalent P</w:t>
      </w:r>
      <w:r w:rsidR="002C5B07" w:rsidRPr="001C4CC5">
        <w:rPr>
          <w:szCs w:val="22"/>
          <w:vertAlign w:val="subscript"/>
        </w:rPr>
        <w:t>2</w:t>
      </w:r>
      <w:r w:rsidR="002C5B07" w:rsidRPr="001C4CC5">
        <w:rPr>
          <w:szCs w:val="22"/>
        </w:rPr>
        <w:t>O</w:t>
      </w:r>
      <w:r w:rsidR="002C5B07" w:rsidRPr="001C4CC5">
        <w:rPr>
          <w:szCs w:val="22"/>
          <w:vertAlign w:val="subscript"/>
        </w:rPr>
        <w:t>5</w:t>
      </w:r>
      <w:r w:rsidR="002C5B07" w:rsidRPr="001C4CC5">
        <w:rPr>
          <w:szCs w:val="22"/>
        </w:rPr>
        <w:t xml:space="preserve"> computed as indicated in 40 CFR 63.606(</w:t>
      </w:r>
      <w:r w:rsidR="008754F8">
        <w:rPr>
          <w:szCs w:val="22"/>
        </w:rPr>
        <w:t>d</w:t>
      </w:r>
      <w:r w:rsidR="002C5B07" w:rsidRPr="001C4CC5">
        <w:rPr>
          <w:szCs w:val="22"/>
        </w:rPr>
        <w:t>)(3).</w:t>
      </w:r>
      <w:r w:rsidR="002C5B07">
        <w:rPr>
          <w:szCs w:val="22"/>
        </w:rPr>
        <w:t xml:space="preserve">  </w:t>
      </w:r>
      <w:r w:rsidR="008754F8">
        <w:rPr>
          <w:szCs w:val="22"/>
        </w:rPr>
        <w:t>[40 CFR 63.606(d)</w:t>
      </w:r>
      <w:r w:rsidR="002C5B07" w:rsidRPr="001C4CC5">
        <w:rPr>
          <w:szCs w:val="22"/>
        </w:rPr>
        <w:t>]</w:t>
      </w:r>
    </w:p>
    <w:p w14:paraId="2915C328" w14:textId="005A6CFB" w:rsidR="00ED2F08" w:rsidRPr="00C16231" w:rsidRDefault="001B005E" w:rsidP="00737987">
      <w:pPr>
        <w:numPr>
          <w:ilvl w:val="0"/>
          <w:numId w:val="22"/>
        </w:numPr>
        <w:tabs>
          <w:tab w:val="left" w:pos="0"/>
          <w:tab w:val="left" w:pos="360"/>
          <w:tab w:val="left" w:pos="720"/>
        </w:tabs>
        <w:suppressAutoHyphens/>
        <w:spacing w:before="120" w:after="120"/>
        <w:ind w:left="360" w:hanging="360"/>
      </w:pPr>
      <w:r w:rsidRPr="00F04916">
        <w:rPr>
          <w:u w:val="single"/>
        </w:rPr>
        <w:t>Operational Variations</w:t>
      </w:r>
      <w:r w:rsidR="00ED2F08" w:rsidRPr="00F04916">
        <w:rPr>
          <w:u w:val="single"/>
        </w:rPr>
        <w:t>.</w:t>
      </w:r>
      <w:r w:rsidR="00ED2F08" w:rsidRPr="001B005E">
        <w:t xml:space="preserve">  </w:t>
      </w:r>
      <w:r w:rsidR="00335DEC" w:rsidRPr="001B005E">
        <w:rPr>
          <w:szCs w:val="22"/>
        </w:rPr>
        <w:t xml:space="preserve">Pursuant to Rule 62-210.700, F.A.C., Emission Unit -010 is subject to the following: Considering operational </w:t>
      </w:r>
      <w:r w:rsidR="00335DEC" w:rsidRPr="00C16231">
        <w:rPr>
          <w:szCs w:val="22"/>
        </w:rPr>
        <w:t xml:space="preserve">variations in types of industrial equipment operations affected by this rule, the Department may adjust maximum and minimum factors to provide reasonable and practical regulatory controls consistent with the public interest.  </w:t>
      </w:r>
      <w:r w:rsidR="00ED2F08" w:rsidRPr="00C16231">
        <w:t>[</w:t>
      </w:r>
      <w:r w:rsidR="00335DEC" w:rsidRPr="00C16231">
        <w:rPr>
          <w:szCs w:val="22"/>
        </w:rPr>
        <w:t xml:space="preserve">Rule 62-210.700, F.A.C., Air Construction Permit </w:t>
      </w:r>
      <w:r w:rsidR="002C647B">
        <w:rPr>
          <w:szCs w:val="22"/>
        </w:rPr>
        <w:t xml:space="preserve">No. </w:t>
      </w:r>
      <w:r w:rsidR="00335DEC" w:rsidRPr="00C16231">
        <w:rPr>
          <w:szCs w:val="22"/>
        </w:rPr>
        <w:t>1050046-013-AC/PSD-FL-295</w:t>
      </w:r>
      <w:r w:rsidR="00ED2F08" w:rsidRPr="00C16231">
        <w:t>]</w:t>
      </w:r>
    </w:p>
    <w:p w14:paraId="42EC9E10" w14:textId="77777777" w:rsidR="00532025" w:rsidRDefault="003B67C6" w:rsidP="00532025">
      <w:pPr>
        <w:numPr>
          <w:ilvl w:val="0"/>
          <w:numId w:val="22"/>
        </w:numPr>
        <w:tabs>
          <w:tab w:val="left" w:pos="720"/>
        </w:tabs>
        <w:suppressAutoHyphens/>
        <w:spacing w:before="120" w:after="120"/>
        <w:ind w:left="360" w:hanging="360"/>
      </w:pPr>
      <w:r w:rsidRPr="003B67C6">
        <w:rPr>
          <w:u w:val="single"/>
        </w:rPr>
        <w:t>Federal Rule Applicability.</w:t>
      </w:r>
      <w:r>
        <w:t xml:space="preserve">  </w:t>
      </w:r>
      <w:r w:rsidR="00532025" w:rsidRPr="00532025">
        <w:t>This emission unit is subject to specific requirements of 40 CFR 63, Subpart AA, Appendix A to Subpart AA– Applicability to General Provisions to Subpart AA, and alternative MACT monitoring plan (</w:t>
      </w:r>
      <w:r w:rsidR="006E37B3" w:rsidRPr="00534881">
        <w:rPr>
          <w:bCs/>
        </w:rPr>
        <w:t>ASP Request 15-U-AP – Alternate Monitoring Plan to that Required by 40 CFR 63 Subparts AA and BB</w:t>
      </w:r>
      <w:r w:rsidR="006E37B3" w:rsidRPr="00534881">
        <w:t xml:space="preserve"> dated 05/15/2015</w:t>
      </w:r>
      <w:r w:rsidR="00532025" w:rsidRPr="00532025">
        <w:t>).  The owner or operator is responsible for remaining in compliance with any updates made to Subpart A or AA.  To establish operating parameters for this emissions unit, the owner or operator must comply and demonstrate with the following:</w:t>
      </w:r>
    </w:p>
    <w:p w14:paraId="0A789F10" w14:textId="77777777" w:rsidR="00532025" w:rsidRPr="003D5B32" w:rsidRDefault="00532025" w:rsidP="00532025">
      <w:pPr>
        <w:ind w:left="720" w:hanging="360"/>
      </w:pPr>
      <w:r w:rsidRPr="003D5B32">
        <w:rPr>
          <w:szCs w:val="22"/>
        </w:rPr>
        <w:t>1)</w:t>
      </w:r>
      <w:r>
        <w:rPr>
          <w:sz w:val="14"/>
          <w:szCs w:val="14"/>
        </w:rPr>
        <w:tab/>
      </w:r>
      <w:r w:rsidRPr="003D5B32">
        <w:rPr>
          <w:szCs w:val="22"/>
        </w:rPr>
        <w:t>Must comply with a</w:t>
      </w:r>
      <w:r>
        <w:rPr>
          <w:szCs w:val="22"/>
        </w:rPr>
        <w:t xml:space="preserve">ll conditions of the </w:t>
      </w:r>
      <w:r w:rsidR="006E37B3">
        <w:rPr>
          <w:bCs/>
        </w:rPr>
        <w:t>ASP Request 15-U-AP</w:t>
      </w:r>
      <w:r w:rsidRPr="003D5B32">
        <w:rPr>
          <w:szCs w:val="22"/>
        </w:rPr>
        <w:t>,</w:t>
      </w:r>
    </w:p>
    <w:p w14:paraId="507AD4B8" w14:textId="77777777" w:rsidR="00532025" w:rsidRPr="003D5B32" w:rsidRDefault="00532025" w:rsidP="00532025">
      <w:pPr>
        <w:ind w:left="720" w:hanging="360"/>
      </w:pPr>
      <w:r w:rsidRPr="003D5B32">
        <w:rPr>
          <w:szCs w:val="22"/>
        </w:rPr>
        <w:t>2)</w:t>
      </w:r>
      <w:r>
        <w:rPr>
          <w:sz w:val="14"/>
          <w:szCs w:val="14"/>
        </w:rPr>
        <w:tab/>
      </w:r>
      <w:r w:rsidRPr="003D5B32">
        <w:rPr>
          <w:szCs w:val="22"/>
        </w:rPr>
        <w:t>Must comply with all applicable re</w:t>
      </w:r>
      <w:r>
        <w:rPr>
          <w:szCs w:val="22"/>
        </w:rPr>
        <w:t>quirements of Subparts A and AA</w:t>
      </w:r>
      <w:r w:rsidRPr="003D5B32">
        <w:rPr>
          <w:szCs w:val="22"/>
        </w:rPr>
        <w:t>,</w:t>
      </w:r>
    </w:p>
    <w:p w14:paraId="133F819F" w14:textId="77777777" w:rsidR="00532025" w:rsidRPr="003D5B32" w:rsidRDefault="00532025" w:rsidP="00532025">
      <w:pPr>
        <w:ind w:left="720" w:hanging="360"/>
      </w:pPr>
      <w:r w:rsidRPr="003D5B32">
        <w:rPr>
          <w:szCs w:val="22"/>
        </w:rPr>
        <w:t>3)</w:t>
      </w:r>
      <w:r>
        <w:rPr>
          <w:sz w:val="14"/>
          <w:szCs w:val="14"/>
        </w:rPr>
        <w:tab/>
      </w:r>
      <w:r w:rsidRPr="003D5B32">
        <w:rPr>
          <w:szCs w:val="22"/>
        </w:rPr>
        <w:t>Specifically notify the department the testing will be for establishing allowable ranges for this emissions unit</w:t>
      </w:r>
      <w:r>
        <w:rPr>
          <w:szCs w:val="22"/>
        </w:rPr>
        <w:t xml:space="preserve"> according to Subparts A and AA</w:t>
      </w:r>
      <w:r w:rsidRPr="003D5B32">
        <w:rPr>
          <w:szCs w:val="22"/>
        </w:rPr>
        <w:t>,</w:t>
      </w:r>
    </w:p>
    <w:p w14:paraId="065C5E06" w14:textId="77777777" w:rsidR="00532025" w:rsidRPr="003D5B32" w:rsidRDefault="00532025" w:rsidP="00532025">
      <w:pPr>
        <w:ind w:left="720" w:hanging="360"/>
      </w:pPr>
      <w:r w:rsidRPr="003D5B32">
        <w:rPr>
          <w:szCs w:val="22"/>
        </w:rPr>
        <w:t>4)</w:t>
      </w:r>
      <w:r>
        <w:rPr>
          <w:sz w:val="14"/>
          <w:szCs w:val="14"/>
        </w:rPr>
        <w:tab/>
      </w:r>
      <w:r w:rsidRPr="003D5B32">
        <w:rPr>
          <w:szCs w:val="22"/>
        </w:rPr>
        <w:t>All tests must be precisely conducted according to the MACT standards and all applicable test methods,</w:t>
      </w:r>
    </w:p>
    <w:p w14:paraId="208FB491" w14:textId="77777777" w:rsidR="00532025" w:rsidRDefault="00532025" w:rsidP="00532025">
      <w:pPr>
        <w:ind w:left="720" w:hanging="360"/>
        <w:rPr>
          <w:szCs w:val="22"/>
        </w:rPr>
      </w:pPr>
      <w:r w:rsidRPr="003D5B32">
        <w:rPr>
          <w:szCs w:val="22"/>
        </w:rPr>
        <w:t>5)</w:t>
      </w:r>
      <w:r>
        <w:rPr>
          <w:sz w:val="14"/>
          <w:szCs w:val="14"/>
        </w:rPr>
        <w:tab/>
      </w:r>
      <w:r w:rsidRPr="003D5B32">
        <w:rPr>
          <w:szCs w:val="22"/>
        </w:rPr>
        <w:t>All tests must clearly demonstrate compliance with all MACT standards and applicable test methods and requirements,</w:t>
      </w:r>
    </w:p>
    <w:p w14:paraId="440EF4D8" w14:textId="77777777" w:rsidR="00532025" w:rsidRPr="003D5B32" w:rsidRDefault="00532025" w:rsidP="00532025">
      <w:pPr>
        <w:ind w:left="720" w:hanging="360"/>
      </w:pPr>
      <w:r>
        <w:rPr>
          <w:szCs w:val="22"/>
        </w:rPr>
        <w:t>6)</w:t>
      </w:r>
      <w:r>
        <w:rPr>
          <w:szCs w:val="22"/>
        </w:rPr>
        <w:tab/>
        <w:t>All tests shall be submitted to the Department in accordance with Subparts A and AA,</w:t>
      </w:r>
    </w:p>
    <w:p w14:paraId="0CD3D7F7" w14:textId="77777777" w:rsidR="00532025" w:rsidRPr="003D5B32" w:rsidRDefault="00532025" w:rsidP="00532025">
      <w:pPr>
        <w:ind w:left="720" w:hanging="360"/>
      </w:pPr>
      <w:r>
        <w:rPr>
          <w:szCs w:val="22"/>
        </w:rPr>
        <w:t>7</w:t>
      </w:r>
      <w:r w:rsidRPr="003D5B32">
        <w:rPr>
          <w:szCs w:val="22"/>
        </w:rPr>
        <w:t>)</w:t>
      </w:r>
      <w:r>
        <w:rPr>
          <w:szCs w:val="22"/>
        </w:rPr>
        <w:tab/>
      </w:r>
      <w:r w:rsidRPr="003D5B32">
        <w:rPr>
          <w:szCs w:val="22"/>
        </w:rPr>
        <w:t xml:space="preserve">Failure to meet any requirements of </w:t>
      </w:r>
      <w:r>
        <w:rPr>
          <w:szCs w:val="22"/>
        </w:rPr>
        <w:t>this condition, Subpart A or AA</w:t>
      </w:r>
      <w:r w:rsidRPr="003D5B32">
        <w:rPr>
          <w:szCs w:val="22"/>
        </w:rPr>
        <w:t>, or the alternate plan will negate use of any new ranges derived from the test.</w:t>
      </w:r>
    </w:p>
    <w:p w14:paraId="3610DBDF" w14:textId="77777777" w:rsidR="00532025" w:rsidRDefault="003B67C6" w:rsidP="003B67C6">
      <w:pPr>
        <w:tabs>
          <w:tab w:val="left" w:pos="720"/>
        </w:tabs>
        <w:suppressAutoHyphens/>
        <w:spacing w:before="120" w:after="120"/>
        <w:ind w:left="360"/>
      </w:pPr>
      <w:r>
        <w:rPr>
          <w:szCs w:val="22"/>
        </w:rPr>
        <w:t xml:space="preserve">[40 CFR 63- Subpart A, 40 CFR 63- Subpart AA, and </w:t>
      </w:r>
      <w:r w:rsidR="006E37B3">
        <w:rPr>
          <w:bCs/>
        </w:rPr>
        <w:t>ASP Request 15-U-AP</w:t>
      </w:r>
      <w:r>
        <w:rPr>
          <w:szCs w:val="22"/>
        </w:rPr>
        <w:t>]</w:t>
      </w:r>
    </w:p>
    <w:p w14:paraId="3FCFDC3E" w14:textId="77777777" w:rsidR="00ED2F08" w:rsidRPr="00ED2F08" w:rsidRDefault="00ED2F08" w:rsidP="006E45F4">
      <w:pPr>
        <w:tabs>
          <w:tab w:val="left" w:pos="0"/>
          <w:tab w:val="left" w:pos="720"/>
        </w:tabs>
        <w:suppressAutoHyphens/>
        <w:spacing w:before="120" w:after="120"/>
      </w:pPr>
    </w:p>
    <w:p w14:paraId="24411562" w14:textId="77777777" w:rsidR="00ED2F08" w:rsidRPr="00ED2F08" w:rsidRDefault="00ED2F08" w:rsidP="00ED2F08">
      <w:pPr>
        <w:tabs>
          <w:tab w:val="left" w:pos="0"/>
        </w:tabs>
        <w:suppressAutoHyphens/>
        <w:spacing w:before="120" w:after="120"/>
        <w:sectPr w:rsidR="00ED2F08" w:rsidRPr="00ED2F08" w:rsidSect="000A0A5C">
          <w:headerReference w:type="default" r:id="rId30"/>
          <w:pgSz w:w="12240" w:h="15840" w:code="1"/>
          <w:pgMar w:top="1080" w:right="1080" w:bottom="1080" w:left="1080" w:header="720" w:footer="720" w:gutter="0"/>
          <w:paperSrc w:first="15" w:other="15"/>
          <w:cols w:space="720"/>
        </w:sectPr>
      </w:pPr>
    </w:p>
    <w:p w14:paraId="6FDE28CA" w14:textId="77777777" w:rsidR="00ED2F08" w:rsidRPr="00ED2F08" w:rsidRDefault="00ED2F08" w:rsidP="00ED2F08">
      <w:pPr>
        <w:spacing w:after="60"/>
        <w:rPr>
          <w:szCs w:val="22"/>
        </w:rPr>
      </w:pPr>
      <w:r w:rsidRPr="00ED2F08">
        <w:rPr>
          <w:b/>
        </w:rPr>
        <w:lastRenderedPageBreak/>
        <w:t xml:space="preserve">The specific conditions in this section apply to the following </w:t>
      </w:r>
      <w:r w:rsidRPr="00104353">
        <w:rPr>
          <w:b/>
        </w:rPr>
        <w:t>emissions units:</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ED2F08" w:rsidRPr="00ED2F08" w14:paraId="15407359" w14:textId="77777777" w:rsidTr="00ED2F08">
        <w:tc>
          <w:tcPr>
            <w:tcW w:w="939" w:type="dxa"/>
            <w:tcBorders>
              <w:bottom w:val="single" w:sz="12" w:space="0" w:color="auto"/>
            </w:tcBorders>
          </w:tcPr>
          <w:p w14:paraId="38CFC592" w14:textId="77777777" w:rsidR="00ED2F08" w:rsidRPr="00ED2F08" w:rsidRDefault="00ED2F08" w:rsidP="00ED2F08">
            <w:pPr>
              <w:jc w:val="center"/>
              <w:rPr>
                <w:b/>
                <w:sz w:val="20"/>
              </w:rPr>
            </w:pPr>
            <w:r w:rsidRPr="00ED2F08">
              <w:rPr>
                <w:sz w:val="20"/>
              </w:rPr>
              <w:br w:type="page"/>
            </w:r>
            <w:r w:rsidRPr="00ED2F08">
              <w:rPr>
                <w:sz w:val="20"/>
              </w:rPr>
              <w:br w:type="page"/>
            </w:r>
            <w:r w:rsidRPr="00ED2F08">
              <w:rPr>
                <w:b/>
                <w:sz w:val="20"/>
              </w:rPr>
              <w:t>EU No.</w:t>
            </w:r>
          </w:p>
        </w:tc>
        <w:tc>
          <w:tcPr>
            <w:tcW w:w="9015" w:type="dxa"/>
            <w:tcBorders>
              <w:bottom w:val="single" w:sz="12" w:space="0" w:color="auto"/>
            </w:tcBorders>
          </w:tcPr>
          <w:p w14:paraId="15DB3301" w14:textId="77777777" w:rsidR="00ED2F08" w:rsidRPr="00ED2F08" w:rsidRDefault="00ED2F08" w:rsidP="00ED2F08">
            <w:pPr>
              <w:rPr>
                <w:b/>
                <w:sz w:val="20"/>
              </w:rPr>
            </w:pPr>
            <w:r w:rsidRPr="00ED2F08">
              <w:rPr>
                <w:b/>
                <w:sz w:val="20"/>
              </w:rPr>
              <w:t>Brief Description</w:t>
            </w:r>
          </w:p>
        </w:tc>
      </w:tr>
      <w:tr w:rsidR="00ED2F08" w:rsidRPr="00ED2F08" w14:paraId="1FED79E3" w14:textId="77777777" w:rsidTr="00ED2F08">
        <w:tc>
          <w:tcPr>
            <w:tcW w:w="939" w:type="dxa"/>
            <w:tcBorders>
              <w:bottom w:val="single" w:sz="8" w:space="0" w:color="auto"/>
            </w:tcBorders>
            <w:vAlign w:val="center"/>
          </w:tcPr>
          <w:p w14:paraId="6495E9D5" w14:textId="77777777" w:rsidR="00ED2F08" w:rsidRPr="00BB7945" w:rsidRDefault="00104353" w:rsidP="00ED2F08">
            <w:pPr>
              <w:jc w:val="center"/>
              <w:rPr>
                <w:sz w:val="20"/>
              </w:rPr>
            </w:pPr>
            <w:r w:rsidRPr="00BB7945">
              <w:rPr>
                <w:sz w:val="20"/>
              </w:rPr>
              <w:t>012</w:t>
            </w:r>
          </w:p>
        </w:tc>
        <w:tc>
          <w:tcPr>
            <w:tcW w:w="9015" w:type="dxa"/>
            <w:tcBorders>
              <w:bottom w:val="single" w:sz="8" w:space="0" w:color="auto"/>
            </w:tcBorders>
          </w:tcPr>
          <w:p w14:paraId="66387BAD" w14:textId="77777777" w:rsidR="00ED2F08" w:rsidRPr="00BB7945" w:rsidRDefault="00104353" w:rsidP="00ED2F08">
            <w:pPr>
              <w:rPr>
                <w:sz w:val="20"/>
              </w:rPr>
            </w:pPr>
            <w:r w:rsidRPr="00BB7945">
              <w:rPr>
                <w:sz w:val="20"/>
              </w:rPr>
              <w:t>No. 4 Sulfuric Acid Plant</w:t>
            </w:r>
          </w:p>
        </w:tc>
      </w:tr>
      <w:tr w:rsidR="00ED2F08" w:rsidRPr="00ED2F08" w14:paraId="72839377" w14:textId="77777777" w:rsidTr="00104353">
        <w:tc>
          <w:tcPr>
            <w:tcW w:w="939" w:type="dxa"/>
            <w:tcBorders>
              <w:top w:val="single" w:sz="8" w:space="0" w:color="auto"/>
              <w:bottom w:val="single" w:sz="8" w:space="0" w:color="auto"/>
            </w:tcBorders>
            <w:vAlign w:val="center"/>
          </w:tcPr>
          <w:p w14:paraId="7469AB5D" w14:textId="77777777" w:rsidR="00ED2F08" w:rsidRPr="00BB7945" w:rsidRDefault="00104353" w:rsidP="00ED2F08">
            <w:pPr>
              <w:jc w:val="center"/>
              <w:rPr>
                <w:sz w:val="20"/>
              </w:rPr>
            </w:pPr>
            <w:r w:rsidRPr="00BB7945">
              <w:rPr>
                <w:sz w:val="20"/>
              </w:rPr>
              <w:t>032</w:t>
            </w:r>
          </w:p>
        </w:tc>
        <w:tc>
          <w:tcPr>
            <w:tcW w:w="9015" w:type="dxa"/>
            <w:tcBorders>
              <w:top w:val="single" w:sz="8" w:space="0" w:color="auto"/>
              <w:bottom w:val="single" w:sz="8" w:space="0" w:color="auto"/>
            </w:tcBorders>
          </w:tcPr>
          <w:p w14:paraId="14E00DF1" w14:textId="77777777" w:rsidR="00ED2F08" w:rsidRPr="00BB7945" w:rsidRDefault="00104353" w:rsidP="00104353">
            <w:pPr>
              <w:rPr>
                <w:sz w:val="20"/>
              </w:rPr>
            </w:pPr>
            <w:r w:rsidRPr="00BB7945">
              <w:rPr>
                <w:sz w:val="20"/>
              </w:rPr>
              <w:t>No. 6 Sulfuric Acid Plant</w:t>
            </w:r>
          </w:p>
        </w:tc>
      </w:tr>
      <w:tr w:rsidR="00104353" w:rsidRPr="00ED2F08" w14:paraId="0DE8DF4A" w14:textId="77777777" w:rsidTr="00ED2F08">
        <w:tc>
          <w:tcPr>
            <w:tcW w:w="939" w:type="dxa"/>
            <w:tcBorders>
              <w:top w:val="single" w:sz="8" w:space="0" w:color="auto"/>
            </w:tcBorders>
            <w:vAlign w:val="center"/>
          </w:tcPr>
          <w:p w14:paraId="3CBD2FEC" w14:textId="77777777" w:rsidR="00104353" w:rsidRPr="00BB7945" w:rsidRDefault="00104353" w:rsidP="00ED2F08">
            <w:pPr>
              <w:jc w:val="center"/>
              <w:rPr>
                <w:sz w:val="20"/>
              </w:rPr>
            </w:pPr>
            <w:r w:rsidRPr="00BB7945">
              <w:rPr>
                <w:sz w:val="20"/>
              </w:rPr>
              <w:t>033</w:t>
            </w:r>
          </w:p>
        </w:tc>
        <w:tc>
          <w:tcPr>
            <w:tcW w:w="9015" w:type="dxa"/>
            <w:tcBorders>
              <w:top w:val="single" w:sz="8" w:space="0" w:color="auto"/>
            </w:tcBorders>
          </w:tcPr>
          <w:p w14:paraId="40E43598" w14:textId="77777777" w:rsidR="00104353" w:rsidRPr="00BB7945" w:rsidRDefault="00104353" w:rsidP="00104353">
            <w:pPr>
              <w:rPr>
                <w:sz w:val="20"/>
              </w:rPr>
            </w:pPr>
            <w:r w:rsidRPr="00BB7945">
              <w:rPr>
                <w:sz w:val="20"/>
              </w:rPr>
              <w:t>No. 5 Sulfuric Acid Plant</w:t>
            </w:r>
          </w:p>
        </w:tc>
      </w:tr>
    </w:tbl>
    <w:p w14:paraId="39CACFE8" w14:textId="77777777" w:rsidR="005258E3" w:rsidRDefault="005258E3" w:rsidP="005258E3">
      <w:pPr>
        <w:suppressAutoHyphens/>
        <w:rPr>
          <w:szCs w:val="22"/>
        </w:rPr>
      </w:pPr>
    </w:p>
    <w:p w14:paraId="3496CFB3" w14:textId="77777777" w:rsidR="005258E3" w:rsidRPr="001C4CC5" w:rsidRDefault="005258E3" w:rsidP="005258E3">
      <w:pPr>
        <w:suppressAutoHyphens/>
        <w:rPr>
          <w:szCs w:val="22"/>
        </w:rPr>
      </w:pPr>
      <w:r w:rsidRPr="001C4CC5">
        <w:rPr>
          <w:szCs w:val="22"/>
        </w:rPr>
        <w:t>Sulfur dioxide</w:t>
      </w:r>
      <w:r>
        <w:rPr>
          <w:szCs w:val="22"/>
        </w:rPr>
        <w:t xml:space="preserve"> emissions</w:t>
      </w:r>
      <w:r w:rsidRPr="001C4CC5">
        <w:rPr>
          <w:szCs w:val="22"/>
        </w:rPr>
        <w:t xml:space="preserve"> from each sulfuric acid plant (Nos. 4, 5, and 6) is controlled by a dual absorption tower, and acid mist is controlled by </w:t>
      </w:r>
      <w:r>
        <w:rPr>
          <w:szCs w:val="22"/>
        </w:rPr>
        <w:t>high volume (</w:t>
      </w:r>
      <w:r w:rsidRPr="001C4CC5">
        <w:rPr>
          <w:szCs w:val="22"/>
        </w:rPr>
        <w:t>HV</w:t>
      </w:r>
      <w:r>
        <w:rPr>
          <w:szCs w:val="22"/>
        </w:rPr>
        <w:t>)</w:t>
      </w:r>
      <w:r w:rsidRPr="001C4CC5">
        <w:rPr>
          <w:szCs w:val="22"/>
        </w:rPr>
        <w:t xml:space="preserve"> and</w:t>
      </w:r>
      <w:r>
        <w:rPr>
          <w:szCs w:val="22"/>
        </w:rPr>
        <w:t xml:space="preserve"> high efficiency</w:t>
      </w:r>
      <w:r w:rsidRPr="001C4CC5">
        <w:rPr>
          <w:szCs w:val="22"/>
        </w:rPr>
        <w:t xml:space="preserve"> </w:t>
      </w:r>
      <w:r>
        <w:rPr>
          <w:szCs w:val="22"/>
        </w:rPr>
        <w:t>(</w:t>
      </w:r>
      <w:r w:rsidRPr="001C4CC5">
        <w:rPr>
          <w:szCs w:val="22"/>
        </w:rPr>
        <w:t>HE</w:t>
      </w:r>
      <w:r>
        <w:rPr>
          <w:szCs w:val="22"/>
        </w:rPr>
        <w:t>)</w:t>
      </w:r>
      <w:r w:rsidRPr="001C4CC5">
        <w:rPr>
          <w:szCs w:val="22"/>
        </w:rPr>
        <w:t xml:space="preserve"> mist eliminators. Each plant produces a maximum of 2600 tons per day of sulfuric acid (100% H</w:t>
      </w:r>
      <w:r w:rsidRPr="001C4CC5">
        <w:rPr>
          <w:szCs w:val="22"/>
          <w:vertAlign w:val="subscript"/>
        </w:rPr>
        <w:t>2</w:t>
      </w:r>
      <w:r w:rsidRPr="001C4CC5">
        <w:rPr>
          <w:szCs w:val="22"/>
        </w:rPr>
        <w:t>SO</w:t>
      </w:r>
      <w:r w:rsidRPr="001C4CC5">
        <w:rPr>
          <w:szCs w:val="22"/>
          <w:vertAlign w:val="subscript"/>
        </w:rPr>
        <w:t>4</w:t>
      </w:r>
      <w:r w:rsidRPr="001C4CC5">
        <w:rPr>
          <w:szCs w:val="22"/>
        </w:rPr>
        <w:t xml:space="preserve"> basis).  </w:t>
      </w:r>
    </w:p>
    <w:p w14:paraId="18AAC665" w14:textId="77777777" w:rsidR="005258E3" w:rsidRPr="001C4CC5" w:rsidRDefault="005258E3" w:rsidP="005258E3">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rPr>
          <w:spacing w:val="-3"/>
          <w:szCs w:val="22"/>
        </w:rPr>
      </w:pPr>
    </w:p>
    <w:p w14:paraId="39710A13" w14:textId="79FDCEDA" w:rsidR="00C74BEF" w:rsidRDefault="005258E3" w:rsidP="005258E3">
      <w:pPr>
        <w:spacing w:before="120" w:after="120"/>
        <w:rPr>
          <w:i/>
          <w:szCs w:val="22"/>
        </w:rPr>
      </w:pPr>
      <w:r w:rsidRPr="0049697F">
        <w:rPr>
          <w:i/>
          <w:szCs w:val="22"/>
        </w:rPr>
        <w:t xml:space="preserve">{Permitting </w:t>
      </w:r>
      <w:r w:rsidRPr="005E2769">
        <w:rPr>
          <w:i/>
          <w:szCs w:val="22"/>
          <w:highlight w:val="yellow"/>
        </w:rPr>
        <w:t>note</w:t>
      </w:r>
      <w:r w:rsidR="00C74BEF" w:rsidRPr="005E2769">
        <w:rPr>
          <w:i/>
          <w:szCs w:val="22"/>
          <w:highlight w:val="yellow"/>
          <w:u w:val="double"/>
        </w:rPr>
        <w:t>s</w:t>
      </w:r>
      <w:r w:rsidRPr="005E2769">
        <w:rPr>
          <w:i/>
          <w:szCs w:val="22"/>
          <w:highlight w:val="yellow"/>
        </w:rPr>
        <w:t>:</w:t>
      </w:r>
      <w:r w:rsidRPr="0049697F">
        <w:rPr>
          <w:i/>
          <w:szCs w:val="22"/>
        </w:rPr>
        <w:t xml:space="preserve">  </w:t>
      </w:r>
    </w:p>
    <w:p w14:paraId="46E4E049" w14:textId="77777777" w:rsidR="00C74BEF" w:rsidRDefault="00F10FC7" w:rsidP="005258E3">
      <w:pPr>
        <w:spacing w:before="120" w:after="120"/>
        <w:rPr>
          <w:i/>
          <w:szCs w:val="22"/>
        </w:rPr>
      </w:pPr>
      <w:r>
        <w:rPr>
          <w:i/>
          <w:szCs w:val="22"/>
        </w:rPr>
        <w:t xml:space="preserve">These </w:t>
      </w:r>
      <w:r w:rsidR="005258E3" w:rsidRPr="0049697F">
        <w:rPr>
          <w:i/>
          <w:szCs w:val="22"/>
        </w:rPr>
        <w:t>emissions unit</w:t>
      </w:r>
      <w:r>
        <w:rPr>
          <w:i/>
          <w:szCs w:val="22"/>
        </w:rPr>
        <w:t>s</w:t>
      </w:r>
      <w:r w:rsidR="005258E3" w:rsidRPr="0049697F">
        <w:rPr>
          <w:i/>
          <w:szCs w:val="22"/>
        </w:rPr>
        <w:t xml:space="preserve"> </w:t>
      </w:r>
      <w:r>
        <w:rPr>
          <w:i/>
          <w:szCs w:val="22"/>
        </w:rPr>
        <w:t xml:space="preserve"> are </w:t>
      </w:r>
      <w:r w:rsidR="005258E3" w:rsidRPr="0049697F">
        <w:rPr>
          <w:i/>
          <w:szCs w:val="22"/>
        </w:rPr>
        <w:t>regulated under NSPS  - 40 CFR 60, Subpart H, Standards of Performance for Sulfuric Acid, adopted and incorporated by reference in Rule 62-204.800(7)(b)10., F.A.C.; Rule 62-212.300, F.A.C., General Preconstruction Review Requirements; Rule 62-212.400, F.A.C., Prevention of Significant Deterioration (PSD); Rule 62-296.320, F.A.C., General Pollutant Emission Limiting Standards; and Rule 296.402, F.A.C., Sulfuric Acid Plants.</w:t>
      </w:r>
    </w:p>
    <w:p w14:paraId="6A89C54A" w14:textId="7D4C80B0" w:rsidR="00ED2F08" w:rsidRPr="00ED2F08" w:rsidRDefault="00C74BEF" w:rsidP="005258E3">
      <w:pPr>
        <w:spacing w:before="120" w:after="120"/>
      </w:pPr>
      <w:r w:rsidRPr="005E2769">
        <w:rPr>
          <w:i/>
          <w:szCs w:val="22"/>
          <w:highlight w:val="yellow"/>
          <w:u w:val="double"/>
        </w:rPr>
        <w:t xml:space="preserve">Project 1050046-045-AV incorporates the modification </w:t>
      </w:r>
      <w:r w:rsidR="007D058D" w:rsidRPr="005E2769">
        <w:rPr>
          <w:i/>
          <w:szCs w:val="22"/>
          <w:highlight w:val="yellow"/>
          <w:u w:val="double"/>
        </w:rPr>
        <w:t xml:space="preserve">authorized under project 1050046-038-AC </w:t>
      </w:r>
      <w:r w:rsidRPr="005E2769">
        <w:rPr>
          <w:i/>
          <w:szCs w:val="22"/>
          <w:highlight w:val="yellow"/>
          <w:u w:val="double"/>
        </w:rPr>
        <w:t>of an additional 2 feet of packing in the towe</w:t>
      </w:r>
      <w:r w:rsidR="007D058D" w:rsidRPr="005E2769">
        <w:rPr>
          <w:i/>
          <w:szCs w:val="22"/>
          <w:highlight w:val="yellow"/>
          <w:u w:val="double"/>
        </w:rPr>
        <w:t>r to SAP No. 5</w:t>
      </w:r>
      <w:r w:rsidRPr="005E2769">
        <w:rPr>
          <w:i/>
          <w:szCs w:val="22"/>
          <w:highlight w:val="yellow"/>
          <w:u w:val="double"/>
        </w:rPr>
        <w:t>.</w:t>
      </w:r>
      <w:r w:rsidR="005258E3" w:rsidRPr="0049697F">
        <w:rPr>
          <w:i/>
          <w:szCs w:val="22"/>
        </w:rPr>
        <w:t>}</w:t>
      </w:r>
    </w:p>
    <w:p w14:paraId="4262955A" w14:textId="77777777" w:rsidR="00ED2F08" w:rsidRPr="00ED2F08" w:rsidRDefault="00ED2F08" w:rsidP="00ED2F08">
      <w:pPr>
        <w:tabs>
          <w:tab w:val="left" w:pos="0"/>
        </w:tabs>
        <w:suppressAutoHyphens/>
        <w:spacing w:after="120"/>
        <w:jc w:val="both"/>
        <w:rPr>
          <w:b/>
          <w:u w:val="single"/>
        </w:rPr>
      </w:pPr>
      <w:r w:rsidRPr="00ED2F08">
        <w:rPr>
          <w:b/>
          <w:u w:val="single"/>
        </w:rPr>
        <w:t>Essential Potential to Emit (PTE) Parameters</w:t>
      </w:r>
    </w:p>
    <w:p w14:paraId="5B0885FF" w14:textId="2E489E98" w:rsidR="00ED2F08" w:rsidRPr="004D1444" w:rsidRDefault="00ED2F08" w:rsidP="00184AB2">
      <w:pPr>
        <w:numPr>
          <w:ilvl w:val="0"/>
          <w:numId w:val="23"/>
        </w:numPr>
        <w:tabs>
          <w:tab w:val="clear" w:pos="1296"/>
          <w:tab w:val="num" w:pos="720"/>
        </w:tabs>
        <w:spacing w:after="120"/>
        <w:ind w:left="360" w:hanging="360"/>
        <w:rPr>
          <w:u w:val="single"/>
        </w:rPr>
      </w:pPr>
      <w:r w:rsidRPr="00ED2F08">
        <w:rPr>
          <w:u w:val="single"/>
        </w:rPr>
        <w:t>Permitted Capacity</w:t>
      </w:r>
      <w:r w:rsidRPr="00ED2F08">
        <w:t xml:space="preserve">.  </w:t>
      </w:r>
      <w:r w:rsidR="004633C5" w:rsidRPr="004633C5">
        <w:t>The production rate of sulfuric acid for each plant, measured as 100% H</w:t>
      </w:r>
      <w:r w:rsidR="004633C5" w:rsidRPr="004633C5">
        <w:rPr>
          <w:vertAlign w:val="subscript"/>
        </w:rPr>
        <w:t>2</w:t>
      </w:r>
      <w:r w:rsidR="004633C5" w:rsidRPr="004633C5">
        <w:t>SO</w:t>
      </w:r>
      <w:r w:rsidR="004633C5" w:rsidRPr="004633C5">
        <w:rPr>
          <w:vertAlign w:val="subscript"/>
        </w:rPr>
        <w:t>4</w:t>
      </w:r>
      <w:r w:rsidR="004633C5" w:rsidRPr="004633C5">
        <w:t>, shall not exceed 2600 tons per day (108.33 tons/</w:t>
      </w:r>
      <w:proofErr w:type="spellStart"/>
      <w:r w:rsidR="004633C5" w:rsidRPr="004633C5">
        <w:t>hr</w:t>
      </w:r>
      <w:proofErr w:type="spellEnd"/>
      <w:r w:rsidR="004633C5" w:rsidRPr="004633C5">
        <w:t xml:space="preserve"> daily average basis).</w:t>
      </w:r>
      <w:r w:rsidR="004D1444">
        <w:rPr>
          <w:u w:val="single"/>
        </w:rPr>
        <w:t xml:space="preserve">  </w:t>
      </w:r>
      <w:r w:rsidRPr="00ED2F08">
        <w:t xml:space="preserve">[Rules 62-4.160(2), 62-204.800, 62-210.200(PTE), F.A.C.; and, </w:t>
      </w:r>
      <w:r w:rsidR="00A07A01">
        <w:t xml:space="preserve">Air </w:t>
      </w:r>
      <w:r w:rsidR="00D478E7">
        <w:t xml:space="preserve">Construction </w:t>
      </w:r>
      <w:r w:rsidRPr="00ED2F08">
        <w:t xml:space="preserve">Permit No. </w:t>
      </w:r>
      <w:r w:rsidR="004D1444" w:rsidRPr="004D1444">
        <w:rPr>
          <w:spacing w:val="-3"/>
          <w:szCs w:val="22"/>
        </w:rPr>
        <w:t>AC53-271436/PSD-FL-229</w:t>
      </w:r>
      <w:r w:rsidRPr="00ED2F08">
        <w:t>.]</w:t>
      </w:r>
    </w:p>
    <w:p w14:paraId="71095B7B" w14:textId="77777777" w:rsidR="00ED2F08" w:rsidRPr="00184AB2" w:rsidRDefault="00ED2F08" w:rsidP="00184AB2">
      <w:pPr>
        <w:numPr>
          <w:ilvl w:val="0"/>
          <w:numId w:val="23"/>
        </w:numPr>
        <w:tabs>
          <w:tab w:val="clear" w:pos="1296"/>
          <w:tab w:val="left" w:pos="360"/>
          <w:tab w:val="num" w:pos="720"/>
        </w:tabs>
        <w:spacing w:after="120"/>
        <w:ind w:left="360" w:hanging="360"/>
        <w:rPr>
          <w:u w:val="single"/>
        </w:rPr>
      </w:pPr>
      <w:r w:rsidRPr="00ED2F08">
        <w:rPr>
          <w:u w:val="single"/>
        </w:rPr>
        <w:t xml:space="preserve">Emissions Unit Operating </w:t>
      </w:r>
      <w:r w:rsidRPr="00184AB2">
        <w:rPr>
          <w:u w:val="single"/>
        </w:rPr>
        <w:t>Rate Limitation After Testing</w:t>
      </w:r>
      <w:r w:rsidRPr="00184AB2">
        <w:t>.  See the related testing provisions in Appendix TR, Facility-wide Testing Requirements.  [Rule 62-297.310(</w:t>
      </w:r>
      <w:r w:rsidR="00F42035">
        <w:t>3</w:t>
      </w:r>
      <w:r w:rsidRPr="00184AB2">
        <w:t>), F.A.C.]</w:t>
      </w:r>
    </w:p>
    <w:p w14:paraId="0F076157" w14:textId="77777777" w:rsidR="00ED2F08" w:rsidRPr="00184AB2" w:rsidRDefault="00ED2F08" w:rsidP="00184AB2">
      <w:pPr>
        <w:numPr>
          <w:ilvl w:val="0"/>
          <w:numId w:val="23"/>
        </w:numPr>
        <w:tabs>
          <w:tab w:val="clear" w:pos="1296"/>
          <w:tab w:val="left" w:pos="360"/>
          <w:tab w:val="num" w:pos="720"/>
        </w:tabs>
        <w:spacing w:after="120"/>
        <w:ind w:left="360" w:hanging="360"/>
      </w:pPr>
      <w:r w:rsidRPr="00184AB2">
        <w:rPr>
          <w:u w:val="single"/>
        </w:rPr>
        <w:t>Hours of Operation</w:t>
      </w:r>
      <w:r w:rsidRPr="00184AB2">
        <w:t>.  These emissions units may operate continuously (8,760 hours/year).  [Rule 62-210.200(PTE), F.A.C</w:t>
      </w:r>
      <w:r w:rsidR="00184AB2" w:rsidRPr="00184AB2">
        <w:t>.</w:t>
      </w:r>
      <w:r w:rsidRPr="00184AB2">
        <w:t>]</w:t>
      </w:r>
    </w:p>
    <w:p w14:paraId="292E1090" w14:textId="77777777" w:rsidR="00ED2F08" w:rsidRPr="00ED2F08" w:rsidRDefault="00ED2F08" w:rsidP="00ED2F08">
      <w:pPr>
        <w:tabs>
          <w:tab w:val="left" w:pos="0"/>
        </w:tabs>
        <w:suppressAutoHyphens/>
        <w:spacing w:before="120" w:after="120"/>
        <w:rPr>
          <w:b/>
          <w:u w:val="single"/>
        </w:rPr>
      </w:pPr>
      <w:r w:rsidRPr="00ED2F08">
        <w:rPr>
          <w:b/>
          <w:u w:val="single"/>
        </w:rPr>
        <w:t>Emission Limitations and Standards</w:t>
      </w:r>
    </w:p>
    <w:p w14:paraId="673E2280" w14:textId="77777777" w:rsidR="00ED2F08" w:rsidRPr="00ED2F08" w:rsidRDefault="00ED2F08" w:rsidP="00ED2F08">
      <w:pPr>
        <w:tabs>
          <w:tab w:val="left" w:pos="360"/>
          <w:tab w:val="left" w:pos="720"/>
          <w:tab w:val="left" w:pos="1080"/>
          <w:tab w:val="left" w:pos="1440"/>
          <w:tab w:val="right" w:pos="10080"/>
        </w:tabs>
        <w:rPr>
          <w:i/>
        </w:rPr>
      </w:pPr>
      <w:r w:rsidRPr="00ED2F08">
        <w:rPr>
          <w:i/>
        </w:rPr>
        <w:t>{Permitting Note:  The attached Table 1, Summary of Air Pollutant Standards, summarizes information for convenience purposes only.  This table does not supersede any of the terms or conditions of this permit.}</w:t>
      </w:r>
    </w:p>
    <w:p w14:paraId="55BE7F8F" w14:textId="77777777" w:rsidR="00ED2F08" w:rsidRPr="000E22CD" w:rsidRDefault="00ED2F08" w:rsidP="00ED2F08">
      <w:pPr>
        <w:tabs>
          <w:tab w:val="left" w:pos="0"/>
        </w:tabs>
        <w:suppressAutoHyphens/>
        <w:spacing w:before="120" w:after="120"/>
      </w:pPr>
      <w:r w:rsidRPr="00ED2F08">
        <w:t xml:space="preserve">Unless otherwise specified, the </w:t>
      </w:r>
      <w:r w:rsidRPr="003D531A">
        <w:t xml:space="preserve">averaging times for </w:t>
      </w:r>
      <w:r w:rsidRPr="008A4319">
        <w:t xml:space="preserve">Specific Conditions </w:t>
      </w:r>
      <w:r w:rsidR="008A4319" w:rsidRPr="008A4319">
        <w:rPr>
          <w:b/>
        </w:rPr>
        <w:t>E</w:t>
      </w:r>
      <w:r w:rsidRPr="008A4319">
        <w:rPr>
          <w:b/>
        </w:rPr>
        <w:t>.</w:t>
      </w:r>
      <w:r w:rsidR="008A4319" w:rsidRPr="008A4319">
        <w:rPr>
          <w:b/>
        </w:rPr>
        <w:t>4</w:t>
      </w:r>
      <w:r w:rsidRPr="008A4319">
        <w:rPr>
          <w:b/>
        </w:rPr>
        <w:t>.-</w:t>
      </w:r>
      <w:r w:rsidR="008A4319" w:rsidRPr="008A4319">
        <w:rPr>
          <w:b/>
        </w:rPr>
        <w:t>E</w:t>
      </w:r>
      <w:r w:rsidRPr="008A4319">
        <w:rPr>
          <w:b/>
        </w:rPr>
        <w:t>.</w:t>
      </w:r>
      <w:r w:rsidR="008A4319" w:rsidRPr="008A4319">
        <w:rPr>
          <w:b/>
        </w:rPr>
        <w:t>7</w:t>
      </w:r>
      <w:r w:rsidRPr="008A4319">
        <w:rPr>
          <w:b/>
        </w:rPr>
        <w:t>.</w:t>
      </w:r>
      <w:r w:rsidRPr="008A4319">
        <w:t xml:space="preserve"> are based on the specified</w:t>
      </w:r>
      <w:r w:rsidRPr="000E22CD">
        <w:t xml:space="preserve"> averaging time of the applicable test method.</w:t>
      </w:r>
    </w:p>
    <w:p w14:paraId="083082D8" w14:textId="77777777" w:rsidR="00ED2F08" w:rsidRPr="00A64349" w:rsidRDefault="00ED2F08" w:rsidP="000E22CD">
      <w:pPr>
        <w:numPr>
          <w:ilvl w:val="0"/>
          <w:numId w:val="23"/>
        </w:numPr>
        <w:tabs>
          <w:tab w:val="left" w:pos="720"/>
          <w:tab w:val="left" w:pos="1440"/>
        </w:tabs>
        <w:spacing w:after="120"/>
        <w:ind w:left="360" w:hanging="360"/>
      </w:pPr>
      <w:r w:rsidRPr="000E22CD">
        <w:rPr>
          <w:u w:val="single"/>
        </w:rPr>
        <w:t>Visible Emissions</w:t>
      </w:r>
      <w:r w:rsidRPr="000E22CD">
        <w:t>.  Visible emissions</w:t>
      </w:r>
      <w:r w:rsidR="003D531A" w:rsidRPr="000E22CD">
        <w:rPr>
          <w:spacing w:val="-3"/>
          <w:szCs w:val="22"/>
        </w:rPr>
        <w:t xml:space="preserve"> </w:t>
      </w:r>
      <w:r w:rsidR="003D531A" w:rsidRPr="00A64349">
        <w:rPr>
          <w:spacing w:val="-3"/>
          <w:szCs w:val="22"/>
        </w:rPr>
        <w:t>from each plant</w:t>
      </w:r>
      <w:r w:rsidRPr="00A64349">
        <w:t xml:space="preserve"> shall not exceed </w:t>
      </w:r>
      <w:r w:rsidR="00EE075B" w:rsidRPr="00A64349">
        <w:t>10% opacity</w:t>
      </w:r>
      <w:r w:rsidRPr="00A64349">
        <w:t xml:space="preserve">.  </w:t>
      </w:r>
      <w:r w:rsidR="003D531A" w:rsidRPr="00A64349">
        <w:rPr>
          <w:szCs w:val="22"/>
        </w:rPr>
        <w:t>The visible emissions test shall be conducted by a certified observer and be a minimum of thirty minutes in duration, unless otherwise specified.  The test observation period shall include the period during which the highest opacity can reasonably be expected to occur.</w:t>
      </w:r>
      <w:r w:rsidRPr="00A64349">
        <w:t xml:space="preserve">  </w:t>
      </w:r>
      <w:r w:rsidR="003D531A" w:rsidRPr="00A64349">
        <w:t>[</w:t>
      </w:r>
      <w:r w:rsidR="003D531A" w:rsidRPr="00A64349">
        <w:rPr>
          <w:spacing w:val="-3"/>
          <w:szCs w:val="22"/>
        </w:rPr>
        <w:t>Rule 62-204.800(</w:t>
      </w:r>
      <w:r w:rsidR="003E3149" w:rsidRPr="00A64349">
        <w:rPr>
          <w:spacing w:val="-3"/>
          <w:szCs w:val="22"/>
        </w:rPr>
        <w:t>8</w:t>
      </w:r>
      <w:r w:rsidR="003D531A" w:rsidRPr="00A64349">
        <w:rPr>
          <w:spacing w:val="-3"/>
          <w:szCs w:val="22"/>
        </w:rPr>
        <w:t>)(b)., F.A.C., Rule 62-297.310(</w:t>
      </w:r>
      <w:r w:rsidR="00A64349" w:rsidRPr="00A64349">
        <w:rPr>
          <w:spacing w:val="-3"/>
          <w:szCs w:val="22"/>
        </w:rPr>
        <w:t>5</w:t>
      </w:r>
      <w:r w:rsidR="003D531A" w:rsidRPr="00A64349">
        <w:rPr>
          <w:spacing w:val="-3"/>
          <w:szCs w:val="22"/>
        </w:rPr>
        <w:t>)(</w:t>
      </w:r>
      <w:r w:rsidR="00A64349" w:rsidRPr="00A64349">
        <w:rPr>
          <w:spacing w:val="-3"/>
          <w:szCs w:val="22"/>
        </w:rPr>
        <w:t>b</w:t>
      </w:r>
      <w:r w:rsidR="003D531A" w:rsidRPr="00A64349">
        <w:rPr>
          <w:spacing w:val="-3"/>
          <w:szCs w:val="22"/>
        </w:rPr>
        <w:t>), and 40 CFR 60.83(a)(2)</w:t>
      </w:r>
      <w:r w:rsidRPr="00A64349">
        <w:t>]</w:t>
      </w:r>
    </w:p>
    <w:p w14:paraId="48184F8A" w14:textId="45F5F244" w:rsidR="00ED2F08" w:rsidRPr="0062600C" w:rsidRDefault="00ED2F08" w:rsidP="000E22CD">
      <w:pPr>
        <w:numPr>
          <w:ilvl w:val="0"/>
          <w:numId w:val="23"/>
        </w:numPr>
        <w:tabs>
          <w:tab w:val="left" w:pos="720"/>
          <w:tab w:val="left" w:pos="1440"/>
        </w:tabs>
        <w:spacing w:after="120"/>
        <w:ind w:left="360" w:hanging="360"/>
      </w:pPr>
      <w:r w:rsidRPr="00E27DA8">
        <w:rPr>
          <w:u w:val="single"/>
        </w:rPr>
        <w:t>NO</w:t>
      </w:r>
      <w:r w:rsidRPr="00E27DA8">
        <w:rPr>
          <w:u w:val="single"/>
          <w:vertAlign w:val="subscript"/>
        </w:rPr>
        <w:t>X</w:t>
      </w:r>
      <w:r w:rsidRPr="00E27DA8">
        <w:rPr>
          <w:u w:val="single"/>
        </w:rPr>
        <w:t xml:space="preserve"> Emissions</w:t>
      </w:r>
      <w:r w:rsidRPr="00E27DA8">
        <w:t>.  Nitrogen oxide (NO</w:t>
      </w:r>
      <w:r w:rsidRPr="00E27DA8">
        <w:rPr>
          <w:vertAlign w:val="subscript"/>
        </w:rPr>
        <w:t>X</w:t>
      </w:r>
      <w:r w:rsidRPr="00E27DA8">
        <w:t xml:space="preserve">) emissions </w:t>
      </w:r>
      <w:r w:rsidR="00FB4CA6" w:rsidRPr="00E27DA8">
        <w:t xml:space="preserve">from each plant </w:t>
      </w:r>
      <w:r w:rsidRPr="00E27DA8">
        <w:t xml:space="preserve">shall not exceed </w:t>
      </w:r>
      <w:r w:rsidR="000E22CD" w:rsidRPr="00E27DA8">
        <w:t>0.12 pounds per ton of 100% H</w:t>
      </w:r>
      <w:r w:rsidR="000E22CD" w:rsidRPr="00E27DA8">
        <w:rPr>
          <w:vertAlign w:val="subscript"/>
        </w:rPr>
        <w:t>2</w:t>
      </w:r>
      <w:r w:rsidR="000E22CD" w:rsidRPr="00E27DA8">
        <w:t>SO</w:t>
      </w:r>
      <w:r w:rsidR="000E22CD" w:rsidRPr="00E27DA8">
        <w:rPr>
          <w:vertAlign w:val="subscript"/>
        </w:rPr>
        <w:t>4</w:t>
      </w:r>
      <w:r w:rsidR="000E22CD" w:rsidRPr="00E27DA8">
        <w:t xml:space="preserve"> </w:t>
      </w:r>
      <w:r w:rsidR="000E22CD" w:rsidRPr="0062600C">
        <w:t>produced, or 13.0 pounds per hour or 57 tons per year</w:t>
      </w:r>
      <w:r w:rsidRPr="0062600C">
        <w:t>.  [</w:t>
      </w:r>
      <w:r w:rsidR="000E22CD" w:rsidRPr="0062600C">
        <w:rPr>
          <w:szCs w:val="22"/>
        </w:rPr>
        <w:t>Construction Permit</w:t>
      </w:r>
      <w:r w:rsidR="000E22CD" w:rsidRPr="0062600C">
        <w:rPr>
          <w:spacing w:val="-3"/>
          <w:szCs w:val="22"/>
        </w:rPr>
        <w:t xml:space="preserve"> </w:t>
      </w:r>
      <w:r w:rsidR="00304C95">
        <w:rPr>
          <w:spacing w:val="-3"/>
          <w:szCs w:val="22"/>
        </w:rPr>
        <w:t xml:space="preserve">No. </w:t>
      </w:r>
      <w:r w:rsidR="000E22CD" w:rsidRPr="0062600C">
        <w:rPr>
          <w:szCs w:val="22"/>
        </w:rPr>
        <w:t>AC53-271436/PSD-FL-229</w:t>
      </w:r>
      <w:r w:rsidRPr="0062600C">
        <w:t>]</w:t>
      </w:r>
    </w:p>
    <w:p w14:paraId="67B04E60" w14:textId="075BED94" w:rsidR="00ED2F08" w:rsidRPr="00A64349" w:rsidRDefault="00FB4CA6" w:rsidP="00DF6133">
      <w:pPr>
        <w:numPr>
          <w:ilvl w:val="0"/>
          <w:numId w:val="23"/>
        </w:numPr>
        <w:tabs>
          <w:tab w:val="left" w:pos="720"/>
          <w:tab w:val="left" w:pos="1440"/>
        </w:tabs>
        <w:spacing w:after="120"/>
        <w:ind w:left="360" w:hanging="360"/>
      </w:pPr>
      <w:r w:rsidRPr="00A64349">
        <w:rPr>
          <w:u w:val="single"/>
        </w:rPr>
        <w:t>SO</w:t>
      </w:r>
      <w:r w:rsidRPr="00A64349">
        <w:rPr>
          <w:u w:val="single"/>
          <w:vertAlign w:val="subscript"/>
        </w:rPr>
        <w:t>2</w:t>
      </w:r>
      <w:r w:rsidR="00ED2F08" w:rsidRPr="00A64349">
        <w:rPr>
          <w:u w:val="single"/>
        </w:rPr>
        <w:t xml:space="preserve"> Emissions</w:t>
      </w:r>
      <w:r w:rsidR="00ED2F08" w:rsidRPr="00A64349">
        <w:t xml:space="preserve">.  </w:t>
      </w:r>
      <w:r w:rsidRPr="00A64349">
        <w:t xml:space="preserve">Sulfur </w:t>
      </w:r>
      <w:r w:rsidRPr="00301CCA">
        <w:t xml:space="preserve">Dioxide </w:t>
      </w:r>
      <w:r w:rsidR="00ED2F08" w:rsidRPr="00301CCA">
        <w:t xml:space="preserve">emissions </w:t>
      </w:r>
      <w:r w:rsidRPr="00301CCA">
        <w:t xml:space="preserve">from each plant </w:t>
      </w:r>
      <w:r w:rsidR="00ED2F08" w:rsidRPr="00301CCA">
        <w:t xml:space="preserve">shall not exceed </w:t>
      </w:r>
      <w:r w:rsidRPr="00301CCA">
        <w:t>4 pounds per ton of 100% H</w:t>
      </w:r>
      <w:r w:rsidRPr="00301CCA">
        <w:rPr>
          <w:vertAlign w:val="subscript"/>
        </w:rPr>
        <w:t>2</w:t>
      </w:r>
      <w:r w:rsidRPr="00301CCA">
        <w:t>SO</w:t>
      </w:r>
      <w:r w:rsidRPr="00301CCA">
        <w:rPr>
          <w:vertAlign w:val="subscript"/>
        </w:rPr>
        <w:t>4</w:t>
      </w:r>
      <w:r w:rsidRPr="00301CCA">
        <w:t xml:space="preserve"> produced, or 4</w:t>
      </w:r>
      <w:r w:rsidR="00E27DA8" w:rsidRPr="00301CCA">
        <w:t>3</w:t>
      </w:r>
      <w:r w:rsidRPr="00301CCA">
        <w:t>3.</w:t>
      </w:r>
      <w:r w:rsidR="00E27DA8" w:rsidRPr="00301CCA">
        <w:t>3</w:t>
      </w:r>
      <w:r w:rsidRPr="00301CCA">
        <w:t xml:space="preserve"> pounds per hour or </w:t>
      </w:r>
      <w:r w:rsidR="00E27DA8" w:rsidRPr="00301CCA">
        <w:t>1898</w:t>
      </w:r>
      <w:r w:rsidRPr="00301CCA">
        <w:t xml:space="preserve"> tons per year</w:t>
      </w:r>
      <w:r w:rsidR="00ED2F08" w:rsidRPr="00301CCA">
        <w:t>.  [</w:t>
      </w:r>
      <w:r w:rsidR="00E27DA8" w:rsidRPr="00301CCA">
        <w:rPr>
          <w:spacing w:val="-3"/>
          <w:szCs w:val="22"/>
        </w:rPr>
        <w:t>Rule 62-204.800(</w:t>
      </w:r>
      <w:r w:rsidR="00A64349" w:rsidRPr="00301CCA">
        <w:rPr>
          <w:spacing w:val="-3"/>
          <w:szCs w:val="22"/>
        </w:rPr>
        <w:t>8</w:t>
      </w:r>
      <w:r w:rsidR="00E27DA8" w:rsidRPr="00301CCA">
        <w:rPr>
          <w:spacing w:val="-3"/>
          <w:szCs w:val="22"/>
        </w:rPr>
        <w:t>)(b), F.A.C.</w:t>
      </w:r>
      <w:r w:rsidR="00A64349" w:rsidRPr="00301CCA">
        <w:rPr>
          <w:spacing w:val="-3"/>
          <w:szCs w:val="22"/>
        </w:rPr>
        <w:t>;</w:t>
      </w:r>
      <w:r w:rsidR="00E27DA8" w:rsidRPr="00301CCA">
        <w:rPr>
          <w:spacing w:val="-3"/>
          <w:szCs w:val="22"/>
        </w:rPr>
        <w:t xml:space="preserve"> 40 CFR 60.82(a), </w:t>
      </w:r>
      <w:r w:rsidR="00E27DA8" w:rsidRPr="00301CCA">
        <w:rPr>
          <w:szCs w:val="22"/>
        </w:rPr>
        <w:t xml:space="preserve">and Air </w:t>
      </w:r>
      <w:r w:rsidR="00E27DA8" w:rsidRPr="00301CCA">
        <w:rPr>
          <w:spacing w:val="-3"/>
          <w:szCs w:val="22"/>
        </w:rPr>
        <w:t xml:space="preserve">Construction Permit </w:t>
      </w:r>
      <w:r w:rsidR="00304C95">
        <w:rPr>
          <w:spacing w:val="-3"/>
          <w:szCs w:val="22"/>
        </w:rPr>
        <w:t xml:space="preserve">No. </w:t>
      </w:r>
      <w:r w:rsidR="00E27DA8" w:rsidRPr="00301CCA">
        <w:rPr>
          <w:szCs w:val="22"/>
        </w:rPr>
        <w:t>AC53-</w:t>
      </w:r>
      <w:r w:rsidR="00E27DA8" w:rsidRPr="00A64349">
        <w:rPr>
          <w:szCs w:val="22"/>
        </w:rPr>
        <w:t>271436/PSD-FL-229</w:t>
      </w:r>
      <w:r w:rsidR="00ED2F08" w:rsidRPr="00A64349">
        <w:t>]</w:t>
      </w:r>
    </w:p>
    <w:p w14:paraId="71BBB2A1" w14:textId="05F276C4" w:rsidR="00ED2F08" w:rsidRPr="0062600C" w:rsidRDefault="009776F9" w:rsidP="00DF6133">
      <w:pPr>
        <w:numPr>
          <w:ilvl w:val="0"/>
          <w:numId w:val="23"/>
        </w:numPr>
        <w:tabs>
          <w:tab w:val="left" w:pos="720"/>
          <w:tab w:val="left" w:pos="1440"/>
        </w:tabs>
        <w:spacing w:after="120"/>
        <w:ind w:left="360" w:hanging="360"/>
      </w:pPr>
      <w:r w:rsidRPr="0062600C">
        <w:rPr>
          <w:u w:val="single"/>
        </w:rPr>
        <w:lastRenderedPageBreak/>
        <w:t>H</w:t>
      </w:r>
      <w:r w:rsidRPr="0062600C">
        <w:rPr>
          <w:u w:val="single"/>
          <w:vertAlign w:val="subscript"/>
        </w:rPr>
        <w:t>2</w:t>
      </w:r>
      <w:r w:rsidRPr="0062600C">
        <w:rPr>
          <w:u w:val="single"/>
        </w:rPr>
        <w:t>SO</w:t>
      </w:r>
      <w:r w:rsidRPr="0062600C">
        <w:rPr>
          <w:u w:val="single"/>
          <w:vertAlign w:val="subscript"/>
        </w:rPr>
        <w:t>4</w:t>
      </w:r>
      <w:r w:rsidRPr="0062600C">
        <w:rPr>
          <w:u w:val="single"/>
        </w:rPr>
        <w:t xml:space="preserve"> </w:t>
      </w:r>
      <w:r w:rsidR="00F65DBF">
        <w:rPr>
          <w:u w:val="single"/>
        </w:rPr>
        <w:t xml:space="preserve">Mist </w:t>
      </w:r>
      <w:r w:rsidRPr="0062600C">
        <w:rPr>
          <w:u w:val="single"/>
        </w:rPr>
        <w:t>Emissions</w:t>
      </w:r>
      <w:r w:rsidR="00EE075B" w:rsidRPr="0062600C">
        <w:t xml:space="preserve">.  </w:t>
      </w:r>
      <w:r w:rsidRPr="00AE791C">
        <w:t>Sulfuric Acid</w:t>
      </w:r>
      <w:r w:rsidR="00EE075B" w:rsidRPr="00AE791C">
        <w:t xml:space="preserve"> </w:t>
      </w:r>
      <w:r w:rsidR="00F65DBF">
        <w:t xml:space="preserve">Mist (SAM) </w:t>
      </w:r>
      <w:r w:rsidR="00EE075B" w:rsidRPr="00AE791C">
        <w:t xml:space="preserve">emissions </w:t>
      </w:r>
      <w:r w:rsidR="00FB4CA6" w:rsidRPr="00AE791C">
        <w:t xml:space="preserve">from each plant </w:t>
      </w:r>
      <w:r w:rsidR="00EE075B" w:rsidRPr="00AE791C">
        <w:t xml:space="preserve">shall not </w:t>
      </w:r>
      <w:r w:rsidR="008854B8" w:rsidRPr="00AE791C">
        <w:t>exceed 0.15 pounds per ton of 100% H</w:t>
      </w:r>
      <w:r w:rsidR="008854B8" w:rsidRPr="00AE791C">
        <w:rPr>
          <w:vertAlign w:val="subscript"/>
        </w:rPr>
        <w:t>2</w:t>
      </w:r>
      <w:r w:rsidR="008854B8" w:rsidRPr="00AE791C">
        <w:t>SO</w:t>
      </w:r>
      <w:r w:rsidR="008854B8" w:rsidRPr="00AE791C">
        <w:rPr>
          <w:vertAlign w:val="subscript"/>
        </w:rPr>
        <w:t>4</w:t>
      </w:r>
      <w:r w:rsidR="008854B8" w:rsidRPr="00AE791C">
        <w:t xml:space="preserve"> produced, or 1</w:t>
      </w:r>
      <w:r w:rsidRPr="00AE791C">
        <w:t>6</w:t>
      </w:r>
      <w:r w:rsidR="008854B8" w:rsidRPr="00AE791C">
        <w:t>.</w:t>
      </w:r>
      <w:r w:rsidRPr="00AE791C">
        <w:t>25</w:t>
      </w:r>
      <w:r w:rsidR="008854B8" w:rsidRPr="00AE791C">
        <w:t xml:space="preserve"> pounds per hour or 7</w:t>
      </w:r>
      <w:r w:rsidRPr="00AE791C">
        <w:t>1.2</w:t>
      </w:r>
      <w:r w:rsidR="008854B8" w:rsidRPr="00AE791C">
        <w:t xml:space="preserve"> tons per year</w:t>
      </w:r>
      <w:r w:rsidR="00EE075B" w:rsidRPr="00AE791C">
        <w:t>.  [</w:t>
      </w:r>
      <w:r w:rsidRPr="00AE791C">
        <w:rPr>
          <w:spacing w:val="-3"/>
          <w:szCs w:val="22"/>
        </w:rPr>
        <w:t>Rule 62-204.800(</w:t>
      </w:r>
      <w:r w:rsidR="00AE791C" w:rsidRPr="00AE791C">
        <w:rPr>
          <w:spacing w:val="-3"/>
          <w:szCs w:val="22"/>
        </w:rPr>
        <w:t>8</w:t>
      </w:r>
      <w:r w:rsidRPr="00AE791C">
        <w:rPr>
          <w:spacing w:val="-3"/>
          <w:szCs w:val="22"/>
        </w:rPr>
        <w:t>)(b), F.A.C., 40 CFR 60.83(a)(1), and Air</w:t>
      </w:r>
      <w:r w:rsidRPr="00AE791C">
        <w:rPr>
          <w:szCs w:val="22"/>
        </w:rPr>
        <w:t xml:space="preserve"> </w:t>
      </w:r>
      <w:r w:rsidRPr="00AE791C">
        <w:rPr>
          <w:spacing w:val="-3"/>
          <w:szCs w:val="22"/>
        </w:rPr>
        <w:t>Construction Permit</w:t>
      </w:r>
      <w:r w:rsidRPr="0062600C">
        <w:rPr>
          <w:spacing w:val="-3"/>
          <w:szCs w:val="22"/>
        </w:rPr>
        <w:t xml:space="preserve"> </w:t>
      </w:r>
      <w:r w:rsidR="00304C95">
        <w:rPr>
          <w:spacing w:val="-3"/>
          <w:szCs w:val="22"/>
        </w:rPr>
        <w:t xml:space="preserve">No. </w:t>
      </w:r>
      <w:r w:rsidRPr="0062600C">
        <w:rPr>
          <w:szCs w:val="22"/>
        </w:rPr>
        <w:t>AC53-271436/PSD-FL-229</w:t>
      </w:r>
      <w:r w:rsidR="00EE075B" w:rsidRPr="0062600C">
        <w:t>]</w:t>
      </w:r>
    </w:p>
    <w:p w14:paraId="48C0D10F" w14:textId="77777777" w:rsidR="00ED2F08" w:rsidRPr="00ED2F08" w:rsidRDefault="00ED2F08" w:rsidP="00ED2F08">
      <w:pPr>
        <w:tabs>
          <w:tab w:val="left" w:pos="1080"/>
          <w:tab w:val="left" w:pos="1440"/>
        </w:tabs>
        <w:spacing w:after="120"/>
        <w:rPr>
          <w:b/>
          <w:u w:val="single"/>
        </w:rPr>
      </w:pPr>
      <w:r w:rsidRPr="00ED2F08">
        <w:rPr>
          <w:b/>
          <w:u w:val="single"/>
        </w:rPr>
        <w:t>Excess Emissions</w:t>
      </w:r>
    </w:p>
    <w:p w14:paraId="28210EFB" w14:textId="77777777" w:rsidR="00ED2F08" w:rsidRPr="00ED2F08" w:rsidRDefault="00ED2F08" w:rsidP="00ED2F08">
      <w:pPr>
        <w:tabs>
          <w:tab w:val="left" w:pos="1080"/>
          <w:tab w:val="left" w:pos="1440"/>
        </w:tabs>
        <w:spacing w:after="120"/>
      </w:pPr>
      <w:r w:rsidRPr="00ED2F08">
        <w:rPr>
          <w:szCs w:val="22"/>
        </w:rPr>
        <w:t>Rule 62-210.700 (Excess Emissions), F.A.C. cannot vary any requirement of an NSPS, NESHAP or Acid Rain program provision.</w:t>
      </w:r>
    </w:p>
    <w:p w14:paraId="1748878E" w14:textId="77777777" w:rsidR="00ED2F08" w:rsidRPr="00ED2F08" w:rsidRDefault="00ED2F08" w:rsidP="00DF6133">
      <w:pPr>
        <w:numPr>
          <w:ilvl w:val="0"/>
          <w:numId w:val="23"/>
        </w:numPr>
        <w:tabs>
          <w:tab w:val="left" w:pos="360"/>
          <w:tab w:val="left" w:pos="720"/>
          <w:tab w:val="left" w:pos="1440"/>
        </w:tabs>
        <w:spacing w:after="120"/>
        <w:ind w:left="360" w:hanging="360"/>
      </w:pPr>
      <w:r w:rsidRPr="00ED2F08">
        <w:rPr>
          <w:szCs w:val="22"/>
          <w:u w:val="single"/>
        </w:rPr>
        <w:t>Excess Emissions Allowed</w:t>
      </w:r>
      <w:r w:rsidRPr="00ED2F08">
        <w:rPr>
          <w:szCs w:val="22"/>
        </w:rPr>
        <w:t>.  Excess emissions resulting from startup, shutdown or malfunction of any emissions unit shall be permitted provided that best operational practices to minimize emissions are adhered to and the duration of excess emissions shall be minimized but in no case exceed two hours in any 24 hour period unless specifically authorized by the Department for longer du</w:t>
      </w:r>
      <w:r w:rsidRPr="00ED2F08">
        <w:t>ration.  [Rule 62-210.700(1), F.A.C</w:t>
      </w:r>
      <w:r w:rsidR="00DF6133">
        <w:t>.</w:t>
      </w:r>
      <w:r w:rsidRPr="00ED2F08">
        <w:t>]</w:t>
      </w:r>
    </w:p>
    <w:p w14:paraId="54851A4B" w14:textId="77777777" w:rsidR="00ED2F08" w:rsidRPr="00301CCA" w:rsidRDefault="00ED2F08" w:rsidP="00843080">
      <w:pPr>
        <w:numPr>
          <w:ilvl w:val="0"/>
          <w:numId w:val="23"/>
        </w:numPr>
        <w:tabs>
          <w:tab w:val="left" w:pos="360"/>
          <w:tab w:val="left" w:pos="720"/>
        </w:tabs>
        <w:spacing w:after="120"/>
        <w:ind w:left="360" w:hanging="360"/>
        <w:rPr>
          <w:szCs w:val="22"/>
        </w:rPr>
      </w:pPr>
      <w:r w:rsidRPr="00771BC9">
        <w:rPr>
          <w:szCs w:val="22"/>
          <w:u w:val="single"/>
        </w:rPr>
        <w:t>Excess Emissions Prohibited</w:t>
      </w:r>
      <w:r w:rsidRPr="00771BC9">
        <w:rPr>
          <w:szCs w:val="22"/>
        </w:rPr>
        <w:t xml:space="preserve">.  </w:t>
      </w:r>
      <w:r w:rsidRPr="00771BC9">
        <w:t>Excess emissions which are caused entirely or in part by poor maintenance, poor operation, or any other equipment or process failure which may reasonably be prevented during startup, shutdown or malfunction shall be prohibited.  [</w:t>
      </w:r>
      <w:r w:rsidRPr="00301CCA">
        <w:t>Rule 62-210.700(4), F.A.C.]</w:t>
      </w:r>
    </w:p>
    <w:p w14:paraId="114E8292" w14:textId="77777777" w:rsidR="00ED2F08" w:rsidRPr="00E06A91" w:rsidRDefault="00771BC9" w:rsidP="00E83FC1">
      <w:pPr>
        <w:numPr>
          <w:ilvl w:val="0"/>
          <w:numId w:val="23"/>
        </w:numPr>
        <w:tabs>
          <w:tab w:val="left" w:pos="360"/>
          <w:tab w:val="left" w:pos="720"/>
        </w:tabs>
        <w:spacing w:after="120"/>
        <w:ind w:left="360" w:hanging="360"/>
        <w:rPr>
          <w:szCs w:val="22"/>
        </w:rPr>
      </w:pPr>
      <w:r w:rsidRPr="00301CCA">
        <w:rPr>
          <w:szCs w:val="22"/>
          <w:u w:val="single"/>
        </w:rPr>
        <w:t xml:space="preserve">Fugitive </w:t>
      </w:r>
      <w:r w:rsidR="00ED2F08" w:rsidRPr="00301CCA">
        <w:rPr>
          <w:szCs w:val="22"/>
          <w:u w:val="single"/>
        </w:rPr>
        <w:t>Emissions</w:t>
      </w:r>
      <w:r w:rsidRPr="00301CCA">
        <w:rPr>
          <w:szCs w:val="22"/>
          <w:u w:val="single"/>
        </w:rPr>
        <w:t>.</w:t>
      </w:r>
      <w:r w:rsidRPr="00301CCA">
        <w:rPr>
          <w:szCs w:val="22"/>
        </w:rPr>
        <w:t xml:space="preserve"> </w:t>
      </w:r>
      <w:r w:rsidRPr="00301CCA">
        <w:rPr>
          <w:spacing w:val="-3"/>
          <w:szCs w:val="22"/>
        </w:rPr>
        <w:t xml:space="preserve">This permit acknowledges that leaks of sulfur dioxide and sulfur trioxide, or other fugitive process emissions that do not pass through a stack, may occur as part of routine operations.  Best operational practices to minimize these emissions shall be adhered to and shall include regular inspections and the prompt repair </w:t>
      </w:r>
      <w:r w:rsidRPr="00E06A91">
        <w:rPr>
          <w:spacing w:val="-3"/>
          <w:szCs w:val="22"/>
        </w:rPr>
        <w:t>or correction of any leaks or other fugitive emissions. [Rule 62-4.070(3), F.A.C.]</w:t>
      </w:r>
    </w:p>
    <w:p w14:paraId="0BF3CDEB" w14:textId="77777777" w:rsidR="00ED2F08" w:rsidRPr="00E06A91" w:rsidRDefault="00ED2F08" w:rsidP="00ED2F08">
      <w:pPr>
        <w:tabs>
          <w:tab w:val="left" w:pos="0"/>
        </w:tabs>
        <w:suppressAutoHyphens/>
        <w:spacing w:before="120" w:after="120"/>
        <w:rPr>
          <w:b/>
          <w:u w:val="single"/>
        </w:rPr>
      </w:pPr>
      <w:r w:rsidRPr="00E06A91">
        <w:rPr>
          <w:b/>
          <w:u w:val="single"/>
        </w:rPr>
        <w:t xml:space="preserve">Continuous Emissions Monitoring Requirements </w:t>
      </w:r>
    </w:p>
    <w:p w14:paraId="232F70A9" w14:textId="77777777" w:rsidR="00ED2F08" w:rsidRPr="00E06A91" w:rsidRDefault="00ED2F08" w:rsidP="00C451D3">
      <w:pPr>
        <w:numPr>
          <w:ilvl w:val="0"/>
          <w:numId w:val="23"/>
        </w:numPr>
        <w:tabs>
          <w:tab w:val="clear" w:pos="1296"/>
          <w:tab w:val="num" w:pos="720"/>
        </w:tabs>
        <w:spacing w:after="120"/>
        <w:ind w:left="360" w:hanging="360"/>
      </w:pPr>
      <w:r w:rsidRPr="00E06A91">
        <w:rPr>
          <w:u w:val="single"/>
        </w:rPr>
        <w:t>SO</w:t>
      </w:r>
      <w:r w:rsidRPr="00E06A91">
        <w:rPr>
          <w:u w:val="single"/>
          <w:vertAlign w:val="subscript"/>
        </w:rPr>
        <w:t>2</w:t>
      </w:r>
      <w:r w:rsidRPr="00E06A91">
        <w:rPr>
          <w:u w:val="single"/>
        </w:rPr>
        <w:t xml:space="preserve"> CEMS</w:t>
      </w:r>
      <w:r w:rsidR="00E241F0" w:rsidRPr="00E06A91">
        <w:t xml:space="preserve">.  </w:t>
      </w:r>
      <w:r w:rsidR="00E241F0" w:rsidRPr="00E06A91">
        <w:rPr>
          <w:spacing w:val="-3"/>
          <w:szCs w:val="22"/>
        </w:rPr>
        <w:t xml:space="preserve">For each plant, a continuous emission monitoring system for the measurement of sulfur dioxide shall be calibrated, maintained and operated as specified in 40 CFR 60.84.  The span value of the continuous monitor shall be set at 1000 ppm. </w:t>
      </w:r>
      <w:r w:rsidR="00094BEE" w:rsidRPr="00E06A91">
        <w:rPr>
          <w:spacing w:val="-3"/>
          <w:szCs w:val="22"/>
        </w:rPr>
        <w:t>The permittee shall determine emissions in the units of the applicable standard (</w:t>
      </w:r>
      <w:proofErr w:type="spellStart"/>
      <w:r w:rsidR="00094BEE" w:rsidRPr="00E06A91">
        <w:rPr>
          <w:spacing w:val="-3"/>
          <w:szCs w:val="22"/>
        </w:rPr>
        <w:t>lb</w:t>
      </w:r>
      <w:proofErr w:type="spellEnd"/>
      <w:r w:rsidR="00094BEE" w:rsidRPr="00E06A91">
        <w:rPr>
          <w:spacing w:val="-3"/>
          <w:szCs w:val="22"/>
        </w:rPr>
        <w:t xml:space="preserve">/ton) in accordance with 40 CFR 60.84(b) or (d). </w:t>
      </w:r>
      <w:r w:rsidR="00E241F0" w:rsidRPr="00E06A91">
        <w:rPr>
          <w:spacing w:val="-3"/>
          <w:szCs w:val="22"/>
        </w:rPr>
        <w:t xml:space="preserve"> </w:t>
      </w:r>
      <w:r w:rsidR="00C451D3" w:rsidRPr="00E06A91">
        <w:rPr>
          <w:spacing w:val="-3"/>
          <w:szCs w:val="22"/>
        </w:rPr>
        <w:t>[Rule 62-204.800(7)(b)10</w:t>
      </w:r>
      <w:r w:rsidR="00E06A91" w:rsidRPr="00E06A91">
        <w:rPr>
          <w:spacing w:val="-3"/>
          <w:szCs w:val="22"/>
        </w:rPr>
        <w:t>,</w:t>
      </w:r>
      <w:r w:rsidR="00C451D3" w:rsidRPr="00E06A91">
        <w:rPr>
          <w:spacing w:val="-3"/>
          <w:szCs w:val="22"/>
        </w:rPr>
        <w:t xml:space="preserve"> F.A.C.</w:t>
      </w:r>
      <w:r w:rsidR="00E06A91" w:rsidRPr="00E06A91">
        <w:rPr>
          <w:spacing w:val="-3"/>
          <w:szCs w:val="22"/>
        </w:rPr>
        <w:t>;</w:t>
      </w:r>
      <w:r w:rsidR="00C451D3" w:rsidRPr="00E06A91">
        <w:rPr>
          <w:spacing w:val="-3"/>
          <w:szCs w:val="22"/>
        </w:rPr>
        <w:t xml:space="preserve"> 40 CFR 60.84]</w:t>
      </w:r>
    </w:p>
    <w:p w14:paraId="6E01D763" w14:textId="77777777" w:rsidR="00ED2F08" w:rsidRPr="00ED2F08" w:rsidRDefault="00ED2F08" w:rsidP="00ED2F08">
      <w:pPr>
        <w:tabs>
          <w:tab w:val="left" w:pos="0"/>
        </w:tabs>
        <w:suppressAutoHyphens/>
        <w:spacing w:before="120" w:after="120"/>
        <w:rPr>
          <w:b/>
          <w:u w:val="single"/>
        </w:rPr>
      </w:pPr>
      <w:r w:rsidRPr="00E06A91">
        <w:rPr>
          <w:b/>
          <w:u w:val="single"/>
        </w:rPr>
        <w:t>Test Methods and Procedures</w:t>
      </w:r>
    </w:p>
    <w:p w14:paraId="57B0E28E" w14:textId="77777777" w:rsidR="00ED2F08" w:rsidRPr="00ED2F08" w:rsidRDefault="00ED2F08" w:rsidP="00ED2F08">
      <w:pPr>
        <w:tabs>
          <w:tab w:val="left" w:pos="360"/>
          <w:tab w:val="left" w:pos="720"/>
          <w:tab w:val="left" w:pos="1080"/>
          <w:tab w:val="left" w:pos="1440"/>
          <w:tab w:val="right" w:pos="10080"/>
        </w:tabs>
        <w:suppressAutoHyphens/>
        <w:spacing w:before="120" w:after="120"/>
        <w:rPr>
          <w:i/>
        </w:rPr>
      </w:pPr>
      <w:r w:rsidRPr="00ED2F08">
        <w:rPr>
          <w:i/>
        </w:rPr>
        <w:t>{Permitting Note:  The attached Table 2, Summary of Compliance Requirements, summarizes information for convenience purposes only.  This table does not supersede any of the terms or conditions of this permit.}</w:t>
      </w:r>
    </w:p>
    <w:p w14:paraId="37F04983" w14:textId="77777777" w:rsidR="00ED2F08" w:rsidRPr="00ED2F08" w:rsidRDefault="00ED2F08" w:rsidP="00C451D3">
      <w:pPr>
        <w:numPr>
          <w:ilvl w:val="0"/>
          <w:numId w:val="23"/>
        </w:numPr>
        <w:tabs>
          <w:tab w:val="clear" w:pos="1296"/>
          <w:tab w:val="left" w:pos="360"/>
          <w:tab w:val="num" w:pos="720"/>
        </w:tabs>
        <w:spacing w:after="120"/>
        <w:ind w:left="360" w:hanging="360"/>
        <w:rPr>
          <w:szCs w:val="22"/>
        </w:rPr>
      </w:pPr>
      <w:r w:rsidRPr="00ED2F08">
        <w:rPr>
          <w:szCs w:val="22"/>
          <w:u w:val="single"/>
        </w:rPr>
        <w:t>Test Methods</w:t>
      </w:r>
      <w:r w:rsidRPr="00ED2F08">
        <w:rPr>
          <w:szCs w:val="22"/>
        </w:rPr>
        <w:t xml:space="preserve">.  When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ED2F08" w:rsidRPr="00ED2F08" w14:paraId="1F2D72DA" w14:textId="77777777" w:rsidTr="00ED2F08">
        <w:trPr>
          <w:tblHeader/>
        </w:trPr>
        <w:tc>
          <w:tcPr>
            <w:tcW w:w="1224" w:type="dxa"/>
            <w:tcBorders>
              <w:top w:val="single" w:sz="12" w:space="0" w:color="auto"/>
              <w:left w:val="single" w:sz="12" w:space="0" w:color="auto"/>
              <w:bottom w:val="single" w:sz="12" w:space="0" w:color="auto"/>
              <w:right w:val="single" w:sz="12" w:space="0" w:color="auto"/>
            </w:tcBorders>
          </w:tcPr>
          <w:p w14:paraId="1840FDF5" w14:textId="77777777" w:rsidR="00ED2F08" w:rsidRPr="00ED2F08" w:rsidRDefault="00ED2F08" w:rsidP="00ED2F08">
            <w:pPr>
              <w:jc w:val="center"/>
              <w:rPr>
                <w:b/>
                <w:sz w:val="20"/>
              </w:rPr>
            </w:pPr>
            <w:r w:rsidRPr="00ED2F08">
              <w:rPr>
                <w:b/>
                <w:sz w:val="20"/>
              </w:rPr>
              <w:t>Method</w:t>
            </w:r>
          </w:p>
        </w:tc>
        <w:tc>
          <w:tcPr>
            <w:tcW w:w="8244" w:type="dxa"/>
            <w:tcBorders>
              <w:top w:val="single" w:sz="12" w:space="0" w:color="auto"/>
              <w:left w:val="single" w:sz="12" w:space="0" w:color="auto"/>
              <w:bottom w:val="single" w:sz="12" w:space="0" w:color="auto"/>
              <w:right w:val="single" w:sz="12" w:space="0" w:color="auto"/>
            </w:tcBorders>
          </w:tcPr>
          <w:p w14:paraId="105B71E7" w14:textId="77777777" w:rsidR="00ED2F08" w:rsidRPr="00ED2F08" w:rsidRDefault="00ED2F08" w:rsidP="00ED2F08">
            <w:pPr>
              <w:rPr>
                <w:b/>
                <w:sz w:val="20"/>
              </w:rPr>
            </w:pPr>
            <w:r w:rsidRPr="00ED2F08">
              <w:rPr>
                <w:b/>
                <w:sz w:val="20"/>
              </w:rPr>
              <w:t>Description of Method and Comments</w:t>
            </w:r>
          </w:p>
        </w:tc>
      </w:tr>
      <w:tr w:rsidR="00ED2F08" w:rsidRPr="00ED2F08" w14:paraId="716F82ED" w14:textId="77777777" w:rsidTr="00ED2F08">
        <w:tc>
          <w:tcPr>
            <w:tcW w:w="1224" w:type="dxa"/>
            <w:tcBorders>
              <w:top w:val="single" w:sz="12" w:space="0" w:color="auto"/>
              <w:left w:val="single" w:sz="12" w:space="0" w:color="auto"/>
              <w:bottom w:val="single" w:sz="8" w:space="0" w:color="auto"/>
              <w:right w:val="single" w:sz="12" w:space="0" w:color="auto"/>
            </w:tcBorders>
            <w:vAlign w:val="center"/>
          </w:tcPr>
          <w:p w14:paraId="2D9BD70F" w14:textId="77777777" w:rsidR="00ED2F08" w:rsidRPr="00DA56F1" w:rsidRDefault="00ED2F08" w:rsidP="00ED2F08">
            <w:pPr>
              <w:jc w:val="center"/>
              <w:rPr>
                <w:sz w:val="20"/>
              </w:rPr>
            </w:pPr>
            <w:r w:rsidRPr="00DA56F1">
              <w:rPr>
                <w:sz w:val="20"/>
              </w:rPr>
              <w:t>1-4</w:t>
            </w:r>
          </w:p>
        </w:tc>
        <w:tc>
          <w:tcPr>
            <w:tcW w:w="8244" w:type="dxa"/>
            <w:tcBorders>
              <w:top w:val="single" w:sz="12" w:space="0" w:color="auto"/>
              <w:left w:val="single" w:sz="12" w:space="0" w:color="auto"/>
              <w:bottom w:val="single" w:sz="8" w:space="0" w:color="auto"/>
              <w:right w:val="single" w:sz="12" w:space="0" w:color="auto"/>
            </w:tcBorders>
          </w:tcPr>
          <w:p w14:paraId="4E962753" w14:textId="77777777" w:rsidR="00ED2F08" w:rsidRPr="00DA56F1" w:rsidRDefault="00ED2F08" w:rsidP="00ED2F08">
            <w:pPr>
              <w:rPr>
                <w:sz w:val="20"/>
              </w:rPr>
            </w:pPr>
            <w:r w:rsidRPr="00DA56F1">
              <w:rPr>
                <w:sz w:val="20"/>
              </w:rPr>
              <w:t>Traverse Points, Velocity and Flow Rate, Gas Analysis, and Moisture Content</w:t>
            </w:r>
          </w:p>
        </w:tc>
      </w:tr>
      <w:tr w:rsidR="00ED2F08" w:rsidRPr="00ED2F08" w14:paraId="5B8D3A46" w14:textId="77777777" w:rsidTr="00ED2F08">
        <w:tc>
          <w:tcPr>
            <w:tcW w:w="1224" w:type="dxa"/>
            <w:tcBorders>
              <w:top w:val="single" w:sz="8" w:space="0" w:color="auto"/>
              <w:left w:val="single" w:sz="12" w:space="0" w:color="auto"/>
              <w:bottom w:val="single" w:sz="8" w:space="0" w:color="auto"/>
              <w:right w:val="single" w:sz="12" w:space="0" w:color="auto"/>
            </w:tcBorders>
            <w:vAlign w:val="center"/>
          </w:tcPr>
          <w:p w14:paraId="5DFEADE4" w14:textId="77777777" w:rsidR="00ED2F08" w:rsidRPr="00DA56F1" w:rsidRDefault="00ED2F08" w:rsidP="00ED2F08">
            <w:pPr>
              <w:jc w:val="center"/>
              <w:rPr>
                <w:sz w:val="20"/>
              </w:rPr>
            </w:pPr>
            <w:r w:rsidRPr="00DA56F1">
              <w:rPr>
                <w:sz w:val="20"/>
              </w:rPr>
              <w:t>7E</w:t>
            </w:r>
          </w:p>
        </w:tc>
        <w:tc>
          <w:tcPr>
            <w:tcW w:w="8244" w:type="dxa"/>
            <w:tcBorders>
              <w:top w:val="single" w:sz="8" w:space="0" w:color="auto"/>
              <w:left w:val="single" w:sz="12" w:space="0" w:color="auto"/>
              <w:bottom w:val="single" w:sz="8" w:space="0" w:color="auto"/>
              <w:right w:val="single" w:sz="12" w:space="0" w:color="auto"/>
            </w:tcBorders>
          </w:tcPr>
          <w:p w14:paraId="0E61DDF8" w14:textId="77777777" w:rsidR="00ED2F08" w:rsidRPr="00DA56F1" w:rsidRDefault="00ED2F08" w:rsidP="00ED2F08">
            <w:pPr>
              <w:rPr>
                <w:sz w:val="20"/>
              </w:rPr>
            </w:pPr>
            <w:r w:rsidRPr="00DA56F1">
              <w:rPr>
                <w:sz w:val="20"/>
              </w:rPr>
              <w:t>Determination of Nitrogen Oxide Emissions from Stationary Sources</w:t>
            </w:r>
          </w:p>
        </w:tc>
      </w:tr>
      <w:tr w:rsidR="00ED2F08" w:rsidRPr="00ED2F08" w14:paraId="6BCD71C7" w14:textId="77777777" w:rsidTr="00ED2F08">
        <w:tc>
          <w:tcPr>
            <w:tcW w:w="1224" w:type="dxa"/>
            <w:tcBorders>
              <w:top w:val="single" w:sz="8" w:space="0" w:color="auto"/>
              <w:left w:val="single" w:sz="12" w:space="0" w:color="auto"/>
              <w:bottom w:val="single" w:sz="8" w:space="0" w:color="auto"/>
              <w:right w:val="single" w:sz="12" w:space="0" w:color="auto"/>
            </w:tcBorders>
            <w:vAlign w:val="center"/>
          </w:tcPr>
          <w:p w14:paraId="54017EB3" w14:textId="77777777" w:rsidR="00ED2F08" w:rsidRPr="00853D8D" w:rsidRDefault="00DA56F1" w:rsidP="00ED2F08">
            <w:pPr>
              <w:jc w:val="center"/>
              <w:rPr>
                <w:sz w:val="20"/>
              </w:rPr>
            </w:pPr>
            <w:r w:rsidRPr="00853D8D">
              <w:rPr>
                <w:sz w:val="20"/>
              </w:rPr>
              <w:t>8</w:t>
            </w:r>
          </w:p>
        </w:tc>
        <w:tc>
          <w:tcPr>
            <w:tcW w:w="8244" w:type="dxa"/>
            <w:tcBorders>
              <w:top w:val="single" w:sz="8" w:space="0" w:color="auto"/>
              <w:left w:val="single" w:sz="12" w:space="0" w:color="auto"/>
              <w:bottom w:val="single" w:sz="8" w:space="0" w:color="auto"/>
              <w:right w:val="single" w:sz="12" w:space="0" w:color="auto"/>
            </w:tcBorders>
          </w:tcPr>
          <w:p w14:paraId="586668C0" w14:textId="77777777" w:rsidR="00ED2F08" w:rsidRPr="00853D8D" w:rsidRDefault="00436FAE" w:rsidP="00ED2F08">
            <w:pPr>
              <w:rPr>
                <w:sz w:val="20"/>
              </w:rPr>
            </w:pPr>
            <w:r w:rsidRPr="00853D8D">
              <w:rPr>
                <w:sz w:val="20"/>
              </w:rPr>
              <w:t xml:space="preserve">Determination of Sulfuric Acid </w:t>
            </w:r>
            <w:r w:rsidR="006C32DE">
              <w:rPr>
                <w:sz w:val="20"/>
              </w:rPr>
              <w:t xml:space="preserve">Mist </w:t>
            </w:r>
            <w:r w:rsidRPr="00853D8D">
              <w:rPr>
                <w:sz w:val="20"/>
              </w:rPr>
              <w:t>and Sulfur Dioxide Emissions from Stationary Sources</w:t>
            </w:r>
          </w:p>
        </w:tc>
      </w:tr>
      <w:tr w:rsidR="00ED2F08" w:rsidRPr="00ED2F08" w14:paraId="202394DF" w14:textId="77777777" w:rsidTr="00ED2F08">
        <w:trPr>
          <w:trHeight w:val="154"/>
        </w:trPr>
        <w:tc>
          <w:tcPr>
            <w:tcW w:w="1224" w:type="dxa"/>
            <w:tcBorders>
              <w:top w:val="single" w:sz="8" w:space="0" w:color="auto"/>
              <w:left w:val="single" w:sz="12" w:space="0" w:color="auto"/>
              <w:bottom w:val="single" w:sz="12" w:space="0" w:color="auto"/>
              <w:right w:val="single" w:sz="12" w:space="0" w:color="auto"/>
            </w:tcBorders>
            <w:vAlign w:val="center"/>
          </w:tcPr>
          <w:p w14:paraId="4392CBF0" w14:textId="77777777" w:rsidR="00ED2F08" w:rsidRPr="00DA56F1" w:rsidRDefault="00DA56F1" w:rsidP="00ED2F08">
            <w:pPr>
              <w:spacing w:before="40" w:after="40"/>
              <w:jc w:val="center"/>
              <w:rPr>
                <w:sz w:val="20"/>
              </w:rPr>
            </w:pPr>
            <w:r w:rsidRPr="00DA56F1">
              <w:rPr>
                <w:sz w:val="20"/>
              </w:rPr>
              <w:t>9</w:t>
            </w:r>
          </w:p>
        </w:tc>
        <w:tc>
          <w:tcPr>
            <w:tcW w:w="8244" w:type="dxa"/>
            <w:tcBorders>
              <w:top w:val="single" w:sz="8" w:space="0" w:color="auto"/>
              <w:left w:val="single" w:sz="12" w:space="0" w:color="auto"/>
              <w:bottom w:val="single" w:sz="12" w:space="0" w:color="auto"/>
              <w:right w:val="single" w:sz="12" w:space="0" w:color="auto"/>
            </w:tcBorders>
          </w:tcPr>
          <w:p w14:paraId="71A69EB6" w14:textId="77777777" w:rsidR="00ED2F08" w:rsidRPr="00DA56F1" w:rsidRDefault="00DA56F1" w:rsidP="00ED2F08">
            <w:pPr>
              <w:spacing w:before="40" w:after="40"/>
              <w:jc w:val="both"/>
              <w:rPr>
                <w:sz w:val="20"/>
              </w:rPr>
            </w:pPr>
            <w:r w:rsidRPr="00DA56F1">
              <w:rPr>
                <w:sz w:val="20"/>
              </w:rPr>
              <w:t>Visual Determination of the Opacity of Emissions from Stationary Sources</w:t>
            </w:r>
          </w:p>
        </w:tc>
      </w:tr>
    </w:tbl>
    <w:p w14:paraId="1012E018" w14:textId="77777777" w:rsidR="00ED2F08" w:rsidRPr="00ED2F08" w:rsidRDefault="00ED2F08" w:rsidP="00ED2F08">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u w:val="single"/>
        </w:rPr>
      </w:pPr>
      <w:r w:rsidRPr="00ED2F08">
        <w:rPr>
          <w:szCs w:val="22"/>
        </w:rPr>
        <w:t>The above methods are described in 40 CFR 60, Appendix A, and adopted by reference in Rule 62-204.800, F.A.C.  No other methods may be used unless prior written approval is received from the Department.  [Rule 62-204.800, F.A</w:t>
      </w:r>
      <w:r w:rsidR="00DA56F1">
        <w:rPr>
          <w:szCs w:val="22"/>
        </w:rPr>
        <w:t>.C.; 40 CFR 60, Appendix A</w:t>
      </w:r>
      <w:r w:rsidRPr="00ED2F08">
        <w:rPr>
          <w:szCs w:val="22"/>
        </w:rPr>
        <w:t>]</w:t>
      </w:r>
    </w:p>
    <w:p w14:paraId="3F2BAB39" w14:textId="77777777" w:rsidR="00ED2F08" w:rsidRPr="00ED2F08" w:rsidRDefault="00ED2F08" w:rsidP="00C451D3">
      <w:pPr>
        <w:numPr>
          <w:ilvl w:val="0"/>
          <w:numId w:val="23"/>
        </w:numPr>
        <w:tabs>
          <w:tab w:val="clear" w:pos="1296"/>
          <w:tab w:val="left" w:pos="360"/>
          <w:tab w:val="num" w:pos="720"/>
        </w:tabs>
        <w:spacing w:after="120"/>
        <w:ind w:left="360" w:hanging="360"/>
        <w:rPr>
          <w:szCs w:val="22"/>
        </w:rPr>
      </w:pPr>
      <w:r w:rsidRPr="00ED2F08">
        <w:rPr>
          <w:szCs w:val="22"/>
          <w:u w:val="single"/>
        </w:rPr>
        <w:t>Common Testing Requirements</w:t>
      </w:r>
      <w:r w:rsidRPr="00ED2F08">
        <w:rPr>
          <w:szCs w:val="22"/>
        </w:rPr>
        <w:t>.  Unless otherwise specified, tests shall be conducted in accordance with the requirements and procedures specified in Appendix TR, Facility-Wide Testing Requirements, of this permit.  [Rule 62-297.310, F.A.C.]</w:t>
      </w:r>
    </w:p>
    <w:p w14:paraId="09546D85" w14:textId="77777777" w:rsidR="00ED2F08" w:rsidRPr="008C1925" w:rsidRDefault="00ED2F08" w:rsidP="00843080">
      <w:pPr>
        <w:numPr>
          <w:ilvl w:val="0"/>
          <w:numId w:val="23"/>
        </w:numPr>
        <w:tabs>
          <w:tab w:val="left" w:pos="360"/>
          <w:tab w:val="left" w:pos="720"/>
        </w:tabs>
        <w:spacing w:after="120"/>
        <w:ind w:left="360" w:hanging="360"/>
        <w:rPr>
          <w:szCs w:val="22"/>
        </w:rPr>
      </w:pPr>
      <w:r w:rsidRPr="00ED2F08">
        <w:rPr>
          <w:u w:val="single"/>
        </w:rPr>
        <w:t>Annual</w:t>
      </w:r>
      <w:r w:rsidRPr="00ED2F08">
        <w:rPr>
          <w:b/>
          <w:u w:val="single"/>
        </w:rPr>
        <w:t xml:space="preserve"> </w:t>
      </w:r>
      <w:r w:rsidRPr="00ED2F08">
        <w:rPr>
          <w:u w:val="single"/>
        </w:rPr>
        <w:t xml:space="preserve">Compliance </w:t>
      </w:r>
      <w:r w:rsidRPr="00ED2F08">
        <w:rPr>
          <w:szCs w:val="22"/>
          <w:u w:val="single"/>
        </w:rPr>
        <w:t>Tests Required</w:t>
      </w:r>
      <w:r w:rsidRPr="00ED2F08">
        <w:rPr>
          <w:szCs w:val="22"/>
        </w:rPr>
        <w:t>.  During each calendar year (January 1</w:t>
      </w:r>
      <w:r w:rsidRPr="00ED2F08">
        <w:rPr>
          <w:szCs w:val="22"/>
          <w:vertAlign w:val="superscript"/>
        </w:rPr>
        <w:t>st</w:t>
      </w:r>
      <w:r w:rsidRPr="00ED2F08">
        <w:rPr>
          <w:szCs w:val="22"/>
        </w:rPr>
        <w:t xml:space="preserve"> to December 31</w:t>
      </w:r>
      <w:r w:rsidRPr="00ED2F08">
        <w:rPr>
          <w:szCs w:val="22"/>
          <w:vertAlign w:val="superscript"/>
        </w:rPr>
        <w:t>st</w:t>
      </w:r>
      <w:r w:rsidRPr="00ED2F08">
        <w:rPr>
          <w:szCs w:val="22"/>
        </w:rPr>
        <w:t xml:space="preserve">), each EU shall be tested to </w:t>
      </w:r>
      <w:r w:rsidRPr="00CD41D6">
        <w:rPr>
          <w:szCs w:val="22"/>
        </w:rPr>
        <w:t xml:space="preserve">demonstrate compliance with the emissions standards for </w:t>
      </w:r>
      <w:r w:rsidR="00182E0A" w:rsidRPr="00CD41D6">
        <w:t>Sulfur Dioxide</w:t>
      </w:r>
      <w:r w:rsidRPr="00CD41D6">
        <w:t xml:space="preserve">, </w:t>
      </w:r>
      <w:r w:rsidR="00182E0A" w:rsidRPr="00CD41D6">
        <w:t>Sulfuric Acid Mist</w:t>
      </w:r>
      <w:r w:rsidRPr="00CD41D6">
        <w:t xml:space="preserve"> and</w:t>
      </w:r>
      <w:r w:rsidR="00182E0A" w:rsidRPr="00CD41D6">
        <w:t xml:space="preserve"> Visible </w:t>
      </w:r>
      <w:r w:rsidR="00182E0A" w:rsidRPr="008C1925">
        <w:t>Emissions</w:t>
      </w:r>
      <w:r w:rsidRPr="008C1925">
        <w:rPr>
          <w:szCs w:val="22"/>
        </w:rPr>
        <w:t xml:space="preserve">.  [Rule 62-297.310(8), F.A.C.] </w:t>
      </w:r>
    </w:p>
    <w:p w14:paraId="096BAA0B" w14:textId="6A3B3131" w:rsidR="00927522" w:rsidRDefault="00927522">
      <w:pPr>
        <w:rPr>
          <w:u w:val="single"/>
        </w:rPr>
      </w:pPr>
    </w:p>
    <w:p w14:paraId="06FA498F" w14:textId="1C808499" w:rsidR="00ED2F08" w:rsidRPr="00ED2F08" w:rsidRDefault="00ED2F08" w:rsidP="00843080">
      <w:pPr>
        <w:numPr>
          <w:ilvl w:val="0"/>
          <w:numId w:val="23"/>
        </w:numPr>
        <w:tabs>
          <w:tab w:val="left" w:pos="360"/>
          <w:tab w:val="left" w:pos="720"/>
        </w:tabs>
        <w:spacing w:after="120"/>
        <w:ind w:left="360" w:hanging="360"/>
      </w:pPr>
      <w:r w:rsidRPr="00ED2F08">
        <w:rPr>
          <w:u w:val="single"/>
        </w:rPr>
        <w:t>Compliance Tests Prior To Renewal</w:t>
      </w:r>
      <w:r w:rsidRPr="00ED2F08">
        <w:rPr>
          <w:szCs w:val="22"/>
        </w:rPr>
        <w:t xml:space="preserve">.  Except as provided in subparagraph 62-297.310(8)(b)3., F.A.C. (see condition </w:t>
      </w:r>
      <w:r w:rsidRPr="00ED2F08">
        <w:rPr>
          <w:b/>
          <w:szCs w:val="22"/>
        </w:rPr>
        <w:t>TR7</w:t>
      </w:r>
      <w:r w:rsidRPr="00964E7E">
        <w:rPr>
          <w:b/>
          <w:szCs w:val="22"/>
        </w:rPr>
        <w:t>.b.(3)</w:t>
      </w:r>
      <w:r w:rsidRPr="00ED2F08">
        <w:rPr>
          <w:szCs w:val="22"/>
        </w:rPr>
        <w:t xml:space="preserve"> in Appendix TR – Facility-wide Testing Requirements), in addition to the annual compliance tests specified above, </w:t>
      </w:r>
      <w:r w:rsidRPr="00ED2F08">
        <w:t xml:space="preserve">compliance tests shall also </w:t>
      </w:r>
      <w:r w:rsidRPr="00EE075B">
        <w:t xml:space="preserve">be performed for </w:t>
      </w:r>
      <w:r w:rsidR="008C1925" w:rsidRPr="00EE075B">
        <w:t>Nitrogen Oxides</w:t>
      </w:r>
      <w:r w:rsidRPr="00EE075B">
        <w:t xml:space="preserve"> prior</w:t>
      </w:r>
      <w:r w:rsidRPr="00ED2F08">
        <w:t xml:space="preserve"> to obtaining a renewed operation permit to demonstrate compliance with the emission limits in Specific Condition </w:t>
      </w:r>
      <w:r w:rsidR="008A4319" w:rsidRPr="008A4319">
        <w:rPr>
          <w:b/>
        </w:rPr>
        <w:t>E</w:t>
      </w:r>
      <w:r w:rsidRPr="008A4319">
        <w:rPr>
          <w:b/>
        </w:rPr>
        <w:t>.</w:t>
      </w:r>
      <w:r w:rsidR="008A4319" w:rsidRPr="008A4319">
        <w:rPr>
          <w:b/>
        </w:rPr>
        <w:t>5</w:t>
      </w:r>
      <w:r w:rsidRPr="00ED2F08">
        <w:rPr>
          <w:b/>
        </w:rPr>
        <w:t xml:space="preserve">. </w:t>
      </w:r>
      <w:r w:rsidRPr="00ED2F08">
        <w:t xml:space="preserve"> [Rules 62-210.300(2)(a) and 62-297.310(8)(b), F.A.C.]</w:t>
      </w:r>
    </w:p>
    <w:p w14:paraId="4AE495F1" w14:textId="77777777" w:rsidR="00ED2F08" w:rsidRPr="00C329C5" w:rsidRDefault="00ED2F08" w:rsidP="00ED2F08">
      <w:pPr>
        <w:tabs>
          <w:tab w:val="left" w:pos="360"/>
          <w:tab w:val="left" w:pos="720"/>
          <w:tab w:val="left" w:pos="1080"/>
          <w:tab w:val="left" w:pos="1440"/>
          <w:tab w:val="right" w:pos="10080"/>
        </w:tabs>
        <w:suppressAutoHyphens/>
        <w:spacing w:before="120" w:after="120"/>
        <w:ind w:left="360"/>
      </w:pPr>
      <w:r w:rsidRPr="00C329C5">
        <w:rPr>
          <w:i/>
        </w:rPr>
        <w:t>{Permitting Note:  Tests which are only required once during the term of a permit prior to obtaining a renewed permit should be performed roughly five years from the previous test.}</w:t>
      </w:r>
    </w:p>
    <w:p w14:paraId="3E5911B9" w14:textId="77777777" w:rsidR="00ED2F08" w:rsidRPr="00B36588" w:rsidRDefault="00ED2F08" w:rsidP="00ED2F08">
      <w:pPr>
        <w:tabs>
          <w:tab w:val="left" w:pos="0"/>
        </w:tabs>
        <w:suppressAutoHyphens/>
        <w:spacing w:before="120" w:after="120"/>
        <w:rPr>
          <w:b/>
          <w:u w:val="single"/>
        </w:rPr>
      </w:pPr>
      <w:r w:rsidRPr="00964E7E">
        <w:rPr>
          <w:b/>
          <w:u w:val="single"/>
        </w:rPr>
        <w:t xml:space="preserve">Recordkeeping and </w:t>
      </w:r>
      <w:r w:rsidRPr="00B36588">
        <w:rPr>
          <w:b/>
          <w:u w:val="single"/>
        </w:rPr>
        <w:t>Reporting Requirements</w:t>
      </w:r>
    </w:p>
    <w:p w14:paraId="7A09B182" w14:textId="77777777" w:rsidR="000B43B5" w:rsidRPr="00B36588" w:rsidRDefault="00C655F0" w:rsidP="000B43B5">
      <w:pPr>
        <w:numPr>
          <w:ilvl w:val="0"/>
          <w:numId w:val="23"/>
        </w:num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B36588">
        <w:rPr>
          <w:szCs w:val="22"/>
          <w:u w:val="single"/>
        </w:rPr>
        <w:t>Daily and Monthly Recordkeeping.</w:t>
      </w:r>
      <w:r w:rsidRPr="00B36588">
        <w:rPr>
          <w:szCs w:val="22"/>
        </w:rPr>
        <w:t xml:space="preserve">  </w:t>
      </w:r>
      <w:r w:rsidR="000B43B5" w:rsidRPr="00B36588">
        <w:rPr>
          <w:szCs w:val="22"/>
        </w:rPr>
        <w:t xml:space="preserve">In order to document compliance with Specific Conditions </w:t>
      </w:r>
      <w:r w:rsidR="000B43B5" w:rsidRPr="00B36588">
        <w:rPr>
          <w:b/>
          <w:szCs w:val="22"/>
        </w:rPr>
        <w:t>E.1</w:t>
      </w:r>
      <w:r w:rsidR="00964E7E" w:rsidRPr="00B36588">
        <w:rPr>
          <w:b/>
          <w:szCs w:val="22"/>
        </w:rPr>
        <w:t>.</w:t>
      </w:r>
      <w:r w:rsidR="000B43B5" w:rsidRPr="00B36588">
        <w:rPr>
          <w:szCs w:val="22"/>
        </w:rPr>
        <w:t xml:space="preserve"> </w:t>
      </w:r>
      <w:r w:rsidR="008A4319" w:rsidRPr="00B36588">
        <w:rPr>
          <w:szCs w:val="22"/>
        </w:rPr>
        <w:t>&amp;</w:t>
      </w:r>
      <w:r w:rsidR="000B43B5" w:rsidRPr="00B36588">
        <w:rPr>
          <w:szCs w:val="22"/>
        </w:rPr>
        <w:t xml:space="preserve"> </w:t>
      </w:r>
      <w:r w:rsidR="000B43B5" w:rsidRPr="00B36588">
        <w:rPr>
          <w:b/>
          <w:szCs w:val="22"/>
        </w:rPr>
        <w:t>E.</w:t>
      </w:r>
      <w:r w:rsidR="00964E7E" w:rsidRPr="00B36588">
        <w:rPr>
          <w:b/>
          <w:szCs w:val="22"/>
        </w:rPr>
        <w:t>6</w:t>
      </w:r>
      <w:r w:rsidR="000B43B5" w:rsidRPr="00B36588">
        <w:rPr>
          <w:szCs w:val="22"/>
        </w:rPr>
        <w:t>., the permittee shall maintain a daily record of sulfuric acid plant production rate (in TPD as 100% H</w:t>
      </w:r>
      <w:r w:rsidR="000B43B5" w:rsidRPr="00B36588">
        <w:rPr>
          <w:szCs w:val="22"/>
          <w:vertAlign w:val="subscript"/>
        </w:rPr>
        <w:t>2</w:t>
      </w:r>
      <w:r w:rsidR="000B43B5" w:rsidRPr="00B36588">
        <w:rPr>
          <w:szCs w:val="22"/>
        </w:rPr>
        <w:t>SO</w:t>
      </w:r>
      <w:r w:rsidR="000B43B5" w:rsidRPr="00B36588">
        <w:rPr>
          <w:szCs w:val="22"/>
          <w:vertAlign w:val="subscript"/>
        </w:rPr>
        <w:t>4</w:t>
      </w:r>
      <w:r w:rsidR="000B43B5" w:rsidRPr="00B36588">
        <w:rPr>
          <w:szCs w:val="22"/>
        </w:rPr>
        <w:t>) and sulfur dioxide emissions for each plant.  These records shall include the following for each operating day of the month.  The permittee shall also maintain a monthly record of the sulfur dioxide emission rate in tons per year as a rolling 12-consecutive month average as shown below:</w:t>
      </w:r>
    </w:p>
    <w:p w14:paraId="60EBB71E" w14:textId="77777777" w:rsidR="000B43B5" w:rsidRPr="00B36588" w:rsidRDefault="000B43B5" w:rsidP="000B43B5">
      <w:p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pacing w:val="-3"/>
          <w:u w:val="single"/>
        </w:rPr>
      </w:pPr>
      <w:r w:rsidRPr="00B36588">
        <w:rPr>
          <w:spacing w:val="-3"/>
          <w:u w:val="single"/>
        </w:rPr>
        <w:t>Daily</w:t>
      </w:r>
    </w:p>
    <w:p w14:paraId="4DDCF382" w14:textId="77777777" w:rsidR="000B43B5" w:rsidRPr="00B36588" w:rsidRDefault="000B43B5" w:rsidP="000B43B5">
      <w:pPr>
        <w:pStyle w:val="ListParagraph"/>
        <w:numPr>
          <w:ilvl w:val="1"/>
          <w:numId w:val="23"/>
        </w:numPr>
        <w:tabs>
          <w:tab w:val="clear" w:pos="360"/>
          <w:tab w:val="left" w:pos="-72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contextualSpacing w:val="0"/>
        <w:rPr>
          <w:spacing w:val="-3"/>
          <w:u w:val="single"/>
        </w:rPr>
      </w:pPr>
      <w:r w:rsidRPr="00B36588">
        <w:rPr>
          <w:szCs w:val="22"/>
        </w:rPr>
        <w:t>hours of operation;</w:t>
      </w:r>
    </w:p>
    <w:p w14:paraId="30769480" w14:textId="77777777" w:rsidR="000B43B5" w:rsidRPr="00B36588" w:rsidRDefault="000B43B5" w:rsidP="000B43B5">
      <w:pPr>
        <w:pStyle w:val="ListParagraph"/>
        <w:numPr>
          <w:ilvl w:val="1"/>
          <w:numId w:val="23"/>
        </w:numPr>
        <w:tabs>
          <w:tab w:val="clear" w:pos="360"/>
          <w:tab w:val="left" w:pos="-72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contextualSpacing w:val="0"/>
        <w:rPr>
          <w:spacing w:val="-3"/>
          <w:u w:val="single"/>
        </w:rPr>
      </w:pPr>
      <w:r w:rsidRPr="00B36588">
        <w:rPr>
          <w:szCs w:val="22"/>
        </w:rPr>
        <w:t>the sulfuric acid production (in tons as 100% H</w:t>
      </w:r>
      <w:r w:rsidRPr="00B36588">
        <w:rPr>
          <w:szCs w:val="22"/>
          <w:vertAlign w:val="subscript"/>
        </w:rPr>
        <w:t>2</w:t>
      </w:r>
      <w:r w:rsidRPr="00B36588">
        <w:rPr>
          <w:szCs w:val="22"/>
        </w:rPr>
        <w:t>SO</w:t>
      </w:r>
      <w:r w:rsidRPr="00B36588">
        <w:rPr>
          <w:szCs w:val="22"/>
          <w:vertAlign w:val="subscript"/>
        </w:rPr>
        <w:t>4</w:t>
      </w:r>
      <w:r w:rsidRPr="00B36588">
        <w:rPr>
          <w:szCs w:val="22"/>
        </w:rPr>
        <w:t>);</w:t>
      </w:r>
    </w:p>
    <w:p w14:paraId="502BB6E9" w14:textId="77777777" w:rsidR="000B43B5" w:rsidRPr="00B36588" w:rsidRDefault="000B43B5" w:rsidP="000B43B5">
      <w:pPr>
        <w:pStyle w:val="ListParagraph"/>
        <w:numPr>
          <w:ilvl w:val="1"/>
          <w:numId w:val="23"/>
        </w:numPr>
        <w:tabs>
          <w:tab w:val="clear" w:pos="360"/>
          <w:tab w:val="left" w:pos="-72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contextualSpacing w:val="0"/>
        <w:rPr>
          <w:spacing w:val="-3"/>
          <w:u w:val="single"/>
        </w:rPr>
      </w:pPr>
      <w:r w:rsidRPr="00B36588">
        <w:rPr>
          <w:szCs w:val="22"/>
        </w:rPr>
        <w:t>the sulfuric acid production rate, in tons per hour (daily average)</w:t>
      </w:r>
    </w:p>
    <w:p w14:paraId="3814DC44" w14:textId="77777777" w:rsidR="000B43B5" w:rsidRPr="00B36588" w:rsidRDefault="000B43B5" w:rsidP="000B43B5">
      <w:pPr>
        <w:pStyle w:val="ListParagraph"/>
        <w:numPr>
          <w:ilvl w:val="1"/>
          <w:numId w:val="23"/>
        </w:numPr>
        <w:tabs>
          <w:tab w:val="clear" w:pos="360"/>
          <w:tab w:val="left" w:pos="-72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contextualSpacing w:val="0"/>
        <w:rPr>
          <w:spacing w:val="-3"/>
          <w:u w:val="single"/>
        </w:rPr>
      </w:pPr>
      <w:r w:rsidRPr="00B36588">
        <w:rPr>
          <w:spacing w:val="-3"/>
        </w:rPr>
        <w:t>the SO</w:t>
      </w:r>
      <w:r w:rsidRPr="00B36588">
        <w:rPr>
          <w:spacing w:val="-3"/>
          <w:vertAlign w:val="subscript"/>
        </w:rPr>
        <w:t>2</w:t>
      </w:r>
      <w:r w:rsidRPr="00B36588">
        <w:rPr>
          <w:spacing w:val="-3"/>
        </w:rPr>
        <w:t xml:space="preserve"> emission rate, in pounds per hour (daily average); and</w:t>
      </w:r>
    </w:p>
    <w:p w14:paraId="1352EB75" w14:textId="77777777" w:rsidR="000B43B5" w:rsidRPr="00B36588" w:rsidRDefault="000B43B5" w:rsidP="000B43B5">
      <w:pPr>
        <w:pStyle w:val="ListParagraph"/>
        <w:numPr>
          <w:ilvl w:val="1"/>
          <w:numId w:val="23"/>
        </w:numPr>
        <w:tabs>
          <w:tab w:val="clear" w:pos="360"/>
          <w:tab w:val="left" w:pos="-72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contextualSpacing w:val="0"/>
        <w:rPr>
          <w:spacing w:val="-3"/>
          <w:u w:val="single"/>
        </w:rPr>
      </w:pPr>
      <w:r w:rsidRPr="00B36588">
        <w:rPr>
          <w:spacing w:val="-3"/>
        </w:rPr>
        <w:t>the SO</w:t>
      </w:r>
      <w:r w:rsidRPr="00B36588">
        <w:rPr>
          <w:spacing w:val="-3"/>
          <w:vertAlign w:val="subscript"/>
        </w:rPr>
        <w:t>2</w:t>
      </w:r>
      <w:r w:rsidRPr="00B36588">
        <w:rPr>
          <w:spacing w:val="-3"/>
        </w:rPr>
        <w:t xml:space="preserve"> emission rate, in pounds per ton of 100% H</w:t>
      </w:r>
      <w:r w:rsidRPr="00B36588">
        <w:rPr>
          <w:spacing w:val="-3"/>
          <w:vertAlign w:val="subscript"/>
        </w:rPr>
        <w:t>2</w:t>
      </w:r>
      <w:r w:rsidRPr="00B36588">
        <w:rPr>
          <w:spacing w:val="-3"/>
        </w:rPr>
        <w:t>SO</w:t>
      </w:r>
      <w:r w:rsidRPr="00B36588">
        <w:rPr>
          <w:spacing w:val="-3"/>
          <w:vertAlign w:val="subscript"/>
        </w:rPr>
        <w:t>4</w:t>
      </w:r>
      <w:r w:rsidRPr="00B36588">
        <w:rPr>
          <w:spacing w:val="-3"/>
        </w:rPr>
        <w:t>.</w:t>
      </w:r>
    </w:p>
    <w:p w14:paraId="6F1F974E" w14:textId="77777777" w:rsidR="000B43B5" w:rsidRPr="00B36588" w:rsidRDefault="000B43B5" w:rsidP="000B43B5">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pacing w:val="-3"/>
        </w:rPr>
      </w:pPr>
      <w:r w:rsidRPr="00B36588">
        <w:rPr>
          <w:spacing w:val="-3"/>
        </w:rPr>
        <w:t>Daily records shall be completed within 5 business days of the day of operation.</w:t>
      </w:r>
    </w:p>
    <w:p w14:paraId="29FC8732" w14:textId="77777777" w:rsidR="000B43B5" w:rsidRPr="00B36588" w:rsidRDefault="000B43B5" w:rsidP="000B43B5">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pacing w:val="-3"/>
        </w:rPr>
      </w:pPr>
      <w:r w:rsidRPr="00B36588">
        <w:rPr>
          <w:spacing w:val="-3"/>
          <w:u w:val="single"/>
        </w:rPr>
        <w:t xml:space="preserve">Monthly </w:t>
      </w:r>
      <w:r w:rsidRPr="00B36588">
        <w:rPr>
          <w:spacing w:val="-3"/>
        </w:rPr>
        <w:t>(Rolling 12-consecutive months)</w:t>
      </w:r>
    </w:p>
    <w:p w14:paraId="57DB4661" w14:textId="77777777" w:rsidR="000B43B5" w:rsidRPr="00B36588" w:rsidRDefault="000B43B5" w:rsidP="000B43B5">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pacing w:val="-3"/>
        </w:rPr>
      </w:pPr>
      <w:r w:rsidRPr="00B36588">
        <w:rPr>
          <w:spacing w:val="-3"/>
        </w:rPr>
        <w:tab/>
        <w:t>The SO</w:t>
      </w:r>
      <w:r w:rsidRPr="00B36588">
        <w:rPr>
          <w:spacing w:val="-3"/>
          <w:vertAlign w:val="subscript"/>
        </w:rPr>
        <w:t>2</w:t>
      </w:r>
      <w:r w:rsidRPr="00B36588">
        <w:rPr>
          <w:spacing w:val="-3"/>
        </w:rPr>
        <w:t xml:space="preserve"> emission rate, tons per year.</w:t>
      </w:r>
    </w:p>
    <w:p w14:paraId="1227E071" w14:textId="77777777" w:rsidR="000B43B5" w:rsidRPr="00B36588" w:rsidRDefault="000B43B5" w:rsidP="000B43B5">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pacing w:val="-3"/>
        </w:rPr>
      </w:pPr>
      <w:r w:rsidRPr="00B36588">
        <w:rPr>
          <w:spacing w:val="-3"/>
        </w:rPr>
        <w:t>Monthly records shall be completed by the end of the next month.</w:t>
      </w:r>
    </w:p>
    <w:p w14:paraId="1EDA036E" w14:textId="77777777" w:rsidR="000B43B5" w:rsidRDefault="000B43B5" w:rsidP="000B43B5">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zCs w:val="22"/>
        </w:rPr>
      </w:pPr>
      <w:r w:rsidRPr="00B36588">
        <w:rPr>
          <w:szCs w:val="22"/>
        </w:rPr>
        <w:t>[Rules 62-4.070(3) &amp; 62-213.440(1), F.A.C.]</w:t>
      </w:r>
    </w:p>
    <w:p w14:paraId="2CC2452A" w14:textId="77777777" w:rsidR="00ED2F08" w:rsidRPr="00C655F0" w:rsidRDefault="00ED2F08" w:rsidP="007E1450">
      <w:pPr>
        <w:numPr>
          <w:ilvl w:val="0"/>
          <w:numId w:val="23"/>
        </w:numPr>
        <w:tabs>
          <w:tab w:val="clear" w:pos="1296"/>
          <w:tab w:val="left" w:pos="-720"/>
          <w:tab w:val="left" w:pos="0"/>
          <w:tab w:val="num"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ED2F08">
        <w:rPr>
          <w:u w:val="single"/>
        </w:rPr>
        <w:t>Other Reporting Requirements</w:t>
      </w:r>
      <w:r w:rsidRPr="00ED2F08">
        <w:t xml:space="preserve">.  See </w:t>
      </w:r>
      <w:r w:rsidRPr="00ED2F08">
        <w:rPr>
          <w:bCs/>
        </w:rPr>
        <w:t>Appendix RR, Facility-Wide Reporting Requirements</w:t>
      </w:r>
      <w:r w:rsidRPr="00ED2F08">
        <w:t>, for additional reporting requirements.  [Rule 62-213.440(1)(b), F.A.C.]</w:t>
      </w:r>
    </w:p>
    <w:p w14:paraId="33E42A8F" w14:textId="77777777" w:rsidR="00ED2F08" w:rsidRPr="006927FB" w:rsidRDefault="00C655F0" w:rsidP="007E1450">
      <w:pPr>
        <w:numPr>
          <w:ilvl w:val="0"/>
          <w:numId w:val="23"/>
        </w:numPr>
        <w:tabs>
          <w:tab w:val="clear" w:pos="1296"/>
          <w:tab w:val="left" w:pos="-720"/>
          <w:tab w:val="num"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Pr>
          <w:spacing w:val="-3"/>
          <w:u w:val="single"/>
        </w:rPr>
        <w:t>Excess SO</w:t>
      </w:r>
      <w:r w:rsidRPr="00C655F0">
        <w:rPr>
          <w:spacing w:val="-3"/>
          <w:u w:val="single"/>
          <w:vertAlign w:val="subscript"/>
        </w:rPr>
        <w:t>2</w:t>
      </w:r>
      <w:r>
        <w:rPr>
          <w:spacing w:val="-3"/>
          <w:u w:val="single"/>
        </w:rPr>
        <w:t xml:space="preserve"> Reporting</w:t>
      </w:r>
      <w:r w:rsidR="00ED2F08" w:rsidRPr="00C655F0">
        <w:rPr>
          <w:spacing w:val="-3"/>
        </w:rPr>
        <w:t>.</w:t>
      </w:r>
      <w:r w:rsidRPr="00C655F0">
        <w:rPr>
          <w:spacing w:val="-3"/>
          <w:szCs w:val="22"/>
        </w:rPr>
        <w:t xml:space="preserve"> For each plant, the permittee shall submit a written report of excess sulfur dioxide emissions each calendar quarter in accordance with 40 CFR 60.7 (b) and (c) and Rule 62-296.402(4), F.A.C.  Periods of excess emissions shall be all three-hour periods (or the arithmetic average of three consecutive one-hour periods) during which the integrated average sulfur dioxide emissions exceed the applicable standard under 40 CFR 60.82.  The excess emission report shall also include a statement of all periods during the quarter when the sulfur dioxide monitoring system </w:t>
      </w:r>
      <w:r w:rsidRPr="006927FB">
        <w:rPr>
          <w:spacing w:val="-3"/>
          <w:szCs w:val="22"/>
        </w:rPr>
        <w:t>was inoperative.  The quarterly sulfur dioxide excess emission report shall be submitted to the Southwest District Office of the Department.  All reports shall be postmarked by the 30th day following the end of each calendar quarter.</w:t>
      </w:r>
      <w:r w:rsidRPr="006927FB">
        <w:rPr>
          <w:spacing w:val="-3"/>
        </w:rPr>
        <w:t xml:space="preserve">  </w:t>
      </w:r>
      <w:r w:rsidRPr="006927FB">
        <w:rPr>
          <w:spacing w:val="-3"/>
          <w:szCs w:val="22"/>
        </w:rPr>
        <w:t>[Rules 62-204.800(</w:t>
      </w:r>
      <w:r w:rsidR="006927FB" w:rsidRPr="006927FB">
        <w:rPr>
          <w:spacing w:val="-3"/>
          <w:szCs w:val="22"/>
        </w:rPr>
        <w:t>8)</w:t>
      </w:r>
      <w:r w:rsidRPr="006927FB">
        <w:rPr>
          <w:spacing w:val="-3"/>
          <w:szCs w:val="22"/>
        </w:rPr>
        <w:t xml:space="preserve"> and 62-213.440(1)(b), F.A.C.</w:t>
      </w:r>
      <w:r w:rsidR="006927FB" w:rsidRPr="006927FB">
        <w:rPr>
          <w:spacing w:val="-3"/>
          <w:szCs w:val="22"/>
        </w:rPr>
        <w:t>;</w:t>
      </w:r>
      <w:r w:rsidRPr="006927FB">
        <w:rPr>
          <w:spacing w:val="-3"/>
          <w:szCs w:val="22"/>
        </w:rPr>
        <w:t xml:space="preserve"> 40 CFR 60.7 and 60.84(e)]</w:t>
      </w:r>
    </w:p>
    <w:p w14:paraId="2497928E" w14:textId="77777777" w:rsidR="007C6489" w:rsidRDefault="007C6489">
      <w:pPr>
        <w:rPr>
          <w:spacing w:val="-3"/>
          <w:szCs w:val="22"/>
          <w:u w:val="single"/>
        </w:rPr>
      </w:pPr>
      <w:r>
        <w:rPr>
          <w:spacing w:val="-3"/>
          <w:szCs w:val="22"/>
          <w:u w:val="single"/>
        </w:rPr>
        <w:br w:type="page"/>
      </w:r>
    </w:p>
    <w:p w14:paraId="534182AB" w14:textId="374D1E7E" w:rsidR="00C655F0" w:rsidRPr="00BC7C95" w:rsidRDefault="00854BDB" w:rsidP="007E1450">
      <w:pPr>
        <w:numPr>
          <w:ilvl w:val="0"/>
          <w:numId w:val="23"/>
        </w:num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6927FB">
        <w:rPr>
          <w:spacing w:val="-3"/>
          <w:szCs w:val="22"/>
          <w:u w:val="single"/>
        </w:rPr>
        <w:lastRenderedPageBreak/>
        <w:t xml:space="preserve">Startup/Shutdown and Malfunction </w:t>
      </w:r>
      <w:r w:rsidRPr="00BC7C95">
        <w:rPr>
          <w:spacing w:val="-3"/>
          <w:szCs w:val="22"/>
          <w:u w:val="single"/>
        </w:rPr>
        <w:t>Reporting</w:t>
      </w:r>
      <w:r w:rsidRPr="00BC7C95">
        <w:rPr>
          <w:spacing w:val="-3"/>
          <w:szCs w:val="22"/>
        </w:rPr>
        <w:t xml:space="preserve">. </w:t>
      </w:r>
      <w:r w:rsidR="007E1450" w:rsidRPr="00BC7C95">
        <w:rPr>
          <w:spacing w:val="-3"/>
          <w:szCs w:val="22"/>
        </w:rPr>
        <w:t>For each plant, the permittee shall maintain records of the occurrence and duration of any startup, shutdown, or malfunction in the operation; any malfunction of the air pollution control equipment; or any periods during which a continuous monitoring system (</w:t>
      </w:r>
      <w:r w:rsidR="007E1450" w:rsidRPr="00BC7C95">
        <w:rPr>
          <w:szCs w:val="22"/>
        </w:rPr>
        <w:t>sulfur dioxide)</w:t>
      </w:r>
      <w:r w:rsidR="007E1450" w:rsidRPr="00BC7C95">
        <w:rPr>
          <w:spacing w:val="-3"/>
          <w:szCs w:val="22"/>
        </w:rPr>
        <w:t xml:space="preserve"> or monitoring device is inoperative. </w:t>
      </w:r>
      <w:r w:rsidR="007E1450" w:rsidRPr="00BC7C95">
        <w:rPr>
          <w:szCs w:val="22"/>
        </w:rPr>
        <w:t>Records on monitoring system performance evaluations, calibrations and maintenance shall be maintained in accordance with 40 CFR 60.7(d).</w:t>
      </w:r>
      <w:r w:rsidR="007E1450" w:rsidRPr="00BC7C95">
        <w:rPr>
          <w:spacing w:val="-3"/>
          <w:szCs w:val="22"/>
        </w:rPr>
        <w:t xml:space="preserve">  [Rules 62-204.800(</w:t>
      </w:r>
      <w:r w:rsidR="00BC7C95" w:rsidRPr="00BC7C95">
        <w:rPr>
          <w:spacing w:val="-3"/>
          <w:szCs w:val="22"/>
        </w:rPr>
        <w:t>8</w:t>
      </w:r>
      <w:r w:rsidR="007E1450" w:rsidRPr="00BC7C95">
        <w:rPr>
          <w:spacing w:val="-3"/>
          <w:szCs w:val="22"/>
        </w:rPr>
        <w:t>) and 62-213.440(1)(b), F.A.C.</w:t>
      </w:r>
      <w:r w:rsidR="00BC7C95" w:rsidRPr="00BC7C95">
        <w:rPr>
          <w:spacing w:val="-3"/>
          <w:szCs w:val="22"/>
        </w:rPr>
        <w:t>;</w:t>
      </w:r>
      <w:r w:rsidR="007E1450" w:rsidRPr="00BC7C95">
        <w:rPr>
          <w:spacing w:val="-3"/>
          <w:szCs w:val="22"/>
        </w:rPr>
        <w:t xml:space="preserve"> 40 CFR 60.7]</w:t>
      </w:r>
      <w:r w:rsidR="007E1450" w:rsidRPr="00BC7C95">
        <w:rPr>
          <w:szCs w:val="22"/>
        </w:rPr>
        <w:t xml:space="preserve"> </w:t>
      </w:r>
    </w:p>
    <w:p w14:paraId="133EC858" w14:textId="77777777" w:rsidR="00854BDB" w:rsidRPr="00BC7C95" w:rsidRDefault="00B722AC" w:rsidP="00B722AC">
      <w:pPr>
        <w:numPr>
          <w:ilvl w:val="0"/>
          <w:numId w:val="23"/>
        </w:num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BC7C95">
        <w:rPr>
          <w:spacing w:val="-3"/>
          <w:u w:val="single"/>
        </w:rPr>
        <w:t>Record Maintenance</w:t>
      </w:r>
      <w:r w:rsidR="00ED2F08" w:rsidRPr="00BC7C95">
        <w:rPr>
          <w:spacing w:val="-3"/>
        </w:rPr>
        <w:t>.</w:t>
      </w:r>
      <w:r w:rsidR="00854BDB" w:rsidRPr="00BC7C95">
        <w:rPr>
          <w:spacing w:val="-3"/>
          <w:szCs w:val="22"/>
        </w:rPr>
        <w:t xml:space="preserve"> </w:t>
      </w:r>
      <w:r w:rsidR="00854BDB" w:rsidRPr="00BC7C95">
        <w:rPr>
          <w:spacing w:val="-3"/>
        </w:rPr>
        <w:t>The permittee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w:t>
      </w:r>
      <w:r w:rsidR="00854BDB" w:rsidRPr="00BC7C95">
        <w:rPr>
          <w:spacing w:val="-3"/>
          <w:szCs w:val="22"/>
        </w:rPr>
        <w:t xml:space="preserve">  [Rules 62-204.800(</w:t>
      </w:r>
      <w:r w:rsidR="00BC7C95" w:rsidRPr="00BC7C95">
        <w:rPr>
          <w:spacing w:val="-3"/>
          <w:szCs w:val="22"/>
        </w:rPr>
        <w:t>8</w:t>
      </w:r>
      <w:r w:rsidR="00854BDB" w:rsidRPr="00BC7C95">
        <w:rPr>
          <w:spacing w:val="-3"/>
          <w:szCs w:val="22"/>
        </w:rPr>
        <w:t>) and 62-213.440(b), F.A.C</w:t>
      </w:r>
      <w:r w:rsidR="00BC7C95" w:rsidRPr="00BC7C95">
        <w:rPr>
          <w:spacing w:val="-3"/>
          <w:szCs w:val="22"/>
        </w:rPr>
        <w:t>;</w:t>
      </w:r>
      <w:r w:rsidR="00854BDB" w:rsidRPr="00BC7C95">
        <w:rPr>
          <w:spacing w:val="-3"/>
          <w:szCs w:val="22"/>
        </w:rPr>
        <w:t>. 40 CFR 60.7]</w:t>
      </w:r>
    </w:p>
    <w:p w14:paraId="6A9892DC" w14:textId="77777777" w:rsidR="00ED2F08" w:rsidRPr="00F8709D" w:rsidRDefault="00ED2F08" w:rsidP="00ED2F08">
      <w:pPr>
        <w:tabs>
          <w:tab w:val="left" w:pos="0"/>
        </w:tabs>
        <w:suppressAutoHyphens/>
        <w:spacing w:before="120" w:after="120"/>
        <w:rPr>
          <w:b/>
          <w:u w:val="single"/>
        </w:rPr>
      </w:pPr>
      <w:r w:rsidRPr="00F8709D">
        <w:rPr>
          <w:b/>
          <w:u w:val="single"/>
        </w:rPr>
        <w:t>Other Requirements</w:t>
      </w:r>
    </w:p>
    <w:p w14:paraId="7A46F948" w14:textId="77777777" w:rsidR="00ED2F08" w:rsidRPr="00BC7C95" w:rsidRDefault="00F8709D" w:rsidP="00843080">
      <w:pPr>
        <w:numPr>
          <w:ilvl w:val="0"/>
          <w:numId w:val="23"/>
        </w:numPr>
        <w:tabs>
          <w:tab w:val="left" w:pos="0"/>
          <w:tab w:val="left" w:pos="360"/>
          <w:tab w:val="left" w:pos="720"/>
        </w:tabs>
        <w:suppressAutoHyphens/>
        <w:spacing w:before="120" w:after="120"/>
        <w:ind w:left="360" w:hanging="360"/>
      </w:pPr>
      <w:r w:rsidRPr="00F8709D">
        <w:rPr>
          <w:u w:val="single"/>
        </w:rPr>
        <w:t>Memorandum of Understanding</w:t>
      </w:r>
      <w:r w:rsidR="00ED2F08" w:rsidRPr="00F8709D">
        <w:t xml:space="preserve">.  </w:t>
      </w:r>
      <w:r w:rsidRPr="00F8709D">
        <w:rPr>
          <w:spacing w:val="-3"/>
          <w:szCs w:val="22"/>
        </w:rPr>
        <w:t xml:space="preserve">Not federally enforceable.  The permittee shall follow the </w:t>
      </w:r>
      <w:r w:rsidRPr="00F8709D">
        <w:rPr>
          <w:i/>
          <w:spacing w:val="-3"/>
          <w:szCs w:val="22"/>
        </w:rPr>
        <w:t xml:space="preserve">MEMORANDUM OF UNDERSTANDING REGARDING BEST OPERATIONAL START-UP PRACTICES FOR SULFURIC </w:t>
      </w:r>
      <w:r w:rsidRPr="000E2C96">
        <w:rPr>
          <w:i/>
          <w:spacing w:val="-3"/>
          <w:szCs w:val="22"/>
        </w:rPr>
        <w:t>ACID PLANTS.</w:t>
      </w:r>
      <w:r w:rsidRPr="000E2C96">
        <w:rPr>
          <w:spacing w:val="-3"/>
          <w:szCs w:val="22"/>
        </w:rPr>
        <w:t xml:space="preserve">  [Signed and Executed on October 25, 1989 (Attachment A), </w:t>
      </w:r>
      <w:r w:rsidRPr="000E2C96">
        <w:rPr>
          <w:szCs w:val="22"/>
        </w:rPr>
        <w:t>Rules 62</w:t>
      </w:r>
      <w:r w:rsidRPr="00BC7C95">
        <w:rPr>
          <w:szCs w:val="22"/>
        </w:rPr>
        <w:t>-4.070(3) and 62-210.700(1), F.A.C.</w:t>
      </w:r>
      <w:r w:rsidRPr="00BC7C95">
        <w:rPr>
          <w:spacing w:val="-3"/>
          <w:szCs w:val="22"/>
        </w:rPr>
        <w:t xml:space="preserve">] </w:t>
      </w:r>
    </w:p>
    <w:p w14:paraId="0FD62690" w14:textId="77777777" w:rsidR="00ED2F08" w:rsidRPr="00ED2F08" w:rsidRDefault="00ED2F08" w:rsidP="00C329C5">
      <w:pPr>
        <w:tabs>
          <w:tab w:val="left" w:pos="0"/>
          <w:tab w:val="left" w:pos="720"/>
        </w:tabs>
        <w:suppressAutoHyphens/>
        <w:spacing w:before="120" w:after="120"/>
      </w:pPr>
    </w:p>
    <w:p w14:paraId="259208E7" w14:textId="77777777" w:rsidR="00ED2F08" w:rsidRPr="00ED2F08" w:rsidRDefault="00ED2F08" w:rsidP="00ED2F08">
      <w:pPr>
        <w:tabs>
          <w:tab w:val="left" w:pos="0"/>
        </w:tabs>
        <w:suppressAutoHyphens/>
        <w:spacing w:before="120" w:after="120"/>
        <w:sectPr w:rsidR="00ED2F08" w:rsidRPr="00ED2F08" w:rsidSect="000A0A5C">
          <w:headerReference w:type="default" r:id="rId31"/>
          <w:pgSz w:w="12240" w:h="15840" w:code="1"/>
          <w:pgMar w:top="1080" w:right="1080" w:bottom="1080" w:left="1080" w:header="720" w:footer="720" w:gutter="0"/>
          <w:paperSrc w:first="15" w:other="15"/>
          <w:cols w:space="720"/>
        </w:sectPr>
      </w:pPr>
    </w:p>
    <w:p w14:paraId="6E6C4E4C" w14:textId="77777777" w:rsidR="00843080" w:rsidRPr="00843080" w:rsidRDefault="00843080" w:rsidP="00843080">
      <w:pPr>
        <w:spacing w:after="60"/>
        <w:rPr>
          <w:szCs w:val="22"/>
        </w:rPr>
      </w:pPr>
      <w:r w:rsidRPr="00843080">
        <w:rPr>
          <w:b/>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43080" w:rsidRPr="00843080" w14:paraId="2D8E8B04" w14:textId="77777777" w:rsidTr="00843080">
        <w:tc>
          <w:tcPr>
            <w:tcW w:w="939" w:type="dxa"/>
            <w:tcBorders>
              <w:bottom w:val="single" w:sz="12" w:space="0" w:color="auto"/>
            </w:tcBorders>
          </w:tcPr>
          <w:p w14:paraId="4C04A548" w14:textId="77777777" w:rsidR="00843080" w:rsidRPr="00843080" w:rsidRDefault="00843080" w:rsidP="00843080">
            <w:pPr>
              <w:jc w:val="center"/>
              <w:rPr>
                <w:b/>
                <w:sz w:val="20"/>
              </w:rPr>
            </w:pPr>
            <w:r w:rsidRPr="00843080">
              <w:rPr>
                <w:sz w:val="20"/>
              </w:rPr>
              <w:br w:type="page"/>
            </w:r>
            <w:r w:rsidRPr="00843080">
              <w:rPr>
                <w:sz w:val="20"/>
              </w:rPr>
              <w:br w:type="page"/>
            </w:r>
            <w:r w:rsidRPr="00843080">
              <w:rPr>
                <w:b/>
                <w:sz w:val="20"/>
              </w:rPr>
              <w:t>EU No.</w:t>
            </w:r>
          </w:p>
        </w:tc>
        <w:tc>
          <w:tcPr>
            <w:tcW w:w="9015" w:type="dxa"/>
            <w:tcBorders>
              <w:bottom w:val="single" w:sz="12" w:space="0" w:color="auto"/>
            </w:tcBorders>
          </w:tcPr>
          <w:p w14:paraId="694595BE" w14:textId="77777777" w:rsidR="00843080" w:rsidRPr="00843080" w:rsidRDefault="00843080" w:rsidP="00843080">
            <w:pPr>
              <w:rPr>
                <w:b/>
                <w:sz w:val="20"/>
              </w:rPr>
            </w:pPr>
            <w:r w:rsidRPr="00843080">
              <w:rPr>
                <w:b/>
                <w:sz w:val="20"/>
              </w:rPr>
              <w:t>Brief Description</w:t>
            </w:r>
          </w:p>
        </w:tc>
      </w:tr>
      <w:tr w:rsidR="00843080" w:rsidRPr="00843080" w14:paraId="5ABDF592" w14:textId="77777777" w:rsidTr="00843080">
        <w:tc>
          <w:tcPr>
            <w:tcW w:w="939" w:type="dxa"/>
            <w:tcBorders>
              <w:top w:val="single" w:sz="8" w:space="0" w:color="auto"/>
            </w:tcBorders>
            <w:vAlign w:val="center"/>
          </w:tcPr>
          <w:p w14:paraId="5077EEFF" w14:textId="77777777" w:rsidR="00843080" w:rsidRPr="001674E1" w:rsidRDefault="001674E1" w:rsidP="00843080">
            <w:pPr>
              <w:jc w:val="center"/>
              <w:rPr>
                <w:sz w:val="20"/>
              </w:rPr>
            </w:pPr>
            <w:r w:rsidRPr="001674E1">
              <w:rPr>
                <w:sz w:val="20"/>
              </w:rPr>
              <w:t>021</w:t>
            </w:r>
          </w:p>
        </w:tc>
        <w:tc>
          <w:tcPr>
            <w:tcW w:w="9015" w:type="dxa"/>
            <w:tcBorders>
              <w:top w:val="single" w:sz="8" w:space="0" w:color="auto"/>
            </w:tcBorders>
          </w:tcPr>
          <w:p w14:paraId="24187E9C" w14:textId="77777777" w:rsidR="00843080" w:rsidRPr="001674E1" w:rsidRDefault="001674E1" w:rsidP="00843080">
            <w:pPr>
              <w:rPr>
                <w:sz w:val="20"/>
              </w:rPr>
            </w:pPr>
            <w:r w:rsidRPr="001674E1">
              <w:rPr>
                <w:sz w:val="20"/>
              </w:rPr>
              <w:t>No. 4 Fertilizer (DAP) Plant</w:t>
            </w:r>
          </w:p>
        </w:tc>
      </w:tr>
    </w:tbl>
    <w:p w14:paraId="4482C625" w14:textId="77777777" w:rsidR="00F139CA" w:rsidRDefault="00F139CA" w:rsidP="00F139CA">
      <w:pPr>
        <w:rPr>
          <w:szCs w:val="22"/>
        </w:rPr>
      </w:pPr>
    </w:p>
    <w:p w14:paraId="67F846B1" w14:textId="77777777" w:rsidR="00F139CA" w:rsidRPr="001C4CC5" w:rsidRDefault="00F139CA" w:rsidP="00F139CA">
      <w:pPr>
        <w:rPr>
          <w:szCs w:val="22"/>
        </w:rPr>
      </w:pPr>
      <w:r w:rsidRPr="001C4CC5">
        <w:rPr>
          <w:szCs w:val="22"/>
        </w:rPr>
        <w:t xml:space="preserve">The </w:t>
      </w:r>
      <w:r>
        <w:rPr>
          <w:szCs w:val="22"/>
        </w:rPr>
        <w:t xml:space="preserve">No. 4 </w:t>
      </w:r>
      <w:r w:rsidRPr="001C4CC5">
        <w:rPr>
          <w:szCs w:val="22"/>
        </w:rPr>
        <w:t>Fertilizer</w:t>
      </w:r>
      <w:r>
        <w:rPr>
          <w:szCs w:val="22"/>
        </w:rPr>
        <w:t xml:space="preserve"> </w:t>
      </w:r>
      <w:r w:rsidRPr="001C4CC5">
        <w:rPr>
          <w:szCs w:val="22"/>
        </w:rPr>
        <w:t xml:space="preserve">Diammonium Phosphate (DAP) </w:t>
      </w:r>
      <w:r>
        <w:rPr>
          <w:szCs w:val="22"/>
        </w:rPr>
        <w:t>Plant</w:t>
      </w:r>
      <w:r w:rsidRPr="001C4CC5">
        <w:rPr>
          <w:szCs w:val="22"/>
        </w:rPr>
        <w:t xml:space="preserve"> consists of a </w:t>
      </w:r>
      <w:r>
        <w:rPr>
          <w:szCs w:val="22"/>
        </w:rPr>
        <w:t>reactor, granulator, dryer, cooler, mills, screens and ancillary equipment</w:t>
      </w:r>
      <w:r w:rsidRPr="001B5649">
        <w:rPr>
          <w:szCs w:val="22"/>
        </w:rPr>
        <w:t xml:space="preserve">.  Emissions from the dryer pass through the </w:t>
      </w:r>
      <w:proofErr w:type="spellStart"/>
      <w:r w:rsidRPr="001B5649">
        <w:rPr>
          <w:szCs w:val="22"/>
        </w:rPr>
        <w:t>venturi</w:t>
      </w:r>
      <w:proofErr w:type="spellEnd"/>
      <w:r w:rsidRPr="001B5649">
        <w:rPr>
          <w:szCs w:val="22"/>
        </w:rPr>
        <w:t xml:space="preserve">, cyclonic and cross-flow scrubbers.  Emissions from the cooler pass through a separate cross-flow scrubber.  Emissions from the reactor, granulator, screen vents and material handling systems pass through a separate RGV scrubbing system consisting of </w:t>
      </w:r>
      <w:proofErr w:type="spellStart"/>
      <w:r w:rsidRPr="001B5649">
        <w:rPr>
          <w:szCs w:val="22"/>
        </w:rPr>
        <w:t>venturi</w:t>
      </w:r>
      <w:proofErr w:type="spellEnd"/>
      <w:r w:rsidRPr="001B5649">
        <w:rPr>
          <w:szCs w:val="22"/>
        </w:rPr>
        <w:t>, cyclonic and cross-flow scrubbers.  The exhaust from all three processes is discharged through a common stack.</w:t>
      </w:r>
    </w:p>
    <w:p w14:paraId="3ABCD88E" w14:textId="77777777" w:rsidR="00F139CA" w:rsidRPr="00772922" w:rsidRDefault="00F139CA" w:rsidP="00F139CA">
      <w:pPr>
        <w:rPr>
          <w:szCs w:val="22"/>
        </w:rPr>
      </w:pPr>
    </w:p>
    <w:p w14:paraId="79CC9AC5" w14:textId="506FF3CC" w:rsidR="00F139CA" w:rsidRPr="00F139CA" w:rsidRDefault="00F139CA" w:rsidP="00F139CA">
      <w:pPr>
        <w:tabs>
          <w:tab w:val="left" w:pos="0"/>
        </w:tabs>
        <w:suppressAutoHyphens/>
        <w:rPr>
          <w:iCs/>
        </w:rPr>
      </w:pPr>
      <w:r w:rsidRPr="00066059">
        <w:rPr>
          <w:i/>
          <w:iCs/>
        </w:rPr>
        <w:t xml:space="preserve">{Permitting notes:  This emission unit is regulated under NESHAP - 40 CFR 63, Subpart A - General Provisions; 40 CFR 63, Subpart BB - National Emission Standards for Hazardous Air Pollutants From Phosphate Fertilizers Production Plants, adopted and incorporated by reference in Rule 62-204.800, F.A.C.; </w:t>
      </w:r>
      <w:r w:rsidR="00546EF0" w:rsidRPr="00546EF0">
        <w:rPr>
          <w:i/>
          <w:iCs/>
        </w:rPr>
        <w:t>ASP Request 15-U-AP – Alternate Monitoring Plan to that Required by 40 CFR 63 Subparts AA and BB</w:t>
      </w:r>
      <w:r w:rsidRPr="00066059">
        <w:rPr>
          <w:i/>
          <w:iCs/>
        </w:rPr>
        <w:t xml:space="preserve"> (attachment B); Rule 62-212.300, F.A.C., General Preconstruction Review Requirements; Rule 62-212.400, F.A.C., Prevention of Significant Deterioration (PSD); Rule 62-296.320, F.A.C., General Pollutant Emission Limiting Standards; Rule 62-296.403, F.A.C., Phosphate Processing.</w:t>
      </w:r>
      <w:r w:rsidR="00C037A7">
        <w:rPr>
          <w:i/>
          <w:iCs/>
        </w:rPr>
        <w:t xml:space="preserve">  </w:t>
      </w:r>
      <w:r w:rsidRPr="00066059">
        <w:rPr>
          <w:i/>
          <w:iCs/>
        </w:rPr>
        <w:t>}</w:t>
      </w:r>
    </w:p>
    <w:p w14:paraId="395A79F1" w14:textId="77777777" w:rsidR="00F139CA" w:rsidRPr="00F139CA" w:rsidRDefault="00F139CA" w:rsidP="00F139CA">
      <w:pPr>
        <w:tabs>
          <w:tab w:val="left" w:pos="0"/>
        </w:tabs>
        <w:suppressAutoHyphens/>
        <w:rPr>
          <w:iCs/>
        </w:rPr>
      </w:pPr>
    </w:p>
    <w:p w14:paraId="5F04EE7C" w14:textId="77777777" w:rsidR="00843080" w:rsidRPr="00843080" w:rsidRDefault="00843080" w:rsidP="00843080">
      <w:pPr>
        <w:tabs>
          <w:tab w:val="left" w:pos="0"/>
        </w:tabs>
        <w:suppressAutoHyphens/>
        <w:spacing w:after="120"/>
        <w:jc w:val="both"/>
        <w:rPr>
          <w:b/>
          <w:u w:val="single"/>
        </w:rPr>
      </w:pPr>
      <w:r w:rsidRPr="00843080">
        <w:rPr>
          <w:b/>
          <w:u w:val="single"/>
        </w:rPr>
        <w:t>Essential Potential to Emit (PTE) Parameters</w:t>
      </w:r>
    </w:p>
    <w:p w14:paraId="5B3E0661" w14:textId="31A0E45D" w:rsidR="00331430" w:rsidRPr="00331430" w:rsidRDefault="002D67F6" w:rsidP="002D67F6">
      <w:pPr>
        <w:numPr>
          <w:ilvl w:val="0"/>
          <w:numId w:val="24"/>
        </w:numPr>
        <w:tabs>
          <w:tab w:val="clear" w:pos="1296"/>
          <w:tab w:val="num" w:pos="720"/>
        </w:tabs>
        <w:spacing w:after="120"/>
        <w:ind w:left="360" w:hanging="360"/>
        <w:rPr>
          <w:u w:val="single"/>
        </w:rPr>
      </w:pPr>
      <w:r w:rsidRPr="002D67F6">
        <w:tab/>
      </w:r>
      <w:r w:rsidR="00843080" w:rsidRPr="00843080">
        <w:rPr>
          <w:u w:val="single"/>
        </w:rPr>
        <w:t>Permitted Capacity</w:t>
      </w:r>
      <w:r w:rsidR="00F147AD">
        <w:rPr>
          <w:u w:val="single"/>
        </w:rPr>
        <w:t>, DAP</w:t>
      </w:r>
      <w:r w:rsidR="00843080" w:rsidRPr="00843080">
        <w:t xml:space="preserve">.  </w:t>
      </w:r>
      <w:r w:rsidR="00331430" w:rsidRPr="001C4CC5">
        <w:rPr>
          <w:szCs w:val="22"/>
        </w:rPr>
        <w:t>The maximum production rate for the</w:t>
      </w:r>
      <w:r w:rsidR="00331430">
        <w:rPr>
          <w:szCs w:val="22"/>
        </w:rPr>
        <w:t xml:space="preserve"> No. 4 Fertilizer (DAP)</w:t>
      </w:r>
      <w:r w:rsidR="00331430" w:rsidRPr="001C4CC5">
        <w:rPr>
          <w:szCs w:val="22"/>
        </w:rPr>
        <w:t xml:space="preserve"> plant shall not exceed 261 tons of DAP per hour (daily average basis; 120 TPH @ 100% P</w:t>
      </w:r>
      <w:r w:rsidR="00331430" w:rsidRPr="001C4CC5">
        <w:rPr>
          <w:szCs w:val="22"/>
          <w:vertAlign w:val="subscript"/>
        </w:rPr>
        <w:t>2</w:t>
      </w:r>
      <w:r w:rsidR="00331430" w:rsidRPr="001C4CC5">
        <w:rPr>
          <w:szCs w:val="22"/>
        </w:rPr>
        <w:t>O</w:t>
      </w:r>
      <w:r w:rsidR="00331430" w:rsidRPr="001C4CC5">
        <w:rPr>
          <w:szCs w:val="22"/>
          <w:vertAlign w:val="subscript"/>
        </w:rPr>
        <w:t>5</w:t>
      </w:r>
      <w:r w:rsidR="00331430" w:rsidRPr="001C4CC5">
        <w:rPr>
          <w:szCs w:val="22"/>
        </w:rPr>
        <w:t>) and 2,170,212 tons of DAP per year.</w:t>
      </w:r>
      <w:r w:rsidR="00331430">
        <w:rPr>
          <w:szCs w:val="22"/>
        </w:rPr>
        <w:t xml:space="preserve">  </w:t>
      </w:r>
      <w:r w:rsidR="00BD52F0">
        <w:rPr>
          <w:u w:val="single"/>
        </w:rPr>
        <w:t>[</w:t>
      </w:r>
      <w:r w:rsidR="00BD52F0" w:rsidRPr="00843080">
        <w:t xml:space="preserve">Rules 62-4.160(2), 62-204.800, 62-210.200(PTE), F.A.C.; and, </w:t>
      </w:r>
      <w:r w:rsidR="00546EF0">
        <w:t xml:space="preserve">Air </w:t>
      </w:r>
      <w:r w:rsidR="00B649F9">
        <w:t xml:space="preserve">Construction </w:t>
      </w:r>
      <w:r w:rsidR="00BD52F0" w:rsidRPr="00843080">
        <w:t xml:space="preserve">Permit No. </w:t>
      </w:r>
      <w:r w:rsidR="00BD52F0">
        <w:rPr>
          <w:szCs w:val="22"/>
        </w:rPr>
        <w:t>AC53-246403/PSD-FL-211</w:t>
      </w:r>
      <w:r w:rsidR="00BD52F0" w:rsidRPr="00843080">
        <w:t>.]</w:t>
      </w:r>
    </w:p>
    <w:p w14:paraId="75879053" w14:textId="50F22371" w:rsidR="00843080" w:rsidRPr="00331430" w:rsidRDefault="002D67F6" w:rsidP="002D67F6">
      <w:pPr>
        <w:numPr>
          <w:ilvl w:val="0"/>
          <w:numId w:val="24"/>
        </w:numPr>
        <w:tabs>
          <w:tab w:val="clear" w:pos="1296"/>
          <w:tab w:val="num" w:pos="720"/>
        </w:tabs>
        <w:spacing w:after="120"/>
        <w:ind w:left="360" w:hanging="360"/>
        <w:rPr>
          <w:u w:val="single"/>
        </w:rPr>
      </w:pPr>
      <w:r w:rsidRPr="002D67F6">
        <w:tab/>
      </w:r>
      <w:r w:rsidR="00331430" w:rsidRPr="00843080">
        <w:rPr>
          <w:u w:val="single"/>
        </w:rPr>
        <w:t>Permitted Capacity</w:t>
      </w:r>
      <w:r w:rsidR="00F147AD">
        <w:rPr>
          <w:u w:val="single"/>
        </w:rPr>
        <w:t>, Heat Input</w:t>
      </w:r>
      <w:r w:rsidR="00331430" w:rsidRPr="00843080">
        <w:t xml:space="preserve">.  </w:t>
      </w:r>
      <w:r w:rsidR="00843080" w:rsidRPr="00843080">
        <w:t xml:space="preserve">The maximum allowable heat input rate </w:t>
      </w:r>
      <w:r w:rsidR="00331430" w:rsidRPr="001C4CC5">
        <w:rPr>
          <w:szCs w:val="22"/>
        </w:rPr>
        <w:t>to the dryer shall not exceed 40 MMBtu per hour (daily average basis).</w:t>
      </w:r>
      <w:r w:rsidR="00331430">
        <w:t xml:space="preserve"> </w:t>
      </w:r>
      <w:r w:rsidR="00331430">
        <w:rPr>
          <w:u w:val="single"/>
        </w:rPr>
        <w:t>[</w:t>
      </w:r>
      <w:r w:rsidR="00843080" w:rsidRPr="00843080">
        <w:t xml:space="preserve">Rules 62-4.160(2), 62-204.800, 62-210.200(PTE), F.A.C.; and, </w:t>
      </w:r>
      <w:r w:rsidR="00546EF0">
        <w:t xml:space="preserve">Air </w:t>
      </w:r>
      <w:r w:rsidR="00B649F9">
        <w:t xml:space="preserve">Construction </w:t>
      </w:r>
      <w:r w:rsidR="00843080" w:rsidRPr="00843080">
        <w:t xml:space="preserve">Permit No. </w:t>
      </w:r>
      <w:r w:rsidR="00BD52F0">
        <w:rPr>
          <w:szCs w:val="22"/>
        </w:rPr>
        <w:t>AC53-246403/PSD-FL-211</w:t>
      </w:r>
      <w:r w:rsidR="00843080" w:rsidRPr="00843080">
        <w:t>.]</w:t>
      </w:r>
    </w:p>
    <w:p w14:paraId="6CB8BF3A" w14:textId="77777777" w:rsidR="00843080" w:rsidRPr="00843080" w:rsidRDefault="00BD52F0" w:rsidP="00BD52F0">
      <w:pPr>
        <w:numPr>
          <w:ilvl w:val="0"/>
          <w:numId w:val="24"/>
        </w:numPr>
        <w:tabs>
          <w:tab w:val="left" w:pos="360"/>
          <w:tab w:val="num" w:pos="720"/>
        </w:tabs>
        <w:spacing w:after="120"/>
        <w:ind w:left="360" w:hanging="360"/>
        <w:rPr>
          <w:u w:val="single"/>
        </w:rPr>
      </w:pPr>
      <w:r w:rsidRPr="00BD52F0">
        <w:tab/>
      </w:r>
      <w:r w:rsidR="00843080" w:rsidRPr="00843080">
        <w:rPr>
          <w:u w:val="single"/>
        </w:rPr>
        <w:t>Emissions Unit Operating Rate Limitation After Testing</w:t>
      </w:r>
      <w:r w:rsidR="00843080" w:rsidRPr="00843080">
        <w:t>.  See the related testing provisions in Appendix TR, Facility-wide Testing Requirements.  [Rule 62-297.310(</w:t>
      </w:r>
      <w:r w:rsidR="00113808">
        <w:t>3</w:t>
      </w:r>
      <w:r w:rsidR="00843080" w:rsidRPr="00843080">
        <w:t>), F.A.C.]</w:t>
      </w:r>
    </w:p>
    <w:p w14:paraId="068D16AD" w14:textId="77777777" w:rsidR="00843080" w:rsidRPr="004602C9" w:rsidRDefault="00843080" w:rsidP="00371A39">
      <w:pPr>
        <w:numPr>
          <w:ilvl w:val="0"/>
          <w:numId w:val="24"/>
        </w:numPr>
        <w:tabs>
          <w:tab w:val="num" w:pos="720"/>
        </w:tabs>
        <w:spacing w:after="120"/>
      </w:pPr>
      <w:r w:rsidRPr="00843080">
        <w:rPr>
          <w:u w:val="single"/>
        </w:rPr>
        <w:t>Methods of Operation</w:t>
      </w:r>
      <w:r w:rsidRPr="00843080">
        <w:t xml:space="preserve">. </w:t>
      </w:r>
    </w:p>
    <w:p w14:paraId="6DAB8F09" w14:textId="77777777" w:rsidR="004602C9" w:rsidRPr="004602C9" w:rsidRDefault="004602C9" w:rsidP="00371A39">
      <w:pPr>
        <w:numPr>
          <w:ilvl w:val="1"/>
          <w:numId w:val="24"/>
        </w:numPr>
        <w:tabs>
          <w:tab w:val="clear" w:pos="360"/>
          <w:tab w:val="num" w:pos="1296"/>
        </w:tabs>
        <w:spacing w:after="120"/>
        <w:ind w:hanging="360"/>
      </w:pPr>
      <w:r w:rsidRPr="001C4CC5">
        <w:rPr>
          <w:szCs w:val="22"/>
        </w:rPr>
        <w:t>The dryer shall be fired with natural gas as the primary fuel, or new No. 6 fuel oil.  The No. 6 fuel oil is for emergency use only.  The fuel oil shall contain no more than 2.4% sulfur, by weight.</w:t>
      </w:r>
    </w:p>
    <w:p w14:paraId="699B4234" w14:textId="77777777" w:rsidR="004602C9" w:rsidRPr="00843080" w:rsidRDefault="004602C9" w:rsidP="00371A39">
      <w:pPr>
        <w:numPr>
          <w:ilvl w:val="1"/>
          <w:numId w:val="24"/>
        </w:numPr>
        <w:tabs>
          <w:tab w:val="clear" w:pos="360"/>
          <w:tab w:val="num" w:pos="1296"/>
        </w:tabs>
        <w:spacing w:after="120"/>
        <w:ind w:hanging="360"/>
      </w:pPr>
      <w:r w:rsidRPr="001C4CC5">
        <w:rPr>
          <w:szCs w:val="22"/>
        </w:rPr>
        <w:t>The oil firing rate for the DAP Fertilizer Plant Dryer shall not exceed 200,000 gallons per year of No. 6 fuel oil.</w:t>
      </w:r>
    </w:p>
    <w:p w14:paraId="0447C180" w14:textId="37A42A7B" w:rsidR="00843080" w:rsidRPr="00843080" w:rsidRDefault="00843080" w:rsidP="00371A39">
      <w:pPr>
        <w:tabs>
          <w:tab w:val="left" w:pos="360"/>
          <w:tab w:val="left" w:pos="720"/>
        </w:tabs>
        <w:spacing w:after="120"/>
        <w:ind w:left="360"/>
      </w:pPr>
      <w:r w:rsidRPr="00843080">
        <w:t xml:space="preserve">[Rule 62-213.410, F.A.C.; </w:t>
      </w:r>
      <w:r w:rsidR="00546EF0">
        <w:t xml:space="preserve">Air </w:t>
      </w:r>
      <w:r w:rsidR="00B649F9">
        <w:t xml:space="preserve">Construction Permit No. </w:t>
      </w:r>
      <w:r w:rsidR="00371A39" w:rsidRPr="001C4CC5">
        <w:rPr>
          <w:szCs w:val="22"/>
        </w:rPr>
        <w:t>AC53-246403/PSD-FL-211, BACT determination November 14, 1994</w:t>
      </w:r>
      <w:r w:rsidRPr="00843080">
        <w:t>]</w:t>
      </w:r>
      <w:r w:rsidR="00371A39" w:rsidRPr="00371A39">
        <w:rPr>
          <w:i/>
          <w:szCs w:val="22"/>
        </w:rPr>
        <w:t xml:space="preserve"> </w:t>
      </w:r>
      <w:r w:rsidR="00371A39" w:rsidRPr="00562AA7">
        <w:rPr>
          <w:i/>
          <w:szCs w:val="22"/>
        </w:rPr>
        <w:t>{Permitting note:  When this Subsection F refers to “No. 6 fuel oil” it applies equally to Nos. 2 through 5 fuel oil.}</w:t>
      </w:r>
    </w:p>
    <w:p w14:paraId="4FD70199" w14:textId="58B9CB61" w:rsidR="00843080" w:rsidRPr="00843080" w:rsidRDefault="009D60A5" w:rsidP="00843080">
      <w:pPr>
        <w:numPr>
          <w:ilvl w:val="0"/>
          <w:numId w:val="24"/>
        </w:numPr>
        <w:tabs>
          <w:tab w:val="left" w:pos="360"/>
          <w:tab w:val="num" w:pos="720"/>
        </w:tabs>
        <w:spacing w:after="120"/>
        <w:ind w:left="360" w:hanging="360"/>
      </w:pPr>
      <w:r w:rsidRPr="009D60A5">
        <w:t xml:space="preserve"> </w:t>
      </w:r>
      <w:r w:rsidRPr="009D60A5">
        <w:tab/>
      </w:r>
      <w:r w:rsidR="00843080" w:rsidRPr="00843080">
        <w:rPr>
          <w:u w:val="single"/>
        </w:rPr>
        <w:t>Hours of Operation</w:t>
      </w:r>
      <w:r w:rsidR="00843080" w:rsidRPr="00843080">
        <w:t xml:space="preserve">.  </w:t>
      </w:r>
      <w:r w:rsidRPr="001C4CC5">
        <w:rPr>
          <w:szCs w:val="22"/>
        </w:rPr>
        <w:t>The hours of operation for this emissions unit shall n</w:t>
      </w:r>
      <w:r>
        <w:rPr>
          <w:szCs w:val="22"/>
        </w:rPr>
        <w:t>ot exceed 8,500 hours in any 12-</w:t>
      </w:r>
      <w:r w:rsidRPr="001C4CC5">
        <w:rPr>
          <w:szCs w:val="22"/>
        </w:rPr>
        <w:t>consecutive month period.</w:t>
      </w:r>
      <w:r w:rsidR="00843080" w:rsidRPr="00843080">
        <w:t xml:space="preserve">  [Rule 62-210.200(PTE), F.A.C.; and, </w:t>
      </w:r>
      <w:r w:rsidR="00546EF0">
        <w:t xml:space="preserve">Air </w:t>
      </w:r>
      <w:r w:rsidR="00C10FDC">
        <w:t xml:space="preserve">Construction </w:t>
      </w:r>
      <w:r w:rsidR="00843080" w:rsidRPr="00843080">
        <w:t xml:space="preserve">Permit No. </w:t>
      </w:r>
      <w:r w:rsidRPr="001C4CC5">
        <w:rPr>
          <w:szCs w:val="22"/>
        </w:rPr>
        <w:t>AC53-246403/PSD-FL-211</w:t>
      </w:r>
      <w:r w:rsidR="00843080" w:rsidRPr="00843080">
        <w:t>]</w:t>
      </w:r>
    </w:p>
    <w:p w14:paraId="066529F8" w14:textId="77777777" w:rsidR="00F46696" w:rsidRDefault="00F46696">
      <w:pPr>
        <w:rPr>
          <w:b/>
          <w:u w:val="single"/>
        </w:rPr>
      </w:pPr>
      <w:r>
        <w:rPr>
          <w:b/>
          <w:u w:val="single"/>
        </w:rPr>
        <w:br w:type="page"/>
      </w:r>
    </w:p>
    <w:p w14:paraId="7207CB55" w14:textId="77777777" w:rsidR="00843080" w:rsidRPr="00843080" w:rsidRDefault="00843080" w:rsidP="00843080">
      <w:pPr>
        <w:tabs>
          <w:tab w:val="left" w:pos="0"/>
        </w:tabs>
        <w:suppressAutoHyphens/>
        <w:spacing w:before="120" w:after="120"/>
        <w:rPr>
          <w:b/>
          <w:u w:val="single"/>
        </w:rPr>
      </w:pPr>
      <w:r w:rsidRPr="00843080">
        <w:rPr>
          <w:b/>
          <w:u w:val="single"/>
        </w:rPr>
        <w:lastRenderedPageBreak/>
        <w:t>Emission Limitations and Standards</w:t>
      </w:r>
    </w:p>
    <w:p w14:paraId="30107D95" w14:textId="77777777" w:rsidR="00843080" w:rsidRPr="00843080" w:rsidRDefault="00843080" w:rsidP="00843080">
      <w:pPr>
        <w:tabs>
          <w:tab w:val="left" w:pos="360"/>
          <w:tab w:val="left" w:pos="720"/>
          <w:tab w:val="left" w:pos="1080"/>
          <w:tab w:val="left" w:pos="1440"/>
          <w:tab w:val="right" w:pos="10080"/>
        </w:tabs>
        <w:rPr>
          <w:i/>
        </w:rPr>
      </w:pPr>
      <w:r w:rsidRPr="00843080">
        <w:rPr>
          <w:i/>
        </w:rPr>
        <w:t>{Permitting Note:  The attached Table 1, Summary of Air Pollutant Standards, summarizes information for convenience purposes only.  This table does not supersede any of the terms or conditions of this permit.}</w:t>
      </w:r>
    </w:p>
    <w:p w14:paraId="03AE80CB" w14:textId="77777777" w:rsidR="00843080" w:rsidRPr="009351CF" w:rsidRDefault="00843080" w:rsidP="00843080">
      <w:pPr>
        <w:tabs>
          <w:tab w:val="left" w:pos="0"/>
        </w:tabs>
        <w:suppressAutoHyphens/>
        <w:spacing w:before="120" w:after="120"/>
      </w:pPr>
      <w:r w:rsidRPr="00843080">
        <w:t xml:space="preserve">Unless otherwise specified, </w:t>
      </w:r>
      <w:r w:rsidRPr="00A316DA">
        <w:t xml:space="preserve">the averaging times for Specific Conditions </w:t>
      </w:r>
      <w:r w:rsidR="00A316DA" w:rsidRPr="00A316DA">
        <w:rPr>
          <w:b/>
        </w:rPr>
        <w:t>F</w:t>
      </w:r>
      <w:r w:rsidRPr="00A316DA">
        <w:rPr>
          <w:b/>
        </w:rPr>
        <w:t>.</w:t>
      </w:r>
      <w:r w:rsidR="00A316DA" w:rsidRPr="00A316DA">
        <w:rPr>
          <w:b/>
        </w:rPr>
        <w:t>6</w:t>
      </w:r>
      <w:r w:rsidRPr="00A316DA">
        <w:rPr>
          <w:b/>
        </w:rPr>
        <w:t>.-</w:t>
      </w:r>
      <w:r w:rsidR="00A316DA" w:rsidRPr="00A316DA">
        <w:rPr>
          <w:b/>
        </w:rPr>
        <w:t>F</w:t>
      </w:r>
      <w:r w:rsidRPr="00A316DA">
        <w:rPr>
          <w:b/>
        </w:rPr>
        <w:t>.</w:t>
      </w:r>
      <w:r w:rsidR="00A316DA" w:rsidRPr="00A316DA">
        <w:rPr>
          <w:b/>
        </w:rPr>
        <w:t>8</w:t>
      </w:r>
      <w:r w:rsidRPr="00A316DA">
        <w:rPr>
          <w:b/>
        </w:rPr>
        <w:t>.</w:t>
      </w:r>
      <w:r w:rsidRPr="00A316DA">
        <w:t xml:space="preserve"> are based on the specified averaging time of the applicable test</w:t>
      </w:r>
      <w:r w:rsidRPr="009351CF">
        <w:t xml:space="preserve"> method.</w:t>
      </w:r>
    </w:p>
    <w:p w14:paraId="588FA00B" w14:textId="01049A49" w:rsidR="00843080" w:rsidRPr="00B411A4" w:rsidRDefault="00130BA7" w:rsidP="00843080">
      <w:pPr>
        <w:numPr>
          <w:ilvl w:val="0"/>
          <w:numId w:val="24"/>
        </w:numPr>
        <w:tabs>
          <w:tab w:val="num" w:pos="720"/>
          <w:tab w:val="left" w:pos="1080"/>
          <w:tab w:val="left" w:pos="1440"/>
        </w:tabs>
        <w:spacing w:after="120"/>
        <w:ind w:left="360" w:hanging="360"/>
      </w:pPr>
      <w:r w:rsidRPr="009351CF">
        <w:rPr>
          <w:u w:val="single"/>
        </w:rPr>
        <w:t xml:space="preserve"> </w:t>
      </w:r>
      <w:r w:rsidR="00843080" w:rsidRPr="00B411A4">
        <w:rPr>
          <w:u w:val="single"/>
        </w:rPr>
        <w:t>Visible Emissions</w:t>
      </w:r>
      <w:r w:rsidR="00843080" w:rsidRPr="00B411A4">
        <w:t xml:space="preserve">.  Visible emissions shall not exceed </w:t>
      </w:r>
      <w:r w:rsidR="009351CF" w:rsidRPr="00B411A4">
        <w:t>10%</w:t>
      </w:r>
      <w:r w:rsidR="00843080" w:rsidRPr="00B411A4">
        <w:t xml:space="preserve">.  </w:t>
      </w:r>
      <w:r w:rsidR="009351CF" w:rsidRPr="00B411A4">
        <w:rPr>
          <w:szCs w:val="22"/>
        </w:rPr>
        <w:t>The visible emissions test shall be conducted by a certified observer and be a minimum of thirty minutes in duration, unless otherwise specified.  The test observation period shall include the period during which the highest opacity can reasonably be expected to occur.</w:t>
      </w:r>
      <w:r w:rsidR="00843080" w:rsidRPr="00B411A4">
        <w:t xml:space="preserve">  [</w:t>
      </w:r>
      <w:r w:rsidR="009351CF" w:rsidRPr="00B411A4">
        <w:rPr>
          <w:szCs w:val="22"/>
        </w:rPr>
        <w:t>Rule 62-297.310(</w:t>
      </w:r>
      <w:r w:rsidR="0057539F">
        <w:rPr>
          <w:szCs w:val="22"/>
        </w:rPr>
        <w:t>5</w:t>
      </w:r>
      <w:r w:rsidR="009351CF" w:rsidRPr="00B411A4">
        <w:rPr>
          <w:szCs w:val="22"/>
        </w:rPr>
        <w:t xml:space="preserve">)(a), F.A.C.; Air Construction Permit </w:t>
      </w:r>
      <w:r w:rsidR="00943809">
        <w:rPr>
          <w:szCs w:val="22"/>
        </w:rPr>
        <w:t xml:space="preserve">No. </w:t>
      </w:r>
      <w:r w:rsidR="009351CF" w:rsidRPr="00B411A4">
        <w:rPr>
          <w:szCs w:val="22"/>
        </w:rPr>
        <w:t>AC53-246403/PSD-FL-211</w:t>
      </w:r>
      <w:r w:rsidR="00843080" w:rsidRPr="00B411A4">
        <w:t>]</w:t>
      </w:r>
    </w:p>
    <w:p w14:paraId="18FBBDF6" w14:textId="245D2069" w:rsidR="005F450F" w:rsidRPr="00B411A4" w:rsidRDefault="00130BA7" w:rsidP="00843080">
      <w:pPr>
        <w:numPr>
          <w:ilvl w:val="0"/>
          <w:numId w:val="24"/>
        </w:numPr>
        <w:tabs>
          <w:tab w:val="num" w:pos="720"/>
          <w:tab w:val="left" w:pos="1080"/>
          <w:tab w:val="left" w:pos="1440"/>
        </w:tabs>
        <w:spacing w:after="120"/>
        <w:ind w:left="360" w:hanging="360"/>
      </w:pPr>
      <w:r w:rsidRPr="00B411A4">
        <w:rPr>
          <w:u w:val="single"/>
        </w:rPr>
        <w:t xml:space="preserve"> </w:t>
      </w:r>
      <w:r w:rsidR="005F450F" w:rsidRPr="00B411A4">
        <w:rPr>
          <w:u w:val="single"/>
        </w:rPr>
        <w:t>Fluoride</w:t>
      </w:r>
      <w:r w:rsidR="00843080" w:rsidRPr="00B411A4">
        <w:rPr>
          <w:u w:val="single"/>
        </w:rPr>
        <w:t xml:space="preserve"> Emissions</w:t>
      </w:r>
      <w:r w:rsidR="00843080" w:rsidRPr="00B411A4">
        <w:t xml:space="preserve">.  </w:t>
      </w:r>
      <w:r w:rsidR="005F450F" w:rsidRPr="00B411A4">
        <w:t>Fluoride</w:t>
      </w:r>
      <w:r w:rsidR="00843080" w:rsidRPr="00B411A4">
        <w:t xml:space="preserve"> emissions shall not exceed </w:t>
      </w:r>
      <w:r w:rsidR="00943809">
        <w:t xml:space="preserve">any of the following: </w:t>
      </w:r>
      <w:r w:rsidR="005F450F" w:rsidRPr="00B411A4">
        <w:rPr>
          <w:szCs w:val="22"/>
        </w:rPr>
        <w:t>0.06</w:t>
      </w:r>
      <w:r w:rsidR="001C72B9">
        <w:rPr>
          <w:szCs w:val="22"/>
        </w:rPr>
        <w:t>0</w:t>
      </w:r>
      <w:r w:rsidR="005F450F" w:rsidRPr="00B411A4">
        <w:rPr>
          <w:szCs w:val="22"/>
        </w:rPr>
        <w:t xml:space="preserve"> pound of fluoride per ton of equivalent P</w:t>
      </w:r>
      <w:r w:rsidR="005F450F" w:rsidRPr="00B411A4">
        <w:rPr>
          <w:szCs w:val="22"/>
          <w:vertAlign w:val="subscript"/>
        </w:rPr>
        <w:t>2</w:t>
      </w:r>
      <w:r w:rsidR="005F450F" w:rsidRPr="00B411A4">
        <w:rPr>
          <w:szCs w:val="22"/>
        </w:rPr>
        <w:t>O</w:t>
      </w:r>
      <w:r w:rsidR="005F450F" w:rsidRPr="00B411A4">
        <w:rPr>
          <w:szCs w:val="22"/>
          <w:vertAlign w:val="subscript"/>
        </w:rPr>
        <w:t>5</w:t>
      </w:r>
      <w:r w:rsidR="005F450F" w:rsidRPr="00B411A4">
        <w:rPr>
          <w:szCs w:val="22"/>
        </w:rPr>
        <w:t xml:space="preserve"> feed (30 g/metric ton)</w:t>
      </w:r>
      <w:r w:rsidR="00943809">
        <w:rPr>
          <w:szCs w:val="22"/>
        </w:rPr>
        <w:t>,</w:t>
      </w:r>
      <w:r w:rsidR="005F450F" w:rsidRPr="00B411A4">
        <w:rPr>
          <w:szCs w:val="22"/>
        </w:rPr>
        <w:t xml:space="preserve"> 5.50 pounds of fluoride per hour</w:t>
      </w:r>
      <w:r w:rsidR="00943809">
        <w:rPr>
          <w:szCs w:val="22"/>
        </w:rPr>
        <w:t>,</w:t>
      </w:r>
      <w:r w:rsidR="005F450F" w:rsidRPr="00B411A4">
        <w:rPr>
          <w:szCs w:val="22"/>
        </w:rPr>
        <w:t xml:space="preserve"> 23.40 tons of fluorides per year</w:t>
      </w:r>
      <w:r w:rsidR="00843080" w:rsidRPr="00B411A4">
        <w:t>.  [</w:t>
      </w:r>
      <w:r w:rsidR="005F450F" w:rsidRPr="00B411A4">
        <w:rPr>
          <w:szCs w:val="22"/>
        </w:rPr>
        <w:t xml:space="preserve">40 CFR 60.222, Air Construction Permit </w:t>
      </w:r>
      <w:r w:rsidR="00943809">
        <w:rPr>
          <w:szCs w:val="22"/>
        </w:rPr>
        <w:t xml:space="preserve">No. </w:t>
      </w:r>
      <w:r w:rsidR="005F450F" w:rsidRPr="00B411A4">
        <w:rPr>
          <w:szCs w:val="22"/>
        </w:rPr>
        <w:t>AC53-246403/PSD-FL-211</w:t>
      </w:r>
      <w:r w:rsidR="00B411A4" w:rsidRPr="00B411A4">
        <w:rPr>
          <w:szCs w:val="22"/>
        </w:rPr>
        <w:t>]</w:t>
      </w:r>
    </w:p>
    <w:p w14:paraId="0CB3326E" w14:textId="77777777" w:rsidR="00843080" w:rsidRPr="00AE5180" w:rsidRDefault="005F450F" w:rsidP="005F450F">
      <w:pPr>
        <w:tabs>
          <w:tab w:val="left" w:pos="1080"/>
          <w:tab w:val="left" w:pos="1440"/>
        </w:tabs>
        <w:spacing w:after="120"/>
        <w:ind w:left="360"/>
      </w:pPr>
      <w:r w:rsidRPr="00B411A4">
        <w:rPr>
          <w:i/>
          <w:szCs w:val="22"/>
        </w:rPr>
        <w:t xml:space="preserve">{Permitting </w:t>
      </w:r>
      <w:r w:rsidRPr="00AE5180">
        <w:rPr>
          <w:i/>
          <w:szCs w:val="22"/>
        </w:rPr>
        <w:t xml:space="preserve">Note: The fluoride emission limit in Condition </w:t>
      </w:r>
      <w:r w:rsidRPr="0057539F">
        <w:rPr>
          <w:b/>
          <w:i/>
          <w:szCs w:val="22"/>
        </w:rPr>
        <w:t>F.</w:t>
      </w:r>
      <w:r w:rsidR="0057539F" w:rsidRPr="0057539F">
        <w:rPr>
          <w:b/>
          <w:i/>
          <w:szCs w:val="22"/>
        </w:rPr>
        <w:t>7</w:t>
      </w:r>
      <w:r w:rsidR="0057539F">
        <w:rPr>
          <w:b/>
          <w:i/>
          <w:szCs w:val="22"/>
        </w:rPr>
        <w:t>.</w:t>
      </w:r>
      <w:r w:rsidRPr="00AE5180">
        <w:rPr>
          <w:i/>
          <w:szCs w:val="22"/>
        </w:rPr>
        <w:t xml:space="preserve"> of 0.06 </w:t>
      </w:r>
      <w:proofErr w:type="spellStart"/>
      <w:r w:rsidRPr="00AE5180">
        <w:rPr>
          <w:i/>
          <w:szCs w:val="22"/>
        </w:rPr>
        <w:t>lb</w:t>
      </w:r>
      <w:proofErr w:type="spellEnd"/>
      <w:r w:rsidRPr="00AE5180">
        <w:rPr>
          <w:i/>
          <w:szCs w:val="22"/>
        </w:rPr>
        <w:t>/ton equivalent P</w:t>
      </w:r>
      <w:r w:rsidRPr="00AE5180">
        <w:rPr>
          <w:i/>
          <w:szCs w:val="22"/>
          <w:vertAlign w:val="subscript"/>
        </w:rPr>
        <w:t>2</w:t>
      </w:r>
      <w:r w:rsidRPr="00AE5180">
        <w:rPr>
          <w:i/>
          <w:szCs w:val="22"/>
        </w:rPr>
        <w:t>O</w:t>
      </w:r>
      <w:r w:rsidRPr="00AE5180">
        <w:rPr>
          <w:i/>
          <w:szCs w:val="22"/>
          <w:vertAlign w:val="subscript"/>
        </w:rPr>
        <w:t>5</w:t>
      </w:r>
      <w:r w:rsidRPr="00AE5180">
        <w:rPr>
          <w:i/>
          <w:szCs w:val="22"/>
        </w:rPr>
        <w:t xml:space="preserve"> feed is the same as the applicable NESHAP, 40 CFR 63.622(a) limit of 0.06 </w:t>
      </w:r>
      <w:proofErr w:type="spellStart"/>
      <w:r w:rsidRPr="00AE5180">
        <w:rPr>
          <w:i/>
          <w:szCs w:val="22"/>
        </w:rPr>
        <w:t>lb</w:t>
      </w:r>
      <w:proofErr w:type="spellEnd"/>
      <w:r w:rsidRPr="00AE5180">
        <w:rPr>
          <w:i/>
          <w:szCs w:val="22"/>
        </w:rPr>
        <w:t>/ton of equivalent P</w:t>
      </w:r>
      <w:r w:rsidRPr="00AE5180">
        <w:rPr>
          <w:i/>
          <w:szCs w:val="22"/>
          <w:vertAlign w:val="subscript"/>
        </w:rPr>
        <w:t>2</w:t>
      </w:r>
      <w:r w:rsidRPr="00AE5180">
        <w:rPr>
          <w:i/>
          <w:szCs w:val="22"/>
        </w:rPr>
        <w:t>O</w:t>
      </w:r>
      <w:r w:rsidRPr="00AE5180">
        <w:rPr>
          <w:i/>
          <w:szCs w:val="22"/>
          <w:vertAlign w:val="subscript"/>
        </w:rPr>
        <w:t>5</w:t>
      </w:r>
      <w:r w:rsidRPr="00AE5180">
        <w:rPr>
          <w:i/>
          <w:szCs w:val="22"/>
        </w:rPr>
        <w:t xml:space="preserve"> feed.  The permittee shall comply with the applicable requirements of the NESHAP, 40 CFR 63, Subparts A and BB.}</w:t>
      </w:r>
    </w:p>
    <w:p w14:paraId="51A251F1" w14:textId="70A4F6B7" w:rsidR="00843080" w:rsidRPr="00C127DA" w:rsidRDefault="00130BA7" w:rsidP="00C127DA">
      <w:pPr>
        <w:numPr>
          <w:ilvl w:val="0"/>
          <w:numId w:val="24"/>
        </w:numPr>
        <w:tabs>
          <w:tab w:val="num" w:pos="720"/>
          <w:tab w:val="left" w:pos="1080"/>
          <w:tab w:val="left" w:pos="1440"/>
        </w:tabs>
        <w:spacing w:after="120"/>
        <w:ind w:left="360" w:hanging="360"/>
      </w:pPr>
      <w:r w:rsidRPr="00AE5180">
        <w:rPr>
          <w:u w:val="single"/>
        </w:rPr>
        <w:t xml:space="preserve"> </w:t>
      </w:r>
      <w:r w:rsidR="00843080" w:rsidRPr="00AE5180">
        <w:rPr>
          <w:u w:val="single"/>
        </w:rPr>
        <w:t>PM Emissions</w:t>
      </w:r>
      <w:r w:rsidR="00843080" w:rsidRPr="00AE5180">
        <w:t>.  Particulate matter (PM) emissions shall not exceed</w:t>
      </w:r>
      <w:r w:rsidR="00943809">
        <w:t xml:space="preserve"> any of the following:</w:t>
      </w:r>
      <w:r w:rsidR="00843080" w:rsidRPr="00AE5180">
        <w:t xml:space="preserve"> </w:t>
      </w:r>
      <w:r w:rsidR="00B411A4" w:rsidRPr="00AE5180">
        <w:rPr>
          <w:szCs w:val="22"/>
        </w:rPr>
        <w:t>0.19 pound</w:t>
      </w:r>
      <w:r w:rsidR="00AE5180" w:rsidRPr="00AE5180">
        <w:rPr>
          <w:szCs w:val="22"/>
        </w:rPr>
        <w:t>s</w:t>
      </w:r>
      <w:r w:rsidR="00B411A4" w:rsidRPr="00AE5180">
        <w:rPr>
          <w:szCs w:val="22"/>
        </w:rPr>
        <w:t xml:space="preserve"> per ton of equivalent P</w:t>
      </w:r>
      <w:r w:rsidR="00B411A4" w:rsidRPr="00AE5180">
        <w:rPr>
          <w:szCs w:val="22"/>
          <w:vertAlign w:val="subscript"/>
        </w:rPr>
        <w:t>2</w:t>
      </w:r>
      <w:r w:rsidR="00B411A4" w:rsidRPr="00AE5180">
        <w:rPr>
          <w:szCs w:val="22"/>
        </w:rPr>
        <w:t>O</w:t>
      </w:r>
      <w:r w:rsidR="00B411A4" w:rsidRPr="00AE5180">
        <w:rPr>
          <w:szCs w:val="22"/>
          <w:vertAlign w:val="subscript"/>
        </w:rPr>
        <w:t>5</w:t>
      </w:r>
      <w:r w:rsidR="00B411A4" w:rsidRPr="00AE5180">
        <w:rPr>
          <w:szCs w:val="22"/>
        </w:rPr>
        <w:t xml:space="preserve"> feed (30 g/metric ton)</w:t>
      </w:r>
      <w:r w:rsidR="00943809">
        <w:rPr>
          <w:szCs w:val="22"/>
        </w:rPr>
        <w:t>,</w:t>
      </w:r>
      <w:r w:rsidR="00B411A4" w:rsidRPr="00AE5180">
        <w:rPr>
          <w:szCs w:val="22"/>
        </w:rPr>
        <w:t xml:space="preserve"> 22.8 pounds per hour</w:t>
      </w:r>
      <w:r w:rsidR="00943809">
        <w:rPr>
          <w:szCs w:val="22"/>
        </w:rPr>
        <w:t>,</w:t>
      </w:r>
      <w:r w:rsidR="00B411A4" w:rsidRPr="00AE5180">
        <w:rPr>
          <w:szCs w:val="22"/>
        </w:rPr>
        <w:t xml:space="preserve"> 96.9 tons per year</w:t>
      </w:r>
      <w:r w:rsidR="00843080" w:rsidRPr="00AE5180">
        <w:t>.  [</w:t>
      </w:r>
      <w:r w:rsidR="00AE5180" w:rsidRPr="00AE5180">
        <w:rPr>
          <w:szCs w:val="22"/>
        </w:rPr>
        <w:t xml:space="preserve">Air Construction Permit </w:t>
      </w:r>
      <w:r w:rsidR="00943809">
        <w:rPr>
          <w:szCs w:val="22"/>
        </w:rPr>
        <w:t xml:space="preserve">No. </w:t>
      </w:r>
      <w:r w:rsidR="00AE5180" w:rsidRPr="00AE5180">
        <w:rPr>
          <w:szCs w:val="22"/>
        </w:rPr>
        <w:t>AC53-246403/PSD-FL-211, BACT determination November 21, 1994</w:t>
      </w:r>
      <w:r w:rsidR="00843080" w:rsidRPr="00AE5180">
        <w:t>]</w:t>
      </w:r>
    </w:p>
    <w:p w14:paraId="5B2E7C4A" w14:textId="77777777" w:rsidR="00843080" w:rsidRPr="00843080" w:rsidRDefault="00843080" w:rsidP="00843080">
      <w:pPr>
        <w:tabs>
          <w:tab w:val="left" w:pos="1080"/>
          <w:tab w:val="left" w:pos="1440"/>
        </w:tabs>
        <w:spacing w:after="120"/>
        <w:rPr>
          <w:b/>
          <w:u w:val="single"/>
        </w:rPr>
      </w:pPr>
      <w:r w:rsidRPr="00843080">
        <w:rPr>
          <w:b/>
          <w:u w:val="single"/>
        </w:rPr>
        <w:t>Excess Emissions</w:t>
      </w:r>
    </w:p>
    <w:p w14:paraId="216318BF" w14:textId="77777777" w:rsidR="00843080" w:rsidRPr="00843080" w:rsidRDefault="00843080" w:rsidP="00843080">
      <w:pPr>
        <w:tabs>
          <w:tab w:val="left" w:pos="1080"/>
          <w:tab w:val="left" w:pos="1440"/>
        </w:tabs>
        <w:spacing w:after="120"/>
      </w:pPr>
      <w:r w:rsidRPr="00843080">
        <w:rPr>
          <w:szCs w:val="22"/>
        </w:rPr>
        <w:t>Rule 62-210.700 (Excess Emissions), F.A.C. cannot vary any requirement of an NSPS, NESHAP or Acid Rain program provision.</w:t>
      </w:r>
    </w:p>
    <w:p w14:paraId="71B92682" w14:textId="77777777" w:rsidR="00843080" w:rsidRPr="00843080" w:rsidRDefault="00D86C05" w:rsidP="00D86C05">
      <w:pPr>
        <w:numPr>
          <w:ilvl w:val="0"/>
          <w:numId w:val="24"/>
        </w:numPr>
        <w:tabs>
          <w:tab w:val="num" w:pos="810"/>
          <w:tab w:val="left" w:pos="1080"/>
          <w:tab w:val="left" w:pos="1440"/>
        </w:tabs>
        <w:spacing w:after="120"/>
        <w:ind w:left="360" w:hanging="360"/>
      </w:pPr>
      <w:r w:rsidRPr="00D86C05">
        <w:rPr>
          <w:szCs w:val="22"/>
        </w:rPr>
        <w:tab/>
      </w:r>
      <w:r w:rsidR="00843080" w:rsidRPr="00843080">
        <w:rPr>
          <w:szCs w:val="22"/>
          <w:u w:val="single"/>
        </w:rPr>
        <w:t>Excess Emissions Allowed</w:t>
      </w:r>
      <w:r w:rsidR="00CB0233">
        <w:rPr>
          <w:szCs w:val="22"/>
          <w:u w:val="single"/>
        </w:rPr>
        <w:t>.</w:t>
      </w:r>
      <w:r w:rsidR="00CB0233" w:rsidRPr="00CB0233">
        <w:rPr>
          <w:szCs w:val="22"/>
        </w:rPr>
        <w:t xml:space="preserve">  </w:t>
      </w:r>
      <w:r w:rsidR="00843080" w:rsidRPr="00843080">
        <w:rPr>
          <w:szCs w:val="22"/>
        </w:rPr>
        <w:t>Excess emissions resulting from startup, shutdown or malfunction of any emissions unit shall be permitted provided that best operational practices to minimize emissions are adhered to and the duration of excess emissions shall be minimized but in no case exceed two hours in any 24 hour period unless specifically authorized by the Department for longer du</w:t>
      </w:r>
      <w:r w:rsidR="00843080" w:rsidRPr="00843080">
        <w:t>ration.  [Rule 62-210.700(1), F.A.C.]</w:t>
      </w:r>
    </w:p>
    <w:p w14:paraId="6707423C" w14:textId="77777777" w:rsidR="00843080" w:rsidRPr="001D32BA" w:rsidRDefault="00843080" w:rsidP="00843080">
      <w:pPr>
        <w:numPr>
          <w:ilvl w:val="0"/>
          <w:numId w:val="24"/>
        </w:numPr>
        <w:tabs>
          <w:tab w:val="left" w:pos="360"/>
          <w:tab w:val="left" w:pos="720"/>
          <w:tab w:val="num" w:pos="1080"/>
        </w:tabs>
        <w:spacing w:after="120"/>
        <w:ind w:left="360" w:hanging="360"/>
        <w:rPr>
          <w:szCs w:val="22"/>
        </w:rPr>
      </w:pPr>
      <w:r w:rsidRPr="001D32BA">
        <w:rPr>
          <w:szCs w:val="22"/>
          <w:u w:val="single"/>
        </w:rPr>
        <w:t>Excess Emissions Prohibited</w:t>
      </w:r>
      <w:r w:rsidRPr="001D32BA">
        <w:rPr>
          <w:szCs w:val="22"/>
        </w:rPr>
        <w:t xml:space="preserve">.  </w:t>
      </w:r>
      <w:r w:rsidRPr="001D32BA">
        <w:t>Excess emissions which are caused entirely or in part by poor maintenance, poor operation, or any other equipment or process failure which may reasonably be prevented during startup, shutdown or malfunction shall be prohibited.  [Rule 62-210.700(4), F.A.C.]</w:t>
      </w:r>
    </w:p>
    <w:p w14:paraId="1C84DF20" w14:textId="77777777" w:rsidR="00843080" w:rsidRPr="001D32BA" w:rsidRDefault="006137FE" w:rsidP="00602F3E">
      <w:pPr>
        <w:numPr>
          <w:ilvl w:val="0"/>
          <w:numId w:val="24"/>
        </w:numPr>
        <w:tabs>
          <w:tab w:val="left" w:pos="720"/>
        </w:tabs>
        <w:spacing w:after="120"/>
        <w:ind w:left="360" w:hanging="360"/>
        <w:rPr>
          <w:szCs w:val="22"/>
        </w:rPr>
      </w:pPr>
      <w:r w:rsidRPr="001D32BA">
        <w:rPr>
          <w:szCs w:val="22"/>
          <w:u w:val="single"/>
        </w:rPr>
        <w:t>Fugitive</w:t>
      </w:r>
      <w:r w:rsidR="00843080" w:rsidRPr="001D32BA">
        <w:rPr>
          <w:szCs w:val="22"/>
          <w:u w:val="single"/>
        </w:rPr>
        <w:t xml:space="preserve"> Emissions</w:t>
      </w:r>
      <w:r w:rsidRPr="001D32BA">
        <w:rPr>
          <w:szCs w:val="22"/>
          <w:u w:val="single"/>
        </w:rPr>
        <w:t>.</w:t>
      </w:r>
      <w:r w:rsidRPr="001D32BA">
        <w:rPr>
          <w:szCs w:val="22"/>
        </w:rPr>
        <w:t xml:space="preserve">  Fugitive emissions from the process, conveying and storage equipment shall be controlled by sealing and/or venting particulate matter and fumes from the equipment to the pollution abatement system.  [Air Construction Permit AC53-246403/PSD-FL-211]</w:t>
      </w:r>
    </w:p>
    <w:p w14:paraId="3070949C" w14:textId="77777777" w:rsidR="00843080" w:rsidRPr="00843080" w:rsidRDefault="00602F3E" w:rsidP="00843080">
      <w:pPr>
        <w:numPr>
          <w:ilvl w:val="0"/>
          <w:numId w:val="24"/>
        </w:numPr>
        <w:tabs>
          <w:tab w:val="left" w:pos="360"/>
          <w:tab w:val="left" w:pos="720"/>
          <w:tab w:val="num" w:pos="1080"/>
        </w:tabs>
        <w:spacing w:after="120"/>
        <w:ind w:left="360" w:hanging="360"/>
        <w:rPr>
          <w:szCs w:val="22"/>
        </w:rPr>
      </w:pPr>
      <w:r w:rsidRPr="00602F3E">
        <w:rPr>
          <w:szCs w:val="22"/>
          <w:u w:val="single"/>
        </w:rPr>
        <w:t>Excess Emissions Notification.</w:t>
      </w:r>
      <w:r>
        <w:rPr>
          <w:szCs w:val="22"/>
        </w:rPr>
        <w:t xml:space="preserve">  </w:t>
      </w:r>
      <w:r w:rsidR="005F5075" w:rsidRPr="00E6423F">
        <w:rPr>
          <w:szCs w:val="22"/>
        </w:rPr>
        <w:t>In case of excess emissions resulting from a malfunction, the permittee shall immediately notify the Air Compliance Section of the Southwest District Office of the Department of Environmental Protection in accordance with Rule 62-4.130, F.A.C.  A full written report on the malfunctions shall be submitted in a quarterly report, if requested by the Department.</w:t>
      </w:r>
      <w:r w:rsidR="00843080" w:rsidRPr="00843080">
        <w:rPr>
          <w:szCs w:val="22"/>
        </w:rPr>
        <w:t xml:space="preserve">  [Rule 62-210.700(</w:t>
      </w:r>
      <w:r w:rsidR="00A31B5A">
        <w:rPr>
          <w:szCs w:val="22"/>
        </w:rPr>
        <w:t>6), F.A.C.</w:t>
      </w:r>
      <w:r w:rsidR="00843080" w:rsidRPr="00843080">
        <w:rPr>
          <w:szCs w:val="22"/>
        </w:rPr>
        <w:t>]</w:t>
      </w:r>
    </w:p>
    <w:p w14:paraId="6A01F12C" w14:textId="77777777" w:rsidR="00843080" w:rsidRPr="00843080" w:rsidRDefault="00843080" w:rsidP="00843080">
      <w:pPr>
        <w:tabs>
          <w:tab w:val="left" w:pos="0"/>
        </w:tabs>
        <w:suppressAutoHyphens/>
        <w:spacing w:before="120" w:after="120"/>
        <w:rPr>
          <w:b/>
          <w:u w:val="single"/>
        </w:rPr>
      </w:pPr>
      <w:r w:rsidRPr="00843080">
        <w:rPr>
          <w:b/>
          <w:u w:val="single"/>
        </w:rPr>
        <w:t>Monitoring of Operations</w:t>
      </w:r>
    </w:p>
    <w:p w14:paraId="678E1048" w14:textId="08E66FAA" w:rsidR="00843080" w:rsidRPr="00BA5C8F" w:rsidRDefault="00CD29B9" w:rsidP="00843080">
      <w:pPr>
        <w:numPr>
          <w:ilvl w:val="0"/>
          <w:numId w:val="24"/>
        </w:numPr>
        <w:tabs>
          <w:tab w:val="left" w:pos="360"/>
          <w:tab w:val="num" w:pos="720"/>
        </w:tabs>
        <w:spacing w:after="120"/>
        <w:ind w:left="360" w:hanging="360"/>
      </w:pPr>
      <w:r>
        <w:rPr>
          <w:szCs w:val="22"/>
          <w:u w:val="single"/>
        </w:rPr>
        <w:t>Phosphorus Feed Rate</w:t>
      </w:r>
      <w:r w:rsidR="00843080" w:rsidRPr="00843080">
        <w:rPr>
          <w:szCs w:val="22"/>
        </w:rPr>
        <w:t xml:space="preserve">.  </w:t>
      </w:r>
      <w:r w:rsidRPr="001C4CC5">
        <w:rPr>
          <w:szCs w:val="22"/>
        </w:rPr>
        <w:t xml:space="preserve">The permittee shall calibrate, </w:t>
      </w:r>
      <w:r w:rsidRPr="00BA5C8F">
        <w:rPr>
          <w:szCs w:val="22"/>
        </w:rPr>
        <w:t xml:space="preserve">maintain, and operate a flow monitoring device which can be used to determine the mass flow of phosphorus-bearing feed material to the process.  The monitoring device shall have an accuracy of </w:t>
      </w:r>
      <w:r w:rsidRPr="00BA5C8F">
        <w:rPr>
          <w:szCs w:val="22"/>
        </w:rPr>
        <w:sym w:font="Courier New" w:char="00B1"/>
      </w:r>
      <w:r w:rsidRPr="00BA5C8F">
        <w:rPr>
          <w:szCs w:val="22"/>
        </w:rPr>
        <w:t xml:space="preserve"> 5% over its operating range</w:t>
      </w:r>
      <w:r w:rsidR="00843080" w:rsidRPr="00BA5C8F">
        <w:rPr>
          <w:szCs w:val="22"/>
        </w:rPr>
        <w:t xml:space="preserve">  </w:t>
      </w:r>
      <w:r w:rsidR="00843080" w:rsidRPr="00BA5C8F">
        <w:t>[</w:t>
      </w:r>
      <w:r w:rsidR="00581047" w:rsidRPr="00075457">
        <w:rPr>
          <w:szCs w:val="22"/>
        </w:rPr>
        <w:t>40</w:t>
      </w:r>
      <w:r w:rsidR="00581047">
        <w:rPr>
          <w:szCs w:val="22"/>
        </w:rPr>
        <w:t xml:space="preserve"> </w:t>
      </w:r>
      <w:r w:rsidR="00581047" w:rsidRPr="00075457">
        <w:rPr>
          <w:szCs w:val="22"/>
        </w:rPr>
        <w:t>CFR</w:t>
      </w:r>
      <w:r w:rsidR="00581047">
        <w:rPr>
          <w:szCs w:val="22"/>
        </w:rPr>
        <w:t xml:space="preserve"> </w:t>
      </w:r>
      <w:r w:rsidR="00581047" w:rsidRPr="00075457">
        <w:rPr>
          <w:szCs w:val="22"/>
        </w:rPr>
        <w:t>60.203(a)</w:t>
      </w:r>
      <w:r w:rsidR="00581047">
        <w:rPr>
          <w:szCs w:val="22"/>
        </w:rPr>
        <w:t xml:space="preserve">; </w:t>
      </w:r>
      <w:r w:rsidR="00BF531E" w:rsidRPr="00BA5C8F">
        <w:rPr>
          <w:szCs w:val="22"/>
        </w:rPr>
        <w:t>40 CFR 60.223(</w:t>
      </w:r>
      <w:r w:rsidR="00BA5C8F" w:rsidRPr="00BA5C8F">
        <w:rPr>
          <w:szCs w:val="22"/>
        </w:rPr>
        <w:t>a</w:t>
      </w:r>
      <w:r w:rsidR="00BF531E" w:rsidRPr="00BA5C8F">
        <w:rPr>
          <w:szCs w:val="22"/>
        </w:rPr>
        <w:t>)</w:t>
      </w:r>
      <w:r w:rsidR="00581047">
        <w:rPr>
          <w:szCs w:val="22"/>
        </w:rPr>
        <w:t xml:space="preserve"> &amp; </w:t>
      </w:r>
      <w:r w:rsidR="00581047" w:rsidRPr="00023187">
        <w:rPr>
          <w:szCs w:val="22"/>
        </w:rPr>
        <w:t>40 CFR 63.625(a)</w:t>
      </w:r>
      <w:r w:rsidR="00843080" w:rsidRPr="00BA5C8F">
        <w:t xml:space="preserve">] </w:t>
      </w:r>
    </w:p>
    <w:p w14:paraId="1A4A27C6" w14:textId="77777777" w:rsidR="00927522" w:rsidRDefault="00927522">
      <w:pPr>
        <w:rPr>
          <w:szCs w:val="22"/>
          <w:u w:val="single"/>
        </w:rPr>
      </w:pPr>
      <w:r>
        <w:rPr>
          <w:szCs w:val="22"/>
          <w:u w:val="single"/>
        </w:rPr>
        <w:br w:type="page"/>
      </w:r>
    </w:p>
    <w:p w14:paraId="50137831" w14:textId="4B912520" w:rsidR="00843080" w:rsidRPr="00BA5C8F" w:rsidRDefault="00216E63" w:rsidP="00843080">
      <w:pPr>
        <w:numPr>
          <w:ilvl w:val="0"/>
          <w:numId w:val="24"/>
        </w:numPr>
        <w:tabs>
          <w:tab w:val="num" w:pos="720"/>
        </w:tabs>
        <w:spacing w:after="120"/>
        <w:ind w:left="360" w:hanging="360"/>
      </w:pPr>
      <w:r w:rsidRPr="00BA5C8F">
        <w:rPr>
          <w:szCs w:val="22"/>
          <w:u w:val="single"/>
        </w:rPr>
        <w:lastRenderedPageBreak/>
        <w:t>Scrubber System Pressure Drop</w:t>
      </w:r>
      <w:r w:rsidRPr="00BA5C8F">
        <w:rPr>
          <w:szCs w:val="22"/>
        </w:rPr>
        <w:t xml:space="preserve">.  The permittee shall calibrate, maintain and operate a monitoring device which continuously measures and permanently records total pressure drop across each scrubber system.  The monitoring device shall have an accuracy of </w:t>
      </w:r>
      <w:r w:rsidRPr="00BA5C8F">
        <w:rPr>
          <w:szCs w:val="22"/>
        </w:rPr>
        <w:sym w:font="Courier New" w:char="00B1"/>
      </w:r>
      <w:r w:rsidRPr="00BA5C8F">
        <w:rPr>
          <w:szCs w:val="22"/>
        </w:rPr>
        <w:t xml:space="preserve"> 5% over its operating range.  </w:t>
      </w:r>
      <w:r w:rsidRPr="00BA5C8F">
        <w:t>[</w:t>
      </w:r>
      <w:r w:rsidR="00581047" w:rsidRPr="00075457">
        <w:rPr>
          <w:szCs w:val="22"/>
        </w:rPr>
        <w:t>40</w:t>
      </w:r>
      <w:r w:rsidR="00581047">
        <w:rPr>
          <w:szCs w:val="22"/>
        </w:rPr>
        <w:t xml:space="preserve"> </w:t>
      </w:r>
      <w:r w:rsidR="00581047" w:rsidRPr="00075457">
        <w:rPr>
          <w:szCs w:val="22"/>
        </w:rPr>
        <w:t>CFR</w:t>
      </w:r>
      <w:r w:rsidR="00581047">
        <w:rPr>
          <w:szCs w:val="22"/>
        </w:rPr>
        <w:t xml:space="preserve"> </w:t>
      </w:r>
      <w:r w:rsidR="00581047" w:rsidRPr="00075457">
        <w:rPr>
          <w:szCs w:val="22"/>
        </w:rPr>
        <w:t>60.203(c)</w:t>
      </w:r>
      <w:r w:rsidR="00581047">
        <w:rPr>
          <w:szCs w:val="22"/>
        </w:rPr>
        <w:t xml:space="preserve">; </w:t>
      </w:r>
      <w:r w:rsidRPr="00BA5C8F">
        <w:rPr>
          <w:szCs w:val="22"/>
        </w:rPr>
        <w:t>40 CFR 60.223(c)</w:t>
      </w:r>
      <w:r w:rsidRPr="00BA5C8F">
        <w:t>]</w:t>
      </w:r>
    </w:p>
    <w:p w14:paraId="15F6C812" w14:textId="77777777" w:rsidR="00843080" w:rsidRPr="00BA5C8F" w:rsidRDefault="00216E63" w:rsidP="00C127DA">
      <w:pPr>
        <w:numPr>
          <w:ilvl w:val="0"/>
          <w:numId w:val="24"/>
        </w:numPr>
        <w:tabs>
          <w:tab w:val="num" w:pos="720"/>
        </w:tabs>
        <w:spacing w:after="120"/>
        <w:ind w:left="360" w:hanging="360"/>
      </w:pPr>
      <w:r w:rsidRPr="00C424B5">
        <w:rPr>
          <w:u w:val="single"/>
        </w:rPr>
        <w:t>Alternate Monitoring Plan.</w:t>
      </w:r>
      <w:r w:rsidRPr="00C424B5">
        <w:t xml:space="preserve">  The pollution control equipment </w:t>
      </w:r>
      <w:r w:rsidRPr="00BA5C8F">
        <w:t>shall be operated in accordance with the Department approved Alternate Monitoring Plan for the scrubbers associated with this unit.  Modification of the Alternate Monitoring Plan requires Department approval</w:t>
      </w:r>
      <w:r w:rsidR="00843080" w:rsidRPr="00BA5C8F">
        <w:t>.</w:t>
      </w:r>
      <w:r w:rsidR="00C424B5" w:rsidRPr="00BA5C8F">
        <w:rPr>
          <w:szCs w:val="22"/>
        </w:rPr>
        <w:t xml:space="preserve"> [Rule 62-4.070(3)</w:t>
      </w:r>
      <w:r w:rsidR="00BA5C8F" w:rsidRPr="00BA5C8F">
        <w:rPr>
          <w:szCs w:val="22"/>
        </w:rPr>
        <w:t xml:space="preserve"> F.A.C.</w:t>
      </w:r>
      <w:r w:rsidR="00C424B5" w:rsidRPr="00BA5C8F">
        <w:rPr>
          <w:szCs w:val="22"/>
        </w:rPr>
        <w:t>]</w:t>
      </w:r>
    </w:p>
    <w:p w14:paraId="37660CF7" w14:textId="77777777" w:rsidR="00486C7D" w:rsidRPr="00075457" w:rsidRDefault="00486C7D" w:rsidP="00486C7D">
      <w:pPr>
        <w:tabs>
          <w:tab w:val="left" w:pos="0"/>
        </w:tabs>
        <w:suppressAutoHyphens/>
        <w:spacing w:before="120" w:after="120"/>
        <w:rPr>
          <w:b/>
          <w:u w:val="single"/>
        </w:rPr>
      </w:pPr>
      <w:r w:rsidRPr="00075457">
        <w:rPr>
          <w:b/>
          <w:u w:val="single"/>
        </w:rPr>
        <w:t xml:space="preserve">Continuous Emissions Monitoring Requirements </w:t>
      </w:r>
    </w:p>
    <w:p w14:paraId="353E3ED7" w14:textId="77777777" w:rsidR="006F7B52" w:rsidRPr="009F4EFC" w:rsidRDefault="006F7B52" w:rsidP="006F7B52">
      <w:pPr>
        <w:numPr>
          <w:ilvl w:val="0"/>
          <w:numId w:val="24"/>
        </w:numPr>
        <w:tabs>
          <w:tab w:val="clear" w:pos="1296"/>
          <w:tab w:val="num" w:pos="720"/>
        </w:tabs>
        <w:spacing w:after="120"/>
        <w:ind w:left="360" w:hanging="360"/>
      </w:pPr>
      <w:r w:rsidRPr="009F4EFC">
        <w:rPr>
          <w:u w:val="single"/>
        </w:rPr>
        <w:t>Scrubber Monitoring Systems.</w:t>
      </w:r>
      <w:r w:rsidRPr="009F4EFC">
        <w:t xml:space="preserve"> The permittee shall install, calibrate, maintain, and operate the following monitoring systems:</w:t>
      </w:r>
    </w:p>
    <w:p w14:paraId="2FFD94CC" w14:textId="77777777" w:rsidR="00D73F1B" w:rsidRPr="009F4EFC" w:rsidRDefault="00D73F1B" w:rsidP="00D73F1B">
      <w:pPr>
        <w:spacing w:after="120"/>
        <w:ind w:left="720" w:hanging="360"/>
      </w:pPr>
      <w:r w:rsidRPr="009F4EFC">
        <w:t>A.</w:t>
      </w:r>
      <w:r w:rsidRPr="009F4EFC">
        <w:tab/>
        <w:t>Pressure Drop.  A monitoring system which continuously measures and permanently records the pressure drop across each scrubber in the process scrubbing system in 15-minute block averages.  The monitoring system shall be certified by the manufacturer to have an accuracy of + 5% over its operating range.</w:t>
      </w:r>
    </w:p>
    <w:p w14:paraId="2E423605" w14:textId="77777777" w:rsidR="00D73F1B" w:rsidRPr="009F4EFC" w:rsidRDefault="00D73F1B" w:rsidP="00D73F1B">
      <w:pPr>
        <w:spacing w:after="120"/>
        <w:ind w:left="720" w:hanging="360"/>
      </w:pPr>
      <w:r w:rsidRPr="009F4EFC">
        <w:t>B.</w:t>
      </w:r>
      <w:r w:rsidRPr="009F4EFC">
        <w:tab/>
        <w:t>Scrubbing Liquid Flow Rate.  A monitoring system which continuously measures and permanently records the flow rate of the scrubbing liquid to each scrubber in the process scrubbing system in 15-minute block averages. The monitoring system shall be certified by the manufacturer to have an accuracy of +5 % over its operating range.</w:t>
      </w:r>
    </w:p>
    <w:p w14:paraId="3D1F2479" w14:textId="77777777" w:rsidR="00D73F1B" w:rsidRPr="009F4EFC" w:rsidRDefault="00D73F1B" w:rsidP="00D73F1B">
      <w:pPr>
        <w:spacing w:after="120"/>
        <w:ind w:left="720" w:hanging="360"/>
      </w:pPr>
      <w:r w:rsidRPr="009F4EFC">
        <w:t>C.</w:t>
      </w:r>
      <w:r w:rsidRPr="009F4EFC">
        <w:tab/>
        <w:t>Fan Amperage.  A monitoring system that continuously monitor fan amperage for each fan in the scrubbing system.</w:t>
      </w:r>
    </w:p>
    <w:p w14:paraId="6EC71ACF" w14:textId="77777777" w:rsidR="00D73F1B" w:rsidRPr="009F4EFC" w:rsidRDefault="00D73F1B" w:rsidP="00D73F1B">
      <w:pPr>
        <w:spacing w:after="120"/>
        <w:ind w:left="360"/>
      </w:pPr>
      <w:r w:rsidRPr="009F4EFC">
        <w:t xml:space="preserve">[40 CFR 63.625(c), and </w:t>
      </w:r>
      <w:r w:rsidR="006E37B3">
        <w:rPr>
          <w:bCs/>
        </w:rPr>
        <w:t xml:space="preserve">ASP </w:t>
      </w:r>
      <w:r w:rsidR="006E37B3" w:rsidRPr="006E37B3">
        <w:rPr>
          <w:bCs/>
        </w:rPr>
        <w:t>Request 15-U-AP</w:t>
      </w:r>
      <w:r w:rsidRPr="006E37B3">
        <w:t>]</w:t>
      </w:r>
    </w:p>
    <w:p w14:paraId="675C63C5" w14:textId="77777777" w:rsidR="00843080" w:rsidRPr="00843080" w:rsidRDefault="00843080" w:rsidP="00843080">
      <w:pPr>
        <w:tabs>
          <w:tab w:val="left" w:pos="0"/>
        </w:tabs>
        <w:suppressAutoHyphens/>
        <w:spacing w:before="120" w:after="120"/>
        <w:rPr>
          <w:b/>
          <w:u w:val="single"/>
        </w:rPr>
      </w:pPr>
      <w:r w:rsidRPr="00843080">
        <w:rPr>
          <w:b/>
          <w:u w:val="single"/>
        </w:rPr>
        <w:t>Test Methods and Procedures</w:t>
      </w:r>
    </w:p>
    <w:p w14:paraId="5E6C5E0C" w14:textId="77777777" w:rsidR="00843080" w:rsidRPr="00843080" w:rsidRDefault="00843080" w:rsidP="00843080">
      <w:pPr>
        <w:tabs>
          <w:tab w:val="left" w:pos="360"/>
          <w:tab w:val="left" w:pos="720"/>
          <w:tab w:val="left" w:pos="1080"/>
          <w:tab w:val="left" w:pos="1440"/>
          <w:tab w:val="right" w:pos="10080"/>
        </w:tabs>
        <w:suppressAutoHyphens/>
        <w:spacing w:before="120" w:after="120"/>
        <w:rPr>
          <w:i/>
        </w:rPr>
      </w:pPr>
      <w:r w:rsidRPr="00843080">
        <w:rPr>
          <w:i/>
        </w:rPr>
        <w:t>{Permitting Note:  The attached Table 2, Summary of Compliance Requirements, summarizes information for convenience purposes only.  This table does not supersede any of the terms or conditions of this permit.}</w:t>
      </w:r>
    </w:p>
    <w:p w14:paraId="7E60D842" w14:textId="77777777" w:rsidR="00843080" w:rsidRPr="00843080" w:rsidRDefault="00843080" w:rsidP="00843080">
      <w:pPr>
        <w:numPr>
          <w:ilvl w:val="0"/>
          <w:numId w:val="24"/>
        </w:numPr>
        <w:tabs>
          <w:tab w:val="left" w:pos="360"/>
          <w:tab w:val="num" w:pos="720"/>
        </w:tabs>
        <w:spacing w:after="120"/>
        <w:ind w:left="360" w:hanging="360"/>
        <w:rPr>
          <w:szCs w:val="22"/>
        </w:rPr>
      </w:pPr>
      <w:r w:rsidRPr="00843080">
        <w:rPr>
          <w:szCs w:val="22"/>
          <w:u w:val="single"/>
        </w:rPr>
        <w:t>Test Methods</w:t>
      </w:r>
      <w:r w:rsidRPr="00843080">
        <w:rPr>
          <w:szCs w:val="22"/>
        </w:rPr>
        <w:t xml:space="preserve">.  When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843080" w:rsidRPr="00843080" w14:paraId="32A3611D" w14:textId="77777777" w:rsidTr="00843080">
        <w:trPr>
          <w:tblHeader/>
        </w:trPr>
        <w:tc>
          <w:tcPr>
            <w:tcW w:w="1224" w:type="dxa"/>
            <w:tcBorders>
              <w:top w:val="single" w:sz="12" w:space="0" w:color="auto"/>
              <w:left w:val="single" w:sz="12" w:space="0" w:color="auto"/>
              <w:bottom w:val="single" w:sz="12" w:space="0" w:color="auto"/>
              <w:right w:val="single" w:sz="12" w:space="0" w:color="auto"/>
            </w:tcBorders>
          </w:tcPr>
          <w:p w14:paraId="64555D60" w14:textId="77777777" w:rsidR="00843080" w:rsidRPr="00843080" w:rsidRDefault="00843080" w:rsidP="00843080">
            <w:pPr>
              <w:jc w:val="center"/>
              <w:rPr>
                <w:b/>
                <w:sz w:val="20"/>
              </w:rPr>
            </w:pPr>
            <w:r w:rsidRPr="00843080">
              <w:rPr>
                <w:b/>
                <w:sz w:val="20"/>
              </w:rPr>
              <w:t>Method</w:t>
            </w:r>
          </w:p>
        </w:tc>
        <w:tc>
          <w:tcPr>
            <w:tcW w:w="8244" w:type="dxa"/>
            <w:tcBorders>
              <w:top w:val="single" w:sz="12" w:space="0" w:color="auto"/>
              <w:left w:val="single" w:sz="12" w:space="0" w:color="auto"/>
              <w:bottom w:val="single" w:sz="12" w:space="0" w:color="auto"/>
              <w:right w:val="single" w:sz="12" w:space="0" w:color="auto"/>
            </w:tcBorders>
          </w:tcPr>
          <w:p w14:paraId="39EC2064" w14:textId="77777777" w:rsidR="00843080" w:rsidRPr="00843080" w:rsidRDefault="00843080" w:rsidP="00843080">
            <w:pPr>
              <w:rPr>
                <w:b/>
                <w:sz w:val="20"/>
              </w:rPr>
            </w:pPr>
            <w:r w:rsidRPr="00843080">
              <w:rPr>
                <w:b/>
                <w:sz w:val="20"/>
              </w:rPr>
              <w:t>Description of Method and Comments</w:t>
            </w:r>
          </w:p>
        </w:tc>
      </w:tr>
      <w:tr w:rsidR="00843080" w:rsidRPr="00843080" w14:paraId="525D1976" w14:textId="77777777" w:rsidTr="00843080">
        <w:tc>
          <w:tcPr>
            <w:tcW w:w="1224" w:type="dxa"/>
            <w:tcBorders>
              <w:top w:val="single" w:sz="12" w:space="0" w:color="auto"/>
              <w:left w:val="single" w:sz="12" w:space="0" w:color="auto"/>
              <w:bottom w:val="single" w:sz="8" w:space="0" w:color="auto"/>
              <w:right w:val="single" w:sz="12" w:space="0" w:color="auto"/>
            </w:tcBorders>
            <w:vAlign w:val="center"/>
          </w:tcPr>
          <w:p w14:paraId="40D165A2" w14:textId="77777777" w:rsidR="00843080" w:rsidRPr="006A3BD1" w:rsidRDefault="00843080" w:rsidP="00843080">
            <w:pPr>
              <w:jc w:val="center"/>
              <w:rPr>
                <w:sz w:val="20"/>
              </w:rPr>
            </w:pPr>
            <w:r w:rsidRPr="006A3BD1">
              <w:rPr>
                <w:sz w:val="20"/>
              </w:rPr>
              <w:t>1-4</w:t>
            </w:r>
          </w:p>
        </w:tc>
        <w:tc>
          <w:tcPr>
            <w:tcW w:w="8244" w:type="dxa"/>
            <w:tcBorders>
              <w:top w:val="single" w:sz="12" w:space="0" w:color="auto"/>
              <w:left w:val="single" w:sz="12" w:space="0" w:color="auto"/>
              <w:bottom w:val="single" w:sz="8" w:space="0" w:color="auto"/>
              <w:right w:val="single" w:sz="12" w:space="0" w:color="auto"/>
            </w:tcBorders>
          </w:tcPr>
          <w:p w14:paraId="3C34D85C" w14:textId="77777777" w:rsidR="00843080" w:rsidRPr="006A3BD1" w:rsidRDefault="00843080" w:rsidP="00843080">
            <w:pPr>
              <w:rPr>
                <w:sz w:val="20"/>
              </w:rPr>
            </w:pPr>
            <w:r w:rsidRPr="006A3BD1">
              <w:rPr>
                <w:sz w:val="20"/>
              </w:rPr>
              <w:t>Traverse Points, Velocity and Flow Rate, Gas Analysis, and Moisture Content</w:t>
            </w:r>
          </w:p>
        </w:tc>
      </w:tr>
      <w:tr w:rsidR="00843080" w:rsidRPr="00843080" w14:paraId="7C5C970A" w14:textId="77777777" w:rsidTr="00843080">
        <w:tc>
          <w:tcPr>
            <w:tcW w:w="1224" w:type="dxa"/>
            <w:tcBorders>
              <w:top w:val="single" w:sz="8" w:space="0" w:color="auto"/>
              <w:left w:val="single" w:sz="12" w:space="0" w:color="auto"/>
              <w:bottom w:val="single" w:sz="8" w:space="0" w:color="auto"/>
              <w:right w:val="single" w:sz="12" w:space="0" w:color="auto"/>
            </w:tcBorders>
            <w:vAlign w:val="center"/>
          </w:tcPr>
          <w:p w14:paraId="58A6AE1D" w14:textId="77777777" w:rsidR="00843080" w:rsidRPr="00F859BE" w:rsidRDefault="00843080" w:rsidP="006A3BD1">
            <w:pPr>
              <w:spacing w:before="40" w:after="40"/>
              <w:jc w:val="center"/>
              <w:rPr>
                <w:sz w:val="20"/>
              </w:rPr>
            </w:pPr>
            <w:r w:rsidRPr="00F859BE">
              <w:rPr>
                <w:sz w:val="20"/>
              </w:rPr>
              <w:t>5</w:t>
            </w:r>
          </w:p>
        </w:tc>
        <w:tc>
          <w:tcPr>
            <w:tcW w:w="8244" w:type="dxa"/>
            <w:tcBorders>
              <w:top w:val="single" w:sz="8" w:space="0" w:color="auto"/>
              <w:left w:val="single" w:sz="12" w:space="0" w:color="auto"/>
              <w:bottom w:val="single" w:sz="8" w:space="0" w:color="auto"/>
              <w:right w:val="single" w:sz="12" w:space="0" w:color="auto"/>
            </w:tcBorders>
          </w:tcPr>
          <w:p w14:paraId="0D727E1B" w14:textId="77777777" w:rsidR="00843080" w:rsidRPr="00F859BE" w:rsidRDefault="00F859BE" w:rsidP="006A3BD1">
            <w:pPr>
              <w:spacing w:before="40" w:after="40"/>
              <w:jc w:val="both"/>
              <w:rPr>
                <w:sz w:val="20"/>
              </w:rPr>
            </w:pPr>
            <w:r w:rsidRPr="00F859BE">
              <w:rPr>
                <w:sz w:val="20"/>
              </w:rPr>
              <w:t>Determination of particulate matter emissions from stationary sources</w:t>
            </w:r>
          </w:p>
        </w:tc>
      </w:tr>
      <w:tr w:rsidR="00843080" w:rsidRPr="00843080" w14:paraId="60F0FDF3" w14:textId="77777777" w:rsidTr="00843080">
        <w:tc>
          <w:tcPr>
            <w:tcW w:w="1224" w:type="dxa"/>
            <w:tcBorders>
              <w:top w:val="single" w:sz="8" w:space="0" w:color="auto"/>
              <w:left w:val="single" w:sz="12" w:space="0" w:color="auto"/>
              <w:bottom w:val="single" w:sz="8" w:space="0" w:color="auto"/>
              <w:right w:val="single" w:sz="12" w:space="0" w:color="auto"/>
            </w:tcBorders>
            <w:vAlign w:val="center"/>
          </w:tcPr>
          <w:p w14:paraId="071B548C" w14:textId="77777777" w:rsidR="00843080" w:rsidRPr="00F859BE" w:rsidRDefault="00843080" w:rsidP="00843080">
            <w:pPr>
              <w:jc w:val="center"/>
              <w:rPr>
                <w:sz w:val="20"/>
              </w:rPr>
            </w:pPr>
            <w:r w:rsidRPr="00F859BE">
              <w:rPr>
                <w:sz w:val="20"/>
              </w:rPr>
              <w:t>9</w:t>
            </w:r>
          </w:p>
        </w:tc>
        <w:tc>
          <w:tcPr>
            <w:tcW w:w="8244" w:type="dxa"/>
            <w:tcBorders>
              <w:top w:val="single" w:sz="8" w:space="0" w:color="auto"/>
              <w:left w:val="single" w:sz="12" w:space="0" w:color="auto"/>
              <w:bottom w:val="single" w:sz="8" w:space="0" w:color="auto"/>
              <w:right w:val="single" w:sz="12" w:space="0" w:color="auto"/>
            </w:tcBorders>
          </w:tcPr>
          <w:p w14:paraId="3E87205A" w14:textId="77777777" w:rsidR="00843080" w:rsidRPr="00F859BE" w:rsidRDefault="00843080" w:rsidP="00843080">
            <w:pPr>
              <w:rPr>
                <w:sz w:val="20"/>
              </w:rPr>
            </w:pPr>
            <w:r w:rsidRPr="00F859BE">
              <w:rPr>
                <w:sz w:val="20"/>
              </w:rPr>
              <w:t>Visual Determination of the Opacity of Emissions from Stationary Sources</w:t>
            </w:r>
          </w:p>
        </w:tc>
      </w:tr>
      <w:tr w:rsidR="00843080" w:rsidRPr="00843080" w14:paraId="60EB1859" w14:textId="77777777" w:rsidTr="00843080">
        <w:trPr>
          <w:trHeight w:val="154"/>
        </w:trPr>
        <w:tc>
          <w:tcPr>
            <w:tcW w:w="1224" w:type="dxa"/>
            <w:tcBorders>
              <w:top w:val="single" w:sz="8" w:space="0" w:color="auto"/>
              <w:left w:val="single" w:sz="12" w:space="0" w:color="auto"/>
              <w:bottom w:val="single" w:sz="8" w:space="0" w:color="auto"/>
              <w:right w:val="single" w:sz="12" w:space="0" w:color="auto"/>
            </w:tcBorders>
            <w:vAlign w:val="center"/>
          </w:tcPr>
          <w:p w14:paraId="184B4AA4" w14:textId="77777777" w:rsidR="00843080" w:rsidRPr="00F859BE" w:rsidRDefault="006A3BD1" w:rsidP="00843080">
            <w:pPr>
              <w:spacing w:before="40" w:after="40"/>
              <w:jc w:val="center"/>
              <w:rPr>
                <w:sz w:val="20"/>
              </w:rPr>
            </w:pPr>
            <w:r w:rsidRPr="00F859BE">
              <w:rPr>
                <w:sz w:val="20"/>
              </w:rPr>
              <w:t>13</w:t>
            </w:r>
            <w:r w:rsidR="00843080" w:rsidRPr="00F859BE">
              <w:rPr>
                <w:sz w:val="20"/>
              </w:rPr>
              <w:t>A</w:t>
            </w:r>
          </w:p>
        </w:tc>
        <w:tc>
          <w:tcPr>
            <w:tcW w:w="8244" w:type="dxa"/>
            <w:tcBorders>
              <w:top w:val="single" w:sz="8" w:space="0" w:color="auto"/>
              <w:left w:val="single" w:sz="12" w:space="0" w:color="auto"/>
              <w:bottom w:val="single" w:sz="8" w:space="0" w:color="auto"/>
              <w:right w:val="single" w:sz="12" w:space="0" w:color="auto"/>
            </w:tcBorders>
          </w:tcPr>
          <w:p w14:paraId="1B7B369E" w14:textId="77777777" w:rsidR="00843080" w:rsidRPr="00F859BE" w:rsidRDefault="00F859BE" w:rsidP="00843080">
            <w:pPr>
              <w:spacing w:before="40" w:after="40"/>
              <w:jc w:val="both"/>
              <w:rPr>
                <w:sz w:val="20"/>
              </w:rPr>
            </w:pPr>
            <w:r w:rsidRPr="00F859BE">
              <w:rPr>
                <w:sz w:val="20"/>
              </w:rPr>
              <w:t>Determination of total fluoride emissions from stationary sources—SPADNS zirconium lake method</w:t>
            </w:r>
          </w:p>
        </w:tc>
      </w:tr>
      <w:tr w:rsidR="00843080" w:rsidRPr="00843080" w14:paraId="45DDBAEA" w14:textId="77777777" w:rsidTr="00843080">
        <w:trPr>
          <w:trHeight w:val="154"/>
        </w:trPr>
        <w:tc>
          <w:tcPr>
            <w:tcW w:w="1224" w:type="dxa"/>
            <w:tcBorders>
              <w:top w:val="single" w:sz="8" w:space="0" w:color="auto"/>
              <w:left w:val="single" w:sz="12" w:space="0" w:color="auto"/>
              <w:bottom w:val="single" w:sz="12" w:space="0" w:color="auto"/>
              <w:right w:val="single" w:sz="12" w:space="0" w:color="auto"/>
            </w:tcBorders>
            <w:vAlign w:val="center"/>
          </w:tcPr>
          <w:p w14:paraId="3611FD14" w14:textId="77777777" w:rsidR="00843080" w:rsidRPr="00F859BE" w:rsidRDefault="006A3BD1" w:rsidP="00843080">
            <w:pPr>
              <w:spacing w:before="40" w:after="40"/>
              <w:jc w:val="center"/>
              <w:rPr>
                <w:sz w:val="20"/>
              </w:rPr>
            </w:pPr>
            <w:r w:rsidRPr="00F859BE">
              <w:rPr>
                <w:sz w:val="20"/>
              </w:rPr>
              <w:t>13B</w:t>
            </w:r>
          </w:p>
        </w:tc>
        <w:tc>
          <w:tcPr>
            <w:tcW w:w="8244" w:type="dxa"/>
            <w:tcBorders>
              <w:top w:val="single" w:sz="8" w:space="0" w:color="auto"/>
              <w:left w:val="single" w:sz="12" w:space="0" w:color="auto"/>
              <w:bottom w:val="single" w:sz="12" w:space="0" w:color="auto"/>
              <w:right w:val="single" w:sz="12" w:space="0" w:color="auto"/>
            </w:tcBorders>
          </w:tcPr>
          <w:p w14:paraId="6B26AD92" w14:textId="77777777" w:rsidR="00843080" w:rsidRPr="00F859BE" w:rsidRDefault="00F859BE" w:rsidP="00843080">
            <w:pPr>
              <w:spacing w:before="40" w:after="40"/>
              <w:jc w:val="both"/>
              <w:rPr>
                <w:sz w:val="20"/>
              </w:rPr>
            </w:pPr>
            <w:r w:rsidRPr="00F859BE">
              <w:rPr>
                <w:sz w:val="20"/>
              </w:rPr>
              <w:t>Determination of total fluoride emissions from stationary sources—Specific ion electrode method</w:t>
            </w:r>
          </w:p>
        </w:tc>
      </w:tr>
    </w:tbl>
    <w:p w14:paraId="66588D08" w14:textId="77777777" w:rsidR="00843080" w:rsidRPr="00843080" w:rsidRDefault="00843080" w:rsidP="00843080">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u w:val="single"/>
        </w:rPr>
      </w:pPr>
      <w:r w:rsidRPr="00843080">
        <w:rPr>
          <w:szCs w:val="22"/>
        </w:rPr>
        <w:t>The above methods are described in 40 CFR 60, Appendix A, and adopted by reference in Rule 62-204.800, F.A.C.  No other methods may be used unless prior written approval is received from the Department.  [Rule 62-204.800, F.A.C.; 40 CFR 60, Appen</w:t>
      </w:r>
      <w:r w:rsidR="006A3BD1">
        <w:rPr>
          <w:szCs w:val="22"/>
        </w:rPr>
        <w:t>dix A</w:t>
      </w:r>
      <w:r w:rsidRPr="00843080">
        <w:rPr>
          <w:szCs w:val="22"/>
        </w:rPr>
        <w:t>]</w:t>
      </w:r>
    </w:p>
    <w:p w14:paraId="6E274691" w14:textId="77777777" w:rsidR="00843080" w:rsidRPr="00843080" w:rsidRDefault="00843080" w:rsidP="00843080">
      <w:pPr>
        <w:numPr>
          <w:ilvl w:val="0"/>
          <w:numId w:val="24"/>
        </w:numPr>
        <w:tabs>
          <w:tab w:val="left" w:pos="360"/>
          <w:tab w:val="num" w:pos="720"/>
        </w:tabs>
        <w:spacing w:after="120"/>
        <w:ind w:left="360" w:hanging="360"/>
        <w:rPr>
          <w:szCs w:val="22"/>
        </w:rPr>
      </w:pPr>
      <w:r w:rsidRPr="00843080">
        <w:rPr>
          <w:szCs w:val="22"/>
          <w:u w:val="single"/>
        </w:rPr>
        <w:t>Common Testing Requirements</w:t>
      </w:r>
      <w:r w:rsidRPr="00843080">
        <w:rPr>
          <w:szCs w:val="22"/>
        </w:rPr>
        <w:t>.  Unless otherwise specified, tests shall be conducted in accordance with the requirements and procedures specified in Appendix TR, Facility-Wide Testing Requirements, of this permit.  [Rule 62-297.310, F.A.C.]</w:t>
      </w:r>
    </w:p>
    <w:p w14:paraId="73CB20A2" w14:textId="77777777" w:rsidR="00843080" w:rsidRPr="00492B1A" w:rsidRDefault="00843080" w:rsidP="00843080">
      <w:pPr>
        <w:numPr>
          <w:ilvl w:val="0"/>
          <w:numId w:val="24"/>
        </w:numPr>
        <w:tabs>
          <w:tab w:val="left" w:pos="360"/>
          <w:tab w:val="left" w:pos="720"/>
          <w:tab w:val="num" w:pos="1080"/>
        </w:tabs>
        <w:spacing w:after="120"/>
        <w:ind w:left="360" w:hanging="360"/>
        <w:rPr>
          <w:szCs w:val="22"/>
        </w:rPr>
      </w:pPr>
      <w:r w:rsidRPr="00843080">
        <w:rPr>
          <w:u w:val="single"/>
        </w:rPr>
        <w:t>Annual</w:t>
      </w:r>
      <w:r w:rsidRPr="00843080">
        <w:rPr>
          <w:b/>
          <w:u w:val="single"/>
        </w:rPr>
        <w:t xml:space="preserve"> </w:t>
      </w:r>
      <w:r w:rsidRPr="00843080">
        <w:rPr>
          <w:u w:val="single"/>
        </w:rPr>
        <w:t xml:space="preserve">Compliance </w:t>
      </w:r>
      <w:r w:rsidRPr="00843080">
        <w:rPr>
          <w:szCs w:val="22"/>
          <w:u w:val="single"/>
        </w:rPr>
        <w:t>Tests Required</w:t>
      </w:r>
      <w:r w:rsidRPr="00843080">
        <w:rPr>
          <w:szCs w:val="22"/>
        </w:rPr>
        <w:t xml:space="preserve">.  </w:t>
      </w:r>
      <w:r w:rsidRPr="00FF1FD1">
        <w:rPr>
          <w:szCs w:val="22"/>
        </w:rPr>
        <w:t xml:space="preserve">During each </w:t>
      </w:r>
      <w:r w:rsidRPr="00492B1A">
        <w:rPr>
          <w:szCs w:val="22"/>
        </w:rPr>
        <w:t>calendar year (January 1</w:t>
      </w:r>
      <w:r w:rsidRPr="00492B1A">
        <w:rPr>
          <w:szCs w:val="22"/>
          <w:vertAlign w:val="superscript"/>
        </w:rPr>
        <w:t>st</w:t>
      </w:r>
      <w:r w:rsidRPr="00492B1A">
        <w:rPr>
          <w:szCs w:val="22"/>
        </w:rPr>
        <w:t xml:space="preserve"> to December 31</w:t>
      </w:r>
      <w:r w:rsidRPr="00492B1A">
        <w:rPr>
          <w:szCs w:val="22"/>
          <w:vertAlign w:val="superscript"/>
        </w:rPr>
        <w:t>st</w:t>
      </w:r>
      <w:r w:rsidRPr="00492B1A">
        <w:rPr>
          <w:szCs w:val="22"/>
        </w:rPr>
        <w:t xml:space="preserve">), </w:t>
      </w:r>
      <w:r w:rsidR="00FF1FD1" w:rsidRPr="00492B1A">
        <w:rPr>
          <w:szCs w:val="22"/>
        </w:rPr>
        <w:t>this</w:t>
      </w:r>
      <w:r w:rsidRPr="00492B1A">
        <w:rPr>
          <w:szCs w:val="22"/>
        </w:rPr>
        <w:t xml:space="preserve"> EU shall be tested to demonstrate compliance with the emissions standards for </w:t>
      </w:r>
      <w:r w:rsidR="00FF1FD1" w:rsidRPr="00492B1A">
        <w:rPr>
          <w:szCs w:val="22"/>
        </w:rPr>
        <w:t>visible emissions</w:t>
      </w:r>
      <w:r w:rsidRPr="00492B1A">
        <w:t xml:space="preserve">, </w:t>
      </w:r>
      <w:r w:rsidR="00FF1FD1" w:rsidRPr="00492B1A">
        <w:t xml:space="preserve">particulate matter </w:t>
      </w:r>
      <w:r w:rsidRPr="00492B1A">
        <w:t>and</w:t>
      </w:r>
      <w:r w:rsidR="00FF1FD1" w:rsidRPr="00492B1A">
        <w:t xml:space="preserve"> fluorides</w:t>
      </w:r>
      <w:r w:rsidRPr="00492B1A">
        <w:rPr>
          <w:szCs w:val="22"/>
        </w:rPr>
        <w:t>.  [Rule 62-297.310(8), F.A.C.</w:t>
      </w:r>
      <w:r w:rsidR="00FF1FD1" w:rsidRPr="00492B1A">
        <w:rPr>
          <w:szCs w:val="22"/>
        </w:rPr>
        <w:t>; 40 CFR 63.626(a)</w:t>
      </w:r>
      <w:r w:rsidRPr="00492B1A">
        <w:rPr>
          <w:szCs w:val="22"/>
        </w:rPr>
        <w:t xml:space="preserve">] </w:t>
      </w:r>
    </w:p>
    <w:p w14:paraId="52AFDFB6" w14:textId="5157B150" w:rsidR="00843080" w:rsidRPr="00843080" w:rsidRDefault="00843080" w:rsidP="00843080">
      <w:pPr>
        <w:numPr>
          <w:ilvl w:val="0"/>
          <w:numId w:val="24"/>
        </w:numPr>
        <w:tabs>
          <w:tab w:val="left" w:pos="360"/>
          <w:tab w:val="left" w:pos="720"/>
          <w:tab w:val="num" w:pos="1080"/>
        </w:tabs>
        <w:spacing w:after="120"/>
        <w:ind w:left="360" w:hanging="360"/>
      </w:pPr>
      <w:r w:rsidRPr="00843080">
        <w:rPr>
          <w:u w:val="single"/>
        </w:rPr>
        <w:lastRenderedPageBreak/>
        <w:t xml:space="preserve">Compliance Test </w:t>
      </w:r>
      <w:r w:rsidR="00492376">
        <w:rPr>
          <w:u w:val="single"/>
        </w:rPr>
        <w:t xml:space="preserve">Fuel </w:t>
      </w:r>
      <w:r w:rsidRPr="00843080">
        <w:rPr>
          <w:u w:val="single"/>
        </w:rPr>
        <w:t>Re</w:t>
      </w:r>
      <w:r w:rsidR="00492376">
        <w:rPr>
          <w:u w:val="single"/>
        </w:rPr>
        <w:t>quirement</w:t>
      </w:r>
      <w:r w:rsidRPr="00843080">
        <w:rPr>
          <w:szCs w:val="22"/>
        </w:rPr>
        <w:t xml:space="preserve">.  </w:t>
      </w:r>
      <w:r w:rsidR="00492376">
        <w:rPr>
          <w:szCs w:val="22"/>
        </w:rPr>
        <w:t>Compliance testing</w:t>
      </w:r>
      <w:r w:rsidR="00492376" w:rsidRPr="001C4CC5">
        <w:rPr>
          <w:szCs w:val="22"/>
        </w:rPr>
        <w:t xml:space="preserve"> shall be conducted while firing oil in the dryer, if No. 6 fuel oil has </w:t>
      </w:r>
      <w:r w:rsidR="00492376" w:rsidRPr="007E4CAD">
        <w:rPr>
          <w:szCs w:val="22"/>
        </w:rPr>
        <w:t xml:space="preserve">been used in the dryer for a sum total of more than 400 hours from the previous test.  If a test is conducted while firing natural gas, and in the 12 month period following the test, No. 6 fuel oil is burned for a sum total of more 400 hours, then an additional emissions test per Condition </w:t>
      </w:r>
      <w:r w:rsidR="00492376" w:rsidRPr="007E4CAD">
        <w:rPr>
          <w:b/>
          <w:szCs w:val="22"/>
        </w:rPr>
        <w:t>F.</w:t>
      </w:r>
      <w:r w:rsidR="004765ED">
        <w:rPr>
          <w:b/>
          <w:szCs w:val="22"/>
        </w:rPr>
        <w:t>19</w:t>
      </w:r>
      <w:r w:rsidR="00A316DA" w:rsidRPr="007E4CAD">
        <w:rPr>
          <w:szCs w:val="22"/>
        </w:rPr>
        <w:t>.</w:t>
      </w:r>
      <w:r w:rsidR="00492376" w:rsidRPr="007E4CAD">
        <w:rPr>
          <w:szCs w:val="22"/>
        </w:rPr>
        <w:t xml:space="preserve"> shall be conducted, while burning oil in that source, within 30 days of having exceeded the 400 hour oil burning limit.</w:t>
      </w:r>
      <w:r w:rsidRPr="007E4CAD">
        <w:rPr>
          <w:b/>
        </w:rPr>
        <w:t xml:space="preserve">. </w:t>
      </w:r>
      <w:r w:rsidRPr="007E4CAD">
        <w:t xml:space="preserve"> [</w:t>
      </w:r>
      <w:r w:rsidR="00492376" w:rsidRPr="007E4CAD">
        <w:rPr>
          <w:szCs w:val="22"/>
        </w:rPr>
        <w:t>Rules 62-297.310(</w:t>
      </w:r>
      <w:r w:rsidR="007E4CAD" w:rsidRPr="007E4CAD">
        <w:rPr>
          <w:szCs w:val="22"/>
        </w:rPr>
        <w:t>8</w:t>
      </w:r>
      <w:r w:rsidR="00492376" w:rsidRPr="007E4CAD">
        <w:rPr>
          <w:szCs w:val="22"/>
        </w:rPr>
        <w:t>)(</w:t>
      </w:r>
      <w:r w:rsidR="007E4CAD" w:rsidRPr="007E4CAD">
        <w:rPr>
          <w:szCs w:val="22"/>
        </w:rPr>
        <w:t>a</w:t>
      </w:r>
      <w:r w:rsidR="00492376" w:rsidRPr="007E4CAD">
        <w:rPr>
          <w:szCs w:val="22"/>
        </w:rPr>
        <w:t>), and 62-4.</w:t>
      </w:r>
      <w:r w:rsidR="00492376" w:rsidRPr="001C4CC5">
        <w:rPr>
          <w:szCs w:val="22"/>
        </w:rPr>
        <w:t>070(3), F.A.C.</w:t>
      </w:r>
      <w:r w:rsidRPr="00843080">
        <w:t>]</w:t>
      </w:r>
    </w:p>
    <w:p w14:paraId="40262282" w14:textId="77777777" w:rsidR="00843080" w:rsidRPr="00684517" w:rsidRDefault="00843080" w:rsidP="00843080">
      <w:pPr>
        <w:tabs>
          <w:tab w:val="left" w:pos="360"/>
          <w:tab w:val="left" w:pos="720"/>
          <w:tab w:val="left" w:pos="1080"/>
          <w:tab w:val="left" w:pos="1440"/>
          <w:tab w:val="right" w:pos="10080"/>
        </w:tabs>
        <w:suppressAutoHyphens/>
        <w:spacing w:before="120" w:after="120"/>
        <w:ind w:left="360"/>
      </w:pPr>
      <w:r w:rsidRPr="00843080">
        <w:rPr>
          <w:i/>
        </w:rPr>
        <w:t xml:space="preserve">{Permitting Note:  Tests which are only required once during the term of a permit prior to obtaining a </w:t>
      </w:r>
      <w:r w:rsidRPr="00684517">
        <w:rPr>
          <w:i/>
        </w:rPr>
        <w:t>renewed permit should be performed roughly five years from the previous test.}</w:t>
      </w:r>
    </w:p>
    <w:p w14:paraId="1206A374" w14:textId="083AE3B6" w:rsidR="00843080" w:rsidRPr="00684517" w:rsidRDefault="00CE03DA" w:rsidP="00CE03DA">
      <w:pPr>
        <w:numPr>
          <w:ilvl w:val="0"/>
          <w:numId w:val="24"/>
        </w:numPr>
        <w:tabs>
          <w:tab w:val="left" w:pos="360"/>
          <w:tab w:val="left" w:pos="720"/>
        </w:tabs>
        <w:spacing w:after="120"/>
        <w:ind w:left="360" w:hanging="360"/>
      </w:pPr>
      <w:r w:rsidRPr="00684517">
        <w:rPr>
          <w:u w:val="single"/>
        </w:rPr>
        <w:t>Fuel Sulfur Content</w:t>
      </w:r>
      <w:r w:rsidR="00843080" w:rsidRPr="00684517">
        <w:rPr>
          <w:u w:val="single"/>
        </w:rPr>
        <w:t xml:space="preserve"> Test Requirement</w:t>
      </w:r>
      <w:r w:rsidR="00843080" w:rsidRPr="00684517">
        <w:t xml:space="preserve">.  </w:t>
      </w:r>
      <w:r w:rsidRPr="00684517">
        <w:rPr>
          <w:szCs w:val="22"/>
        </w:rPr>
        <w:t>If testing is conducted while firing fuel oil in the dryer, compliance with the sulfur content requirement of Condition F.</w:t>
      </w:r>
      <w:r w:rsidR="00C21FDB">
        <w:rPr>
          <w:szCs w:val="22"/>
        </w:rPr>
        <w:t xml:space="preserve"> 4.</w:t>
      </w:r>
      <w:r w:rsidRPr="00684517">
        <w:rPr>
          <w:szCs w:val="22"/>
        </w:rPr>
        <w:t xml:space="preserve"> shall be demonstrated during the test by submitting </w:t>
      </w:r>
      <w:r w:rsidRPr="00684517">
        <w:t>a</w:t>
      </w:r>
      <w:r w:rsidRPr="00684517">
        <w:rPr>
          <w:szCs w:val="22"/>
        </w:rPr>
        <w:t xml:space="preserve"> Certificate of Fuel Oil Analysis from your fuel oil vendor </w:t>
      </w:r>
      <w:r w:rsidR="00684517" w:rsidRPr="00684517">
        <w:rPr>
          <w:szCs w:val="22"/>
        </w:rPr>
        <w:t>or a fuel oil sample analysis of</w:t>
      </w:r>
      <w:r w:rsidRPr="00684517">
        <w:rPr>
          <w:szCs w:val="22"/>
        </w:rPr>
        <w:t xml:space="preserve"> the fuel used during the compliance test</w:t>
      </w:r>
      <w:r w:rsidR="00843080" w:rsidRPr="00684517">
        <w:t>. [</w:t>
      </w:r>
      <w:r w:rsidR="00684517" w:rsidRPr="00684517">
        <w:rPr>
          <w:szCs w:val="22"/>
        </w:rPr>
        <w:t>Rule 62-4.070(3), F.A.C.</w:t>
      </w:r>
      <w:r w:rsidR="00843080" w:rsidRPr="00684517">
        <w:t>]</w:t>
      </w:r>
    </w:p>
    <w:p w14:paraId="23B964E5" w14:textId="77777777" w:rsidR="00843080" w:rsidRPr="00843080" w:rsidRDefault="00843080" w:rsidP="00843080">
      <w:pPr>
        <w:tabs>
          <w:tab w:val="left" w:pos="0"/>
        </w:tabs>
        <w:suppressAutoHyphens/>
        <w:spacing w:before="120" w:after="120"/>
        <w:rPr>
          <w:b/>
          <w:u w:val="single"/>
        </w:rPr>
      </w:pPr>
      <w:r w:rsidRPr="00843080">
        <w:rPr>
          <w:b/>
          <w:u w:val="single"/>
        </w:rPr>
        <w:t>Recordkeeping and Reporting Requirements</w:t>
      </w:r>
    </w:p>
    <w:p w14:paraId="1A60712C" w14:textId="77777777" w:rsidR="00843080" w:rsidRPr="006102A8" w:rsidRDefault="003362EF" w:rsidP="00E1114A">
      <w:pPr>
        <w:numPr>
          <w:ilvl w:val="0"/>
          <w:numId w:val="24"/>
        </w:numPr>
        <w:tabs>
          <w:tab w:val="left" w:pos="0"/>
          <w:tab w:val="left" w:pos="360"/>
          <w:tab w:val="num" w:pos="720"/>
        </w:tabs>
        <w:suppressAutoHyphens/>
        <w:spacing w:before="120" w:after="120"/>
        <w:ind w:left="360" w:hanging="360"/>
      </w:pPr>
      <w:r>
        <w:rPr>
          <w:u w:val="single"/>
        </w:rPr>
        <w:t xml:space="preserve">Feed Rate </w:t>
      </w:r>
      <w:r w:rsidRPr="006102A8">
        <w:rPr>
          <w:u w:val="single"/>
        </w:rPr>
        <w:t>Recordkeeping</w:t>
      </w:r>
      <w:r w:rsidR="00843080" w:rsidRPr="006102A8">
        <w:t xml:space="preserve">.  </w:t>
      </w:r>
      <w:r w:rsidRPr="006102A8">
        <w:rPr>
          <w:szCs w:val="22"/>
        </w:rPr>
        <w:t>The permittee shall maintain a daily record of equivalent P</w:t>
      </w:r>
      <w:r w:rsidRPr="006102A8">
        <w:rPr>
          <w:szCs w:val="22"/>
          <w:vertAlign w:val="subscript"/>
        </w:rPr>
        <w:t>2</w:t>
      </w:r>
      <w:r w:rsidRPr="006102A8">
        <w:rPr>
          <w:szCs w:val="22"/>
        </w:rPr>
        <w:t>O</w:t>
      </w:r>
      <w:r w:rsidRPr="006102A8">
        <w:rPr>
          <w:szCs w:val="22"/>
          <w:vertAlign w:val="subscript"/>
        </w:rPr>
        <w:t>5</w:t>
      </w:r>
      <w:r w:rsidRPr="006102A8">
        <w:rPr>
          <w:szCs w:val="22"/>
        </w:rPr>
        <w:t xml:space="preserve"> feed by first determining the total mass in tons per hour of phosphorus-bearing feed using a monitoring device for determining mass flow rate which meets the requirements of </w:t>
      </w:r>
      <w:r w:rsidRPr="006102A8">
        <w:rPr>
          <w:b/>
          <w:szCs w:val="22"/>
        </w:rPr>
        <w:t>F.1</w:t>
      </w:r>
      <w:r w:rsidR="00A316DA" w:rsidRPr="006102A8">
        <w:rPr>
          <w:b/>
          <w:szCs w:val="22"/>
        </w:rPr>
        <w:t>4</w:t>
      </w:r>
      <w:r w:rsidR="00A316DA" w:rsidRPr="006102A8">
        <w:rPr>
          <w:szCs w:val="22"/>
        </w:rPr>
        <w:t>.</w:t>
      </w:r>
      <w:r w:rsidRPr="006102A8">
        <w:rPr>
          <w:szCs w:val="22"/>
        </w:rPr>
        <w:t xml:space="preserve"> and then by processing according to 40 CFR 60.224(b)(3). [40 CFR 60.223(b)]</w:t>
      </w:r>
    </w:p>
    <w:p w14:paraId="00E25F82" w14:textId="77777777" w:rsidR="00D67C4D" w:rsidRPr="003E2843" w:rsidRDefault="00D67C4D" w:rsidP="00E1114A">
      <w:pPr>
        <w:numPr>
          <w:ilvl w:val="0"/>
          <w:numId w:val="24"/>
        </w:numPr>
        <w:tabs>
          <w:tab w:val="left" w:pos="0"/>
          <w:tab w:val="left" w:pos="360"/>
          <w:tab w:val="num" w:pos="720"/>
        </w:tabs>
        <w:suppressAutoHyphens/>
        <w:spacing w:before="120" w:after="120"/>
        <w:ind w:left="360" w:hanging="360"/>
      </w:pPr>
      <w:r w:rsidRPr="006102A8">
        <w:rPr>
          <w:u w:val="single"/>
        </w:rPr>
        <w:t xml:space="preserve">Fuel Oil </w:t>
      </w:r>
      <w:r w:rsidR="00837653" w:rsidRPr="006102A8">
        <w:rPr>
          <w:u w:val="single"/>
        </w:rPr>
        <w:t>S</w:t>
      </w:r>
      <w:r w:rsidRPr="006102A8">
        <w:rPr>
          <w:u w:val="single"/>
        </w:rPr>
        <w:t>ulfur Content Recordkeeping</w:t>
      </w:r>
      <w:r w:rsidRPr="006102A8">
        <w:t xml:space="preserve">.  </w:t>
      </w:r>
      <w:r w:rsidRPr="006102A8">
        <w:rPr>
          <w:szCs w:val="22"/>
        </w:rPr>
        <w:t xml:space="preserve">In order to document continuing compliance with the maximum sulfur content requirement of Condition </w:t>
      </w:r>
      <w:r w:rsidRPr="006102A8">
        <w:rPr>
          <w:b/>
          <w:szCs w:val="22"/>
        </w:rPr>
        <w:t>F.</w:t>
      </w:r>
      <w:r w:rsidR="007C7D53" w:rsidRPr="006102A8">
        <w:rPr>
          <w:b/>
          <w:szCs w:val="22"/>
        </w:rPr>
        <w:t>4.</w:t>
      </w:r>
      <w:r w:rsidRPr="006102A8">
        <w:rPr>
          <w:b/>
          <w:szCs w:val="22"/>
        </w:rPr>
        <w:t>,</w:t>
      </w:r>
      <w:r w:rsidRPr="006102A8">
        <w:rPr>
          <w:szCs w:val="22"/>
        </w:rPr>
        <w:t xml:space="preserve"> the permittee</w:t>
      </w:r>
      <w:r w:rsidRPr="00D67C4D">
        <w:rPr>
          <w:szCs w:val="22"/>
        </w:rPr>
        <w:t xml:space="preserve"> shall maintain a record of the sulfur content of the fuel oil received for use in the dryer.  These records may be based on </w:t>
      </w:r>
      <w:r w:rsidRPr="003E2843">
        <w:rPr>
          <w:szCs w:val="22"/>
        </w:rPr>
        <w:t>vendor supplied information or analysis of samples taken by the permittee in accordance with Rule 62-297.440, F.A.C. [Rule 62-4.070(3), F.A.C.]</w:t>
      </w:r>
    </w:p>
    <w:p w14:paraId="0776AC63" w14:textId="77777777" w:rsidR="00837653" w:rsidRPr="000B2161" w:rsidRDefault="00837653" w:rsidP="00E1114A">
      <w:pPr>
        <w:numPr>
          <w:ilvl w:val="0"/>
          <w:numId w:val="24"/>
        </w:numPr>
        <w:tabs>
          <w:tab w:val="left" w:pos="0"/>
          <w:tab w:val="left" w:pos="360"/>
          <w:tab w:val="num" w:pos="720"/>
        </w:tabs>
        <w:suppressAutoHyphens/>
        <w:spacing w:before="120" w:after="120"/>
        <w:ind w:left="360" w:hanging="360"/>
      </w:pPr>
      <w:r w:rsidRPr="003E2843">
        <w:rPr>
          <w:u w:val="single"/>
        </w:rPr>
        <w:t>Scrubber Operation Log.</w:t>
      </w:r>
      <w:r w:rsidRPr="003E2843">
        <w:t xml:space="preserve">  </w:t>
      </w:r>
      <w:r w:rsidRPr="003E2843">
        <w:rPr>
          <w:szCs w:val="22"/>
        </w:rPr>
        <w:t>In order to provide reasonable assurance that the fluoride emission limitation is being met, the permittee shall create and keep a record log of the scrubber operating</w:t>
      </w:r>
      <w:r w:rsidRPr="000B2161">
        <w:rPr>
          <w:szCs w:val="22"/>
        </w:rPr>
        <w:t xml:space="preserve"> parameters.  The record log shall contain, at a minimum:</w:t>
      </w:r>
    </w:p>
    <w:p w14:paraId="6EC0013E" w14:textId="77777777" w:rsidR="00837653" w:rsidRPr="000B2161" w:rsidRDefault="00837653" w:rsidP="00837653">
      <w:pPr>
        <w:tabs>
          <w:tab w:val="left" w:pos="0"/>
          <w:tab w:val="left" w:pos="360"/>
          <w:tab w:val="left" w:pos="720"/>
        </w:tabs>
        <w:suppressAutoHyphens/>
        <w:spacing w:before="120" w:after="120"/>
        <w:ind w:left="360"/>
      </w:pPr>
      <w:r w:rsidRPr="000B2161">
        <w:tab/>
        <w:t>a.</w:t>
      </w:r>
      <w:r w:rsidRPr="000B2161">
        <w:tab/>
        <w:t>the water flow rate (gallons per minute),</w:t>
      </w:r>
    </w:p>
    <w:p w14:paraId="56FCA477" w14:textId="77777777" w:rsidR="00837653" w:rsidRPr="000B2161" w:rsidRDefault="00837653" w:rsidP="00837653">
      <w:pPr>
        <w:tabs>
          <w:tab w:val="left" w:pos="0"/>
          <w:tab w:val="left" w:pos="360"/>
          <w:tab w:val="left" w:pos="720"/>
        </w:tabs>
        <w:suppressAutoHyphens/>
        <w:spacing w:before="120" w:after="120"/>
        <w:ind w:left="360"/>
      </w:pPr>
      <w:r w:rsidRPr="000B2161">
        <w:tab/>
        <w:t>b.</w:t>
      </w:r>
      <w:r w:rsidRPr="000B2161">
        <w:tab/>
        <w:t>the scrubber pressure drop (inches of water),</w:t>
      </w:r>
    </w:p>
    <w:p w14:paraId="353E51E8" w14:textId="77777777" w:rsidR="00837653" w:rsidRPr="000B2161" w:rsidRDefault="00837653" w:rsidP="00837653">
      <w:pPr>
        <w:tabs>
          <w:tab w:val="left" w:pos="0"/>
          <w:tab w:val="left" w:pos="360"/>
          <w:tab w:val="left" w:pos="720"/>
        </w:tabs>
        <w:suppressAutoHyphens/>
        <w:spacing w:before="120" w:after="120"/>
        <w:ind w:left="360"/>
      </w:pPr>
      <w:r w:rsidRPr="000B2161">
        <w:tab/>
        <w:t>c.</w:t>
      </w:r>
      <w:r w:rsidRPr="000B2161">
        <w:tab/>
        <w:t>the date and time of the measurements, and</w:t>
      </w:r>
    </w:p>
    <w:p w14:paraId="32D9019B" w14:textId="77777777" w:rsidR="00837653" w:rsidRDefault="00837653" w:rsidP="00837653">
      <w:pPr>
        <w:tabs>
          <w:tab w:val="left" w:pos="0"/>
          <w:tab w:val="left" w:pos="360"/>
          <w:tab w:val="left" w:pos="720"/>
        </w:tabs>
        <w:suppressAutoHyphens/>
        <w:spacing w:before="120" w:after="120"/>
        <w:ind w:left="360"/>
      </w:pPr>
      <w:r w:rsidRPr="000B2161">
        <w:tab/>
        <w:t>d.</w:t>
      </w:r>
      <w:r w:rsidRPr="000B2161">
        <w:tab/>
        <w:t>the name of the person responsible for performing the measurements.</w:t>
      </w:r>
    </w:p>
    <w:p w14:paraId="4A1F665C" w14:textId="77777777" w:rsidR="00837653" w:rsidRDefault="000B2161" w:rsidP="00837653">
      <w:pPr>
        <w:tabs>
          <w:tab w:val="left" w:pos="0"/>
          <w:tab w:val="left" w:pos="360"/>
          <w:tab w:val="left" w:pos="720"/>
        </w:tabs>
        <w:suppressAutoHyphens/>
        <w:spacing w:before="120" w:after="120"/>
        <w:ind w:left="360"/>
        <w:rPr>
          <w:szCs w:val="22"/>
        </w:rPr>
      </w:pPr>
      <w:r w:rsidRPr="001C4CC5">
        <w:rPr>
          <w:szCs w:val="22"/>
        </w:rPr>
        <w:t>A record log entry for each scrubber shall be made at least once for every shift when the Ammonium Phosphate Fertilizer Plant operates.</w:t>
      </w:r>
    </w:p>
    <w:p w14:paraId="31A6A31A" w14:textId="77777777" w:rsidR="000B2161" w:rsidRPr="003E2843" w:rsidRDefault="000B2161" w:rsidP="00837653">
      <w:pPr>
        <w:tabs>
          <w:tab w:val="left" w:pos="0"/>
          <w:tab w:val="left" w:pos="360"/>
          <w:tab w:val="left" w:pos="720"/>
        </w:tabs>
        <w:suppressAutoHyphens/>
        <w:spacing w:before="120" w:after="120"/>
        <w:ind w:left="360"/>
        <w:rPr>
          <w:szCs w:val="22"/>
        </w:rPr>
      </w:pPr>
      <w:r w:rsidRPr="001C4CC5">
        <w:rPr>
          <w:szCs w:val="22"/>
        </w:rPr>
        <w:t xml:space="preserve">NOTE:  The permittee may </w:t>
      </w:r>
      <w:r w:rsidRPr="003E2843">
        <w:rPr>
          <w:szCs w:val="22"/>
        </w:rPr>
        <w:t>substitute continuous monitoring and strip chart recordings for the manual recordkeeping required by this Condition.</w:t>
      </w:r>
    </w:p>
    <w:p w14:paraId="60CBE174" w14:textId="77777777" w:rsidR="000B2161" w:rsidRPr="003E2843" w:rsidRDefault="000B2161" w:rsidP="00837653">
      <w:pPr>
        <w:tabs>
          <w:tab w:val="left" w:pos="0"/>
          <w:tab w:val="left" w:pos="360"/>
          <w:tab w:val="left" w:pos="720"/>
        </w:tabs>
        <w:suppressAutoHyphens/>
        <w:spacing w:before="120" w:after="120"/>
        <w:ind w:left="360"/>
      </w:pPr>
      <w:r w:rsidRPr="003E2843">
        <w:rPr>
          <w:szCs w:val="22"/>
        </w:rPr>
        <w:t>[Rules 62-4.070(3), 62-4.160(14)(b), and</w:t>
      </w:r>
      <w:r w:rsidR="003E2843" w:rsidRPr="003E2843">
        <w:rPr>
          <w:szCs w:val="22"/>
        </w:rPr>
        <w:t xml:space="preserve"> </w:t>
      </w:r>
      <w:r w:rsidRPr="003E2843">
        <w:rPr>
          <w:szCs w:val="22"/>
        </w:rPr>
        <w:t>(c), F.A.C.]</w:t>
      </w:r>
    </w:p>
    <w:p w14:paraId="0CF71D9A" w14:textId="77777777" w:rsidR="00927522" w:rsidRDefault="00927522">
      <w:pPr>
        <w:rPr>
          <w:spacing w:val="-3"/>
          <w:u w:val="single"/>
        </w:rPr>
      </w:pPr>
      <w:r>
        <w:rPr>
          <w:spacing w:val="-3"/>
          <w:u w:val="single"/>
        </w:rPr>
        <w:br w:type="page"/>
      </w:r>
    </w:p>
    <w:p w14:paraId="08950426" w14:textId="1050F5EC" w:rsidR="00D74F62" w:rsidRPr="00D74F62" w:rsidRDefault="00F35065" w:rsidP="00D74F62">
      <w:pPr>
        <w:numPr>
          <w:ilvl w:val="0"/>
          <w:numId w:val="24"/>
        </w:num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zCs w:val="22"/>
        </w:rPr>
      </w:pPr>
      <w:r w:rsidRPr="00F35065">
        <w:rPr>
          <w:spacing w:val="-3"/>
          <w:u w:val="single"/>
        </w:rPr>
        <w:lastRenderedPageBreak/>
        <w:t xml:space="preserve">Daily and Monthly Log.  </w:t>
      </w:r>
      <w:r>
        <w:rPr>
          <w:szCs w:val="22"/>
        </w:rPr>
        <w:t>A</w:t>
      </w:r>
      <w:r w:rsidRPr="001C4CC5">
        <w:rPr>
          <w:szCs w:val="22"/>
        </w:rPr>
        <w:t xml:space="preserve"> record log(s) shall be established and maintained to document, at a minimum, the following:</w:t>
      </w:r>
      <w:r w:rsidR="00D74F62" w:rsidRPr="00D74F62">
        <w:t xml:space="preserve"> </w:t>
      </w:r>
    </w:p>
    <w:p w14:paraId="57CCD396" w14:textId="77777777" w:rsidR="00D74F62" w:rsidRPr="00D74F62" w:rsidRDefault="00D74F62" w:rsidP="00D74F6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zCs w:val="22"/>
        </w:rPr>
      </w:pPr>
      <w:r w:rsidRPr="00D74F62">
        <w:rPr>
          <w:szCs w:val="22"/>
        </w:rPr>
        <w:tab/>
        <w:t>Daily</w:t>
      </w:r>
    </w:p>
    <w:p w14:paraId="67DDFAA8" w14:textId="77777777" w:rsidR="00D74F62" w:rsidRPr="00D74F62" w:rsidRDefault="00D74F62" w:rsidP="00D74F6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zCs w:val="22"/>
        </w:rPr>
      </w:pPr>
      <w:r w:rsidRPr="00D74F62">
        <w:rPr>
          <w:szCs w:val="22"/>
        </w:rPr>
        <w:tab/>
        <w:t>a.</w:t>
      </w:r>
      <w:r w:rsidRPr="00D74F62">
        <w:rPr>
          <w:szCs w:val="22"/>
        </w:rPr>
        <w:tab/>
        <w:t>Facility Name, Facility ID No. (1050046), Emission Unit ID No. (021) and Description;</w:t>
      </w:r>
    </w:p>
    <w:p w14:paraId="49E5DEB7" w14:textId="77777777" w:rsidR="00D74F62" w:rsidRPr="00D74F62" w:rsidRDefault="00D74F62" w:rsidP="00D74F6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zCs w:val="22"/>
        </w:rPr>
      </w:pPr>
      <w:r w:rsidRPr="00D74F62">
        <w:rPr>
          <w:szCs w:val="22"/>
        </w:rPr>
        <w:tab/>
        <w:t>b.</w:t>
      </w:r>
      <w:r w:rsidRPr="00D74F62">
        <w:rPr>
          <w:szCs w:val="22"/>
        </w:rPr>
        <w:tab/>
        <w:t>Date;</w:t>
      </w:r>
    </w:p>
    <w:p w14:paraId="129DEA99" w14:textId="77777777" w:rsidR="00D74F62" w:rsidRPr="00D74F62" w:rsidRDefault="00D74F62" w:rsidP="00D74F6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zCs w:val="22"/>
        </w:rPr>
      </w:pPr>
      <w:r w:rsidRPr="00D74F62">
        <w:rPr>
          <w:szCs w:val="22"/>
        </w:rPr>
        <w:tab/>
        <w:t>c.</w:t>
      </w:r>
      <w:r w:rsidRPr="00D74F62">
        <w:rPr>
          <w:szCs w:val="22"/>
        </w:rPr>
        <w:tab/>
        <w:t>Total hours of operation;</w:t>
      </w:r>
    </w:p>
    <w:p w14:paraId="4F3DBA6F" w14:textId="77777777" w:rsidR="00D74F62" w:rsidRPr="00D74F62" w:rsidRDefault="00D74F62" w:rsidP="00D74F6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zCs w:val="22"/>
        </w:rPr>
      </w:pPr>
      <w:r w:rsidRPr="00D74F62">
        <w:rPr>
          <w:szCs w:val="22"/>
        </w:rPr>
        <w:tab/>
        <w:t>d.</w:t>
      </w:r>
      <w:r w:rsidRPr="00D74F62">
        <w:rPr>
          <w:szCs w:val="22"/>
        </w:rPr>
        <w:tab/>
        <w:t>the DAP production (in tons as 100% P2O5);</w:t>
      </w:r>
    </w:p>
    <w:p w14:paraId="0E261FC6" w14:textId="77777777" w:rsidR="00D74F62" w:rsidRPr="00D74F62" w:rsidRDefault="00D74F62" w:rsidP="00D74F6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zCs w:val="22"/>
        </w:rPr>
      </w:pPr>
      <w:r w:rsidRPr="00D74F62">
        <w:rPr>
          <w:szCs w:val="22"/>
        </w:rPr>
        <w:tab/>
        <w:t>e.</w:t>
      </w:r>
      <w:r w:rsidRPr="00D74F62">
        <w:rPr>
          <w:szCs w:val="22"/>
        </w:rPr>
        <w:tab/>
        <w:t>the DAP production, in tons;</w:t>
      </w:r>
    </w:p>
    <w:p w14:paraId="679DB489" w14:textId="77777777" w:rsidR="00D74F62" w:rsidRPr="00D74F62" w:rsidRDefault="00D74F62" w:rsidP="00D74F6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zCs w:val="22"/>
        </w:rPr>
      </w:pPr>
      <w:r w:rsidRPr="00D74F62">
        <w:rPr>
          <w:szCs w:val="22"/>
        </w:rPr>
        <w:tab/>
        <w:t>f.</w:t>
      </w:r>
      <w:r w:rsidRPr="00D74F62">
        <w:rPr>
          <w:szCs w:val="22"/>
        </w:rPr>
        <w:tab/>
        <w:t>the DAP production rate, tons per hour (daily average basis; as 100% P2O5);</w:t>
      </w:r>
    </w:p>
    <w:p w14:paraId="2823E228" w14:textId="77777777" w:rsidR="00D74F62" w:rsidRPr="00D74F62" w:rsidRDefault="00D74F62" w:rsidP="00D74F62">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1440" w:hanging="1440"/>
        <w:rPr>
          <w:szCs w:val="22"/>
        </w:rPr>
      </w:pPr>
      <w:r w:rsidRPr="00D74F62">
        <w:rPr>
          <w:szCs w:val="22"/>
        </w:rPr>
        <w:tab/>
        <w:t>g.</w:t>
      </w:r>
      <w:r w:rsidRPr="00D74F62">
        <w:rPr>
          <w:szCs w:val="22"/>
        </w:rPr>
        <w:tab/>
        <w:t>the quantity of natural gas and the quantity of No. 6 fuel oil utilized in the dryer (ft3 and gallons respectively);</w:t>
      </w:r>
    </w:p>
    <w:p w14:paraId="03A7F213" w14:textId="77777777" w:rsidR="00D74F62" w:rsidRPr="00D74F62" w:rsidRDefault="00D74F62" w:rsidP="0012554E">
      <w:pPr>
        <w:tabs>
          <w:tab w:val="left" w:pos="-72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1440" w:hanging="1440"/>
        <w:rPr>
          <w:szCs w:val="22"/>
        </w:rPr>
      </w:pPr>
      <w:r w:rsidRPr="00D74F62">
        <w:rPr>
          <w:szCs w:val="22"/>
        </w:rPr>
        <w:tab/>
        <w:t>h.</w:t>
      </w:r>
      <w:r w:rsidRPr="00D74F62">
        <w:rPr>
          <w:szCs w:val="22"/>
        </w:rPr>
        <w:tab/>
        <w:t>the sulfur content (percent, by weight) of No. 6 fuel oil utilized in the dryer.  The sulfur content may be based upon vendor supplied as-delivered oil sulfur content information, or an oil analysis; and</w:t>
      </w:r>
    </w:p>
    <w:p w14:paraId="5CFE78B3" w14:textId="77777777" w:rsidR="00D74F62" w:rsidRPr="00D74F62" w:rsidRDefault="00D74F62" w:rsidP="00D74F6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zCs w:val="22"/>
        </w:rPr>
      </w:pPr>
      <w:r w:rsidRPr="00D74F62">
        <w:rPr>
          <w:szCs w:val="22"/>
        </w:rPr>
        <w:tab/>
      </w:r>
      <w:proofErr w:type="spellStart"/>
      <w:r w:rsidRPr="00D74F62">
        <w:rPr>
          <w:szCs w:val="22"/>
        </w:rPr>
        <w:t>i</w:t>
      </w:r>
      <w:proofErr w:type="spellEnd"/>
      <w:r w:rsidRPr="00D74F62">
        <w:rPr>
          <w:szCs w:val="22"/>
        </w:rPr>
        <w:t>.</w:t>
      </w:r>
      <w:r w:rsidRPr="00D74F62">
        <w:rPr>
          <w:szCs w:val="22"/>
        </w:rPr>
        <w:tab/>
        <w:t xml:space="preserve">the heat input rate to the dryer, </w:t>
      </w:r>
      <w:proofErr w:type="spellStart"/>
      <w:r w:rsidRPr="00D74F62">
        <w:rPr>
          <w:szCs w:val="22"/>
        </w:rPr>
        <w:t>mmBtu</w:t>
      </w:r>
      <w:proofErr w:type="spellEnd"/>
      <w:r w:rsidRPr="00D74F62">
        <w:rPr>
          <w:szCs w:val="22"/>
        </w:rPr>
        <w:t>/hour (daily average basis).</w:t>
      </w:r>
    </w:p>
    <w:p w14:paraId="296954E7" w14:textId="77777777" w:rsidR="00D74F62" w:rsidRPr="00D74F62" w:rsidRDefault="00D74F62" w:rsidP="00D74F6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zCs w:val="22"/>
        </w:rPr>
      </w:pPr>
      <w:r w:rsidRPr="00D74F62">
        <w:rPr>
          <w:szCs w:val="22"/>
        </w:rPr>
        <w:tab/>
        <w:t>Monthly</w:t>
      </w:r>
    </w:p>
    <w:p w14:paraId="48EAEEA5" w14:textId="77777777" w:rsidR="00D74F62" w:rsidRPr="00D74F62" w:rsidRDefault="00D74F62" w:rsidP="00D74F6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zCs w:val="22"/>
        </w:rPr>
      </w:pPr>
      <w:r w:rsidRPr="00D74F62">
        <w:rPr>
          <w:szCs w:val="22"/>
        </w:rPr>
        <w:tab/>
        <w:t>j.</w:t>
      </w:r>
      <w:r w:rsidRPr="00D74F62">
        <w:rPr>
          <w:szCs w:val="22"/>
        </w:rPr>
        <w:tab/>
        <w:t>the total hours of operation for each rolling 12-consecutive month period;</w:t>
      </w:r>
    </w:p>
    <w:p w14:paraId="77D209C7" w14:textId="77777777" w:rsidR="00D74F62" w:rsidRPr="00D74F62" w:rsidRDefault="00D74F62" w:rsidP="00D74F6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zCs w:val="22"/>
        </w:rPr>
      </w:pPr>
      <w:r w:rsidRPr="00D74F62">
        <w:rPr>
          <w:szCs w:val="22"/>
        </w:rPr>
        <w:tab/>
        <w:t>k.</w:t>
      </w:r>
      <w:r w:rsidRPr="00D74F62">
        <w:rPr>
          <w:szCs w:val="22"/>
        </w:rPr>
        <w:tab/>
        <w:t>gallons of No. 6 fuel oil for each rolling 12-consecutive month period (gallon per year); and</w:t>
      </w:r>
    </w:p>
    <w:p w14:paraId="4FCE0F54" w14:textId="77777777" w:rsidR="00D74F62" w:rsidRPr="00D74F62" w:rsidRDefault="00D74F62" w:rsidP="00D74F6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zCs w:val="22"/>
        </w:rPr>
      </w:pPr>
      <w:r w:rsidRPr="00D74F62">
        <w:rPr>
          <w:szCs w:val="22"/>
        </w:rPr>
        <w:tab/>
        <w:t>l.</w:t>
      </w:r>
      <w:r w:rsidRPr="00D74F62">
        <w:rPr>
          <w:szCs w:val="22"/>
        </w:rPr>
        <w:tab/>
        <w:t>total DAP production for each rolling 12-consecutive month period.</w:t>
      </w:r>
    </w:p>
    <w:p w14:paraId="2F2EE30E" w14:textId="77777777" w:rsidR="00D74F62" w:rsidRPr="007C7D53" w:rsidRDefault="00D74F62" w:rsidP="0012554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szCs w:val="22"/>
        </w:rPr>
      </w:pPr>
      <w:r w:rsidRPr="007C7D53">
        <w:rPr>
          <w:szCs w:val="22"/>
        </w:rPr>
        <w:t>[Rule 62-4.070(3), F.A.C. Air Construction Permit AC53-246403/PSD-FL-211]</w:t>
      </w:r>
    </w:p>
    <w:p w14:paraId="34C96C40" w14:textId="294E6CEE" w:rsidR="00F35065" w:rsidRPr="0012554E" w:rsidRDefault="00D74F62" w:rsidP="00D74F6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i/>
          <w:spacing w:val="-3"/>
          <w:u w:val="single"/>
        </w:rPr>
      </w:pPr>
      <w:r w:rsidRPr="007C7D53">
        <w:rPr>
          <w:i/>
          <w:szCs w:val="22"/>
        </w:rPr>
        <w:t xml:space="preserve">{Permitting Note: See NESHAP Conditions (Conditions </w:t>
      </w:r>
      <w:r w:rsidR="007C7D53" w:rsidRPr="007C7D53">
        <w:rPr>
          <w:b/>
          <w:i/>
          <w:szCs w:val="22"/>
        </w:rPr>
        <w:t>F.16</w:t>
      </w:r>
      <w:r w:rsidR="007C7D53" w:rsidRPr="007C7D53">
        <w:rPr>
          <w:i/>
          <w:szCs w:val="22"/>
        </w:rPr>
        <w:t xml:space="preserve">., </w:t>
      </w:r>
      <w:r w:rsidR="007C7D53" w:rsidRPr="007C7D53">
        <w:rPr>
          <w:b/>
          <w:i/>
          <w:szCs w:val="22"/>
        </w:rPr>
        <w:t>F.2</w:t>
      </w:r>
      <w:r w:rsidR="004765ED">
        <w:rPr>
          <w:b/>
          <w:i/>
          <w:szCs w:val="22"/>
        </w:rPr>
        <w:t>7</w:t>
      </w:r>
      <w:r w:rsidR="007C7D53" w:rsidRPr="007C7D53">
        <w:rPr>
          <w:i/>
          <w:szCs w:val="22"/>
        </w:rPr>
        <w:t xml:space="preserve">., </w:t>
      </w:r>
      <w:r w:rsidR="007C7D53" w:rsidRPr="007C7D53">
        <w:rPr>
          <w:b/>
          <w:i/>
          <w:szCs w:val="22"/>
        </w:rPr>
        <w:t>F.3</w:t>
      </w:r>
      <w:r w:rsidR="004765ED">
        <w:rPr>
          <w:b/>
          <w:i/>
          <w:szCs w:val="22"/>
        </w:rPr>
        <w:t>0</w:t>
      </w:r>
      <w:r w:rsidR="007C7D53" w:rsidRPr="007C7D53">
        <w:rPr>
          <w:i/>
          <w:szCs w:val="22"/>
        </w:rPr>
        <w:t xml:space="preserve">., </w:t>
      </w:r>
      <w:r w:rsidR="007C7D53" w:rsidRPr="007C7D53">
        <w:rPr>
          <w:b/>
          <w:i/>
          <w:szCs w:val="22"/>
        </w:rPr>
        <w:t>F.3</w:t>
      </w:r>
      <w:r w:rsidR="004765ED">
        <w:rPr>
          <w:b/>
          <w:i/>
          <w:szCs w:val="22"/>
        </w:rPr>
        <w:t>1</w:t>
      </w:r>
      <w:r w:rsidR="007C7D53" w:rsidRPr="007C7D53">
        <w:rPr>
          <w:b/>
          <w:i/>
          <w:szCs w:val="22"/>
        </w:rPr>
        <w:t>.</w:t>
      </w:r>
      <w:r w:rsidR="007C7D53" w:rsidRPr="007C7D53">
        <w:rPr>
          <w:i/>
          <w:szCs w:val="22"/>
        </w:rPr>
        <w:t xml:space="preserve">, </w:t>
      </w:r>
      <w:r w:rsidR="007C7D53" w:rsidRPr="007C7D53">
        <w:rPr>
          <w:b/>
          <w:i/>
          <w:szCs w:val="22"/>
        </w:rPr>
        <w:t>F.3</w:t>
      </w:r>
      <w:r w:rsidR="004765ED">
        <w:rPr>
          <w:b/>
          <w:i/>
          <w:szCs w:val="22"/>
        </w:rPr>
        <w:t>2</w:t>
      </w:r>
      <w:r w:rsidR="007C7D53" w:rsidRPr="007C7D53">
        <w:rPr>
          <w:b/>
          <w:i/>
          <w:szCs w:val="22"/>
        </w:rPr>
        <w:t>.</w:t>
      </w:r>
      <w:r w:rsidR="007C7D53" w:rsidRPr="007C7D53">
        <w:rPr>
          <w:i/>
          <w:szCs w:val="22"/>
        </w:rPr>
        <w:t xml:space="preserve"> &amp; </w:t>
      </w:r>
      <w:r w:rsidR="007C7D53" w:rsidRPr="007C7D53">
        <w:rPr>
          <w:b/>
          <w:i/>
          <w:szCs w:val="22"/>
        </w:rPr>
        <w:t>F.3</w:t>
      </w:r>
      <w:r w:rsidR="004765ED">
        <w:rPr>
          <w:b/>
          <w:i/>
          <w:szCs w:val="22"/>
        </w:rPr>
        <w:t>3</w:t>
      </w:r>
      <w:r w:rsidR="007C7D53" w:rsidRPr="007C7D53">
        <w:rPr>
          <w:b/>
          <w:i/>
          <w:szCs w:val="22"/>
        </w:rPr>
        <w:t>.</w:t>
      </w:r>
      <w:r w:rsidRPr="007C7D53">
        <w:rPr>
          <w:i/>
          <w:szCs w:val="22"/>
        </w:rPr>
        <w:t>) as well as 40 CFR 63, Subpart A, for additional recordkeeping requirements.}</w:t>
      </w:r>
    </w:p>
    <w:p w14:paraId="2E4A96C3" w14:textId="77777777" w:rsidR="00C034E9" w:rsidRPr="00C034E9" w:rsidRDefault="00C034E9" w:rsidP="008C2ACA">
      <w:pPr>
        <w:numPr>
          <w:ilvl w:val="0"/>
          <w:numId w:val="24"/>
        </w:num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zCs w:val="22"/>
        </w:rPr>
      </w:pPr>
      <w:r w:rsidRPr="001C4CC5">
        <w:rPr>
          <w:szCs w:val="22"/>
        </w:rPr>
        <w:t>All test reports submitted to the Department shall include, at a minimum, the following information for the test period:</w:t>
      </w:r>
      <w:r w:rsidRPr="00C034E9">
        <w:t xml:space="preserve"> </w:t>
      </w:r>
    </w:p>
    <w:p w14:paraId="7E868390" w14:textId="77777777" w:rsidR="00C034E9" w:rsidRPr="00C034E9" w:rsidRDefault="00395E4F" w:rsidP="00C034E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zCs w:val="22"/>
        </w:rPr>
      </w:pPr>
      <w:r>
        <w:rPr>
          <w:szCs w:val="22"/>
        </w:rPr>
        <w:tab/>
      </w:r>
      <w:r w:rsidR="00C034E9" w:rsidRPr="00C034E9">
        <w:rPr>
          <w:szCs w:val="22"/>
        </w:rPr>
        <w:t>a.</w:t>
      </w:r>
      <w:r w:rsidR="00C034E9" w:rsidRPr="00C034E9">
        <w:rPr>
          <w:szCs w:val="22"/>
        </w:rPr>
        <w:tab/>
        <w:t>Type of fuel being fired.</w:t>
      </w:r>
    </w:p>
    <w:p w14:paraId="09722B85" w14:textId="77777777" w:rsidR="00C034E9" w:rsidRPr="00C034E9" w:rsidRDefault="00395E4F" w:rsidP="00C034E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zCs w:val="22"/>
        </w:rPr>
      </w:pPr>
      <w:r>
        <w:rPr>
          <w:szCs w:val="22"/>
        </w:rPr>
        <w:tab/>
      </w:r>
      <w:r w:rsidR="00C034E9" w:rsidRPr="00C034E9">
        <w:rPr>
          <w:szCs w:val="22"/>
        </w:rPr>
        <w:t>b</w:t>
      </w:r>
      <w:r w:rsidR="00C034E9" w:rsidRPr="00C034E9">
        <w:rPr>
          <w:szCs w:val="22"/>
        </w:rPr>
        <w:tab/>
        <w:t>Heat input rate (MMBtu per hour) and firing rate (MCF per hour or gallons per hour).</w:t>
      </w:r>
    </w:p>
    <w:p w14:paraId="7BFC38B2" w14:textId="77777777" w:rsidR="00C034E9" w:rsidRPr="00C034E9" w:rsidRDefault="00395E4F" w:rsidP="00C034E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zCs w:val="22"/>
        </w:rPr>
      </w:pPr>
      <w:r>
        <w:rPr>
          <w:szCs w:val="22"/>
        </w:rPr>
        <w:tab/>
      </w:r>
      <w:r w:rsidR="00C034E9" w:rsidRPr="00C034E9">
        <w:rPr>
          <w:szCs w:val="22"/>
        </w:rPr>
        <w:t>c.</w:t>
      </w:r>
      <w:r w:rsidR="00C034E9" w:rsidRPr="00C034E9">
        <w:rPr>
          <w:szCs w:val="22"/>
        </w:rPr>
        <w:tab/>
        <w:t>Material process input rate (tons per hour) and production rate (tons per hour).</w:t>
      </w:r>
    </w:p>
    <w:p w14:paraId="16180B63" w14:textId="77777777" w:rsidR="00C034E9" w:rsidRPr="00C034E9" w:rsidRDefault="00395E4F" w:rsidP="00C034E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zCs w:val="22"/>
        </w:rPr>
      </w:pPr>
      <w:r>
        <w:rPr>
          <w:szCs w:val="22"/>
        </w:rPr>
        <w:tab/>
      </w:r>
      <w:r w:rsidR="00C034E9" w:rsidRPr="00C034E9">
        <w:rPr>
          <w:szCs w:val="22"/>
        </w:rPr>
        <w:t>d</w:t>
      </w:r>
      <w:r w:rsidR="00C034E9" w:rsidRPr="00C034E9">
        <w:rPr>
          <w:szCs w:val="22"/>
        </w:rPr>
        <w:tab/>
        <w:t>Scrubber liquid flow rate (</w:t>
      </w:r>
      <w:proofErr w:type="spellStart"/>
      <w:r w:rsidR="00C034E9" w:rsidRPr="00C034E9">
        <w:rPr>
          <w:szCs w:val="22"/>
        </w:rPr>
        <w:t>gpm</w:t>
      </w:r>
      <w:proofErr w:type="spellEnd"/>
      <w:r w:rsidR="00C034E9" w:rsidRPr="00C034E9">
        <w:rPr>
          <w:szCs w:val="22"/>
        </w:rPr>
        <w:t>).</w:t>
      </w:r>
    </w:p>
    <w:p w14:paraId="33799F38" w14:textId="77777777" w:rsidR="00C034E9" w:rsidRPr="00C034E9" w:rsidRDefault="00395E4F" w:rsidP="00395E4F">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1440" w:hanging="1440"/>
        <w:rPr>
          <w:szCs w:val="22"/>
        </w:rPr>
      </w:pPr>
      <w:r>
        <w:rPr>
          <w:szCs w:val="22"/>
        </w:rPr>
        <w:tab/>
      </w:r>
      <w:r w:rsidR="00C034E9" w:rsidRPr="00C034E9">
        <w:rPr>
          <w:szCs w:val="22"/>
        </w:rPr>
        <w:t>e.</w:t>
      </w:r>
      <w:r w:rsidR="00C034E9" w:rsidRPr="00C034E9">
        <w:rPr>
          <w:szCs w:val="22"/>
        </w:rPr>
        <w:tab/>
        <w:t>If the test was conducted while firing natural gas, then include a statement of the total hours of dryer operation while firing No. 6 fuel oil, during the 12 consecutive month period prior to the test.</w:t>
      </w:r>
    </w:p>
    <w:p w14:paraId="5BDE0168" w14:textId="77777777" w:rsidR="00C034E9" w:rsidRPr="00C034E9" w:rsidRDefault="00C034E9" w:rsidP="00395E4F">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szCs w:val="22"/>
        </w:rPr>
      </w:pPr>
      <w:r w:rsidRPr="00C034E9">
        <w:rPr>
          <w:szCs w:val="22"/>
        </w:rPr>
        <w:t>Failure to submit the above information, or operating at conditions which do not reflect normal operating conditions may invalidate the test and fail to provide reasonable assurance of compliance.</w:t>
      </w:r>
    </w:p>
    <w:p w14:paraId="6EE8D95B" w14:textId="77777777" w:rsidR="00C034E9" w:rsidRPr="00C034E9" w:rsidRDefault="00C034E9" w:rsidP="00395E4F">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szCs w:val="22"/>
        </w:rPr>
      </w:pPr>
      <w:r w:rsidRPr="00C034E9">
        <w:rPr>
          <w:szCs w:val="22"/>
        </w:rPr>
        <w:t>[Rule 62-4.070(3), F.A.C.]</w:t>
      </w:r>
    </w:p>
    <w:p w14:paraId="75E76B72" w14:textId="11929CE4" w:rsidR="00C034E9" w:rsidRPr="00395E4F" w:rsidRDefault="00C034E9" w:rsidP="00395E4F">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i/>
          <w:spacing w:val="-3"/>
        </w:rPr>
      </w:pPr>
      <w:r w:rsidRPr="007C7D53">
        <w:rPr>
          <w:i/>
          <w:szCs w:val="22"/>
        </w:rPr>
        <w:t xml:space="preserve">{Permitting Note: See NESHAP Conditions (Conditions </w:t>
      </w:r>
      <w:r w:rsidR="001822B0" w:rsidRPr="007C7D53">
        <w:rPr>
          <w:b/>
          <w:i/>
          <w:szCs w:val="22"/>
        </w:rPr>
        <w:t>F.16</w:t>
      </w:r>
      <w:r w:rsidR="001822B0" w:rsidRPr="007C7D53">
        <w:rPr>
          <w:i/>
          <w:szCs w:val="22"/>
        </w:rPr>
        <w:t xml:space="preserve">., </w:t>
      </w:r>
      <w:r w:rsidR="001822B0" w:rsidRPr="007C7D53">
        <w:rPr>
          <w:b/>
          <w:i/>
          <w:szCs w:val="22"/>
        </w:rPr>
        <w:t>F.2</w:t>
      </w:r>
      <w:r w:rsidR="001822B0">
        <w:rPr>
          <w:b/>
          <w:i/>
          <w:szCs w:val="22"/>
        </w:rPr>
        <w:t>7</w:t>
      </w:r>
      <w:r w:rsidR="001822B0" w:rsidRPr="007C7D53">
        <w:rPr>
          <w:i/>
          <w:szCs w:val="22"/>
        </w:rPr>
        <w:t xml:space="preserve">., </w:t>
      </w:r>
      <w:r w:rsidR="001822B0" w:rsidRPr="007C7D53">
        <w:rPr>
          <w:b/>
          <w:i/>
          <w:szCs w:val="22"/>
        </w:rPr>
        <w:t>F.3</w:t>
      </w:r>
      <w:r w:rsidR="001822B0">
        <w:rPr>
          <w:b/>
          <w:i/>
          <w:szCs w:val="22"/>
        </w:rPr>
        <w:t>0</w:t>
      </w:r>
      <w:r w:rsidR="001822B0" w:rsidRPr="007C7D53">
        <w:rPr>
          <w:i/>
          <w:szCs w:val="22"/>
        </w:rPr>
        <w:t xml:space="preserve">., </w:t>
      </w:r>
      <w:r w:rsidR="001822B0" w:rsidRPr="007C7D53">
        <w:rPr>
          <w:b/>
          <w:i/>
          <w:szCs w:val="22"/>
        </w:rPr>
        <w:t>F.3</w:t>
      </w:r>
      <w:r w:rsidR="001822B0">
        <w:rPr>
          <w:b/>
          <w:i/>
          <w:szCs w:val="22"/>
        </w:rPr>
        <w:t>1</w:t>
      </w:r>
      <w:r w:rsidR="001822B0" w:rsidRPr="007C7D53">
        <w:rPr>
          <w:b/>
          <w:i/>
          <w:szCs w:val="22"/>
        </w:rPr>
        <w:t>.</w:t>
      </w:r>
      <w:r w:rsidR="001822B0" w:rsidRPr="007C7D53">
        <w:rPr>
          <w:i/>
          <w:szCs w:val="22"/>
        </w:rPr>
        <w:t xml:space="preserve">, </w:t>
      </w:r>
      <w:r w:rsidR="001822B0" w:rsidRPr="007C7D53">
        <w:rPr>
          <w:b/>
          <w:i/>
          <w:szCs w:val="22"/>
        </w:rPr>
        <w:t>F.3</w:t>
      </w:r>
      <w:r w:rsidR="001822B0">
        <w:rPr>
          <w:b/>
          <w:i/>
          <w:szCs w:val="22"/>
        </w:rPr>
        <w:t>2</w:t>
      </w:r>
      <w:r w:rsidR="001822B0" w:rsidRPr="007C7D53">
        <w:rPr>
          <w:b/>
          <w:i/>
          <w:szCs w:val="22"/>
        </w:rPr>
        <w:t>.</w:t>
      </w:r>
      <w:r w:rsidR="001822B0" w:rsidRPr="007C7D53">
        <w:rPr>
          <w:i/>
          <w:szCs w:val="22"/>
        </w:rPr>
        <w:t xml:space="preserve"> &amp; </w:t>
      </w:r>
      <w:r w:rsidR="001822B0" w:rsidRPr="007C7D53">
        <w:rPr>
          <w:b/>
          <w:i/>
          <w:szCs w:val="22"/>
        </w:rPr>
        <w:t>F.3</w:t>
      </w:r>
      <w:r w:rsidR="001822B0">
        <w:rPr>
          <w:b/>
          <w:i/>
          <w:szCs w:val="22"/>
        </w:rPr>
        <w:t>3</w:t>
      </w:r>
      <w:r w:rsidR="001822B0" w:rsidRPr="007C7D53">
        <w:rPr>
          <w:b/>
          <w:i/>
          <w:szCs w:val="22"/>
        </w:rPr>
        <w:t>.</w:t>
      </w:r>
      <w:r w:rsidRPr="007C7D53">
        <w:rPr>
          <w:i/>
          <w:szCs w:val="22"/>
        </w:rPr>
        <w:t>) as well as 40 CFR 63, Subpart A, for additional monitoring and recordkeeping requirements during performance tests.}</w:t>
      </w:r>
    </w:p>
    <w:p w14:paraId="4A11EA20" w14:textId="77777777" w:rsidR="00E6733D" w:rsidRPr="00E6733D" w:rsidRDefault="00E6733D" w:rsidP="00F157C8">
      <w:pPr>
        <w:numPr>
          <w:ilvl w:val="0"/>
          <w:numId w:val="24"/>
        </w:num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E6733D">
        <w:rPr>
          <w:szCs w:val="22"/>
          <w:u w:val="single"/>
        </w:rPr>
        <w:lastRenderedPageBreak/>
        <w:t>Method of Calculating P</w:t>
      </w:r>
      <w:r w:rsidRPr="00E6733D">
        <w:rPr>
          <w:szCs w:val="22"/>
          <w:u w:val="single"/>
          <w:vertAlign w:val="subscript"/>
        </w:rPr>
        <w:t>2</w:t>
      </w:r>
      <w:r w:rsidRPr="00E6733D">
        <w:rPr>
          <w:szCs w:val="22"/>
          <w:u w:val="single"/>
        </w:rPr>
        <w:t>O</w:t>
      </w:r>
      <w:r w:rsidRPr="00E6733D">
        <w:rPr>
          <w:szCs w:val="22"/>
          <w:u w:val="single"/>
          <w:vertAlign w:val="subscript"/>
        </w:rPr>
        <w:t>5</w:t>
      </w:r>
      <w:r w:rsidRPr="00E6733D">
        <w:rPr>
          <w:szCs w:val="22"/>
          <w:u w:val="single"/>
        </w:rPr>
        <w:t xml:space="preserve"> Feed Rate.  </w:t>
      </w:r>
      <w:r w:rsidRPr="00E6733D">
        <w:rPr>
          <w:szCs w:val="22"/>
        </w:rPr>
        <w:t>The permittee shall maintain a daily record of equivalent P</w:t>
      </w:r>
      <w:r w:rsidRPr="00E6733D">
        <w:rPr>
          <w:szCs w:val="22"/>
          <w:vertAlign w:val="subscript"/>
        </w:rPr>
        <w:t>2</w:t>
      </w:r>
      <w:r w:rsidRPr="00E6733D">
        <w:rPr>
          <w:szCs w:val="22"/>
        </w:rPr>
        <w:t>O</w:t>
      </w:r>
      <w:r w:rsidRPr="00E6733D">
        <w:rPr>
          <w:szCs w:val="22"/>
          <w:vertAlign w:val="subscript"/>
        </w:rPr>
        <w:t>5</w:t>
      </w:r>
      <w:r w:rsidRPr="00E6733D">
        <w:rPr>
          <w:szCs w:val="22"/>
        </w:rPr>
        <w:t xml:space="preserve"> feed by first determining the total mass rate of phosphorus bearing feed using a monitoring system for measuring mass flowrate which meets the requirements of </w:t>
      </w:r>
      <w:r w:rsidRPr="001C4CC5">
        <w:rPr>
          <w:szCs w:val="22"/>
        </w:rPr>
        <w:t>40 CFR 63.625(b) and then by proceeding according to 40 CFR 63.626(c)(3).</w:t>
      </w:r>
      <w:r>
        <w:rPr>
          <w:szCs w:val="22"/>
        </w:rPr>
        <w:t xml:space="preserve">  </w:t>
      </w:r>
      <w:r w:rsidRPr="001C4CC5">
        <w:rPr>
          <w:szCs w:val="22"/>
        </w:rPr>
        <w:t>[40 CFR 63.625(b)]</w:t>
      </w:r>
    </w:p>
    <w:p w14:paraId="2C4FB541" w14:textId="77777777" w:rsidR="00D95C23" w:rsidRPr="00D95C23" w:rsidRDefault="00F157C8" w:rsidP="00F157C8">
      <w:pPr>
        <w:numPr>
          <w:ilvl w:val="0"/>
          <w:numId w:val="24"/>
        </w:num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F157C8">
        <w:rPr>
          <w:szCs w:val="22"/>
          <w:u w:val="single"/>
        </w:rPr>
        <w:t>Notification</w:t>
      </w:r>
      <w:r>
        <w:rPr>
          <w:szCs w:val="22"/>
          <w:u w:val="single"/>
        </w:rPr>
        <w:t xml:space="preserve"> Requirement</w:t>
      </w:r>
      <w:r w:rsidRPr="00F157C8">
        <w:rPr>
          <w:szCs w:val="22"/>
          <w:u w:val="single"/>
        </w:rPr>
        <w:t>s.</w:t>
      </w:r>
      <w:r>
        <w:rPr>
          <w:szCs w:val="22"/>
        </w:rPr>
        <w:t xml:space="preserve"> </w:t>
      </w:r>
      <w:r w:rsidR="00D95C23" w:rsidRPr="001C4CC5">
        <w:rPr>
          <w:szCs w:val="22"/>
        </w:rPr>
        <w:t>The permittee must comply with the notification requirements in 40 CFR 63.9 and the reporting and recordkeeping requirements in 40 CFR 63.10.  The reporting requi</w:t>
      </w:r>
      <w:r w:rsidR="00D95C23">
        <w:rPr>
          <w:szCs w:val="22"/>
        </w:rPr>
        <w:t>rements in 40 CFR 63.10 include</w:t>
      </w:r>
      <w:r w:rsidR="00D95C23" w:rsidRPr="001C4CC5">
        <w:rPr>
          <w:szCs w:val="22"/>
        </w:rPr>
        <w:t xml:space="preserve"> the initial and annual performance test reports, excess emissions reports, and the summary report.</w:t>
      </w:r>
      <w:r w:rsidR="00D95C23" w:rsidRPr="00D95C23">
        <w:rPr>
          <w:szCs w:val="22"/>
        </w:rPr>
        <w:t xml:space="preserve"> </w:t>
      </w:r>
      <w:r w:rsidR="00D95C23" w:rsidRPr="001C4CC5">
        <w:rPr>
          <w:szCs w:val="22"/>
        </w:rPr>
        <w:t>[40 CFR 63.627]</w:t>
      </w:r>
    </w:p>
    <w:p w14:paraId="08E93A1C" w14:textId="77777777" w:rsidR="00843080" w:rsidRPr="000E2C96" w:rsidRDefault="00843080" w:rsidP="00737987">
      <w:pPr>
        <w:numPr>
          <w:ilvl w:val="0"/>
          <w:numId w:val="24"/>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pacing w:val="-3"/>
        </w:rPr>
      </w:pPr>
      <w:r w:rsidRPr="00C127DA">
        <w:rPr>
          <w:u w:val="single"/>
        </w:rPr>
        <w:t xml:space="preserve">Other </w:t>
      </w:r>
      <w:r w:rsidRPr="000E2C96">
        <w:rPr>
          <w:u w:val="single"/>
        </w:rPr>
        <w:t>Reporting Requirements</w:t>
      </w:r>
      <w:r w:rsidRPr="000E2C96">
        <w:t xml:space="preserve">.  See </w:t>
      </w:r>
      <w:r w:rsidRPr="000E2C96">
        <w:rPr>
          <w:bCs/>
        </w:rPr>
        <w:t>Appendix RR, Facility-Wide Reporting Requirements</w:t>
      </w:r>
      <w:r w:rsidRPr="000E2C96">
        <w:t>, for additional reporting requirements.  [Rule 62-213.440(1)(b), F.A.C.]</w:t>
      </w:r>
    </w:p>
    <w:p w14:paraId="76670030" w14:textId="77777777" w:rsidR="00843080" w:rsidRPr="000E2C96" w:rsidRDefault="00843080" w:rsidP="00843080">
      <w:pPr>
        <w:tabs>
          <w:tab w:val="left" w:pos="0"/>
        </w:tabs>
        <w:suppressAutoHyphens/>
        <w:spacing w:before="120" w:after="120"/>
        <w:rPr>
          <w:b/>
          <w:u w:val="single"/>
        </w:rPr>
      </w:pPr>
      <w:r w:rsidRPr="000E2C96">
        <w:rPr>
          <w:b/>
          <w:u w:val="single"/>
        </w:rPr>
        <w:t>Other Requirements</w:t>
      </w:r>
      <w:r w:rsidR="00EB20F2" w:rsidRPr="000E2C96">
        <w:rPr>
          <w:b/>
          <w:u w:val="single"/>
        </w:rPr>
        <w:t xml:space="preserve"> &amp; Exemptions</w:t>
      </w:r>
    </w:p>
    <w:p w14:paraId="687F1E3B" w14:textId="6B24B164" w:rsidR="00843080" w:rsidRPr="006E37B3" w:rsidRDefault="002F2CC6" w:rsidP="00E1114A">
      <w:pPr>
        <w:numPr>
          <w:ilvl w:val="0"/>
          <w:numId w:val="24"/>
        </w:numPr>
        <w:tabs>
          <w:tab w:val="left" w:pos="0"/>
          <w:tab w:val="left" w:pos="360"/>
          <w:tab w:val="left" w:pos="720"/>
        </w:tabs>
        <w:suppressAutoHyphens/>
        <w:spacing w:before="120" w:after="120"/>
        <w:ind w:left="360" w:hanging="360"/>
      </w:pPr>
      <w:r w:rsidRPr="006E37B3">
        <w:rPr>
          <w:u w:val="single"/>
        </w:rPr>
        <w:t>Compliance Schedule</w:t>
      </w:r>
      <w:r w:rsidR="00843080" w:rsidRPr="006E37B3">
        <w:t xml:space="preserve">.  </w:t>
      </w:r>
      <w:r w:rsidR="00EB20F2" w:rsidRPr="006E37B3">
        <w:t xml:space="preserve">The permittee shall achieve compliance with the requirements of 40 CFR 63, Subpart BB no later than June 10, 2002.  The permittee is subject to </w:t>
      </w:r>
      <w:r w:rsidR="006E37B3" w:rsidRPr="006E37B3">
        <w:t xml:space="preserve">NESHAP alternate monitoring methods vide </w:t>
      </w:r>
      <w:r w:rsidR="006E37B3" w:rsidRPr="006E37B3">
        <w:rPr>
          <w:bCs/>
        </w:rPr>
        <w:t>ASP Request 15-U-AP – Alternate Monitoring Plan to that Required by 40 CFR 63 Subparts AA and BB</w:t>
      </w:r>
      <w:r w:rsidR="006E37B3" w:rsidRPr="006E37B3">
        <w:t xml:space="preserve"> dated 05/15/2015</w:t>
      </w:r>
      <w:r w:rsidR="00EB20F2" w:rsidRPr="006E37B3">
        <w:t xml:space="preserve"> (Attachment B).</w:t>
      </w:r>
      <w:r w:rsidR="00843080" w:rsidRPr="006E37B3">
        <w:t xml:space="preserve">  [</w:t>
      </w:r>
      <w:r w:rsidR="00A03AB6" w:rsidRPr="006E37B3">
        <w:rPr>
          <w:szCs w:val="22"/>
        </w:rPr>
        <w:t>40 CFR 63.63</w:t>
      </w:r>
      <w:r w:rsidR="00D96D12" w:rsidRPr="006E37B3">
        <w:rPr>
          <w:szCs w:val="22"/>
        </w:rPr>
        <w:t>1</w:t>
      </w:r>
      <w:r w:rsidR="00A03AB6" w:rsidRPr="006E37B3">
        <w:rPr>
          <w:szCs w:val="22"/>
        </w:rPr>
        <w:t xml:space="preserve">, </w:t>
      </w:r>
      <w:r w:rsidR="006E37B3" w:rsidRPr="006E37B3">
        <w:rPr>
          <w:bCs/>
        </w:rPr>
        <w:t>ASP Request 15-U-AP</w:t>
      </w:r>
      <w:r w:rsidR="00843080" w:rsidRPr="006E37B3">
        <w:t>]</w:t>
      </w:r>
    </w:p>
    <w:p w14:paraId="6FB7B3BE" w14:textId="77777777" w:rsidR="0041378A" w:rsidRPr="00F221F6" w:rsidRDefault="002F2CC6" w:rsidP="0041378A">
      <w:pPr>
        <w:numPr>
          <w:ilvl w:val="0"/>
          <w:numId w:val="24"/>
        </w:numPr>
        <w:tabs>
          <w:tab w:val="left" w:pos="720"/>
        </w:tabs>
        <w:suppressAutoHyphens/>
        <w:spacing w:before="120" w:after="120"/>
        <w:ind w:left="360" w:hanging="360"/>
      </w:pPr>
      <w:r w:rsidRPr="006E37B3">
        <w:rPr>
          <w:u w:val="single"/>
        </w:rPr>
        <w:t>Determining Allowable Range of Scrubber Operation Parameters</w:t>
      </w:r>
      <w:r w:rsidRPr="006E37B3">
        <w:t>.</w:t>
      </w:r>
      <w:r w:rsidR="0041378A" w:rsidRPr="006E37B3">
        <w:t xml:space="preserve"> Following the date on which the performance test required in § 63.626 is completed, the owner or operator of a new or existing affected source using a wet scrubbing emission control system and subject to emissions</w:t>
      </w:r>
      <w:r w:rsidR="0041378A" w:rsidRPr="00F221F6">
        <w:t xml:space="preserve"> limitations for total fluorides or particulate matter contained in this subpart must establish allowable ranges for operating parameters using the methodology of either paragraph (f)(1) or (2) of this section:</w:t>
      </w:r>
    </w:p>
    <w:p w14:paraId="757778F4" w14:textId="6EDA1F63" w:rsidR="001A7EE7" w:rsidRDefault="0041378A" w:rsidP="0041378A">
      <w:pPr>
        <w:pStyle w:val="ListParagraph"/>
        <w:numPr>
          <w:ilvl w:val="0"/>
          <w:numId w:val="41"/>
        </w:numPr>
        <w:tabs>
          <w:tab w:val="left" w:pos="0"/>
          <w:tab w:val="left" w:pos="360"/>
          <w:tab w:val="left" w:pos="720"/>
        </w:tabs>
        <w:suppressAutoHyphens/>
        <w:spacing w:before="120" w:after="120"/>
        <w:contextualSpacing w:val="0"/>
      </w:pPr>
      <w:r w:rsidRPr="00F221F6">
        <w:t>The allowable range for the daily averages of the pressure drop across each scrubber and of the flow rate of the scrubbing liquid to each scrubber in the process scrubbing system is + 20 percent of the baseline average value determined as a requirement of § 63.626(d).  The Administrator retains the right to reduce the + 20 percent adjustment to the baseline average values of operating ranges in those instances where performance test results indicate that a source’s level of emissions is near the value of an applicable emissions standard, but, in no instance shall the adjustment be reduced to less than + 10 percent.  The owner or operator must notify the Administrator of the baseline average value and must notify the Administrator each time that the baseline value is changed as a result of the most recent performance test.  The baseline average values used for compliance shall be based on the values determined during the most recent performance test.  The new baseline average value shall be effective on the date following the performance test.</w:t>
      </w:r>
    </w:p>
    <w:p w14:paraId="40F3072F" w14:textId="77777777" w:rsidR="001A7EE7" w:rsidRDefault="001A7EE7">
      <w:r>
        <w:br w:type="page"/>
      </w:r>
    </w:p>
    <w:p w14:paraId="7BA11CC8" w14:textId="77777777" w:rsidR="0041378A" w:rsidRPr="00F221F6" w:rsidRDefault="0041378A" w:rsidP="001A7EE7">
      <w:pPr>
        <w:pStyle w:val="ListParagraph"/>
        <w:tabs>
          <w:tab w:val="left" w:pos="0"/>
          <w:tab w:val="left" w:pos="360"/>
          <w:tab w:val="left" w:pos="720"/>
        </w:tabs>
        <w:suppressAutoHyphens/>
        <w:spacing w:before="120" w:after="120"/>
        <w:contextualSpacing w:val="0"/>
      </w:pPr>
    </w:p>
    <w:p w14:paraId="03682F71" w14:textId="77777777" w:rsidR="0041378A" w:rsidRPr="00F221F6" w:rsidRDefault="0041378A" w:rsidP="0041378A">
      <w:pPr>
        <w:pStyle w:val="ListParagraph"/>
        <w:numPr>
          <w:ilvl w:val="0"/>
          <w:numId w:val="41"/>
        </w:numPr>
        <w:tabs>
          <w:tab w:val="left" w:pos="0"/>
          <w:tab w:val="left" w:pos="360"/>
          <w:tab w:val="left" w:pos="720"/>
        </w:tabs>
        <w:suppressAutoHyphens/>
        <w:spacing w:before="120" w:after="120"/>
        <w:contextualSpacing w:val="0"/>
      </w:pPr>
      <w:r w:rsidRPr="00F221F6">
        <w:t>The owner or operator of any new or existing affected source shall establish, and provide to the Administrator for approval, allowable ranges of baseline average values for the pressure drop across and of the flow rate of the scrubbing liquid to each scrubber in the process scrubbing system for the purpose of assuring compliance with this subpart.  Allowable ranges may be based upon baseline average values recorded during previous performance tests using the test methods required in this subpart and established in the manner required in § 63.626(d).  As an alternative, the owner or operator can establish the allowable ranges of baseline average values using the results of performance tests conducted specifically for the purposes of this paragraph using the test methods required in this subpart and established in the manner required in § 63.626(d).  The source shall certify that the control devices and processes have not been modified subsequent to the testing upon which the data used to establish the allowable ranges were obtained.  The allowable ranges of baseline average values developed pursuant to the provisions of this paragraph must be submitted to the Administrator for approval.  The owner or operator must request and obtain approval of the Administrator for changes to the allowable ranges of baseline average values.  When a source using the methodology of this paragraph is retested, the owner operator shall determine new allowable ranges of baseline average values unless the retest indicates no change in the operating parameters from previous tests.  Any new allowable ranges of baseline average values resulting from the most recent performance test shall be effective on the date following the retest.  Until changes to allowable ranges of baseline average values are approved by the Administrator, the allowable ranges for use in § 63.624 shall be based upon the range of baseline average values proposed for approval.</w:t>
      </w:r>
    </w:p>
    <w:p w14:paraId="4EF0ACD6" w14:textId="77777777" w:rsidR="0041378A" w:rsidRPr="00236FE0" w:rsidRDefault="0041378A" w:rsidP="001A7EE7">
      <w:pPr>
        <w:tabs>
          <w:tab w:val="left" w:pos="360"/>
          <w:tab w:val="left" w:pos="720"/>
        </w:tabs>
        <w:suppressAutoHyphens/>
        <w:spacing w:before="120" w:after="120"/>
        <w:ind w:left="360"/>
      </w:pPr>
      <w:r w:rsidRPr="00F221F6">
        <w:t>[40 CFR 63.625(</w:t>
      </w:r>
      <w:r w:rsidR="00D96D12">
        <w:t>d</w:t>
      </w:r>
      <w:r w:rsidRPr="00F221F6">
        <w:t>)]</w:t>
      </w:r>
    </w:p>
    <w:p w14:paraId="02235CB9" w14:textId="77777777" w:rsidR="002F2CC6" w:rsidRPr="00D95C23" w:rsidRDefault="00F221F6" w:rsidP="00F221F6">
      <w:pPr>
        <w:numPr>
          <w:ilvl w:val="0"/>
          <w:numId w:val="24"/>
        </w:numPr>
        <w:tabs>
          <w:tab w:val="left" w:pos="720"/>
        </w:tabs>
        <w:suppressAutoHyphens/>
        <w:spacing w:before="120" w:after="120"/>
        <w:ind w:left="360" w:hanging="360"/>
      </w:pPr>
      <w:r w:rsidRPr="00236FE0">
        <w:rPr>
          <w:u w:val="single"/>
        </w:rPr>
        <w:t xml:space="preserve">Maintaining </w:t>
      </w:r>
      <w:r w:rsidRPr="00D95C23">
        <w:rPr>
          <w:u w:val="single"/>
        </w:rPr>
        <w:t xml:space="preserve">Allowable Range of Scrubber Operation Parameters.  </w:t>
      </w:r>
      <w:r w:rsidRPr="00D95C23">
        <w:rPr>
          <w:szCs w:val="22"/>
        </w:rPr>
        <w:t xml:space="preserve">On or after the date on which the initial performance (compliance) test is completed, the permittee must maintain daily average of the </w:t>
      </w:r>
      <w:r w:rsidRPr="00710310">
        <w:rPr>
          <w:szCs w:val="22"/>
        </w:rPr>
        <w:t>pressure drop across each scrubber and of the flow rate of the scrubbing liquid to each scrubber within the allowable ranges established pursuant the requirements of 40 CFR 63.625(</w:t>
      </w:r>
      <w:r w:rsidR="00710310" w:rsidRPr="00710310">
        <w:rPr>
          <w:szCs w:val="22"/>
        </w:rPr>
        <w:t>d</w:t>
      </w:r>
      <w:r w:rsidRPr="00710310">
        <w:rPr>
          <w:szCs w:val="22"/>
        </w:rPr>
        <w:t xml:space="preserve">), as indicated in Condition </w:t>
      </w:r>
      <w:r w:rsidRPr="00710310">
        <w:rPr>
          <w:b/>
          <w:szCs w:val="22"/>
        </w:rPr>
        <w:t>F.</w:t>
      </w:r>
      <w:r w:rsidR="00D90EB9" w:rsidRPr="00710310">
        <w:rPr>
          <w:b/>
          <w:szCs w:val="22"/>
        </w:rPr>
        <w:t>16</w:t>
      </w:r>
      <w:r w:rsidRPr="00710310">
        <w:rPr>
          <w:szCs w:val="22"/>
        </w:rPr>
        <w:t>.  [40 CFR 63.62</w:t>
      </w:r>
      <w:r w:rsidR="00710310" w:rsidRPr="00710310">
        <w:rPr>
          <w:szCs w:val="22"/>
        </w:rPr>
        <w:t>5</w:t>
      </w:r>
      <w:r w:rsidRPr="00710310">
        <w:rPr>
          <w:szCs w:val="22"/>
        </w:rPr>
        <w:t>]</w:t>
      </w:r>
    </w:p>
    <w:p w14:paraId="21A8C38E" w14:textId="77777777" w:rsidR="00236FE0" w:rsidRPr="00B35E1B" w:rsidRDefault="00236FE0" w:rsidP="00744B21">
      <w:pPr>
        <w:numPr>
          <w:ilvl w:val="0"/>
          <w:numId w:val="24"/>
        </w:numPr>
        <w:tabs>
          <w:tab w:val="left" w:pos="360"/>
          <w:tab w:val="left" w:pos="720"/>
        </w:tabs>
        <w:suppressAutoHyphens/>
        <w:spacing w:before="120" w:after="120"/>
        <w:ind w:left="360" w:hanging="360"/>
        <w:rPr>
          <w:szCs w:val="22"/>
        </w:rPr>
      </w:pPr>
      <w:r w:rsidRPr="00395146">
        <w:rPr>
          <w:szCs w:val="22"/>
          <w:u w:val="single"/>
        </w:rPr>
        <w:t xml:space="preserve">Determination of </w:t>
      </w:r>
      <w:r w:rsidRPr="00B35E1B">
        <w:rPr>
          <w:szCs w:val="22"/>
          <w:u w:val="single"/>
        </w:rPr>
        <w:t>Total Fluoride Emissions.</w:t>
      </w:r>
      <w:r w:rsidRPr="00B35E1B">
        <w:rPr>
          <w:szCs w:val="22"/>
        </w:rPr>
        <w:t xml:space="preserve">  The permittee shall determine compliance with the total fluorides standard as required in 40 CFR 63.626(</w:t>
      </w:r>
      <w:r w:rsidR="00B35E1B" w:rsidRPr="00B35E1B">
        <w:rPr>
          <w:szCs w:val="22"/>
        </w:rPr>
        <w:t>d</w:t>
      </w:r>
      <w:r w:rsidRPr="00B35E1B">
        <w:rPr>
          <w:szCs w:val="22"/>
        </w:rPr>
        <w:t>), based on the equivalent P</w:t>
      </w:r>
      <w:r w:rsidRPr="00B35E1B">
        <w:rPr>
          <w:szCs w:val="22"/>
          <w:vertAlign w:val="subscript"/>
        </w:rPr>
        <w:t>2</w:t>
      </w:r>
      <w:r w:rsidRPr="00B35E1B">
        <w:rPr>
          <w:szCs w:val="22"/>
        </w:rPr>
        <w:t>O</w:t>
      </w:r>
      <w:r w:rsidRPr="00B35E1B">
        <w:rPr>
          <w:szCs w:val="22"/>
          <w:vertAlign w:val="subscript"/>
        </w:rPr>
        <w:t>5</w:t>
      </w:r>
      <w:r w:rsidRPr="00B35E1B">
        <w:rPr>
          <w:szCs w:val="22"/>
        </w:rPr>
        <w:t xml:space="preserve"> computed as indicated in 40 CFR 63.626(</w:t>
      </w:r>
      <w:r w:rsidR="00B35E1B" w:rsidRPr="00B35E1B">
        <w:rPr>
          <w:szCs w:val="22"/>
        </w:rPr>
        <w:t>f</w:t>
      </w:r>
      <w:r w:rsidRPr="00B35E1B">
        <w:rPr>
          <w:szCs w:val="22"/>
        </w:rPr>
        <w:t>)(3).</w:t>
      </w:r>
      <w:r w:rsidR="00395146" w:rsidRPr="00B35E1B">
        <w:rPr>
          <w:szCs w:val="22"/>
        </w:rPr>
        <w:t xml:space="preserve"> </w:t>
      </w:r>
      <w:r w:rsidRPr="00B35E1B">
        <w:rPr>
          <w:szCs w:val="22"/>
        </w:rPr>
        <w:t>[40 CFR 63.626(</w:t>
      </w:r>
      <w:r w:rsidR="00710310" w:rsidRPr="00B35E1B">
        <w:rPr>
          <w:szCs w:val="22"/>
        </w:rPr>
        <w:t>d</w:t>
      </w:r>
      <w:r w:rsidRPr="00B35E1B">
        <w:rPr>
          <w:szCs w:val="22"/>
        </w:rPr>
        <w:t>)]</w:t>
      </w:r>
    </w:p>
    <w:p w14:paraId="6262E7B7" w14:textId="77777777" w:rsidR="00843080" w:rsidRPr="00843080" w:rsidRDefault="00843080" w:rsidP="00C127DA">
      <w:pPr>
        <w:tabs>
          <w:tab w:val="left" w:pos="0"/>
          <w:tab w:val="left" w:pos="360"/>
          <w:tab w:val="left" w:pos="720"/>
        </w:tabs>
        <w:suppressAutoHyphens/>
        <w:spacing w:before="120" w:after="120"/>
      </w:pPr>
    </w:p>
    <w:p w14:paraId="0760531E" w14:textId="77777777" w:rsidR="00843080" w:rsidRPr="00843080" w:rsidRDefault="00843080" w:rsidP="00843080">
      <w:pPr>
        <w:tabs>
          <w:tab w:val="left" w:pos="0"/>
        </w:tabs>
        <w:suppressAutoHyphens/>
        <w:spacing w:before="120" w:after="120"/>
        <w:sectPr w:rsidR="00843080" w:rsidRPr="00843080" w:rsidSect="000A0A5C">
          <w:headerReference w:type="default" r:id="rId32"/>
          <w:pgSz w:w="12240" w:h="15840" w:code="1"/>
          <w:pgMar w:top="1080" w:right="1080" w:bottom="1080" w:left="1080" w:header="720" w:footer="720" w:gutter="0"/>
          <w:paperSrc w:first="15" w:other="15"/>
          <w:cols w:space="720"/>
        </w:sectPr>
      </w:pPr>
    </w:p>
    <w:p w14:paraId="15614E23" w14:textId="77777777" w:rsidR="00843080" w:rsidRPr="00843080" w:rsidRDefault="00843080" w:rsidP="00843080">
      <w:pPr>
        <w:spacing w:after="60"/>
        <w:rPr>
          <w:szCs w:val="22"/>
        </w:rPr>
      </w:pPr>
      <w:r w:rsidRPr="00C95CCE">
        <w:rPr>
          <w:b/>
        </w:rPr>
        <w:lastRenderedPageBreak/>
        <w:t>The specific conditions in this section apply to the following emissions units:</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43080" w:rsidRPr="00843080" w14:paraId="0A4FFC10" w14:textId="77777777" w:rsidTr="00843080">
        <w:tc>
          <w:tcPr>
            <w:tcW w:w="939" w:type="dxa"/>
            <w:tcBorders>
              <w:bottom w:val="single" w:sz="12" w:space="0" w:color="auto"/>
            </w:tcBorders>
          </w:tcPr>
          <w:p w14:paraId="50FF5CF2" w14:textId="77777777" w:rsidR="00843080" w:rsidRPr="00843080" w:rsidRDefault="00843080" w:rsidP="00843080">
            <w:pPr>
              <w:jc w:val="center"/>
              <w:rPr>
                <w:b/>
                <w:sz w:val="20"/>
              </w:rPr>
            </w:pPr>
            <w:r w:rsidRPr="00843080">
              <w:rPr>
                <w:sz w:val="20"/>
              </w:rPr>
              <w:br w:type="page"/>
            </w:r>
            <w:r w:rsidRPr="00843080">
              <w:rPr>
                <w:sz w:val="20"/>
              </w:rPr>
              <w:br w:type="page"/>
            </w:r>
            <w:r w:rsidRPr="00843080">
              <w:rPr>
                <w:b/>
                <w:sz w:val="20"/>
              </w:rPr>
              <w:t>EU No.</w:t>
            </w:r>
          </w:p>
        </w:tc>
        <w:tc>
          <w:tcPr>
            <w:tcW w:w="9015" w:type="dxa"/>
            <w:tcBorders>
              <w:bottom w:val="single" w:sz="12" w:space="0" w:color="auto"/>
            </w:tcBorders>
          </w:tcPr>
          <w:p w14:paraId="6F9D8DA6" w14:textId="77777777" w:rsidR="00843080" w:rsidRPr="00843080" w:rsidRDefault="00843080" w:rsidP="00843080">
            <w:pPr>
              <w:rPr>
                <w:b/>
                <w:sz w:val="20"/>
              </w:rPr>
            </w:pPr>
            <w:r w:rsidRPr="00843080">
              <w:rPr>
                <w:b/>
                <w:sz w:val="20"/>
              </w:rPr>
              <w:t>Brief Description</w:t>
            </w:r>
          </w:p>
        </w:tc>
      </w:tr>
      <w:tr w:rsidR="00843080" w:rsidRPr="00843080" w14:paraId="0836FF3D" w14:textId="77777777" w:rsidTr="00843080">
        <w:tc>
          <w:tcPr>
            <w:tcW w:w="939" w:type="dxa"/>
            <w:tcBorders>
              <w:bottom w:val="single" w:sz="8" w:space="0" w:color="auto"/>
            </w:tcBorders>
            <w:vAlign w:val="center"/>
          </w:tcPr>
          <w:p w14:paraId="3985B4E0" w14:textId="77777777" w:rsidR="00843080" w:rsidRPr="00B8629B" w:rsidRDefault="001A3134" w:rsidP="00843080">
            <w:pPr>
              <w:jc w:val="center"/>
              <w:rPr>
                <w:sz w:val="20"/>
              </w:rPr>
            </w:pPr>
            <w:r w:rsidRPr="00B8629B">
              <w:rPr>
                <w:sz w:val="20"/>
              </w:rPr>
              <w:t>045</w:t>
            </w:r>
          </w:p>
        </w:tc>
        <w:tc>
          <w:tcPr>
            <w:tcW w:w="9015" w:type="dxa"/>
            <w:tcBorders>
              <w:bottom w:val="single" w:sz="8" w:space="0" w:color="auto"/>
            </w:tcBorders>
          </w:tcPr>
          <w:p w14:paraId="5978BEA7" w14:textId="02DE8B20" w:rsidR="00843080" w:rsidRPr="00B8629B" w:rsidRDefault="001A3134" w:rsidP="00B8629B">
            <w:pPr>
              <w:rPr>
                <w:sz w:val="20"/>
              </w:rPr>
            </w:pPr>
            <w:r w:rsidRPr="00B8629B">
              <w:rPr>
                <w:sz w:val="20"/>
              </w:rPr>
              <w:t>M</w:t>
            </w:r>
            <w:r w:rsidR="002155A9" w:rsidRPr="00B8629B">
              <w:rPr>
                <w:sz w:val="20"/>
              </w:rPr>
              <w:t>olten Sulfur S</w:t>
            </w:r>
            <w:r w:rsidRPr="00B8629B">
              <w:rPr>
                <w:sz w:val="20"/>
              </w:rPr>
              <w:t xml:space="preserve">ystem – Stack 45 </w:t>
            </w:r>
            <w:r w:rsidR="002155A9" w:rsidRPr="00B8629B">
              <w:rPr>
                <w:sz w:val="20"/>
              </w:rPr>
              <w:t>(</w:t>
            </w:r>
            <w:r w:rsidR="00B8629B" w:rsidRPr="00B8629B">
              <w:rPr>
                <w:sz w:val="20"/>
              </w:rPr>
              <w:t xml:space="preserve">Pit A), 2000 ton Molt </w:t>
            </w:r>
            <w:proofErr w:type="spellStart"/>
            <w:r w:rsidR="00B8629B" w:rsidRPr="00B8629B">
              <w:rPr>
                <w:sz w:val="20"/>
              </w:rPr>
              <w:t>S</w:t>
            </w:r>
            <w:r w:rsidR="002155A9" w:rsidRPr="00B8629B">
              <w:rPr>
                <w:sz w:val="20"/>
              </w:rPr>
              <w:t>ulf</w:t>
            </w:r>
            <w:proofErr w:type="spellEnd"/>
            <w:r w:rsidR="002155A9" w:rsidRPr="00B8629B">
              <w:rPr>
                <w:sz w:val="20"/>
              </w:rPr>
              <w:t xml:space="preserve"> </w:t>
            </w:r>
            <w:r w:rsidR="00B8629B" w:rsidRPr="00B8629B">
              <w:rPr>
                <w:sz w:val="20"/>
              </w:rPr>
              <w:t>P</w:t>
            </w:r>
            <w:r w:rsidR="002155A9" w:rsidRPr="00B8629B">
              <w:rPr>
                <w:sz w:val="20"/>
              </w:rPr>
              <w:t>it</w:t>
            </w:r>
          </w:p>
        </w:tc>
      </w:tr>
      <w:tr w:rsidR="00843080" w:rsidRPr="00843080" w14:paraId="38DAAF0E" w14:textId="77777777" w:rsidTr="001A3134">
        <w:tc>
          <w:tcPr>
            <w:tcW w:w="939" w:type="dxa"/>
            <w:tcBorders>
              <w:top w:val="single" w:sz="8" w:space="0" w:color="auto"/>
              <w:bottom w:val="single" w:sz="8" w:space="0" w:color="auto"/>
            </w:tcBorders>
            <w:vAlign w:val="center"/>
          </w:tcPr>
          <w:p w14:paraId="40EA7039" w14:textId="77777777" w:rsidR="00843080" w:rsidRPr="00B8629B" w:rsidRDefault="001A3134" w:rsidP="00843080">
            <w:pPr>
              <w:jc w:val="center"/>
              <w:rPr>
                <w:sz w:val="20"/>
              </w:rPr>
            </w:pPr>
            <w:r w:rsidRPr="00B8629B">
              <w:rPr>
                <w:sz w:val="20"/>
              </w:rPr>
              <w:t>046</w:t>
            </w:r>
          </w:p>
        </w:tc>
        <w:tc>
          <w:tcPr>
            <w:tcW w:w="9015" w:type="dxa"/>
            <w:tcBorders>
              <w:top w:val="single" w:sz="8" w:space="0" w:color="auto"/>
              <w:bottom w:val="single" w:sz="8" w:space="0" w:color="auto"/>
            </w:tcBorders>
          </w:tcPr>
          <w:p w14:paraId="7CE002DC" w14:textId="77777777" w:rsidR="00843080" w:rsidRPr="00B8629B" w:rsidRDefault="002155A9" w:rsidP="002155A9">
            <w:pPr>
              <w:rPr>
                <w:sz w:val="20"/>
              </w:rPr>
            </w:pPr>
            <w:r w:rsidRPr="00B8629B">
              <w:rPr>
                <w:sz w:val="20"/>
              </w:rPr>
              <w:t>Molten Sulfur Storage - V</w:t>
            </w:r>
            <w:r w:rsidR="00B8629B" w:rsidRPr="00B8629B">
              <w:rPr>
                <w:sz w:val="20"/>
              </w:rPr>
              <w:t>ent 44 from 6,000 ton T</w:t>
            </w:r>
            <w:r w:rsidRPr="00B8629B">
              <w:rPr>
                <w:sz w:val="20"/>
              </w:rPr>
              <w:t>ank</w:t>
            </w:r>
          </w:p>
        </w:tc>
      </w:tr>
      <w:tr w:rsidR="001A3134" w:rsidRPr="00843080" w14:paraId="734FB1B1" w14:textId="77777777" w:rsidTr="001A3134">
        <w:tc>
          <w:tcPr>
            <w:tcW w:w="939" w:type="dxa"/>
            <w:tcBorders>
              <w:top w:val="single" w:sz="8" w:space="0" w:color="auto"/>
              <w:bottom w:val="single" w:sz="8" w:space="0" w:color="auto"/>
            </w:tcBorders>
            <w:vAlign w:val="center"/>
          </w:tcPr>
          <w:p w14:paraId="387A6CC0" w14:textId="77777777" w:rsidR="001A3134" w:rsidRPr="00B8629B" w:rsidRDefault="001A3134" w:rsidP="00843080">
            <w:pPr>
              <w:jc w:val="center"/>
              <w:rPr>
                <w:sz w:val="20"/>
              </w:rPr>
            </w:pPr>
            <w:r w:rsidRPr="00B8629B">
              <w:rPr>
                <w:sz w:val="20"/>
              </w:rPr>
              <w:t>047</w:t>
            </w:r>
          </w:p>
        </w:tc>
        <w:tc>
          <w:tcPr>
            <w:tcW w:w="9015" w:type="dxa"/>
            <w:tcBorders>
              <w:top w:val="single" w:sz="8" w:space="0" w:color="auto"/>
              <w:bottom w:val="single" w:sz="8" w:space="0" w:color="auto"/>
            </w:tcBorders>
          </w:tcPr>
          <w:p w14:paraId="4BAAD239" w14:textId="77777777" w:rsidR="001A3134" w:rsidRPr="00B8629B" w:rsidRDefault="002155A9" w:rsidP="00B8629B">
            <w:pPr>
              <w:rPr>
                <w:sz w:val="20"/>
              </w:rPr>
            </w:pPr>
            <w:r w:rsidRPr="00B8629B">
              <w:rPr>
                <w:sz w:val="20"/>
              </w:rPr>
              <w:t>Molten Sulfur System (vent f</w:t>
            </w:r>
            <w:r w:rsidR="00B8629B" w:rsidRPr="00B8629B">
              <w:rPr>
                <w:sz w:val="20"/>
              </w:rPr>
              <w:t>rom 3000 ton S</w:t>
            </w:r>
            <w:r w:rsidRPr="00B8629B">
              <w:rPr>
                <w:sz w:val="20"/>
              </w:rPr>
              <w:t xml:space="preserve">urge </w:t>
            </w:r>
            <w:r w:rsidR="00B8629B" w:rsidRPr="00B8629B">
              <w:rPr>
                <w:sz w:val="20"/>
              </w:rPr>
              <w:t>T</w:t>
            </w:r>
            <w:r w:rsidRPr="00B8629B">
              <w:rPr>
                <w:sz w:val="20"/>
              </w:rPr>
              <w:t xml:space="preserve">ank) </w:t>
            </w:r>
          </w:p>
        </w:tc>
      </w:tr>
      <w:tr w:rsidR="001A3134" w:rsidRPr="00843080" w14:paraId="4F022CDA" w14:textId="77777777" w:rsidTr="00843080">
        <w:tc>
          <w:tcPr>
            <w:tcW w:w="939" w:type="dxa"/>
            <w:tcBorders>
              <w:top w:val="single" w:sz="8" w:space="0" w:color="auto"/>
            </w:tcBorders>
            <w:vAlign w:val="center"/>
          </w:tcPr>
          <w:p w14:paraId="5360BD19" w14:textId="77777777" w:rsidR="001A3134" w:rsidRPr="00B8629B" w:rsidRDefault="002155A9" w:rsidP="00843080">
            <w:pPr>
              <w:jc w:val="center"/>
              <w:rPr>
                <w:sz w:val="20"/>
              </w:rPr>
            </w:pPr>
            <w:r w:rsidRPr="00B8629B">
              <w:rPr>
                <w:sz w:val="20"/>
              </w:rPr>
              <w:t>050</w:t>
            </w:r>
          </w:p>
        </w:tc>
        <w:tc>
          <w:tcPr>
            <w:tcW w:w="9015" w:type="dxa"/>
            <w:tcBorders>
              <w:top w:val="single" w:sz="8" w:space="0" w:color="auto"/>
            </w:tcBorders>
          </w:tcPr>
          <w:p w14:paraId="41435434" w14:textId="5C5E8AD8" w:rsidR="001A3134" w:rsidRPr="00B8629B" w:rsidRDefault="00B8629B" w:rsidP="00843080">
            <w:pPr>
              <w:rPr>
                <w:sz w:val="20"/>
              </w:rPr>
            </w:pPr>
            <w:r w:rsidRPr="00B8629B">
              <w:rPr>
                <w:sz w:val="20"/>
              </w:rPr>
              <w:t xml:space="preserve">Molten sulfur System – Stack 47 (Pit B), 300 ton Molt </w:t>
            </w:r>
            <w:proofErr w:type="spellStart"/>
            <w:r w:rsidRPr="00B8629B">
              <w:rPr>
                <w:sz w:val="20"/>
              </w:rPr>
              <w:t>Sulf</w:t>
            </w:r>
            <w:proofErr w:type="spellEnd"/>
            <w:r w:rsidRPr="00B8629B">
              <w:rPr>
                <w:sz w:val="20"/>
              </w:rPr>
              <w:t xml:space="preserve"> Pit</w:t>
            </w:r>
          </w:p>
        </w:tc>
      </w:tr>
    </w:tbl>
    <w:p w14:paraId="217F787F" w14:textId="77777777" w:rsidR="00B8629B" w:rsidRDefault="00B8629B" w:rsidP="00B8629B">
      <w:pPr>
        <w:tabs>
          <w:tab w:val="left" w:pos="-720"/>
        </w:tabs>
        <w:suppressAutoHyphens/>
        <w:rPr>
          <w:szCs w:val="22"/>
        </w:rPr>
      </w:pPr>
    </w:p>
    <w:p w14:paraId="323E56B0" w14:textId="77777777" w:rsidR="00B8629B" w:rsidRPr="001C4CC5" w:rsidRDefault="00B8629B" w:rsidP="00B8629B">
      <w:pPr>
        <w:tabs>
          <w:tab w:val="left" w:pos="-720"/>
        </w:tabs>
        <w:suppressAutoHyphens/>
        <w:rPr>
          <w:szCs w:val="22"/>
        </w:rPr>
      </w:pPr>
      <w:r w:rsidRPr="001C4CC5">
        <w:rPr>
          <w:szCs w:val="22"/>
        </w:rPr>
        <w:t>The molten sulfur storage and handling system consists of the following:  a rail and truck unloading system, one 3,000 ton molten sulfur storage tank, one 6,000 ton molten sulfur storage tank, one 200 ton molten sulfur truck/railcar unloading pit (Pit A), one 300 ton railcar unloading pit (Pit B), and all of the associated transfer pumps and piping</w:t>
      </w:r>
      <w:r>
        <w:rPr>
          <w:szCs w:val="22"/>
        </w:rPr>
        <w:t>.</w:t>
      </w:r>
    </w:p>
    <w:p w14:paraId="1C905A68" w14:textId="77777777" w:rsidR="00B8629B" w:rsidRPr="001C4CC5" w:rsidRDefault="00B8629B" w:rsidP="00B8629B">
      <w:pPr>
        <w:tabs>
          <w:tab w:val="left" w:pos="-720"/>
        </w:tabs>
        <w:suppressAutoHyphens/>
        <w:rPr>
          <w:szCs w:val="22"/>
        </w:rPr>
      </w:pPr>
    </w:p>
    <w:p w14:paraId="68E911A9" w14:textId="77777777" w:rsidR="00B8629B" w:rsidRPr="007D5EB1" w:rsidRDefault="00B8629B" w:rsidP="00B8629B">
      <w:pPr>
        <w:tabs>
          <w:tab w:val="left" w:pos="-720"/>
        </w:tabs>
        <w:suppressAutoHyphens/>
        <w:rPr>
          <w:szCs w:val="22"/>
        </w:rPr>
      </w:pPr>
      <w:r w:rsidRPr="001C4CC5">
        <w:rPr>
          <w:szCs w:val="22"/>
        </w:rPr>
        <w:t>Molten sulfur from the (Pit A) 200 ton sulfur unloading pit is pumped directly to the No. 4, 5, and 6 sulfuric acid plants and to the No. 3 fertilizer plant at a combined rate of 2,630 tons per day.  Sulfur in excess of that required to supply the sulfuric acid plants is pumped to either the 6,000 ton or the 3,000 ton molten sulfur storage surge tanks.</w:t>
      </w:r>
      <w:r>
        <w:rPr>
          <w:szCs w:val="22"/>
        </w:rPr>
        <w:t xml:space="preserve">  </w:t>
      </w:r>
      <w:r w:rsidRPr="001C4CC5">
        <w:rPr>
          <w:szCs w:val="22"/>
        </w:rPr>
        <w:t>The (Pit A) 200 ton truck/railcar unloading pit has a maximum unloading rate, consisting of one 100-ton capacity railcar and eight 25-ton trucks, of 300 tons per hour</w:t>
      </w:r>
      <w:r>
        <w:rPr>
          <w:szCs w:val="22"/>
        </w:rPr>
        <w:t>.</w:t>
      </w:r>
      <w:r w:rsidRPr="001C4CC5">
        <w:rPr>
          <w:szCs w:val="22"/>
        </w:rPr>
        <w:t xml:space="preserve">  The (Pit B) 300 ton railcar sulfur unloading pit is used to unload up to three 100 ton capacity railcars at a time, for a maximum unload</w:t>
      </w:r>
      <w:r>
        <w:rPr>
          <w:szCs w:val="22"/>
        </w:rPr>
        <w:t>ing rate of 300 tons per hour</w:t>
      </w:r>
      <w:r w:rsidRPr="001C4CC5">
        <w:rPr>
          <w:szCs w:val="22"/>
        </w:rPr>
        <w:t>.  From the unloading pit, molten sulfur is transferred to either the 6,000 ton storage tank at a maximum rate of 108 tons per hour or the 3,000 ton storage tank at a maximum rate of 157 tons per hour.</w:t>
      </w:r>
      <w:r w:rsidRPr="007D5EB1">
        <w:rPr>
          <w:szCs w:val="22"/>
        </w:rPr>
        <w:t xml:space="preserve">  The molten sulfur storage pits (Pit A and Pit B) are under induced </w:t>
      </w:r>
      <w:r>
        <w:rPr>
          <w:szCs w:val="22"/>
        </w:rPr>
        <w:t>FINAL</w:t>
      </w:r>
      <w:r w:rsidRPr="007D5EB1">
        <w:rPr>
          <w:szCs w:val="22"/>
        </w:rPr>
        <w:t xml:space="preserve"> with the total maximum ventilation rate of 1,500 actual cubic feet per minute (</w:t>
      </w:r>
      <w:proofErr w:type="spellStart"/>
      <w:r w:rsidRPr="007D5EB1">
        <w:rPr>
          <w:szCs w:val="22"/>
        </w:rPr>
        <w:t>acfm</w:t>
      </w:r>
      <w:proofErr w:type="spellEnd"/>
      <w:r w:rsidRPr="007D5EB1">
        <w:rPr>
          <w:szCs w:val="22"/>
        </w:rPr>
        <w:t xml:space="preserve">) from Pit A and 3,000 </w:t>
      </w:r>
      <w:proofErr w:type="spellStart"/>
      <w:r w:rsidRPr="007D5EB1">
        <w:rPr>
          <w:szCs w:val="22"/>
        </w:rPr>
        <w:t>acfm</w:t>
      </w:r>
      <w:proofErr w:type="spellEnd"/>
      <w:r w:rsidRPr="007D5EB1">
        <w:rPr>
          <w:szCs w:val="22"/>
        </w:rPr>
        <w:t xml:space="preserve"> from Pit B.  Pit A and Pit </w:t>
      </w:r>
      <w:proofErr w:type="spellStart"/>
      <w:r w:rsidRPr="007D5EB1">
        <w:rPr>
          <w:szCs w:val="22"/>
        </w:rPr>
        <w:t>B each</w:t>
      </w:r>
      <w:proofErr w:type="spellEnd"/>
      <w:r w:rsidRPr="007D5EB1">
        <w:rPr>
          <w:szCs w:val="22"/>
        </w:rPr>
        <w:t xml:space="preserve"> has a 25 foot tall stack.</w:t>
      </w:r>
    </w:p>
    <w:p w14:paraId="50575DFB" w14:textId="77777777" w:rsidR="00B8629B" w:rsidRPr="007D5EB1" w:rsidRDefault="00B8629B" w:rsidP="00B8629B">
      <w:pPr>
        <w:tabs>
          <w:tab w:val="left" w:pos="-720"/>
        </w:tabs>
        <w:suppressAutoHyphens/>
        <w:rPr>
          <w:szCs w:val="22"/>
        </w:rPr>
      </w:pPr>
    </w:p>
    <w:p w14:paraId="42BD3B01" w14:textId="77777777" w:rsidR="00B8629B" w:rsidRDefault="00B8629B" w:rsidP="00B8629B">
      <w:pPr>
        <w:rPr>
          <w:i/>
          <w:szCs w:val="22"/>
        </w:rPr>
      </w:pPr>
      <w:r w:rsidRPr="00FD5D7E">
        <w:rPr>
          <w:i/>
          <w:szCs w:val="22"/>
        </w:rPr>
        <w:t>{Permitting note(s):  These emissions units are regulated under Rule 62-212.300, F.A.C., General Preconstruction Review Requirements; Rule 62-212.400, F.A.C., Prevention of Significant Deterioration (PSD); Rule 62-296.320, F.A.C., General Pollutant Emission Limiting Standards}</w:t>
      </w:r>
    </w:p>
    <w:p w14:paraId="708D6084" w14:textId="77777777" w:rsidR="00B8629B" w:rsidRPr="00FD5D7E" w:rsidRDefault="00B8629B" w:rsidP="00B8629B">
      <w:pPr>
        <w:rPr>
          <w:i/>
          <w:szCs w:val="22"/>
        </w:rPr>
      </w:pPr>
    </w:p>
    <w:p w14:paraId="7ABC88E8" w14:textId="77777777" w:rsidR="00843080" w:rsidRPr="00843080" w:rsidRDefault="00843080" w:rsidP="00843080">
      <w:pPr>
        <w:tabs>
          <w:tab w:val="left" w:pos="0"/>
        </w:tabs>
        <w:suppressAutoHyphens/>
        <w:spacing w:after="120"/>
        <w:jc w:val="both"/>
        <w:rPr>
          <w:b/>
          <w:u w:val="single"/>
        </w:rPr>
      </w:pPr>
      <w:r w:rsidRPr="00843080">
        <w:rPr>
          <w:b/>
          <w:u w:val="single"/>
        </w:rPr>
        <w:t>Essential Potential to Emit (PTE) Parameters</w:t>
      </w:r>
    </w:p>
    <w:p w14:paraId="2DDD2E49" w14:textId="77777777" w:rsidR="00843080" w:rsidRPr="00843080" w:rsidRDefault="00843080" w:rsidP="009864BD">
      <w:pPr>
        <w:numPr>
          <w:ilvl w:val="0"/>
          <w:numId w:val="25"/>
        </w:numPr>
        <w:spacing w:after="120"/>
        <w:ind w:left="576" w:hanging="576"/>
        <w:rPr>
          <w:u w:val="single"/>
        </w:rPr>
      </w:pPr>
      <w:r w:rsidRPr="00843080">
        <w:rPr>
          <w:u w:val="single"/>
        </w:rPr>
        <w:t>Permitted Capacity</w:t>
      </w:r>
      <w:r w:rsidRPr="00843080">
        <w:t xml:space="preserve">.  </w:t>
      </w:r>
      <w:r w:rsidR="00E46957" w:rsidRPr="001C4CC5">
        <w:rPr>
          <w:szCs w:val="22"/>
        </w:rPr>
        <w:t>The molten sulfur feed rate to the sulfuric acid plant shall exceed neither 2,630 tons per day (TPD), nor 960,000 tons per year (TPY).</w:t>
      </w:r>
    </w:p>
    <w:p w14:paraId="19455FB1" w14:textId="4559CA90" w:rsidR="00843080" w:rsidRPr="00843080" w:rsidRDefault="00843080" w:rsidP="00843080">
      <w:pPr>
        <w:tabs>
          <w:tab w:val="left" w:pos="360"/>
        </w:tabs>
        <w:spacing w:after="120"/>
        <w:ind w:left="360"/>
        <w:rPr>
          <w:u w:val="single"/>
        </w:rPr>
      </w:pPr>
      <w:r w:rsidRPr="00843080">
        <w:t xml:space="preserve">[Rules 62-4.160(2), 62-204.800, 62-210.200(PTE), </w:t>
      </w:r>
      <w:r w:rsidR="007269D2">
        <w:t xml:space="preserve">Air </w:t>
      </w:r>
      <w:r w:rsidR="004523E0">
        <w:t xml:space="preserve">Construction </w:t>
      </w:r>
      <w:r w:rsidRPr="00843080">
        <w:t xml:space="preserve">Permit No. </w:t>
      </w:r>
      <w:r w:rsidR="00B05FBE">
        <w:rPr>
          <w:szCs w:val="22"/>
        </w:rPr>
        <w:t>AC53-271436/PSD-FL-229</w:t>
      </w:r>
      <w:r w:rsidRPr="00843080">
        <w:t>]</w:t>
      </w:r>
    </w:p>
    <w:p w14:paraId="1574D37C" w14:textId="77777777" w:rsidR="00843080" w:rsidRPr="009D6FFD" w:rsidRDefault="00843080" w:rsidP="009D6FFD">
      <w:pPr>
        <w:numPr>
          <w:ilvl w:val="0"/>
          <w:numId w:val="25"/>
        </w:numPr>
        <w:tabs>
          <w:tab w:val="clear" w:pos="1296"/>
          <w:tab w:val="num" w:pos="720"/>
        </w:tabs>
        <w:spacing w:after="120"/>
        <w:ind w:left="360" w:hanging="360"/>
      </w:pPr>
      <w:r w:rsidRPr="009D6FFD">
        <w:rPr>
          <w:u w:val="single"/>
        </w:rPr>
        <w:t>Hours of Operation</w:t>
      </w:r>
      <w:r w:rsidRPr="009D6FFD">
        <w:t>.  These emissions units may operate continuously (8,760 hours/year).</w:t>
      </w:r>
      <w:r w:rsidR="009D6FFD" w:rsidRPr="009D6FFD">
        <w:t xml:space="preserve">  [Rule 62-210.200(PTE), F.A.C.</w:t>
      </w:r>
      <w:r w:rsidRPr="009D6FFD">
        <w:t>]</w:t>
      </w:r>
    </w:p>
    <w:p w14:paraId="6B36D513" w14:textId="77777777" w:rsidR="009E5DB1" w:rsidRDefault="009E5DB1">
      <w:pPr>
        <w:rPr>
          <w:b/>
          <w:u w:val="single"/>
        </w:rPr>
      </w:pPr>
      <w:r>
        <w:rPr>
          <w:b/>
          <w:u w:val="single"/>
        </w:rPr>
        <w:br w:type="page"/>
      </w:r>
    </w:p>
    <w:p w14:paraId="3DE1E8C8" w14:textId="7179DD97" w:rsidR="00843080" w:rsidRPr="007D56C2" w:rsidRDefault="00843080" w:rsidP="00843080">
      <w:pPr>
        <w:tabs>
          <w:tab w:val="left" w:pos="0"/>
        </w:tabs>
        <w:suppressAutoHyphens/>
        <w:spacing w:before="120" w:after="120"/>
        <w:rPr>
          <w:b/>
          <w:u w:val="single"/>
        </w:rPr>
      </w:pPr>
      <w:r w:rsidRPr="00843080">
        <w:rPr>
          <w:b/>
          <w:u w:val="single"/>
        </w:rPr>
        <w:lastRenderedPageBreak/>
        <w:t xml:space="preserve">Emission </w:t>
      </w:r>
      <w:r w:rsidRPr="007D56C2">
        <w:rPr>
          <w:b/>
          <w:u w:val="single"/>
        </w:rPr>
        <w:t>Limitations and Standards</w:t>
      </w:r>
    </w:p>
    <w:p w14:paraId="1EAC04FE" w14:textId="77777777" w:rsidR="00843080" w:rsidRPr="007D56C2" w:rsidRDefault="00843080" w:rsidP="00843080">
      <w:pPr>
        <w:tabs>
          <w:tab w:val="left" w:pos="360"/>
          <w:tab w:val="left" w:pos="720"/>
          <w:tab w:val="left" w:pos="1080"/>
          <w:tab w:val="left" w:pos="1440"/>
          <w:tab w:val="right" w:pos="10080"/>
        </w:tabs>
        <w:rPr>
          <w:i/>
        </w:rPr>
      </w:pPr>
      <w:r w:rsidRPr="007D56C2">
        <w:rPr>
          <w:i/>
        </w:rPr>
        <w:t>{Permitting Note:  The attached Table 1, Summary of Air Pollutant Standards, summarizes information for convenience purposes only.  This table does not supersede any of the terms or conditions of this permit.}</w:t>
      </w:r>
    </w:p>
    <w:p w14:paraId="484850ED" w14:textId="77777777" w:rsidR="007D56C2" w:rsidRPr="007D56C2" w:rsidRDefault="007D56C2" w:rsidP="00843080">
      <w:pPr>
        <w:tabs>
          <w:tab w:val="left" w:pos="360"/>
          <w:tab w:val="left" w:pos="720"/>
          <w:tab w:val="left" w:pos="1080"/>
          <w:tab w:val="left" w:pos="1440"/>
          <w:tab w:val="right" w:pos="10080"/>
        </w:tabs>
        <w:rPr>
          <w:i/>
        </w:rPr>
      </w:pPr>
    </w:p>
    <w:p w14:paraId="195566F9" w14:textId="77777777" w:rsidR="00843080" w:rsidRPr="007D56C2" w:rsidRDefault="00960FAD" w:rsidP="007D56C2">
      <w:pPr>
        <w:numPr>
          <w:ilvl w:val="0"/>
          <w:numId w:val="25"/>
        </w:numPr>
        <w:tabs>
          <w:tab w:val="left" w:pos="720"/>
          <w:tab w:val="left" w:pos="1440"/>
        </w:tabs>
        <w:spacing w:after="120"/>
        <w:ind w:left="360" w:hanging="360"/>
      </w:pPr>
      <w:r w:rsidRPr="007D56C2">
        <w:rPr>
          <w:u w:val="single"/>
        </w:rPr>
        <w:t>Estimated Maximum</w:t>
      </w:r>
      <w:r w:rsidR="00843080" w:rsidRPr="007D56C2">
        <w:rPr>
          <w:u w:val="single"/>
        </w:rPr>
        <w:t xml:space="preserve"> Emissions</w:t>
      </w:r>
      <w:r w:rsidR="00843080" w:rsidRPr="007D56C2">
        <w:t xml:space="preserve">.  </w:t>
      </w:r>
      <w:r w:rsidRPr="007D56C2">
        <w:rPr>
          <w:szCs w:val="22"/>
        </w:rPr>
        <w:t>For emission inventory and PSD purposes, the estimated maximum emissions from the sources in the molten sulfur storage and handling system are:</w:t>
      </w:r>
    </w:p>
    <w:tbl>
      <w:tblPr>
        <w:tblW w:w="0" w:type="auto"/>
        <w:tblInd w:w="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4"/>
        <w:gridCol w:w="2952"/>
        <w:gridCol w:w="2952"/>
      </w:tblGrid>
      <w:tr w:rsidR="00960FAD" w:rsidRPr="00CD305F" w14:paraId="7BE06264" w14:textId="77777777" w:rsidTr="007D56C2">
        <w:tc>
          <w:tcPr>
            <w:tcW w:w="2844" w:type="dxa"/>
            <w:tcBorders>
              <w:top w:val="single" w:sz="6" w:space="0" w:color="auto"/>
              <w:left w:val="single" w:sz="6" w:space="0" w:color="auto"/>
              <w:bottom w:val="single" w:sz="6" w:space="0" w:color="auto"/>
              <w:right w:val="single" w:sz="6" w:space="0" w:color="auto"/>
            </w:tcBorders>
          </w:tcPr>
          <w:p w14:paraId="7C5C0DE2" w14:textId="77777777" w:rsidR="00960FAD" w:rsidRPr="00CD305F" w:rsidRDefault="00960FAD" w:rsidP="00E1114A">
            <w:pPr>
              <w:tabs>
                <w:tab w:val="left" w:pos="-720"/>
              </w:tabs>
              <w:suppressAutoHyphens/>
              <w:rPr>
                <w:sz w:val="20"/>
              </w:rPr>
            </w:pPr>
            <w:r w:rsidRPr="00CD305F">
              <w:rPr>
                <w:sz w:val="20"/>
              </w:rPr>
              <w:t>Pollutant</w:t>
            </w:r>
          </w:p>
        </w:tc>
        <w:tc>
          <w:tcPr>
            <w:tcW w:w="2952" w:type="dxa"/>
            <w:tcBorders>
              <w:top w:val="single" w:sz="6" w:space="0" w:color="auto"/>
              <w:left w:val="single" w:sz="6" w:space="0" w:color="auto"/>
              <w:bottom w:val="single" w:sz="6" w:space="0" w:color="auto"/>
              <w:right w:val="single" w:sz="6" w:space="0" w:color="auto"/>
            </w:tcBorders>
          </w:tcPr>
          <w:p w14:paraId="728D967A" w14:textId="77777777" w:rsidR="00960FAD" w:rsidRPr="00CD305F" w:rsidRDefault="00960FAD" w:rsidP="00E1114A">
            <w:pPr>
              <w:tabs>
                <w:tab w:val="left" w:pos="-720"/>
              </w:tabs>
              <w:suppressAutoHyphens/>
              <w:rPr>
                <w:sz w:val="20"/>
              </w:rPr>
            </w:pPr>
            <w:r w:rsidRPr="00CD305F">
              <w:rPr>
                <w:sz w:val="20"/>
              </w:rPr>
              <w:t>Total Emissions (TPY)</w:t>
            </w:r>
          </w:p>
        </w:tc>
        <w:tc>
          <w:tcPr>
            <w:tcW w:w="2952" w:type="dxa"/>
            <w:tcBorders>
              <w:top w:val="single" w:sz="6" w:space="0" w:color="auto"/>
              <w:left w:val="single" w:sz="6" w:space="0" w:color="auto"/>
              <w:bottom w:val="single" w:sz="6" w:space="0" w:color="auto"/>
              <w:right w:val="single" w:sz="6" w:space="0" w:color="auto"/>
            </w:tcBorders>
          </w:tcPr>
          <w:p w14:paraId="3CD2BE6E" w14:textId="77777777" w:rsidR="00960FAD" w:rsidRPr="00CD305F" w:rsidRDefault="00960FAD" w:rsidP="00E1114A">
            <w:pPr>
              <w:tabs>
                <w:tab w:val="left" w:pos="-720"/>
              </w:tabs>
              <w:suppressAutoHyphens/>
              <w:rPr>
                <w:sz w:val="20"/>
              </w:rPr>
            </w:pPr>
            <w:r w:rsidRPr="00CD305F">
              <w:rPr>
                <w:sz w:val="20"/>
              </w:rPr>
              <w:t>Maximum Emissions (</w:t>
            </w:r>
            <w:proofErr w:type="spellStart"/>
            <w:r w:rsidRPr="00CD305F">
              <w:rPr>
                <w:sz w:val="20"/>
              </w:rPr>
              <w:t>lb</w:t>
            </w:r>
            <w:proofErr w:type="spellEnd"/>
            <w:r w:rsidRPr="00CD305F">
              <w:rPr>
                <w:sz w:val="20"/>
              </w:rPr>
              <w:t>/</w:t>
            </w:r>
            <w:proofErr w:type="spellStart"/>
            <w:r w:rsidRPr="00CD305F">
              <w:rPr>
                <w:sz w:val="20"/>
              </w:rPr>
              <w:t>hr</w:t>
            </w:r>
            <w:proofErr w:type="spellEnd"/>
            <w:r w:rsidRPr="00CD305F">
              <w:rPr>
                <w:sz w:val="20"/>
              </w:rPr>
              <w:t>)</w:t>
            </w:r>
          </w:p>
        </w:tc>
      </w:tr>
      <w:tr w:rsidR="00960FAD" w:rsidRPr="00CD305F" w14:paraId="43659850" w14:textId="77777777" w:rsidTr="007D56C2">
        <w:tc>
          <w:tcPr>
            <w:tcW w:w="2844" w:type="dxa"/>
            <w:tcBorders>
              <w:top w:val="single" w:sz="6" w:space="0" w:color="auto"/>
              <w:left w:val="single" w:sz="6" w:space="0" w:color="auto"/>
              <w:bottom w:val="single" w:sz="6" w:space="0" w:color="auto"/>
              <w:right w:val="single" w:sz="6" w:space="0" w:color="auto"/>
            </w:tcBorders>
          </w:tcPr>
          <w:p w14:paraId="6A2B8DC3" w14:textId="77777777" w:rsidR="00960FAD" w:rsidRPr="00CD305F" w:rsidRDefault="00960FAD" w:rsidP="00E1114A">
            <w:pPr>
              <w:tabs>
                <w:tab w:val="left" w:pos="-720"/>
              </w:tabs>
              <w:suppressAutoHyphens/>
              <w:rPr>
                <w:sz w:val="20"/>
              </w:rPr>
            </w:pPr>
            <w:r w:rsidRPr="00CD305F">
              <w:rPr>
                <w:sz w:val="20"/>
              </w:rPr>
              <w:t>Sulfur particles emissions</w:t>
            </w:r>
          </w:p>
        </w:tc>
        <w:tc>
          <w:tcPr>
            <w:tcW w:w="2952" w:type="dxa"/>
            <w:tcBorders>
              <w:top w:val="single" w:sz="6" w:space="0" w:color="auto"/>
              <w:left w:val="single" w:sz="6" w:space="0" w:color="auto"/>
              <w:bottom w:val="single" w:sz="6" w:space="0" w:color="auto"/>
              <w:right w:val="single" w:sz="6" w:space="0" w:color="auto"/>
            </w:tcBorders>
          </w:tcPr>
          <w:p w14:paraId="23EA605C" w14:textId="77777777" w:rsidR="00960FAD" w:rsidRPr="00CD305F" w:rsidRDefault="00960FAD" w:rsidP="00E1114A">
            <w:pPr>
              <w:tabs>
                <w:tab w:val="left" w:pos="-720"/>
              </w:tabs>
              <w:suppressAutoHyphens/>
              <w:rPr>
                <w:sz w:val="20"/>
              </w:rPr>
            </w:pPr>
            <w:r w:rsidRPr="00CD305F">
              <w:rPr>
                <w:sz w:val="20"/>
              </w:rPr>
              <w:t>4.11</w:t>
            </w:r>
          </w:p>
        </w:tc>
        <w:tc>
          <w:tcPr>
            <w:tcW w:w="2952" w:type="dxa"/>
            <w:tcBorders>
              <w:top w:val="single" w:sz="6" w:space="0" w:color="auto"/>
              <w:left w:val="single" w:sz="6" w:space="0" w:color="auto"/>
              <w:bottom w:val="single" w:sz="6" w:space="0" w:color="auto"/>
              <w:right w:val="single" w:sz="6" w:space="0" w:color="auto"/>
            </w:tcBorders>
          </w:tcPr>
          <w:p w14:paraId="717F8030" w14:textId="77777777" w:rsidR="00960FAD" w:rsidRPr="00CD305F" w:rsidRDefault="00960FAD" w:rsidP="00E1114A">
            <w:pPr>
              <w:tabs>
                <w:tab w:val="left" w:pos="-720"/>
              </w:tabs>
              <w:suppressAutoHyphens/>
              <w:rPr>
                <w:sz w:val="20"/>
              </w:rPr>
            </w:pPr>
            <w:r w:rsidRPr="00CD305F">
              <w:rPr>
                <w:sz w:val="20"/>
              </w:rPr>
              <w:t>0.99</w:t>
            </w:r>
          </w:p>
        </w:tc>
      </w:tr>
      <w:tr w:rsidR="00960FAD" w:rsidRPr="00CD305F" w14:paraId="3A434725" w14:textId="77777777" w:rsidTr="007D56C2">
        <w:tc>
          <w:tcPr>
            <w:tcW w:w="2844" w:type="dxa"/>
            <w:tcBorders>
              <w:top w:val="single" w:sz="6" w:space="0" w:color="auto"/>
              <w:left w:val="single" w:sz="6" w:space="0" w:color="auto"/>
              <w:bottom w:val="single" w:sz="6" w:space="0" w:color="auto"/>
              <w:right w:val="single" w:sz="6" w:space="0" w:color="auto"/>
            </w:tcBorders>
          </w:tcPr>
          <w:p w14:paraId="2B911E0A" w14:textId="77777777" w:rsidR="00960FAD" w:rsidRPr="00CD305F" w:rsidRDefault="00960FAD" w:rsidP="00E1114A">
            <w:pPr>
              <w:tabs>
                <w:tab w:val="left" w:pos="-720"/>
              </w:tabs>
              <w:suppressAutoHyphens/>
              <w:rPr>
                <w:sz w:val="20"/>
              </w:rPr>
            </w:pPr>
            <w:r w:rsidRPr="00CD305F">
              <w:rPr>
                <w:sz w:val="20"/>
              </w:rPr>
              <w:t>TRS (as H</w:t>
            </w:r>
            <w:r w:rsidRPr="00CD305F">
              <w:rPr>
                <w:sz w:val="20"/>
                <w:vertAlign w:val="subscript"/>
              </w:rPr>
              <w:t>2</w:t>
            </w:r>
            <w:r w:rsidRPr="00CD305F">
              <w:rPr>
                <w:sz w:val="20"/>
              </w:rPr>
              <w:t>S) emissions</w:t>
            </w:r>
          </w:p>
        </w:tc>
        <w:tc>
          <w:tcPr>
            <w:tcW w:w="2952" w:type="dxa"/>
            <w:tcBorders>
              <w:top w:val="single" w:sz="6" w:space="0" w:color="auto"/>
              <w:left w:val="single" w:sz="6" w:space="0" w:color="auto"/>
              <w:bottom w:val="single" w:sz="6" w:space="0" w:color="auto"/>
              <w:right w:val="single" w:sz="6" w:space="0" w:color="auto"/>
            </w:tcBorders>
          </w:tcPr>
          <w:p w14:paraId="793A2B76" w14:textId="77777777" w:rsidR="00960FAD" w:rsidRPr="00CD305F" w:rsidRDefault="00960FAD" w:rsidP="00E1114A">
            <w:pPr>
              <w:tabs>
                <w:tab w:val="left" w:pos="-720"/>
              </w:tabs>
              <w:suppressAutoHyphens/>
              <w:rPr>
                <w:sz w:val="20"/>
              </w:rPr>
            </w:pPr>
            <w:r w:rsidRPr="00CD305F">
              <w:rPr>
                <w:sz w:val="20"/>
              </w:rPr>
              <w:t>5.04</w:t>
            </w:r>
          </w:p>
        </w:tc>
        <w:tc>
          <w:tcPr>
            <w:tcW w:w="2952" w:type="dxa"/>
            <w:tcBorders>
              <w:top w:val="single" w:sz="6" w:space="0" w:color="auto"/>
              <w:left w:val="single" w:sz="6" w:space="0" w:color="auto"/>
              <w:bottom w:val="single" w:sz="6" w:space="0" w:color="auto"/>
              <w:right w:val="single" w:sz="6" w:space="0" w:color="auto"/>
            </w:tcBorders>
          </w:tcPr>
          <w:p w14:paraId="47A25929" w14:textId="77777777" w:rsidR="00960FAD" w:rsidRPr="00CD305F" w:rsidRDefault="00960FAD" w:rsidP="00E1114A">
            <w:pPr>
              <w:tabs>
                <w:tab w:val="left" w:pos="-720"/>
              </w:tabs>
              <w:suppressAutoHyphens/>
              <w:rPr>
                <w:sz w:val="20"/>
              </w:rPr>
            </w:pPr>
            <w:r w:rsidRPr="00CD305F">
              <w:rPr>
                <w:sz w:val="20"/>
              </w:rPr>
              <w:t>1.22</w:t>
            </w:r>
          </w:p>
        </w:tc>
      </w:tr>
      <w:tr w:rsidR="00960FAD" w:rsidRPr="00CD305F" w14:paraId="63EEF930" w14:textId="77777777" w:rsidTr="007D56C2">
        <w:tc>
          <w:tcPr>
            <w:tcW w:w="2844" w:type="dxa"/>
            <w:tcBorders>
              <w:top w:val="single" w:sz="6" w:space="0" w:color="auto"/>
              <w:left w:val="single" w:sz="6" w:space="0" w:color="auto"/>
              <w:bottom w:val="single" w:sz="6" w:space="0" w:color="auto"/>
              <w:right w:val="single" w:sz="6" w:space="0" w:color="auto"/>
            </w:tcBorders>
          </w:tcPr>
          <w:p w14:paraId="420D3AB2" w14:textId="77777777" w:rsidR="00960FAD" w:rsidRPr="00CD305F" w:rsidRDefault="00960FAD" w:rsidP="00E1114A">
            <w:pPr>
              <w:tabs>
                <w:tab w:val="left" w:pos="-720"/>
              </w:tabs>
              <w:suppressAutoHyphens/>
              <w:rPr>
                <w:sz w:val="20"/>
              </w:rPr>
            </w:pPr>
            <w:r w:rsidRPr="00CD305F">
              <w:rPr>
                <w:sz w:val="20"/>
              </w:rPr>
              <w:t>SO</w:t>
            </w:r>
            <w:r w:rsidRPr="00CD305F">
              <w:rPr>
                <w:sz w:val="20"/>
                <w:vertAlign w:val="subscript"/>
              </w:rPr>
              <w:t>2</w:t>
            </w:r>
          </w:p>
        </w:tc>
        <w:tc>
          <w:tcPr>
            <w:tcW w:w="2952" w:type="dxa"/>
            <w:tcBorders>
              <w:top w:val="single" w:sz="6" w:space="0" w:color="auto"/>
              <w:left w:val="single" w:sz="6" w:space="0" w:color="auto"/>
              <w:bottom w:val="single" w:sz="6" w:space="0" w:color="auto"/>
              <w:right w:val="single" w:sz="6" w:space="0" w:color="auto"/>
            </w:tcBorders>
          </w:tcPr>
          <w:p w14:paraId="109199DB" w14:textId="77777777" w:rsidR="00960FAD" w:rsidRPr="00CD305F" w:rsidRDefault="00960FAD" w:rsidP="00E1114A">
            <w:pPr>
              <w:tabs>
                <w:tab w:val="left" w:pos="-720"/>
              </w:tabs>
              <w:suppressAutoHyphens/>
              <w:rPr>
                <w:sz w:val="20"/>
              </w:rPr>
            </w:pPr>
            <w:r w:rsidRPr="00CD305F">
              <w:rPr>
                <w:sz w:val="20"/>
              </w:rPr>
              <w:t>10.51</w:t>
            </w:r>
          </w:p>
        </w:tc>
        <w:tc>
          <w:tcPr>
            <w:tcW w:w="2952" w:type="dxa"/>
            <w:tcBorders>
              <w:top w:val="single" w:sz="6" w:space="0" w:color="auto"/>
              <w:left w:val="single" w:sz="6" w:space="0" w:color="auto"/>
              <w:bottom w:val="single" w:sz="6" w:space="0" w:color="auto"/>
              <w:right w:val="single" w:sz="6" w:space="0" w:color="auto"/>
            </w:tcBorders>
          </w:tcPr>
          <w:p w14:paraId="3CC81C35" w14:textId="77777777" w:rsidR="00960FAD" w:rsidRPr="00CD305F" w:rsidRDefault="00960FAD" w:rsidP="00E1114A">
            <w:pPr>
              <w:tabs>
                <w:tab w:val="left" w:pos="-720"/>
              </w:tabs>
              <w:suppressAutoHyphens/>
              <w:rPr>
                <w:sz w:val="20"/>
              </w:rPr>
            </w:pPr>
            <w:r w:rsidRPr="00CD305F">
              <w:rPr>
                <w:sz w:val="20"/>
              </w:rPr>
              <w:t>2.54</w:t>
            </w:r>
          </w:p>
        </w:tc>
      </w:tr>
      <w:tr w:rsidR="00960FAD" w:rsidRPr="00CD305F" w14:paraId="446E3FA0" w14:textId="77777777" w:rsidTr="007D56C2">
        <w:tc>
          <w:tcPr>
            <w:tcW w:w="2844" w:type="dxa"/>
            <w:tcBorders>
              <w:top w:val="single" w:sz="6" w:space="0" w:color="auto"/>
              <w:left w:val="single" w:sz="6" w:space="0" w:color="auto"/>
              <w:bottom w:val="single" w:sz="6" w:space="0" w:color="auto"/>
              <w:right w:val="single" w:sz="6" w:space="0" w:color="auto"/>
            </w:tcBorders>
          </w:tcPr>
          <w:p w14:paraId="61DAA1C5" w14:textId="77777777" w:rsidR="00960FAD" w:rsidRPr="00CD305F" w:rsidRDefault="00960FAD" w:rsidP="00E1114A">
            <w:pPr>
              <w:tabs>
                <w:tab w:val="left" w:pos="-720"/>
              </w:tabs>
              <w:suppressAutoHyphens/>
              <w:rPr>
                <w:sz w:val="20"/>
              </w:rPr>
            </w:pPr>
            <w:r w:rsidRPr="00CD305F">
              <w:rPr>
                <w:sz w:val="20"/>
              </w:rPr>
              <w:t>VOC emissions</w:t>
            </w:r>
          </w:p>
        </w:tc>
        <w:tc>
          <w:tcPr>
            <w:tcW w:w="2952" w:type="dxa"/>
            <w:tcBorders>
              <w:top w:val="single" w:sz="6" w:space="0" w:color="auto"/>
              <w:left w:val="single" w:sz="6" w:space="0" w:color="auto"/>
              <w:bottom w:val="single" w:sz="6" w:space="0" w:color="auto"/>
              <w:right w:val="single" w:sz="6" w:space="0" w:color="auto"/>
            </w:tcBorders>
          </w:tcPr>
          <w:p w14:paraId="1B7CDBA9" w14:textId="77777777" w:rsidR="00960FAD" w:rsidRPr="00CD305F" w:rsidRDefault="00960FAD" w:rsidP="00E1114A">
            <w:pPr>
              <w:tabs>
                <w:tab w:val="left" w:pos="-720"/>
              </w:tabs>
              <w:suppressAutoHyphens/>
              <w:rPr>
                <w:sz w:val="20"/>
              </w:rPr>
            </w:pPr>
            <w:r w:rsidRPr="00CD305F">
              <w:rPr>
                <w:sz w:val="20"/>
              </w:rPr>
              <w:t>7.49</w:t>
            </w:r>
          </w:p>
        </w:tc>
        <w:tc>
          <w:tcPr>
            <w:tcW w:w="2952" w:type="dxa"/>
            <w:tcBorders>
              <w:top w:val="single" w:sz="6" w:space="0" w:color="auto"/>
              <w:left w:val="single" w:sz="6" w:space="0" w:color="auto"/>
              <w:bottom w:val="single" w:sz="6" w:space="0" w:color="auto"/>
              <w:right w:val="single" w:sz="6" w:space="0" w:color="auto"/>
            </w:tcBorders>
          </w:tcPr>
          <w:p w14:paraId="200394C0" w14:textId="77777777" w:rsidR="00960FAD" w:rsidRPr="00CD305F" w:rsidRDefault="00960FAD" w:rsidP="00E1114A">
            <w:pPr>
              <w:tabs>
                <w:tab w:val="left" w:pos="-720"/>
              </w:tabs>
              <w:suppressAutoHyphens/>
              <w:rPr>
                <w:sz w:val="20"/>
              </w:rPr>
            </w:pPr>
            <w:r w:rsidRPr="00CD305F">
              <w:rPr>
                <w:sz w:val="20"/>
              </w:rPr>
              <w:t>1.81</w:t>
            </w:r>
          </w:p>
        </w:tc>
      </w:tr>
    </w:tbl>
    <w:p w14:paraId="548BA79A" w14:textId="2D0E325E" w:rsidR="00960FAD" w:rsidRPr="00843080" w:rsidRDefault="007D56C2" w:rsidP="00960FAD">
      <w:pPr>
        <w:tabs>
          <w:tab w:val="left" w:pos="1080"/>
          <w:tab w:val="left" w:pos="1440"/>
        </w:tabs>
        <w:spacing w:after="120"/>
        <w:ind w:left="360"/>
        <w:rPr>
          <w:highlight w:val="yellow"/>
        </w:rPr>
      </w:pPr>
      <w:r>
        <w:rPr>
          <w:szCs w:val="22"/>
        </w:rPr>
        <w:t xml:space="preserve">[Air </w:t>
      </w:r>
      <w:r w:rsidR="004523E0">
        <w:rPr>
          <w:szCs w:val="22"/>
        </w:rPr>
        <w:t>C</w:t>
      </w:r>
      <w:r>
        <w:rPr>
          <w:szCs w:val="22"/>
        </w:rPr>
        <w:t xml:space="preserve">onstruction </w:t>
      </w:r>
      <w:r w:rsidR="004523E0">
        <w:rPr>
          <w:szCs w:val="22"/>
        </w:rPr>
        <w:t>P</w:t>
      </w:r>
      <w:r>
        <w:rPr>
          <w:szCs w:val="22"/>
        </w:rPr>
        <w:t xml:space="preserve">ermit </w:t>
      </w:r>
      <w:r w:rsidR="004523E0">
        <w:rPr>
          <w:szCs w:val="22"/>
        </w:rPr>
        <w:t xml:space="preserve">No. </w:t>
      </w:r>
      <w:r>
        <w:rPr>
          <w:szCs w:val="22"/>
        </w:rPr>
        <w:t>1050046-024-AC</w:t>
      </w:r>
      <w:r w:rsidRPr="001C4CC5">
        <w:rPr>
          <w:szCs w:val="22"/>
        </w:rPr>
        <w:t>]</w:t>
      </w:r>
    </w:p>
    <w:p w14:paraId="0CA9ADEB" w14:textId="77777777" w:rsidR="00843080" w:rsidRPr="00843080" w:rsidRDefault="00843080" w:rsidP="00843080">
      <w:pPr>
        <w:tabs>
          <w:tab w:val="left" w:pos="1080"/>
          <w:tab w:val="left" w:pos="1440"/>
        </w:tabs>
        <w:spacing w:after="120"/>
        <w:rPr>
          <w:b/>
          <w:u w:val="single"/>
        </w:rPr>
      </w:pPr>
      <w:r w:rsidRPr="00843080">
        <w:rPr>
          <w:b/>
          <w:u w:val="single"/>
        </w:rPr>
        <w:t>Excess Emissions</w:t>
      </w:r>
    </w:p>
    <w:p w14:paraId="6481C438" w14:textId="77777777" w:rsidR="00843080" w:rsidRPr="00843080" w:rsidRDefault="00843080" w:rsidP="00843080">
      <w:pPr>
        <w:tabs>
          <w:tab w:val="left" w:pos="1080"/>
          <w:tab w:val="left" w:pos="1440"/>
        </w:tabs>
        <w:spacing w:after="120"/>
      </w:pPr>
      <w:r w:rsidRPr="00843080">
        <w:rPr>
          <w:szCs w:val="22"/>
        </w:rPr>
        <w:t>Rule 62-210.700 (Excess Emissions), F.A.C. cannot vary any requirement of an NSPS, NESHAP or Acid Rain program provision.</w:t>
      </w:r>
    </w:p>
    <w:p w14:paraId="61518CDB" w14:textId="77777777" w:rsidR="00843080" w:rsidRPr="00D80535" w:rsidRDefault="00843080" w:rsidP="002463B2">
      <w:pPr>
        <w:numPr>
          <w:ilvl w:val="0"/>
          <w:numId w:val="25"/>
        </w:numPr>
        <w:tabs>
          <w:tab w:val="left" w:pos="360"/>
          <w:tab w:val="left" w:pos="720"/>
          <w:tab w:val="left" w:pos="1440"/>
        </w:tabs>
        <w:spacing w:after="120"/>
        <w:ind w:left="360" w:hanging="360"/>
      </w:pPr>
      <w:r w:rsidRPr="00843080">
        <w:rPr>
          <w:szCs w:val="22"/>
          <w:u w:val="single"/>
        </w:rPr>
        <w:t>Excess Emissions Allowed</w:t>
      </w:r>
      <w:r w:rsidRPr="00843080">
        <w:rPr>
          <w:szCs w:val="22"/>
        </w:rPr>
        <w:t xml:space="preserve">.  Excess emissions resulting from startup, shutdown or malfunction of any emissions unit shall be permitted provided that best operational practices to minimize emissions are adhered to and the duration of excess emissions shall be minimized but in no case exceed two hours in any 24 hour period unless </w:t>
      </w:r>
      <w:r w:rsidRPr="00D80535">
        <w:rPr>
          <w:szCs w:val="22"/>
        </w:rPr>
        <w:t>specifically authorized by the Department for longer du</w:t>
      </w:r>
      <w:r w:rsidRPr="00D80535">
        <w:t>ration.  [Rule 62-210.700(1), F.A.C.]</w:t>
      </w:r>
    </w:p>
    <w:p w14:paraId="109598B6" w14:textId="77777777" w:rsidR="00843080" w:rsidRPr="00D80535" w:rsidRDefault="00843080" w:rsidP="009864BD">
      <w:pPr>
        <w:numPr>
          <w:ilvl w:val="0"/>
          <w:numId w:val="25"/>
        </w:numPr>
        <w:tabs>
          <w:tab w:val="left" w:pos="360"/>
          <w:tab w:val="left" w:pos="720"/>
        </w:tabs>
        <w:spacing w:after="120"/>
        <w:ind w:left="360" w:hanging="360"/>
        <w:rPr>
          <w:szCs w:val="22"/>
        </w:rPr>
      </w:pPr>
      <w:r w:rsidRPr="00D80535">
        <w:rPr>
          <w:szCs w:val="22"/>
          <w:u w:val="single"/>
        </w:rPr>
        <w:t>Excess Emissions Prohibited</w:t>
      </w:r>
      <w:r w:rsidRPr="00D80535">
        <w:rPr>
          <w:szCs w:val="22"/>
        </w:rPr>
        <w:t xml:space="preserve">.  </w:t>
      </w:r>
      <w:r w:rsidRPr="00D80535">
        <w:t>Excess emissions which are caused entirely or in part by poor maintenance, poor operation, or any other equipment or process failure which may reasonably be prevented during startup, shutdown or malfunction shall be prohibited.  [Rule 62-210.700(4), F.A.C.]</w:t>
      </w:r>
    </w:p>
    <w:p w14:paraId="561027DA" w14:textId="7D148911" w:rsidR="00843080" w:rsidRPr="00D80535" w:rsidRDefault="002463B2" w:rsidP="005A012C">
      <w:pPr>
        <w:numPr>
          <w:ilvl w:val="0"/>
          <w:numId w:val="25"/>
        </w:numPr>
        <w:tabs>
          <w:tab w:val="left" w:pos="360"/>
          <w:tab w:val="left" w:pos="720"/>
        </w:tabs>
        <w:spacing w:after="120"/>
        <w:ind w:left="360" w:hanging="360"/>
        <w:rPr>
          <w:szCs w:val="22"/>
        </w:rPr>
      </w:pPr>
      <w:r w:rsidRPr="00D80535">
        <w:rPr>
          <w:szCs w:val="22"/>
          <w:u w:val="single"/>
        </w:rPr>
        <w:t>Excess Emissions Notification.</w:t>
      </w:r>
      <w:r w:rsidRPr="00D80535">
        <w:rPr>
          <w:szCs w:val="22"/>
        </w:rPr>
        <w:t xml:space="preserve"> In case of excess emissions resulting from a malfunction, the permittee shall immediately notify the </w:t>
      </w:r>
      <w:r w:rsidR="007269D2" w:rsidRPr="007269D2">
        <w:rPr>
          <w:szCs w:val="22"/>
        </w:rPr>
        <w:t>Compliance Assurance Program (CAP)</w:t>
      </w:r>
      <w:r w:rsidR="007269D2">
        <w:rPr>
          <w:szCs w:val="22"/>
        </w:rPr>
        <w:t xml:space="preserve"> </w:t>
      </w:r>
      <w:r w:rsidRPr="00D80535">
        <w:rPr>
          <w:szCs w:val="22"/>
        </w:rPr>
        <w:t>of the Southwest District Office of the Department of Environmental Protection in accordance with Rule 62-4.130, F.A.C.  A full written report on the malfunctions shall be submitted in a quarterly report, if requested by the Department.</w:t>
      </w:r>
      <w:r w:rsidR="00D80535" w:rsidRPr="00D80535">
        <w:rPr>
          <w:szCs w:val="22"/>
        </w:rPr>
        <w:t xml:space="preserve">  [Rule 62-210.700(6), F.A.C.]</w:t>
      </w:r>
    </w:p>
    <w:p w14:paraId="4D6AAC92" w14:textId="77777777" w:rsidR="009E5DB1" w:rsidRDefault="009E5DB1">
      <w:pPr>
        <w:rPr>
          <w:b/>
          <w:u w:val="single"/>
        </w:rPr>
      </w:pPr>
      <w:r>
        <w:rPr>
          <w:b/>
          <w:u w:val="single"/>
        </w:rPr>
        <w:br w:type="page"/>
      </w:r>
    </w:p>
    <w:p w14:paraId="44D5B6B4" w14:textId="74D29352" w:rsidR="00843080" w:rsidRPr="00843080" w:rsidRDefault="00843080" w:rsidP="00843080">
      <w:pPr>
        <w:tabs>
          <w:tab w:val="left" w:pos="0"/>
        </w:tabs>
        <w:suppressAutoHyphens/>
        <w:spacing w:before="120" w:after="120"/>
        <w:rPr>
          <w:b/>
          <w:u w:val="single"/>
        </w:rPr>
      </w:pPr>
      <w:r w:rsidRPr="00843080">
        <w:rPr>
          <w:b/>
          <w:u w:val="single"/>
        </w:rPr>
        <w:lastRenderedPageBreak/>
        <w:t>Recordkeeping and Reporting Requirements</w:t>
      </w:r>
    </w:p>
    <w:p w14:paraId="55CEEF6E" w14:textId="77777777" w:rsidR="00843080" w:rsidRPr="00C44EB8" w:rsidRDefault="00D80535" w:rsidP="000E1AB9">
      <w:pPr>
        <w:numPr>
          <w:ilvl w:val="0"/>
          <w:numId w:val="25"/>
        </w:numPr>
        <w:tabs>
          <w:tab w:val="left" w:pos="0"/>
          <w:tab w:val="left" w:pos="360"/>
        </w:tabs>
        <w:suppressAutoHyphens/>
        <w:spacing w:before="120" w:after="120"/>
        <w:ind w:left="360" w:hanging="360"/>
      </w:pPr>
      <w:r>
        <w:rPr>
          <w:u w:val="single"/>
        </w:rPr>
        <w:t>Recordkeeping</w:t>
      </w:r>
      <w:r w:rsidR="00843080" w:rsidRPr="00843080">
        <w:t xml:space="preserve">.  </w:t>
      </w:r>
      <w:r w:rsidR="00C44EB8" w:rsidRPr="00FA643D">
        <w:rPr>
          <w:bCs/>
        </w:rPr>
        <w:t>In order to document complianc</w:t>
      </w:r>
      <w:r w:rsidR="00C44EB8">
        <w:rPr>
          <w:bCs/>
        </w:rPr>
        <w:t xml:space="preserve">e with the requirements of Condition </w:t>
      </w:r>
      <w:r w:rsidR="00C44EB8" w:rsidRPr="000A463F">
        <w:rPr>
          <w:b/>
          <w:bCs/>
        </w:rPr>
        <w:t>G.1</w:t>
      </w:r>
      <w:r w:rsidR="00C44EB8">
        <w:rPr>
          <w:bCs/>
        </w:rPr>
        <w:t>.</w:t>
      </w:r>
      <w:r w:rsidR="00C44EB8" w:rsidRPr="00FA643D">
        <w:rPr>
          <w:bCs/>
        </w:rPr>
        <w:t>, the permittee shall maintain, but not li</w:t>
      </w:r>
      <w:r w:rsidR="00C44EB8">
        <w:rPr>
          <w:bCs/>
        </w:rPr>
        <w:t>mited to, the following records</w:t>
      </w:r>
      <w:r w:rsidR="00C44EB8" w:rsidRPr="00FA643D">
        <w:rPr>
          <w:bCs/>
        </w:rPr>
        <w:t xml:space="preserve"> for </w:t>
      </w:r>
      <w:r w:rsidR="00C44EB8" w:rsidRPr="00FA643D">
        <w:t>the Molten Sulfur Storage and Handling System</w:t>
      </w:r>
      <w:r w:rsidR="00C44EB8">
        <w:t xml:space="preserve"> at the facility and make them available to the Department upon request</w:t>
      </w:r>
      <w:r w:rsidR="00C44EB8" w:rsidRPr="00FA643D">
        <w:t>.</w:t>
      </w:r>
      <w:r w:rsidR="00C44EB8" w:rsidRPr="00FA643D">
        <w:rPr>
          <w:bCs/>
        </w:rPr>
        <w:t xml:space="preserve">  </w:t>
      </w:r>
      <w:r w:rsidR="00C44EB8">
        <w:rPr>
          <w:bCs/>
        </w:rPr>
        <w:t>The records</w:t>
      </w:r>
      <w:r w:rsidR="00C44EB8" w:rsidRPr="00FA643D">
        <w:rPr>
          <w:bCs/>
        </w:rPr>
        <w:t xml:space="preserve"> at a minimum shall include the following:</w:t>
      </w:r>
    </w:p>
    <w:p w14:paraId="7EC43935" w14:textId="77777777" w:rsidR="00D421DD" w:rsidRPr="0037334B" w:rsidRDefault="00D421DD" w:rsidP="000E1AB9">
      <w:pPr>
        <w:pStyle w:val="BodyText2"/>
        <w:numPr>
          <w:ilvl w:val="0"/>
          <w:numId w:val="36"/>
        </w:numPr>
        <w:tabs>
          <w:tab w:val="left" w:pos="-1440"/>
          <w:tab w:val="left" w:pos="-720"/>
          <w:tab w:val="left" w:pos="450"/>
          <w:tab w:val="left" w:pos="5472"/>
        </w:tabs>
        <w:suppressAutoHyphens/>
        <w:spacing w:before="120" w:line="240" w:lineRule="auto"/>
        <w:ind w:right="-432"/>
        <w:rPr>
          <w:bCs/>
          <w:szCs w:val="22"/>
        </w:rPr>
      </w:pPr>
      <w:r w:rsidRPr="0037334B">
        <w:rPr>
          <w:bCs/>
          <w:szCs w:val="22"/>
        </w:rPr>
        <w:t>Facility Name, Facility ID No. (1050046), Emission Unit ID Nos. (E.U. 045, 050) and Description;</w:t>
      </w:r>
    </w:p>
    <w:p w14:paraId="48D395D2" w14:textId="77777777" w:rsidR="00D421DD" w:rsidRDefault="00D421DD" w:rsidP="000E1AB9">
      <w:pPr>
        <w:pStyle w:val="BodyText2"/>
        <w:numPr>
          <w:ilvl w:val="0"/>
          <w:numId w:val="36"/>
        </w:numPr>
        <w:tabs>
          <w:tab w:val="left" w:pos="-1440"/>
          <w:tab w:val="left" w:pos="-720"/>
          <w:tab w:val="left" w:pos="450"/>
          <w:tab w:val="left" w:pos="5472"/>
        </w:tabs>
        <w:suppressAutoHyphens/>
        <w:spacing w:before="120" w:line="240" w:lineRule="auto"/>
        <w:ind w:right="-432"/>
        <w:rPr>
          <w:bCs/>
          <w:szCs w:val="22"/>
        </w:rPr>
      </w:pPr>
      <w:r w:rsidRPr="0037334B">
        <w:rPr>
          <w:bCs/>
          <w:szCs w:val="22"/>
        </w:rPr>
        <w:t>Date;</w:t>
      </w:r>
    </w:p>
    <w:p w14:paraId="782784F5" w14:textId="77777777" w:rsidR="00D421DD" w:rsidRPr="004F3FDA" w:rsidRDefault="00D421DD" w:rsidP="000E1AB9">
      <w:pPr>
        <w:pStyle w:val="BodyText2"/>
        <w:tabs>
          <w:tab w:val="left" w:pos="450"/>
        </w:tabs>
        <w:spacing w:before="120" w:line="240" w:lineRule="auto"/>
        <w:ind w:left="450"/>
        <w:rPr>
          <w:bCs/>
          <w:szCs w:val="22"/>
        </w:rPr>
      </w:pPr>
      <w:r w:rsidRPr="0037334B">
        <w:rPr>
          <w:bCs/>
          <w:szCs w:val="22"/>
          <w:u w:val="single"/>
        </w:rPr>
        <w:t>Daily</w:t>
      </w:r>
    </w:p>
    <w:p w14:paraId="1F24ABE2" w14:textId="77777777" w:rsidR="00D421DD" w:rsidRPr="0037334B" w:rsidRDefault="00D421DD" w:rsidP="000E1AB9">
      <w:pPr>
        <w:pStyle w:val="BodyText2"/>
        <w:numPr>
          <w:ilvl w:val="0"/>
          <w:numId w:val="36"/>
        </w:numPr>
        <w:tabs>
          <w:tab w:val="left" w:pos="-1440"/>
          <w:tab w:val="left" w:pos="-720"/>
          <w:tab w:val="left" w:pos="450"/>
          <w:tab w:val="left" w:pos="5472"/>
        </w:tabs>
        <w:suppressAutoHyphens/>
        <w:spacing w:before="120" w:line="240" w:lineRule="auto"/>
        <w:ind w:right="-432"/>
        <w:rPr>
          <w:bCs/>
          <w:szCs w:val="22"/>
        </w:rPr>
      </w:pPr>
      <w:r w:rsidRPr="0037334B">
        <w:rPr>
          <w:bCs/>
          <w:szCs w:val="22"/>
        </w:rPr>
        <w:t>Daily molten sulfur receiving rate (in TPD) (Pits A and B);</w:t>
      </w:r>
    </w:p>
    <w:p w14:paraId="5CE2C0C3" w14:textId="77777777" w:rsidR="00D421DD" w:rsidRPr="0037334B" w:rsidRDefault="00D421DD" w:rsidP="000E1AB9">
      <w:pPr>
        <w:pStyle w:val="BodyText2"/>
        <w:numPr>
          <w:ilvl w:val="0"/>
          <w:numId w:val="36"/>
        </w:numPr>
        <w:tabs>
          <w:tab w:val="left" w:pos="-1440"/>
          <w:tab w:val="left" w:pos="-720"/>
          <w:tab w:val="left" w:pos="450"/>
          <w:tab w:val="left" w:pos="5472"/>
        </w:tabs>
        <w:suppressAutoHyphens/>
        <w:spacing w:before="120" w:line="240" w:lineRule="auto"/>
        <w:ind w:right="-432"/>
        <w:rPr>
          <w:bCs/>
          <w:szCs w:val="22"/>
        </w:rPr>
      </w:pPr>
      <w:r w:rsidRPr="0037334B">
        <w:rPr>
          <w:bCs/>
          <w:szCs w:val="22"/>
        </w:rPr>
        <w:t>Sulfuric Acid Plants (SAPs) daily sulfur utilization rate (tons per day).</w:t>
      </w:r>
    </w:p>
    <w:p w14:paraId="0209D382" w14:textId="77777777" w:rsidR="00D421DD" w:rsidRPr="0037334B" w:rsidRDefault="00D421DD" w:rsidP="000E1AB9">
      <w:pPr>
        <w:pStyle w:val="BodyText2"/>
        <w:spacing w:before="120" w:line="240" w:lineRule="auto"/>
        <w:ind w:left="360"/>
        <w:rPr>
          <w:bCs/>
          <w:szCs w:val="22"/>
        </w:rPr>
      </w:pPr>
      <w:r w:rsidRPr="0037334B">
        <w:rPr>
          <w:bCs/>
          <w:szCs w:val="22"/>
        </w:rPr>
        <w:t xml:space="preserve">Daily records shall be completed within </w:t>
      </w:r>
      <w:r w:rsidRPr="0037334B">
        <w:rPr>
          <w:bCs/>
          <w:szCs w:val="22"/>
          <w:u w:val="single"/>
        </w:rPr>
        <w:t>5 business days</w:t>
      </w:r>
      <w:r w:rsidRPr="0037334B">
        <w:rPr>
          <w:bCs/>
          <w:szCs w:val="22"/>
        </w:rPr>
        <w:t>.</w:t>
      </w:r>
    </w:p>
    <w:p w14:paraId="4E03CD76" w14:textId="77777777" w:rsidR="00D421DD" w:rsidRPr="0037334B" w:rsidRDefault="00D421DD" w:rsidP="000E1AB9">
      <w:pPr>
        <w:pStyle w:val="BodyText2"/>
        <w:spacing w:before="120" w:line="240" w:lineRule="auto"/>
        <w:ind w:left="360"/>
        <w:rPr>
          <w:bCs/>
          <w:szCs w:val="22"/>
          <w:u w:val="single"/>
        </w:rPr>
      </w:pPr>
      <w:r w:rsidRPr="0037334B">
        <w:rPr>
          <w:bCs/>
          <w:szCs w:val="22"/>
          <w:u w:val="single"/>
        </w:rPr>
        <w:t>Monthly</w:t>
      </w:r>
    </w:p>
    <w:p w14:paraId="02EDFA4B" w14:textId="77777777" w:rsidR="00D421DD" w:rsidRPr="0037334B" w:rsidRDefault="00D421DD" w:rsidP="000E1AB9">
      <w:pPr>
        <w:pStyle w:val="BodyText2"/>
        <w:numPr>
          <w:ilvl w:val="0"/>
          <w:numId w:val="36"/>
        </w:numPr>
        <w:tabs>
          <w:tab w:val="left" w:pos="-1440"/>
          <w:tab w:val="left" w:pos="-720"/>
          <w:tab w:val="left" w:pos="450"/>
          <w:tab w:val="left" w:pos="5472"/>
        </w:tabs>
        <w:suppressAutoHyphens/>
        <w:spacing w:before="120" w:line="240" w:lineRule="auto"/>
        <w:ind w:right="-432"/>
        <w:rPr>
          <w:bCs/>
          <w:szCs w:val="22"/>
        </w:rPr>
      </w:pPr>
      <w:r w:rsidRPr="0037334B">
        <w:rPr>
          <w:bCs/>
          <w:szCs w:val="22"/>
        </w:rPr>
        <w:t>Monthly total sulfur receiving rate (tons per month) (Pits A and B) and total for consecutive 12-months (tons per year, TPY);</w:t>
      </w:r>
    </w:p>
    <w:p w14:paraId="7EA7D23A" w14:textId="77777777" w:rsidR="00D421DD" w:rsidRPr="0037334B" w:rsidRDefault="00D421DD" w:rsidP="000E1AB9">
      <w:pPr>
        <w:pStyle w:val="BodyText2"/>
        <w:numPr>
          <w:ilvl w:val="0"/>
          <w:numId w:val="36"/>
        </w:numPr>
        <w:tabs>
          <w:tab w:val="left" w:pos="-1440"/>
          <w:tab w:val="left" w:pos="-720"/>
          <w:tab w:val="left" w:pos="450"/>
          <w:tab w:val="left" w:pos="5472"/>
        </w:tabs>
        <w:suppressAutoHyphens/>
        <w:spacing w:before="120" w:line="240" w:lineRule="auto"/>
        <w:ind w:right="-432"/>
        <w:rPr>
          <w:bCs/>
          <w:szCs w:val="22"/>
        </w:rPr>
      </w:pPr>
      <w:r w:rsidRPr="0037334B">
        <w:rPr>
          <w:bCs/>
          <w:szCs w:val="22"/>
        </w:rPr>
        <w:t>Sulfuric Acid Plants (SAPs) monthly total sulfur utilization rate (tons per month) and total for consecutive 12-months (tons per year, TPY).</w:t>
      </w:r>
    </w:p>
    <w:p w14:paraId="07390A1D" w14:textId="77777777" w:rsidR="00D421DD" w:rsidRDefault="00D421DD" w:rsidP="000E1AB9">
      <w:pPr>
        <w:pStyle w:val="BodyText2"/>
        <w:spacing w:before="120" w:line="240" w:lineRule="auto"/>
        <w:ind w:left="360"/>
        <w:rPr>
          <w:bCs/>
          <w:szCs w:val="22"/>
        </w:rPr>
      </w:pPr>
      <w:r w:rsidRPr="0037334B">
        <w:rPr>
          <w:bCs/>
          <w:szCs w:val="22"/>
        </w:rPr>
        <w:t xml:space="preserve">Monthly records shall be completed by the </w:t>
      </w:r>
      <w:r w:rsidRPr="0037334B">
        <w:rPr>
          <w:bCs/>
          <w:szCs w:val="22"/>
          <w:u w:val="single"/>
        </w:rPr>
        <w:t>15</w:t>
      </w:r>
      <w:r w:rsidRPr="0037334B">
        <w:rPr>
          <w:bCs/>
          <w:szCs w:val="22"/>
          <w:u w:val="single"/>
          <w:vertAlign w:val="superscript"/>
        </w:rPr>
        <w:t>th</w:t>
      </w:r>
      <w:r w:rsidRPr="0037334B">
        <w:rPr>
          <w:bCs/>
          <w:szCs w:val="22"/>
          <w:u w:val="single"/>
        </w:rPr>
        <w:t xml:space="preserve"> day</w:t>
      </w:r>
      <w:r w:rsidRPr="0037334B">
        <w:rPr>
          <w:bCs/>
          <w:szCs w:val="22"/>
        </w:rPr>
        <w:t xml:space="preserve"> of the following month.</w:t>
      </w:r>
    </w:p>
    <w:p w14:paraId="3245BB80" w14:textId="77777777" w:rsidR="00C44EB8" w:rsidRPr="00843080" w:rsidRDefault="00D421DD" w:rsidP="00EF676D">
      <w:pPr>
        <w:pStyle w:val="BodyText2"/>
        <w:spacing w:before="120" w:line="240" w:lineRule="auto"/>
        <w:ind w:left="360"/>
      </w:pPr>
      <w:r w:rsidRPr="0037334B">
        <w:rPr>
          <w:szCs w:val="22"/>
        </w:rPr>
        <w:t>[Rules 62-4.070(3) and 62-213.440(1)(b)2.b., F.A.C.; Air construction permit 1050046-024-AC]</w:t>
      </w:r>
    </w:p>
    <w:p w14:paraId="3836E37C" w14:textId="77777777" w:rsidR="00843080" w:rsidRPr="00843080" w:rsidRDefault="000E1AB9" w:rsidP="004915B4">
      <w:pPr>
        <w:numPr>
          <w:ilvl w:val="0"/>
          <w:numId w:val="25"/>
        </w:numPr>
        <w:tabs>
          <w:tab w:val="clear" w:pos="1296"/>
          <w:tab w:val="left" w:pos="-720"/>
          <w:tab w:val="left" w:pos="0"/>
          <w:tab w:val="num"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4915B4">
        <w:rPr>
          <w:spacing w:val="-3"/>
          <w:u w:val="single"/>
        </w:rPr>
        <w:t>Modification Report</w:t>
      </w:r>
      <w:r w:rsidR="004915B4" w:rsidRPr="004915B4">
        <w:rPr>
          <w:spacing w:val="-3"/>
          <w:u w:val="single"/>
        </w:rPr>
        <w:t>.</w:t>
      </w:r>
      <w:r>
        <w:rPr>
          <w:spacing w:val="-3"/>
        </w:rPr>
        <w:t xml:space="preserve">  </w:t>
      </w:r>
      <w:r w:rsidRPr="003F3EA1">
        <w:rPr>
          <w:szCs w:val="22"/>
        </w:rPr>
        <w:t>Any change in the method of operation or equipment which will cause an increase in the actual emissions may be considered a modification and must be reported to the Southwest District Office of the Department for proper processing prior to implementing the change.</w:t>
      </w:r>
      <w:r>
        <w:rPr>
          <w:szCs w:val="22"/>
        </w:rPr>
        <w:t xml:space="preserve">  </w:t>
      </w:r>
      <w:r w:rsidR="004915B4" w:rsidRPr="003F3EA1">
        <w:rPr>
          <w:szCs w:val="22"/>
        </w:rPr>
        <w:t>[Rules 62-210.300 and 62-210.200(185), F.A.C.]</w:t>
      </w:r>
    </w:p>
    <w:p w14:paraId="2CC1D88D" w14:textId="77777777" w:rsidR="00843080" w:rsidRPr="00843080" w:rsidRDefault="000E1AB9" w:rsidP="004915B4">
      <w:pPr>
        <w:numPr>
          <w:ilvl w:val="0"/>
          <w:numId w:val="25"/>
        </w:num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843080">
        <w:rPr>
          <w:u w:val="single"/>
        </w:rPr>
        <w:t>Other Reporting Requirements</w:t>
      </w:r>
      <w:r w:rsidRPr="00843080">
        <w:t xml:space="preserve">.  See </w:t>
      </w:r>
      <w:r w:rsidRPr="00843080">
        <w:rPr>
          <w:bCs/>
        </w:rPr>
        <w:t>Appendix RR, Facility-Wide Reporting Requirements</w:t>
      </w:r>
      <w:r w:rsidRPr="00843080">
        <w:t>, for additional reporting requirements.  [Rule 62-213.440(1)(b), F.A.C.]</w:t>
      </w:r>
    </w:p>
    <w:p w14:paraId="239D5E29" w14:textId="77777777" w:rsidR="00843080" w:rsidRPr="00843080" w:rsidRDefault="00843080" w:rsidP="002B27B3">
      <w:pPr>
        <w:tabs>
          <w:tab w:val="left" w:pos="0"/>
          <w:tab w:val="left" w:pos="720"/>
        </w:tabs>
        <w:suppressAutoHyphens/>
        <w:spacing w:before="120" w:after="120"/>
      </w:pPr>
    </w:p>
    <w:p w14:paraId="67320290" w14:textId="77777777" w:rsidR="00843080" w:rsidRPr="00843080" w:rsidRDefault="00843080" w:rsidP="00843080">
      <w:pPr>
        <w:tabs>
          <w:tab w:val="left" w:pos="0"/>
        </w:tabs>
        <w:suppressAutoHyphens/>
        <w:spacing w:before="120" w:after="120"/>
        <w:sectPr w:rsidR="00843080" w:rsidRPr="00843080" w:rsidSect="000A0A5C">
          <w:headerReference w:type="default" r:id="rId33"/>
          <w:pgSz w:w="12240" w:h="15840" w:code="1"/>
          <w:pgMar w:top="1080" w:right="1080" w:bottom="1080" w:left="1080" w:header="720" w:footer="720" w:gutter="0"/>
          <w:paperSrc w:first="15" w:other="15"/>
          <w:cols w:space="720"/>
        </w:sectPr>
      </w:pPr>
    </w:p>
    <w:p w14:paraId="04994CF2" w14:textId="77777777" w:rsidR="00843080" w:rsidRPr="00843080" w:rsidRDefault="00843080" w:rsidP="00843080">
      <w:pPr>
        <w:spacing w:after="60"/>
        <w:rPr>
          <w:szCs w:val="22"/>
        </w:rPr>
      </w:pPr>
      <w:r w:rsidRPr="00843080">
        <w:rPr>
          <w:b/>
        </w:rPr>
        <w:lastRenderedPageBreak/>
        <w:t xml:space="preserve">The specific conditions in this section apply to the following </w:t>
      </w:r>
      <w:r w:rsidRPr="00AE7924">
        <w:rPr>
          <w:b/>
        </w:rPr>
        <w:t>emissions units:</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43080" w:rsidRPr="00843080" w14:paraId="540C4FEB" w14:textId="77777777" w:rsidTr="00843080">
        <w:tc>
          <w:tcPr>
            <w:tcW w:w="939" w:type="dxa"/>
            <w:tcBorders>
              <w:bottom w:val="single" w:sz="12" w:space="0" w:color="auto"/>
            </w:tcBorders>
          </w:tcPr>
          <w:p w14:paraId="08299258" w14:textId="77777777" w:rsidR="00843080" w:rsidRPr="00AE7924" w:rsidRDefault="00843080" w:rsidP="00843080">
            <w:pPr>
              <w:jc w:val="center"/>
              <w:rPr>
                <w:b/>
                <w:sz w:val="20"/>
              </w:rPr>
            </w:pPr>
            <w:r w:rsidRPr="00AE7924">
              <w:rPr>
                <w:sz w:val="20"/>
              </w:rPr>
              <w:br w:type="page"/>
            </w:r>
            <w:r w:rsidRPr="00AE7924">
              <w:rPr>
                <w:sz w:val="20"/>
              </w:rPr>
              <w:br w:type="page"/>
            </w:r>
            <w:r w:rsidRPr="00AE7924">
              <w:rPr>
                <w:b/>
                <w:sz w:val="20"/>
              </w:rPr>
              <w:t>EU No.</w:t>
            </w:r>
          </w:p>
        </w:tc>
        <w:tc>
          <w:tcPr>
            <w:tcW w:w="9015" w:type="dxa"/>
            <w:tcBorders>
              <w:bottom w:val="single" w:sz="12" w:space="0" w:color="auto"/>
            </w:tcBorders>
          </w:tcPr>
          <w:p w14:paraId="3DDFF6D0" w14:textId="77777777" w:rsidR="00843080" w:rsidRPr="00AE7924" w:rsidRDefault="00843080" w:rsidP="00843080">
            <w:pPr>
              <w:rPr>
                <w:b/>
                <w:sz w:val="20"/>
              </w:rPr>
            </w:pPr>
            <w:r w:rsidRPr="00AE7924">
              <w:rPr>
                <w:b/>
                <w:sz w:val="20"/>
              </w:rPr>
              <w:t>Brief Description</w:t>
            </w:r>
          </w:p>
        </w:tc>
      </w:tr>
      <w:tr w:rsidR="00843080" w:rsidRPr="00843080" w14:paraId="10772FF9" w14:textId="77777777" w:rsidTr="00843080">
        <w:tc>
          <w:tcPr>
            <w:tcW w:w="939" w:type="dxa"/>
            <w:tcBorders>
              <w:top w:val="single" w:sz="8" w:space="0" w:color="auto"/>
            </w:tcBorders>
            <w:vAlign w:val="center"/>
          </w:tcPr>
          <w:p w14:paraId="7762D9B6" w14:textId="67A17588" w:rsidR="00843080" w:rsidRPr="00AE7924" w:rsidRDefault="00843080" w:rsidP="00843080">
            <w:pPr>
              <w:jc w:val="center"/>
              <w:rPr>
                <w:sz w:val="20"/>
              </w:rPr>
            </w:pPr>
          </w:p>
        </w:tc>
        <w:tc>
          <w:tcPr>
            <w:tcW w:w="9015" w:type="dxa"/>
            <w:tcBorders>
              <w:top w:val="single" w:sz="8" w:space="0" w:color="auto"/>
            </w:tcBorders>
          </w:tcPr>
          <w:p w14:paraId="2647182D" w14:textId="39415382" w:rsidR="00843080" w:rsidRPr="00B354BF" w:rsidRDefault="001B460F" w:rsidP="00843080">
            <w:pPr>
              <w:rPr>
                <w:sz w:val="20"/>
                <w:u w:val="double"/>
              </w:rPr>
            </w:pPr>
            <w:r w:rsidRPr="00B354BF">
              <w:rPr>
                <w:sz w:val="20"/>
                <w:highlight w:val="yellow"/>
                <w:u w:val="double"/>
              </w:rPr>
              <w:t>RESERVED</w:t>
            </w:r>
          </w:p>
        </w:tc>
      </w:tr>
    </w:tbl>
    <w:p w14:paraId="47780AB8" w14:textId="77777777" w:rsidR="00AE7924" w:rsidRDefault="00AE7924" w:rsidP="00AE7924">
      <w:pPr>
        <w:tabs>
          <w:tab w:val="left" w:pos="-1440"/>
          <w:tab w:val="left" w:pos="-720"/>
          <w:tab w:val="left" w:pos="5472"/>
        </w:tabs>
        <w:suppressAutoHyphens/>
        <w:rPr>
          <w:szCs w:val="22"/>
        </w:rPr>
      </w:pPr>
    </w:p>
    <w:p w14:paraId="63401593" w14:textId="00C84AF3" w:rsidR="00AE7924" w:rsidRPr="00B354BF" w:rsidRDefault="00AE7924" w:rsidP="00AE7924">
      <w:pPr>
        <w:tabs>
          <w:tab w:val="left" w:pos="-1440"/>
          <w:tab w:val="left" w:pos="-720"/>
          <w:tab w:val="left" w:pos="5472"/>
        </w:tabs>
        <w:suppressAutoHyphens/>
        <w:rPr>
          <w:szCs w:val="22"/>
          <w:highlight w:val="yellow"/>
          <w:u w:val="double"/>
        </w:rPr>
      </w:pPr>
      <w:r w:rsidRPr="00B354BF">
        <w:rPr>
          <w:szCs w:val="22"/>
          <w:highlight w:val="yellow"/>
          <w:u w:val="double"/>
        </w:rPr>
        <w:t xml:space="preserve">The Package </w:t>
      </w:r>
      <w:proofErr w:type="spellStart"/>
      <w:r w:rsidRPr="00B354BF">
        <w:rPr>
          <w:szCs w:val="22"/>
          <w:highlight w:val="yellow"/>
          <w:u w:val="double"/>
        </w:rPr>
        <w:t>Watertube</w:t>
      </w:r>
      <w:proofErr w:type="spellEnd"/>
      <w:r w:rsidRPr="00B354BF">
        <w:rPr>
          <w:szCs w:val="22"/>
          <w:highlight w:val="yellow"/>
          <w:u w:val="double"/>
        </w:rPr>
        <w:t xml:space="preserve"> Boiler</w:t>
      </w:r>
      <w:r w:rsidR="001B460F" w:rsidRPr="00B354BF">
        <w:rPr>
          <w:szCs w:val="22"/>
          <w:highlight w:val="yellow"/>
          <w:u w:val="double"/>
        </w:rPr>
        <w:t xml:space="preserve"> was </w:t>
      </w:r>
      <w:r w:rsidRPr="00B354BF">
        <w:rPr>
          <w:szCs w:val="22"/>
          <w:highlight w:val="yellow"/>
          <w:u w:val="double"/>
        </w:rPr>
        <w:t xml:space="preserve">used during cold start-up of the sulfuric acid plant(s) and for make-up steam during times the sulfuric acid plant(s) </w:t>
      </w:r>
      <w:r w:rsidR="001B460F" w:rsidRPr="00B354BF">
        <w:rPr>
          <w:szCs w:val="22"/>
          <w:highlight w:val="yellow"/>
          <w:u w:val="double"/>
        </w:rPr>
        <w:t xml:space="preserve">were </w:t>
      </w:r>
      <w:r w:rsidRPr="00B354BF">
        <w:rPr>
          <w:szCs w:val="22"/>
          <w:highlight w:val="yellow"/>
          <w:u w:val="double"/>
        </w:rPr>
        <w:t xml:space="preserve">operating below capacity and it </w:t>
      </w:r>
      <w:r w:rsidR="001B460F" w:rsidRPr="00B354BF">
        <w:rPr>
          <w:szCs w:val="22"/>
          <w:highlight w:val="yellow"/>
          <w:u w:val="double"/>
        </w:rPr>
        <w:t xml:space="preserve">was </w:t>
      </w:r>
      <w:r w:rsidRPr="00B354BF">
        <w:rPr>
          <w:szCs w:val="22"/>
          <w:highlight w:val="yellow"/>
          <w:u w:val="double"/>
        </w:rPr>
        <w:t xml:space="preserve">routinely fired for maintenance purposes.  The maximum steam capacity of this boiler </w:t>
      </w:r>
      <w:r w:rsidR="001B460F" w:rsidRPr="00B354BF">
        <w:rPr>
          <w:szCs w:val="22"/>
          <w:highlight w:val="yellow"/>
          <w:u w:val="double"/>
        </w:rPr>
        <w:t xml:space="preserve">was </w:t>
      </w:r>
      <w:r w:rsidRPr="00B354BF">
        <w:rPr>
          <w:szCs w:val="22"/>
          <w:highlight w:val="yellow"/>
          <w:u w:val="double"/>
        </w:rPr>
        <w:t>50,000 pounds per hour.  This boiler</w:t>
      </w:r>
      <w:r w:rsidR="001B460F" w:rsidRPr="00B354BF">
        <w:rPr>
          <w:szCs w:val="22"/>
          <w:highlight w:val="yellow"/>
          <w:u w:val="double"/>
        </w:rPr>
        <w:t xml:space="preserve"> was </w:t>
      </w:r>
      <w:r w:rsidRPr="00B354BF">
        <w:rPr>
          <w:szCs w:val="22"/>
          <w:highlight w:val="yellow"/>
          <w:u w:val="double"/>
        </w:rPr>
        <w:t>fired with natural gas as the primary fuel with new No. 5 fuel oil or better grade of fuel oil as the back-up fuel.  The maximum heat input rate to this boiler</w:t>
      </w:r>
      <w:r w:rsidR="001B460F" w:rsidRPr="00B354BF">
        <w:rPr>
          <w:szCs w:val="22"/>
          <w:highlight w:val="yellow"/>
          <w:u w:val="double"/>
        </w:rPr>
        <w:t xml:space="preserve"> was </w:t>
      </w:r>
      <w:r w:rsidRPr="00B354BF">
        <w:rPr>
          <w:szCs w:val="22"/>
          <w:highlight w:val="yellow"/>
          <w:u w:val="double"/>
        </w:rPr>
        <w:t>64.0 MMBtu per hour.  Fuel oil</w:t>
      </w:r>
      <w:r w:rsidR="001B460F" w:rsidRPr="00B354BF">
        <w:rPr>
          <w:szCs w:val="22"/>
          <w:highlight w:val="yellow"/>
          <w:u w:val="double"/>
        </w:rPr>
        <w:t xml:space="preserve"> were </w:t>
      </w:r>
      <w:r w:rsidRPr="00B354BF">
        <w:rPr>
          <w:szCs w:val="22"/>
          <w:highlight w:val="yellow"/>
          <w:u w:val="double"/>
        </w:rPr>
        <w:t>fired only during natural gas curtailment at a maximum of 400 hours per year.</w:t>
      </w:r>
    </w:p>
    <w:p w14:paraId="2C889559" w14:textId="77777777" w:rsidR="00AE7924" w:rsidRPr="00B354BF" w:rsidRDefault="00AE7924" w:rsidP="00AE7924">
      <w:pPr>
        <w:rPr>
          <w:szCs w:val="22"/>
          <w:highlight w:val="yellow"/>
          <w:u w:val="double"/>
        </w:rPr>
      </w:pPr>
    </w:p>
    <w:p w14:paraId="753B52EB" w14:textId="77777777" w:rsidR="004F097E" w:rsidRPr="00B354BF" w:rsidRDefault="00AE7924" w:rsidP="00AE7924">
      <w:pPr>
        <w:tabs>
          <w:tab w:val="left" w:pos="0"/>
        </w:tabs>
        <w:suppressAutoHyphens/>
        <w:rPr>
          <w:i/>
          <w:szCs w:val="22"/>
          <w:highlight w:val="yellow"/>
          <w:u w:val="double"/>
        </w:rPr>
      </w:pPr>
      <w:r w:rsidRPr="00B354BF">
        <w:rPr>
          <w:i/>
          <w:szCs w:val="22"/>
          <w:highlight w:val="yellow"/>
          <w:u w:val="double"/>
        </w:rPr>
        <w:t>{Permitting note</w:t>
      </w:r>
      <w:r w:rsidR="001B460F" w:rsidRPr="00B354BF">
        <w:rPr>
          <w:i/>
          <w:szCs w:val="22"/>
          <w:highlight w:val="yellow"/>
          <w:u w:val="double"/>
        </w:rPr>
        <w:t>s</w:t>
      </w:r>
      <w:r w:rsidRPr="00B354BF">
        <w:rPr>
          <w:i/>
          <w:szCs w:val="22"/>
          <w:highlight w:val="yellow"/>
          <w:u w:val="double"/>
        </w:rPr>
        <w:t xml:space="preserve">:  </w:t>
      </w:r>
    </w:p>
    <w:p w14:paraId="182191FF" w14:textId="5F1622FC" w:rsidR="001B460F" w:rsidRPr="00B354BF" w:rsidRDefault="001B460F" w:rsidP="009C65DF">
      <w:pPr>
        <w:suppressAutoHyphens/>
        <w:ind w:left="360" w:hanging="360"/>
        <w:rPr>
          <w:i/>
          <w:szCs w:val="22"/>
          <w:highlight w:val="yellow"/>
          <w:u w:val="double"/>
        </w:rPr>
      </w:pPr>
      <w:r w:rsidRPr="00B354BF">
        <w:rPr>
          <w:i/>
          <w:szCs w:val="22"/>
          <w:highlight w:val="yellow"/>
          <w:u w:val="double"/>
        </w:rPr>
        <w:t xml:space="preserve">1.  </w:t>
      </w:r>
      <w:r w:rsidR="00AE7924" w:rsidRPr="00B354BF">
        <w:rPr>
          <w:i/>
          <w:szCs w:val="22"/>
          <w:highlight w:val="yellow"/>
          <w:u w:val="double"/>
        </w:rPr>
        <w:t xml:space="preserve">This emissions unit </w:t>
      </w:r>
      <w:r w:rsidRPr="00B354BF">
        <w:rPr>
          <w:i/>
          <w:szCs w:val="22"/>
          <w:highlight w:val="yellow"/>
          <w:u w:val="double"/>
        </w:rPr>
        <w:t xml:space="preserve">was </w:t>
      </w:r>
      <w:r w:rsidR="00AE7924" w:rsidRPr="00B354BF">
        <w:rPr>
          <w:i/>
          <w:szCs w:val="22"/>
          <w:highlight w:val="yellow"/>
          <w:u w:val="double"/>
        </w:rPr>
        <w:t>regulated under Rule 62-296.406, F.A.C., Fossil Fuel Steam Generators with less than 250 Million Btu per Hour Heat Input, New and Existing Emissions Units.</w:t>
      </w:r>
    </w:p>
    <w:p w14:paraId="06BEFFE8" w14:textId="77777777" w:rsidR="001B460F" w:rsidRPr="00B354BF" w:rsidRDefault="001B460F" w:rsidP="00AE7924">
      <w:pPr>
        <w:tabs>
          <w:tab w:val="left" w:pos="0"/>
        </w:tabs>
        <w:suppressAutoHyphens/>
        <w:rPr>
          <w:i/>
          <w:szCs w:val="22"/>
          <w:highlight w:val="yellow"/>
          <w:u w:val="double"/>
        </w:rPr>
      </w:pPr>
      <w:r w:rsidRPr="00B354BF">
        <w:rPr>
          <w:i/>
          <w:szCs w:val="22"/>
          <w:highlight w:val="yellow"/>
          <w:u w:val="double"/>
        </w:rPr>
        <w:t>2.  The boiler was removed from the permit at the applicant’s request as being no longer in service.</w:t>
      </w:r>
    </w:p>
    <w:p w14:paraId="3CAAE88C" w14:textId="77777777" w:rsidR="001B460F" w:rsidRPr="00B354BF" w:rsidRDefault="001B460F" w:rsidP="00AE7924">
      <w:pPr>
        <w:tabs>
          <w:tab w:val="left" w:pos="0"/>
        </w:tabs>
        <w:suppressAutoHyphens/>
        <w:rPr>
          <w:i/>
          <w:szCs w:val="22"/>
          <w:highlight w:val="yellow"/>
          <w:u w:val="double"/>
        </w:rPr>
      </w:pPr>
      <w:r w:rsidRPr="00B354BF">
        <w:rPr>
          <w:i/>
          <w:szCs w:val="22"/>
          <w:highlight w:val="yellow"/>
          <w:u w:val="double"/>
        </w:rPr>
        <w:t xml:space="preserve">3.  This Section III, Subsection H is kept as reserved.  </w:t>
      </w:r>
    </w:p>
    <w:p w14:paraId="0ED65538" w14:textId="5C4DF72C" w:rsidR="00AE7924" w:rsidRPr="00B354BF" w:rsidRDefault="001B460F" w:rsidP="00AE7924">
      <w:pPr>
        <w:tabs>
          <w:tab w:val="left" w:pos="0"/>
        </w:tabs>
        <w:suppressAutoHyphens/>
        <w:rPr>
          <w:szCs w:val="22"/>
          <w:u w:val="double"/>
        </w:rPr>
      </w:pPr>
      <w:r w:rsidRPr="00B354BF">
        <w:rPr>
          <w:i/>
          <w:szCs w:val="22"/>
          <w:highlight w:val="yellow"/>
          <w:u w:val="double"/>
        </w:rPr>
        <w:t>4.  All above information will be removed in the next permitting action.</w:t>
      </w:r>
      <w:r w:rsidR="00AE7924" w:rsidRPr="00B354BF">
        <w:rPr>
          <w:i/>
          <w:szCs w:val="22"/>
          <w:highlight w:val="yellow"/>
          <w:u w:val="double"/>
        </w:rPr>
        <w:t>}</w:t>
      </w:r>
    </w:p>
    <w:p w14:paraId="4F900FAC" w14:textId="77777777" w:rsidR="00AE7924" w:rsidRPr="00BB3F98" w:rsidRDefault="00AE7924" w:rsidP="00AE7924">
      <w:pPr>
        <w:tabs>
          <w:tab w:val="left" w:pos="0"/>
        </w:tabs>
        <w:suppressAutoHyphens/>
        <w:rPr>
          <w:i/>
          <w:szCs w:val="22"/>
        </w:rPr>
      </w:pPr>
    </w:p>
    <w:p w14:paraId="64B61A84" w14:textId="77777777" w:rsidR="00843080" w:rsidRPr="00843080" w:rsidRDefault="00843080" w:rsidP="00843080">
      <w:pPr>
        <w:tabs>
          <w:tab w:val="left" w:pos="0"/>
        </w:tabs>
        <w:suppressAutoHyphens/>
        <w:spacing w:before="120" w:after="120"/>
        <w:sectPr w:rsidR="00843080" w:rsidRPr="00843080" w:rsidSect="000A0A5C">
          <w:headerReference w:type="default" r:id="rId34"/>
          <w:pgSz w:w="12240" w:h="15840" w:code="1"/>
          <w:pgMar w:top="1080" w:right="1080" w:bottom="1080" w:left="1080" w:header="720" w:footer="720" w:gutter="0"/>
          <w:paperSrc w:first="15" w:other="15"/>
          <w:cols w:space="720"/>
        </w:sectPr>
      </w:pPr>
    </w:p>
    <w:p w14:paraId="39241C69" w14:textId="77777777" w:rsidR="00843080" w:rsidRPr="00843080" w:rsidRDefault="00843080" w:rsidP="00843080">
      <w:pPr>
        <w:spacing w:after="60"/>
        <w:rPr>
          <w:szCs w:val="22"/>
        </w:rPr>
      </w:pPr>
      <w:r w:rsidRPr="00843080">
        <w:rPr>
          <w:b/>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43080" w:rsidRPr="00843080" w14:paraId="72F13DE1" w14:textId="77777777" w:rsidTr="00843080">
        <w:tc>
          <w:tcPr>
            <w:tcW w:w="939" w:type="dxa"/>
            <w:tcBorders>
              <w:bottom w:val="single" w:sz="12" w:space="0" w:color="auto"/>
            </w:tcBorders>
          </w:tcPr>
          <w:p w14:paraId="3962B58C" w14:textId="77777777" w:rsidR="00843080" w:rsidRPr="00843080" w:rsidRDefault="00843080" w:rsidP="00843080">
            <w:pPr>
              <w:jc w:val="center"/>
              <w:rPr>
                <w:b/>
                <w:sz w:val="20"/>
              </w:rPr>
            </w:pPr>
            <w:r w:rsidRPr="00843080">
              <w:rPr>
                <w:sz w:val="20"/>
              </w:rPr>
              <w:br w:type="page"/>
            </w:r>
            <w:r w:rsidRPr="00843080">
              <w:rPr>
                <w:sz w:val="20"/>
              </w:rPr>
              <w:br w:type="page"/>
            </w:r>
            <w:r w:rsidRPr="00843080">
              <w:rPr>
                <w:b/>
                <w:sz w:val="20"/>
              </w:rPr>
              <w:t>EU No.</w:t>
            </w:r>
          </w:p>
        </w:tc>
        <w:tc>
          <w:tcPr>
            <w:tcW w:w="9015" w:type="dxa"/>
            <w:tcBorders>
              <w:bottom w:val="single" w:sz="12" w:space="0" w:color="auto"/>
            </w:tcBorders>
          </w:tcPr>
          <w:p w14:paraId="1ADB87B0" w14:textId="77777777" w:rsidR="00843080" w:rsidRPr="00843080" w:rsidRDefault="00843080" w:rsidP="00843080">
            <w:pPr>
              <w:rPr>
                <w:b/>
                <w:sz w:val="20"/>
              </w:rPr>
            </w:pPr>
            <w:r w:rsidRPr="00843080">
              <w:rPr>
                <w:b/>
                <w:sz w:val="20"/>
              </w:rPr>
              <w:t>Brief Description</w:t>
            </w:r>
          </w:p>
        </w:tc>
      </w:tr>
      <w:tr w:rsidR="00843080" w:rsidRPr="00843080" w14:paraId="673CF892" w14:textId="77777777" w:rsidTr="00843080">
        <w:tc>
          <w:tcPr>
            <w:tcW w:w="939" w:type="dxa"/>
            <w:tcBorders>
              <w:top w:val="single" w:sz="8" w:space="0" w:color="auto"/>
            </w:tcBorders>
            <w:vAlign w:val="center"/>
          </w:tcPr>
          <w:p w14:paraId="2BDFE3DD" w14:textId="77777777" w:rsidR="00843080" w:rsidRPr="00BB4AB8" w:rsidRDefault="001A028D" w:rsidP="00843080">
            <w:pPr>
              <w:jc w:val="center"/>
              <w:rPr>
                <w:sz w:val="20"/>
              </w:rPr>
            </w:pPr>
            <w:r w:rsidRPr="00BB4AB8">
              <w:rPr>
                <w:sz w:val="20"/>
              </w:rPr>
              <w:t>052</w:t>
            </w:r>
          </w:p>
        </w:tc>
        <w:tc>
          <w:tcPr>
            <w:tcW w:w="9015" w:type="dxa"/>
            <w:tcBorders>
              <w:top w:val="single" w:sz="8" w:space="0" w:color="auto"/>
            </w:tcBorders>
          </w:tcPr>
          <w:p w14:paraId="47356A54" w14:textId="77777777" w:rsidR="00843080" w:rsidRPr="00BB4AB8" w:rsidRDefault="00BB4AB8" w:rsidP="00843080">
            <w:pPr>
              <w:rPr>
                <w:sz w:val="20"/>
              </w:rPr>
            </w:pPr>
            <w:proofErr w:type="spellStart"/>
            <w:r w:rsidRPr="00BB4AB8">
              <w:rPr>
                <w:sz w:val="20"/>
              </w:rPr>
              <w:t>Phosphogypsum</w:t>
            </w:r>
            <w:proofErr w:type="spellEnd"/>
            <w:r w:rsidRPr="00BB4AB8">
              <w:rPr>
                <w:sz w:val="20"/>
              </w:rPr>
              <w:t xml:space="preserve"> Stack</w:t>
            </w:r>
          </w:p>
        </w:tc>
      </w:tr>
    </w:tbl>
    <w:p w14:paraId="2918F400" w14:textId="77777777" w:rsidR="000A42B8" w:rsidRDefault="000A42B8" w:rsidP="000A42B8">
      <w:pPr>
        <w:rPr>
          <w:szCs w:val="22"/>
        </w:rPr>
      </w:pPr>
    </w:p>
    <w:p w14:paraId="3D555A40" w14:textId="77777777" w:rsidR="000A42B8" w:rsidRPr="00942EF8" w:rsidRDefault="000A42B8" w:rsidP="000A42B8">
      <w:pPr>
        <w:rPr>
          <w:szCs w:val="22"/>
        </w:rPr>
      </w:pPr>
      <w:proofErr w:type="spellStart"/>
      <w:r w:rsidRPr="00942EF8">
        <w:rPr>
          <w:szCs w:val="22"/>
        </w:rPr>
        <w:t>Phosphogypsum</w:t>
      </w:r>
      <w:proofErr w:type="spellEnd"/>
      <w:r w:rsidRPr="00942EF8">
        <w:rPr>
          <w:szCs w:val="22"/>
        </w:rPr>
        <w:t xml:space="preserve"> Stacks - There are two active </w:t>
      </w:r>
      <w:proofErr w:type="spellStart"/>
      <w:r w:rsidRPr="00942EF8">
        <w:rPr>
          <w:szCs w:val="22"/>
        </w:rPr>
        <w:t>Phosphogypsum</w:t>
      </w:r>
      <w:proofErr w:type="spellEnd"/>
      <w:r w:rsidRPr="00942EF8">
        <w:rPr>
          <w:szCs w:val="22"/>
        </w:rPr>
        <w:t xml:space="preserve"> stacks in the facility, the North Stack and the South Stack.  The North stack is used for process water management and the south stack is accepting gypsum.  The combined area of the north and south stacks is 516 acres and that of the cooling pond is 259 acres.  Hydrogen fluoride is emitted fugitively from the stacks and the cooling pond and is reported in the annual operating report (AOR) submitted by the facility.</w:t>
      </w:r>
    </w:p>
    <w:p w14:paraId="0E741036" w14:textId="77777777" w:rsidR="000A42B8" w:rsidRPr="00942EF8" w:rsidRDefault="000A42B8" w:rsidP="000A42B8">
      <w:pPr>
        <w:rPr>
          <w:b/>
          <w:szCs w:val="22"/>
        </w:rPr>
      </w:pPr>
    </w:p>
    <w:p w14:paraId="159E9B9F" w14:textId="4D375EA9" w:rsidR="00843080" w:rsidRPr="00843080" w:rsidRDefault="000A42B8" w:rsidP="000A42B8">
      <w:pPr>
        <w:spacing w:before="120" w:after="120"/>
      </w:pPr>
      <w:r w:rsidRPr="00547E9E">
        <w:rPr>
          <w:i/>
          <w:szCs w:val="22"/>
        </w:rPr>
        <w:t xml:space="preserve">{Permitting note:  This emissions unit is regulated under </w:t>
      </w:r>
      <w:r w:rsidRPr="00E64C8D">
        <w:rPr>
          <w:i/>
          <w:szCs w:val="22"/>
        </w:rPr>
        <w:t>Rule NESHAP</w:t>
      </w:r>
      <w:r w:rsidRPr="00547E9E">
        <w:rPr>
          <w:i/>
          <w:szCs w:val="22"/>
        </w:rPr>
        <w:t xml:space="preserve"> 40 CFR 61 Subparts A and R</w:t>
      </w:r>
      <w:r w:rsidR="00E62324">
        <w:rPr>
          <w:i/>
          <w:szCs w:val="22"/>
        </w:rPr>
        <w:t xml:space="preserve"> and NESHAP 40 CFR 63 Subpart BB</w:t>
      </w:r>
      <w:r>
        <w:rPr>
          <w:i/>
          <w:szCs w:val="22"/>
        </w:rPr>
        <w:t>}</w:t>
      </w:r>
    </w:p>
    <w:p w14:paraId="00C4D87D" w14:textId="77777777" w:rsidR="00843080" w:rsidRPr="00843080" w:rsidRDefault="00843080" w:rsidP="00843080">
      <w:pPr>
        <w:tabs>
          <w:tab w:val="left" w:pos="0"/>
        </w:tabs>
        <w:suppressAutoHyphens/>
        <w:spacing w:after="120"/>
        <w:jc w:val="both"/>
        <w:rPr>
          <w:b/>
          <w:u w:val="single"/>
        </w:rPr>
      </w:pPr>
      <w:r w:rsidRPr="00843080">
        <w:rPr>
          <w:b/>
          <w:u w:val="single"/>
        </w:rPr>
        <w:t>Essential Potential to Emit (PTE) Parameters</w:t>
      </w:r>
    </w:p>
    <w:p w14:paraId="1AB1EFF4" w14:textId="0A97147C" w:rsidR="00605930" w:rsidRPr="00843080" w:rsidRDefault="00605930" w:rsidP="00605930">
      <w:pPr>
        <w:numPr>
          <w:ilvl w:val="0"/>
          <w:numId w:val="27"/>
        </w:numPr>
        <w:spacing w:after="120"/>
        <w:ind w:left="576" w:hanging="576"/>
        <w:rPr>
          <w:u w:val="single"/>
        </w:rPr>
      </w:pPr>
      <w:r>
        <w:rPr>
          <w:u w:val="single"/>
        </w:rPr>
        <w:t>40 CFR 61 Subparts A and R</w:t>
      </w:r>
      <w:r w:rsidR="00843080" w:rsidRPr="00843080">
        <w:t xml:space="preserve">.  </w:t>
      </w:r>
      <w:r w:rsidRPr="00942EF8">
        <w:rPr>
          <w:szCs w:val="22"/>
        </w:rPr>
        <w:t>The permittee shall comply with</w:t>
      </w:r>
      <w:r>
        <w:rPr>
          <w:szCs w:val="22"/>
        </w:rPr>
        <w:t xml:space="preserve"> </w:t>
      </w:r>
      <w:r w:rsidRPr="00E64C8D">
        <w:rPr>
          <w:szCs w:val="22"/>
        </w:rPr>
        <w:t>NESHAP</w:t>
      </w:r>
      <w:r w:rsidRPr="00942EF8">
        <w:rPr>
          <w:szCs w:val="22"/>
        </w:rPr>
        <w:t xml:space="preserve"> 40 CFR 61 Subpart A and R (National Emission Standards for Hazardous Air Pollutants -- General Provisions; and National Emission Standards for Radon Emiss</w:t>
      </w:r>
      <w:r>
        <w:rPr>
          <w:szCs w:val="22"/>
        </w:rPr>
        <w:t xml:space="preserve">ions from </w:t>
      </w:r>
      <w:proofErr w:type="spellStart"/>
      <w:r>
        <w:rPr>
          <w:szCs w:val="22"/>
        </w:rPr>
        <w:t>Phosphogypsum</w:t>
      </w:r>
      <w:proofErr w:type="spellEnd"/>
      <w:r>
        <w:rPr>
          <w:szCs w:val="22"/>
        </w:rPr>
        <w:t xml:space="preserve"> Stacks</w:t>
      </w:r>
      <w:r w:rsidRPr="00E64C8D">
        <w:rPr>
          <w:szCs w:val="22"/>
        </w:rPr>
        <w:t xml:space="preserve">) </w:t>
      </w:r>
      <w:r w:rsidR="00DD7A62">
        <w:rPr>
          <w:szCs w:val="22"/>
        </w:rPr>
        <w:t xml:space="preserve">and NESHAP 40 CFR </w:t>
      </w:r>
      <w:r w:rsidR="005A012C">
        <w:rPr>
          <w:szCs w:val="22"/>
        </w:rPr>
        <w:t xml:space="preserve">60 </w:t>
      </w:r>
      <w:r w:rsidR="00DD7A62">
        <w:rPr>
          <w:szCs w:val="22"/>
        </w:rPr>
        <w:t xml:space="preserve">– Subpart BB (National Emission Standards for Hazardous Air Pollutants From Phosphate Fertilizers Production Plants) </w:t>
      </w:r>
      <w:r w:rsidRPr="00E64C8D">
        <w:rPr>
          <w:szCs w:val="22"/>
        </w:rPr>
        <w:t>attached to this permit.</w:t>
      </w:r>
    </w:p>
    <w:p w14:paraId="374F347E" w14:textId="77777777" w:rsidR="00843080" w:rsidRPr="00843080" w:rsidRDefault="00843080" w:rsidP="00605930">
      <w:pPr>
        <w:tabs>
          <w:tab w:val="left" w:pos="0"/>
          <w:tab w:val="left" w:pos="720"/>
        </w:tabs>
        <w:suppressAutoHyphens/>
        <w:spacing w:before="120" w:after="120"/>
      </w:pPr>
    </w:p>
    <w:p w14:paraId="749D8460" w14:textId="77777777" w:rsidR="00843080" w:rsidRPr="00843080" w:rsidRDefault="00843080" w:rsidP="00843080">
      <w:pPr>
        <w:tabs>
          <w:tab w:val="left" w:pos="0"/>
        </w:tabs>
        <w:suppressAutoHyphens/>
        <w:spacing w:before="120" w:after="120"/>
        <w:sectPr w:rsidR="00843080" w:rsidRPr="00843080" w:rsidSect="000A0A5C">
          <w:headerReference w:type="default" r:id="rId35"/>
          <w:pgSz w:w="12240" w:h="15840" w:code="1"/>
          <w:pgMar w:top="1080" w:right="1080" w:bottom="1080" w:left="1080" w:header="720" w:footer="720" w:gutter="0"/>
          <w:paperSrc w:first="15" w:other="15"/>
          <w:cols w:space="720"/>
        </w:sectPr>
      </w:pPr>
    </w:p>
    <w:p w14:paraId="59EC3AAE" w14:textId="77777777" w:rsidR="00843080" w:rsidRPr="00843080" w:rsidRDefault="00843080" w:rsidP="00843080">
      <w:pPr>
        <w:spacing w:after="60"/>
        <w:rPr>
          <w:szCs w:val="22"/>
        </w:rPr>
      </w:pPr>
      <w:r w:rsidRPr="00843080">
        <w:rPr>
          <w:b/>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43080" w:rsidRPr="00843080" w14:paraId="0F53D225" w14:textId="77777777" w:rsidTr="00843080">
        <w:tc>
          <w:tcPr>
            <w:tcW w:w="939" w:type="dxa"/>
            <w:tcBorders>
              <w:bottom w:val="single" w:sz="12" w:space="0" w:color="auto"/>
            </w:tcBorders>
          </w:tcPr>
          <w:p w14:paraId="5693FCF3" w14:textId="77777777" w:rsidR="00843080" w:rsidRPr="00843080" w:rsidRDefault="00843080" w:rsidP="00843080">
            <w:pPr>
              <w:jc w:val="center"/>
              <w:rPr>
                <w:b/>
                <w:sz w:val="20"/>
              </w:rPr>
            </w:pPr>
            <w:r w:rsidRPr="00843080">
              <w:rPr>
                <w:sz w:val="20"/>
              </w:rPr>
              <w:br w:type="page"/>
            </w:r>
            <w:r w:rsidRPr="00843080">
              <w:rPr>
                <w:sz w:val="20"/>
              </w:rPr>
              <w:br w:type="page"/>
            </w:r>
            <w:r w:rsidRPr="00843080">
              <w:rPr>
                <w:b/>
                <w:sz w:val="20"/>
              </w:rPr>
              <w:t>EU No.</w:t>
            </w:r>
          </w:p>
        </w:tc>
        <w:tc>
          <w:tcPr>
            <w:tcW w:w="9015" w:type="dxa"/>
            <w:tcBorders>
              <w:bottom w:val="single" w:sz="12" w:space="0" w:color="auto"/>
            </w:tcBorders>
          </w:tcPr>
          <w:p w14:paraId="065BEB05" w14:textId="77777777" w:rsidR="00843080" w:rsidRPr="00843080" w:rsidRDefault="00843080" w:rsidP="00843080">
            <w:pPr>
              <w:rPr>
                <w:b/>
                <w:sz w:val="20"/>
              </w:rPr>
            </w:pPr>
            <w:r w:rsidRPr="00843080">
              <w:rPr>
                <w:b/>
                <w:sz w:val="20"/>
              </w:rPr>
              <w:t>Brief Description</w:t>
            </w:r>
          </w:p>
        </w:tc>
      </w:tr>
      <w:tr w:rsidR="00843080" w:rsidRPr="00843080" w14:paraId="70534EA8" w14:textId="77777777" w:rsidTr="00843080">
        <w:tc>
          <w:tcPr>
            <w:tcW w:w="939" w:type="dxa"/>
            <w:tcBorders>
              <w:top w:val="single" w:sz="8" w:space="0" w:color="auto"/>
            </w:tcBorders>
            <w:vAlign w:val="center"/>
          </w:tcPr>
          <w:p w14:paraId="1DB1992E" w14:textId="77777777" w:rsidR="00843080" w:rsidRPr="00B674EF" w:rsidRDefault="00B674EF" w:rsidP="00843080">
            <w:pPr>
              <w:jc w:val="center"/>
              <w:rPr>
                <w:sz w:val="20"/>
              </w:rPr>
            </w:pPr>
            <w:r w:rsidRPr="00B674EF">
              <w:rPr>
                <w:sz w:val="20"/>
              </w:rPr>
              <w:t>074</w:t>
            </w:r>
          </w:p>
        </w:tc>
        <w:tc>
          <w:tcPr>
            <w:tcW w:w="9015" w:type="dxa"/>
            <w:tcBorders>
              <w:top w:val="single" w:sz="8" w:space="0" w:color="auto"/>
            </w:tcBorders>
          </w:tcPr>
          <w:p w14:paraId="414E34FB" w14:textId="77777777" w:rsidR="00843080" w:rsidRPr="00B674EF" w:rsidRDefault="00B674EF" w:rsidP="00843080">
            <w:pPr>
              <w:rPr>
                <w:sz w:val="20"/>
              </w:rPr>
            </w:pPr>
            <w:r w:rsidRPr="00B674EF">
              <w:rPr>
                <w:sz w:val="20"/>
              </w:rPr>
              <w:t>New Stationary Emergency CI RICE</w:t>
            </w:r>
          </w:p>
        </w:tc>
      </w:tr>
    </w:tbl>
    <w:p w14:paraId="46FD7C31" w14:textId="77777777" w:rsidR="007E2010" w:rsidRDefault="007E2010" w:rsidP="007E2010"/>
    <w:p w14:paraId="059232B4" w14:textId="77777777" w:rsidR="007E2010" w:rsidRPr="00746A79" w:rsidRDefault="007E2010" w:rsidP="007E2010">
      <w:r>
        <w:t xml:space="preserve">This emission unit consists of the </w:t>
      </w:r>
      <w:r w:rsidRPr="00E64C8D">
        <w:t>emergency</w:t>
      </w:r>
      <w:r>
        <w:t xml:space="preserve"> stationary compression ignition (CI) internal combustion engines as shown below*:</w:t>
      </w:r>
    </w:p>
    <w:p w14:paraId="54AFE121" w14:textId="77777777" w:rsidR="007E2010" w:rsidRDefault="007E2010" w:rsidP="007E2010"/>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1170"/>
        <w:gridCol w:w="2700"/>
        <w:gridCol w:w="2610"/>
      </w:tblGrid>
      <w:tr w:rsidR="007E2010" w:rsidRPr="007650B1" w14:paraId="6A1B8A7D" w14:textId="77777777" w:rsidTr="005F6DC9">
        <w:tc>
          <w:tcPr>
            <w:tcW w:w="3060" w:type="dxa"/>
          </w:tcPr>
          <w:p w14:paraId="7A5CA299" w14:textId="77777777" w:rsidR="007E2010" w:rsidRPr="00CD305F" w:rsidRDefault="007E2010" w:rsidP="00E1114A">
            <w:pPr>
              <w:jc w:val="center"/>
              <w:rPr>
                <w:b/>
                <w:sz w:val="20"/>
              </w:rPr>
            </w:pPr>
            <w:r w:rsidRPr="00CD305F">
              <w:rPr>
                <w:b/>
                <w:sz w:val="20"/>
              </w:rPr>
              <w:t>Manufacturer &amp; Model Number</w:t>
            </w:r>
          </w:p>
        </w:tc>
        <w:tc>
          <w:tcPr>
            <w:tcW w:w="1170" w:type="dxa"/>
          </w:tcPr>
          <w:p w14:paraId="4ED6D233" w14:textId="77777777" w:rsidR="007E2010" w:rsidRPr="00CD305F" w:rsidRDefault="007E2010" w:rsidP="00E1114A">
            <w:pPr>
              <w:jc w:val="center"/>
              <w:rPr>
                <w:b/>
                <w:sz w:val="20"/>
              </w:rPr>
            </w:pPr>
            <w:r w:rsidRPr="00CD305F">
              <w:rPr>
                <w:b/>
                <w:sz w:val="20"/>
              </w:rPr>
              <w:t>HP Rating</w:t>
            </w:r>
          </w:p>
        </w:tc>
        <w:tc>
          <w:tcPr>
            <w:tcW w:w="2700" w:type="dxa"/>
          </w:tcPr>
          <w:p w14:paraId="224AC9DE" w14:textId="77777777" w:rsidR="007E2010" w:rsidRPr="00CD305F" w:rsidRDefault="007E2010" w:rsidP="00E1114A">
            <w:pPr>
              <w:jc w:val="center"/>
              <w:rPr>
                <w:b/>
                <w:sz w:val="20"/>
              </w:rPr>
            </w:pPr>
            <w:r w:rsidRPr="00CD305F">
              <w:rPr>
                <w:b/>
                <w:sz w:val="20"/>
              </w:rPr>
              <w:t>Date (Year) of Construction</w:t>
            </w:r>
          </w:p>
        </w:tc>
        <w:tc>
          <w:tcPr>
            <w:tcW w:w="2610" w:type="dxa"/>
          </w:tcPr>
          <w:p w14:paraId="2A2F0D3C" w14:textId="77777777" w:rsidR="007E2010" w:rsidRPr="00CD305F" w:rsidRDefault="007E2010" w:rsidP="00E1114A">
            <w:pPr>
              <w:jc w:val="center"/>
              <w:rPr>
                <w:b/>
                <w:sz w:val="20"/>
              </w:rPr>
            </w:pPr>
            <w:r w:rsidRPr="00CD305F">
              <w:rPr>
                <w:b/>
                <w:sz w:val="20"/>
              </w:rPr>
              <w:t>Engine Location/Purpose</w:t>
            </w:r>
          </w:p>
        </w:tc>
      </w:tr>
      <w:tr w:rsidR="007E2010" w:rsidRPr="007650B1" w14:paraId="58212194" w14:textId="77777777" w:rsidTr="005F6DC9">
        <w:tc>
          <w:tcPr>
            <w:tcW w:w="3060" w:type="dxa"/>
          </w:tcPr>
          <w:p w14:paraId="3D9CD97E" w14:textId="77777777" w:rsidR="007E2010" w:rsidRPr="00CD305F" w:rsidRDefault="007E2010" w:rsidP="00E1114A">
            <w:pPr>
              <w:jc w:val="center"/>
              <w:rPr>
                <w:sz w:val="20"/>
              </w:rPr>
            </w:pPr>
            <w:proofErr w:type="spellStart"/>
            <w:r w:rsidRPr="00CD305F">
              <w:rPr>
                <w:sz w:val="20"/>
              </w:rPr>
              <w:t>Deutz</w:t>
            </w:r>
            <w:proofErr w:type="spellEnd"/>
            <w:r w:rsidRPr="00CD305F">
              <w:rPr>
                <w:sz w:val="20"/>
              </w:rPr>
              <w:t xml:space="preserve"> (Emergency)</w:t>
            </w:r>
          </w:p>
        </w:tc>
        <w:tc>
          <w:tcPr>
            <w:tcW w:w="1170" w:type="dxa"/>
          </w:tcPr>
          <w:p w14:paraId="455088D2" w14:textId="77777777" w:rsidR="007E2010" w:rsidRPr="00CD305F" w:rsidRDefault="007E2010" w:rsidP="00E1114A">
            <w:pPr>
              <w:jc w:val="center"/>
              <w:rPr>
                <w:sz w:val="20"/>
              </w:rPr>
            </w:pPr>
            <w:r w:rsidRPr="00CD305F">
              <w:rPr>
                <w:sz w:val="20"/>
              </w:rPr>
              <w:t>113</w:t>
            </w:r>
          </w:p>
        </w:tc>
        <w:tc>
          <w:tcPr>
            <w:tcW w:w="2700" w:type="dxa"/>
          </w:tcPr>
          <w:p w14:paraId="3D9DB628" w14:textId="77777777" w:rsidR="007E2010" w:rsidRPr="00CD305F" w:rsidRDefault="007E2010" w:rsidP="00E1114A">
            <w:pPr>
              <w:jc w:val="center"/>
              <w:rPr>
                <w:sz w:val="20"/>
              </w:rPr>
            </w:pPr>
            <w:r w:rsidRPr="00CD305F">
              <w:rPr>
                <w:sz w:val="20"/>
              </w:rPr>
              <w:t>After June 12, 2006</w:t>
            </w:r>
          </w:p>
        </w:tc>
        <w:tc>
          <w:tcPr>
            <w:tcW w:w="2610" w:type="dxa"/>
          </w:tcPr>
          <w:p w14:paraId="6661FC83" w14:textId="77777777" w:rsidR="007E2010" w:rsidRPr="00CD305F" w:rsidRDefault="007E2010" w:rsidP="00E1114A">
            <w:pPr>
              <w:jc w:val="center"/>
              <w:rPr>
                <w:sz w:val="20"/>
              </w:rPr>
            </w:pPr>
            <w:r w:rsidRPr="00CD305F">
              <w:rPr>
                <w:sz w:val="20"/>
              </w:rPr>
              <w:t>South Stack Seepage Pump</w:t>
            </w:r>
          </w:p>
        </w:tc>
      </w:tr>
      <w:tr w:rsidR="007E2010" w:rsidRPr="007650B1" w14:paraId="6394B40F" w14:textId="77777777" w:rsidTr="005F6DC9">
        <w:tc>
          <w:tcPr>
            <w:tcW w:w="3060" w:type="dxa"/>
          </w:tcPr>
          <w:p w14:paraId="0A120B80" w14:textId="77777777" w:rsidR="007E2010" w:rsidRPr="00CD305F" w:rsidRDefault="007E2010" w:rsidP="00E1114A">
            <w:pPr>
              <w:jc w:val="center"/>
              <w:rPr>
                <w:sz w:val="20"/>
              </w:rPr>
            </w:pPr>
            <w:r w:rsidRPr="00CD305F">
              <w:rPr>
                <w:sz w:val="20"/>
              </w:rPr>
              <w:t>Caterpillar, Model No: 3054C (Emergency)</w:t>
            </w:r>
          </w:p>
        </w:tc>
        <w:tc>
          <w:tcPr>
            <w:tcW w:w="1170" w:type="dxa"/>
          </w:tcPr>
          <w:p w14:paraId="714FF414" w14:textId="77777777" w:rsidR="007E2010" w:rsidRPr="00CD305F" w:rsidRDefault="007E2010" w:rsidP="00E1114A">
            <w:pPr>
              <w:jc w:val="center"/>
              <w:rPr>
                <w:sz w:val="20"/>
              </w:rPr>
            </w:pPr>
            <w:r w:rsidRPr="00CD305F">
              <w:rPr>
                <w:sz w:val="20"/>
              </w:rPr>
              <w:t>83</w:t>
            </w:r>
          </w:p>
        </w:tc>
        <w:tc>
          <w:tcPr>
            <w:tcW w:w="2700" w:type="dxa"/>
          </w:tcPr>
          <w:p w14:paraId="2353A784" w14:textId="77777777" w:rsidR="007E2010" w:rsidRPr="00CD305F" w:rsidRDefault="007E2010" w:rsidP="00E1114A">
            <w:pPr>
              <w:jc w:val="center"/>
              <w:rPr>
                <w:sz w:val="20"/>
              </w:rPr>
            </w:pPr>
            <w:r w:rsidRPr="00CD305F">
              <w:rPr>
                <w:sz w:val="20"/>
              </w:rPr>
              <w:t>After June 12, 2006</w:t>
            </w:r>
          </w:p>
        </w:tc>
        <w:tc>
          <w:tcPr>
            <w:tcW w:w="2610" w:type="dxa"/>
          </w:tcPr>
          <w:p w14:paraId="5B4E3D5B" w14:textId="77777777" w:rsidR="007E2010" w:rsidRPr="00CD305F" w:rsidRDefault="007E2010" w:rsidP="00E1114A">
            <w:pPr>
              <w:jc w:val="center"/>
              <w:rPr>
                <w:sz w:val="20"/>
              </w:rPr>
            </w:pPr>
            <w:r w:rsidRPr="00CD305F">
              <w:rPr>
                <w:sz w:val="20"/>
              </w:rPr>
              <w:t>Main Office Power</w:t>
            </w:r>
          </w:p>
        </w:tc>
      </w:tr>
      <w:tr w:rsidR="007E2010" w:rsidRPr="007650B1" w14:paraId="53A4B81F" w14:textId="77777777" w:rsidTr="005F6DC9">
        <w:tc>
          <w:tcPr>
            <w:tcW w:w="3060" w:type="dxa"/>
          </w:tcPr>
          <w:p w14:paraId="5ACC81C8" w14:textId="77777777" w:rsidR="007E2010" w:rsidRPr="00CD305F" w:rsidRDefault="007E2010" w:rsidP="00E1114A">
            <w:pPr>
              <w:jc w:val="center"/>
              <w:rPr>
                <w:sz w:val="20"/>
              </w:rPr>
            </w:pPr>
            <w:r w:rsidRPr="00CD305F">
              <w:rPr>
                <w:sz w:val="20"/>
              </w:rPr>
              <w:t>Caterpillar, Model Number C15 ACERT (Non-Emergency)</w:t>
            </w:r>
          </w:p>
        </w:tc>
        <w:tc>
          <w:tcPr>
            <w:tcW w:w="1170" w:type="dxa"/>
          </w:tcPr>
          <w:p w14:paraId="729BC9CB" w14:textId="77777777" w:rsidR="007E2010" w:rsidRPr="00CD305F" w:rsidRDefault="007E2010" w:rsidP="00E1114A">
            <w:pPr>
              <w:jc w:val="center"/>
              <w:rPr>
                <w:sz w:val="20"/>
              </w:rPr>
            </w:pPr>
            <w:r w:rsidRPr="00CD305F">
              <w:rPr>
                <w:sz w:val="20"/>
              </w:rPr>
              <w:t>580</w:t>
            </w:r>
          </w:p>
        </w:tc>
        <w:tc>
          <w:tcPr>
            <w:tcW w:w="2700" w:type="dxa"/>
          </w:tcPr>
          <w:p w14:paraId="5D995F6A" w14:textId="77777777" w:rsidR="007E2010" w:rsidRPr="00CD305F" w:rsidRDefault="007E2010" w:rsidP="00E1114A">
            <w:pPr>
              <w:jc w:val="center"/>
              <w:rPr>
                <w:sz w:val="20"/>
              </w:rPr>
            </w:pPr>
            <w:r w:rsidRPr="00CD305F">
              <w:rPr>
                <w:sz w:val="20"/>
              </w:rPr>
              <w:t>After June 12, 2006</w:t>
            </w:r>
          </w:p>
        </w:tc>
        <w:tc>
          <w:tcPr>
            <w:tcW w:w="2610" w:type="dxa"/>
          </w:tcPr>
          <w:p w14:paraId="5FEE4A49" w14:textId="77777777" w:rsidR="007E2010" w:rsidRPr="00CD305F" w:rsidRDefault="007E2010" w:rsidP="00E1114A">
            <w:pPr>
              <w:jc w:val="center"/>
              <w:rPr>
                <w:sz w:val="20"/>
              </w:rPr>
            </w:pPr>
            <w:r w:rsidRPr="00CD305F">
              <w:rPr>
                <w:sz w:val="20"/>
              </w:rPr>
              <w:t>1-R Well</w:t>
            </w:r>
          </w:p>
        </w:tc>
      </w:tr>
      <w:tr w:rsidR="006E2AA3" w:rsidRPr="007650B1" w14:paraId="62267790" w14:textId="77777777" w:rsidTr="005F6DC9">
        <w:tc>
          <w:tcPr>
            <w:tcW w:w="3060" w:type="dxa"/>
            <w:tcBorders>
              <w:top w:val="nil"/>
              <w:left w:val="single" w:sz="8" w:space="0" w:color="auto"/>
              <w:bottom w:val="single" w:sz="8" w:space="0" w:color="auto"/>
              <w:right w:val="single" w:sz="8" w:space="0" w:color="auto"/>
            </w:tcBorders>
          </w:tcPr>
          <w:p w14:paraId="2625B50F" w14:textId="131A374B" w:rsidR="006E2AA3" w:rsidRPr="00356F4A" w:rsidRDefault="006E2AA3" w:rsidP="006E2AA3">
            <w:pPr>
              <w:jc w:val="center"/>
              <w:rPr>
                <w:sz w:val="20"/>
                <w:highlight w:val="yellow"/>
                <w:u w:val="double"/>
              </w:rPr>
            </w:pPr>
            <w:r w:rsidRPr="00356F4A">
              <w:rPr>
                <w:sz w:val="20"/>
                <w:highlight w:val="yellow"/>
                <w:u w:val="double"/>
              </w:rPr>
              <w:t>Caterpillar Model No: S9L00659</w:t>
            </w:r>
          </w:p>
        </w:tc>
        <w:tc>
          <w:tcPr>
            <w:tcW w:w="1170" w:type="dxa"/>
            <w:tcBorders>
              <w:top w:val="nil"/>
              <w:left w:val="nil"/>
              <w:bottom w:val="single" w:sz="8" w:space="0" w:color="auto"/>
              <w:right w:val="single" w:sz="8" w:space="0" w:color="auto"/>
            </w:tcBorders>
          </w:tcPr>
          <w:p w14:paraId="0F9FC5C3" w14:textId="6FC7FB87" w:rsidR="006E2AA3" w:rsidRPr="00356F4A" w:rsidRDefault="006E2AA3" w:rsidP="006E2AA3">
            <w:pPr>
              <w:jc w:val="center"/>
              <w:rPr>
                <w:sz w:val="20"/>
                <w:highlight w:val="yellow"/>
                <w:u w:val="double"/>
              </w:rPr>
            </w:pPr>
            <w:r w:rsidRPr="00356F4A">
              <w:rPr>
                <w:sz w:val="20"/>
                <w:highlight w:val="yellow"/>
                <w:u w:val="double"/>
              </w:rPr>
              <w:t>460</w:t>
            </w:r>
          </w:p>
        </w:tc>
        <w:tc>
          <w:tcPr>
            <w:tcW w:w="2700" w:type="dxa"/>
            <w:tcBorders>
              <w:top w:val="nil"/>
              <w:left w:val="nil"/>
              <w:bottom w:val="single" w:sz="8" w:space="0" w:color="auto"/>
              <w:right w:val="single" w:sz="8" w:space="0" w:color="auto"/>
            </w:tcBorders>
          </w:tcPr>
          <w:p w14:paraId="7F727DFD" w14:textId="66096E97" w:rsidR="006E2AA3" w:rsidRPr="00356F4A" w:rsidRDefault="006E2AA3" w:rsidP="006E2AA3">
            <w:pPr>
              <w:jc w:val="center"/>
              <w:rPr>
                <w:sz w:val="20"/>
                <w:highlight w:val="yellow"/>
                <w:u w:val="double"/>
              </w:rPr>
            </w:pPr>
            <w:r w:rsidRPr="00356F4A">
              <w:rPr>
                <w:sz w:val="20"/>
                <w:highlight w:val="yellow"/>
                <w:u w:val="double"/>
              </w:rPr>
              <w:t>After June 12, 2006</w:t>
            </w:r>
          </w:p>
        </w:tc>
        <w:tc>
          <w:tcPr>
            <w:tcW w:w="2610" w:type="dxa"/>
            <w:tcBorders>
              <w:top w:val="nil"/>
              <w:left w:val="nil"/>
              <w:bottom w:val="single" w:sz="8" w:space="0" w:color="auto"/>
              <w:right w:val="single" w:sz="8" w:space="0" w:color="auto"/>
            </w:tcBorders>
          </w:tcPr>
          <w:p w14:paraId="66583CEF" w14:textId="12E47D23" w:rsidR="006E2AA3" w:rsidRPr="00356F4A" w:rsidRDefault="006E2AA3" w:rsidP="006E2AA3">
            <w:pPr>
              <w:jc w:val="center"/>
              <w:rPr>
                <w:sz w:val="20"/>
                <w:highlight w:val="yellow"/>
                <w:u w:val="double"/>
              </w:rPr>
            </w:pPr>
            <w:r w:rsidRPr="00356F4A">
              <w:rPr>
                <w:sz w:val="20"/>
                <w:highlight w:val="yellow"/>
                <w:u w:val="double"/>
              </w:rPr>
              <w:t>SW of DAP3 Plant</w:t>
            </w:r>
          </w:p>
        </w:tc>
      </w:tr>
      <w:tr w:rsidR="006E2AA3" w:rsidRPr="007650B1" w14:paraId="0D8B8B8C" w14:textId="77777777" w:rsidTr="005F6DC9">
        <w:tc>
          <w:tcPr>
            <w:tcW w:w="3060" w:type="dxa"/>
            <w:tcBorders>
              <w:top w:val="nil"/>
              <w:left w:val="single" w:sz="8" w:space="0" w:color="auto"/>
              <w:bottom w:val="single" w:sz="8" w:space="0" w:color="auto"/>
              <w:right w:val="single" w:sz="8" w:space="0" w:color="auto"/>
            </w:tcBorders>
          </w:tcPr>
          <w:p w14:paraId="1EBA3528" w14:textId="62A158DE" w:rsidR="006E2AA3" w:rsidRPr="00356F4A" w:rsidRDefault="006E2AA3" w:rsidP="006E2AA3">
            <w:pPr>
              <w:jc w:val="center"/>
              <w:rPr>
                <w:sz w:val="20"/>
                <w:highlight w:val="yellow"/>
                <w:u w:val="double"/>
              </w:rPr>
            </w:pPr>
            <w:r w:rsidRPr="00356F4A">
              <w:rPr>
                <w:sz w:val="20"/>
                <w:highlight w:val="yellow"/>
                <w:u w:val="double"/>
              </w:rPr>
              <w:t>Caterpillar, Model No: E6J0033J</w:t>
            </w:r>
          </w:p>
        </w:tc>
        <w:tc>
          <w:tcPr>
            <w:tcW w:w="1170" w:type="dxa"/>
            <w:tcBorders>
              <w:top w:val="nil"/>
              <w:left w:val="nil"/>
              <w:bottom w:val="single" w:sz="8" w:space="0" w:color="auto"/>
              <w:right w:val="single" w:sz="8" w:space="0" w:color="auto"/>
            </w:tcBorders>
          </w:tcPr>
          <w:p w14:paraId="689610E7" w14:textId="62DB1C7B" w:rsidR="006E2AA3" w:rsidRPr="00356F4A" w:rsidRDefault="006E2AA3" w:rsidP="006E2AA3">
            <w:pPr>
              <w:jc w:val="center"/>
              <w:rPr>
                <w:sz w:val="20"/>
                <w:highlight w:val="yellow"/>
                <w:u w:val="double"/>
              </w:rPr>
            </w:pPr>
            <w:r w:rsidRPr="00356F4A">
              <w:rPr>
                <w:sz w:val="20"/>
                <w:highlight w:val="yellow"/>
                <w:u w:val="double"/>
              </w:rPr>
              <w:t>66</w:t>
            </w:r>
          </w:p>
        </w:tc>
        <w:tc>
          <w:tcPr>
            <w:tcW w:w="2700" w:type="dxa"/>
            <w:tcBorders>
              <w:top w:val="nil"/>
              <w:left w:val="nil"/>
              <w:bottom w:val="single" w:sz="8" w:space="0" w:color="auto"/>
              <w:right w:val="single" w:sz="8" w:space="0" w:color="auto"/>
            </w:tcBorders>
          </w:tcPr>
          <w:p w14:paraId="601351CC" w14:textId="0AE080BD" w:rsidR="006E2AA3" w:rsidRPr="00356F4A" w:rsidRDefault="006E2AA3" w:rsidP="006E2AA3">
            <w:pPr>
              <w:jc w:val="center"/>
              <w:rPr>
                <w:sz w:val="20"/>
                <w:highlight w:val="yellow"/>
                <w:u w:val="double"/>
              </w:rPr>
            </w:pPr>
            <w:r w:rsidRPr="00356F4A">
              <w:rPr>
                <w:sz w:val="20"/>
                <w:highlight w:val="yellow"/>
                <w:u w:val="double"/>
              </w:rPr>
              <w:t>After June 12, 2006</w:t>
            </w:r>
          </w:p>
        </w:tc>
        <w:tc>
          <w:tcPr>
            <w:tcW w:w="2610" w:type="dxa"/>
            <w:tcBorders>
              <w:top w:val="nil"/>
              <w:left w:val="nil"/>
              <w:bottom w:val="single" w:sz="8" w:space="0" w:color="auto"/>
              <w:right w:val="single" w:sz="8" w:space="0" w:color="auto"/>
            </w:tcBorders>
          </w:tcPr>
          <w:p w14:paraId="6035DDD1" w14:textId="47CA0FAB" w:rsidR="006E2AA3" w:rsidRPr="00356F4A" w:rsidRDefault="006E2AA3" w:rsidP="006E2AA3">
            <w:pPr>
              <w:jc w:val="center"/>
              <w:rPr>
                <w:sz w:val="20"/>
                <w:highlight w:val="yellow"/>
                <w:u w:val="double"/>
              </w:rPr>
            </w:pPr>
            <w:r w:rsidRPr="00356F4A">
              <w:rPr>
                <w:sz w:val="20"/>
                <w:highlight w:val="yellow"/>
                <w:u w:val="double"/>
              </w:rPr>
              <w:t>Ridgewood Substation/ Generator Power Plant</w:t>
            </w:r>
            <w:r w:rsidR="006C2AFA">
              <w:rPr>
                <w:sz w:val="20"/>
                <w:highlight w:val="yellow"/>
                <w:u w:val="double"/>
              </w:rPr>
              <w:t xml:space="preserve">, North of </w:t>
            </w:r>
            <w:r w:rsidR="00CD57AB">
              <w:rPr>
                <w:sz w:val="20"/>
                <w:highlight w:val="yellow"/>
                <w:u w:val="double"/>
              </w:rPr>
              <w:t>Highway 60 at entrance road</w:t>
            </w:r>
          </w:p>
        </w:tc>
      </w:tr>
      <w:tr w:rsidR="006E2AA3" w:rsidRPr="007650B1" w14:paraId="573FF2CB" w14:textId="77777777" w:rsidTr="005F6DC9">
        <w:tc>
          <w:tcPr>
            <w:tcW w:w="3060" w:type="dxa"/>
            <w:tcBorders>
              <w:top w:val="nil"/>
              <w:left w:val="single" w:sz="8" w:space="0" w:color="auto"/>
              <w:bottom w:val="single" w:sz="8" w:space="0" w:color="auto"/>
              <w:right w:val="single" w:sz="8" w:space="0" w:color="auto"/>
            </w:tcBorders>
          </w:tcPr>
          <w:p w14:paraId="6BDE7203" w14:textId="5AE66443" w:rsidR="006E2AA3" w:rsidRPr="00356F4A" w:rsidRDefault="006E2AA3" w:rsidP="006E2AA3">
            <w:pPr>
              <w:jc w:val="center"/>
              <w:rPr>
                <w:sz w:val="20"/>
                <w:highlight w:val="yellow"/>
                <w:u w:val="double"/>
              </w:rPr>
            </w:pPr>
            <w:r w:rsidRPr="00356F4A">
              <w:rPr>
                <w:sz w:val="20"/>
                <w:highlight w:val="yellow"/>
                <w:u w:val="double"/>
              </w:rPr>
              <w:t>Caterpillar, Model No: C4.4 ACERT</w:t>
            </w:r>
          </w:p>
        </w:tc>
        <w:tc>
          <w:tcPr>
            <w:tcW w:w="1170" w:type="dxa"/>
            <w:tcBorders>
              <w:top w:val="nil"/>
              <w:left w:val="nil"/>
              <w:bottom w:val="single" w:sz="8" w:space="0" w:color="auto"/>
              <w:right w:val="single" w:sz="8" w:space="0" w:color="auto"/>
            </w:tcBorders>
          </w:tcPr>
          <w:p w14:paraId="4FC8DE57" w14:textId="53A14344" w:rsidR="006E2AA3" w:rsidRPr="00356F4A" w:rsidRDefault="006E2AA3" w:rsidP="006E2AA3">
            <w:pPr>
              <w:jc w:val="center"/>
              <w:rPr>
                <w:sz w:val="20"/>
                <w:highlight w:val="yellow"/>
                <w:u w:val="double"/>
              </w:rPr>
            </w:pPr>
            <w:r w:rsidRPr="00356F4A">
              <w:rPr>
                <w:sz w:val="20"/>
                <w:highlight w:val="yellow"/>
                <w:u w:val="double"/>
              </w:rPr>
              <w:t>156</w:t>
            </w:r>
          </w:p>
        </w:tc>
        <w:tc>
          <w:tcPr>
            <w:tcW w:w="2700" w:type="dxa"/>
            <w:tcBorders>
              <w:top w:val="nil"/>
              <w:left w:val="nil"/>
              <w:bottom w:val="single" w:sz="8" w:space="0" w:color="auto"/>
              <w:right w:val="single" w:sz="8" w:space="0" w:color="auto"/>
            </w:tcBorders>
          </w:tcPr>
          <w:p w14:paraId="6806962E" w14:textId="6C9E7B3D" w:rsidR="006E2AA3" w:rsidRPr="00356F4A" w:rsidRDefault="006E2AA3" w:rsidP="006E2AA3">
            <w:pPr>
              <w:jc w:val="center"/>
              <w:rPr>
                <w:sz w:val="20"/>
                <w:highlight w:val="yellow"/>
                <w:u w:val="double"/>
              </w:rPr>
            </w:pPr>
            <w:r w:rsidRPr="00356F4A">
              <w:rPr>
                <w:sz w:val="20"/>
                <w:highlight w:val="yellow"/>
                <w:u w:val="double"/>
              </w:rPr>
              <w:t>After June 12, 2006</w:t>
            </w:r>
          </w:p>
        </w:tc>
        <w:tc>
          <w:tcPr>
            <w:tcW w:w="2610" w:type="dxa"/>
            <w:tcBorders>
              <w:top w:val="nil"/>
              <w:left w:val="nil"/>
              <w:bottom w:val="single" w:sz="8" w:space="0" w:color="auto"/>
              <w:right w:val="single" w:sz="8" w:space="0" w:color="auto"/>
            </w:tcBorders>
          </w:tcPr>
          <w:p w14:paraId="5FBC5619" w14:textId="2E0E5047" w:rsidR="006E2AA3" w:rsidRPr="00356F4A" w:rsidRDefault="006E2AA3" w:rsidP="006E2AA3">
            <w:pPr>
              <w:jc w:val="center"/>
              <w:rPr>
                <w:sz w:val="20"/>
                <w:highlight w:val="yellow"/>
                <w:u w:val="double"/>
              </w:rPr>
            </w:pPr>
            <w:r w:rsidRPr="00356F4A">
              <w:rPr>
                <w:sz w:val="20"/>
                <w:highlight w:val="yellow"/>
                <w:u w:val="double"/>
              </w:rPr>
              <w:t>RO Plant</w:t>
            </w:r>
            <w:r w:rsidR="006C2AFA">
              <w:rPr>
                <w:sz w:val="20"/>
                <w:highlight w:val="yellow"/>
                <w:u w:val="double"/>
              </w:rPr>
              <w:t xml:space="preserve"> NE of Phosphoric acid plant</w:t>
            </w:r>
          </w:p>
        </w:tc>
      </w:tr>
    </w:tbl>
    <w:p w14:paraId="713862C9" w14:textId="77777777" w:rsidR="007E2010" w:rsidRDefault="007E2010" w:rsidP="007E2010"/>
    <w:p w14:paraId="1B32BDF2" w14:textId="77777777" w:rsidR="007E2010" w:rsidRPr="003668F4" w:rsidRDefault="007E2010" w:rsidP="007E2010">
      <w:pPr>
        <w:rPr>
          <w:i/>
        </w:rPr>
      </w:pPr>
      <w:r w:rsidRPr="003668F4">
        <w:rPr>
          <w:i/>
        </w:rPr>
        <w:t>(* “New Engine Note – These engines are considered “new” stationary reciprocating internal combustion engines (RICE) in accordance with the provision of NESHAP Subpart ZZZZ, 40 CFR 63.6590(a)(2), based on its of their date of manufacture/construction.)</w:t>
      </w:r>
    </w:p>
    <w:p w14:paraId="79F5D4FE" w14:textId="77777777" w:rsidR="00743C23" w:rsidRDefault="00743C23" w:rsidP="007E2010"/>
    <w:p w14:paraId="6A8029B3" w14:textId="5101A435" w:rsidR="00843080" w:rsidRPr="00FC5E74" w:rsidRDefault="00843080" w:rsidP="00FC5E74">
      <w:pPr>
        <w:rPr>
          <w:szCs w:val="22"/>
        </w:rPr>
      </w:pPr>
    </w:p>
    <w:p w14:paraId="51CCA249" w14:textId="77777777" w:rsidR="00FC5E74" w:rsidRPr="00951AF8" w:rsidRDefault="00FC5E74" w:rsidP="00FC5E74">
      <w:pPr>
        <w:tabs>
          <w:tab w:val="left" w:pos="360"/>
          <w:tab w:val="left" w:pos="3960"/>
        </w:tabs>
        <w:ind w:left="4320" w:hanging="4320"/>
        <w:rPr>
          <w:szCs w:val="22"/>
        </w:rPr>
      </w:pPr>
      <w:r w:rsidRPr="00FC5E74">
        <w:rPr>
          <w:b/>
          <w:szCs w:val="22"/>
        </w:rPr>
        <w:tab/>
      </w:r>
      <w:r w:rsidRPr="00951AF8">
        <w:rPr>
          <w:b/>
          <w:szCs w:val="22"/>
          <w:u w:val="single"/>
        </w:rPr>
        <w:t>Engines</w:t>
      </w:r>
      <w:r w:rsidRPr="00951AF8">
        <w:rPr>
          <w:szCs w:val="22"/>
        </w:rPr>
        <w:tab/>
      </w:r>
      <w:r w:rsidRPr="00951AF8">
        <w:rPr>
          <w:b/>
          <w:szCs w:val="22"/>
          <w:u w:val="single"/>
        </w:rPr>
        <w:t>Applicable NSPS 40 CFR 60 Subpart IIII Appendix</w:t>
      </w:r>
      <w:r w:rsidRPr="00951AF8">
        <w:rPr>
          <w:szCs w:val="22"/>
        </w:rPr>
        <w:t xml:space="preserve"> </w:t>
      </w:r>
    </w:p>
    <w:p w14:paraId="327AA303" w14:textId="77777777" w:rsidR="00FC5E74" w:rsidRPr="00951AF8" w:rsidRDefault="00FC5E74" w:rsidP="00FC5E74">
      <w:pPr>
        <w:tabs>
          <w:tab w:val="left" w:pos="360"/>
          <w:tab w:val="left" w:pos="3960"/>
        </w:tabs>
        <w:ind w:left="720" w:hanging="720"/>
        <w:rPr>
          <w:szCs w:val="22"/>
        </w:rPr>
      </w:pPr>
      <w:r w:rsidRPr="00951AF8">
        <w:rPr>
          <w:szCs w:val="22"/>
        </w:rPr>
        <w:tab/>
      </w:r>
      <w:proofErr w:type="spellStart"/>
      <w:r>
        <w:rPr>
          <w:szCs w:val="22"/>
        </w:rPr>
        <w:t>Deutz</w:t>
      </w:r>
      <w:proofErr w:type="spellEnd"/>
      <w:r>
        <w:rPr>
          <w:szCs w:val="22"/>
        </w:rPr>
        <w:t>, Caterpillar Model 3054C</w:t>
      </w:r>
      <w:r w:rsidRPr="00951AF8">
        <w:rPr>
          <w:szCs w:val="22"/>
        </w:rPr>
        <w:tab/>
      </w:r>
      <w:r w:rsidRPr="00951AF8">
        <w:rPr>
          <w:szCs w:val="22"/>
          <w:u w:val="single"/>
        </w:rPr>
        <w:t>Appendix NSPS 40 CFR 60 Subpart IIII , Condition</w:t>
      </w:r>
      <w:r w:rsidRPr="00951AF8">
        <w:rPr>
          <w:szCs w:val="22"/>
        </w:rPr>
        <w:tab/>
      </w:r>
    </w:p>
    <w:p w14:paraId="25CC716C" w14:textId="77777777" w:rsidR="00FC5E74" w:rsidRDefault="00FC5E74" w:rsidP="00FC5E74">
      <w:pPr>
        <w:tabs>
          <w:tab w:val="left" w:pos="360"/>
        </w:tabs>
        <w:ind w:left="3960"/>
        <w:rPr>
          <w:szCs w:val="22"/>
        </w:rPr>
      </w:pPr>
      <w:r w:rsidRPr="00951AF8">
        <w:rPr>
          <w:szCs w:val="22"/>
        </w:rPr>
        <w:t xml:space="preserve">Set </w:t>
      </w:r>
      <w:r w:rsidRPr="00951AF8">
        <w:rPr>
          <w:szCs w:val="22"/>
          <w:u w:val="single"/>
        </w:rPr>
        <w:t>IIII</w:t>
      </w:r>
      <w:r>
        <w:rPr>
          <w:szCs w:val="22"/>
          <w:u w:val="single"/>
        </w:rPr>
        <w:t>K</w:t>
      </w:r>
      <w:r w:rsidRPr="00951AF8">
        <w:rPr>
          <w:szCs w:val="22"/>
        </w:rPr>
        <w:t xml:space="preserve"> (Owner/operator </w:t>
      </w:r>
      <w:r>
        <w:rPr>
          <w:szCs w:val="22"/>
        </w:rPr>
        <w:t>pre-2007</w:t>
      </w:r>
      <w:r w:rsidRPr="00951AF8">
        <w:rPr>
          <w:szCs w:val="22"/>
        </w:rPr>
        <w:t xml:space="preserve"> non-fire pump emergency, less than 10L per cylinder)</w:t>
      </w:r>
      <w:r>
        <w:rPr>
          <w:szCs w:val="22"/>
        </w:rPr>
        <w:t>.</w:t>
      </w:r>
    </w:p>
    <w:p w14:paraId="2F281314" w14:textId="77777777" w:rsidR="00FC5E74" w:rsidRDefault="00FC5E74" w:rsidP="00FC5E74">
      <w:pPr>
        <w:tabs>
          <w:tab w:val="left" w:pos="360"/>
          <w:tab w:val="left" w:pos="3960"/>
        </w:tabs>
        <w:ind w:left="360"/>
        <w:rPr>
          <w:szCs w:val="22"/>
        </w:rPr>
      </w:pPr>
    </w:p>
    <w:p w14:paraId="2F70ADC0" w14:textId="77777777" w:rsidR="00FC5E74" w:rsidRPr="00AC4312" w:rsidRDefault="00FC5E74" w:rsidP="00FC5E74">
      <w:pPr>
        <w:tabs>
          <w:tab w:val="left" w:pos="360"/>
          <w:tab w:val="left" w:pos="3960"/>
        </w:tabs>
        <w:ind w:left="720" w:hanging="720"/>
        <w:rPr>
          <w:szCs w:val="22"/>
        </w:rPr>
      </w:pPr>
      <w:r w:rsidRPr="00AC4312">
        <w:rPr>
          <w:szCs w:val="22"/>
        </w:rPr>
        <w:tab/>
        <w:t>Caterpillar Model C15ACERT</w:t>
      </w:r>
      <w:r w:rsidRPr="00AC4312">
        <w:rPr>
          <w:szCs w:val="22"/>
        </w:rPr>
        <w:tab/>
      </w:r>
      <w:r w:rsidRPr="00AC4312">
        <w:rPr>
          <w:szCs w:val="22"/>
          <w:u w:val="single"/>
        </w:rPr>
        <w:t>Appendix NSPS 40 CFR 60 Subpart IIII , Condition</w:t>
      </w:r>
      <w:r w:rsidRPr="00AC4312">
        <w:rPr>
          <w:szCs w:val="22"/>
        </w:rPr>
        <w:tab/>
      </w:r>
    </w:p>
    <w:p w14:paraId="10C65D2B" w14:textId="77777777" w:rsidR="00FC5E74" w:rsidRPr="00AC4312" w:rsidRDefault="00FC5E74" w:rsidP="00FC5E74">
      <w:pPr>
        <w:tabs>
          <w:tab w:val="left" w:pos="360"/>
        </w:tabs>
        <w:ind w:left="3960"/>
        <w:rPr>
          <w:szCs w:val="22"/>
        </w:rPr>
      </w:pPr>
      <w:r w:rsidRPr="00AC4312">
        <w:rPr>
          <w:szCs w:val="22"/>
        </w:rPr>
        <w:t xml:space="preserve">Set </w:t>
      </w:r>
      <w:r w:rsidRPr="00AC4312">
        <w:rPr>
          <w:szCs w:val="22"/>
          <w:u w:val="single"/>
        </w:rPr>
        <w:t xml:space="preserve">IIIIE </w:t>
      </w:r>
      <w:r w:rsidRPr="00AC4312">
        <w:rPr>
          <w:szCs w:val="22"/>
        </w:rPr>
        <w:t xml:space="preserve">(Owner/operator 2007 and later model, </w:t>
      </w:r>
    </w:p>
    <w:p w14:paraId="24F0F9DD" w14:textId="77777777" w:rsidR="00FC5E74" w:rsidRDefault="00FC5E74" w:rsidP="00FC5E74">
      <w:pPr>
        <w:tabs>
          <w:tab w:val="left" w:pos="360"/>
        </w:tabs>
        <w:ind w:left="3960"/>
        <w:rPr>
          <w:szCs w:val="22"/>
        </w:rPr>
      </w:pPr>
      <w:r w:rsidRPr="00AC4312">
        <w:rPr>
          <w:szCs w:val="22"/>
        </w:rPr>
        <w:t>non-emergency, less than 30L per cylinder).</w:t>
      </w:r>
    </w:p>
    <w:p w14:paraId="4BAE5273" w14:textId="77777777" w:rsidR="00FC5E74" w:rsidRPr="00B8327D" w:rsidRDefault="00FC5E74" w:rsidP="00FC5E74">
      <w:pPr>
        <w:tabs>
          <w:tab w:val="left" w:pos="360"/>
        </w:tabs>
        <w:ind w:left="360"/>
        <w:rPr>
          <w:szCs w:val="22"/>
        </w:rPr>
      </w:pPr>
    </w:p>
    <w:p w14:paraId="799DE455" w14:textId="77777777" w:rsidR="00FC5E74" w:rsidRDefault="00FC5E74" w:rsidP="00FC5E74">
      <w:pPr>
        <w:spacing w:after="120"/>
        <w:ind w:left="576"/>
        <w:rPr>
          <w:szCs w:val="22"/>
        </w:rPr>
      </w:pPr>
      <w:r w:rsidRPr="00951AF8">
        <w:rPr>
          <w:szCs w:val="22"/>
        </w:rPr>
        <w:t>[Rule 62-204.800(8), F.A.C.; 40 CFR 60 Subparts A and IIII]</w:t>
      </w:r>
    </w:p>
    <w:p w14:paraId="727C9748" w14:textId="77777777" w:rsidR="001F1AE7" w:rsidRDefault="001F1AE7" w:rsidP="001F1AE7">
      <w:pPr>
        <w:tabs>
          <w:tab w:val="left" w:pos="0"/>
        </w:tabs>
        <w:suppressAutoHyphens/>
        <w:spacing w:before="120" w:after="120"/>
        <w:rPr>
          <w:b/>
          <w:u w:val="single"/>
        </w:rPr>
      </w:pPr>
      <w:r w:rsidRPr="00A24B62">
        <w:rPr>
          <w:b/>
          <w:u w:val="single"/>
        </w:rPr>
        <w:t>Federal Rule Requirements</w:t>
      </w:r>
    </w:p>
    <w:p w14:paraId="44F52321" w14:textId="5FD553C2" w:rsidR="00EC4B02" w:rsidRPr="007D39AF" w:rsidRDefault="002549C5" w:rsidP="00F31D6E">
      <w:pPr>
        <w:numPr>
          <w:ilvl w:val="0"/>
          <w:numId w:val="42"/>
        </w:numPr>
        <w:tabs>
          <w:tab w:val="clear" w:pos="1296"/>
          <w:tab w:val="num" w:pos="720"/>
        </w:tabs>
        <w:spacing w:after="120"/>
        <w:ind w:left="360" w:hanging="360"/>
      </w:pPr>
      <w:r w:rsidRPr="00E91083">
        <w:tab/>
      </w:r>
      <w:r w:rsidR="00EC4B02" w:rsidRPr="00EC4B02">
        <w:rPr>
          <w:u w:val="single"/>
        </w:rPr>
        <w:t>40 CFR 60, Subpart IIII Requirements</w:t>
      </w:r>
      <w:r w:rsidR="007D39AF" w:rsidRPr="007D39AF">
        <w:t>.</w:t>
      </w:r>
      <w:r w:rsidR="00EC4B02" w:rsidRPr="007D39AF">
        <w:t xml:space="preserve">  The emergency diesel engine included in this emissions unit is subject to the applicable requirements contained in 40 CFR 60, Subpart IIII – Standards of Performance for Stationary Compression Ignition (CI) Internal Combustion Engines (ICE) and 40 CFR 60, Subpart A - General Provisions. The applicable requirements for each engine (based on category and HP rating) are shown in Appendix NSPS - 40 CFR 60, Subpart IIII - Summary of Requirements.</w:t>
      </w:r>
      <w:r w:rsidR="00F31D6E" w:rsidRPr="00F31D6E">
        <w:t xml:space="preserve"> </w:t>
      </w:r>
      <w:r w:rsidR="00F31D6E" w:rsidRPr="007D39AF">
        <w:t>[Rule 62-4.070(3), F.A.C.; 40 CFR 60 Subpart A and 40 CFR 60 Subpart IIII]</w:t>
      </w:r>
    </w:p>
    <w:p w14:paraId="0B518DD8" w14:textId="77777777" w:rsidR="00EC4B02" w:rsidRDefault="00EC4B02" w:rsidP="00F31D6E">
      <w:pPr>
        <w:spacing w:after="120"/>
        <w:ind w:left="360"/>
      </w:pPr>
      <w:r w:rsidRPr="007D39AF">
        <w:t>{Permitting Note: See “Appendix NSPS-40 CFR 60, Subpart A” and “Appendix NSPS-40 CFR 60, Subpart IIII”}</w:t>
      </w:r>
    </w:p>
    <w:p w14:paraId="2451C8A7" w14:textId="532F5E8D" w:rsidR="00F31D6E" w:rsidRDefault="00CE0244" w:rsidP="00CE0244">
      <w:pPr>
        <w:numPr>
          <w:ilvl w:val="0"/>
          <w:numId w:val="42"/>
        </w:numPr>
        <w:tabs>
          <w:tab w:val="clear" w:pos="1296"/>
          <w:tab w:val="num" w:pos="720"/>
        </w:tabs>
        <w:spacing w:after="120"/>
        <w:ind w:left="360" w:hanging="360"/>
      </w:pPr>
      <w:r w:rsidRPr="00401043">
        <w:rPr>
          <w:szCs w:val="22"/>
        </w:rPr>
        <w:lastRenderedPageBreak/>
        <w:tab/>
      </w:r>
      <w:r w:rsidR="002549C5" w:rsidRPr="00A24B62">
        <w:rPr>
          <w:szCs w:val="22"/>
          <w:u w:val="single"/>
        </w:rPr>
        <w:t>Emission Standards for Emergency CI ICE</w:t>
      </w:r>
      <w:r w:rsidR="00E91083">
        <w:rPr>
          <w:szCs w:val="22"/>
          <w:u w:val="single"/>
        </w:rPr>
        <w:t>.</w:t>
      </w:r>
      <w:r w:rsidR="002549C5" w:rsidRPr="00A24B62">
        <w:rPr>
          <w:szCs w:val="22"/>
        </w:rPr>
        <w:t xml:space="preserve">  </w:t>
      </w:r>
      <w:r w:rsidR="002549C5" w:rsidRPr="00A24B62">
        <w:t>Owners and operators of fire pump engines with a displacement of less than 30 liters per cylinder must comply with the emission standards in table 4 to this subpart, for all pollutants.</w:t>
      </w:r>
      <w:r w:rsidR="002549C5" w:rsidRPr="002549C5">
        <w:rPr>
          <w:szCs w:val="22"/>
        </w:rPr>
        <w:t xml:space="preserve"> </w:t>
      </w:r>
      <w:r w:rsidR="002549C5" w:rsidRPr="00A24B62">
        <w:rPr>
          <w:szCs w:val="22"/>
        </w:rPr>
        <w:t>[40 CFR 60.4205(c)]</w:t>
      </w:r>
    </w:p>
    <w:p w14:paraId="1D24E34F" w14:textId="70C82C45" w:rsidR="001F1AE7" w:rsidRDefault="00CE0244" w:rsidP="00CE0244">
      <w:pPr>
        <w:numPr>
          <w:ilvl w:val="0"/>
          <w:numId w:val="42"/>
        </w:numPr>
        <w:tabs>
          <w:tab w:val="clear" w:pos="1296"/>
          <w:tab w:val="num" w:pos="720"/>
        </w:tabs>
        <w:spacing w:after="120"/>
        <w:ind w:left="360" w:hanging="360"/>
      </w:pPr>
      <w:r w:rsidRPr="00401043">
        <w:rPr>
          <w:szCs w:val="22"/>
        </w:rPr>
        <w:tab/>
      </w:r>
      <w:r w:rsidR="002549C5" w:rsidRPr="00A24B62">
        <w:rPr>
          <w:szCs w:val="22"/>
          <w:u w:val="single"/>
        </w:rPr>
        <w:t>Fuel Requirements</w:t>
      </w:r>
      <w:r w:rsidR="00401043">
        <w:rPr>
          <w:szCs w:val="22"/>
          <w:u w:val="single"/>
        </w:rPr>
        <w:t>.</w:t>
      </w:r>
      <w:r w:rsidR="002549C5" w:rsidRPr="00A24B62">
        <w:rPr>
          <w:szCs w:val="22"/>
        </w:rPr>
        <w:t xml:space="preserve">  Beginning October 1, 2010, owners and operators of stationary CI ICE subject to this subpart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  The requirements of 40 CFR 80.510(c) are: Sulfur: 15 ppm max; Min </w:t>
      </w:r>
      <w:proofErr w:type="spellStart"/>
      <w:r w:rsidR="002549C5" w:rsidRPr="00A24B62">
        <w:rPr>
          <w:szCs w:val="22"/>
        </w:rPr>
        <w:t>Cetane</w:t>
      </w:r>
      <w:proofErr w:type="spellEnd"/>
      <w:r w:rsidR="002549C5" w:rsidRPr="00A24B62">
        <w:rPr>
          <w:szCs w:val="22"/>
        </w:rPr>
        <w:t xml:space="preserve"> Index: 40; and Max aromatic content: 35% volume percent.</w:t>
      </w:r>
      <w:r w:rsidR="00E21268" w:rsidRPr="00E21268">
        <w:t xml:space="preserve"> </w:t>
      </w:r>
      <w:r w:rsidR="00E21268" w:rsidRPr="00A24B62">
        <w:t>[40 CFR 60.4207(b)]</w:t>
      </w:r>
    </w:p>
    <w:p w14:paraId="3A785537" w14:textId="3528914B" w:rsidR="00E21268" w:rsidRDefault="00E21268" w:rsidP="00CE0244">
      <w:pPr>
        <w:tabs>
          <w:tab w:val="num" w:pos="720"/>
        </w:tabs>
        <w:spacing w:after="120"/>
        <w:ind w:left="360" w:hanging="360"/>
      </w:pPr>
      <w:r w:rsidRPr="00A24B62">
        <w:rPr>
          <w:b/>
          <w:u w:val="single"/>
        </w:rPr>
        <w:t>Monitoring Requirements for Emergency Engines</w:t>
      </w:r>
    </w:p>
    <w:p w14:paraId="0711E0E4" w14:textId="7D28115C" w:rsidR="00F31D6E" w:rsidRPr="00E21268" w:rsidRDefault="00401043" w:rsidP="00CE0244">
      <w:pPr>
        <w:numPr>
          <w:ilvl w:val="0"/>
          <w:numId w:val="42"/>
        </w:numPr>
        <w:tabs>
          <w:tab w:val="clear" w:pos="1296"/>
          <w:tab w:val="num" w:pos="720"/>
        </w:tabs>
        <w:spacing w:after="120"/>
        <w:ind w:left="360" w:hanging="360"/>
      </w:pPr>
      <w:r w:rsidRPr="00212058">
        <w:rPr>
          <w:szCs w:val="22"/>
        </w:rPr>
        <w:tab/>
      </w:r>
      <w:r w:rsidR="00E21268" w:rsidRPr="00A24B62">
        <w:rPr>
          <w:szCs w:val="22"/>
          <w:u w:val="single"/>
        </w:rPr>
        <w:t>Hour Meter</w:t>
      </w:r>
      <w:r>
        <w:rPr>
          <w:szCs w:val="22"/>
          <w:u w:val="single"/>
        </w:rPr>
        <w:t>.</w:t>
      </w:r>
      <w:r w:rsidR="00E21268" w:rsidRPr="00A24B62">
        <w:rPr>
          <w:szCs w:val="22"/>
        </w:rPr>
        <w:t xml:space="preserve">  </w:t>
      </w:r>
      <w:r w:rsidR="00E21268" w:rsidRPr="00A24B62">
        <w:t>If you are an owner or operator of an emergency stationary CI internal combustion engine that does not meet the standards applicable to non-emergency engines, you must install a non-resettable hour meter prior to startup of the engine.</w:t>
      </w:r>
      <w:r w:rsidR="00E21268">
        <w:t xml:space="preserve"> </w:t>
      </w:r>
      <w:r w:rsidR="00E21268" w:rsidRPr="00A24B62">
        <w:rPr>
          <w:szCs w:val="22"/>
        </w:rPr>
        <w:t>[40 CFR 60.4209(a)]</w:t>
      </w:r>
    </w:p>
    <w:p w14:paraId="5F4AFC2A" w14:textId="579522F2" w:rsidR="00E21268" w:rsidRPr="00212058" w:rsidRDefault="00E21268" w:rsidP="00CE0244">
      <w:pPr>
        <w:tabs>
          <w:tab w:val="num" w:pos="720"/>
        </w:tabs>
        <w:spacing w:after="120"/>
        <w:ind w:left="360" w:hanging="360"/>
        <w:rPr>
          <w:b/>
          <w:u w:val="single"/>
        </w:rPr>
      </w:pPr>
      <w:r w:rsidRPr="00212058">
        <w:rPr>
          <w:b/>
          <w:u w:val="single"/>
        </w:rPr>
        <w:t>Compliance for Emergency Engines</w:t>
      </w:r>
    </w:p>
    <w:p w14:paraId="0DD1FDA8" w14:textId="5E5D86D2" w:rsidR="00E21268" w:rsidRDefault="00212058" w:rsidP="00CE0244">
      <w:pPr>
        <w:numPr>
          <w:ilvl w:val="0"/>
          <w:numId w:val="42"/>
        </w:numPr>
        <w:tabs>
          <w:tab w:val="num" w:pos="720"/>
        </w:tabs>
        <w:spacing w:after="120"/>
        <w:ind w:left="360" w:hanging="360"/>
      </w:pPr>
      <w:r>
        <w:tab/>
      </w:r>
      <w:r w:rsidR="00A71F7C" w:rsidRPr="00212058">
        <w:rPr>
          <w:u w:val="single"/>
        </w:rPr>
        <w:t>Continuous Compliance</w:t>
      </w:r>
      <w:r w:rsidR="00401043" w:rsidRPr="00212058">
        <w:rPr>
          <w:u w:val="single"/>
        </w:rPr>
        <w:t>.</w:t>
      </w:r>
      <w:r w:rsidR="00A71F7C">
        <w:t xml:space="preserve">  Owners and operators of stationary CI ICE must operate and maintain stationary CI ICE that achieve the emission standards as required in §§ 60.4205 over the entire life of the engine.  [40 CFR 60.4206]</w:t>
      </w:r>
    </w:p>
    <w:p w14:paraId="6F7EA539" w14:textId="00A09751" w:rsidR="00A71F7C" w:rsidRPr="00A71F7C" w:rsidRDefault="00212058" w:rsidP="00CE0244">
      <w:pPr>
        <w:numPr>
          <w:ilvl w:val="0"/>
          <w:numId w:val="42"/>
        </w:numPr>
        <w:tabs>
          <w:tab w:val="num" w:pos="720"/>
        </w:tabs>
        <w:spacing w:after="120"/>
        <w:ind w:left="360" w:hanging="360"/>
      </w:pPr>
      <w:r w:rsidRPr="00212058">
        <w:rPr>
          <w:szCs w:val="22"/>
        </w:rPr>
        <w:tab/>
      </w:r>
      <w:r w:rsidR="00A71F7C" w:rsidRPr="00A24B62">
        <w:rPr>
          <w:szCs w:val="22"/>
          <w:u w:val="single"/>
        </w:rPr>
        <w:t>Compliance Requirements</w:t>
      </w:r>
      <w:r w:rsidR="00401043">
        <w:rPr>
          <w:szCs w:val="22"/>
          <w:u w:val="single"/>
        </w:rPr>
        <w:t>:</w:t>
      </w:r>
    </w:p>
    <w:p w14:paraId="75543122" w14:textId="77777777" w:rsidR="00A71F7C" w:rsidRPr="00A24B62" w:rsidRDefault="00A71F7C" w:rsidP="00A71F7C">
      <w:pPr>
        <w:pStyle w:val="NormalWeb"/>
        <w:numPr>
          <w:ilvl w:val="0"/>
          <w:numId w:val="43"/>
        </w:numPr>
        <w:spacing w:before="0" w:beforeAutospacing="0" w:after="120" w:afterAutospacing="0"/>
        <w:ind w:left="1080"/>
        <w:rPr>
          <w:sz w:val="22"/>
          <w:szCs w:val="22"/>
        </w:rPr>
      </w:pPr>
      <w:r w:rsidRPr="00A24B62">
        <w:rPr>
          <w:sz w:val="22"/>
          <w:szCs w:val="22"/>
        </w:rPr>
        <w:t>Operate and maintain the stationary CI internal combustion engine and control device according to the manufacturer's emission-related written instructions;</w:t>
      </w:r>
    </w:p>
    <w:p w14:paraId="39EDEAA6" w14:textId="77777777" w:rsidR="00A71F7C" w:rsidRPr="00A24B62" w:rsidRDefault="00A71F7C" w:rsidP="00A71F7C">
      <w:pPr>
        <w:pStyle w:val="NormalWeb"/>
        <w:numPr>
          <w:ilvl w:val="0"/>
          <w:numId w:val="43"/>
        </w:numPr>
        <w:spacing w:before="0" w:beforeAutospacing="0" w:after="120" w:afterAutospacing="0"/>
        <w:ind w:left="1080"/>
        <w:rPr>
          <w:sz w:val="22"/>
          <w:szCs w:val="22"/>
        </w:rPr>
      </w:pPr>
      <w:r w:rsidRPr="00A24B62">
        <w:rPr>
          <w:sz w:val="22"/>
          <w:szCs w:val="22"/>
        </w:rPr>
        <w:t>Change only those emission-related settings that are permitted by the manufacturer;</w:t>
      </w:r>
    </w:p>
    <w:p w14:paraId="774FC189" w14:textId="77777777" w:rsidR="00A71F7C" w:rsidRPr="00A24B62" w:rsidRDefault="00A71F7C" w:rsidP="00A71F7C">
      <w:pPr>
        <w:pStyle w:val="NormalWeb"/>
        <w:numPr>
          <w:ilvl w:val="0"/>
          <w:numId w:val="43"/>
        </w:numPr>
        <w:spacing w:before="0" w:beforeAutospacing="0" w:after="120" w:afterAutospacing="0"/>
        <w:ind w:left="1080"/>
        <w:rPr>
          <w:sz w:val="22"/>
          <w:szCs w:val="22"/>
        </w:rPr>
      </w:pPr>
      <w:r w:rsidRPr="00A24B62">
        <w:rPr>
          <w:sz w:val="22"/>
          <w:szCs w:val="22"/>
        </w:rPr>
        <w:t>Meet the requirements of 40 CFR parts 89, 94 and/or 1068, as they apply to you;</w:t>
      </w:r>
    </w:p>
    <w:p w14:paraId="49C09FCD" w14:textId="77777777" w:rsidR="00A71F7C" w:rsidRPr="00A24B62" w:rsidRDefault="00A71F7C" w:rsidP="00212058">
      <w:pPr>
        <w:pStyle w:val="NormalWeb"/>
        <w:numPr>
          <w:ilvl w:val="0"/>
          <w:numId w:val="43"/>
        </w:numPr>
        <w:spacing w:before="0" w:beforeAutospacing="0" w:after="120" w:afterAutospacing="0"/>
        <w:ind w:left="1080"/>
        <w:rPr>
          <w:sz w:val="22"/>
          <w:szCs w:val="22"/>
        </w:rPr>
      </w:pPr>
      <w:r w:rsidRPr="00A24B62">
        <w:rPr>
          <w:sz w:val="22"/>
          <w:szCs w:val="22"/>
        </w:rPr>
        <w:t>If you are an owner or operator of a CI fire pump engine that is manufactured during or after the model year that applies to your fire pump engine power rating table in table 3 to this subpart and must comply with the emissions standards specified in § 60.4205(c), you must comply by purchasing an engine certified to the emission standards in § 60.4205(c), for the same model year and maximum (or in the case of fire pumps, NFPA nameplate) engine power. The engine must be installed and configured according to the manufacturer's emission-related specifications, except as permitted in paragraph (g) of this section.</w:t>
      </w:r>
    </w:p>
    <w:p w14:paraId="7DBF5F33" w14:textId="77777777" w:rsidR="00A71F7C" w:rsidRDefault="00A71F7C" w:rsidP="00A71F7C">
      <w:pPr>
        <w:jc w:val="both"/>
      </w:pPr>
      <w:r w:rsidRPr="00A24B62">
        <w:tab/>
        <w:t>[40 CFR 60.4211(c)]</w:t>
      </w:r>
    </w:p>
    <w:p w14:paraId="06B1CF86" w14:textId="77777777" w:rsidR="00A71F7C" w:rsidRDefault="00A71F7C" w:rsidP="00A71F7C">
      <w:pPr>
        <w:jc w:val="both"/>
      </w:pPr>
    </w:p>
    <w:p w14:paraId="1CBC806D" w14:textId="77777777" w:rsidR="00A71F7C" w:rsidRPr="00A24B62" w:rsidRDefault="00A71F7C" w:rsidP="00A71F7C">
      <w:pPr>
        <w:jc w:val="both"/>
        <w:rPr>
          <w:b/>
          <w:u w:val="single"/>
        </w:rPr>
      </w:pPr>
      <w:r w:rsidRPr="00A24B62">
        <w:rPr>
          <w:b/>
          <w:u w:val="single"/>
        </w:rPr>
        <w:t>Recordkeeping and Reporting Requirements</w:t>
      </w:r>
    </w:p>
    <w:p w14:paraId="78995815" w14:textId="77777777" w:rsidR="00A71F7C" w:rsidRPr="00A24B62" w:rsidRDefault="00A71F7C" w:rsidP="00A71F7C">
      <w:pPr>
        <w:jc w:val="both"/>
      </w:pPr>
    </w:p>
    <w:p w14:paraId="07E9A9AC" w14:textId="3B6F1EF5" w:rsidR="00A71F7C" w:rsidRDefault="00212058" w:rsidP="00212058">
      <w:pPr>
        <w:numPr>
          <w:ilvl w:val="0"/>
          <w:numId w:val="42"/>
        </w:numPr>
        <w:tabs>
          <w:tab w:val="clear" w:pos="1296"/>
          <w:tab w:val="num" w:pos="720"/>
        </w:tabs>
        <w:spacing w:after="120"/>
        <w:ind w:left="360" w:hanging="360"/>
      </w:pPr>
      <w:r>
        <w:tab/>
      </w:r>
      <w:r w:rsidR="00E91083" w:rsidRPr="00212058">
        <w:rPr>
          <w:u w:val="single"/>
        </w:rPr>
        <w:t>Corrective Action Record</w:t>
      </w:r>
      <w:r w:rsidR="00401043" w:rsidRPr="00212058">
        <w:rPr>
          <w:u w:val="single"/>
        </w:rPr>
        <w:t>.</w:t>
      </w:r>
      <w:r w:rsidR="00E91083">
        <w:t xml:space="preserve">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  [40 CFR 60.4214(c)]</w:t>
      </w:r>
    </w:p>
    <w:p w14:paraId="6228408D" w14:textId="53C2090E" w:rsidR="00FC489C" w:rsidRPr="00843080" w:rsidRDefault="00212058" w:rsidP="00CD305F">
      <w:pPr>
        <w:numPr>
          <w:ilvl w:val="0"/>
          <w:numId w:val="42"/>
        </w:numPr>
        <w:tabs>
          <w:tab w:val="clear" w:pos="1296"/>
          <w:tab w:val="left" w:pos="0"/>
          <w:tab w:val="left" w:pos="720"/>
        </w:tabs>
        <w:suppressAutoHyphens/>
        <w:spacing w:before="120" w:after="120"/>
        <w:ind w:left="360" w:hanging="360"/>
      </w:pPr>
      <w:r>
        <w:tab/>
      </w:r>
      <w:r w:rsidR="00E91083" w:rsidRPr="00E91540">
        <w:rPr>
          <w:u w:val="single"/>
        </w:rPr>
        <w:t>Hours of Operation Record</w:t>
      </w:r>
      <w:r w:rsidR="00401043" w:rsidRPr="00E91540">
        <w:rPr>
          <w:u w:val="single"/>
        </w:rPr>
        <w:t>.</w:t>
      </w:r>
      <w:r w:rsidR="00E91083">
        <w:t xml:space="preserve">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  [40 CFR 60.4214(b)]</w:t>
      </w:r>
    </w:p>
    <w:p w14:paraId="7116D51D" w14:textId="77777777" w:rsidR="00843080" w:rsidRPr="00843080" w:rsidRDefault="00843080" w:rsidP="00843080">
      <w:pPr>
        <w:tabs>
          <w:tab w:val="left" w:pos="0"/>
        </w:tabs>
        <w:suppressAutoHyphens/>
        <w:spacing w:before="120" w:after="120"/>
        <w:sectPr w:rsidR="00843080" w:rsidRPr="00843080" w:rsidSect="000A0A5C">
          <w:headerReference w:type="default" r:id="rId36"/>
          <w:pgSz w:w="12240" w:h="15840" w:code="1"/>
          <w:pgMar w:top="1080" w:right="1080" w:bottom="1080" w:left="1080" w:header="720" w:footer="720" w:gutter="0"/>
          <w:paperSrc w:first="15" w:other="15"/>
          <w:cols w:space="720"/>
        </w:sectPr>
      </w:pPr>
    </w:p>
    <w:p w14:paraId="13FAA656" w14:textId="77777777" w:rsidR="00843080" w:rsidRPr="00A00688" w:rsidRDefault="00843080" w:rsidP="00843080">
      <w:pPr>
        <w:spacing w:after="60"/>
        <w:rPr>
          <w:szCs w:val="22"/>
        </w:rPr>
      </w:pPr>
      <w:r w:rsidRPr="00843080">
        <w:rPr>
          <w:b/>
        </w:rPr>
        <w:lastRenderedPageBreak/>
        <w:t xml:space="preserve">The specific </w:t>
      </w:r>
      <w:r w:rsidRPr="00A00688">
        <w:rPr>
          <w:b/>
        </w:rPr>
        <w:t>conditions in this section apply to the following emissions units:</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43080" w:rsidRPr="00A00688" w14:paraId="37C05FC7" w14:textId="77777777" w:rsidTr="00843080">
        <w:tc>
          <w:tcPr>
            <w:tcW w:w="939" w:type="dxa"/>
            <w:tcBorders>
              <w:bottom w:val="single" w:sz="12" w:space="0" w:color="auto"/>
            </w:tcBorders>
          </w:tcPr>
          <w:p w14:paraId="11CBDAD5" w14:textId="77777777" w:rsidR="00843080" w:rsidRPr="00A00688" w:rsidRDefault="00843080" w:rsidP="00843080">
            <w:pPr>
              <w:jc w:val="center"/>
              <w:rPr>
                <w:b/>
                <w:sz w:val="20"/>
              </w:rPr>
            </w:pPr>
            <w:r w:rsidRPr="00A00688">
              <w:rPr>
                <w:sz w:val="20"/>
              </w:rPr>
              <w:br w:type="page"/>
            </w:r>
            <w:r w:rsidRPr="00A00688">
              <w:rPr>
                <w:sz w:val="20"/>
              </w:rPr>
              <w:br w:type="page"/>
            </w:r>
            <w:r w:rsidRPr="00A00688">
              <w:rPr>
                <w:b/>
                <w:sz w:val="20"/>
              </w:rPr>
              <w:t>EU No.</w:t>
            </w:r>
          </w:p>
        </w:tc>
        <w:tc>
          <w:tcPr>
            <w:tcW w:w="9015" w:type="dxa"/>
            <w:tcBorders>
              <w:bottom w:val="single" w:sz="12" w:space="0" w:color="auto"/>
            </w:tcBorders>
          </w:tcPr>
          <w:p w14:paraId="5496C996" w14:textId="77777777" w:rsidR="00843080" w:rsidRPr="00A00688" w:rsidRDefault="00843080" w:rsidP="00843080">
            <w:pPr>
              <w:rPr>
                <w:b/>
                <w:sz w:val="20"/>
              </w:rPr>
            </w:pPr>
            <w:r w:rsidRPr="00A00688">
              <w:rPr>
                <w:b/>
                <w:sz w:val="20"/>
              </w:rPr>
              <w:t>Brief Description</w:t>
            </w:r>
          </w:p>
        </w:tc>
      </w:tr>
      <w:tr w:rsidR="00843080" w:rsidRPr="00A00688" w14:paraId="6B6B53B2" w14:textId="77777777" w:rsidTr="00843080">
        <w:tc>
          <w:tcPr>
            <w:tcW w:w="939" w:type="dxa"/>
            <w:tcBorders>
              <w:bottom w:val="single" w:sz="8" w:space="0" w:color="auto"/>
            </w:tcBorders>
            <w:vAlign w:val="center"/>
          </w:tcPr>
          <w:p w14:paraId="6A27186D" w14:textId="77777777" w:rsidR="00843080" w:rsidRPr="00A00688" w:rsidRDefault="001D02DC" w:rsidP="00843080">
            <w:pPr>
              <w:jc w:val="center"/>
              <w:rPr>
                <w:sz w:val="20"/>
              </w:rPr>
            </w:pPr>
            <w:r w:rsidRPr="00A00688">
              <w:rPr>
                <w:sz w:val="20"/>
              </w:rPr>
              <w:t>075</w:t>
            </w:r>
          </w:p>
        </w:tc>
        <w:tc>
          <w:tcPr>
            <w:tcW w:w="9015" w:type="dxa"/>
            <w:tcBorders>
              <w:bottom w:val="single" w:sz="8" w:space="0" w:color="auto"/>
            </w:tcBorders>
          </w:tcPr>
          <w:p w14:paraId="78E10435" w14:textId="77777777" w:rsidR="00843080" w:rsidRPr="00A00688" w:rsidRDefault="001D02DC" w:rsidP="00843080">
            <w:pPr>
              <w:rPr>
                <w:sz w:val="20"/>
              </w:rPr>
            </w:pPr>
            <w:r w:rsidRPr="00A00688">
              <w:rPr>
                <w:sz w:val="20"/>
              </w:rPr>
              <w:t xml:space="preserve">Existing Emergency CI RICE &gt; 500 </w:t>
            </w:r>
            <w:proofErr w:type="spellStart"/>
            <w:r w:rsidRPr="00A00688">
              <w:rPr>
                <w:sz w:val="20"/>
              </w:rPr>
              <w:t>hp</w:t>
            </w:r>
            <w:proofErr w:type="spellEnd"/>
          </w:p>
        </w:tc>
      </w:tr>
      <w:tr w:rsidR="00843080" w:rsidRPr="00A00688" w14:paraId="40E2127B" w14:textId="77777777" w:rsidTr="00FF648C">
        <w:tc>
          <w:tcPr>
            <w:tcW w:w="939" w:type="dxa"/>
            <w:tcBorders>
              <w:top w:val="single" w:sz="8" w:space="0" w:color="auto"/>
              <w:bottom w:val="single" w:sz="8" w:space="0" w:color="auto"/>
            </w:tcBorders>
            <w:vAlign w:val="center"/>
          </w:tcPr>
          <w:p w14:paraId="0F76C9FB" w14:textId="77777777" w:rsidR="00843080" w:rsidRPr="00A00688" w:rsidRDefault="001D02DC" w:rsidP="00843080">
            <w:pPr>
              <w:jc w:val="center"/>
              <w:rPr>
                <w:sz w:val="20"/>
              </w:rPr>
            </w:pPr>
            <w:r w:rsidRPr="00A00688">
              <w:rPr>
                <w:sz w:val="20"/>
              </w:rPr>
              <w:t>076</w:t>
            </w:r>
          </w:p>
        </w:tc>
        <w:tc>
          <w:tcPr>
            <w:tcW w:w="9015" w:type="dxa"/>
            <w:tcBorders>
              <w:top w:val="single" w:sz="8" w:space="0" w:color="auto"/>
              <w:bottom w:val="single" w:sz="8" w:space="0" w:color="auto"/>
            </w:tcBorders>
          </w:tcPr>
          <w:p w14:paraId="5B2F4E77" w14:textId="77777777" w:rsidR="00843080" w:rsidRPr="00A00688" w:rsidRDefault="001D02DC" w:rsidP="0062735A">
            <w:pPr>
              <w:rPr>
                <w:sz w:val="20"/>
              </w:rPr>
            </w:pPr>
            <w:r w:rsidRPr="00A00688">
              <w:rPr>
                <w:sz w:val="20"/>
              </w:rPr>
              <w:t xml:space="preserve">Existing Emergency CI RICE </w:t>
            </w:r>
            <w:r w:rsidR="0062735A" w:rsidRPr="00A00688">
              <w:rPr>
                <w:sz w:val="20"/>
              </w:rPr>
              <w:t xml:space="preserve">&lt; or equal to 500 </w:t>
            </w:r>
            <w:proofErr w:type="spellStart"/>
            <w:r w:rsidR="0062735A" w:rsidRPr="00A00688">
              <w:rPr>
                <w:sz w:val="20"/>
              </w:rPr>
              <w:t>hp</w:t>
            </w:r>
            <w:proofErr w:type="spellEnd"/>
          </w:p>
        </w:tc>
      </w:tr>
      <w:tr w:rsidR="00FF648C" w:rsidRPr="00A00688" w14:paraId="02BF7940" w14:textId="77777777" w:rsidTr="00FF648C">
        <w:tc>
          <w:tcPr>
            <w:tcW w:w="939" w:type="dxa"/>
            <w:tcBorders>
              <w:top w:val="single" w:sz="8" w:space="0" w:color="auto"/>
              <w:bottom w:val="single" w:sz="8" w:space="0" w:color="auto"/>
            </w:tcBorders>
            <w:vAlign w:val="center"/>
          </w:tcPr>
          <w:p w14:paraId="3BEBDE10" w14:textId="77777777" w:rsidR="00FF648C" w:rsidRPr="00A00688" w:rsidRDefault="001D02DC" w:rsidP="00843080">
            <w:pPr>
              <w:jc w:val="center"/>
              <w:rPr>
                <w:sz w:val="20"/>
              </w:rPr>
            </w:pPr>
            <w:bookmarkStart w:id="5" w:name="_GoBack"/>
            <w:r w:rsidRPr="00A00688">
              <w:rPr>
                <w:sz w:val="20"/>
              </w:rPr>
              <w:t>077</w:t>
            </w:r>
          </w:p>
        </w:tc>
        <w:tc>
          <w:tcPr>
            <w:tcW w:w="9015" w:type="dxa"/>
            <w:tcBorders>
              <w:top w:val="single" w:sz="8" w:space="0" w:color="auto"/>
              <w:bottom w:val="single" w:sz="8" w:space="0" w:color="auto"/>
            </w:tcBorders>
          </w:tcPr>
          <w:p w14:paraId="62B2DC6F" w14:textId="75598E06" w:rsidR="00FF648C" w:rsidRPr="00A00688" w:rsidRDefault="001D02DC" w:rsidP="00643F0F">
            <w:pPr>
              <w:rPr>
                <w:sz w:val="20"/>
              </w:rPr>
            </w:pPr>
            <w:r w:rsidRPr="00A00688">
              <w:rPr>
                <w:sz w:val="20"/>
              </w:rPr>
              <w:t xml:space="preserve">Existing </w:t>
            </w:r>
            <w:r w:rsidR="0062735A" w:rsidRPr="00A00688">
              <w:rPr>
                <w:sz w:val="20"/>
              </w:rPr>
              <w:t>Non-</w:t>
            </w:r>
            <w:r w:rsidRPr="00A00688">
              <w:rPr>
                <w:sz w:val="20"/>
              </w:rPr>
              <w:t xml:space="preserve">Emergency CI RICE </w:t>
            </w:r>
            <w:r w:rsidR="00200E24" w:rsidRPr="000D3800">
              <w:rPr>
                <w:sz w:val="20"/>
                <w:highlight w:val="yellow"/>
                <w:u w:val="double"/>
              </w:rPr>
              <w:t xml:space="preserve">&gt; </w:t>
            </w:r>
            <w:r w:rsidR="0062735A" w:rsidRPr="000D3800">
              <w:rPr>
                <w:sz w:val="20"/>
                <w:highlight w:val="yellow"/>
                <w:u w:val="double"/>
              </w:rPr>
              <w:t>100</w:t>
            </w:r>
            <w:r w:rsidR="00200E24" w:rsidRPr="000D3800">
              <w:rPr>
                <w:sz w:val="20"/>
                <w:highlight w:val="yellow"/>
                <w:u w:val="double"/>
              </w:rPr>
              <w:t xml:space="preserve"> </w:t>
            </w:r>
            <w:proofErr w:type="spellStart"/>
            <w:r w:rsidR="00643F0F" w:rsidRPr="000D3800">
              <w:rPr>
                <w:sz w:val="20"/>
                <w:highlight w:val="yellow"/>
                <w:u w:val="double"/>
              </w:rPr>
              <w:t>hp</w:t>
            </w:r>
            <w:proofErr w:type="spellEnd"/>
            <w:r w:rsidR="000D3800" w:rsidRPr="000D3800">
              <w:rPr>
                <w:sz w:val="20"/>
                <w:highlight w:val="yellow"/>
              </w:rPr>
              <w:t xml:space="preserve"> </w:t>
            </w:r>
            <w:r w:rsidR="000D3800" w:rsidRPr="000D3800">
              <w:rPr>
                <w:strike/>
                <w:sz w:val="20"/>
                <w:highlight w:val="yellow"/>
              </w:rPr>
              <w:t>100&lt;HP&lt;500</w:t>
            </w:r>
          </w:p>
        </w:tc>
      </w:tr>
      <w:bookmarkEnd w:id="5"/>
      <w:tr w:rsidR="00FF648C" w:rsidRPr="00843080" w14:paraId="2FE099A5" w14:textId="77777777" w:rsidTr="00843080">
        <w:tc>
          <w:tcPr>
            <w:tcW w:w="939" w:type="dxa"/>
            <w:tcBorders>
              <w:top w:val="single" w:sz="8" w:space="0" w:color="auto"/>
            </w:tcBorders>
            <w:vAlign w:val="center"/>
          </w:tcPr>
          <w:p w14:paraId="069B4772" w14:textId="77777777" w:rsidR="00FF648C" w:rsidRPr="00A00688" w:rsidRDefault="001D02DC" w:rsidP="00843080">
            <w:pPr>
              <w:jc w:val="center"/>
              <w:rPr>
                <w:sz w:val="20"/>
              </w:rPr>
            </w:pPr>
            <w:r w:rsidRPr="00A00688">
              <w:rPr>
                <w:sz w:val="20"/>
              </w:rPr>
              <w:t>078</w:t>
            </w:r>
          </w:p>
        </w:tc>
        <w:tc>
          <w:tcPr>
            <w:tcW w:w="9015" w:type="dxa"/>
            <w:tcBorders>
              <w:top w:val="single" w:sz="8" w:space="0" w:color="auto"/>
            </w:tcBorders>
          </w:tcPr>
          <w:p w14:paraId="0E10A6ED" w14:textId="77777777" w:rsidR="00FF648C" w:rsidRPr="00A00688" w:rsidRDefault="0062735A" w:rsidP="0062735A">
            <w:pPr>
              <w:rPr>
                <w:sz w:val="20"/>
              </w:rPr>
            </w:pPr>
            <w:r w:rsidRPr="00A00688">
              <w:rPr>
                <w:sz w:val="20"/>
              </w:rPr>
              <w:t xml:space="preserve">Existing Non-Emergency CI RICE &lt;100 </w:t>
            </w:r>
            <w:proofErr w:type="spellStart"/>
            <w:r w:rsidRPr="00A00688">
              <w:rPr>
                <w:sz w:val="20"/>
              </w:rPr>
              <w:t>hp</w:t>
            </w:r>
            <w:proofErr w:type="spellEnd"/>
          </w:p>
        </w:tc>
      </w:tr>
    </w:tbl>
    <w:p w14:paraId="56732B70" w14:textId="77777777" w:rsidR="002D1406" w:rsidRPr="00000488" w:rsidRDefault="002D1406" w:rsidP="002D1406">
      <w:pPr>
        <w:spacing w:before="120" w:after="120"/>
      </w:pPr>
      <w:r w:rsidRPr="00000488">
        <w:rPr>
          <w:b/>
        </w:rPr>
        <w:t>EU 075 - Existing Emergency Stationary CI RICE &gt; 500 HP</w:t>
      </w:r>
      <w:r w:rsidRPr="00000488">
        <w:t>, consists of the following stationary emergency* compression ignition (CI) engine at this facility:</w:t>
      </w:r>
    </w:p>
    <w:tbl>
      <w:tblPr>
        <w:tblW w:w="869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900"/>
        <w:gridCol w:w="2250"/>
        <w:gridCol w:w="2394"/>
      </w:tblGrid>
      <w:tr w:rsidR="002D1406" w:rsidRPr="00CD305F" w14:paraId="4063B53D" w14:textId="77777777" w:rsidTr="00000488">
        <w:tc>
          <w:tcPr>
            <w:tcW w:w="3150" w:type="dxa"/>
            <w:tcBorders>
              <w:bottom w:val="double" w:sz="4" w:space="0" w:color="auto"/>
            </w:tcBorders>
            <w:vAlign w:val="center"/>
          </w:tcPr>
          <w:p w14:paraId="1B565DBD" w14:textId="77777777" w:rsidR="002D1406" w:rsidRPr="00CD305F" w:rsidRDefault="002D1406" w:rsidP="002D1406">
            <w:pPr>
              <w:spacing w:before="120" w:after="120"/>
              <w:rPr>
                <w:b/>
                <w:sz w:val="20"/>
              </w:rPr>
            </w:pPr>
            <w:r w:rsidRPr="00CD305F">
              <w:rPr>
                <w:b/>
                <w:sz w:val="20"/>
              </w:rPr>
              <w:t>Manufacturer &amp; Model Number</w:t>
            </w:r>
          </w:p>
        </w:tc>
        <w:tc>
          <w:tcPr>
            <w:tcW w:w="900" w:type="dxa"/>
            <w:tcBorders>
              <w:bottom w:val="double" w:sz="4" w:space="0" w:color="auto"/>
            </w:tcBorders>
            <w:vAlign w:val="center"/>
          </w:tcPr>
          <w:p w14:paraId="5B56E8FC" w14:textId="77777777" w:rsidR="002D1406" w:rsidRPr="00CD305F" w:rsidRDefault="002D1406" w:rsidP="002D1406">
            <w:pPr>
              <w:spacing w:before="120" w:after="120"/>
              <w:rPr>
                <w:b/>
                <w:sz w:val="20"/>
              </w:rPr>
            </w:pPr>
            <w:r w:rsidRPr="00CD305F">
              <w:rPr>
                <w:b/>
                <w:sz w:val="20"/>
              </w:rPr>
              <w:t>HP Rating</w:t>
            </w:r>
          </w:p>
        </w:tc>
        <w:tc>
          <w:tcPr>
            <w:tcW w:w="2250" w:type="dxa"/>
            <w:tcBorders>
              <w:bottom w:val="double" w:sz="4" w:space="0" w:color="auto"/>
            </w:tcBorders>
            <w:vAlign w:val="center"/>
          </w:tcPr>
          <w:p w14:paraId="3034F6C5" w14:textId="77777777" w:rsidR="002D1406" w:rsidRPr="00CD305F" w:rsidRDefault="002D1406" w:rsidP="002D1406">
            <w:pPr>
              <w:spacing w:before="120" w:after="120"/>
              <w:rPr>
                <w:b/>
                <w:sz w:val="20"/>
              </w:rPr>
            </w:pPr>
            <w:r w:rsidRPr="00CD305F">
              <w:rPr>
                <w:b/>
                <w:sz w:val="20"/>
              </w:rPr>
              <w:t>Date (Year) of Manuf./Const.</w:t>
            </w:r>
          </w:p>
        </w:tc>
        <w:tc>
          <w:tcPr>
            <w:tcW w:w="2394" w:type="dxa"/>
            <w:tcBorders>
              <w:bottom w:val="double" w:sz="4" w:space="0" w:color="auto"/>
            </w:tcBorders>
            <w:vAlign w:val="center"/>
          </w:tcPr>
          <w:p w14:paraId="7AEBBAA1" w14:textId="77777777" w:rsidR="002D1406" w:rsidRPr="00CD305F" w:rsidRDefault="002D1406" w:rsidP="002D1406">
            <w:pPr>
              <w:spacing w:before="120" w:after="120"/>
              <w:rPr>
                <w:b/>
                <w:sz w:val="20"/>
              </w:rPr>
            </w:pPr>
            <w:r w:rsidRPr="00CD305F">
              <w:rPr>
                <w:b/>
                <w:sz w:val="20"/>
              </w:rPr>
              <w:t>Emergency* Generator Location/Purpose</w:t>
            </w:r>
          </w:p>
        </w:tc>
      </w:tr>
      <w:tr w:rsidR="002D1406" w:rsidRPr="00CD305F" w14:paraId="3A68F901" w14:textId="77777777" w:rsidTr="00000488">
        <w:trPr>
          <w:trHeight w:val="357"/>
        </w:trPr>
        <w:tc>
          <w:tcPr>
            <w:tcW w:w="3150" w:type="dxa"/>
            <w:tcBorders>
              <w:top w:val="double" w:sz="4" w:space="0" w:color="auto"/>
            </w:tcBorders>
            <w:vAlign w:val="center"/>
          </w:tcPr>
          <w:p w14:paraId="4C2CBDA6" w14:textId="77777777" w:rsidR="002D1406" w:rsidRPr="00CD305F" w:rsidRDefault="002D1406" w:rsidP="002D1406">
            <w:pPr>
              <w:spacing w:before="120" w:after="120"/>
              <w:rPr>
                <w:sz w:val="20"/>
              </w:rPr>
            </w:pPr>
            <w:r w:rsidRPr="00CD305F">
              <w:rPr>
                <w:sz w:val="20"/>
              </w:rPr>
              <w:t>Cummins Model: KTTA50-G2</w:t>
            </w:r>
          </w:p>
        </w:tc>
        <w:tc>
          <w:tcPr>
            <w:tcW w:w="900" w:type="dxa"/>
            <w:tcBorders>
              <w:top w:val="double" w:sz="4" w:space="0" w:color="auto"/>
            </w:tcBorders>
            <w:vAlign w:val="center"/>
          </w:tcPr>
          <w:p w14:paraId="6B7476FF" w14:textId="77777777" w:rsidR="002D1406" w:rsidRPr="00CD305F" w:rsidRDefault="002D1406" w:rsidP="002D1406">
            <w:pPr>
              <w:spacing w:before="120" w:after="120"/>
              <w:rPr>
                <w:sz w:val="20"/>
              </w:rPr>
            </w:pPr>
            <w:r w:rsidRPr="00CD305F">
              <w:rPr>
                <w:sz w:val="20"/>
              </w:rPr>
              <w:t>2,220</w:t>
            </w:r>
          </w:p>
        </w:tc>
        <w:tc>
          <w:tcPr>
            <w:tcW w:w="2250" w:type="dxa"/>
            <w:tcBorders>
              <w:top w:val="double" w:sz="4" w:space="0" w:color="auto"/>
            </w:tcBorders>
            <w:vAlign w:val="center"/>
          </w:tcPr>
          <w:p w14:paraId="6E0611D7" w14:textId="77777777" w:rsidR="002D1406" w:rsidRPr="00CD305F" w:rsidRDefault="002D1406" w:rsidP="002D1406">
            <w:pPr>
              <w:spacing w:before="120" w:after="120"/>
              <w:rPr>
                <w:sz w:val="20"/>
              </w:rPr>
            </w:pPr>
            <w:r w:rsidRPr="00CD305F">
              <w:rPr>
                <w:sz w:val="20"/>
              </w:rPr>
              <w:t>February 1995</w:t>
            </w:r>
          </w:p>
        </w:tc>
        <w:tc>
          <w:tcPr>
            <w:tcW w:w="2394" w:type="dxa"/>
            <w:tcBorders>
              <w:top w:val="double" w:sz="4" w:space="0" w:color="auto"/>
            </w:tcBorders>
            <w:vAlign w:val="center"/>
          </w:tcPr>
          <w:p w14:paraId="79E75306" w14:textId="77777777" w:rsidR="002D1406" w:rsidRPr="00CD305F" w:rsidRDefault="002D1406" w:rsidP="002D1406">
            <w:pPr>
              <w:spacing w:before="120" w:after="120"/>
              <w:rPr>
                <w:sz w:val="20"/>
              </w:rPr>
            </w:pPr>
            <w:r w:rsidRPr="00CD305F">
              <w:rPr>
                <w:sz w:val="20"/>
              </w:rPr>
              <w:t>Generator Power Plant</w:t>
            </w:r>
          </w:p>
        </w:tc>
      </w:tr>
    </w:tbl>
    <w:p w14:paraId="68255D86" w14:textId="77777777" w:rsidR="002D1406" w:rsidRPr="002D1406" w:rsidRDefault="002D1406" w:rsidP="002D1406">
      <w:pPr>
        <w:spacing w:before="120" w:after="120"/>
        <w:rPr>
          <w:highlight w:val="yellow"/>
        </w:rPr>
      </w:pPr>
    </w:p>
    <w:p w14:paraId="7C81C66D" w14:textId="77777777" w:rsidR="002D1406" w:rsidRPr="002D1406" w:rsidRDefault="002D1406" w:rsidP="002D1406">
      <w:pPr>
        <w:spacing w:before="120" w:after="120"/>
      </w:pPr>
      <w:r w:rsidRPr="002D1406">
        <w:rPr>
          <w:b/>
        </w:rPr>
        <w:t>EU 076 - Existing Emergency Stationary CI RICE &lt; 500 HP</w:t>
      </w:r>
      <w:r w:rsidRPr="002D1406">
        <w:t>, consists of the following stationary compression ignition (CI) engines at this facility:</w:t>
      </w:r>
    </w:p>
    <w:p w14:paraId="19A64141" w14:textId="77777777" w:rsidR="002D1406" w:rsidRPr="002D1406" w:rsidRDefault="002D1406" w:rsidP="002D1406">
      <w:pPr>
        <w:spacing w:before="120" w:after="120"/>
      </w:pPr>
    </w:p>
    <w:tbl>
      <w:tblPr>
        <w:tblW w:w="869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900"/>
        <w:gridCol w:w="2250"/>
        <w:gridCol w:w="2394"/>
      </w:tblGrid>
      <w:tr w:rsidR="002D1406" w:rsidRPr="00CD305F" w14:paraId="41753A57" w14:textId="77777777" w:rsidTr="00000488">
        <w:tc>
          <w:tcPr>
            <w:tcW w:w="3150" w:type="dxa"/>
            <w:tcBorders>
              <w:bottom w:val="double" w:sz="4" w:space="0" w:color="auto"/>
            </w:tcBorders>
            <w:vAlign w:val="center"/>
          </w:tcPr>
          <w:p w14:paraId="1A22259E" w14:textId="77777777" w:rsidR="002D1406" w:rsidRPr="00CD305F" w:rsidRDefault="002D1406" w:rsidP="002D1406">
            <w:pPr>
              <w:spacing w:before="120" w:after="120"/>
              <w:rPr>
                <w:b/>
                <w:sz w:val="20"/>
              </w:rPr>
            </w:pPr>
            <w:r w:rsidRPr="00CD305F">
              <w:rPr>
                <w:b/>
                <w:sz w:val="20"/>
              </w:rPr>
              <w:t>Manufacturer &amp; Model Number</w:t>
            </w:r>
          </w:p>
        </w:tc>
        <w:tc>
          <w:tcPr>
            <w:tcW w:w="900" w:type="dxa"/>
            <w:tcBorders>
              <w:bottom w:val="double" w:sz="4" w:space="0" w:color="auto"/>
            </w:tcBorders>
            <w:vAlign w:val="center"/>
          </w:tcPr>
          <w:p w14:paraId="2B09F16C" w14:textId="77777777" w:rsidR="002D1406" w:rsidRPr="00CD305F" w:rsidRDefault="002D1406" w:rsidP="002D1406">
            <w:pPr>
              <w:spacing w:before="120" w:after="120"/>
              <w:rPr>
                <w:b/>
                <w:sz w:val="20"/>
              </w:rPr>
            </w:pPr>
            <w:r w:rsidRPr="00CD305F">
              <w:rPr>
                <w:b/>
                <w:sz w:val="20"/>
              </w:rPr>
              <w:t>HP Rating</w:t>
            </w:r>
          </w:p>
        </w:tc>
        <w:tc>
          <w:tcPr>
            <w:tcW w:w="2250" w:type="dxa"/>
            <w:tcBorders>
              <w:bottom w:val="double" w:sz="4" w:space="0" w:color="auto"/>
            </w:tcBorders>
            <w:vAlign w:val="center"/>
          </w:tcPr>
          <w:p w14:paraId="377F799A" w14:textId="77777777" w:rsidR="002D1406" w:rsidRPr="00CD305F" w:rsidRDefault="002D1406" w:rsidP="002D1406">
            <w:pPr>
              <w:spacing w:before="120" w:after="120"/>
              <w:rPr>
                <w:b/>
                <w:sz w:val="20"/>
              </w:rPr>
            </w:pPr>
            <w:r w:rsidRPr="00CD305F">
              <w:rPr>
                <w:b/>
                <w:sz w:val="20"/>
              </w:rPr>
              <w:t>Date (Year) of Manuf./Const.</w:t>
            </w:r>
          </w:p>
        </w:tc>
        <w:tc>
          <w:tcPr>
            <w:tcW w:w="2394" w:type="dxa"/>
            <w:tcBorders>
              <w:bottom w:val="double" w:sz="4" w:space="0" w:color="auto"/>
            </w:tcBorders>
            <w:vAlign w:val="center"/>
          </w:tcPr>
          <w:p w14:paraId="3068D9B8" w14:textId="77777777" w:rsidR="002D1406" w:rsidRPr="00CD305F" w:rsidRDefault="002D1406" w:rsidP="002D1406">
            <w:pPr>
              <w:spacing w:before="120" w:after="120"/>
              <w:rPr>
                <w:b/>
                <w:sz w:val="20"/>
              </w:rPr>
            </w:pPr>
            <w:r w:rsidRPr="00CD305F">
              <w:rPr>
                <w:b/>
                <w:sz w:val="20"/>
              </w:rPr>
              <w:t>Emergency Engine Location/Purpose</w:t>
            </w:r>
          </w:p>
        </w:tc>
      </w:tr>
      <w:tr w:rsidR="002D1406" w:rsidRPr="00CD305F" w14:paraId="6FF2C22F" w14:textId="77777777" w:rsidTr="00000488">
        <w:trPr>
          <w:trHeight w:val="357"/>
        </w:trPr>
        <w:tc>
          <w:tcPr>
            <w:tcW w:w="3150" w:type="dxa"/>
            <w:tcBorders>
              <w:top w:val="double" w:sz="4" w:space="0" w:color="auto"/>
            </w:tcBorders>
            <w:vAlign w:val="center"/>
          </w:tcPr>
          <w:p w14:paraId="494BF4EB" w14:textId="77777777" w:rsidR="002D1406" w:rsidRPr="00CD305F" w:rsidRDefault="002D1406" w:rsidP="002D1406">
            <w:pPr>
              <w:spacing w:before="120" w:after="120"/>
              <w:rPr>
                <w:sz w:val="20"/>
              </w:rPr>
            </w:pPr>
            <w:r w:rsidRPr="00CD305F">
              <w:rPr>
                <w:sz w:val="20"/>
              </w:rPr>
              <w:t>Cummins, Model: 6CTAA8.3-21</w:t>
            </w:r>
          </w:p>
        </w:tc>
        <w:tc>
          <w:tcPr>
            <w:tcW w:w="900" w:type="dxa"/>
            <w:tcBorders>
              <w:top w:val="double" w:sz="4" w:space="0" w:color="auto"/>
            </w:tcBorders>
            <w:vAlign w:val="center"/>
          </w:tcPr>
          <w:p w14:paraId="01FFC8FF" w14:textId="77777777" w:rsidR="002D1406" w:rsidRPr="00CD305F" w:rsidRDefault="002D1406" w:rsidP="002D1406">
            <w:pPr>
              <w:spacing w:before="120" w:after="120"/>
              <w:rPr>
                <w:sz w:val="20"/>
              </w:rPr>
            </w:pPr>
            <w:r w:rsidRPr="00CD305F">
              <w:rPr>
                <w:sz w:val="20"/>
              </w:rPr>
              <w:t>288</w:t>
            </w:r>
          </w:p>
        </w:tc>
        <w:tc>
          <w:tcPr>
            <w:tcW w:w="2250" w:type="dxa"/>
            <w:tcBorders>
              <w:top w:val="double" w:sz="4" w:space="0" w:color="auto"/>
            </w:tcBorders>
            <w:vAlign w:val="center"/>
          </w:tcPr>
          <w:p w14:paraId="4CCE8826" w14:textId="77777777" w:rsidR="002D1406" w:rsidRPr="00CD305F" w:rsidRDefault="002D1406" w:rsidP="002D1406">
            <w:pPr>
              <w:spacing w:before="120" w:after="120"/>
              <w:rPr>
                <w:sz w:val="20"/>
              </w:rPr>
            </w:pPr>
            <w:r w:rsidRPr="00CD305F">
              <w:rPr>
                <w:sz w:val="20"/>
              </w:rPr>
              <w:t>Prior to June 12, 2006</w:t>
            </w:r>
          </w:p>
        </w:tc>
        <w:tc>
          <w:tcPr>
            <w:tcW w:w="2394" w:type="dxa"/>
            <w:tcBorders>
              <w:top w:val="double" w:sz="4" w:space="0" w:color="auto"/>
            </w:tcBorders>
            <w:vAlign w:val="center"/>
          </w:tcPr>
          <w:p w14:paraId="2A49E569" w14:textId="77777777" w:rsidR="002D1406" w:rsidRPr="00CD305F" w:rsidRDefault="002D1406" w:rsidP="002D1406">
            <w:pPr>
              <w:spacing w:before="120" w:after="120"/>
              <w:rPr>
                <w:sz w:val="20"/>
              </w:rPr>
            </w:pPr>
            <w:r w:rsidRPr="00CD305F">
              <w:rPr>
                <w:sz w:val="20"/>
              </w:rPr>
              <w:t>No. 4 SAP Generator</w:t>
            </w:r>
          </w:p>
        </w:tc>
      </w:tr>
      <w:tr w:rsidR="002D1406" w:rsidRPr="00CD305F" w14:paraId="5532DBB5" w14:textId="77777777" w:rsidTr="00000488">
        <w:trPr>
          <w:trHeight w:val="350"/>
        </w:trPr>
        <w:tc>
          <w:tcPr>
            <w:tcW w:w="3150" w:type="dxa"/>
            <w:vAlign w:val="center"/>
          </w:tcPr>
          <w:p w14:paraId="4F108B7F" w14:textId="77777777" w:rsidR="002D1406" w:rsidRPr="00CD305F" w:rsidRDefault="002D1406" w:rsidP="002D1406">
            <w:pPr>
              <w:spacing w:before="120" w:after="120"/>
              <w:rPr>
                <w:sz w:val="20"/>
              </w:rPr>
            </w:pPr>
            <w:r w:rsidRPr="00CD305F">
              <w:rPr>
                <w:sz w:val="20"/>
              </w:rPr>
              <w:t>Caterpillar, Model: 3126</w:t>
            </w:r>
          </w:p>
        </w:tc>
        <w:tc>
          <w:tcPr>
            <w:tcW w:w="900" w:type="dxa"/>
            <w:vAlign w:val="center"/>
          </w:tcPr>
          <w:p w14:paraId="48C45BE1" w14:textId="77777777" w:rsidR="002D1406" w:rsidRPr="00CD305F" w:rsidRDefault="002D1406" w:rsidP="002D1406">
            <w:pPr>
              <w:spacing w:before="120" w:after="120"/>
              <w:rPr>
                <w:sz w:val="20"/>
              </w:rPr>
            </w:pPr>
            <w:r w:rsidRPr="00CD305F">
              <w:rPr>
                <w:sz w:val="20"/>
              </w:rPr>
              <w:t>220</w:t>
            </w:r>
          </w:p>
        </w:tc>
        <w:tc>
          <w:tcPr>
            <w:tcW w:w="2250" w:type="dxa"/>
            <w:vAlign w:val="center"/>
          </w:tcPr>
          <w:p w14:paraId="3005B14A" w14:textId="77777777" w:rsidR="002D1406" w:rsidRPr="00CD305F" w:rsidRDefault="002D1406" w:rsidP="002D1406">
            <w:pPr>
              <w:spacing w:before="120" w:after="120"/>
              <w:rPr>
                <w:sz w:val="20"/>
              </w:rPr>
            </w:pPr>
            <w:r w:rsidRPr="00CD305F">
              <w:rPr>
                <w:sz w:val="20"/>
              </w:rPr>
              <w:t>Prior to June 12, 2006</w:t>
            </w:r>
          </w:p>
        </w:tc>
        <w:tc>
          <w:tcPr>
            <w:tcW w:w="2394" w:type="dxa"/>
            <w:vAlign w:val="center"/>
          </w:tcPr>
          <w:p w14:paraId="656F2299" w14:textId="77777777" w:rsidR="002D1406" w:rsidRPr="00CD305F" w:rsidRDefault="002D1406" w:rsidP="002D1406">
            <w:pPr>
              <w:spacing w:before="120" w:after="120"/>
              <w:rPr>
                <w:sz w:val="20"/>
              </w:rPr>
            </w:pPr>
            <w:r w:rsidRPr="00CD305F">
              <w:rPr>
                <w:sz w:val="20"/>
              </w:rPr>
              <w:t>R1 Canal</w:t>
            </w:r>
          </w:p>
          <w:p w14:paraId="738F22B1" w14:textId="77777777" w:rsidR="002D1406" w:rsidRPr="00CD305F" w:rsidRDefault="002D1406" w:rsidP="002D1406">
            <w:pPr>
              <w:spacing w:before="120" w:after="120"/>
              <w:rPr>
                <w:sz w:val="20"/>
              </w:rPr>
            </w:pPr>
            <w:r w:rsidRPr="00CD305F">
              <w:rPr>
                <w:sz w:val="20"/>
              </w:rPr>
              <w:t>Emergency Pump</w:t>
            </w:r>
          </w:p>
        </w:tc>
      </w:tr>
      <w:tr w:rsidR="002D1406" w:rsidRPr="00CD305F" w14:paraId="6012A5C9" w14:textId="77777777" w:rsidTr="00000488">
        <w:trPr>
          <w:trHeight w:val="350"/>
        </w:trPr>
        <w:tc>
          <w:tcPr>
            <w:tcW w:w="3150" w:type="dxa"/>
            <w:vAlign w:val="center"/>
          </w:tcPr>
          <w:p w14:paraId="1B238EE4" w14:textId="77777777" w:rsidR="002D1406" w:rsidRPr="00CD305F" w:rsidRDefault="002D1406" w:rsidP="002D1406">
            <w:pPr>
              <w:spacing w:before="120" w:after="120"/>
              <w:rPr>
                <w:sz w:val="20"/>
              </w:rPr>
            </w:pPr>
            <w:r w:rsidRPr="00CD305F">
              <w:rPr>
                <w:sz w:val="20"/>
              </w:rPr>
              <w:t>Caterpillar, Model: 3304 PC</w:t>
            </w:r>
          </w:p>
        </w:tc>
        <w:tc>
          <w:tcPr>
            <w:tcW w:w="900" w:type="dxa"/>
            <w:vAlign w:val="center"/>
          </w:tcPr>
          <w:p w14:paraId="3E2D7607" w14:textId="77777777" w:rsidR="002D1406" w:rsidRPr="00CD305F" w:rsidRDefault="002D1406" w:rsidP="002D1406">
            <w:pPr>
              <w:spacing w:before="120" w:after="120"/>
              <w:rPr>
                <w:sz w:val="20"/>
              </w:rPr>
            </w:pPr>
            <w:r w:rsidRPr="00CD305F">
              <w:rPr>
                <w:sz w:val="20"/>
              </w:rPr>
              <w:t>155</w:t>
            </w:r>
          </w:p>
        </w:tc>
        <w:tc>
          <w:tcPr>
            <w:tcW w:w="2250" w:type="dxa"/>
            <w:vAlign w:val="center"/>
          </w:tcPr>
          <w:p w14:paraId="7115C308" w14:textId="77777777" w:rsidR="002D1406" w:rsidRPr="00CD305F" w:rsidRDefault="002D1406" w:rsidP="002D1406">
            <w:pPr>
              <w:spacing w:before="120" w:after="120"/>
              <w:rPr>
                <w:sz w:val="20"/>
              </w:rPr>
            </w:pPr>
            <w:r w:rsidRPr="00CD305F">
              <w:rPr>
                <w:sz w:val="20"/>
              </w:rPr>
              <w:t>Prior to June 12, 2006</w:t>
            </w:r>
          </w:p>
        </w:tc>
        <w:tc>
          <w:tcPr>
            <w:tcW w:w="2394" w:type="dxa"/>
            <w:vAlign w:val="center"/>
          </w:tcPr>
          <w:p w14:paraId="6AE7F799" w14:textId="77777777" w:rsidR="002D1406" w:rsidRPr="00CD305F" w:rsidRDefault="002D1406" w:rsidP="002D1406">
            <w:pPr>
              <w:spacing w:before="120" w:after="120"/>
              <w:rPr>
                <w:sz w:val="20"/>
              </w:rPr>
            </w:pPr>
            <w:r w:rsidRPr="00CD305F">
              <w:rPr>
                <w:sz w:val="20"/>
              </w:rPr>
              <w:t>No. 5 SAP Generator</w:t>
            </w:r>
          </w:p>
        </w:tc>
      </w:tr>
      <w:tr w:rsidR="002D1406" w:rsidRPr="00CD305F" w14:paraId="7ADA3632" w14:textId="77777777" w:rsidTr="00000488">
        <w:trPr>
          <w:trHeight w:val="350"/>
        </w:trPr>
        <w:tc>
          <w:tcPr>
            <w:tcW w:w="3150" w:type="dxa"/>
            <w:vAlign w:val="center"/>
          </w:tcPr>
          <w:p w14:paraId="466EFDF0" w14:textId="77777777" w:rsidR="002D1406" w:rsidRPr="00CD305F" w:rsidRDefault="002D1406" w:rsidP="002D1406">
            <w:pPr>
              <w:spacing w:before="120" w:after="120"/>
              <w:rPr>
                <w:sz w:val="20"/>
              </w:rPr>
            </w:pPr>
            <w:r w:rsidRPr="00CD305F">
              <w:rPr>
                <w:sz w:val="20"/>
              </w:rPr>
              <w:t>Caterpillar, Model: 3304 PC, Serial Number: 4B10765</w:t>
            </w:r>
          </w:p>
        </w:tc>
        <w:tc>
          <w:tcPr>
            <w:tcW w:w="900" w:type="dxa"/>
            <w:vAlign w:val="center"/>
          </w:tcPr>
          <w:p w14:paraId="2B10CBF0" w14:textId="77777777" w:rsidR="002D1406" w:rsidRPr="00CD305F" w:rsidRDefault="002D1406" w:rsidP="002D1406">
            <w:pPr>
              <w:spacing w:before="120" w:after="120"/>
              <w:rPr>
                <w:sz w:val="20"/>
              </w:rPr>
            </w:pPr>
            <w:r w:rsidRPr="00CD305F">
              <w:rPr>
                <w:sz w:val="20"/>
              </w:rPr>
              <w:t>155</w:t>
            </w:r>
          </w:p>
        </w:tc>
        <w:tc>
          <w:tcPr>
            <w:tcW w:w="2250" w:type="dxa"/>
            <w:vAlign w:val="center"/>
          </w:tcPr>
          <w:p w14:paraId="3E6C714E" w14:textId="77777777" w:rsidR="002D1406" w:rsidRPr="00CD305F" w:rsidRDefault="002D1406" w:rsidP="002D1406">
            <w:pPr>
              <w:spacing w:before="120" w:after="120"/>
              <w:rPr>
                <w:sz w:val="20"/>
              </w:rPr>
            </w:pPr>
            <w:r w:rsidRPr="00CD305F">
              <w:rPr>
                <w:sz w:val="20"/>
              </w:rPr>
              <w:t>Prior to June 12, 2006</w:t>
            </w:r>
          </w:p>
        </w:tc>
        <w:tc>
          <w:tcPr>
            <w:tcW w:w="2394" w:type="dxa"/>
            <w:vAlign w:val="center"/>
          </w:tcPr>
          <w:p w14:paraId="6143A33D" w14:textId="77777777" w:rsidR="002D1406" w:rsidRPr="00CD305F" w:rsidRDefault="002D1406" w:rsidP="002D1406">
            <w:pPr>
              <w:spacing w:before="120" w:after="120"/>
              <w:rPr>
                <w:sz w:val="20"/>
              </w:rPr>
            </w:pPr>
            <w:r w:rsidRPr="00CD305F">
              <w:rPr>
                <w:sz w:val="20"/>
              </w:rPr>
              <w:t>No. 6 SAP Generator</w:t>
            </w:r>
          </w:p>
        </w:tc>
      </w:tr>
      <w:tr w:rsidR="002D1406" w:rsidRPr="00CD305F" w14:paraId="3DBFE675" w14:textId="77777777" w:rsidTr="00000488">
        <w:trPr>
          <w:trHeight w:val="350"/>
        </w:trPr>
        <w:tc>
          <w:tcPr>
            <w:tcW w:w="3150" w:type="dxa"/>
            <w:vAlign w:val="center"/>
          </w:tcPr>
          <w:p w14:paraId="205E109B" w14:textId="77777777" w:rsidR="002D1406" w:rsidRPr="00CD305F" w:rsidRDefault="002D1406" w:rsidP="002D1406">
            <w:pPr>
              <w:spacing w:before="120" w:after="120"/>
              <w:rPr>
                <w:sz w:val="20"/>
              </w:rPr>
            </w:pPr>
            <w:r w:rsidRPr="00CD305F">
              <w:rPr>
                <w:sz w:val="20"/>
              </w:rPr>
              <w:t>Cummins, Model: 6BT5.9-G6</w:t>
            </w:r>
          </w:p>
        </w:tc>
        <w:tc>
          <w:tcPr>
            <w:tcW w:w="900" w:type="dxa"/>
            <w:vAlign w:val="center"/>
          </w:tcPr>
          <w:p w14:paraId="53AFC846" w14:textId="77777777" w:rsidR="002D1406" w:rsidRPr="00CD305F" w:rsidRDefault="002D1406" w:rsidP="002D1406">
            <w:pPr>
              <w:spacing w:before="120" w:after="120"/>
              <w:rPr>
                <w:sz w:val="20"/>
              </w:rPr>
            </w:pPr>
            <w:r w:rsidRPr="00CD305F">
              <w:rPr>
                <w:sz w:val="20"/>
              </w:rPr>
              <w:t>155</w:t>
            </w:r>
          </w:p>
        </w:tc>
        <w:tc>
          <w:tcPr>
            <w:tcW w:w="2250" w:type="dxa"/>
            <w:vAlign w:val="center"/>
          </w:tcPr>
          <w:p w14:paraId="19A30797" w14:textId="77777777" w:rsidR="002D1406" w:rsidRPr="00CD305F" w:rsidRDefault="002D1406" w:rsidP="002D1406">
            <w:pPr>
              <w:spacing w:before="120" w:after="120"/>
              <w:rPr>
                <w:sz w:val="20"/>
              </w:rPr>
            </w:pPr>
            <w:r w:rsidRPr="00CD305F">
              <w:rPr>
                <w:sz w:val="20"/>
              </w:rPr>
              <w:t>Prior to June 12, 2006</w:t>
            </w:r>
          </w:p>
        </w:tc>
        <w:tc>
          <w:tcPr>
            <w:tcW w:w="2394" w:type="dxa"/>
            <w:vAlign w:val="center"/>
          </w:tcPr>
          <w:p w14:paraId="6B47D4E9" w14:textId="530B8F45" w:rsidR="002D1406" w:rsidRPr="00CD305F" w:rsidRDefault="00425C96" w:rsidP="002D1406">
            <w:pPr>
              <w:spacing w:before="120" w:after="120"/>
              <w:rPr>
                <w:sz w:val="20"/>
              </w:rPr>
            </w:pPr>
            <w:r w:rsidRPr="00CD305F">
              <w:rPr>
                <w:sz w:val="20"/>
              </w:rPr>
              <w:t xml:space="preserve">E/I </w:t>
            </w:r>
            <w:proofErr w:type="spellStart"/>
            <w:r w:rsidRPr="00CD305F">
              <w:rPr>
                <w:sz w:val="20"/>
              </w:rPr>
              <w:t>Bldg</w:t>
            </w:r>
            <w:proofErr w:type="spellEnd"/>
            <w:r w:rsidRPr="00CD305F">
              <w:rPr>
                <w:sz w:val="20"/>
              </w:rPr>
              <w:t xml:space="preserve"> Generator</w:t>
            </w:r>
          </w:p>
        </w:tc>
      </w:tr>
      <w:tr w:rsidR="00425C96" w:rsidRPr="00CD305F" w14:paraId="45D501C0" w14:textId="77777777" w:rsidTr="005A012C">
        <w:trPr>
          <w:trHeight w:val="350"/>
        </w:trPr>
        <w:tc>
          <w:tcPr>
            <w:tcW w:w="3150" w:type="dxa"/>
            <w:tcBorders>
              <w:top w:val="nil"/>
              <w:left w:val="single" w:sz="8" w:space="0" w:color="auto"/>
              <w:bottom w:val="single" w:sz="8" w:space="0" w:color="auto"/>
              <w:right w:val="single" w:sz="8" w:space="0" w:color="auto"/>
            </w:tcBorders>
            <w:vAlign w:val="center"/>
          </w:tcPr>
          <w:p w14:paraId="05F8DB11" w14:textId="2ABA47D6" w:rsidR="00425C96" w:rsidRPr="00CD305F" w:rsidRDefault="00425C96" w:rsidP="00425C96">
            <w:pPr>
              <w:spacing w:before="120" w:after="120"/>
              <w:rPr>
                <w:sz w:val="20"/>
              </w:rPr>
            </w:pPr>
            <w:r w:rsidRPr="00CD305F">
              <w:rPr>
                <w:sz w:val="20"/>
              </w:rPr>
              <w:t>Cummins, Model 6CTA8.3-G2</w:t>
            </w:r>
          </w:p>
        </w:tc>
        <w:tc>
          <w:tcPr>
            <w:tcW w:w="900" w:type="dxa"/>
            <w:tcBorders>
              <w:top w:val="nil"/>
              <w:left w:val="nil"/>
              <w:bottom w:val="single" w:sz="8" w:space="0" w:color="auto"/>
              <w:right w:val="single" w:sz="8" w:space="0" w:color="auto"/>
            </w:tcBorders>
            <w:vAlign w:val="center"/>
          </w:tcPr>
          <w:p w14:paraId="36F8D65F" w14:textId="2BED1E63" w:rsidR="00425C96" w:rsidRPr="00CD305F" w:rsidRDefault="00425C96" w:rsidP="00425C96">
            <w:pPr>
              <w:spacing w:before="120" w:after="120"/>
              <w:rPr>
                <w:sz w:val="20"/>
              </w:rPr>
            </w:pPr>
            <w:r w:rsidRPr="00CD305F">
              <w:rPr>
                <w:sz w:val="20"/>
              </w:rPr>
              <w:t>288</w:t>
            </w:r>
          </w:p>
        </w:tc>
        <w:tc>
          <w:tcPr>
            <w:tcW w:w="2250" w:type="dxa"/>
            <w:tcBorders>
              <w:top w:val="nil"/>
              <w:left w:val="nil"/>
              <w:bottom w:val="single" w:sz="8" w:space="0" w:color="auto"/>
              <w:right w:val="single" w:sz="8" w:space="0" w:color="auto"/>
            </w:tcBorders>
            <w:vAlign w:val="center"/>
          </w:tcPr>
          <w:p w14:paraId="0344C106" w14:textId="7C8448A7" w:rsidR="00425C96" w:rsidRPr="00CD305F" w:rsidRDefault="00425C96" w:rsidP="00425C96">
            <w:pPr>
              <w:spacing w:before="120" w:after="120"/>
              <w:rPr>
                <w:sz w:val="20"/>
              </w:rPr>
            </w:pPr>
            <w:r w:rsidRPr="00CD305F">
              <w:rPr>
                <w:sz w:val="20"/>
              </w:rPr>
              <w:t>Prior to June 12, 2006</w:t>
            </w:r>
          </w:p>
        </w:tc>
        <w:tc>
          <w:tcPr>
            <w:tcW w:w="2394" w:type="dxa"/>
            <w:tcBorders>
              <w:top w:val="nil"/>
              <w:left w:val="nil"/>
              <w:bottom w:val="single" w:sz="8" w:space="0" w:color="auto"/>
              <w:right w:val="single" w:sz="8" w:space="0" w:color="auto"/>
            </w:tcBorders>
            <w:vAlign w:val="center"/>
          </w:tcPr>
          <w:p w14:paraId="4326047A" w14:textId="77777777" w:rsidR="00425C96" w:rsidRPr="00CD305F" w:rsidRDefault="00425C96" w:rsidP="00425C96">
            <w:pPr>
              <w:spacing w:before="120" w:after="120"/>
              <w:rPr>
                <w:sz w:val="20"/>
              </w:rPr>
            </w:pPr>
            <w:r w:rsidRPr="00CD305F">
              <w:rPr>
                <w:sz w:val="20"/>
              </w:rPr>
              <w:t xml:space="preserve">Safety </w:t>
            </w:r>
            <w:proofErr w:type="spellStart"/>
            <w:r w:rsidRPr="00CD305F">
              <w:rPr>
                <w:sz w:val="20"/>
              </w:rPr>
              <w:t>Bldg</w:t>
            </w:r>
            <w:proofErr w:type="spellEnd"/>
            <w:r w:rsidRPr="00CD305F">
              <w:rPr>
                <w:sz w:val="20"/>
              </w:rPr>
              <w:t xml:space="preserve"> Generator</w:t>
            </w:r>
          </w:p>
          <w:p w14:paraId="7FADB3BB" w14:textId="2486A6A5" w:rsidR="00425C96" w:rsidRPr="00CD305F" w:rsidRDefault="00425C96" w:rsidP="00425C96">
            <w:pPr>
              <w:spacing w:before="120" w:after="120"/>
              <w:rPr>
                <w:sz w:val="20"/>
              </w:rPr>
            </w:pPr>
            <w:r w:rsidRPr="00CD305F">
              <w:rPr>
                <w:sz w:val="20"/>
              </w:rPr>
              <w:t>NE Corner of Fitness Center</w:t>
            </w:r>
          </w:p>
        </w:tc>
      </w:tr>
      <w:tr w:rsidR="002D1406" w:rsidRPr="00CD305F" w14:paraId="7C134F5A" w14:textId="77777777" w:rsidTr="00000488">
        <w:trPr>
          <w:trHeight w:val="350"/>
        </w:trPr>
        <w:tc>
          <w:tcPr>
            <w:tcW w:w="3150" w:type="dxa"/>
            <w:vAlign w:val="center"/>
          </w:tcPr>
          <w:p w14:paraId="17B0F40D" w14:textId="77777777" w:rsidR="002D1406" w:rsidRPr="00CD305F" w:rsidRDefault="002D1406" w:rsidP="002D1406">
            <w:pPr>
              <w:spacing w:before="120" w:after="120"/>
              <w:rPr>
                <w:sz w:val="20"/>
              </w:rPr>
            </w:pPr>
            <w:r w:rsidRPr="00CD305F">
              <w:rPr>
                <w:sz w:val="20"/>
              </w:rPr>
              <w:t>Cummins, Model: 4BT3.9-G4</w:t>
            </w:r>
          </w:p>
        </w:tc>
        <w:tc>
          <w:tcPr>
            <w:tcW w:w="900" w:type="dxa"/>
            <w:vAlign w:val="center"/>
          </w:tcPr>
          <w:p w14:paraId="7A8F4D44" w14:textId="25708601" w:rsidR="002D1406" w:rsidRPr="00CD305F" w:rsidRDefault="00425C96" w:rsidP="002D1406">
            <w:pPr>
              <w:spacing w:before="120" w:after="120"/>
              <w:rPr>
                <w:sz w:val="20"/>
              </w:rPr>
            </w:pPr>
            <w:r w:rsidRPr="00CD305F">
              <w:rPr>
                <w:sz w:val="20"/>
              </w:rPr>
              <w:t>93</w:t>
            </w:r>
          </w:p>
        </w:tc>
        <w:tc>
          <w:tcPr>
            <w:tcW w:w="2250" w:type="dxa"/>
            <w:vAlign w:val="center"/>
          </w:tcPr>
          <w:p w14:paraId="669432E5" w14:textId="77777777" w:rsidR="002D1406" w:rsidRPr="00CD305F" w:rsidRDefault="002D1406" w:rsidP="002D1406">
            <w:pPr>
              <w:spacing w:before="120" w:after="120"/>
              <w:rPr>
                <w:sz w:val="20"/>
              </w:rPr>
            </w:pPr>
            <w:r w:rsidRPr="00CD305F">
              <w:rPr>
                <w:sz w:val="20"/>
              </w:rPr>
              <w:t>Prior to June 12, 2006</w:t>
            </w:r>
          </w:p>
        </w:tc>
        <w:tc>
          <w:tcPr>
            <w:tcW w:w="2394" w:type="dxa"/>
            <w:vAlign w:val="center"/>
          </w:tcPr>
          <w:p w14:paraId="5E716B82" w14:textId="77777777" w:rsidR="002D1406" w:rsidRPr="00CD305F" w:rsidRDefault="002D1406" w:rsidP="002D1406">
            <w:pPr>
              <w:spacing w:before="120" w:after="120"/>
              <w:rPr>
                <w:sz w:val="20"/>
              </w:rPr>
            </w:pPr>
            <w:r w:rsidRPr="00CD305F">
              <w:rPr>
                <w:sz w:val="20"/>
              </w:rPr>
              <w:t xml:space="preserve">Foam </w:t>
            </w:r>
            <w:proofErr w:type="spellStart"/>
            <w:r w:rsidRPr="00CD305F">
              <w:rPr>
                <w:sz w:val="20"/>
              </w:rPr>
              <w:t>Bldg</w:t>
            </w:r>
            <w:proofErr w:type="spellEnd"/>
            <w:r w:rsidRPr="00CD305F">
              <w:rPr>
                <w:sz w:val="20"/>
              </w:rPr>
              <w:t xml:space="preserve"> Generator</w:t>
            </w:r>
          </w:p>
          <w:p w14:paraId="40363EC8" w14:textId="77777777" w:rsidR="002D1406" w:rsidRPr="00CD305F" w:rsidRDefault="002D1406" w:rsidP="002D1406">
            <w:pPr>
              <w:spacing w:before="120" w:after="120"/>
              <w:rPr>
                <w:sz w:val="20"/>
              </w:rPr>
            </w:pPr>
            <w:r w:rsidRPr="00CD305F">
              <w:rPr>
                <w:sz w:val="20"/>
              </w:rPr>
              <w:t>No. 4</w:t>
            </w:r>
          </w:p>
        </w:tc>
      </w:tr>
      <w:tr w:rsidR="002D1406" w:rsidRPr="00CD305F" w14:paraId="54DE03BC" w14:textId="77777777" w:rsidTr="00000488">
        <w:trPr>
          <w:trHeight w:val="350"/>
        </w:trPr>
        <w:tc>
          <w:tcPr>
            <w:tcW w:w="3150" w:type="dxa"/>
            <w:vAlign w:val="center"/>
          </w:tcPr>
          <w:p w14:paraId="0BD82197" w14:textId="77777777" w:rsidR="002D1406" w:rsidRPr="00CD305F" w:rsidRDefault="002D1406" w:rsidP="002D1406">
            <w:pPr>
              <w:spacing w:before="120" w:after="120"/>
              <w:rPr>
                <w:sz w:val="20"/>
              </w:rPr>
            </w:pPr>
            <w:r w:rsidRPr="00CD305F">
              <w:rPr>
                <w:sz w:val="20"/>
              </w:rPr>
              <w:t>John Deer, Model: GENB-S2</w:t>
            </w:r>
          </w:p>
        </w:tc>
        <w:tc>
          <w:tcPr>
            <w:tcW w:w="900" w:type="dxa"/>
            <w:vAlign w:val="center"/>
          </w:tcPr>
          <w:p w14:paraId="7D8D54ED" w14:textId="77777777" w:rsidR="002D1406" w:rsidRPr="00CD305F" w:rsidRDefault="002D1406" w:rsidP="002D1406">
            <w:pPr>
              <w:spacing w:before="120" w:after="120"/>
              <w:rPr>
                <w:sz w:val="20"/>
              </w:rPr>
            </w:pPr>
            <w:r w:rsidRPr="00CD305F">
              <w:rPr>
                <w:sz w:val="20"/>
              </w:rPr>
              <w:t>70</w:t>
            </w:r>
          </w:p>
        </w:tc>
        <w:tc>
          <w:tcPr>
            <w:tcW w:w="2250" w:type="dxa"/>
            <w:vAlign w:val="center"/>
          </w:tcPr>
          <w:p w14:paraId="31FFF558" w14:textId="77777777" w:rsidR="002D1406" w:rsidRPr="00CD305F" w:rsidRDefault="002D1406" w:rsidP="002D1406">
            <w:pPr>
              <w:spacing w:before="120" w:after="120"/>
              <w:rPr>
                <w:sz w:val="20"/>
              </w:rPr>
            </w:pPr>
            <w:r w:rsidRPr="00CD305F">
              <w:rPr>
                <w:sz w:val="20"/>
              </w:rPr>
              <w:t>1999</w:t>
            </w:r>
          </w:p>
        </w:tc>
        <w:tc>
          <w:tcPr>
            <w:tcW w:w="2394" w:type="dxa"/>
            <w:vAlign w:val="center"/>
          </w:tcPr>
          <w:p w14:paraId="43740484" w14:textId="77777777" w:rsidR="002D1406" w:rsidRPr="00CD305F" w:rsidRDefault="002D1406" w:rsidP="002D1406">
            <w:pPr>
              <w:spacing w:before="120" w:after="120"/>
              <w:rPr>
                <w:sz w:val="20"/>
              </w:rPr>
            </w:pPr>
            <w:r w:rsidRPr="00CD305F">
              <w:rPr>
                <w:sz w:val="20"/>
              </w:rPr>
              <w:t>II-C MCC Generator</w:t>
            </w:r>
          </w:p>
        </w:tc>
      </w:tr>
      <w:tr w:rsidR="002D1406" w:rsidRPr="00CD305F" w14:paraId="39AC397D" w14:textId="77777777" w:rsidTr="00000488">
        <w:trPr>
          <w:trHeight w:val="350"/>
        </w:trPr>
        <w:tc>
          <w:tcPr>
            <w:tcW w:w="3150" w:type="dxa"/>
            <w:vAlign w:val="center"/>
          </w:tcPr>
          <w:p w14:paraId="64421D95" w14:textId="77777777" w:rsidR="002D1406" w:rsidRPr="00CD305F" w:rsidRDefault="002D1406" w:rsidP="002D1406">
            <w:pPr>
              <w:spacing w:before="120" w:after="120"/>
              <w:rPr>
                <w:sz w:val="20"/>
              </w:rPr>
            </w:pPr>
            <w:r w:rsidRPr="00CD305F">
              <w:rPr>
                <w:sz w:val="20"/>
              </w:rPr>
              <w:t>Cummins</w:t>
            </w:r>
          </w:p>
        </w:tc>
        <w:tc>
          <w:tcPr>
            <w:tcW w:w="900" w:type="dxa"/>
            <w:vAlign w:val="center"/>
          </w:tcPr>
          <w:p w14:paraId="5775D89C" w14:textId="77777777" w:rsidR="002D1406" w:rsidRPr="00CD305F" w:rsidRDefault="002D1406" w:rsidP="002D1406">
            <w:pPr>
              <w:spacing w:before="120" w:after="120"/>
              <w:rPr>
                <w:sz w:val="20"/>
              </w:rPr>
            </w:pPr>
            <w:r w:rsidRPr="00CD305F">
              <w:rPr>
                <w:sz w:val="20"/>
              </w:rPr>
              <w:t>&lt;500</w:t>
            </w:r>
          </w:p>
        </w:tc>
        <w:tc>
          <w:tcPr>
            <w:tcW w:w="2250" w:type="dxa"/>
            <w:vAlign w:val="center"/>
          </w:tcPr>
          <w:p w14:paraId="5F03BFB2" w14:textId="77777777" w:rsidR="002D1406" w:rsidRPr="00CD305F" w:rsidRDefault="002D1406" w:rsidP="002D1406">
            <w:pPr>
              <w:spacing w:before="120" w:after="120"/>
              <w:rPr>
                <w:sz w:val="20"/>
              </w:rPr>
            </w:pPr>
            <w:r w:rsidRPr="00CD305F">
              <w:rPr>
                <w:sz w:val="20"/>
              </w:rPr>
              <w:t>Prior to June 12, 2006</w:t>
            </w:r>
          </w:p>
        </w:tc>
        <w:tc>
          <w:tcPr>
            <w:tcW w:w="2394" w:type="dxa"/>
            <w:vAlign w:val="center"/>
          </w:tcPr>
          <w:p w14:paraId="2DDE0680" w14:textId="77777777" w:rsidR="002D1406" w:rsidRPr="00CD305F" w:rsidRDefault="002D1406" w:rsidP="002D1406">
            <w:pPr>
              <w:spacing w:before="120" w:after="120"/>
              <w:rPr>
                <w:sz w:val="20"/>
              </w:rPr>
            </w:pPr>
            <w:r w:rsidRPr="00CD305F">
              <w:rPr>
                <w:sz w:val="20"/>
              </w:rPr>
              <w:t>East Gate Generator</w:t>
            </w:r>
          </w:p>
        </w:tc>
      </w:tr>
    </w:tbl>
    <w:p w14:paraId="1F2633D9" w14:textId="2EB87891" w:rsidR="002D1406" w:rsidRPr="002D1406" w:rsidRDefault="002D1406" w:rsidP="002D1406">
      <w:pPr>
        <w:spacing w:before="120" w:after="120"/>
      </w:pPr>
      <w:r w:rsidRPr="002D1406">
        <w:rPr>
          <w:b/>
        </w:rPr>
        <w:lastRenderedPageBreak/>
        <w:t xml:space="preserve">EU 077 - Existing Non-Emergency CI RICE </w:t>
      </w:r>
      <w:r w:rsidR="00200E24" w:rsidRPr="00CD0F57">
        <w:rPr>
          <w:b/>
          <w:highlight w:val="yellow"/>
          <w:u w:val="double"/>
        </w:rPr>
        <w:t xml:space="preserve">&gt; </w:t>
      </w:r>
      <w:r w:rsidRPr="00CD0F57">
        <w:rPr>
          <w:b/>
          <w:highlight w:val="yellow"/>
          <w:u w:val="double"/>
        </w:rPr>
        <w:t>100</w:t>
      </w:r>
      <w:r w:rsidR="00200E24" w:rsidRPr="00CD0F57">
        <w:rPr>
          <w:b/>
          <w:highlight w:val="yellow"/>
          <w:u w:val="double"/>
        </w:rPr>
        <w:t xml:space="preserve"> </w:t>
      </w:r>
      <w:r w:rsidRPr="00CD0F57">
        <w:rPr>
          <w:b/>
          <w:highlight w:val="yellow"/>
          <w:u w:val="double"/>
        </w:rPr>
        <w:t>HP</w:t>
      </w:r>
      <w:r w:rsidR="009E2CE3" w:rsidRPr="00CD0F57">
        <w:rPr>
          <w:b/>
          <w:highlight w:val="yellow"/>
        </w:rPr>
        <w:t xml:space="preserve"> </w:t>
      </w:r>
      <w:r w:rsidR="009E2CE3" w:rsidRPr="00CD0F57">
        <w:rPr>
          <w:b/>
          <w:strike/>
          <w:szCs w:val="22"/>
          <w:highlight w:val="yellow"/>
        </w:rPr>
        <w:t>100</w:t>
      </w:r>
      <w:r w:rsidR="00664E66">
        <w:rPr>
          <w:b/>
          <w:strike/>
          <w:szCs w:val="22"/>
          <w:highlight w:val="yellow"/>
        </w:rPr>
        <w:t xml:space="preserve"> </w:t>
      </w:r>
      <w:r w:rsidR="009E2CE3" w:rsidRPr="00CD0F57">
        <w:rPr>
          <w:b/>
          <w:strike/>
          <w:szCs w:val="22"/>
          <w:highlight w:val="yellow"/>
          <w:u w:val="single"/>
        </w:rPr>
        <w:t>&lt;</w:t>
      </w:r>
      <w:r w:rsidR="009E2CE3" w:rsidRPr="00CD0F57">
        <w:rPr>
          <w:b/>
          <w:strike/>
          <w:szCs w:val="22"/>
          <w:highlight w:val="yellow"/>
        </w:rPr>
        <w:t>HP</w:t>
      </w:r>
      <w:r w:rsidR="009E2CE3" w:rsidRPr="00CD0F57">
        <w:rPr>
          <w:b/>
          <w:strike/>
          <w:szCs w:val="22"/>
          <w:highlight w:val="yellow"/>
          <w:u w:val="single"/>
        </w:rPr>
        <w:t>&lt;</w:t>
      </w:r>
      <w:r w:rsidR="009E2CE3" w:rsidRPr="00CD0F57">
        <w:rPr>
          <w:b/>
          <w:strike/>
          <w:szCs w:val="22"/>
          <w:highlight w:val="yellow"/>
        </w:rPr>
        <w:t xml:space="preserve"> 500 HP</w:t>
      </w:r>
      <w:r w:rsidRPr="002D1406">
        <w:t>, consists of the following stationary compression ignition (CI) Reciprocating Internal Combustion Engine (RICE) engines at this facility:</w:t>
      </w:r>
    </w:p>
    <w:p w14:paraId="179FD198" w14:textId="77777777" w:rsidR="002D1406" w:rsidRPr="002D1406" w:rsidRDefault="002D1406" w:rsidP="002D1406">
      <w:pPr>
        <w:spacing w:before="120" w:after="120"/>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990"/>
        <w:gridCol w:w="2250"/>
        <w:gridCol w:w="2610"/>
      </w:tblGrid>
      <w:tr w:rsidR="002D1406" w:rsidRPr="00CD305F" w14:paraId="24E7DA51" w14:textId="77777777" w:rsidTr="00000488">
        <w:tc>
          <w:tcPr>
            <w:tcW w:w="3060" w:type="dxa"/>
            <w:tcBorders>
              <w:bottom w:val="double" w:sz="4" w:space="0" w:color="auto"/>
            </w:tcBorders>
            <w:vAlign w:val="center"/>
          </w:tcPr>
          <w:p w14:paraId="69386BD0" w14:textId="77777777" w:rsidR="002D1406" w:rsidRPr="00CD305F" w:rsidRDefault="002D1406" w:rsidP="002D1406">
            <w:pPr>
              <w:spacing w:before="120" w:after="120"/>
              <w:rPr>
                <w:b/>
                <w:sz w:val="20"/>
              </w:rPr>
            </w:pPr>
            <w:r w:rsidRPr="00CD305F">
              <w:rPr>
                <w:b/>
                <w:sz w:val="20"/>
              </w:rPr>
              <w:t>Manufacturer &amp; Model Number</w:t>
            </w:r>
          </w:p>
        </w:tc>
        <w:tc>
          <w:tcPr>
            <w:tcW w:w="990" w:type="dxa"/>
            <w:tcBorders>
              <w:bottom w:val="double" w:sz="4" w:space="0" w:color="auto"/>
            </w:tcBorders>
            <w:vAlign w:val="center"/>
          </w:tcPr>
          <w:p w14:paraId="348D0239" w14:textId="77777777" w:rsidR="002D1406" w:rsidRPr="00CD305F" w:rsidRDefault="002D1406" w:rsidP="002D1406">
            <w:pPr>
              <w:spacing w:before="120" w:after="120"/>
              <w:rPr>
                <w:b/>
                <w:sz w:val="20"/>
              </w:rPr>
            </w:pPr>
            <w:r w:rsidRPr="00CD305F">
              <w:rPr>
                <w:b/>
                <w:sz w:val="20"/>
              </w:rPr>
              <w:t>HP Rating</w:t>
            </w:r>
          </w:p>
        </w:tc>
        <w:tc>
          <w:tcPr>
            <w:tcW w:w="2250" w:type="dxa"/>
            <w:tcBorders>
              <w:bottom w:val="double" w:sz="4" w:space="0" w:color="auto"/>
            </w:tcBorders>
            <w:vAlign w:val="center"/>
          </w:tcPr>
          <w:p w14:paraId="209B219F" w14:textId="77777777" w:rsidR="002D1406" w:rsidRPr="00CD305F" w:rsidRDefault="002D1406" w:rsidP="002D1406">
            <w:pPr>
              <w:spacing w:before="120" w:after="120"/>
              <w:rPr>
                <w:b/>
                <w:sz w:val="20"/>
              </w:rPr>
            </w:pPr>
            <w:r w:rsidRPr="00CD305F">
              <w:rPr>
                <w:b/>
                <w:sz w:val="20"/>
              </w:rPr>
              <w:t>Date (Year) of Manuf./Const.</w:t>
            </w:r>
          </w:p>
        </w:tc>
        <w:tc>
          <w:tcPr>
            <w:tcW w:w="2610" w:type="dxa"/>
            <w:tcBorders>
              <w:bottom w:val="double" w:sz="4" w:space="0" w:color="auto"/>
            </w:tcBorders>
            <w:vAlign w:val="center"/>
          </w:tcPr>
          <w:p w14:paraId="7A658D3A" w14:textId="77777777" w:rsidR="002D1406" w:rsidRPr="00CD305F" w:rsidRDefault="002D1406" w:rsidP="002D1406">
            <w:pPr>
              <w:spacing w:before="120" w:after="120"/>
              <w:rPr>
                <w:b/>
                <w:sz w:val="20"/>
              </w:rPr>
            </w:pPr>
            <w:r w:rsidRPr="00CD305F">
              <w:rPr>
                <w:b/>
                <w:sz w:val="20"/>
              </w:rPr>
              <w:t>Engine Location/Purpose</w:t>
            </w:r>
          </w:p>
        </w:tc>
      </w:tr>
      <w:tr w:rsidR="002D1406" w:rsidRPr="00CD305F" w14:paraId="066AF722" w14:textId="77777777" w:rsidTr="00000488">
        <w:trPr>
          <w:trHeight w:val="357"/>
        </w:trPr>
        <w:tc>
          <w:tcPr>
            <w:tcW w:w="3060" w:type="dxa"/>
            <w:tcBorders>
              <w:top w:val="double" w:sz="4" w:space="0" w:color="auto"/>
            </w:tcBorders>
            <w:vAlign w:val="center"/>
          </w:tcPr>
          <w:p w14:paraId="6DAF0CCC" w14:textId="77777777" w:rsidR="002D1406" w:rsidRPr="00CD305F" w:rsidRDefault="002D1406" w:rsidP="002D1406">
            <w:pPr>
              <w:spacing w:before="120" w:after="120"/>
              <w:rPr>
                <w:sz w:val="20"/>
              </w:rPr>
            </w:pPr>
            <w:r w:rsidRPr="00CD305F">
              <w:rPr>
                <w:sz w:val="20"/>
              </w:rPr>
              <w:t>Detroit, Model No. 60, 12.7L</w:t>
            </w:r>
          </w:p>
        </w:tc>
        <w:tc>
          <w:tcPr>
            <w:tcW w:w="990" w:type="dxa"/>
            <w:tcBorders>
              <w:top w:val="double" w:sz="4" w:space="0" w:color="auto"/>
            </w:tcBorders>
            <w:vAlign w:val="center"/>
          </w:tcPr>
          <w:p w14:paraId="6F8AD0DD" w14:textId="77777777" w:rsidR="002D1406" w:rsidRPr="00CD305F" w:rsidRDefault="002D1406" w:rsidP="002D1406">
            <w:pPr>
              <w:spacing w:before="120" w:after="120"/>
              <w:rPr>
                <w:sz w:val="20"/>
              </w:rPr>
            </w:pPr>
            <w:r w:rsidRPr="00CD305F">
              <w:rPr>
                <w:sz w:val="20"/>
              </w:rPr>
              <w:t>500</w:t>
            </w:r>
          </w:p>
        </w:tc>
        <w:tc>
          <w:tcPr>
            <w:tcW w:w="2250" w:type="dxa"/>
            <w:tcBorders>
              <w:top w:val="double" w:sz="4" w:space="0" w:color="auto"/>
            </w:tcBorders>
            <w:vAlign w:val="center"/>
          </w:tcPr>
          <w:p w14:paraId="3B7B97B6" w14:textId="77777777" w:rsidR="002D1406" w:rsidRPr="00CD305F" w:rsidRDefault="002D1406" w:rsidP="002D1406">
            <w:pPr>
              <w:spacing w:before="120" w:after="120"/>
              <w:rPr>
                <w:sz w:val="20"/>
              </w:rPr>
            </w:pPr>
            <w:r w:rsidRPr="00CD305F">
              <w:rPr>
                <w:sz w:val="20"/>
              </w:rPr>
              <w:t>Prior to June 12, 2006</w:t>
            </w:r>
          </w:p>
        </w:tc>
        <w:tc>
          <w:tcPr>
            <w:tcW w:w="2610" w:type="dxa"/>
            <w:tcBorders>
              <w:top w:val="double" w:sz="4" w:space="0" w:color="auto"/>
            </w:tcBorders>
            <w:vAlign w:val="center"/>
          </w:tcPr>
          <w:p w14:paraId="0F77EA7A" w14:textId="77777777" w:rsidR="002D1406" w:rsidRPr="00CD305F" w:rsidRDefault="002D1406" w:rsidP="002D1406">
            <w:pPr>
              <w:spacing w:before="120" w:after="120"/>
              <w:rPr>
                <w:sz w:val="20"/>
              </w:rPr>
            </w:pPr>
            <w:r w:rsidRPr="00CD305F">
              <w:rPr>
                <w:sz w:val="20"/>
              </w:rPr>
              <w:t>II-C Center Pump</w:t>
            </w:r>
          </w:p>
        </w:tc>
      </w:tr>
      <w:tr w:rsidR="008D275B" w:rsidRPr="00CD305F" w14:paraId="67276A87" w14:textId="77777777" w:rsidTr="008D275B">
        <w:trPr>
          <w:trHeight w:val="350"/>
        </w:trPr>
        <w:tc>
          <w:tcPr>
            <w:tcW w:w="3060" w:type="dxa"/>
            <w:vAlign w:val="center"/>
          </w:tcPr>
          <w:p w14:paraId="19A48061" w14:textId="3BE152C3" w:rsidR="008D275B" w:rsidRPr="008D275B" w:rsidRDefault="008D275B" w:rsidP="008D275B">
            <w:pPr>
              <w:spacing w:before="120" w:after="120"/>
              <w:rPr>
                <w:strike/>
                <w:sz w:val="20"/>
                <w:highlight w:val="yellow"/>
              </w:rPr>
            </w:pPr>
            <w:r w:rsidRPr="008D275B">
              <w:rPr>
                <w:strike/>
                <w:sz w:val="20"/>
                <w:highlight w:val="yellow"/>
              </w:rPr>
              <w:t>Detroit, Model No. 06VF221121**</w:t>
            </w:r>
          </w:p>
        </w:tc>
        <w:tc>
          <w:tcPr>
            <w:tcW w:w="990" w:type="dxa"/>
            <w:vAlign w:val="center"/>
          </w:tcPr>
          <w:p w14:paraId="56DDD12B" w14:textId="4E30E6CB" w:rsidR="008D275B" w:rsidRPr="008D275B" w:rsidRDefault="008D275B" w:rsidP="008D275B">
            <w:pPr>
              <w:spacing w:before="120" w:after="120"/>
              <w:rPr>
                <w:strike/>
                <w:sz w:val="20"/>
                <w:highlight w:val="yellow"/>
              </w:rPr>
            </w:pPr>
            <w:r w:rsidRPr="008D275B">
              <w:rPr>
                <w:strike/>
                <w:sz w:val="20"/>
                <w:highlight w:val="yellow"/>
              </w:rPr>
              <w:t>250</w:t>
            </w:r>
          </w:p>
        </w:tc>
        <w:tc>
          <w:tcPr>
            <w:tcW w:w="2250" w:type="dxa"/>
            <w:vAlign w:val="center"/>
          </w:tcPr>
          <w:p w14:paraId="16AE46D9" w14:textId="4512DF6C" w:rsidR="008D275B" w:rsidRPr="008D275B" w:rsidRDefault="008D275B" w:rsidP="008D275B">
            <w:pPr>
              <w:spacing w:before="120" w:after="120"/>
              <w:rPr>
                <w:strike/>
                <w:sz w:val="20"/>
                <w:highlight w:val="yellow"/>
              </w:rPr>
            </w:pPr>
            <w:r w:rsidRPr="008D275B">
              <w:rPr>
                <w:strike/>
                <w:sz w:val="20"/>
                <w:highlight w:val="yellow"/>
              </w:rPr>
              <w:t>Prior to June 12, 2006</w:t>
            </w:r>
          </w:p>
        </w:tc>
        <w:tc>
          <w:tcPr>
            <w:tcW w:w="2610" w:type="dxa"/>
            <w:vAlign w:val="center"/>
          </w:tcPr>
          <w:p w14:paraId="36E0BFB6" w14:textId="00121EBC" w:rsidR="008D275B" w:rsidRPr="008D275B" w:rsidRDefault="008D275B" w:rsidP="008D275B">
            <w:pPr>
              <w:spacing w:before="120" w:after="120"/>
              <w:rPr>
                <w:strike/>
                <w:sz w:val="20"/>
                <w:highlight w:val="yellow"/>
              </w:rPr>
            </w:pPr>
            <w:r w:rsidRPr="008D275B">
              <w:rPr>
                <w:strike/>
                <w:sz w:val="20"/>
                <w:highlight w:val="yellow"/>
              </w:rPr>
              <w:t>South Stack Seepage</w:t>
            </w:r>
          </w:p>
        </w:tc>
      </w:tr>
      <w:tr w:rsidR="008D275B" w:rsidRPr="00CD305F" w14:paraId="794CF68A" w14:textId="77777777" w:rsidTr="008D275B">
        <w:trPr>
          <w:trHeight w:val="350"/>
        </w:trPr>
        <w:tc>
          <w:tcPr>
            <w:tcW w:w="3060" w:type="dxa"/>
            <w:vAlign w:val="center"/>
          </w:tcPr>
          <w:p w14:paraId="046EFDE7" w14:textId="5231C65F" w:rsidR="008D275B" w:rsidRPr="008D275B" w:rsidRDefault="008D275B" w:rsidP="008D275B">
            <w:pPr>
              <w:spacing w:before="120" w:after="120"/>
              <w:rPr>
                <w:strike/>
                <w:sz w:val="20"/>
                <w:highlight w:val="yellow"/>
              </w:rPr>
            </w:pPr>
            <w:proofErr w:type="spellStart"/>
            <w:r w:rsidRPr="008D275B">
              <w:rPr>
                <w:strike/>
                <w:sz w:val="20"/>
                <w:highlight w:val="yellow"/>
              </w:rPr>
              <w:t>Deutz</w:t>
            </w:r>
            <w:proofErr w:type="spellEnd"/>
            <w:r w:rsidRPr="008D275B">
              <w:rPr>
                <w:strike/>
                <w:sz w:val="20"/>
                <w:highlight w:val="yellow"/>
              </w:rPr>
              <w:t>, Model: D914L06**</w:t>
            </w:r>
          </w:p>
        </w:tc>
        <w:tc>
          <w:tcPr>
            <w:tcW w:w="990" w:type="dxa"/>
            <w:vAlign w:val="center"/>
          </w:tcPr>
          <w:p w14:paraId="310F341A" w14:textId="5A940D91" w:rsidR="008D275B" w:rsidRPr="008D275B" w:rsidRDefault="008D275B" w:rsidP="008D275B">
            <w:pPr>
              <w:spacing w:before="120" w:after="120"/>
              <w:rPr>
                <w:strike/>
                <w:sz w:val="20"/>
                <w:highlight w:val="yellow"/>
              </w:rPr>
            </w:pPr>
            <w:r w:rsidRPr="008D275B">
              <w:rPr>
                <w:strike/>
                <w:sz w:val="20"/>
                <w:highlight w:val="yellow"/>
              </w:rPr>
              <w:t>116</w:t>
            </w:r>
          </w:p>
        </w:tc>
        <w:tc>
          <w:tcPr>
            <w:tcW w:w="2250" w:type="dxa"/>
            <w:vAlign w:val="center"/>
          </w:tcPr>
          <w:p w14:paraId="2F4E913A" w14:textId="7CD96018" w:rsidR="008D275B" w:rsidRPr="008D275B" w:rsidRDefault="008D275B" w:rsidP="008D275B">
            <w:pPr>
              <w:spacing w:before="120" w:after="120"/>
              <w:rPr>
                <w:strike/>
                <w:sz w:val="20"/>
                <w:highlight w:val="yellow"/>
              </w:rPr>
            </w:pPr>
            <w:r w:rsidRPr="008D275B">
              <w:rPr>
                <w:strike/>
                <w:sz w:val="20"/>
                <w:highlight w:val="yellow"/>
              </w:rPr>
              <w:t>Prior to June 12, 2006</w:t>
            </w:r>
          </w:p>
        </w:tc>
        <w:tc>
          <w:tcPr>
            <w:tcW w:w="2610" w:type="dxa"/>
            <w:vAlign w:val="center"/>
          </w:tcPr>
          <w:p w14:paraId="7426385B" w14:textId="3A48728E" w:rsidR="008D275B" w:rsidRPr="008D275B" w:rsidRDefault="008D275B" w:rsidP="008D275B">
            <w:pPr>
              <w:spacing w:before="120" w:after="120"/>
              <w:rPr>
                <w:strike/>
                <w:sz w:val="20"/>
                <w:highlight w:val="yellow"/>
              </w:rPr>
            </w:pPr>
            <w:r w:rsidRPr="008D275B">
              <w:rPr>
                <w:strike/>
                <w:sz w:val="20"/>
                <w:highlight w:val="yellow"/>
              </w:rPr>
              <w:t>Pump Collection Area into II-C Pump</w:t>
            </w:r>
          </w:p>
        </w:tc>
      </w:tr>
      <w:tr w:rsidR="008D275B" w:rsidRPr="00CD305F" w14:paraId="01E57832" w14:textId="77777777" w:rsidTr="005A012C">
        <w:trPr>
          <w:trHeight w:val="350"/>
        </w:trPr>
        <w:tc>
          <w:tcPr>
            <w:tcW w:w="3060" w:type="dxa"/>
            <w:tcBorders>
              <w:top w:val="nil"/>
              <w:left w:val="single" w:sz="8" w:space="0" w:color="auto"/>
              <w:bottom w:val="single" w:sz="8" w:space="0" w:color="auto"/>
              <w:right w:val="single" w:sz="8" w:space="0" w:color="auto"/>
            </w:tcBorders>
            <w:vAlign w:val="center"/>
          </w:tcPr>
          <w:p w14:paraId="5097784A" w14:textId="55FBDD83" w:rsidR="008D275B" w:rsidRPr="00664E66" w:rsidRDefault="008D275B" w:rsidP="008D275B">
            <w:pPr>
              <w:spacing w:before="120" w:after="120"/>
              <w:rPr>
                <w:sz w:val="20"/>
                <w:highlight w:val="yellow"/>
                <w:u w:val="double"/>
              </w:rPr>
            </w:pPr>
            <w:proofErr w:type="spellStart"/>
            <w:r w:rsidRPr="00664E66">
              <w:rPr>
                <w:sz w:val="20"/>
                <w:highlight w:val="yellow"/>
                <w:u w:val="double"/>
              </w:rPr>
              <w:t>Catepillar</w:t>
            </w:r>
            <w:proofErr w:type="spellEnd"/>
            <w:r w:rsidRPr="00664E66">
              <w:rPr>
                <w:sz w:val="20"/>
                <w:highlight w:val="yellow"/>
                <w:u w:val="double"/>
              </w:rPr>
              <w:t>, Model WRH0381</w:t>
            </w:r>
          </w:p>
        </w:tc>
        <w:tc>
          <w:tcPr>
            <w:tcW w:w="990" w:type="dxa"/>
            <w:tcBorders>
              <w:top w:val="nil"/>
              <w:left w:val="nil"/>
              <w:bottom w:val="single" w:sz="8" w:space="0" w:color="auto"/>
              <w:right w:val="single" w:sz="8" w:space="0" w:color="auto"/>
            </w:tcBorders>
            <w:vAlign w:val="center"/>
          </w:tcPr>
          <w:p w14:paraId="5DEE9DC6" w14:textId="146C8EB1" w:rsidR="008D275B" w:rsidRPr="00664E66" w:rsidRDefault="008D275B" w:rsidP="008D275B">
            <w:pPr>
              <w:spacing w:before="120" w:after="120"/>
              <w:rPr>
                <w:sz w:val="20"/>
                <w:highlight w:val="yellow"/>
                <w:u w:val="double"/>
              </w:rPr>
            </w:pPr>
            <w:r w:rsidRPr="00664E66">
              <w:rPr>
                <w:sz w:val="20"/>
                <w:highlight w:val="yellow"/>
                <w:u w:val="double"/>
              </w:rPr>
              <w:t>700</w:t>
            </w:r>
          </w:p>
        </w:tc>
        <w:tc>
          <w:tcPr>
            <w:tcW w:w="2250" w:type="dxa"/>
            <w:tcBorders>
              <w:top w:val="nil"/>
              <w:left w:val="nil"/>
              <w:bottom w:val="single" w:sz="8" w:space="0" w:color="auto"/>
              <w:right w:val="single" w:sz="8" w:space="0" w:color="auto"/>
            </w:tcBorders>
            <w:vAlign w:val="center"/>
          </w:tcPr>
          <w:p w14:paraId="2627AE8A" w14:textId="35CEFE52" w:rsidR="008D275B" w:rsidRPr="00664E66" w:rsidRDefault="008D275B" w:rsidP="008D275B">
            <w:pPr>
              <w:spacing w:before="120" w:after="120"/>
              <w:rPr>
                <w:sz w:val="20"/>
                <w:highlight w:val="yellow"/>
                <w:u w:val="double"/>
              </w:rPr>
            </w:pPr>
            <w:r w:rsidRPr="00664E66">
              <w:rPr>
                <w:sz w:val="20"/>
                <w:highlight w:val="yellow"/>
                <w:u w:val="double"/>
              </w:rPr>
              <w:t>Prior to June 12, 2006</w:t>
            </w:r>
          </w:p>
        </w:tc>
        <w:tc>
          <w:tcPr>
            <w:tcW w:w="2610" w:type="dxa"/>
            <w:tcBorders>
              <w:top w:val="nil"/>
              <w:left w:val="nil"/>
              <w:bottom w:val="single" w:sz="8" w:space="0" w:color="auto"/>
              <w:right w:val="single" w:sz="8" w:space="0" w:color="auto"/>
            </w:tcBorders>
            <w:vAlign w:val="center"/>
          </w:tcPr>
          <w:p w14:paraId="5B5FB667" w14:textId="60FF72A8" w:rsidR="008D275B" w:rsidRPr="00664E66" w:rsidRDefault="008D275B" w:rsidP="008D275B">
            <w:pPr>
              <w:spacing w:before="120" w:after="120"/>
              <w:rPr>
                <w:sz w:val="20"/>
                <w:highlight w:val="yellow"/>
                <w:u w:val="double"/>
              </w:rPr>
            </w:pPr>
            <w:r w:rsidRPr="00664E66">
              <w:rPr>
                <w:sz w:val="20"/>
                <w:highlight w:val="yellow"/>
                <w:u w:val="double"/>
              </w:rPr>
              <w:t>Pump Collection Area into II-C Pump (II-C Northwest)</w:t>
            </w:r>
          </w:p>
        </w:tc>
      </w:tr>
      <w:tr w:rsidR="008D275B" w:rsidRPr="00CD305F" w14:paraId="30251266" w14:textId="77777777" w:rsidTr="005A012C">
        <w:trPr>
          <w:trHeight w:val="350"/>
        </w:trPr>
        <w:tc>
          <w:tcPr>
            <w:tcW w:w="3060" w:type="dxa"/>
            <w:tcBorders>
              <w:top w:val="nil"/>
              <w:left w:val="single" w:sz="8" w:space="0" w:color="auto"/>
              <w:bottom w:val="single" w:sz="8" w:space="0" w:color="auto"/>
              <w:right w:val="single" w:sz="8" w:space="0" w:color="auto"/>
            </w:tcBorders>
            <w:vAlign w:val="center"/>
          </w:tcPr>
          <w:p w14:paraId="5B40C36B" w14:textId="6B9CC12C" w:rsidR="008D275B" w:rsidRPr="00664E66" w:rsidRDefault="008D275B" w:rsidP="008D275B">
            <w:pPr>
              <w:spacing w:before="120" w:after="120"/>
              <w:rPr>
                <w:sz w:val="20"/>
                <w:highlight w:val="yellow"/>
                <w:u w:val="double"/>
              </w:rPr>
            </w:pPr>
            <w:r w:rsidRPr="00664E66">
              <w:rPr>
                <w:sz w:val="20"/>
                <w:highlight w:val="yellow"/>
                <w:u w:val="double"/>
              </w:rPr>
              <w:t>Cummins, Model 6CTA8.3-G2</w:t>
            </w:r>
          </w:p>
        </w:tc>
        <w:tc>
          <w:tcPr>
            <w:tcW w:w="990" w:type="dxa"/>
            <w:tcBorders>
              <w:top w:val="nil"/>
              <w:left w:val="nil"/>
              <w:bottom w:val="single" w:sz="8" w:space="0" w:color="auto"/>
              <w:right w:val="single" w:sz="8" w:space="0" w:color="auto"/>
            </w:tcBorders>
            <w:vAlign w:val="center"/>
          </w:tcPr>
          <w:p w14:paraId="5E95D4FC" w14:textId="0E088A28" w:rsidR="008D275B" w:rsidRPr="00664E66" w:rsidRDefault="008D275B" w:rsidP="008D275B">
            <w:pPr>
              <w:spacing w:before="120" w:after="120"/>
              <w:rPr>
                <w:sz w:val="20"/>
                <w:highlight w:val="yellow"/>
                <w:u w:val="double"/>
              </w:rPr>
            </w:pPr>
            <w:r w:rsidRPr="00664E66">
              <w:rPr>
                <w:sz w:val="20"/>
                <w:highlight w:val="yellow"/>
                <w:u w:val="double"/>
              </w:rPr>
              <w:t>288</w:t>
            </w:r>
          </w:p>
        </w:tc>
        <w:tc>
          <w:tcPr>
            <w:tcW w:w="2250" w:type="dxa"/>
            <w:tcBorders>
              <w:top w:val="nil"/>
              <w:left w:val="nil"/>
              <w:bottom w:val="single" w:sz="8" w:space="0" w:color="auto"/>
              <w:right w:val="single" w:sz="8" w:space="0" w:color="auto"/>
            </w:tcBorders>
            <w:vAlign w:val="center"/>
          </w:tcPr>
          <w:p w14:paraId="3518B4B8" w14:textId="7EDD2DC7" w:rsidR="008D275B" w:rsidRPr="00664E66" w:rsidRDefault="008D275B" w:rsidP="008D275B">
            <w:pPr>
              <w:spacing w:before="120" w:after="120"/>
              <w:rPr>
                <w:sz w:val="20"/>
                <w:highlight w:val="yellow"/>
                <w:u w:val="double"/>
              </w:rPr>
            </w:pPr>
            <w:r w:rsidRPr="00664E66">
              <w:rPr>
                <w:sz w:val="20"/>
                <w:highlight w:val="yellow"/>
                <w:u w:val="double"/>
              </w:rPr>
              <w:t>Prior to June 12, 2006</w:t>
            </w:r>
          </w:p>
        </w:tc>
        <w:tc>
          <w:tcPr>
            <w:tcW w:w="2610" w:type="dxa"/>
            <w:tcBorders>
              <w:top w:val="nil"/>
              <w:left w:val="nil"/>
              <w:bottom w:val="single" w:sz="8" w:space="0" w:color="auto"/>
              <w:right w:val="single" w:sz="8" w:space="0" w:color="auto"/>
            </w:tcBorders>
            <w:vAlign w:val="center"/>
          </w:tcPr>
          <w:p w14:paraId="0FD9C346" w14:textId="4A8B1D9D" w:rsidR="008D275B" w:rsidRPr="00664E66" w:rsidRDefault="008D275B" w:rsidP="008D275B">
            <w:pPr>
              <w:spacing w:before="120" w:after="120"/>
              <w:rPr>
                <w:sz w:val="20"/>
                <w:highlight w:val="yellow"/>
                <w:u w:val="double"/>
              </w:rPr>
            </w:pPr>
            <w:r w:rsidRPr="00664E66">
              <w:rPr>
                <w:sz w:val="20"/>
                <w:highlight w:val="yellow"/>
                <w:u w:val="double"/>
              </w:rPr>
              <w:t>No. 4 Tower Substation</w:t>
            </w:r>
          </w:p>
        </w:tc>
      </w:tr>
    </w:tbl>
    <w:p w14:paraId="193F8EDA" w14:textId="77777777" w:rsidR="00D869AA" w:rsidRDefault="00D869AA" w:rsidP="00D869AA">
      <w:pPr>
        <w:ind w:left="360"/>
        <w:rPr>
          <w:b/>
          <w:szCs w:val="22"/>
        </w:rPr>
      </w:pPr>
    </w:p>
    <w:p w14:paraId="3657F2B9" w14:textId="77777777" w:rsidR="00D869AA" w:rsidRDefault="00D869AA" w:rsidP="00B63F68">
      <w:pPr>
        <w:rPr>
          <w:szCs w:val="22"/>
        </w:rPr>
      </w:pPr>
      <w:r>
        <w:rPr>
          <w:b/>
          <w:szCs w:val="22"/>
        </w:rPr>
        <w:t>EU 078</w:t>
      </w:r>
      <w:r w:rsidRPr="00026722">
        <w:rPr>
          <w:b/>
          <w:szCs w:val="22"/>
        </w:rPr>
        <w:t xml:space="preserve"> - Existing Non-Emergency CI RICE </w:t>
      </w:r>
      <w:r>
        <w:rPr>
          <w:b/>
          <w:szCs w:val="22"/>
        </w:rPr>
        <w:t>&lt;</w:t>
      </w:r>
      <w:r w:rsidRPr="00026722">
        <w:rPr>
          <w:b/>
          <w:szCs w:val="22"/>
        </w:rPr>
        <w:t>100 HP</w:t>
      </w:r>
      <w:r w:rsidRPr="0051286F">
        <w:rPr>
          <w:szCs w:val="22"/>
        </w:rPr>
        <w:t xml:space="preserve">, consists of the following </w:t>
      </w:r>
      <w:r>
        <w:rPr>
          <w:szCs w:val="22"/>
        </w:rPr>
        <w:t>stationary compression ignition (C</w:t>
      </w:r>
      <w:r w:rsidRPr="0051286F">
        <w:rPr>
          <w:szCs w:val="22"/>
        </w:rPr>
        <w:t xml:space="preserve">I) </w:t>
      </w:r>
      <w:r>
        <w:rPr>
          <w:szCs w:val="22"/>
        </w:rPr>
        <w:t xml:space="preserve">Reciprocating Internal Combustion Engine (RICE) </w:t>
      </w:r>
      <w:r w:rsidRPr="0051286F">
        <w:rPr>
          <w:szCs w:val="22"/>
        </w:rPr>
        <w:t>engines at this facility:</w:t>
      </w:r>
    </w:p>
    <w:p w14:paraId="67077F84" w14:textId="77777777" w:rsidR="00D869AA" w:rsidRDefault="00D869AA" w:rsidP="00D869AA">
      <w:pPr>
        <w:rPr>
          <w:szCs w:val="22"/>
          <w:highlight w:val="yellow"/>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990"/>
        <w:gridCol w:w="2250"/>
        <w:gridCol w:w="2610"/>
      </w:tblGrid>
      <w:tr w:rsidR="00D869AA" w:rsidRPr="00CD305F" w14:paraId="1E76347E" w14:textId="77777777" w:rsidTr="00000488">
        <w:tc>
          <w:tcPr>
            <w:tcW w:w="3060" w:type="dxa"/>
            <w:tcBorders>
              <w:bottom w:val="double" w:sz="4" w:space="0" w:color="auto"/>
            </w:tcBorders>
            <w:vAlign w:val="center"/>
          </w:tcPr>
          <w:p w14:paraId="25B3E2C4" w14:textId="77777777" w:rsidR="00D869AA" w:rsidRPr="00CD305F" w:rsidRDefault="00D869AA" w:rsidP="00E1114A">
            <w:pPr>
              <w:tabs>
                <w:tab w:val="left" w:pos="1260"/>
              </w:tabs>
              <w:spacing w:before="120"/>
              <w:rPr>
                <w:b/>
                <w:sz w:val="20"/>
              </w:rPr>
            </w:pPr>
            <w:r w:rsidRPr="00CD305F">
              <w:rPr>
                <w:b/>
                <w:sz w:val="20"/>
              </w:rPr>
              <w:t>Manufacturer &amp; Model Number</w:t>
            </w:r>
          </w:p>
        </w:tc>
        <w:tc>
          <w:tcPr>
            <w:tcW w:w="990" w:type="dxa"/>
            <w:tcBorders>
              <w:bottom w:val="double" w:sz="4" w:space="0" w:color="auto"/>
            </w:tcBorders>
            <w:vAlign w:val="center"/>
          </w:tcPr>
          <w:p w14:paraId="010F3DB1" w14:textId="77777777" w:rsidR="00D869AA" w:rsidRPr="00CD305F" w:rsidRDefault="00D869AA" w:rsidP="00E1114A">
            <w:pPr>
              <w:tabs>
                <w:tab w:val="left" w:pos="1260"/>
              </w:tabs>
              <w:spacing w:before="120"/>
              <w:rPr>
                <w:b/>
                <w:sz w:val="20"/>
              </w:rPr>
            </w:pPr>
            <w:r w:rsidRPr="00CD305F">
              <w:rPr>
                <w:b/>
                <w:sz w:val="20"/>
              </w:rPr>
              <w:t>HP Rating</w:t>
            </w:r>
          </w:p>
        </w:tc>
        <w:tc>
          <w:tcPr>
            <w:tcW w:w="2250" w:type="dxa"/>
            <w:tcBorders>
              <w:bottom w:val="double" w:sz="4" w:space="0" w:color="auto"/>
            </w:tcBorders>
            <w:vAlign w:val="center"/>
          </w:tcPr>
          <w:p w14:paraId="40BE6387" w14:textId="77777777" w:rsidR="00D869AA" w:rsidRPr="00CD305F" w:rsidRDefault="00D869AA" w:rsidP="00E1114A">
            <w:pPr>
              <w:tabs>
                <w:tab w:val="left" w:pos="1260"/>
              </w:tabs>
              <w:spacing w:before="120"/>
              <w:rPr>
                <w:b/>
                <w:sz w:val="20"/>
              </w:rPr>
            </w:pPr>
            <w:r w:rsidRPr="00CD305F">
              <w:rPr>
                <w:b/>
                <w:sz w:val="20"/>
              </w:rPr>
              <w:t>Date (Year) of Manuf./Const.</w:t>
            </w:r>
          </w:p>
        </w:tc>
        <w:tc>
          <w:tcPr>
            <w:tcW w:w="2610" w:type="dxa"/>
            <w:tcBorders>
              <w:bottom w:val="double" w:sz="4" w:space="0" w:color="auto"/>
            </w:tcBorders>
            <w:vAlign w:val="center"/>
          </w:tcPr>
          <w:p w14:paraId="62FCFCAC" w14:textId="77777777" w:rsidR="00D869AA" w:rsidRPr="00CD305F" w:rsidRDefault="00D869AA" w:rsidP="00E1114A">
            <w:pPr>
              <w:tabs>
                <w:tab w:val="left" w:pos="1260"/>
              </w:tabs>
              <w:spacing w:before="120"/>
              <w:rPr>
                <w:b/>
                <w:sz w:val="20"/>
              </w:rPr>
            </w:pPr>
            <w:r w:rsidRPr="00CD305F">
              <w:rPr>
                <w:b/>
                <w:sz w:val="20"/>
              </w:rPr>
              <w:t>Engine Location/Purpose</w:t>
            </w:r>
          </w:p>
        </w:tc>
      </w:tr>
      <w:tr w:rsidR="00380C73" w:rsidRPr="00CD305F" w14:paraId="3DB2E821" w14:textId="77777777" w:rsidTr="00380C73">
        <w:trPr>
          <w:trHeight w:val="350"/>
        </w:trPr>
        <w:tc>
          <w:tcPr>
            <w:tcW w:w="3060" w:type="dxa"/>
            <w:tcBorders>
              <w:top w:val="double" w:sz="4" w:space="0" w:color="auto"/>
            </w:tcBorders>
            <w:vAlign w:val="center"/>
          </w:tcPr>
          <w:p w14:paraId="14514391" w14:textId="77287561" w:rsidR="00380C73" w:rsidRPr="00380C73" w:rsidRDefault="00380C73" w:rsidP="00380C73">
            <w:pPr>
              <w:rPr>
                <w:strike/>
                <w:sz w:val="20"/>
                <w:highlight w:val="yellow"/>
              </w:rPr>
            </w:pPr>
            <w:r w:rsidRPr="00380C73">
              <w:rPr>
                <w:strike/>
                <w:sz w:val="20"/>
                <w:highlight w:val="yellow"/>
              </w:rPr>
              <w:t>John Deere</w:t>
            </w:r>
          </w:p>
        </w:tc>
        <w:tc>
          <w:tcPr>
            <w:tcW w:w="990" w:type="dxa"/>
            <w:tcBorders>
              <w:top w:val="double" w:sz="4" w:space="0" w:color="auto"/>
            </w:tcBorders>
            <w:vAlign w:val="center"/>
          </w:tcPr>
          <w:p w14:paraId="0C99CF0C" w14:textId="662C01E6" w:rsidR="00380C73" w:rsidRPr="00380C73" w:rsidRDefault="00380C73" w:rsidP="00380C73">
            <w:pPr>
              <w:rPr>
                <w:strike/>
                <w:sz w:val="20"/>
                <w:highlight w:val="yellow"/>
              </w:rPr>
            </w:pPr>
            <w:r w:rsidRPr="00380C73">
              <w:rPr>
                <w:strike/>
                <w:sz w:val="20"/>
                <w:highlight w:val="yellow"/>
              </w:rPr>
              <w:t>99.2</w:t>
            </w:r>
          </w:p>
        </w:tc>
        <w:tc>
          <w:tcPr>
            <w:tcW w:w="2250" w:type="dxa"/>
            <w:tcBorders>
              <w:top w:val="double" w:sz="4" w:space="0" w:color="auto"/>
            </w:tcBorders>
            <w:vAlign w:val="center"/>
          </w:tcPr>
          <w:p w14:paraId="03A8A9C6" w14:textId="4151B18A" w:rsidR="00380C73" w:rsidRPr="00380C73" w:rsidRDefault="00380C73" w:rsidP="00380C73">
            <w:pPr>
              <w:rPr>
                <w:strike/>
                <w:sz w:val="20"/>
                <w:highlight w:val="yellow"/>
              </w:rPr>
            </w:pPr>
            <w:r w:rsidRPr="00380C73">
              <w:rPr>
                <w:strike/>
                <w:sz w:val="20"/>
                <w:highlight w:val="yellow"/>
              </w:rPr>
              <w:t>Prior to June 12, 2006</w:t>
            </w:r>
          </w:p>
        </w:tc>
        <w:tc>
          <w:tcPr>
            <w:tcW w:w="2610" w:type="dxa"/>
            <w:tcBorders>
              <w:top w:val="double" w:sz="4" w:space="0" w:color="auto"/>
            </w:tcBorders>
            <w:vAlign w:val="center"/>
          </w:tcPr>
          <w:p w14:paraId="7885BD0F" w14:textId="7614E4EE" w:rsidR="00380C73" w:rsidRPr="00380C73" w:rsidRDefault="00380C73" w:rsidP="00380C73">
            <w:pPr>
              <w:rPr>
                <w:strike/>
                <w:sz w:val="20"/>
                <w:highlight w:val="yellow"/>
              </w:rPr>
            </w:pPr>
            <w:r w:rsidRPr="00380C73">
              <w:rPr>
                <w:strike/>
                <w:sz w:val="20"/>
                <w:highlight w:val="yellow"/>
              </w:rPr>
              <w:t>G-2 Pump</w:t>
            </w:r>
          </w:p>
        </w:tc>
      </w:tr>
      <w:tr w:rsidR="00380C73" w:rsidRPr="00CD305F" w14:paraId="5E53278C" w14:textId="77777777" w:rsidTr="00000488">
        <w:trPr>
          <w:trHeight w:val="350"/>
        </w:trPr>
        <w:tc>
          <w:tcPr>
            <w:tcW w:w="3060" w:type="dxa"/>
            <w:vAlign w:val="center"/>
          </w:tcPr>
          <w:p w14:paraId="3C559D30" w14:textId="77777777" w:rsidR="00380C73" w:rsidRPr="00CD305F" w:rsidRDefault="00380C73" w:rsidP="00380C73">
            <w:pPr>
              <w:rPr>
                <w:sz w:val="20"/>
              </w:rPr>
            </w:pPr>
            <w:r w:rsidRPr="00CD305F">
              <w:rPr>
                <w:sz w:val="20"/>
              </w:rPr>
              <w:t>Model No. F41914**</w:t>
            </w:r>
          </w:p>
        </w:tc>
        <w:tc>
          <w:tcPr>
            <w:tcW w:w="990" w:type="dxa"/>
            <w:vAlign w:val="center"/>
          </w:tcPr>
          <w:p w14:paraId="3B7C0DD5" w14:textId="77777777" w:rsidR="00380C73" w:rsidRPr="00CD305F" w:rsidRDefault="00380C73" w:rsidP="00380C73">
            <w:pPr>
              <w:rPr>
                <w:sz w:val="20"/>
              </w:rPr>
            </w:pPr>
            <w:r w:rsidRPr="00CD305F">
              <w:rPr>
                <w:sz w:val="20"/>
              </w:rPr>
              <w:t>76</w:t>
            </w:r>
          </w:p>
        </w:tc>
        <w:tc>
          <w:tcPr>
            <w:tcW w:w="2250" w:type="dxa"/>
            <w:vAlign w:val="center"/>
          </w:tcPr>
          <w:p w14:paraId="212B8497" w14:textId="77777777" w:rsidR="00380C73" w:rsidRPr="00CD305F" w:rsidRDefault="00380C73" w:rsidP="00380C73">
            <w:pPr>
              <w:rPr>
                <w:sz w:val="20"/>
              </w:rPr>
            </w:pPr>
            <w:r w:rsidRPr="00CD305F">
              <w:rPr>
                <w:sz w:val="20"/>
              </w:rPr>
              <w:t>Prior to June 12, 2006</w:t>
            </w:r>
          </w:p>
        </w:tc>
        <w:tc>
          <w:tcPr>
            <w:tcW w:w="2610" w:type="dxa"/>
            <w:vAlign w:val="center"/>
          </w:tcPr>
          <w:p w14:paraId="1D8A5106" w14:textId="77777777" w:rsidR="00380C73" w:rsidRPr="00CD305F" w:rsidRDefault="00380C73" w:rsidP="00380C73">
            <w:pPr>
              <w:rPr>
                <w:sz w:val="20"/>
              </w:rPr>
            </w:pPr>
            <w:r w:rsidRPr="00CD305F">
              <w:rPr>
                <w:sz w:val="20"/>
              </w:rPr>
              <w:t>Pump Seepage to R-2 Canal Pump</w:t>
            </w:r>
          </w:p>
        </w:tc>
      </w:tr>
      <w:tr w:rsidR="00380C73" w:rsidRPr="00CD305F" w14:paraId="7EA93A76" w14:textId="77777777" w:rsidTr="00000488">
        <w:trPr>
          <w:trHeight w:val="350"/>
        </w:trPr>
        <w:tc>
          <w:tcPr>
            <w:tcW w:w="3060" w:type="dxa"/>
            <w:vAlign w:val="center"/>
          </w:tcPr>
          <w:p w14:paraId="372113EE" w14:textId="77777777" w:rsidR="00380C73" w:rsidRPr="00CD305F" w:rsidRDefault="00380C73" w:rsidP="00380C73">
            <w:pPr>
              <w:rPr>
                <w:sz w:val="20"/>
              </w:rPr>
            </w:pPr>
            <w:r w:rsidRPr="00CD305F">
              <w:rPr>
                <w:sz w:val="20"/>
              </w:rPr>
              <w:t>Model No. F41913**</w:t>
            </w:r>
          </w:p>
        </w:tc>
        <w:tc>
          <w:tcPr>
            <w:tcW w:w="990" w:type="dxa"/>
            <w:vAlign w:val="center"/>
          </w:tcPr>
          <w:p w14:paraId="0B0664C9" w14:textId="77777777" w:rsidR="00380C73" w:rsidRPr="00CD305F" w:rsidRDefault="00380C73" w:rsidP="00380C73">
            <w:pPr>
              <w:rPr>
                <w:sz w:val="20"/>
              </w:rPr>
            </w:pPr>
            <w:r w:rsidRPr="00CD305F">
              <w:rPr>
                <w:sz w:val="20"/>
              </w:rPr>
              <w:t>75</w:t>
            </w:r>
          </w:p>
        </w:tc>
        <w:tc>
          <w:tcPr>
            <w:tcW w:w="2250" w:type="dxa"/>
            <w:vAlign w:val="center"/>
          </w:tcPr>
          <w:p w14:paraId="0F5525E6" w14:textId="77777777" w:rsidR="00380C73" w:rsidRPr="00CD305F" w:rsidRDefault="00380C73" w:rsidP="00380C73">
            <w:pPr>
              <w:rPr>
                <w:sz w:val="20"/>
              </w:rPr>
            </w:pPr>
            <w:r w:rsidRPr="00CD305F">
              <w:rPr>
                <w:sz w:val="20"/>
              </w:rPr>
              <w:t>Prior to June 12, 2006</w:t>
            </w:r>
          </w:p>
        </w:tc>
        <w:tc>
          <w:tcPr>
            <w:tcW w:w="2610" w:type="dxa"/>
            <w:vAlign w:val="center"/>
          </w:tcPr>
          <w:p w14:paraId="509BA8D8" w14:textId="77777777" w:rsidR="00380C73" w:rsidRPr="00CD305F" w:rsidRDefault="00380C73" w:rsidP="00380C73">
            <w:pPr>
              <w:rPr>
                <w:sz w:val="20"/>
              </w:rPr>
            </w:pPr>
            <w:r w:rsidRPr="00CD305F">
              <w:rPr>
                <w:sz w:val="20"/>
              </w:rPr>
              <w:t>Creek SR Seepage Return Pump</w:t>
            </w:r>
          </w:p>
        </w:tc>
      </w:tr>
      <w:tr w:rsidR="00380C73" w:rsidRPr="00CD305F" w14:paraId="20D01F71" w14:textId="77777777" w:rsidTr="00000488">
        <w:trPr>
          <w:trHeight w:val="350"/>
        </w:trPr>
        <w:tc>
          <w:tcPr>
            <w:tcW w:w="3060" w:type="dxa"/>
            <w:vAlign w:val="center"/>
          </w:tcPr>
          <w:p w14:paraId="3D34B275" w14:textId="77777777" w:rsidR="00380C73" w:rsidRPr="00CD305F" w:rsidRDefault="00380C73" w:rsidP="00380C73">
            <w:pPr>
              <w:rPr>
                <w:sz w:val="20"/>
              </w:rPr>
            </w:pPr>
            <w:r w:rsidRPr="00CD305F">
              <w:rPr>
                <w:sz w:val="20"/>
              </w:rPr>
              <w:t xml:space="preserve">                  Perkins**</w:t>
            </w:r>
          </w:p>
        </w:tc>
        <w:tc>
          <w:tcPr>
            <w:tcW w:w="990" w:type="dxa"/>
            <w:vAlign w:val="center"/>
          </w:tcPr>
          <w:p w14:paraId="29AF1A6E" w14:textId="77777777" w:rsidR="00380C73" w:rsidRPr="00CD305F" w:rsidRDefault="00380C73" w:rsidP="00380C73">
            <w:pPr>
              <w:rPr>
                <w:sz w:val="20"/>
              </w:rPr>
            </w:pPr>
            <w:r w:rsidRPr="00CD305F">
              <w:rPr>
                <w:sz w:val="20"/>
              </w:rPr>
              <w:t>51</w:t>
            </w:r>
          </w:p>
        </w:tc>
        <w:tc>
          <w:tcPr>
            <w:tcW w:w="2250" w:type="dxa"/>
            <w:vAlign w:val="center"/>
          </w:tcPr>
          <w:p w14:paraId="3D95C554" w14:textId="77777777" w:rsidR="00380C73" w:rsidRPr="00CD305F" w:rsidRDefault="00380C73" w:rsidP="00380C73">
            <w:pPr>
              <w:rPr>
                <w:sz w:val="20"/>
              </w:rPr>
            </w:pPr>
            <w:r w:rsidRPr="00CD305F">
              <w:rPr>
                <w:sz w:val="20"/>
              </w:rPr>
              <w:t>Prior to June 12, 2006</w:t>
            </w:r>
          </w:p>
        </w:tc>
        <w:tc>
          <w:tcPr>
            <w:tcW w:w="2610" w:type="dxa"/>
            <w:vAlign w:val="center"/>
          </w:tcPr>
          <w:p w14:paraId="35BFF96A" w14:textId="77777777" w:rsidR="00380C73" w:rsidRPr="00CD305F" w:rsidRDefault="00380C73" w:rsidP="00380C73">
            <w:pPr>
              <w:rPr>
                <w:sz w:val="20"/>
              </w:rPr>
            </w:pPr>
            <w:r w:rsidRPr="00CD305F">
              <w:rPr>
                <w:sz w:val="20"/>
              </w:rPr>
              <w:t>South Stack Seepage</w:t>
            </w:r>
          </w:p>
        </w:tc>
      </w:tr>
    </w:tbl>
    <w:p w14:paraId="6B52F3E9" w14:textId="77777777" w:rsidR="00D869AA" w:rsidRPr="00000488" w:rsidRDefault="00D869AA" w:rsidP="00D869AA">
      <w:pPr>
        <w:spacing w:before="120" w:after="120"/>
        <w:rPr>
          <w:i/>
        </w:rPr>
      </w:pPr>
    </w:p>
    <w:p w14:paraId="686424E2" w14:textId="77777777" w:rsidR="00D869AA" w:rsidRPr="00000488" w:rsidRDefault="00D869AA" w:rsidP="00D869AA">
      <w:pPr>
        <w:spacing w:before="120" w:after="120"/>
        <w:rPr>
          <w:i/>
        </w:rPr>
      </w:pPr>
      <w:r w:rsidRPr="00000488">
        <w:rPr>
          <w:i/>
        </w:rPr>
        <w:t xml:space="preserve">* </w:t>
      </w:r>
      <w:r w:rsidR="00000488" w:rsidRPr="00000488">
        <w:rPr>
          <w:i/>
        </w:rPr>
        <w:t xml:space="preserve"> </w:t>
      </w:r>
      <w:r w:rsidRPr="00000488">
        <w:rPr>
          <w:i/>
        </w:rPr>
        <w:t>In order to be considered an emergency RICE subject to the 40 CFR 63 Subpart ZZZZ requirements for emergency CI RICE, the engine must be operated in accordance with the requirements specified in 40 CFR 63.6640(f).)</w:t>
      </w:r>
    </w:p>
    <w:p w14:paraId="64E7DA06" w14:textId="77777777" w:rsidR="002D1406" w:rsidRPr="002D1406" w:rsidRDefault="002D1406" w:rsidP="002D1406">
      <w:pPr>
        <w:spacing w:before="120" w:after="120"/>
        <w:rPr>
          <w:i/>
        </w:rPr>
      </w:pPr>
      <w:r w:rsidRPr="002D1406">
        <w:rPr>
          <w:i/>
        </w:rPr>
        <w:t>**  Rented</w:t>
      </w:r>
    </w:p>
    <w:p w14:paraId="35B6656E" w14:textId="77777777" w:rsidR="00425E86" w:rsidRDefault="002D1406" w:rsidP="002D1406">
      <w:pPr>
        <w:spacing w:before="120" w:after="120"/>
        <w:rPr>
          <w:i/>
        </w:rPr>
      </w:pPr>
      <w:r w:rsidRPr="002D1406">
        <w:rPr>
          <w:i/>
        </w:rPr>
        <w:t>{Permitting Note</w:t>
      </w:r>
      <w:r w:rsidR="00D869AA">
        <w:rPr>
          <w:i/>
        </w:rPr>
        <w:t>s</w:t>
      </w:r>
      <w:r w:rsidRPr="002D1406">
        <w:rPr>
          <w:i/>
        </w:rPr>
        <w:t>:</w:t>
      </w:r>
    </w:p>
    <w:p w14:paraId="315DEED3" w14:textId="77777777" w:rsidR="00425E86" w:rsidRDefault="002D1406" w:rsidP="002D1406">
      <w:pPr>
        <w:spacing w:before="120" w:after="120"/>
        <w:rPr>
          <w:i/>
        </w:rPr>
      </w:pPr>
      <w:r w:rsidRPr="002D1406">
        <w:rPr>
          <w:i/>
        </w:rPr>
        <w:t>The Department will accept an official notification regarding the replacement of the rental engines with similar in-kind units or removal from site.</w:t>
      </w:r>
    </w:p>
    <w:p w14:paraId="7B9FE187" w14:textId="77777777" w:rsidR="00843080" w:rsidRPr="000D3800" w:rsidRDefault="00425E86" w:rsidP="002D1406">
      <w:pPr>
        <w:spacing w:before="120" w:after="120"/>
        <w:rPr>
          <w:strike/>
        </w:rPr>
      </w:pPr>
      <w:r w:rsidRPr="000D3800">
        <w:rPr>
          <w:i/>
          <w:strike/>
          <w:szCs w:val="22"/>
          <w:highlight w:val="yellow"/>
        </w:rPr>
        <w:t>The above listings of stationary CI RICE engines at this facility is based upon the information submitted in an attachment to a 02/24/2011 e-mail responding to a Department request for additional information on stationary RICE at the facility via e-mail on 02/03/2011)</w:t>
      </w:r>
      <w:r w:rsidR="002D1406" w:rsidRPr="000D3800">
        <w:rPr>
          <w:i/>
          <w:strike/>
          <w:highlight w:val="yellow"/>
        </w:rPr>
        <w:t>}</w:t>
      </w:r>
    </w:p>
    <w:p w14:paraId="3F9BDFD2" w14:textId="77777777" w:rsidR="00425E86" w:rsidRPr="00306BD3" w:rsidRDefault="00425E86" w:rsidP="00425E86">
      <w:pPr>
        <w:rPr>
          <w:i/>
          <w:szCs w:val="22"/>
        </w:rPr>
      </w:pPr>
      <w:r>
        <w:rPr>
          <w:i/>
          <w:szCs w:val="22"/>
        </w:rPr>
        <w:t>These</w:t>
      </w:r>
      <w:r w:rsidRPr="00306BD3">
        <w:rPr>
          <w:i/>
          <w:szCs w:val="22"/>
        </w:rPr>
        <w:t xml:space="preserve"> emergency and general purpose stationary compression ignition (CI) internal combustion engine</w:t>
      </w:r>
      <w:r>
        <w:rPr>
          <w:i/>
          <w:szCs w:val="22"/>
        </w:rPr>
        <w:t>s</w:t>
      </w:r>
      <w:r w:rsidRPr="00306BD3">
        <w:rPr>
          <w:i/>
          <w:szCs w:val="22"/>
        </w:rPr>
        <w:t xml:space="preserve"> (shown above) have been exempted from the requirements to obtain an air construction permit because the</w:t>
      </w:r>
      <w:r>
        <w:rPr>
          <w:i/>
          <w:szCs w:val="22"/>
        </w:rPr>
        <w:t>y</w:t>
      </w:r>
      <w:r w:rsidRPr="00306BD3">
        <w:rPr>
          <w:i/>
          <w:szCs w:val="22"/>
        </w:rPr>
        <w:t xml:space="preserve"> qualify for the categorical exemptions listed in Rule 62-210.300(3)(a), F.A.C. (specifically, Rule 62-210.300(3)(a)35 and 36, F.A.C. (Emergency Generator and General Purpose internal combustion engines and other RICE).  However, </w:t>
      </w:r>
      <w:r w:rsidRPr="00306BD3">
        <w:rPr>
          <w:i/>
          <w:szCs w:val="22"/>
        </w:rPr>
        <w:lastRenderedPageBreak/>
        <w:t>the</w:t>
      </w:r>
      <w:r>
        <w:rPr>
          <w:i/>
          <w:szCs w:val="22"/>
        </w:rPr>
        <w:t>y</w:t>
      </w:r>
      <w:r w:rsidRPr="00306BD3">
        <w:rPr>
          <w:i/>
          <w:szCs w:val="22"/>
        </w:rPr>
        <w:t xml:space="preserve"> are included in this permit as regulated emission units because, based on their date of manufacture/construction, these are subject to federal rule NESHAP 40 CFR 63 Subpart ZZZZ (National Emission Standards of Hazardous Air Pollutants for Stationary Reciprocating Internal Combustion Engines (RICE), as adopted and incorporated by reference in Rule e62-204.800(11), F.A.C.</w:t>
      </w:r>
    </w:p>
    <w:p w14:paraId="59E644CB" w14:textId="77777777" w:rsidR="002D1406" w:rsidRPr="00B63F68" w:rsidRDefault="00B63F68" w:rsidP="00843080">
      <w:pPr>
        <w:spacing w:before="120" w:after="120"/>
        <w:rPr>
          <w:i/>
        </w:rPr>
      </w:pPr>
      <w:r w:rsidRPr="00B63F68">
        <w:rPr>
          <w:i/>
        </w:rPr>
        <w:t>NSPS 40 CFR 60 Subpart IIII (Standards of Performance for Stationary Compression Ignition (CI) Internal Combustion Engines) does not apply to any of these CI engines based on their date of manufacture (i.e., before June 12, 2006).</w:t>
      </w:r>
    </w:p>
    <w:p w14:paraId="71EA00DA" w14:textId="77777777" w:rsidR="002D1406" w:rsidRDefault="00B63F68" w:rsidP="00843080">
      <w:pPr>
        <w:spacing w:before="120" w:after="120"/>
        <w:rPr>
          <w:i/>
          <w:szCs w:val="22"/>
        </w:rPr>
      </w:pPr>
      <w:r w:rsidRPr="00B63F68">
        <w:rPr>
          <w:i/>
          <w:szCs w:val="22"/>
        </w:rPr>
        <w:t>NESHAP 40 CFR 63 Subpart ZZZZ (National Emissions Standards for Hazardous Air Pollutants for Stationary Reciprocating Internal Combustion Engines) is applicable to these engines as existing stationary Reciprocating Internal Combustion Engines (RICE) at a major source of hazardous air pollutants (HAPs).</w:t>
      </w:r>
      <w:r>
        <w:rPr>
          <w:i/>
          <w:szCs w:val="22"/>
        </w:rPr>
        <w:t>}</w:t>
      </w:r>
    </w:p>
    <w:p w14:paraId="392F949F" w14:textId="77777777" w:rsidR="0002733C" w:rsidRPr="00B63F68" w:rsidRDefault="0002733C" w:rsidP="00843080">
      <w:pPr>
        <w:spacing w:before="120" w:after="120"/>
        <w:rPr>
          <w:i/>
        </w:rPr>
      </w:pPr>
    </w:p>
    <w:p w14:paraId="7165611D" w14:textId="77777777" w:rsidR="00843080" w:rsidRDefault="00843080" w:rsidP="00226FEF">
      <w:pPr>
        <w:tabs>
          <w:tab w:val="left" w:pos="0"/>
        </w:tabs>
        <w:suppressAutoHyphens/>
        <w:spacing w:after="120"/>
        <w:jc w:val="both"/>
        <w:rPr>
          <w:b/>
          <w:u w:val="single"/>
        </w:rPr>
      </w:pPr>
      <w:r w:rsidRPr="00843080">
        <w:rPr>
          <w:b/>
          <w:u w:val="single"/>
        </w:rPr>
        <w:t>Essential Potential to Emit (PTE) Parameters</w:t>
      </w:r>
    </w:p>
    <w:p w14:paraId="5A87E8EC" w14:textId="4EF1AE63" w:rsidR="009F2660" w:rsidRPr="00232743" w:rsidRDefault="00232743" w:rsidP="008F4954">
      <w:pPr>
        <w:pStyle w:val="ListParagraph"/>
        <w:numPr>
          <w:ilvl w:val="0"/>
          <w:numId w:val="44"/>
        </w:numPr>
        <w:suppressAutoHyphens/>
        <w:spacing w:after="120"/>
        <w:ind w:hanging="720"/>
        <w:jc w:val="both"/>
        <w:rPr>
          <w:b/>
          <w:u w:val="single"/>
        </w:rPr>
      </w:pPr>
      <w:r w:rsidRPr="001100E3">
        <w:rPr>
          <w:szCs w:val="22"/>
          <w:u w:val="single"/>
        </w:rPr>
        <w:t>Federal National Emissions Standards for Hazardous Pollutants (NESHAP)</w:t>
      </w:r>
      <w:r w:rsidRPr="001100E3">
        <w:rPr>
          <w:i/>
          <w:szCs w:val="22"/>
          <w:u w:val="single"/>
        </w:rPr>
        <w:t xml:space="preserve"> </w:t>
      </w:r>
      <w:r w:rsidRPr="001100E3">
        <w:rPr>
          <w:szCs w:val="22"/>
          <w:u w:val="single"/>
        </w:rPr>
        <w:t>Requirements</w:t>
      </w:r>
      <w:r w:rsidRPr="00232743">
        <w:rPr>
          <w:szCs w:val="22"/>
        </w:rPr>
        <w:t>.</w:t>
      </w:r>
      <w:r w:rsidRPr="001100E3">
        <w:rPr>
          <w:szCs w:val="22"/>
        </w:rPr>
        <w:t xml:space="preserve">  The stationary emergency CI RICE engines listed above (EU Nos. </w:t>
      </w:r>
      <w:r w:rsidR="00786952" w:rsidRPr="00786952">
        <w:rPr>
          <w:szCs w:val="22"/>
        </w:rPr>
        <w:t>075, 076, 077 &amp; 078</w:t>
      </w:r>
      <w:r w:rsidRPr="001100E3">
        <w:rPr>
          <w:szCs w:val="22"/>
        </w:rPr>
        <w:t>) are subject to</w:t>
      </w:r>
      <w:r w:rsidRPr="001100E3">
        <w:rPr>
          <w:bCs/>
          <w:szCs w:val="22"/>
        </w:rPr>
        <w:t xml:space="preserve"> and shall comply with the applicable requirements of Federal NESHAP 40 CFR 60 Subpart  ZZZZ (</w:t>
      </w:r>
      <w:r w:rsidRPr="001100E3">
        <w:rPr>
          <w:szCs w:val="22"/>
        </w:rPr>
        <w:t>National Emissions Standards for Hazardous Pollutants for Stationary Reciprocating Internal Combustion Engines</w:t>
      </w:r>
      <w:r w:rsidRPr="001100E3">
        <w:rPr>
          <w:bCs/>
          <w:szCs w:val="22"/>
        </w:rPr>
        <w:t xml:space="preserve">), and 40 CFR 63 Subpart A (General Provisions for 40 CFR 63), as adopted by reference in Rule 62-204.800(11), F.A.C.  </w:t>
      </w:r>
      <w:r w:rsidRPr="001100E3">
        <w:rPr>
          <w:color w:val="000000"/>
          <w:szCs w:val="22"/>
        </w:rPr>
        <w:t>The applicable requirements of Subpart ZZZZ are included in the following specific conditions of this subsection (as referenced under the conditions in the bracketed rule basis).</w:t>
      </w:r>
      <w:r>
        <w:rPr>
          <w:color w:val="000000"/>
          <w:szCs w:val="22"/>
        </w:rPr>
        <w:t xml:space="preserve">  </w:t>
      </w:r>
      <w:r w:rsidRPr="001100E3">
        <w:rPr>
          <w:szCs w:val="22"/>
        </w:rPr>
        <w:t>[Rule 62-204.800(11), F.A.C.; NSPS 40 CFR 63 Subparts A and ZZZZ]</w:t>
      </w:r>
    </w:p>
    <w:p w14:paraId="04604377" w14:textId="77777777" w:rsidR="00232743" w:rsidRDefault="00232743" w:rsidP="00226FEF">
      <w:pPr>
        <w:tabs>
          <w:tab w:val="left" w:pos="0"/>
        </w:tabs>
        <w:suppressAutoHyphens/>
        <w:spacing w:after="120"/>
        <w:rPr>
          <w:b/>
          <w:u w:val="single"/>
        </w:rPr>
      </w:pPr>
      <w:r>
        <w:rPr>
          <w:b/>
          <w:u w:val="single"/>
        </w:rPr>
        <w:t>Essential Potential to Emit Parameters</w:t>
      </w:r>
    </w:p>
    <w:p w14:paraId="70524FA1" w14:textId="1FC8C1E1" w:rsidR="00232743" w:rsidRPr="00232743" w:rsidRDefault="00232743" w:rsidP="00226FEF">
      <w:pPr>
        <w:pStyle w:val="ListParagraph"/>
        <w:numPr>
          <w:ilvl w:val="0"/>
          <w:numId w:val="44"/>
        </w:numPr>
        <w:tabs>
          <w:tab w:val="left" w:pos="720"/>
        </w:tabs>
        <w:suppressAutoHyphens/>
        <w:spacing w:after="120"/>
        <w:ind w:left="360"/>
        <w:jc w:val="both"/>
        <w:rPr>
          <w:b/>
          <w:u w:val="single"/>
        </w:rPr>
      </w:pPr>
      <w:r>
        <w:rPr>
          <w:u w:val="single"/>
        </w:rPr>
        <w:t>Hours of Operation</w:t>
      </w:r>
      <w:r w:rsidRPr="00B178BE">
        <w:t>.</w:t>
      </w:r>
    </w:p>
    <w:p w14:paraId="4A259A2F" w14:textId="56143115" w:rsidR="007C2430" w:rsidRDefault="007C2430" w:rsidP="00226FEF">
      <w:pPr>
        <w:numPr>
          <w:ilvl w:val="0"/>
          <w:numId w:val="45"/>
        </w:numPr>
        <w:tabs>
          <w:tab w:val="left" w:pos="0"/>
        </w:tabs>
        <w:suppressAutoHyphens/>
        <w:spacing w:before="120" w:after="120"/>
        <w:ind w:left="720"/>
      </w:pPr>
      <w:r w:rsidRPr="007C2430">
        <w:rPr>
          <w:u w:val="single"/>
        </w:rPr>
        <w:t>Emergency Situations</w:t>
      </w:r>
      <w:r>
        <w:t xml:space="preserve"> - </w:t>
      </w:r>
      <w:r w:rsidRPr="00366767">
        <w:t>There is no time limit on the use of emergency stationary RICE in emergency situations.</w:t>
      </w:r>
      <w:r>
        <w:t xml:space="preserve">  [Rule 62-204.800(11)(b), F.A.C.; NESHAP Subpart ZZZZ 40 CFR 63.6640(f)(1)(</w:t>
      </w:r>
      <w:proofErr w:type="spellStart"/>
      <w:r>
        <w:t>i</w:t>
      </w:r>
      <w:proofErr w:type="spellEnd"/>
      <w:r>
        <w:t>)]</w:t>
      </w:r>
    </w:p>
    <w:p w14:paraId="43FB51E1" w14:textId="573C54CF" w:rsidR="007C2430" w:rsidRDefault="007C2430" w:rsidP="00226FEF">
      <w:pPr>
        <w:numPr>
          <w:ilvl w:val="0"/>
          <w:numId w:val="45"/>
        </w:numPr>
        <w:tabs>
          <w:tab w:val="left" w:pos="0"/>
        </w:tabs>
        <w:suppressAutoHyphens/>
        <w:spacing w:before="120" w:after="120"/>
        <w:ind w:left="720"/>
      </w:pPr>
      <w:r w:rsidRPr="007C2430">
        <w:rPr>
          <w:u w:val="single"/>
        </w:rPr>
        <w:t>Maintenance and Testing</w:t>
      </w:r>
      <w:r>
        <w:t xml:space="preserve"> - The</w:t>
      </w:r>
      <w:r w:rsidRPr="00241711">
        <w:t>s</w:t>
      </w:r>
      <w:r>
        <w:t>e</w:t>
      </w:r>
      <w:r w:rsidRPr="00241711">
        <w:t xml:space="preserve"> engine</w:t>
      </w:r>
      <w:r>
        <w:t>s are authorized to</w:t>
      </w:r>
      <w:r w:rsidRPr="00CD064D">
        <w:t xml:space="preserve"> operate for the purpose of maintenance checks and readiness testing, provided tha</w:t>
      </w:r>
      <w:r>
        <w:t>t the tests are recommended by federal, s</w:t>
      </w:r>
      <w:r w:rsidRPr="00CD064D">
        <w:t xml:space="preserve">tate or local government, the manufacturer, the vendor, or the insurance company associated with the engine. Maintenance checks and readiness testing of such units </w:t>
      </w:r>
      <w:r>
        <w:t>are limited to 100 hours per year.  [Rule 62-204.800(11)(b), F.A.C.; NESHAP Subpart ZZZZ 40 CFR 63.6640(f)(1)(ii)]</w:t>
      </w:r>
    </w:p>
    <w:p w14:paraId="40489334" w14:textId="62EEFAEB" w:rsidR="007C2430" w:rsidRDefault="007C2430" w:rsidP="00226FEF">
      <w:pPr>
        <w:numPr>
          <w:ilvl w:val="0"/>
          <w:numId w:val="45"/>
        </w:numPr>
        <w:tabs>
          <w:tab w:val="left" w:pos="0"/>
        </w:tabs>
        <w:suppressAutoHyphens/>
        <w:spacing w:before="120" w:after="120"/>
        <w:ind w:left="720"/>
      </w:pPr>
      <w:r w:rsidRPr="007C2430">
        <w:rPr>
          <w:u w:val="single"/>
        </w:rPr>
        <w:t>Non-emergency Situations</w:t>
      </w:r>
      <w:r>
        <w:t xml:space="preserve"> - The</w:t>
      </w:r>
      <w:r w:rsidRPr="00241711">
        <w:t>s</w:t>
      </w:r>
      <w:r>
        <w:t>e</w:t>
      </w:r>
      <w:r w:rsidRPr="00241711">
        <w:t xml:space="preserve"> engine</w:t>
      </w:r>
      <w:r>
        <w:t>s are authorized to</w:t>
      </w:r>
      <w:r w:rsidRPr="00CD064D">
        <w:t xml:space="preserve"> operate up to 50 hours per year in non-emergency situations, but those 50 hours are counted towards the 100 hours per year provided for mainte</w:t>
      </w:r>
      <w:r>
        <w:t>nance and testing.  [Rule 62-204.800(11)(b), F.A.C.; NESHAP Subpart ZZZZ 40 CFR 63.6640(f)(1)]</w:t>
      </w:r>
    </w:p>
    <w:p w14:paraId="6CE277F7" w14:textId="77777777" w:rsidR="009C3621" w:rsidRDefault="009C3621">
      <w:pPr>
        <w:rPr>
          <w:u w:val="single"/>
        </w:rPr>
      </w:pPr>
      <w:r>
        <w:rPr>
          <w:u w:val="single"/>
        </w:rPr>
        <w:br w:type="page"/>
      </w:r>
    </w:p>
    <w:p w14:paraId="323E0A54" w14:textId="4FBBA62A" w:rsidR="007C2430" w:rsidRDefault="007C2430" w:rsidP="00226FEF">
      <w:pPr>
        <w:numPr>
          <w:ilvl w:val="0"/>
          <w:numId w:val="45"/>
        </w:numPr>
        <w:tabs>
          <w:tab w:val="left" w:pos="0"/>
        </w:tabs>
        <w:suppressAutoHyphens/>
        <w:spacing w:before="120" w:after="120"/>
        <w:ind w:left="720"/>
      </w:pPr>
      <w:r w:rsidRPr="00C733A0">
        <w:rPr>
          <w:u w:val="single"/>
        </w:rPr>
        <w:lastRenderedPageBreak/>
        <w:t>Other Situations</w:t>
      </w:r>
      <w:r>
        <w:t xml:space="preserve"> - The</w:t>
      </w:r>
      <w:r w:rsidRPr="00241711">
        <w:t>s</w:t>
      </w:r>
      <w:r>
        <w:t>e</w:t>
      </w:r>
      <w:r w:rsidRPr="00241711">
        <w:t xml:space="preserve"> engine</w:t>
      </w:r>
      <w:r>
        <w:t>s</w:t>
      </w:r>
      <w:r w:rsidRPr="00241711">
        <w:t xml:space="preserve"> </w:t>
      </w:r>
      <w:r w:rsidRPr="00CD064D">
        <w:t>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as long as the power provided by the financial arrangement is limited to emergency power.</w:t>
      </w:r>
      <w:r>
        <w:t xml:space="preserve">  [Rule 62-204.800(11)(b), F.A.C.; NESHAP Subpart ZZZZ 40 CFR 63.6640(f)(1)]</w:t>
      </w:r>
    </w:p>
    <w:p w14:paraId="2EBA734E" w14:textId="4E99279C" w:rsidR="00232743" w:rsidRPr="007C2430" w:rsidRDefault="007C2430" w:rsidP="00226FEF">
      <w:pPr>
        <w:pStyle w:val="ListParagraph"/>
        <w:numPr>
          <w:ilvl w:val="0"/>
          <w:numId w:val="45"/>
        </w:numPr>
        <w:tabs>
          <w:tab w:val="left" w:pos="0"/>
        </w:tabs>
        <w:suppressAutoHyphens/>
        <w:spacing w:after="120"/>
        <w:ind w:left="720"/>
      </w:pPr>
      <w:r w:rsidRPr="007C2430">
        <w:rPr>
          <w:color w:val="000000"/>
          <w:u w:val="single"/>
        </w:rPr>
        <w:t>Engine Startup</w:t>
      </w:r>
      <w:r w:rsidRPr="007C2430">
        <w:rPr>
          <w:color w:val="000000"/>
        </w:rPr>
        <w:t xml:space="preserve"> - During periods of startup the owner or operator must minimize the engine's time spent at idle and minimize the engine's startup time to a period needed for the appropriate and safe loading of the engine, not to exceed 30 minutes, after which time the non-startup emission limitations apply. </w:t>
      </w:r>
      <w:r>
        <w:rPr>
          <w:color w:val="000000"/>
        </w:rPr>
        <w:t>[Rule 62-204.800(11)(b), F.A.C.; NESHAP Subpart ZZZZ 40 CFR 63.6625(h)</w:t>
      </w:r>
      <w:r>
        <w:t>]</w:t>
      </w:r>
    </w:p>
    <w:p w14:paraId="1FA86A49" w14:textId="77777777" w:rsidR="00C733A0" w:rsidRDefault="00C733A0" w:rsidP="00226FEF">
      <w:pPr>
        <w:tabs>
          <w:tab w:val="left" w:pos="0"/>
        </w:tabs>
        <w:suppressAutoHyphens/>
        <w:spacing w:after="120"/>
        <w:rPr>
          <w:b/>
          <w:u w:val="single"/>
        </w:rPr>
      </w:pPr>
      <w:r w:rsidRPr="00241711">
        <w:rPr>
          <w:b/>
          <w:u w:val="single"/>
        </w:rPr>
        <w:t>Emission Limitations and Operating Requirements</w:t>
      </w:r>
    </w:p>
    <w:p w14:paraId="0CDD2E9A" w14:textId="3746C435" w:rsidR="00232743" w:rsidRPr="00C733A0" w:rsidRDefault="00C733A0" w:rsidP="00226FEF">
      <w:pPr>
        <w:pStyle w:val="ListParagraph"/>
        <w:numPr>
          <w:ilvl w:val="0"/>
          <w:numId w:val="44"/>
        </w:numPr>
        <w:tabs>
          <w:tab w:val="left" w:pos="720"/>
        </w:tabs>
        <w:suppressAutoHyphens/>
        <w:spacing w:after="120"/>
        <w:ind w:left="360"/>
        <w:jc w:val="both"/>
        <w:rPr>
          <w:b/>
          <w:u w:val="single"/>
        </w:rPr>
      </w:pPr>
      <w:r w:rsidRPr="00241711">
        <w:rPr>
          <w:color w:val="000000"/>
          <w:u w:val="single"/>
        </w:rPr>
        <w:t>Work or Management Practice Standards</w:t>
      </w:r>
      <w:r w:rsidRPr="00241711">
        <w:rPr>
          <w:color w:val="000000"/>
        </w:rPr>
        <w:t>.</w:t>
      </w:r>
    </w:p>
    <w:p w14:paraId="3D4B08AD" w14:textId="3BF69C90" w:rsidR="00C733A0" w:rsidRPr="00C733A0" w:rsidRDefault="00C733A0" w:rsidP="00226FEF">
      <w:pPr>
        <w:numPr>
          <w:ilvl w:val="1"/>
          <w:numId w:val="44"/>
        </w:numPr>
        <w:autoSpaceDE w:val="0"/>
        <w:autoSpaceDN w:val="0"/>
        <w:adjustRightInd w:val="0"/>
        <w:spacing w:after="120"/>
        <w:ind w:left="720"/>
        <w:rPr>
          <w:color w:val="000000"/>
        </w:rPr>
      </w:pPr>
      <w:r w:rsidRPr="00C733A0">
        <w:rPr>
          <w:color w:val="000000"/>
          <w:u w:val="single"/>
        </w:rPr>
        <w:t>Oil</w:t>
      </w:r>
      <w:r w:rsidRPr="00C733A0">
        <w:rPr>
          <w:color w:val="000000"/>
        </w:rPr>
        <w:t xml:space="preserve"> - Change oil and filter every 500 hours of operation or annually, whichever comes first or use an oil analysis program to extend this interval, as provided in f., below.  [Rule 62-204.800(11)(b), F.A.C.; NESHAP 40 CFR 63 Subpart ZZZZ Table 2d and footnote 1]</w:t>
      </w:r>
    </w:p>
    <w:p w14:paraId="35F3ED4D" w14:textId="7484D72B" w:rsidR="00C733A0" w:rsidRPr="00C733A0" w:rsidRDefault="00C733A0" w:rsidP="00226FEF">
      <w:pPr>
        <w:numPr>
          <w:ilvl w:val="1"/>
          <w:numId w:val="44"/>
        </w:numPr>
        <w:autoSpaceDE w:val="0"/>
        <w:autoSpaceDN w:val="0"/>
        <w:adjustRightInd w:val="0"/>
        <w:spacing w:after="120"/>
        <w:ind w:left="720"/>
        <w:rPr>
          <w:color w:val="000000"/>
        </w:rPr>
      </w:pPr>
      <w:r w:rsidRPr="00C733A0">
        <w:rPr>
          <w:color w:val="000000"/>
          <w:u w:val="single"/>
        </w:rPr>
        <w:t>Air Cleaner</w:t>
      </w:r>
      <w:r w:rsidRPr="00C733A0">
        <w:rPr>
          <w:color w:val="000000"/>
        </w:rPr>
        <w:t xml:space="preserve"> - Inspect air cleaner every 1,000 hours of operation or annually, whichever comes first.  [Rule 62-204.800(11)(b), F.A.C.; NESHAP 40 CFR 63 Subpart ZZZZ Table 2d]</w:t>
      </w:r>
    </w:p>
    <w:p w14:paraId="3B113072" w14:textId="46309B2C" w:rsidR="00C733A0" w:rsidRPr="00C733A0" w:rsidRDefault="00C733A0" w:rsidP="00226FEF">
      <w:pPr>
        <w:numPr>
          <w:ilvl w:val="1"/>
          <w:numId w:val="44"/>
        </w:numPr>
        <w:autoSpaceDE w:val="0"/>
        <w:autoSpaceDN w:val="0"/>
        <w:adjustRightInd w:val="0"/>
        <w:spacing w:after="120"/>
        <w:ind w:left="720"/>
        <w:rPr>
          <w:color w:val="000000"/>
        </w:rPr>
      </w:pPr>
      <w:r w:rsidRPr="00C733A0">
        <w:rPr>
          <w:color w:val="000000"/>
          <w:u w:val="single"/>
        </w:rPr>
        <w:t>Hoses and Belts</w:t>
      </w:r>
      <w:r w:rsidRPr="00C733A0">
        <w:rPr>
          <w:color w:val="000000"/>
        </w:rPr>
        <w:t xml:space="preserve"> - Inspect all hoses and belts every 500 hours of operation or annually, whichever comes first, and replace as necessary.  [Rule 62-204.800(11)(b), F.A.C.; NESHAP 40 CFR 63 Subpart ZZZZ Table 2d]</w:t>
      </w:r>
    </w:p>
    <w:p w14:paraId="490E3EE3" w14:textId="1E012BC3" w:rsidR="00C733A0" w:rsidRPr="00C733A0" w:rsidRDefault="00C733A0" w:rsidP="00226FEF">
      <w:pPr>
        <w:numPr>
          <w:ilvl w:val="1"/>
          <w:numId w:val="44"/>
        </w:numPr>
        <w:autoSpaceDE w:val="0"/>
        <w:autoSpaceDN w:val="0"/>
        <w:adjustRightInd w:val="0"/>
        <w:spacing w:after="120"/>
        <w:ind w:left="720"/>
        <w:rPr>
          <w:color w:val="000000"/>
        </w:rPr>
      </w:pPr>
      <w:r w:rsidRPr="00C733A0">
        <w:rPr>
          <w:color w:val="000000"/>
          <w:u w:val="single"/>
        </w:rPr>
        <w:t>Operation and Maintenance</w:t>
      </w:r>
      <w:r w:rsidRPr="00C733A0">
        <w:rPr>
          <w:color w:val="000000"/>
        </w:rPr>
        <w:t xml:space="preserve"> -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[Rule 62-204.800(11)(b), F.A.C.; NESHAP Subpart ZZZZ 40 CFR 63.6625(e)]</w:t>
      </w:r>
    </w:p>
    <w:p w14:paraId="114FDE4A" w14:textId="03FFB738" w:rsidR="00C733A0" w:rsidRPr="00C733A0" w:rsidRDefault="00C733A0" w:rsidP="00226FEF">
      <w:pPr>
        <w:numPr>
          <w:ilvl w:val="1"/>
          <w:numId w:val="44"/>
        </w:numPr>
        <w:autoSpaceDE w:val="0"/>
        <w:autoSpaceDN w:val="0"/>
        <w:adjustRightInd w:val="0"/>
        <w:spacing w:after="120"/>
        <w:ind w:left="720"/>
        <w:rPr>
          <w:color w:val="000000"/>
        </w:rPr>
      </w:pPr>
      <w:r w:rsidRPr="00C733A0">
        <w:rPr>
          <w:color w:val="000000"/>
          <w:u w:val="single"/>
        </w:rPr>
        <w:t>Engine Startup</w:t>
      </w:r>
      <w:r w:rsidRPr="00C733A0">
        <w:rPr>
          <w:color w:val="000000"/>
        </w:rPr>
        <w:t xml:space="preserve"> - During periods of startup the owner or operator must minimize the engine's time spent at idle and minimize the engine's startup time at startup to a period needed for appropriate and safe loading of the engine, not to exceed 30 minutes.  [Rule 62-204.800(11)(b), F.A.C.; NESHAP Subpart ZZZZ 40 CFR 63.6625(h)]</w:t>
      </w:r>
    </w:p>
    <w:p w14:paraId="5F224378" w14:textId="77777777" w:rsidR="009C3621" w:rsidRDefault="009C3621">
      <w:pPr>
        <w:rPr>
          <w:color w:val="000000"/>
          <w:u w:val="single"/>
        </w:rPr>
      </w:pPr>
      <w:r>
        <w:rPr>
          <w:color w:val="000000"/>
          <w:u w:val="single"/>
        </w:rPr>
        <w:br w:type="page"/>
      </w:r>
    </w:p>
    <w:p w14:paraId="2A8D1426" w14:textId="47212F59" w:rsidR="00C733A0" w:rsidRPr="00C733A0" w:rsidRDefault="00C733A0" w:rsidP="00226FEF">
      <w:pPr>
        <w:numPr>
          <w:ilvl w:val="1"/>
          <w:numId w:val="44"/>
        </w:numPr>
        <w:autoSpaceDE w:val="0"/>
        <w:autoSpaceDN w:val="0"/>
        <w:adjustRightInd w:val="0"/>
        <w:spacing w:after="120"/>
        <w:ind w:left="720"/>
        <w:rPr>
          <w:color w:val="000000"/>
        </w:rPr>
      </w:pPr>
      <w:r w:rsidRPr="00C733A0">
        <w:rPr>
          <w:color w:val="000000"/>
          <w:u w:val="single"/>
        </w:rPr>
        <w:lastRenderedPageBreak/>
        <w:t>Oil Analysis</w:t>
      </w:r>
      <w:r w:rsidRPr="00C733A0">
        <w:rPr>
          <w:color w:val="000000"/>
        </w:rPr>
        <w:t xml:space="preserve"> - The owner or operator has the option of using oil analysis to extend the change requirement.  The oil analysis must be performed at the same frequency specified for changing the oil.  The analysis program must at a minimum analyze the following three parameters: Total Base Number, viscosity, and percent of water content.  The condemning limits for these parameters are as follows: Total Base Number is less than 30 percent of the Total Base Number of the oil when new; viscosity of the oil has changed by more than 20 percent from the viscosity of the oil when new; or percent of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[Rule 62-204.800(11)(b), F.A.C.; NESHAP Subpart ZZZZ 40 CFR 63.6625(</w:t>
      </w:r>
      <w:proofErr w:type="spellStart"/>
      <w:r w:rsidRPr="00C733A0">
        <w:rPr>
          <w:color w:val="000000"/>
        </w:rPr>
        <w:t>i</w:t>
      </w:r>
      <w:proofErr w:type="spellEnd"/>
      <w:r w:rsidRPr="00C733A0">
        <w:rPr>
          <w:color w:val="000000"/>
        </w:rPr>
        <w:t>)]</w:t>
      </w:r>
    </w:p>
    <w:p w14:paraId="108A40E7" w14:textId="745EAE6A" w:rsidR="00C733A0" w:rsidRDefault="00B07B07" w:rsidP="00226FEF">
      <w:pPr>
        <w:tabs>
          <w:tab w:val="left" w:pos="720"/>
        </w:tabs>
        <w:suppressAutoHyphens/>
        <w:spacing w:after="120"/>
        <w:jc w:val="both"/>
        <w:rPr>
          <w:b/>
          <w:u w:val="single"/>
        </w:rPr>
      </w:pPr>
      <w:r w:rsidRPr="00B07B07">
        <w:rPr>
          <w:b/>
          <w:u w:val="single"/>
        </w:rPr>
        <w:t>Monitoring of Operations</w:t>
      </w:r>
    </w:p>
    <w:p w14:paraId="2F42F5E7" w14:textId="0A286F70" w:rsidR="00C733A0" w:rsidRPr="00B07B07" w:rsidRDefault="00B07B07" w:rsidP="00226FEF">
      <w:pPr>
        <w:pStyle w:val="ListParagraph"/>
        <w:numPr>
          <w:ilvl w:val="0"/>
          <w:numId w:val="44"/>
        </w:numPr>
        <w:tabs>
          <w:tab w:val="left" w:pos="720"/>
        </w:tabs>
        <w:suppressAutoHyphens/>
        <w:spacing w:after="120"/>
        <w:ind w:left="360"/>
        <w:jc w:val="both"/>
        <w:rPr>
          <w:b/>
          <w:u w:val="single"/>
        </w:rPr>
      </w:pPr>
      <w:r w:rsidRPr="00241711">
        <w:rPr>
          <w:color w:val="000000"/>
          <w:u w:val="single"/>
        </w:rPr>
        <w:t>Hour Meter</w:t>
      </w:r>
      <w:r w:rsidRPr="00241711">
        <w:rPr>
          <w:color w:val="000000"/>
        </w:rPr>
        <w:t xml:space="preserve">.  The owner or operator </w:t>
      </w:r>
      <w:r>
        <w:rPr>
          <w:color w:val="000000"/>
        </w:rPr>
        <w:t>shall</w:t>
      </w:r>
      <w:r w:rsidRPr="00241711">
        <w:rPr>
          <w:color w:val="000000"/>
        </w:rPr>
        <w:t xml:space="preserve"> install a non-resettable hour meter if one is not already installed.  [</w:t>
      </w:r>
      <w:r>
        <w:rPr>
          <w:color w:val="000000"/>
        </w:rPr>
        <w:t>Rule 62-204.800(11)(b), F.A.C.; NESHAP Subpart ZZZZ 40 CFR 63</w:t>
      </w:r>
      <w:r w:rsidRPr="00241711">
        <w:rPr>
          <w:color w:val="000000"/>
        </w:rPr>
        <w:t>.6625(f)]</w:t>
      </w:r>
    </w:p>
    <w:p w14:paraId="1CC59FAB" w14:textId="1EF7232A" w:rsidR="00B07B07" w:rsidRDefault="00B07B07" w:rsidP="00226FEF">
      <w:pPr>
        <w:tabs>
          <w:tab w:val="left" w:pos="720"/>
        </w:tabs>
        <w:suppressAutoHyphens/>
        <w:spacing w:after="120"/>
        <w:jc w:val="both"/>
        <w:rPr>
          <w:b/>
          <w:u w:val="single"/>
        </w:rPr>
      </w:pPr>
      <w:r w:rsidRPr="00241711">
        <w:rPr>
          <w:b/>
          <w:u w:val="single"/>
        </w:rPr>
        <w:t>Compliance</w:t>
      </w:r>
    </w:p>
    <w:p w14:paraId="4332F764" w14:textId="10AB9606" w:rsidR="00B07B07" w:rsidRPr="00B07B07" w:rsidRDefault="00B07B07" w:rsidP="00226FEF">
      <w:pPr>
        <w:pStyle w:val="ListParagraph"/>
        <w:numPr>
          <w:ilvl w:val="0"/>
          <w:numId w:val="44"/>
        </w:numPr>
        <w:tabs>
          <w:tab w:val="left" w:pos="720"/>
        </w:tabs>
        <w:suppressAutoHyphens/>
        <w:spacing w:after="120"/>
        <w:ind w:left="360"/>
        <w:contextualSpacing w:val="0"/>
        <w:jc w:val="both"/>
        <w:rPr>
          <w:b/>
          <w:u w:val="single"/>
        </w:rPr>
      </w:pPr>
      <w:r w:rsidRPr="00241711">
        <w:rPr>
          <w:color w:val="000000"/>
          <w:u w:val="single"/>
        </w:rPr>
        <w:t>Continuous Compliance</w:t>
      </w:r>
      <w:r w:rsidRPr="00241711">
        <w:rPr>
          <w:color w:val="000000"/>
        </w:rPr>
        <w:t>.  Each unit shall be in compliance with the operating standards in this section at all times.</w:t>
      </w:r>
      <w:r>
        <w:rPr>
          <w:color w:val="000000"/>
        </w:rPr>
        <w:t xml:space="preserve">  </w:t>
      </w:r>
      <w:r w:rsidRPr="00241711">
        <w:rPr>
          <w:color w:val="000000"/>
        </w:rPr>
        <w:t>[</w:t>
      </w:r>
      <w:r>
        <w:rPr>
          <w:color w:val="000000"/>
        </w:rPr>
        <w:t>Rule 62-204.800(11)(b), F.A.C.; NESHAP Subpart ZZZZ 40 CFR 63</w:t>
      </w:r>
      <w:r w:rsidRPr="00241711">
        <w:rPr>
          <w:color w:val="000000"/>
        </w:rPr>
        <w:t>.6605(a)]</w:t>
      </w:r>
    </w:p>
    <w:p w14:paraId="151E20E4" w14:textId="681679E4" w:rsidR="00B07B07" w:rsidRPr="008869D5" w:rsidRDefault="00B07B07" w:rsidP="00226FEF">
      <w:pPr>
        <w:pStyle w:val="ListParagraph"/>
        <w:numPr>
          <w:ilvl w:val="0"/>
          <w:numId w:val="44"/>
        </w:numPr>
        <w:tabs>
          <w:tab w:val="left" w:pos="720"/>
        </w:tabs>
        <w:suppressAutoHyphens/>
        <w:spacing w:before="120" w:after="120"/>
        <w:ind w:left="360"/>
        <w:jc w:val="both"/>
        <w:rPr>
          <w:b/>
          <w:u w:val="single"/>
        </w:rPr>
      </w:pPr>
      <w:r w:rsidRPr="00241711">
        <w:rPr>
          <w:color w:val="000000"/>
          <w:u w:val="single"/>
        </w:rPr>
        <w:t>Operation and Maintenance of Equipment</w:t>
      </w:r>
      <w:r w:rsidRPr="00241711">
        <w:rPr>
          <w:color w:val="000000"/>
        </w:rPr>
        <w:t>.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w:t>
      </w:r>
      <w:r w:rsidR="008869D5">
        <w:rPr>
          <w:color w:val="000000"/>
        </w:rPr>
        <w:t xml:space="preserve">  </w:t>
      </w:r>
      <w:r w:rsidR="008869D5" w:rsidRPr="00241711">
        <w:rPr>
          <w:color w:val="000000"/>
        </w:rPr>
        <w:t>[</w:t>
      </w:r>
      <w:r w:rsidR="008869D5">
        <w:rPr>
          <w:color w:val="000000"/>
        </w:rPr>
        <w:t>Rule 62-204.800(11)(b), F.A.C.; NESHAP Subpart ZZZZ 40 CFR 63</w:t>
      </w:r>
      <w:r w:rsidR="008869D5" w:rsidRPr="00241711">
        <w:rPr>
          <w:color w:val="000000"/>
        </w:rPr>
        <w:t>.6605(b)]</w:t>
      </w:r>
    </w:p>
    <w:p w14:paraId="0BC50D20" w14:textId="07855BD4" w:rsidR="008869D5" w:rsidRPr="008869D5" w:rsidRDefault="008869D5" w:rsidP="00226FEF">
      <w:pPr>
        <w:tabs>
          <w:tab w:val="left" w:pos="720"/>
        </w:tabs>
        <w:suppressAutoHyphens/>
        <w:spacing w:after="120"/>
        <w:jc w:val="both"/>
        <w:rPr>
          <w:b/>
          <w:u w:val="single"/>
        </w:rPr>
      </w:pPr>
      <w:r w:rsidRPr="008869D5">
        <w:rPr>
          <w:b/>
          <w:u w:val="single"/>
        </w:rPr>
        <w:t>Recordkeeping Requirements</w:t>
      </w:r>
    </w:p>
    <w:p w14:paraId="10A705F3" w14:textId="0446AC12" w:rsidR="008869D5" w:rsidRPr="008869D5" w:rsidRDefault="008869D5" w:rsidP="00226FEF">
      <w:pPr>
        <w:pStyle w:val="ListParagraph"/>
        <w:numPr>
          <w:ilvl w:val="0"/>
          <w:numId w:val="44"/>
        </w:numPr>
        <w:tabs>
          <w:tab w:val="left" w:pos="720"/>
        </w:tabs>
        <w:suppressAutoHyphens/>
        <w:spacing w:after="120"/>
        <w:ind w:left="360"/>
        <w:jc w:val="both"/>
        <w:rPr>
          <w:b/>
          <w:u w:val="single"/>
        </w:rPr>
      </w:pPr>
      <w:r w:rsidRPr="000B6613">
        <w:rPr>
          <w:color w:val="000000"/>
          <w:u w:val="single"/>
        </w:rPr>
        <w:t xml:space="preserve">Notification, </w:t>
      </w:r>
      <w:r>
        <w:rPr>
          <w:color w:val="000000"/>
          <w:u w:val="single"/>
        </w:rPr>
        <w:t>Performance and C</w:t>
      </w:r>
      <w:r w:rsidRPr="000B6613">
        <w:rPr>
          <w:color w:val="000000"/>
          <w:u w:val="single"/>
        </w:rPr>
        <w:t>ompliance</w:t>
      </w:r>
      <w:r>
        <w:rPr>
          <w:color w:val="000000"/>
          <w:u w:val="single"/>
        </w:rPr>
        <w:t xml:space="preserve"> Records</w:t>
      </w:r>
      <w:r w:rsidRPr="000B6613">
        <w:t>.</w:t>
      </w:r>
    </w:p>
    <w:p w14:paraId="25D8F64D" w14:textId="77777777" w:rsidR="008869D5" w:rsidRPr="00FA5039" w:rsidRDefault="008869D5" w:rsidP="00C2459D">
      <w:pPr>
        <w:numPr>
          <w:ilvl w:val="0"/>
          <w:numId w:val="47"/>
        </w:numPr>
        <w:tabs>
          <w:tab w:val="left" w:pos="0"/>
        </w:tabs>
        <w:suppressAutoHyphens/>
        <w:spacing w:after="120"/>
        <w:ind w:left="720"/>
      </w:pPr>
      <w:r w:rsidRPr="00366767">
        <w:rPr>
          <w:color w:val="000000"/>
        </w:rPr>
        <w:t>A copy of each notification and report that the owner or operator submitted to comply with this section, including all documentation supporting any Initial Notification or Notification of Compliance Status that the owner or operator submitted.</w:t>
      </w:r>
    </w:p>
    <w:p w14:paraId="0F6DBFF1" w14:textId="77777777" w:rsidR="008869D5" w:rsidRDefault="008869D5" w:rsidP="00C2459D">
      <w:pPr>
        <w:numPr>
          <w:ilvl w:val="0"/>
          <w:numId w:val="47"/>
        </w:numPr>
        <w:tabs>
          <w:tab w:val="left" w:pos="0"/>
        </w:tabs>
        <w:suppressAutoHyphens/>
        <w:spacing w:after="120"/>
        <w:ind w:left="720"/>
        <w:rPr>
          <w:color w:val="000000"/>
        </w:rPr>
      </w:pPr>
      <w:r w:rsidRPr="00FA5039">
        <w:rPr>
          <w:color w:val="000000"/>
        </w:rPr>
        <w:t xml:space="preserve">You must keep the records required in Table 6 of </w:t>
      </w:r>
      <w:r>
        <w:rPr>
          <w:color w:val="000000"/>
        </w:rPr>
        <w:t>the NESHAP, 40 CFR 63 S</w:t>
      </w:r>
      <w:r w:rsidRPr="00FA5039">
        <w:rPr>
          <w:color w:val="000000"/>
        </w:rPr>
        <w:t xml:space="preserve">ubpart </w:t>
      </w:r>
      <w:r>
        <w:rPr>
          <w:color w:val="000000"/>
        </w:rPr>
        <w:t xml:space="preserve">ZZZZ </w:t>
      </w:r>
      <w:r w:rsidRPr="00FA5039">
        <w:rPr>
          <w:color w:val="000000"/>
        </w:rPr>
        <w:t>to show continuous compliance with each emission or operating limitation that applies to you.</w:t>
      </w:r>
    </w:p>
    <w:p w14:paraId="00693D79" w14:textId="77777777" w:rsidR="008869D5" w:rsidRDefault="008869D5" w:rsidP="00C2459D">
      <w:pPr>
        <w:numPr>
          <w:ilvl w:val="0"/>
          <w:numId w:val="47"/>
        </w:numPr>
        <w:tabs>
          <w:tab w:val="left" w:pos="0"/>
        </w:tabs>
        <w:suppressAutoHyphens/>
        <w:spacing w:after="120"/>
        <w:ind w:left="720"/>
        <w:rPr>
          <w:color w:val="000000"/>
        </w:rPr>
      </w:pPr>
      <w:r w:rsidRPr="00126D5A">
        <w:rPr>
          <w:color w:val="000000"/>
        </w:rPr>
        <w:t xml:space="preserve">The owner or operator must keep the records required in </w:t>
      </w:r>
      <w:r>
        <w:rPr>
          <w:color w:val="000000"/>
        </w:rPr>
        <w:t>40 CFR 63.6625(e)</w:t>
      </w:r>
      <w:r w:rsidRPr="00126D5A">
        <w:rPr>
          <w:color w:val="000000"/>
        </w:rPr>
        <w:t xml:space="preserve"> of this section to show continuous compliance with each emission limitation or operating </w:t>
      </w:r>
      <w:r>
        <w:rPr>
          <w:color w:val="000000"/>
        </w:rPr>
        <w:t>requirement</w:t>
      </w:r>
      <w:r w:rsidRPr="00126D5A">
        <w:rPr>
          <w:color w:val="000000"/>
        </w:rPr>
        <w:t xml:space="preserve">.  </w:t>
      </w:r>
    </w:p>
    <w:p w14:paraId="51C25B4B" w14:textId="69C3FE6A" w:rsidR="008869D5" w:rsidRPr="008869D5" w:rsidRDefault="008869D5" w:rsidP="00C2459D">
      <w:pPr>
        <w:pStyle w:val="ListParagraph"/>
        <w:numPr>
          <w:ilvl w:val="0"/>
          <w:numId w:val="47"/>
        </w:numPr>
        <w:tabs>
          <w:tab w:val="left" w:pos="720"/>
        </w:tabs>
        <w:suppressAutoHyphens/>
        <w:spacing w:after="120"/>
        <w:ind w:left="720"/>
        <w:contextualSpacing w:val="0"/>
        <w:jc w:val="both"/>
        <w:rPr>
          <w:b/>
          <w:u w:val="single"/>
        </w:rPr>
      </w:pPr>
      <w:r w:rsidRPr="008869D5">
        <w:rPr>
          <w:color w:val="000000"/>
        </w:rPr>
        <w:t>The owner or operator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14:paraId="073F1B81" w14:textId="3F164F8B" w:rsidR="008869D5" w:rsidRPr="008869D5" w:rsidRDefault="008869D5" w:rsidP="00C2459D">
      <w:pPr>
        <w:pStyle w:val="ListParagraph"/>
        <w:tabs>
          <w:tab w:val="left" w:pos="720"/>
        </w:tabs>
        <w:suppressAutoHyphens/>
        <w:spacing w:after="120"/>
        <w:contextualSpacing w:val="0"/>
        <w:jc w:val="both"/>
        <w:rPr>
          <w:b/>
          <w:u w:val="single"/>
        </w:rPr>
      </w:pPr>
      <w:r w:rsidRPr="00F63173">
        <w:rPr>
          <w:color w:val="000000"/>
        </w:rPr>
        <w:t>[</w:t>
      </w:r>
      <w:r>
        <w:rPr>
          <w:color w:val="000000"/>
        </w:rPr>
        <w:t>Rule 62-204.800(11)(b), F.A.C.; NESHAP Subpart ZZZZ 40 CFR 63</w:t>
      </w:r>
      <w:r w:rsidRPr="00F63173">
        <w:rPr>
          <w:color w:val="000000"/>
        </w:rPr>
        <w:t>.6655]</w:t>
      </w:r>
    </w:p>
    <w:p w14:paraId="554104C0" w14:textId="03911BC7" w:rsidR="008869D5" w:rsidRPr="00C2436B" w:rsidRDefault="008869D5" w:rsidP="00226FEF">
      <w:pPr>
        <w:pStyle w:val="ListParagraph"/>
        <w:numPr>
          <w:ilvl w:val="0"/>
          <w:numId w:val="44"/>
        </w:numPr>
        <w:tabs>
          <w:tab w:val="left" w:pos="720"/>
        </w:tabs>
        <w:suppressAutoHyphens/>
        <w:spacing w:after="120"/>
        <w:ind w:left="360"/>
        <w:jc w:val="both"/>
        <w:rPr>
          <w:b/>
          <w:u w:val="single"/>
        </w:rPr>
      </w:pPr>
      <w:r w:rsidRPr="00F63173">
        <w:rPr>
          <w:color w:val="000000"/>
          <w:u w:val="single"/>
        </w:rPr>
        <w:lastRenderedPageBreak/>
        <w:t>Malfunction Records</w:t>
      </w:r>
      <w:r w:rsidRPr="00F63173">
        <w:rPr>
          <w:color w:val="000000"/>
        </w:rPr>
        <w:t>.</w:t>
      </w:r>
    </w:p>
    <w:p w14:paraId="3E68FF6C" w14:textId="77777777" w:rsidR="00C2436B" w:rsidRPr="007270A4" w:rsidRDefault="00C2436B" w:rsidP="00C2459D">
      <w:pPr>
        <w:numPr>
          <w:ilvl w:val="0"/>
          <w:numId w:val="48"/>
        </w:numPr>
        <w:tabs>
          <w:tab w:val="left" w:pos="0"/>
        </w:tabs>
        <w:suppressAutoHyphens/>
        <w:spacing w:after="120"/>
        <w:ind w:left="720"/>
      </w:pPr>
      <w:r w:rsidRPr="00F63173">
        <w:rPr>
          <w:color w:val="000000"/>
        </w:rPr>
        <w:t>Records of the occurrence and duration of each malfunction of operation (i.e. process equipment) or the air pollution control and monitoring equipment.</w:t>
      </w:r>
    </w:p>
    <w:p w14:paraId="5D1BB417" w14:textId="77777777" w:rsidR="00C2436B" w:rsidRPr="007270A4" w:rsidRDefault="00C2436B" w:rsidP="00C2459D">
      <w:pPr>
        <w:numPr>
          <w:ilvl w:val="0"/>
          <w:numId w:val="48"/>
        </w:numPr>
        <w:tabs>
          <w:tab w:val="left" w:pos="0"/>
        </w:tabs>
        <w:suppressAutoHyphens/>
        <w:spacing w:after="120"/>
        <w:ind w:left="720"/>
      </w:pPr>
      <w:r w:rsidRPr="00F63173">
        <w:rPr>
          <w:color w:val="000000"/>
        </w:rPr>
        <w:t>Records of actions taken during periods of malfunc</w:t>
      </w:r>
      <w:r w:rsidRPr="00366767">
        <w:rPr>
          <w:color w:val="000000"/>
        </w:rPr>
        <w:t xml:space="preserve">tion to minimize emissions in accordance with </w:t>
      </w:r>
      <w:r w:rsidRPr="000B6613">
        <w:rPr>
          <w:color w:val="000000"/>
        </w:rPr>
        <w:t>40 CFR 63.6605(</w:t>
      </w:r>
      <w:r>
        <w:rPr>
          <w:color w:val="000000"/>
        </w:rPr>
        <w:t>b</w:t>
      </w:r>
      <w:r w:rsidRPr="000B6613">
        <w:rPr>
          <w:color w:val="000000"/>
        </w:rPr>
        <w:t>)</w:t>
      </w:r>
      <w:r w:rsidRPr="00366767">
        <w:rPr>
          <w:b/>
          <w:color w:val="000000"/>
        </w:rPr>
        <w:t xml:space="preserve"> </w:t>
      </w:r>
      <w:r w:rsidRPr="00366767">
        <w:rPr>
          <w:color w:val="000000"/>
        </w:rPr>
        <w:t>of this section including corrective actions to restore malfunctioning process and air pollution control and monitoring equipment to its normal or usual manner of operation.</w:t>
      </w:r>
    </w:p>
    <w:p w14:paraId="5130C603" w14:textId="77777777" w:rsidR="00C2436B" w:rsidRDefault="00C2436B" w:rsidP="00C2459D">
      <w:pPr>
        <w:tabs>
          <w:tab w:val="left" w:pos="0"/>
        </w:tabs>
        <w:suppressAutoHyphens/>
        <w:spacing w:after="120"/>
        <w:ind w:left="720" w:hanging="360"/>
        <w:rPr>
          <w:color w:val="000000"/>
        </w:rPr>
      </w:pPr>
      <w:r w:rsidRPr="00F63173">
        <w:rPr>
          <w:color w:val="000000"/>
        </w:rPr>
        <w:t>[</w:t>
      </w:r>
      <w:r>
        <w:rPr>
          <w:color w:val="000000"/>
        </w:rPr>
        <w:t>Rule 62-204.800(11)(b), F.A.C.; NESHAP Subpart ZZZZ 40 CFR 63</w:t>
      </w:r>
      <w:r w:rsidRPr="00F63173">
        <w:rPr>
          <w:color w:val="000000"/>
        </w:rPr>
        <w:t>.6655]</w:t>
      </w:r>
    </w:p>
    <w:p w14:paraId="33376EE7" w14:textId="0A75E4EF" w:rsidR="00C2436B" w:rsidRPr="00C2436B" w:rsidRDefault="00C2436B" w:rsidP="00226FEF">
      <w:pPr>
        <w:pStyle w:val="ListParagraph"/>
        <w:numPr>
          <w:ilvl w:val="0"/>
          <w:numId w:val="44"/>
        </w:numPr>
        <w:tabs>
          <w:tab w:val="left" w:pos="720"/>
        </w:tabs>
        <w:suppressAutoHyphens/>
        <w:spacing w:after="120"/>
        <w:ind w:left="360"/>
        <w:jc w:val="both"/>
        <w:rPr>
          <w:b/>
          <w:u w:val="single"/>
        </w:rPr>
      </w:pPr>
      <w:r w:rsidRPr="00550365">
        <w:rPr>
          <w:color w:val="000000"/>
          <w:u w:val="single"/>
        </w:rPr>
        <w:t>Maintenance Records</w:t>
      </w:r>
      <w:r>
        <w:rPr>
          <w:color w:val="000000"/>
          <w:u w:val="single"/>
        </w:rPr>
        <w:t>:</w:t>
      </w:r>
    </w:p>
    <w:p w14:paraId="1103A8E9" w14:textId="77777777" w:rsidR="00C2436B" w:rsidRPr="00550365" w:rsidRDefault="00C2436B" w:rsidP="00C2459D">
      <w:pPr>
        <w:numPr>
          <w:ilvl w:val="1"/>
          <w:numId w:val="49"/>
        </w:numPr>
        <w:tabs>
          <w:tab w:val="left" w:pos="0"/>
        </w:tabs>
        <w:suppressAutoHyphens/>
        <w:spacing w:after="120"/>
        <w:ind w:left="720"/>
      </w:pPr>
      <w:r w:rsidRPr="00550365">
        <w:rPr>
          <w:color w:val="000000"/>
        </w:rPr>
        <w:t>Records of all required maintenance performed on the air pollution control and monitoring equipment.</w:t>
      </w:r>
    </w:p>
    <w:p w14:paraId="5473BB40" w14:textId="77777777" w:rsidR="00C2436B" w:rsidRDefault="00C2436B" w:rsidP="00C2459D">
      <w:pPr>
        <w:numPr>
          <w:ilvl w:val="1"/>
          <w:numId w:val="49"/>
        </w:numPr>
        <w:tabs>
          <w:tab w:val="left" w:pos="0"/>
        </w:tabs>
        <w:suppressAutoHyphens/>
        <w:spacing w:after="120"/>
        <w:ind w:left="720"/>
        <w:rPr>
          <w:color w:val="000000"/>
        </w:rPr>
      </w:pPr>
      <w:r w:rsidRPr="00550365">
        <w:rPr>
          <w:color w:val="000000"/>
        </w:rPr>
        <w:t>The owner or operator must keep records of the maintenance conducted on the stationary RICE in order to demonstrate that the stationary RICE and after-treatment control device (if any) are operated and maintained according to its own maintenance plan.</w:t>
      </w:r>
    </w:p>
    <w:p w14:paraId="437FB37D" w14:textId="625E98BA" w:rsidR="00C2436B" w:rsidRDefault="00C2436B" w:rsidP="00C2459D">
      <w:pPr>
        <w:tabs>
          <w:tab w:val="left" w:pos="0"/>
        </w:tabs>
        <w:suppressAutoHyphens/>
        <w:spacing w:after="120"/>
        <w:ind w:left="720"/>
        <w:rPr>
          <w:color w:val="000000"/>
        </w:rPr>
      </w:pPr>
      <w:r w:rsidRPr="00F63173">
        <w:rPr>
          <w:color w:val="000000"/>
        </w:rPr>
        <w:t>[</w:t>
      </w:r>
      <w:r>
        <w:rPr>
          <w:color w:val="000000"/>
        </w:rPr>
        <w:t>Rule 62-204.800(11)(b), F.A.C.; NESHAP Subpart ZZZZ 40 CFR 63</w:t>
      </w:r>
      <w:r w:rsidRPr="00F63173">
        <w:rPr>
          <w:color w:val="000000"/>
        </w:rPr>
        <w:t>.6655]</w:t>
      </w:r>
    </w:p>
    <w:p w14:paraId="42C49431" w14:textId="4B75E714" w:rsidR="00C2436B" w:rsidRPr="00CC64F2" w:rsidRDefault="00CC64F2" w:rsidP="00226FEF">
      <w:pPr>
        <w:pStyle w:val="ListParagraph"/>
        <w:numPr>
          <w:ilvl w:val="0"/>
          <w:numId w:val="44"/>
        </w:numPr>
        <w:tabs>
          <w:tab w:val="left" w:pos="720"/>
        </w:tabs>
        <w:suppressAutoHyphens/>
        <w:spacing w:after="120"/>
        <w:ind w:left="360"/>
        <w:jc w:val="both"/>
        <w:rPr>
          <w:b/>
          <w:u w:val="single"/>
        </w:rPr>
      </w:pPr>
      <w:r w:rsidRPr="000B6613">
        <w:rPr>
          <w:u w:val="single"/>
        </w:rPr>
        <w:t>Record Retention</w:t>
      </w:r>
      <w:r>
        <w:rPr>
          <w:i/>
        </w:rPr>
        <w:t>.</w:t>
      </w:r>
    </w:p>
    <w:p w14:paraId="7297EC10" w14:textId="77777777" w:rsidR="00CC64F2" w:rsidRPr="005027AC" w:rsidRDefault="00CC64F2" w:rsidP="00C2459D">
      <w:pPr>
        <w:numPr>
          <w:ilvl w:val="0"/>
          <w:numId w:val="50"/>
        </w:numPr>
        <w:tabs>
          <w:tab w:val="left" w:pos="0"/>
        </w:tabs>
        <w:suppressAutoHyphens/>
        <w:spacing w:after="120"/>
        <w:ind w:left="720"/>
      </w:pPr>
      <w:r w:rsidRPr="005027AC">
        <w:t>The owner or operator must keep records in a suitable and readily available form for expeditious reviews.</w:t>
      </w:r>
    </w:p>
    <w:p w14:paraId="4948241D" w14:textId="77777777" w:rsidR="00CC64F2" w:rsidRDefault="00CC64F2" w:rsidP="00C2459D">
      <w:pPr>
        <w:numPr>
          <w:ilvl w:val="0"/>
          <w:numId w:val="50"/>
        </w:numPr>
        <w:tabs>
          <w:tab w:val="left" w:pos="0"/>
        </w:tabs>
        <w:suppressAutoHyphens/>
        <w:spacing w:after="120"/>
        <w:ind w:left="720"/>
      </w:pPr>
      <w:r w:rsidRPr="005027AC">
        <w:t>The</w:t>
      </w:r>
      <w:r>
        <w:t xml:space="preserve"> owner or operator </w:t>
      </w:r>
      <w:r w:rsidRPr="003D400F">
        <w:t>must keep each record readily accessible in hard copy or electronic form for at least 5 years after the date of each occurrence, measurement, maintenance, correc</w:t>
      </w:r>
      <w:r>
        <w:t>tive action, report, or record.</w:t>
      </w:r>
    </w:p>
    <w:p w14:paraId="1CCD37D4" w14:textId="166E1566" w:rsidR="00CC64F2" w:rsidRPr="00CC64F2" w:rsidRDefault="00CC64F2" w:rsidP="00C2459D">
      <w:pPr>
        <w:tabs>
          <w:tab w:val="left" w:pos="720"/>
        </w:tabs>
        <w:suppressAutoHyphens/>
        <w:spacing w:after="120"/>
        <w:ind w:left="720" w:hanging="360"/>
        <w:jc w:val="both"/>
        <w:rPr>
          <w:b/>
          <w:u w:val="single"/>
        </w:rPr>
      </w:pPr>
      <w:r>
        <w:t>[Rule 62-204.800(11)(b) and (d), F.A.C.; NESHAP Subpart ZZZZ 40 CFR 63.</w:t>
      </w:r>
      <w:r w:rsidRPr="003468D6">
        <w:rPr>
          <w:color w:val="000000"/>
        </w:rPr>
        <w:t>6660</w:t>
      </w:r>
      <w:r>
        <w:rPr>
          <w:color w:val="000000"/>
        </w:rPr>
        <w:t>,</w:t>
      </w:r>
      <w:r>
        <w:t xml:space="preserve"> and Subpart A 40 CFR 63.10(b)(1)]</w:t>
      </w:r>
    </w:p>
    <w:p w14:paraId="753A0EF8" w14:textId="0DEF80F5" w:rsidR="00CC64F2" w:rsidRPr="00CC64F2" w:rsidRDefault="00CC64F2" w:rsidP="00817C14">
      <w:pPr>
        <w:pStyle w:val="ListParagraph"/>
        <w:numPr>
          <w:ilvl w:val="0"/>
          <w:numId w:val="44"/>
        </w:numPr>
        <w:tabs>
          <w:tab w:val="left" w:pos="720"/>
        </w:tabs>
        <w:suppressAutoHyphens/>
        <w:spacing w:after="120"/>
        <w:ind w:left="360"/>
        <w:jc w:val="both"/>
        <w:rPr>
          <w:b/>
          <w:u w:val="single"/>
        </w:rPr>
      </w:pPr>
      <w:r w:rsidRPr="005027AC">
        <w:rPr>
          <w:color w:val="000000"/>
          <w:u w:val="single"/>
        </w:rPr>
        <w:t>Emergency Situation</w:t>
      </w:r>
      <w:r w:rsidRPr="005027AC">
        <w:rPr>
          <w:color w:val="000000"/>
        </w:rPr>
        <w:t>.  If an emergency engine is operating during an emergency and it is not possible to shut down the engine in order to perform the work practice requirements on the schedule required of this section,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r w:rsidRPr="00CC64F2">
        <w:rPr>
          <w:color w:val="000000"/>
        </w:rPr>
        <w:t xml:space="preserve"> </w:t>
      </w:r>
      <w:r w:rsidRPr="005027AC">
        <w:rPr>
          <w:color w:val="000000"/>
        </w:rPr>
        <w:t>[</w:t>
      </w:r>
      <w:r>
        <w:t xml:space="preserve">Rule 62-204.800(11)(b), F.A.C.; </w:t>
      </w:r>
      <w:r>
        <w:rPr>
          <w:color w:val="000000"/>
        </w:rPr>
        <w:t>NESHAP 40 CFR 63 Subpart ZZZZ</w:t>
      </w:r>
      <w:r w:rsidRPr="00880C3C">
        <w:rPr>
          <w:color w:val="000000"/>
        </w:rPr>
        <w:t xml:space="preserve"> </w:t>
      </w:r>
      <w:r w:rsidRPr="005027AC">
        <w:rPr>
          <w:color w:val="000000"/>
        </w:rPr>
        <w:t>Table 2</w:t>
      </w:r>
      <w:r>
        <w:rPr>
          <w:color w:val="000000"/>
        </w:rPr>
        <w:t>d</w:t>
      </w:r>
      <w:r w:rsidRPr="005027AC">
        <w:rPr>
          <w:color w:val="000000"/>
        </w:rPr>
        <w:t xml:space="preserve">, footnote </w:t>
      </w:r>
      <w:r>
        <w:rPr>
          <w:color w:val="000000"/>
        </w:rPr>
        <w:t>2</w:t>
      </w:r>
      <w:r w:rsidRPr="005027AC">
        <w:rPr>
          <w:color w:val="000000"/>
        </w:rPr>
        <w:t>]</w:t>
      </w:r>
    </w:p>
    <w:p w14:paraId="06406DFD" w14:textId="77777777" w:rsidR="009C3621" w:rsidRDefault="009C3621">
      <w:pPr>
        <w:rPr>
          <w:b/>
          <w:u w:val="single"/>
        </w:rPr>
      </w:pPr>
      <w:r>
        <w:rPr>
          <w:b/>
          <w:u w:val="single"/>
        </w:rPr>
        <w:br w:type="page"/>
      </w:r>
    </w:p>
    <w:p w14:paraId="0BB2697B" w14:textId="40834024" w:rsidR="00CC64F2" w:rsidRDefault="00CC64F2" w:rsidP="00817C14">
      <w:pPr>
        <w:tabs>
          <w:tab w:val="left" w:pos="0"/>
        </w:tabs>
        <w:suppressAutoHyphens/>
        <w:spacing w:after="120"/>
        <w:rPr>
          <w:b/>
          <w:u w:val="single"/>
        </w:rPr>
      </w:pPr>
      <w:r w:rsidRPr="00241711">
        <w:rPr>
          <w:b/>
          <w:u w:val="single"/>
        </w:rPr>
        <w:lastRenderedPageBreak/>
        <w:t xml:space="preserve">Other </w:t>
      </w:r>
      <w:r w:rsidRPr="000929F8">
        <w:rPr>
          <w:b/>
          <w:u w:val="single"/>
        </w:rPr>
        <w:t>Federal</w:t>
      </w:r>
      <w:r w:rsidRPr="00241711">
        <w:rPr>
          <w:b/>
          <w:u w:val="single"/>
        </w:rPr>
        <w:t xml:space="preserve"> Requirements</w:t>
      </w:r>
    </w:p>
    <w:p w14:paraId="6C73C6D2" w14:textId="11B8351E" w:rsidR="00CC64F2" w:rsidRPr="00817C14" w:rsidRDefault="00817C14" w:rsidP="00817C14">
      <w:pPr>
        <w:pStyle w:val="ListParagraph"/>
        <w:numPr>
          <w:ilvl w:val="0"/>
          <w:numId w:val="44"/>
        </w:numPr>
        <w:tabs>
          <w:tab w:val="left" w:pos="720"/>
        </w:tabs>
        <w:suppressAutoHyphens/>
        <w:spacing w:after="120"/>
        <w:ind w:left="360"/>
        <w:jc w:val="both"/>
        <w:rPr>
          <w:b/>
          <w:u w:val="single"/>
        </w:rPr>
      </w:pPr>
      <w:r w:rsidRPr="00241711">
        <w:rPr>
          <w:u w:val="single"/>
        </w:rPr>
        <w:t>40 CFR 63, Subpart A</w:t>
      </w:r>
      <w:r w:rsidRPr="00241711">
        <w:t xml:space="preserve">.  </w:t>
      </w:r>
      <w:r w:rsidRPr="00241711">
        <w:rPr>
          <w:szCs w:val="22"/>
        </w:rPr>
        <w:t>In addition to the above requirements, this emissions unit shall also comply with the applicable requirements listed below, which are contained in t</w:t>
      </w:r>
      <w:r>
        <w:rPr>
          <w:szCs w:val="22"/>
        </w:rPr>
        <w:t xml:space="preserve">he attached Appendix NESHAP </w:t>
      </w:r>
      <w:r w:rsidRPr="00241711">
        <w:rPr>
          <w:szCs w:val="22"/>
        </w:rPr>
        <w:t>40 CFR 63, Subpart A - General Provisions.</w:t>
      </w:r>
    </w:p>
    <w:tbl>
      <w:tblPr>
        <w:tblW w:w="4764" w:type="pct"/>
        <w:tblInd w:w="46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021"/>
        <w:gridCol w:w="7555"/>
      </w:tblGrid>
      <w:tr w:rsidR="00817C14" w:rsidRPr="00817C14" w14:paraId="63FDDC9A" w14:textId="77777777" w:rsidTr="00DD7A62">
        <w:trPr>
          <w:trHeight w:val="329"/>
          <w:tblHeader/>
        </w:trPr>
        <w:tc>
          <w:tcPr>
            <w:tcW w:w="1055"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7F4DB9E6" w14:textId="77777777" w:rsidR="00817C14" w:rsidRPr="00817C14" w:rsidRDefault="00817C14" w:rsidP="00817C14">
            <w:pPr>
              <w:jc w:val="center"/>
              <w:rPr>
                <w:b/>
                <w:bCs/>
                <w:szCs w:val="22"/>
              </w:rPr>
            </w:pPr>
            <w:r w:rsidRPr="00817C14">
              <w:rPr>
                <w:b/>
                <w:bCs/>
                <w:szCs w:val="22"/>
              </w:rPr>
              <w:t>General Provisions Citation</w:t>
            </w:r>
          </w:p>
        </w:tc>
        <w:tc>
          <w:tcPr>
            <w:tcW w:w="3945"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63E1AEDA" w14:textId="77777777" w:rsidR="00817C14" w:rsidRPr="00817C14" w:rsidRDefault="00817C14" w:rsidP="00817C14">
            <w:pPr>
              <w:jc w:val="center"/>
              <w:rPr>
                <w:b/>
                <w:bCs/>
                <w:szCs w:val="22"/>
              </w:rPr>
            </w:pPr>
            <w:r w:rsidRPr="00817C14">
              <w:rPr>
                <w:b/>
                <w:bCs/>
                <w:szCs w:val="22"/>
              </w:rPr>
              <w:t>Subject of Citation</w:t>
            </w:r>
          </w:p>
        </w:tc>
      </w:tr>
      <w:tr w:rsidR="00817C14" w:rsidRPr="00817C14" w14:paraId="5E38459D" w14:textId="77777777" w:rsidTr="00DD7A62">
        <w:trPr>
          <w:trHeight w:val="228"/>
        </w:trPr>
        <w:tc>
          <w:tcPr>
            <w:tcW w:w="1055" w:type="pct"/>
            <w:tcBorders>
              <w:top w:val="single" w:sz="12" w:space="0" w:color="auto"/>
              <w:left w:val="single" w:sz="12" w:space="0" w:color="auto"/>
              <w:bottom w:val="single" w:sz="8" w:space="0" w:color="auto"/>
              <w:right w:val="single" w:sz="12" w:space="0" w:color="auto"/>
            </w:tcBorders>
            <w:vAlign w:val="center"/>
            <w:hideMark/>
          </w:tcPr>
          <w:p w14:paraId="1D04E001" w14:textId="77777777" w:rsidR="00817C14" w:rsidRPr="00817C14" w:rsidRDefault="00817C14" w:rsidP="00817C14">
            <w:pPr>
              <w:jc w:val="center"/>
              <w:rPr>
                <w:szCs w:val="22"/>
              </w:rPr>
            </w:pPr>
            <w:r w:rsidRPr="00817C14">
              <w:rPr>
                <w:szCs w:val="22"/>
              </w:rPr>
              <w:t>§63.1</w:t>
            </w:r>
          </w:p>
        </w:tc>
        <w:tc>
          <w:tcPr>
            <w:tcW w:w="3945" w:type="pct"/>
            <w:tcBorders>
              <w:top w:val="single" w:sz="12" w:space="0" w:color="auto"/>
              <w:left w:val="single" w:sz="12" w:space="0" w:color="auto"/>
              <w:bottom w:val="single" w:sz="8" w:space="0" w:color="auto"/>
              <w:right w:val="single" w:sz="12" w:space="0" w:color="auto"/>
            </w:tcBorders>
            <w:hideMark/>
          </w:tcPr>
          <w:p w14:paraId="5F125AF5" w14:textId="77777777" w:rsidR="00817C14" w:rsidRPr="00817C14" w:rsidRDefault="00817C14" w:rsidP="00817C14">
            <w:pPr>
              <w:rPr>
                <w:szCs w:val="22"/>
              </w:rPr>
            </w:pPr>
            <w:r w:rsidRPr="00817C14">
              <w:rPr>
                <w:szCs w:val="22"/>
              </w:rPr>
              <w:t>General applicability of the General Provisions</w:t>
            </w:r>
          </w:p>
        </w:tc>
      </w:tr>
      <w:tr w:rsidR="00817C14" w:rsidRPr="00817C14" w14:paraId="538EE152"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2FD3855B" w14:textId="77777777" w:rsidR="00817C14" w:rsidRPr="00817C14" w:rsidRDefault="00817C14" w:rsidP="00817C14">
            <w:pPr>
              <w:jc w:val="center"/>
              <w:rPr>
                <w:szCs w:val="22"/>
              </w:rPr>
            </w:pPr>
            <w:r w:rsidRPr="00817C14">
              <w:rPr>
                <w:szCs w:val="22"/>
              </w:rPr>
              <w:t>§63.2</w:t>
            </w:r>
          </w:p>
        </w:tc>
        <w:tc>
          <w:tcPr>
            <w:tcW w:w="3945" w:type="pct"/>
            <w:tcBorders>
              <w:top w:val="single" w:sz="8" w:space="0" w:color="auto"/>
              <w:left w:val="single" w:sz="12" w:space="0" w:color="auto"/>
              <w:bottom w:val="single" w:sz="8" w:space="0" w:color="auto"/>
              <w:right w:val="single" w:sz="12" w:space="0" w:color="auto"/>
            </w:tcBorders>
            <w:hideMark/>
          </w:tcPr>
          <w:p w14:paraId="60AFCE6C" w14:textId="77777777" w:rsidR="00817C14" w:rsidRPr="00817C14" w:rsidRDefault="00817C14" w:rsidP="00817C14">
            <w:pPr>
              <w:rPr>
                <w:szCs w:val="22"/>
              </w:rPr>
            </w:pPr>
            <w:r w:rsidRPr="00817C14">
              <w:rPr>
                <w:szCs w:val="22"/>
              </w:rPr>
              <w:t>Definitions.  Additional terms defined in §63.6675.</w:t>
            </w:r>
          </w:p>
        </w:tc>
      </w:tr>
      <w:tr w:rsidR="00817C14" w:rsidRPr="00817C14" w14:paraId="39D8D50E"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2B66E9B2" w14:textId="77777777" w:rsidR="00817C14" w:rsidRPr="00817C14" w:rsidRDefault="00817C14" w:rsidP="00817C14">
            <w:pPr>
              <w:jc w:val="center"/>
              <w:rPr>
                <w:szCs w:val="22"/>
              </w:rPr>
            </w:pPr>
            <w:r w:rsidRPr="00817C14">
              <w:rPr>
                <w:szCs w:val="22"/>
              </w:rPr>
              <w:t>§63.3</w:t>
            </w:r>
          </w:p>
        </w:tc>
        <w:tc>
          <w:tcPr>
            <w:tcW w:w="3945" w:type="pct"/>
            <w:tcBorders>
              <w:top w:val="single" w:sz="8" w:space="0" w:color="auto"/>
              <w:left w:val="single" w:sz="12" w:space="0" w:color="auto"/>
              <w:bottom w:val="single" w:sz="8" w:space="0" w:color="auto"/>
              <w:right w:val="single" w:sz="12" w:space="0" w:color="auto"/>
            </w:tcBorders>
            <w:hideMark/>
          </w:tcPr>
          <w:p w14:paraId="26202283" w14:textId="77777777" w:rsidR="00817C14" w:rsidRPr="00817C14" w:rsidRDefault="00817C14" w:rsidP="00817C14">
            <w:pPr>
              <w:rPr>
                <w:szCs w:val="22"/>
              </w:rPr>
            </w:pPr>
            <w:r w:rsidRPr="00817C14">
              <w:rPr>
                <w:szCs w:val="22"/>
              </w:rPr>
              <w:t>Units and abbreviations</w:t>
            </w:r>
          </w:p>
        </w:tc>
      </w:tr>
      <w:tr w:rsidR="00817C14" w:rsidRPr="00817C14" w14:paraId="5F53C5BC"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4E724F47" w14:textId="77777777" w:rsidR="00817C14" w:rsidRPr="00817C14" w:rsidRDefault="00817C14" w:rsidP="00817C14">
            <w:pPr>
              <w:jc w:val="center"/>
              <w:rPr>
                <w:szCs w:val="22"/>
              </w:rPr>
            </w:pPr>
            <w:r w:rsidRPr="00817C14">
              <w:rPr>
                <w:szCs w:val="22"/>
              </w:rPr>
              <w:t>§63.4</w:t>
            </w:r>
          </w:p>
        </w:tc>
        <w:tc>
          <w:tcPr>
            <w:tcW w:w="3945" w:type="pct"/>
            <w:tcBorders>
              <w:top w:val="single" w:sz="8" w:space="0" w:color="auto"/>
              <w:left w:val="single" w:sz="12" w:space="0" w:color="auto"/>
              <w:bottom w:val="single" w:sz="8" w:space="0" w:color="auto"/>
              <w:right w:val="single" w:sz="12" w:space="0" w:color="auto"/>
            </w:tcBorders>
            <w:hideMark/>
          </w:tcPr>
          <w:p w14:paraId="125844CA" w14:textId="77777777" w:rsidR="00817C14" w:rsidRPr="00817C14" w:rsidRDefault="00817C14" w:rsidP="00817C14">
            <w:pPr>
              <w:rPr>
                <w:szCs w:val="22"/>
              </w:rPr>
            </w:pPr>
            <w:r w:rsidRPr="00817C14">
              <w:rPr>
                <w:szCs w:val="22"/>
              </w:rPr>
              <w:t>Prohibited activities and circumvention</w:t>
            </w:r>
          </w:p>
        </w:tc>
      </w:tr>
      <w:tr w:rsidR="00817C14" w:rsidRPr="00817C14" w14:paraId="22277F38" w14:textId="77777777" w:rsidTr="00DD7A62">
        <w:trPr>
          <w:trHeight w:val="149"/>
        </w:trPr>
        <w:tc>
          <w:tcPr>
            <w:tcW w:w="1055" w:type="pct"/>
            <w:tcBorders>
              <w:top w:val="single" w:sz="8" w:space="0" w:color="auto"/>
              <w:left w:val="single" w:sz="12" w:space="0" w:color="auto"/>
              <w:bottom w:val="single" w:sz="8" w:space="0" w:color="auto"/>
              <w:right w:val="single" w:sz="12" w:space="0" w:color="auto"/>
            </w:tcBorders>
            <w:vAlign w:val="center"/>
            <w:hideMark/>
          </w:tcPr>
          <w:p w14:paraId="2BD59AA9" w14:textId="77777777" w:rsidR="00817C14" w:rsidRPr="00817C14" w:rsidRDefault="00817C14" w:rsidP="00817C14">
            <w:pPr>
              <w:jc w:val="center"/>
              <w:rPr>
                <w:szCs w:val="22"/>
              </w:rPr>
            </w:pPr>
            <w:r w:rsidRPr="00817C14">
              <w:rPr>
                <w:szCs w:val="22"/>
              </w:rPr>
              <w:t>§63.5</w:t>
            </w:r>
          </w:p>
        </w:tc>
        <w:tc>
          <w:tcPr>
            <w:tcW w:w="3945" w:type="pct"/>
            <w:tcBorders>
              <w:top w:val="single" w:sz="8" w:space="0" w:color="auto"/>
              <w:left w:val="single" w:sz="12" w:space="0" w:color="auto"/>
              <w:bottom w:val="single" w:sz="8" w:space="0" w:color="auto"/>
              <w:right w:val="single" w:sz="12" w:space="0" w:color="auto"/>
            </w:tcBorders>
            <w:hideMark/>
          </w:tcPr>
          <w:p w14:paraId="3C9B054F" w14:textId="77777777" w:rsidR="00817C14" w:rsidRPr="00817C14" w:rsidRDefault="00817C14" w:rsidP="00817C14">
            <w:pPr>
              <w:rPr>
                <w:szCs w:val="22"/>
              </w:rPr>
            </w:pPr>
            <w:r w:rsidRPr="00817C14">
              <w:rPr>
                <w:szCs w:val="22"/>
              </w:rPr>
              <w:t>Construction and reconstruction</w:t>
            </w:r>
          </w:p>
        </w:tc>
      </w:tr>
      <w:tr w:rsidR="00817C14" w:rsidRPr="00817C14" w14:paraId="34A6DD03"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604840D0" w14:textId="77777777" w:rsidR="00817C14" w:rsidRPr="00817C14" w:rsidRDefault="00817C14" w:rsidP="00817C14">
            <w:pPr>
              <w:jc w:val="center"/>
              <w:rPr>
                <w:szCs w:val="22"/>
              </w:rPr>
            </w:pPr>
            <w:r w:rsidRPr="00817C14">
              <w:rPr>
                <w:szCs w:val="22"/>
              </w:rPr>
              <w:t>§63.6(a)</w:t>
            </w:r>
          </w:p>
        </w:tc>
        <w:tc>
          <w:tcPr>
            <w:tcW w:w="3945" w:type="pct"/>
            <w:tcBorders>
              <w:top w:val="single" w:sz="8" w:space="0" w:color="auto"/>
              <w:left w:val="single" w:sz="12" w:space="0" w:color="auto"/>
              <w:bottom w:val="single" w:sz="8" w:space="0" w:color="auto"/>
              <w:right w:val="single" w:sz="12" w:space="0" w:color="auto"/>
            </w:tcBorders>
            <w:hideMark/>
          </w:tcPr>
          <w:p w14:paraId="4EEB519D" w14:textId="77777777" w:rsidR="00817C14" w:rsidRPr="00817C14" w:rsidRDefault="00817C14" w:rsidP="00817C14">
            <w:pPr>
              <w:rPr>
                <w:szCs w:val="22"/>
              </w:rPr>
            </w:pPr>
            <w:r w:rsidRPr="00817C14">
              <w:rPr>
                <w:szCs w:val="22"/>
              </w:rPr>
              <w:t>Applicability</w:t>
            </w:r>
          </w:p>
        </w:tc>
      </w:tr>
      <w:tr w:rsidR="00817C14" w:rsidRPr="00817C14" w14:paraId="781D89EF"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007981ED" w14:textId="77777777" w:rsidR="00817C14" w:rsidRPr="00817C14" w:rsidRDefault="00817C14" w:rsidP="00817C14">
            <w:pPr>
              <w:jc w:val="center"/>
              <w:rPr>
                <w:szCs w:val="22"/>
              </w:rPr>
            </w:pPr>
            <w:r w:rsidRPr="00817C14">
              <w:rPr>
                <w:szCs w:val="22"/>
              </w:rPr>
              <w:t>§63.6(b)(1)–(4)</w:t>
            </w:r>
          </w:p>
        </w:tc>
        <w:tc>
          <w:tcPr>
            <w:tcW w:w="3945" w:type="pct"/>
            <w:tcBorders>
              <w:top w:val="single" w:sz="8" w:space="0" w:color="auto"/>
              <w:left w:val="single" w:sz="12" w:space="0" w:color="auto"/>
              <w:bottom w:val="single" w:sz="8" w:space="0" w:color="auto"/>
              <w:right w:val="single" w:sz="12" w:space="0" w:color="auto"/>
            </w:tcBorders>
            <w:hideMark/>
          </w:tcPr>
          <w:p w14:paraId="507A1FA9" w14:textId="77777777" w:rsidR="00817C14" w:rsidRPr="00817C14" w:rsidRDefault="00817C14" w:rsidP="00817C14">
            <w:pPr>
              <w:rPr>
                <w:szCs w:val="22"/>
              </w:rPr>
            </w:pPr>
            <w:r w:rsidRPr="00817C14">
              <w:rPr>
                <w:szCs w:val="22"/>
              </w:rPr>
              <w:t>Compliance dates for new and reconstructed sources</w:t>
            </w:r>
          </w:p>
        </w:tc>
      </w:tr>
      <w:tr w:rsidR="00817C14" w:rsidRPr="00817C14" w14:paraId="533DCB55"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20417E94" w14:textId="77777777" w:rsidR="00817C14" w:rsidRPr="00817C14" w:rsidRDefault="00817C14" w:rsidP="00817C14">
            <w:pPr>
              <w:jc w:val="center"/>
              <w:rPr>
                <w:szCs w:val="22"/>
              </w:rPr>
            </w:pPr>
            <w:r w:rsidRPr="00817C14">
              <w:rPr>
                <w:szCs w:val="22"/>
              </w:rPr>
              <w:t>§63.6(b)(5)</w:t>
            </w:r>
          </w:p>
        </w:tc>
        <w:tc>
          <w:tcPr>
            <w:tcW w:w="3945" w:type="pct"/>
            <w:tcBorders>
              <w:top w:val="single" w:sz="8" w:space="0" w:color="auto"/>
              <w:left w:val="single" w:sz="12" w:space="0" w:color="auto"/>
              <w:bottom w:val="single" w:sz="8" w:space="0" w:color="auto"/>
              <w:right w:val="single" w:sz="12" w:space="0" w:color="auto"/>
            </w:tcBorders>
            <w:hideMark/>
          </w:tcPr>
          <w:p w14:paraId="0BA1A4D9" w14:textId="77777777" w:rsidR="00817C14" w:rsidRPr="00817C14" w:rsidRDefault="00817C14" w:rsidP="00817C14">
            <w:pPr>
              <w:rPr>
                <w:szCs w:val="22"/>
              </w:rPr>
            </w:pPr>
            <w:r w:rsidRPr="00817C14">
              <w:rPr>
                <w:szCs w:val="22"/>
              </w:rPr>
              <w:t>Notification</w:t>
            </w:r>
          </w:p>
        </w:tc>
      </w:tr>
      <w:tr w:rsidR="00817C14" w:rsidRPr="00817C14" w14:paraId="2C3CDE82"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04AE660E" w14:textId="77777777" w:rsidR="00817C14" w:rsidRPr="00817C14" w:rsidRDefault="00817C14" w:rsidP="00817C14">
            <w:pPr>
              <w:jc w:val="center"/>
              <w:rPr>
                <w:szCs w:val="22"/>
              </w:rPr>
            </w:pPr>
            <w:r w:rsidRPr="00817C14">
              <w:rPr>
                <w:szCs w:val="22"/>
              </w:rPr>
              <w:t>§63.6(b)(7)</w:t>
            </w:r>
          </w:p>
        </w:tc>
        <w:tc>
          <w:tcPr>
            <w:tcW w:w="3945" w:type="pct"/>
            <w:tcBorders>
              <w:top w:val="single" w:sz="8" w:space="0" w:color="auto"/>
              <w:left w:val="single" w:sz="12" w:space="0" w:color="auto"/>
              <w:bottom w:val="single" w:sz="8" w:space="0" w:color="auto"/>
              <w:right w:val="single" w:sz="12" w:space="0" w:color="auto"/>
            </w:tcBorders>
            <w:hideMark/>
          </w:tcPr>
          <w:p w14:paraId="318DE953" w14:textId="77777777" w:rsidR="00817C14" w:rsidRPr="00817C14" w:rsidRDefault="00817C14" w:rsidP="00817C14">
            <w:pPr>
              <w:rPr>
                <w:szCs w:val="22"/>
              </w:rPr>
            </w:pPr>
            <w:r w:rsidRPr="00817C14">
              <w:rPr>
                <w:szCs w:val="22"/>
              </w:rPr>
              <w:t>Compliance dates for new and reconstructed area sources that become major sources</w:t>
            </w:r>
          </w:p>
        </w:tc>
      </w:tr>
      <w:tr w:rsidR="00817C14" w:rsidRPr="00817C14" w14:paraId="5BD969F3"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3630F466" w14:textId="77777777" w:rsidR="00817C14" w:rsidRPr="00817C14" w:rsidRDefault="00817C14" w:rsidP="00817C14">
            <w:pPr>
              <w:jc w:val="center"/>
              <w:rPr>
                <w:szCs w:val="22"/>
              </w:rPr>
            </w:pPr>
            <w:r w:rsidRPr="00817C14">
              <w:rPr>
                <w:szCs w:val="22"/>
              </w:rPr>
              <w:t>§63.6(c)(1)–(2)</w:t>
            </w:r>
          </w:p>
        </w:tc>
        <w:tc>
          <w:tcPr>
            <w:tcW w:w="3945" w:type="pct"/>
            <w:tcBorders>
              <w:top w:val="single" w:sz="8" w:space="0" w:color="auto"/>
              <w:left w:val="single" w:sz="12" w:space="0" w:color="auto"/>
              <w:bottom w:val="single" w:sz="8" w:space="0" w:color="auto"/>
              <w:right w:val="single" w:sz="12" w:space="0" w:color="auto"/>
            </w:tcBorders>
            <w:hideMark/>
          </w:tcPr>
          <w:p w14:paraId="0F1CB85C" w14:textId="77777777" w:rsidR="00817C14" w:rsidRPr="00817C14" w:rsidRDefault="00817C14" w:rsidP="00817C14">
            <w:pPr>
              <w:rPr>
                <w:szCs w:val="22"/>
              </w:rPr>
            </w:pPr>
            <w:r w:rsidRPr="00817C14">
              <w:rPr>
                <w:szCs w:val="22"/>
              </w:rPr>
              <w:t>Compliance dates for existing sources</w:t>
            </w:r>
          </w:p>
        </w:tc>
      </w:tr>
      <w:tr w:rsidR="00817C14" w:rsidRPr="00817C14" w14:paraId="4C159D12"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3EC288E3" w14:textId="77777777" w:rsidR="00817C14" w:rsidRPr="00817C14" w:rsidRDefault="00817C14" w:rsidP="00817C14">
            <w:pPr>
              <w:jc w:val="center"/>
              <w:rPr>
                <w:szCs w:val="22"/>
              </w:rPr>
            </w:pPr>
            <w:r w:rsidRPr="00817C14">
              <w:rPr>
                <w:szCs w:val="22"/>
              </w:rPr>
              <w:t>§63.6(c)(5)</w:t>
            </w:r>
          </w:p>
        </w:tc>
        <w:tc>
          <w:tcPr>
            <w:tcW w:w="3945" w:type="pct"/>
            <w:tcBorders>
              <w:top w:val="single" w:sz="8" w:space="0" w:color="auto"/>
              <w:left w:val="single" w:sz="12" w:space="0" w:color="auto"/>
              <w:bottom w:val="single" w:sz="8" w:space="0" w:color="auto"/>
              <w:right w:val="single" w:sz="12" w:space="0" w:color="auto"/>
            </w:tcBorders>
            <w:hideMark/>
          </w:tcPr>
          <w:p w14:paraId="480A3EBC" w14:textId="77777777" w:rsidR="00817C14" w:rsidRPr="00817C14" w:rsidRDefault="00817C14" w:rsidP="00817C14">
            <w:pPr>
              <w:rPr>
                <w:szCs w:val="22"/>
              </w:rPr>
            </w:pPr>
            <w:r w:rsidRPr="00817C14">
              <w:rPr>
                <w:szCs w:val="22"/>
              </w:rPr>
              <w:t>Compliance dates for existing area sources that become major sources</w:t>
            </w:r>
          </w:p>
        </w:tc>
      </w:tr>
      <w:tr w:rsidR="00817C14" w:rsidRPr="00817C14" w14:paraId="364C1E2F"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74378F28" w14:textId="77777777" w:rsidR="00817C14" w:rsidRPr="00817C14" w:rsidRDefault="00817C14" w:rsidP="00817C14">
            <w:pPr>
              <w:jc w:val="center"/>
            </w:pPr>
            <w:r w:rsidRPr="00817C14">
              <w:rPr>
                <w:szCs w:val="22"/>
              </w:rPr>
              <w:t>§63.6(f)(2)</w:t>
            </w:r>
          </w:p>
        </w:tc>
        <w:tc>
          <w:tcPr>
            <w:tcW w:w="3945" w:type="pct"/>
            <w:tcBorders>
              <w:top w:val="single" w:sz="8" w:space="0" w:color="auto"/>
              <w:left w:val="single" w:sz="12" w:space="0" w:color="auto"/>
              <w:bottom w:val="single" w:sz="8" w:space="0" w:color="auto"/>
              <w:right w:val="single" w:sz="12" w:space="0" w:color="auto"/>
            </w:tcBorders>
            <w:hideMark/>
          </w:tcPr>
          <w:p w14:paraId="127BE6A6" w14:textId="77777777" w:rsidR="00817C14" w:rsidRPr="00817C14" w:rsidRDefault="00817C14" w:rsidP="00817C14">
            <w:pPr>
              <w:rPr>
                <w:szCs w:val="22"/>
              </w:rPr>
            </w:pPr>
            <w:r w:rsidRPr="00817C14">
              <w:rPr>
                <w:szCs w:val="22"/>
              </w:rPr>
              <w:t>Methods of determining compliance</w:t>
            </w:r>
          </w:p>
        </w:tc>
      </w:tr>
      <w:tr w:rsidR="00817C14" w:rsidRPr="00817C14" w14:paraId="79971AC5"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212ECD8A" w14:textId="77777777" w:rsidR="00817C14" w:rsidRPr="00817C14" w:rsidRDefault="00817C14" w:rsidP="00817C14">
            <w:pPr>
              <w:jc w:val="center"/>
            </w:pPr>
            <w:r w:rsidRPr="00817C14">
              <w:rPr>
                <w:szCs w:val="22"/>
              </w:rPr>
              <w:t>§63.6(f)(3)</w:t>
            </w:r>
          </w:p>
        </w:tc>
        <w:tc>
          <w:tcPr>
            <w:tcW w:w="3945" w:type="pct"/>
            <w:tcBorders>
              <w:top w:val="single" w:sz="8" w:space="0" w:color="auto"/>
              <w:left w:val="single" w:sz="12" w:space="0" w:color="auto"/>
              <w:bottom w:val="single" w:sz="8" w:space="0" w:color="auto"/>
              <w:right w:val="single" w:sz="12" w:space="0" w:color="auto"/>
            </w:tcBorders>
            <w:hideMark/>
          </w:tcPr>
          <w:p w14:paraId="1B8FE028" w14:textId="77777777" w:rsidR="00817C14" w:rsidRPr="00817C14" w:rsidRDefault="00817C14" w:rsidP="00817C14">
            <w:pPr>
              <w:rPr>
                <w:szCs w:val="22"/>
              </w:rPr>
            </w:pPr>
            <w:r w:rsidRPr="00817C14">
              <w:rPr>
                <w:szCs w:val="22"/>
              </w:rPr>
              <w:t>Finding of compliance</w:t>
            </w:r>
          </w:p>
        </w:tc>
      </w:tr>
      <w:tr w:rsidR="00817C14" w:rsidRPr="00817C14" w14:paraId="2DBBAD3C"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34EAF945" w14:textId="77777777" w:rsidR="00817C14" w:rsidRPr="00817C14" w:rsidRDefault="00817C14" w:rsidP="00817C14">
            <w:pPr>
              <w:jc w:val="center"/>
            </w:pPr>
            <w:r w:rsidRPr="00817C14">
              <w:rPr>
                <w:szCs w:val="22"/>
              </w:rPr>
              <w:t>§63.6(g)(1)</w:t>
            </w:r>
          </w:p>
        </w:tc>
        <w:tc>
          <w:tcPr>
            <w:tcW w:w="3945" w:type="pct"/>
            <w:tcBorders>
              <w:top w:val="single" w:sz="8" w:space="0" w:color="auto"/>
              <w:left w:val="single" w:sz="12" w:space="0" w:color="auto"/>
              <w:bottom w:val="single" w:sz="8" w:space="0" w:color="auto"/>
              <w:right w:val="single" w:sz="12" w:space="0" w:color="auto"/>
            </w:tcBorders>
            <w:hideMark/>
          </w:tcPr>
          <w:p w14:paraId="35698FBA" w14:textId="77777777" w:rsidR="00817C14" w:rsidRPr="00817C14" w:rsidRDefault="00817C14" w:rsidP="00817C14">
            <w:pPr>
              <w:rPr>
                <w:szCs w:val="22"/>
              </w:rPr>
            </w:pPr>
            <w:r w:rsidRPr="00817C14">
              <w:rPr>
                <w:szCs w:val="22"/>
              </w:rPr>
              <w:t>Use of alternate</w:t>
            </w:r>
          </w:p>
        </w:tc>
      </w:tr>
      <w:tr w:rsidR="00817C14" w:rsidRPr="00817C14" w14:paraId="045C13E3"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13F1A866" w14:textId="77777777" w:rsidR="00817C14" w:rsidRPr="00817C14" w:rsidRDefault="00817C14" w:rsidP="00817C14">
            <w:pPr>
              <w:jc w:val="center"/>
              <w:rPr>
                <w:szCs w:val="22"/>
              </w:rPr>
            </w:pPr>
            <w:r w:rsidRPr="00817C14">
              <w:rPr>
                <w:szCs w:val="22"/>
              </w:rPr>
              <w:t>§63.6(</w:t>
            </w:r>
            <w:proofErr w:type="spellStart"/>
            <w:r w:rsidRPr="00817C14">
              <w:rPr>
                <w:szCs w:val="22"/>
              </w:rPr>
              <w:t>i</w:t>
            </w:r>
            <w:proofErr w:type="spellEnd"/>
            <w:r w:rsidRPr="00817C14">
              <w:rPr>
                <w:szCs w:val="22"/>
              </w:rPr>
              <w:t>)</w:t>
            </w:r>
          </w:p>
        </w:tc>
        <w:tc>
          <w:tcPr>
            <w:tcW w:w="3945" w:type="pct"/>
            <w:tcBorders>
              <w:top w:val="single" w:sz="8" w:space="0" w:color="auto"/>
              <w:left w:val="single" w:sz="12" w:space="0" w:color="auto"/>
              <w:bottom w:val="single" w:sz="8" w:space="0" w:color="auto"/>
              <w:right w:val="single" w:sz="12" w:space="0" w:color="auto"/>
            </w:tcBorders>
            <w:hideMark/>
          </w:tcPr>
          <w:p w14:paraId="38D5FD1D" w14:textId="77777777" w:rsidR="00817C14" w:rsidRPr="00817C14" w:rsidRDefault="00817C14" w:rsidP="00817C14">
            <w:pPr>
              <w:rPr>
                <w:szCs w:val="22"/>
              </w:rPr>
            </w:pPr>
            <w:r w:rsidRPr="00817C14">
              <w:rPr>
                <w:szCs w:val="22"/>
              </w:rPr>
              <w:t>Compliance extension procedures and criteria</w:t>
            </w:r>
          </w:p>
        </w:tc>
      </w:tr>
      <w:tr w:rsidR="00817C14" w:rsidRPr="00817C14" w14:paraId="27AD7033"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5B73907A" w14:textId="77777777" w:rsidR="00817C14" w:rsidRPr="00817C14" w:rsidRDefault="00817C14" w:rsidP="00817C14">
            <w:pPr>
              <w:jc w:val="center"/>
              <w:rPr>
                <w:szCs w:val="22"/>
              </w:rPr>
            </w:pPr>
            <w:r w:rsidRPr="00817C14">
              <w:rPr>
                <w:szCs w:val="22"/>
              </w:rPr>
              <w:t>§63.6(j)</w:t>
            </w:r>
          </w:p>
        </w:tc>
        <w:tc>
          <w:tcPr>
            <w:tcW w:w="3945" w:type="pct"/>
            <w:tcBorders>
              <w:top w:val="single" w:sz="8" w:space="0" w:color="auto"/>
              <w:left w:val="single" w:sz="12" w:space="0" w:color="auto"/>
              <w:bottom w:val="single" w:sz="8" w:space="0" w:color="auto"/>
              <w:right w:val="single" w:sz="12" w:space="0" w:color="auto"/>
            </w:tcBorders>
            <w:hideMark/>
          </w:tcPr>
          <w:p w14:paraId="7B7A8E2E" w14:textId="77777777" w:rsidR="00817C14" w:rsidRPr="00817C14" w:rsidRDefault="00817C14" w:rsidP="00817C14">
            <w:pPr>
              <w:rPr>
                <w:szCs w:val="22"/>
              </w:rPr>
            </w:pPr>
            <w:r w:rsidRPr="00817C14">
              <w:rPr>
                <w:szCs w:val="22"/>
              </w:rPr>
              <w:t>Presidential compliance exemption</w:t>
            </w:r>
          </w:p>
        </w:tc>
      </w:tr>
      <w:tr w:rsidR="00817C14" w:rsidRPr="00817C14" w14:paraId="13D4A52E"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43B6272C" w14:textId="77777777" w:rsidR="00817C14" w:rsidRPr="00817C14" w:rsidRDefault="00817C14" w:rsidP="00817C14">
            <w:pPr>
              <w:jc w:val="center"/>
              <w:rPr>
                <w:szCs w:val="22"/>
              </w:rPr>
            </w:pPr>
            <w:r w:rsidRPr="00817C14">
              <w:rPr>
                <w:szCs w:val="22"/>
              </w:rPr>
              <w:t>§63.7(a)(3)</w:t>
            </w:r>
          </w:p>
        </w:tc>
        <w:tc>
          <w:tcPr>
            <w:tcW w:w="3945" w:type="pct"/>
            <w:tcBorders>
              <w:top w:val="single" w:sz="8" w:space="0" w:color="auto"/>
              <w:left w:val="single" w:sz="12" w:space="0" w:color="auto"/>
              <w:bottom w:val="single" w:sz="8" w:space="0" w:color="auto"/>
              <w:right w:val="single" w:sz="12" w:space="0" w:color="auto"/>
            </w:tcBorders>
            <w:hideMark/>
          </w:tcPr>
          <w:p w14:paraId="3E09AA3C" w14:textId="77777777" w:rsidR="00817C14" w:rsidRPr="00817C14" w:rsidRDefault="00817C14" w:rsidP="00817C14">
            <w:pPr>
              <w:rPr>
                <w:szCs w:val="22"/>
              </w:rPr>
            </w:pPr>
            <w:r w:rsidRPr="00817C14">
              <w:rPr>
                <w:szCs w:val="22"/>
              </w:rPr>
              <w:t>CAA section 114 authority</w:t>
            </w:r>
          </w:p>
        </w:tc>
      </w:tr>
      <w:tr w:rsidR="00817C14" w:rsidRPr="00817C14" w14:paraId="129CD303"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5FD17FF8" w14:textId="77777777" w:rsidR="00817C14" w:rsidRPr="00817C14" w:rsidRDefault="00817C14" w:rsidP="00817C14">
            <w:pPr>
              <w:jc w:val="center"/>
              <w:rPr>
                <w:szCs w:val="22"/>
              </w:rPr>
            </w:pPr>
            <w:r w:rsidRPr="00817C14">
              <w:rPr>
                <w:szCs w:val="22"/>
              </w:rPr>
              <w:t>§63.7(e)(4)</w:t>
            </w:r>
          </w:p>
        </w:tc>
        <w:tc>
          <w:tcPr>
            <w:tcW w:w="3945" w:type="pct"/>
            <w:tcBorders>
              <w:top w:val="single" w:sz="8" w:space="0" w:color="auto"/>
              <w:left w:val="single" w:sz="12" w:space="0" w:color="auto"/>
              <w:bottom w:val="single" w:sz="8" w:space="0" w:color="auto"/>
              <w:right w:val="single" w:sz="12" w:space="0" w:color="auto"/>
            </w:tcBorders>
            <w:hideMark/>
          </w:tcPr>
          <w:p w14:paraId="03273805" w14:textId="77777777" w:rsidR="00817C14" w:rsidRPr="00817C14" w:rsidRDefault="00817C14" w:rsidP="00817C14">
            <w:pPr>
              <w:rPr>
                <w:szCs w:val="22"/>
              </w:rPr>
            </w:pPr>
            <w:r w:rsidRPr="00817C14">
              <w:rPr>
                <w:szCs w:val="22"/>
              </w:rPr>
              <w:t>Administrator may require other testing under section 114 of the CAA</w:t>
            </w:r>
          </w:p>
        </w:tc>
      </w:tr>
      <w:tr w:rsidR="00817C14" w:rsidRPr="00817C14" w14:paraId="1C078940"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2557E09A" w14:textId="77777777" w:rsidR="00817C14" w:rsidRPr="00817C14" w:rsidRDefault="00817C14" w:rsidP="00817C14">
            <w:pPr>
              <w:jc w:val="center"/>
              <w:rPr>
                <w:szCs w:val="22"/>
              </w:rPr>
            </w:pPr>
            <w:r w:rsidRPr="00817C14">
              <w:rPr>
                <w:szCs w:val="22"/>
              </w:rPr>
              <w:t>§63.9(a)</w:t>
            </w:r>
          </w:p>
        </w:tc>
        <w:tc>
          <w:tcPr>
            <w:tcW w:w="3945" w:type="pct"/>
            <w:tcBorders>
              <w:top w:val="single" w:sz="8" w:space="0" w:color="auto"/>
              <w:left w:val="single" w:sz="12" w:space="0" w:color="auto"/>
              <w:bottom w:val="single" w:sz="8" w:space="0" w:color="auto"/>
              <w:right w:val="single" w:sz="12" w:space="0" w:color="auto"/>
            </w:tcBorders>
            <w:hideMark/>
          </w:tcPr>
          <w:p w14:paraId="37503B81" w14:textId="77777777" w:rsidR="00817C14" w:rsidRPr="00817C14" w:rsidRDefault="00817C14" w:rsidP="00817C14">
            <w:pPr>
              <w:rPr>
                <w:szCs w:val="22"/>
              </w:rPr>
            </w:pPr>
            <w:r w:rsidRPr="00817C14">
              <w:rPr>
                <w:szCs w:val="22"/>
              </w:rPr>
              <w:t>Applicability and State delegation of notification requirements</w:t>
            </w:r>
          </w:p>
        </w:tc>
      </w:tr>
      <w:tr w:rsidR="00817C14" w:rsidRPr="00817C14" w14:paraId="3C8268C3"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6829175E" w14:textId="77777777" w:rsidR="00817C14" w:rsidRPr="00817C14" w:rsidRDefault="00817C14" w:rsidP="00817C14">
            <w:pPr>
              <w:jc w:val="center"/>
              <w:rPr>
                <w:szCs w:val="22"/>
              </w:rPr>
            </w:pPr>
            <w:r w:rsidRPr="00817C14">
              <w:rPr>
                <w:szCs w:val="22"/>
              </w:rPr>
              <w:t>§63.9(</w:t>
            </w:r>
            <w:proofErr w:type="spellStart"/>
            <w:r w:rsidRPr="00817C14">
              <w:rPr>
                <w:szCs w:val="22"/>
              </w:rPr>
              <w:t>i</w:t>
            </w:r>
            <w:proofErr w:type="spellEnd"/>
            <w:r w:rsidRPr="00817C14">
              <w:rPr>
                <w:szCs w:val="22"/>
              </w:rPr>
              <w:t>)</w:t>
            </w:r>
          </w:p>
        </w:tc>
        <w:tc>
          <w:tcPr>
            <w:tcW w:w="3945" w:type="pct"/>
            <w:tcBorders>
              <w:top w:val="single" w:sz="8" w:space="0" w:color="auto"/>
              <w:left w:val="single" w:sz="12" w:space="0" w:color="auto"/>
              <w:bottom w:val="single" w:sz="8" w:space="0" w:color="auto"/>
              <w:right w:val="single" w:sz="12" w:space="0" w:color="auto"/>
            </w:tcBorders>
            <w:hideMark/>
          </w:tcPr>
          <w:p w14:paraId="0B72570E" w14:textId="77777777" w:rsidR="00817C14" w:rsidRPr="00817C14" w:rsidRDefault="00817C14" w:rsidP="00817C14">
            <w:pPr>
              <w:rPr>
                <w:szCs w:val="22"/>
              </w:rPr>
            </w:pPr>
            <w:r w:rsidRPr="00817C14">
              <w:rPr>
                <w:szCs w:val="22"/>
              </w:rPr>
              <w:t>Adjustment of submittal deadlines</w:t>
            </w:r>
          </w:p>
        </w:tc>
      </w:tr>
      <w:tr w:rsidR="00817C14" w:rsidRPr="00817C14" w14:paraId="3616C4BC"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71F9CEEA" w14:textId="77777777" w:rsidR="00817C14" w:rsidRPr="00817C14" w:rsidRDefault="00817C14" w:rsidP="00817C14">
            <w:pPr>
              <w:jc w:val="center"/>
              <w:rPr>
                <w:szCs w:val="22"/>
              </w:rPr>
            </w:pPr>
            <w:r w:rsidRPr="00817C14">
              <w:rPr>
                <w:szCs w:val="22"/>
              </w:rPr>
              <w:t>§63.9(j)</w:t>
            </w:r>
          </w:p>
        </w:tc>
        <w:tc>
          <w:tcPr>
            <w:tcW w:w="3945" w:type="pct"/>
            <w:tcBorders>
              <w:top w:val="single" w:sz="8" w:space="0" w:color="auto"/>
              <w:left w:val="single" w:sz="12" w:space="0" w:color="auto"/>
              <w:bottom w:val="single" w:sz="8" w:space="0" w:color="auto"/>
              <w:right w:val="single" w:sz="12" w:space="0" w:color="auto"/>
            </w:tcBorders>
            <w:hideMark/>
          </w:tcPr>
          <w:p w14:paraId="1783CB31" w14:textId="77777777" w:rsidR="00817C14" w:rsidRPr="00817C14" w:rsidRDefault="00817C14" w:rsidP="00817C14">
            <w:pPr>
              <w:rPr>
                <w:szCs w:val="22"/>
              </w:rPr>
            </w:pPr>
            <w:r w:rsidRPr="00817C14">
              <w:rPr>
                <w:szCs w:val="22"/>
              </w:rPr>
              <w:t>Change in previous information</w:t>
            </w:r>
          </w:p>
        </w:tc>
      </w:tr>
      <w:tr w:rsidR="00817C14" w:rsidRPr="00817C14" w14:paraId="4B1C77FB"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22862109" w14:textId="77777777" w:rsidR="00817C14" w:rsidRPr="00817C14" w:rsidRDefault="00817C14" w:rsidP="00817C14">
            <w:pPr>
              <w:jc w:val="center"/>
              <w:rPr>
                <w:szCs w:val="22"/>
              </w:rPr>
            </w:pPr>
            <w:r w:rsidRPr="00817C14">
              <w:rPr>
                <w:szCs w:val="22"/>
              </w:rPr>
              <w:t>§63.10(a)</w:t>
            </w:r>
          </w:p>
        </w:tc>
        <w:tc>
          <w:tcPr>
            <w:tcW w:w="3945" w:type="pct"/>
            <w:tcBorders>
              <w:top w:val="single" w:sz="8" w:space="0" w:color="auto"/>
              <w:left w:val="single" w:sz="12" w:space="0" w:color="auto"/>
              <w:bottom w:val="single" w:sz="8" w:space="0" w:color="auto"/>
              <w:right w:val="single" w:sz="12" w:space="0" w:color="auto"/>
            </w:tcBorders>
            <w:hideMark/>
          </w:tcPr>
          <w:p w14:paraId="0EAE2DB7" w14:textId="77777777" w:rsidR="00817C14" w:rsidRPr="00817C14" w:rsidRDefault="00817C14" w:rsidP="00817C14">
            <w:pPr>
              <w:rPr>
                <w:szCs w:val="22"/>
              </w:rPr>
            </w:pPr>
            <w:r w:rsidRPr="00817C14">
              <w:rPr>
                <w:szCs w:val="22"/>
              </w:rPr>
              <w:t>Administrative provisions for recordkeeping/reporting</w:t>
            </w:r>
          </w:p>
        </w:tc>
      </w:tr>
      <w:tr w:rsidR="00817C14" w:rsidRPr="00817C14" w14:paraId="0F49EDC1"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1E33C25C" w14:textId="77777777" w:rsidR="00817C14" w:rsidRPr="00817C14" w:rsidRDefault="00817C14" w:rsidP="00817C14">
            <w:pPr>
              <w:jc w:val="center"/>
              <w:rPr>
                <w:szCs w:val="22"/>
              </w:rPr>
            </w:pPr>
            <w:r w:rsidRPr="00817C14">
              <w:rPr>
                <w:szCs w:val="22"/>
              </w:rPr>
              <w:t>§63.10(b)(1)</w:t>
            </w:r>
          </w:p>
        </w:tc>
        <w:tc>
          <w:tcPr>
            <w:tcW w:w="3945" w:type="pct"/>
            <w:tcBorders>
              <w:top w:val="single" w:sz="8" w:space="0" w:color="auto"/>
              <w:left w:val="single" w:sz="12" w:space="0" w:color="auto"/>
              <w:bottom w:val="single" w:sz="8" w:space="0" w:color="auto"/>
              <w:right w:val="single" w:sz="12" w:space="0" w:color="auto"/>
            </w:tcBorders>
            <w:hideMark/>
          </w:tcPr>
          <w:p w14:paraId="42B405A9" w14:textId="77777777" w:rsidR="00817C14" w:rsidRPr="00817C14" w:rsidRDefault="00817C14" w:rsidP="00817C14">
            <w:pPr>
              <w:rPr>
                <w:szCs w:val="22"/>
              </w:rPr>
            </w:pPr>
            <w:r w:rsidRPr="00817C14">
              <w:rPr>
                <w:szCs w:val="22"/>
              </w:rPr>
              <w:t>Record retention</w:t>
            </w:r>
          </w:p>
        </w:tc>
      </w:tr>
      <w:tr w:rsidR="00817C14" w:rsidRPr="00817C14" w14:paraId="771D2629"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2232B1EC" w14:textId="77777777" w:rsidR="00817C14" w:rsidRPr="00817C14" w:rsidRDefault="00817C14" w:rsidP="00817C14">
            <w:pPr>
              <w:jc w:val="center"/>
              <w:rPr>
                <w:szCs w:val="22"/>
              </w:rPr>
            </w:pPr>
            <w:r w:rsidRPr="00817C14">
              <w:rPr>
                <w:szCs w:val="22"/>
              </w:rPr>
              <w:t>§63.10(b)(2)(xii)</w:t>
            </w:r>
          </w:p>
        </w:tc>
        <w:tc>
          <w:tcPr>
            <w:tcW w:w="3945" w:type="pct"/>
            <w:tcBorders>
              <w:top w:val="single" w:sz="8" w:space="0" w:color="auto"/>
              <w:left w:val="single" w:sz="12" w:space="0" w:color="auto"/>
              <w:bottom w:val="single" w:sz="8" w:space="0" w:color="auto"/>
              <w:right w:val="single" w:sz="12" w:space="0" w:color="auto"/>
            </w:tcBorders>
            <w:hideMark/>
          </w:tcPr>
          <w:p w14:paraId="0DE0760A" w14:textId="77777777" w:rsidR="00817C14" w:rsidRPr="00817C14" w:rsidRDefault="00817C14" w:rsidP="00817C14">
            <w:pPr>
              <w:rPr>
                <w:szCs w:val="22"/>
              </w:rPr>
            </w:pPr>
            <w:r w:rsidRPr="00817C14">
              <w:rPr>
                <w:szCs w:val="22"/>
              </w:rPr>
              <w:t>Records when under waiver</w:t>
            </w:r>
          </w:p>
        </w:tc>
      </w:tr>
      <w:tr w:rsidR="00817C14" w:rsidRPr="00817C14" w14:paraId="67F759FE"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344DEC81" w14:textId="77777777" w:rsidR="00817C14" w:rsidRPr="00817C14" w:rsidRDefault="00817C14" w:rsidP="00817C14">
            <w:pPr>
              <w:jc w:val="center"/>
              <w:rPr>
                <w:szCs w:val="22"/>
              </w:rPr>
            </w:pPr>
            <w:r w:rsidRPr="00817C14">
              <w:rPr>
                <w:szCs w:val="22"/>
              </w:rPr>
              <w:t>§63.10(b)(2)(xiv)</w:t>
            </w:r>
          </w:p>
        </w:tc>
        <w:tc>
          <w:tcPr>
            <w:tcW w:w="3945" w:type="pct"/>
            <w:tcBorders>
              <w:top w:val="single" w:sz="8" w:space="0" w:color="auto"/>
              <w:left w:val="single" w:sz="12" w:space="0" w:color="auto"/>
              <w:bottom w:val="single" w:sz="8" w:space="0" w:color="auto"/>
              <w:right w:val="single" w:sz="12" w:space="0" w:color="auto"/>
            </w:tcBorders>
            <w:hideMark/>
          </w:tcPr>
          <w:p w14:paraId="2C76E336" w14:textId="77777777" w:rsidR="00817C14" w:rsidRPr="00817C14" w:rsidRDefault="00817C14" w:rsidP="00817C14">
            <w:pPr>
              <w:rPr>
                <w:szCs w:val="22"/>
              </w:rPr>
            </w:pPr>
            <w:r w:rsidRPr="00817C14">
              <w:rPr>
                <w:szCs w:val="22"/>
              </w:rPr>
              <w:t>Records of supporting documentation</w:t>
            </w:r>
          </w:p>
        </w:tc>
      </w:tr>
      <w:tr w:rsidR="00817C14" w:rsidRPr="00817C14" w14:paraId="3F8436C0"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17445B23" w14:textId="77777777" w:rsidR="00817C14" w:rsidRPr="00817C14" w:rsidRDefault="00817C14" w:rsidP="00817C14">
            <w:pPr>
              <w:jc w:val="center"/>
              <w:rPr>
                <w:szCs w:val="22"/>
              </w:rPr>
            </w:pPr>
            <w:r w:rsidRPr="00817C14">
              <w:rPr>
                <w:szCs w:val="22"/>
              </w:rPr>
              <w:t>§63.10(b)(3)</w:t>
            </w:r>
          </w:p>
        </w:tc>
        <w:tc>
          <w:tcPr>
            <w:tcW w:w="3945" w:type="pct"/>
            <w:tcBorders>
              <w:top w:val="single" w:sz="8" w:space="0" w:color="auto"/>
              <w:left w:val="single" w:sz="12" w:space="0" w:color="auto"/>
              <w:bottom w:val="single" w:sz="8" w:space="0" w:color="auto"/>
              <w:right w:val="single" w:sz="12" w:space="0" w:color="auto"/>
            </w:tcBorders>
            <w:hideMark/>
          </w:tcPr>
          <w:p w14:paraId="34691CD7" w14:textId="77777777" w:rsidR="00817C14" w:rsidRPr="00817C14" w:rsidRDefault="00817C14" w:rsidP="00817C14">
            <w:pPr>
              <w:rPr>
                <w:szCs w:val="22"/>
              </w:rPr>
            </w:pPr>
            <w:r w:rsidRPr="00817C14">
              <w:rPr>
                <w:szCs w:val="22"/>
              </w:rPr>
              <w:t>Records of applicability determination</w:t>
            </w:r>
          </w:p>
        </w:tc>
      </w:tr>
      <w:tr w:rsidR="00817C14" w:rsidRPr="00817C14" w14:paraId="0DFF6DDD"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4E354B00" w14:textId="77777777" w:rsidR="00817C14" w:rsidRPr="00817C14" w:rsidRDefault="00817C14" w:rsidP="00817C14">
            <w:pPr>
              <w:jc w:val="center"/>
              <w:rPr>
                <w:szCs w:val="22"/>
              </w:rPr>
            </w:pPr>
            <w:r w:rsidRPr="00817C14">
              <w:rPr>
                <w:szCs w:val="22"/>
              </w:rPr>
              <w:t>§63.10(d)(1)</w:t>
            </w:r>
          </w:p>
        </w:tc>
        <w:tc>
          <w:tcPr>
            <w:tcW w:w="3945" w:type="pct"/>
            <w:tcBorders>
              <w:top w:val="single" w:sz="8" w:space="0" w:color="auto"/>
              <w:left w:val="single" w:sz="12" w:space="0" w:color="auto"/>
              <w:bottom w:val="single" w:sz="8" w:space="0" w:color="auto"/>
              <w:right w:val="single" w:sz="12" w:space="0" w:color="auto"/>
            </w:tcBorders>
            <w:hideMark/>
          </w:tcPr>
          <w:p w14:paraId="6D8B2460" w14:textId="77777777" w:rsidR="00817C14" w:rsidRPr="00817C14" w:rsidRDefault="00817C14" w:rsidP="00817C14">
            <w:pPr>
              <w:rPr>
                <w:szCs w:val="22"/>
              </w:rPr>
            </w:pPr>
            <w:r w:rsidRPr="00817C14">
              <w:rPr>
                <w:szCs w:val="22"/>
              </w:rPr>
              <w:t>General reporting requirements</w:t>
            </w:r>
          </w:p>
        </w:tc>
      </w:tr>
      <w:tr w:rsidR="00817C14" w:rsidRPr="00817C14" w14:paraId="3103A60D"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1B267BD9" w14:textId="77777777" w:rsidR="00817C14" w:rsidRPr="00817C14" w:rsidRDefault="00817C14" w:rsidP="00817C14">
            <w:pPr>
              <w:jc w:val="center"/>
              <w:rPr>
                <w:szCs w:val="22"/>
              </w:rPr>
            </w:pPr>
            <w:r w:rsidRPr="00817C14">
              <w:rPr>
                <w:szCs w:val="22"/>
              </w:rPr>
              <w:t>§63.10(d)(4)</w:t>
            </w:r>
          </w:p>
        </w:tc>
        <w:tc>
          <w:tcPr>
            <w:tcW w:w="3945" w:type="pct"/>
            <w:tcBorders>
              <w:top w:val="single" w:sz="8" w:space="0" w:color="auto"/>
              <w:left w:val="single" w:sz="12" w:space="0" w:color="auto"/>
              <w:bottom w:val="single" w:sz="8" w:space="0" w:color="auto"/>
              <w:right w:val="single" w:sz="12" w:space="0" w:color="auto"/>
            </w:tcBorders>
            <w:hideMark/>
          </w:tcPr>
          <w:p w14:paraId="2E69EF07" w14:textId="77777777" w:rsidR="00817C14" w:rsidRPr="00817C14" w:rsidRDefault="00817C14" w:rsidP="00817C14">
            <w:pPr>
              <w:rPr>
                <w:szCs w:val="22"/>
              </w:rPr>
            </w:pPr>
            <w:r w:rsidRPr="00817C14">
              <w:rPr>
                <w:szCs w:val="22"/>
              </w:rPr>
              <w:t>Progress reports</w:t>
            </w:r>
          </w:p>
        </w:tc>
      </w:tr>
      <w:tr w:rsidR="00817C14" w:rsidRPr="00817C14" w14:paraId="44F19647"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740617A3" w14:textId="77777777" w:rsidR="00817C14" w:rsidRPr="00817C14" w:rsidRDefault="00817C14" w:rsidP="00817C14">
            <w:pPr>
              <w:jc w:val="center"/>
              <w:rPr>
                <w:szCs w:val="22"/>
              </w:rPr>
            </w:pPr>
            <w:r w:rsidRPr="00817C14">
              <w:rPr>
                <w:szCs w:val="22"/>
              </w:rPr>
              <w:t>§63.10(f)</w:t>
            </w:r>
          </w:p>
        </w:tc>
        <w:tc>
          <w:tcPr>
            <w:tcW w:w="3945" w:type="pct"/>
            <w:tcBorders>
              <w:top w:val="single" w:sz="8" w:space="0" w:color="auto"/>
              <w:left w:val="single" w:sz="12" w:space="0" w:color="auto"/>
              <w:bottom w:val="single" w:sz="8" w:space="0" w:color="auto"/>
              <w:right w:val="single" w:sz="12" w:space="0" w:color="auto"/>
            </w:tcBorders>
            <w:hideMark/>
          </w:tcPr>
          <w:p w14:paraId="28C5BD08" w14:textId="77777777" w:rsidR="00817C14" w:rsidRPr="00817C14" w:rsidRDefault="00817C14" w:rsidP="00817C14">
            <w:pPr>
              <w:rPr>
                <w:szCs w:val="22"/>
              </w:rPr>
            </w:pPr>
            <w:r w:rsidRPr="00817C14">
              <w:rPr>
                <w:szCs w:val="22"/>
              </w:rPr>
              <w:t>Waiver for recordkeeping/reporting</w:t>
            </w:r>
          </w:p>
        </w:tc>
      </w:tr>
      <w:tr w:rsidR="00817C14" w:rsidRPr="00817C14" w14:paraId="5C1C6B2B"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031EE861" w14:textId="77777777" w:rsidR="00817C14" w:rsidRPr="00817C14" w:rsidRDefault="00817C14" w:rsidP="00817C14">
            <w:pPr>
              <w:jc w:val="center"/>
              <w:rPr>
                <w:szCs w:val="22"/>
              </w:rPr>
            </w:pPr>
            <w:r w:rsidRPr="00817C14">
              <w:rPr>
                <w:szCs w:val="22"/>
              </w:rPr>
              <w:t>§63.12</w:t>
            </w:r>
          </w:p>
        </w:tc>
        <w:tc>
          <w:tcPr>
            <w:tcW w:w="3945" w:type="pct"/>
            <w:tcBorders>
              <w:top w:val="single" w:sz="8" w:space="0" w:color="auto"/>
              <w:left w:val="single" w:sz="12" w:space="0" w:color="auto"/>
              <w:bottom w:val="single" w:sz="8" w:space="0" w:color="auto"/>
              <w:right w:val="single" w:sz="12" w:space="0" w:color="auto"/>
            </w:tcBorders>
            <w:hideMark/>
          </w:tcPr>
          <w:p w14:paraId="53C588C2" w14:textId="77777777" w:rsidR="00817C14" w:rsidRPr="00817C14" w:rsidRDefault="00817C14" w:rsidP="00817C14">
            <w:pPr>
              <w:rPr>
                <w:szCs w:val="22"/>
              </w:rPr>
            </w:pPr>
            <w:r w:rsidRPr="00817C14">
              <w:rPr>
                <w:szCs w:val="22"/>
              </w:rPr>
              <w:t>State authority and delegations</w:t>
            </w:r>
          </w:p>
        </w:tc>
      </w:tr>
      <w:tr w:rsidR="00817C14" w:rsidRPr="00817C14" w14:paraId="3BB9B376"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494848A8" w14:textId="77777777" w:rsidR="00817C14" w:rsidRPr="00817C14" w:rsidRDefault="00817C14" w:rsidP="00817C14">
            <w:pPr>
              <w:jc w:val="center"/>
              <w:rPr>
                <w:szCs w:val="22"/>
              </w:rPr>
            </w:pPr>
            <w:r w:rsidRPr="00817C14">
              <w:rPr>
                <w:szCs w:val="22"/>
              </w:rPr>
              <w:t>§63.13</w:t>
            </w:r>
          </w:p>
        </w:tc>
        <w:tc>
          <w:tcPr>
            <w:tcW w:w="3945" w:type="pct"/>
            <w:tcBorders>
              <w:top w:val="single" w:sz="8" w:space="0" w:color="auto"/>
              <w:left w:val="single" w:sz="12" w:space="0" w:color="auto"/>
              <w:bottom w:val="single" w:sz="8" w:space="0" w:color="auto"/>
              <w:right w:val="single" w:sz="12" w:space="0" w:color="auto"/>
            </w:tcBorders>
            <w:hideMark/>
          </w:tcPr>
          <w:p w14:paraId="75182E6B" w14:textId="77777777" w:rsidR="00817C14" w:rsidRPr="00817C14" w:rsidRDefault="00817C14" w:rsidP="00817C14">
            <w:pPr>
              <w:rPr>
                <w:szCs w:val="22"/>
              </w:rPr>
            </w:pPr>
            <w:r w:rsidRPr="00817C14">
              <w:rPr>
                <w:szCs w:val="22"/>
              </w:rPr>
              <w:t>Addresses</w:t>
            </w:r>
          </w:p>
        </w:tc>
      </w:tr>
      <w:tr w:rsidR="00817C14" w:rsidRPr="00817C14" w14:paraId="7F893F8A" w14:textId="77777777" w:rsidTr="00DD7A62">
        <w:tc>
          <w:tcPr>
            <w:tcW w:w="1055" w:type="pct"/>
            <w:tcBorders>
              <w:top w:val="single" w:sz="8" w:space="0" w:color="auto"/>
              <w:left w:val="single" w:sz="12" w:space="0" w:color="auto"/>
              <w:bottom w:val="single" w:sz="8" w:space="0" w:color="auto"/>
              <w:right w:val="single" w:sz="12" w:space="0" w:color="auto"/>
            </w:tcBorders>
            <w:vAlign w:val="center"/>
            <w:hideMark/>
          </w:tcPr>
          <w:p w14:paraId="5E26819E" w14:textId="77777777" w:rsidR="00817C14" w:rsidRPr="00817C14" w:rsidRDefault="00817C14" w:rsidP="00817C14">
            <w:pPr>
              <w:jc w:val="center"/>
              <w:rPr>
                <w:szCs w:val="22"/>
              </w:rPr>
            </w:pPr>
            <w:r w:rsidRPr="00817C14">
              <w:rPr>
                <w:szCs w:val="22"/>
              </w:rPr>
              <w:t>§63.14</w:t>
            </w:r>
          </w:p>
        </w:tc>
        <w:tc>
          <w:tcPr>
            <w:tcW w:w="3945" w:type="pct"/>
            <w:tcBorders>
              <w:top w:val="single" w:sz="8" w:space="0" w:color="auto"/>
              <w:left w:val="single" w:sz="12" w:space="0" w:color="auto"/>
              <w:bottom w:val="single" w:sz="8" w:space="0" w:color="auto"/>
              <w:right w:val="single" w:sz="12" w:space="0" w:color="auto"/>
            </w:tcBorders>
            <w:hideMark/>
          </w:tcPr>
          <w:p w14:paraId="06477CBE" w14:textId="77777777" w:rsidR="00817C14" w:rsidRPr="00817C14" w:rsidRDefault="00817C14" w:rsidP="00817C14">
            <w:pPr>
              <w:rPr>
                <w:szCs w:val="22"/>
              </w:rPr>
            </w:pPr>
            <w:r w:rsidRPr="00817C14">
              <w:rPr>
                <w:szCs w:val="22"/>
              </w:rPr>
              <w:t>Incorporation by reference</w:t>
            </w:r>
          </w:p>
        </w:tc>
      </w:tr>
      <w:tr w:rsidR="00817C14" w:rsidRPr="00817C14" w14:paraId="4F84C929" w14:textId="77777777" w:rsidTr="00DD7A62">
        <w:tc>
          <w:tcPr>
            <w:tcW w:w="1055" w:type="pct"/>
            <w:tcBorders>
              <w:top w:val="single" w:sz="8" w:space="0" w:color="auto"/>
              <w:left w:val="single" w:sz="12" w:space="0" w:color="auto"/>
              <w:bottom w:val="single" w:sz="12" w:space="0" w:color="auto"/>
              <w:right w:val="single" w:sz="12" w:space="0" w:color="auto"/>
            </w:tcBorders>
            <w:vAlign w:val="center"/>
            <w:hideMark/>
          </w:tcPr>
          <w:p w14:paraId="4F578C04" w14:textId="77777777" w:rsidR="00817C14" w:rsidRPr="00817C14" w:rsidRDefault="00817C14" w:rsidP="00817C14">
            <w:pPr>
              <w:jc w:val="center"/>
              <w:rPr>
                <w:szCs w:val="22"/>
              </w:rPr>
            </w:pPr>
            <w:r w:rsidRPr="00817C14">
              <w:rPr>
                <w:szCs w:val="22"/>
              </w:rPr>
              <w:t>§63.15</w:t>
            </w:r>
          </w:p>
        </w:tc>
        <w:tc>
          <w:tcPr>
            <w:tcW w:w="3945" w:type="pct"/>
            <w:tcBorders>
              <w:top w:val="single" w:sz="8" w:space="0" w:color="auto"/>
              <w:left w:val="single" w:sz="12" w:space="0" w:color="auto"/>
              <w:bottom w:val="single" w:sz="12" w:space="0" w:color="auto"/>
              <w:right w:val="single" w:sz="12" w:space="0" w:color="auto"/>
            </w:tcBorders>
            <w:hideMark/>
          </w:tcPr>
          <w:p w14:paraId="6CA34B18" w14:textId="77777777" w:rsidR="00817C14" w:rsidRPr="00817C14" w:rsidRDefault="00817C14" w:rsidP="00817C14">
            <w:pPr>
              <w:rPr>
                <w:szCs w:val="22"/>
              </w:rPr>
            </w:pPr>
            <w:r w:rsidRPr="00817C14">
              <w:rPr>
                <w:szCs w:val="22"/>
              </w:rPr>
              <w:t>Availability of information</w:t>
            </w:r>
          </w:p>
        </w:tc>
      </w:tr>
    </w:tbl>
    <w:p w14:paraId="2DACFBAD" w14:textId="37902758" w:rsidR="00817C14" w:rsidRPr="00817C14" w:rsidRDefault="00817C14" w:rsidP="00263276">
      <w:pPr>
        <w:tabs>
          <w:tab w:val="left" w:pos="720"/>
        </w:tabs>
        <w:suppressAutoHyphens/>
        <w:spacing w:before="120"/>
        <w:ind w:left="360"/>
        <w:jc w:val="both"/>
        <w:rPr>
          <w:b/>
          <w:u w:val="single"/>
        </w:rPr>
      </w:pPr>
      <w:r w:rsidRPr="00241711">
        <w:rPr>
          <w:szCs w:val="22"/>
        </w:rPr>
        <w:t>[</w:t>
      </w:r>
      <w:r>
        <w:rPr>
          <w:szCs w:val="22"/>
        </w:rPr>
        <w:t>Rule 62-204.800(11)(b), F.A.C.; NESHAP Subpart ZZZZ 40 CFR 63</w:t>
      </w:r>
      <w:r w:rsidRPr="00241711">
        <w:rPr>
          <w:szCs w:val="22"/>
        </w:rPr>
        <w:t>.6665]</w:t>
      </w:r>
    </w:p>
    <w:p w14:paraId="7716598F" w14:textId="77777777" w:rsidR="00843080" w:rsidRPr="00843080" w:rsidRDefault="00843080" w:rsidP="0002733C">
      <w:pPr>
        <w:tabs>
          <w:tab w:val="left" w:pos="0"/>
          <w:tab w:val="left" w:pos="720"/>
        </w:tabs>
        <w:suppressAutoHyphens/>
        <w:spacing w:before="120" w:after="120"/>
      </w:pPr>
    </w:p>
    <w:p w14:paraId="2F76CD0B" w14:textId="77777777" w:rsidR="00843080" w:rsidRPr="00843080" w:rsidRDefault="00843080" w:rsidP="00843080">
      <w:pPr>
        <w:tabs>
          <w:tab w:val="left" w:pos="0"/>
        </w:tabs>
        <w:suppressAutoHyphens/>
        <w:spacing w:before="120" w:after="120"/>
        <w:sectPr w:rsidR="00843080" w:rsidRPr="00843080" w:rsidSect="000A0A5C">
          <w:headerReference w:type="default" r:id="rId37"/>
          <w:pgSz w:w="12240" w:h="15840" w:code="1"/>
          <w:pgMar w:top="1080" w:right="1080" w:bottom="1080" w:left="1080" w:header="720" w:footer="720" w:gutter="0"/>
          <w:paperSrc w:first="15" w:other="15"/>
          <w:cols w:space="720"/>
        </w:sectPr>
      </w:pPr>
    </w:p>
    <w:p w14:paraId="7BA4EFD7" w14:textId="77777777" w:rsidR="00843080" w:rsidRPr="00843080" w:rsidRDefault="00843080" w:rsidP="00843080">
      <w:pPr>
        <w:spacing w:after="60"/>
        <w:rPr>
          <w:szCs w:val="22"/>
        </w:rPr>
      </w:pPr>
      <w:r w:rsidRPr="00843080">
        <w:rPr>
          <w:b/>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43080" w:rsidRPr="00843080" w14:paraId="376F6F31" w14:textId="77777777" w:rsidTr="00843080">
        <w:tc>
          <w:tcPr>
            <w:tcW w:w="939" w:type="dxa"/>
            <w:tcBorders>
              <w:bottom w:val="single" w:sz="12" w:space="0" w:color="auto"/>
            </w:tcBorders>
          </w:tcPr>
          <w:p w14:paraId="01920AF0" w14:textId="77777777" w:rsidR="00843080" w:rsidRPr="00843080" w:rsidRDefault="00843080" w:rsidP="00843080">
            <w:pPr>
              <w:jc w:val="center"/>
              <w:rPr>
                <w:b/>
                <w:sz w:val="20"/>
              </w:rPr>
            </w:pPr>
            <w:r w:rsidRPr="00843080">
              <w:rPr>
                <w:sz w:val="20"/>
              </w:rPr>
              <w:br w:type="page"/>
            </w:r>
            <w:r w:rsidRPr="00843080">
              <w:rPr>
                <w:sz w:val="20"/>
              </w:rPr>
              <w:br w:type="page"/>
            </w:r>
            <w:r w:rsidRPr="00843080">
              <w:rPr>
                <w:b/>
                <w:sz w:val="20"/>
              </w:rPr>
              <w:t>EU No.</w:t>
            </w:r>
          </w:p>
        </w:tc>
        <w:tc>
          <w:tcPr>
            <w:tcW w:w="9015" w:type="dxa"/>
            <w:tcBorders>
              <w:bottom w:val="single" w:sz="12" w:space="0" w:color="auto"/>
            </w:tcBorders>
          </w:tcPr>
          <w:p w14:paraId="5ABA482B" w14:textId="77777777" w:rsidR="00843080" w:rsidRPr="00843080" w:rsidRDefault="00843080" w:rsidP="00843080">
            <w:pPr>
              <w:rPr>
                <w:b/>
                <w:sz w:val="20"/>
              </w:rPr>
            </w:pPr>
            <w:r w:rsidRPr="00843080">
              <w:rPr>
                <w:b/>
                <w:sz w:val="20"/>
              </w:rPr>
              <w:t>Brief Description</w:t>
            </w:r>
          </w:p>
        </w:tc>
      </w:tr>
      <w:tr w:rsidR="00843080" w:rsidRPr="00843080" w14:paraId="5BE81A9E" w14:textId="77777777" w:rsidTr="00843080">
        <w:tc>
          <w:tcPr>
            <w:tcW w:w="939" w:type="dxa"/>
            <w:tcBorders>
              <w:top w:val="single" w:sz="8" w:space="0" w:color="auto"/>
            </w:tcBorders>
            <w:vAlign w:val="center"/>
          </w:tcPr>
          <w:p w14:paraId="49097A60" w14:textId="77777777" w:rsidR="00843080" w:rsidRPr="00EF56E6" w:rsidRDefault="00EF56E6" w:rsidP="00843080">
            <w:pPr>
              <w:jc w:val="center"/>
              <w:rPr>
                <w:sz w:val="20"/>
              </w:rPr>
            </w:pPr>
            <w:r w:rsidRPr="00EF56E6">
              <w:rPr>
                <w:sz w:val="20"/>
              </w:rPr>
              <w:t>073</w:t>
            </w:r>
          </w:p>
        </w:tc>
        <w:tc>
          <w:tcPr>
            <w:tcW w:w="9015" w:type="dxa"/>
            <w:tcBorders>
              <w:top w:val="single" w:sz="8" w:space="0" w:color="auto"/>
            </w:tcBorders>
          </w:tcPr>
          <w:p w14:paraId="0BA88AF9" w14:textId="77777777" w:rsidR="00843080" w:rsidRPr="00EF56E6" w:rsidRDefault="00EF56E6" w:rsidP="00843080">
            <w:pPr>
              <w:rPr>
                <w:sz w:val="20"/>
              </w:rPr>
            </w:pPr>
            <w:r w:rsidRPr="00EF56E6">
              <w:rPr>
                <w:sz w:val="20"/>
              </w:rPr>
              <w:t xml:space="preserve">NG Fired 75 </w:t>
            </w:r>
            <w:proofErr w:type="spellStart"/>
            <w:r w:rsidRPr="00EF56E6">
              <w:rPr>
                <w:sz w:val="20"/>
              </w:rPr>
              <w:t>mmBTU</w:t>
            </w:r>
            <w:proofErr w:type="spellEnd"/>
            <w:r w:rsidRPr="00EF56E6">
              <w:rPr>
                <w:sz w:val="20"/>
              </w:rPr>
              <w:t>/</w:t>
            </w:r>
            <w:proofErr w:type="spellStart"/>
            <w:r w:rsidRPr="00EF56E6">
              <w:rPr>
                <w:sz w:val="20"/>
              </w:rPr>
              <w:t>hr</w:t>
            </w:r>
            <w:proofErr w:type="spellEnd"/>
            <w:r w:rsidRPr="00EF56E6">
              <w:rPr>
                <w:sz w:val="20"/>
              </w:rPr>
              <w:t xml:space="preserve"> boiler at </w:t>
            </w:r>
            <w:proofErr w:type="spellStart"/>
            <w:r w:rsidRPr="00EF56E6">
              <w:rPr>
                <w:sz w:val="20"/>
              </w:rPr>
              <w:t>Greenbay</w:t>
            </w:r>
            <w:proofErr w:type="spellEnd"/>
          </w:p>
        </w:tc>
      </w:tr>
    </w:tbl>
    <w:p w14:paraId="72520706" w14:textId="77777777" w:rsidR="00FE2944" w:rsidRPr="00FE2944" w:rsidRDefault="00FE2944" w:rsidP="00FE2944">
      <w:pPr>
        <w:tabs>
          <w:tab w:val="left" w:pos="0"/>
        </w:tabs>
        <w:suppressAutoHyphens/>
        <w:spacing w:after="120"/>
        <w:jc w:val="both"/>
      </w:pPr>
    </w:p>
    <w:p w14:paraId="4FE45309" w14:textId="77777777" w:rsidR="00FE2944" w:rsidRPr="00FE2944" w:rsidRDefault="00FE2944" w:rsidP="00FE2944">
      <w:pPr>
        <w:tabs>
          <w:tab w:val="left" w:pos="0"/>
        </w:tabs>
        <w:suppressAutoHyphens/>
        <w:spacing w:after="120"/>
        <w:jc w:val="both"/>
      </w:pPr>
      <w:r w:rsidRPr="00FE2944">
        <w:t xml:space="preserve">This emission unit is natural gas fired boiler to provide heating of the water in the reverse osmosis (RO) plant at Mosaic Green Bay Site – A part of the Mosaic Bartow Facility.  The boiler is fired on natural gas with the low sulfur distillate # 2 oil as backup with a maximum design heat input rate of 75 </w:t>
      </w:r>
      <w:proofErr w:type="spellStart"/>
      <w:r w:rsidRPr="00FE2944">
        <w:t>mmBtu</w:t>
      </w:r>
      <w:proofErr w:type="spellEnd"/>
      <w:r w:rsidRPr="00FE2944">
        <w:t>/hr.</w:t>
      </w:r>
    </w:p>
    <w:p w14:paraId="055262CE" w14:textId="77777777" w:rsidR="00FE2944" w:rsidRPr="00FE2944" w:rsidRDefault="00FE2944" w:rsidP="00FE2944">
      <w:pPr>
        <w:tabs>
          <w:tab w:val="left" w:pos="0"/>
        </w:tabs>
        <w:suppressAutoHyphens/>
        <w:spacing w:after="120"/>
        <w:jc w:val="both"/>
      </w:pPr>
      <w:r w:rsidRPr="00FE2944">
        <w:t xml:space="preserve">This boiler is subject to the New Source Performance Standard (NSPS) Subpart Dc (Standards of Performance for Small Industrial-Commercial-Institutional Steam Generating Units) contained in 40 CFR 60 and Rule 62-296.406, F.A.C., as it applies to fossil fuel steam generators with less than 250 </w:t>
      </w:r>
      <w:proofErr w:type="spellStart"/>
      <w:r w:rsidRPr="00FE2944">
        <w:t>mmBtu</w:t>
      </w:r>
      <w:proofErr w:type="spellEnd"/>
      <w:r w:rsidRPr="00FE2944">
        <w:t>/</w:t>
      </w:r>
      <w:proofErr w:type="spellStart"/>
      <w:r w:rsidRPr="00FE2944">
        <w:t>hr</w:t>
      </w:r>
      <w:proofErr w:type="spellEnd"/>
      <w:r w:rsidRPr="00FE2944">
        <w:t xml:space="preserve"> heat input, new and existing emission units.</w:t>
      </w:r>
    </w:p>
    <w:p w14:paraId="44A526D8" w14:textId="77777777" w:rsidR="00FE2944" w:rsidRPr="00FE2944" w:rsidRDefault="00FE2944" w:rsidP="00FE2944">
      <w:pPr>
        <w:tabs>
          <w:tab w:val="left" w:pos="0"/>
        </w:tabs>
        <w:suppressAutoHyphens/>
        <w:spacing w:after="120"/>
        <w:jc w:val="both"/>
        <w:rPr>
          <w:i/>
        </w:rPr>
      </w:pPr>
      <w:r w:rsidRPr="00FE2944">
        <w:rPr>
          <w:i/>
        </w:rPr>
        <w:t>{Permitting note(s):  This emissions unit is regulated under Rule 62-296.406, F.A.C., Fossil Fuel Steam Generators with less than 250 Million Btu per Hour Heat Input, New and Existing Emissions Units.}</w:t>
      </w:r>
    </w:p>
    <w:p w14:paraId="0ECFF42E" w14:textId="77777777" w:rsidR="00843080" w:rsidRPr="00843080" w:rsidRDefault="00843080" w:rsidP="00843080">
      <w:pPr>
        <w:tabs>
          <w:tab w:val="left" w:pos="0"/>
        </w:tabs>
        <w:suppressAutoHyphens/>
        <w:spacing w:after="120"/>
        <w:jc w:val="both"/>
        <w:rPr>
          <w:b/>
          <w:u w:val="single"/>
        </w:rPr>
      </w:pPr>
      <w:r w:rsidRPr="00843080">
        <w:rPr>
          <w:b/>
          <w:u w:val="single"/>
        </w:rPr>
        <w:t>Essential Potential to Emit (PTE) Parameters</w:t>
      </w:r>
    </w:p>
    <w:p w14:paraId="5AD735AB" w14:textId="1CD13A11" w:rsidR="00843080" w:rsidRPr="00843080" w:rsidRDefault="00843080" w:rsidP="00223520">
      <w:pPr>
        <w:numPr>
          <w:ilvl w:val="0"/>
          <w:numId w:val="30"/>
        </w:numPr>
        <w:spacing w:after="120"/>
        <w:ind w:left="576" w:hanging="576"/>
        <w:rPr>
          <w:u w:val="single"/>
        </w:rPr>
      </w:pPr>
      <w:r w:rsidRPr="00843080">
        <w:rPr>
          <w:u w:val="single"/>
        </w:rPr>
        <w:t>Permitted Capacity</w:t>
      </w:r>
      <w:r w:rsidRPr="00843080">
        <w:t xml:space="preserve">.  The maximum allowable heat input rate </w:t>
      </w:r>
      <w:r w:rsidR="00F1696C" w:rsidRPr="009A0806">
        <w:rPr>
          <w:szCs w:val="22"/>
        </w:rPr>
        <w:t xml:space="preserve">for this boiler is 75 </w:t>
      </w:r>
      <w:proofErr w:type="spellStart"/>
      <w:r w:rsidR="00F1696C" w:rsidRPr="009A0806">
        <w:rPr>
          <w:szCs w:val="22"/>
        </w:rPr>
        <w:t>mmBtu</w:t>
      </w:r>
      <w:proofErr w:type="spellEnd"/>
      <w:r w:rsidR="00F1696C" w:rsidRPr="009A0806">
        <w:rPr>
          <w:szCs w:val="22"/>
        </w:rPr>
        <w:t>/hour.</w:t>
      </w:r>
      <w:r w:rsidR="00F1696C" w:rsidRPr="00F1696C">
        <w:rPr>
          <w:szCs w:val="22"/>
        </w:rPr>
        <w:t xml:space="preserve"> </w:t>
      </w:r>
      <w:r w:rsidR="00F1696C" w:rsidRPr="009A0806">
        <w:rPr>
          <w:szCs w:val="22"/>
        </w:rPr>
        <w:t xml:space="preserve">[Rule 62-210.200 </w:t>
      </w:r>
      <w:r w:rsidR="00F1696C">
        <w:rPr>
          <w:szCs w:val="22"/>
        </w:rPr>
        <w:t>(</w:t>
      </w:r>
      <w:r w:rsidR="00F1696C" w:rsidRPr="009A0806">
        <w:rPr>
          <w:szCs w:val="22"/>
        </w:rPr>
        <w:t>Definition</w:t>
      </w:r>
      <w:r w:rsidR="00F1696C">
        <w:rPr>
          <w:szCs w:val="22"/>
        </w:rPr>
        <w:t xml:space="preserve"> of Potential to Emit)</w:t>
      </w:r>
      <w:r w:rsidR="00F1696C" w:rsidRPr="009A0806">
        <w:rPr>
          <w:szCs w:val="22"/>
        </w:rPr>
        <w:t xml:space="preserve">, F.A.C., </w:t>
      </w:r>
      <w:r w:rsidR="009C65DF">
        <w:rPr>
          <w:szCs w:val="22"/>
        </w:rPr>
        <w:t xml:space="preserve">Air </w:t>
      </w:r>
      <w:r w:rsidR="00F1696C" w:rsidRPr="009A0806">
        <w:rPr>
          <w:szCs w:val="22"/>
        </w:rPr>
        <w:t xml:space="preserve">Construction Permit </w:t>
      </w:r>
      <w:r w:rsidR="008E4F56">
        <w:rPr>
          <w:szCs w:val="22"/>
        </w:rPr>
        <w:t xml:space="preserve">No. </w:t>
      </w:r>
      <w:r w:rsidR="00F1696C" w:rsidRPr="009A0806">
        <w:rPr>
          <w:szCs w:val="22"/>
        </w:rPr>
        <w:t>1050046-030-AC]</w:t>
      </w:r>
    </w:p>
    <w:p w14:paraId="0D32BA5D" w14:textId="77777777" w:rsidR="00843080" w:rsidRPr="00843080" w:rsidRDefault="00F1696C" w:rsidP="00843080">
      <w:pPr>
        <w:tabs>
          <w:tab w:val="left" w:pos="360"/>
        </w:tabs>
        <w:spacing w:after="120"/>
        <w:ind w:left="360"/>
        <w:rPr>
          <w:u w:val="single"/>
        </w:rPr>
      </w:pPr>
      <w:r>
        <w:rPr>
          <w:i/>
          <w:szCs w:val="22"/>
          <w:u w:val="single"/>
        </w:rPr>
        <w:t>{</w:t>
      </w:r>
      <w:r w:rsidRPr="009A0806">
        <w:rPr>
          <w:i/>
          <w:szCs w:val="22"/>
          <w:u w:val="single"/>
        </w:rPr>
        <w:t>Permitting Note</w:t>
      </w:r>
      <w:r w:rsidRPr="009A0806">
        <w:rPr>
          <w:i/>
          <w:szCs w:val="22"/>
        </w:rPr>
        <w:t xml:space="preserve"> -The permittee is not required to keep routine records to demonstrate compliance with this limitation, as this represents the manufacturer’s maximum rated heat input rate.</w:t>
      </w:r>
      <w:r>
        <w:rPr>
          <w:i/>
          <w:szCs w:val="22"/>
        </w:rPr>
        <w:t>}</w:t>
      </w:r>
    </w:p>
    <w:p w14:paraId="6E244212" w14:textId="77777777" w:rsidR="00843080" w:rsidRPr="00843080" w:rsidRDefault="00843080" w:rsidP="008B3333">
      <w:pPr>
        <w:numPr>
          <w:ilvl w:val="0"/>
          <w:numId w:val="30"/>
        </w:numPr>
        <w:tabs>
          <w:tab w:val="clear" w:pos="1296"/>
          <w:tab w:val="left" w:pos="720"/>
        </w:tabs>
        <w:spacing w:after="120"/>
        <w:ind w:left="360" w:hanging="360"/>
        <w:rPr>
          <w:u w:val="single"/>
        </w:rPr>
      </w:pPr>
      <w:r w:rsidRPr="00843080">
        <w:rPr>
          <w:u w:val="single"/>
        </w:rPr>
        <w:t>Emissions Unit Operating Rate Limitation After Testing</w:t>
      </w:r>
      <w:r w:rsidRPr="00843080">
        <w:t>.  See the related testing provisions in Appendix TR, Facility-wide Testing Requirements.  [Rule 62-297.310(2), F.A.C.]</w:t>
      </w:r>
    </w:p>
    <w:p w14:paraId="0007A6E7" w14:textId="2B9B9266" w:rsidR="00843080" w:rsidRPr="00843080" w:rsidRDefault="00843080" w:rsidP="00E1114A">
      <w:pPr>
        <w:numPr>
          <w:ilvl w:val="0"/>
          <w:numId w:val="30"/>
        </w:numPr>
        <w:tabs>
          <w:tab w:val="clear" w:pos="1296"/>
          <w:tab w:val="num" w:pos="720"/>
        </w:tabs>
        <w:spacing w:after="120"/>
        <w:ind w:left="360" w:hanging="360"/>
      </w:pPr>
      <w:r w:rsidRPr="0015189E">
        <w:rPr>
          <w:u w:val="single"/>
        </w:rPr>
        <w:t>Methods of Operation</w:t>
      </w:r>
      <w:r w:rsidRPr="00843080">
        <w:t xml:space="preserve">. </w:t>
      </w:r>
      <w:r w:rsidR="006805A7" w:rsidRPr="0015189E">
        <w:rPr>
          <w:szCs w:val="22"/>
        </w:rPr>
        <w:t>This boiler is permitted to be fired with natural gas with distillate # 2 oil as backup fuel.  The distillate # 2 oil maximum sulfur content shall not exceed 0.05 percent, by weight.</w:t>
      </w:r>
      <w:r w:rsidR="008B3333" w:rsidRPr="0015189E">
        <w:rPr>
          <w:szCs w:val="22"/>
        </w:rPr>
        <w:t xml:space="preserve"> [BACT Determination dated 03/11/2011 for particulate matter (PM) and sulfur dioxide (SO</w:t>
      </w:r>
      <w:r w:rsidR="008B3333" w:rsidRPr="0015189E">
        <w:rPr>
          <w:szCs w:val="22"/>
          <w:vertAlign w:val="subscript"/>
        </w:rPr>
        <w:t>2</w:t>
      </w:r>
      <w:r w:rsidR="008B3333" w:rsidRPr="0015189E">
        <w:rPr>
          <w:szCs w:val="22"/>
        </w:rPr>
        <w:t xml:space="preserve">) emissions made for this boiler in accordance with Rule 296.406(2) &amp; (3), F.A.C.; </w:t>
      </w:r>
      <w:r w:rsidR="009C65DF">
        <w:rPr>
          <w:szCs w:val="22"/>
        </w:rPr>
        <w:t xml:space="preserve">Air </w:t>
      </w:r>
      <w:r w:rsidR="008B3333" w:rsidRPr="0015189E">
        <w:rPr>
          <w:szCs w:val="22"/>
        </w:rPr>
        <w:t xml:space="preserve">Construction Permit </w:t>
      </w:r>
      <w:r w:rsidR="008E4F56">
        <w:rPr>
          <w:szCs w:val="22"/>
        </w:rPr>
        <w:t xml:space="preserve">No. </w:t>
      </w:r>
      <w:r w:rsidR="008B3333" w:rsidRPr="0015189E">
        <w:rPr>
          <w:szCs w:val="22"/>
        </w:rPr>
        <w:t>1050046-030-AC]</w:t>
      </w:r>
    </w:p>
    <w:p w14:paraId="409A90DC" w14:textId="5D029BDB" w:rsidR="00843080" w:rsidRPr="006805A7" w:rsidRDefault="00843080" w:rsidP="006805A7">
      <w:pPr>
        <w:numPr>
          <w:ilvl w:val="0"/>
          <w:numId w:val="30"/>
        </w:numPr>
        <w:tabs>
          <w:tab w:val="left" w:pos="720"/>
        </w:tabs>
        <w:spacing w:after="120"/>
        <w:ind w:left="360" w:hanging="360"/>
      </w:pPr>
      <w:r w:rsidRPr="00843080">
        <w:rPr>
          <w:u w:val="single"/>
        </w:rPr>
        <w:t xml:space="preserve">Hours of </w:t>
      </w:r>
      <w:r w:rsidRPr="006805A7">
        <w:rPr>
          <w:u w:val="single"/>
        </w:rPr>
        <w:t>Operation</w:t>
      </w:r>
      <w:r w:rsidRPr="006805A7">
        <w:t>.  This emissions unit may operate continuously (8,760 hours/year</w:t>
      </w:r>
      <w:r w:rsidR="00B84B17" w:rsidRPr="006805A7">
        <w:t>)</w:t>
      </w:r>
      <w:r w:rsidR="00B84B17" w:rsidRPr="006805A7">
        <w:rPr>
          <w:szCs w:val="22"/>
        </w:rPr>
        <w:t xml:space="preserve"> while on natural gas firing; however the hours of operation are limited to 400 hours per year while on distillate # 2 oil firing</w:t>
      </w:r>
      <w:r w:rsidRPr="006805A7">
        <w:t xml:space="preserve">.  </w:t>
      </w:r>
      <w:r w:rsidR="006805A7" w:rsidRPr="006805A7">
        <w:rPr>
          <w:szCs w:val="22"/>
        </w:rPr>
        <w:t xml:space="preserve">[Rules 62-4.070(3) and 62-210.200(Definition of Potential to Emit), F.A.C.; </w:t>
      </w:r>
      <w:r w:rsidR="009C65DF">
        <w:rPr>
          <w:szCs w:val="22"/>
        </w:rPr>
        <w:t xml:space="preserve">Air </w:t>
      </w:r>
      <w:r w:rsidR="006805A7" w:rsidRPr="006805A7">
        <w:rPr>
          <w:szCs w:val="22"/>
        </w:rPr>
        <w:t xml:space="preserve">Construction Permit </w:t>
      </w:r>
      <w:r w:rsidR="008E4F56">
        <w:rPr>
          <w:szCs w:val="22"/>
        </w:rPr>
        <w:t xml:space="preserve">No. </w:t>
      </w:r>
      <w:r w:rsidR="006805A7" w:rsidRPr="006805A7">
        <w:rPr>
          <w:szCs w:val="22"/>
        </w:rPr>
        <w:t>1050046-030-AC]</w:t>
      </w:r>
    </w:p>
    <w:p w14:paraId="04B41075" w14:textId="77777777" w:rsidR="00843080" w:rsidRPr="00843080" w:rsidRDefault="00843080" w:rsidP="00843080">
      <w:pPr>
        <w:tabs>
          <w:tab w:val="left" w:pos="0"/>
        </w:tabs>
        <w:suppressAutoHyphens/>
        <w:spacing w:before="120" w:after="120"/>
        <w:rPr>
          <w:b/>
          <w:u w:val="single"/>
        </w:rPr>
      </w:pPr>
      <w:r w:rsidRPr="00843080">
        <w:rPr>
          <w:b/>
          <w:u w:val="single"/>
        </w:rPr>
        <w:t>Emission Limitations and Standards</w:t>
      </w:r>
    </w:p>
    <w:p w14:paraId="0AE81307" w14:textId="77777777" w:rsidR="00843080" w:rsidRPr="00843080" w:rsidRDefault="00843080" w:rsidP="00843080">
      <w:pPr>
        <w:tabs>
          <w:tab w:val="left" w:pos="360"/>
          <w:tab w:val="left" w:pos="720"/>
          <w:tab w:val="left" w:pos="1080"/>
          <w:tab w:val="left" w:pos="1440"/>
          <w:tab w:val="right" w:pos="10080"/>
        </w:tabs>
        <w:rPr>
          <w:i/>
        </w:rPr>
      </w:pPr>
      <w:r w:rsidRPr="00843080">
        <w:rPr>
          <w:i/>
        </w:rPr>
        <w:t>{Permitting Note:  The attached Table 1, Summary of Air Pollutant Standards, summarizes information for convenience purposes only.  This table does not supersede any of the terms or conditions of this permit.}</w:t>
      </w:r>
    </w:p>
    <w:p w14:paraId="042EA1B4" w14:textId="77777777" w:rsidR="00843080" w:rsidRPr="002F48B6" w:rsidRDefault="00843080" w:rsidP="00843080">
      <w:pPr>
        <w:tabs>
          <w:tab w:val="left" w:pos="0"/>
        </w:tabs>
        <w:suppressAutoHyphens/>
        <w:spacing w:before="120" w:after="120"/>
      </w:pPr>
      <w:r w:rsidRPr="00843080">
        <w:t xml:space="preserve">Unless otherwise specified, the averaging time for </w:t>
      </w:r>
      <w:r w:rsidRPr="00396630">
        <w:t xml:space="preserve">Specific Condition </w:t>
      </w:r>
      <w:r w:rsidR="00396630" w:rsidRPr="00396630">
        <w:rPr>
          <w:b/>
        </w:rPr>
        <w:t>L.5</w:t>
      </w:r>
      <w:r w:rsidRPr="00396630">
        <w:rPr>
          <w:b/>
        </w:rPr>
        <w:t>.</w:t>
      </w:r>
      <w:r w:rsidRPr="00396630">
        <w:t xml:space="preserve"> is based on the</w:t>
      </w:r>
      <w:r w:rsidRPr="00843080">
        <w:t xml:space="preserve"> specified averaging time </w:t>
      </w:r>
      <w:r w:rsidRPr="002F48B6">
        <w:t>of the applicable test method.</w:t>
      </w:r>
    </w:p>
    <w:p w14:paraId="0BFE25AD" w14:textId="7142DD40" w:rsidR="00843080" w:rsidRPr="002F48B6" w:rsidRDefault="00843080" w:rsidP="0015189E">
      <w:pPr>
        <w:numPr>
          <w:ilvl w:val="0"/>
          <w:numId w:val="30"/>
        </w:numPr>
        <w:tabs>
          <w:tab w:val="left" w:pos="720"/>
          <w:tab w:val="left" w:pos="1440"/>
        </w:tabs>
        <w:spacing w:after="120"/>
        <w:ind w:left="360" w:hanging="360"/>
      </w:pPr>
      <w:r w:rsidRPr="002F48B6">
        <w:rPr>
          <w:u w:val="single"/>
        </w:rPr>
        <w:t>Visible Emissions</w:t>
      </w:r>
      <w:r w:rsidRPr="002F48B6">
        <w:t xml:space="preserve">.  Visible emissions shall not exceed </w:t>
      </w:r>
      <w:r w:rsidR="0015189E" w:rsidRPr="002F48B6">
        <w:t>20%</w:t>
      </w:r>
      <w:r w:rsidR="0015189E" w:rsidRPr="002F48B6">
        <w:rPr>
          <w:szCs w:val="22"/>
        </w:rPr>
        <w:t xml:space="preserve"> except for one six-minute period per hour during which opacity shall not exceed 27%</w:t>
      </w:r>
      <w:r w:rsidRPr="002F48B6">
        <w:t>.  [</w:t>
      </w:r>
      <w:r w:rsidR="0015189E" w:rsidRPr="002F48B6">
        <w:rPr>
          <w:szCs w:val="22"/>
        </w:rPr>
        <w:t xml:space="preserve">Rule 62-296.406(1), F.A.C.; </w:t>
      </w:r>
      <w:r w:rsidR="009C65DF">
        <w:rPr>
          <w:szCs w:val="22"/>
        </w:rPr>
        <w:t xml:space="preserve">Air </w:t>
      </w:r>
      <w:r w:rsidR="0015189E" w:rsidRPr="002F48B6">
        <w:rPr>
          <w:szCs w:val="22"/>
        </w:rPr>
        <w:t xml:space="preserve">Construction Permit </w:t>
      </w:r>
      <w:r w:rsidR="008E4F56">
        <w:rPr>
          <w:szCs w:val="22"/>
        </w:rPr>
        <w:t xml:space="preserve">No. </w:t>
      </w:r>
      <w:r w:rsidR="0015189E" w:rsidRPr="002F48B6">
        <w:rPr>
          <w:szCs w:val="22"/>
        </w:rPr>
        <w:t>1050046-030-AC</w:t>
      </w:r>
      <w:r w:rsidRPr="002F48B6">
        <w:t>]</w:t>
      </w:r>
    </w:p>
    <w:p w14:paraId="2FF80290" w14:textId="77777777" w:rsidR="00843080" w:rsidRPr="00843080" w:rsidRDefault="00843080" w:rsidP="00843080">
      <w:pPr>
        <w:tabs>
          <w:tab w:val="left" w:pos="1080"/>
          <w:tab w:val="left" w:pos="1440"/>
        </w:tabs>
        <w:spacing w:after="120"/>
        <w:rPr>
          <w:b/>
          <w:u w:val="single"/>
        </w:rPr>
      </w:pPr>
      <w:r w:rsidRPr="00843080">
        <w:rPr>
          <w:b/>
          <w:u w:val="single"/>
        </w:rPr>
        <w:t>Excess Emissions</w:t>
      </w:r>
    </w:p>
    <w:p w14:paraId="5887284D" w14:textId="77777777" w:rsidR="00843080" w:rsidRPr="00843080" w:rsidRDefault="00843080" w:rsidP="00843080">
      <w:pPr>
        <w:tabs>
          <w:tab w:val="left" w:pos="1080"/>
          <w:tab w:val="left" w:pos="1440"/>
        </w:tabs>
        <w:spacing w:after="120"/>
      </w:pPr>
      <w:r w:rsidRPr="00843080">
        <w:rPr>
          <w:szCs w:val="22"/>
        </w:rPr>
        <w:t>Rule 62-210.700 (Excess Emissions), F.A.C. cannot vary any requirement of an NSPS, NESHAP or Acid Rain program provision.</w:t>
      </w:r>
    </w:p>
    <w:p w14:paraId="5421F195" w14:textId="77777777" w:rsidR="00843080" w:rsidRPr="00843080" w:rsidRDefault="00843080" w:rsidP="00223520">
      <w:pPr>
        <w:numPr>
          <w:ilvl w:val="0"/>
          <w:numId w:val="30"/>
        </w:numPr>
        <w:tabs>
          <w:tab w:val="left" w:pos="360"/>
          <w:tab w:val="left" w:pos="1080"/>
          <w:tab w:val="left" w:pos="1440"/>
        </w:tabs>
        <w:spacing w:after="120"/>
        <w:ind w:left="360" w:hanging="360"/>
      </w:pPr>
      <w:r w:rsidRPr="00843080">
        <w:rPr>
          <w:szCs w:val="22"/>
          <w:u w:val="single"/>
        </w:rPr>
        <w:t>Excess Emissions Allowed</w:t>
      </w:r>
      <w:r w:rsidRPr="00843080">
        <w:rPr>
          <w:szCs w:val="22"/>
        </w:rPr>
        <w:t xml:space="preserve">.  Excess emissions resulting from startup, shutdown or malfunction of any emissions unit shall be permitted provided that best operational practices to minimize emissions are adhered </w:t>
      </w:r>
      <w:r w:rsidRPr="00843080">
        <w:rPr>
          <w:szCs w:val="22"/>
        </w:rPr>
        <w:lastRenderedPageBreak/>
        <w:t>to and the duration of excess emissions shall be minimized but in no case exceed two hours in any 24 hour period unless specifically authorized by the Department for longer du</w:t>
      </w:r>
      <w:r w:rsidRPr="00843080">
        <w:t>ration.  [Rule 62-210.700(1), F.A.C]</w:t>
      </w:r>
    </w:p>
    <w:p w14:paraId="353DB247" w14:textId="77777777" w:rsidR="00843080" w:rsidRPr="00843080" w:rsidRDefault="00843080" w:rsidP="00843080">
      <w:pPr>
        <w:tabs>
          <w:tab w:val="left" w:pos="0"/>
        </w:tabs>
        <w:suppressAutoHyphens/>
        <w:spacing w:before="120" w:after="120"/>
        <w:rPr>
          <w:b/>
          <w:u w:val="single"/>
        </w:rPr>
      </w:pPr>
      <w:r w:rsidRPr="00843080">
        <w:rPr>
          <w:b/>
          <w:u w:val="single"/>
        </w:rPr>
        <w:t>Monitoring of Operations</w:t>
      </w:r>
    </w:p>
    <w:p w14:paraId="1AED1CC5" w14:textId="650D8CDE" w:rsidR="00843080" w:rsidRPr="00843080" w:rsidRDefault="0067320F" w:rsidP="0067320F">
      <w:pPr>
        <w:numPr>
          <w:ilvl w:val="0"/>
          <w:numId w:val="30"/>
        </w:numPr>
        <w:tabs>
          <w:tab w:val="clear" w:pos="1296"/>
          <w:tab w:val="left" w:pos="360"/>
          <w:tab w:val="num" w:pos="720"/>
        </w:tabs>
        <w:spacing w:after="120"/>
        <w:ind w:left="360" w:hanging="360"/>
      </w:pPr>
      <w:r w:rsidRPr="009A0806">
        <w:rPr>
          <w:bCs/>
          <w:szCs w:val="22"/>
          <w:u w:val="single"/>
        </w:rPr>
        <w:t>Fuel Usage Meter</w:t>
      </w:r>
      <w:r w:rsidR="00843080" w:rsidRPr="00843080">
        <w:rPr>
          <w:szCs w:val="22"/>
        </w:rPr>
        <w:t xml:space="preserve">.  </w:t>
      </w:r>
      <w:r w:rsidR="00843080" w:rsidRPr="0067320F">
        <w:t xml:space="preserve">This emissions unit </w:t>
      </w:r>
      <w:r w:rsidRPr="0067320F">
        <w:rPr>
          <w:bCs/>
          <w:szCs w:val="22"/>
        </w:rPr>
        <w:t>shall have its own natural gas usage meter/distillate # 2 oil meter in order to determine the amount of natural gas/distillate # 2 oil combusted</w:t>
      </w:r>
      <w:r w:rsidRPr="009A0806">
        <w:rPr>
          <w:bCs/>
          <w:szCs w:val="22"/>
        </w:rPr>
        <w:t xml:space="preserve">/inputted, in cubic feet/gallons respectively.  </w:t>
      </w:r>
      <w:r w:rsidRPr="009A0806">
        <w:rPr>
          <w:bCs/>
          <w:i/>
          <w:szCs w:val="22"/>
        </w:rPr>
        <w:t xml:space="preserve">(See also Specific </w:t>
      </w:r>
      <w:r w:rsidRPr="00396630">
        <w:rPr>
          <w:bCs/>
          <w:i/>
          <w:szCs w:val="22"/>
        </w:rPr>
        <w:t xml:space="preserve">Condition Nos. </w:t>
      </w:r>
      <w:r w:rsidRPr="00396630">
        <w:rPr>
          <w:b/>
          <w:bCs/>
          <w:i/>
          <w:szCs w:val="22"/>
        </w:rPr>
        <w:t>L.1</w:t>
      </w:r>
      <w:r w:rsidR="00396630" w:rsidRPr="00396630">
        <w:rPr>
          <w:b/>
          <w:bCs/>
          <w:i/>
          <w:szCs w:val="22"/>
        </w:rPr>
        <w:t>3</w:t>
      </w:r>
      <w:r w:rsidRPr="00396630">
        <w:rPr>
          <w:bCs/>
          <w:i/>
          <w:szCs w:val="22"/>
        </w:rPr>
        <w:t xml:space="preserve">. and </w:t>
      </w:r>
      <w:r w:rsidRPr="00396630">
        <w:rPr>
          <w:b/>
          <w:bCs/>
          <w:i/>
          <w:szCs w:val="22"/>
        </w:rPr>
        <w:t>L.1</w:t>
      </w:r>
      <w:r w:rsidR="00396630" w:rsidRPr="00396630">
        <w:rPr>
          <w:b/>
          <w:bCs/>
          <w:i/>
          <w:szCs w:val="22"/>
        </w:rPr>
        <w:t>4</w:t>
      </w:r>
      <w:r w:rsidRPr="00396630">
        <w:rPr>
          <w:bCs/>
          <w:i/>
          <w:szCs w:val="22"/>
        </w:rPr>
        <w:t>. for testing</w:t>
      </w:r>
      <w:r w:rsidRPr="009A0806">
        <w:rPr>
          <w:bCs/>
          <w:i/>
          <w:szCs w:val="22"/>
        </w:rPr>
        <w:t xml:space="preserve"> period heat input rate reporting requirement, and fuel usage recordkeeping requirement.)</w:t>
      </w:r>
      <w:r w:rsidR="00843080" w:rsidRPr="00843080">
        <w:rPr>
          <w:szCs w:val="22"/>
        </w:rPr>
        <w:t xml:space="preserve">  </w:t>
      </w:r>
      <w:r w:rsidR="00843080" w:rsidRPr="00843080">
        <w:t>[</w:t>
      </w:r>
      <w:r w:rsidRPr="009A0806">
        <w:rPr>
          <w:bCs/>
          <w:szCs w:val="22"/>
        </w:rPr>
        <w:t xml:space="preserve">Rule 62-4.070(3), F.A.C.; </w:t>
      </w:r>
      <w:r w:rsidR="009C65DF">
        <w:rPr>
          <w:bCs/>
          <w:szCs w:val="22"/>
        </w:rPr>
        <w:t xml:space="preserve">Air </w:t>
      </w:r>
      <w:r w:rsidRPr="009A0806">
        <w:rPr>
          <w:bCs/>
          <w:szCs w:val="22"/>
        </w:rPr>
        <w:t xml:space="preserve">Construction Permit </w:t>
      </w:r>
      <w:r w:rsidR="008E4F56">
        <w:rPr>
          <w:bCs/>
          <w:szCs w:val="22"/>
        </w:rPr>
        <w:t xml:space="preserve">No. </w:t>
      </w:r>
      <w:r w:rsidRPr="009A0806">
        <w:rPr>
          <w:bCs/>
          <w:szCs w:val="22"/>
        </w:rPr>
        <w:t>1050046-030-AC</w:t>
      </w:r>
      <w:r w:rsidR="00843080" w:rsidRPr="00843080">
        <w:t xml:space="preserve">] </w:t>
      </w:r>
    </w:p>
    <w:p w14:paraId="15757647" w14:textId="77777777" w:rsidR="00843080" w:rsidRPr="00843080" w:rsidRDefault="00843080" w:rsidP="00843080">
      <w:pPr>
        <w:tabs>
          <w:tab w:val="left" w:pos="0"/>
        </w:tabs>
        <w:suppressAutoHyphens/>
        <w:spacing w:before="120" w:after="120"/>
        <w:rPr>
          <w:b/>
          <w:u w:val="single"/>
        </w:rPr>
      </w:pPr>
      <w:r w:rsidRPr="00843080">
        <w:rPr>
          <w:b/>
          <w:u w:val="single"/>
        </w:rPr>
        <w:t>Test Methods and Procedures</w:t>
      </w:r>
    </w:p>
    <w:p w14:paraId="56474AEC" w14:textId="77777777" w:rsidR="00843080" w:rsidRPr="00843080" w:rsidRDefault="00843080" w:rsidP="00843080">
      <w:pPr>
        <w:tabs>
          <w:tab w:val="left" w:pos="360"/>
          <w:tab w:val="left" w:pos="720"/>
          <w:tab w:val="left" w:pos="1080"/>
          <w:tab w:val="left" w:pos="1440"/>
          <w:tab w:val="right" w:pos="10080"/>
        </w:tabs>
        <w:suppressAutoHyphens/>
        <w:spacing w:before="120" w:after="120"/>
        <w:rPr>
          <w:i/>
        </w:rPr>
      </w:pPr>
      <w:r w:rsidRPr="00843080">
        <w:rPr>
          <w:i/>
        </w:rPr>
        <w:t>{Permitting Note:  The attached Table 2, Summary of Compliance Requirements, summarizes information for convenience purposes only.  This table does not supersede any of the terms or conditions of this permit.}</w:t>
      </w:r>
    </w:p>
    <w:p w14:paraId="0812245E" w14:textId="77777777" w:rsidR="00843080" w:rsidRPr="00843080" w:rsidRDefault="00843080" w:rsidP="00D04040">
      <w:pPr>
        <w:numPr>
          <w:ilvl w:val="0"/>
          <w:numId w:val="30"/>
        </w:numPr>
        <w:tabs>
          <w:tab w:val="clear" w:pos="1296"/>
          <w:tab w:val="left" w:pos="360"/>
          <w:tab w:val="num" w:pos="720"/>
        </w:tabs>
        <w:spacing w:after="120"/>
        <w:ind w:left="360" w:hanging="360"/>
        <w:rPr>
          <w:szCs w:val="22"/>
        </w:rPr>
      </w:pPr>
      <w:r w:rsidRPr="00843080">
        <w:rPr>
          <w:szCs w:val="22"/>
          <w:u w:val="single"/>
        </w:rPr>
        <w:t>Test Methods</w:t>
      </w:r>
      <w:r w:rsidRPr="00843080">
        <w:rPr>
          <w:szCs w:val="22"/>
        </w:rPr>
        <w:t xml:space="preserve">.  When required, tests shall be performed in accordance with the following reference method: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843080" w:rsidRPr="00843080" w14:paraId="7598B0AB" w14:textId="77777777" w:rsidTr="00843080">
        <w:trPr>
          <w:tblHeader/>
        </w:trPr>
        <w:tc>
          <w:tcPr>
            <w:tcW w:w="1224" w:type="dxa"/>
            <w:tcBorders>
              <w:top w:val="single" w:sz="12" w:space="0" w:color="auto"/>
              <w:left w:val="single" w:sz="12" w:space="0" w:color="auto"/>
              <w:bottom w:val="single" w:sz="12" w:space="0" w:color="auto"/>
              <w:right w:val="single" w:sz="12" w:space="0" w:color="auto"/>
            </w:tcBorders>
          </w:tcPr>
          <w:p w14:paraId="3B09DB74" w14:textId="77777777" w:rsidR="00843080" w:rsidRPr="004615E2" w:rsidRDefault="00843080" w:rsidP="00843080">
            <w:pPr>
              <w:jc w:val="center"/>
              <w:rPr>
                <w:b/>
                <w:sz w:val="20"/>
              </w:rPr>
            </w:pPr>
            <w:r w:rsidRPr="004615E2">
              <w:rPr>
                <w:b/>
                <w:sz w:val="20"/>
              </w:rPr>
              <w:t>Method</w:t>
            </w:r>
          </w:p>
        </w:tc>
        <w:tc>
          <w:tcPr>
            <w:tcW w:w="8244" w:type="dxa"/>
            <w:tcBorders>
              <w:top w:val="single" w:sz="12" w:space="0" w:color="auto"/>
              <w:left w:val="single" w:sz="12" w:space="0" w:color="auto"/>
              <w:bottom w:val="single" w:sz="12" w:space="0" w:color="auto"/>
              <w:right w:val="single" w:sz="12" w:space="0" w:color="auto"/>
            </w:tcBorders>
          </w:tcPr>
          <w:p w14:paraId="0434B88D" w14:textId="77777777" w:rsidR="00843080" w:rsidRPr="004615E2" w:rsidRDefault="00843080" w:rsidP="00843080">
            <w:pPr>
              <w:rPr>
                <w:b/>
                <w:sz w:val="20"/>
              </w:rPr>
            </w:pPr>
            <w:r w:rsidRPr="004615E2">
              <w:rPr>
                <w:b/>
                <w:sz w:val="20"/>
              </w:rPr>
              <w:t>Description of Method and Comments</w:t>
            </w:r>
          </w:p>
        </w:tc>
      </w:tr>
      <w:tr w:rsidR="00843080" w:rsidRPr="00843080" w14:paraId="536CEDCA" w14:textId="77777777" w:rsidTr="00843080">
        <w:trPr>
          <w:trHeight w:val="154"/>
        </w:trPr>
        <w:tc>
          <w:tcPr>
            <w:tcW w:w="1224" w:type="dxa"/>
            <w:tcBorders>
              <w:top w:val="single" w:sz="8" w:space="0" w:color="auto"/>
              <w:left w:val="single" w:sz="12" w:space="0" w:color="auto"/>
              <w:bottom w:val="single" w:sz="12" w:space="0" w:color="auto"/>
              <w:right w:val="single" w:sz="12" w:space="0" w:color="auto"/>
            </w:tcBorders>
            <w:vAlign w:val="center"/>
          </w:tcPr>
          <w:p w14:paraId="7DBE79D7" w14:textId="77777777" w:rsidR="00843080" w:rsidRPr="004615E2" w:rsidRDefault="004615E2" w:rsidP="00843080">
            <w:pPr>
              <w:spacing w:before="40" w:after="40"/>
              <w:jc w:val="center"/>
              <w:rPr>
                <w:sz w:val="20"/>
              </w:rPr>
            </w:pPr>
            <w:r w:rsidRPr="004615E2">
              <w:rPr>
                <w:sz w:val="20"/>
              </w:rPr>
              <w:t>9</w:t>
            </w:r>
          </w:p>
        </w:tc>
        <w:tc>
          <w:tcPr>
            <w:tcW w:w="8244" w:type="dxa"/>
            <w:tcBorders>
              <w:top w:val="single" w:sz="8" w:space="0" w:color="auto"/>
              <w:left w:val="single" w:sz="12" w:space="0" w:color="auto"/>
              <w:bottom w:val="single" w:sz="12" w:space="0" w:color="auto"/>
              <w:right w:val="single" w:sz="12" w:space="0" w:color="auto"/>
            </w:tcBorders>
          </w:tcPr>
          <w:p w14:paraId="0F5538B3" w14:textId="77777777" w:rsidR="00843080" w:rsidRPr="004615E2" w:rsidRDefault="004615E2" w:rsidP="00843080">
            <w:pPr>
              <w:spacing w:before="40" w:after="40"/>
              <w:jc w:val="both"/>
              <w:rPr>
                <w:sz w:val="20"/>
              </w:rPr>
            </w:pPr>
            <w:r w:rsidRPr="004615E2">
              <w:rPr>
                <w:sz w:val="20"/>
              </w:rPr>
              <w:t>Visual Determination of the Opacity of Emissions from Stationary Sources</w:t>
            </w:r>
          </w:p>
        </w:tc>
      </w:tr>
    </w:tbl>
    <w:p w14:paraId="14EB3228" w14:textId="77777777" w:rsidR="00843080" w:rsidRPr="00843080" w:rsidRDefault="00843080" w:rsidP="00843080">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u w:val="single"/>
        </w:rPr>
      </w:pPr>
      <w:r w:rsidRPr="00843080">
        <w:rPr>
          <w:szCs w:val="22"/>
        </w:rPr>
        <w:t xml:space="preserve">The above method </w:t>
      </w:r>
      <w:r w:rsidR="004615E2">
        <w:rPr>
          <w:szCs w:val="22"/>
        </w:rPr>
        <w:t>is</w:t>
      </w:r>
      <w:r w:rsidRPr="00843080">
        <w:rPr>
          <w:szCs w:val="22"/>
        </w:rPr>
        <w:t xml:space="preserve"> described in 40 CFR 60, Appendix A, and adopted by reference in Rule 62-204.800, F.A.C.  No other methods may be used unless prior written approval is received from the Department.  [Rule 62-204.800, F.A.C.; 40 CFR 60, Appendix A; </w:t>
      </w:r>
      <w:r w:rsidR="004615E2" w:rsidRPr="009A0806">
        <w:rPr>
          <w:szCs w:val="22"/>
        </w:rPr>
        <w:t>Construction Permit 1050046-030-AC</w:t>
      </w:r>
      <w:r w:rsidRPr="00843080">
        <w:rPr>
          <w:szCs w:val="22"/>
        </w:rPr>
        <w:t>]</w:t>
      </w:r>
    </w:p>
    <w:p w14:paraId="1DEFDEDB" w14:textId="77777777" w:rsidR="00843080" w:rsidRPr="00843080" w:rsidRDefault="00843080" w:rsidP="00D04040">
      <w:pPr>
        <w:numPr>
          <w:ilvl w:val="0"/>
          <w:numId w:val="30"/>
        </w:numPr>
        <w:tabs>
          <w:tab w:val="clear" w:pos="1296"/>
          <w:tab w:val="left" w:pos="360"/>
          <w:tab w:val="num" w:pos="720"/>
        </w:tabs>
        <w:spacing w:after="120"/>
        <w:ind w:left="360" w:hanging="360"/>
        <w:rPr>
          <w:szCs w:val="22"/>
        </w:rPr>
      </w:pPr>
      <w:r w:rsidRPr="00843080">
        <w:rPr>
          <w:szCs w:val="22"/>
          <w:u w:val="single"/>
        </w:rPr>
        <w:t>Common Testing Requirements</w:t>
      </w:r>
      <w:r w:rsidRPr="00843080">
        <w:rPr>
          <w:szCs w:val="22"/>
        </w:rPr>
        <w:t>.  Unless otherwise specified, tests shall be conducted in accordance with the requirements and procedures specified in Appendix TR, Facility-Wide Testing Requirements, of this permit.  [Rule 62-297.310, F.A.C.]</w:t>
      </w:r>
    </w:p>
    <w:p w14:paraId="1645457D" w14:textId="77777777" w:rsidR="00843080" w:rsidRPr="00843080" w:rsidRDefault="00843080" w:rsidP="00223520">
      <w:pPr>
        <w:numPr>
          <w:ilvl w:val="0"/>
          <w:numId w:val="30"/>
        </w:numPr>
        <w:tabs>
          <w:tab w:val="left" w:pos="360"/>
          <w:tab w:val="left" w:pos="720"/>
        </w:tabs>
        <w:spacing w:after="120"/>
        <w:ind w:left="360" w:hanging="360"/>
      </w:pPr>
      <w:r w:rsidRPr="00843080">
        <w:rPr>
          <w:u w:val="single"/>
        </w:rPr>
        <w:t>Compliance Tests Prior To Renewal</w:t>
      </w:r>
      <w:r w:rsidRPr="00843080">
        <w:rPr>
          <w:szCs w:val="22"/>
        </w:rPr>
        <w:t xml:space="preserve">.  Except as provided in subparagraph 62-297.310(8)(b)3., F.A.C. (see condition </w:t>
      </w:r>
      <w:r w:rsidRPr="00843080">
        <w:rPr>
          <w:b/>
          <w:szCs w:val="22"/>
        </w:rPr>
        <w:t>TR7</w:t>
      </w:r>
      <w:r w:rsidRPr="00D66E36">
        <w:rPr>
          <w:b/>
          <w:szCs w:val="22"/>
        </w:rPr>
        <w:t>.b.(3)</w:t>
      </w:r>
      <w:r w:rsidRPr="00843080">
        <w:rPr>
          <w:szCs w:val="22"/>
        </w:rPr>
        <w:t xml:space="preserve"> in Appendix TR – Facility-wide Testing Requirements), </w:t>
      </w:r>
      <w:r w:rsidR="00E2144E">
        <w:rPr>
          <w:szCs w:val="22"/>
        </w:rPr>
        <w:t xml:space="preserve">a </w:t>
      </w:r>
      <w:r w:rsidRPr="00843080">
        <w:t xml:space="preserve">compliance test shall be performed for </w:t>
      </w:r>
      <w:r w:rsidR="00E2144E">
        <w:t>Visible Emissions</w:t>
      </w:r>
      <w:r w:rsidRPr="00843080">
        <w:t xml:space="preserve"> prior to obtaining a renewed operation permit to demonstrate compliance with the emission limits in Specific Condition </w:t>
      </w:r>
      <w:r w:rsidR="00D66E36">
        <w:rPr>
          <w:b/>
        </w:rPr>
        <w:t>L.5</w:t>
      </w:r>
      <w:r w:rsidRPr="00843080">
        <w:rPr>
          <w:b/>
        </w:rPr>
        <w:t xml:space="preserve">. </w:t>
      </w:r>
      <w:r w:rsidRPr="00843080">
        <w:t xml:space="preserve"> [Rules 62-210.300(2)(a) and 62-297.310(8)(b) F.A.C.]</w:t>
      </w:r>
    </w:p>
    <w:p w14:paraId="7A877C49" w14:textId="77777777" w:rsidR="00843080" w:rsidRPr="00843080" w:rsidRDefault="00843080" w:rsidP="00843080">
      <w:pPr>
        <w:tabs>
          <w:tab w:val="left" w:pos="360"/>
          <w:tab w:val="left" w:pos="720"/>
          <w:tab w:val="left" w:pos="1080"/>
          <w:tab w:val="left" w:pos="1440"/>
          <w:tab w:val="right" w:pos="10080"/>
        </w:tabs>
        <w:suppressAutoHyphens/>
        <w:spacing w:before="120" w:after="120"/>
        <w:ind w:left="360"/>
      </w:pPr>
      <w:r w:rsidRPr="00843080">
        <w:rPr>
          <w:i/>
        </w:rPr>
        <w:t>{Permitting Note:  Tests which are only required once during the term of a permit prior to obtaining a renewed permit should be performed roughly five years from the previous test.}</w:t>
      </w:r>
    </w:p>
    <w:p w14:paraId="3AB7FF58" w14:textId="4FA6D45E" w:rsidR="00843080" w:rsidRDefault="00D4713F" w:rsidP="00223520">
      <w:pPr>
        <w:numPr>
          <w:ilvl w:val="0"/>
          <w:numId w:val="30"/>
        </w:numPr>
        <w:tabs>
          <w:tab w:val="left" w:pos="360"/>
          <w:tab w:val="left" w:pos="720"/>
        </w:tabs>
        <w:spacing w:after="120"/>
        <w:ind w:left="360" w:hanging="360"/>
      </w:pPr>
      <w:r>
        <w:rPr>
          <w:u w:val="single"/>
        </w:rPr>
        <w:t>Visible Emissions</w:t>
      </w:r>
      <w:r w:rsidR="00843080" w:rsidRPr="00843080">
        <w:rPr>
          <w:u w:val="single"/>
        </w:rPr>
        <w:t xml:space="preserve"> Compliance </w:t>
      </w:r>
      <w:r w:rsidR="00843080" w:rsidRPr="00D4713F">
        <w:rPr>
          <w:u w:val="single"/>
        </w:rPr>
        <w:t>Test Requirements</w:t>
      </w:r>
      <w:r w:rsidR="00843080" w:rsidRPr="00D4713F">
        <w:t xml:space="preserve">.  </w:t>
      </w:r>
      <w:r w:rsidRPr="00D4713F">
        <w:t xml:space="preserve">Testing of visible emissions (VE) to show compliance with the visible emission limitation of Specific </w:t>
      </w:r>
      <w:r w:rsidRPr="00D66E36">
        <w:t xml:space="preserve">Condition No. </w:t>
      </w:r>
      <w:r w:rsidRPr="00D66E36">
        <w:rPr>
          <w:b/>
        </w:rPr>
        <w:t>L.</w:t>
      </w:r>
      <w:r w:rsidR="00D66E36" w:rsidRPr="00D66E36">
        <w:rPr>
          <w:b/>
        </w:rPr>
        <w:t>5</w:t>
      </w:r>
      <w:r w:rsidRPr="00D66E36">
        <w:rPr>
          <w:b/>
        </w:rPr>
        <w:t>.</w:t>
      </w:r>
      <w:r w:rsidRPr="00D66E36">
        <w:t xml:space="preserve"> </w:t>
      </w:r>
      <w:r w:rsidRPr="00D66E36">
        <w:rPr>
          <w:szCs w:val="22"/>
        </w:rPr>
        <w:t>shall</w:t>
      </w:r>
      <w:r w:rsidRPr="00D4713F">
        <w:rPr>
          <w:szCs w:val="22"/>
        </w:rPr>
        <w:t xml:space="preserve"> be conducted in accordance with the applicable requirements specified in Chapter 62-297, F.A.C.  Testing </w:t>
      </w:r>
      <w:r w:rsidRPr="00D4713F">
        <w:t xml:space="preserve">shall be conducted when the boiler is cycling up to a normal high firing rate.  The test observation period </w:t>
      </w:r>
      <w:r w:rsidRPr="00D4713F">
        <w:rPr>
          <w:szCs w:val="22"/>
        </w:rPr>
        <w:t>shall be a minimum of 60 minutes in duration and</w:t>
      </w:r>
      <w:r w:rsidRPr="00D4713F">
        <w:t xml:space="preserve"> shall include the period during which the highest opacity emissions can reasonably be expected to occur.  All test reports shall include identification of the boiler and estimated heat input rate (</w:t>
      </w:r>
      <w:proofErr w:type="spellStart"/>
      <w:r w:rsidRPr="00D4713F">
        <w:t>mmBtu</w:t>
      </w:r>
      <w:proofErr w:type="spellEnd"/>
      <w:r w:rsidRPr="00D4713F">
        <w:t>/hour) during the test.  Failure to submit the heat input rate and actual operating conditions in the test report may invalidate the test and fail to provide reasonable assurance of compliance</w:t>
      </w:r>
      <w:r w:rsidR="00843080" w:rsidRPr="00D4713F">
        <w:t>. [</w:t>
      </w:r>
      <w:r w:rsidRPr="00D4713F">
        <w:t>Rules 62-4.070(3) and 62-297.310</w:t>
      </w:r>
      <w:r w:rsidR="008E4F56">
        <w:t xml:space="preserve"> </w:t>
      </w:r>
      <w:r w:rsidR="00824CF8">
        <w:t>(</w:t>
      </w:r>
      <w:r w:rsidR="008E4F56">
        <w:t>5</w:t>
      </w:r>
      <w:r w:rsidRPr="00D4713F">
        <w:t>)(</w:t>
      </w:r>
      <w:r w:rsidR="008E4F56">
        <w:t xml:space="preserve"> b</w:t>
      </w:r>
      <w:r w:rsidRPr="00D4713F">
        <w:t>), F.A.C.</w:t>
      </w:r>
      <w:r w:rsidR="00843080" w:rsidRPr="00D4713F">
        <w:t>]</w:t>
      </w:r>
    </w:p>
    <w:p w14:paraId="3FCBB281" w14:textId="77777777" w:rsidR="00D04040" w:rsidRPr="00D04040" w:rsidRDefault="00D04040" w:rsidP="00223520">
      <w:pPr>
        <w:numPr>
          <w:ilvl w:val="0"/>
          <w:numId w:val="30"/>
        </w:numPr>
        <w:tabs>
          <w:tab w:val="left" w:pos="360"/>
          <w:tab w:val="left" w:pos="720"/>
        </w:tabs>
        <w:spacing w:after="120"/>
        <w:ind w:left="360" w:hanging="360"/>
      </w:pPr>
      <w:r w:rsidRPr="009A0806">
        <w:rPr>
          <w:szCs w:val="22"/>
          <w:u w:val="single"/>
        </w:rPr>
        <w:t>Compliance Test Notification</w:t>
      </w:r>
      <w:r>
        <w:rPr>
          <w:szCs w:val="22"/>
          <w:u w:val="single"/>
        </w:rPr>
        <w:t>.</w:t>
      </w:r>
      <w:r w:rsidRPr="009A0806">
        <w:rPr>
          <w:szCs w:val="22"/>
        </w:rPr>
        <w:t xml:space="preserve">  The permittee shall notify the Compliance Authority</w:t>
      </w:r>
      <w:r w:rsidRPr="009A0806">
        <w:rPr>
          <w:i/>
          <w:szCs w:val="22"/>
        </w:rPr>
        <w:t xml:space="preserve"> </w:t>
      </w:r>
      <w:r w:rsidRPr="009A0806">
        <w:rPr>
          <w:szCs w:val="22"/>
        </w:rPr>
        <w:t>in writing at least 15 days prior to any required compliance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w:t>
      </w:r>
      <w:r>
        <w:rPr>
          <w:szCs w:val="22"/>
        </w:rPr>
        <w:t xml:space="preserve">. </w:t>
      </w:r>
      <w:r w:rsidRPr="009A0806">
        <w:rPr>
          <w:szCs w:val="22"/>
        </w:rPr>
        <w:t xml:space="preserve">[Rules 62-4.070(3) </w:t>
      </w:r>
      <w:r w:rsidRPr="0078173C">
        <w:rPr>
          <w:szCs w:val="22"/>
        </w:rPr>
        <w:t>and 62-297.310(</w:t>
      </w:r>
      <w:r w:rsidR="0078173C" w:rsidRPr="0078173C">
        <w:rPr>
          <w:szCs w:val="22"/>
        </w:rPr>
        <w:t>9</w:t>
      </w:r>
      <w:r w:rsidRPr="0078173C">
        <w:rPr>
          <w:szCs w:val="22"/>
        </w:rPr>
        <w:t>), F.A.C</w:t>
      </w:r>
      <w:r w:rsidRPr="009A0806">
        <w:rPr>
          <w:szCs w:val="22"/>
        </w:rPr>
        <w:t>.]</w:t>
      </w:r>
    </w:p>
    <w:p w14:paraId="048BC90C" w14:textId="77777777" w:rsidR="00D04040" w:rsidRPr="00D4713F" w:rsidRDefault="00D04040" w:rsidP="00D04040">
      <w:pPr>
        <w:tabs>
          <w:tab w:val="left" w:pos="360"/>
          <w:tab w:val="left" w:pos="720"/>
        </w:tabs>
        <w:spacing w:after="120"/>
        <w:ind w:left="360"/>
      </w:pPr>
      <w:r>
        <w:rPr>
          <w:i/>
          <w:szCs w:val="22"/>
          <w:u w:val="single"/>
        </w:rPr>
        <w:t>{</w:t>
      </w:r>
      <w:r w:rsidRPr="009A0806">
        <w:rPr>
          <w:i/>
          <w:szCs w:val="22"/>
          <w:u w:val="single"/>
        </w:rPr>
        <w:t>Permitting Note</w:t>
      </w:r>
      <w:r w:rsidRPr="009A0806">
        <w:rPr>
          <w:i/>
          <w:szCs w:val="22"/>
        </w:rPr>
        <w:t xml:space="preserve"> - The notification should also include the relevant emission unit ID No(s), test method(s) to be used, and pollutants to be tested.</w:t>
      </w:r>
      <w:r>
        <w:rPr>
          <w:i/>
          <w:szCs w:val="22"/>
        </w:rPr>
        <w:t>}</w:t>
      </w:r>
    </w:p>
    <w:p w14:paraId="01AC7E18" w14:textId="77777777" w:rsidR="00843080" w:rsidRPr="00843080" w:rsidRDefault="00843080" w:rsidP="00843080">
      <w:pPr>
        <w:tabs>
          <w:tab w:val="left" w:pos="0"/>
        </w:tabs>
        <w:suppressAutoHyphens/>
        <w:spacing w:before="120" w:after="120"/>
        <w:rPr>
          <w:b/>
          <w:u w:val="single"/>
        </w:rPr>
      </w:pPr>
      <w:r w:rsidRPr="00843080">
        <w:rPr>
          <w:b/>
          <w:u w:val="single"/>
        </w:rPr>
        <w:lastRenderedPageBreak/>
        <w:t>Recordkeeping and Reporting Requirements</w:t>
      </w:r>
    </w:p>
    <w:p w14:paraId="516E230D" w14:textId="340AE8BE" w:rsidR="00843080" w:rsidRPr="00D518B6" w:rsidRDefault="00EA0721" w:rsidP="005C5A58">
      <w:pPr>
        <w:numPr>
          <w:ilvl w:val="0"/>
          <w:numId w:val="30"/>
        </w:numPr>
        <w:tabs>
          <w:tab w:val="clear" w:pos="1296"/>
          <w:tab w:val="left" w:pos="0"/>
          <w:tab w:val="left" w:pos="360"/>
          <w:tab w:val="num" w:pos="720"/>
        </w:tabs>
        <w:suppressAutoHyphens/>
        <w:spacing w:before="120" w:after="120"/>
        <w:ind w:left="360" w:hanging="360"/>
      </w:pPr>
      <w:r w:rsidRPr="009A0806">
        <w:rPr>
          <w:szCs w:val="22"/>
          <w:u w:val="single"/>
        </w:rPr>
        <w:t>Compliance Test Reports</w:t>
      </w:r>
      <w:r w:rsidRPr="008F3A58">
        <w:rPr>
          <w:szCs w:val="22"/>
          <w:u w:val="single"/>
        </w:rPr>
        <w:t>.</w:t>
      </w:r>
      <w:r w:rsidRPr="009A0806">
        <w:rPr>
          <w:szCs w:val="22"/>
        </w:rPr>
        <w:t xml:space="preserve">  The permittee shall prepare and submit reports for all required compliance tests in accordance with the requirements specified in Chapter 62-297, F.A.C.  The permittee shall submit a statement of the fuel being used and the estimated fuel heat input rate (</w:t>
      </w:r>
      <w:proofErr w:type="spellStart"/>
      <w:r>
        <w:rPr>
          <w:szCs w:val="22"/>
        </w:rPr>
        <w:t>mm</w:t>
      </w:r>
      <w:r w:rsidRPr="009A0806">
        <w:rPr>
          <w:szCs w:val="22"/>
        </w:rPr>
        <w:t>Btu</w:t>
      </w:r>
      <w:proofErr w:type="spellEnd"/>
      <w:r w:rsidRPr="009A0806">
        <w:rPr>
          <w:szCs w:val="22"/>
        </w:rPr>
        <w:t>/hour) during the test period as a part of the compliance test report.  Failure to submit the fuel type and heat input rate, or operating at conditions which do not reflect the normal operating conditions, may invalidate the test and fail to provide reasonable assurance of compliance.</w:t>
      </w:r>
      <w:r>
        <w:rPr>
          <w:szCs w:val="22"/>
        </w:rPr>
        <w:t xml:space="preserve">  </w:t>
      </w:r>
      <w:r w:rsidRPr="009A0806">
        <w:rPr>
          <w:szCs w:val="22"/>
        </w:rPr>
        <w:t>[Rules 62-4.070(3), and 62-297.310(</w:t>
      </w:r>
      <w:r w:rsidR="00B72079">
        <w:rPr>
          <w:szCs w:val="22"/>
        </w:rPr>
        <w:t>10</w:t>
      </w:r>
      <w:r w:rsidRPr="009A0806">
        <w:rPr>
          <w:szCs w:val="22"/>
        </w:rPr>
        <w:t>), F.A.C.]</w:t>
      </w:r>
    </w:p>
    <w:p w14:paraId="09439CBE" w14:textId="77777777" w:rsidR="00D518B6" w:rsidRPr="00D518B6" w:rsidRDefault="00D518B6" w:rsidP="005C5A58">
      <w:pPr>
        <w:numPr>
          <w:ilvl w:val="0"/>
          <w:numId w:val="30"/>
        </w:numPr>
        <w:tabs>
          <w:tab w:val="clear" w:pos="1296"/>
          <w:tab w:val="left" w:pos="0"/>
          <w:tab w:val="left" w:pos="360"/>
          <w:tab w:val="num" w:pos="720"/>
        </w:tabs>
        <w:suppressAutoHyphens/>
        <w:spacing w:before="120" w:after="120"/>
        <w:ind w:left="360" w:hanging="360"/>
      </w:pPr>
      <w:r w:rsidRPr="009A0806">
        <w:rPr>
          <w:szCs w:val="22"/>
          <w:u w:val="single"/>
        </w:rPr>
        <w:t>Monthly Fuel Usage Records</w:t>
      </w:r>
      <w:r w:rsidRPr="008F3A58">
        <w:rPr>
          <w:szCs w:val="22"/>
          <w:u w:val="single"/>
        </w:rPr>
        <w:t>.</w:t>
      </w:r>
      <w:r w:rsidRPr="009A0806">
        <w:rPr>
          <w:szCs w:val="22"/>
        </w:rPr>
        <w:t xml:space="preserve">  Pursuant to NSPS Subpart Dc 40 CFR 60.48c, the permittee is required to maintain records of the amount of natural gas (or any other fuel) combusted in the boiler.  In accordance with 40 CFR 60.48(g)(2), records of the amount of natural gas and distillate # 2 oil burned during each calendar month and consecutive 12-months rolling average shall be kept.  An entry shall be made in the log no later than 15 days after the end of each calendar month.  These records shall be recorded in a permanent form suitable for inspection onsite by the Department upon request, and shall be retained for at least a two (2) year period.</w:t>
      </w:r>
      <w:r>
        <w:rPr>
          <w:szCs w:val="22"/>
        </w:rPr>
        <w:t xml:space="preserve">  </w:t>
      </w:r>
      <w:r w:rsidRPr="009A0806">
        <w:rPr>
          <w:szCs w:val="22"/>
        </w:rPr>
        <w:t>[Rules 62-4.160(14)(b), and 62-204.800(8)(b), F.A.C.; NSPS Subpart Dc - 40 CFR 60.48c(g)(1) and (2)]</w:t>
      </w:r>
    </w:p>
    <w:p w14:paraId="01E0E88A" w14:textId="77777777" w:rsidR="00D518B6" w:rsidRPr="00D518B6" w:rsidRDefault="00D518B6" w:rsidP="005C5A58">
      <w:pPr>
        <w:numPr>
          <w:ilvl w:val="0"/>
          <w:numId w:val="30"/>
        </w:numPr>
        <w:tabs>
          <w:tab w:val="clear" w:pos="1296"/>
          <w:tab w:val="left" w:pos="0"/>
          <w:tab w:val="left" w:pos="360"/>
          <w:tab w:val="num" w:pos="720"/>
        </w:tabs>
        <w:suppressAutoHyphens/>
        <w:spacing w:before="120" w:after="120"/>
        <w:ind w:left="360" w:hanging="360"/>
      </w:pPr>
      <w:r w:rsidRPr="009A0806">
        <w:rPr>
          <w:szCs w:val="22"/>
          <w:u w:val="single"/>
        </w:rPr>
        <w:t>Monthly/Yearly Operating Hours Records</w:t>
      </w:r>
      <w:r w:rsidRPr="008F3A58">
        <w:rPr>
          <w:szCs w:val="22"/>
          <w:u w:val="single"/>
        </w:rPr>
        <w:t>.</w:t>
      </w:r>
      <w:r w:rsidRPr="009A0806">
        <w:rPr>
          <w:szCs w:val="22"/>
        </w:rPr>
        <w:t xml:space="preserve">  Pursuant to Specific Condition No. </w:t>
      </w:r>
      <w:r w:rsidRPr="00D66E36">
        <w:rPr>
          <w:b/>
          <w:szCs w:val="22"/>
        </w:rPr>
        <w:t>L.</w:t>
      </w:r>
      <w:r w:rsidR="00D66E36" w:rsidRPr="00D66E36">
        <w:rPr>
          <w:b/>
          <w:szCs w:val="22"/>
        </w:rPr>
        <w:t>4</w:t>
      </w:r>
      <w:r w:rsidRPr="00D66E36">
        <w:rPr>
          <w:b/>
          <w:szCs w:val="22"/>
        </w:rPr>
        <w:t>.</w:t>
      </w:r>
      <w:r w:rsidRPr="009A0806">
        <w:rPr>
          <w:szCs w:val="22"/>
        </w:rPr>
        <w:t xml:space="preserve"> above, the permittee is required to maintain records of hours the boiler was fired on distillate # 2 oil during each calendar month and consecutive 12-months rolling average.  An entry shall be made in the log no later than 15 days after the end of each calendar month. These records shall be recorded in a permanent form suitable for inspection onsite by the Department upon request, and shall be retained for at least a five (5) year period.</w:t>
      </w:r>
      <w:r>
        <w:rPr>
          <w:szCs w:val="22"/>
        </w:rPr>
        <w:t xml:space="preserve">  </w:t>
      </w:r>
      <w:r w:rsidRPr="009A0806">
        <w:rPr>
          <w:bCs/>
          <w:szCs w:val="22"/>
        </w:rPr>
        <w:t>[Rules 62-4.070(3) and 62-4.160(14)(b), F.A.C.]</w:t>
      </w:r>
    </w:p>
    <w:p w14:paraId="2C459C7F" w14:textId="77777777" w:rsidR="00D518B6" w:rsidRPr="005C5A58" w:rsidRDefault="00D518B6" w:rsidP="005C5A58">
      <w:pPr>
        <w:numPr>
          <w:ilvl w:val="0"/>
          <w:numId w:val="30"/>
        </w:numPr>
        <w:tabs>
          <w:tab w:val="clear" w:pos="1296"/>
          <w:tab w:val="left" w:pos="0"/>
          <w:tab w:val="left" w:pos="360"/>
          <w:tab w:val="num" w:pos="720"/>
        </w:tabs>
        <w:suppressAutoHyphens/>
        <w:spacing w:before="120" w:after="120"/>
        <w:ind w:left="360" w:hanging="360"/>
      </w:pPr>
      <w:r w:rsidRPr="009A0806">
        <w:rPr>
          <w:szCs w:val="22"/>
          <w:u w:val="single"/>
        </w:rPr>
        <w:t>Fuel Supplier Certification</w:t>
      </w:r>
      <w:r w:rsidRPr="008F3A58">
        <w:rPr>
          <w:szCs w:val="22"/>
          <w:u w:val="single"/>
        </w:rPr>
        <w:t>.</w:t>
      </w:r>
      <w:r w:rsidRPr="009A0806">
        <w:rPr>
          <w:szCs w:val="22"/>
        </w:rPr>
        <w:t xml:space="preserve">  Compliance with the emission limits or fuel oil sulfur limits may be determined based on a certification from the fuel supplier.  For distillate No. 2 oil, the certification shall include the following information:</w:t>
      </w:r>
    </w:p>
    <w:p w14:paraId="05918DFB" w14:textId="77777777" w:rsidR="005C5A58" w:rsidRDefault="005C5A58" w:rsidP="005C5A58">
      <w:pPr>
        <w:pStyle w:val="ListParagraph"/>
        <w:numPr>
          <w:ilvl w:val="0"/>
          <w:numId w:val="37"/>
        </w:numPr>
        <w:tabs>
          <w:tab w:val="left" w:pos="0"/>
          <w:tab w:val="left" w:pos="360"/>
        </w:tabs>
        <w:suppressAutoHyphens/>
        <w:spacing w:before="120" w:after="120"/>
      </w:pPr>
      <w:r>
        <w:t>The name of the oil supplier;</w:t>
      </w:r>
    </w:p>
    <w:p w14:paraId="3C00987F" w14:textId="77777777" w:rsidR="005C5A58" w:rsidRDefault="005C5A58" w:rsidP="005C5A58">
      <w:pPr>
        <w:pStyle w:val="ListParagraph"/>
        <w:numPr>
          <w:ilvl w:val="0"/>
          <w:numId w:val="37"/>
        </w:numPr>
        <w:tabs>
          <w:tab w:val="left" w:pos="0"/>
          <w:tab w:val="left" w:pos="360"/>
        </w:tabs>
        <w:suppressAutoHyphens/>
        <w:spacing w:before="120" w:after="120"/>
      </w:pPr>
      <w:r>
        <w:t>A statement from the oil supplier that the oil complies with the specifications under the definition of distillate oil in §60.41c; and,</w:t>
      </w:r>
    </w:p>
    <w:p w14:paraId="7DE71075" w14:textId="77777777" w:rsidR="005C5A58" w:rsidRDefault="005C5A58" w:rsidP="005C5A58">
      <w:pPr>
        <w:pStyle w:val="ListParagraph"/>
        <w:numPr>
          <w:ilvl w:val="0"/>
          <w:numId w:val="37"/>
        </w:numPr>
        <w:tabs>
          <w:tab w:val="left" w:pos="0"/>
          <w:tab w:val="left" w:pos="360"/>
        </w:tabs>
        <w:suppressAutoHyphens/>
        <w:spacing w:before="120" w:after="120"/>
      </w:pPr>
      <w:r>
        <w:t>The sulfur content or maximum sulfur content of the oil.</w:t>
      </w:r>
    </w:p>
    <w:p w14:paraId="246F4DEB" w14:textId="77777777" w:rsidR="005C5A58" w:rsidRPr="00843080" w:rsidRDefault="005C5A58" w:rsidP="005C5A58">
      <w:pPr>
        <w:tabs>
          <w:tab w:val="left" w:pos="0"/>
          <w:tab w:val="left" w:pos="360"/>
        </w:tabs>
        <w:suppressAutoHyphens/>
        <w:spacing w:before="120" w:after="120"/>
        <w:ind w:left="360"/>
      </w:pPr>
      <w:r w:rsidRPr="009A0806">
        <w:rPr>
          <w:szCs w:val="22"/>
        </w:rPr>
        <w:t>[Rule 62-204.800(b), F.A.C.; NSPS Subpart Dc – 40 CFR 60.42c(h) and 60.48c(f)]</w:t>
      </w:r>
    </w:p>
    <w:p w14:paraId="5D0CFC1F" w14:textId="77777777" w:rsidR="00DD1F93" w:rsidRPr="00DD1F93" w:rsidRDefault="00DD1F93" w:rsidP="00DD1F93">
      <w:pPr>
        <w:numPr>
          <w:ilvl w:val="0"/>
          <w:numId w:val="30"/>
        </w:numPr>
        <w:tabs>
          <w:tab w:val="clear" w:pos="1296"/>
          <w:tab w:val="left" w:pos="-720"/>
          <w:tab w:val="left" w:pos="0"/>
          <w:tab w:val="num"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9A0806">
        <w:rPr>
          <w:szCs w:val="22"/>
          <w:u w:val="single"/>
        </w:rPr>
        <w:t xml:space="preserve">Semi-Annual </w:t>
      </w:r>
      <w:r w:rsidRPr="008F3A58">
        <w:rPr>
          <w:szCs w:val="22"/>
          <w:u w:val="single"/>
        </w:rPr>
        <w:t>Reporting.</w:t>
      </w:r>
      <w:r w:rsidRPr="009A0806">
        <w:rPr>
          <w:szCs w:val="22"/>
        </w:rPr>
        <w:t xml:space="preserve">  A report meeting the requirements of 40 CFR 60.48c(e), shall be sent to the Air Compliance Section of the Southwest District Office of the Department every six months.  The reporting period is defined by the Department as from January 1 to June 30 &amp; from July 1 to December 31 of each calendar year.  If fuel supplier certification is used to demonstrate compliance (see </w:t>
      </w:r>
      <w:r w:rsidRPr="00A02C3D">
        <w:rPr>
          <w:szCs w:val="22"/>
        </w:rPr>
        <w:t xml:space="preserve">Specific Condition </w:t>
      </w:r>
      <w:r w:rsidRPr="00A02C3D">
        <w:rPr>
          <w:b/>
          <w:szCs w:val="22"/>
        </w:rPr>
        <w:t>L.1</w:t>
      </w:r>
      <w:r w:rsidR="00090E6F" w:rsidRPr="00A02C3D">
        <w:rPr>
          <w:b/>
          <w:szCs w:val="22"/>
        </w:rPr>
        <w:t>6</w:t>
      </w:r>
      <w:r w:rsidRPr="00A02C3D">
        <w:rPr>
          <w:b/>
          <w:szCs w:val="22"/>
        </w:rPr>
        <w:t>.</w:t>
      </w:r>
      <w:r w:rsidRPr="00A02C3D">
        <w:rPr>
          <w:szCs w:val="22"/>
        </w:rPr>
        <w:t>)</w:t>
      </w:r>
      <w:r w:rsidRPr="009A0806">
        <w:rPr>
          <w:szCs w:val="22"/>
        </w:rPr>
        <w:t xml:space="preserve"> the report shall include a certified statement signed by the owner or operator that the records of fuel supplier certifications submitted represent all the fuel combusted during the reporting period.  The reports shall be postmarked by the 30</w:t>
      </w:r>
      <w:r w:rsidRPr="009A0806">
        <w:rPr>
          <w:szCs w:val="22"/>
          <w:vertAlign w:val="superscript"/>
        </w:rPr>
        <w:t>th</w:t>
      </w:r>
      <w:r w:rsidRPr="009A0806">
        <w:rPr>
          <w:szCs w:val="22"/>
        </w:rPr>
        <w:t xml:space="preserve"> day following the end of the reporting period.</w:t>
      </w:r>
      <w:r>
        <w:rPr>
          <w:szCs w:val="22"/>
        </w:rPr>
        <w:t xml:space="preserve">  </w:t>
      </w:r>
      <w:r w:rsidRPr="009A0806">
        <w:rPr>
          <w:szCs w:val="22"/>
        </w:rPr>
        <w:t>[Rule 62-4.070(3), F.A.C.; 40 CFR 60.48c(d)(e)(j)]</w:t>
      </w:r>
    </w:p>
    <w:p w14:paraId="5631239A" w14:textId="77777777" w:rsidR="00DD1F93" w:rsidRPr="00843080" w:rsidRDefault="00843080" w:rsidP="00DD1F93">
      <w:pPr>
        <w:numPr>
          <w:ilvl w:val="0"/>
          <w:numId w:val="30"/>
        </w:numPr>
        <w:tabs>
          <w:tab w:val="clear" w:pos="1296"/>
          <w:tab w:val="left" w:pos="-720"/>
          <w:tab w:val="left" w:pos="0"/>
          <w:tab w:val="num"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pPr>
      <w:r w:rsidRPr="00843080">
        <w:rPr>
          <w:u w:val="single"/>
        </w:rPr>
        <w:t>Other Reporting Requirements</w:t>
      </w:r>
      <w:r w:rsidRPr="00843080">
        <w:t xml:space="preserve">.  See </w:t>
      </w:r>
      <w:r w:rsidRPr="00843080">
        <w:rPr>
          <w:bCs/>
        </w:rPr>
        <w:t>Appendix RR, Facility-Wide Reporting Requirements</w:t>
      </w:r>
      <w:r w:rsidRPr="00843080">
        <w:t>, for additional reporting requirements.  [Rule 62-213.440(1)(b), F.A.C.]</w:t>
      </w:r>
    </w:p>
    <w:p w14:paraId="362FABD4" w14:textId="77777777" w:rsidR="00843080" w:rsidRPr="00843080" w:rsidRDefault="00843080" w:rsidP="00366094">
      <w:pPr>
        <w:tabs>
          <w:tab w:val="left" w:pos="0"/>
          <w:tab w:val="left" w:pos="720"/>
        </w:tabs>
        <w:suppressAutoHyphens/>
        <w:spacing w:before="120" w:after="120"/>
      </w:pPr>
    </w:p>
    <w:p w14:paraId="5DDFB889" w14:textId="77777777" w:rsidR="00843080" w:rsidRPr="00843080" w:rsidRDefault="00843080" w:rsidP="00843080">
      <w:pPr>
        <w:tabs>
          <w:tab w:val="left" w:pos="0"/>
        </w:tabs>
        <w:suppressAutoHyphens/>
        <w:spacing w:before="120" w:after="120"/>
        <w:sectPr w:rsidR="00843080" w:rsidRPr="00843080" w:rsidSect="000A0A5C">
          <w:headerReference w:type="default" r:id="rId38"/>
          <w:pgSz w:w="12240" w:h="15840" w:code="1"/>
          <w:pgMar w:top="1080" w:right="1080" w:bottom="1080" w:left="1080" w:header="720" w:footer="720" w:gutter="0"/>
          <w:paperSrc w:first="15" w:other="15"/>
          <w:cols w:space="720"/>
        </w:sectPr>
      </w:pPr>
    </w:p>
    <w:p w14:paraId="6AB73569" w14:textId="77777777" w:rsidR="00396EE6" w:rsidRPr="00396EE6" w:rsidRDefault="00396EE6" w:rsidP="00396EE6"/>
    <w:p w14:paraId="1188EE97" w14:textId="77777777" w:rsidR="000749B8" w:rsidRDefault="000749B8" w:rsidP="00AE5B50">
      <w:pPr>
        <w:ind w:left="900" w:hanging="900"/>
      </w:pPr>
      <w:r>
        <w:t>Appendix A, Glossary.</w:t>
      </w:r>
    </w:p>
    <w:p w14:paraId="4D35CA7B" w14:textId="77777777" w:rsidR="000749B8" w:rsidRDefault="000749B8" w:rsidP="00AE5B50">
      <w:pPr>
        <w:ind w:left="900" w:hanging="900"/>
      </w:pPr>
      <w:r w:rsidRPr="00DC3FE6">
        <w:t>Appendix I, List of Insignificant Emissions Units and/or Activities.</w:t>
      </w:r>
    </w:p>
    <w:p w14:paraId="23A5B04B" w14:textId="77777777" w:rsidR="000749B8" w:rsidRDefault="000749B8" w:rsidP="00AE5B50">
      <w:pPr>
        <w:ind w:left="900" w:hanging="900"/>
      </w:pPr>
      <w:r>
        <w:t>Appendix NESHAP - 40 CFR 61, Subpart A – NESHAP General Provisions</w:t>
      </w:r>
    </w:p>
    <w:p w14:paraId="2668FE65" w14:textId="77777777" w:rsidR="000749B8" w:rsidRDefault="000749B8" w:rsidP="00AE5B50">
      <w:pPr>
        <w:ind w:left="900" w:hanging="900"/>
      </w:pPr>
      <w:r>
        <w:t xml:space="preserve">Appendix NESHAP - 40 CFR 61, Subpart R – National Emission Standards for Hazardous Air Pollutants (NESHAP) for Radon Emissions from </w:t>
      </w:r>
      <w:proofErr w:type="spellStart"/>
      <w:r>
        <w:t>Phosphogypsum</w:t>
      </w:r>
      <w:proofErr w:type="spellEnd"/>
      <w:r>
        <w:t xml:space="preserve"> Stacks</w:t>
      </w:r>
      <w:r w:rsidRPr="00E613B7">
        <w:t xml:space="preserve"> </w:t>
      </w:r>
    </w:p>
    <w:p w14:paraId="24F437AB" w14:textId="77777777" w:rsidR="000749B8" w:rsidRDefault="000749B8" w:rsidP="00AE5B50">
      <w:pPr>
        <w:ind w:left="900" w:hanging="900"/>
      </w:pPr>
      <w:r>
        <w:t>Appendix NESHAP - 40 CFR 63, Subpart A – General Provisions</w:t>
      </w:r>
    </w:p>
    <w:p w14:paraId="48085FD5" w14:textId="77777777" w:rsidR="000749B8" w:rsidRDefault="000749B8" w:rsidP="00AE5B50">
      <w:pPr>
        <w:ind w:left="900" w:hanging="900"/>
      </w:pPr>
      <w:r>
        <w:t>Appendix NESHAP - 40 CFR 63, Subpart AA - National Emission Standards for Hazardous Air Pollutants (NESHAP) for Phosphoric Acid Plants</w:t>
      </w:r>
    </w:p>
    <w:p w14:paraId="04513783" w14:textId="77777777" w:rsidR="000749B8" w:rsidRDefault="000749B8" w:rsidP="00AE5B50">
      <w:pPr>
        <w:ind w:left="900" w:hanging="900"/>
      </w:pPr>
      <w:r>
        <w:t>Appendix NESHAP - 40 CFR 63, Subpart BB - National Emission Standards for Hazardous Air Pollutants (NESHAP) for Phosphate Fertilizer Production Plants</w:t>
      </w:r>
    </w:p>
    <w:p w14:paraId="3ACB5ADB" w14:textId="77777777" w:rsidR="000749B8" w:rsidRDefault="000749B8" w:rsidP="00AE5B50">
      <w:pPr>
        <w:ind w:left="900" w:hanging="900"/>
      </w:pPr>
      <w:r>
        <w:t>Appendix NESHAP - 40 CFR 63, Subpart ZZZZ - National Emission Standards for Hazardous Air Pollutants (NESHAP) for Stationary Reciprocating Internal Combustion Engines (RICE)</w:t>
      </w:r>
    </w:p>
    <w:p w14:paraId="26695B3A" w14:textId="77777777" w:rsidR="000749B8" w:rsidRDefault="000749B8" w:rsidP="00AE5B50">
      <w:pPr>
        <w:ind w:left="900" w:hanging="900"/>
      </w:pPr>
      <w:r>
        <w:t>Appendix NESHAP - 40 CFR 63, Subpart ZZZZ – Summary of Requirements</w:t>
      </w:r>
    </w:p>
    <w:p w14:paraId="32DD877A" w14:textId="77777777" w:rsidR="000749B8" w:rsidRDefault="000749B8" w:rsidP="00AE5B50">
      <w:pPr>
        <w:ind w:left="900" w:hanging="900"/>
      </w:pPr>
      <w:r>
        <w:t xml:space="preserve">Appendix NESHAP - 40 CFR 63, </w:t>
      </w:r>
      <w:r w:rsidRPr="004443AA">
        <w:t>Subpart ZZZZ – Facility Applicable Requirements</w:t>
      </w:r>
    </w:p>
    <w:p w14:paraId="77A33121" w14:textId="77777777" w:rsidR="000749B8" w:rsidRDefault="000749B8" w:rsidP="00AE5B50">
      <w:pPr>
        <w:ind w:left="900" w:hanging="900"/>
      </w:pPr>
      <w:r>
        <w:t>Appendix NSPS - 40 CFR 60, Subpart A - General Provisions.</w:t>
      </w:r>
    </w:p>
    <w:p w14:paraId="4AA0A8B6" w14:textId="77777777" w:rsidR="000749B8" w:rsidRDefault="000749B8" w:rsidP="00AE5B50">
      <w:pPr>
        <w:ind w:left="900" w:hanging="900"/>
      </w:pPr>
      <w:r>
        <w:t>Appendix NSPS - 40 CFR 60, Subpart Dc – Standards of Performance for Small Industrial-Commercial-Institutional Steam Generating Units</w:t>
      </w:r>
    </w:p>
    <w:p w14:paraId="10753359" w14:textId="77777777" w:rsidR="000749B8" w:rsidRDefault="000749B8" w:rsidP="00AE5B50">
      <w:pPr>
        <w:ind w:left="900" w:hanging="900"/>
      </w:pPr>
      <w:r>
        <w:t>Appendix NSPS - 40 CFR 60, Subpart H – Standards of Performance for Sulfuric Acid Plants</w:t>
      </w:r>
    </w:p>
    <w:p w14:paraId="7B3FA004" w14:textId="77777777" w:rsidR="000749B8" w:rsidRDefault="000749B8" w:rsidP="00AE5B50">
      <w:pPr>
        <w:ind w:left="900" w:hanging="900"/>
      </w:pPr>
      <w:r>
        <w:t>Appendix NSPS - 40 CFR 60, Subpart IIII – Standards of Performance for Stationary Compression Ignition Internal Combustion Engines</w:t>
      </w:r>
    </w:p>
    <w:p w14:paraId="52EAAC9E" w14:textId="77777777" w:rsidR="000749B8" w:rsidRDefault="000749B8" w:rsidP="00AE5B50">
      <w:pPr>
        <w:ind w:left="900" w:hanging="900"/>
      </w:pPr>
      <w:r>
        <w:t xml:space="preserve">Appendix NSPS - 40 CFR 60, </w:t>
      </w:r>
      <w:r w:rsidRPr="004443AA">
        <w:t>Subpart IIII – Facility Applicable Requirements</w:t>
      </w:r>
    </w:p>
    <w:p w14:paraId="0FED0A49" w14:textId="77777777" w:rsidR="000749B8" w:rsidRDefault="000749B8" w:rsidP="00AE5B50">
      <w:pPr>
        <w:ind w:left="900" w:hanging="900"/>
      </w:pPr>
      <w:r>
        <w:t>Appendix RR, Facility-wide Reporting Requirements.</w:t>
      </w:r>
    </w:p>
    <w:p w14:paraId="13B040AE" w14:textId="77777777" w:rsidR="000749B8" w:rsidRDefault="000749B8" w:rsidP="00AE5B50">
      <w:pPr>
        <w:ind w:left="900" w:hanging="900"/>
      </w:pPr>
      <w:r>
        <w:t>Appendix TR, Facility-wide Testing Requirements.</w:t>
      </w:r>
    </w:p>
    <w:p w14:paraId="6BAE027D" w14:textId="77777777" w:rsidR="000749B8" w:rsidRDefault="000749B8" w:rsidP="00AE5B50">
      <w:pPr>
        <w:ind w:left="900" w:hanging="900"/>
      </w:pPr>
      <w:r>
        <w:t>Appendix TV, Title V General Conditions.</w:t>
      </w:r>
    </w:p>
    <w:p w14:paraId="0DA266DB" w14:textId="77777777" w:rsidR="000749B8" w:rsidRDefault="000749B8" w:rsidP="00E31FC9">
      <w:pPr>
        <w:ind w:left="900" w:hanging="900"/>
      </w:pPr>
      <w:r w:rsidRPr="00EE180B">
        <w:t>Appendix U, List of Unregulated Emissions Units and/or Activities.</w:t>
      </w:r>
    </w:p>
    <w:sectPr w:rsidR="000749B8" w:rsidSect="005F79CF">
      <w:headerReference w:type="default" r:id="rId39"/>
      <w:footerReference w:type="default" r:id="rId40"/>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650E2" w14:textId="77777777" w:rsidR="004902EA" w:rsidRDefault="004902EA">
      <w:r>
        <w:separator/>
      </w:r>
    </w:p>
  </w:endnote>
  <w:endnote w:type="continuationSeparator" w:id="0">
    <w:p w14:paraId="0DE8CB7C" w14:textId="77777777" w:rsidR="004902EA" w:rsidRDefault="0049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dobe Fan Heiti Std B">
    <w:altName w:val="Arial Unicode MS"/>
    <w:panose1 w:val="00000000000000000000"/>
    <w:charset w:val="80"/>
    <w:family w:val="swiss"/>
    <w:notTrueType/>
    <w:pitch w:val="variable"/>
    <w:sig w:usb0="00000000"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866A7" w14:textId="77777777" w:rsidR="004902EA" w:rsidRDefault="004902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265703B7" w14:textId="77777777" w:rsidR="004902EA" w:rsidRDefault="004902E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16A41" w14:textId="77777777" w:rsidR="004902EA" w:rsidRDefault="004902EA">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F20820">
      <w:rPr>
        <w:rStyle w:val="PageNumber"/>
        <w:noProof/>
      </w:rPr>
      <w:t>ii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CAB37" w14:textId="77777777" w:rsidR="004902EA" w:rsidRDefault="004902EA">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36518" w14:textId="77777777" w:rsidR="004902EA" w:rsidRPr="001E3DEC" w:rsidRDefault="004902EA" w:rsidP="001E3DEC">
    <w:pPr>
      <w:pStyle w:val="Footer"/>
      <w:jc w:val="center"/>
    </w:pPr>
    <w:r w:rsidRPr="00097A5C">
      <w:rPr>
        <w:i/>
        <w:color w:val="00A88E"/>
      </w:rPr>
      <w:t>www.dep.state.fl.us</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13181" w14:textId="77777777" w:rsidR="004902EA" w:rsidRPr="00043C9A" w:rsidRDefault="004902EA" w:rsidP="000A0A5C">
    <w:pPr>
      <w:pStyle w:val="Footer"/>
      <w:pBdr>
        <w:top w:val="single" w:sz="6" w:space="1" w:color="auto"/>
      </w:pBdr>
      <w:tabs>
        <w:tab w:val="clear" w:pos="4320"/>
        <w:tab w:val="clear" w:pos="8640"/>
        <w:tab w:val="right" w:pos="10080"/>
      </w:tabs>
      <w:spacing w:before="240"/>
      <w:rPr>
        <w:sz w:val="20"/>
      </w:rPr>
    </w:pPr>
    <w:r>
      <w:rPr>
        <w:sz w:val="20"/>
      </w:rPr>
      <w:t xml:space="preserve">Mosaic Fertilizer, </w:t>
    </w:r>
    <w:r w:rsidRPr="00043C9A">
      <w:rPr>
        <w:sz w:val="20"/>
      </w:rPr>
      <w:t>LLC</w:t>
    </w:r>
    <w:r w:rsidRPr="00043C9A">
      <w:rPr>
        <w:sz w:val="20"/>
      </w:rPr>
      <w:tab/>
      <w:t>Permit No. 1050046-042-AV</w:t>
    </w:r>
  </w:p>
  <w:p w14:paraId="3614F735" w14:textId="085EC914" w:rsidR="004902EA" w:rsidRPr="00043C9A" w:rsidRDefault="004902EA" w:rsidP="000A0A5C">
    <w:pPr>
      <w:pStyle w:val="Footer"/>
      <w:tabs>
        <w:tab w:val="clear" w:pos="4320"/>
        <w:tab w:val="clear" w:pos="8640"/>
        <w:tab w:val="right" w:pos="10080"/>
      </w:tabs>
      <w:rPr>
        <w:sz w:val="20"/>
      </w:rPr>
    </w:pPr>
    <w:r w:rsidRPr="00043C9A">
      <w:rPr>
        <w:sz w:val="20"/>
      </w:rPr>
      <w:t>Bartow Facility</w:t>
    </w:r>
    <w:r w:rsidRPr="00043C9A">
      <w:rPr>
        <w:sz w:val="20"/>
      </w:rPr>
      <w:tab/>
      <w:t xml:space="preserve">Title V Air Operation Permit </w:t>
    </w:r>
    <w:r>
      <w:rPr>
        <w:sz w:val="20"/>
      </w:rPr>
      <w:t>Revision/</w:t>
    </w:r>
    <w:r w:rsidRPr="00043C9A">
      <w:rPr>
        <w:sz w:val="20"/>
      </w:rPr>
      <w:t>Renewal</w:t>
    </w:r>
  </w:p>
  <w:p w14:paraId="5D5C81D2" w14:textId="77777777" w:rsidR="004902EA" w:rsidRPr="009065A6" w:rsidRDefault="004902EA" w:rsidP="000A0A5C">
    <w:pPr>
      <w:pStyle w:val="Footer"/>
      <w:tabs>
        <w:tab w:val="clear" w:pos="4320"/>
        <w:tab w:val="clear" w:pos="8640"/>
      </w:tabs>
      <w:jc w:val="center"/>
      <w:rPr>
        <w:sz w:val="20"/>
      </w:rPr>
    </w:pPr>
    <w:r w:rsidRPr="00043C9A">
      <w:rPr>
        <w:sz w:val="20"/>
      </w:rPr>
      <w:t xml:space="preserve">Page </w:t>
    </w:r>
    <w:r w:rsidRPr="00043C9A">
      <w:rPr>
        <w:rStyle w:val="PageNumber"/>
        <w:sz w:val="20"/>
      </w:rPr>
      <w:fldChar w:fldCharType="begin"/>
    </w:r>
    <w:r w:rsidRPr="00043C9A">
      <w:rPr>
        <w:rStyle w:val="PageNumber"/>
        <w:sz w:val="20"/>
      </w:rPr>
      <w:instrText xml:space="preserve"> PAGE </w:instrText>
    </w:r>
    <w:r w:rsidRPr="00043C9A">
      <w:rPr>
        <w:rStyle w:val="PageNumber"/>
        <w:sz w:val="20"/>
      </w:rPr>
      <w:fldChar w:fldCharType="separate"/>
    </w:r>
    <w:r w:rsidR="00F20820">
      <w:rPr>
        <w:rStyle w:val="PageNumber"/>
        <w:noProof/>
        <w:sz w:val="20"/>
      </w:rPr>
      <w:t>55</w:t>
    </w:r>
    <w:r w:rsidRPr="00043C9A">
      <w:rPr>
        <w:rStyle w:val="PageNumber"/>
        <w:sz w:val="20"/>
      </w:rPr>
      <w:fldChar w:fldCharType="end"/>
    </w:r>
    <w:r w:rsidRPr="00043C9A">
      <w:rPr>
        <w:rStyle w:val="PageNumber"/>
        <w:sz w:val="20"/>
      </w:rPr>
      <w:t xml:space="preserve"> of </w:t>
    </w:r>
    <w:r w:rsidRPr="00043C9A">
      <w:rPr>
        <w:rStyle w:val="PageNumber"/>
        <w:sz w:val="20"/>
      </w:rPr>
      <w:fldChar w:fldCharType="begin"/>
    </w:r>
    <w:r w:rsidRPr="00043C9A">
      <w:rPr>
        <w:rStyle w:val="PageNumber"/>
        <w:sz w:val="20"/>
      </w:rPr>
      <w:instrText xml:space="preserve"> =</w:instrText>
    </w:r>
    <w:r w:rsidRPr="00043C9A">
      <w:rPr>
        <w:rStyle w:val="PageNumber"/>
        <w:sz w:val="20"/>
      </w:rPr>
      <w:fldChar w:fldCharType="begin"/>
    </w:r>
    <w:r w:rsidRPr="00043C9A">
      <w:rPr>
        <w:rStyle w:val="PageNumber"/>
        <w:sz w:val="20"/>
      </w:rPr>
      <w:instrText xml:space="preserve"> NUMPAGES </w:instrText>
    </w:r>
    <w:r w:rsidRPr="00043C9A">
      <w:rPr>
        <w:rStyle w:val="PageNumber"/>
        <w:sz w:val="20"/>
      </w:rPr>
      <w:fldChar w:fldCharType="separate"/>
    </w:r>
    <w:r w:rsidR="00F20820">
      <w:rPr>
        <w:rStyle w:val="PageNumber"/>
        <w:noProof/>
        <w:sz w:val="20"/>
      </w:rPr>
      <w:instrText>59</w:instrText>
    </w:r>
    <w:r w:rsidRPr="00043C9A">
      <w:rPr>
        <w:rStyle w:val="PageNumber"/>
        <w:sz w:val="20"/>
      </w:rPr>
      <w:fldChar w:fldCharType="end"/>
    </w:r>
    <w:r w:rsidRPr="00043C9A">
      <w:rPr>
        <w:rStyle w:val="PageNumber"/>
        <w:sz w:val="20"/>
      </w:rPr>
      <w:instrText xml:space="preserve">-3 </w:instrText>
    </w:r>
    <w:r w:rsidRPr="00043C9A">
      <w:rPr>
        <w:rStyle w:val="PageNumber"/>
        <w:sz w:val="20"/>
      </w:rPr>
      <w:fldChar w:fldCharType="separate"/>
    </w:r>
    <w:r w:rsidR="00F20820">
      <w:rPr>
        <w:rStyle w:val="PageNumber"/>
        <w:noProof/>
        <w:sz w:val="20"/>
      </w:rPr>
      <w:t>56</w:t>
    </w:r>
    <w:r w:rsidRPr="00043C9A">
      <w:rPr>
        <w:rStyle w:val="PageNumbe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BC1E7" w14:textId="77777777" w:rsidR="004902EA" w:rsidRPr="00043C9A" w:rsidRDefault="004902EA" w:rsidP="00043C9A">
    <w:pPr>
      <w:pStyle w:val="Footer"/>
      <w:pBdr>
        <w:top w:val="single" w:sz="6" w:space="1" w:color="auto"/>
      </w:pBdr>
      <w:tabs>
        <w:tab w:val="clear" w:pos="4320"/>
        <w:tab w:val="clear" w:pos="8640"/>
        <w:tab w:val="right" w:pos="10080"/>
      </w:tabs>
      <w:spacing w:before="240"/>
      <w:rPr>
        <w:sz w:val="20"/>
      </w:rPr>
    </w:pPr>
    <w:r>
      <w:rPr>
        <w:sz w:val="20"/>
      </w:rPr>
      <w:t xml:space="preserve">Mosaic Fertilizer, </w:t>
    </w:r>
    <w:r w:rsidRPr="00043C9A">
      <w:rPr>
        <w:sz w:val="20"/>
      </w:rPr>
      <w:t>LLC</w:t>
    </w:r>
    <w:r w:rsidRPr="00043C9A">
      <w:rPr>
        <w:sz w:val="20"/>
      </w:rPr>
      <w:tab/>
      <w:t>Permit No. 1050046-042-AV</w:t>
    </w:r>
  </w:p>
  <w:p w14:paraId="3F4AAC82" w14:textId="77777777" w:rsidR="004902EA" w:rsidRPr="00043C9A" w:rsidRDefault="004902EA" w:rsidP="00043C9A">
    <w:pPr>
      <w:pStyle w:val="Footer"/>
      <w:tabs>
        <w:tab w:val="clear" w:pos="4320"/>
        <w:tab w:val="clear" w:pos="8640"/>
        <w:tab w:val="right" w:pos="10080"/>
      </w:tabs>
      <w:rPr>
        <w:sz w:val="20"/>
      </w:rPr>
    </w:pPr>
    <w:r w:rsidRPr="00043C9A">
      <w:rPr>
        <w:sz w:val="20"/>
      </w:rPr>
      <w:t>Bartow Facility</w:t>
    </w:r>
    <w:r w:rsidRPr="00043C9A">
      <w:rPr>
        <w:sz w:val="20"/>
      </w:rPr>
      <w:tab/>
      <w:t>Title V Air Operation Permit Renewal</w:t>
    </w:r>
  </w:p>
  <w:p w14:paraId="2EC8DF27" w14:textId="77777777" w:rsidR="004902EA" w:rsidRPr="009065A6" w:rsidRDefault="004902EA"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F20820">
      <w:rPr>
        <w:rStyle w:val="PageNumber"/>
        <w:noProof/>
        <w:sz w:val="20"/>
      </w:rPr>
      <w:t>56</w:t>
    </w:r>
    <w:r w:rsidRPr="004B41CD">
      <w:rPr>
        <w:rStyle w:val="PageNumber"/>
        <w:sz w:val="20"/>
      </w:rPr>
      <w:fldChar w:fldCharType="end"/>
    </w:r>
    <w:r>
      <w:rPr>
        <w:rStyle w:val="PageNumber"/>
        <w:sz w:val="20"/>
      </w:rPr>
      <w:t xml:space="preserve"> of </w:t>
    </w:r>
    <w:r w:rsidRPr="00AC6128">
      <w:rPr>
        <w:rStyle w:val="PageNumber"/>
        <w:sz w:val="20"/>
      </w:rPr>
      <w:fldChar w:fldCharType="begin"/>
    </w:r>
    <w:r w:rsidRPr="00AC6128">
      <w:rPr>
        <w:rStyle w:val="PageNumber"/>
        <w:sz w:val="20"/>
      </w:rPr>
      <w:instrText xml:space="preserve"> =</w:instrText>
    </w:r>
    <w:r w:rsidRPr="00AC6128">
      <w:rPr>
        <w:rStyle w:val="PageNumber"/>
        <w:sz w:val="20"/>
      </w:rPr>
      <w:fldChar w:fldCharType="begin"/>
    </w:r>
    <w:r w:rsidRPr="00AC6128">
      <w:rPr>
        <w:rStyle w:val="PageNumber"/>
        <w:sz w:val="20"/>
      </w:rPr>
      <w:instrText xml:space="preserve"> NUMPAGES </w:instrText>
    </w:r>
    <w:r w:rsidRPr="00AC6128">
      <w:rPr>
        <w:rStyle w:val="PageNumber"/>
        <w:sz w:val="20"/>
      </w:rPr>
      <w:fldChar w:fldCharType="separate"/>
    </w:r>
    <w:r w:rsidR="00F20820">
      <w:rPr>
        <w:rStyle w:val="PageNumber"/>
        <w:noProof/>
        <w:sz w:val="20"/>
      </w:rPr>
      <w:instrText>59</w:instrText>
    </w:r>
    <w:r w:rsidRPr="00AC6128">
      <w:rPr>
        <w:rStyle w:val="PageNumber"/>
        <w:sz w:val="20"/>
      </w:rPr>
      <w:fldChar w:fldCharType="end"/>
    </w:r>
    <w:r>
      <w:rPr>
        <w:rStyle w:val="PageNumber"/>
        <w:sz w:val="20"/>
      </w:rPr>
      <w:instrText>-3</w:instrText>
    </w:r>
    <w:r w:rsidRPr="00AC6128">
      <w:rPr>
        <w:rStyle w:val="PageNumber"/>
        <w:sz w:val="20"/>
      </w:rPr>
      <w:instrText xml:space="preserve"> </w:instrText>
    </w:r>
    <w:r w:rsidRPr="00AC6128">
      <w:rPr>
        <w:rStyle w:val="PageNumber"/>
        <w:sz w:val="20"/>
      </w:rPr>
      <w:fldChar w:fldCharType="separate"/>
    </w:r>
    <w:r w:rsidR="00F20820">
      <w:rPr>
        <w:rStyle w:val="PageNumber"/>
        <w:noProof/>
        <w:sz w:val="20"/>
      </w:rPr>
      <w:t>56</w:t>
    </w:r>
    <w:r w:rsidRPr="00AC6128">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23C1D" w14:textId="77777777" w:rsidR="004902EA" w:rsidRDefault="004902EA">
      <w:r>
        <w:separator/>
      </w:r>
    </w:p>
  </w:footnote>
  <w:footnote w:type="continuationSeparator" w:id="0">
    <w:p w14:paraId="12F82CBB" w14:textId="77777777" w:rsidR="004902EA" w:rsidRDefault="00490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B897C" w14:textId="77777777" w:rsidR="004902EA" w:rsidRDefault="004902EA">
    <w:pPr>
      <w:pStyle w:val="Header"/>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FBA96" w14:textId="77777777" w:rsidR="004902EA" w:rsidRDefault="004902EA"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1D95CD88" w14:textId="77777777" w:rsidR="004902EA" w:rsidRPr="00A94602" w:rsidRDefault="004902EA"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D.  </w:t>
    </w:r>
    <w:r>
      <w:rPr>
        <w:b/>
        <w:szCs w:val="22"/>
      </w:rPr>
      <w:t>Emissions Unit 010</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33CCE" w14:textId="77777777" w:rsidR="004902EA" w:rsidRDefault="004902EA"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16707026" w14:textId="77777777" w:rsidR="004902EA" w:rsidRPr="00A94602" w:rsidRDefault="004902EA"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E.  </w:t>
    </w:r>
    <w:r>
      <w:rPr>
        <w:b/>
        <w:szCs w:val="22"/>
      </w:rPr>
      <w:t>Emissions Units 012, 032 &amp; 033</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61BAA" w14:textId="77777777" w:rsidR="004902EA" w:rsidRDefault="004902EA"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1CF02380" w14:textId="77777777" w:rsidR="004902EA" w:rsidRPr="00A94602" w:rsidRDefault="004902EA"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F.  </w:t>
    </w:r>
    <w:r>
      <w:rPr>
        <w:b/>
        <w:szCs w:val="22"/>
      </w:rPr>
      <w:t>Emissions Unit 021</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EA2B1" w14:textId="77777777" w:rsidR="004902EA" w:rsidRDefault="004902EA"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59943305" w14:textId="77777777" w:rsidR="004902EA" w:rsidRPr="00A94602" w:rsidRDefault="004902EA"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G.  </w:t>
    </w:r>
    <w:r>
      <w:rPr>
        <w:b/>
        <w:szCs w:val="22"/>
      </w:rPr>
      <w:t>Emissions Units 045, 046, 047 &amp; 050</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D7B87" w14:textId="77777777" w:rsidR="004902EA" w:rsidRDefault="004902EA"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45D8BB0A" w14:textId="77777777" w:rsidR="004902EA" w:rsidRPr="00A94602" w:rsidRDefault="004902EA"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H.  </w:t>
    </w:r>
    <w:r>
      <w:rPr>
        <w:b/>
        <w:szCs w:val="22"/>
      </w:rPr>
      <w:t>Emissions Unit 051</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D6438" w14:textId="77777777" w:rsidR="004902EA" w:rsidRDefault="004902EA"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128AA717" w14:textId="77777777" w:rsidR="004902EA" w:rsidRPr="00A94602" w:rsidRDefault="004902EA"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I.  </w:t>
    </w:r>
    <w:r>
      <w:rPr>
        <w:b/>
        <w:szCs w:val="22"/>
      </w:rPr>
      <w:t>Emissions Unit 052</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22E03" w14:textId="77777777" w:rsidR="004902EA" w:rsidRDefault="004902EA"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1A8C0B06" w14:textId="77777777" w:rsidR="004902EA" w:rsidRPr="00A94602" w:rsidRDefault="004902EA"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J.  </w:t>
    </w:r>
    <w:r>
      <w:rPr>
        <w:b/>
        <w:szCs w:val="22"/>
      </w:rPr>
      <w:t>Emissions Unit 074</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33BEE" w14:textId="77777777" w:rsidR="004902EA" w:rsidRDefault="004902EA"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338F1026" w14:textId="77777777" w:rsidR="004902EA" w:rsidRPr="00A94602" w:rsidRDefault="004902EA"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K.  </w:t>
    </w:r>
    <w:r>
      <w:rPr>
        <w:b/>
        <w:szCs w:val="22"/>
      </w:rPr>
      <w:t>Emissions Unit 075, 076, 077 &amp; 078</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9AD3D" w14:textId="77777777" w:rsidR="004902EA" w:rsidRDefault="004902EA"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2047C22C" w14:textId="77777777" w:rsidR="004902EA" w:rsidRPr="00A94602" w:rsidRDefault="004902EA"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L.  </w:t>
    </w:r>
    <w:r>
      <w:rPr>
        <w:b/>
        <w:szCs w:val="22"/>
      </w:rPr>
      <w:t>Emissions Unit 073</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05E45" w14:textId="77777777" w:rsidR="004902EA" w:rsidRDefault="004902EA" w:rsidP="00D91F6D">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VI</w:t>
    </w:r>
    <w:r w:rsidRPr="00D059D9">
      <w:rPr>
        <w:b/>
        <w:caps/>
        <w:szCs w:val="22"/>
      </w:rPr>
      <w:t xml:space="preserve">.  </w:t>
    </w:r>
    <w:r>
      <w:rPr>
        <w:b/>
        <w:caps/>
        <w:szCs w:val="22"/>
      </w:rPr>
      <w:t>APPENDICES</w:t>
    </w:r>
    <w:r w:rsidRPr="00D059D9">
      <w:rPr>
        <w:b/>
        <w:caps/>
        <w:szCs w:val="22"/>
      </w:rPr>
      <w:t>.</w:t>
    </w:r>
  </w:p>
  <w:p w14:paraId="37AD564F" w14:textId="77777777" w:rsidR="004902EA" w:rsidRPr="006D1595" w:rsidRDefault="004902EA" w:rsidP="00D91F6D">
    <w:pPr>
      <w:pStyle w:val="Header"/>
      <w:tabs>
        <w:tab w:val="clear" w:pos="8640"/>
      </w:tabs>
      <w:spacing w:after="240"/>
      <w:jc w:val="center"/>
      <w:rPr>
        <w:b/>
        <w:caps/>
        <w:szCs w:val="22"/>
      </w:rPr>
    </w:pPr>
    <w:r>
      <w:rPr>
        <w:b/>
        <w:szCs w:val="22"/>
      </w:rPr>
      <w:t>The Following Appendices Are Enforceable Parts of This Permit: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0DA01" w14:textId="77777777" w:rsidR="004902EA" w:rsidRDefault="004902EA" w:rsidP="000C1108">
    <w:pPr>
      <w:pStyle w:val="Header"/>
      <w:pBdr>
        <w:bottom w:val="single" w:sz="4" w:space="1" w:color="auto"/>
      </w:pBdr>
      <w:tabs>
        <w:tab w:val="clear" w:pos="4320"/>
        <w:tab w:val="clear" w:pos="8640"/>
        <w:tab w:val="right" w:pos="10080"/>
      </w:tabs>
    </w:pPr>
    <w:r>
      <w:t>Mosaic Fertilizer, LLC</w:t>
    </w:r>
    <w:r w:rsidRPr="00D2710D">
      <w:tab/>
    </w:r>
    <w:r>
      <w:t>Bartow Facility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6D6F4" w14:textId="77777777" w:rsidR="004902EA" w:rsidRDefault="004902E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902EA" w14:paraId="4B9E2AB7" w14:textId="77777777" w:rsidTr="00D64DE0">
      <w:tc>
        <w:tcPr>
          <w:tcW w:w="2448" w:type="dxa"/>
        </w:tcPr>
        <w:p w14:paraId="4E46252C" w14:textId="77777777" w:rsidR="004902EA" w:rsidRDefault="004902EA" w:rsidP="00474D77">
          <w:r>
            <w:rPr>
              <w:noProof/>
            </w:rPr>
            <w:drawing>
              <wp:inline distT="0" distB="0" distL="0" distR="0" wp14:anchorId="2C7C7F21" wp14:editId="3F25DDD2">
                <wp:extent cx="1417320" cy="14173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740CE658" w14:textId="77777777" w:rsidR="004902EA" w:rsidRPr="00217006" w:rsidRDefault="004902EA" w:rsidP="00474D77">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2DEDA43F" w14:textId="77777777" w:rsidR="004902EA" w:rsidRPr="00217006" w:rsidRDefault="004902EA" w:rsidP="00474D77">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10C2DC7B" w14:textId="77777777" w:rsidR="004902EA" w:rsidRDefault="004902EA" w:rsidP="00474D77">
          <w:pPr>
            <w:jc w:val="center"/>
            <w:rPr>
              <w:rFonts w:ascii="Tahoma" w:hAnsi="Tahoma" w:cs="Tahoma"/>
              <w:szCs w:val="22"/>
            </w:rPr>
          </w:pPr>
        </w:p>
        <w:p w14:paraId="1E911B20" w14:textId="77777777" w:rsidR="004902EA" w:rsidRDefault="004902EA" w:rsidP="00474D77">
          <w:pPr>
            <w:jc w:val="center"/>
            <w:rPr>
              <w:rFonts w:ascii="Tahoma" w:hAnsi="Tahoma" w:cs="Tahoma"/>
              <w:szCs w:val="22"/>
            </w:rPr>
          </w:pPr>
          <w:r>
            <w:rPr>
              <w:rFonts w:ascii="Tahoma" w:hAnsi="Tahoma" w:cs="Tahoma"/>
              <w:szCs w:val="22"/>
            </w:rPr>
            <w:t>Southwest District Office</w:t>
          </w:r>
        </w:p>
        <w:p w14:paraId="50597F26" w14:textId="77777777" w:rsidR="004902EA" w:rsidRPr="007637F8" w:rsidRDefault="004902EA" w:rsidP="00474D77">
          <w:pPr>
            <w:jc w:val="center"/>
            <w:rPr>
              <w:rFonts w:ascii="Lucida Sans" w:eastAsia="Adobe Fan Heiti Std B" w:hAnsi="Lucida Sans"/>
              <w:szCs w:val="22"/>
            </w:rPr>
          </w:pPr>
          <w:r w:rsidRPr="009C1E26">
            <w:rPr>
              <w:rFonts w:ascii="Tahoma" w:hAnsi="Tahoma" w:cs="Tahoma"/>
              <w:szCs w:val="22"/>
            </w:rPr>
            <w:fldChar w:fldCharType="begin"/>
          </w:r>
          <w:r w:rsidRPr="009C1E26">
            <w:rPr>
              <w:rFonts w:ascii="Tahoma" w:hAnsi="Tahoma" w:cs="Tahoma"/>
              <w:szCs w:val="22"/>
            </w:rPr>
            <w:instrText xml:space="preserve"> FILLIN  "Enter Address"  \* MERGEFORMAT </w:instrText>
          </w:r>
          <w:r w:rsidRPr="009C1E26">
            <w:rPr>
              <w:rFonts w:ascii="Tahoma" w:hAnsi="Tahoma" w:cs="Tahoma"/>
              <w:szCs w:val="22"/>
            </w:rPr>
            <w:fldChar w:fldCharType="separate"/>
          </w:r>
          <w:r>
            <w:rPr>
              <w:rFonts w:ascii="Tahoma" w:hAnsi="Tahoma" w:cs="Tahoma"/>
              <w:szCs w:val="22"/>
            </w:rPr>
            <w:t>13051 North Telecom Parkway</w:t>
          </w:r>
          <w:r>
            <w:rPr>
              <w:rFonts w:ascii="Tahoma" w:hAnsi="Tahoma" w:cs="Tahoma"/>
              <w:szCs w:val="22"/>
            </w:rPr>
            <w:br/>
            <w:t>Temple Terrace, FL  33637</w:t>
          </w:r>
          <w:r w:rsidRPr="009C1E26">
            <w:rPr>
              <w:rFonts w:ascii="Tahoma" w:hAnsi="Tahoma" w:cs="Tahoma"/>
              <w:szCs w:val="22"/>
            </w:rPr>
            <w:fldChar w:fldCharType="end"/>
          </w:r>
          <w:r>
            <w:rPr>
              <w:rFonts w:ascii="Tahoma" w:hAnsi="Tahoma" w:cs="Tahoma"/>
              <w:szCs w:val="22"/>
            </w:rPr>
            <w:t>-0926</w:t>
          </w:r>
        </w:p>
      </w:tc>
      <w:tc>
        <w:tcPr>
          <w:tcW w:w="2520" w:type="dxa"/>
        </w:tcPr>
        <w:p w14:paraId="146FBD7C" w14:textId="77777777" w:rsidR="004902EA" w:rsidRPr="00AB411A" w:rsidRDefault="004902EA" w:rsidP="00474D77">
          <w:pPr>
            <w:jc w:val="right"/>
            <w:rPr>
              <w:rFonts w:ascii="Tahoma" w:eastAsia="Adobe Fan Heiti Std B" w:hAnsi="Tahoma" w:cs="Tahoma"/>
              <w:szCs w:val="22"/>
            </w:rPr>
          </w:pPr>
          <w:r w:rsidRPr="00AB411A">
            <w:rPr>
              <w:rFonts w:ascii="Tahoma" w:eastAsia="Adobe Fan Heiti Std B" w:hAnsi="Tahoma" w:cs="Tahoma"/>
              <w:szCs w:val="22"/>
            </w:rPr>
            <w:t>Rick Scott</w:t>
          </w:r>
        </w:p>
        <w:p w14:paraId="1DC4E802" w14:textId="77777777" w:rsidR="004902EA" w:rsidRPr="00AB411A" w:rsidRDefault="004902EA" w:rsidP="00474D77">
          <w:pPr>
            <w:jc w:val="right"/>
            <w:rPr>
              <w:rFonts w:ascii="Tahoma" w:eastAsia="Adobe Fan Heiti Std B" w:hAnsi="Tahoma" w:cs="Tahoma"/>
              <w:szCs w:val="22"/>
            </w:rPr>
          </w:pPr>
          <w:r w:rsidRPr="00AB411A">
            <w:rPr>
              <w:rFonts w:ascii="Tahoma" w:eastAsia="Adobe Fan Heiti Std B" w:hAnsi="Tahoma" w:cs="Tahoma"/>
              <w:szCs w:val="22"/>
            </w:rPr>
            <w:t>Governor</w:t>
          </w:r>
        </w:p>
        <w:p w14:paraId="260563C7" w14:textId="77777777" w:rsidR="004902EA" w:rsidRPr="00AB411A" w:rsidRDefault="004902EA" w:rsidP="00474D77">
          <w:pPr>
            <w:jc w:val="right"/>
            <w:rPr>
              <w:rFonts w:ascii="Tahoma" w:eastAsia="Adobe Fan Heiti Std B" w:hAnsi="Tahoma" w:cs="Tahoma"/>
              <w:szCs w:val="22"/>
            </w:rPr>
          </w:pPr>
        </w:p>
        <w:p w14:paraId="37D194F9" w14:textId="77777777" w:rsidR="004902EA" w:rsidRPr="00AB411A" w:rsidRDefault="004902EA" w:rsidP="00474D77">
          <w:pPr>
            <w:jc w:val="right"/>
            <w:rPr>
              <w:rFonts w:ascii="Tahoma" w:eastAsia="Adobe Fan Heiti Std B" w:hAnsi="Tahoma" w:cs="Tahoma"/>
              <w:szCs w:val="22"/>
            </w:rPr>
          </w:pPr>
          <w:r w:rsidRPr="00AB411A">
            <w:rPr>
              <w:rFonts w:ascii="Tahoma" w:eastAsia="Adobe Fan Heiti Std B" w:hAnsi="Tahoma" w:cs="Tahoma"/>
              <w:szCs w:val="22"/>
            </w:rPr>
            <w:t>Carlos Lopez-Cantera</w:t>
          </w:r>
          <w:r w:rsidRPr="00AB411A">
            <w:rPr>
              <w:rFonts w:ascii="Tahoma" w:eastAsia="Adobe Fan Heiti Std B" w:hAnsi="Tahoma" w:cs="Tahoma"/>
              <w:szCs w:val="22"/>
            </w:rPr>
            <w:br/>
            <w:t>Lt. Governor</w:t>
          </w:r>
        </w:p>
        <w:p w14:paraId="7E4CD976" w14:textId="77777777" w:rsidR="004902EA" w:rsidRPr="00AB411A" w:rsidRDefault="004902EA" w:rsidP="00474D77">
          <w:pPr>
            <w:jc w:val="right"/>
            <w:rPr>
              <w:rFonts w:ascii="Tahoma" w:eastAsia="Adobe Fan Heiti Std B" w:hAnsi="Tahoma" w:cs="Tahoma"/>
              <w:szCs w:val="22"/>
            </w:rPr>
          </w:pPr>
        </w:p>
        <w:p w14:paraId="653F8F3B" w14:textId="77777777" w:rsidR="004902EA" w:rsidRPr="00AB411A" w:rsidRDefault="004902EA" w:rsidP="00474D77">
          <w:pPr>
            <w:jc w:val="right"/>
            <w:rPr>
              <w:rFonts w:ascii="Tahoma" w:eastAsia="Adobe Fan Heiti Std B" w:hAnsi="Tahoma" w:cs="Tahoma"/>
              <w:szCs w:val="22"/>
            </w:rPr>
          </w:pPr>
          <w:r w:rsidRPr="00AB411A">
            <w:rPr>
              <w:rFonts w:ascii="Tahoma" w:eastAsia="Adobe Fan Heiti Std B" w:hAnsi="Tahoma" w:cs="Tahoma"/>
              <w:szCs w:val="22"/>
            </w:rPr>
            <w:t>Jonathan P. Steverson</w:t>
          </w:r>
        </w:p>
        <w:p w14:paraId="5266C4F1" w14:textId="77777777" w:rsidR="004902EA" w:rsidRPr="00776F3E" w:rsidRDefault="004902EA" w:rsidP="00474D77">
          <w:pPr>
            <w:jc w:val="right"/>
            <w:rPr>
              <w:rFonts w:ascii="Lucida Sans" w:eastAsia="Adobe Fan Heiti Std B" w:hAnsi="Lucida Sans"/>
              <w:color w:val="006666"/>
              <w:sz w:val="20"/>
            </w:rPr>
          </w:pPr>
          <w:r w:rsidRPr="00AB411A">
            <w:rPr>
              <w:rFonts w:ascii="Tahoma" w:eastAsia="Adobe Fan Heiti Std B" w:hAnsi="Tahoma" w:cs="Tahoma"/>
              <w:szCs w:val="22"/>
            </w:rPr>
            <w:t>Secretary</w:t>
          </w:r>
        </w:p>
      </w:tc>
    </w:tr>
  </w:tbl>
  <w:p w14:paraId="0DD98E2B" w14:textId="77777777" w:rsidR="004902EA" w:rsidRPr="00D44B51" w:rsidRDefault="004902EA" w:rsidP="00474D77">
    <w:pPr>
      <w:pStyle w:val="Header"/>
      <w:rPr>
        <w:rFonts w:asciiTheme="minorHAnsi" w:hAnsiTheme="minorHAnsi"/>
      </w:rPr>
    </w:pPr>
  </w:p>
  <w:p w14:paraId="6E2FB95F" w14:textId="77777777" w:rsidR="004902EA" w:rsidRPr="00474D77" w:rsidRDefault="004902EA" w:rsidP="00474D7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62D82" w14:textId="77777777" w:rsidR="004902EA" w:rsidRPr="00A94602" w:rsidRDefault="004902EA"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3F9F3" w14:textId="77777777" w:rsidR="004902EA" w:rsidRPr="00A94602" w:rsidRDefault="004902EA"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17C43" w14:textId="77777777" w:rsidR="004902EA" w:rsidRDefault="004902EA"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5C08D38E" w14:textId="77777777" w:rsidR="004902EA" w:rsidRPr="00A94602" w:rsidRDefault="004902EA"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001</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B14C2" w14:textId="77777777" w:rsidR="004902EA" w:rsidRDefault="004902EA"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50082F0B" w14:textId="77777777" w:rsidR="004902EA" w:rsidRPr="00A94602" w:rsidRDefault="004902EA"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002</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04156" w14:textId="77777777" w:rsidR="004902EA" w:rsidRDefault="004902EA"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32C721BC" w14:textId="77777777" w:rsidR="004902EA" w:rsidRPr="00A94602" w:rsidRDefault="004902EA"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Emissions Unit 004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02A97"/>
    <w:multiLevelType w:val="hybridMultilevel"/>
    <w:tmpl w:val="17FA37C2"/>
    <w:lvl w:ilvl="0" w:tplc="95BCCBA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DC037B"/>
    <w:multiLevelType w:val="hybridMultilevel"/>
    <w:tmpl w:val="BA2233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F54640"/>
    <w:multiLevelType w:val="hybridMultilevel"/>
    <w:tmpl w:val="678E10F4"/>
    <w:lvl w:ilvl="0" w:tplc="ABCE78CA">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 w15:restartNumberingAfterBreak="0">
    <w:nsid w:val="11C437FE"/>
    <w:multiLevelType w:val="hybridMultilevel"/>
    <w:tmpl w:val="54E8A7F2"/>
    <w:lvl w:ilvl="0" w:tplc="04090019">
      <w:start w:val="1"/>
      <w:numFmt w:val="lowerLetter"/>
      <w:lvlText w:val="%1."/>
      <w:lvlJc w:val="left"/>
      <w:pPr>
        <w:ind w:left="720" w:hanging="360"/>
      </w:pPr>
    </w:lvl>
    <w:lvl w:ilvl="1" w:tplc="6C66DE9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5" w15:restartNumberingAfterBreak="0">
    <w:nsid w:val="26DD246F"/>
    <w:multiLevelType w:val="hybridMultilevel"/>
    <w:tmpl w:val="0382DB4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A955016"/>
    <w:multiLevelType w:val="hybridMultilevel"/>
    <w:tmpl w:val="F03A9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80332C"/>
    <w:multiLevelType w:val="hybridMultilevel"/>
    <w:tmpl w:val="D0F83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531118"/>
    <w:multiLevelType w:val="hybridMultilevel"/>
    <w:tmpl w:val="8BDA9CA4"/>
    <w:lvl w:ilvl="0" w:tplc="E0BE94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0DF2344"/>
    <w:multiLevelType w:val="hybridMultilevel"/>
    <w:tmpl w:val="B5CAABF2"/>
    <w:lvl w:ilvl="0" w:tplc="51721A64">
      <w:start w:val="1"/>
      <w:numFmt w:val="decimal"/>
      <w:lvlText w:val="C.%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18E5986"/>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5571B4"/>
    <w:multiLevelType w:val="hybridMultilevel"/>
    <w:tmpl w:val="3A122AE2"/>
    <w:lvl w:ilvl="0" w:tplc="1E005B58">
      <w:start w:val="1"/>
      <w:numFmt w:val="decimal"/>
      <w:lvlText w:val="D.%1."/>
      <w:lvlJc w:val="left"/>
      <w:pPr>
        <w:tabs>
          <w:tab w:val="num" w:pos="720"/>
        </w:tabs>
        <w:ind w:left="360" w:hanging="360"/>
      </w:pPr>
      <w:rPr>
        <w:rFonts w:cs="Times New Roman" w:hint="default"/>
        <w:b/>
        <w:i w:val="0"/>
        <w:dstrike w:val="0"/>
      </w:rPr>
    </w:lvl>
    <w:lvl w:ilvl="1" w:tplc="DB0CE29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2772C"/>
    <w:multiLevelType w:val="hybridMultilevel"/>
    <w:tmpl w:val="4210E3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4E15CD"/>
    <w:multiLevelType w:val="hybridMultilevel"/>
    <w:tmpl w:val="2C5664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426BD9"/>
    <w:multiLevelType w:val="hybridMultilevel"/>
    <w:tmpl w:val="94EEF4D4"/>
    <w:lvl w:ilvl="0" w:tplc="B100B894">
      <w:start w:val="1"/>
      <w:numFmt w:val="decimal"/>
      <w:lvlText w:val="B.%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B697722"/>
    <w:multiLevelType w:val="hybridMultilevel"/>
    <w:tmpl w:val="5CE4F0FE"/>
    <w:lvl w:ilvl="0" w:tplc="F7982DD2">
      <w:start w:val="1"/>
      <w:numFmt w:val="decimal"/>
      <w:lvlText w:val="J.%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DA22F4C"/>
    <w:multiLevelType w:val="hybridMultilevel"/>
    <w:tmpl w:val="897A7A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6531FE"/>
    <w:multiLevelType w:val="hybridMultilevel"/>
    <w:tmpl w:val="146CE71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4F36273"/>
    <w:multiLevelType w:val="hybridMultilevel"/>
    <w:tmpl w:val="68483438"/>
    <w:lvl w:ilvl="0" w:tplc="568EF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9B92DD4C">
      <w:start w:val="1"/>
      <w:numFmt w:val="decimal"/>
      <w:lvlText w:val="(%4)"/>
      <w:lvlJc w:val="left"/>
      <w:pPr>
        <w:ind w:left="2880" w:hanging="360"/>
      </w:pPr>
      <w:rPr>
        <w:rFonts w:hint="default"/>
        <w:sz w:val="22"/>
        <w:szCs w:val="22"/>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468931B6"/>
    <w:multiLevelType w:val="hybridMultilevel"/>
    <w:tmpl w:val="89D2BCF6"/>
    <w:lvl w:ilvl="0" w:tplc="DB0CE29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158C7"/>
    <w:multiLevelType w:val="hybridMultilevel"/>
    <w:tmpl w:val="649C35C0"/>
    <w:lvl w:ilvl="0" w:tplc="6D107748">
      <w:start w:val="1"/>
      <w:numFmt w:val="decimal"/>
      <w:lvlText w:val="L.%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7967E56"/>
    <w:multiLevelType w:val="hybridMultilevel"/>
    <w:tmpl w:val="D9DC838A"/>
    <w:lvl w:ilvl="0" w:tplc="563252CC">
      <w:start w:val="1"/>
      <w:numFmt w:val="decimal"/>
      <w:lvlText w:val="E.%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8FA6380"/>
    <w:multiLevelType w:val="hybridMultilevel"/>
    <w:tmpl w:val="28A238A2"/>
    <w:lvl w:ilvl="0" w:tplc="78A4A0E4">
      <w:start w:val="1"/>
      <w:numFmt w:val="decimal"/>
      <w:lvlText w:val="C.%1."/>
      <w:lvlJc w:val="left"/>
      <w:pPr>
        <w:tabs>
          <w:tab w:val="num" w:pos="1296"/>
        </w:tabs>
        <w:ind w:left="0" w:firstLine="0"/>
      </w:pPr>
      <w:rPr>
        <w:rFonts w:cs="Times New Roman" w:hint="default"/>
        <w:b/>
        <w:i w:val="0"/>
        <w:dstrike w:val="0"/>
      </w:rPr>
    </w:lvl>
    <w:lvl w:ilvl="1" w:tplc="FBBCF3B2">
      <w:start w:val="1"/>
      <w:numFmt w:val="lowerLetter"/>
      <w:lvlText w:val="%2."/>
      <w:lvlJc w:val="left"/>
      <w:pPr>
        <w:ind w:left="1440" w:hanging="360"/>
      </w:pPr>
      <w:rPr>
        <w:b w:val="0"/>
        <w:i w:val="0"/>
      </w:rPr>
    </w:lvl>
    <w:lvl w:ilvl="2" w:tplc="C7C42128">
      <w:start w:val="1"/>
      <w:numFmt w:val="decimal"/>
      <w:lvlText w:val="(%3)"/>
      <w:lvlJc w:val="right"/>
      <w:pPr>
        <w:ind w:left="2160" w:hanging="180"/>
      </w:pPr>
      <w:rPr>
        <w:rFonts w:ascii="Times New Roman" w:eastAsia="Times New Roman"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D11179"/>
    <w:multiLevelType w:val="hybridMultilevel"/>
    <w:tmpl w:val="D3285E90"/>
    <w:lvl w:ilvl="0" w:tplc="16369CCE">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123C18"/>
    <w:multiLevelType w:val="hybridMultilevel"/>
    <w:tmpl w:val="8E7CB1E4"/>
    <w:lvl w:ilvl="0" w:tplc="5B089CF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E374AE9"/>
    <w:multiLevelType w:val="hybridMultilevel"/>
    <w:tmpl w:val="19229EEE"/>
    <w:lvl w:ilvl="0" w:tplc="564656FA">
      <w:start w:val="1"/>
      <w:numFmt w:val="decimal"/>
      <w:lvlText w:val="K.%1."/>
      <w:lvlJc w:val="left"/>
      <w:pPr>
        <w:ind w:left="720" w:hanging="36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D25E52"/>
    <w:multiLevelType w:val="hybridMultilevel"/>
    <w:tmpl w:val="3F309C4C"/>
    <w:lvl w:ilvl="0" w:tplc="5602E12E">
      <w:start w:val="1"/>
      <w:numFmt w:val="decimal"/>
      <w:lvlText w:val="D.%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3594E85"/>
    <w:multiLevelType w:val="hybridMultilevel"/>
    <w:tmpl w:val="2A8EF8B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634906"/>
    <w:multiLevelType w:val="hybridMultilevel"/>
    <w:tmpl w:val="5C5A4D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0628F7"/>
    <w:multiLevelType w:val="hybridMultilevel"/>
    <w:tmpl w:val="A3C8BD72"/>
    <w:lvl w:ilvl="0" w:tplc="8B64004C">
      <w:start w:val="1"/>
      <w:numFmt w:val="decimal"/>
      <w:lvlText w:val="C.%1."/>
      <w:lvlJc w:val="left"/>
      <w:pPr>
        <w:ind w:left="720" w:hanging="360"/>
      </w:pPr>
      <w:rPr>
        <w:rFonts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192A36"/>
    <w:multiLevelType w:val="hybridMultilevel"/>
    <w:tmpl w:val="56602A6E"/>
    <w:lvl w:ilvl="0" w:tplc="82EC1EC4">
      <w:start w:val="1"/>
      <w:numFmt w:val="decimal"/>
      <w:lvlText w:val="I.%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DDA5101"/>
    <w:multiLevelType w:val="hybridMultilevel"/>
    <w:tmpl w:val="94DC4446"/>
    <w:lvl w:ilvl="0" w:tplc="ACB07572">
      <w:start w:val="1"/>
      <w:numFmt w:val="upp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0E16D4"/>
    <w:multiLevelType w:val="hybridMultilevel"/>
    <w:tmpl w:val="815C3662"/>
    <w:lvl w:ilvl="0" w:tplc="2C484F0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8D751E"/>
    <w:multiLevelType w:val="hybridMultilevel"/>
    <w:tmpl w:val="A5F658A8"/>
    <w:lvl w:ilvl="0" w:tplc="5B089CFE">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6D0CA3"/>
    <w:multiLevelType w:val="hybridMultilevel"/>
    <w:tmpl w:val="FF8A184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2872C8B"/>
    <w:multiLevelType w:val="hybridMultilevel"/>
    <w:tmpl w:val="32AC753C"/>
    <w:lvl w:ilvl="0" w:tplc="4D16A6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FC751C"/>
    <w:multiLevelType w:val="hybridMultilevel"/>
    <w:tmpl w:val="AC04A7F4"/>
    <w:lvl w:ilvl="0" w:tplc="8E1086D2">
      <w:start w:val="1"/>
      <w:numFmt w:val="decimal"/>
      <w:lvlText w:val="G.%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4026109"/>
    <w:multiLevelType w:val="hybridMultilevel"/>
    <w:tmpl w:val="AE84B512"/>
    <w:lvl w:ilvl="0" w:tplc="F7982DD2">
      <w:start w:val="1"/>
      <w:numFmt w:val="decimal"/>
      <w:lvlText w:val="J.%1."/>
      <w:lvlJc w:val="left"/>
      <w:pPr>
        <w:tabs>
          <w:tab w:val="num" w:pos="1296"/>
        </w:tabs>
        <w:ind w:left="0" w:firstLine="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AC777F"/>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A123A7"/>
    <w:multiLevelType w:val="hybridMultilevel"/>
    <w:tmpl w:val="8D208E78"/>
    <w:lvl w:ilvl="0" w:tplc="04090019">
      <w:start w:val="1"/>
      <w:numFmt w:val="lowerLetter"/>
      <w:lvlText w:val="%1."/>
      <w:lvlJc w:val="left"/>
      <w:pPr>
        <w:ind w:left="1080" w:hanging="360"/>
      </w:pPr>
    </w:lvl>
    <w:lvl w:ilvl="1" w:tplc="08A62B20">
      <w:start w:val="1"/>
      <w:numFmt w:val="lowerLetter"/>
      <w:lvlText w:val="%2."/>
      <w:lvlJc w:val="left"/>
      <w:pPr>
        <w:ind w:left="1800" w:hanging="360"/>
      </w:pPr>
      <w:rPr>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9DE340C"/>
    <w:multiLevelType w:val="hybridMultilevel"/>
    <w:tmpl w:val="C93E0738"/>
    <w:lvl w:ilvl="0" w:tplc="568EF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4F0095"/>
    <w:multiLevelType w:val="hybridMultilevel"/>
    <w:tmpl w:val="0FFA66BE"/>
    <w:lvl w:ilvl="0" w:tplc="82045226">
      <w:start w:val="1"/>
      <w:numFmt w:val="decimal"/>
      <w:lvlText w:val="H.%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D7C0A91"/>
    <w:multiLevelType w:val="hybridMultilevel"/>
    <w:tmpl w:val="054C8C7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FB553F8"/>
    <w:multiLevelType w:val="hybridMultilevel"/>
    <w:tmpl w:val="2898C6CA"/>
    <w:lvl w:ilvl="0" w:tplc="95BCCBA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95BCCBAC">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FC92FF3"/>
    <w:multiLevelType w:val="hybridMultilevel"/>
    <w:tmpl w:val="3904BDA0"/>
    <w:lvl w:ilvl="0" w:tplc="39F26BB8">
      <w:start w:val="1"/>
      <w:numFmt w:val="decimal"/>
      <w:lvlText w:val="%1."/>
      <w:lvlJc w:val="left"/>
      <w:pPr>
        <w:ind w:left="1800" w:hanging="360"/>
      </w:pPr>
      <w:rPr>
        <w:strike w:val="0"/>
      </w:rPr>
    </w:lvl>
    <w:lvl w:ilvl="1" w:tplc="04090019">
      <w:start w:val="1"/>
      <w:numFmt w:val="decimal"/>
      <w:lvlText w:val="%2."/>
      <w:lvlJc w:val="left"/>
      <w:pPr>
        <w:tabs>
          <w:tab w:val="num" w:pos="2520"/>
        </w:tabs>
        <w:ind w:left="2520" w:hanging="360"/>
      </w:pPr>
    </w:lvl>
    <w:lvl w:ilvl="2" w:tplc="0409001B">
      <w:start w:val="1"/>
      <w:numFmt w:val="decimal"/>
      <w:lvlText w:val="%3."/>
      <w:lvlJc w:val="left"/>
      <w:pPr>
        <w:tabs>
          <w:tab w:val="num" w:pos="3240"/>
        </w:tabs>
        <w:ind w:left="3240" w:hanging="360"/>
      </w:pPr>
    </w:lvl>
    <w:lvl w:ilvl="3" w:tplc="0409000F">
      <w:start w:val="1"/>
      <w:numFmt w:val="decimal"/>
      <w:lvlText w:val="%4."/>
      <w:lvlJc w:val="left"/>
      <w:pPr>
        <w:tabs>
          <w:tab w:val="num" w:pos="3960"/>
        </w:tabs>
        <w:ind w:left="3960" w:hanging="360"/>
      </w:pPr>
    </w:lvl>
    <w:lvl w:ilvl="4" w:tplc="04090019">
      <w:start w:val="1"/>
      <w:numFmt w:val="decimal"/>
      <w:lvlText w:val="%5."/>
      <w:lvlJc w:val="left"/>
      <w:pPr>
        <w:tabs>
          <w:tab w:val="num" w:pos="4680"/>
        </w:tabs>
        <w:ind w:left="4680" w:hanging="360"/>
      </w:pPr>
    </w:lvl>
    <w:lvl w:ilvl="5" w:tplc="0409001B">
      <w:start w:val="1"/>
      <w:numFmt w:val="decimal"/>
      <w:lvlText w:val="%6."/>
      <w:lvlJc w:val="left"/>
      <w:pPr>
        <w:tabs>
          <w:tab w:val="num" w:pos="5400"/>
        </w:tabs>
        <w:ind w:left="5400" w:hanging="360"/>
      </w:pPr>
    </w:lvl>
    <w:lvl w:ilvl="6" w:tplc="0409000F">
      <w:start w:val="1"/>
      <w:numFmt w:val="decimal"/>
      <w:lvlText w:val="%7."/>
      <w:lvlJc w:val="left"/>
      <w:pPr>
        <w:tabs>
          <w:tab w:val="num" w:pos="6120"/>
        </w:tabs>
        <w:ind w:left="6120" w:hanging="360"/>
      </w:pPr>
    </w:lvl>
    <w:lvl w:ilvl="7" w:tplc="04090019">
      <w:start w:val="1"/>
      <w:numFmt w:val="decimal"/>
      <w:lvlText w:val="%8."/>
      <w:lvlJc w:val="left"/>
      <w:pPr>
        <w:tabs>
          <w:tab w:val="num" w:pos="6840"/>
        </w:tabs>
        <w:ind w:left="6840" w:hanging="360"/>
      </w:pPr>
    </w:lvl>
    <w:lvl w:ilvl="8" w:tplc="0409001B">
      <w:start w:val="1"/>
      <w:numFmt w:val="decimal"/>
      <w:lvlText w:val="%9."/>
      <w:lvlJc w:val="left"/>
      <w:pPr>
        <w:tabs>
          <w:tab w:val="num" w:pos="7560"/>
        </w:tabs>
        <w:ind w:left="7560" w:hanging="360"/>
      </w:pPr>
    </w:lvl>
  </w:abstractNum>
  <w:abstractNum w:abstractNumId="46" w15:restartNumberingAfterBreak="0">
    <w:nsid w:val="71226DA1"/>
    <w:multiLevelType w:val="hybridMultilevel"/>
    <w:tmpl w:val="74C65ED6"/>
    <w:lvl w:ilvl="0" w:tplc="71FEB918">
      <w:start w:val="1"/>
      <w:numFmt w:val="decimal"/>
      <w:lvlText w:val="F.%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75D65613"/>
    <w:multiLevelType w:val="hybridMultilevel"/>
    <w:tmpl w:val="AC1E7FA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E404101"/>
    <w:multiLevelType w:val="hybridMultilevel"/>
    <w:tmpl w:val="2A242E1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EA6719E"/>
    <w:multiLevelType w:val="hybridMultilevel"/>
    <w:tmpl w:val="1DBE5860"/>
    <w:lvl w:ilvl="0" w:tplc="564656FA">
      <w:start w:val="1"/>
      <w:numFmt w:val="decimal"/>
      <w:lvlText w:val="K.%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25"/>
  </w:num>
  <w:num w:numId="3">
    <w:abstractNumId w:val="19"/>
  </w:num>
  <w:num w:numId="4">
    <w:abstractNumId w:val="28"/>
  </w:num>
  <w:num w:numId="5">
    <w:abstractNumId w:val="29"/>
  </w:num>
  <w:num w:numId="6">
    <w:abstractNumId w:val="16"/>
  </w:num>
  <w:num w:numId="7">
    <w:abstractNumId w:val="7"/>
  </w:num>
  <w:num w:numId="8">
    <w:abstractNumId w:val="12"/>
  </w:num>
  <w:num w:numId="9">
    <w:abstractNumId w:val="34"/>
  </w:num>
  <w:num w:numId="10">
    <w:abstractNumId w:val="30"/>
  </w:num>
  <w:num w:numId="11">
    <w:abstractNumId w:val="3"/>
  </w:num>
  <w:num w:numId="12">
    <w:abstractNumId w:val="39"/>
  </w:num>
  <w:num w:numId="13">
    <w:abstractNumId w:val="32"/>
  </w:num>
  <w:num w:numId="14">
    <w:abstractNumId w:val="10"/>
  </w:num>
  <w:num w:numId="15">
    <w:abstractNumId w:val="0"/>
  </w:num>
  <w:num w:numId="16">
    <w:abstractNumId w:val="44"/>
  </w:num>
  <w:num w:numId="17">
    <w:abstractNumId w:val="40"/>
  </w:num>
  <w:num w:numId="18">
    <w:abstractNumId w:val="41"/>
  </w:num>
  <w:num w:numId="19">
    <w:abstractNumId w:val="18"/>
  </w:num>
  <w:num w:numId="20">
    <w:abstractNumId w:val="14"/>
  </w:num>
  <w:num w:numId="21">
    <w:abstractNumId w:val="9"/>
  </w:num>
  <w:num w:numId="22">
    <w:abstractNumId w:val="27"/>
  </w:num>
  <w:num w:numId="23">
    <w:abstractNumId w:val="22"/>
  </w:num>
  <w:num w:numId="24">
    <w:abstractNumId w:val="46"/>
  </w:num>
  <w:num w:numId="25">
    <w:abstractNumId w:val="37"/>
  </w:num>
  <w:num w:numId="26">
    <w:abstractNumId w:val="42"/>
  </w:num>
  <w:num w:numId="27">
    <w:abstractNumId w:val="31"/>
  </w:num>
  <w:num w:numId="28">
    <w:abstractNumId w:val="15"/>
  </w:num>
  <w:num w:numId="29">
    <w:abstractNumId w:val="49"/>
  </w:num>
  <w:num w:numId="30">
    <w:abstractNumId w:val="21"/>
  </w:num>
  <w:num w:numId="31">
    <w:abstractNumId w:val="1"/>
  </w:num>
  <w:num w:numId="32">
    <w:abstractNumId w:val="6"/>
  </w:num>
  <w:num w:numId="33">
    <w:abstractNumId w:val="33"/>
  </w:num>
  <w:num w:numId="34">
    <w:abstractNumId w:val="8"/>
  </w:num>
  <w:num w:numId="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5"/>
  </w:num>
  <w:num w:numId="38">
    <w:abstractNumId w:val="43"/>
  </w:num>
  <w:num w:numId="39">
    <w:abstractNumId w:val="13"/>
  </w:num>
  <w:num w:numId="40">
    <w:abstractNumId w:val="47"/>
  </w:num>
  <w:num w:numId="41">
    <w:abstractNumId w:val="36"/>
  </w:num>
  <w:num w:numId="42">
    <w:abstractNumId w:val="38"/>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35"/>
  </w:num>
  <w:num w:numId="46">
    <w:abstractNumId w:val="23"/>
  </w:num>
  <w:num w:numId="47">
    <w:abstractNumId w:val="24"/>
  </w:num>
  <w:num w:numId="48">
    <w:abstractNumId w:val="48"/>
  </w:num>
  <w:num w:numId="49">
    <w:abstractNumId w:val="11"/>
  </w:num>
  <w:num w:numId="50">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0488"/>
    <w:rsid w:val="00000FC8"/>
    <w:rsid w:val="00001880"/>
    <w:rsid w:val="00004918"/>
    <w:rsid w:val="00004950"/>
    <w:rsid w:val="00004B5C"/>
    <w:rsid w:val="000074C9"/>
    <w:rsid w:val="000074FC"/>
    <w:rsid w:val="00014929"/>
    <w:rsid w:val="00017BC5"/>
    <w:rsid w:val="0002016A"/>
    <w:rsid w:val="00023187"/>
    <w:rsid w:val="00023237"/>
    <w:rsid w:val="0002733C"/>
    <w:rsid w:val="00030216"/>
    <w:rsid w:val="00032760"/>
    <w:rsid w:val="00040A52"/>
    <w:rsid w:val="00040C8D"/>
    <w:rsid w:val="00043C9A"/>
    <w:rsid w:val="00047F9A"/>
    <w:rsid w:val="00051325"/>
    <w:rsid w:val="000565F0"/>
    <w:rsid w:val="000575B7"/>
    <w:rsid w:val="00060DE6"/>
    <w:rsid w:val="000627CE"/>
    <w:rsid w:val="000635E7"/>
    <w:rsid w:val="0006457C"/>
    <w:rsid w:val="000667AA"/>
    <w:rsid w:val="00067345"/>
    <w:rsid w:val="00067AB3"/>
    <w:rsid w:val="00067D8F"/>
    <w:rsid w:val="00071554"/>
    <w:rsid w:val="000728C6"/>
    <w:rsid w:val="000749B8"/>
    <w:rsid w:val="00075283"/>
    <w:rsid w:val="00075457"/>
    <w:rsid w:val="00080AB7"/>
    <w:rsid w:val="00080B92"/>
    <w:rsid w:val="0008209B"/>
    <w:rsid w:val="00084AFA"/>
    <w:rsid w:val="00085EC1"/>
    <w:rsid w:val="00087721"/>
    <w:rsid w:val="00090E6F"/>
    <w:rsid w:val="000912AC"/>
    <w:rsid w:val="00094BEE"/>
    <w:rsid w:val="00097CA8"/>
    <w:rsid w:val="000A0495"/>
    <w:rsid w:val="000A0A5C"/>
    <w:rsid w:val="000A42B8"/>
    <w:rsid w:val="000A463F"/>
    <w:rsid w:val="000A7DB8"/>
    <w:rsid w:val="000B0028"/>
    <w:rsid w:val="000B0057"/>
    <w:rsid w:val="000B0E99"/>
    <w:rsid w:val="000B2161"/>
    <w:rsid w:val="000B43B5"/>
    <w:rsid w:val="000B7E1A"/>
    <w:rsid w:val="000C1108"/>
    <w:rsid w:val="000C2D6D"/>
    <w:rsid w:val="000C49DE"/>
    <w:rsid w:val="000C56EA"/>
    <w:rsid w:val="000C5F64"/>
    <w:rsid w:val="000C7342"/>
    <w:rsid w:val="000C7465"/>
    <w:rsid w:val="000D0CD8"/>
    <w:rsid w:val="000D34E9"/>
    <w:rsid w:val="000D3800"/>
    <w:rsid w:val="000D3EF4"/>
    <w:rsid w:val="000D5DCF"/>
    <w:rsid w:val="000D7593"/>
    <w:rsid w:val="000D7FC1"/>
    <w:rsid w:val="000E0883"/>
    <w:rsid w:val="000E1AB9"/>
    <w:rsid w:val="000E22CD"/>
    <w:rsid w:val="000E2C96"/>
    <w:rsid w:val="000E6329"/>
    <w:rsid w:val="000F256C"/>
    <w:rsid w:val="001002AF"/>
    <w:rsid w:val="00102819"/>
    <w:rsid w:val="00103F3E"/>
    <w:rsid w:val="00104353"/>
    <w:rsid w:val="00111025"/>
    <w:rsid w:val="00111332"/>
    <w:rsid w:val="001127EE"/>
    <w:rsid w:val="00113808"/>
    <w:rsid w:val="0011474C"/>
    <w:rsid w:val="00114AAD"/>
    <w:rsid w:val="00115B30"/>
    <w:rsid w:val="00115F13"/>
    <w:rsid w:val="001165C2"/>
    <w:rsid w:val="00124148"/>
    <w:rsid w:val="00124497"/>
    <w:rsid w:val="0012554E"/>
    <w:rsid w:val="00126A09"/>
    <w:rsid w:val="001272A0"/>
    <w:rsid w:val="001274D9"/>
    <w:rsid w:val="00130BA7"/>
    <w:rsid w:val="00132DB1"/>
    <w:rsid w:val="0013358A"/>
    <w:rsid w:val="00141BAD"/>
    <w:rsid w:val="00143FC9"/>
    <w:rsid w:val="0014667E"/>
    <w:rsid w:val="00147329"/>
    <w:rsid w:val="00150E1E"/>
    <w:rsid w:val="00151782"/>
    <w:rsid w:val="0015189E"/>
    <w:rsid w:val="0015334E"/>
    <w:rsid w:val="0015428B"/>
    <w:rsid w:val="00157274"/>
    <w:rsid w:val="00160170"/>
    <w:rsid w:val="001607C5"/>
    <w:rsid w:val="00163C9E"/>
    <w:rsid w:val="001654D6"/>
    <w:rsid w:val="001674E1"/>
    <w:rsid w:val="00172C1F"/>
    <w:rsid w:val="00172E02"/>
    <w:rsid w:val="00175A85"/>
    <w:rsid w:val="001822B0"/>
    <w:rsid w:val="00182E0A"/>
    <w:rsid w:val="001839FA"/>
    <w:rsid w:val="001849CB"/>
    <w:rsid w:val="00184AB2"/>
    <w:rsid w:val="00186B07"/>
    <w:rsid w:val="001939F2"/>
    <w:rsid w:val="0019571A"/>
    <w:rsid w:val="001A028D"/>
    <w:rsid w:val="001A3134"/>
    <w:rsid w:val="001A3A0A"/>
    <w:rsid w:val="001A61FA"/>
    <w:rsid w:val="001A76FE"/>
    <w:rsid w:val="001A7EE7"/>
    <w:rsid w:val="001A7F35"/>
    <w:rsid w:val="001B005E"/>
    <w:rsid w:val="001B0AB9"/>
    <w:rsid w:val="001B2675"/>
    <w:rsid w:val="001B460F"/>
    <w:rsid w:val="001B5B19"/>
    <w:rsid w:val="001B5C3E"/>
    <w:rsid w:val="001C04FA"/>
    <w:rsid w:val="001C42D2"/>
    <w:rsid w:val="001C72B9"/>
    <w:rsid w:val="001D02DC"/>
    <w:rsid w:val="001D0708"/>
    <w:rsid w:val="001D32BA"/>
    <w:rsid w:val="001D3B5E"/>
    <w:rsid w:val="001D63D3"/>
    <w:rsid w:val="001E1DF4"/>
    <w:rsid w:val="001E3DEC"/>
    <w:rsid w:val="001E5E57"/>
    <w:rsid w:val="001E6A1B"/>
    <w:rsid w:val="001E7902"/>
    <w:rsid w:val="001F1AE7"/>
    <w:rsid w:val="001F4A9E"/>
    <w:rsid w:val="001F5466"/>
    <w:rsid w:val="001F663E"/>
    <w:rsid w:val="001F71D4"/>
    <w:rsid w:val="00200E24"/>
    <w:rsid w:val="0020734B"/>
    <w:rsid w:val="00212058"/>
    <w:rsid w:val="0021389A"/>
    <w:rsid w:val="00214973"/>
    <w:rsid w:val="002151F0"/>
    <w:rsid w:val="002155A9"/>
    <w:rsid w:val="00216E63"/>
    <w:rsid w:val="00217251"/>
    <w:rsid w:val="00217323"/>
    <w:rsid w:val="00220906"/>
    <w:rsid w:val="00221D3E"/>
    <w:rsid w:val="002221C1"/>
    <w:rsid w:val="002228EC"/>
    <w:rsid w:val="00223520"/>
    <w:rsid w:val="00223792"/>
    <w:rsid w:val="00223921"/>
    <w:rsid w:val="00226FEF"/>
    <w:rsid w:val="00227265"/>
    <w:rsid w:val="002279CA"/>
    <w:rsid w:val="00232743"/>
    <w:rsid w:val="002327A1"/>
    <w:rsid w:val="002335A5"/>
    <w:rsid w:val="00236FE0"/>
    <w:rsid w:val="002405F4"/>
    <w:rsid w:val="0024401E"/>
    <w:rsid w:val="00244CBE"/>
    <w:rsid w:val="00246054"/>
    <w:rsid w:val="002463B2"/>
    <w:rsid w:val="00246711"/>
    <w:rsid w:val="00247A84"/>
    <w:rsid w:val="002549C5"/>
    <w:rsid w:val="00262A23"/>
    <w:rsid w:val="00263276"/>
    <w:rsid w:val="00264029"/>
    <w:rsid w:val="00264085"/>
    <w:rsid w:val="00273D2E"/>
    <w:rsid w:val="002742D4"/>
    <w:rsid w:val="00276CD2"/>
    <w:rsid w:val="00277D9A"/>
    <w:rsid w:val="00282035"/>
    <w:rsid w:val="00284471"/>
    <w:rsid w:val="00285BD1"/>
    <w:rsid w:val="00287D39"/>
    <w:rsid w:val="0029099B"/>
    <w:rsid w:val="00290EB4"/>
    <w:rsid w:val="0029164D"/>
    <w:rsid w:val="00292440"/>
    <w:rsid w:val="00292B9F"/>
    <w:rsid w:val="002936F1"/>
    <w:rsid w:val="00293790"/>
    <w:rsid w:val="00297BC4"/>
    <w:rsid w:val="002A1311"/>
    <w:rsid w:val="002A23CD"/>
    <w:rsid w:val="002A3E13"/>
    <w:rsid w:val="002A4FE4"/>
    <w:rsid w:val="002B0458"/>
    <w:rsid w:val="002B1F33"/>
    <w:rsid w:val="002B221D"/>
    <w:rsid w:val="002B27B3"/>
    <w:rsid w:val="002B2FF8"/>
    <w:rsid w:val="002B7916"/>
    <w:rsid w:val="002C0A69"/>
    <w:rsid w:val="002C20AA"/>
    <w:rsid w:val="002C45E8"/>
    <w:rsid w:val="002C5B07"/>
    <w:rsid w:val="002C647B"/>
    <w:rsid w:val="002C6C2D"/>
    <w:rsid w:val="002D1406"/>
    <w:rsid w:val="002D1C5F"/>
    <w:rsid w:val="002D61E2"/>
    <w:rsid w:val="002D67F6"/>
    <w:rsid w:val="002E0EEF"/>
    <w:rsid w:val="002E3366"/>
    <w:rsid w:val="002E6286"/>
    <w:rsid w:val="002E6A53"/>
    <w:rsid w:val="002E7DFF"/>
    <w:rsid w:val="002E7F87"/>
    <w:rsid w:val="002F1344"/>
    <w:rsid w:val="002F2CC6"/>
    <w:rsid w:val="002F42F0"/>
    <w:rsid w:val="002F48B6"/>
    <w:rsid w:val="00301A04"/>
    <w:rsid w:val="00301CCA"/>
    <w:rsid w:val="00304C95"/>
    <w:rsid w:val="00307226"/>
    <w:rsid w:val="00317DDB"/>
    <w:rsid w:val="00321CFA"/>
    <w:rsid w:val="003227FF"/>
    <w:rsid w:val="00326D0B"/>
    <w:rsid w:val="00331430"/>
    <w:rsid w:val="003342E9"/>
    <w:rsid w:val="00335DEC"/>
    <w:rsid w:val="003362EF"/>
    <w:rsid w:val="00336BF0"/>
    <w:rsid w:val="00344CA8"/>
    <w:rsid w:val="00354324"/>
    <w:rsid w:val="00354E51"/>
    <w:rsid w:val="00354FF5"/>
    <w:rsid w:val="00356F4A"/>
    <w:rsid w:val="00357EEB"/>
    <w:rsid w:val="003609A3"/>
    <w:rsid w:val="00361115"/>
    <w:rsid w:val="0036175B"/>
    <w:rsid w:val="003626E6"/>
    <w:rsid w:val="0036389E"/>
    <w:rsid w:val="00364D7E"/>
    <w:rsid w:val="003656C8"/>
    <w:rsid w:val="00366094"/>
    <w:rsid w:val="00371A39"/>
    <w:rsid w:val="00371F44"/>
    <w:rsid w:val="00374CA0"/>
    <w:rsid w:val="0037647C"/>
    <w:rsid w:val="00376975"/>
    <w:rsid w:val="00380B79"/>
    <w:rsid w:val="00380C73"/>
    <w:rsid w:val="0038137D"/>
    <w:rsid w:val="00394797"/>
    <w:rsid w:val="00395146"/>
    <w:rsid w:val="00395E4F"/>
    <w:rsid w:val="00396630"/>
    <w:rsid w:val="00396EE6"/>
    <w:rsid w:val="00397B75"/>
    <w:rsid w:val="003A699C"/>
    <w:rsid w:val="003B62B8"/>
    <w:rsid w:val="003B67C6"/>
    <w:rsid w:val="003B6DC5"/>
    <w:rsid w:val="003B7675"/>
    <w:rsid w:val="003C0DA6"/>
    <w:rsid w:val="003C1BB3"/>
    <w:rsid w:val="003C34E9"/>
    <w:rsid w:val="003D05DA"/>
    <w:rsid w:val="003D1146"/>
    <w:rsid w:val="003D1C45"/>
    <w:rsid w:val="003D3076"/>
    <w:rsid w:val="003D531A"/>
    <w:rsid w:val="003D696D"/>
    <w:rsid w:val="003E0EA4"/>
    <w:rsid w:val="003E2843"/>
    <w:rsid w:val="003E3149"/>
    <w:rsid w:val="003E31E5"/>
    <w:rsid w:val="003E3CC0"/>
    <w:rsid w:val="003F1F27"/>
    <w:rsid w:val="003F4196"/>
    <w:rsid w:val="003F631E"/>
    <w:rsid w:val="00401043"/>
    <w:rsid w:val="00402A1A"/>
    <w:rsid w:val="00407C0A"/>
    <w:rsid w:val="0041378A"/>
    <w:rsid w:val="00413CAC"/>
    <w:rsid w:val="00414029"/>
    <w:rsid w:val="00414429"/>
    <w:rsid w:val="00414D43"/>
    <w:rsid w:val="004204DE"/>
    <w:rsid w:val="00420DC6"/>
    <w:rsid w:val="00423A47"/>
    <w:rsid w:val="004251AB"/>
    <w:rsid w:val="00425C96"/>
    <w:rsid w:val="00425E86"/>
    <w:rsid w:val="0043267B"/>
    <w:rsid w:val="004330C5"/>
    <w:rsid w:val="00434410"/>
    <w:rsid w:val="004361F3"/>
    <w:rsid w:val="00436FAE"/>
    <w:rsid w:val="004443AA"/>
    <w:rsid w:val="004458E7"/>
    <w:rsid w:val="00445B63"/>
    <w:rsid w:val="00451CB8"/>
    <w:rsid w:val="004523E0"/>
    <w:rsid w:val="004531FB"/>
    <w:rsid w:val="00453C34"/>
    <w:rsid w:val="0045498D"/>
    <w:rsid w:val="00457C38"/>
    <w:rsid w:val="004602C9"/>
    <w:rsid w:val="00460594"/>
    <w:rsid w:val="004615E2"/>
    <w:rsid w:val="00461724"/>
    <w:rsid w:val="00461E12"/>
    <w:rsid w:val="00462791"/>
    <w:rsid w:val="004633C5"/>
    <w:rsid w:val="004642C4"/>
    <w:rsid w:val="00464C5A"/>
    <w:rsid w:val="00465974"/>
    <w:rsid w:val="004710D4"/>
    <w:rsid w:val="004730E8"/>
    <w:rsid w:val="00474D77"/>
    <w:rsid w:val="004765ED"/>
    <w:rsid w:val="004821F2"/>
    <w:rsid w:val="00486C7D"/>
    <w:rsid w:val="004902EA"/>
    <w:rsid w:val="004915B4"/>
    <w:rsid w:val="00492376"/>
    <w:rsid w:val="00492B1A"/>
    <w:rsid w:val="00492E52"/>
    <w:rsid w:val="00493DBE"/>
    <w:rsid w:val="0049740F"/>
    <w:rsid w:val="004A094E"/>
    <w:rsid w:val="004A18D5"/>
    <w:rsid w:val="004A234B"/>
    <w:rsid w:val="004A591A"/>
    <w:rsid w:val="004A6812"/>
    <w:rsid w:val="004A6969"/>
    <w:rsid w:val="004A6A4A"/>
    <w:rsid w:val="004A6EA4"/>
    <w:rsid w:val="004B0136"/>
    <w:rsid w:val="004B2434"/>
    <w:rsid w:val="004B41CD"/>
    <w:rsid w:val="004B4D0D"/>
    <w:rsid w:val="004B723E"/>
    <w:rsid w:val="004B7796"/>
    <w:rsid w:val="004C573E"/>
    <w:rsid w:val="004D1133"/>
    <w:rsid w:val="004D1178"/>
    <w:rsid w:val="004D1444"/>
    <w:rsid w:val="004D5ADC"/>
    <w:rsid w:val="004E0A8F"/>
    <w:rsid w:val="004E365B"/>
    <w:rsid w:val="004E5210"/>
    <w:rsid w:val="004E57D9"/>
    <w:rsid w:val="004E6DEE"/>
    <w:rsid w:val="004F097E"/>
    <w:rsid w:val="004F232F"/>
    <w:rsid w:val="004F3F1C"/>
    <w:rsid w:val="004F6702"/>
    <w:rsid w:val="004F6E80"/>
    <w:rsid w:val="005007BC"/>
    <w:rsid w:val="005036A7"/>
    <w:rsid w:val="00505418"/>
    <w:rsid w:val="00506314"/>
    <w:rsid w:val="00507517"/>
    <w:rsid w:val="00507D98"/>
    <w:rsid w:val="00513D06"/>
    <w:rsid w:val="0051456D"/>
    <w:rsid w:val="00516CD4"/>
    <w:rsid w:val="00521806"/>
    <w:rsid w:val="005226AA"/>
    <w:rsid w:val="005258E3"/>
    <w:rsid w:val="00525CAE"/>
    <w:rsid w:val="00525DF1"/>
    <w:rsid w:val="00530238"/>
    <w:rsid w:val="0053072E"/>
    <w:rsid w:val="00531115"/>
    <w:rsid w:val="0053171C"/>
    <w:rsid w:val="00531A5D"/>
    <w:rsid w:val="00531F38"/>
    <w:rsid w:val="00532025"/>
    <w:rsid w:val="00533355"/>
    <w:rsid w:val="00533828"/>
    <w:rsid w:val="00534881"/>
    <w:rsid w:val="005350D2"/>
    <w:rsid w:val="00537F77"/>
    <w:rsid w:val="0054068B"/>
    <w:rsid w:val="00544C5D"/>
    <w:rsid w:val="00546846"/>
    <w:rsid w:val="00546EF0"/>
    <w:rsid w:val="00555A57"/>
    <w:rsid w:val="00556F4E"/>
    <w:rsid w:val="00562662"/>
    <w:rsid w:val="005660A7"/>
    <w:rsid w:val="005665F6"/>
    <w:rsid w:val="00571599"/>
    <w:rsid w:val="00571D28"/>
    <w:rsid w:val="005739CC"/>
    <w:rsid w:val="005739D5"/>
    <w:rsid w:val="005745DD"/>
    <w:rsid w:val="0057539F"/>
    <w:rsid w:val="005757FF"/>
    <w:rsid w:val="00576282"/>
    <w:rsid w:val="00580FCC"/>
    <w:rsid w:val="00581047"/>
    <w:rsid w:val="005825FE"/>
    <w:rsid w:val="00582957"/>
    <w:rsid w:val="00583892"/>
    <w:rsid w:val="005870F2"/>
    <w:rsid w:val="00592F03"/>
    <w:rsid w:val="00593BE4"/>
    <w:rsid w:val="00593EF0"/>
    <w:rsid w:val="00597130"/>
    <w:rsid w:val="005A012C"/>
    <w:rsid w:val="005A0307"/>
    <w:rsid w:val="005A11F6"/>
    <w:rsid w:val="005A1494"/>
    <w:rsid w:val="005A5115"/>
    <w:rsid w:val="005B0462"/>
    <w:rsid w:val="005B10A4"/>
    <w:rsid w:val="005B2931"/>
    <w:rsid w:val="005B33BE"/>
    <w:rsid w:val="005B49FC"/>
    <w:rsid w:val="005C1B0E"/>
    <w:rsid w:val="005C5A58"/>
    <w:rsid w:val="005C6C35"/>
    <w:rsid w:val="005C7682"/>
    <w:rsid w:val="005D5AE1"/>
    <w:rsid w:val="005D60FA"/>
    <w:rsid w:val="005E0796"/>
    <w:rsid w:val="005E1107"/>
    <w:rsid w:val="005E2769"/>
    <w:rsid w:val="005E3779"/>
    <w:rsid w:val="005E6D92"/>
    <w:rsid w:val="005F029C"/>
    <w:rsid w:val="005F450F"/>
    <w:rsid w:val="005F5075"/>
    <w:rsid w:val="005F6DC9"/>
    <w:rsid w:val="005F7357"/>
    <w:rsid w:val="005F73EE"/>
    <w:rsid w:val="005F79CF"/>
    <w:rsid w:val="00602F3E"/>
    <w:rsid w:val="0060373D"/>
    <w:rsid w:val="00603B66"/>
    <w:rsid w:val="00604E4C"/>
    <w:rsid w:val="0060581B"/>
    <w:rsid w:val="00605930"/>
    <w:rsid w:val="00605BE5"/>
    <w:rsid w:val="0060702C"/>
    <w:rsid w:val="006102A8"/>
    <w:rsid w:val="0061064B"/>
    <w:rsid w:val="00612CAC"/>
    <w:rsid w:val="00613505"/>
    <w:rsid w:val="006137FE"/>
    <w:rsid w:val="006152D8"/>
    <w:rsid w:val="0061566B"/>
    <w:rsid w:val="00616C9E"/>
    <w:rsid w:val="00616D35"/>
    <w:rsid w:val="00620538"/>
    <w:rsid w:val="006209AD"/>
    <w:rsid w:val="00620AE3"/>
    <w:rsid w:val="006220A0"/>
    <w:rsid w:val="0062600C"/>
    <w:rsid w:val="0062735A"/>
    <w:rsid w:val="00630F04"/>
    <w:rsid w:val="006311D3"/>
    <w:rsid w:val="00635F27"/>
    <w:rsid w:val="00636F73"/>
    <w:rsid w:val="0064029B"/>
    <w:rsid w:val="006409D0"/>
    <w:rsid w:val="00642A55"/>
    <w:rsid w:val="00643F0F"/>
    <w:rsid w:val="00643FD5"/>
    <w:rsid w:val="00644DF8"/>
    <w:rsid w:val="00647948"/>
    <w:rsid w:val="00653361"/>
    <w:rsid w:val="00653783"/>
    <w:rsid w:val="00653F7D"/>
    <w:rsid w:val="006543FF"/>
    <w:rsid w:val="006561AD"/>
    <w:rsid w:val="006569E6"/>
    <w:rsid w:val="00656BDF"/>
    <w:rsid w:val="00663631"/>
    <w:rsid w:val="00664DD8"/>
    <w:rsid w:val="00664E66"/>
    <w:rsid w:val="0066785F"/>
    <w:rsid w:val="006701CE"/>
    <w:rsid w:val="00671FAC"/>
    <w:rsid w:val="006728CE"/>
    <w:rsid w:val="0067320F"/>
    <w:rsid w:val="006805A7"/>
    <w:rsid w:val="0068159F"/>
    <w:rsid w:val="00681B88"/>
    <w:rsid w:val="006834B2"/>
    <w:rsid w:val="00683EA2"/>
    <w:rsid w:val="00684517"/>
    <w:rsid w:val="0068523A"/>
    <w:rsid w:val="006910A9"/>
    <w:rsid w:val="006927FB"/>
    <w:rsid w:val="00693711"/>
    <w:rsid w:val="00694F8B"/>
    <w:rsid w:val="0069505A"/>
    <w:rsid w:val="006A3BD1"/>
    <w:rsid w:val="006A69A6"/>
    <w:rsid w:val="006A716B"/>
    <w:rsid w:val="006B193B"/>
    <w:rsid w:val="006B24D1"/>
    <w:rsid w:val="006B45FE"/>
    <w:rsid w:val="006B6E20"/>
    <w:rsid w:val="006B7012"/>
    <w:rsid w:val="006B7253"/>
    <w:rsid w:val="006C02DC"/>
    <w:rsid w:val="006C2AFA"/>
    <w:rsid w:val="006C2E1B"/>
    <w:rsid w:val="006C32DE"/>
    <w:rsid w:val="006C4C2C"/>
    <w:rsid w:val="006D1469"/>
    <w:rsid w:val="006D1595"/>
    <w:rsid w:val="006D56E2"/>
    <w:rsid w:val="006E18E2"/>
    <w:rsid w:val="006E192E"/>
    <w:rsid w:val="006E2AA3"/>
    <w:rsid w:val="006E37B3"/>
    <w:rsid w:val="006E45F4"/>
    <w:rsid w:val="006E6E08"/>
    <w:rsid w:val="006F07B8"/>
    <w:rsid w:val="006F2378"/>
    <w:rsid w:val="006F3C01"/>
    <w:rsid w:val="006F4429"/>
    <w:rsid w:val="006F5D0E"/>
    <w:rsid w:val="006F7B52"/>
    <w:rsid w:val="007008DB"/>
    <w:rsid w:val="00700DAA"/>
    <w:rsid w:val="00701AFA"/>
    <w:rsid w:val="0070429E"/>
    <w:rsid w:val="00704FBA"/>
    <w:rsid w:val="00705920"/>
    <w:rsid w:val="00705B32"/>
    <w:rsid w:val="00706041"/>
    <w:rsid w:val="00706381"/>
    <w:rsid w:val="00707DA6"/>
    <w:rsid w:val="00710310"/>
    <w:rsid w:val="00712672"/>
    <w:rsid w:val="007153B5"/>
    <w:rsid w:val="007155AF"/>
    <w:rsid w:val="00715B93"/>
    <w:rsid w:val="00715F75"/>
    <w:rsid w:val="00717CEC"/>
    <w:rsid w:val="00720CFE"/>
    <w:rsid w:val="00721F74"/>
    <w:rsid w:val="00722655"/>
    <w:rsid w:val="00724C8A"/>
    <w:rsid w:val="007263A3"/>
    <w:rsid w:val="007269D2"/>
    <w:rsid w:val="00730D9C"/>
    <w:rsid w:val="007352AC"/>
    <w:rsid w:val="00737987"/>
    <w:rsid w:val="00737E43"/>
    <w:rsid w:val="00743537"/>
    <w:rsid w:val="00743C23"/>
    <w:rsid w:val="00743D29"/>
    <w:rsid w:val="00744B21"/>
    <w:rsid w:val="007509D6"/>
    <w:rsid w:val="007524F7"/>
    <w:rsid w:val="00753536"/>
    <w:rsid w:val="0076115A"/>
    <w:rsid w:val="00761833"/>
    <w:rsid w:val="00765AD2"/>
    <w:rsid w:val="00765E3E"/>
    <w:rsid w:val="00771018"/>
    <w:rsid w:val="00771BC9"/>
    <w:rsid w:val="00773906"/>
    <w:rsid w:val="00777E71"/>
    <w:rsid w:val="00780F01"/>
    <w:rsid w:val="0078173C"/>
    <w:rsid w:val="007837FB"/>
    <w:rsid w:val="00786952"/>
    <w:rsid w:val="007879BD"/>
    <w:rsid w:val="00787F64"/>
    <w:rsid w:val="00790D74"/>
    <w:rsid w:val="007917E4"/>
    <w:rsid w:val="0079766E"/>
    <w:rsid w:val="007A4B47"/>
    <w:rsid w:val="007B16D1"/>
    <w:rsid w:val="007B41E5"/>
    <w:rsid w:val="007B56F8"/>
    <w:rsid w:val="007C1680"/>
    <w:rsid w:val="007C2149"/>
    <w:rsid w:val="007C2430"/>
    <w:rsid w:val="007C4797"/>
    <w:rsid w:val="007C49FC"/>
    <w:rsid w:val="007C5688"/>
    <w:rsid w:val="007C6489"/>
    <w:rsid w:val="007C667F"/>
    <w:rsid w:val="007C7D53"/>
    <w:rsid w:val="007D058D"/>
    <w:rsid w:val="007D234A"/>
    <w:rsid w:val="007D36EA"/>
    <w:rsid w:val="007D39AF"/>
    <w:rsid w:val="007D56C2"/>
    <w:rsid w:val="007D626D"/>
    <w:rsid w:val="007E01A5"/>
    <w:rsid w:val="007E1450"/>
    <w:rsid w:val="007E195C"/>
    <w:rsid w:val="007E2010"/>
    <w:rsid w:val="007E24D1"/>
    <w:rsid w:val="007E2CE7"/>
    <w:rsid w:val="007E35B0"/>
    <w:rsid w:val="007E4CAD"/>
    <w:rsid w:val="007E6793"/>
    <w:rsid w:val="007F07C3"/>
    <w:rsid w:val="007F086F"/>
    <w:rsid w:val="007F0D2E"/>
    <w:rsid w:val="007F0ECF"/>
    <w:rsid w:val="007F2CC9"/>
    <w:rsid w:val="00801B02"/>
    <w:rsid w:val="00804F4E"/>
    <w:rsid w:val="008051CE"/>
    <w:rsid w:val="00806D4B"/>
    <w:rsid w:val="00810885"/>
    <w:rsid w:val="00810A5A"/>
    <w:rsid w:val="0081118A"/>
    <w:rsid w:val="0081795F"/>
    <w:rsid w:val="00817C14"/>
    <w:rsid w:val="00817D3A"/>
    <w:rsid w:val="00823EF1"/>
    <w:rsid w:val="00824CF8"/>
    <w:rsid w:val="00827060"/>
    <w:rsid w:val="00834404"/>
    <w:rsid w:val="00837653"/>
    <w:rsid w:val="00837EDB"/>
    <w:rsid w:val="00843080"/>
    <w:rsid w:val="00843496"/>
    <w:rsid w:val="00844A7C"/>
    <w:rsid w:val="00845777"/>
    <w:rsid w:val="008459E4"/>
    <w:rsid w:val="00850469"/>
    <w:rsid w:val="00853D8D"/>
    <w:rsid w:val="00854BDB"/>
    <w:rsid w:val="00855EC7"/>
    <w:rsid w:val="008569D4"/>
    <w:rsid w:val="00865F76"/>
    <w:rsid w:val="00866C55"/>
    <w:rsid w:val="00866E49"/>
    <w:rsid w:val="00870C73"/>
    <w:rsid w:val="00872F60"/>
    <w:rsid w:val="00873C7A"/>
    <w:rsid w:val="00873E86"/>
    <w:rsid w:val="0087411F"/>
    <w:rsid w:val="00875237"/>
    <w:rsid w:val="008754F8"/>
    <w:rsid w:val="00880F73"/>
    <w:rsid w:val="008820F3"/>
    <w:rsid w:val="00884775"/>
    <w:rsid w:val="008854B8"/>
    <w:rsid w:val="008869D5"/>
    <w:rsid w:val="008871D0"/>
    <w:rsid w:val="00887E4D"/>
    <w:rsid w:val="00890447"/>
    <w:rsid w:val="00892617"/>
    <w:rsid w:val="008A1B31"/>
    <w:rsid w:val="008A4319"/>
    <w:rsid w:val="008B0682"/>
    <w:rsid w:val="008B3333"/>
    <w:rsid w:val="008B6DBC"/>
    <w:rsid w:val="008B6FD8"/>
    <w:rsid w:val="008C07FD"/>
    <w:rsid w:val="008C0C58"/>
    <w:rsid w:val="008C1925"/>
    <w:rsid w:val="008C21C4"/>
    <w:rsid w:val="008C24C9"/>
    <w:rsid w:val="008C2ACA"/>
    <w:rsid w:val="008C6F31"/>
    <w:rsid w:val="008D22A5"/>
    <w:rsid w:val="008D275B"/>
    <w:rsid w:val="008D6E3F"/>
    <w:rsid w:val="008D6EE8"/>
    <w:rsid w:val="008E0125"/>
    <w:rsid w:val="008E1790"/>
    <w:rsid w:val="008E2A28"/>
    <w:rsid w:val="008E4F56"/>
    <w:rsid w:val="008E6BC8"/>
    <w:rsid w:val="008E7164"/>
    <w:rsid w:val="008F001C"/>
    <w:rsid w:val="008F2492"/>
    <w:rsid w:val="008F3623"/>
    <w:rsid w:val="008F3A53"/>
    <w:rsid w:val="008F3A8B"/>
    <w:rsid w:val="008F4954"/>
    <w:rsid w:val="00901D1D"/>
    <w:rsid w:val="009035BA"/>
    <w:rsid w:val="00905ECE"/>
    <w:rsid w:val="00906055"/>
    <w:rsid w:val="00907575"/>
    <w:rsid w:val="009103B7"/>
    <w:rsid w:val="009117A6"/>
    <w:rsid w:val="0091227B"/>
    <w:rsid w:val="00913FE3"/>
    <w:rsid w:val="009140FE"/>
    <w:rsid w:val="0091552B"/>
    <w:rsid w:val="00915736"/>
    <w:rsid w:val="00915B2F"/>
    <w:rsid w:val="00915B30"/>
    <w:rsid w:val="009160E3"/>
    <w:rsid w:val="009171D8"/>
    <w:rsid w:val="009175E7"/>
    <w:rsid w:val="00920AD8"/>
    <w:rsid w:val="00923CD0"/>
    <w:rsid w:val="00926DDE"/>
    <w:rsid w:val="00927522"/>
    <w:rsid w:val="009279AE"/>
    <w:rsid w:val="0093059B"/>
    <w:rsid w:val="0093210F"/>
    <w:rsid w:val="00932186"/>
    <w:rsid w:val="00932ABC"/>
    <w:rsid w:val="00933AB5"/>
    <w:rsid w:val="009351CF"/>
    <w:rsid w:val="0093586E"/>
    <w:rsid w:val="00936C60"/>
    <w:rsid w:val="0094226F"/>
    <w:rsid w:val="00943809"/>
    <w:rsid w:val="00944CC8"/>
    <w:rsid w:val="0094631E"/>
    <w:rsid w:val="009476C9"/>
    <w:rsid w:val="00950152"/>
    <w:rsid w:val="0095785A"/>
    <w:rsid w:val="009604AE"/>
    <w:rsid w:val="00960FAD"/>
    <w:rsid w:val="00962479"/>
    <w:rsid w:val="00962F2A"/>
    <w:rsid w:val="009631A9"/>
    <w:rsid w:val="0096339E"/>
    <w:rsid w:val="009637EC"/>
    <w:rsid w:val="00964E7E"/>
    <w:rsid w:val="009667C3"/>
    <w:rsid w:val="009772AA"/>
    <w:rsid w:val="009776F9"/>
    <w:rsid w:val="00983F68"/>
    <w:rsid w:val="009840C3"/>
    <w:rsid w:val="009864BD"/>
    <w:rsid w:val="009924CA"/>
    <w:rsid w:val="0099559F"/>
    <w:rsid w:val="0099577F"/>
    <w:rsid w:val="0099606F"/>
    <w:rsid w:val="009A03DD"/>
    <w:rsid w:val="009A433A"/>
    <w:rsid w:val="009A45C3"/>
    <w:rsid w:val="009A594E"/>
    <w:rsid w:val="009A5B88"/>
    <w:rsid w:val="009A648E"/>
    <w:rsid w:val="009B37AF"/>
    <w:rsid w:val="009C3621"/>
    <w:rsid w:val="009C6074"/>
    <w:rsid w:val="009C65DF"/>
    <w:rsid w:val="009D03DD"/>
    <w:rsid w:val="009D0532"/>
    <w:rsid w:val="009D1203"/>
    <w:rsid w:val="009D1B07"/>
    <w:rsid w:val="009D58E4"/>
    <w:rsid w:val="009D60A5"/>
    <w:rsid w:val="009D6E34"/>
    <w:rsid w:val="009D6FFD"/>
    <w:rsid w:val="009D7E66"/>
    <w:rsid w:val="009E1CAD"/>
    <w:rsid w:val="009E2AE0"/>
    <w:rsid w:val="009E2CE3"/>
    <w:rsid w:val="009E5DB1"/>
    <w:rsid w:val="009F0075"/>
    <w:rsid w:val="009F2660"/>
    <w:rsid w:val="009F4EFC"/>
    <w:rsid w:val="009F6346"/>
    <w:rsid w:val="00A00688"/>
    <w:rsid w:val="00A00CF2"/>
    <w:rsid w:val="00A02C3D"/>
    <w:rsid w:val="00A0345B"/>
    <w:rsid w:val="00A03AB6"/>
    <w:rsid w:val="00A07A01"/>
    <w:rsid w:val="00A12304"/>
    <w:rsid w:val="00A136EC"/>
    <w:rsid w:val="00A13BBF"/>
    <w:rsid w:val="00A140A4"/>
    <w:rsid w:val="00A1627D"/>
    <w:rsid w:val="00A17601"/>
    <w:rsid w:val="00A24CF5"/>
    <w:rsid w:val="00A2556C"/>
    <w:rsid w:val="00A27D54"/>
    <w:rsid w:val="00A30956"/>
    <w:rsid w:val="00A316DA"/>
    <w:rsid w:val="00A31B5A"/>
    <w:rsid w:val="00A32118"/>
    <w:rsid w:val="00A33516"/>
    <w:rsid w:val="00A35C68"/>
    <w:rsid w:val="00A45BE9"/>
    <w:rsid w:val="00A46A1C"/>
    <w:rsid w:val="00A51FC2"/>
    <w:rsid w:val="00A532D4"/>
    <w:rsid w:val="00A53CE5"/>
    <w:rsid w:val="00A55006"/>
    <w:rsid w:val="00A56D8D"/>
    <w:rsid w:val="00A573CA"/>
    <w:rsid w:val="00A5748E"/>
    <w:rsid w:val="00A5785A"/>
    <w:rsid w:val="00A61561"/>
    <w:rsid w:val="00A64349"/>
    <w:rsid w:val="00A65083"/>
    <w:rsid w:val="00A65340"/>
    <w:rsid w:val="00A704D7"/>
    <w:rsid w:val="00A711E9"/>
    <w:rsid w:val="00A714D8"/>
    <w:rsid w:val="00A71F7C"/>
    <w:rsid w:val="00A729AE"/>
    <w:rsid w:val="00A74727"/>
    <w:rsid w:val="00A775F9"/>
    <w:rsid w:val="00A77CD0"/>
    <w:rsid w:val="00A812D2"/>
    <w:rsid w:val="00A8160B"/>
    <w:rsid w:val="00A83459"/>
    <w:rsid w:val="00A86472"/>
    <w:rsid w:val="00A87888"/>
    <w:rsid w:val="00A9193B"/>
    <w:rsid w:val="00A92D43"/>
    <w:rsid w:val="00A9455C"/>
    <w:rsid w:val="00A95086"/>
    <w:rsid w:val="00AA7EFE"/>
    <w:rsid w:val="00AB23B2"/>
    <w:rsid w:val="00AB45C1"/>
    <w:rsid w:val="00AB4804"/>
    <w:rsid w:val="00AB677A"/>
    <w:rsid w:val="00AC21F9"/>
    <w:rsid w:val="00AC436A"/>
    <w:rsid w:val="00AC6079"/>
    <w:rsid w:val="00AD07D0"/>
    <w:rsid w:val="00AD12BD"/>
    <w:rsid w:val="00AD540F"/>
    <w:rsid w:val="00AD573E"/>
    <w:rsid w:val="00AE07CE"/>
    <w:rsid w:val="00AE1E1E"/>
    <w:rsid w:val="00AE39B6"/>
    <w:rsid w:val="00AE40BD"/>
    <w:rsid w:val="00AE43C7"/>
    <w:rsid w:val="00AE4ECD"/>
    <w:rsid w:val="00AE5180"/>
    <w:rsid w:val="00AE52ED"/>
    <w:rsid w:val="00AE5B50"/>
    <w:rsid w:val="00AE791C"/>
    <w:rsid w:val="00AE7924"/>
    <w:rsid w:val="00AF3968"/>
    <w:rsid w:val="00AF3D06"/>
    <w:rsid w:val="00AF4725"/>
    <w:rsid w:val="00AF5054"/>
    <w:rsid w:val="00AF5A06"/>
    <w:rsid w:val="00B00739"/>
    <w:rsid w:val="00B007CD"/>
    <w:rsid w:val="00B0168F"/>
    <w:rsid w:val="00B0332B"/>
    <w:rsid w:val="00B0530D"/>
    <w:rsid w:val="00B05F66"/>
    <w:rsid w:val="00B05FBE"/>
    <w:rsid w:val="00B07B07"/>
    <w:rsid w:val="00B10BF1"/>
    <w:rsid w:val="00B1111E"/>
    <w:rsid w:val="00B118BD"/>
    <w:rsid w:val="00B12A3B"/>
    <w:rsid w:val="00B1667A"/>
    <w:rsid w:val="00B16FC3"/>
    <w:rsid w:val="00B20DDD"/>
    <w:rsid w:val="00B25ABA"/>
    <w:rsid w:val="00B2782C"/>
    <w:rsid w:val="00B31BB0"/>
    <w:rsid w:val="00B32882"/>
    <w:rsid w:val="00B33237"/>
    <w:rsid w:val="00B354BF"/>
    <w:rsid w:val="00B35E1B"/>
    <w:rsid w:val="00B36588"/>
    <w:rsid w:val="00B411A4"/>
    <w:rsid w:val="00B4203C"/>
    <w:rsid w:val="00B42FB9"/>
    <w:rsid w:val="00B47776"/>
    <w:rsid w:val="00B47D51"/>
    <w:rsid w:val="00B533B8"/>
    <w:rsid w:val="00B604FB"/>
    <w:rsid w:val="00B63F68"/>
    <w:rsid w:val="00B649F9"/>
    <w:rsid w:val="00B66C1B"/>
    <w:rsid w:val="00B674EF"/>
    <w:rsid w:val="00B72079"/>
    <w:rsid w:val="00B722AC"/>
    <w:rsid w:val="00B736C3"/>
    <w:rsid w:val="00B76620"/>
    <w:rsid w:val="00B80D28"/>
    <w:rsid w:val="00B8174E"/>
    <w:rsid w:val="00B84B17"/>
    <w:rsid w:val="00B85D58"/>
    <w:rsid w:val="00B8629B"/>
    <w:rsid w:val="00B86B3D"/>
    <w:rsid w:val="00B879E5"/>
    <w:rsid w:val="00B96268"/>
    <w:rsid w:val="00B96BBB"/>
    <w:rsid w:val="00BA06F9"/>
    <w:rsid w:val="00BA2D91"/>
    <w:rsid w:val="00BA4512"/>
    <w:rsid w:val="00BA5C8F"/>
    <w:rsid w:val="00BA762F"/>
    <w:rsid w:val="00BB2283"/>
    <w:rsid w:val="00BB24CB"/>
    <w:rsid w:val="00BB24CC"/>
    <w:rsid w:val="00BB4AB8"/>
    <w:rsid w:val="00BB751D"/>
    <w:rsid w:val="00BB7945"/>
    <w:rsid w:val="00BC4026"/>
    <w:rsid w:val="00BC61DE"/>
    <w:rsid w:val="00BC7C95"/>
    <w:rsid w:val="00BD282C"/>
    <w:rsid w:val="00BD328B"/>
    <w:rsid w:val="00BD52F0"/>
    <w:rsid w:val="00BD5E8F"/>
    <w:rsid w:val="00BE1D83"/>
    <w:rsid w:val="00BE6E64"/>
    <w:rsid w:val="00BE7324"/>
    <w:rsid w:val="00BE7E5E"/>
    <w:rsid w:val="00BF0083"/>
    <w:rsid w:val="00BF084E"/>
    <w:rsid w:val="00BF1066"/>
    <w:rsid w:val="00BF531E"/>
    <w:rsid w:val="00BF788C"/>
    <w:rsid w:val="00BF7C45"/>
    <w:rsid w:val="00C014E1"/>
    <w:rsid w:val="00C01B12"/>
    <w:rsid w:val="00C02E5F"/>
    <w:rsid w:val="00C0325C"/>
    <w:rsid w:val="00C034E9"/>
    <w:rsid w:val="00C037A7"/>
    <w:rsid w:val="00C04011"/>
    <w:rsid w:val="00C07470"/>
    <w:rsid w:val="00C10357"/>
    <w:rsid w:val="00C10FDC"/>
    <w:rsid w:val="00C127DA"/>
    <w:rsid w:val="00C147D1"/>
    <w:rsid w:val="00C14978"/>
    <w:rsid w:val="00C155AD"/>
    <w:rsid w:val="00C16231"/>
    <w:rsid w:val="00C16A0D"/>
    <w:rsid w:val="00C16CA8"/>
    <w:rsid w:val="00C17603"/>
    <w:rsid w:val="00C21FDB"/>
    <w:rsid w:val="00C23287"/>
    <w:rsid w:val="00C2436B"/>
    <w:rsid w:val="00C2459D"/>
    <w:rsid w:val="00C258DF"/>
    <w:rsid w:val="00C329C5"/>
    <w:rsid w:val="00C424B5"/>
    <w:rsid w:val="00C44EB8"/>
    <w:rsid w:val="00C451D3"/>
    <w:rsid w:val="00C45AFE"/>
    <w:rsid w:val="00C462DC"/>
    <w:rsid w:val="00C47D87"/>
    <w:rsid w:val="00C52618"/>
    <w:rsid w:val="00C539D3"/>
    <w:rsid w:val="00C545C7"/>
    <w:rsid w:val="00C55AA0"/>
    <w:rsid w:val="00C55BDC"/>
    <w:rsid w:val="00C56605"/>
    <w:rsid w:val="00C566FF"/>
    <w:rsid w:val="00C61A18"/>
    <w:rsid w:val="00C655F0"/>
    <w:rsid w:val="00C659B5"/>
    <w:rsid w:val="00C66877"/>
    <w:rsid w:val="00C733A0"/>
    <w:rsid w:val="00C733B4"/>
    <w:rsid w:val="00C7422A"/>
    <w:rsid w:val="00C7450D"/>
    <w:rsid w:val="00C74BEF"/>
    <w:rsid w:val="00C75B01"/>
    <w:rsid w:val="00C76455"/>
    <w:rsid w:val="00C76A64"/>
    <w:rsid w:val="00C81AE2"/>
    <w:rsid w:val="00C8283D"/>
    <w:rsid w:val="00C8421D"/>
    <w:rsid w:val="00C84373"/>
    <w:rsid w:val="00C85281"/>
    <w:rsid w:val="00C8560E"/>
    <w:rsid w:val="00C87DEF"/>
    <w:rsid w:val="00C903D0"/>
    <w:rsid w:val="00C912EC"/>
    <w:rsid w:val="00C91C5C"/>
    <w:rsid w:val="00C95CCE"/>
    <w:rsid w:val="00C95E6D"/>
    <w:rsid w:val="00C95FD4"/>
    <w:rsid w:val="00CA44AB"/>
    <w:rsid w:val="00CB0233"/>
    <w:rsid w:val="00CB0DAA"/>
    <w:rsid w:val="00CC1BB3"/>
    <w:rsid w:val="00CC4B36"/>
    <w:rsid w:val="00CC64F2"/>
    <w:rsid w:val="00CC7117"/>
    <w:rsid w:val="00CC7D26"/>
    <w:rsid w:val="00CC7D8A"/>
    <w:rsid w:val="00CD0F57"/>
    <w:rsid w:val="00CD10E7"/>
    <w:rsid w:val="00CD29B9"/>
    <w:rsid w:val="00CD305F"/>
    <w:rsid w:val="00CD41D6"/>
    <w:rsid w:val="00CD57AB"/>
    <w:rsid w:val="00CE0244"/>
    <w:rsid w:val="00CE03DA"/>
    <w:rsid w:val="00CE3C6C"/>
    <w:rsid w:val="00CF6A26"/>
    <w:rsid w:val="00D04040"/>
    <w:rsid w:val="00D05EB5"/>
    <w:rsid w:val="00D0710E"/>
    <w:rsid w:val="00D07701"/>
    <w:rsid w:val="00D11237"/>
    <w:rsid w:val="00D149FE"/>
    <w:rsid w:val="00D177BD"/>
    <w:rsid w:val="00D22605"/>
    <w:rsid w:val="00D22A3A"/>
    <w:rsid w:val="00D2351F"/>
    <w:rsid w:val="00D24142"/>
    <w:rsid w:val="00D2614B"/>
    <w:rsid w:val="00D2637C"/>
    <w:rsid w:val="00D26CEC"/>
    <w:rsid w:val="00D2710D"/>
    <w:rsid w:val="00D36B27"/>
    <w:rsid w:val="00D37B36"/>
    <w:rsid w:val="00D416F2"/>
    <w:rsid w:val="00D421DD"/>
    <w:rsid w:val="00D42706"/>
    <w:rsid w:val="00D433B6"/>
    <w:rsid w:val="00D4349C"/>
    <w:rsid w:val="00D434ED"/>
    <w:rsid w:val="00D45332"/>
    <w:rsid w:val="00D461F4"/>
    <w:rsid w:val="00D4713F"/>
    <w:rsid w:val="00D478E7"/>
    <w:rsid w:val="00D518B6"/>
    <w:rsid w:val="00D51F01"/>
    <w:rsid w:val="00D521CD"/>
    <w:rsid w:val="00D5606C"/>
    <w:rsid w:val="00D6398D"/>
    <w:rsid w:val="00D64079"/>
    <w:rsid w:val="00D64DE0"/>
    <w:rsid w:val="00D66E36"/>
    <w:rsid w:val="00D66F5B"/>
    <w:rsid w:val="00D67C4D"/>
    <w:rsid w:val="00D67FD2"/>
    <w:rsid w:val="00D70271"/>
    <w:rsid w:val="00D71E69"/>
    <w:rsid w:val="00D72182"/>
    <w:rsid w:val="00D73F1B"/>
    <w:rsid w:val="00D74ACC"/>
    <w:rsid w:val="00D74F62"/>
    <w:rsid w:val="00D75505"/>
    <w:rsid w:val="00D75E54"/>
    <w:rsid w:val="00D75F38"/>
    <w:rsid w:val="00D80535"/>
    <w:rsid w:val="00D82FE0"/>
    <w:rsid w:val="00D84000"/>
    <w:rsid w:val="00D85241"/>
    <w:rsid w:val="00D864F2"/>
    <w:rsid w:val="00D869AA"/>
    <w:rsid w:val="00D86BF0"/>
    <w:rsid w:val="00D86C05"/>
    <w:rsid w:val="00D90EB9"/>
    <w:rsid w:val="00D91394"/>
    <w:rsid w:val="00D913E2"/>
    <w:rsid w:val="00D91F6D"/>
    <w:rsid w:val="00D94EE9"/>
    <w:rsid w:val="00D95C23"/>
    <w:rsid w:val="00D96D12"/>
    <w:rsid w:val="00D97335"/>
    <w:rsid w:val="00D97494"/>
    <w:rsid w:val="00DA17EC"/>
    <w:rsid w:val="00DA17F5"/>
    <w:rsid w:val="00DA2FEE"/>
    <w:rsid w:val="00DA56F1"/>
    <w:rsid w:val="00DA613C"/>
    <w:rsid w:val="00DA7BA0"/>
    <w:rsid w:val="00DB13A4"/>
    <w:rsid w:val="00DB5675"/>
    <w:rsid w:val="00DB597A"/>
    <w:rsid w:val="00DC3FE6"/>
    <w:rsid w:val="00DC6C19"/>
    <w:rsid w:val="00DD1F93"/>
    <w:rsid w:val="00DD328E"/>
    <w:rsid w:val="00DD4194"/>
    <w:rsid w:val="00DD799D"/>
    <w:rsid w:val="00DD7A62"/>
    <w:rsid w:val="00DE1774"/>
    <w:rsid w:val="00DE27F2"/>
    <w:rsid w:val="00DE6449"/>
    <w:rsid w:val="00DE662F"/>
    <w:rsid w:val="00DE6745"/>
    <w:rsid w:val="00DF160E"/>
    <w:rsid w:val="00DF6133"/>
    <w:rsid w:val="00E000C4"/>
    <w:rsid w:val="00E00862"/>
    <w:rsid w:val="00E0255D"/>
    <w:rsid w:val="00E04AF0"/>
    <w:rsid w:val="00E056C6"/>
    <w:rsid w:val="00E0628C"/>
    <w:rsid w:val="00E06A91"/>
    <w:rsid w:val="00E07D22"/>
    <w:rsid w:val="00E1114A"/>
    <w:rsid w:val="00E16FD0"/>
    <w:rsid w:val="00E17C92"/>
    <w:rsid w:val="00E20C60"/>
    <w:rsid w:val="00E21268"/>
    <w:rsid w:val="00E2144E"/>
    <w:rsid w:val="00E214EF"/>
    <w:rsid w:val="00E23353"/>
    <w:rsid w:val="00E241F0"/>
    <w:rsid w:val="00E27DA8"/>
    <w:rsid w:val="00E30EFC"/>
    <w:rsid w:val="00E31FC9"/>
    <w:rsid w:val="00E33108"/>
    <w:rsid w:val="00E3394D"/>
    <w:rsid w:val="00E37168"/>
    <w:rsid w:val="00E37C67"/>
    <w:rsid w:val="00E406AC"/>
    <w:rsid w:val="00E412AA"/>
    <w:rsid w:val="00E4655F"/>
    <w:rsid w:val="00E46957"/>
    <w:rsid w:val="00E504A4"/>
    <w:rsid w:val="00E50809"/>
    <w:rsid w:val="00E513A6"/>
    <w:rsid w:val="00E530DB"/>
    <w:rsid w:val="00E555AA"/>
    <w:rsid w:val="00E5604E"/>
    <w:rsid w:val="00E56C7A"/>
    <w:rsid w:val="00E56E60"/>
    <w:rsid w:val="00E56EFE"/>
    <w:rsid w:val="00E570B4"/>
    <w:rsid w:val="00E613B7"/>
    <w:rsid w:val="00E62324"/>
    <w:rsid w:val="00E6247A"/>
    <w:rsid w:val="00E63ADD"/>
    <w:rsid w:val="00E6490F"/>
    <w:rsid w:val="00E6733D"/>
    <w:rsid w:val="00E7085D"/>
    <w:rsid w:val="00E75652"/>
    <w:rsid w:val="00E820F7"/>
    <w:rsid w:val="00E821BD"/>
    <w:rsid w:val="00E83FC1"/>
    <w:rsid w:val="00E84547"/>
    <w:rsid w:val="00E8550B"/>
    <w:rsid w:val="00E85A01"/>
    <w:rsid w:val="00E85FE4"/>
    <w:rsid w:val="00E87E61"/>
    <w:rsid w:val="00E91083"/>
    <w:rsid w:val="00E91540"/>
    <w:rsid w:val="00E91931"/>
    <w:rsid w:val="00E9378E"/>
    <w:rsid w:val="00E964C2"/>
    <w:rsid w:val="00EA0721"/>
    <w:rsid w:val="00EA0F2F"/>
    <w:rsid w:val="00EA1328"/>
    <w:rsid w:val="00EA2014"/>
    <w:rsid w:val="00EB20F2"/>
    <w:rsid w:val="00EB428B"/>
    <w:rsid w:val="00EC14AB"/>
    <w:rsid w:val="00EC475D"/>
    <w:rsid w:val="00EC4B02"/>
    <w:rsid w:val="00ED1819"/>
    <w:rsid w:val="00ED1F03"/>
    <w:rsid w:val="00ED2F08"/>
    <w:rsid w:val="00ED717A"/>
    <w:rsid w:val="00EE075B"/>
    <w:rsid w:val="00EE0808"/>
    <w:rsid w:val="00EE180B"/>
    <w:rsid w:val="00EE32B9"/>
    <w:rsid w:val="00EE639F"/>
    <w:rsid w:val="00EF0590"/>
    <w:rsid w:val="00EF0632"/>
    <w:rsid w:val="00EF56E6"/>
    <w:rsid w:val="00EF676D"/>
    <w:rsid w:val="00F00ADD"/>
    <w:rsid w:val="00F02D4B"/>
    <w:rsid w:val="00F0421E"/>
    <w:rsid w:val="00F0462C"/>
    <w:rsid w:val="00F04916"/>
    <w:rsid w:val="00F06B4A"/>
    <w:rsid w:val="00F10FC7"/>
    <w:rsid w:val="00F139CA"/>
    <w:rsid w:val="00F147AD"/>
    <w:rsid w:val="00F14CAA"/>
    <w:rsid w:val="00F157C8"/>
    <w:rsid w:val="00F1696C"/>
    <w:rsid w:val="00F1731B"/>
    <w:rsid w:val="00F20820"/>
    <w:rsid w:val="00F20D01"/>
    <w:rsid w:val="00F221F6"/>
    <w:rsid w:val="00F226DD"/>
    <w:rsid w:val="00F23C85"/>
    <w:rsid w:val="00F25046"/>
    <w:rsid w:val="00F2648B"/>
    <w:rsid w:val="00F26E1B"/>
    <w:rsid w:val="00F273B0"/>
    <w:rsid w:val="00F31D6E"/>
    <w:rsid w:val="00F32C5E"/>
    <w:rsid w:val="00F3396C"/>
    <w:rsid w:val="00F33D58"/>
    <w:rsid w:val="00F33DC0"/>
    <w:rsid w:val="00F35065"/>
    <w:rsid w:val="00F374EB"/>
    <w:rsid w:val="00F37DEA"/>
    <w:rsid w:val="00F4092C"/>
    <w:rsid w:val="00F42035"/>
    <w:rsid w:val="00F46696"/>
    <w:rsid w:val="00F46F41"/>
    <w:rsid w:val="00F470B7"/>
    <w:rsid w:val="00F51343"/>
    <w:rsid w:val="00F63348"/>
    <w:rsid w:val="00F637BA"/>
    <w:rsid w:val="00F65AC7"/>
    <w:rsid w:val="00F65DBF"/>
    <w:rsid w:val="00F66288"/>
    <w:rsid w:val="00F72843"/>
    <w:rsid w:val="00F74DC5"/>
    <w:rsid w:val="00F764EF"/>
    <w:rsid w:val="00F771E8"/>
    <w:rsid w:val="00F77AF3"/>
    <w:rsid w:val="00F80212"/>
    <w:rsid w:val="00F859BE"/>
    <w:rsid w:val="00F8709D"/>
    <w:rsid w:val="00F87D3E"/>
    <w:rsid w:val="00F91694"/>
    <w:rsid w:val="00F9270F"/>
    <w:rsid w:val="00FA0069"/>
    <w:rsid w:val="00FA0EFE"/>
    <w:rsid w:val="00FA1946"/>
    <w:rsid w:val="00FA3674"/>
    <w:rsid w:val="00FA3C37"/>
    <w:rsid w:val="00FA4D80"/>
    <w:rsid w:val="00FA5059"/>
    <w:rsid w:val="00FA6915"/>
    <w:rsid w:val="00FA70A6"/>
    <w:rsid w:val="00FB33A7"/>
    <w:rsid w:val="00FB4CA6"/>
    <w:rsid w:val="00FB633D"/>
    <w:rsid w:val="00FC2DF3"/>
    <w:rsid w:val="00FC3803"/>
    <w:rsid w:val="00FC489C"/>
    <w:rsid w:val="00FC5E74"/>
    <w:rsid w:val="00FC76D3"/>
    <w:rsid w:val="00FD37C1"/>
    <w:rsid w:val="00FD3A4B"/>
    <w:rsid w:val="00FD59FB"/>
    <w:rsid w:val="00FD66D5"/>
    <w:rsid w:val="00FE2731"/>
    <w:rsid w:val="00FE2944"/>
    <w:rsid w:val="00FE30F8"/>
    <w:rsid w:val="00FF1FD1"/>
    <w:rsid w:val="00FF25AE"/>
    <w:rsid w:val="00FF2A86"/>
    <w:rsid w:val="00FF6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77ABB025"/>
  <w15:docId w15:val="{71DEBB44-2FEE-47B2-83A5-9B629531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AE7"/>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link w:val="BodyText3Char"/>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link w:val="CommentTextChar"/>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paragraph" w:customStyle="1" w:styleId="Document1">
    <w:name w:val="Document 1"/>
    <w:rsid w:val="000D7593"/>
    <w:pPr>
      <w:keepNext/>
      <w:keepLines/>
      <w:tabs>
        <w:tab w:val="left" w:pos="-720"/>
      </w:tabs>
      <w:suppressAutoHyphens/>
    </w:pPr>
    <w:rPr>
      <w:rFonts w:ascii="Courier" w:hAnsi="Courier"/>
      <w:sz w:val="24"/>
    </w:rPr>
  </w:style>
  <w:style w:type="character" w:customStyle="1" w:styleId="BodyText3Char">
    <w:name w:val="Body Text 3 Char"/>
    <w:basedOn w:val="DefaultParagraphFont"/>
    <w:link w:val="BodyText3"/>
    <w:rsid w:val="004E5210"/>
    <w:rPr>
      <w:sz w:val="16"/>
      <w:szCs w:val="16"/>
    </w:rPr>
  </w:style>
  <w:style w:type="paragraph" w:styleId="Revision">
    <w:name w:val="Revision"/>
    <w:hidden/>
    <w:uiPriority w:val="99"/>
    <w:semiHidden/>
    <w:rsid w:val="00C7422A"/>
    <w:rPr>
      <w:sz w:val="22"/>
    </w:rPr>
  </w:style>
  <w:style w:type="character" w:customStyle="1" w:styleId="CommentTextChar">
    <w:name w:val="Comment Text Char"/>
    <w:basedOn w:val="DefaultParagraphFont"/>
    <w:link w:val="CommentText"/>
    <w:semiHidden/>
    <w:rsid w:val="00932ABC"/>
  </w:style>
  <w:style w:type="paragraph" w:styleId="NormalWeb">
    <w:name w:val="Normal (Web)"/>
    <w:basedOn w:val="Normal"/>
    <w:uiPriority w:val="99"/>
    <w:rsid w:val="00A71F7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488203705">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6.xml"/><Relationship Id="rId39" Type="http://schemas.openxmlformats.org/officeDocument/2006/relationships/header" Target="header19.xml"/><Relationship Id="rId3" Type="http://schemas.openxmlformats.org/officeDocument/2006/relationships/styles" Target="styles.xml"/><Relationship Id="rId21" Type="http://schemas.openxmlformats.org/officeDocument/2006/relationships/hyperlink" Target="http://www.dep.state.fl.us/air/emission/tvfee.htm"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yperlink" Target="http://www2.epa.gov/rmp" TargetMode="External"/><Relationship Id="rId33" Type="http://schemas.openxmlformats.org/officeDocument/2006/relationships/header" Target="header13.xml"/><Relationship Id="rId38"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9.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cdx.epa.gov" TargetMode="External"/><Relationship Id="rId32" Type="http://schemas.openxmlformats.org/officeDocument/2006/relationships/header" Target="header12.xml"/><Relationship Id="rId37" Type="http://schemas.openxmlformats.org/officeDocument/2006/relationships/header" Target="header17.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mailto:eaor@dep.state.fl.us" TargetMode="External"/><Relationship Id="rId28" Type="http://schemas.openxmlformats.org/officeDocument/2006/relationships/header" Target="header8.xml"/><Relationship Id="rId36" Type="http://schemas.openxmlformats.org/officeDocument/2006/relationships/header" Target="header16.xml"/><Relationship Id="rId10" Type="http://schemas.openxmlformats.org/officeDocument/2006/relationships/hyperlink" Target="mailto:SWD_Air@dep.state.fl.us" TargetMode="Externa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yperlink" Target="mailto:SWD_Air_Permitting@dep.state.fl.us" TargetMode="External"/><Relationship Id="rId14" Type="http://schemas.openxmlformats.org/officeDocument/2006/relationships/footer" Target="footer2.xml"/><Relationship Id="rId22" Type="http://schemas.openxmlformats.org/officeDocument/2006/relationships/hyperlink" Target="http://www.dep.state.fl.us/air/emission/eaor" TargetMode="Externa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header" Target="header15.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BB4EA1-22C7-4386-B93E-673F3E078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59</Pages>
  <Words>23876</Words>
  <Characters>133477</Characters>
  <Application>Microsoft Office Word</Application>
  <DocSecurity>0</DocSecurity>
  <Lines>1112</Lines>
  <Paragraphs>314</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157039</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Morgan, Steve</cp:lastModifiedBy>
  <cp:revision>4</cp:revision>
  <cp:lastPrinted>2016-04-19T12:40:00Z</cp:lastPrinted>
  <dcterms:created xsi:type="dcterms:W3CDTF">2016-05-06T20:28:00Z</dcterms:created>
  <dcterms:modified xsi:type="dcterms:W3CDTF">2016-05-09T18:53:00Z</dcterms:modified>
</cp:coreProperties>
</file>