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41" w:rsidRPr="00A921DC" w:rsidRDefault="009C1441" w:rsidP="00260F87">
      <w:pPr>
        <w:jc w:val="both"/>
        <w:rPr>
          <w:sz w:val="24"/>
          <w:szCs w:val="24"/>
        </w:rPr>
      </w:pPr>
    </w:p>
    <w:p w:rsidR="009C1441" w:rsidRPr="00A921DC" w:rsidRDefault="009C1441" w:rsidP="00260F87">
      <w:pPr>
        <w:rPr>
          <w:sz w:val="24"/>
          <w:szCs w:val="24"/>
        </w:rPr>
      </w:pPr>
    </w:p>
    <w:p w:rsidR="00602CFB" w:rsidRPr="00A921DC" w:rsidRDefault="00602CFB" w:rsidP="00260F87">
      <w:pPr>
        <w:rPr>
          <w:sz w:val="24"/>
          <w:szCs w:val="24"/>
        </w:rPr>
      </w:pPr>
    </w:p>
    <w:p w:rsidR="009C1441" w:rsidRPr="00A921DC" w:rsidRDefault="009C1441" w:rsidP="00260F87">
      <w:pPr>
        <w:jc w:val="both"/>
        <w:rPr>
          <w:sz w:val="24"/>
          <w:szCs w:val="24"/>
        </w:rPr>
      </w:pPr>
    </w:p>
    <w:p w:rsidR="009C1441" w:rsidRDefault="009C1441" w:rsidP="00260F87">
      <w:pPr>
        <w:jc w:val="both"/>
        <w:rPr>
          <w:sz w:val="24"/>
          <w:szCs w:val="24"/>
        </w:rPr>
      </w:pPr>
    </w:p>
    <w:p w:rsidR="008E7674" w:rsidRPr="00A921DC" w:rsidRDefault="008E7674" w:rsidP="00260F87">
      <w:pPr>
        <w:jc w:val="both"/>
        <w:rPr>
          <w:sz w:val="24"/>
          <w:szCs w:val="24"/>
        </w:rPr>
      </w:pPr>
    </w:p>
    <w:p w:rsidR="006A3EA7" w:rsidRPr="00A921DC" w:rsidRDefault="005A4D5E" w:rsidP="00260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10, </w:t>
      </w:r>
      <w:r w:rsidR="00AA02FD">
        <w:rPr>
          <w:sz w:val="24"/>
          <w:szCs w:val="24"/>
        </w:rPr>
        <w:t>201</w:t>
      </w:r>
      <w:r w:rsidR="00073988">
        <w:rPr>
          <w:sz w:val="24"/>
          <w:szCs w:val="24"/>
        </w:rPr>
        <w:t>3</w:t>
      </w:r>
    </w:p>
    <w:p w:rsidR="006A3EA7" w:rsidRDefault="006A3EA7" w:rsidP="00260F87">
      <w:pPr>
        <w:pStyle w:val="Header"/>
        <w:tabs>
          <w:tab w:val="clear" w:pos="4320"/>
          <w:tab w:val="clear" w:pos="8640"/>
        </w:tabs>
        <w:jc w:val="both"/>
        <w:rPr>
          <w:caps/>
          <w:sz w:val="24"/>
          <w:szCs w:val="24"/>
        </w:rPr>
      </w:pPr>
    </w:p>
    <w:p w:rsidR="00AE7BDC" w:rsidRDefault="00AE7BDC" w:rsidP="00AE7BDC">
      <w:pPr>
        <w:pStyle w:val="Footer"/>
        <w:tabs>
          <w:tab w:val="left" w:pos="6480"/>
        </w:tabs>
        <w:jc w:val="both"/>
        <w:rPr>
          <w:sz w:val="24"/>
          <w:szCs w:val="24"/>
        </w:rPr>
      </w:pPr>
    </w:p>
    <w:p w:rsidR="00AE7BDC" w:rsidRPr="00513B59" w:rsidRDefault="00AE7BDC" w:rsidP="00AE7BDC">
      <w:pPr>
        <w:pStyle w:val="Footer"/>
        <w:tabs>
          <w:tab w:val="clear" w:pos="4320"/>
          <w:tab w:val="clear" w:pos="8640"/>
        </w:tabs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Mr. Jeff</w:t>
      </w:r>
      <w:r>
        <w:rPr>
          <w:sz w:val="24"/>
          <w:szCs w:val="24"/>
        </w:rPr>
        <w:t xml:space="preserve">ery </w:t>
      </w:r>
      <w:r w:rsidRPr="00513B59">
        <w:rPr>
          <w:sz w:val="24"/>
          <w:szCs w:val="24"/>
        </w:rPr>
        <w:t>F. Koerner, Program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3B59">
        <w:rPr>
          <w:sz w:val="24"/>
          <w:szCs w:val="24"/>
        </w:rPr>
        <w:tab/>
      </w:r>
      <w:r w:rsidRPr="00513B59">
        <w:rPr>
          <w:b/>
          <w:sz w:val="24"/>
          <w:szCs w:val="24"/>
        </w:rPr>
        <w:t>Via FedEx</w:t>
      </w:r>
    </w:p>
    <w:p w:rsidR="00AE7BDC" w:rsidRPr="00513B59" w:rsidRDefault="00AE7BDC" w:rsidP="00AE7BDC">
      <w:pPr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Florida Department of Environmental Protection</w:t>
      </w:r>
      <w:r w:rsidRPr="00513B59">
        <w:rPr>
          <w:sz w:val="24"/>
          <w:szCs w:val="24"/>
        </w:rPr>
        <w:tab/>
      </w:r>
      <w:r w:rsidRPr="00513B59">
        <w:rPr>
          <w:sz w:val="24"/>
          <w:szCs w:val="24"/>
        </w:rPr>
        <w:tab/>
      </w:r>
      <w:r w:rsidRPr="00513B59">
        <w:rPr>
          <w:sz w:val="24"/>
          <w:szCs w:val="24"/>
        </w:rPr>
        <w:tab/>
      </w:r>
      <w:r w:rsidRPr="00513B59">
        <w:rPr>
          <w:sz w:val="24"/>
          <w:szCs w:val="24"/>
        </w:rPr>
        <w:tab/>
      </w:r>
      <w:r w:rsidRPr="00513B59">
        <w:rPr>
          <w:sz w:val="24"/>
          <w:szCs w:val="24"/>
        </w:rPr>
        <w:tab/>
      </w:r>
      <w:r w:rsidRPr="008F5F5C">
        <w:rPr>
          <w:b/>
          <w:sz w:val="24"/>
          <w:szCs w:val="24"/>
        </w:rPr>
        <w:t>Airbill No</w:t>
      </w:r>
      <w:r w:rsidRPr="008E7674">
        <w:rPr>
          <w:b/>
          <w:sz w:val="24"/>
          <w:szCs w:val="24"/>
        </w:rPr>
        <w:t xml:space="preserve">. </w:t>
      </w:r>
      <w:r w:rsidR="008E7674">
        <w:rPr>
          <w:b/>
          <w:sz w:val="24"/>
          <w:szCs w:val="24"/>
        </w:rPr>
        <w:t>7968-8108-0190</w:t>
      </w:r>
    </w:p>
    <w:p w:rsidR="00AE7BDC" w:rsidRPr="00513B59" w:rsidRDefault="00AE7BDC" w:rsidP="00AE7BDC">
      <w:pPr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Division of Air Resource Management</w:t>
      </w:r>
    </w:p>
    <w:p w:rsidR="00AE7BDC" w:rsidRPr="00513B59" w:rsidRDefault="00AE7BDC" w:rsidP="00AE7BDC">
      <w:pPr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Office of Air Permitting and Compliance</w:t>
      </w:r>
    </w:p>
    <w:p w:rsidR="00AE7BDC" w:rsidRPr="00513B59" w:rsidRDefault="00AE7BDC" w:rsidP="00AE7BDC">
      <w:pPr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2600 Blair Stone Road, M.S. 5505</w:t>
      </w:r>
    </w:p>
    <w:p w:rsidR="00AE7BDC" w:rsidRDefault="00AE7BDC" w:rsidP="00AE7BDC">
      <w:pPr>
        <w:pStyle w:val="Footer"/>
        <w:tabs>
          <w:tab w:val="clear" w:pos="4320"/>
          <w:tab w:val="clear" w:pos="8640"/>
        </w:tabs>
        <w:spacing w:line="0" w:lineRule="atLeast"/>
        <w:jc w:val="both"/>
        <w:rPr>
          <w:sz w:val="24"/>
          <w:szCs w:val="24"/>
        </w:rPr>
      </w:pPr>
      <w:r w:rsidRPr="00513B59">
        <w:rPr>
          <w:sz w:val="24"/>
          <w:szCs w:val="24"/>
        </w:rPr>
        <w:t>Tallahassee, Florida 32399-2400</w:t>
      </w:r>
    </w:p>
    <w:p w:rsidR="00A921DC" w:rsidRPr="00A921DC" w:rsidRDefault="00A921DC" w:rsidP="00260F87">
      <w:pPr>
        <w:jc w:val="both"/>
        <w:rPr>
          <w:sz w:val="24"/>
          <w:szCs w:val="24"/>
        </w:rPr>
      </w:pPr>
    </w:p>
    <w:p w:rsidR="006A3EA7" w:rsidRPr="00A921DC" w:rsidRDefault="006A3EA7" w:rsidP="00260F87">
      <w:pPr>
        <w:pStyle w:val="Heading2"/>
        <w:widowControl w:val="0"/>
        <w:spacing w:before="0"/>
        <w:ind w:left="0" w:firstLine="0"/>
        <w:rPr>
          <w:sz w:val="24"/>
          <w:szCs w:val="24"/>
        </w:rPr>
      </w:pPr>
      <w:r w:rsidRPr="00A921DC">
        <w:rPr>
          <w:sz w:val="24"/>
          <w:szCs w:val="24"/>
        </w:rPr>
        <w:t>Re:</w:t>
      </w:r>
      <w:r w:rsidRPr="00A921DC">
        <w:rPr>
          <w:sz w:val="24"/>
          <w:szCs w:val="24"/>
        </w:rPr>
        <w:tab/>
      </w:r>
      <w:r w:rsidR="002E03BD">
        <w:rPr>
          <w:sz w:val="24"/>
          <w:szCs w:val="24"/>
        </w:rPr>
        <w:tab/>
      </w:r>
      <w:r w:rsidR="002D5DEE" w:rsidRPr="00A921DC">
        <w:rPr>
          <w:sz w:val="24"/>
          <w:szCs w:val="24"/>
        </w:rPr>
        <w:t>Tampa Electric Company</w:t>
      </w:r>
      <w:r w:rsidR="00E11140">
        <w:rPr>
          <w:sz w:val="24"/>
          <w:szCs w:val="24"/>
        </w:rPr>
        <w:t xml:space="preserve"> (TEC)</w:t>
      </w:r>
      <w:r w:rsidRPr="00A921DC">
        <w:rPr>
          <w:sz w:val="24"/>
          <w:szCs w:val="24"/>
        </w:rPr>
        <w:t xml:space="preserve"> - Big Bend Station</w:t>
      </w:r>
    </w:p>
    <w:p w:rsidR="009A01A0" w:rsidRPr="009A01A0" w:rsidRDefault="009A01A0" w:rsidP="009A01A0">
      <w:pPr>
        <w:widowControl w:val="0"/>
        <w:ind w:left="720"/>
        <w:rPr>
          <w:b/>
          <w:sz w:val="24"/>
          <w:szCs w:val="24"/>
        </w:rPr>
      </w:pPr>
      <w:r w:rsidRPr="009A01A0">
        <w:rPr>
          <w:b/>
          <w:sz w:val="24"/>
          <w:szCs w:val="24"/>
        </w:rPr>
        <w:t xml:space="preserve">Temporary Relief from Conditions R.5 &amp; R.6 </w:t>
      </w:r>
    </w:p>
    <w:p w:rsidR="008215DD" w:rsidRDefault="009A01A0" w:rsidP="009A01A0">
      <w:pPr>
        <w:widowControl w:val="0"/>
        <w:ind w:left="720"/>
        <w:rPr>
          <w:b/>
          <w:sz w:val="24"/>
          <w:szCs w:val="24"/>
        </w:rPr>
      </w:pPr>
      <w:r w:rsidRPr="009A01A0">
        <w:rPr>
          <w:b/>
          <w:sz w:val="24"/>
          <w:szCs w:val="24"/>
        </w:rPr>
        <w:t>for Federal Year 2014</w:t>
      </w:r>
      <w:r w:rsidR="00173B33" w:rsidRPr="00173B33">
        <w:rPr>
          <w:b/>
          <w:sz w:val="24"/>
          <w:szCs w:val="24"/>
        </w:rPr>
        <w:t xml:space="preserve"> </w:t>
      </w:r>
      <w:r w:rsidR="00207E25">
        <w:rPr>
          <w:b/>
          <w:sz w:val="24"/>
          <w:szCs w:val="24"/>
        </w:rPr>
        <w:t>(EU-047</w:t>
      </w:r>
    </w:p>
    <w:p w:rsidR="00810C3D" w:rsidRPr="00810C3D" w:rsidRDefault="00810C3D" w:rsidP="00810C3D">
      <w:pPr>
        <w:widowControl w:val="0"/>
        <w:ind w:left="720"/>
        <w:rPr>
          <w:b/>
          <w:sz w:val="24"/>
          <w:szCs w:val="24"/>
        </w:rPr>
      </w:pPr>
      <w:r w:rsidRPr="00810C3D">
        <w:rPr>
          <w:b/>
          <w:sz w:val="24"/>
          <w:szCs w:val="24"/>
        </w:rPr>
        <w:t>Title V Permit Number 0570039-0</w:t>
      </w:r>
      <w:r w:rsidR="008215DD">
        <w:rPr>
          <w:b/>
          <w:sz w:val="24"/>
          <w:szCs w:val="24"/>
        </w:rPr>
        <w:t>61</w:t>
      </w:r>
      <w:r w:rsidRPr="00810C3D">
        <w:rPr>
          <w:b/>
          <w:sz w:val="24"/>
          <w:szCs w:val="24"/>
        </w:rPr>
        <w:t>-AV</w:t>
      </w:r>
    </w:p>
    <w:p w:rsidR="00810C3D" w:rsidRDefault="00810C3D" w:rsidP="00810C3D">
      <w:pPr>
        <w:widowControl w:val="0"/>
        <w:ind w:left="720"/>
        <w:rPr>
          <w:b/>
          <w:sz w:val="24"/>
          <w:szCs w:val="24"/>
        </w:rPr>
      </w:pPr>
      <w:r w:rsidRPr="00810C3D">
        <w:rPr>
          <w:b/>
          <w:sz w:val="24"/>
          <w:szCs w:val="24"/>
        </w:rPr>
        <w:t>Facility ID No. 0570039</w:t>
      </w:r>
    </w:p>
    <w:p w:rsidR="00EA5064" w:rsidRPr="00A921DC" w:rsidRDefault="00EA5064" w:rsidP="00260F87">
      <w:pPr>
        <w:widowControl w:val="0"/>
        <w:ind w:left="720"/>
        <w:jc w:val="both"/>
        <w:rPr>
          <w:b/>
          <w:sz w:val="24"/>
          <w:szCs w:val="24"/>
        </w:rPr>
      </w:pPr>
    </w:p>
    <w:p w:rsidR="00810C3D" w:rsidRPr="00810C3D" w:rsidRDefault="00810C3D" w:rsidP="00810C3D">
      <w:pPr>
        <w:jc w:val="both"/>
        <w:rPr>
          <w:sz w:val="24"/>
          <w:szCs w:val="24"/>
        </w:rPr>
      </w:pPr>
      <w:r w:rsidRPr="00810C3D">
        <w:rPr>
          <w:sz w:val="24"/>
          <w:szCs w:val="24"/>
        </w:rPr>
        <w:t>Dear Mr. Koerner:</w:t>
      </w:r>
    </w:p>
    <w:p w:rsidR="00810C3D" w:rsidRPr="00810C3D" w:rsidRDefault="00810C3D" w:rsidP="00810C3D">
      <w:pPr>
        <w:jc w:val="both"/>
        <w:rPr>
          <w:sz w:val="24"/>
          <w:szCs w:val="24"/>
        </w:rPr>
      </w:pPr>
    </w:p>
    <w:p w:rsidR="008215DD" w:rsidRDefault="00810C3D" w:rsidP="00810C3D">
      <w:pPr>
        <w:jc w:val="both"/>
        <w:rPr>
          <w:sz w:val="24"/>
          <w:szCs w:val="24"/>
        </w:rPr>
      </w:pPr>
      <w:r w:rsidRPr="00810C3D">
        <w:rPr>
          <w:sz w:val="24"/>
          <w:szCs w:val="24"/>
        </w:rPr>
        <w:t xml:space="preserve">On February 8, 2013, </w:t>
      </w:r>
      <w:r w:rsidR="008215DD" w:rsidRPr="008215DD">
        <w:rPr>
          <w:sz w:val="24"/>
          <w:szCs w:val="24"/>
        </w:rPr>
        <w:t>Tampa Electric Company (</w:t>
      </w:r>
      <w:r w:rsidR="006B739B">
        <w:rPr>
          <w:sz w:val="24"/>
          <w:szCs w:val="24"/>
        </w:rPr>
        <w:t>“</w:t>
      </w:r>
      <w:r w:rsidR="008215DD" w:rsidRPr="008215DD">
        <w:rPr>
          <w:sz w:val="24"/>
          <w:szCs w:val="24"/>
        </w:rPr>
        <w:t>TEC</w:t>
      </w:r>
      <w:r w:rsidR="006B739B">
        <w:rPr>
          <w:sz w:val="24"/>
          <w:szCs w:val="24"/>
        </w:rPr>
        <w:t>”</w:t>
      </w:r>
      <w:r w:rsidR="008215DD" w:rsidRPr="008215DD">
        <w:rPr>
          <w:sz w:val="24"/>
          <w:szCs w:val="24"/>
        </w:rPr>
        <w:t>)</w:t>
      </w:r>
      <w:r w:rsidRPr="00810C3D">
        <w:rPr>
          <w:sz w:val="24"/>
          <w:szCs w:val="24"/>
        </w:rPr>
        <w:t xml:space="preserve"> requested enforcement discretion to operate the railcar conveyance system without the fogging system. On February 8, 2013, the </w:t>
      </w:r>
      <w:r w:rsidR="006B739B">
        <w:rPr>
          <w:sz w:val="24"/>
          <w:szCs w:val="24"/>
        </w:rPr>
        <w:t>Environmental Protection Commission of Hillsborough Count (“</w:t>
      </w:r>
      <w:r w:rsidRPr="00810C3D">
        <w:rPr>
          <w:sz w:val="24"/>
          <w:szCs w:val="24"/>
        </w:rPr>
        <w:t>EPC</w:t>
      </w:r>
      <w:r w:rsidR="00E11140">
        <w:rPr>
          <w:sz w:val="24"/>
          <w:szCs w:val="24"/>
        </w:rPr>
        <w:t>HC</w:t>
      </w:r>
      <w:r w:rsidR="006B739B">
        <w:rPr>
          <w:sz w:val="24"/>
          <w:szCs w:val="24"/>
        </w:rPr>
        <w:t>”)</w:t>
      </w:r>
      <w:r w:rsidRPr="00810C3D">
        <w:rPr>
          <w:sz w:val="24"/>
          <w:szCs w:val="24"/>
        </w:rPr>
        <w:t xml:space="preserve"> provided verbal and written enforcement discretion to operate the railcar conveyors without the fogging system. Under th</w:t>
      </w:r>
      <w:r w:rsidR="00173B33">
        <w:rPr>
          <w:sz w:val="24"/>
          <w:szCs w:val="24"/>
        </w:rPr>
        <w:t xml:space="preserve">is </w:t>
      </w:r>
      <w:r w:rsidRPr="00810C3D">
        <w:rPr>
          <w:sz w:val="24"/>
          <w:szCs w:val="24"/>
        </w:rPr>
        <w:t>agreement, the EPC</w:t>
      </w:r>
      <w:r w:rsidR="00E11140">
        <w:rPr>
          <w:sz w:val="24"/>
          <w:szCs w:val="24"/>
        </w:rPr>
        <w:t>HC</w:t>
      </w:r>
      <w:r w:rsidRPr="00810C3D">
        <w:rPr>
          <w:sz w:val="24"/>
          <w:szCs w:val="24"/>
        </w:rPr>
        <w:t xml:space="preserve"> required TEC to conduct </w:t>
      </w:r>
      <w:r w:rsidR="006B739B">
        <w:rPr>
          <w:sz w:val="24"/>
          <w:szCs w:val="24"/>
        </w:rPr>
        <w:t>visible emission (“</w:t>
      </w:r>
      <w:r w:rsidRPr="00810C3D">
        <w:rPr>
          <w:sz w:val="24"/>
          <w:szCs w:val="24"/>
        </w:rPr>
        <w:t>VE</w:t>
      </w:r>
      <w:r w:rsidR="006B739B">
        <w:rPr>
          <w:sz w:val="24"/>
          <w:szCs w:val="24"/>
        </w:rPr>
        <w:t>”)</w:t>
      </w:r>
      <w:r w:rsidRPr="00810C3D">
        <w:rPr>
          <w:sz w:val="24"/>
          <w:szCs w:val="24"/>
        </w:rPr>
        <w:t xml:space="preserve"> Tests (Method 9) upon startup or at the maximum operating throughput during these unloading activities and report these activities as a permit deviation. </w:t>
      </w:r>
    </w:p>
    <w:p w:rsidR="008215DD" w:rsidRDefault="008215DD" w:rsidP="00810C3D">
      <w:pPr>
        <w:jc w:val="both"/>
        <w:rPr>
          <w:sz w:val="24"/>
          <w:szCs w:val="24"/>
        </w:rPr>
      </w:pPr>
    </w:p>
    <w:p w:rsidR="005A4D5E" w:rsidRDefault="008215DD" w:rsidP="008215DD">
      <w:pPr>
        <w:jc w:val="both"/>
        <w:rPr>
          <w:sz w:val="24"/>
          <w:szCs w:val="24"/>
        </w:rPr>
      </w:pPr>
      <w:r w:rsidRPr="008215DD">
        <w:rPr>
          <w:sz w:val="24"/>
          <w:szCs w:val="24"/>
        </w:rPr>
        <w:t xml:space="preserve">On February 28, 2013, </w:t>
      </w:r>
      <w:r>
        <w:rPr>
          <w:sz w:val="24"/>
          <w:szCs w:val="24"/>
        </w:rPr>
        <w:t xml:space="preserve">TEC submitted </w:t>
      </w:r>
      <w:r w:rsidR="005A4D5E">
        <w:rPr>
          <w:sz w:val="24"/>
          <w:szCs w:val="24"/>
        </w:rPr>
        <w:t xml:space="preserve">the </w:t>
      </w:r>
      <w:r>
        <w:rPr>
          <w:sz w:val="24"/>
          <w:szCs w:val="24"/>
        </w:rPr>
        <w:t>VE t</w:t>
      </w:r>
      <w:r w:rsidRPr="008215DD">
        <w:rPr>
          <w:sz w:val="24"/>
          <w:szCs w:val="24"/>
        </w:rPr>
        <w:t xml:space="preserve">esting data </w:t>
      </w:r>
      <w:r w:rsidR="005A4D5E">
        <w:rPr>
          <w:sz w:val="24"/>
          <w:szCs w:val="24"/>
        </w:rPr>
        <w:t xml:space="preserve">demonstrating there </w:t>
      </w:r>
      <w:r w:rsidR="007B200E">
        <w:rPr>
          <w:sz w:val="24"/>
          <w:szCs w:val="24"/>
        </w:rPr>
        <w:t xml:space="preserve">were </w:t>
      </w:r>
      <w:r w:rsidR="005A4D5E">
        <w:rPr>
          <w:sz w:val="24"/>
          <w:szCs w:val="24"/>
        </w:rPr>
        <w:t xml:space="preserve">no </w:t>
      </w:r>
      <w:r w:rsidRPr="008215DD">
        <w:rPr>
          <w:sz w:val="24"/>
          <w:szCs w:val="24"/>
        </w:rPr>
        <w:t xml:space="preserve">fugitive dust emissions </w:t>
      </w:r>
      <w:r w:rsidR="007B200E">
        <w:rPr>
          <w:sz w:val="24"/>
          <w:szCs w:val="24"/>
        </w:rPr>
        <w:t>with only operating the chemical surfactant system</w:t>
      </w:r>
      <w:r w:rsidRPr="008215DD">
        <w:rPr>
          <w:sz w:val="24"/>
          <w:szCs w:val="24"/>
        </w:rPr>
        <w:t xml:space="preserve">. </w:t>
      </w:r>
      <w:r w:rsidR="005A4D5E">
        <w:rPr>
          <w:sz w:val="24"/>
          <w:szCs w:val="24"/>
        </w:rPr>
        <w:t xml:space="preserve">Furthermore, the Subpart Y </w:t>
      </w:r>
      <w:r w:rsidRPr="008215DD">
        <w:rPr>
          <w:sz w:val="24"/>
          <w:szCs w:val="24"/>
        </w:rPr>
        <w:t xml:space="preserve">does not </w:t>
      </w:r>
      <w:r w:rsidR="005A4D5E">
        <w:rPr>
          <w:sz w:val="24"/>
          <w:szCs w:val="24"/>
        </w:rPr>
        <w:t xml:space="preserve">specifically authorize the </w:t>
      </w:r>
      <w:r w:rsidRPr="008215DD">
        <w:rPr>
          <w:sz w:val="24"/>
          <w:szCs w:val="24"/>
        </w:rPr>
        <w:t>operation of both</w:t>
      </w:r>
      <w:r w:rsidR="005A4D5E">
        <w:rPr>
          <w:sz w:val="24"/>
          <w:szCs w:val="24"/>
        </w:rPr>
        <w:t xml:space="preserve"> control devices </w:t>
      </w:r>
      <w:r w:rsidRPr="008215DD">
        <w:rPr>
          <w:sz w:val="24"/>
          <w:szCs w:val="24"/>
        </w:rPr>
        <w:t xml:space="preserve">as required by </w:t>
      </w:r>
      <w:r w:rsidR="007B200E">
        <w:rPr>
          <w:sz w:val="24"/>
          <w:szCs w:val="24"/>
        </w:rPr>
        <w:t xml:space="preserve">the </w:t>
      </w:r>
      <w:r w:rsidRPr="008215DD">
        <w:rPr>
          <w:sz w:val="24"/>
          <w:szCs w:val="24"/>
        </w:rPr>
        <w:t>permit</w:t>
      </w:r>
      <w:r w:rsidR="005A4D5E">
        <w:rPr>
          <w:sz w:val="24"/>
          <w:szCs w:val="24"/>
        </w:rPr>
        <w:t xml:space="preserve">. As a result, </w:t>
      </w:r>
      <w:r>
        <w:rPr>
          <w:sz w:val="24"/>
          <w:szCs w:val="24"/>
        </w:rPr>
        <w:t xml:space="preserve">TEC requested </w:t>
      </w:r>
      <w:r w:rsidR="00452D4A">
        <w:rPr>
          <w:sz w:val="24"/>
          <w:szCs w:val="24"/>
        </w:rPr>
        <w:t xml:space="preserve">the </w:t>
      </w:r>
      <w:r w:rsidRPr="008215DD">
        <w:rPr>
          <w:sz w:val="24"/>
          <w:szCs w:val="24"/>
        </w:rPr>
        <w:t xml:space="preserve">Department waive the permit conditions R.5 and R.6 to allow the operation of the chemical surfactant system </w:t>
      </w:r>
      <w:r w:rsidRPr="008215DD">
        <w:rPr>
          <w:sz w:val="24"/>
          <w:szCs w:val="24"/>
          <w:u w:val="single"/>
        </w:rPr>
        <w:t>or</w:t>
      </w:r>
      <w:r w:rsidRPr="008215DD">
        <w:rPr>
          <w:sz w:val="24"/>
          <w:szCs w:val="24"/>
        </w:rPr>
        <w:t xml:space="preserve"> the water/fogging system in th</w:t>
      </w:r>
      <w:r w:rsidR="005A4D5E">
        <w:rPr>
          <w:sz w:val="24"/>
          <w:szCs w:val="24"/>
        </w:rPr>
        <w:t>e F</w:t>
      </w:r>
      <w:r w:rsidRPr="008215DD">
        <w:rPr>
          <w:sz w:val="24"/>
          <w:szCs w:val="24"/>
        </w:rPr>
        <w:t xml:space="preserve">ederal </w:t>
      </w:r>
      <w:r w:rsidR="005A4D5E">
        <w:rPr>
          <w:sz w:val="24"/>
          <w:szCs w:val="24"/>
        </w:rPr>
        <w:t xml:space="preserve">Fiscal </w:t>
      </w:r>
      <w:r w:rsidR="00024E4E">
        <w:rPr>
          <w:sz w:val="24"/>
          <w:szCs w:val="24"/>
        </w:rPr>
        <w:t>Y</w:t>
      </w:r>
      <w:r w:rsidR="00024E4E" w:rsidRPr="008215DD">
        <w:rPr>
          <w:sz w:val="24"/>
          <w:szCs w:val="24"/>
        </w:rPr>
        <w:t>ear</w:t>
      </w:r>
      <w:r>
        <w:rPr>
          <w:sz w:val="24"/>
          <w:szCs w:val="24"/>
        </w:rPr>
        <w:t xml:space="preserve"> 2013</w:t>
      </w:r>
      <w:r w:rsidRPr="008215DD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="00452D4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24E4E">
        <w:rPr>
          <w:sz w:val="24"/>
          <w:szCs w:val="24"/>
        </w:rPr>
        <w:t>March 7, 2013, t</w:t>
      </w:r>
      <w:r w:rsidR="005A4D5E">
        <w:rPr>
          <w:sz w:val="24"/>
          <w:szCs w:val="24"/>
        </w:rPr>
        <w:t>he D</w:t>
      </w:r>
      <w:r w:rsidR="00982ACE">
        <w:rPr>
          <w:sz w:val="24"/>
          <w:szCs w:val="24"/>
        </w:rPr>
        <w:t>e</w:t>
      </w:r>
      <w:r w:rsidR="00632BFD">
        <w:rPr>
          <w:sz w:val="24"/>
          <w:szCs w:val="24"/>
        </w:rPr>
        <w:t xml:space="preserve">partment </w:t>
      </w:r>
      <w:r w:rsidR="00452D4A">
        <w:rPr>
          <w:sz w:val="24"/>
          <w:szCs w:val="24"/>
        </w:rPr>
        <w:t>issue</w:t>
      </w:r>
      <w:r w:rsidR="005A4D5E">
        <w:rPr>
          <w:sz w:val="24"/>
          <w:szCs w:val="24"/>
        </w:rPr>
        <w:t xml:space="preserve">d </w:t>
      </w:r>
      <w:r w:rsidR="00452D4A">
        <w:rPr>
          <w:sz w:val="24"/>
          <w:szCs w:val="24"/>
        </w:rPr>
        <w:t xml:space="preserve">a letter of authorization (0570039-064-AC) </w:t>
      </w:r>
      <w:r w:rsidR="005A4D5E">
        <w:rPr>
          <w:sz w:val="24"/>
          <w:szCs w:val="24"/>
        </w:rPr>
        <w:t xml:space="preserve">granting our </w:t>
      </w:r>
      <w:r w:rsidR="00024E4E">
        <w:rPr>
          <w:sz w:val="24"/>
          <w:szCs w:val="24"/>
        </w:rPr>
        <w:t>request</w:t>
      </w:r>
      <w:r w:rsidR="005A4D5E">
        <w:rPr>
          <w:sz w:val="24"/>
          <w:szCs w:val="24"/>
        </w:rPr>
        <w:t>.</w:t>
      </w:r>
    </w:p>
    <w:p w:rsidR="008215DD" w:rsidRDefault="008215DD" w:rsidP="008215DD">
      <w:pPr>
        <w:jc w:val="both"/>
        <w:rPr>
          <w:sz w:val="24"/>
          <w:szCs w:val="24"/>
        </w:rPr>
      </w:pPr>
    </w:p>
    <w:p w:rsidR="00024E4E" w:rsidRDefault="00024E4E" w:rsidP="00452D4A">
      <w:pPr>
        <w:jc w:val="both"/>
        <w:rPr>
          <w:sz w:val="24"/>
          <w:szCs w:val="24"/>
        </w:rPr>
      </w:pPr>
      <w:r w:rsidRPr="00024E4E">
        <w:rPr>
          <w:sz w:val="24"/>
          <w:szCs w:val="24"/>
        </w:rPr>
        <w:t xml:space="preserve">On September 13, 2013, </w:t>
      </w:r>
      <w:r w:rsidR="00452D4A" w:rsidRPr="00024E4E">
        <w:rPr>
          <w:sz w:val="24"/>
          <w:szCs w:val="24"/>
        </w:rPr>
        <w:t xml:space="preserve">TEC submitted a permit application to </w:t>
      </w:r>
      <w:r w:rsidR="00867B42">
        <w:rPr>
          <w:sz w:val="24"/>
          <w:szCs w:val="24"/>
        </w:rPr>
        <w:t xml:space="preserve">revise the conditions to operate the </w:t>
      </w:r>
      <w:r w:rsidR="00867B42" w:rsidRPr="00867B42">
        <w:rPr>
          <w:sz w:val="24"/>
          <w:szCs w:val="24"/>
        </w:rPr>
        <w:t xml:space="preserve">chemical surfactant system </w:t>
      </w:r>
      <w:r w:rsidR="00867B42" w:rsidRPr="00867B42">
        <w:rPr>
          <w:sz w:val="24"/>
          <w:szCs w:val="24"/>
          <w:u w:val="single"/>
        </w:rPr>
        <w:t>or</w:t>
      </w:r>
      <w:r w:rsidR="00867B42" w:rsidRPr="00867B42">
        <w:rPr>
          <w:sz w:val="24"/>
          <w:szCs w:val="24"/>
        </w:rPr>
        <w:t xml:space="preserve"> the water/fogging system</w:t>
      </w:r>
      <w:r>
        <w:rPr>
          <w:sz w:val="24"/>
          <w:szCs w:val="24"/>
        </w:rPr>
        <w:t>. TEC</w:t>
      </w:r>
      <w:r w:rsidR="00452D4A" w:rsidRPr="00024E4E">
        <w:rPr>
          <w:sz w:val="24"/>
          <w:szCs w:val="24"/>
        </w:rPr>
        <w:t xml:space="preserve"> requests</w:t>
      </w:r>
      <w:r>
        <w:rPr>
          <w:sz w:val="24"/>
          <w:szCs w:val="24"/>
        </w:rPr>
        <w:t xml:space="preserve"> another waiver to </w:t>
      </w:r>
      <w:r w:rsidR="00867B42">
        <w:rPr>
          <w:sz w:val="24"/>
          <w:szCs w:val="24"/>
        </w:rPr>
        <w:t xml:space="preserve">operate either system in </w:t>
      </w:r>
      <w:r w:rsidR="00452D4A" w:rsidRPr="00024E4E">
        <w:rPr>
          <w:sz w:val="24"/>
          <w:szCs w:val="24"/>
        </w:rPr>
        <w:t>Federal Fiscal Year 2014</w:t>
      </w:r>
      <w:r w:rsidRPr="00024E4E">
        <w:rPr>
          <w:sz w:val="24"/>
          <w:szCs w:val="24"/>
        </w:rPr>
        <w:t xml:space="preserve"> until the final </w:t>
      </w:r>
      <w:r w:rsidR="007B200E">
        <w:rPr>
          <w:sz w:val="24"/>
          <w:szCs w:val="24"/>
        </w:rPr>
        <w:t>permit 0570039-067-AV</w:t>
      </w:r>
      <w:r w:rsidR="00540189">
        <w:rPr>
          <w:sz w:val="24"/>
          <w:szCs w:val="24"/>
        </w:rPr>
        <w:t xml:space="preserve"> is issued</w:t>
      </w:r>
      <w:r>
        <w:rPr>
          <w:sz w:val="24"/>
          <w:szCs w:val="24"/>
        </w:rPr>
        <w:t>.</w:t>
      </w:r>
    </w:p>
    <w:p w:rsidR="00024E4E" w:rsidRDefault="00024E4E" w:rsidP="00452D4A">
      <w:pPr>
        <w:jc w:val="both"/>
        <w:rPr>
          <w:sz w:val="24"/>
          <w:szCs w:val="24"/>
        </w:rPr>
      </w:pPr>
    </w:p>
    <w:p w:rsidR="008E7674" w:rsidRDefault="008E7674" w:rsidP="00810C3D">
      <w:pPr>
        <w:jc w:val="both"/>
        <w:rPr>
          <w:sz w:val="24"/>
          <w:szCs w:val="24"/>
        </w:rPr>
      </w:pPr>
    </w:p>
    <w:p w:rsidR="00810C3D" w:rsidRPr="00810C3D" w:rsidRDefault="00810C3D" w:rsidP="00810C3D">
      <w:pPr>
        <w:jc w:val="both"/>
        <w:rPr>
          <w:sz w:val="24"/>
          <w:szCs w:val="24"/>
        </w:rPr>
      </w:pPr>
      <w:r w:rsidRPr="00810C3D">
        <w:rPr>
          <w:sz w:val="24"/>
          <w:szCs w:val="24"/>
        </w:rPr>
        <w:lastRenderedPageBreak/>
        <w:t>Please contact me at (813) 228-4232, if you have any question regarding this request.</w:t>
      </w:r>
    </w:p>
    <w:p w:rsidR="00810C3D" w:rsidRDefault="00810C3D" w:rsidP="00810C3D">
      <w:pPr>
        <w:jc w:val="both"/>
        <w:rPr>
          <w:sz w:val="24"/>
          <w:szCs w:val="24"/>
        </w:rPr>
      </w:pPr>
    </w:p>
    <w:p w:rsidR="00A921DC" w:rsidRPr="00A921DC" w:rsidRDefault="00A921DC" w:rsidP="005F7E5F">
      <w:pPr>
        <w:pStyle w:val="BodyText3"/>
        <w:autoSpaceDE w:val="0"/>
        <w:autoSpaceDN w:val="0"/>
        <w:adjustRightInd w:val="0"/>
        <w:spacing w:after="0" w:line="0" w:lineRule="atLeast"/>
        <w:rPr>
          <w:sz w:val="24"/>
          <w:szCs w:val="24"/>
        </w:rPr>
        <w:sectPr w:rsidR="00A921DC" w:rsidRPr="00A921DC" w:rsidSect="004605BB">
          <w:head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paperSrc w:first="1" w:other="1"/>
          <w:pgNumType w:start="1"/>
          <w:cols w:space="720"/>
          <w:titlePg/>
          <w:docGrid w:linePitch="299"/>
        </w:sectPr>
      </w:pPr>
    </w:p>
    <w:p w:rsidR="006045AA" w:rsidRPr="00A921DC" w:rsidRDefault="005F7E5F" w:rsidP="005F7E5F">
      <w:pPr>
        <w:pStyle w:val="BodyText3"/>
        <w:autoSpaceDE w:val="0"/>
        <w:autoSpaceDN w:val="0"/>
        <w:adjustRightInd w:val="0"/>
        <w:spacing w:after="0" w:line="0" w:lineRule="atLeast"/>
        <w:rPr>
          <w:sz w:val="24"/>
          <w:szCs w:val="24"/>
        </w:rPr>
      </w:pPr>
      <w:r w:rsidRPr="00A921DC">
        <w:rPr>
          <w:sz w:val="24"/>
          <w:szCs w:val="24"/>
        </w:rPr>
        <w:lastRenderedPageBreak/>
        <w:t>S</w:t>
      </w:r>
      <w:r w:rsidR="006045AA" w:rsidRPr="00A921DC">
        <w:rPr>
          <w:sz w:val="24"/>
          <w:szCs w:val="24"/>
        </w:rPr>
        <w:t>incerely,</w:t>
      </w:r>
    </w:p>
    <w:p w:rsidR="00DE648D" w:rsidRDefault="00DE648D" w:rsidP="006045AA">
      <w:pPr>
        <w:spacing w:line="0" w:lineRule="atLeast"/>
        <w:jc w:val="both"/>
        <w:rPr>
          <w:sz w:val="24"/>
          <w:szCs w:val="24"/>
        </w:rPr>
      </w:pPr>
    </w:p>
    <w:p w:rsidR="008E7674" w:rsidRDefault="008E7674" w:rsidP="006045AA">
      <w:pPr>
        <w:spacing w:line="0" w:lineRule="atLeast"/>
        <w:jc w:val="both"/>
        <w:rPr>
          <w:sz w:val="24"/>
          <w:szCs w:val="24"/>
        </w:rPr>
      </w:pPr>
    </w:p>
    <w:p w:rsidR="00DE648D" w:rsidRDefault="00DE648D" w:rsidP="006045AA">
      <w:pPr>
        <w:spacing w:line="0" w:lineRule="atLeast"/>
        <w:jc w:val="both"/>
        <w:rPr>
          <w:sz w:val="24"/>
          <w:szCs w:val="24"/>
        </w:rPr>
      </w:pPr>
    </w:p>
    <w:p w:rsidR="00DE648D" w:rsidRDefault="00DE648D" w:rsidP="006045AA">
      <w:pPr>
        <w:spacing w:line="0" w:lineRule="atLeast"/>
        <w:jc w:val="both"/>
        <w:rPr>
          <w:sz w:val="24"/>
          <w:szCs w:val="24"/>
        </w:rPr>
      </w:pPr>
    </w:p>
    <w:p w:rsidR="006045AA" w:rsidRPr="00A921DC" w:rsidRDefault="005F7E5F" w:rsidP="006045AA">
      <w:pPr>
        <w:spacing w:line="0" w:lineRule="atLeast"/>
        <w:jc w:val="both"/>
        <w:rPr>
          <w:sz w:val="24"/>
          <w:szCs w:val="24"/>
        </w:rPr>
      </w:pPr>
      <w:r w:rsidRPr="00A921DC">
        <w:rPr>
          <w:sz w:val="24"/>
          <w:szCs w:val="24"/>
        </w:rPr>
        <w:t>Robert A. Velasco</w:t>
      </w:r>
      <w:r w:rsidR="006045AA" w:rsidRPr="00A921DC">
        <w:rPr>
          <w:sz w:val="24"/>
          <w:szCs w:val="24"/>
        </w:rPr>
        <w:t>, P.E.</w:t>
      </w:r>
      <w:r w:rsidRPr="00A921DC">
        <w:rPr>
          <w:sz w:val="24"/>
          <w:szCs w:val="24"/>
        </w:rPr>
        <w:t>,</w:t>
      </w:r>
      <w:r w:rsidR="006045AA" w:rsidRPr="00A921DC">
        <w:rPr>
          <w:sz w:val="24"/>
          <w:szCs w:val="24"/>
        </w:rPr>
        <w:t xml:space="preserve"> BCEE</w:t>
      </w:r>
      <w:r w:rsidR="0090485B">
        <w:rPr>
          <w:sz w:val="24"/>
          <w:szCs w:val="24"/>
        </w:rPr>
        <w:t>, QEP</w:t>
      </w:r>
    </w:p>
    <w:p w:rsidR="006045AA" w:rsidRPr="00A921DC" w:rsidRDefault="006045AA" w:rsidP="006045AA">
      <w:pPr>
        <w:spacing w:line="0" w:lineRule="atLeast"/>
        <w:jc w:val="both"/>
        <w:rPr>
          <w:sz w:val="24"/>
          <w:szCs w:val="24"/>
        </w:rPr>
      </w:pPr>
      <w:r w:rsidRPr="00A921DC">
        <w:rPr>
          <w:sz w:val="24"/>
          <w:szCs w:val="24"/>
        </w:rPr>
        <w:t>Air Programs</w:t>
      </w:r>
      <w:r w:rsidR="00733151" w:rsidRPr="00A921DC">
        <w:rPr>
          <w:sz w:val="24"/>
          <w:szCs w:val="24"/>
        </w:rPr>
        <w:t xml:space="preserve"> </w:t>
      </w:r>
    </w:p>
    <w:p w:rsidR="006045AA" w:rsidRPr="00A921DC" w:rsidRDefault="006045AA" w:rsidP="006045AA">
      <w:pPr>
        <w:spacing w:line="0" w:lineRule="atLeast"/>
        <w:jc w:val="both"/>
        <w:rPr>
          <w:sz w:val="24"/>
          <w:szCs w:val="24"/>
        </w:rPr>
      </w:pPr>
      <w:r w:rsidRPr="00A921DC">
        <w:rPr>
          <w:sz w:val="24"/>
          <w:szCs w:val="24"/>
        </w:rPr>
        <w:t>Environmental, Health &amp; Safety</w:t>
      </w:r>
    </w:p>
    <w:p w:rsidR="006045AA" w:rsidRPr="00A921DC" w:rsidRDefault="005F7E5F" w:rsidP="006045AA">
      <w:pPr>
        <w:spacing w:line="0" w:lineRule="atLeast"/>
        <w:jc w:val="both"/>
        <w:rPr>
          <w:sz w:val="24"/>
          <w:szCs w:val="24"/>
        </w:rPr>
      </w:pPr>
      <w:r w:rsidRPr="00A921DC">
        <w:rPr>
          <w:sz w:val="24"/>
          <w:szCs w:val="24"/>
        </w:rPr>
        <w:t>Tampa Electric Company</w:t>
      </w:r>
    </w:p>
    <w:p w:rsidR="00DF20E9" w:rsidRDefault="00DF20E9" w:rsidP="00DF20E9">
      <w:pPr>
        <w:spacing w:line="0" w:lineRule="atLeast"/>
        <w:jc w:val="both"/>
        <w:rPr>
          <w:sz w:val="24"/>
          <w:szCs w:val="24"/>
        </w:rPr>
      </w:pPr>
    </w:p>
    <w:p w:rsidR="00C0298E" w:rsidRPr="00C0298E" w:rsidRDefault="00DF20E9" w:rsidP="00C0298E">
      <w:pPr>
        <w:spacing w:line="0" w:lineRule="atLeast"/>
        <w:jc w:val="both"/>
        <w:rPr>
          <w:sz w:val="24"/>
          <w:szCs w:val="24"/>
        </w:rPr>
      </w:pPr>
      <w:r w:rsidRPr="00DF20E9">
        <w:rPr>
          <w:sz w:val="24"/>
          <w:szCs w:val="24"/>
        </w:rPr>
        <w:t>cc:</w:t>
      </w:r>
      <w:r w:rsidRPr="00DF20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98E" w:rsidRPr="00C0298E">
        <w:rPr>
          <w:sz w:val="24"/>
          <w:szCs w:val="24"/>
        </w:rPr>
        <w:t xml:space="preserve">Kelly Boatwright, SW DEP </w:t>
      </w:r>
    </w:p>
    <w:p w:rsidR="006045AA" w:rsidRDefault="00C0298E" w:rsidP="00C0298E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Diana </w:t>
      </w:r>
      <w:r w:rsidR="00DF20E9" w:rsidRPr="00DF20E9">
        <w:rPr>
          <w:sz w:val="24"/>
          <w:szCs w:val="24"/>
        </w:rPr>
        <w:t>Lee, EPCHC</w:t>
      </w:r>
    </w:p>
    <w:p w:rsidR="00A921DC" w:rsidRPr="00A921DC" w:rsidRDefault="00A921DC" w:rsidP="006045AA">
      <w:pPr>
        <w:spacing w:line="0" w:lineRule="atLeast"/>
        <w:jc w:val="both"/>
        <w:rPr>
          <w:sz w:val="24"/>
          <w:szCs w:val="24"/>
        </w:rPr>
      </w:pPr>
    </w:p>
    <w:p w:rsidR="00684537" w:rsidRPr="00A921DC" w:rsidRDefault="006045AA" w:rsidP="00684537">
      <w:pPr>
        <w:spacing w:line="0" w:lineRule="atLeast"/>
        <w:jc w:val="both"/>
        <w:rPr>
          <w:sz w:val="16"/>
          <w:szCs w:val="16"/>
        </w:rPr>
      </w:pPr>
      <w:r w:rsidRPr="008E7674">
        <w:rPr>
          <w:sz w:val="16"/>
          <w:szCs w:val="16"/>
        </w:rPr>
        <w:t>EHS</w:t>
      </w:r>
      <w:r w:rsidR="009F42B9" w:rsidRPr="008E7674">
        <w:rPr>
          <w:sz w:val="16"/>
          <w:szCs w:val="16"/>
        </w:rPr>
        <w:t>/</w:t>
      </w:r>
      <w:proofErr w:type="spellStart"/>
      <w:r w:rsidR="00912F24" w:rsidRPr="008E7674">
        <w:rPr>
          <w:sz w:val="16"/>
          <w:szCs w:val="16"/>
        </w:rPr>
        <w:t>iym</w:t>
      </w:r>
      <w:proofErr w:type="spellEnd"/>
      <w:r w:rsidR="00684537" w:rsidRPr="008E7674">
        <w:t>/</w:t>
      </w:r>
      <w:r w:rsidR="008E7674" w:rsidRPr="008E7674">
        <w:rPr>
          <w:sz w:val="16"/>
          <w:szCs w:val="16"/>
        </w:rPr>
        <w:t>RAV211</w:t>
      </w:r>
    </w:p>
    <w:p w:rsidR="00DF0F05" w:rsidRPr="00810C3D" w:rsidRDefault="00A921DC" w:rsidP="00DF0F05">
      <w:pPr>
        <w:spacing w:line="0" w:lineRule="atLeast"/>
        <w:jc w:val="both"/>
        <w:rPr>
          <w:snapToGrid w:val="0"/>
          <w:sz w:val="24"/>
          <w:szCs w:val="24"/>
        </w:rPr>
      </w:pPr>
      <w:bookmarkStart w:id="0" w:name="_GoBack"/>
      <w:bookmarkEnd w:id="0"/>
      <w:r w:rsidRPr="00A921DC">
        <w:rPr>
          <w:snapToGrid w:val="0"/>
          <w:sz w:val="24"/>
          <w:szCs w:val="24"/>
        </w:rPr>
        <w:br w:type="column"/>
      </w:r>
      <w:proofErr w:type="spellStart"/>
      <w:proofErr w:type="gramStart"/>
      <w:r w:rsidR="00DF0F05" w:rsidRPr="00A921DC">
        <w:rPr>
          <w:snapToGrid w:val="0"/>
          <w:sz w:val="24"/>
          <w:szCs w:val="24"/>
        </w:rPr>
        <w:lastRenderedPageBreak/>
        <w:t>bc</w:t>
      </w:r>
      <w:proofErr w:type="spellEnd"/>
      <w:proofErr w:type="gramEnd"/>
      <w:r w:rsidR="00DF0F05" w:rsidRPr="00A921DC">
        <w:rPr>
          <w:snapToGrid w:val="0"/>
          <w:sz w:val="24"/>
          <w:szCs w:val="24"/>
        </w:rPr>
        <w:t>:</w:t>
      </w:r>
      <w:r w:rsidR="00DF0F05" w:rsidRPr="00A921DC">
        <w:rPr>
          <w:snapToGrid w:val="0"/>
          <w:sz w:val="24"/>
          <w:szCs w:val="24"/>
        </w:rPr>
        <w:tab/>
      </w:r>
      <w:r w:rsidR="00DF0F05" w:rsidRPr="00810C3D">
        <w:rPr>
          <w:snapToGrid w:val="0"/>
          <w:sz w:val="24"/>
          <w:szCs w:val="24"/>
        </w:rPr>
        <w:t>R.D. Bishop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A.D. Bosshart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B.T. Burrows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L.A. Pence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D.A. Smith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K.O. Zwolak</w:t>
      </w:r>
    </w:p>
    <w:p w:rsidR="00DF0F05" w:rsidRPr="00810C3D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AP 1.60</w:t>
      </w:r>
    </w:p>
    <w:p w:rsidR="00DF0F05" w:rsidRDefault="00DF0F05" w:rsidP="00DF0F05">
      <w:pPr>
        <w:spacing w:line="0" w:lineRule="atLeast"/>
        <w:ind w:firstLine="360"/>
        <w:jc w:val="both"/>
        <w:rPr>
          <w:snapToGrid w:val="0"/>
          <w:sz w:val="24"/>
          <w:szCs w:val="24"/>
        </w:rPr>
      </w:pPr>
      <w:r w:rsidRPr="00810C3D">
        <w:rPr>
          <w:snapToGrid w:val="0"/>
          <w:sz w:val="24"/>
          <w:szCs w:val="24"/>
        </w:rPr>
        <w:t>C 2.1</w:t>
      </w:r>
    </w:p>
    <w:p w:rsidR="005275E7" w:rsidRDefault="005275E7" w:rsidP="00DF0F05">
      <w:pPr>
        <w:spacing w:line="0" w:lineRule="atLeast"/>
        <w:jc w:val="both"/>
        <w:rPr>
          <w:snapToGrid w:val="0"/>
          <w:sz w:val="24"/>
          <w:szCs w:val="24"/>
        </w:rPr>
      </w:pPr>
    </w:p>
    <w:p w:rsidR="00E10E8A" w:rsidRDefault="00E10E8A" w:rsidP="005275E7">
      <w:pPr>
        <w:spacing w:line="0" w:lineRule="atLeast"/>
        <w:jc w:val="both"/>
        <w:rPr>
          <w:snapToGrid w:val="0"/>
          <w:sz w:val="24"/>
          <w:szCs w:val="24"/>
        </w:rPr>
      </w:pPr>
    </w:p>
    <w:p w:rsidR="00810C3D" w:rsidRDefault="00810C3D" w:rsidP="00E10E8A">
      <w:pPr>
        <w:spacing w:line="0" w:lineRule="atLeast"/>
        <w:jc w:val="both"/>
        <w:rPr>
          <w:snapToGrid w:val="0"/>
          <w:sz w:val="24"/>
          <w:szCs w:val="24"/>
        </w:rPr>
      </w:pPr>
    </w:p>
    <w:p w:rsidR="00CD7796" w:rsidRPr="0065342A" w:rsidRDefault="00CD7796" w:rsidP="00684537">
      <w:pPr>
        <w:spacing w:line="0" w:lineRule="atLeast"/>
        <w:jc w:val="both"/>
        <w:rPr>
          <w:sz w:val="20"/>
        </w:rPr>
      </w:pPr>
    </w:p>
    <w:p w:rsidR="002B7A94" w:rsidRPr="0065342A" w:rsidRDefault="002B7A94" w:rsidP="00CD7796">
      <w:pPr>
        <w:tabs>
          <w:tab w:val="left" w:pos="720"/>
        </w:tabs>
        <w:ind w:left="720" w:right="-180" w:hanging="720"/>
        <w:jc w:val="both"/>
        <w:rPr>
          <w:sz w:val="20"/>
        </w:rPr>
      </w:pPr>
    </w:p>
    <w:p w:rsidR="0065342A" w:rsidRPr="0065342A" w:rsidRDefault="0065342A" w:rsidP="002B7A94">
      <w:pPr>
        <w:tabs>
          <w:tab w:val="left" w:pos="720"/>
        </w:tabs>
        <w:ind w:left="720" w:right="-180" w:hanging="720"/>
        <w:jc w:val="both"/>
        <w:rPr>
          <w:sz w:val="20"/>
        </w:rPr>
      </w:pPr>
    </w:p>
    <w:p w:rsidR="00DD031A" w:rsidRPr="00A921DC" w:rsidRDefault="00DD031A" w:rsidP="0065342A">
      <w:pPr>
        <w:spacing w:line="0" w:lineRule="atLeast"/>
        <w:jc w:val="both"/>
        <w:rPr>
          <w:color w:val="000000"/>
          <w:sz w:val="24"/>
          <w:szCs w:val="24"/>
        </w:rPr>
      </w:pPr>
    </w:p>
    <w:sectPr w:rsidR="00DD031A" w:rsidRPr="00A921DC" w:rsidSect="006A4247">
      <w:type w:val="continuous"/>
      <w:pgSz w:w="12240" w:h="15840" w:code="1"/>
      <w:pgMar w:top="1440" w:right="1440" w:bottom="720" w:left="1440" w:header="720" w:footer="720" w:gutter="0"/>
      <w:paperSrc w:first="1" w:other="1"/>
      <w:cols w:num="2" w:space="18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EC" w:rsidRDefault="007025EC">
      <w:r>
        <w:separator/>
      </w:r>
    </w:p>
  </w:endnote>
  <w:endnote w:type="continuationSeparator" w:id="0">
    <w:p w:rsidR="007025EC" w:rsidRDefault="007025EC">
      <w:r>
        <w:continuationSeparator/>
      </w:r>
    </w:p>
  </w:endnote>
  <w:endnote w:type="continuationNotice" w:id="1">
    <w:p w:rsidR="007025EC" w:rsidRDefault="0070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EC" w:rsidRDefault="007025EC">
      <w:r>
        <w:separator/>
      </w:r>
    </w:p>
  </w:footnote>
  <w:footnote w:type="continuationSeparator" w:id="0">
    <w:p w:rsidR="007025EC" w:rsidRDefault="007025EC">
      <w:r>
        <w:continuationSeparator/>
      </w:r>
    </w:p>
  </w:footnote>
  <w:footnote w:type="continuationNotice" w:id="1">
    <w:p w:rsidR="007025EC" w:rsidRDefault="007025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42" w:rsidRPr="00E1071E" w:rsidRDefault="00867B42">
    <w:pPr>
      <w:pStyle w:val="Header"/>
      <w:rPr>
        <w:sz w:val="24"/>
        <w:szCs w:val="24"/>
      </w:rPr>
    </w:pPr>
    <w:r w:rsidRPr="00E1071E">
      <w:rPr>
        <w:sz w:val="24"/>
        <w:szCs w:val="24"/>
      </w:rPr>
      <w:t>Mr. Jeffery F. Koerner</w:t>
    </w:r>
  </w:p>
  <w:p w:rsidR="00867B42" w:rsidRPr="00E1071E" w:rsidRDefault="00867B42">
    <w:pPr>
      <w:pStyle w:val="Header"/>
      <w:rPr>
        <w:sz w:val="24"/>
        <w:szCs w:val="24"/>
      </w:rPr>
    </w:pPr>
    <w:r>
      <w:rPr>
        <w:sz w:val="24"/>
        <w:szCs w:val="24"/>
      </w:rPr>
      <w:t>October 10, 2013</w:t>
    </w:r>
  </w:p>
  <w:p w:rsidR="00867B42" w:rsidRPr="00E1071E" w:rsidRDefault="00867B42">
    <w:pPr>
      <w:rPr>
        <w:sz w:val="24"/>
        <w:szCs w:val="24"/>
      </w:rPr>
    </w:pPr>
    <w:r w:rsidRPr="00E1071E">
      <w:rPr>
        <w:sz w:val="24"/>
        <w:szCs w:val="24"/>
      </w:rPr>
      <w:t xml:space="preserve">Page </w:t>
    </w:r>
    <w:r w:rsidRPr="00E1071E">
      <w:rPr>
        <w:sz w:val="24"/>
        <w:szCs w:val="24"/>
      </w:rPr>
      <w:fldChar w:fldCharType="begin"/>
    </w:r>
    <w:r w:rsidRPr="00E1071E">
      <w:rPr>
        <w:sz w:val="24"/>
        <w:szCs w:val="24"/>
      </w:rPr>
      <w:instrText xml:space="preserve"> PAGE  \* Arabic </w:instrText>
    </w:r>
    <w:r w:rsidRPr="00E1071E">
      <w:rPr>
        <w:sz w:val="24"/>
        <w:szCs w:val="24"/>
      </w:rPr>
      <w:fldChar w:fldCharType="separate"/>
    </w:r>
    <w:r w:rsidR="00DF0F05">
      <w:rPr>
        <w:noProof/>
        <w:sz w:val="24"/>
        <w:szCs w:val="24"/>
      </w:rPr>
      <w:t>2</w:t>
    </w:r>
    <w:r w:rsidRPr="00E1071E">
      <w:rPr>
        <w:sz w:val="24"/>
        <w:szCs w:val="24"/>
      </w:rPr>
      <w:fldChar w:fldCharType="end"/>
    </w:r>
    <w:r w:rsidRPr="00E1071E">
      <w:rPr>
        <w:sz w:val="24"/>
        <w:szCs w:val="24"/>
      </w:rPr>
      <w:t xml:space="preserve"> of </w:t>
    </w:r>
    <w:r w:rsidRPr="00E1071E">
      <w:rPr>
        <w:sz w:val="24"/>
        <w:szCs w:val="24"/>
      </w:rPr>
      <w:fldChar w:fldCharType="begin"/>
    </w:r>
    <w:r w:rsidRPr="00E1071E">
      <w:rPr>
        <w:sz w:val="24"/>
        <w:szCs w:val="24"/>
      </w:rPr>
      <w:instrText xml:space="preserve"> NUMPAGES  \* Arabic  \* MERGEFORMAT </w:instrText>
    </w:r>
    <w:r w:rsidRPr="00E1071E">
      <w:rPr>
        <w:sz w:val="24"/>
        <w:szCs w:val="24"/>
      </w:rPr>
      <w:fldChar w:fldCharType="separate"/>
    </w:r>
    <w:r w:rsidR="00DF0F05">
      <w:rPr>
        <w:noProof/>
        <w:sz w:val="24"/>
        <w:szCs w:val="24"/>
      </w:rPr>
      <w:t>2</w:t>
    </w:r>
    <w:r w:rsidRPr="00E1071E">
      <w:rPr>
        <w:noProof/>
        <w:sz w:val="24"/>
        <w:szCs w:val="24"/>
      </w:rPr>
      <w:fldChar w:fldCharType="end"/>
    </w:r>
  </w:p>
  <w:p w:rsidR="00867B42" w:rsidRDefault="00867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42" w:rsidRDefault="00867B42">
    <w:pPr>
      <w:pStyle w:val="Header"/>
    </w:pPr>
  </w:p>
  <w:p w:rsidR="00867B42" w:rsidRDefault="00867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120"/>
    <w:multiLevelType w:val="hybridMultilevel"/>
    <w:tmpl w:val="74321A94"/>
    <w:lvl w:ilvl="0" w:tplc="B2AE6904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A0E6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d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264DB"/>
    <w:multiLevelType w:val="hybridMultilevel"/>
    <w:tmpl w:val="D736D58C"/>
    <w:lvl w:ilvl="0" w:tplc="A10018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EE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EE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AD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E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88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C6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8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27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C3DA9"/>
    <w:multiLevelType w:val="hybridMultilevel"/>
    <w:tmpl w:val="960E3C66"/>
    <w:lvl w:ilvl="0" w:tplc="6B2AAD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47ED"/>
    <w:multiLevelType w:val="hybridMultilevel"/>
    <w:tmpl w:val="CC7C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E351E"/>
    <w:multiLevelType w:val="hybridMultilevel"/>
    <w:tmpl w:val="C086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7B11"/>
    <w:multiLevelType w:val="hybridMultilevel"/>
    <w:tmpl w:val="F4EC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33F9"/>
    <w:multiLevelType w:val="hybridMultilevel"/>
    <w:tmpl w:val="05F63246"/>
    <w:lvl w:ilvl="0" w:tplc="1AE06352">
      <w:start w:val="1"/>
      <w:numFmt w:val="decimal"/>
      <w:lvlText w:val="P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597"/>
    <w:multiLevelType w:val="hybridMultilevel"/>
    <w:tmpl w:val="B4A0CCB4"/>
    <w:lvl w:ilvl="0" w:tplc="ED1E2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2F3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F285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AAA03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60A8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63664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0277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5A58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A45F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B840FB"/>
    <w:multiLevelType w:val="hybridMultilevel"/>
    <w:tmpl w:val="4C1C3A1C"/>
    <w:lvl w:ilvl="0" w:tplc="FFBA0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A0E6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d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24623"/>
    <w:multiLevelType w:val="hybridMultilevel"/>
    <w:tmpl w:val="4CF85D96"/>
    <w:lvl w:ilvl="0" w:tplc="D89EA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12AC40">
      <w:start w:val="1"/>
      <w:numFmt w:val="lowerLetter"/>
      <w:lvlText w:val="%2."/>
      <w:lvlJc w:val="left"/>
      <w:pPr>
        <w:tabs>
          <w:tab w:val="num" w:pos="1840"/>
        </w:tabs>
        <w:ind w:left="1840" w:hanging="9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4B66F9"/>
    <w:multiLevelType w:val="hybridMultilevel"/>
    <w:tmpl w:val="7914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B69F8"/>
    <w:multiLevelType w:val="hybridMultilevel"/>
    <w:tmpl w:val="541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463F"/>
    <w:multiLevelType w:val="hybridMultilevel"/>
    <w:tmpl w:val="F14A25F0"/>
    <w:lvl w:ilvl="0" w:tplc="676C242C">
      <w:start w:val="1"/>
      <w:numFmt w:val="decimal"/>
      <w:lvlText w:val="Q.%1."/>
      <w:lvlJc w:val="left"/>
      <w:pPr>
        <w:tabs>
          <w:tab w:val="num" w:pos="720"/>
        </w:tabs>
        <w:ind w:left="360" w:hanging="360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2BC"/>
    <w:multiLevelType w:val="multilevel"/>
    <w:tmpl w:val="FDAC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5F2C"/>
    <w:multiLevelType w:val="hybridMultilevel"/>
    <w:tmpl w:val="450E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45C2"/>
    <w:multiLevelType w:val="hybridMultilevel"/>
    <w:tmpl w:val="D49A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B257C5"/>
    <w:multiLevelType w:val="hybridMultilevel"/>
    <w:tmpl w:val="79762870"/>
    <w:lvl w:ilvl="0" w:tplc="0D3062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9C4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A8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86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C5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2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2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AA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0C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23A36"/>
    <w:multiLevelType w:val="hybridMultilevel"/>
    <w:tmpl w:val="C8248032"/>
    <w:lvl w:ilvl="0" w:tplc="8C122F3E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d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B6577"/>
    <w:multiLevelType w:val="hybridMultilevel"/>
    <w:tmpl w:val="B06240FC"/>
    <w:lvl w:ilvl="0" w:tplc="FFBA0E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5008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50031"/>
    <w:multiLevelType w:val="hybridMultilevel"/>
    <w:tmpl w:val="24BA6046"/>
    <w:lvl w:ilvl="0" w:tplc="05DAEE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26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C5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2D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C7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21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8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E4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2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0"/>
  </w:num>
  <w:num w:numId="5">
    <w:abstractNumId w:val="16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9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6"/>
    <w:rsid w:val="0000051B"/>
    <w:rsid w:val="000075CF"/>
    <w:rsid w:val="0000779E"/>
    <w:rsid w:val="0001167A"/>
    <w:rsid w:val="00012CB9"/>
    <w:rsid w:val="00015494"/>
    <w:rsid w:val="00016BC4"/>
    <w:rsid w:val="00024E4E"/>
    <w:rsid w:val="0002788A"/>
    <w:rsid w:val="00030921"/>
    <w:rsid w:val="0003606C"/>
    <w:rsid w:val="00036AD5"/>
    <w:rsid w:val="00040223"/>
    <w:rsid w:val="0004050E"/>
    <w:rsid w:val="00040633"/>
    <w:rsid w:val="000416E1"/>
    <w:rsid w:val="00042B68"/>
    <w:rsid w:val="000449E1"/>
    <w:rsid w:val="00051BA1"/>
    <w:rsid w:val="00052E7E"/>
    <w:rsid w:val="000564F2"/>
    <w:rsid w:val="00056595"/>
    <w:rsid w:val="00061F0A"/>
    <w:rsid w:val="000633E0"/>
    <w:rsid w:val="0006541B"/>
    <w:rsid w:val="00066A0F"/>
    <w:rsid w:val="00066B00"/>
    <w:rsid w:val="00067FB4"/>
    <w:rsid w:val="0007286C"/>
    <w:rsid w:val="00072FC4"/>
    <w:rsid w:val="00073988"/>
    <w:rsid w:val="00082159"/>
    <w:rsid w:val="000866D3"/>
    <w:rsid w:val="000925BC"/>
    <w:rsid w:val="00093BA1"/>
    <w:rsid w:val="00095311"/>
    <w:rsid w:val="000A36C1"/>
    <w:rsid w:val="000A459E"/>
    <w:rsid w:val="000A5EBF"/>
    <w:rsid w:val="000A7FDC"/>
    <w:rsid w:val="000B3E87"/>
    <w:rsid w:val="000B4C20"/>
    <w:rsid w:val="000B4DA1"/>
    <w:rsid w:val="000B7557"/>
    <w:rsid w:val="000C17D2"/>
    <w:rsid w:val="000C2751"/>
    <w:rsid w:val="000C50DE"/>
    <w:rsid w:val="000D33BD"/>
    <w:rsid w:val="000D40B8"/>
    <w:rsid w:val="000D4536"/>
    <w:rsid w:val="000D4676"/>
    <w:rsid w:val="000F0072"/>
    <w:rsid w:val="000F28CC"/>
    <w:rsid w:val="000F4D91"/>
    <w:rsid w:val="00107335"/>
    <w:rsid w:val="001103C9"/>
    <w:rsid w:val="00112DC5"/>
    <w:rsid w:val="00113D19"/>
    <w:rsid w:val="00114305"/>
    <w:rsid w:val="001159F8"/>
    <w:rsid w:val="00121930"/>
    <w:rsid w:val="00122093"/>
    <w:rsid w:val="0012500A"/>
    <w:rsid w:val="00126B7C"/>
    <w:rsid w:val="001278DA"/>
    <w:rsid w:val="00142E9D"/>
    <w:rsid w:val="00163FCF"/>
    <w:rsid w:val="001663AD"/>
    <w:rsid w:val="00166491"/>
    <w:rsid w:val="001666E8"/>
    <w:rsid w:val="00173B33"/>
    <w:rsid w:val="00177FFE"/>
    <w:rsid w:val="001825AF"/>
    <w:rsid w:val="00186B2C"/>
    <w:rsid w:val="00190AAD"/>
    <w:rsid w:val="00192110"/>
    <w:rsid w:val="001938E4"/>
    <w:rsid w:val="00197CC9"/>
    <w:rsid w:val="001A00A6"/>
    <w:rsid w:val="001B635D"/>
    <w:rsid w:val="001B6D2F"/>
    <w:rsid w:val="001E1426"/>
    <w:rsid w:val="001E5008"/>
    <w:rsid w:val="001F1077"/>
    <w:rsid w:val="001F2AB4"/>
    <w:rsid w:val="001F6BDB"/>
    <w:rsid w:val="00203202"/>
    <w:rsid w:val="0020509E"/>
    <w:rsid w:val="00207E25"/>
    <w:rsid w:val="002113BE"/>
    <w:rsid w:val="002117A9"/>
    <w:rsid w:val="002128CD"/>
    <w:rsid w:val="00212B23"/>
    <w:rsid w:val="00217747"/>
    <w:rsid w:val="00217DF0"/>
    <w:rsid w:val="002200DC"/>
    <w:rsid w:val="00222800"/>
    <w:rsid w:val="00223956"/>
    <w:rsid w:val="002351F6"/>
    <w:rsid w:val="00236870"/>
    <w:rsid w:val="00246B2B"/>
    <w:rsid w:val="00247ECA"/>
    <w:rsid w:val="0025400B"/>
    <w:rsid w:val="00254C98"/>
    <w:rsid w:val="002550A3"/>
    <w:rsid w:val="00260F87"/>
    <w:rsid w:val="002669EC"/>
    <w:rsid w:val="002738E6"/>
    <w:rsid w:val="00283D80"/>
    <w:rsid w:val="00285CE7"/>
    <w:rsid w:val="00287A2E"/>
    <w:rsid w:val="00292033"/>
    <w:rsid w:val="00295518"/>
    <w:rsid w:val="0029739F"/>
    <w:rsid w:val="002A0268"/>
    <w:rsid w:val="002A05E2"/>
    <w:rsid w:val="002A071C"/>
    <w:rsid w:val="002A0F9F"/>
    <w:rsid w:val="002A3946"/>
    <w:rsid w:val="002A3D5A"/>
    <w:rsid w:val="002B07B4"/>
    <w:rsid w:val="002B32C4"/>
    <w:rsid w:val="002B652E"/>
    <w:rsid w:val="002B7A94"/>
    <w:rsid w:val="002C6E3E"/>
    <w:rsid w:val="002D2435"/>
    <w:rsid w:val="002D38AD"/>
    <w:rsid w:val="002D3CA2"/>
    <w:rsid w:val="002D5DEE"/>
    <w:rsid w:val="002E03BD"/>
    <w:rsid w:val="002E07CC"/>
    <w:rsid w:val="002E0FC0"/>
    <w:rsid w:val="002E1E36"/>
    <w:rsid w:val="002E517C"/>
    <w:rsid w:val="002F1458"/>
    <w:rsid w:val="002F5945"/>
    <w:rsid w:val="003017EB"/>
    <w:rsid w:val="00305920"/>
    <w:rsid w:val="00315901"/>
    <w:rsid w:val="00322FE0"/>
    <w:rsid w:val="003234D2"/>
    <w:rsid w:val="00325349"/>
    <w:rsid w:val="00332A61"/>
    <w:rsid w:val="003342E6"/>
    <w:rsid w:val="003354EE"/>
    <w:rsid w:val="00335D31"/>
    <w:rsid w:val="00335E92"/>
    <w:rsid w:val="0033709E"/>
    <w:rsid w:val="00341A6A"/>
    <w:rsid w:val="003438B4"/>
    <w:rsid w:val="003523D9"/>
    <w:rsid w:val="00352EF5"/>
    <w:rsid w:val="0035411A"/>
    <w:rsid w:val="0035772B"/>
    <w:rsid w:val="00360D00"/>
    <w:rsid w:val="00362291"/>
    <w:rsid w:val="003656AC"/>
    <w:rsid w:val="00374AAD"/>
    <w:rsid w:val="0037625C"/>
    <w:rsid w:val="003844DB"/>
    <w:rsid w:val="003849DF"/>
    <w:rsid w:val="0038589D"/>
    <w:rsid w:val="0039276B"/>
    <w:rsid w:val="003A09F2"/>
    <w:rsid w:val="003A393D"/>
    <w:rsid w:val="003A6556"/>
    <w:rsid w:val="003B06CC"/>
    <w:rsid w:val="003B14F2"/>
    <w:rsid w:val="003B4773"/>
    <w:rsid w:val="003C50FA"/>
    <w:rsid w:val="003C5B21"/>
    <w:rsid w:val="003C6FFD"/>
    <w:rsid w:val="003D08EF"/>
    <w:rsid w:val="003D5E4F"/>
    <w:rsid w:val="003F457D"/>
    <w:rsid w:val="003F5E72"/>
    <w:rsid w:val="00405971"/>
    <w:rsid w:val="00406487"/>
    <w:rsid w:val="00413865"/>
    <w:rsid w:val="004154C2"/>
    <w:rsid w:val="00420BB1"/>
    <w:rsid w:val="00427D60"/>
    <w:rsid w:val="00431498"/>
    <w:rsid w:val="00432CF6"/>
    <w:rsid w:val="004348C8"/>
    <w:rsid w:val="00441CB9"/>
    <w:rsid w:val="00442D10"/>
    <w:rsid w:val="00446446"/>
    <w:rsid w:val="00446ED9"/>
    <w:rsid w:val="00452D4A"/>
    <w:rsid w:val="00460535"/>
    <w:rsid w:val="004605BB"/>
    <w:rsid w:val="00460893"/>
    <w:rsid w:val="00462875"/>
    <w:rsid w:val="004679D8"/>
    <w:rsid w:val="00470F6D"/>
    <w:rsid w:val="004711DD"/>
    <w:rsid w:val="004726C3"/>
    <w:rsid w:val="0047454B"/>
    <w:rsid w:val="00483BC0"/>
    <w:rsid w:val="004852A9"/>
    <w:rsid w:val="004946FE"/>
    <w:rsid w:val="004A40A9"/>
    <w:rsid w:val="004A5B7A"/>
    <w:rsid w:val="004A6FF8"/>
    <w:rsid w:val="004A7891"/>
    <w:rsid w:val="004B18EC"/>
    <w:rsid w:val="004B30A1"/>
    <w:rsid w:val="004B393B"/>
    <w:rsid w:val="004B4650"/>
    <w:rsid w:val="004B72C5"/>
    <w:rsid w:val="004B7E97"/>
    <w:rsid w:val="004B7EA3"/>
    <w:rsid w:val="004C371F"/>
    <w:rsid w:val="004C5973"/>
    <w:rsid w:val="004D13B8"/>
    <w:rsid w:val="004D358C"/>
    <w:rsid w:val="004E04DF"/>
    <w:rsid w:val="004E4BBE"/>
    <w:rsid w:val="004E4C3E"/>
    <w:rsid w:val="004F1B5A"/>
    <w:rsid w:val="004F5BB7"/>
    <w:rsid w:val="004F6582"/>
    <w:rsid w:val="005104B0"/>
    <w:rsid w:val="00510E7B"/>
    <w:rsid w:val="005162BF"/>
    <w:rsid w:val="005171BB"/>
    <w:rsid w:val="0052234F"/>
    <w:rsid w:val="005275E7"/>
    <w:rsid w:val="00533867"/>
    <w:rsid w:val="00540189"/>
    <w:rsid w:val="00541C43"/>
    <w:rsid w:val="00546D99"/>
    <w:rsid w:val="00550761"/>
    <w:rsid w:val="00552B55"/>
    <w:rsid w:val="00554340"/>
    <w:rsid w:val="00560B44"/>
    <w:rsid w:val="0056307D"/>
    <w:rsid w:val="00564889"/>
    <w:rsid w:val="00575E0F"/>
    <w:rsid w:val="00577721"/>
    <w:rsid w:val="00582022"/>
    <w:rsid w:val="005922C2"/>
    <w:rsid w:val="005A4036"/>
    <w:rsid w:val="005A4D5E"/>
    <w:rsid w:val="005A5EF6"/>
    <w:rsid w:val="005A7E66"/>
    <w:rsid w:val="005C0054"/>
    <w:rsid w:val="005C11A0"/>
    <w:rsid w:val="005C1F5C"/>
    <w:rsid w:val="005C2A30"/>
    <w:rsid w:val="005D3648"/>
    <w:rsid w:val="005E0CDD"/>
    <w:rsid w:val="005E12D9"/>
    <w:rsid w:val="005E1819"/>
    <w:rsid w:val="005E52AF"/>
    <w:rsid w:val="005E656C"/>
    <w:rsid w:val="005F3EE9"/>
    <w:rsid w:val="005F7E5F"/>
    <w:rsid w:val="00602CFB"/>
    <w:rsid w:val="006045AA"/>
    <w:rsid w:val="00605E74"/>
    <w:rsid w:val="006073C3"/>
    <w:rsid w:val="006128B8"/>
    <w:rsid w:val="006203AB"/>
    <w:rsid w:val="00620822"/>
    <w:rsid w:val="00622B25"/>
    <w:rsid w:val="00632BFD"/>
    <w:rsid w:val="0063390F"/>
    <w:rsid w:val="00635D16"/>
    <w:rsid w:val="00645E05"/>
    <w:rsid w:val="00646071"/>
    <w:rsid w:val="00646B15"/>
    <w:rsid w:val="00650032"/>
    <w:rsid w:val="006516A1"/>
    <w:rsid w:val="0065342A"/>
    <w:rsid w:val="00660D5F"/>
    <w:rsid w:val="00664DBE"/>
    <w:rsid w:val="00666538"/>
    <w:rsid w:val="00681D4D"/>
    <w:rsid w:val="0068340B"/>
    <w:rsid w:val="00684537"/>
    <w:rsid w:val="006867E3"/>
    <w:rsid w:val="006877D6"/>
    <w:rsid w:val="00692F1A"/>
    <w:rsid w:val="006A0C7A"/>
    <w:rsid w:val="006A3EA7"/>
    <w:rsid w:val="006A4247"/>
    <w:rsid w:val="006A5B8E"/>
    <w:rsid w:val="006B47AF"/>
    <w:rsid w:val="006B739B"/>
    <w:rsid w:val="006C0A1F"/>
    <w:rsid w:val="006C6885"/>
    <w:rsid w:val="006D0F75"/>
    <w:rsid w:val="006F101C"/>
    <w:rsid w:val="006F337E"/>
    <w:rsid w:val="006F69C1"/>
    <w:rsid w:val="007025EC"/>
    <w:rsid w:val="0070266C"/>
    <w:rsid w:val="0070269F"/>
    <w:rsid w:val="007029FB"/>
    <w:rsid w:val="007064B2"/>
    <w:rsid w:val="00710869"/>
    <w:rsid w:val="00714998"/>
    <w:rsid w:val="00715F00"/>
    <w:rsid w:val="0072458C"/>
    <w:rsid w:val="00725756"/>
    <w:rsid w:val="00733151"/>
    <w:rsid w:val="00741736"/>
    <w:rsid w:val="00745C98"/>
    <w:rsid w:val="00747857"/>
    <w:rsid w:val="00747F49"/>
    <w:rsid w:val="007564CB"/>
    <w:rsid w:val="007566E1"/>
    <w:rsid w:val="007645E6"/>
    <w:rsid w:val="00766D82"/>
    <w:rsid w:val="00774B5A"/>
    <w:rsid w:val="00775BD3"/>
    <w:rsid w:val="00780C9C"/>
    <w:rsid w:val="007855E7"/>
    <w:rsid w:val="0078610B"/>
    <w:rsid w:val="00793103"/>
    <w:rsid w:val="00793FFF"/>
    <w:rsid w:val="007B0CEE"/>
    <w:rsid w:val="007B200E"/>
    <w:rsid w:val="007B206E"/>
    <w:rsid w:val="007C31BF"/>
    <w:rsid w:val="007C64EE"/>
    <w:rsid w:val="007C6A0D"/>
    <w:rsid w:val="007D462A"/>
    <w:rsid w:val="007E1A08"/>
    <w:rsid w:val="007E3A39"/>
    <w:rsid w:val="007E4779"/>
    <w:rsid w:val="007F1C4B"/>
    <w:rsid w:val="008003A2"/>
    <w:rsid w:val="00804D5F"/>
    <w:rsid w:val="00807FCC"/>
    <w:rsid w:val="00810C3D"/>
    <w:rsid w:val="00813E91"/>
    <w:rsid w:val="00820DEF"/>
    <w:rsid w:val="008215DD"/>
    <w:rsid w:val="00832F66"/>
    <w:rsid w:val="00836C27"/>
    <w:rsid w:val="0083718A"/>
    <w:rsid w:val="00840863"/>
    <w:rsid w:val="0084280F"/>
    <w:rsid w:val="00847E55"/>
    <w:rsid w:val="00851775"/>
    <w:rsid w:val="00856D06"/>
    <w:rsid w:val="00857CDA"/>
    <w:rsid w:val="008641A1"/>
    <w:rsid w:val="00865BCE"/>
    <w:rsid w:val="00867B42"/>
    <w:rsid w:val="0087052F"/>
    <w:rsid w:val="00871D5E"/>
    <w:rsid w:val="00872597"/>
    <w:rsid w:val="0087497A"/>
    <w:rsid w:val="008809E2"/>
    <w:rsid w:val="008838C7"/>
    <w:rsid w:val="008937BE"/>
    <w:rsid w:val="008977AB"/>
    <w:rsid w:val="008A3595"/>
    <w:rsid w:val="008A478A"/>
    <w:rsid w:val="008B015F"/>
    <w:rsid w:val="008B474C"/>
    <w:rsid w:val="008C65DC"/>
    <w:rsid w:val="008D00E8"/>
    <w:rsid w:val="008D2D4F"/>
    <w:rsid w:val="008D4136"/>
    <w:rsid w:val="008D5856"/>
    <w:rsid w:val="008E0024"/>
    <w:rsid w:val="008E7674"/>
    <w:rsid w:val="008F35D4"/>
    <w:rsid w:val="008F46CD"/>
    <w:rsid w:val="008F7ADA"/>
    <w:rsid w:val="0090485B"/>
    <w:rsid w:val="009103DA"/>
    <w:rsid w:val="009115B1"/>
    <w:rsid w:val="00912F24"/>
    <w:rsid w:val="009207F4"/>
    <w:rsid w:val="0092258D"/>
    <w:rsid w:val="009272DB"/>
    <w:rsid w:val="00933A51"/>
    <w:rsid w:val="009344EA"/>
    <w:rsid w:val="00940DC9"/>
    <w:rsid w:val="00942F84"/>
    <w:rsid w:val="009451F2"/>
    <w:rsid w:val="009461EF"/>
    <w:rsid w:val="00946AB2"/>
    <w:rsid w:val="009470F9"/>
    <w:rsid w:val="00951AC6"/>
    <w:rsid w:val="00956D9B"/>
    <w:rsid w:val="00961C6F"/>
    <w:rsid w:val="0096338F"/>
    <w:rsid w:val="00966BE9"/>
    <w:rsid w:val="00973543"/>
    <w:rsid w:val="00980F76"/>
    <w:rsid w:val="00982ACE"/>
    <w:rsid w:val="00982C94"/>
    <w:rsid w:val="00986349"/>
    <w:rsid w:val="0099658D"/>
    <w:rsid w:val="009A01A0"/>
    <w:rsid w:val="009A473D"/>
    <w:rsid w:val="009B21FC"/>
    <w:rsid w:val="009B2507"/>
    <w:rsid w:val="009B4E0A"/>
    <w:rsid w:val="009B545A"/>
    <w:rsid w:val="009B55D6"/>
    <w:rsid w:val="009B78F4"/>
    <w:rsid w:val="009C1441"/>
    <w:rsid w:val="009C2CD4"/>
    <w:rsid w:val="009C460D"/>
    <w:rsid w:val="009C4F69"/>
    <w:rsid w:val="009C64AF"/>
    <w:rsid w:val="009D2137"/>
    <w:rsid w:val="009D3755"/>
    <w:rsid w:val="009D6B22"/>
    <w:rsid w:val="009D7850"/>
    <w:rsid w:val="009E3188"/>
    <w:rsid w:val="009F42B9"/>
    <w:rsid w:val="009F64EE"/>
    <w:rsid w:val="00A2536D"/>
    <w:rsid w:val="00A356E9"/>
    <w:rsid w:val="00A358D0"/>
    <w:rsid w:val="00A359DD"/>
    <w:rsid w:val="00A41678"/>
    <w:rsid w:val="00A568B7"/>
    <w:rsid w:val="00A578B9"/>
    <w:rsid w:val="00A64DA5"/>
    <w:rsid w:val="00A759BD"/>
    <w:rsid w:val="00A75C06"/>
    <w:rsid w:val="00A76047"/>
    <w:rsid w:val="00A77DAF"/>
    <w:rsid w:val="00A809A1"/>
    <w:rsid w:val="00A8375A"/>
    <w:rsid w:val="00A85E66"/>
    <w:rsid w:val="00A865F8"/>
    <w:rsid w:val="00A921DC"/>
    <w:rsid w:val="00A96890"/>
    <w:rsid w:val="00A97FD3"/>
    <w:rsid w:val="00AA02FD"/>
    <w:rsid w:val="00AA08CF"/>
    <w:rsid w:val="00AA5D63"/>
    <w:rsid w:val="00AA656B"/>
    <w:rsid w:val="00AC0B10"/>
    <w:rsid w:val="00AC377B"/>
    <w:rsid w:val="00AD3925"/>
    <w:rsid w:val="00AD4904"/>
    <w:rsid w:val="00AE1C14"/>
    <w:rsid w:val="00AE7BDC"/>
    <w:rsid w:val="00AF04CE"/>
    <w:rsid w:val="00AF2727"/>
    <w:rsid w:val="00AF5949"/>
    <w:rsid w:val="00AF74FD"/>
    <w:rsid w:val="00B056AD"/>
    <w:rsid w:val="00B13DDF"/>
    <w:rsid w:val="00B22C9F"/>
    <w:rsid w:val="00B23CBF"/>
    <w:rsid w:val="00B269D6"/>
    <w:rsid w:val="00B31FE1"/>
    <w:rsid w:val="00B34EFB"/>
    <w:rsid w:val="00B355F1"/>
    <w:rsid w:val="00B37ACD"/>
    <w:rsid w:val="00B43358"/>
    <w:rsid w:val="00B452DB"/>
    <w:rsid w:val="00B4542E"/>
    <w:rsid w:val="00B54668"/>
    <w:rsid w:val="00B55FA6"/>
    <w:rsid w:val="00B5729A"/>
    <w:rsid w:val="00B730A8"/>
    <w:rsid w:val="00B839EE"/>
    <w:rsid w:val="00B94B03"/>
    <w:rsid w:val="00B955A5"/>
    <w:rsid w:val="00BA2057"/>
    <w:rsid w:val="00BA42B7"/>
    <w:rsid w:val="00BA73E7"/>
    <w:rsid w:val="00BB20AE"/>
    <w:rsid w:val="00BB482C"/>
    <w:rsid w:val="00BB583D"/>
    <w:rsid w:val="00BC3443"/>
    <w:rsid w:val="00BC4DA0"/>
    <w:rsid w:val="00BD23E8"/>
    <w:rsid w:val="00BD3626"/>
    <w:rsid w:val="00BD5E2B"/>
    <w:rsid w:val="00BE79C2"/>
    <w:rsid w:val="00BF6A0C"/>
    <w:rsid w:val="00C009DE"/>
    <w:rsid w:val="00C0298E"/>
    <w:rsid w:val="00C0414C"/>
    <w:rsid w:val="00C11F70"/>
    <w:rsid w:val="00C15ADF"/>
    <w:rsid w:val="00C23BA3"/>
    <w:rsid w:val="00C24C55"/>
    <w:rsid w:val="00C26CF2"/>
    <w:rsid w:val="00C27AC5"/>
    <w:rsid w:val="00C3676C"/>
    <w:rsid w:val="00C373C1"/>
    <w:rsid w:val="00C37575"/>
    <w:rsid w:val="00C41162"/>
    <w:rsid w:val="00C42FB3"/>
    <w:rsid w:val="00C464CA"/>
    <w:rsid w:val="00C47B1A"/>
    <w:rsid w:val="00C50639"/>
    <w:rsid w:val="00C5220F"/>
    <w:rsid w:val="00C56B4E"/>
    <w:rsid w:val="00C669AD"/>
    <w:rsid w:val="00C70015"/>
    <w:rsid w:val="00C74A04"/>
    <w:rsid w:val="00C77FF4"/>
    <w:rsid w:val="00C8596B"/>
    <w:rsid w:val="00C85C99"/>
    <w:rsid w:val="00C87495"/>
    <w:rsid w:val="00C92F25"/>
    <w:rsid w:val="00C95886"/>
    <w:rsid w:val="00CA0106"/>
    <w:rsid w:val="00CB30AB"/>
    <w:rsid w:val="00CB3F09"/>
    <w:rsid w:val="00CB74DD"/>
    <w:rsid w:val="00CC1ACF"/>
    <w:rsid w:val="00CC2786"/>
    <w:rsid w:val="00CC64B4"/>
    <w:rsid w:val="00CD2CCA"/>
    <w:rsid w:val="00CD65F4"/>
    <w:rsid w:val="00CD7796"/>
    <w:rsid w:val="00CF1B75"/>
    <w:rsid w:val="00CF2712"/>
    <w:rsid w:val="00CF7EEC"/>
    <w:rsid w:val="00D05C42"/>
    <w:rsid w:val="00D1161D"/>
    <w:rsid w:val="00D132FF"/>
    <w:rsid w:val="00D2052F"/>
    <w:rsid w:val="00D20D4C"/>
    <w:rsid w:val="00D20EEC"/>
    <w:rsid w:val="00D26AA0"/>
    <w:rsid w:val="00D26B71"/>
    <w:rsid w:val="00D42571"/>
    <w:rsid w:val="00D431F2"/>
    <w:rsid w:val="00D4339C"/>
    <w:rsid w:val="00D44BB9"/>
    <w:rsid w:val="00D470FB"/>
    <w:rsid w:val="00D47AD5"/>
    <w:rsid w:val="00D47DEE"/>
    <w:rsid w:val="00D55D83"/>
    <w:rsid w:val="00D571C0"/>
    <w:rsid w:val="00D673AA"/>
    <w:rsid w:val="00D70D82"/>
    <w:rsid w:val="00D7573B"/>
    <w:rsid w:val="00D76ACC"/>
    <w:rsid w:val="00D76AFE"/>
    <w:rsid w:val="00D833B0"/>
    <w:rsid w:val="00D8603E"/>
    <w:rsid w:val="00D94C41"/>
    <w:rsid w:val="00DA5115"/>
    <w:rsid w:val="00DA546D"/>
    <w:rsid w:val="00DB0857"/>
    <w:rsid w:val="00DB5C78"/>
    <w:rsid w:val="00DC5A67"/>
    <w:rsid w:val="00DC71C8"/>
    <w:rsid w:val="00DC741B"/>
    <w:rsid w:val="00DD031A"/>
    <w:rsid w:val="00DD0D44"/>
    <w:rsid w:val="00DD410A"/>
    <w:rsid w:val="00DD41FA"/>
    <w:rsid w:val="00DE4425"/>
    <w:rsid w:val="00DE5705"/>
    <w:rsid w:val="00DE648D"/>
    <w:rsid w:val="00DE664E"/>
    <w:rsid w:val="00DF08EC"/>
    <w:rsid w:val="00DF0F05"/>
    <w:rsid w:val="00DF20E9"/>
    <w:rsid w:val="00DF4B14"/>
    <w:rsid w:val="00DF56C2"/>
    <w:rsid w:val="00DF5A23"/>
    <w:rsid w:val="00E01987"/>
    <w:rsid w:val="00E039FD"/>
    <w:rsid w:val="00E04294"/>
    <w:rsid w:val="00E05210"/>
    <w:rsid w:val="00E05FC8"/>
    <w:rsid w:val="00E1071E"/>
    <w:rsid w:val="00E10E8A"/>
    <w:rsid w:val="00E11140"/>
    <w:rsid w:val="00E12CD7"/>
    <w:rsid w:val="00E14FB6"/>
    <w:rsid w:val="00E16A58"/>
    <w:rsid w:val="00E21228"/>
    <w:rsid w:val="00E446FA"/>
    <w:rsid w:val="00E45693"/>
    <w:rsid w:val="00E470E7"/>
    <w:rsid w:val="00E51199"/>
    <w:rsid w:val="00E602E7"/>
    <w:rsid w:val="00E636E2"/>
    <w:rsid w:val="00E70484"/>
    <w:rsid w:val="00E75759"/>
    <w:rsid w:val="00E76FFB"/>
    <w:rsid w:val="00E807C9"/>
    <w:rsid w:val="00E84AC9"/>
    <w:rsid w:val="00E864F1"/>
    <w:rsid w:val="00E900F5"/>
    <w:rsid w:val="00E9398B"/>
    <w:rsid w:val="00EA26B4"/>
    <w:rsid w:val="00EA5064"/>
    <w:rsid w:val="00EA5862"/>
    <w:rsid w:val="00EA6C36"/>
    <w:rsid w:val="00EB0D0C"/>
    <w:rsid w:val="00EB1F93"/>
    <w:rsid w:val="00EC102B"/>
    <w:rsid w:val="00EC191A"/>
    <w:rsid w:val="00EC2147"/>
    <w:rsid w:val="00EC6236"/>
    <w:rsid w:val="00EC7627"/>
    <w:rsid w:val="00EC7A06"/>
    <w:rsid w:val="00ED553C"/>
    <w:rsid w:val="00ED6220"/>
    <w:rsid w:val="00ED6600"/>
    <w:rsid w:val="00ED7BC9"/>
    <w:rsid w:val="00EE206F"/>
    <w:rsid w:val="00EE3A93"/>
    <w:rsid w:val="00EE4FC7"/>
    <w:rsid w:val="00EE76BB"/>
    <w:rsid w:val="00EF54D5"/>
    <w:rsid w:val="00EF72AA"/>
    <w:rsid w:val="00F02A3C"/>
    <w:rsid w:val="00F05B0A"/>
    <w:rsid w:val="00F07A06"/>
    <w:rsid w:val="00F104CD"/>
    <w:rsid w:val="00F10AF8"/>
    <w:rsid w:val="00F203EC"/>
    <w:rsid w:val="00F2073B"/>
    <w:rsid w:val="00F21B82"/>
    <w:rsid w:val="00F24AE0"/>
    <w:rsid w:val="00F273BB"/>
    <w:rsid w:val="00F306F9"/>
    <w:rsid w:val="00F31B74"/>
    <w:rsid w:val="00F32BA3"/>
    <w:rsid w:val="00F354AD"/>
    <w:rsid w:val="00F3740E"/>
    <w:rsid w:val="00F40E4C"/>
    <w:rsid w:val="00F40E73"/>
    <w:rsid w:val="00F43B96"/>
    <w:rsid w:val="00F43BD4"/>
    <w:rsid w:val="00F52136"/>
    <w:rsid w:val="00F5241A"/>
    <w:rsid w:val="00F53D20"/>
    <w:rsid w:val="00F547E2"/>
    <w:rsid w:val="00F54E48"/>
    <w:rsid w:val="00F6149A"/>
    <w:rsid w:val="00F71229"/>
    <w:rsid w:val="00F71ECF"/>
    <w:rsid w:val="00F72CC6"/>
    <w:rsid w:val="00F745C3"/>
    <w:rsid w:val="00F7739B"/>
    <w:rsid w:val="00F77C83"/>
    <w:rsid w:val="00F82C6A"/>
    <w:rsid w:val="00F82FF9"/>
    <w:rsid w:val="00F83D20"/>
    <w:rsid w:val="00F86F22"/>
    <w:rsid w:val="00F93483"/>
    <w:rsid w:val="00FA013C"/>
    <w:rsid w:val="00FA14A1"/>
    <w:rsid w:val="00FA2EC8"/>
    <w:rsid w:val="00FB2793"/>
    <w:rsid w:val="00FB290C"/>
    <w:rsid w:val="00FB4443"/>
    <w:rsid w:val="00FB70B9"/>
    <w:rsid w:val="00FC108F"/>
    <w:rsid w:val="00FC467E"/>
    <w:rsid w:val="00FC541E"/>
    <w:rsid w:val="00FC6881"/>
    <w:rsid w:val="00FD46E1"/>
    <w:rsid w:val="00FD65A0"/>
    <w:rsid w:val="00FE30D6"/>
    <w:rsid w:val="00FF18E1"/>
    <w:rsid w:val="00FF3A3F"/>
    <w:rsid w:val="00FF515E"/>
    <w:rsid w:val="00FF6E2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94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ind w:left="360" w:hanging="9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pPr>
      <w:spacing w:after="120"/>
      <w:ind w:firstLine="360"/>
    </w:pPr>
  </w:style>
  <w:style w:type="paragraph" w:styleId="BlockText">
    <w:name w:val="Block Text"/>
    <w:basedOn w:val="Normal"/>
    <w:pPr>
      <w:spacing w:after="120"/>
      <w:ind w:left="360" w:right="864"/>
    </w:pPr>
    <w:rPr>
      <w:i/>
    </w:rPr>
  </w:style>
  <w:style w:type="paragraph" w:styleId="BodyText3">
    <w:name w:val="Body Text 3"/>
    <w:basedOn w:val="Normal"/>
    <w:link w:val="BodyText3Char"/>
    <w:pPr>
      <w:spacing w:after="120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BalloonText">
    <w:name w:val="Balloon Text"/>
    <w:basedOn w:val="Normal"/>
    <w:semiHidden/>
    <w:rsid w:val="00780C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45AA"/>
    <w:rPr>
      <w:sz w:val="22"/>
    </w:rPr>
  </w:style>
  <w:style w:type="character" w:customStyle="1" w:styleId="BodyTextIndentChar">
    <w:name w:val="Body Text Indent Char"/>
    <w:link w:val="BodyTextIndent"/>
    <w:rsid w:val="006045AA"/>
    <w:rPr>
      <w:sz w:val="22"/>
    </w:rPr>
  </w:style>
  <w:style w:type="character" w:customStyle="1" w:styleId="BodyText3Char">
    <w:name w:val="Body Text 3 Char"/>
    <w:link w:val="BodyText3"/>
    <w:rsid w:val="006045AA"/>
    <w:rPr>
      <w:sz w:val="22"/>
    </w:rPr>
  </w:style>
  <w:style w:type="character" w:customStyle="1" w:styleId="BodyTextChar">
    <w:name w:val="Body Text Char"/>
    <w:link w:val="BodyText"/>
    <w:rsid w:val="006045AA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9551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rPr>
      <w:sz w:val="20"/>
    </w:rPr>
  </w:style>
  <w:style w:type="paragraph" w:styleId="Revision">
    <w:name w:val="Revision"/>
    <w:hidden/>
    <w:uiPriority w:val="99"/>
    <w:semiHidden/>
    <w:rsid w:val="000075CF"/>
    <w:rPr>
      <w:sz w:val="22"/>
    </w:rPr>
  </w:style>
  <w:style w:type="table" w:styleId="TableGrid">
    <w:name w:val="Table Grid"/>
    <w:basedOn w:val="TableNormal"/>
    <w:uiPriority w:val="59"/>
    <w:rsid w:val="0025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67FB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2C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9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9F"/>
  </w:style>
  <w:style w:type="character" w:customStyle="1" w:styleId="CommentSubjectChar">
    <w:name w:val="Comment Subject Char"/>
    <w:link w:val="CommentSubject"/>
    <w:uiPriority w:val="99"/>
    <w:semiHidden/>
    <w:rsid w:val="00B22C9F"/>
    <w:rPr>
      <w:b/>
      <w:bCs/>
    </w:rPr>
  </w:style>
  <w:style w:type="character" w:customStyle="1" w:styleId="FooterChar">
    <w:name w:val="Footer Char"/>
    <w:link w:val="Footer"/>
    <w:rsid w:val="0039276B"/>
    <w:rPr>
      <w:sz w:val="22"/>
    </w:rPr>
  </w:style>
  <w:style w:type="paragraph" w:styleId="ListParagraph">
    <w:name w:val="List Paragraph"/>
    <w:basedOn w:val="Normal"/>
    <w:uiPriority w:val="34"/>
    <w:qFormat/>
    <w:rsid w:val="00B355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94"/>
    <w:rPr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/>
      <w:ind w:left="360" w:hanging="9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pPr>
      <w:spacing w:after="120"/>
      <w:ind w:firstLine="360"/>
    </w:pPr>
  </w:style>
  <w:style w:type="paragraph" w:styleId="BlockText">
    <w:name w:val="Block Text"/>
    <w:basedOn w:val="Normal"/>
    <w:pPr>
      <w:spacing w:after="120"/>
      <w:ind w:left="360" w:right="864"/>
    </w:pPr>
    <w:rPr>
      <w:i/>
    </w:rPr>
  </w:style>
  <w:style w:type="paragraph" w:styleId="BodyText3">
    <w:name w:val="Body Text 3"/>
    <w:basedOn w:val="Normal"/>
    <w:link w:val="BodyText3Char"/>
    <w:pPr>
      <w:spacing w:after="120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BalloonText">
    <w:name w:val="Balloon Text"/>
    <w:basedOn w:val="Normal"/>
    <w:semiHidden/>
    <w:rsid w:val="00780C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045AA"/>
    <w:rPr>
      <w:sz w:val="22"/>
    </w:rPr>
  </w:style>
  <w:style w:type="character" w:customStyle="1" w:styleId="BodyTextIndentChar">
    <w:name w:val="Body Text Indent Char"/>
    <w:link w:val="BodyTextIndent"/>
    <w:rsid w:val="006045AA"/>
    <w:rPr>
      <w:sz w:val="22"/>
    </w:rPr>
  </w:style>
  <w:style w:type="character" w:customStyle="1" w:styleId="BodyText3Char">
    <w:name w:val="Body Text 3 Char"/>
    <w:link w:val="BodyText3"/>
    <w:rsid w:val="006045AA"/>
    <w:rPr>
      <w:sz w:val="22"/>
    </w:rPr>
  </w:style>
  <w:style w:type="character" w:customStyle="1" w:styleId="BodyTextChar">
    <w:name w:val="Body Text Char"/>
    <w:link w:val="BodyText"/>
    <w:rsid w:val="006045AA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9551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rPr>
      <w:sz w:val="20"/>
    </w:rPr>
  </w:style>
  <w:style w:type="paragraph" w:styleId="Revision">
    <w:name w:val="Revision"/>
    <w:hidden/>
    <w:uiPriority w:val="99"/>
    <w:semiHidden/>
    <w:rsid w:val="000075CF"/>
    <w:rPr>
      <w:sz w:val="22"/>
    </w:rPr>
  </w:style>
  <w:style w:type="table" w:styleId="TableGrid">
    <w:name w:val="Table Grid"/>
    <w:basedOn w:val="TableNormal"/>
    <w:uiPriority w:val="59"/>
    <w:rsid w:val="0025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67FB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2C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9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9F"/>
  </w:style>
  <w:style w:type="character" w:customStyle="1" w:styleId="CommentSubjectChar">
    <w:name w:val="Comment Subject Char"/>
    <w:link w:val="CommentSubject"/>
    <w:uiPriority w:val="99"/>
    <w:semiHidden/>
    <w:rsid w:val="00B22C9F"/>
    <w:rPr>
      <w:b/>
      <w:bCs/>
    </w:rPr>
  </w:style>
  <w:style w:type="character" w:customStyle="1" w:styleId="FooterChar">
    <w:name w:val="Footer Char"/>
    <w:link w:val="Footer"/>
    <w:rsid w:val="0039276B"/>
    <w:rPr>
      <w:sz w:val="22"/>
    </w:rPr>
  </w:style>
  <w:style w:type="paragraph" w:styleId="ListParagraph">
    <w:name w:val="List Paragraph"/>
    <w:basedOn w:val="Normal"/>
    <w:uiPriority w:val="34"/>
    <w:qFormat/>
    <w:rsid w:val="00B355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E9E7-21CF-4B7E-8087-5FE1778FD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CBA29-1185-4E4A-93D9-8CD46401C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A6652-D808-4D52-9F70-2D1DB6A02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02402-8B81-443B-BF99-C70580CC4A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43960D-ADDE-46C1-ACBC-B912DAAFD9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F87D7CF-AA38-47D9-999A-DFF959B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Respnose to Incompleteness Letter</vt:lpstr>
    </vt:vector>
  </TitlesOfParts>
  <Company>TEC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Respnose to Incompleteness Letter</dc:title>
  <dc:creator>SKT</dc:creator>
  <cp:lastModifiedBy>McComber, Idelsy Y.</cp:lastModifiedBy>
  <cp:revision>6</cp:revision>
  <cp:lastPrinted>2013-10-10T14:31:00Z</cp:lastPrinted>
  <dcterms:created xsi:type="dcterms:W3CDTF">2013-10-09T21:31:00Z</dcterms:created>
  <dcterms:modified xsi:type="dcterms:W3CDTF">2013-10-10T14:31:00Z</dcterms:modified>
</cp:coreProperties>
</file>