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B6008" w14:textId="77777777" w:rsidR="004C73A6" w:rsidRPr="000472DA" w:rsidRDefault="00111D4B" w:rsidP="00D16E3D">
      <w:pPr>
        <w:spacing w:before="240"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877418" w:rsidRPr="000472DA" w14:paraId="3C0F87A8" w14:textId="77777777" w:rsidTr="00193EC2">
        <w:trPr>
          <w:cantSplit/>
          <w:trHeight w:val="1649"/>
        </w:trPr>
        <w:tc>
          <w:tcPr>
            <w:tcW w:w="6984" w:type="dxa"/>
          </w:tcPr>
          <w:p w14:paraId="19FFD84B" w14:textId="77777777" w:rsidR="00877418" w:rsidRPr="000472DA" w:rsidRDefault="00A01A49" w:rsidP="006E1647">
            <w:pPr>
              <w:rPr>
                <w:sz w:val="22"/>
                <w:szCs w:val="22"/>
              </w:rPr>
            </w:pPr>
            <w:r>
              <w:rPr>
                <w:sz w:val="22"/>
                <w:szCs w:val="22"/>
              </w:rPr>
              <w:t>Peace Valley Products</w:t>
            </w:r>
          </w:p>
          <w:p w14:paraId="0719705E" w14:textId="25310651" w:rsidR="00877418" w:rsidRPr="0071508D" w:rsidRDefault="0071508D" w:rsidP="006E1647">
            <w:pPr>
              <w:rPr>
                <w:sz w:val="22"/>
                <w:szCs w:val="22"/>
              </w:rPr>
            </w:pPr>
            <w:r w:rsidRPr="0071508D">
              <w:rPr>
                <w:sz w:val="22"/>
                <w:szCs w:val="22"/>
              </w:rPr>
              <w:t>P.O. Box 91</w:t>
            </w:r>
          </w:p>
          <w:p w14:paraId="75F885AF" w14:textId="4D3A34A6" w:rsidR="00877418" w:rsidRPr="000472DA" w:rsidRDefault="0071508D" w:rsidP="007E032C">
            <w:pPr>
              <w:tabs>
                <w:tab w:val="center" w:pos="3168"/>
                <w:tab w:val="left" w:pos="3240"/>
                <w:tab w:val="left" w:pos="3615"/>
              </w:tabs>
              <w:spacing w:after="240"/>
              <w:rPr>
                <w:sz w:val="22"/>
                <w:szCs w:val="22"/>
              </w:rPr>
            </w:pPr>
            <w:r w:rsidRPr="0071508D">
              <w:rPr>
                <w:sz w:val="22"/>
                <w:szCs w:val="22"/>
              </w:rPr>
              <w:t>Bartow</w:t>
            </w:r>
            <w:r w:rsidR="008F02D5" w:rsidRPr="0071508D">
              <w:rPr>
                <w:sz w:val="22"/>
                <w:szCs w:val="22"/>
              </w:rPr>
              <w:t xml:space="preserve">, </w:t>
            </w:r>
            <w:r w:rsidRPr="0071508D">
              <w:rPr>
                <w:sz w:val="22"/>
                <w:szCs w:val="22"/>
              </w:rPr>
              <w:t>Florida</w:t>
            </w:r>
            <w:r w:rsidR="008F02D5" w:rsidRPr="0071508D">
              <w:rPr>
                <w:sz w:val="22"/>
                <w:szCs w:val="22"/>
              </w:rPr>
              <w:t xml:space="preserve"> </w:t>
            </w:r>
            <w:r w:rsidR="0012388F" w:rsidRPr="0071508D">
              <w:rPr>
                <w:sz w:val="22"/>
                <w:szCs w:val="22"/>
              </w:rPr>
              <w:t xml:space="preserve">and </w:t>
            </w:r>
            <w:r w:rsidRPr="0071508D">
              <w:rPr>
                <w:sz w:val="22"/>
                <w:szCs w:val="22"/>
              </w:rPr>
              <w:t>33830</w:t>
            </w:r>
          </w:p>
          <w:p w14:paraId="5A2D8BF9" w14:textId="77777777" w:rsidR="00877418" w:rsidRPr="002C1D42" w:rsidRDefault="00877418" w:rsidP="006E1647">
            <w:pPr>
              <w:rPr>
                <w:sz w:val="22"/>
                <w:szCs w:val="22"/>
              </w:rPr>
            </w:pPr>
            <w:r w:rsidRPr="002C1D42">
              <w:rPr>
                <w:sz w:val="22"/>
                <w:szCs w:val="22"/>
              </w:rPr>
              <w:t>Authorized Representative:</w:t>
            </w:r>
          </w:p>
          <w:p w14:paraId="205FC3F9" w14:textId="32D9977C" w:rsidR="00877418" w:rsidRPr="000472DA" w:rsidRDefault="0071508D" w:rsidP="006E1647">
            <w:pPr>
              <w:ind w:left="360"/>
              <w:rPr>
                <w:sz w:val="22"/>
                <w:szCs w:val="22"/>
              </w:rPr>
            </w:pPr>
            <w:r>
              <w:rPr>
                <w:sz w:val="22"/>
                <w:szCs w:val="22"/>
              </w:rPr>
              <w:t>Christopher B. Cook, Vice President</w:t>
            </w:r>
          </w:p>
        </w:tc>
        <w:tc>
          <w:tcPr>
            <w:tcW w:w="3150" w:type="dxa"/>
          </w:tcPr>
          <w:p w14:paraId="14EDEC3F" w14:textId="77777777" w:rsidR="00877418" w:rsidRPr="000472DA" w:rsidRDefault="00877418" w:rsidP="006E1647">
            <w:pPr>
              <w:rPr>
                <w:sz w:val="22"/>
                <w:szCs w:val="22"/>
              </w:rPr>
            </w:pPr>
            <w:r w:rsidRPr="000472DA">
              <w:rPr>
                <w:sz w:val="22"/>
                <w:szCs w:val="22"/>
              </w:rPr>
              <w:t xml:space="preserve">Air Permit No. </w:t>
            </w:r>
            <w:r w:rsidR="00A01A49">
              <w:rPr>
                <w:sz w:val="22"/>
                <w:szCs w:val="22"/>
              </w:rPr>
              <w:t>1050454-004</w:t>
            </w:r>
            <w:r w:rsidRPr="00725EF3">
              <w:rPr>
                <w:sz w:val="22"/>
                <w:szCs w:val="22"/>
              </w:rPr>
              <w:t>-AC</w:t>
            </w:r>
          </w:p>
          <w:p w14:paraId="068CD6A0" w14:textId="54FBAD58" w:rsidR="00877418" w:rsidRPr="000472DA" w:rsidRDefault="00877418" w:rsidP="006E1647">
            <w:pPr>
              <w:rPr>
                <w:sz w:val="22"/>
                <w:szCs w:val="22"/>
              </w:rPr>
            </w:pPr>
            <w:r w:rsidRPr="000472DA">
              <w:rPr>
                <w:sz w:val="22"/>
                <w:szCs w:val="22"/>
              </w:rPr>
              <w:t xml:space="preserve">Permit Expires:  </w:t>
            </w:r>
            <w:r w:rsidR="007D757B">
              <w:rPr>
                <w:sz w:val="22"/>
                <w:szCs w:val="22"/>
              </w:rPr>
              <w:t>6/30/2018</w:t>
            </w:r>
          </w:p>
          <w:p w14:paraId="64127244" w14:textId="77777777" w:rsidR="008E3E31" w:rsidRPr="0071508D" w:rsidRDefault="008E3E31" w:rsidP="007E032C">
            <w:pPr>
              <w:spacing w:after="240"/>
              <w:rPr>
                <w:sz w:val="22"/>
                <w:szCs w:val="22"/>
              </w:rPr>
            </w:pPr>
            <w:r w:rsidRPr="0071508D">
              <w:rPr>
                <w:sz w:val="22"/>
                <w:szCs w:val="22"/>
              </w:rPr>
              <w:t>Minor Air Construction Permit</w:t>
            </w:r>
          </w:p>
          <w:p w14:paraId="6C2520D2" w14:textId="77777777" w:rsidR="0071508D" w:rsidRPr="000472DA" w:rsidRDefault="0071508D" w:rsidP="0071508D">
            <w:pPr>
              <w:rPr>
                <w:sz w:val="22"/>
                <w:szCs w:val="22"/>
              </w:rPr>
            </w:pPr>
            <w:r>
              <w:rPr>
                <w:sz w:val="22"/>
                <w:szCs w:val="22"/>
              </w:rPr>
              <w:t>Peace Valley Products</w:t>
            </w:r>
          </w:p>
          <w:p w14:paraId="221C8B0F" w14:textId="4212E2BA" w:rsidR="00877418" w:rsidRPr="000472DA" w:rsidRDefault="0071508D" w:rsidP="006E1647">
            <w:pPr>
              <w:rPr>
                <w:b/>
                <w:bCs/>
                <w:sz w:val="22"/>
                <w:szCs w:val="22"/>
              </w:rPr>
            </w:pPr>
            <w:r>
              <w:rPr>
                <w:sz w:val="22"/>
                <w:szCs w:val="22"/>
              </w:rPr>
              <w:t xml:space="preserve">Project: </w:t>
            </w:r>
            <w:r w:rsidR="009A51FD">
              <w:rPr>
                <w:sz w:val="22"/>
                <w:szCs w:val="22"/>
              </w:rPr>
              <w:t xml:space="preserve">Facility </w:t>
            </w:r>
            <w:r>
              <w:rPr>
                <w:sz w:val="22"/>
                <w:szCs w:val="22"/>
              </w:rPr>
              <w:t>Relocation and Production Increase</w:t>
            </w:r>
          </w:p>
        </w:tc>
      </w:tr>
    </w:tbl>
    <w:p w14:paraId="3AD3FD44" w14:textId="77777777" w:rsidR="004C73A6" w:rsidRPr="000472DA" w:rsidRDefault="00925934" w:rsidP="00B970C5">
      <w:pPr>
        <w:pStyle w:val="Caption"/>
        <w:spacing w:before="120"/>
        <w:rPr>
          <w:szCs w:val="22"/>
        </w:rPr>
      </w:pPr>
      <w:r>
        <w:rPr>
          <w:szCs w:val="22"/>
        </w:rPr>
        <w:t>Project</w:t>
      </w:r>
    </w:p>
    <w:p w14:paraId="71A7ED3F" w14:textId="7979E15C" w:rsidR="00047F18" w:rsidRDefault="00047F18" w:rsidP="00047F18">
      <w:pPr>
        <w:pStyle w:val="BodyText3"/>
        <w:jc w:val="left"/>
        <w:rPr>
          <w:szCs w:val="22"/>
        </w:rPr>
      </w:pPr>
      <w:r>
        <w:rPr>
          <w:szCs w:val="22"/>
        </w:rPr>
        <w:t>This</w:t>
      </w:r>
      <w:r w:rsidRPr="00431B1F">
        <w:rPr>
          <w:szCs w:val="22"/>
        </w:rPr>
        <w:t xml:space="preserve"> is the </w:t>
      </w:r>
      <w:r w:rsidR="004030C5">
        <w:rPr>
          <w:szCs w:val="22"/>
        </w:rPr>
        <w:t>final</w:t>
      </w:r>
      <w:r w:rsidRPr="00431B1F">
        <w:rPr>
          <w:szCs w:val="22"/>
        </w:rPr>
        <w:t xml:space="preserve"> air construction permit, which </w:t>
      </w:r>
      <w:r w:rsidRPr="00A01A49">
        <w:rPr>
          <w:szCs w:val="22"/>
        </w:rPr>
        <w:t>authorizes</w:t>
      </w:r>
      <w:r w:rsidR="004C73A6" w:rsidRPr="00A01A49">
        <w:rPr>
          <w:szCs w:val="22"/>
        </w:rPr>
        <w:t xml:space="preserve"> </w:t>
      </w:r>
      <w:r w:rsidR="00A01A49" w:rsidRPr="00A01A49">
        <w:rPr>
          <w:szCs w:val="22"/>
        </w:rPr>
        <w:t xml:space="preserve">the relocation and </w:t>
      </w:r>
      <w:r w:rsidR="004030C5">
        <w:rPr>
          <w:szCs w:val="22"/>
        </w:rPr>
        <w:t>production increase</w:t>
      </w:r>
      <w:r w:rsidR="004F76E5">
        <w:rPr>
          <w:szCs w:val="22"/>
        </w:rPr>
        <w:t xml:space="preserve"> of Peace Valley Products</w:t>
      </w:r>
      <w:r w:rsidR="009A51FD">
        <w:rPr>
          <w:szCs w:val="22"/>
        </w:rPr>
        <w:t xml:space="preserve"> facility</w:t>
      </w:r>
      <w:r w:rsidR="00A01A49" w:rsidRPr="00A01A49">
        <w:rPr>
          <w:szCs w:val="22"/>
        </w:rPr>
        <w:t xml:space="preserve">.  </w:t>
      </w:r>
      <w:r w:rsidR="002C1D42" w:rsidRPr="00A01A49">
        <w:rPr>
          <w:szCs w:val="22"/>
        </w:rPr>
        <w:t>The proposed w</w:t>
      </w:r>
      <w:r w:rsidR="001E6B3A" w:rsidRPr="00A01A49">
        <w:rPr>
          <w:szCs w:val="22"/>
        </w:rPr>
        <w:t xml:space="preserve">ork </w:t>
      </w:r>
      <w:r w:rsidR="000472DA" w:rsidRPr="00A01A49">
        <w:rPr>
          <w:szCs w:val="22"/>
        </w:rPr>
        <w:t xml:space="preserve">will </w:t>
      </w:r>
      <w:r w:rsidR="001E6B3A" w:rsidRPr="00A01A49">
        <w:rPr>
          <w:szCs w:val="22"/>
        </w:rPr>
        <w:t xml:space="preserve">be conducted </w:t>
      </w:r>
      <w:r w:rsidR="000472DA" w:rsidRPr="00A01A49">
        <w:rPr>
          <w:szCs w:val="22"/>
        </w:rPr>
        <w:t xml:space="preserve">at the </w:t>
      </w:r>
      <w:r w:rsidR="00A01A49" w:rsidRPr="00A01A49">
        <w:rPr>
          <w:szCs w:val="22"/>
        </w:rPr>
        <w:t>Peace Valley Products</w:t>
      </w:r>
      <w:r w:rsidR="009A51FD">
        <w:rPr>
          <w:szCs w:val="22"/>
        </w:rPr>
        <w:t xml:space="preserve"> new location</w:t>
      </w:r>
      <w:r w:rsidR="000472DA" w:rsidRPr="00A01A49">
        <w:rPr>
          <w:szCs w:val="22"/>
        </w:rPr>
        <w:t>, which is a</w:t>
      </w:r>
      <w:r w:rsidR="00A01A49" w:rsidRPr="00A01A49">
        <w:rPr>
          <w:szCs w:val="22"/>
        </w:rPr>
        <w:t>n</w:t>
      </w:r>
      <w:r w:rsidR="000472DA" w:rsidRPr="00A01A49">
        <w:rPr>
          <w:szCs w:val="22"/>
        </w:rPr>
        <w:t xml:space="preserve"> </w:t>
      </w:r>
      <w:r w:rsidR="00A01A49" w:rsidRPr="00A01A49">
        <w:rPr>
          <w:szCs w:val="22"/>
        </w:rPr>
        <w:t>off-spec fertilizer recycling facility</w:t>
      </w:r>
      <w:r w:rsidR="000472DA" w:rsidRPr="00A01A49">
        <w:rPr>
          <w:szCs w:val="22"/>
        </w:rPr>
        <w:t xml:space="preserve"> </w:t>
      </w:r>
      <w:r w:rsidR="00193EC2" w:rsidRPr="00A01A49">
        <w:rPr>
          <w:szCs w:val="22"/>
        </w:rPr>
        <w:t xml:space="preserve">categorized under </w:t>
      </w:r>
      <w:r w:rsidR="00E130E6" w:rsidRPr="00A01A49">
        <w:rPr>
          <w:szCs w:val="22"/>
        </w:rPr>
        <w:t xml:space="preserve">Standard Industrial Classification </w:t>
      </w:r>
      <w:r w:rsidR="000472DA" w:rsidRPr="00A01A49">
        <w:rPr>
          <w:szCs w:val="22"/>
        </w:rPr>
        <w:t xml:space="preserve">No. </w:t>
      </w:r>
      <w:r w:rsidR="00A01A49" w:rsidRPr="00A01A49">
        <w:rPr>
          <w:szCs w:val="22"/>
        </w:rPr>
        <w:t>2875</w:t>
      </w:r>
      <w:r w:rsidR="000472DA" w:rsidRPr="00A01A49">
        <w:rPr>
          <w:szCs w:val="22"/>
        </w:rPr>
        <w:t>.</w:t>
      </w:r>
      <w:r w:rsidR="00AC66EA" w:rsidRPr="00A01A49">
        <w:rPr>
          <w:szCs w:val="22"/>
        </w:rPr>
        <w:t xml:space="preserve">  </w:t>
      </w:r>
      <w:r w:rsidR="00EE24EB" w:rsidRPr="00A01A49">
        <w:rPr>
          <w:szCs w:val="22"/>
        </w:rPr>
        <w:t xml:space="preserve"> </w:t>
      </w:r>
      <w:r w:rsidR="004C73A6" w:rsidRPr="00A01A49">
        <w:rPr>
          <w:szCs w:val="22"/>
        </w:rPr>
        <w:t xml:space="preserve">The </w:t>
      </w:r>
      <w:r w:rsidR="000472DA" w:rsidRPr="00A01A49">
        <w:rPr>
          <w:szCs w:val="22"/>
        </w:rPr>
        <w:t xml:space="preserve">facility </w:t>
      </w:r>
      <w:r w:rsidR="001132F2" w:rsidRPr="00A01A49">
        <w:rPr>
          <w:szCs w:val="22"/>
        </w:rPr>
        <w:t>will be</w:t>
      </w:r>
      <w:r w:rsidR="00193EC2" w:rsidRPr="00A01A49">
        <w:rPr>
          <w:szCs w:val="22"/>
        </w:rPr>
        <w:t xml:space="preserve"> </w:t>
      </w:r>
      <w:r w:rsidR="000472DA" w:rsidRPr="00A01A49">
        <w:rPr>
          <w:szCs w:val="22"/>
        </w:rPr>
        <w:t xml:space="preserve">located </w:t>
      </w:r>
      <w:r w:rsidR="002C1D42" w:rsidRPr="00A01A49">
        <w:rPr>
          <w:szCs w:val="22"/>
        </w:rPr>
        <w:t xml:space="preserve">in </w:t>
      </w:r>
      <w:r w:rsidR="00A01A49" w:rsidRPr="00A01A49">
        <w:rPr>
          <w:szCs w:val="22"/>
        </w:rPr>
        <w:t>Polk</w:t>
      </w:r>
      <w:r w:rsidR="00FD475D" w:rsidRPr="00A01A49">
        <w:rPr>
          <w:szCs w:val="22"/>
        </w:rPr>
        <w:t xml:space="preserve"> </w:t>
      </w:r>
      <w:r w:rsidR="002C1D42" w:rsidRPr="00A01A49">
        <w:rPr>
          <w:szCs w:val="22"/>
        </w:rPr>
        <w:t xml:space="preserve">County </w:t>
      </w:r>
      <w:r w:rsidR="000472DA" w:rsidRPr="00A01A49">
        <w:rPr>
          <w:szCs w:val="22"/>
        </w:rPr>
        <w:t xml:space="preserve">at </w:t>
      </w:r>
      <w:r w:rsidR="00A01A49" w:rsidRPr="00A01A49">
        <w:rPr>
          <w:szCs w:val="22"/>
        </w:rPr>
        <w:t>3225 Highway 630 West</w:t>
      </w:r>
      <w:r w:rsidR="005F5435" w:rsidRPr="00A01A49">
        <w:rPr>
          <w:szCs w:val="22"/>
        </w:rPr>
        <w:t xml:space="preserve"> </w:t>
      </w:r>
      <w:r w:rsidR="000472DA" w:rsidRPr="00A01A49">
        <w:rPr>
          <w:szCs w:val="22"/>
        </w:rPr>
        <w:t>in</w:t>
      </w:r>
      <w:r w:rsidR="002C1D42" w:rsidRPr="00FD475D">
        <w:rPr>
          <w:szCs w:val="22"/>
        </w:rPr>
        <w:t xml:space="preserve"> </w:t>
      </w:r>
      <w:r w:rsidR="00A01A49">
        <w:rPr>
          <w:szCs w:val="22"/>
        </w:rPr>
        <w:t>Fort Meade</w:t>
      </w:r>
      <w:r w:rsidR="000472DA" w:rsidRPr="00FD475D">
        <w:rPr>
          <w:szCs w:val="22"/>
        </w:rPr>
        <w:t xml:space="preserve">, </w:t>
      </w:r>
      <w:r w:rsidR="00FD475D">
        <w:rPr>
          <w:szCs w:val="22"/>
        </w:rPr>
        <w:t>Florida</w:t>
      </w:r>
      <w:r w:rsidR="000472DA" w:rsidRPr="000472DA">
        <w:rPr>
          <w:szCs w:val="22"/>
        </w:rPr>
        <w:t xml:space="preserve">.  The UTM coordinates are </w:t>
      </w:r>
      <w:r w:rsidR="000472DA" w:rsidRPr="00801790">
        <w:rPr>
          <w:szCs w:val="22"/>
        </w:rPr>
        <w:t xml:space="preserve">Zone </w:t>
      </w:r>
      <w:r w:rsidR="00801790" w:rsidRPr="00801790">
        <w:rPr>
          <w:szCs w:val="22"/>
        </w:rPr>
        <w:t>17</w:t>
      </w:r>
      <w:r w:rsidR="000472DA" w:rsidRPr="00801790">
        <w:rPr>
          <w:szCs w:val="22"/>
        </w:rPr>
        <w:t xml:space="preserve">, </w:t>
      </w:r>
      <w:r w:rsidR="00801790" w:rsidRPr="00801790">
        <w:rPr>
          <w:szCs w:val="22"/>
        </w:rPr>
        <w:t>415</w:t>
      </w:r>
      <w:r w:rsidR="00474734" w:rsidRPr="00801790">
        <w:rPr>
          <w:szCs w:val="22"/>
        </w:rPr>
        <w:t>.</w:t>
      </w:r>
      <w:r w:rsidR="00801790" w:rsidRPr="00801790">
        <w:rPr>
          <w:szCs w:val="22"/>
        </w:rPr>
        <w:t>9</w:t>
      </w:r>
      <w:r w:rsidR="000472DA" w:rsidRPr="00801790">
        <w:rPr>
          <w:szCs w:val="22"/>
        </w:rPr>
        <w:t xml:space="preserve"> km East and </w:t>
      </w:r>
      <w:r w:rsidR="00801790" w:rsidRPr="00801790">
        <w:rPr>
          <w:szCs w:val="22"/>
        </w:rPr>
        <w:t>3069</w:t>
      </w:r>
      <w:r w:rsidR="00474734" w:rsidRPr="00801790">
        <w:rPr>
          <w:szCs w:val="22"/>
        </w:rPr>
        <w:t>.</w:t>
      </w:r>
      <w:r w:rsidR="00801790" w:rsidRPr="00801790">
        <w:rPr>
          <w:szCs w:val="22"/>
        </w:rPr>
        <w:t>2</w:t>
      </w:r>
      <w:r w:rsidR="000472DA" w:rsidRPr="00801790">
        <w:rPr>
          <w:szCs w:val="22"/>
        </w:rPr>
        <w:t xml:space="preserve"> km North.  </w:t>
      </w:r>
    </w:p>
    <w:p w14:paraId="52457808" w14:textId="77777777" w:rsidR="00047F18" w:rsidRPr="0071508D"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 xml:space="preserve">Administrative </w:t>
      </w:r>
      <w:r w:rsidRPr="00076AAD">
        <w:rPr>
          <w:szCs w:val="22"/>
        </w:rPr>
        <w:t>Requirements</w:t>
      </w:r>
      <w:r w:rsidR="00076AAD" w:rsidRPr="00076AAD">
        <w:rPr>
          <w:szCs w:val="22"/>
        </w:rPr>
        <w:t>)</w:t>
      </w:r>
      <w:r w:rsidRPr="00076AAD">
        <w:rPr>
          <w:szCs w:val="22"/>
        </w:rPr>
        <w:t>; Section</w:t>
      </w:r>
      <w:r w:rsidRPr="00877418">
        <w:rPr>
          <w:szCs w:val="22"/>
        </w:rPr>
        <w:t xml:space="preserve">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r w:rsidRPr="0071508D">
        <w:rPr>
          <w:szCs w:val="22"/>
        </w:rPr>
        <w:t>As noted in the Final Determination provided with this final permit, only minor changes and clarifications were made to the draft permit.</w:t>
      </w:r>
    </w:p>
    <w:p w14:paraId="4E1AA558" w14:textId="77777777" w:rsidR="00925934" w:rsidRPr="00692695" w:rsidRDefault="00925934" w:rsidP="00B970C5">
      <w:pPr>
        <w:spacing w:after="120"/>
        <w:rPr>
          <w:b/>
          <w:caps/>
          <w:sz w:val="22"/>
          <w:szCs w:val="22"/>
        </w:rPr>
      </w:pPr>
      <w:r w:rsidRPr="0071508D">
        <w:rPr>
          <w:b/>
          <w:caps/>
          <w:sz w:val="22"/>
          <w:szCs w:val="22"/>
        </w:rPr>
        <w:t>Statement of Basis</w:t>
      </w:r>
    </w:p>
    <w:p w14:paraId="6F460405" w14:textId="77777777"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6C1538F6" w14:textId="77777777" w:rsidR="00047F18" w:rsidRDefault="00047F18" w:rsidP="00047F18">
      <w:pPr>
        <w:pStyle w:val="BodyTextIndent"/>
        <w:ind w:left="0"/>
        <w:jc w:val="left"/>
        <w:rPr>
          <w:szCs w:val="22"/>
        </w:rPr>
      </w:pPr>
      <w:r>
        <w:rPr>
          <w:szCs w:val="22"/>
        </w:rPr>
        <w:t>Upon issuance of this final permit, a</w:t>
      </w:r>
      <w:r w:rsidRPr="00431B1F">
        <w:rPr>
          <w:szCs w:val="22"/>
        </w:rPr>
        <w:t xml:space="preserve">ny party to this order has the right to seek judicial review of it under Section 120.68 of the Florida Statutes by filing a notice of appeal under Rule 9.110 of the Florida Rules of Appellate </w:t>
      </w:r>
      <w:r w:rsidRPr="00DE222A">
        <w:rPr>
          <w:szCs w:val="22"/>
        </w:rPr>
        <w:t>Procedure with the clerk of the Department of Environmental Protection in the Office of General Counsel (Mail Station #35, 3900 Commonwealth Boulevard, Tallahassee, Florida, 32399-3000) and</w:t>
      </w:r>
      <w:r w:rsidRPr="00431B1F">
        <w:rPr>
          <w:szCs w:val="22"/>
        </w:rPr>
        <w:t xml:space="preserve"> by filing a copy of the notice of appeal accompanied by the applicable filing fees with the appropriate District Court of Appeal.  The notice must be filed within 30 days after this order is filed with the clerk of the Department.</w:t>
      </w:r>
    </w:p>
    <w:p w14:paraId="05372D08" w14:textId="77777777" w:rsidR="00A97D30" w:rsidRDefault="00A97D30" w:rsidP="006D6C4B">
      <w:pPr>
        <w:ind w:left="4320"/>
        <w:rPr>
          <w:sz w:val="22"/>
          <w:szCs w:val="22"/>
        </w:rPr>
      </w:pPr>
    </w:p>
    <w:p w14:paraId="30C74288" w14:textId="77777777" w:rsidR="00E85808" w:rsidRDefault="00E85808" w:rsidP="006D6C4B">
      <w:pPr>
        <w:ind w:left="4320"/>
        <w:rPr>
          <w:sz w:val="22"/>
          <w:szCs w:val="22"/>
        </w:rPr>
      </w:pPr>
    </w:p>
    <w:p w14:paraId="67501ED7" w14:textId="77777777" w:rsidR="00E85808" w:rsidRDefault="00E85808" w:rsidP="006D6C4B">
      <w:pPr>
        <w:ind w:left="4320"/>
        <w:rPr>
          <w:sz w:val="22"/>
          <w:szCs w:val="22"/>
        </w:rPr>
      </w:pPr>
    </w:p>
    <w:p w14:paraId="07BC0A3B" w14:textId="12280B92" w:rsidR="00E85808" w:rsidRDefault="00E85808" w:rsidP="006D6C4B">
      <w:pPr>
        <w:ind w:left="4320"/>
        <w:rPr>
          <w:sz w:val="22"/>
          <w:szCs w:val="22"/>
        </w:rPr>
      </w:pPr>
    </w:p>
    <w:p w14:paraId="25509EAE" w14:textId="0409F0EE" w:rsidR="00072FFB" w:rsidRDefault="00072FFB" w:rsidP="006D6C4B">
      <w:pPr>
        <w:ind w:left="4320"/>
        <w:rPr>
          <w:sz w:val="22"/>
          <w:szCs w:val="22"/>
        </w:rPr>
      </w:pPr>
    </w:p>
    <w:p w14:paraId="0C6C876C" w14:textId="77777777" w:rsidR="00072FFB" w:rsidRDefault="00072FFB" w:rsidP="006D6C4B">
      <w:pPr>
        <w:ind w:left="4320"/>
        <w:rPr>
          <w:sz w:val="22"/>
          <w:szCs w:val="22"/>
        </w:rPr>
      </w:pPr>
    </w:p>
    <w:p w14:paraId="53E13108" w14:textId="77777777" w:rsidR="00E85808" w:rsidRDefault="00E85808" w:rsidP="006D6C4B">
      <w:pPr>
        <w:ind w:left="4320"/>
        <w:rPr>
          <w:sz w:val="22"/>
          <w:szCs w:val="22"/>
        </w:rPr>
      </w:pPr>
    </w:p>
    <w:p w14:paraId="0122D135" w14:textId="77777777" w:rsidR="006D6C4B" w:rsidRDefault="006D6C4B" w:rsidP="002F0BEA">
      <w:pPr>
        <w:rPr>
          <w:sz w:val="22"/>
          <w:szCs w:val="22"/>
        </w:rPr>
      </w:pPr>
      <w:r w:rsidRPr="00DE222A">
        <w:rPr>
          <w:sz w:val="22"/>
          <w:szCs w:val="22"/>
        </w:rPr>
        <w:lastRenderedPageBreak/>
        <w:t xml:space="preserve">Executed in </w:t>
      </w:r>
      <w:r w:rsidR="00DE222A" w:rsidRPr="00DE222A">
        <w:rPr>
          <w:sz w:val="22"/>
          <w:szCs w:val="22"/>
        </w:rPr>
        <w:t>Hillsborough County</w:t>
      </w:r>
      <w:r w:rsidRPr="00DE222A">
        <w:rPr>
          <w:sz w:val="22"/>
          <w:szCs w:val="22"/>
        </w:rPr>
        <w:t>, Florida</w:t>
      </w:r>
    </w:p>
    <w:p w14:paraId="2FC094CE" w14:textId="77777777" w:rsidR="001023C1" w:rsidRPr="00B15F07" w:rsidRDefault="001023C1" w:rsidP="002F0BEA">
      <w:pPr>
        <w:rPr>
          <w:sz w:val="22"/>
          <w:szCs w:val="22"/>
        </w:rPr>
      </w:pPr>
    </w:p>
    <w:p w14:paraId="0A195F4F" w14:textId="77777777" w:rsidR="00DE222A" w:rsidRPr="002349C2" w:rsidRDefault="00DE222A" w:rsidP="002F0BEA">
      <w:pPr>
        <w:rPr>
          <w:i/>
          <w:caps/>
          <w:sz w:val="22"/>
          <w:szCs w:val="22"/>
        </w:rPr>
      </w:pPr>
      <w:r w:rsidRPr="0071508D">
        <w:rPr>
          <w:i/>
          <w:caps/>
          <w:sz w:val="22"/>
          <w:szCs w:val="22"/>
        </w:rPr>
        <w:t>(DRAFT)</w:t>
      </w:r>
    </w:p>
    <w:p w14:paraId="0A6A08B8" w14:textId="77777777" w:rsidR="00DE222A" w:rsidRPr="00DE222A" w:rsidRDefault="00DE222A" w:rsidP="002F0BEA">
      <w:pPr>
        <w:tabs>
          <w:tab w:val="left" w:pos="-720"/>
          <w:tab w:val="left" w:pos="720"/>
          <w:tab w:val="left" w:pos="3600"/>
          <w:tab w:val="left" w:pos="5040"/>
          <w:tab w:val="right" w:pos="10080"/>
        </w:tabs>
        <w:suppressAutoHyphens/>
        <w:jc w:val="both"/>
        <w:rPr>
          <w:sz w:val="22"/>
          <w:szCs w:val="22"/>
        </w:rPr>
      </w:pPr>
      <w:r w:rsidRPr="00DE222A">
        <w:rPr>
          <w:sz w:val="22"/>
          <w:szCs w:val="22"/>
        </w:rPr>
        <w:t>_________________________________</w:t>
      </w:r>
    </w:p>
    <w:p w14:paraId="20DD40B7" w14:textId="77777777" w:rsidR="00DE222A" w:rsidRPr="00DE222A" w:rsidRDefault="00DE222A" w:rsidP="002F0BEA">
      <w:pPr>
        <w:tabs>
          <w:tab w:val="right" w:pos="10080"/>
        </w:tabs>
        <w:suppressAutoHyphens/>
        <w:jc w:val="both"/>
        <w:rPr>
          <w:sz w:val="22"/>
          <w:szCs w:val="22"/>
        </w:rPr>
      </w:pPr>
    </w:p>
    <w:p w14:paraId="630881B6" w14:textId="77777777" w:rsidR="0027471B" w:rsidRPr="0027471B" w:rsidRDefault="0027471B" w:rsidP="0027471B">
      <w:pPr>
        <w:keepNext/>
        <w:rPr>
          <w:sz w:val="22"/>
          <w:szCs w:val="22"/>
        </w:rPr>
      </w:pPr>
      <w:r w:rsidRPr="0027471B">
        <w:rPr>
          <w:sz w:val="22"/>
          <w:szCs w:val="22"/>
        </w:rPr>
        <w:t>Pamala Va</w:t>
      </w:r>
      <w:r w:rsidRPr="0027471B">
        <w:rPr>
          <w:color w:val="1F497D"/>
          <w:sz w:val="22"/>
          <w:szCs w:val="22"/>
        </w:rPr>
        <w:t>z</w:t>
      </w:r>
      <w:r w:rsidRPr="0027471B">
        <w:rPr>
          <w:sz w:val="22"/>
          <w:szCs w:val="22"/>
        </w:rPr>
        <w:t>quez</w:t>
      </w:r>
    </w:p>
    <w:p w14:paraId="5865016A" w14:textId="77777777" w:rsidR="0027471B" w:rsidRPr="0027471B" w:rsidRDefault="0027471B" w:rsidP="0027471B">
      <w:pPr>
        <w:keepNext/>
        <w:rPr>
          <w:sz w:val="22"/>
          <w:szCs w:val="22"/>
        </w:rPr>
      </w:pPr>
      <w:r w:rsidRPr="0027471B">
        <w:rPr>
          <w:sz w:val="22"/>
          <w:szCs w:val="22"/>
        </w:rPr>
        <w:t>Program Administrator</w:t>
      </w:r>
    </w:p>
    <w:p w14:paraId="35F41D05" w14:textId="77777777" w:rsidR="0027471B" w:rsidRPr="0027471B" w:rsidRDefault="0027471B" w:rsidP="0027471B">
      <w:pPr>
        <w:keepNext/>
        <w:rPr>
          <w:sz w:val="22"/>
          <w:szCs w:val="22"/>
        </w:rPr>
      </w:pPr>
      <w:r w:rsidRPr="0027471B">
        <w:rPr>
          <w:sz w:val="22"/>
          <w:szCs w:val="22"/>
        </w:rPr>
        <w:t>Permitting &amp; Waste Cleanup Program</w:t>
      </w:r>
    </w:p>
    <w:p w14:paraId="710A16AA" w14:textId="77777777" w:rsidR="0027471B" w:rsidRPr="0027471B" w:rsidRDefault="0027471B" w:rsidP="0027471B">
      <w:pPr>
        <w:keepNext/>
        <w:rPr>
          <w:sz w:val="22"/>
          <w:szCs w:val="22"/>
        </w:rPr>
      </w:pPr>
      <w:r w:rsidRPr="0027471B">
        <w:rPr>
          <w:sz w:val="22"/>
          <w:szCs w:val="22"/>
        </w:rPr>
        <w:t>Southwest District</w:t>
      </w:r>
    </w:p>
    <w:p w14:paraId="2B146D66" w14:textId="77777777" w:rsidR="001023C1" w:rsidRDefault="001023C1" w:rsidP="00B15F07">
      <w:pPr>
        <w:jc w:val="center"/>
        <w:rPr>
          <w:sz w:val="22"/>
          <w:szCs w:val="22"/>
        </w:rPr>
      </w:pPr>
    </w:p>
    <w:p w14:paraId="49B59C6C" w14:textId="77777777" w:rsidR="00DE222A" w:rsidRPr="00B15F07" w:rsidRDefault="00DE222A" w:rsidP="00B15F07">
      <w:pPr>
        <w:jc w:val="center"/>
        <w:rPr>
          <w:sz w:val="22"/>
          <w:szCs w:val="22"/>
        </w:rPr>
      </w:pPr>
    </w:p>
    <w:p w14:paraId="573EC82E" w14:textId="77777777" w:rsidR="001023C1" w:rsidRPr="00B15F07" w:rsidRDefault="001023C1" w:rsidP="00B15F07">
      <w:pPr>
        <w:spacing w:after="120"/>
        <w:jc w:val="center"/>
        <w:rPr>
          <w:b/>
          <w:i/>
          <w:sz w:val="22"/>
          <w:szCs w:val="22"/>
        </w:rPr>
      </w:pPr>
      <w:r w:rsidRPr="00B15F07">
        <w:rPr>
          <w:b/>
          <w:sz w:val="22"/>
          <w:szCs w:val="22"/>
        </w:rPr>
        <w:t>CERTIFICATE OF SERVICE</w:t>
      </w:r>
    </w:p>
    <w:p w14:paraId="1E926A99" w14:textId="77777777" w:rsidR="001023C1" w:rsidRPr="00431B1F" w:rsidRDefault="00E24E83" w:rsidP="00B15F07">
      <w:pPr>
        <w:spacing w:after="24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14:paraId="721039E8" w14:textId="77777777" w:rsidR="00FC2E29" w:rsidRDefault="00FC2E29" w:rsidP="009C56BB">
      <w:pPr>
        <w:widowControl w:val="0"/>
        <w:tabs>
          <w:tab w:val="left" w:pos="-720"/>
          <w:tab w:val="left" w:pos="4320"/>
        </w:tabs>
        <w:outlineLvl w:val="0"/>
        <w:rPr>
          <w:sz w:val="22"/>
          <w:szCs w:val="22"/>
          <w:highlight w:val="yellow"/>
        </w:rPr>
      </w:pPr>
    </w:p>
    <w:p w14:paraId="738A80AD" w14:textId="6A32EDB6" w:rsidR="009C56BB" w:rsidRPr="000C5035" w:rsidRDefault="00DD0B70" w:rsidP="009C56BB">
      <w:pPr>
        <w:widowControl w:val="0"/>
        <w:tabs>
          <w:tab w:val="left" w:pos="-720"/>
          <w:tab w:val="left" w:pos="4320"/>
        </w:tabs>
        <w:outlineLvl w:val="0"/>
        <w:rPr>
          <w:sz w:val="22"/>
          <w:szCs w:val="22"/>
          <w:highlight w:val="yellow"/>
        </w:rPr>
      </w:pPr>
      <w:r w:rsidRPr="00DD0B70">
        <w:rPr>
          <w:sz w:val="22"/>
          <w:szCs w:val="22"/>
        </w:rPr>
        <w:t>Christopher B. Cook</w:t>
      </w:r>
      <w:r w:rsidR="009C56BB" w:rsidRPr="00DD0B70">
        <w:rPr>
          <w:sz w:val="22"/>
          <w:szCs w:val="22"/>
        </w:rPr>
        <w:t xml:space="preserve">, </w:t>
      </w:r>
      <w:r w:rsidRPr="00DD0B70">
        <w:rPr>
          <w:sz w:val="22"/>
          <w:szCs w:val="22"/>
        </w:rPr>
        <w:t xml:space="preserve">Peace Valley Products, </w:t>
      </w:r>
      <w:hyperlink r:id="rId8" w:history="1">
        <w:r w:rsidRPr="00DD0B70">
          <w:rPr>
            <w:rStyle w:val="Hyperlink"/>
            <w:sz w:val="22"/>
            <w:szCs w:val="22"/>
          </w:rPr>
          <w:t>ccook@peacevalleyprod.com</w:t>
        </w:r>
      </w:hyperlink>
      <w:r>
        <w:rPr>
          <w:sz w:val="22"/>
          <w:szCs w:val="22"/>
          <w:highlight w:val="yellow"/>
        </w:rPr>
        <w:t xml:space="preserve"> </w:t>
      </w:r>
    </w:p>
    <w:p w14:paraId="332D10AF" w14:textId="43AD216A" w:rsidR="009C56BB" w:rsidRPr="00DD0B70" w:rsidRDefault="00DD0B70" w:rsidP="009C56BB">
      <w:pPr>
        <w:widowControl w:val="0"/>
        <w:tabs>
          <w:tab w:val="left" w:pos="-720"/>
          <w:tab w:val="left" w:pos="4320"/>
        </w:tabs>
        <w:outlineLvl w:val="0"/>
        <w:rPr>
          <w:sz w:val="22"/>
          <w:szCs w:val="22"/>
        </w:rPr>
      </w:pPr>
      <w:r w:rsidRPr="00DD0B70">
        <w:rPr>
          <w:sz w:val="22"/>
          <w:szCs w:val="22"/>
        </w:rPr>
        <w:t>W. H. Cook Jr., P.E</w:t>
      </w:r>
      <w:r w:rsidR="00FC2E29" w:rsidRPr="00DD0B70">
        <w:rPr>
          <w:sz w:val="22"/>
          <w:szCs w:val="22"/>
        </w:rPr>
        <w:t xml:space="preserve">, </w:t>
      </w:r>
      <w:r w:rsidRPr="00DD0B70">
        <w:rPr>
          <w:sz w:val="22"/>
          <w:szCs w:val="22"/>
        </w:rPr>
        <w:t>WHC Enterprises, LLC</w:t>
      </w:r>
      <w:r w:rsidR="00FC2E29" w:rsidRPr="00DD0B70">
        <w:rPr>
          <w:sz w:val="22"/>
          <w:szCs w:val="22"/>
        </w:rPr>
        <w:t xml:space="preserve">, </w:t>
      </w:r>
      <w:hyperlink r:id="rId9" w:history="1">
        <w:r w:rsidRPr="00756145">
          <w:rPr>
            <w:rStyle w:val="Hyperlink"/>
            <w:sz w:val="22"/>
            <w:szCs w:val="22"/>
          </w:rPr>
          <w:t>bcook@peacevalleyprod.com</w:t>
        </w:r>
      </w:hyperlink>
      <w:r>
        <w:rPr>
          <w:sz w:val="22"/>
          <w:szCs w:val="22"/>
        </w:rPr>
        <w:t xml:space="preserve"> </w:t>
      </w:r>
    </w:p>
    <w:p w14:paraId="75D868E3" w14:textId="1A097A8D" w:rsidR="00DD0B70" w:rsidRPr="00FB672A" w:rsidRDefault="00DD0B70" w:rsidP="00DD0B70">
      <w:pPr>
        <w:widowControl w:val="0"/>
        <w:tabs>
          <w:tab w:val="left" w:pos="-720"/>
          <w:tab w:val="left" w:pos="4320"/>
        </w:tabs>
        <w:outlineLvl w:val="0"/>
        <w:rPr>
          <w:sz w:val="22"/>
          <w:szCs w:val="22"/>
        </w:rPr>
      </w:pPr>
      <w:r w:rsidRPr="00FB672A">
        <w:rPr>
          <w:sz w:val="22"/>
          <w:szCs w:val="22"/>
        </w:rPr>
        <w:t xml:space="preserve">Jim Estler, Clean Air Consulting, Inc., </w:t>
      </w:r>
      <w:hyperlink r:id="rId10" w:history="1">
        <w:r w:rsidRPr="00FB672A">
          <w:rPr>
            <w:rStyle w:val="Hyperlink"/>
            <w:sz w:val="22"/>
            <w:szCs w:val="22"/>
          </w:rPr>
          <w:t>estlerj@aol.com</w:t>
        </w:r>
      </w:hyperlink>
    </w:p>
    <w:p w14:paraId="4453BB64" w14:textId="44135A16" w:rsidR="00146B24" w:rsidRPr="00DD0B70" w:rsidRDefault="00DD0B70" w:rsidP="00DD0B70">
      <w:pPr>
        <w:widowControl w:val="0"/>
        <w:tabs>
          <w:tab w:val="left" w:pos="-720"/>
          <w:tab w:val="left" w:pos="4320"/>
        </w:tabs>
        <w:outlineLvl w:val="0"/>
        <w:rPr>
          <w:sz w:val="22"/>
          <w:szCs w:val="22"/>
        </w:rPr>
      </w:pPr>
      <w:r w:rsidRPr="00DD0B70">
        <w:rPr>
          <w:sz w:val="22"/>
          <w:szCs w:val="22"/>
        </w:rPr>
        <w:t>Scott Borderieux</w:t>
      </w:r>
      <w:r w:rsidR="00146B24" w:rsidRPr="00DD0B70">
        <w:rPr>
          <w:sz w:val="22"/>
          <w:szCs w:val="22"/>
        </w:rPr>
        <w:t xml:space="preserve">, </w:t>
      </w:r>
      <w:r w:rsidR="00FC2E29" w:rsidRPr="00DD0B70">
        <w:rPr>
          <w:sz w:val="22"/>
          <w:szCs w:val="22"/>
        </w:rPr>
        <w:t xml:space="preserve">Florida DEP Southwest District, </w:t>
      </w:r>
      <w:hyperlink r:id="rId11" w:history="1">
        <w:r w:rsidRPr="00DD0B70">
          <w:rPr>
            <w:rStyle w:val="Hyperlink"/>
            <w:sz w:val="22"/>
            <w:szCs w:val="22"/>
          </w:rPr>
          <w:t>scott.borderieux@dep.state.fl.us</w:t>
        </w:r>
      </w:hyperlink>
      <w:r w:rsidRPr="00DD0B70">
        <w:rPr>
          <w:sz w:val="22"/>
          <w:szCs w:val="22"/>
        </w:rPr>
        <w:t xml:space="preserve"> </w:t>
      </w:r>
    </w:p>
    <w:p w14:paraId="5B48CE75" w14:textId="28F4D2A8" w:rsidR="00146B24" w:rsidRPr="00DD0B70" w:rsidRDefault="00DD0B70" w:rsidP="00146B24">
      <w:pPr>
        <w:widowControl w:val="0"/>
        <w:tabs>
          <w:tab w:val="left" w:pos="-720"/>
          <w:tab w:val="left" w:pos="4320"/>
        </w:tabs>
        <w:outlineLvl w:val="0"/>
        <w:rPr>
          <w:sz w:val="22"/>
          <w:szCs w:val="22"/>
        </w:rPr>
      </w:pPr>
      <w:r w:rsidRPr="00DD0B70">
        <w:rPr>
          <w:sz w:val="22"/>
          <w:szCs w:val="22"/>
        </w:rPr>
        <w:t>Danielle Henry</w:t>
      </w:r>
      <w:r w:rsidR="00146B24" w:rsidRPr="00DD0B70">
        <w:rPr>
          <w:sz w:val="22"/>
          <w:szCs w:val="22"/>
        </w:rPr>
        <w:t xml:space="preserve">, </w:t>
      </w:r>
      <w:r w:rsidR="00FC2E29" w:rsidRPr="00DD0B70">
        <w:rPr>
          <w:sz w:val="22"/>
          <w:szCs w:val="22"/>
        </w:rPr>
        <w:t xml:space="preserve">Florida DEP Southwest District, </w:t>
      </w:r>
      <w:hyperlink r:id="rId12" w:history="1">
        <w:r w:rsidRPr="00756145">
          <w:rPr>
            <w:rStyle w:val="Hyperlink"/>
            <w:sz w:val="22"/>
            <w:szCs w:val="22"/>
          </w:rPr>
          <w:t>danielle.henry@dep.state.fl.us</w:t>
        </w:r>
      </w:hyperlink>
      <w:r>
        <w:rPr>
          <w:sz w:val="22"/>
          <w:szCs w:val="22"/>
        </w:rPr>
        <w:t xml:space="preserve"> </w:t>
      </w:r>
    </w:p>
    <w:p w14:paraId="17B86515" w14:textId="77777777" w:rsidR="00BC2C7B" w:rsidRDefault="00BC2C7B" w:rsidP="009C56BB">
      <w:pPr>
        <w:widowControl w:val="0"/>
        <w:tabs>
          <w:tab w:val="left" w:pos="-720"/>
          <w:tab w:val="left" w:pos="4320"/>
        </w:tabs>
        <w:outlineLvl w:val="0"/>
        <w:rPr>
          <w:sz w:val="22"/>
          <w:szCs w:val="22"/>
          <w:highlight w:val="yellow"/>
        </w:rPr>
      </w:pPr>
    </w:p>
    <w:p w14:paraId="180A8696" w14:textId="77777777" w:rsidR="002F0BEA" w:rsidRPr="00431B1F" w:rsidRDefault="002F0BEA" w:rsidP="002F0BEA">
      <w:pPr>
        <w:spacing w:before="240" w:after="120"/>
        <w:outlineLvl w:val="0"/>
        <w:rPr>
          <w:sz w:val="22"/>
          <w:szCs w:val="22"/>
        </w:rPr>
      </w:pPr>
      <w:r w:rsidRPr="00431B1F">
        <w:rPr>
          <w:sz w:val="22"/>
          <w:szCs w:val="22"/>
        </w:rPr>
        <w:t>Clerk Stamp</w:t>
      </w:r>
    </w:p>
    <w:p w14:paraId="66D9E58F" w14:textId="77777777" w:rsidR="002F0BEA" w:rsidRPr="00431B1F" w:rsidRDefault="002F0BEA" w:rsidP="002F0BEA">
      <w:pPr>
        <w:ind w:right="504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14:paraId="50487A36" w14:textId="77777777" w:rsidR="002F0BEA" w:rsidRPr="004D1D87" w:rsidRDefault="002F0BEA" w:rsidP="002F0BEA">
      <w:pPr>
        <w:spacing w:after="120"/>
        <w:rPr>
          <w:b/>
          <w:i/>
          <w:caps/>
          <w:sz w:val="22"/>
          <w:szCs w:val="22"/>
        </w:rPr>
      </w:pPr>
    </w:p>
    <w:p w14:paraId="07854C9A" w14:textId="77777777" w:rsidR="004D1D87" w:rsidRPr="004D1D87" w:rsidRDefault="002F0BEA" w:rsidP="002F0BEA">
      <w:pPr>
        <w:spacing w:after="120"/>
        <w:rPr>
          <w:b/>
          <w:i/>
          <w:caps/>
          <w:sz w:val="22"/>
          <w:szCs w:val="22"/>
        </w:rPr>
      </w:pPr>
      <w:r>
        <w:rPr>
          <w:caps/>
          <w:sz w:val="22"/>
          <w:szCs w:val="22"/>
          <w:highlight w:val="yellow"/>
        </w:rPr>
        <w:t>(DRAFT</w:t>
      </w:r>
      <w:r>
        <w:rPr>
          <w:caps/>
          <w:sz w:val="22"/>
          <w:szCs w:val="22"/>
        </w:rPr>
        <w:t>)</w:t>
      </w:r>
    </w:p>
    <w:p w14:paraId="1FD86166" w14:textId="77777777" w:rsidR="00DE222A" w:rsidRPr="003C451E" w:rsidRDefault="00DE222A" w:rsidP="002F0BEA">
      <w:pPr>
        <w:widowControl w:val="0"/>
        <w:tabs>
          <w:tab w:val="left" w:pos="-720"/>
          <w:tab w:val="left" w:pos="8460"/>
        </w:tabs>
      </w:pPr>
      <w:r w:rsidRPr="003C451E">
        <w:t>______________________________________________</w:t>
      </w:r>
    </w:p>
    <w:p w14:paraId="4B1D5B66" w14:textId="77777777" w:rsidR="00DE222A" w:rsidRPr="003C451E" w:rsidRDefault="00DE222A" w:rsidP="002F0BEA">
      <w:pPr>
        <w:widowControl w:val="0"/>
        <w:tabs>
          <w:tab w:val="left" w:pos="-720"/>
          <w:tab w:val="left" w:pos="4320"/>
          <w:tab w:val="left" w:pos="9090"/>
        </w:tabs>
        <w:rPr>
          <w:sz w:val="16"/>
          <w:szCs w:val="16"/>
        </w:rPr>
      </w:pPr>
      <w:r w:rsidRPr="003C451E">
        <w:rPr>
          <w:sz w:val="16"/>
          <w:szCs w:val="16"/>
        </w:rPr>
        <w:t>(Clerk)                            (Date)</w:t>
      </w:r>
    </w:p>
    <w:p w14:paraId="40482DA0" w14:textId="77777777" w:rsidR="00DE222A" w:rsidRDefault="00DE222A" w:rsidP="002F0BEA">
      <w:pPr>
        <w:spacing w:after="120"/>
        <w:rPr>
          <w:b/>
          <w:caps/>
          <w:sz w:val="22"/>
          <w:szCs w:val="22"/>
        </w:rPr>
        <w:sectPr w:rsidR="00DE222A" w:rsidSect="00660C7C">
          <w:headerReference w:type="even" r:id="rId13"/>
          <w:headerReference w:type="default" r:id="rId14"/>
          <w:footerReference w:type="default" r:id="rId15"/>
          <w:headerReference w:type="first" r:id="rId16"/>
          <w:footerReference w:type="first" r:id="rId17"/>
          <w:pgSz w:w="12240" w:h="15840" w:code="1"/>
          <w:pgMar w:top="1195" w:right="1080" w:bottom="720" w:left="1080" w:header="720" w:footer="720" w:gutter="0"/>
          <w:paperSrc w:first="7" w:other="7"/>
          <w:cols w:space="720"/>
          <w:titlePg/>
          <w:docGrid w:linePitch="272"/>
        </w:sectPr>
      </w:pPr>
    </w:p>
    <w:p w14:paraId="2C0B173D" w14:textId="4111D4C8" w:rsidR="004C73A6" w:rsidRDefault="004C73A6" w:rsidP="00111D4B">
      <w:pPr>
        <w:spacing w:after="120"/>
        <w:rPr>
          <w:b/>
          <w:caps/>
          <w:sz w:val="22"/>
          <w:szCs w:val="22"/>
        </w:rPr>
      </w:pPr>
      <w:r w:rsidRPr="00877418">
        <w:rPr>
          <w:b/>
          <w:caps/>
          <w:sz w:val="22"/>
          <w:szCs w:val="22"/>
        </w:rPr>
        <w:t>Facility Description</w:t>
      </w:r>
    </w:p>
    <w:p w14:paraId="641CCCE7" w14:textId="1D6F7D24" w:rsidR="001F1B56" w:rsidRPr="00877418" w:rsidRDefault="001F1B56" w:rsidP="00111D4B">
      <w:pPr>
        <w:spacing w:after="120"/>
        <w:rPr>
          <w:caps/>
          <w:sz w:val="22"/>
          <w:szCs w:val="22"/>
          <w:u w:val="single"/>
        </w:rPr>
      </w:pPr>
      <w:r>
        <w:rPr>
          <w:sz w:val="22"/>
          <w:szCs w:val="22"/>
        </w:rPr>
        <w:t>This facility is an off-spec fertilizer recycling facility. The process includes drying, screening, grinding and conveying of the raw materials to produce final products which includes semi-granular and granular phosphate products. The semi-granular product is sold to the NPK industry as feed stock and the granular product is sold as granular fertilizer in the retail market. This facility is a natural minor source of particulate matter (PM).</w:t>
      </w:r>
    </w:p>
    <w:p w14:paraId="408736E8" w14:textId="77777777" w:rsidR="004C73A6" w:rsidRPr="00E83FBF" w:rsidRDefault="00E83FBF" w:rsidP="00111D4B">
      <w:pPr>
        <w:pStyle w:val="BodyText3"/>
        <w:numPr>
          <w:ilvl w:val="12"/>
          <w:numId w:val="0"/>
        </w:numPr>
        <w:jc w:val="left"/>
        <w:rPr>
          <w:szCs w:val="22"/>
        </w:rPr>
      </w:pPr>
      <w:r w:rsidRPr="00E01210">
        <w:rPr>
          <w:szCs w:val="22"/>
        </w:rPr>
        <w:t xml:space="preserve">The existing facility consists of the following </w:t>
      </w:r>
      <w:r w:rsidR="00B37EF7" w:rsidRPr="00E01210">
        <w:rPr>
          <w:szCs w:val="22"/>
        </w:rPr>
        <w:t>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317A43" w14:paraId="54A8399F" w14:textId="77777777" w:rsidTr="00611875">
        <w:trPr>
          <w:gridAfter w:val="1"/>
          <w:wAfter w:w="7470" w:type="dxa"/>
        </w:trPr>
        <w:tc>
          <w:tcPr>
            <w:tcW w:w="2560" w:type="dxa"/>
            <w:gridSpan w:val="2"/>
            <w:tcBorders>
              <w:top w:val="single" w:sz="12" w:space="0" w:color="auto"/>
              <w:left w:val="single" w:sz="12" w:space="0" w:color="auto"/>
              <w:bottom w:val="nil"/>
              <w:right w:val="single" w:sz="12" w:space="0" w:color="auto"/>
            </w:tcBorders>
          </w:tcPr>
          <w:p w14:paraId="1E524184" w14:textId="77777777" w:rsidR="00701347" w:rsidRPr="00317A43" w:rsidRDefault="00701347" w:rsidP="00F165C3">
            <w:pPr>
              <w:rPr>
                <w:b/>
              </w:rPr>
            </w:pPr>
            <w:r w:rsidRPr="00317A43">
              <w:rPr>
                <w:b/>
                <w:szCs w:val="22"/>
              </w:rPr>
              <w:t xml:space="preserve">Facility ID No. </w:t>
            </w:r>
            <w:r w:rsidR="003F1A20">
              <w:rPr>
                <w:b/>
                <w:szCs w:val="22"/>
              </w:rPr>
              <w:t>1050454</w:t>
            </w:r>
          </w:p>
        </w:tc>
      </w:tr>
      <w:tr w:rsidR="004C73A6" w:rsidRPr="00877418" w14:paraId="50446F93" w14:textId="77777777" w:rsidTr="00611875">
        <w:tc>
          <w:tcPr>
            <w:tcW w:w="794" w:type="dxa"/>
            <w:tcBorders>
              <w:top w:val="single" w:sz="12" w:space="0" w:color="auto"/>
              <w:left w:val="single" w:sz="12" w:space="0" w:color="auto"/>
              <w:bottom w:val="single" w:sz="8" w:space="0" w:color="auto"/>
              <w:right w:val="single" w:sz="12" w:space="0" w:color="auto"/>
            </w:tcBorders>
          </w:tcPr>
          <w:p w14:paraId="54B76C57" w14:textId="77777777" w:rsidR="004C73A6" w:rsidRPr="00317A43" w:rsidRDefault="004C73A6" w:rsidP="00652D24">
            <w:pPr>
              <w:jc w:val="center"/>
            </w:pPr>
            <w:r w:rsidRPr="00317A43">
              <w:rPr>
                <w:b/>
              </w:rPr>
              <w:t>ID</w:t>
            </w:r>
            <w:r w:rsidR="00652D24" w:rsidRPr="00317A43">
              <w:rPr>
                <w:b/>
              </w:rPr>
              <w:t xml:space="preserve"> No.</w:t>
            </w:r>
          </w:p>
        </w:tc>
        <w:tc>
          <w:tcPr>
            <w:tcW w:w="9236" w:type="dxa"/>
            <w:gridSpan w:val="2"/>
            <w:tcBorders>
              <w:top w:val="single" w:sz="12" w:space="0" w:color="auto"/>
              <w:left w:val="single" w:sz="12" w:space="0" w:color="auto"/>
              <w:bottom w:val="single" w:sz="8" w:space="0" w:color="auto"/>
              <w:right w:val="single" w:sz="12" w:space="0" w:color="auto"/>
            </w:tcBorders>
          </w:tcPr>
          <w:p w14:paraId="1BC42ECF" w14:textId="77777777" w:rsidR="004C73A6" w:rsidRPr="00317A43" w:rsidRDefault="004C73A6" w:rsidP="00F165C3">
            <w:r w:rsidRPr="00317A43">
              <w:rPr>
                <w:b/>
              </w:rPr>
              <w:t>Emission Unit Description</w:t>
            </w:r>
          </w:p>
        </w:tc>
      </w:tr>
      <w:tr w:rsidR="004C73A6" w:rsidRPr="00877418" w14:paraId="5A254F7C" w14:textId="77777777" w:rsidTr="00611875">
        <w:tc>
          <w:tcPr>
            <w:tcW w:w="794" w:type="dxa"/>
            <w:tcBorders>
              <w:top w:val="single" w:sz="8" w:space="0" w:color="auto"/>
              <w:left w:val="single" w:sz="12" w:space="0" w:color="auto"/>
              <w:bottom w:val="single" w:sz="8" w:space="0" w:color="auto"/>
              <w:right w:val="single" w:sz="12" w:space="0" w:color="auto"/>
            </w:tcBorders>
          </w:tcPr>
          <w:p w14:paraId="6C7932F7" w14:textId="77777777" w:rsidR="004C73A6" w:rsidRPr="00652D24" w:rsidRDefault="00A01A49" w:rsidP="00652D24">
            <w:pPr>
              <w:jc w:val="center"/>
            </w:pPr>
            <w:r>
              <w:t>001</w:t>
            </w:r>
          </w:p>
        </w:tc>
        <w:tc>
          <w:tcPr>
            <w:tcW w:w="9236" w:type="dxa"/>
            <w:gridSpan w:val="2"/>
            <w:tcBorders>
              <w:top w:val="single" w:sz="8" w:space="0" w:color="auto"/>
              <w:left w:val="single" w:sz="12" w:space="0" w:color="auto"/>
              <w:bottom w:val="single" w:sz="8" w:space="0" w:color="auto"/>
              <w:right w:val="single" w:sz="12" w:space="0" w:color="auto"/>
            </w:tcBorders>
          </w:tcPr>
          <w:p w14:paraId="00A52266" w14:textId="77777777" w:rsidR="004C73A6" w:rsidRPr="00652D24" w:rsidRDefault="003F1A20" w:rsidP="00F165C3">
            <w:pPr>
              <w:rPr>
                <w:b/>
              </w:rPr>
            </w:pPr>
            <w:r>
              <w:rPr>
                <w:sz w:val="22"/>
                <w:szCs w:val="22"/>
              </w:rPr>
              <w:t>Off-Spec Fertilizer Recycling Operation</w:t>
            </w:r>
          </w:p>
        </w:tc>
      </w:tr>
    </w:tbl>
    <w:p w14:paraId="64673D3C" w14:textId="77777777" w:rsidR="00A01A49" w:rsidRPr="0071508D" w:rsidRDefault="00A01A49" w:rsidP="00E01210">
      <w:pPr>
        <w:pStyle w:val="BodyText3"/>
        <w:numPr>
          <w:ilvl w:val="12"/>
          <w:numId w:val="0"/>
        </w:numPr>
        <w:spacing w:before="120"/>
        <w:jc w:val="left"/>
        <w:rPr>
          <w:b/>
          <w:i/>
          <w:szCs w:val="22"/>
        </w:rPr>
      </w:pPr>
    </w:p>
    <w:p w14:paraId="67A50F65" w14:textId="77777777" w:rsidR="00F21526" w:rsidRPr="0071508D" w:rsidRDefault="00E01210" w:rsidP="00E01210">
      <w:pPr>
        <w:pStyle w:val="BodyText3"/>
        <w:numPr>
          <w:ilvl w:val="12"/>
          <w:numId w:val="0"/>
        </w:numPr>
        <w:spacing w:before="120"/>
        <w:jc w:val="left"/>
        <w:rPr>
          <w:b/>
          <w:szCs w:val="22"/>
        </w:rPr>
      </w:pPr>
      <w:r w:rsidRPr="0071508D">
        <w:rPr>
          <w:b/>
          <w:szCs w:val="22"/>
        </w:rPr>
        <w:t>PROPOSED PROJECT</w:t>
      </w:r>
    </w:p>
    <w:p w14:paraId="16241E4D" w14:textId="4010BAEB" w:rsidR="001F1B56" w:rsidRDefault="00A01A49" w:rsidP="00A01A49">
      <w:pPr>
        <w:pStyle w:val="BodyText3"/>
        <w:numPr>
          <w:ilvl w:val="12"/>
          <w:numId w:val="0"/>
        </w:numPr>
        <w:spacing w:after="0"/>
        <w:jc w:val="left"/>
        <w:rPr>
          <w:szCs w:val="22"/>
        </w:rPr>
      </w:pPr>
      <w:bookmarkStart w:id="3" w:name="_Hlk486407076"/>
      <w:r w:rsidRPr="0071508D">
        <w:rPr>
          <w:szCs w:val="22"/>
        </w:rPr>
        <w:t>This project is for the</w:t>
      </w:r>
      <w:r w:rsidR="00633FB8">
        <w:rPr>
          <w:szCs w:val="22"/>
        </w:rPr>
        <w:t xml:space="preserve"> facility</w:t>
      </w:r>
      <w:r w:rsidRPr="0071508D">
        <w:rPr>
          <w:szCs w:val="22"/>
        </w:rPr>
        <w:t xml:space="preserve"> relocation</w:t>
      </w:r>
      <w:r w:rsidR="003F1A20" w:rsidRPr="0071508D">
        <w:rPr>
          <w:szCs w:val="22"/>
        </w:rPr>
        <w:t xml:space="preserve"> and increase in production</w:t>
      </w:r>
      <w:r w:rsidRPr="0071508D">
        <w:rPr>
          <w:szCs w:val="22"/>
        </w:rPr>
        <w:t xml:space="preserve"> of an off-spec fertilizer recycling facility.  </w:t>
      </w:r>
    </w:p>
    <w:p w14:paraId="38F1B82B" w14:textId="3130DD54" w:rsidR="001F1B56" w:rsidRPr="00427FE7" w:rsidRDefault="001F1B56" w:rsidP="00427FE7">
      <w:pPr>
        <w:pStyle w:val="Default"/>
        <w:rPr>
          <w:szCs w:val="22"/>
        </w:rPr>
      </w:pPr>
      <w:bookmarkStart w:id="4" w:name="_Hlk486578467"/>
      <w:r>
        <w:rPr>
          <w:szCs w:val="22"/>
        </w:rPr>
        <w:t xml:space="preserve">The existing facility is currently </w:t>
      </w:r>
      <w:r w:rsidR="009A3F40">
        <w:rPr>
          <w:sz w:val="22"/>
          <w:szCs w:val="22"/>
        </w:rPr>
        <w:t>located at</w:t>
      </w:r>
      <w:r>
        <w:rPr>
          <w:sz w:val="22"/>
          <w:szCs w:val="22"/>
        </w:rPr>
        <w:t xml:space="preserve"> 800 Pembroke Road in Fort Meade, Florida.</w:t>
      </w:r>
      <w:r>
        <w:rPr>
          <w:szCs w:val="22"/>
        </w:rPr>
        <w:t xml:space="preserve"> </w:t>
      </w:r>
      <w:r w:rsidRPr="00427FE7">
        <w:rPr>
          <w:sz w:val="22"/>
          <w:szCs w:val="22"/>
        </w:rPr>
        <w:t>This project will relocate the facility</w:t>
      </w:r>
      <w:r w:rsidR="00B54FCA" w:rsidRPr="00427FE7">
        <w:rPr>
          <w:sz w:val="22"/>
          <w:szCs w:val="22"/>
        </w:rPr>
        <w:t>’s existing equipment</w:t>
      </w:r>
      <w:r w:rsidRPr="00427FE7">
        <w:rPr>
          <w:sz w:val="22"/>
          <w:szCs w:val="22"/>
        </w:rPr>
        <w:t xml:space="preserve"> </w:t>
      </w:r>
      <w:r w:rsidR="00B54FCA" w:rsidRPr="00427FE7">
        <w:rPr>
          <w:sz w:val="22"/>
          <w:szCs w:val="22"/>
        </w:rPr>
        <w:t>fro</w:t>
      </w:r>
      <w:r w:rsidR="009A3F40" w:rsidRPr="00427FE7">
        <w:rPr>
          <w:sz w:val="22"/>
          <w:szCs w:val="22"/>
        </w:rPr>
        <w:t xml:space="preserve">m the existing location to the new </w:t>
      </w:r>
      <w:r w:rsidR="00B54FCA" w:rsidRPr="00427FE7">
        <w:rPr>
          <w:sz w:val="22"/>
          <w:szCs w:val="22"/>
        </w:rPr>
        <w:t xml:space="preserve">warehouse </w:t>
      </w:r>
      <w:r w:rsidR="009A3F40" w:rsidRPr="00427FE7">
        <w:rPr>
          <w:sz w:val="22"/>
          <w:szCs w:val="22"/>
        </w:rPr>
        <w:t xml:space="preserve">location at </w:t>
      </w:r>
      <w:r w:rsidRPr="00427FE7">
        <w:rPr>
          <w:sz w:val="22"/>
          <w:szCs w:val="22"/>
        </w:rPr>
        <w:t>3225 Highway 630 West in Fort Meade</w:t>
      </w:r>
      <w:r w:rsidR="009A3F40" w:rsidRPr="00427FE7">
        <w:rPr>
          <w:sz w:val="22"/>
          <w:szCs w:val="22"/>
        </w:rPr>
        <w:t>, Florida</w:t>
      </w:r>
      <w:r w:rsidRPr="00427FE7">
        <w:rPr>
          <w:sz w:val="22"/>
          <w:szCs w:val="22"/>
        </w:rPr>
        <w:t>.</w:t>
      </w:r>
      <w:bookmarkEnd w:id="4"/>
      <w:r w:rsidR="00B54FCA" w:rsidRPr="00427FE7">
        <w:rPr>
          <w:sz w:val="22"/>
          <w:szCs w:val="22"/>
        </w:rPr>
        <w:t xml:space="preserve"> </w:t>
      </w:r>
      <w:r w:rsidR="007A554E" w:rsidRPr="00427FE7">
        <w:rPr>
          <w:sz w:val="22"/>
          <w:szCs w:val="22"/>
        </w:rPr>
        <w:t>This project will increase in maximum raw material throughput from 50,000 TPY to 87,600 TPY.</w:t>
      </w:r>
    </w:p>
    <w:p w14:paraId="26C6CC84" w14:textId="77777777" w:rsidR="001F1B56" w:rsidRDefault="001F1B56" w:rsidP="00A01A49">
      <w:pPr>
        <w:pStyle w:val="BodyText3"/>
        <w:numPr>
          <w:ilvl w:val="12"/>
          <w:numId w:val="0"/>
        </w:numPr>
        <w:spacing w:after="0"/>
        <w:jc w:val="left"/>
        <w:rPr>
          <w:szCs w:val="22"/>
        </w:rPr>
      </w:pPr>
    </w:p>
    <w:bookmarkEnd w:id="3"/>
    <w:p w14:paraId="78F84EBA" w14:textId="77777777" w:rsidR="00B37EF7" w:rsidRPr="0071508D" w:rsidRDefault="00B37EF7" w:rsidP="00D44E2C">
      <w:pPr>
        <w:pStyle w:val="BodyText3"/>
        <w:numPr>
          <w:ilvl w:val="12"/>
          <w:numId w:val="0"/>
        </w:numPr>
        <w:jc w:val="left"/>
        <w:rPr>
          <w:szCs w:val="22"/>
        </w:rPr>
      </w:pPr>
      <w:r w:rsidRPr="0071508D">
        <w:rPr>
          <w:szCs w:val="22"/>
        </w:rPr>
        <w:t xml:space="preserve">This project </w:t>
      </w:r>
      <w:r w:rsidR="00076AAD" w:rsidRPr="0071508D">
        <w:rPr>
          <w:szCs w:val="22"/>
        </w:rPr>
        <w:t>will modify</w:t>
      </w:r>
      <w:r w:rsidR="00E83FBF" w:rsidRPr="0071508D">
        <w:rPr>
          <w:szCs w:val="22"/>
        </w:rPr>
        <w:t xml:space="preserve"> </w:t>
      </w:r>
      <w:r w:rsidRPr="0071508D">
        <w:rPr>
          <w:szCs w:val="22"/>
        </w:rPr>
        <w:t>the following emissions units.</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71508D" w14:paraId="0610BC7B" w14:textId="77777777" w:rsidTr="00611875">
        <w:trPr>
          <w:gridAfter w:val="1"/>
          <w:wAfter w:w="7470" w:type="dxa"/>
        </w:trPr>
        <w:tc>
          <w:tcPr>
            <w:tcW w:w="2560" w:type="dxa"/>
            <w:gridSpan w:val="2"/>
          </w:tcPr>
          <w:p w14:paraId="68F12476" w14:textId="77777777" w:rsidR="00701347" w:rsidRPr="0071508D" w:rsidRDefault="00701347" w:rsidP="00257AFE">
            <w:pPr>
              <w:rPr>
                <w:b/>
              </w:rPr>
            </w:pPr>
            <w:r w:rsidRPr="0071508D">
              <w:rPr>
                <w:b/>
                <w:szCs w:val="22"/>
              </w:rPr>
              <w:t xml:space="preserve">Facility ID No. </w:t>
            </w:r>
            <w:r w:rsidR="003F1A20" w:rsidRPr="0071508D">
              <w:rPr>
                <w:b/>
                <w:szCs w:val="22"/>
              </w:rPr>
              <w:t>1050454</w:t>
            </w:r>
          </w:p>
        </w:tc>
      </w:tr>
      <w:tr w:rsidR="00B37EF7" w:rsidRPr="0071508D" w14:paraId="0A81891D" w14:textId="77777777" w:rsidTr="00611875">
        <w:tc>
          <w:tcPr>
            <w:tcW w:w="794" w:type="dxa"/>
            <w:tcBorders>
              <w:bottom w:val="single" w:sz="12" w:space="0" w:color="auto"/>
            </w:tcBorders>
          </w:tcPr>
          <w:p w14:paraId="4B1B6697" w14:textId="77777777" w:rsidR="00B37EF7" w:rsidRPr="0071508D" w:rsidRDefault="00652D24" w:rsidP="00A54553">
            <w:pPr>
              <w:jc w:val="center"/>
              <w:rPr>
                <w:b/>
              </w:rPr>
            </w:pPr>
            <w:r w:rsidRPr="0071508D">
              <w:rPr>
                <w:b/>
              </w:rPr>
              <w:t>ID No.</w:t>
            </w:r>
          </w:p>
        </w:tc>
        <w:tc>
          <w:tcPr>
            <w:tcW w:w="9236" w:type="dxa"/>
            <w:gridSpan w:val="2"/>
            <w:tcBorders>
              <w:bottom w:val="single" w:sz="12" w:space="0" w:color="auto"/>
            </w:tcBorders>
          </w:tcPr>
          <w:p w14:paraId="753B99A0" w14:textId="77777777" w:rsidR="00B37EF7" w:rsidRPr="0071508D" w:rsidRDefault="00B37EF7" w:rsidP="00F165C3">
            <w:r w:rsidRPr="0071508D">
              <w:rPr>
                <w:b/>
              </w:rPr>
              <w:t>Emission Unit Description</w:t>
            </w:r>
          </w:p>
        </w:tc>
      </w:tr>
      <w:tr w:rsidR="00B37EF7" w:rsidRPr="00877418" w14:paraId="432CA769" w14:textId="77777777" w:rsidTr="00611875">
        <w:tc>
          <w:tcPr>
            <w:tcW w:w="794" w:type="dxa"/>
            <w:tcBorders>
              <w:bottom w:val="single" w:sz="8" w:space="0" w:color="auto"/>
            </w:tcBorders>
          </w:tcPr>
          <w:p w14:paraId="2675C5EC" w14:textId="77777777" w:rsidR="00B37EF7" w:rsidRPr="0071508D" w:rsidRDefault="00A01A49" w:rsidP="00A54553">
            <w:pPr>
              <w:jc w:val="center"/>
            </w:pPr>
            <w:r w:rsidRPr="0071508D">
              <w:t>001</w:t>
            </w:r>
          </w:p>
        </w:tc>
        <w:tc>
          <w:tcPr>
            <w:tcW w:w="9236" w:type="dxa"/>
            <w:gridSpan w:val="2"/>
            <w:tcBorders>
              <w:bottom w:val="single" w:sz="8" w:space="0" w:color="auto"/>
            </w:tcBorders>
          </w:tcPr>
          <w:p w14:paraId="0F36C4E8" w14:textId="77777777" w:rsidR="00B37EF7" w:rsidRPr="0071508D" w:rsidRDefault="003F1A20" w:rsidP="00F165C3">
            <w:pPr>
              <w:rPr>
                <w:b/>
              </w:rPr>
            </w:pPr>
            <w:r w:rsidRPr="0071508D">
              <w:rPr>
                <w:sz w:val="22"/>
                <w:szCs w:val="22"/>
              </w:rPr>
              <w:t>Off-Spec Fertilizer Recycling Operation</w:t>
            </w:r>
          </w:p>
        </w:tc>
      </w:tr>
    </w:tbl>
    <w:p w14:paraId="231F4AA7" w14:textId="77777777" w:rsidR="00BC2C7B" w:rsidRPr="00413E4E" w:rsidRDefault="00BC2C7B" w:rsidP="00BC2C7B">
      <w:pPr>
        <w:suppressAutoHyphens/>
        <w:ind w:left="720" w:hanging="720"/>
        <w:rPr>
          <w:sz w:val="22"/>
          <w:szCs w:val="22"/>
          <w:highlight w:val="yellow"/>
        </w:rPr>
      </w:pPr>
    </w:p>
    <w:p w14:paraId="027FA48A" w14:textId="77777777" w:rsidR="00BC2C7B" w:rsidRPr="007078D3" w:rsidRDefault="00BC2C7B" w:rsidP="00BC2C7B">
      <w:pPr>
        <w:suppressAutoHyphens/>
        <w:spacing w:after="120"/>
        <w:ind w:left="720" w:hanging="720"/>
        <w:rPr>
          <w:b/>
          <w:sz w:val="22"/>
          <w:szCs w:val="22"/>
        </w:rPr>
      </w:pPr>
      <w:r w:rsidRPr="009420C4">
        <w:rPr>
          <w:b/>
          <w:sz w:val="22"/>
          <w:szCs w:val="22"/>
        </w:rPr>
        <w:t>EXEMPT EMISSION SOURCES/ACTIVITIES</w:t>
      </w:r>
    </w:p>
    <w:p w14:paraId="5803B7A3" w14:textId="02113AFA" w:rsidR="002574E2" w:rsidRPr="002574E2" w:rsidRDefault="002574E2" w:rsidP="002574E2">
      <w:pPr>
        <w:pStyle w:val="ListParagraph"/>
        <w:numPr>
          <w:ilvl w:val="0"/>
          <w:numId w:val="28"/>
        </w:numPr>
        <w:suppressAutoHyphens/>
        <w:spacing w:after="120"/>
        <w:contextualSpacing w:val="0"/>
        <w:rPr>
          <w:sz w:val="22"/>
          <w:szCs w:val="22"/>
        </w:rPr>
      </w:pPr>
      <w:r w:rsidRPr="002574E2">
        <w:rPr>
          <w:sz w:val="22"/>
          <w:szCs w:val="22"/>
        </w:rPr>
        <w:t xml:space="preserve">Volatile organic compounds (VOC) and hazardous air pollutant (HAP) emissions from the </w:t>
      </w:r>
      <w:r w:rsidR="00EA121F">
        <w:rPr>
          <w:sz w:val="22"/>
          <w:szCs w:val="22"/>
        </w:rPr>
        <w:t>5,000</w:t>
      </w:r>
      <w:r w:rsidR="00EA121F" w:rsidRPr="002574E2">
        <w:rPr>
          <w:sz w:val="22"/>
          <w:szCs w:val="22"/>
        </w:rPr>
        <w:t>-gallon</w:t>
      </w:r>
      <w:r w:rsidRPr="002574E2">
        <w:rPr>
          <w:sz w:val="22"/>
          <w:szCs w:val="22"/>
        </w:rPr>
        <w:t xml:space="preserve"> storage tank used to store and apply de-dusting agent to the fertilizer product</w:t>
      </w:r>
      <w:r>
        <w:rPr>
          <w:sz w:val="22"/>
          <w:szCs w:val="22"/>
        </w:rPr>
        <w:t xml:space="preserve"> in production and shipping</w:t>
      </w:r>
      <w:r w:rsidRPr="002574E2">
        <w:rPr>
          <w:sz w:val="22"/>
          <w:szCs w:val="22"/>
        </w:rPr>
        <w:t xml:space="preserve"> are exempt pursuant to Rule 62-210.300(3)(b)1., F.A.C.  The operation will p</w:t>
      </w:r>
      <w:r>
        <w:rPr>
          <w:sz w:val="22"/>
          <w:szCs w:val="22"/>
        </w:rPr>
        <w:t>otentially consume up to 200</w:t>
      </w:r>
      <w:r w:rsidRPr="002574E2">
        <w:rPr>
          <w:sz w:val="22"/>
          <w:szCs w:val="22"/>
        </w:rPr>
        <w:t xml:space="preserve">,000 pounds per year of undiluted de-dusting agent.  (Generic Emissions Unit or Activity Exemption).  </w:t>
      </w:r>
    </w:p>
    <w:p w14:paraId="6473DEAB" w14:textId="7618069D" w:rsidR="002574E2" w:rsidRDefault="002574E2" w:rsidP="002574E2">
      <w:pPr>
        <w:pStyle w:val="ListParagraph"/>
        <w:suppressAutoHyphens/>
        <w:ind w:left="360"/>
        <w:rPr>
          <w:i/>
          <w:sz w:val="22"/>
          <w:szCs w:val="22"/>
        </w:rPr>
      </w:pPr>
      <w:r>
        <w:rPr>
          <w:i/>
          <w:sz w:val="22"/>
          <w:szCs w:val="22"/>
        </w:rPr>
        <w:t xml:space="preserve">Note: </w:t>
      </w:r>
      <w:r w:rsidRPr="002574E2">
        <w:rPr>
          <w:i/>
          <w:sz w:val="22"/>
          <w:szCs w:val="22"/>
        </w:rPr>
        <w:t>The de-dusting agent used contains some VOC; however, the undiluted de-dusting agent consist of a hydrotreated naphthenic petroleum distillate similar to motor oil. Because motor oil has a low vapor pressure, the VOC emissions from the system are negligible. It should not evaporate and will be retained on the product. .</w:t>
      </w:r>
    </w:p>
    <w:p w14:paraId="1674C9D1" w14:textId="77777777" w:rsidR="002574E2" w:rsidRPr="009420C4" w:rsidRDefault="002574E2" w:rsidP="002574E2">
      <w:pPr>
        <w:pStyle w:val="ListParagraph"/>
        <w:numPr>
          <w:ilvl w:val="0"/>
          <w:numId w:val="28"/>
        </w:numPr>
        <w:suppressAutoHyphens/>
        <w:spacing w:after="120"/>
        <w:contextualSpacing w:val="0"/>
        <w:rPr>
          <w:sz w:val="22"/>
          <w:szCs w:val="22"/>
        </w:rPr>
      </w:pPr>
      <w:r w:rsidRPr="009420C4">
        <w:rPr>
          <w:sz w:val="22"/>
          <w:szCs w:val="22"/>
        </w:rPr>
        <w:t xml:space="preserve">Particulate matter (PM) emissions from the power screening of gypsum, dolomite and recycled sulfur are exempt pursuant to Rule 62-210.300(3)(b)1., F.A.C. (Generic Emissions Unit or Activity Exemption).  </w:t>
      </w:r>
    </w:p>
    <w:p w14:paraId="196F1BF0" w14:textId="77777777" w:rsidR="002574E2" w:rsidRDefault="002574E2" w:rsidP="002574E2">
      <w:pPr>
        <w:pStyle w:val="ListParagraph"/>
        <w:suppressAutoHyphens/>
        <w:spacing w:after="120"/>
        <w:ind w:left="360"/>
        <w:rPr>
          <w:i/>
          <w:sz w:val="22"/>
          <w:szCs w:val="22"/>
        </w:rPr>
      </w:pPr>
      <w:r w:rsidRPr="009420C4">
        <w:rPr>
          <w:i/>
          <w:sz w:val="22"/>
          <w:szCs w:val="22"/>
        </w:rPr>
        <w:t>Note: The screened materials will have moisture content ranging from 4 to 8 percent.</w:t>
      </w:r>
    </w:p>
    <w:p w14:paraId="5581D128" w14:textId="77777777" w:rsidR="004C73A6" w:rsidRPr="003F1A20" w:rsidRDefault="00C45E43" w:rsidP="00111D4B">
      <w:pPr>
        <w:pStyle w:val="Caption"/>
        <w:spacing w:before="240"/>
        <w:rPr>
          <w:szCs w:val="22"/>
        </w:rPr>
      </w:pPr>
      <w:r w:rsidRPr="003F1A20">
        <w:rPr>
          <w:szCs w:val="22"/>
        </w:rPr>
        <w:t xml:space="preserve">Facility </w:t>
      </w:r>
      <w:r w:rsidR="004C73A6" w:rsidRPr="003F1A20">
        <w:rPr>
          <w:szCs w:val="22"/>
        </w:rPr>
        <w:t>Regulatory Classification</w:t>
      </w:r>
    </w:p>
    <w:p w14:paraId="7041E13E" w14:textId="77777777" w:rsidR="004C73A6" w:rsidRPr="003F1A20" w:rsidRDefault="004C73A6" w:rsidP="0011671C">
      <w:pPr>
        <w:numPr>
          <w:ilvl w:val="0"/>
          <w:numId w:val="11"/>
        </w:numPr>
        <w:spacing w:after="120"/>
        <w:rPr>
          <w:sz w:val="22"/>
          <w:szCs w:val="22"/>
        </w:rPr>
      </w:pPr>
      <w:r w:rsidRPr="003F1A20">
        <w:rPr>
          <w:sz w:val="22"/>
          <w:szCs w:val="22"/>
        </w:rPr>
        <w:t xml:space="preserve">The facility </w:t>
      </w:r>
      <w:r w:rsidR="006E1647" w:rsidRPr="003F1A20">
        <w:rPr>
          <w:sz w:val="22"/>
          <w:szCs w:val="22"/>
        </w:rPr>
        <w:t>is not</w:t>
      </w:r>
      <w:r w:rsidRPr="003F1A20">
        <w:rPr>
          <w:sz w:val="22"/>
          <w:szCs w:val="22"/>
        </w:rPr>
        <w:t xml:space="preserve"> </w:t>
      </w:r>
      <w:r w:rsidR="006E1647" w:rsidRPr="003F1A20">
        <w:rPr>
          <w:sz w:val="22"/>
          <w:szCs w:val="22"/>
        </w:rPr>
        <w:t xml:space="preserve">a </w:t>
      </w:r>
      <w:r w:rsidRPr="003F1A20">
        <w:rPr>
          <w:sz w:val="22"/>
          <w:szCs w:val="22"/>
        </w:rPr>
        <w:t>major source of hazardous air pollutants (HAP).</w:t>
      </w:r>
    </w:p>
    <w:p w14:paraId="2A6AEF13" w14:textId="77777777" w:rsidR="004C73A6" w:rsidRPr="003F1A20" w:rsidRDefault="004C73A6" w:rsidP="0011671C">
      <w:pPr>
        <w:pStyle w:val="BodyText"/>
        <w:numPr>
          <w:ilvl w:val="0"/>
          <w:numId w:val="11"/>
        </w:numPr>
        <w:rPr>
          <w:sz w:val="22"/>
          <w:szCs w:val="22"/>
        </w:rPr>
      </w:pPr>
      <w:r w:rsidRPr="003F1A20">
        <w:rPr>
          <w:sz w:val="22"/>
          <w:szCs w:val="22"/>
        </w:rPr>
        <w:t xml:space="preserve">The facility </w:t>
      </w:r>
      <w:r w:rsidR="00611875" w:rsidRPr="003F1A20">
        <w:rPr>
          <w:sz w:val="22"/>
          <w:szCs w:val="22"/>
        </w:rPr>
        <w:t>does not operate</w:t>
      </w:r>
      <w:r w:rsidRPr="003F1A20">
        <w:rPr>
          <w:sz w:val="22"/>
          <w:szCs w:val="22"/>
        </w:rPr>
        <w:t xml:space="preserve"> units subject to the acid rain provisions of the Clean Air Act</w:t>
      </w:r>
      <w:r w:rsidR="00E83FBF" w:rsidRPr="003F1A20">
        <w:rPr>
          <w:sz w:val="22"/>
          <w:szCs w:val="22"/>
        </w:rPr>
        <w:t xml:space="preserve"> (CAA)</w:t>
      </w:r>
      <w:r w:rsidRPr="003F1A20">
        <w:rPr>
          <w:sz w:val="22"/>
          <w:szCs w:val="22"/>
        </w:rPr>
        <w:t>.</w:t>
      </w:r>
    </w:p>
    <w:p w14:paraId="636286F0" w14:textId="77777777" w:rsidR="004C73A6" w:rsidRPr="003F1A20" w:rsidRDefault="004C73A6" w:rsidP="0011671C">
      <w:pPr>
        <w:numPr>
          <w:ilvl w:val="0"/>
          <w:numId w:val="11"/>
        </w:numPr>
        <w:spacing w:after="120"/>
        <w:rPr>
          <w:sz w:val="22"/>
          <w:szCs w:val="22"/>
        </w:rPr>
      </w:pPr>
      <w:r w:rsidRPr="003F1A20">
        <w:rPr>
          <w:sz w:val="22"/>
          <w:szCs w:val="22"/>
        </w:rPr>
        <w:t xml:space="preserve">The facility </w:t>
      </w:r>
      <w:r w:rsidR="006E1647" w:rsidRPr="003F1A20">
        <w:rPr>
          <w:sz w:val="22"/>
          <w:szCs w:val="22"/>
        </w:rPr>
        <w:t>is not</w:t>
      </w:r>
      <w:r w:rsidRPr="003F1A20">
        <w:rPr>
          <w:sz w:val="22"/>
          <w:szCs w:val="22"/>
        </w:rPr>
        <w:t xml:space="preserve"> a Title V major source of air pollution in accordance with Chapter </w:t>
      </w:r>
      <w:r w:rsidR="00747DBE" w:rsidRPr="003F1A20">
        <w:rPr>
          <w:sz w:val="22"/>
          <w:szCs w:val="22"/>
        </w:rPr>
        <w:t>62-</w:t>
      </w:r>
      <w:r w:rsidRPr="003F1A20">
        <w:rPr>
          <w:sz w:val="22"/>
          <w:szCs w:val="22"/>
        </w:rPr>
        <w:t>213, F.A.C.</w:t>
      </w:r>
    </w:p>
    <w:p w14:paraId="55DF99A0" w14:textId="77777777" w:rsidR="00F42E96" w:rsidRPr="003F1A20" w:rsidRDefault="004C73A6" w:rsidP="0011671C">
      <w:pPr>
        <w:numPr>
          <w:ilvl w:val="0"/>
          <w:numId w:val="11"/>
        </w:numPr>
        <w:spacing w:after="120"/>
        <w:rPr>
          <w:sz w:val="22"/>
          <w:szCs w:val="22"/>
        </w:rPr>
      </w:pPr>
      <w:r w:rsidRPr="003F1A20">
        <w:rPr>
          <w:sz w:val="22"/>
          <w:szCs w:val="22"/>
        </w:rPr>
        <w:t>The facility</w:t>
      </w:r>
      <w:r w:rsidR="006E1647" w:rsidRPr="003F1A20">
        <w:rPr>
          <w:sz w:val="22"/>
          <w:szCs w:val="22"/>
        </w:rPr>
        <w:t>/is not</w:t>
      </w:r>
      <w:r w:rsidRPr="003F1A20">
        <w:rPr>
          <w:sz w:val="22"/>
          <w:szCs w:val="22"/>
        </w:rPr>
        <w:t xml:space="preserve"> a major </w:t>
      </w:r>
      <w:r w:rsidR="00E521E8" w:rsidRPr="003F1A20">
        <w:rPr>
          <w:sz w:val="22"/>
          <w:szCs w:val="22"/>
        </w:rPr>
        <w:t xml:space="preserve">stationary source </w:t>
      </w:r>
      <w:r w:rsidRPr="003F1A20">
        <w:rPr>
          <w:sz w:val="22"/>
          <w:szCs w:val="22"/>
        </w:rPr>
        <w:t>in accordance with Rule 62-212.400</w:t>
      </w:r>
      <w:r w:rsidR="00E130E6" w:rsidRPr="003F1A20">
        <w:rPr>
          <w:sz w:val="22"/>
          <w:szCs w:val="22"/>
        </w:rPr>
        <w:t>(PSD)</w:t>
      </w:r>
      <w:r w:rsidRPr="003F1A20">
        <w:rPr>
          <w:sz w:val="22"/>
          <w:szCs w:val="22"/>
        </w:rPr>
        <w:t>, F.A.C.</w:t>
      </w:r>
    </w:p>
    <w:p w14:paraId="17F54B8F" w14:textId="7706433E" w:rsidR="00A01A49" w:rsidRPr="00072FFB" w:rsidRDefault="00BC2C7B" w:rsidP="00BC2C7B">
      <w:pPr>
        <w:pStyle w:val="ListParagraph"/>
        <w:numPr>
          <w:ilvl w:val="0"/>
          <w:numId w:val="18"/>
        </w:numPr>
        <w:spacing w:after="120"/>
        <w:contextualSpacing w:val="0"/>
        <w:rPr>
          <w:color w:val="000000"/>
          <w:sz w:val="22"/>
          <w:szCs w:val="22"/>
        </w:rPr>
      </w:pPr>
      <w:r w:rsidRPr="003F1A20">
        <w:rPr>
          <w:color w:val="000000"/>
          <w:sz w:val="22"/>
          <w:szCs w:val="22"/>
        </w:rPr>
        <w:t>This facility is a natural minor source of air pollution.</w:t>
      </w:r>
    </w:p>
    <w:p w14:paraId="386066B8" w14:textId="77777777" w:rsidR="00BC2C7B" w:rsidRPr="003F1A20" w:rsidRDefault="00BC2C7B" w:rsidP="00BC2C7B">
      <w:pPr>
        <w:pStyle w:val="Heading1"/>
        <w:numPr>
          <w:ilvl w:val="0"/>
          <w:numId w:val="0"/>
        </w:numPr>
        <w:spacing w:before="120" w:after="120"/>
        <w:rPr>
          <w:rFonts w:ascii="Times New Roman" w:hAnsi="Times New Roman"/>
          <w:caps/>
          <w:sz w:val="22"/>
        </w:rPr>
      </w:pPr>
      <w:r w:rsidRPr="003F1A20">
        <w:rPr>
          <w:rFonts w:ascii="Times New Roman" w:hAnsi="Times New Roman"/>
          <w:caps/>
          <w:sz w:val="22"/>
        </w:rPr>
        <w:t>Permit History/Affected Permits</w:t>
      </w:r>
    </w:p>
    <w:p w14:paraId="65517C67" w14:textId="77777777" w:rsidR="002349C2" w:rsidRDefault="00BC2C7B" w:rsidP="00BC2C7B">
      <w:pPr>
        <w:suppressAutoHyphens/>
        <w:rPr>
          <w:sz w:val="22"/>
          <w:szCs w:val="22"/>
        </w:rPr>
      </w:pPr>
      <w:r w:rsidRPr="003F1A20">
        <w:rPr>
          <w:sz w:val="22"/>
        </w:rPr>
        <w:t xml:space="preserve">This </w:t>
      </w:r>
      <w:r w:rsidR="003F1A20" w:rsidRPr="003F1A20">
        <w:rPr>
          <w:sz w:val="22"/>
        </w:rPr>
        <w:t xml:space="preserve">permit </w:t>
      </w:r>
      <w:r w:rsidR="003F1A20">
        <w:rPr>
          <w:sz w:val="22"/>
        </w:rPr>
        <w:t>m</w:t>
      </w:r>
      <w:r w:rsidR="003F1A20" w:rsidRPr="003F1A20">
        <w:rPr>
          <w:sz w:val="22"/>
        </w:rPr>
        <w:t>odifies</w:t>
      </w:r>
      <w:r w:rsidRPr="003F1A20">
        <w:rPr>
          <w:sz w:val="22"/>
        </w:rPr>
        <w:t xml:space="preserve"> Construction Permit No. </w:t>
      </w:r>
      <w:r w:rsidR="00BB7E9B" w:rsidRPr="003F1A20">
        <w:rPr>
          <w:sz w:val="22"/>
        </w:rPr>
        <w:t>1050454</w:t>
      </w:r>
      <w:r w:rsidRPr="003F1A20">
        <w:rPr>
          <w:sz w:val="22"/>
        </w:rPr>
        <w:t>-</w:t>
      </w:r>
      <w:r w:rsidR="00BB7E9B" w:rsidRPr="003F1A20">
        <w:rPr>
          <w:sz w:val="22"/>
        </w:rPr>
        <w:t>001</w:t>
      </w:r>
      <w:r w:rsidRPr="003F1A20">
        <w:rPr>
          <w:sz w:val="22"/>
        </w:rPr>
        <w:t>-A</w:t>
      </w:r>
      <w:r w:rsidR="00BB7E9B" w:rsidRPr="003F1A20">
        <w:rPr>
          <w:sz w:val="22"/>
        </w:rPr>
        <w:t>C</w:t>
      </w:r>
      <w:r w:rsidRPr="003F1A20">
        <w:rPr>
          <w:sz w:val="22"/>
        </w:rPr>
        <w:t xml:space="preserve">; </w:t>
      </w:r>
    </w:p>
    <w:p w14:paraId="021E7A47" w14:textId="77777777" w:rsidR="002349C2" w:rsidRDefault="002349C2" w:rsidP="00BC2C7B">
      <w:pPr>
        <w:suppressAutoHyphens/>
        <w:rPr>
          <w:sz w:val="22"/>
          <w:szCs w:val="22"/>
        </w:rPr>
      </w:pPr>
    </w:p>
    <w:p w14:paraId="664596C2" w14:textId="77777777" w:rsidR="002349C2" w:rsidRPr="00877418" w:rsidRDefault="002349C2" w:rsidP="00BC2C7B">
      <w:pPr>
        <w:suppressAutoHyphens/>
        <w:rPr>
          <w:sz w:val="22"/>
          <w:szCs w:val="22"/>
        </w:rPr>
        <w:sectPr w:rsidR="002349C2" w:rsidRPr="00877418" w:rsidSect="00193EC2">
          <w:headerReference w:type="even" r:id="rId18"/>
          <w:headerReference w:type="default" r:id="rId19"/>
          <w:headerReference w:type="first" r:id="rId20"/>
          <w:pgSz w:w="12240" w:h="15840" w:code="1"/>
          <w:pgMar w:top="720" w:right="1080" w:bottom="720" w:left="1080" w:header="720" w:footer="720" w:gutter="0"/>
          <w:paperSrc w:first="15" w:other="15"/>
          <w:cols w:space="720"/>
        </w:sectPr>
      </w:pPr>
    </w:p>
    <w:p w14:paraId="16B58DB0" w14:textId="77777777" w:rsidR="004C73A6" w:rsidRDefault="004C73A6" w:rsidP="0011671C">
      <w:pPr>
        <w:numPr>
          <w:ilvl w:val="0"/>
          <w:numId w:val="2"/>
        </w:numPr>
        <w:spacing w:after="120"/>
        <w:rPr>
          <w:sz w:val="22"/>
          <w:szCs w:val="22"/>
        </w:rPr>
      </w:pPr>
      <w:r w:rsidRPr="002C1D42">
        <w:rPr>
          <w:bCs/>
          <w:sz w:val="22"/>
          <w:szCs w:val="22"/>
          <w:u w:val="single"/>
        </w:rPr>
        <w:t>Permitting Authority</w:t>
      </w:r>
      <w:r w:rsidRPr="002C1D42">
        <w:rPr>
          <w:bCs/>
          <w:sz w:val="22"/>
          <w:szCs w:val="22"/>
        </w:rPr>
        <w:t xml:space="preserve">:  </w:t>
      </w:r>
      <w:r w:rsidR="002C1D42" w:rsidRPr="002C1D42">
        <w:rPr>
          <w:bCs/>
          <w:sz w:val="22"/>
          <w:szCs w:val="22"/>
        </w:rPr>
        <w:t xml:space="preserve">The permitting authority for this </w:t>
      </w:r>
      <w:r w:rsidR="002C1D42" w:rsidRPr="00BC2C7B">
        <w:rPr>
          <w:bCs/>
          <w:sz w:val="22"/>
          <w:szCs w:val="22"/>
        </w:rPr>
        <w:t xml:space="preserve">project is </w:t>
      </w:r>
      <w:r w:rsidRPr="00BC2C7B">
        <w:rPr>
          <w:sz w:val="22"/>
          <w:szCs w:val="22"/>
        </w:rPr>
        <w:t xml:space="preserve">the </w:t>
      </w:r>
      <w:r w:rsidR="00BC2C7B" w:rsidRPr="00BC2C7B">
        <w:rPr>
          <w:sz w:val="22"/>
          <w:szCs w:val="22"/>
        </w:rPr>
        <w:t>Southwest District</w:t>
      </w:r>
      <w:r w:rsidR="00C1255C" w:rsidRPr="00BC2C7B">
        <w:rPr>
          <w:sz w:val="22"/>
        </w:rPr>
        <w:t xml:space="preserve"> </w:t>
      </w:r>
      <w:r w:rsidR="00DE3332" w:rsidRPr="00BC2C7B">
        <w:rPr>
          <w:sz w:val="22"/>
        </w:rPr>
        <w:t>of</w:t>
      </w:r>
      <w:r w:rsidR="00DE3332" w:rsidRPr="0017559C">
        <w:rPr>
          <w:sz w:val="22"/>
        </w:rPr>
        <w:t xml:space="preserve"> the Department</w:t>
      </w:r>
      <w:r w:rsidR="00DE3332">
        <w:rPr>
          <w:sz w:val="22"/>
        </w:rPr>
        <w:t xml:space="preserve"> of Environmental Protection (Department)</w:t>
      </w:r>
      <w:r w:rsidR="00BC2C7B">
        <w:rPr>
          <w:sz w:val="22"/>
          <w:szCs w:val="22"/>
        </w:rPr>
        <w:t xml:space="preserve">.  </w:t>
      </w:r>
      <w:r w:rsidR="001221FC" w:rsidRPr="001221FC">
        <w:rPr>
          <w:sz w:val="22"/>
          <w:szCs w:val="22"/>
        </w:rPr>
        <w:t>The mailing address, phone number and e-mail address is:</w:t>
      </w:r>
    </w:p>
    <w:p w14:paraId="4E09510F"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Florida Department of Environmental Protection</w:t>
      </w:r>
    </w:p>
    <w:p w14:paraId="56778829"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Southwest District Office</w:t>
      </w:r>
    </w:p>
    <w:p w14:paraId="42AF7352"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 xml:space="preserve">Air </w:t>
      </w:r>
      <w:r>
        <w:rPr>
          <w:sz w:val="22"/>
          <w:szCs w:val="22"/>
          <w:shd w:val="clear" w:color="auto" w:fill="FFFFFF"/>
        </w:rPr>
        <w:t xml:space="preserve">and Solid Waste </w:t>
      </w:r>
      <w:r w:rsidRPr="007078D3">
        <w:rPr>
          <w:sz w:val="22"/>
          <w:szCs w:val="22"/>
          <w:shd w:val="clear" w:color="auto" w:fill="FFFFFF"/>
        </w:rPr>
        <w:t>Permitting Program</w:t>
      </w:r>
    </w:p>
    <w:p w14:paraId="5FE7F63E"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13051 North Telecom Parkway</w:t>
      </w:r>
      <w:r w:rsidR="002A3225">
        <w:rPr>
          <w:sz w:val="22"/>
          <w:szCs w:val="22"/>
          <w:shd w:val="clear" w:color="auto" w:fill="FFFFFF"/>
        </w:rPr>
        <w:t>, Suite 101</w:t>
      </w:r>
    </w:p>
    <w:p w14:paraId="60DE801D"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Temple Terrace, Florida 33637-0926</w:t>
      </w:r>
    </w:p>
    <w:p w14:paraId="52E5BF56" w14:textId="77777777" w:rsidR="001221FC" w:rsidRPr="00BE4AA0" w:rsidRDefault="001221FC" w:rsidP="001221FC">
      <w:pPr>
        <w:ind w:firstLine="360"/>
        <w:jc w:val="center"/>
        <w:rPr>
          <w:sz w:val="22"/>
          <w:szCs w:val="22"/>
          <w:shd w:val="clear" w:color="auto" w:fill="FFFFFF"/>
        </w:rPr>
      </w:pPr>
      <w:r w:rsidRPr="00BE4AA0">
        <w:rPr>
          <w:sz w:val="22"/>
          <w:szCs w:val="22"/>
          <w:shd w:val="clear" w:color="auto" w:fill="FFFFFF"/>
        </w:rPr>
        <w:t>Telephone: 813-470-5700</w:t>
      </w:r>
    </w:p>
    <w:p w14:paraId="52EA282C" w14:textId="77777777" w:rsidR="001221FC" w:rsidRPr="00BE4AA0" w:rsidRDefault="001221FC" w:rsidP="001221FC">
      <w:pPr>
        <w:ind w:firstLine="360"/>
        <w:jc w:val="center"/>
        <w:rPr>
          <w:sz w:val="22"/>
          <w:szCs w:val="22"/>
          <w:shd w:val="clear" w:color="auto" w:fill="FFFFFF"/>
        </w:rPr>
      </w:pPr>
      <w:r>
        <w:rPr>
          <w:sz w:val="22"/>
          <w:szCs w:val="22"/>
        </w:rPr>
        <w:t>E</w:t>
      </w:r>
      <w:r w:rsidRPr="00BE4AA0">
        <w:rPr>
          <w:sz w:val="22"/>
          <w:szCs w:val="22"/>
        </w:rPr>
        <w:t xml:space="preserve">-mail: </w:t>
      </w:r>
      <w:r w:rsidRPr="003F501F">
        <w:rPr>
          <w:sz w:val="22"/>
          <w:szCs w:val="22"/>
          <w:shd w:val="clear" w:color="auto" w:fill="FFFFFF"/>
        </w:rPr>
        <w:t>SWD_Air_Permitting@dep.state.fl.us</w:t>
      </w:r>
    </w:p>
    <w:p w14:paraId="7C140955" w14:textId="77777777" w:rsidR="001221FC" w:rsidRPr="00BE4AA0" w:rsidRDefault="001221FC" w:rsidP="001221FC">
      <w:pPr>
        <w:ind w:firstLine="360"/>
        <w:jc w:val="center"/>
        <w:rPr>
          <w:sz w:val="22"/>
          <w:szCs w:val="22"/>
          <w:shd w:val="clear" w:color="auto" w:fill="FFFFFF"/>
        </w:rPr>
      </w:pPr>
    </w:p>
    <w:p w14:paraId="27B6EA8E" w14:textId="77777777" w:rsidR="001221FC" w:rsidRDefault="001221FC" w:rsidP="008332AA">
      <w:pPr>
        <w:ind w:left="720"/>
        <w:rPr>
          <w:sz w:val="22"/>
          <w:szCs w:val="22"/>
          <w:shd w:val="clear" w:color="auto" w:fill="FFFFFF"/>
        </w:rPr>
      </w:pPr>
      <w:r w:rsidRPr="00F57394">
        <w:rPr>
          <w:sz w:val="22"/>
          <w:szCs w:val="22"/>
          <w:shd w:val="clear" w:color="auto" w:fill="FFFFFF"/>
        </w:rPr>
        <w:t>All documents related to applications for permits shall be submitted to the above e-mail address and/or address.</w:t>
      </w:r>
    </w:p>
    <w:p w14:paraId="2F5119FC" w14:textId="77777777" w:rsidR="008332AA" w:rsidRDefault="008332AA" w:rsidP="008332AA">
      <w:pPr>
        <w:ind w:left="720"/>
        <w:rPr>
          <w:sz w:val="22"/>
          <w:szCs w:val="22"/>
          <w:shd w:val="clear" w:color="auto" w:fill="FFFFFF"/>
        </w:rPr>
      </w:pPr>
    </w:p>
    <w:p w14:paraId="555EAE90" w14:textId="77777777" w:rsidR="004C73A6" w:rsidRPr="001221FC" w:rsidRDefault="000D049E" w:rsidP="0011671C">
      <w:pPr>
        <w:numPr>
          <w:ilvl w:val="0"/>
          <w:numId w:val="2"/>
        </w:numPr>
        <w:spacing w:after="120"/>
        <w:rPr>
          <w:sz w:val="22"/>
          <w:szCs w:val="22"/>
        </w:rPr>
      </w:pPr>
      <w:r w:rsidRPr="0017559C">
        <w:rPr>
          <w:bCs/>
          <w:sz w:val="22"/>
          <w:u w:val="single"/>
        </w:rPr>
        <w:t>Compliance Authority</w:t>
      </w:r>
      <w:r w:rsidRPr="0017559C">
        <w:rPr>
          <w:bCs/>
          <w:sz w:val="22"/>
        </w:rPr>
        <w:t xml:space="preserve">:  </w:t>
      </w:r>
      <w:r w:rsidRPr="0017559C">
        <w:rPr>
          <w:sz w:val="22"/>
        </w:rPr>
        <w:t>All documents related to compliance activities such as reports, tests, and notifica</w:t>
      </w:r>
      <w:r w:rsidR="001221FC">
        <w:rPr>
          <w:sz w:val="22"/>
        </w:rPr>
        <w:t>tions shall be submitted to</w:t>
      </w:r>
      <w:r w:rsidR="001221FC" w:rsidRPr="001221FC">
        <w:rPr>
          <w:sz w:val="22"/>
        </w:rPr>
        <w:t xml:space="preserve"> the Florida Department of Environmental Protection (Department), Southwest District Office’s Compliance Assurance Program.  The mailing address, phone number and e-mail address is:</w:t>
      </w:r>
    </w:p>
    <w:p w14:paraId="2C5BB83C"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Florida Department of Environmental Protection</w:t>
      </w:r>
    </w:p>
    <w:p w14:paraId="55B79B2E"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Southwest District Office</w:t>
      </w:r>
    </w:p>
    <w:p w14:paraId="7FC91530"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Compliance Assurance Program</w:t>
      </w:r>
    </w:p>
    <w:p w14:paraId="603EDEB4"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13051 North Telecom Parkway</w:t>
      </w:r>
      <w:r w:rsidR="002A3225">
        <w:rPr>
          <w:sz w:val="22"/>
          <w:szCs w:val="22"/>
          <w:shd w:val="clear" w:color="auto" w:fill="FFFFFF"/>
        </w:rPr>
        <w:t>, Suite 101</w:t>
      </w:r>
    </w:p>
    <w:p w14:paraId="66F27A6D"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Temple Terrace, Florida 33637-0926</w:t>
      </w:r>
    </w:p>
    <w:p w14:paraId="7F4F9C08" w14:textId="77777777" w:rsidR="001221FC" w:rsidRDefault="001221FC" w:rsidP="001221FC">
      <w:pPr>
        <w:ind w:firstLine="360"/>
        <w:jc w:val="center"/>
        <w:rPr>
          <w:sz w:val="22"/>
          <w:szCs w:val="22"/>
          <w:shd w:val="clear" w:color="auto" w:fill="FFFFFF"/>
        </w:rPr>
      </w:pPr>
      <w:r>
        <w:rPr>
          <w:sz w:val="22"/>
          <w:szCs w:val="22"/>
          <w:shd w:val="clear" w:color="auto" w:fill="FFFFFF"/>
        </w:rPr>
        <w:t>Telephone: 813-470-57</w:t>
      </w:r>
      <w:r w:rsidRPr="007078D3">
        <w:rPr>
          <w:sz w:val="22"/>
          <w:szCs w:val="22"/>
          <w:shd w:val="clear" w:color="auto" w:fill="FFFFFF"/>
        </w:rPr>
        <w:t>00</w:t>
      </w:r>
    </w:p>
    <w:p w14:paraId="2C21E973" w14:textId="77777777" w:rsidR="001221FC" w:rsidRDefault="001221FC" w:rsidP="001221FC">
      <w:pPr>
        <w:ind w:firstLine="360"/>
        <w:jc w:val="center"/>
        <w:rPr>
          <w:sz w:val="22"/>
          <w:szCs w:val="22"/>
          <w:shd w:val="clear" w:color="auto" w:fill="FFFFFF"/>
        </w:rPr>
      </w:pPr>
      <w:r w:rsidRPr="00BE4AA0">
        <w:rPr>
          <w:sz w:val="22"/>
          <w:szCs w:val="22"/>
          <w:shd w:val="clear" w:color="auto" w:fill="FFFFFF"/>
        </w:rPr>
        <w:t xml:space="preserve">E-mail: </w:t>
      </w:r>
      <w:hyperlink r:id="rId21" w:history="1">
        <w:r w:rsidRPr="00483C9C">
          <w:rPr>
            <w:rStyle w:val="Hyperlink"/>
            <w:sz w:val="22"/>
            <w:szCs w:val="22"/>
            <w:shd w:val="clear" w:color="auto" w:fill="FFFFFF"/>
          </w:rPr>
          <w:t>SWD_Air@dep.state.fl.us</w:t>
        </w:r>
      </w:hyperlink>
      <w:r>
        <w:rPr>
          <w:sz w:val="22"/>
          <w:szCs w:val="22"/>
          <w:shd w:val="clear" w:color="auto" w:fill="FFFFFF"/>
        </w:rPr>
        <w:t xml:space="preserve"> </w:t>
      </w:r>
    </w:p>
    <w:p w14:paraId="2C05B513" w14:textId="77777777" w:rsidR="008332AA" w:rsidRPr="007078D3" w:rsidRDefault="008332AA" w:rsidP="00BB7E9B">
      <w:pPr>
        <w:rPr>
          <w:sz w:val="22"/>
        </w:rPr>
      </w:pPr>
    </w:p>
    <w:p w14:paraId="72005AA3" w14:textId="77777777" w:rsidR="00CC0C33" w:rsidRDefault="004C73A6" w:rsidP="0011671C">
      <w:pPr>
        <w:numPr>
          <w:ilvl w:val="0"/>
          <w:numId w:val="2"/>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p>
    <w:p w14:paraId="12A21D06" w14:textId="77777777" w:rsidR="00CC0C33" w:rsidRPr="00CC0C33" w:rsidRDefault="00845DA5" w:rsidP="0011671C">
      <w:pPr>
        <w:pStyle w:val="ListParagraph"/>
        <w:numPr>
          <w:ilvl w:val="0"/>
          <w:numId w:val="19"/>
        </w:numPr>
        <w:spacing w:after="60"/>
        <w:contextualSpacing w:val="0"/>
        <w:rPr>
          <w:sz w:val="22"/>
          <w:szCs w:val="22"/>
        </w:rPr>
      </w:pPr>
      <w:r w:rsidRPr="00CC0C33">
        <w:rPr>
          <w:sz w:val="22"/>
          <w:szCs w:val="22"/>
        </w:rPr>
        <w:t>Appendix A</w:t>
      </w:r>
      <w:r w:rsidR="001F2FAB" w:rsidRPr="00CC0C33">
        <w:rPr>
          <w:sz w:val="22"/>
          <w:szCs w:val="22"/>
        </w:rPr>
        <w:t xml:space="preserve"> (</w:t>
      </w:r>
      <w:r w:rsidRPr="00CC0C33">
        <w:rPr>
          <w:sz w:val="22"/>
          <w:szCs w:val="22"/>
        </w:rPr>
        <w:t>Citation Forma</w:t>
      </w:r>
      <w:r w:rsidR="001F2FAB" w:rsidRPr="00CC0C33">
        <w:rPr>
          <w:sz w:val="22"/>
          <w:szCs w:val="22"/>
        </w:rPr>
        <w:t xml:space="preserve">ts and Glossary </w:t>
      </w:r>
      <w:r w:rsidR="001F2FAB" w:rsidRPr="00CC0C33">
        <w:rPr>
          <w:sz w:val="22"/>
        </w:rPr>
        <w:t>of</w:t>
      </w:r>
      <w:r w:rsidR="001F2FAB" w:rsidRPr="00CC0C33">
        <w:rPr>
          <w:sz w:val="22"/>
          <w:szCs w:val="22"/>
        </w:rPr>
        <w:t xml:space="preserve"> Common Terms); </w:t>
      </w:r>
    </w:p>
    <w:p w14:paraId="704021C1" w14:textId="77777777" w:rsidR="00CC0C33" w:rsidRPr="00CC0C33" w:rsidRDefault="00845DA5" w:rsidP="0011671C">
      <w:pPr>
        <w:pStyle w:val="ListParagraph"/>
        <w:numPr>
          <w:ilvl w:val="0"/>
          <w:numId w:val="19"/>
        </w:numPr>
        <w:spacing w:after="60"/>
        <w:contextualSpacing w:val="0"/>
        <w:rPr>
          <w:sz w:val="22"/>
          <w:szCs w:val="22"/>
        </w:rPr>
      </w:pPr>
      <w:r w:rsidRPr="00CC0C33">
        <w:rPr>
          <w:sz w:val="22"/>
          <w:szCs w:val="22"/>
        </w:rPr>
        <w:t>Appendix B</w:t>
      </w:r>
      <w:r w:rsidR="001F2FAB" w:rsidRPr="00CC0C33">
        <w:rPr>
          <w:sz w:val="22"/>
          <w:szCs w:val="22"/>
        </w:rPr>
        <w:t xml:space="preserve"> (General Conditions); </w:t>
      </w:r>
    </w:p>
    <w:p w14:paraId="675BDA41" w14:textId="77777777" w:rsidR="00CC0C33" w:rsidRPr="00CC0C33" w:rsidRDefault="00845DA5" w:rsidP="0011671C">
      <w:pPr>
        <w:pStyle w:val="ListParagraph"/>
        <w:numPr>
          <w:ilvl w:val="0"/>
          <w:numId w:val="19"/>
        </w:numPr>
        <w:spacing w:after="60"/>
        <w:contextualSpacing w:val="0"/>
        <w:rPr>
          <w:sz w:val="22"/>
          <w:szCs w:val="22"/>
        </w:rPr>
      </w:pPr>
      <w:r w:rsidRPr="00CC0C33">
        <w:rPr>
          <w:sz w:val="22"/>
          <w:szCs w:val="22"/>
        </w:rPr>
        <w:t>Appendix C</w:t>
      </w:r>
      <w:r w:rsidR="001F2FAB" w:rsidRPr="00CC0C33">
        <w:rPr>
          <w:sz w:val="22"/>
          <w:szCs w:val="22"/>
        </w:rPr>
        <w:t xml:space="preserve"> (</w:t>
      </w:r>
      <w:r w:rsidRPr="00CC0C33">
        <w:rPr>
          <w:sz w:val="22"/>
          <w:szCs w:val="22"/>
        </w:rPr>
        <w:t>Common Conditions</w:t>
      </w:r>
      <w:r w:rsidR="001F2FAB" w:rsidRPr="00CC0C33">
        <w:rPr>
          <w:sz w:val="22"/>
          <w:szCs w:val="22"/>
        </w:rPr>
        <w:t>)</w:t>
      </w:r>
      <w:r w:rsidRPr="00CC0C33">
        <w:rPr>
          <w:sz w:val="22"/>
          <w:szCs w:val="22"/>
        </w:rPr>
        <w:t>; and</w:t>
      </w:r>
      <w:r w:rsidR="001F2FAB" w:rsidRPr="00CC0C33">
        <w:rPr>
          <w:sz w:val="22"/>
          <w:szCs w:val="22"/>
        </w:rPr>
        <w:t xml:space="preserve"> </w:t>
      </w:r>
    </w:p>
    <w:p w14:paraId="49D0D43E" w14:textId="77777777" w:rsidR="00CC0C33" w:rsidRPr="00CC0C33" w:rsidRDefault="00845DA5" w:rsidP="0011671C">
      <w:pPr>
        <w:pStyle w:val="ListParagraph"/>
        <w:numPr>
          <w:ilvl w:val="0"/>
          <w:numId w:val="19"/>
        </w:numPr>
        <w:spacing w:after="60"/>
        <w:contextualSpacing w:val="0"/>
        <w:rPr>
          <w:sz w:val="22"/>
          <w:szCs w:val="22"/>
        </w:rPr>
      </w:pPr>
      <w:r w:rsidRPr="00CC0C33">
        <w:rPr>
          <w:sz w:val="22"/>
          <w:szCs w:val="22"/>
        </w:rPr>
        <w:t>Appendix D</w:t>
      </w:r>
      <w:r w:rsidR="001F2FAB" w:rsidRPr="00CC0C33">
        <w:rPr>
          <w:sz w:val="22"/>
          <w:szCs w:val="22"/>
        </w:rPr>
        <w:t xml:space="preserve"> (</w:t>
      </w:r>
      <w:r w:rsidRPr="00CC0C33">
        <w:rPr>
          <w:sz w:val="22"/>
          <w:szCs w:val="22"/>
        </w:rPr>
        <w:t>Common Testing Requirements</w:t>
      </w:r>
      <w:r w:rsidR="001F2FAB" w:rsidRPr="00CC0C33">
        <w:rPr>
          <w:sz w:val="22"/>
          <w:szCs w:val="22"/>
        </w:rPr>
        <w:t>)</w:t>
      </w:r>
      <w:r w:rsidRPr="00CC0C33">
        <w:rPr>
          <w:sz w:val="22"/>
          <w:szCs w:val="22"/>
        </w:rPr>
        <w:t>.</w:t>
      </w:r>
      <w:r w:rsidR="001F2FAB" w:rsidRPr="00CC0C33">
        <w:rPr>
          <w:sz w:val="22"/>
          <w:szCs w:val="22"/>
        </w:rPr>
        <w:t xml:space="preserve"> </w:t>
      </w:r>
    </w:p>
    <w:p w14:paraId="6B6B2630" w14:textId="77777777" w:rsidR="008332AA" w:rsidRPr="008332AA" w:rsidRDefault="008332AA" w:rsidP="008332AA">
      <w:pPr>
        <w:ind w:left="360"/>
        <w:rPr>
          <w:sz w:val="22"/>
          <w:szCs w:val="22"/>
        </w:rPr>
      </w:pPr>
    </w:p>
    <w:p w14:paraId="08A4ED36" w14:textId="77777777" w:rsidR="004C73A6" w:rsidRPr="008332AA" w:rsidRDefault="00744DD9" w:rsidP="0011671C">
      <w:pPr>
        <w:numPr>
          <w:ilvl w:val="0"/>
          <w:numId w:val="2"/>
        </w:numPr>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3A2CE824" w14:textId="77777777" w:rsidR="008332AA" w:rsidRPr="00877418" w:rsidRDefault="008332AA" w:rsidP="008332AA">
      <w:pPr>
        <w:ind w:left="720"/>
        <w:rPr>
          <w:sz w:val="22"/>
          <w:szCs w:val="22"/>
        </w:rPr>
      </w:pPr>
    </w:p>
    <w:p w14:paraId="67D27768" w14:textId="77777777" w:rsidR="008332AA" w:rsidRDefault="004C73A6" w:rsidP="0011671C">
      <w:pPr>
        <w:numPr>
          <w:ilvl w:val="0"/>
          <w:numId w:val="2"/>
        </w:numPr>
        <w:rPr>
          <w:sz w:val="22"/>
          <w:szCs w:val="22"/>
        </w:rPr>
      </w:pPr>
      <w:r w:rsidRPr="00877418">
        <w:rPr>
          <w:sz w:val="22"/>
          <w:szCs w:val="22"/>
          <w:u w:val="single"/>
        </w:rPr>
        <w:t>New or Additional Conditions</w:t>
      </w:r>
      <w:r w:rsidRPr="00877418">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14:paraId="103BB1D1" w14:textId="77777777" w:rsidR="004C73A6" w:rsidRDefault="004C73A6" w:rsidP="008332AA">
      <w:pPr>
        <w:ind w:left="720"/>
        <w:rPr>
          <w:sz w:val="22"/>
          <w:szCs w:val="22"/>
        </w:rPr>
      </w:pPr>
      <w:r w:rsidRPr="00877418">
        <w:rPr>
          <w:sz w:val="22"/>
          <w:szCs w:val="22"/>
        </w:rPr>
        <w:t>[Rule 62-4.080, F.A.C.]</w:t>
      </w:r>
    </w:p>
    <w:p w14:paraId="5D215B04" w14:textId="77777777" w:rsidR="008332AA" w:rsidRPr="00877418" w:rsidRDefault="008332AA" w:rsidP="008332AA">
      <w:pPr>
        <w:ind w:left="720"/>
        <w:rPr>
          <w:sz w:val="22"/>
          <w:szCs w:val="22"/>
        </w:rPr>
      </w:pPr>
    </w:p>
    <w:p w14:paraId="63AD9C37" w14:textId="77777777" w:rsidR="008332AA" w:rsidRDefault="004C73A6" w:rsidP="0011671C">
      <w:pPr>
        <w:numPr>
          <w:ilvl w:val="0"/>
          <w:numId w:val="2"/>
        </w:numPr>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 xml:space="preserve">modified without obtaining an air construction permit from the Department.  Such permit shall be obtained prior to beginning construction or modification.  </w:t>
      </w:r>
    </w:p>
    <w:p w14:paraId="164EDC2D" w14:textId="77777777" w:rsidR="004C73A6" w:rsidRDefault="004C73A6" w:rsidP="008332AA">
      <w:pPr>
        <w:ind w:left="720"/>
        <w:rPr>
          <w:sz w:val="22"/>
          <w:szCs w:val="22"/>
        </w:rPr>
      </w:pPr>
      <w:r w:rsidRPr="00877418">
        <w:rPr>
          <w:sz w:val="22"/>
          <w:szCs w:val="22"/>
        </w:rPr>
        <w:t>[Rules 62-210.300(1) and 62-212.300(1)(a), F.A.C.]</w:t>
      </w:r>
    </w:p>
    <w:p w14:paraId="6A6156ED" w14:textId="77777777" w:rsidR="008332AA" w:rsidRPr="00877418" w:rsidRDefault="008332AA" w:rsidP="008332AA">
      <w:pPr>
        <w:ind w:left="720"/>
        <w:rPr>
          <w:sz w:val="22"/>
          <w:szCs w:val="22"/>
        </w:rPr>
      </w:pPr>
    </w:p>
    <w:p w14:paraId="3350C539" w14:textId="77777777" w:rsidR="008332AA" w:rsidRDefault="002A1F91" w:rsidP="0011671C">
      <w:pPr>
        <w:numPr>
          <w:ilvl w:val="0"/>
          <w:numId w:val="2"/>
        </w:numPr>
        <w:rPr>
          <w:sz w:val="22"/>
          <w:szCs w:val="22"/>
        </w:rPr>
      </w:pPr>
      <w:r w:rsidRPr="002A1F91">
        <w:rPr>
          <w:sz w:val="22"/>
          <w:szCs w:val="22"/>
          <w:u w:val="single"/>
        </w:rPr>
        <w:t>Construction and Expiration</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w:t>
      </w:r>
    </w:p>
    <w:p w14:paraId="3CAAF09A" w14:textId="77777777" w:rsidR="00AC6B07" w:rsidRDefault="002A1F91" w:rsidP="00BB7E9B">
      <w:pPr>
        <w:ind w:left="720"/>
        <w:rPr>
          <w:sz w:val="22"/>
          <w:szCs w:val="22"/>
        </w:rPr>
      </w:pPr>
      <w:r w:rsidRPr="002A1F91">
        <w:rPr>
          <w:sz w:val="22"/>
          <w:szCs w:val="22"/>
        </w:rPr>
        <w:t>[Rules 62-4.070(4), 62-4.080 &amp; 62-210.300(1), F.A.C.]</w:t>
      </w:r>
    </w:p>
    <w:p w14:paraId="04DD1612" w14:textId="77777777" w:rsidR="00BB7E9B" w:rsidRPr="00BB7E9B" w:rsidRDefault="00BB7E9B" w:rsidP="00BB7E9B">
      <w:pPr>
        <w:ind w:left="720"/>
        <w:rPr>
          <w:sz w:val="22"/>
          <w:szCs w:val="22"/>
        </w:rPr>
      </w:pPr>
    </w:p>
    <w:p w14:paraId="30A46703" w14:textId="77777777" w:rsidR="00F93138" w:rsidRPr="0071508D" w:rsidRDefault="00F93138" w:rsidP="0011671C">
      <w:pPr>
        <w:pStyle w:val="ListParagraph"/>
        <w:numPr>
          <w:ilvl w:val="0"/>
          <w:numId w:val="2"/>
        </w:numPr>
        <w:spacing w:after="60"/>
        <w:rPr>
          <w:sz w:val="22"/>
          <w:szCs w:val="22"/>
        </w:rPr>
      </w:pPr>
      <w:r w:rsidRPr="0071508D">
        <w:rPr>
          <w:sz w:val="22"/>
          <w:szCs w:val="22"/>
          <w:u w:val="single"/>
        </w:rPr>
        <w:t>Application for Non-Title V Air Operation Permit</w:t>
      </w:r>
      <w:r w:rsidR="003B4F54" w:rsidRPr="0071508D">
        <w:rPr>
          <w:sz w:val="22"/>
          <w:szCs w:val="22"/>
        </w:rPr>
        <w:t>:</w:t>
      </w:r>
      <w:r w:rsidRPr="0071508D">
        <w:rPr>
          <w:sz w:val="22"/>
          <w:szCs w:val="22"/>
        </w:rPr>
        <w:t xml:space="preserve"> This permit authorizes modification of the permitted emissions unit(s) and initial operation to determine compliance with Department rules.  A Non-Title V air operation permit is required for continued operation of the permitted emissions unit(s).  The permittee shall apply for a Non-Title V air operation permit at least 90 days prior to expiration of this permit, but no later than 180 days after commencing operation or commencing operation as modified.  Commencing operation means setting into operation of any emissions unit for any purpose.  To apply for a Non-Title V air operation permit, the applicant shall submit the following: </w:t>
      </w:r>
    </w:p>
    <w:p w14:paraId="2E10B9F4" w14:textId="77777777" w:rsidR="00F93138" w:rsidRPr="0071508D" w:rsidRDefault="00F93138" w:rsidP="0011671C">
      <w:pPr>
        <w:pStyle w:val="Default"/>
        <w:numPr>
          <w:ilvl w:val="0"/>
          <w:numId w:val="20"/>
        </w:numPr>
        <w:spacing w:after="60"/>
        <w:rPr>
          <w:sz w:val="22"/>
          <w:szCs w:val="22"/>
        </w:rPr>
      </w:pPr>
      <w:r w:rsidRPr="0071508D">
        <w:rPr>
          <w:sz w:val="22"/>
          <w:szCs w:val="22"/>
        </w:rPr>
        <w:t xml:space="preserve">the appropriate permit application form </w:t>
      </w:r>
      <w:r w:rsidRPr="0071508D">
        <w:rPr>
          <w:i/>
          <w:iCs/>
          <w:sz w:val="22"/>
          <w:szCs w:val="22"/>
        </w:rPr>
        <w:t xml:space="preserve">(see current version of Rule 62-210.900, F.A.C. (Forms and Instructions), and/or FDEP Division of Air Resource Management website at: </w:t>
      </w:r>
      <w:r w:rsidRPr="0071508D">
        <w:rPr>
          <w:i/>
          <w:iCs/>
          <w:sz w:val="22"/>
          <w:szCs w:val="22"/>
          <w:u w:val="single"/>
        </w:rPr>
        <w:t>http://www.dep.state.fl.us/air/</w:t>
      </w:r>
      <w:r w:rsidRPr="0071508D">
        <w:rPr>
          <w:i/>
          <w:iCs/>
          <w:sz w:val="22"/>
          <w:szCs w:val="22"/>
        </w:rPr>
        <w:t>)</w:t>
      </w:r>
      <w:r w:rsidRPr="0071508D">
        <w:rPr>
          <w:sz w:val="22"/>
          <w:szCs w:val="22"/>
        </w:rPr>
        <w:t xml:space="preserve">; </w:t>
      </w:r>
    </w:p>
    <w:p w14:paraId="52BA93A4" w14:textId="77777777" w:rsidR="00F93138" w:rsidRPr="0071508D" w:rsidRDefault="00F93138" w:rsidP="0011671C">
      <w:pPr>
        <w:pStyle w:val="Default"/>
        <w:numPr>
          <w:ilvl w:val="0"/>
          <w:numId w:val="20"/>
        </w:numPr>
        <w:spacing w:after="60"/>
        <w:rPr>
          <w:sz w:val="22"/>
          <w:szCs w:val="22"/>
        </w:rPr>
      </w:pPr>
      <w:r w:rsidRPr="0071508D">
        <w:rPr>
          <w:sz w:val="22"/>
          <w:szCs w:val="22"/>
        </w:rPr>
        <w:t>the appropriate operation permit application fee from Rule 62-4.050(4)(a), F.A.C.; (applies to non-Title V facilities and construction permits at a Title V facility that does not have an effective Title V permit)</w:t>
      </w:r>
    </w:p>
    <w:p w14:paraId="5ABED7CA" w14:textId="2BEE571E" w:rsidR="00BB7E9B" w:rsidRPr="00416996" w:rsidRDefault="00F93138" w:rsidP="00BB7E9B">
      <w:pPr>
        <w:pStyle w:val="Default"/>
        <w:numPr>
          <w:ilvl w:val="0"/>
          <w:numId w:val="20"/>
        </w:numPr>
        <w:spacing w:after="60"/>
        <w:rPr>
          <w:sz w:val="22"/>
          <w:szCs w:val="22"/>
        </w:rPr>
      </w:pPr>
      <w:r w:rsidRPr="00416996">
        <w:rPr>
          <w:sz w:val="22"/>
          <w:szCs w:val="22"/>
        </w:rPr>
        <w:t xml:space="preserve">copies of the most recent month of records/logs specified in Specific Condition No(s). </w:t>
      </w:r>
      <w:r w:rsidR="00744296">
        <w:rPr>
          <w:sz w:val="22"/>
          <w:szCs w:val="22"/>
        </w:rPr>
        <w:t>A.9.</w:t>
      </w:r>
    </w:p>
    <w:p w14:paraId="666938B9" w14:textId="77777777" w:rsidR="00F93138" w:rsidRPr="0071508D" w:rsidRDefault="00F93138" w:rsidP="008332AA">
      <w:pPr>
        <w:tabs>
          <w:tab w:val="left" w:pos="360"/>
        </w:tabs>
        <w:spacing w:after="60"/>
        <w:ind w:left="720"/>
        <w:rPr>
          <w:sz w:val="22"/>
          <w:szCs w:val="22"/>
        </w:rPr>
      </w:pPr>
      <w:r w:rsidRPr="0071508D">
        <w:rPr>
          <w:sz w:val="22"/>
          <w:szCs w:val="22"/>
        </w:rPr>
        <w:t>The application shall be submitted to the Permitting Authority</w:t>
      </w:r>
      <w:r w:rsidR="00BB7E9B" w:rsidRPr="0071508D">
        <w:rPr>
          <w:sz w:val="22"/>
          <w:szCs w:val="22"/>
        </w:rPr>
        <w:t>.</w:t>
      </w:r>
    </w:p>
    <w:p w14:paraId="6DB1F0F7" w14:textId="77777777" w:rsidR="00BB7E9B" w:rsidRPr="0071508D" w:rsidRDefault="00BB7E9B" w:rsidP="008332AA">
      <w:pPr>
        <w:tabs>
          <w:tab w:val="left" w:pos="360"/>
        </w:tabs>
        <w:spacing w:after="60"/>
        <w:ind w:left="720"/>
        <w:rPr>
          <w:sz w:val="22"/>
          <w:szCs w:val="22"/>
        </w:rPr>
      </w:pPr>
    </w:p>
    <w:p w14:paraId="5E7612D0" w14:textId="77777777" w:rsidR="00F93138" w:rsidRPr="007078D3" w:rsidRDefault="00F93138" w:rsidP="008332AA">
      <w:pPr>
        <w:ind w:left="720"/>
        <w:rPr>
          <w:sz w:val="22"/>
          <w:szCs w:val="22"/>
        </w:rPr>
      </w:pPr>
      <w:r w:rsidRPr="0071508D">
        <w:rPr>
          <w:sz w:val="22"/>
          <w:szCs w:val="22"/>
        </w:rPr>
        <w:t>[Rules 62-4.030, 62-4.050 and Chapter 62-213, F.A.C.]</w:t>
      </w:r>
    </w:p>
    <w:p w14:paraId="72BCA2BB" w14:textId="77777777" w:rsidR="007F7B33" w:rsidRPr="00F93138" w:rsidRDefault="007F7B33" w:rsidP="00AC6B07">
      <w:pPr>
        <w:pStyle w:val="BodyText3"/>
        <w:widowControl w:val="0"/>
        <w:spacing w:after="0"/>
        <w:ind w:left="720"/>
        <w:jc w:val="left"/>
        <w:rPr>
          <w:szCs w:val="22"/>
        </w:rPr>
      </w:pPr>
    </w:p>
    <w:p w14:paraId="49BBD2B9" w14:textId="77777777" w:rsidR="003F1A20" w:rsidRPr="00877418" w:rsidRDefault="003F1A20" w:rsidP="003F1A20">
      <w:pPr>
        <w:rPr>
          <w:caps/>
          <w:sz w:val="22"/>
          <w:szCs w:val="22"/>
          <w:u w:val="single"/>
        </w:rPr>
        <w:sectPr w:rsidR="003F1A20" w:rsidRPr="00877418" w:rsidSect="00193EC2">
          <w:headerReference w:type="even" r:id="rId22"/>
          <w:headerReference w:type="default" r:id="rId23"/>
          <w:headerReference w:type="first" r:id="rId24"/>
          <w:pgSz w:w="12240" w:h="15840" w:code="1"/>
          <w:pgMar w:top="720" w:right="1080" w:bottom="720" w:left="1080" w:header="720" w:footer="720" w:gutter="0"/>
          <w:paperSrc w:first="15" w:other="15"/>
          <w:cols w:space="720"/>
        </w:sectPr>
      </w:pPr>
    </w:p>
    <w:p w14:paraId="458FE789" w14:textId="77777777" w:rsidR="004C73A6" w:rsidRDefault="004C73A6" w:rsidP="00B56CB8">
      <w:pPr>
        <w:pStyle w:val="BodyText3"/>
        <w:numPr>
          <w:ilvl w:val="12"/>
          <w:numId w:val="0"/>
        </w:numPr>
        <w:jc w:val="left"/>
        <w:rPr>
          <w:szCs w:val="22"/>
        </w:rPr>
      </w:pPr>
      <w:r w:rsidRPr="00877418">
        <w:rPr>
          <w:szCs w:val="22"/>
        </w:rPr>
        <w:t xml:space="preserve">This section of the permit addresses the following emissions </w:t>
      </w:r>
      <w:r w:rsidR="00076AAD" w:rsidRPr="0071508D">
        <w:rPr>
          <w:szCs w:val="22"/>
        </w:rPr>
        <w:t>unit</w:t>
      </w:r>
      <w:r w:rsidRPr="00877418">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A54553" w:rsidRPr="00877418" w14:paraId="254DC939" w14:textId="77777777" w:rsidTr="00611875">
        <w:tc>
          <w:tcPr>
            <w:tcW w:w="794" w:type="dxa"/>
            <w:tcBorders>
              <w:top w:val="single" w:sz="12" w:space="0" w:color="auto"/>
              <w:bottom w:val="single" w:sz="12" w:space="0" w:color="auto"/>
              <w:right w:val="single" w:sz="12" w:space="0" w:color="auto"/>
            </w:tcBorders>
          </w:tcPr>
          <w:p w14:paraId="3CB254ED" w14:textId="77777777" w:rsidR="00A54553" w:rsidRPr="00652D24" w:rsidRDefault="00EF6DAE" w:rsidP="00A54553">
            <w:pPr>
              <w:jc w:val="center"/>
              <w:rPr>
                <w:b/>
              </w:rPr>
            </w:pPr>
            <w:r>
              <w:rPr>
                <w:b/>
              </w:rPr>
              <w:t>EU</w:t>
            </w:r>
            <w:r w:rsidR="00A54553" w:rsidRPr="00652D24">
              <w:rPr>
                <w:b/>
              </w:rPr>
              <w:t xml:space="preserve"> No.</w:t>
            </w:r>
          </w:p>
        </w:tc>
        <w:tc>
          <w:tcPr>
            <w:tcW w:w="9360" w:type="dxa"/>
            <w:tcBorders>
              <w:top w:val="single" w:sz="12" w:space="0" w:color="auto"/>
              <w:left w:val="single" w:sz="12" w:space="0" w:color="auto"/>
              <w:bottom w:val="single" w:sz="12" w:space="0" w:color="auto"/>
            </w:tcBorders>
          </w:tcPr>
          <w:p w14:paraId="2070DFFE" w14:textId="77777777" w:rsidR="00A54553" w:rsidRPr="00652D24" w:rsidRDefault="00A54553" w:rsidP="00FD0D32">
            <w:r w:rsidRPr="00652D24">
              <w:rPr>
                <w:b/>
              </w:rPr>
              <w:t>Emission Unit Description</w:t>
            </w:r>
          </w:p>
        </w:tc>
      </w:tr>
      <w:tr w:rsidR="00A54553" w:rsidRPr="00877418" w14:paraId="3637EDF8" w14:textId="77777777" w:rsidTr="00611875">
        <w:tc>
          <w:tcPr>
            <w:tcW w:w="794" w:type="dxa"/>
            <w:tcBorders>
              <w:top w:val="single" w:sz="12" w:space="0" w:color="auto"/>
              <w:bottom w:val="single" w:sz="8" w:space="0" w:color="auto"/>
              <w:right w:val="single" w:sz="12" w:space="0" w:color="auto"/>
            </w:tcBorders>
          </w:tcPr>
          <w:p w14:paraId="342D6128" w14:textId="77777777" w:rsidR="00A54553" w:rsidRPr="00652D24" w:rsidRDefault="00076AAD" w:rsidP="00A54553">
            <w:pPr>
              <w:jc w:val="center"/>
            </w:pPr>
            <w:r>
              <w:t>001</w:t>
            </w:r>
          </w:p>
        </w:tc>
        <w:tc>
          <w:tcPr>
            <w:tcW w:w="9360" w:type="dxa"/>
            <w:tcBorders>
              <w:top w:val="single" w:sz="12" w:space="0" w:color="auto"/>
              <w:left w:val="single" w:sz="12" w:space="0" w:color="auto"/>
              <w:bottom w:val="single" w:sz="8" w:space="0" w:color="auto"/>
            </w:tcBorders>
          </w:tcPr>
          <w:p w14:paraId="4BF50004" w14:textId="537F6415" w:rsidR="00B1679D" w:rsidRDefault="00B1679D" w:rsidP="00B1679D">
            <w:pPr>
              <w:spacing w:before="60"/>
              <w:ind w:left="115" w:right="115"/>
              <w:rPr>
                <w:sz w:val="22"/>
                <w:szCs w:val="22"/>
              </w:rPr>
            </w:pPr>
            <w:r w:rsidRPr="00076AAD">
              <w:rPr>
                <w:sz w:val="22"/>
                <w:szCs w:val="22"/>
                <w:u w:val="single"/>
              </w:rPr>
              <w:t>Off-Spec Fertilizer Recycling Operation</w:t>
            </w:r>
            <w:r>
              <w:rPr>
                <w:sz w:val="22"/>
                <w:szCs w:val="22"/>
                <w:u w:val="single"/>
              </w:rPr>
              <w:t xml:space="preserve"> </w:t>
            </w:r>
          </w:p>
          <w:p w14:paraId="110E740B" w14:textId="77777777" w:rsidR="00B1679D" w:rsidRPr="00B1679D" w:rsidRDefault="00B1679D" w:rsidP="00B1679D">
            <w:pPr>
              <w:ind w:left="122" w:right="122"/>
              <w:rPr>
                <w:i/>
                <w:sz w:val="22"/>
                <w:szCs w:val="22"/>
                <w:highlight w:val="yellow"/>
              </w:rPr>
            </w:pPr>
            <w:r>
              <w:rPr>
                <w:sz w:val="22"/>
                <w:szCs w:val="22"/>
              </w:rPr>
              <w:t>The fertilizer recycling operation consists of two separate systems which includes the Dryer System, and the Shipping System.  The systems are described below.</w:t>
            </w:r>
          </w:p>
          <w:p w14:paraId="7286949F" w14:textId="77777777" w:rsidR="00B1679D" w:rsidRPr="00DE0A86" w:rsidRDefault="00B1679D" w:rsidP="00B1679D">
            <w:pPr>
              <w:numPr>
                <w:ilvl w:val="0"/>
                <w:numId w:val="27"/>
              </w:numPr>
              <w:tabs>
                <w:tab w:val="left" w:pos="-1440"/>
                <w:tab w:val="left" w:pos="-720"/>
                <w:tab w:val="left" w:pos="0"/>
                <w:tab w:val="left" w:pos="720"/>
                <w:tab w:val="left" w:pos="1152"/>
              </w:tabs>
              <w:suppressAutoHyphens/>
              <w:spacing w:before="120" w:after="120"/>
              <w:ind w:left="442"/>
              <w:rPr>
                <w:sz w:val="22"/>
                <w:szCs w:val="22"/>
              </w:rPr>
            </w:pPr>
            <w:r w:rsidRPr="00DE0A86">
              <w:rPr>
                <w:sz w:val="22"/>
                <w:szCs w:val="22"/>
                <w:u w:val="single"/>
              </w:rPr>
              <w:t>Dryer System</w:t>
            </w:r>
            <w:r w:rsidRPr="00DE0A86">
              <w:rPr>
                <w:sz w:val="22"/>
                <w:szCs w:val="22"/>
              </w:rPr>
              <w:t xml:space="preserve"> – This system dries raw feed materials and screens it into two grades; semi-granular, granular.  Damp raw material with a moisture content between five and seven percent is fed to the dryer feed conveyor (via a front-end loader and Feed Hopper #1) which discharges into a granulator which feeds the dryer. The dryer is a 54-inch diameter by 33 feet long standard rotary dryer that operates with co-current airflow.  The dryer is fired with propane and has a design heat input rate of 3 million Btu per hour.  </w:t>
            </w:r>
          </w:p>
          <w:p w14:paraId="300094AB" w14:textId="0F85266D" w:rsidR="00B1679D" w:rsidRPr="00DE0A86" w:rsidRDefault="00B1679D" w:rsidP="00B1679D">
            <w:pPr>
              <w:numPr>
                <w:ilvl w:val="1"/>
                <w:numId w:val="27"/>
              </w:numPr>
              <w:tabs>
                <w:tab w:val="left" w:pos="-1440"/>
                <w:tab w:val="left" w:pos="-720"/>
                <w:tab w:val="left" w:pos="0"/>
                <w:tab w:val="left" w:pos="720"/>
                <w:tab w:val="left" w:pos="1152"/>
              </w:tabs>
              <w:suppressAutoHyphens/>
              <w:spacing w:before="120" w:after="120"/>
              <w:ind w:left="2160"/>
              <w:rPr>
                <w:sz w:val="22"/>
                <w:szCs w:val="22"/>
              </w:rPr>
            </w:pPr>
            <w:r w:rsidRPr="00DE0A86">
              <w:rPr>
                <w:sz w:val="22"/>
                <w:szCs w:val="22"/>
              </w:rPr>
              <w:t xml:space="preserve">The air stream from the dryer is vented through a cyclone and then through a </w:t>
            </w:r>
            <w:proofErr w:type="spellStart"/>
            <w:r w:rsidRPr="00DE0A86">
              <w:rPr>
                <w:sz w:val="22"/>
                <w:szCs w:val="22"/>
              </w:rPr>
              <w:t>venturi</w:t>
            </w:r>
            <w:proofErr w:type="spellEnd"/>
            <w:r w:rsidRPr="00DE0A86">
              <w:rPr>
                <w:sz w:val="22"/>
                <w:szCs w:val="22"/>
              </w:rPr>
              <w:t xml:space="preserve"> scrubber system which discharges to the atmosphere</w:t>
            </w:r>
            <w:bookmarkStart w:id="5" w:name="_Hlk486248769"/>
            <w:r>
              <w:rPr>
                <w:sz w:val="22"/>
                <w:szCs w:val="22"/>
              </w:rPr>
              <w:t xml:space="preserve"> from a stack 25</w:t>
            </w:r>
            <w:r w:rsidR="00224431">
              <w:rPr>
                <w:sz w:val="22"/>
                <w:szCs w:val="22"/>
              </w:rPr>
              <w:t xml:space="preserve"> </w:t>
            </w:r>
            <w:bookmarkStart w:id="6" w:name="_GoBack"/>
            <w:bookmarkEnd w:id="6"/>
            <w:r>
              <w:rPr>
                <w:sz w:val="22"/>
                <w:szCs w:val="22"/>
              </w:rPr>
              <w:t>feet tall and 20 inches at the exit diameter</w:t>
            </w:r>
            <w:r w:rsidRPr="00DE0A86">
              <w:rPr>
                <w:sz w:val="22"/>
                <w:szCs w:val="22"/>
              </w:rPr>
              <w:t xml:space="preserve">. </w:t>
            </w:r>
            <w:bookmarkEnd w:id="5"/>
          </w:p>
          <w:p w14:paraId="2154362B" w14:textId="77777777" w:rsidR="00B1679D" w:rsidRPr="00DE0A86" w:rsidRDefault="00B1679D" w:rsidP="00B1679D">
            <w:pPr>
              <w:numPr>
                <w:ilvl w:val="1"/>
                <w:numId w:val="27"/>
              </w:numPr>
              <w:tabs>
                <w:tab w:val="left" w:pos="-1440"/>
                <w:tab w:val="left" w:pos="-720"/>
                <w:tab w:val="left" w:pos="0"/>
              </w:tabs>
              <w:suppressAutoHyphens/>
              <w:spacing w:before="120" w:after="120"/>
              <w:ind w:left="2160"/>
              <w:rPr>
                <w:sz w:val="22"/>
                <w:szCs w:val="22"/>
              </w:rPr>
            </w:pPr>
            <w:r w:rsidRPr="00DE0A86">
              <w:rPr>
                <w:sz w:val="22"/>
                <w:szCs w:val="22"/>
              </w:rPr>
              <w:t xml:space="preserve">Dry material from the dryer is discharged onto a conveyor, into the dryer discharge elevator and then to the </w:t>
            </w:r>
            <w:proofErr w:type="spellStart"/>
            <w:r w:rsidRPr="00DE0A86">
              <w:rPr>
                <w:sz w:val="22"/>
                <w:szCs w:val="22"/>
              </w:rPr>
              <w:t>Rotex</w:t>
            </w:r>
            <w:proofErr w:type="spellEnd"/>
            <w:r w:rsidRPr="00DE0A86">
              <w:rPr>
                <w:sz w:val="22"/>
                <w:szCs w:val="22"/>
              </w:rPr>
              <w:t xml:space="preserve"> Screen.  The </w:t>
            </w:r>
            <w:proofErr w:type="spellStart"/>
            <w:r w:rsidRPr="00DE0A86">
              <w:rPr>
                <w:sz w:val="22"/>
                <w:szCs w:val="22"/>
              </w:rPr>
              <w:t>Rotex</w:t>
            </w:r>
            <w:proofErr w:type="spellEnd"/>
            <w:r w:rsidRPr="00DE0A86">
              <w:rPr>
                <w:sz w:val="22"/>
                <w:szCs w:val="22"/>
              </w:rPr>
              <w:t xml:space="preserve"> Screen is an enclosed system that separates the material into three streams. </w:t>
            </w:r>
          </w:p>
          <w:p w14:paraId="36AEE57D" w14:textId="77777777" w:rsidR="00B1679D" w:rsidRPr="00DE0A86" w:rsidRDefault="00B1679D" w:rsidP="00B1679D">
            <w:pPr>
              <w:numPr>
                <w:ilvl w:val="2"/>
                <w:numId w:val="27"/>
              </w:numPr>
              <w:tabs>
                <w:tab w:val="left" w:pos="-1440"/>
                <w:tab w:val="left" w:pos="-720"/>
                <w:tab w:val="left" w:pos="0"/>
              </w:tabs>
              <w:suppressAutoHyphens/>
              <w:spacing w:before="120" w:after="120"/>
              <w:rPr>
                <w:sz w:val="22"/>
                <w:szCs w:val="22"/>
              </w:rPr>
            </w:pPr>
            <w:r w:rsidRPr="00DE0A86">
              <w:rPr>
                <w:sz w:val="22"/>
                <w:szCs w:val="22"/>
              </w:rPr>
              <w:t>The semi granular will be transferred directly into an enclosed bin.</w:t>
            </w:r>
          </w:p>
          <w:p w14:paraId="6EA6CC64" w14:textId="77777777" w:rsidR="00B1679D" w:rsidRPr="00DE0A86" w:rsidRDefault="00B1679D" w:rsidP="00B1679D">
            <w:pPr>
              <w:numPr>
                <w:ilvl w:val="2"/>
                <w:numId w:val="27"/>
              </w:numPr>
              <w:tabs>
                <w:tab w:val="left" w:pos="-1440"/>
                <w:tab w:val="left" w:pos="-720"/>
                <w:tab w:val="left" w:pos="0"/>
              </w:tabs>
              <w:suppressAutoHyphens/>
              <w:spacing w:before="120" w:after="120"/>
              <w:rPr>
                <w:sz w:val="22"/>
                <w:szCs w:val="22"/>
              </w:rPr>
            </w:pPr>
            <w:r w:rsidRPr="00DE0A86">
              <w:rPr>
                <w:sz w:val="22"/>
                <w:szCs w:val="22"/>
              </w:rPr>
              <w:t>The granular will be de-dusted in a ribbon mixer and transferred to storage through a conveyor system.</w:t>
            </w:r>
          </w:p>
          <w:p w14:paraId="0FFC0C52" w14:textId="77777777" w:rsidR="00B1679D" w:rsidRPr="00DE0A86" w:rsidRDefault="00B1679D" w:rsidP="00B1679D">
            <w:pPr>
              <w:numPr>
                <w:ilvl w:val="2"/>
                <w:numId w:val="27"/>
              </w:numPr>
              <w:tabs>
                <w:tab w:val="left" w:pos="-1440"/>
                <w:tab w:val="left" w:pos="-720"/>
                <w:tab w:val="left" w:pos="0"/>
              </w:tabs>
              <w:suppressAutoHyphens/>
              <w:spacing w:before="120" w:after="120"/>
              <w:rPr>
                <w:sz w:val="22"/>
                <w:szCs w:val="22"/>
              </w:rPr>
            </w:pPr>
            <w:r w:rsidRPr="00DE0A86">
              <w:rPr>
                <w:sz w:val="22"/>
                <w:szCs w:val="22"/>
              </w:rPr>
              <w:t xml:space="preserve">The oversize material will be transferred to a grinding circuit. The grinding circuit consists of a chain mill that is enclosed the discharge is feed back into the dryer discharge elevator and becomes one of the other two grades </w:t>
            </w:r>
          </w:p>
          <w:p w14:paraId="53716028" w14:textId="77777777" w:rsidR="00B1679D" w:rsidRPr="00DE0A86" w:rsidRDefault="00B1679D" w:rsidP="00B1679D">
            <w:pPr>
              <w:numPr>
                <w:ilvl w:val="1"/>
                <w:numId w:val="27"/>
              </w:numPr>
              <w:tabs>
                <w:tab w:val="left" w:pos="-1440"/>
                <w:tab w:val="left" w:pos="-720"/>
                <w:tab w:val="left" w:pos="0"/>
              </w:tabs>
              <w:suppressAutoHyphens/>
              <w:spacing w:before="120" w:after="120"/>
              <w:ind w:left="2160"/>
              <w:rPr>
                <w:sz w:val="22"/>
                <w:szCs w:val="22"/>
              </w:rPr>
            </w:pPr>
            <w:r w:rsidRPr="00DE0A86">
              <w:rPr>
                <w:sz w:val="22"/>
                <w:szCs w:val="22"/>
              </w:rPr>
              <w:t>Fugitive emissions from the screen, the transfer points from the dryer discharge and the grinding circuit are vented through a clean air combustion air system vented through a baghouse (Baghouse #1) and then transferred into the dryer combustion chamber for quench air.  Quench air is required to control inlet gas temperature as well as supplying the volume of air to remove moisture from the dried product.</w:t>
            </w:r>
          </w:p>
          <w:p w14:paraId="49DE8EDC" w14:textId="77777777" w:rsidR="00EA121F" w:rsidRPr="00EA121F" w:rsidRDefault="00B1679D" w:rsidP="002574E2">
            <w:pPr>
              <w:numPr>
                <w:ilvl w:val="0"/>
                <w:numId w:val="27"/>
              </w:numPr>
              <w:tabs>
                <w:tab w:val="left" w:pos="-1440"/>
                <w:tab w:val="left" w:pos="-720"/>
                <w:tab w:val="left" w:pos="0"/>
                <w:tab w:val="left" w:pos="720"/>
                <w:tab w:val="left" w:pos="1152"/>
              </w:tabs>
              <w:suppressAutoHyphens/>
              <w:spacing w:before="120" w:after="120"/>
              <w:ind w:left="532"/>
              <w:rPr>
                <w:sz w:val="22"/>
                <w:szCs w:val="22"/>
                <w:u w:val="single"/>
              </w:rPr>
            </w:pPr>
            <w:r w:rsidRPr="00DE0A86">
              <w:rPr>
                <w:sz w:val="22"/>
                <w:szCs w:val="22"/>
                <w:u w:val="single"/>
              </w:rPr>
              <w:t>Shipping System</w:t>
            </w:r>
            <w:r w:rsidRPr="00DE0A86">
              <w:rPr>
                <w:sz w:val="22"/>
                <w:szCs w:val="22"/>
              </w:rPr>
              <w:t xml:space="preserve">– This system is used to loads final products into trucks for shipping.  The system consists of a hopper (Feed Hopper #2), a feed conveyor, an enclosed oversize screen, a loadout conveyor, an enclosed ribbon mixer (used for applying a de-dusting agent) and a discharge conveyor to discharging final products into trucks.  </w:t>
            </w:r>
            <w:r w:rsidRPr="002574E2">
              <w:rPr>
                <w:sz w:val="22"/>
                <w:szCs w:val="22"/>
              </w:rPr>
              <w:t>Fugitive emissions from the feed hopper, oversize screen, loadout conveyor and ribbon mixer are vented through a baghouse (Baghouse #2) which discharges into the enclosed warehouse.</w:t>
            </w:r>
            <w:r w:rsidR="00EA121F" w:rsidRPr="000E4EE2">
              <w:rPr>
                <w:i/>
                <w:sz w:val="22"/>
                <w:szCs w:val="22"/>
              </w:rPr>
              <w:t xml:space="preserve"> </w:t>
            </w:r>
          </w:p>
          <w:p w14:paraId="17C4E535" w14:textId="6A368D7B" w:rsidR="00B1679D" w:rsidRPr="002574E2" w:rsidRDefault="00EA121F" w:rsidP="00EA121F">
            <w:pPr>
              <w:tabs>
                <w:tab w:val="left" w:pos="-1440"/>
                <w:tab w:val="left" w:pos="-720"/>
                <w:tab w:val="left" w:pos="0"/>
                <w:tab w:val="left" w:pos="720"/>
                <w:tab w:val="left" w:pos="1152"/>
              </w:tabs>
              <w:suppressAutoHyphens/>
              <w:spacing w:before="120" w:after="120"/>
              <w:ind w:left="532"/>
              <w:rPr>
                <w:sz w:val="22"/>
                <w:szCs w:val="22"/>
                <w:u w:val="single"/>
              </w:rPr>
            </w:pPr>
            <w:r w:rsidRPr="000E4EE2">
              <w:rPr>
                <w:i/>
                <w:sz w:val="22"/>
                <w:szCs w:val="22"/>
              </w:rPr>
              <w:t>The permit application dated June 20, 2017 includes a process flow diagram of the operation described above</w:t>
            </w:r>
          </w:p>
          <w:p w14:paraId="591B80FD" w14:textId="764E9220" w:rsidR="00EA121F" w:rsidRPr="000E4EE2" w:rsidRDefault="00EA121F" w:rsidP="00EA121F">
            <w:pPr>
              <w:suppressAutoHyphens/>
              <w:ind w:left="360"/>
              <w:rPr>
                <w:i/>
                <w:sz w:val="22"/>
                <w:szCs w:val="22"/>
              </w:rPr>
            </w:pPr>
            <w:r w:rsidRPr="000E4EE2">
              <w:rPr>
                <w:i/>
                <w:sz w:val="22"/>
                <w:szCs w:val="22"/>
              </w:rPr>
              <w:t>Permitting Note:</w:t>
            </w:r>
            <w:r w:rsidRPr="000E4EE2">
              <w:rPr>
                <w:i/>
                <w:sz w:val="22"/>
                <w:szCs w:val="22"/>
                <w:vertAlign w:val="superscript"/>
              </w:rPr>
              <w:t xml:space="preserve"> </w:t>
            </w:r>
          </w:p>
          <w:p w14:paraId="0F305CC7" w14:textId="549E82D4" w:rsidR="00EA121F" w:rsidRPr="00416996" w:rsidRDefault="00EA121F" w:rsidP="00EA121F">
            <w:pPr>
              <w:suppressAutoHyphens/>
              <w:ind w:left="360"/>
              <w:rPr>
                <w:sz w:val="22"/>
                <w:szCs w:val="22"/>
              </w:rPr>
            </w:pPr>
            <w:r w:rsidRPr="00416996">
              <w:rPr>
                <w:i/>
                <w:sz w:val="22"/>
                <w:szCs w:val="22"/>
                <w:vertAlign w:val="superscript"/>
              </w:rPr>
              <w:t>[</w:t>
            </w:r>
            <w:r>
              <w:rPr>
                <w:i/>
                <w:sz w:val="22"/>
                <w:szCs w:val="22"/>
                <w:vertAlign w:val="superscript"/>
              </w:rPr>
              <w:t>1</w:t>
            </w:r>
            <w:r w:rsidRPr="00416996">
              <w:rPr>
                <w:i/>
                <w:sz w:val="22"/>
                <w:szCs w:val="22"/>
                <w:vertAlign w:val="superscript"/>
              </w:rPr>
              <w:t>]</w:t>
            </w:r>
            <w:r w:rsidRPr="00416996">
              <w:rPr>
                <w:i/>
                <w:sz w:val="22"/>
                <w:szCs w:val="22"/>
              </w:rPr>
              <w:t xml:space="preserve">The cyclone is considered process equipment not pollution control equipment. </w:t>
            </w:r>
          </w:p>
          <w:p w14:paraId="4FD1946D" w14:textId="5640C401" w:rsidR="00A54553" w:rsidRPr="00EA121F" w:rsidRDefault="00EA121F" w:rsidP="00EA121F">
            <w:pPr>
              <w:suppressAutoHyphens/>
              <w:ind w:left="360"/>
              <w:rPr>
                <w:i/>
                <w:sz w:val="22"/>
                <w:szCs w:val="22"/>
              </w:rPr>
            </w:pPr>
            <w:r w:rsidRPr="00416996">
              <w:rPr>
                <w:i/>
                <w:sz w:val="22"/>
                <w:szCs w:val="22"/>
                <w:vertAlign w:val="superscript"/>
              </w:rPr>
              <w:t>[</w:t>
            </w:r>
            <w:r>
              <w:rPr>
                <w:i/>
                <w:sz w:val="22"/>
                <w:szCs w:val="22"/>
                <w:vertAlign w:val="superscript"/>
              </w:rPr>
              <w:t>2</w:t>
            </w:r>
            <w:r w:rsidRPr="00416996">
              <w:rPr>
                <w:i/>
                <w:sz w:val="22"/>
                <w:szCs w:val="22"/>
                <w:vertAlign w:val="superscript"/>
              </w:rPr>
              <w:t>]</w:t>
            </w:r>
            <w:r w:rsidRPr="00416996">
              <w:rPr>
                <w:i/>
                <w:sz w:val="22"/>
                <w:szCs w:val="22"/>
              </w:rPr>
              <w:t>Baghouse #1 discharges back into the quench air system for the dryer. Baghouse #2 discharges into an enclose building. Both baghouses are therefore exempt from permitting since they are in and discharge into an enclosed building.</w:t>
            </w:r>
          </w:p>
        </w:tc>
      </w:tr>
    </w:tbl>
    <w:p w14:paraId="19812861" w14:textId="0F1B1F74" w:rsidR="00EA121F" w:rsidRPr="00416996" w:rsidRDefault="00EA121F" w:rsidP="00EA121F">
      <w:pPr>
        <w:suppressAutoHyphens/>
        <w:ind w:left="360"/>
        <w:rPr>
          <w:i/>
          <w:sz w:val="22"/>
          <w:szCs w:val="22"/>
        </w:rPr>
      </w:pPr>
      <w:r>
        <w:rPr>
          <w:i/>
          <w:sz w:val="22"/>
          <w:szCs w:val="22"/>
        </w:rPr>
        <w:t>This emission unit is subject to 62-210.300, F.A.C.-Permits Required, 62-296.320(4), F.A.C.-General Particulate Emission Limiting Standards, and 62-296.320(1) and (2), F.A.C.- General Pollutant Emission Limiting Standards (VOCs and Odor)</w:t>
      </w:r>
    </w:p>
    <w:p w14:paraId="6F0EA944" w14:textId="4FD2AD5E" w:rsidR="00DD0B70" w:rsidRDefault="00DD0B70" w:rsidP="00667B8B">
      <w:pPr>
        <w:suppressAutoHyphens/>
        <w:rPr>
          <w:sz w:val="22"/>
          <w:szCs w:val="22"/>
        </w:rPr>
      </w:pPr>
    </w:p>
    <w:p w14:paraId="6051C191" w14:textId="777E2374" w:rsidR="00B9629D" w:rsidRDefault="00B9629D" w:rsidP="00667B8B">
      <w:pPr>
        <w:suppressAutoHyphens/>
        <w:rPr>
          <w:b/>
          <w:sz w:val="22"/>
          <w:szCs w:val="22"/>
        </w:rPr>
      </w:pPr>
      <w:r>
        <w:rPr>
          <w:b/>
          <w:sz w:val="22"/>
          <w:szCs w:val="22"/>
        </w:rPr>
        <w:t>EQUIPMENT</w:t>
      </w:r>
    </w:p>
    <w:p w14:paraId="3D23111A" w14:textId="6E7DC9A4" w:rsidR="00B9629D" w:rsidRDefault="00B9629D" w:rsidP="00667B8B">
      <w:pPr>
        <w:suppressAutoHyphens/>
        <w:rPr>
          <w:b/>
          <w:sz w:val="22"/>
          <w:szCs w:val="22"/>
        </w:rPr>
      </w:pPr>
    </w:p>
    <w:p w14:paraId="6AAD9C3A" w14:textId="4C498D66" w:rsidR="00B9629D" w:rsidRPr="00427FE7" w:rsidRDefault="00B9629D" w:rsidP="00427FE7">
      <w:pPr>
        <w:pStyle w:val="ListParagraph"/>
        <w:numPr>
          <w:ilvl w:val="0"/>
          <w:numId w:val="36"/>
        </w:numPr>
        <w:suppressAutoHyphens/>
        <w:ind w:left="720" w:hanging="720"/>
        <w:rPr>
          <w:sz w:val="22"/>
          <w:szCs w:val="22"/>
          <w:u w:val="single"/>
        </w:rPr>
      </w:pPr>
      <w:r w:rsidRPr="00427FE7">
        <w:rPr>
          <w:sz w:val="22"/>
          <w:szCs w:val="22"/>
          <w:u w:val="single"/>
        </w:rPr>
        <w:t>Off-Spec Fertilizer Recycling Operation</w:t>
      </w:r>
      <w:r>
        <w:rPr>
          <w:sz w:val="22"/>
          <w:szCs w:val="22"/>
        </w:rPr>
        <w:t>: The permittee is authorized to relocate and install the</w:t>
      </w:r>
      <w:r w:rsidR="00744296">
        <w:rPr>
          <w:sz w:val="22"/>
          <w:szCs w:val="22"/>
        </w:rPr>
        <w:t>ir</w:t>
      </w:r>
      <w:r>
        <w:rPr>
          <w:sz w:val="22"/>
          <w:szCs w:val="22"/>
        </w:rPr>
        <w:t xml:space="preserve"> </w:t>
      </w:r>
      <w:r w:rsidR="00744296">
        <w:rPr>
          <w:sz w:val="22"/>
          <w:szCs w:val="22"/>
        </w:rPr>
        <w:t xml:space="preserve">existing </w:t>
      </w:r>
      <w:r>
        <w:rPr>
          <w:sz w:val="22"/>
          <w:szCs w:val="22"/>
        </w:rPr>
        <w:t xml:space="preserve">Off-spec Fertilizer Recycling Operation at the new location on </w:t>
      </w:r>
      <w:r w:rsidRPr="00B9629D">
        <w:rPr>
          <w:sz w:val="22"/>
          <w:szCs w:val="22"/>
        </w:rPr>
        <w:t>3225 Highway 630 West in Fort Meade, Florida</w:t>
      </w:r>
      <w:r>
        <w:rPr>
          <w:sz w:val="22"/>
          <w:szCs w:val="22"/>
        </w:rPr>
        <w:t>.</w:t>
      </w:r>
    </w:p>
    <w:p w14:paraId="14F82DCC" w14:textId="77777777" w:rsidR="004C73A6" w:rsidRPr="00845DA5" w:rsidRDefault="004C73A6" w:rsidP="00B41709">
      <w:pPr>
        <w:spacing w:before="120" w:after="120"/>
        <w:rPr>
          <w:b/>
          <w:caps/>
          <w:sz w:val="22"/>
          <w:szCs w:val="22"/>
        </w:rPr>
      </w:pPr>
      <w:r w:rsidRPr="00845DA5">
        <w:rPr>
          <w:b/>
          <w:caps/>
          <w:sz w:val="22"/>
          <w:szCs w:val="22"/>
        </w:rPr>
        <w:t>Performance Restrictions</w:t>
      </w:r>
    </w:p>
    <w:p w14:paraId="10019DFD" w14:textId="2356A0E6" w:rsidR="00840611" w:rsidRDefault="004C73A6" w:rsidP="00427FE7">
      <w:pPr>
        <w:numPr>
          <w:ilvl w:val="0"/>
          <w:numId w:val="36"/>
        </w:numPr>
        <w:suppressAutoHyphens/>
        <w:ind w:left="720" w:hanging="720"/>
        <w:rPr>
          <w:sz w:val="22"/>
          <w:szCs w:val="22"/>
        </w:rPr>
      </w:pPr>
      <w:r w:rsidRPr="00845DA5">
        <w:rPr>
          <w:sz w:val="22"/>
          <w:szCs w:val="22"/>
          <w:u w:val="single"/>
        </w:rPr>
        <w:t>Permitted Capacity</w:t>
      </w:r>
      <w:r w:rsidRPr="00845DA5">
        <w:rPr>
          <w:sz w:val="22"/>
          <w:szCs w:val="22"/>
        </w:rPr>
        <w:t>:</w:t>
      </w:r>
      <w:r w:rsidR="00667B8B">
        <w:rPr>
          <w:sz w:val="22"/>
          <w:szCs w:val="22"/>
        </w:rPr>
        <w:t xml:space="preserve"> This emission units is limited to a maximum allowable throughput rate of 87,</w:t>
      </w:r>
      <w:r w:rsidR="00416996">
        <w:rPr>
          <w:sz w:val="22"/>
          <w:szCs w:val="22"/>
        </w:rPr>
        <w:t>6</w:t>
      </w:r>
      <w:r w:rsidR="00667B8B">
        <w:rPr>
          <w:sz w:val="22"/>
          <w:szCs w:val="22"/>
        </w:rPr>
        <w:t>00 tons per any consecutive 12 month period.</w:t>
      </w:r>
      <w:r w:rsidRPr="00845DA5">
        <w:rPr>
          <w:sz w:val="22"/>
          <w:szCs w:val="22"/>
        </w:rPr>
        <w:t xml:space="preserve"> </w:t>
      </w:r>
    </w:p>
    <w:p w14:paraId="7C13D69E" w14:textId="3399BD19" w:rsidR="008332AA" w:rsidRDefault="004C73A6" w:rsidP="00427FE7">
      <w:pPr>
        <w:suppressAutoHyphens/>
        <w:ind w:left="360" w:firstLine="360"/>
        <w:rPr>
          <w:sz w:val="22"/>
          <w:szCs w:val="22"/>
        </w:rPr>
      </w:pPr>
      <w:r w:rsidRPr="00845DA5">
        <w:rPr>
          <w:sz w:val="22"/>
          <w:szCs w:val="22"/>
        </w:rPr>
        <w:t>[Rule 62-210.200(PTE), F.A.C.]</w:t>
      </w:r>
    </w:p>
    <w:p w14:paraId="2BF839C1" w14:textId="77777777" w:rsidR="00667B8B" w:rsidRPr="00845DA5" w:rsidRDefault="00667B8B" w:rsidP="00667B8B">
      <w:pPr>
        <w:suppressAutoHyphens/>
        <w:ind w:left="720"/>
        <w:rPr>
          <w:sz w:val="22"/>
          <w:szCs w:val="22"/>
        </w:rPr>
      </w:pPr>
    </w:p>
    <w:p w14:paraId="201D63A9" w14:textId="0214FA06" w:rsidR="00840611" w:rsidRDefault="004C73A6" w:rsidP="00427FE7">
      <w:pPr>
        <w:numPr>
          <w:ilvl w:val="0"/>
          <w:numId w:val="36"/>
        </w:numPr>
        <w:suppressAutoHyphens/>
        <w:rPr>
          <w:sz w:val="22"/>
          <w:szCs w:val="22"/>
        </w:rPr>
      </w:pPr>
      <w:r w:rsidRPr="00845DA5">
        <w:rPr>
          <w:sz w:val="22"/>
          <w:szCs w:val="22"/>
          <w:u w:val="single"/>
        </w:rPr>
        <w:t>Restricted Operation</w:t>
      </w:r>
      <w:r w:rsidRPr="00845DA5">
        <w:rPr>
          <w:sz w:val="22"/>
          <w:szCs w:val="22"/>
        </w:rPr>
        <w:t>:  The hours of operation are not limited (8760 hours per year).</w:t>
      </w:r>
    </w:p>
    <w:p w14:paraId="22851267" w14:textId="77777777" w:rsidR="004C73A6" w:rsidRDefault="004C73A6" w:rsidP="00427FE7">
      <w:pPr>
        <w:suppressAutoHyphens/>
        <w:ind w:left="360" w:firstLine="360"/>
        <w:rPr>
          <w:sz w:val="22"/>
          <w:szCs w:val="22"/>
        </w:rPr>
      </w:pPr>
      <w:r w:rsidRPr="00845DA5">
        <w:rPr>
          <w:sz w:val="22"/>
          <w:szCs w:val="22"/>
        </w:rPr>
        <w:t>[Rules 62-4.070(3) and 62-210.200(PTE), F.A.C.]</w:t>
      </w:r>
    </w:p>
    <w:p w14:paraId="661FC23F" w14:textId="77777777" w:rsidR="008332AA" w:rsidRPr="00845DA5" w:rsidRDefault="008332AA" w:rsidP="00072FFB">
      <w:pPr>
        <w:suppressAutoHyphens/>
        <w:rPr>
          <w:sz w:val="22"/>
          <w:szCs w:val="22"/>
        </w:rPr>
      </w:pPr>
    </w:p>
    <w:p w14:paraId="6B6BDA01" w14:textId="77777777"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14:paraId="5165BB41" w14:textId="77777777" w:rsidR="00566983" w:rsidRDefault="004C73A6" w:rsidP="00427FE7">
      <w:pPr>
        <w:numPr>
          <w:ilvl w:val="0"/>
          <w:numId w:val="36"/>
        </w:numPr>
        <w:suppressAutoHyphens/>
        <w:ind w:left="720" w:hanging="720"/>
        <w:rPr>
          <w:sz w:val="22"/>
          <w:szCs w:val="22"/>
        </w:rPr>
      </w:pPr>
      <w:r w:rsidRPr="00845DA5">
        <w:rPr>
          <w:sz w:val="22"/>
          <w:szCs w:val="22"/>
          <w:u w:val="single"/>
        </w:rPr>
        <w:t>Emissions Standards</w:t>
      </w:r>
      <w:r w:rsidRPr="00845DA5">
        <w:rPr>
          <w:sz w:val="22"/>
          <w:szCs w:val="22"/>
        </w:rPr>
        <w:t>:</w:t>
      </w:r>
      <w:r w:rsidR="00566983" w:rsidRPr="00566983">
        <w:rPr>
          <w:sz w:val="22"/>
          <w:szCs w:val="22"/>
        </w:rPr>
        <w:t xml:space="preserve"> No person shall cause, let, permit, suffer or allow to be discharged into the atmosphere the emissions of air pollutants from any activity equal to or greater than 20% opacity.  This regulation does not impose a specific testing requirement.  </w:t>
      </w:r>
    </w:p>
    <w:p w14:paraId="26F61C90" w14:textId="7D34BA64" w:rsidR="004C73A6" w:rsidRPr="00566983" w:rsidRDefault="00566983" w:rsidP="00427FE7">
      <w:pPr>
        <w:suppressAutoHyphens/>
        <w:spacing w:after="120"/>
        <w:ind w:left="360" w:firstLine="360"/>
        <w:rPr>
          <w:sz w:val="22"/>
          <w:szCs w:val="22"/>
        </w:rPr>
      </w:pPr>
      <w:r w:rsidRPr="00566983">
        <w:rPr>
          <w:sz w:val="22"/>
          <w:szCs w:val="22"/>
        </w:rPr>
        <w:t xml:space="preserve">[Rule 62-296.320(4)(b)1, F.A.C.] </w:t>
      </w:r>
    </w:p>
    <w:p w14:paraId="1BDCD7EC" w14:textId="77777777" w:rsidR="00566983" w:rsidRDefault="00566983" w:rsidP="00427FE7">
      <w:pPr>
        <w:pStyle w:val="Default"/>
        <w:numPr>
          <w:ilvl w:val="0"/>
          <w:numId w:val="36"/>
        </w:numPr>
        <w:spacing w:after="120"/>
        <w:ind w:left="720" w:hanging="720"/>
        <w:rPr>
          <w:sz w:val="22"/>
          <w:szCs w:val="22"/>
        </w:rPr>
      </w:pPr>
      <w:bookmarkStart w:id="7" w:name="_Hlk486340521"/>
      <w:r>
        <w:rPr>
          <w:sz w:val="22"/>
          <w:szCs w:val="22"/>
          <w:u w:val="single"/>
        </w:rPr>
        <w:t>Unconfined Particulate Emissions</w:t>
      </w:r>
      <w:r>
        <w:rPr>
          <w:sz w:val="22"/>
          <w:szCs w:val="22"/>
        </w:rPr>
        <w:t xml:space="preserve"> -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shall include the following: </w:t>
      </w:r>
    </w:p>
    <w:p w14:paraId="02544C82" w14:textId="77777777" w:rsidR="00566983" w:rsidRDefault="00566983" w:rsidP="00566983">
      <w:pPr>
        <w:pStyle w:val="Default"/>
        <w:numPr>
          <w:ilvl w:val="0"/>
          <w:numId w:val="30"/>
        </w:numPr>
        <w:spacing w:after="120"/>
        <w:rPr>
          <w:sz w:val="22"/>
          <w:szCs w:val="22"/>
        </w:rPr>
      </w:pPr>
      <w:r>
        <w:rPr>
          <w:sz w:val="22"/>
          <w:szCs w:val="22"/>
        </w:rPr>
        <w:t>Paving and maintenance of roads, parking areas and yard.</w:t>
      </w:r>
    </w:p>
    <w:p w14:paraId="7707CD8C" w14:textId="77777777" w:rsidR="00566983" w:rsidRDefault="00566983" w:rsidP="00566983">
      <w:pPr>
        <w:pStyle w:val="Default"/>
        <w:numPr>
          <w:ilvl w:val="0"/>
          <w:numId w:val="30"/>
        </w:numPr>
        <w:spacing w:after="120"/>
        <w:rPr>
          <w:sz w:val="22"/>
          <w:szCs w:val="22"/>
        </w:rPr>
      </w:pPr>
      <w:r>
        <w:rPr>
          <w:sz w:val="22"/>
          <w:szCs w:val="22"/>
        </w:rPr>
        <w:t>Application of water or chemicals to control emissions from such activities as demolition of buildings, grading roads, construction, pipe flattening and land clearing.</w:t>
      </w:r>
    </w:p>
    <w:p w14:paraId="01656828" w14:textId="77777777" w:rsidR="00566983" w:rsidRDefault="00566983" w:rsidP="00566983">
      <w:pPr>
        <w:pStyle w:val="Default"/>
        <w:numPr>
          <w:ilvl w:val="0"/>
          <w:numId w:val="30"/>
        </w:numPr>
        <w:spacing w:after="120"/>
        <w:rPr>
          <w:sz w:val="22"/>
          <w:szCs w:val="22"/>
        </w:rPr>
      </w:pPr>
      <w:r>
        <w:rPr>
          <w:sz w:val="22"/>
          <w:szCs w:val="22"/>
        </w:rPr>
        <w:t>Application of asphalt, water, oil, chemicals or other dust suppressants to unpaved roads, yard, open stock piles an similar activities.</w:t>
      </w:r>
    </w:p>
    <w:p w14:paraId="2A596720" w14:textId="77777777" w:rsidR="00566983" w:rsidRDefault="00566983" w:rsidP="00566983">
      <w:pPr>
        <w:pStyle w:val="Default"/>
        <w:numPr>
          <w:ilvl w:val="0"/>
          <w:numId w:val="30"/>
        </w:numPr>
        <w:spacing w:after="120"/>
        <w:rPr>
          <w:sz w:val="22"/>
          <w:szCs w:val="22"/>
        </w:rPr>
      </w:pPr>
      <w:r>
        <w:rPr>
          <w:sz w:val="22"/>
          <w:szCs w:val="22"/>
        </w:rPr>
        <w:t xml:space="preserve">Removal of particulate matter from roads and other paved areas under the control of the owner or operator of the facility to prevent </w:t>
      </w:r>
      <w:proofErr w:type="spellStart"/>
      <w:r>
        <w:rPr>
          <w:sz w:val="22"/>
          <w:szCs w:val="22"/>
        </w:rPr>
        <w:t>reentrainment</w:t>
      </w:r>
      <w:proofErr w:type="spellEnd"/>
      <w:r>
        <w:rPr>
          <w:sz w:val="22"/>
          <w:szCs w:val="22"/>
        </w:rPr>
        <w:t>, and from buildings or work areas to prevent particulate from becoming airborne.</w:t>
      </w:r>
    </w:p>
    <w:p w14:paraId="42D610FD" w14:textId="77777777" w:rsidR="00566983" w:rsidRDefault="00566983" w:rsidP="00566983">
      <w:pPr>
        <w:pStyle w:val="Default"/>
        <w:numPr>
          <w:ilvl w:val="0"/>
          <w:numId w:val="30"/>
        </w:numPr>
        <w:spacing w:after="120"/>
        <w:rPr>
          <w:sz w:val="22"/>
          <w:szCs w:val="22"/>
        </w:rPr>
      </w:pPr>
      <w:r>
        <w:rPr>
          <w:sz w:val="22"/>
          <w:szCs w:val="22"/>
        </w:rPr>
        <w:t>Landscaping or planting vegetation.</w:t>
      </w:r>
    </w:p>
    <w:p w14:paraId="2956A180" w14:textId="13EF653C" w:rsidR="00566983" w:rsidRPr="00427FE7" w:rsidRDefault="00566983" w:rsidP="00566983">
      <w:pPr>
        <w:pStyle w:val="Default"/>
        <w:numPr>
          <w:ilvl w:val="0"/>
          <w:numId w:val="30"/>
        </w:numPr>
        <w:spacing w:after="120"/>
        <w:rPr>
          <w:sz w:val="22"/>
          <w:szCs w:val="22"/>
        </w:rPr>
      </w:pPr>
      <w:r w:rsidRPr="00476F8F">
        <w:rPr>
          <w:sz w:val="22"/>
          <w:szCs w:val="22"/>
        </w:rPr>
        <w:t xml:space="preserve">Use of hoods fans, filters and similar equipment to contain, capture and/or vent particulate matter. </w:t>
      </w:r>
    </w:p>
    <w:p w14:paraId="7B7E76BA" w14:textId="61AF510F" w:rsidR="00566983" w:rsidRDefault="00566983" w:rsidP="00427FE7">
      <w:pPr>
        <w:widowControl w:val="0"/>
        <w:spacing w:after="120"/>
        <w:ind w:left="360" w:firstLine="360"/>
        <w:rPr>
          <w:sz w:val="22"/>
          <w:szCs w:val="22"/>
        </w:rPr>
      </w:pPr>
      <w:r>
        <w:rPr>
          <w:sz w:val="22"/>
          <w:szCs w:val="22"/>
        </w:rPr>
        <w:t>[Rule 62-296.320(4)(c), F.A.C.; Permit Application</w:t>
      </w:r>
      <w:r w:rsidR="00B9629D">
        <w:rPr>
          <w:sz w:val="22"/>
          <w:szCs w:val="22"/>
        </w:rPr>
        <w:t xml:space="preserve"> 1050454-004-AC</w:t>
      </w:r>
      <w:r>
        <w:rPr>
          <w:sz w:val="22"/>
          <w:szCs w:val="22"/>
        </w:rPr>
        <w:t>]</w:t>
      </w:r>
      <w:bookmarkEnd w:id="7"/>
    </w:p>
    <w:p w14:paraId="73445074" w14:textId="77777777" w:rsidR="00566983" w:rsidRPr="00566983" w:rsidRDefault="00566983" w:rsidP="00427FE7">
      <w:pPr>
        <w:pStyle w:val="ListParagraph"/>
        <w:numPr>
          <w:ilvl w:val="0"/>
          <w:numId w:val="36"/>
        </w:numPr>
        <w:spacing w:after="120"/>
        <w:ind w:left="720" w:hanging="720"/>
        <w:rPr>
          <w:sz w:val="22"/>
          <w:szCs w:val="22"/>
        </w:rPr>
      </w:pPr>
      <w:r w:rsidRPr="00566983">
        <w:rPr>
          <w:sz w:val="22"/>
          <w:szCs w:val="22"/>
          <w:u w:val="single"/>
        </w:rPr>
        <w:t>Reasonable Precautions to Prevent VOC and Organic Solvent (OS) Emissions</w:t>
      </w:r>
      <w:r w:rsidRPr="00566983">
        <w:rPr>
          <w:sz w:val="22"/>
          <w:szCs w:val="22"/>
        </w:rPr>
        <w:t xml:space="preserve"> -  The permittee shall not store, pump, handle process, load, unload, or use in any process or installation, VOC or OS's without applying know and existing vapor emission control devices or systems deemed necessary by the Department.  Reasonable precautions and/or controls shall include the following:</w:t>
      </w:r>
    </w:p>
    <w:p w14:paraId="1ECF5799" w14:textId="77777777" w:rsidR="00566983" w:rsidRDefault="00566983" w:rsidP="00566983">
      <w:pPr>
        <w:pStyle w:val="ListParagraph"/>
        <w:numPr>
          <w:ilvl w:val="0"/>
          <w:numId w:val="31"/>
        </w:numPr>
        <w:suppressAutoHyphens/>
        <w:spacing w:after="120"/>
        <w:contextualSpacing w:val="0"/>
        <w:rPr>
          <w:sz w:val="22"/>
          <w:szCs w:val="22"/>
        </w:rPr>
      </w:pPr>
      <w:r>
        <w:rPr>
          <w:sz w:val="22"/>
          <w:szCs w:val="22"/>
        </w:rPr>
        <w:t>Tightly covering or closing all de-dusting agent containers when not in use.</w:t>
      </w:r>
    </w:p>
    <w:p w14:paraId="4FEC7267" w14:textId="77777777" w:rsidR="00B220BC" w:rsidRDefault="00566983" w:rsidP="00B220BC">
      <w:pPr>
        <w:pStyle w:val="ListParagraph"/>
        <w:numPr>
          <w:ilvl w:val="0"/>
          <w:numId w:val="31"/>
        </w:numPr>
        <w:suppressAutoHyphens/>
        <w:spacing w:after="120"/>
        <w:contextualSpacing w:val="0"/>
        <w:rPr>
          <w:sz w:val="22"/>
          <w:szCs w:val="22"/>
        </w:rPr>
      </w:pPr>
      <w:r>
        <w:rPr>
          <w:sz w:val="22"/>
          <w:szCs w:val="22"/>
        </w:rPr>
        <w:t>Immediately confine and clean up any spill; make sure waste are placed in closed containers for reuse, recycle or proper disposal.</w:t>
      </w:r>
    </w:p>
    <w:p w14:paraId="1983AED7" w14:textId="6ED43DC1" w:rsidR="00566983" w:rsidRPr="00B220BC" w:rsidRDefault="00566983" w:rsidP="00427FE7">
      <w:pPr>
        <w:suppressAutoHyphens/>
        <w:spacing w:after="120"/>
        <w:ind w:left="360" w:firstLine="360"/>
        <w:rPr>
          <w:sz w:val="22"/>
          <w:szCs w:val="22"/>
        </w:rPr>
      </w:pPr>
      <w:r w:rsidRPr="00B220BC">
        <w:rPr>
          <w:sz w:val="22"/>
          <w:szCs w:val="22"/>
        </w:rPr>
        <w:t>[Rule 62-296.320(1), F.A.C.</w:t>
      </w:r>
      <w:r w:rsidR="00744296" w:rsidRPr="00744296">
        <w:rPr>
          <w:sz w:val="22"/>
          <w:szCs w:val="22"/>
        </w:rPr>
        <w:t xml:space="preserve"> </w:t>
      </w:r>
      <w:r w:rsidR="00744296">
        <w:rPr>
          <w:sz w:val="22"/>
          <w:szCs w:val="22"/>
        </w:rPr>
        <w:t>; Permit Application 1050454-004-AC</w:t>
      </w:r>
      <w:r w:rsidRPr="00B220BC">
        <w:rPr>
          <w:sz w:val="22"/>
          <w:szCs w:val="22"/>
        </w:rPr>
        <w:t>]</w:t>
      </w:r>
    </w:p>
    <w:p w14:paraId="1C95555C" w14:textId="77777777" w:rsidR="00566983" w:rsidRPr="00566983" w:rsidRDefault="00566983" w:rsidP="00566983">
      <w:pPr>
        <w:tabs>
          <w:tab w:val="left" w:pos="720"/>
        </w:tabs>
        <w:suppressAutoHyphens/>
        <w:ind w:left="720" w:hanging="720"/>
        <w:rPr>
          <w:sz w:val="22"/>
          <w:szCs w:val="22"/>
        </w:rPr>
      </w:pPr>
    </w:p>
    <w:p w14:paraId="624F7986" w14:textId="77777777" w:rsidR="00566983" w:rsidRDefault="00566983" w:rsidP="00566983">
      <w:pPr>
        <w:widowControl w:val="0"/>
        <w:spacing w:before="120" w:after="120"/>
        <w:rPr>
          <w:b/>
          <w:caps/>
          <w:sz w:val="22"/>
          <w:szCs w:val="22"/>
        </w:rPr>
      </w:pPr>
      <w:r>
        <w:rPr>
          <w:b/>
          <w:caps/>
          <w:sz w:val="22"/>
          <w:szCs w:val="22"/>
        </w:rPr>
        <w:t>Emissions and Controls</w:t>
      </w:r>
    </w:p>
    <w:p w14:paraId="1DF5F2BB" w14:textId="3A3B34F6" w:rsidR="00566983" w:rsidRPr="00566983" w:rsidRDefault="00566983" w:rsidP="00427FE7">
      <w:pPr>
        <w:pStyle w:val="ListParagraph"/>
        <w:widowControl w:val="0"/>
        <w:numPr>
          <w:ilvl w:val="0"/>
          <w:numId w:val="36"/>
        </w:numPr>
        <w:ind w:left="720" w:hanging="720"/>
        <w:rPr>
          <w:sz w:val="22"/>
          <w:szCs w:val="22"/>
        </w:rPr>
      </w:pPr>
      <w:r w:rsidRPr="00566983">
        <w:rPr>
          <w:sz w:val="22"/>
          <w:szCs w:val="22"/>
          <w:u w:val="single"/>
        </w:rPr>
        <w:t>Circumvention</w:t>
      </w:r>
      <w:r w:rsidRPr="00566983">
        <w:rPr>
          <w:sz w:val="22"/>
          <w:szCs w:val="22"/>
        </w:rPr>
        <w:t xml:space="preserve"> - The permittee shall not circumvent the air pollution control equipment (i.e. the dryer system </w:t>
      </w:r>
      <w:proofErr w:type="spellStart"/>
      <w:r w:rsidRPr="00566983">
        <w:rPr>
          <w:sz w:val="22"/>
          <w:szCs w:val="22"/>
        </w:rPr>
        <w:t>venturi</w:t>
      </w:r>
      <w:proofErr w:type="spellEnd"/>
      <w:r w:rsidRPr="00566983">
        <w:rPr>
          <w:sz w:val="22"/>
          <w:szCs w:val="22"/>
        </w:rPr>
        <w:t xml:space="preserve"> scrubber) or allow the emission of air pollutants without this equipment operating properly.  </w:t>
      </w:r>
    </w:p>
    <w:p w14:paraId="009B032E" w14:textId="0CE05EDD" w:rsidR="00F4674C" w:rsidRDefault="00566983" w:rsidP="00427FE7">
      <w:pPr>
        <w:widowControl w:val="0"/>
        <w:ind w:left="360" w:firstLine="360"/>
        <w:rPr>
          <w:sz w:val="22"/>
          <w:szCs w:val="22"/>
        </w:rPr>
      </w:pPr>
      <w:r w:rsidRPr="009420C4">
        <w:rPr>
          <w:sz w:val="22"/>
          <w:szCs w:val="22"/>
        </w:rPr>
        <w:t>[Rule 62-210.650, F.A.C.]</w:t>
      </w:r>
    </w:p>
    <w:p w14:paraId="00E83F0A" w14:textId="4D658740" w:rsidR="00F4674C" w:rsidRPr="007078D3" w:rsidRDefault="00F4674C" w:rsidP="00072FFB">
      <w:pPr>
        <w:spacing w:before="120" w:after="120"/>
        <w:rPr>
          <w:sz w:val="22"/>
          <w:szCs w:val="22"/>
        </w:rPr>
      </w:pPr>
      <w:r w:rsidRPr="007078D3">
        <w:rPr>
          <w:b/>
          <w:bCs/>
          <w:caps/>
          <w:sz w:val="22"/>
          <w:szCs w:val="22"/>
        </w:rPr>
        <w:t>NOTIFICATION Requirements</w:t>
      </w:r>
      <w:r w:rsidRPr="007078D3">
        <w:rPr>
          <w:bCs/>
          <w:i/>
          <w:sz w:val="22"/>
          <w:szCs w:val="22"/>
          <w:highlight w:val="green"/>
        </w:rPr>
        <w:t xml:space="preserve"> </w:t>
      </w:r>
    </w:p>
    <w:p w14:paraId="68C70A91" w14:textId="3E2F8886" w:rsidR="00F4674C" w:rsidRPr="00566983" w:rsidRDefault="00F4674C" w:rsidP="00427FE7">
      <w:pPr>
        <w:pStyle w:val="ListParagraph"/>
        <w:numPr>
          <w:ilvl w:val="0"/>
          <w:numId w:val="36"/>
        </w:numPr>
        <w:ind w:left="720" w:hanging="720"/>
        <w:rPr>
          <w:sz w:val="22"/>
          <w:szCs w:val="22"/>
        </w:rPr>
      </w:pPr>
      <w:r w:rsidRPr="00566983">
        <w:rPr>
          <w:sz w:val="22"/>
          <w:szCs w:val="22"/>
          <w:u w:val="single"/>
        </w:rPr>
        <w:t>Notification of Operation Commencement</w:t>
      </w:r>
      <w:r w:rsidR="003B4F54" w:rsidRPr="00566983">
        <w:rPr>
          <w:sz w:val="22"/>
          <w:szCs w:val="22"/>
        </w:rPr>
        <w:t>:</w:t>
      </w:r>
      <w:r w:rsidRPr="00566983">
        <w:rPr>
          <w:sz w:val="22"/>
          <w:szCs w:val="22"/>
        </w:rPr>
        <w:t xml:space="preserve"> The permittee shall notify the Compliance Authority in</w:t>
      </w:r>
      <w:r w:rsidR="00744296">
        <w:rPr>
          <w:sz w:val="22"/>
          <w:szCs w:val="22"/>
        </w:rPr>
        <w:t xml:space="preserve"> </w:t>
      </w:r>
      <w:r w:rsidRPr="00566983">
        <w:rPr>
          <w:sz w:val="22"/>
          <w:szCs w:val="22"/>
        </w:rPr>
        <w:t xml:space="preserve">writing of the date of commencing operation of the EU No. </w:t>
      </w:r>
      <w:r w:rsidR="00566983" w:rsidRPr="00566983">
        <w:rPr>
          <w:sz w:val="22"/>
          <w:szCs w:val="22"/>
        </w:rPr>
        <w:t>001</w:t>
      </w:r>
      <w:r w:rsidRPr="00566983">
        <w:rPr>
          <w:sz w:val="22"/>
          <w:szCs w:val="22"/>
        </w:rPr>
        <w:t xml:space="preserve"> after completing the modifications</w:t>
      </w:r>
      <w:r w:rsidR="00744296">
        <w:rPr>
          <w:sz w:val="22"/>
          <w:szCs w:val="22"/>
        </w:rPr>
        <w:t xml:space="preserve"> </w:t>
      </w:r>
      <w:r w:rsidRPr="00566983">
        <w:rPr>
          <w:sz w:val="22"/>
          <w:szCs w:val="22"/>
        </w:rPr>
        <w:t>authorized by this permit, no later than fifteen (15) days after that date. Commencing operation means</w:t>
      </w:r>
      <w:r w:rsidR="00744296">
        <w:rPr>
          <w:sz w:val="22"/>
          <w:szCs w:val="22"/>
        </w:rPr>
        <w:t xml:space="preserve"> </w:t>
      </w:r>
      <w:r w:rsidRPr="00566983">
        <w:rPr>
          <w:sz w:val="22"/>
          <w:szCs w:val="22"/>
        </w:rPr>
        <w:t xml:space="preserve">setting into operation of any emissions unit for any purpose. </w:t>
      </w:r>
    </w:p>
    <w:p w14:paraId="36ED55C3" w14:textId="77777777" w:rsidR="00F4674C" w:rsidRPr="007A1A58" w:rsidRDefault="00F4674C" w:rsidP="00427FE7">
      <w:pPr>
        <w:ind w:left="360" w:firstLine="360"/>
        <w:rPr>
          <w:sz w:val="22"/>
          <w:szCs w:val="22"/>
        </w:rPr>
      </w:pPr>
      <w:r w:rsidRPr="007A1A58">
        <w:rPr>
          <w:sz w:val="22"/>
          <w:szCs w:val="22"/>
        </w:rPr>
        <w:t>[Rules 62-4.070, and 62-210.200, F.A.C., (definition of Commence Operation)]</w:t>
      </w:r>
    </w:p>
    <w:p w14:paraId="49FFED29" w14:textId="77777777" w:rsidR="00F4674C" w:rsidRDefault="00F4674C" w:rsidP="00393285">
      <w:pPr>
        <w:suppressAutoHyphens/>
        <w:ind w:left="360"/>
        <w:rPr>
          <w:sz w:val="22"/>
          <w:szCs w:val="22"/>
        </w:rPr>
      </w:pPr>
    </w:p>
    <w:p w14:paraId="7A3A1722" w14:textId="77777777" w:rsidR="004C73A6" w:rsidRPr="00845DA5" w:rsidRDefault="004C73A6" w:rsidP="00B41709">
      <w:pPr>
        <w:spacing w:before="120" w:after="120"/>
        <w:rPr>
          <w:b/>
          <w:bCs/>
          <w:caps/>
          <w:sz w:val="22"/>
          <w:szCs w:val="22"/>
        </w:rPr>
      </w:pPr>
      <w:r w:rsidRPr="00845DA5">
        <w:rPr>
          <w:b/>
          <w:bCs/>
          <w:caps/>
          <w:sz w:val="22"/>
          <w:szCs w:val="22"/>
        </w:rPr>
        <w:t>Records and Reports</w:t>
      </w:r>
    </w:p>
    <w:p w14:paraId="36098636" w14:textId="77777777" w:rsidR="00566983" w:rsidRPr="00566983" w:rsidRDefault="00566983" w:rsidP="00427FE7">
      <w:pPr>
        <w:pStyle w:val="ListParagraph"/>
        <w:numPr>
          <w:ilvl w:val="0"/>
          <w:numId w:val="36"/>
        </w:numPr>
        <w:spacing w:after="60"/>
        <w:ind w:left="720" w:hanging="720"/>
        <w:rPr>
          <w:sz w:val="22"/>
          <w:szCs w:val="22"/>
        </w:rPr>
      </w:pPr>
      <w:bookmarkStart w:id="8" w:name="_Ref486342112"/>
      <w:r w:rsidRPr="00566983">
        <w:rPr>
          <w:sz w:val="22"/>
          <w:szCs w:val="22"/>
          <w:u w:val="single"/>
        </w:rPr>
        <w:t>Monthly Throughput Records</w:t>
      </w:r>
      <w:r w:rsidRPr="00566983">
        <w:rPr>
          <w:sz w:val="22"/>
          <w:szCs w:val="22"/>
        </w:rPr>
        <w:t xml:space="preserve"> - To demonstrate compliance with the throughput limits of Specific Condition No. A.1., the permittee shall keep the following records:</w:t>
      </w:r>
      <w:bookmarkEnd w:id="8"/>
    </w:p>
    <w:p w14:paraId="266E883B" w14:textId="77777777" w:rsidR="00566983" w:rsidRDefault="00566983" w:rsidP="00566983">
      <w:pPr>
        <w:pStyle w:val="ListParagraph"/>
        <w:numPr>
          <w:ilvl w:val="0"/>
          <w:numId w:val="33"/>
        </w:numPr>
        <w:spacing w:after="60"/>
        <w:contextualSpacing w:val="0"/>
        <w:rPr>
          <w:sz w:val="22"/>
          <w:szCs w:val="22"/>
        </w:rPr>
      </w:pPr>
      <w:r>
        <w:rPr>
          <w:sz w:val="22"/>
          <w:szCs w:val="22"/>
        </w:rPr>
        <w:t>Facility Name, Facility Number (1050454), Emission Unit No. (001), Month, Year;</w:t>
      </w:r>
    </w:p>
    <w:p w14:paraId="796D0543" w14:textId="77777777" w:rsidR="00566983" w:rsidRDefault="00566983" w:rsidP="00566983">
      <w:pPr>
        <w:pStyle w:val="ListParagraph"/>
        <w:numPr>
          <w:ilvl w:val="0"/>
          <w:numId w:val="33"/>
        </w:numPr>
        <w:spacing w:after="60"/>
        <w:contextualSpacing w:val="0"/>
        <w:rPr>
          <w:sz w:val="22"/>
          <w:szCs w:val="22"/>
        </w:rPr>
      </w:pPr>
      <w:r>
        <w:rPr>
          <w:sz w:val="22"/>
          <w:szCs w:val="22"/>
        </w:rPr>
        <w:t>The total quantity of off-spec fertilizer fed to the dryer (in tons) for the month;</w:t>
      </w:r>
    </w:p>
    <w:p w14:paraId="294E9948" w14:textId="53635706" w:rsidR="00744296" w:rsidRDefault="00566983" w:rsidP="00427FE7">
      <w:pPr>
        <w:pStyle w:val="ListParagraph"/>
        <w:spacing w:after="60"/>
        <w:ind w:left="1440"/>
        <w:contextualSpacing w:val="0"/>
        <w:rPr>
          <w:sz w:val="22"/>
          <w:szCs w:val="22"/>
        </w:rPr>
      </w:pPr>
      <w:r>
        <w:rPr>
          <w:sz w:val="22"/>
          <w:szCs w:val="22"/>
        </w:rPr>
        <w:t>The total quantity of off-spec fertilizer fed to the dryer (in tons) for the most recent consecutive 12-month period.</w:t>
      </w:r>
    </w:p>
    <w:p w14:paraId="6DEFA21A" w14:textId="42850A7A" w:rsidR="00566983" w:rsidRPr="00427FE7" w:rsidRDefault="00566983" w:rsidP="00427FE7">
      <w:pPr>
        <w:spacing w:after="60"/>
        <w:ind w:left="720"/>
        <w:rPr>
          <w:sz w:val="22"/>
          <w:szCs w:val="22"/>
        </w:rPr>
      </w:pPr>
      <w:r w:rsidRPr="00427FE7">
        <w:rPr>
          <w:sz w:val="22"/>
          <w:szCs w:val="22"/>
        </w:rPr>
        <w:t>Monthly records shall be completed by the end of following month and shall be maintained as required</w:t>
      </w:r>
      <w:r w:rsidR="00744296" w:rsidRPr="00427FE7">
        <w:rPr>
          <w:sz w:val="22"/>
          <w:szCs w:val="22"/>
        </w:rPr>
        <w:t xml:space="preserve"> </w:t>
      </w:r>
      <w:r w:rsidRPr="00427FE7">
        <w:rPr>
          <w:sz w:val="22"/>
          <w:szCs w:val="22"/>
        </w:rPr>
        <w:t xml:space="preserve">by the records retention requirements of Appendix C. </w:t>
      </w:r>
    </w:p>
    <w:p w14:paraId="1D2AA3B4" w14:textId="77777777" w:rsidR="00566983" w:rsidRPr="00B220BC" w:rsidRDefault="00566983" w:rsidP="00427FE7">
      <w:pPr>
        <w:spacing w:after="60"/>
        <w:ind w:left="360" w:firstLine="360"/>
        <w:rPr>
          <w:sz w:val="22"/>
          <w:szCs w:val="22"/>
        </w:rPr>
      </w:pPr>
      <w:r w:rsidRPr="00B220BC">
        <w:rPr>
          <w:sz w:val="22"/>
          <w:szCs w:val="22"/>
        </w:rPr>
        <w:t>[Rule 62-4.070(3), F.A.C.]</w:t>
      </w:r>
    </w:p>
    <w:p w14:paraId="23D20F2B" w14:textId="77777777" w:rsidR="0036389E" w:rsidRPr="007E032C" w:rsidRDefault="0036389E" w:rsidP="00BD0EC2">
      <w:pPr>
        <w:pStyle w:val="BodyText3"/>
        <w:numPr>
          <w:ilvl w:val="12"/>
          <w:numId w:val="0"/>
        </w:numPr>
        <w:jc w:val="left"/>
        <w:rPr>
          <w:szCs w:val="22"/>
        </w:rPr>
      </w:pPr>
    </w:p>
    <w:sectPr w:rsidR="0036389E" w:rsidRPr="007E032C" w:rsidSect="00193EC2">
      <w:headerReference w:type="even" r:id="rId25"/>
      <w:headerReference w:type="default" r:id="rId26"/>
      <w:footerReference w:type="default" r:id="rId27"/>
      <w:headerReference w:type="first" r:id="rId28"/>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2B358" w14:textId="77777777" w:rsidR="0023029B" w:rsidRDefault="0023029B">
      <w:r>
        <w:separator/>
      </w:r>
    </w:p>
  </w:endnote>
  <w:endnote w:type="continuationSeparator" w:id="0">
    <w:p w14:paraId="28F90A4F" w14:textId="77777777" w:rsidR="0023029B" w:rsidRDefault="0023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altName w:val="Arial Unicode MS"/>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A6F19" w14:textId="77777777" w:rsidR="00A01A49" w:rsidRPr="00077826" w:rsidRDefault="00BD0EC2" w:rsidP="00EF6DAE">
    <w:pPr>
      <w:pBdr>
        <w:top w:val="single" w:sz="8" w:space="1" w:color="auto"/>
      </w:pBdr>
      <w:tabs>
        <w:tab w:val="right" w:pos="10080"/>
      </w:tabs>
      <w:spacing w:before="240"/>
      <w:rPr>
        <w:rStyle w:val="PageNumber"/>
      </w:rPr>
    </w:pPr>
    <w:r>
      <w:rPr>
        <w:rStyle w:val="PageNumber"/>
      </w:rPr>
      <w:t>Peace Valley Products</w:t>
    </w:r>
    <w:r w:rsidR="00A01A49" w:rsidRPr="00077826">
      <w:rPr>
        <w:rStyle w:val="PageNumber"/>
        <w:color w:val="FF0000"/>
      </w:rPr>
      <w:tab/>
    </w:r>
    <w:r w:rsidR="00A01A49" w:rsidRPr="00220186">
      <w:rPr>
        <w:rStyle w:val="PageNumber"/>
      </w:rPr>
      <w:t xml:space="preserve">Air Permit No. </w:t>
    </w:r>
    <w:r>
      <w:rPr>
        <w:rStyle w:val="PageNumber"/>
      </w:rPr>
      <w:t>105454-004</w:t>
    </w:r>
    <w:r w:rsidR="00A01A49" w:rsidRPr="00220186">
      <w:rPr>
        <w:rStyle w:val="PageNumber"/>
      </w:rPr>
      <w:t>-AC</w:t>
    </w:r>
  </w:p>
  <w:p w14:paraId="0B74E747" w14:textId="77777777" w:rsidR="00A01A49" w:rsidRPr="00077826" w:rsidRDefault="00A01A49" w:rsidP="00EF6DAE">
    <w:pPr>
      <w:tabs>
        <w:tab w:val="right" w:pos="10080"/>
      </w:tabs>
      <w:rPr>
        <w:rStyle w:val="PageNumber"/>
      </w:rPr>
    </w:pPr>
    <w:r>
      <w:rPr>
        <w:rStyle w:val="PageNumber"/>
      </w:rPr>
      <w:tab/>
      <w:t>Minor Air Construction Permit</w:t>
    </w:r>
  </w:p>
  <w:p w14:paraId="1ED9566D" w14:textId="2F71260E" w:rsidR="00A01A49" w:rsidRPr="00077826" w:rsidRDefault="00A01A49"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224431">
      <w:rPr>
        <w:rStyle w:val="PageNumber"/>
        <w:noProof/>
      </w:rPr>
      <w:t>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224431">
      <w:rPr>
        <w:rStyle w:val="PageNumber"/>
        <w:noProof/>
      </w:rPr>
      <w:t>9</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D8A86" w14:textId="77777777" w:rsidR="00A01A49" w:rsidRDefault="00A01A49" w:rsidP="0056037D">
    <w:pPr>
      <w:pStyle w:val="Footer"/>
      <w:jc w:val="center"/>
      <w:rPr>
        <w:i/>
        <w:color w:val="00A88E"/>
      </w:rPr>
    </w:pPr>
  </w:p>
  <w:p w14:paraId="6DE7E6C8" w14:textId="77777777" w:rsidR="00A01A49" w:rsidRPr="00097A5C" w:rsidRDefault="00A01A49" w:rsidP="0056037D">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4D65E" w14:textId="77777777" w:rsidR="00072FFB" w:rsidRPr="00077826" w:rsidRDefault="00072FFB" w:rsidP="00EF6DAE">
    <w:pPr>
      <w:pBdr>
        <w:top w:val="single" w:sz="8" w:space="1" w:color="auto"/>
      </w:pBdr>
      <w:tabs>
        <w:tab w:val="right" w:pos="10080"/>
      </w:tabs>
      <w:spacing w:before="240"/>
      <w:rPr>
        <w:rStyle w:val="PageNumber"/>
      </w:rPr>
    </w:pPr>
    <w:r>
      <w:rPr>
        <w:rStyle w:val="PageNumber"/>
      </w:rPr>
      <w:t>Peace Valley Products</w:t>
    </w:r>
    <w:r w:rsidRPr="00077826">
      <w:rPr>
        <w:rStyle w:val="PageNumber"/>
        <w:color w:val="FF0000"/>
      </w:rPr>
      <w:tab/>
    </w:r>
    <w:r w:rsidRPr="00220186">
      <w:rPr>
        <w:rStyle w:val="PageNumber"/>
      </w:rPr>
      <w:t xml:space="preserve">Air Permit No. </w:t>
    </w:r>
    <w:r>
      <w:rPr>
        <w:rStyle w:val="PageNumber"/>
      </w:rPr>
      <w:t>105454-004</w:t>
    </w:r>
    <w:r w:rsidRPr="00220186">
      <w:rPr>
        <w:rStyle w:val="PageNumber"/>
      </w:rPr>
      <w:t>-AC</w:t>
    </w:r>
  </w:p>
  <w:p w14:paraId="53B0C524" w14:textId="77777777" w:rsidR="00072FFB" w:rsidRPr="00077826" w:rsidRDefault="00072FFB" w:rsidP="00EF6DAE">
    <w:pPr>
      <w:tabs>
        <w:tab w:val="right" w:pos="10080"/>
      </w:tabs>
      <w:rPr>
        <w:rStyle w:val="PageNumber"/>
      </w:rPr>
    </w:pPr>
    <w:r>
      <w:rPr>
        <w:rStyle w:val="PageNumber"/>
      </w:rPr>
      <w:tab/>
      <w:t>Minor Air Construction Permit</w:t>
    </w:r>
  </w:p>
  <w:p w14:paraId="3F87CC9F" w14:textId="5AF4A882" w:rsidR="00072FFB" w:rsidRPr="00077826" w:rsidRDefault="00072FFB"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224431">
      <w:rPr>
        <w:rStyle w:val="PageNumber"/>
        <w:noProof/>
      </w:rPr>
      <w:t>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224431">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F7662" w14:textId="77777777" w:rsidR="0023029B" w:rsidRDefault="0023029B">
      <w:r>
        <w:separator/>
      </w:r>
    </w:p>
  </w:footnote>
  <w:footnote w:type="continuationSeparator" w:id="0">
    <w:p w14:paraId="0A000CC3" w14:textId="77777777" w:rsidR="0023029B" w:rsidRDefault="0023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55632" w14:textId="77777777" w:rsidR="00A01A49" w:rsidRDefault="00224431" w:rsidP="0011671C">
    <w:pPr>
      <w:pStyle w:val="Header"/>
      <w:numPr>
        <w:ilvl w:val="0"/>
        <w:numId w:val="4"/>
      </w:numPr>
      <w:ind w:left="0" w:firstLine="0"/>
    </w:pPr>
    <w:r>
      <w:rPr>
        <w:noProof/>
      </w:rPr>
      <w:pict w14:anchorId="27874C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3" o:spid="_x0000_s2089" type="#_x0000_t136" style="position:absolute;left:0;text-align:left;margin-left:0;margin-top:0;width:507.6pt;height:203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08DC" w14:textId="77777777" w:rsidR="00A01A49" w:rsidRDefault="00224431" w:rsidP="0011671C">
    <w:pPr>
      <w:pStyle w:val="Header"/>
      <w:numPr>
        <w:ilvl w:val="0"/>
        <w:numId w:val="9"/>
      </w:numPr>
      <w:ind w:left="0" w:firstLine="0"/>
    </w:pPr>
    <w:r>
      <w:rPr>
        <w:noProof/>
      </w:rPr>
      <w:pict w14:anchorId="0C8A10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25" o:spid="_x0000_s2101" type="#_x0000_t136" style="position:absolute;left:0;text-align:left;margin-left:0;margin-top:0;width:507.6pt;height:203pt;rotation:315;z-index:-2516244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7EC9E" w14:textId="77777777" w:rsidR="00072FFB" w:rsidRDefault="00224431" w:rsidP="00FD2F3D">
    <w:pPr>
      <w:pStyle w:val="Header"/>
      <w:pBdr>
        <w:between w:val="single" w:sz="8" w:space="1" w:color="auto"/>
      </w:pBdr>
      <w:tabs>
        <w:tab w:val="clear" w:pos="4320"/>
        <w:tab w:val="clear" w:pos="8640"/>
      </w:tabs>
      <w:jc w:val="center"/>
      <w:rPr>
        <w:rStyle w:val="PageNumber"/>
      </w:rPr>
    </w:pPr>
    <w:r>
      <w:rPr>
        <w:noProof/>
      </w:rPr>
      <w:pict w14:anchorId="20B41E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23" o:spid="_x0000_s2110" type="#_x0000_t136" style="position:absolute;left:0;text-align:left;margin-left:0;margin-top:0;width:507.6pt;height:203pt;rotation:315;z-index:-2516183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72FFB">
      <w:rPr>
        <w:b/>
        <w:sz w:val="22"/>
      </w:rPr>
      <w:t xml:space="preserve">SECTION 3.  EMISSIONS UNIT SPECIFIC </w:t>
    </w:r>
    <w:r w:rsidR="00072FFB" w:rsidRPr="0071508D">
      <w:rPr>
        <w:b/>
        <w:sz w:val="22"/>
      </w:rPr>
      <w:t>CONDITIONS (DRAFT)</w:t>
    </w:r>
  </w:p>
  <w:p w14:paraId="000D32FB" w14:textId="77777777" w:rsidR="00072FFB" w:rsidRDefault="00072FFB" w:rsidP="00BD0EC2">
    <w:pPr>
      <w:tabs>
        <w:tab w:val="center" w:pos="4320"/>
        <w:tab w:val="right" w:pos="8640"/>
      </w:tabs>
      <w:jc w:val="center"/>
      <w:rPr>
        <w:b/>
        <w:sz w:val="22"/>
        <w:szCs w:val="22"/>
      </w:rPr>
    </w:pPr>
    <w:r w:rsidRPr="00BD0EC2">
      <w:rPr>
        <w:b/>
        <w:sz w:val="22"/>
        <w:szCs w:val="22"/>
      </w:rPr>
      <w:t>A.  EU No. 001 – Off-Spec Fertilizer Recycling Operation</w:t>
    </w:r>
  </w:p>
  <w:p w14:paraId="156988E6" w14:textId="77777777" w:rsidR="00072FFB" w:rsidRPr="00BD0EC2" w:rsidRDefault="00072FFB" w:rsidP="00BD0EC2">
    <w:pPr>
      <w:tabs>
        <w:tab w:val="center" w:pos="4320"/>
        <w:tab w:val="right" w:pos="8640"/>
      </w:tabs>
      <w:jc w:val="center"/>
      <w:rPr>
        <w:b/>
        <w:sz w:val="22"/>
        <w:szCs w:val="2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FA8B8" w14:textId="77777777" w:rsidR="00A01A49" w:rsidRDefault="00224431" w:rsidP="0011671C">
    <w:pPr>
      <w:pStyle w:val="Header"/>
      <w:numPr>
        <w:ilvl w:val="0"/>
        <w:numId w:val="10"/>
      </w:numPr>
      <w:ind w:left="0" w:firstLine="0"/>
    </w:pPr>
    <w:r>
      <w:rPr>
        <w:noProof/>
      </w:rPr>
      <w:pict w14:anchorId="40767E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24" o:spid="_x0000_s2100" type="#_x0000_t136" style="position:absolute;left:0;text-align:left;margin-left:0;margin-top:0;width:507.6pt;height:203pt;rotation:315;z-index:-2516264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8DCE5" w14:textId="6B806E32" w:rsidR="00A01A49" w:rsidRPr="001023C1" w:rsidRDefault="00224431" w:rsidP="00427FE7">
    <w:pPr>
      <w:pStyle w:val="Header"/>
      <w:pBdr>
        <w:bottom w:val="single" w:sz="8" w:space="1" w:color="auto"/>
      </w:pBdr>
      <w:spacing w:after="240"/>
      <w:jc w:val="center"/>
      <w:rPr>
        <w:b/>
        <w:sz w:val="22"/>
        <w:szCs w:val="22"/>
      </w:rPr>
    </w:pPr>
    <w:bookmarkStart w:id="0" w:name="_Hlk479339734"/>
    <w:bookmarkStart w:id="1" w:name="_Hlk479339735"/>
    <w:bookmarkStart w:id="2" w:name="_Hlk479339769"/>
    <w:r>
      <w:rPr>
        <w:noProof/>
      </w:rPr>
      <w:pict w14:anchorId="0C9F80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4" o:spid="_x0000_s2090" type="#_x0000_t136" style="position:absolute;left:0;text-align:left;margin-left:0;margin-top:0;width:507.6pt;height:203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bookmarkEnd w:id="0"/>
    <w:bookmarkEnd w:id="1"/>
    <w:bookmarkEnd w:id="2"/>
    <w:r w:rsidR="00476F8F">
      <w:rPr>
        <w:b/>
        <w:sz w:val="22"/>
        <w:szCs w:val="22"/>
      </w:rPr>
      <w:t>DRAFT PERMIT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CAA4" w14:textId="77777777" w:rsidR="00A01A49" w:rsidRDefault="00224431" w:rsidP="00660C7C">
    <w:pPr>
      <w:pStyle w:val="Header"/>
      <w:spacing w:after="240"/>
      <w:jc w:val="center"/>
    </w:pPr>
    <w:r>
      <w:rPr>
        <w:noProof/>
      </w:rPr>
      <w:pict w14:anchorId="5E1A75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09" type="#_x0000_t136" style="position:absolute;left:0;text-align:left;margin-left:0;margin-top:0;width:507.6pt;height:203pt;rotation:315;z-index:-2516203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tbl>
    <w:tblPr>
      <w:tblpPr w:leftFromText="180" w:rightFromText="180" w:horzAnchor="margin" w:tblpXSpec="center" w:tblpY="-540"/>
      <w:tblW w:w="10365" w:type="dxa"/>
      <w:tblLayout w:type="fixed"/>
      <w:tblLook w:val="01E0" w:firstRow="1" w:lastRow="1" w:firstColumn="1" w:lastColumn="1" w:noHBand="0" w:noVBand="0"/>
    </w:tblPr>
    <w:tblGrid>
      <w:gridCol w:w="2448"/>
      <w:gridCol w:w="5398"/>
      <w:gridCol w:w="2519"/>
    </w:tblGrid>
    <w:tr w:rsidR="00A01A49" w14:paraId="5F8ECA06" w14:textId="77777777" w:rsidTr="00D917A4">
      <w:tc>
        <w:tcPr>
          <w:tcW w:w="2448" w:type="dxa"/>
          <w:hideMark/>
        </w:tcPr>
        <w:p w14:paraId="7E40B57D" w14:textId="77777777" w:rsidR="00A01A49" w:rsidRDefault="00A01A49" w:rsidP="00D917A4">
          <w:r>
            <w:rPr>
              <w:noProof/>
            </w:rPr>
            <w:drawing>
              <wp:inline distT="0" distB="0" distL="0" distR="0" wp14:anchorId="380F1B9D" wp14:editId="36A33A11">
                <wp:extent cx="1419225" cy="1419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1419225"/>
                        </a:xfrm>
                        <a:prstGeom prst="rect">
                          <a:avLst/>
                        </a:prstGeom>
                        <a:noFill/>
                        <a:ln>
                          <a:noFill/>
                        </a:ln>
                      </pic:spPr>
                    </pic:pic>
                  </a:graphicData>
                </a:graphic>
              </wp:inline>
            </w:drawing>
          </w:r>
        </w:p>
      </w:tc>
      <w:tc>
        <w:tcPr>
          <w:tcW w:w="5400" w:type="dxa"/>
        </w:tcPr>
        <w:p w14:paraId="137F7A4B" w14:textId="77777777" w:rsidR="00A01A49" w:rsidRDefault="00A01A49" w:rsidP="00D917A4">
          <w:pPr>
            <w:spacing w:line="120" w:lineRule="atLeast"/>
            <w:jc w:val="center"/>
            <w:rPr>
              <w:rFonts w:ascii="Tahoma" w:eastAsia="Adobe Fan Heiti Std B" w:hAnsi="Tahoma" w:cs="Tahoma"/>
              <w:b/>
              <w:sz w:val="32"/>
              <w:szCs w:val="32"/>
            </w:rPr>
          </w:pPr>
          <w:r>
            <w:rPr>
              <w:rFonts w:ascii="Tahoma" w:eastAsia="Adobe Fan Heiti Std B" w:hAnsi="Tahoma" w:cs="Tahoma"/>
              <w:b/>
              <w:sz w:val="36"/>
              <w:szCs w:val="36"/>
            </w:rPr>
            <w:t>F</w:t>
          </w:r>
          <w:r>
            <w:rPr>
              <w:rFonts w:ascii="Tahoma" w:eastAsia="Adobe Fan Heiti Std B" w:hAnsi="Tahoma" w:cs="Tahoma"/>
              <w:b/>
              <w:sz w:val="32"/>
              <w:szCs w:val="32"/>
            </w:rPr>
            <w:t xml:space="preserve">lorida </w:t>
          </w:r>
          <w:r>
            <w:rPr>
              <w:rFonts w:ascii="Tahoma" w:eastAsia="Adobe Fan Heiti Std B" w:hAnsi="Tahoma" w:cs="Tahoma"/>
              <w:b/>
              <w:sz w:val="36"/>
              <w:szCs w:val="36"/>
            </w:rPr>
            <w:t>D</w:t>
          </w:r>
          <w:r>
            <w:rPr>
              <w:rFonts w:ascii="Tahoma" w:eastAsia="Adobe Fan Heiti Std B" w:hAnsi="Tahoma" w:cs="Tahoma"/>
              <w:b/>
              <w:sz w:val="32"/>
              <w:szCs w:val="32"/>
            </w:rPr>
            <w:t>epartment of</w:t>
          </w:r>
        </w:p>
        <w:p w14:paraId="1C8348B8" w14:textId="77777777" w:rsidR="00A01A49" w:rsidRDefault="00A01A49" w:rsidP="00D917A4">
          <w:pPr>
            <w:spacing w:line="120" w:lineRule="atLeast"/>
            <w:jc w:val="center"/>
            <w:rPr>
              <w:rFonts w:ascii="Tahoma" w:eastAsia="Adobe Fan Heiti Std B" w:hAnsi="Tahoma" w:cs="Tahoma"/>
              <w:b/>
              <w:sz w:val="32"/>
              <w:szCs w:val="32"/>
            </w:rPr>
          </w:pPr>
          <w:r>
            <w:rPr>
              <w:rFonts w:ascii="Tahoma" w:eastAsia="Adobe Fan Heiti Std B" w:hAnsi="Tahoma" w:cs="Tahoma"/>
              <w:b/>
              <w:sz w:val="36"/>
              <w:szCs w:val="36"/>
            </w:rPr>
            <w:t>E</w:t>
          </w:r>
          <w:r>
            <w:rPr>
              <w:rFonts w:ascii="Tahoma" w:eastAsia="Adobe Fan Heiti Std B" w:hAnsi="Tahoma" w:cs="Tahoma"/>
              <w:b/>
              <w:sz w:val="32"/>
              <w:szCs w:val="32"/>
            </w:rPr>
            <w:t xml:space="preserve">nvironmental </w:t>
          </w:r>
          <w:r>
            <w:rPr>
              <w:rFonts w:ascii="Tahoma" w:eastAsia="Adobe Fan Heiti Std B" w:hAnsi="Tahoma" w:cs="Tahoma"/>
              <w:b/>
              <w:sz w:val="36"/>
              <w:szCs w:val="36"/>
            </w:rPr>
            <w:t>P</w:t>
          </w:r>
          <w:r>
            <w:rPr>
              <w:rFonts w:ascii="Tahoma" w:eastAsia="Adobe Fan Heiti Std B" w:hAnsi="Tahoma" w:cs="Tahoma"/>
              <w:b/>
              <w:sz w:val="32"/>
              <w:szCs w:val="32"/>
            </w:rPr>
            <w:t>rotection</w:t>
          </w:r>
        </w:p>
        <w:p w14:paraId="73897A88" w14:textId="77777777" w:rsidR="00A01A49" w:rsidRDefault="00A01A49" w:rsidP="00D917A4">
          <w:pPr>
            <w:jc w:val="center"/>
            <w:rPr>
              <w:rFonts w:ascii="Arial" w:hAnsi="Arial" w:cs="Arial"/>
              <w:sz w:val="24"/>
              <w:szCs w:val="24"/>
            </w:rPr>
          </w:pPr>
          <w:r>
            <w:rPr>
              <w:sz w:val="18"/>
              <w:szCs w:val="18"/>
            </w:rPr>
            <w:br/>
          </w:r>
          <w:r>
            <w:rPr>
              <w:rFonts w:ascii="Arial" w:hAnsi="Arial" w:cs="Arial"/>
            </w:rPr>
            <w:t xml:space="preserve"> </w:t>
          </w:r>
        </w:p>
        <w:p w14:paraId="7C2E9C61" w14:textId="77777777" w:rsidR="00A01A49" w:rsidRDefault="00A01A49" w:rsidP="00D917A4">
          <w:pPr>
            <w:jc w:val="center"/>
            <w:rPr>
              <w:rFonts w:ascii="Arial" w:hAnsi="Arial" w:cs="Arial"/>
            </w:rPr>
          </w:pPr>
          <w:r>
            <w:rPr>
              <w:rFonts w:ascii="Arial" w:hAnsi="Arial" w:cs="Arial"/>
            </w:rPr>
            <w:t>Southwest District Office</w:t>
          </w:r>
        </w:p>
        <w:p w14:paraId="23322183" w14:textId="77777777" w:rsidR="00A01A49" w:rsidRDefault="00A01A49" w:rsidP="00D917A4">
          <w:pPr>
            <w:jc w:val="center"/>
            <w:rPr>
              <w:rFonts w:ascii="Arial" w:hAnsi="Arial" w:cs="Arial"/>
            </w:rPr>
          </w:pPr>
          <w:r>
            <w:rPr>
              <w:rFonts w:ascii="Arial" w:hAnsi="Arial" w:cs="Arial"/>
            </w:rPr>
            <w:t>13051 North Telecom Parkway, Suite 101</w:t>
          </w:r>
        </w:p>
        <w:p w14:paraId="553C6432" w14:textId="77777777" w:rsidR="00A01A49" w:rsidRDefault="00A01A49" w:rsidP="00D917A4">
          <w:pPr>
            <w:jc w:val="center"/>
            <w:rPr>
              <w:rFonts w:ascii="Arial" w:hAnsi="Arial" w:cs="Arial"/>
            </w:rPr>
          </w:pPr>
          <w:r>
            <w:rPr>
              <w:rFonts w:ascii="Arial" w:hAnsi="Arial" w:cs="Arial"/>
            </w:rPr>
            <w:t>Temple Terrace, Florida 33637-0926</w:t>
          </w:r>
        </w:p>
        <w:p w14:paraId="08DCC88E" w14:textId="77777777" w:rsidR="00A01A49" w:rsidRDefault="00A01A49" w:rsidP="00D917A4">
          <w:pPr>
            <w:jc w:val="center"/>
            <w:rPr>
              <w:rFonts w:ascii="Lucida Sans" w:eastAsia="Adobe Fan Heiti Std B" w:hAnsi="Lucida Sans"/>
              <w:sz w:val="22"/>
              <w:szCs w:val="22"/>
            </w:rPr>
          </w:pPr>
        </w:p>
      </w:tc>
      <w:tc>
        <w:tcPr>
          <w:tcW w:w="2520" w:type="dxa"/>
        </w:tcPr>
        <w:p w14:paraId="1906A2C4" w14:textId="77777777" w:rsidR="00A01A49" w:rsidRDefault="00A01A49" w:rsidP="00D917A4">
          <w:pPr>
            <w:jc w:val="right"/>
            <w:rPr>
              <w:rFonts w:ascii="Tahoma" w:eastAsia="Adobe Fan Heiti Std B" w:hAnsi="Tahoma" w:cs="Tahoma"/>
              <w:sz w:val="22"/>
              <w:szCs w:val="22"/>
            </w:rPr>
          </w:pPr>
          <w:r>
            <w:rPr>
              <w:rFonts w:ascii="Tahoma" w:eastAsia="Adobe Fan Heiti Std B" w:hAnsi="Tahoma" w:cs="Tahoma"/>
              <w:sz w:val="22"/>
              <w:szCs w:val="22"/>
            </w:rPr>
            <w:t>Rick Scott</w:t>
          </w:r>
        </w:p>
        <w:p w14:paraId="2E9EEF01" w14:textId="77777777" w:rsidR="00A01A49" w:rsidRDefault="00A01A49" w:rsidP="00D917A4">
          <w:pPr>
            <w:spacing w:line="200" w:lineRule="exact"/>
            <w:jc w:val="right"/>
            <w:rPr>
              <w:rFonts w:ascii="Tahoma" w:eastAsia="Adobe Fan Heiti Std B" w:hAnsi="Tahoma" w:cs="Tahoma"/>
              <w:sz w:val="22"/>
              <w:szCs w:val="22"/>
            </w:rPr>
          </w:pPr>
          <w:r>
            <w:rPr>
              <w:rFonts w:ascii="Tahoma" w:eastAsia="Adobe Fan Heiti Std B" w:hAnsi="Tahoma" w:cs="Tahoma"/>
              <w:sz w:val="22"/>
              <w:szCs w:val="22"/>
            </w:rPr>
            <w:t>Governor</w:t>
          </w:r>
        </w:p>
        <w:p w14:paraId="2243BCE0" w14:textId="77777777" w:rsidR="00A01A49" w:rsidRDefault="00A01A49" w:rsidP="00D917A4">
          <w:pPr>
            <w:jc w:val="right"/>
            <w:rPr>
              <w:rFonts w:ascii="Tahoma" w:eastAsia="Adobe Fan Heiti Std B" w:hAnsi="Tahoma" w:cs="Tahoma"/>
              <w:sz w:val="22"/>
              <w:szCs w:val="22"/>
            </w:rPr>
          </w:pPr>
        </w:p>
        <w:p w14:paraId="1BB1AA1B" w14:textId="77777777" w:rsidR="00A01A49" w:rsidRDefault="00A01A49" w:rsidP="00D917A4">
          <w:pPr>
            <w:jc w:val="right"/>
            <w:rPr>
              <w:rFonts w:ascii="Tahoma" w:eastAsia="Adobe Fan Heiti Std B" w:hAnsi="Tahoma" w:cs="Tahoma"/>
              <w:sz w:val="22"/>
              <w:szCs w:val="22"/>
            </w:rPr>
          </w:pPr>
          <w:r>
            <w:rPr>
              <w:rFonts w:ascii="Tahoma" w:eastAsia="Adobe Fan Heiti Std B" w:hAnsi="Tahoma" w:cs="Tahoma"/>
              <w:sz w:val="22"/>
              <w:szCs w:val="22"/>
            </w:rPr>
            <w:t>Carlos Lopez-Cantera</w:t>
          </w:r>
          <w:r>
            <w:rPr>
              <w:rFonts w:ascii="Tahoma" w:eastAsia="Adobe Fan Heiti Std B" w:hAnsi="Tahoma" w:cs="Tahoma"/>
              <w:sz w:val="22"/>
              <w:szCs w:val="22"/>
            </w:rPr>
            <w:br/>
            <w:t>Lt. Governor</w:t>
          </w:r>
        </w:p>
        <w:p w14:paraId="09D7814A" w14:textId="77777777" w:rsidR="00A01A49" w:rsidRDefault="00A01A49" w:rsidP="00D917A4">
          <w:pPr>
            <w:jc w:val="right"/>
            <w:rPr>
              <w:rFonts w:ascii="Tahoma" w:eastAsia="Adobe Fan Heiti Std B" w:hAnsi="Tahoma" w:cs="Tahoma"/>
              <w:sz w:val="22"/>
              <w:szCs w:val="22"/>
            </w:rPr>
          </w:pPr>
        </w:p>
        <w:p w14:paraId="2B879F31" w14:textId="77777777" w:rsidR="00A01A49" w:rsidRDefault="00A01A49" w:rsidP="00D917A4">
          <w:pPr>
            <w:jc w:val="right"/>
            <w:rPr>
              <w:rFonts w:ascii="Tahoma" w:eastAsia="Adobe Fan Heiti Std B" w:hAnsi="Tahoma" w:cs="Tahoma"/>
              <w:sz w:val="22"/>
              <w:szCs w:val="22"/>
            </w:rPr>
          </w:pPr>
          <w:r>
            <w:rPr>
              <w:rFonts w:ascii="Tahoma" w:eastAsia="Adobe Fan Heiti Std B" w:hAnsi="Tahoma" w:cs="Tahoma"/>
              <w:sz w:val="22"/>
              <w:szCs w:val="22"/>
            </w:rPr>
            <w:t>Noah Valenstein</w:t>
          </w:r>
        </w:p>
        <w:p w14:paraId="0CF2F432" w14:textId="77777777" w:rsidR="00A01A49" w:rsidRDefault="00A01A49" w:rsidP="00D917A4">
          <w:pPr>
            <w:jc w:val="right"/>
            <w:rPr>
              <w:rFonts w:ascii="Lucida Sans" w:eastAsia="Adobe Fan Heiti Std B" w:hAnsi="Lucida Sans"/>
              <w:color w:val="006666"/>
            </w:rPr>
          </w:pPr>
          <w:r>
            <w:rPr>
              <w:rFonts w:ascii="Tahoma" w:eastAsia="Adobe Fan Heiti Std B" w:hAnsi="Tahoma" w:cs="Tahoma"/>
              <w:sz w:val="22"/>
              <w:szCs w:val="22"/>
            </w:rPr>
            <w:t>Secretary</w:t>
          </w:r>
        </w:p>
      </w:tc>
    </w:tr>
  </w:tbl>
  <w:p w14:paraId="03E93A4D" w14:textId="77777777" w:rsidR="00A01A49" w:rsidRDefault="00A01A49" w:rsidP="00D917A4">
    <w:pPr>
      <w:pStyle w:val="Header"/>
      <w:rPr>
        <w:rFonts w:asciiTheme="minorHAnsi" w:hAnsiTheme="minorHAnsi"/>
        <w:sz w:val="24"/>
        <w:szCs w:val="24"/>
      </w:rPr>
    </w:pPr>
  </w:p>
  <w:p w14:paraId="256E4197" w14:textId="77777777" w:rsidR="00A01A49" w:rsidRDefault="00A01A49" w:rsidP="0019142A">
    <w:pPr>
      <w:pStyle w:val="Header"/>
    </w:pPr>
  </w:p>
  <w:p w14:paraId="11D6F861" w14:textId="77777777" w:rsidR="00A01A49" w:rsidRDefault="00A01A49" w:rsidP="00660C7C">
    <w:pPr>
      <w:pStyle w:val="Header"/>
      <w:spacing w:after="240"/>
      <w:jc w:val="center"/>
    </w:pPr>
    <w:r>
      <w:rPr>
        <w:noProof/>
      </w:rPr>
      <mc:AlternateContent>
        <mc:Choice Requires="wps">
          <w:drawing>
            <wp:anchor distT="0" distB="0" distL="114300" distR="114300" simplePos="0" relativeHeight="251658240" behindDoc="1" locked="0" layoutInCell="0" allowOverlap="1" wp14:anchorId="2EF76476" wp14:editId="63D5C4E1">
              <wp:simplePos x="0" y="0"/>
              <wp:positionH relativeFrom="margin">
                <wp:align>center</wp:align>
              </wp:positionH>
              <wp:positionV relativeFrom="margin">
                <wp:align>center</wp:align>
              </wp:positionV>
              <wp:extent cx="6446520" cy="2578100"/>
              <wp:effectExtent l="0" t="1638300" r="0" b="1489075"/>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46520" cy="25781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CEDD6C7" w14:textId="77777777" w:rsidR="00A01A49" w:rsidRDefault="00A01A49" w:rsidP="00660C7C">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EF76476" id="_x0000_t202" coordsize="21600,21600" o:spt="202" path="m,l,21600r21600,l21600,xe">
              <v:stroke joinstyle="miter"/>
              <v:path gradientshapeok="t" o:connecttype="rect"/>
            </v:shapetype>
            <v:shape id="Text Box 64" o:spid="_x0000_s1026" type="#_x0000_t202" style="position:absolute;left:0;text-align:left;margin-left:0;margin-top:0;width:507.6pt;height:203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" o:allowincell="f" filled="f" stroked="f">
              <v:stroke joinstyle="round"/>
              <o:lock v:ext="edit" shapetype="t"/>
              <v:textbox style="mso-fit-shape-to-text:t">
                <w:txbxContent>
                  <w:p w14:paraId="1CEDD6C7" w14:textId="77777777" w:rsidR="00A01A49" w:rsidRDefault="00A01A49" w:rsidP="00660C7C">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p w14:paraId="7F034F64" w14:textId="77777777" w:rsidR="00A01A49" w:rsidRDefault="00A01A49" w:rsidP="0019142A">
    <w:pPr>
      <w:pStyle w:val="Header"/>
    </w:pPr>
  </w:p>
  <w:p w14:paraId="3D09AB56" w14:textId="77777777" w:rsidR="00A01A49" w:rsidRDefault="00A01A49" w:rsidP="0019142A">
    <w:pPr>
      <w:pStyle w:val="Header"/>
    </w:pPr>
  </w:p>
  <w:p w14:paraId="36FECD65" w14:textId="77777777" w:rsidR="00A01A49" w:rsidRDefault="00A01A49" w:rsidP="0019142A">
    <w:pPr>
      <w:pStyle w:val="Header"/>
    </w:pPr>
  </w:p>
  <w:p w14:paraId="681A7CA6" w14:textId="77777777" w:rsidR="00A01A49" w:rsidRDefault="00A01A49" w:rsidP="0019142A">
    <w:pPr>
      <w:pStyle w:val="Header"/>
    </w:pPr>
  </w:p>
  <w:p w14:paraId="5B2CC7CA" w14:textId="77777777" w:rsidR="00A01A49" w:rsidRDefault="00A01A49" w:rsidP="001914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26833" w14:textId="77777777" w:rsidR="00A01A49" w:rsidRDefault="00224431">
    <w:pPr>
      <w:pStyle w:val="Header"/>
    </w:pPr>
    <w:r>
      <w:rPr>
        <w:noProof/>
      </w:rPr>
      <w:pict w14:anchorId="1AEEC6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6" o:spid="_x0000_s2092" type="#_x0000_t136" style="position:absolute;margin-left:0;margin-top:0;width:507.6pt;height:203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E9221" w14:textId="77777777" w:rsidR="00A01A49" w:rsidRDefault="00224431" w:rsidP="00FD2F3D">
    <w:pPr>
      <w:pStyle w:val="Header"/>
      <w:pBdr>
        <w:bottom w:val="single" w:sz="8" w:space="1" w:color="auto"/>
      </w:pBdr>
      <w:tabs>
        <w:tab w:val="clear" w:pos="4320"/>
        <w:tab w:val="clear" w:pos="8640"/>
      </w:tabs>
      <w:spacing w:after="240"/>
      <w:jc w:val="center"/>
      <w:rPr>
        <w:sz w:val="22"/>
      </w:rPr>
    </w:pPr>
    <w:r>
      <w:rPr>
        <w:noProof/>
      </w:rPr>
      <w:pict w14:anchorId="5543EE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7" o:spid="_x0000_s2093" type="#_x0000_t136" style="position:absolute;left:0;text-align:left;margin-left:0;margin-top:0;width:507.6pt;height:203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A01A49">
      <w:rPr>
        <w:b/>
        <w:sz w:val="22"/>
      </w:rPr>
      <w:t xml:space="preserve">SECTION 1.  GENERAL </w:t>
    </w:r>
    <w:r w:rsidR="00A01A49" w:rsidRPr="003F1A20">
      <w:rPr>
        <w:b/>
        <w:sz w:val="22"/>
      </w:rPr>
      <w:t>INFORMATION (DRAFT)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37F73" w14:textId="77777777" w:rsidR="00A01A49" w:rsidRDefault="00224431">
    <w:pPr>
      <w:pStyle w:val="Header"/>
    </w:pPr>
    <w:r>
      <w:rPr>
        <w:noProof/>
      </w:rPr>
      <w:pict w14:anchorId="2A2B52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5" o:spid="_x0000_s2091" type="#_x0000_t136" style="position:absolute;margin-left:0;margin-top:0;width:507.6pt;height:203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03C94" w14:textId="77777777" w:rsidR="00A01A49" w:rsidRDefault="00224431" w:rsidP="0011671C">
    <w:pPr>
      <w:pStyle w:val="Header"/>
      <w:numPr>
        <w:ilvl w:val="0"/>
        <w:numId w:val="5"/>
      </w:numPr>
      <w:ind w:left="0" w:firstLine="0"/>
    </w:pPr>
    <w:r>
      <w:rPr>
        <w:noProof/>
      </w:rPr>
      <w:pict w14:anchorId="5B0EC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9" o:spid="_x0000_s2095" type="#_x0000_t136" style="position:absolute;left:0;text-align:left;margin-left:0;margin-top:0;width:507.6pt;height:203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1EBE3" w14:textId="77777777" w:rsidR="00A01A49" w:rsidRDefault="00224431" w:rsidP="00FD2F3D">
    <w:pPr>
      <w:pStyle w:val="BodyText"/>
      <w:pBdr>
        <w:bottom w:val="single" w:sz="8" w:space="1" w:color="auto"/>
      </w:pBdr>
      <w:spacing w:after="240"/>
      <w:jc w:val="center"/>
      <w:rPr>
        <w:b/>
        <w:bCs/>
        <w:caps/>
        <w:sz w:val="22"/>
      </w:rPr>
    </w:pPr>
    <w:r>
      <w:rPr>
        <w:noProof/>
      </w:rPr>
      <w:pict w14:anchorId="616D18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20" o:spid="_x0000_s2096" type="#_x0000_t136" style="position:absolute;left:0;text-align:left;margin-left:0;margin-top:0;width:507.6pt;height:203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A01A49">
      <w:rPr>
        <w:b/>
        <w:bCs/>
        <w:sz w:val="22"/>
      </w:rPr>
      <w:t xml:space="preserve">SECTION 2.  ADMINISTRATIVE </w:t>
    </w:r>
    <w:r w:rsidR="00A01A49" w:rsidRPr="003F1A20">
      <w:rPr>
        <w:b/>
        <w:bCs/>
        <w:sz w:val="22"/>
      </w:rPr>
      <w:t>REQUIREMENTS</w:t>
    </w:r>
    <w:r w:rsidR="003F1A20" w:rsidRPr="003F1A20">
      <w:rPr>
        <w:i/>
        <w:sz w:val="22"/>
      </w:rPr>
      <w:t xml:space="preserve"> </w:t>
    </w:r>
    <w:r w:rsidR="00A01A49" w:rsidRPr="003F1A20">
      <w:rPr>
        <w:b/>
        <w:sz w:val="22"/>
      </w:rPr>
      <w:t>(DRAFT)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99C6A" w14:textId="77777777" w:rsidR="00A01A49" w:rsidRDefault="00224431" w:rsidP="0011671C">
    <w:pPr>
      <w:pStyle w:val="Header"/>
      <w:numPr>
        <w:ilvl w:val="0"/>
        <w:numId w:val="6"/>
      </w:numPr>
      <w:ind w:left="0" w:firstLine="0"/>
    </w:pPr>
    <w:r>
      <w:rPr>
        <w:noProof/>
      </w:rPr>
      <w:pict w14:anchorId="314AF4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8" o:spid="_x0000_s2094" type="#_x0000_t136" style="position:absolute;left:0;text-align:left;margin-left:0;margin-top:0;width:507.6pt;height:203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2C203AB"/>
    <w:multiLevelType w:val="hybridMultilevel"/>
    <w:tmpl w:val="EBBE692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8269DB"/>
    <w:multiLevelType w:val="hybridMultilevel"/>
    <w:tmpl w:val="75D03654"/>
    <w:lvl w:ilvl="0" w:tplc="83969ECA">
      <w:start w:val="1"/>
      <w:numFmt w:val="decimal"/>
      <w:lvlText w:val="A.%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060D0E"/>
    <w:multiLevelType w:val="hybridMultilevel"/>
    <w:tmpl w:val="81F8A5EE"/>
    <w:lvl w:ilvl="0" w:tplc="8A4290C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6" w15:restartNumberingAfterBreak="0">
    <w:nsid w:val="20A62B06"/>
    <w:multiLevelType w:val="hybridMultilevel"/>
    <w:tmpl w:val="37ECD2CC"/>
    <w:lvl w:ilvl="0" w:tplc="0409000F">
      <w:start w:val="1"/>
      <w:numFmt w:val="decimal"/>
      <w:lvlText w:val="%1."/>
      <w:lvlJc w:val="left"/>
      <w:pPr>
        <w:ind w:left="638" w:hanging="360"/>
      </w:pPr>
    </w:lvl>
    <w:lvl w:ilvl="1" w:tplc="04090019">
      <w:start w:val="1"/>
      <w:numFmt w:val="lowerLetter"/>
      <w:lvlText w:val="%2."/>
      <w:lvlJc w:val="left"/>
      <w:pPr>
        <w:ind w:left="2232" w:hanging="360"/>
      </w:pPr>
    </w:lvl>
    <w:lvl w:ilvl="2" w:tplc="0409001B">
      <w:start w:val="1"/>
      <w:numFmt w:val="lowerRoman"/>
      <w:lvlText w:val="%3."/>
      <w:lvlJc w:val="right"/>
      <w:pPr>
        <w:ind w:left="2952" w:hanging="180"/>
      </w:pPr>
    </w:lvl>
    <w:lvl w:ilvl="3" w:tplc="0409000F">
      <w:start w:val="1"/>
      <w:numFmt w:val="decimal"/>
      <w:lvlText w:val="%4."/>
      <w:lvlJc w:val="left"/>
      <w:pPr>
        <w:ind w:left="3672" w:hanging="360"/>
      </w:pPr>
    </w:lvl>
    <w:lvl w:ilvl="4" w:tplc="04090019">
      <w:start w:val="1"/>
      <w:numFmt w:val="lowerLetter"/>
      <w:lvlText w:val="%5."/>
      <w:lvlJc w:val="left"/>
      <w:pPr>
        <w:ind w:left="4392" w:hanging="360"/>
      </w:pPr>
    </w:lvl>
    <w:lvl w:ilvl="5" w:tplc="0409001B">
      <w:start w:val="1"/>
      <w:numFmt w:val="lowerRoman"/>
      <w:lvlText w:val="%6."/>
      <w:lvlJc w:val="right"/>
      <w:pPr>
        <w:ind w:left="5112" w:hanging="180"/>
      </w:pPr>
    </w:lvl>
    <w:lvl w:ilvl="6" w:tplc="0409000F">
      <w:start w:val="1"/>
      <w:numFmt w:val="decimal"/>
      <w:lvlText w:val="%7."/>
      <w:lvlJc w:val="left"/>
      <w:pPr>
        <w:ind w:left="5832" w:hanging="360"/>
      </w:pPr>
    </w:lvl>
    <w:lvl w:ilvl="7" w:tplc="04090019">
      <w:start w:val="1"/>
      <w:numFmt w:val="lowerLetter"/>
      <w:lvlText w:val="%8."/>
      <w:lvlJc w:val="left"/>
      <w:pPr>
        <w:ind w:left="6552" w:hanging="360"/>
      </w:pPr>
    </w:lvl>
    <w:lvl w:ilvl="8" w:tplc="0409001B">
      <w:start w:val="1"/>
      <w:numFmt w:val="lowerRoman"/>
      <w:lvlText w:val="%9."/>
      <w:lvlJc w:val="right"/>
      <w:pPr>
        <w:ind w:left="7272" w:hanging="180"/>
      </w:pPr>
    </w:lvl>
  </w:abstractNum>
  <w:abstractNum w:abstractNumId="7" w15:restartNumberingAfterBreak="0">
    <w:nsid w:val="235A708F"/>
    <w:multiLevelType w:val="hybridMultilevel"/>
    <w:tmpl w:val="01B24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E290F91"/>
    <w:multiLevelType w:val="hybridMultilevel"/>
    <w:tmpl w:val="30E05FF6"/>
    <w:lvl w:ilvl="0" w:tplc="27A2D69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32E955E5"/>
    <w:multiLevelType w:val="singleLevel"/>
    <w:tmpl w:val="1D127CA2"/>
    <w:lvl w:ilvl="0">
      <w:start w:val="1"/>
      <w:numFmt w:val="decimal"/>
      <w:lvlText w:val="B.%1."/>
      <w:lvlJc w:val="left"/>
      <w:pPr>
        <w:ind w:left="720" w:hanging="360"/>
      </w:pPr>
      <w:rPr>
        <w:rFonts w:hint="default"/>
        <w:i w:val="0"/>
        <w:sz w:val="22"/>
        <w:szCs w:val="22"/>
      </w:rPr>
    </w:lvl>
  </w:abstractNum>
  <w:abstractNum w:abstractNumId="10" w15:restartNumberingAfterBreak="0">
    <w:nsid w:val="33D36407"/>
    <w:multiLevelType w:val="hybridMultilevel"/>
    <w:tmpl w:val="457C06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B77FB"/>
    <w:multiLevelType w:val="hybridMultilevel"/>
    <w:tmpl w:val="797CF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A27005"/>
    <w:multiLevelType w:val="singleLevel"/>
    <w:tmpl w:val="5D120296"/>
    <w:lvl w:ilvl="0">
      <w:start w:val="1"/>
      <w:numFmt w:val="decimal"/>
      <w:lvlText w:val="%1."/>
      <w:lvlJc w:val="center"/>
      <w:pPr>
        <w:ind w:left="720" w:hanging="360"/>
      </w:pPr>
      <w:rPr>
        <w:rFonts w:hint="default"/>
      </w:rPr>
    </w:lvl>
  </w:abstractNum>
  <w:abstractNum w:abstractNumId="13"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4"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5" w15:restartNumberingAfterBreak="0">
    <w:nsid w:val="436B2F76"/>
    <w:multiLevelType w:val="hybridMultilevel"/>
    <w:tmpl w:val="F41A228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6"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17"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18" w15:restartNumberingAfterBreak="0">
    <w:nsid w:val="45EB0F5F"/>
    <w:multiLevelType w:val="hybridMultilevel"/>
    <w:tmpl w:val="CDFAA55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4D557D1C"/>
    <w:multiLevelType w:val="hybridMultilevel"/>
    <w:tmpl w:val="DE260E40"/>
    <w:lvl w:ilvl="0" w:tplc="83969ECA">
      <w:start w:val="1"/>
      <w:numFmt w:val="decimal"/>
      <w:lvlText w:val="A.%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9F0AC2"/>
    <w:multiLevelType w:val="hybridMultilevel"/>
    <w:tmpl w:val="EDBA94C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8F6346"/>
    <w:multiLevelType w:val="hybridMultilevel"/>
    <w:tmpl w:val="D4926B2A"/>
    <w:lvl w:ilvl="0" w:tplc="3EE416A6">
      <w:start w:val="1"/>
      <w:numFmt w:val="decimal"/>
      <w:lvlText w:val="A.%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E472BF"/>
    <w:multiLevelType w:val="hybridMultilevel"/>
    <w:tmpl w:val="10B69B32"/>
    <w:lvl w:ilvl="0" w:tplc="1C542C40">
      <w:start w:val="1"/>
      <w:numFmt w:val="decimal"/>
      <w:lvlText w:val="A.%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25" w15:restartNumberingAfterBreak="0">
    <w:nsid w:val="5BB20722"/>
    <w:multiLevelType w:val="hybridMultilevel"/>
    <w:tmpl w:val="30E05FF6"/>
    <w:lvl w:ilvl="0" w:tplc="27A2D69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27" w15:restartNumberingAfterBreak="0">
    <w:nsid w:val="5FDC5780"/>
    <w:multiLevelType w:val="hybridMultilevel"/>
    <w:tmpl w:val="2D185AFE"/>
    <w:lvl w:ilvl="0" w:tplc="347E39F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17A42A1"/>
    <w:multiLevelType w:val="hybridMultilevel"/>
    <w:tmpl w:val="94505D4A"/>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61ED15DA"/>
    <w:multiLevelType w:val="hybridMultilevel"/>
    <w:tmpl w:val="FFA2A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31"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36A7F0F"/>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12"/>
  </w:num>
  <w:num w:numId="3">
    <w:abstractNumId w:val="31"/>
  </w:num>
  <w:num w:numId="4">
    <w:abstractNumId w:val="14"/>
  </w:num>
  <w:num w:numId="5">
    <w:abstractNumId w:val="13"/>
  </w:num>
  <w:num w:numId="6">
    <w:abstractNumId w:val="24"/>
  </w:num>
  <w:num w:numId="7">
    <w:abstractNumId w:val="17"/>
  </w:num>
  <w:num w:numId="8">
    <w:abstractNumId w:val="30"/>
  </w:num>
  <w:num w:numId="9">
    <w:abstractNumId w:val="16"/>
  </w:num>
  <w:num w:numId="10">
    <w:abstractNumId w:val="26"/>
  </w:num>
  <w:num w:numId="11">
    <w:abstractNumId w:val="2"/>
  </w:num>
  <w:num w:numId="12">
    <w:abstractNumId w:val="25"/>
  </w:num>
  <w:num w:numId="13">
    <w:abstractNumId w:val="21"/>
  </w:num>
  <w:num w:numId="14">
    <w:abstractNumId w:val="9"/>
  </w:num>
  <w:num w:numId="15">
    <w:abstractNumId w:val="32"/>
  </w:num>
  <w:num w:numId="16">
    <w:abstractNumId w:val="8"/>
  </w:num>
  <w:num w:numId="17">
    <w:abstractNumId w:val="4"/>
  </w:num>
  <w:num w:numId="18">
    <w:abstractNumId w:val="7"/>
  </w:num>
  <w:num w:numId="19">
    <w:abstractNumId w:val="10"/>
  </w:num>
  <w:num w:numId="20">
    <w:abstractNumId w:val="20"/>
  </w:num>
  <w:num w:numId="21">
    <w:abstractNumId w:val="23"/>
  </w:num>
  <w:num w:numId="22">
    <w:abstractNumId w:val="33"/>
  </w:num>
  <w:num w:numId="23">
    <w:abstractNumId w:val="12"/>
    <w:lvlOverride w:ilvl="0">
      <w:startOverride w:val="1"/>
    </w:lvlOverride>
  </w:num>
  <w:num w:numId="24">
    <w:abstractNumId w:val="11"/>
  </w:num>
  <w:num w:numId="25">
    <w:abstractNumId w:val="5"/>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7"/>
  </w:num>
  <w:num w:numId="29">
    <w:abstractNumId w:val="29"/>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3"/>
  </w:num>
  <w:num w:numId="36">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1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CC3"/>
    <w:rsid w:val="00001364"/>
    <w:rsid w:val="00004233"/>
    <w:rsid w:val="00014486"/>
    <w:rsid w:val="00020FDC"/>
    <w:rsid w:val="00037214"/>
    <w:rsid w:val="000463E6"/>
    <w:rsid w:val="000472DA"/>
    <w:rsid w:val="00047F18"/>
    <w:rsid w:val="00063CC3"/>
    <w:rsid w:val="0006663F"/>
    <w:rsid w:val="00072FFB"/>
    <w:rsid w:val="00076AAD"/>
    <w:rsid w:val="00077826"/>
    <w:rsid w:val="00087A4C"/>
    <w:rsid w:val="00095C1D"/>
    <w:rsid w:val="00097A5C"/>
    <w:rsid w:val="000A60F6"/>
    <w:rsid w:val="000C08BB"/>
    <w:rsid w:val="000C18E0"/>
    <w:rsid w:val="000C5035"/>
    <w:rsid w:val="000D049E"/>
    <w:rsid w:val="000E4EE2"/>
    <w:rsid w:val="000E5AF9"/>
    <w:rsid w:val="001023C1"/>
    <w:rsid w:val="00111D4B"/>
    <w:rsid w:val="001132F2"/>
    <w:rsid w:val="0011671C"/>
    <w:rsid w:val="001172BB"/>
    <w:rsid w:val="001221FC"/>
    <w:rsid w:val="0012388F"/>
    <w:rsid w:val="00126FC2"/>
    <w:rsid w:val="0014414A"/>
    <w:rsid w:val="00146356"/>
    <w:rsid w:val="00146B24"/>
    <w:rsid w:val="00146E5C"/>
    <w:rsid w:val="0016219E"/>
    <w:rsid w:val="00165490"/>
    <w:rsid w:val="00177502"/>
    <w:rsid w:val="00186496"/>
    <w:rsid w:val="0019142A"/>
    <w:rsid w:val="00193EC2"/>
    <w:rsid w:val="001C06DA"/>
    <w:rsid w:val="001D57D1"/>
    <w:rsid w:val="001E6B3A"/>
    <w:rsid w:val="001E7533"/>
    <w:rsid w:val="001F1B56"/>
    <w:rsid w:val="001F2FAB"/>
    <w:rsid w:val="001F7B70"/>
    <w:rsid w:val="002020BB"/>
    <w:rsid w:val="00207C33"/>
    <w:rsid w:val="00220186"/>
    <w:rsid w:val="0022330B"/>
    <w:rsid w:val="00224431"/>
    <w:rsid w:val="0023029B"/>
    <w:rsid w:val="002349C2"/>
    <w:rsid w:val="002574E2"/>
    <w:rsid w:val="00257AFE"/>
    <w:rsid w:val="002671D1"/>
    <w:rsid w:val="0027471B"/>
    <w:rsid w:val="0028030C"/>
    <w:rsid w:val="00297CCE"/>
    <w:rsid w:val="002A0604"/>
    <w:rsid w:val="002A1F91"/>
    <w:rsid w:val="002A3225"/>
    <w:rsid w:val="002B4E5A"/>
    <w:rsid w:val="002C1D42"/>
    <w:rsid w:val="002D190E"/>
    <w:rsid w:val="002D61FF"/>
    <w:rsid w:val="002F0BEA"/>
    <w:rsid w:val="002F5A5D"/>
    <w:rsid w:val="0030395D"/>
    <w:rsid w:val="003118A1"/>
    <w:rsid w:val="00317A43"/>
    <w:rsid w:val="0032012F"/>
    <w:rsid w:val="00335BD2"/>
    <w:rsid w:val="003542D1"/>
    <w:rsid w:val="00361A0F"/>
    <w:rsid w:val="00361A96"/>
    <w:rsid w:val="00362126"/>
    <w:rsid w:val="0036389E"/>
    <w:rsid w:val="00373029"/>
    <w:rsid w:val="00373D9D"/>
    <w:rsid w:val="00382073"/>
    <w:rsid w:val="00382AAB"/>
    <w:rsid w:val="0038695A"/>
    <w:rsid w:val="003917A1"/>
    <w:rsid w:val="00393285"/>
    <w:rsid w:val="00395991"/>
    <w:rsid w:val="003A04EE"/>
    <w:rsid w:val="003A5B11"/>
    <w:rsid w:val="003B0B34"/>
    <w:rsid w:val="003B4F54"/>
    <w:rsid w:val="003C0DC9"/>
    <w:rsid w:val="003D11F0"/>
    <w:rsid w:val="003E05D9"/>
    <w:rsid w:val="003F1A20"/>
    <w:rsid w:val="003F3906"/>
    <w:rsid w:val="004030C5"/>
    <w:rsid w:val="00414587"/>
    <w:rsid w:val="00416996"/>
    <w:rsid w:val="00427FE7"/>
    <w:rsid w:val="004341A2"/>
    <w:rsid w:val="004454E1"/>
    <w:rsid w:val="00451E41"/>
    <w:rsid w:val="00457C79"/>
    <w:rsid w:val="00474734"/>
    <w:rsid w:val="00476F8F"/>
    <w:rsid w:val="00497C79"/>
    <w:rsid w:val="004B507E"/>
    <w:rsid w:val="004B5FE3"/>
    <w:rsid w:val="004C73A6"/>
    <w:rsid w:val="004D0655"/>
    <w:rsid w:val="004D1D87"/>
    <w:rsid w:val="004D7845"/>
    <w:rsid w:val="004F76E5"/>
    <w:rsid w:val="00513B90"/>
    <w:rsid w:val="00517142"/>
    <w:rsid w:val="00523113"/>
    <w:rsid w:val="005264EA"/>
    <w:rsid w:val="00532038"/>
    <w:rsid w:val="0053752F"/>
    <w:rsid w:val="005426AC"/>
    <w:rsid w:val="0056037D"/>
    <w:rsid w:val="00566983"/>
    <w:rsid w:val="0059282F"/>
    <w:rsid w:val="005A4875"/>
    <w:rsid w:val="005C34DB"/>
    <w:rsid w:val="005C4B0B"/>
    <w:rsid w:val="005D64CF"/>
    <w:rsid w:val="005E483E"/>
    <w:rsid w:val="005E5215"/>
    <w:rsid w:val="005F4F9B"/>
    <w:rsid w:val="005F5435"/>
    <w:rsid w:val="00600FA1"/>
    <w:rsid w:val="00611875"/>
    <w:rsid w:val="00617435"/>
    <w:rsid w:val="0062158B"/>
    <w:rsid w:val="006307E9"/>
    <w:rsid w:val="00631BEF"/>
    <w:rsid w:val="00633FB8"/>
    <w:rsid w:val="00636130"/>
    <w:rsid w:val="00636146"/>
    <w:rsid w:val="00641EF9"/>
    <w:rsid w:val="00644BE1"/>
    <w:rsid w:val="006460FE"/>
    <w:rsid w:val="00647705"/>
    <w:rsid w:val="00652D24"/>
    <w:rsid w:val="00653ECA"/>
    <w:rsid w:val="00660C7C"/>
    <w:rsid w:val="00665C60"/>
    <w:rsid w:val="00666A65"/>
    <w:rsid w:val="00667B8B"/>
    <w:rsid w:val="00681E10"/>
    <w:rsid w:val="006B7B0E"/>
    <w:rsid w:val="006D2426"/>
    <w:rsid w:val="006D3A7C"/>
    <w:rsid w:val="006D6C4B"/>
    <w:rsid w:val="006D7FD6"/>
    <w:rsid w:val="006E1647"/>
    <w:rsid w:val="006E2AEF"/>
    <w:rsid w:val="006E432F"/>
    <w:rsid w:val="006F3D45"/>
    <w:rsid w:val="00701347"/>
    <w:rsid w:val="0071064C"/>
    <w:rsid w:val="00712330"/>
    <w:rsid w:val="00713747"/>
    <w:rsid w:val="0071508D"/>
    <w:rsid w:val="007218DD"/>
    <w:rsid w:val="00723C0F"/>
    <w:rsid w:val="00725EF3"/>
    <w:rsid w:val="007311AE"/>
    <w:rsid w:val="00744296"/>
    <w:rsid w:val="00744DD9"/>
    <w:rsid w:val="00747DBE"/>
    <w:rsid w:val="00747F3D"/>
    <w:rsid w:val="00756CE8"/>
    <w:rsid w:val="007578FD"/>
    <w:rsid w:val="007700A1"/>
    <w:rsid w:val="00780303"/>
    <w:rsid w:val="00784579"/>
    <w:rsid w:val="007A1A58"/>
    <w:rsid w:val="007A554E"/>
    <w:rsid w:val="007B0689"/>
    <w:rsid w:val="007B28A9"/>
    <w:rsid w:val="007B4980"/>
    <w:rsid w:val="007C5B7E"/>
    <w:rsid w:val="007D0157"/>
    <w:rsid w:val="007D5FBD"/>
    <w:rsid w:val="007D6B57"/>
    <w:rsid w:val="007D6D33"/>
    <w:rsid w:val="007D757B"/>
    <w:rsid w:val="007E02E2"/>
    <w:rsid w:val="007E032C"/>
    <w:rsid w:val="007E5843"/>
    <w:rsid w:val="007F7B33"/>
    <w:rsid w:val="00801790"/>
    <w:rsid w:val="008058D4"/>
    <w:rsid w:val="00807F05"/>
    <w:rsid w:val="00810A95"/>
    <w:rsid w:val="0081627B"/>
    <w:rsid w:val="008332AA"/>
    <w:rsid w:val="00840611"/>
    <w:rsid w:val="00845DA5"/>
    <w:rsid w:val="008461DC"/>
    <w:rsid w:val="008470DF"/>
    <w:rsid w:val="008507CF"/>
    <w:rsid w:val="00865E66"/>
    <w:rsid w:val="00877418"/>
    <w:rsid w:val="008831FE"/>
    <w:rsid w:val="008A502D"/>
    <w:rsid w:val="008B372A"/>
    <w:rsid w:val="008B7B1F"/>
    <w:rsid w:val="008E3E31"/>
    <w:rsid w:val="008E5B20"/>
    <w:rsid w:val="008F02D5"/>
    <w:rsid w:val="008F3119"/>
    <w:rsid w:val="009038D1"/>
    <w:rsid w:val="00913229"/>
    <w:rsid w:val="00925934"/>
    <w:rsid w:val="0092729C"/>
    <w:rsid w:val="0093247E"/>
    <w:rsid w:val="009420C4"/>
    <w:rsid w:val="00947ED7"/>
    <w:rsid w:val="0096150F"/>
    <w:rsid w:val="00974F2F"/>
    <w:rsid w:val="009A3F40"/>
    <w:rsid w:val="009A51FD"/>
    <w:rsid w:val="009C516A"/>
    <w:rsid w:val="009C56BB"/>
    <w:rsid w:val="009F7DE3"/>
    <w:rsid w:val="00A01A49"/>
    <w:rsid w:val="00A04D22"/>
    <w:rsid w:val="00A0593B"/>
    <w:rsid w:val="00A15548"/>
    <w:rsid w:val="00A41595"/>
    <w:rsid w:val="00A41986"/>
    <w:rsid w:val="00A5424F"/>
    <w:rsid w:val="00A54553"/>
    <w:rsid w:val="00A765E2"/>
    <w:rsid w:val="00A97D30"/>
    <w:rsid w:val="00AA1F8E"/>
    <w:rsid w:val="00AC4DF0"/>
    <w:rsid w:val="00AC66EA"/>
    <w:rsid w:val="00AC6B07"/>
    <w:rsid w:val="00AE05D0"/>
    <w:rsid w:val="00AF008B"/>
    <w:rsid w:val="00B15F07"/>
    <w:rsid w:val="00B161AA"/>
    <w:rsid w:val="00B1679D"/>
    <w:rsid w:val="00B220BC"/>
    <w:rsid w:val="00B37EF7"/>
    <w:rsid w:val="00B4154B"/>
    <w:rsid w:val="00B41709"/>
    <w:rsid w:val="00B428F5"/>
    <w:rsid w:val="00B45880"/>
    <w:rsid w:val="00B54FCA"/>
    <w:rsid w:val="00B56CB8"/>
    <w:rsid w:val="00B64288"/>
    <w:rsid w:val="00B73C4D"/>
    <w:rsid w:val="00B76A68"/>
    <w:rsid w:val="00B80B49"/>
    <w:rsid w:val="00B85584"/>
    <w:rsid w:val="00B9629D"/>
    <w:rsid w:val="00B96F41"/>
    <w:rsid w:val="00B970C5"/>
    <w:rsid w:val="00BB0844"/>
    <w:rsid w:val="00BB7E9B"/>
    <w:rsid w:val="00BC2C7B"/>
    <w:rsid w:val="00BC4B6E"/>
    <w:rsid w:val="00BD0EC2"/>
    <w:rsid w:val="00BD6CE7"/>
    <w:rsid w:val="00BD773B"/>
    <w:rsid w:val="00BF538D"/>
    <w:rsid w:val="00BF58A4"/>
    <w:rsid w:val="00C1255C"/>
    <w:rsid w:val="00C3219B"/>
    <w:rsid w:val="00C36C8B"/>
    <w:rsid w:val="00C45E43"/>
    <w:rsid w:val="00C53CB5"/>
    <w:rsid w:val="00C7161F"/>
    <w:rsid w:val="00C71D00"/>
    <w:rsid w:val="00C90F74"/>
    <w:rsid w:val="00CA6AC6"/>
    <w:rsid w:val="00CC0C33"/>
    <w:rsid w:val="00CC2E44"/>
    <w:rsid w:val="00CC5D99"/>
    <w:rsid w:val="00CD208F"/>
    <w:rsid w:val="00CD4027"/>
    <w:rsid w:val="00CE74DE"/>
    <w:rsid w:val="00CF0207"/>
    <w:rsid w:val="00CF7632"/>
    <w:rsid w:val="00D04DD6"/>
    <w:rsid w:val="00D12387"/>
    <w:rsid w:val="00D16E3D"/>
    <w:rsid w:val="00D24C9B"/>
    <w:rsid w:val="00D307F1"/>
    <w:rsid w:val="00D35243"/>
    <w:rsid w:val="00D3563C"/>
    <w:rsid w:val="00D36C4B"/>
    <w:rsid w:val="00D41A0A"/>
    <w:rsid w:val="00D44E2C"/>
    <w:rsid w:val="00D46CC4"/>
    <w:rsid w:val="00D53DB7"/>
    <w:rsid w:val="00D5552E"/>
    <w:rsid w:val="00D917A4"/>
    <w:rsid w:val="00DA1926"/>
    <w:rsid w:val="00DB0382"/>
    <w:rsid w:val="00DB6FAF"/>
    <w:rsid w:val="00DD0B70"/>
    <w:rsid w:val="00DE222A"/>
    <w:rsid w:val="00DE3332"/>
    <w:rsid w:val="00E01210"/>
    <w:rsid w:val="00E04817"/>
    <w:rsid w:val="00E130E6"/>
    <w:rsid w:val="00E24E83"/>
    <w:rsid w:val="00E266FC"/>
    <w:rsid w:val="00E267AB"/>
    <w:rsid w:val="00E521E8"/>
    <w:rsid w:val="00E52787"/>
    <w:rsid w:val="00E668AF"/>
    <w:rsid w:val="00E7370C"/>
    <w:rsid w:val="00E83FBF"/>
    <w:rsid w:val="00E85808"/>
    <w:rsid w:val="00E97EF2"/>
    <w:rsid w:val="00EA121F"/>
    <w:rsid w:val="00EA5C15"/>
    <w:rsid w:val="00EB4987"/>
    <w:rsid w:val="00EB7033"/>
    <w:rsid w:val="00EC43B6"/>
    <w:rsid w:val="00ED2609"/>
    <w:rsid w:val="00ED369A"/>
    <w:rsid w:val="00ED57F9"/>
    <w:rsid w:val="00EE1F8B"/>
    <w:rsid w:val="00EE24EB"/>
    <w:rsid w:val="00EF14FD"/>
    <w:rsid w:val="00EF6DAE"/>
    <w:rsid w:val="00EF75D0"/>
    <w:rsid w:val="00F06E7D"/>
    <w:rsid w:val="00F1189B"/>
    <w:rsid w:val="00F165C3"/>
    <w:rsid w:val="00F21526"/>
    <w:rsid w:val="00F238F0"/>
    <w:rsid w:val="00F26592"/>
    <w:rsid w:val="00F324EB"/>
    <w:rsid w:val="00F42E96"/>
    <w:rsid w:val="00F4674C"/>
    <w:rsid w:val="00F47FD9"/>
    <w:rsid w:val="00F61978"/>
    <w:rsid w:val="00F82096"/>
    <w:rsid w:val="00F93138"/>
    <w:rsid w:val="00F96F93"/>
    <w:rsid w:val="00FA3176"/>
    <w:rsid w:val="00FB28AE"/>
    <w:rsid w:val="00FB4F2C"/>
    <w:rsid w:val="00FB672A"/>
    <w:rsid w:val="00FC2E29"/>
    <w:rsid w:val="00FC67AA"/>
    <w:rsid w:val="00FD0D32"/>
    <w:rsid w:val="00FD2450"/>
    <w:rsid w:val="00FD2837"/>
    <w:rsid w:val="00FD2F3D"/>
    <w:rsid w:val="00FD475D"/>
    <w:rsid w:val="00FE3204"/>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1"/>
    <o:shapelayout v:ext="edit">
      <o:idmap v:ext="edit" data="1"/>
    </o:shapelayout>
  </w:shapeDefaults>
  <w:decimalSymbol w:val="."/>
  <w:listSeparator w:val=","/>
  <w14:docId w14:val="1886D4A7"/>
  <w15:docId w15:val="{2A5D666F-405A-4D73-85A2-C9615DD26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link w:val="BodyText3Char"/>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HeaderChar">
    <w:name w:val="Header Char"/>
    <w:basedOn w:val="DefaultParagraphFont"/>
    <w:link w:val="Header"/>
    <w:rsid w:val="00D16E3D"/>
  </w:style>
  <w:style w:type="paragraph" w:styleId="ListParagraph">
    <w:name w:val="List Paragraph"/>
    <w:basedOn w:val="Normal"/>
    <w:qFormat/>
    <w:rsid w:val="00B76A68"/>
    <w:pPr>
      <w:ind w:left="720"/>
      <w:contextualSpacing/>
    </w:pPr>
  </w:style>
  <w:style w:type="paragraph" w:customStyle="1" w:styleId="Default">
    <w:name w:val="Default"/>
    <w:rsid w:val="007F7B33"/>
    <w:pPr>
      <w:autoSpaceDE w:val="0"/>
      <w:autoSpaceDN w:val="0"/>
      <w:adjustRightInd w:val="0"/>
    </w:pPr>
    <w:rPr>
      <w:color w:val="000000"/>
      <w:sz w:val="24"/>
      <w:szCs w:val="24"/>
    </w:rPr>
  </w:style>
  <w:style w:type="paragraph" w:styleId="NormalWeb">
    <w:name w:val="Normal (Web)"/>
    <w:basedOn w:val="Normal"/>
    <w:uiPriority w:val="99"/>
    <w:semiHidden/>
    <w:unhideWhenUsed/>
    <w:rsid w:val="00660C7C"/>
    <w:pPr>
      <w:spacing w:before="100" w:beforeAutospacing="1" w:after="100" w:afterAutospacing="1"/>
    </w:pPr>
    <w:rPr>
      <w:rFonts w:eastAsiaTheme="minorEastAsia"/>
      <w:sz w:val="24"/>
      <w:szCs w:val="24"/>
    </w:rPr>
  </w:style>
  <w:style w:type="character" w:customStyle="1" w:styleId="BodyText3Char">
    <w:name w:val="Body Text 3 Char"/>
    <w:basedOn w:val="DefaultParagraphFont"/>
    <w:link w:val="BodyText3"/>
    <w:rsid w:val="00A01A49"/>
    <w:rPr>
      <w:sz w:val="22"/>
    </w:rPr>
  </w:style>
  <w:style w:type="character" w:styleId="CommentReference">
    <w:name w:val="annotation reference"/>
    <w:basedOn w:val="DefaultParagraphFont"/>
    <w:uiPriority w:val="99"/>
    <w:semiHidden/>
    <w:unhideWhenUsed/>
    <w:rsid w:val="00B1679D"/>
    <w:rPr>
      <w:sz w:val="16"/>
      <w:szCs w:val="16"/>
    </w:rPr>
  </w:style>
  <w:style w:type="paragraph" w:styleId="CommentText">
    <w:name w:val="annotation text"/>
    <w:basedOn w:val="Normal"/>
    <w:link w:val="CommentTextChar"/>
    <w:uiPriority w:val="99"/>
    <w:unhideWhenUsed/>
    <w:rsid w:val="00B1679D"/>
  </w:style>
  <w:style w:type="character" w:customStyle="1" w:styleId="CommentTextChar">
    <w:name w:val="Comment Text Char"/>
    <w:basedOn w:val="DefaultParagraphFont"/>
    <w:link w:val="CommentText"/>
    <w:uiPriority w:val="99"/>
    <w:rsid w:val="00B1679D"/>
  </w:style>
  <w:style w:type="character" w:styleId="UnresolvedMention">
    <w:name w:val="Unresolved Mention"/>
    <w:basedOn w:val="DefaultParagraphFont"/>
    <w:uiPriority w:val="99"/>
    <w:semiHidden/>
    <w:unhideWhenUsed/>
    <w:rsid w:val="00DD0B70"/>
    <w:rPr>
      <w:color w:val="808080"/>
      <w:shd w:val="clear" w:color="auto" w:fill="E6E6E6"/>
    </w:rPr>
  </w:style>
  <w:style w:type="paragraph" w:styleId="CommentSubject">
    <w:name w:val="annotation subject"/>
    <w:basedOn w:val="CommentText"/>
    <w:next w:val="CommentText"/>
    <w:link w:val="CommentSubjectChar"/>
    <w:semiHidden/>
    <w:unhideWhenUsed/>
    <w:rsid w:val="00DB0382"/>
    <w:rPr>
      <w:b/>
      <w:bCs/>
    </w:rPr>
  </w:style>
  <w:style w:type="character" w:customStyle="1" w:styleId="CommentSubjectChar">
    <w:name w:val="Comment Subject Char"/>
    <w:basedOn w:val="CommentTextChar"/>
    <w:link w:val="CommentSubject"/>
    <w:semiHidden/>
    <w:rsid w:val="00DB03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546320">
      <w:bodyDiv w:val="1"/>
      <w:marLeft w:val="0"/>
      <w:marRight w:val="0"/>
      <w:marTop w:val="0"/>
      <w:marBottom w:val="0"/>
      <w:divBdr>
        <w:top w:val="none" w:sz="0" w:space="0" w:color="auto"/>
        <w:left w:val="none" w:sz="0" w:space="0" w:color="auto"/>
        <w:bottom w:val="none" w:sz="0" w:space="0" w:color="auto"/>
        <w:right w:val="none" w:sz="0" w:space="0" w:color="auto"/>
      </w:divBdr>
    </w:div>
    <w:div w:id="240407222">
      <w:bodyDiv w:val="1"/>
      <w:marLeft w:val="0"/>
      <w:marRight w:val="0"/>
      <w:marTop w:val="0"/>
      <w:marBottom w:val="0"/>
      <w:divBdr>
        <w:top w:val="none" w:sz="0" w:space="0" w:color="auto"/>
        <w:left w:val="none" w:sz="0" w:space="0" w:color="auto"/>
        <w:bottom w:val="none" w:sz="0" w:space="0" w:color="auto"/>
        <w:right w:val="none" w:sz="0" w:space="0" w:color="auto"/>
      </w:divBdr>
    </w:div>
    <w:div w:id="246765362">
      <w:bodyDiv w:val="1"/>
      <w:marLeft w:val="0"/>
      <w:marRight w:val="0"/>
      <w:marTop w:val="0"/>
      <w:marBottom w:val="0"/>
      <w:divBdr>
        <w:top w:val="none" w:sz="0" w:space="0" w:color="auto"/>
        <w:left w:val="none" w:sz="0" w:space="0" w:color="auto"/>
        <w:bottom w:val="none" w:sz="0" w:space="0" w:color="auto"/>
        <w:right w:val="none" w:sz="0" w:space="0" w:color="auto"/>
      </w:divBdr>
    </w:div>
    <w:div w:id="435178229">
      <w:bodyDiv w:val="1"/>
      <w:marLeft w:val="0"/>
      <w:marRight w:val="0"/>
      <w:marTop w:val="0"/>
      <w:marBottom w:val="0"/>
      <w:divBdr>
        <w:top w:val="none" w:sz="0" w:space="0" w:color="auto"/>
        <w:left w:val="none" w:sz="0" w:space="0" w:color="auto"/>
        <w:bottom w:val="none" w:sz="0" w:space="0" w:color="auto"/>
        <w:right w:val="none" w:sz="0" w:space="0" w:color="auto"/>
      </w:divBdr>
    </w:div>
    <w:div w:id="485627349">
      <w:bodyDiv w:val="1"/>
      <w:marLeft w:val="0"/>
      <w:marRight w:val="0"/>
      <w:marTop w:val="0"/>
      <w:marBottom w:val="0"/>
      <w:divBdr>
        <w:top w:val="none" w:sz="0" w:space="0" w:color="auto"/>
        <w:left w:val="none" w:sz="0" w:space="0" w:color="auto"/>
        <w:bottom w:val="none" w:sz="0" w:space="0" w:color="auto"/>
        <w:right w:val="none" w:sz="0" w:space="0" w:color="auto"/>
      </w:divBdr>
    </w:div>
    <w:div w:id="504367306">
      <w:bodyDiv w:val="1"/>
      <w:marLeft w:val="0"/>
      <w:marRight w:val="0"/>
      <w:marTop w:val="0"/>
      <w:marBottom w:val="0"/>
      <w:divBdr>
        <w:top w:val="none" w:sz="0" w:space="0" w:color="auto"/>
        <w:left w:val="none" w:sz="0" w:space="0" w:color="auto"/>
        <w:bottom w:val="none" w:sz="0" w:space="0" w:color="auto"/>
        <w:right w:val="none" w:sz="0" w:space="0" w:color="auto"/>
      </w:divBdr>
    </w:div>
    <w:div w:id="564336626">
      <w:bodyDiv w:val="1"/>
      <w:marLeft w:val="0"/>
      <w:marRight w:val="0"/>
      <w:marTop w:val="0"/>
      <w:marBottom w:val="0"/>
      <w:divBdr>
        <w:top w:val="none" w:sz="0" w:space="0" w:color="auto"/>
        <w:left w:val="none" w:sz="0" w:space="0" w:color="auto"/>
        <w:bottom w:val="none" w:sz="0" w:space="0" w:color="auto"/>
        <w:right w:val="none" w:sz="0" w:space="0" w:color="auto"/>
      </w:divBdr>
    </w:div>
    <w:div w:id="731120378">
      <w:bodyDiv w:val="1"/>
      <w:marLeft w:val="0"/>
      <w:marRight w:val="0"/>
      <w:marTop w:val="0"/>
      <w:marBottom w:val="0"/>
      <w:divBdr>
        <w:top w:val="none" w:sz="0" w:space="0" w:color="auto"/>
        <w:left w:val="none" w:sz="0" w:space="0" w:color="auto"/>
        <w:bottom w:val="none" w:sz="0" w:space="0" w:color="auto"/>
        <w:right w:val="none" w:sz="0" w:space="0" w:color="auto"/>
      </w:divBdr>
    </w:div>
    <w:div w:id="820272544">
      <w:bodyDiv w:val="1"/>
      <w:marLeft w:val="0"/>
      <w:marRight w:val="0"/>
      <w:marTop w:val="0"/>
      <w:marBottom w:val="0"/>
      <w:divBdr>
        <w:top w:val="none" w:sz="0" w:space="0" w:color="auto"/>
        <w:left w:val="none" w:sz="0" w:space="0" w:color="auto"/>
        <w:bottom w:val="none" w:sz="0" w:space="0" w:color="auto"/>
        <w:right w:val="none" w:sz="0" w:space="0" w:color="auto"/>
      </w:divBdr>
    </w:div>
    <w:div w:id="876820056">
      <w:bodyDiv w:val="1"/>
      <w:marLeft w:val="0"/>
      <w:marRight w:val="0"/>
      <w:marTop w:val="0"/>
      <w:marBottom w:val="0"/>
      <w:divBdr>
        <w:top w:val="none" w:sz="0" w:space="0" w:color="auto"/>
        <w:left w:val="none" w:sz="0" w:space="0" w:color="auto"/>
        <w:bottom w:val="none" w:sz="0" w:space="0" w:color="auto"/>
        <w:right w:val="none" w:sz="0" w:space="0" w:color="auto"/>
      </w:divBdr>
    </w:div>
    <w:div w:id="888614590">
      <w:bodyDiv w:val="1"/>
      <w:marLeft w:val="0"/>
      <w:marRight w:val="0"/>
      <w:marTop w:val="0"/>
      <w:marBottom w:val="0"/>
      <w:divBdr>
        <w:top w:val="none" w:sz="0" w:space="0" w:color="auto"/>
        <w:left w:val="none" w:sz="0" w:space="0" w:color="auto"/>
        <w:bottom w:val="none" w:sz="0" w:space="0" w:color="auto"/>
        <w:right w:val="none" w:sz="0" w:space="0" w:color="auto"/>
      </w:divBdr>
    </w:div>
    <w:div w:id="952247261">
      <w:bodyDiv w:val="1"/>
      <w:marLeft w:val="0"/>
      <w:marRight w:val="0"/>
      <w:marTop w:val="0"/>
      <w:marBottom w:val="0"/>
      <w:divBdr>
        <w:top w:val="none" w:sz="0" w:space="0" w:color="auto"/>
        <w:left w:val="none" w:sz="0" w:space="0" w:color="auto"/>
        <w:bottom w:val="none" w:sz="0" w:space="0" w:color="auto"/>
        <w:right w:val="none" w:sz="0" w:space="0" w:color="auto"/>
      </w:divBdr>
    </w:div>
    <w:div w:id="1080366928">
      <w:bodyDiv w:val="1"/>
      <w:marLeft w:val="0"/>
      <w:marRight w:val="0"/>
      <w:marTop w:val="0"/>
      <w:marBottom w:val="0"/>
      <w:divBdr>
        <w:top w:val="none" w:sz="0" w:space="0" w:color="auto"/>
        <w:left w:val="none" w:sz="0" w:space="0" w:color="auto"/>
        <w:bottom w:val="none" w:sz="0" w:space="0" w:color="auto"/>
        <w:right w:val="none" w:sz="0" w:space="0" w:color="auto"/>
      </w:divBdr>
    </w:div>
    <w:div w:id="1173181529">
      <w:bodyDiv w:val="1"/>
      <w:marLeft w:val="0"/>
      <w:marRight w:val="0"/>
      <w:marTop w:val="0"/>
      <w:marBottom w:val="0"/>
      <w:divBdr>
        <w:top w:val="none" w:sz="0" w:space="0" w:color="auto"/>
        <w:left w:val="none" w:sz="0" w:space="0" w:color="auto"/>
        <w:bottom w:val="none" w:sz="0" w:space="0" w:color="auto"/>
        <w:right w:val="none" w:sz="0" w:space="0" w:color="auto"/>
      </w:divBdr>
    </w:div>
    <w:div w:id="1380399447">
      <w:bodyDiv w:val="1"/>
      <w:marLeft w:val="0"/>
      <w:marRight w:val="0"/>
      <w:marTop w:val="0"/>
      <w:marBottom w:val="0"/>
      <w:divBdr>
        <w:top w:val="none" w:sz="0" w:space="0" w:color="auto"/>
        <w:left w:val="none" w:sz="0" w:space="0" w:color="auto"/>
        <w:bottom w:val="none" w:sz="0" w:space="0" w:color="auto"/>
        <w:right w:val="none" w:sz="0" w:space="0" w:color="auto"/>
      </w:divBdr>
    </w:div>
    <w:div w:id="1390686994">
      <w:bodyDiv w:val="1"/>
      <w:marLeft w:val="0"/>
      <w:marRight w:val="0"/>
      <w:marTop w:val="0"/>
      <w:marBottom w:val="0"/>
      <w:divBdr>
        <w:top w:val="none" w:sz="0" w:space="0" w:color="auto"/>
        <w:left w:val="none" w:sz="0" w:space="0" w:color="auto"/>
        <w:bottom w:val="none" w:sz="0" w:space="0" w:color="auto"/>
        <w:right w:val="none" w:sz="0" w:space="0" w:color="auto"/>
      </w:divBdr>
    </w:div>
    <w:div w:id="1393115209">
      <w:bodyDiv w:val="1"/>
      <w:marLeft w:val="0"/>
      <w:marRight w:val="0"/>
      <w:marTop w:val="0"/>
      <w:marBottom w:val="0"/>
      <w:divBdr>
        <w:top w:val="none" w:sz="0" w:space="0" w:color="auto"/>
        <w:left w:val="none" w:sz="0" w:space="0" w:color="auto"/>
        <w:bottom w:val="none" w:sz="0" w:space="0" w:color="auto"/>
        <w:right w:val="none" w:sz="0" w:space="0" w:color="auto"/>
      </w:divBdr>
    </w:div>
    <w:div w:id="1400834007">
      <w:bodyDiv w:val="1"/>
      <w:marLeft w:val="0"/>
      <w:marRight w:val="0"/>
      <w:marTop w:val="0"/>
      <w:marBottom w:val="0"/>
      <w:divBdr>
        <w:top w:val="none" w:sz="0" w:space="0" w:color="auto"/>
        <w:left w:val="none" w:sz="0" w:space="0" w:color="auto"/>
        <w:bottom w:val="none" w:sz="0" w:space="0" w:color="auto"/>
        <w:right w:val="none" w:sz="0" w:space="0" w:color="auto"/>
      </w:divBdr>
    </w:div>
    <w:div w:id="1479221619">
      <w:bodyDiv w:val="1"/>
      <w:marLeft w:val="0"/>
      <w:marRight w:val="0"/>
      <w:marTop w:val="0"/>
      <w:marBottom w:val="0"/>
      <w:divBdr>
        <w:top w:val="none" w:sz="0" w:space="0" w:color="auto"/>
        <w:left w:val="none" w:sz="0" w:space="0" w:color="auto"/>
        <w:bottom w:val="none" w:sz="0" w:space="0" w:color="auto"/>
        <w:right w:val="none" w:sz="0" w:space="0" w:color="auto"/>
      </w:divBdr>
    </w:div>
    <w:div w:id="1873882927">
      <w:bodyDiv w:val="1"/>
      <w:marLeft w:val="0"/>
      <w:marRight w:val="0"/>
      <w:marTop w:val="0"/>
      <w:marBottom w:val="0"/>
      <w:divBdr>
        <w:top w:val="none" w:sz="0" w:space="0" w:color="auto"/>
        <w:left w:val="none" w:sz="0" w:space="0" w:color="auto"/>
        <w:bottom w:val="none" w:sz="0" w:space="0" w:color="auto"/>
        <w:right w:val="none" w:sz="0" w:space="0" w:color="auto"/>
      </w:divBdr>
    </w:div>
    <w:div w:id="1878934739">
      <w:bodyDiv w:val="1"/>
      <w:marLeft w:val="0"/>
      <w:marRight w:val="0"/>
      <w:marTop w:val="0"/>
      <w:marBottom w:val="0"/>
      <w:divBdr>
        <w:top w:val="none" w:sz="0" w:space="0" w:color="auto"/>
        <w:left w:val="none" w:sz="0" w:space="0" w:color="auto"/>
        <w:bottom w:val="none" w:sz="0" w:space="0" w:color="auto"/>
        <w:right w:val="none" w:sz="0" w:space="0" w:color="auto"/>
      </w:divBdr>
    </w:div>
    <w:div w:id="2081293092">
      <w:bodyDiv w:val="1"/>
      <w:marLeft w:val="0"/>
      <w:marRight w:val="0"/>
      <w:marTop w:val="0"/>
      <w:marBottom w:val="0"/>
      <w:divBdr>
        <w:top w:val="none" w:sz="0" w:space="0" w:color="auto"/>
        <w:left w:val="none" w:sz="0" w:space="0" w:color="auto"/>
        <w:bottom w:val="none" w:sz="0" w:space="0" w:color="auto"/>
        <w:right w:val="none" w:sz="0" w:space="0" w:color="auto"/>
      </w:divBdr>
    </w:div>
    <w:div w:id="209539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cook@peacevalleyprod.com" TargetMode="Externa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yperlink" Target="mailto:SWD_Air@dep.state.fl.us" TargetMode="External"/><Relationship Id="rId7" Type="http://schemas.openxmlformats.org/officeDocument/2006/relationships/endnotes" Target="endnotes.xml"/><Relationship Id="rId12" Type="http://schemas.openxmlformats.org/officeDocument/2006/relationships/hyperlink" Target="mailto:danielle.henry@dep.state.fl.us" TargetMode="External"/><Relationship Id="rId17" Type="http://schemas.openxmlformats.org/officeDocument/2006/relationships/footer" Target="footer2.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cott.borderieux@dep.state.fl.us" TargetMode="Externa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hyperlink" Target="mailto:estlerj@aol.co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bcook@peacevalleyprod.com" TargetMode="Externa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3.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C36C5-2C50-46F6-8FE5-025A7AE82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9</Pages>
  <Words>2867</Words>
  <Characters>16344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19173</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Morgan, Steve</cp:lastModifiedBy>
  <cp:revision>91</cp:revision>
  <cp:lastPrinted>2009-02-12T14:40:00Z</cp:lastPrinted>
  <dcterms:created xsi:type="dcterms:W3CDTF">2014-11-02T01:41:00Z</dcterms:created>
  <dcterms:modified xsi:type="dcterms:W3CDTF">2017-07-12T12:44:00Z</dcterms:modified>
</cp:coreProperties>
</file>