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EA8731" w14:textId="77777777" w:rsidR="004C73A6" w:rsidRPr="000472DA" w:rsidRDefault="00111D4B" w:rsidP="00D16E3D">
      <w:pPr>
        <w:spacing w:before="240" w:after="120"/>
        <w:rPr>
          <w:b/>
          <w:caps/>
          <w:sz w:val="22"/>
          <w:szCs w:val="22"/>
        </w:rPr>
      </w:pPr>
      <w:r>
        <w:rPr>
          <w:b/>
          <w:caps/>
          <w:sz w:val="22"/>
          <w:szCs w:val="22"/>
        </w:rPr>
        <w:t>Permittee</w:t>
      </w:r>
      <w:bookmarkStart w:id="0" w:name="_GoBack"/>
      <w:bookmarkEnd w:id="0"/>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6984"/>
        <w:gridCol w:w="3150"/>
      </w:tblGrid>
      <w:tr w:rsidR="00877418" w:rsidRPr="000472DA" w14:paraId="137B8218" w14:textId="77777777" w:rsidTr="00193EC2">
        <w:trPr>
          <w:cantSplit/>
          <w:trHeight w:val="1649"/>
        </w:trPr>
        <w:tc>
          <w:tcPr>
            <w:tcW w:w="6984" w:type="dxa"/>
          </w:tcPr>
          <w:p w14:paraId="5951677F" w14:textId="77777777" w:rsidR="004B41A7" w:rsidRPr="0067058F" w:rsidRDefault="004B41A7" w:rsidP="004B41A7">
            <w:pPr>
              <w:jc w:val="both"/>
              <w:rPr>
                <w:color w:val="000000"/>
                <w:sz w:val="22"/>
                <w:szCs w:val="22"/>
              </w:rPr>
            </w:pPr>
            <w:bookmarkStart w:id="1" w:name="_Hlk503533071"/>
            <w:r w:rsidRPr="0067058F">
              <w:rPr>
                <w:color w:val="000000"/>
                <w:sz w:val="22"/>
                <w:szCs w:val="22"/>
              </w:rPr>
              <w:t>Mosaic Fertilizer, LLC</w:t>
            </w:r>
          </w:p>
          <w:p w14:paraId="22FC675A" w14:textId="77777777" w:rsidR="004B41A7" w:rsidRPr="0067058F" w:rsidRDefault="004B41A7" w:rsidP="004B41A7">
            <w:pPr>
              <w:widowControl w:val="0"/>
              <w:rPr>
                <w:sz w:val="22"/>
                <w:szCs w:val="22"/>
              </w:rPr>
            </w:pPr>
            <w:bookmarkStart w:id="2" w:name="_Hlk503534318"/>
            <w:r w:rsidRPr="0067058F">
              <w:rPr>
                <w:sz w:val="22"/>
                <w:szCs w:val="22"/>
              </w:rPr>
              <w:t>13830 Circa Crossing Drive</w:t>
            </w:r>
            <w:bookmarkEnd w:id="2"/>
          </w:p>
          <w:p w14:paraId="4815B6F8" w14:textId="77777777" w:rsidR="00877418" w:rsidRPr="000472DA" w:rsidRDefault="004B41A7" w:rsidP="004B41A7">
            <w:pPr>
              <w:tabs>
                <w:tab w:val="center" w:pos="3168"/>
                <w:tab w:val="left" w:pos="3240"/>
                <w:tab w:val="left" w:pos="3615"/>
              </w:tabs>
              <w:spacing w:after="240"/>
              <w:rPr>
                <w:sz w:val="22"/>
                <w:szCs w:val="22"/>
              </w:rPr>
            </w:pPr>
            <w:bookmarkStart w:id="3" w:name="_Hlk503534334"/>
            <w:r w:rsidRPr="0067058F">
              <w:rPr>
                <w:sz w:val="22"/>
                <w:szCs w:val="22"/>
              </w:rPr>
              <w:t>Lithia, Florida 33547</w:t>
            </w:r>
            <w:bookmarkEnd w:id="1"/>
            <w:bookmarkEnd w:id="3"/>
          </w:p>
          <w:p w14:paraId="041928AE" w14:textId="77777777" w:rsidR="00877418" w:rsidRPr="002C1D42" w:rsidRDefault="00877418" w:rsidP="006E1647">
            <w:pPr>
              <w:rPr>
                <w:sz w:val="22"/>
                <w:szCs w:val="22"/>
              </w:rPr>
            </w:pPr>
            <w:r w:rsidRPr="002C1D42">
              <w:rPr>
                <w:sz w:val="22"/>
                <w:szCs w:val="22"/>
              </w:rPr>
              <w:t>Authorized Representative:</w:t>
            </w:r>
          </w:p>
          <w:p w14:paraId="543A53DB" w14:textId="77777777" w:rsidR="00877418" w:rsidRPr="000472DA" w:rsidRDefault="004B41A7" w:rsidP="006E1647">
            <w:pPr>
              <w:ind w:left="360"/>
              <w:rPr>
                <w:sz w:val="22"/>
                <w:szCs w:val="22"/>
              </w:rPr>
            </w:pPr>
            <w:bookmarkStart w:id="4" w:name="_Hlk503533124"/>
            <w:r w:rsidRPr="004B41A7">
              <w:rPr>
                <w:sz w:val="22"/>
                <w:szCs w:val="22"/>
              </w:rPr>
              <w:t xml:space="preserve">Keith </w:t>
            </w:r>
            <w:proofErr w:type="spellStart"/>
            <w:r w:rsidRPr="004B41A7">
              <w:rPr>
                <w:sz w:val="22"/>
                <w:szCs w:val="22"/>
              </w:rPr>
              <w:t>Nadaskay</w:t>
            </w:r>
            <w:proofErr w:type="spellEnd"/>
            <w:r w:rsidR="009F5AE8">
              <w:rPr>
                <w:sz w:val="22"/>
                <w:szCs w:val="22"/>
              </w:rPr>
              <w:t>,</w:t>
            </w:r>
            <w:r w:rsidR="00877418" w:rsidRPr="004B41A7">
              <w:rPr>
                <w:sz w:val="22"/>
                <w:szCs w:val="22"/>
              </w:rPr>
              <w:t xml:space="preserve"> </w:t>
            </w:r>
            <w:r w:rsidRPr="004B41A7">
              <w:rPr>
                <w:sz w:val="22"/>
                <w:szCs w:val="22"/>
              </w:rPr>
              <w:t>Sr. Environmental</w:t>
            </w:r>
            <w:r>
              <w:rPr>
                <w:sz w:val="22"/>
                <w:szCs w:val="22"/>
              </w:rPr>
              <w:t xml:space="preserve"> Specialist</w:t>
            </w:r>
            <w:bookmarkEnd w:id="4"/>
          </w:p>
        </w:tc>
        <w:tc>
          <w:tcPr>
            <w:tcW w:w="3150" w:type="dxa"/>
          </w:tcPr>
          <w:p w14:paraId="5CAFDEAF" w14:textId="77777777" w:rsidR="00877418" w:rsidRPr="000472DA" w:rsidRDefault="00877418" w:rsidP="006E1647">
            <w:pPr>
              <w:rPr>
                <w:sz w:val="22"/>
                <w:szCs w:val="22"/>
              </w:rPr>
            </w:pPr>
            <w:r w:rsidRPr="000472DA">
              <w:rPr>
                <w:sz w:val="22"/>
                <w:szCs w:val="22"/>
              </w:rPr>
              <w:t xml:space="preserve">Air </w:t>
            </w:r>
            <w:r w:rsidRPr="004B41A7">
              <w:rPr>
                <w:sz w:val="22"/>
                <w:szCs w:val="22"/>
              </w:rPr>
              <w:t xml:space="preserve">Permit No. </w:t>
            </w:r>
            <w:r w:rsidR="004B41A7" w:rsidRPr="004B41A7">
              <w:rPr>
                <w:sz w:val="22"/>
                <w:szCs w:val="22"/>
              </w:rPr>
              <w:t>1050055</w:t>
            </w:r>
            <w:r w:rsidR="00725EF3" w:rsidRPr="004B41A7">
              <w:rPr>
                <w:sz w:val="22"/>
                <w:szCs w:val="22"/>
              </w:rPr>
              <w:t>-</w:t>
            </w:r>
            <w:r w:rsidR="004B41A7" w:rsidRPr="004B41A7">
              <w:rPr>
                <w:sz w:val="22"/>
                <w:szCs w:val="22"/>
              </w:rPr>
              <w:t>028</w:t>
            </w:r>
            <w:r w:rsidRPr="004B41A7">
              <w:rPr>
                <w:sz w:val="22"/>
                <w:szCs w:val="22"/>
              </w:rPr>
              <w:t>-</w:t>
            </w:r>
            <w:r w:rsidRPr="00725EF3">
              <w:rPr>
                <w:sz w:val="22"/>
                <w:szCs w:val="22"/>
              </w:rPr>
              <w:t>AC</w:t>
            </w:r>
          </w:p>
          <w:p w14:paraId="61FECF84" w14:textId="77777777" w:rsidR="00877418" w:rsidRPr="000472DA" w:rsidRDefault="00877418" w:rsidP="006E1647">
            <w:pPr>
              <w:rPr>
                <w:sz w:val="22"/>
                <w:szCs w:val="22"/>
              </w:rPr>
            </w:pPr>
            <w:r w:rsidRPr="000472DA">
              <w:rPr>
                <w:sz w:val="22"/>
                <w:szCs w:val="22"/>
              </w:rPr>
              <w:t xml:space="preserve">Permit Expires:  </w:t>
            </w:r>
            <w:r w:rsidR="00DB405B">
              <w:rPr>
                <w:sz w:val="22"/>
                <w:szCs w:val="22"/>
              </w:rPr>
              <w:t>06/29/2019</w:t>
            </w:r>
          </w:p>
          <w:p w14:paraId="076BE308" w14:textId="77777777" w:rsidR="008E3E31" w:rsidRPr="004B41A7" w:rsidRDefault="008E3E31" w:rsidP="007E032C">
            <w:pPr>
              <w:spacing w:after="240"/>
              <w:rPr>
                <w:sz w:val="22"/>
                <w:szCs w:val="22"/>
              </w:rPr>
            </w:pPr>
            <w:r w:rsidRPr="004B41A7">
              <w:rPr>
                <w:sz w:val="22"/>
                <w:szCs w:val="22"/>
              </w:rPr>
              <w:t>Minor Air Construction Permit</w:t>
            </w:r>
          </w:p>
          <w:p w14:paraId="50F168D8" w14:textId="77777777" w:rsidR="00AC66EA" w:rsidRPr="000472DA" w:rsidRDefault="004B41A7" w:rsidP="00AC66EA">
            <w:pPr>
              <w:rPr>
                <w:sz w:val="22"/>
                <w:szCs w:val="22"/>
              </w:rPr>
            </w:pPr>
            <w:r>
              <w:rPr>
                <w:sz w:val="22"/>
                <w:szCs w:val="22"/>
              </w:rPr>
              <w:t>South Pierce Facility</w:t>
            </w:r>
          </w:p>
          <w:p w14:paraId="5850167C" w14:textId="77777777" w:rsidR="00877418" w:rsidRPr="000472DA" w:rsidRDefault="00C474B2" w:rsidP="006E1647">
            <w:pPr>
              <w:rPr>
                <w:b/>
                <w:bCs/>
                <w:sz w:val="22"/>
                <w:szCs w:val="22"/>
              </w:rPr>
            </w:pPr>
            <w:bookmarkStart w:id="5" w:name="_Hlk503533947"/>
            <w:r>
              <w:rPr>
                <w:sz w:val="22"/>
                <w:szCs w:val="22"/>
              </w:rPr>
              <w:t>Modification of SAP No. 10</w:t>
            </w:r>
            <w:bookmarkEnd w:id="5"/>
          </w:p>
        </w:tc>
      </w:tr>
    </w:tbl>
    <w:p w14:paraId="043A8D8B" w14:textId="77777777" w:rsidR="004C73A6" w:rsidRPr="000472DA" w:rsidRDefault="00925934" w:rsidP="00B970C5">
      <w:pPr>
        <w:pStyle w:val="Caption"/>
        <w:spacing w:before="120"/>
        <w:rPr>
          <w:szCs w:val="22"/>
        </w:rPr>
      </w:pPr>
      <w:r>
        <w:rPr>
          <w:szCs w:val="22"/>
        </w:rPr>
        <w:t>Project</w:t>
      </w:r>
    </w:p>
    <w:p w14:paraId="5554B129" w14:textId="31B19915" w:rsidR="00047F18" w:rsidRDefault="00047F18" w:rsidP="00047F18">
      <w:pPr>
        <w:pStyle w:val="BodyText3"/>
        <w:jc w:val="left"/>
        <w:rPr>
          <w:szCs w:val="22"/>
        </w:rPr>
      </w:pPr>
      <w:r>
        <w:rPr>
          <w:szCs w:val="22"/>
        </w:rPr>
        <w:t>This</w:t>
      </w:r>
      <w:r w:rsidRPr="00431B1F">
        <w:rPr>
          <w:szCs w:val="22"/>
        </w:rPr>
        <w:t xml:space="preserve"> is the final air construction permit, </w:t>
      </w:r>
      <w:bookmarkStart w:id="6" w:name="_Hlk505004935"/>
      <w:r w:rsidR="00450961" w:rsidRPr="00431B1F">
        <w:rPr>
          <w:szCs w:val="22"/>
        </w:rPr>
        <w:t>which authorizes</w:t>
      </w:r>
      <w:r w:rsidR="00450961" w:rsidRPr="000472DA">
        <w:rPr>
          <w:szCs w:val="22"/>
        </w:rPr>
        <w:t xml:space="preserve"> </w:t>
      </w:r>
      <w:r w:rsidR="00450961">
        <w:rPr>
          <w:szCs w:val="22"/>
        </w:rPr>
        <w:t>the replacement</w:t>
      </w:r>
      <w:r w:rsidR="00450961" w:rsidRPr="009030DD">
        <w:t xml:space="preserve"> </w:t>
      </w:r>
      <w:r w:rsidR="00450961">
        <w:t xml:space="preserve">of the </w:t>
      </w:r>
      <w:proofErr w:type="spellStart"/>
      <w:r w:rsidR="00450961">
        <w:t>interpass</w:t>
      </w:r>
      <w:proofErr w:type="spellEnd"/>
      <w:r w:rsidR="00450961">
        <w:t xml:space="preserve"> absorber’s (IPA)</w:t>
      </w:r>
      <w:r w:rsidR="00450961">
        <w:rPr>
          <w:szCs w:val="22"/>
        </w:rPr>
        <w:t xml:space="preserve"> Heat Recovery System (</w:t>
      </w:r>
      <w:r w:rsidR="00450961" w:rsidRPr="00C474B2">
        <w:rPr>
          <w:szCs w:val="22"/>
        </w:rPr>
        <w:t>HRS</w:t>
      </w:r>
      <w:r w:rsidR="00450961">
        <w:rPr>
          <w:szCs w:val="22"/>
        </w:rPr>
        <w:t>)</w:t>
      </w:r>
      <w:r w:rsidR="00450961" w:rsidRPr="00C474B2">
        <w:rPr>
          <w:szCs w:val="22"/>
        </w:rPr>
        <w:t xml:space="preserve"> </w:t>
      </w:r>
      <w:proofErr w:type="spellStart"/>
      <w:r w:rsidR="00450961" w:rsidRPr="00C474B2">
        <w:rPr>
          <w:szCs w:val="22"/>
        </w:rPr>
        <w:t>superheater</w:t>
      </w:r>
      <w:proofErr w:type="spellEnd"/>
      <w:r w:rsidR="00450961">
        <w:t xml:space="preserve">, </w:t>
      </w:r>
      <w:r w:rsidR="00450961" w:rsidRPr="00474981">
        <w:rPr>
          <w:szCs w:val="22"/>
        </w:rPr>
        <w:t>the IPA tower first stage distributor</w:t>
      </w:r>
      <w:r w:rsidR="00450961">
        <w:t xml:space="preserve"> and</w:t>
      </w:r>
      <w:r w:rsidR="00450961" w:rsidRPr="009030DD">
        <w:t xml:space="preserve"> </w:t>
      </w:r>
      <w:r w:rsidR="00450961">
        <w:t>t</w:t>
      </w:r>
      <w:r w:rsidR="00450961" w:rsidRPr="00474981">
        <w:rPr>
          <w:szCs w:val="22"/>
        </w:rPr>
        <w:t>he final absorption tower (FAT) acid distribution system</w:t>
      </w:r>
      <w:r w:rsidR="00450961">
        <w:rPr>
          <w:szCs w:val="22"/>
        </w:rPr>
        <w:t xml:space="preserve"> and</w:t>
      </w:r>
      <w:r w:rsidR="00450961">
        <w:t xml:space="preserve"> the </w:t>
      </w:r>
      <w:r w:rsidR="00450961" w:rsidRPr="00474981">
        <w:rPr>
          <w:szCs w:val="22"/>
        </w:rPr>
        <w:t>upgrad</w:t>
      </w:r>
      <w:r w:rsidR="00450961">
        <w:rPr>
          <w:szCs w:val="22"/>
        </w:rPr>
        <w:t>e</w:t>
      </w:r>
      <w:r w:rsidR="00450961" w:rsidRPr="00474981">
        <w:rPr>
          <w:szCs w:val="22"/>
        </w:rPr>
        <w:t xml:space="preserve"> </w:t>
      </w:r>
      <w:r w:rsidR="00450961">
        <w:t xml:space="preserve">of </w:t>
      </w:r>
      <w:r w:rsidR="00450961" w:rsidRPr="00474981">
        <w:rPr>
          <w:szCs w:val="22"/>
        </w:rPr>
        <w:t>the sulfuric acid mist (SAM) eliminator candles</w:t>
      </w:r>
      <w:r w:rsidR="00450961" w:rsidRPr="00C474B2">
        <w:t xml:space="preserve"> </w:t>
      </w:r>
      <w:r w:rsidR="00450961" w:rsidRPr="00C474B2">
        <w:rPr>
          <w:szCs w:val="22"/>
        </w:rPr>
        <w:t>in the HRS absorber and final absorption tower</w:t>
      </w:r>
      <w:r w:rsidR="00450961" w:rsidRPr="000472DA">
        <w:rPr>
          <w:szCs w:val="22"/>
        </w:rPr>
        <w:t>.</w:t>
      </w:r>
      <w:bookmarkEnd w:id="6"/>
      <w:r w:rsidR="004C73A6" w:rsidRPr="000472DA">
        <w:rPr>
          <w:szCs w:val="22"/>
        </w:rPr>
        <w:t xml:space="preserve"> </w:t>
      </w:r>
      <w:r w:rsidR="002C1D42">
        <w:rPr>
          <w:szCs w:val="22"/>
        </w:rPr>
        <w:t>The proposed w</w:t>
      </w:r>
      <w:r w:rsidR="001E6B3A">
        <w:rPr>
          <w:szCs w:val="22"/>
        </w:rPr>
        <w:t xml:space="preserve">ork </w:t>
      </w:r>
      <w:r w:rsidR="000472DA" w:rsidRPr="000472DA">
        <w:rPr>
          <w:szCs w:val="22"/>
        </w:rPr>
        <w:t xml:space="preserve">will </w:t>
      </w:r>
      <w:r w:rsidR="001E6B3A">
        <w:rPr>
          <w:szCs w:val="22"/>
        </w:rPr>
        <w:t xml:space="preserve">be conducted </w:t>
      </w:r>
      <w:r w:rsidR="000472DA" w:rsidRPr="004B41A7">
        <w:rPr>
          <w:szCs w:val="22"/>
        </w:rPr>
        <w:t xml:space="preserve">at the </w:t>
      </w:r>
      <w:r w:rsidR="00193EC2" w:rsidRPr="004B41A7">
        <w:rPr>
          <w:szCs w:val="22"/>
        </w:rPr>
        <w:t xml:space="preserve">existing </w:t>
      </w:r>
      <w:r w:rsidR="004B41A7" w:rsidRPr="004B41A7">
        <w:rPr>
          <w:szCs w:val="22"/>
        </w:rPr>
        <w:t>South Pierce Facility</w:t>
      </w:r>
      <w:r w:rsidR="000472DA" w:rsidRPr="004B41A7">
        <w:rPr>
          <w:szCs w:val="22"/>
        </w:rPr>
        <w:t>, which</w:t>
      </w:r>
      <w:r w:rsidR="000472DA" w:rsidRPr="000472DA">
        <w:rPr>
          <w:szCs w:val="22"/>
        </w:rPr>
        <w:t xml:space="preserve"> is a </w:t>
      </w:r>
      <w:r w:rsidR="004B41A7">
        <w:rPr>
          <w:szCs w:val="22"/>
        </w:rPr>
        <w:t>phosphate fertilizer manufacturer</w:t>
      </w:r>
      <w:r w:rsidR="004B41A7" w:rsidRPr="00DA0860">
        <w:rPr>
          <w:szCs w:val="22"/>
        </w:rPr>
        <w:t xml:space="preserve"> </w:t>
      </w:r>
      <w:r w:rsidR="00193EC2">
        <w:rPr>
          <w:szCs w:val="22"/>
        </w:rPr>
        <w:t xml:space="preserve">categorized under </w:t>
      </w:r>
      <w:r w:rsidR="00E130E6">
        <w:rPr>
          <w:szCs w:val="22"/>
        </w:rPr>
        <w:t xml:space="preserve">Standard Industrial Classification </w:t>
      </w:r>
      <w:r w:rsidR="000472DA" w:rsidRPr="000472DA">
        <w:rPr>
          <w:szCs w:val="22"/>
        </w:rPr>
        <w:t xml:space="preserve">No. </w:t>
      </w:r>
      <w:r w:rsidR="004B41A7">
        <w:rPr>
          <w:szCs w:val="22"/>
        </w:rPr>
        <w:t>2874</w:t>
      </w:r>
      <w:r w:rsidR="000472DA" w:rsidRPr="000472DA">
        <w:rPr>
          <w:szCs w:val="22"/>
        </w:rPr>
        <w:t>.</w:t>
      </w:r>
      <w:r w:rsidR="00AC66EA">
        <w:rPr>
          <w:szCs w:val="22"/>
        </w:rPr>
        <w:t xml:space="preserve"> </w:t>
      </w:r>
      <w:r w:rsidR="00EE24EB">
        <w:rPr>
          <w:szCs w:val="22"/>
        </w:rPr>
        <w:t xml:space="preserve"> </w:t>
      </w:r>
      <w:r w:rsidR="004B41A7" w:rsidRPr="00DA0860">
        <w:rPr>
          <w:szCs w:val="22"/>
        </w:rPr>
        <w:t xml:space="preserve">The existing facility is in </w:t>
      </w:r>
      <w:bookmarkStart w:id="7" w:name="_Hlk503533220"/>
      <w:r w:rsidR="004B41A7">
        <w:rPr>
          <w:szCs w:val="22"/>
        </w:rPr>
        <w:t>Polk</w:t>
      </w:r>
      <w:r w:rsidR="004B41A7" w:rsidRPr="00DA0860">
        <w:rPr>
          <w:szCs w:val="22"/>
        </w:rPr>
        <w:t xml:space="preserve"> County </w:t>
      </w:r>
      <w:r w:rsidR="004B41A7" w:rsidRPr="0052195D">
        <w:rPr>
          <w:szCs w:val="22"/>
        </w:rPr>
        <w:t>at 7450 Highway 630 in Mulberry</w:t>
      </w:r>
      <w:bookmarkEnd w:id="7"/>
      <w:r w:rsidR="004B41A7" w:rsidRPr="0052195D">
        <w:rPr>
          <w:szCs w:val="22"/>
        </w:rPr>
        <w:t>,</w:t>
      </w:r>
      <w:r w:rsidR="000472DA" w:rsidRPr="00FD475D">
        <w:rPr>
          <w:szCs w:val="22"/>
        </w:rPr>
        <w:t xml:space="preserve"> </w:t>
      </w:r>
      <w:r w:rsidR="00FD475D">
        <w:rPr>
          <w:szCs w:val="22"/>
        </w:rPr>
        <w:t>Florida</w:t>
      </w:r>
      <w:r w:rsidR="000472DA" w:rsidRPr="000472DA">
        <w:rPr>
          <w:szCs w:val="22"/>
        </w:rPr>
        <w:t xml:space="preserve">.  The UTM coordinates are </w:t>
      </w:r>
      <w:r w:rsidR="004B41A7" w:rsidRPr="0052195D">
        <w:t xml:space="preserve">Zone 17, 407.53 </w:t>
      </w:r>
      <w:r w:rsidR="004B41A7">
        <w:t xml:space="preserve">km </w:t>
      </w:r>
      <w:r w:rsidR="004B41A7" w:rsidRPr="0052195D">
        <w:t>East and 3071.51</w:t>
      </w:r>
      <w:r w:rsidR="004B41A7">
        <w:t xml:space="preserve"> km</w:t>
      </w:r>
      <w:r w:rsidR="004B41A7" w:rsidRPr="0052195D">
        <w:t xml:space="preserve"> North</w:t>
      </w:r>
      <w:r w:rsidR="000472DA" w:rsidRPr="000472DA">
        <w:rPr>
          <w:szCs w:val="22"/>
        </w:rPr>
        <w:t xml:space="preserve">.  </w:t>
      </w:r>
    </w:p>
    <w:p w14:paraId="2D1D5D6B" w14:textId="77777777" w:rsidR="00047F18" w:rsidRDefault="00047F18" w:rsidP="00047F18">
      <w:pPr>
        <w:pStyle w:val="BodyText3"/>
        <w:jc w:val="left"/>
        <w:rPr>
          <w:szCs w:val="22"/>
        </w:rPr>
      </w:pPr>
      <w:r>
        <w:rPr>
          <w:szCs w:val="22"/>
        </w:rPr>
        <w:t xml:space="preserve">This final permit is organized </w:t>
      </w:r>
      <w:r w:rsidR="007578FD">
        <w:rPr>
          <w:szCs w:val="22"/>
        </w:rPr>
        <w:t>into</w:t>
      </w:r>
      <w:r>
        <w:rPr>
          <w:szCs w:val="22"/>
        </w:rPr>
        <w:t xml:space="preserve"> the following sections:  </w:t>
      </w:r>
      <w:r w:rsidRPr="00877418">
        <w:rPr>
          <w:szCs w:val="22"/>
        </w:rPr>
        <w:t>Section 1</w:t>
      </w:r>
      <w:r>
        <w:rPr>
          <w:szCs w:val="22"/>
        </w:rPr>
        <w:t xml:space="preserve"> (</w:t>
      </w:r>
      <w:r w:rsidRPr="00877418">
        <w:rPr>
          <w:szCs w:val="22"/>
        </w:rPr>
        <w:t>General Information</w:t>
      </w:r>
      <w:r>
        <w:rPr>
          <w:szCs w:val="22"/>
        </w:rPr>
        <w:t xml:space="preserve">); </w:t>
      </w:r>
      <w:r w:rsidRPr="00877418">
        <w:rPr>
          <w:szCs w:val="22"/>
        </w:rPr>
        <w:t>Section 2</w:t>
      </w:r>
      <w:r>
        <w:rPr>
          <w:szCs w:val="22"/>
        </w:rPr>
        <w:t xml:space="preserve"> (</w:t>
      </w:r>
      <w:r w:rsidRPr="00877418">
        <w:rPr>
          <w:szCs w:val="22"/>
        </w:rPr>
        <w:t>Administrative Requirements</w:t>
      </w:r>
      <w:r w:rsidR="008E5B20">
        <w:rPr>
          <w:szCs w:val="22"/>
        </w:rPr>
        <w:t>)</w:t>
      </w:r>
      <w:r>
        <w:rPr>
          <w:szCs w:val="22"/>
        </w:rPr>
        <w:t xml:space="preserve">; </w:t>
      </w:r>
      <w:r w:rsidRPr="00877418">
        <w:rPr>
          <w:szCs w:val="22"/>
        </w:rPr>
        <w:t>Section 3</w:t>
      </w:r>
      <w:r>
        <w:rPr>
          <w:szCs w:val="22"/>
        </w:rPr>
        <w:t xml:space="preserve"> (</w:t>
      </w:r>
      <w:r w:rsidRPr="00877418">
        <w:rPr>
          <w:szCs w:val="22"/>
        </w:rPr>
        <w:t>Emissions Unit Specific Conditions</w:t>
      </w:r>
      <w:r>
        <w:rPr>
          <w:szCs w:val="22"/>
        </w:rPr>
        <w:t xml:space="preserve">); </w:t>
      </w:r>
      <w:r w:rsidR="00FC67AA">
        <w:rPr>
          <w:szCs w:val="22"/>
        </w:rPr>
        <w:t xml:space="preserve">and </w:t>
      </w:r>
      <w:r w:rsidRPr="00877418">
        <w:rPr>
          <w:szCs w:val="22"/>
        </w:rPr>
        <w:t>Section 4</w:t>
      </w:r>
      <w:r>
        <w:rPr>
          <w:szCs w:val="22"/>
        </w:rPr>
        <w:t xml:space="preserve"> (</w:t>
      </w:r>
      <w:r w:rsidRPr="00877418">
        <w:rPr>
          <w:szCs w:val="22"/>
        </w:rPr>
        <w:t>Appendices</w:t>
      </w:r>
      <w:r>
        <w:rPr>
          <w:szCs w:val="22"/>
        </w:rPr>
        <w:t>).  Because of the technical nature of the project, the permit contains numerous acronyms and abbreviations, which are defined in Appendix A of Section 4 of this permit.</w:t>
      </w:r>
    </w:p>
    <w:p w14:paraId="5A959E72" w14:textId="77777777" w:rsidR="00925934" w:rsidRPr="00692695" w:rsidRDefault="00925934" w:rsidP="00B970C5">
      <w:pPr>
        <w:spacing w:after="120"/>
        <w:rPr>
          <w:b/>
          <w:caps/>
          <w:sz w:val="22"/>
          <w:szCs w:val="22"/>
        </w:rPr>
      </w:pPr>
      <w:r w:rsidRPr="00692695">
        <w:rPr>
          <w:b/>
          <w:caps/>
          <w:sz w:val="22"/>
          <w:szCs w:val="22"/>
        </w:rPr>
        <w:t>Statement of Basis</w:t>
      </w:r>
    </w:p>
    <w:p w14:paraId="38EC6DAE" w14:textId="77777777" w:rsidR="00047F18" w:rsidRDefault="00047F18" w:rsidP="00047F18">
      <w:pPr>
        <w:pStyle w:val="BodyText2"/>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14:paraId="61388620" w14:textId="77777777" w:rsidR="00047F18" w:rsidRDefault="00047F18" w:rsidP="00047F18">
      <w:pPr>
        <w:pStyle w:val="BodyTextIndent"/>
        <w:ind w:left="0"/>
        <w:jc w:val="left"/>
        <w:rPr>
          <w:szCs w:val="22"/>
        </w:rPr>
      </w:pPr>
      <w:r>
        <w:rPr>
          <w:szCs w:val="22"/>
        </w:rPr>
        <w:t>Upon issuance of this final permit, a</w:t>
      </w:r>
      <w:r w:rsidRPr="00431B1F">
        <w:rPr>
          <w:szCs w:val="22"/>
        </w:rPr>
        <w:t xml:space="preserve">ny party to this order has the right to seek judicial review of it under Section 120.68 of the Florida Statutes by filing a notice of appeal under Rule 9.110 of the Florida Rules of Appellate </w:t>
      </w:r>
      <w:r w:rsidRPr="00DE222A">
        <w:rPr>
          <w:szCs w:val="22"/>
        </w:rPr>
        <w:t>Procedure with the clerk of the Department of Environmental Protection in the Office of General Counsel (Mail Station #35, 3900 Commonwealth Boulevard, Tallahassee, Florida, 32399-3000) and</w:t>
      </w:r>
      <w:r w:rsidRPr="00431B1F">
        <w:rPr>
          <w:szCs w:val="22"/>
        </w:rPr>
        <w:t xml:space="preserve"> by filing a copy of the notice of appeal accompanied by the applicable filing fees with the appropriate District Court of Appeal.  The notice must be filed within 30 days after this order is filed with the clerk of the Department.</w:t>
      </w:r>
    </w:p>
    <w:p w14:paraId="507E5244" w14:textId="77777777" w:rsidR="00A97D30" w:rsidRDefault="00A97D30" w:rsidP="006D6C4B">
      <w:pPr>
        <w:ind w:left="4320"/>
        <w:rPr>
          <w:sz w:val="22"/>
          <w:szCs w:val="22"/>
        </w:rPr>
      </w:pPr>
    </w:p>
    <w:p w14:paraId="1926CFF9" w14:textId="77777777" w:rsidR="00E85808" w:rsidRDefault="00E85808" w:rsidP="006D6C4B">
      <w:pPr>
        <w:ind w:left="4320"/>
        <w:rPr>
          <w:sz w:val="22"/>
          <w:szCs w:val="22"/>
        </w:rPr>
      </w:pPr>
    </w:p>
    <w:p w14:paraId="01055210" w14:textId="77777777" w:rsidR="00E85808" w:rsidRDefault="00E85808" w:rsidP="006D6C4B">
      <w:pPr>
        <w:ind w:left="4320"/>
        <w:rPr>
          <w:sz w:val="22"/>
          <w:szCs w:val="22"/>
        </w:rPr>
      </w:pPr>
    </w:p>
    <w:p w14:paraId="4429D1AE" w14:textId="77777777" w:rsidR="00E85808" w:rsidRDefault="00E85808" w:rsidP="006D6C4B">
      <w:pPr>
        <w:ind w:left="4320"/>
        <w:rPr>
          <w:sz w:val="22"/>
          <w:szCs w:val="22"/>
        </w:rPr>
      </w:pPr>
    </w:p>
    <w:p w14:paraId="135DDDF3" w14:textId="77777777" w:rsidR="00E85808" w:rsidRDefault="00E85808" w:rsidP="006D6C4B">
      <w:pPr>
        <w:ind w:left="4320"/>
        <w:rPr>
          <w:sz w:val="22"/>
          <w:szCs w:val="22"/>
        </w:rPr>
      </w:pPr>
    </w:p>
    <w:p w14:paraId="13187B23" w14:textId="77777777" w:rsidR="005709C1" w:rsidRDefault="005709C1">
      <w:pPr>
        <w:rPr>
          <w:sz w:val="22"/>
          <w:szCs w:val="22"/>
        </w:rPr>
      </w:pPr>
      <w:r>
        <w:rPr>
          <w:sz w:val="22"/>
          <w:szCs w:val="22"/>
        </w:rPr>
        <w:br w:type="page"/>
      </w:r>
    </w:p>
    <w:p w14:paraId="2D38A89C" w14:textId="77777777" w:rsidR="006D6C4B" w:rsidRDefault="006D6C4B" w:rsidP="002F0BEA">
      <w:pPr>
        <w:rPr>
          <w:sz w:val="22"/>
          <w:szCs w:val="22"/>
        </w:rPr>
      </w:pPr>
      <w:r w:rsidRPr="00DE222A">
        <w:rPr>
          <w:sz w:val="22"/>
          <w:szCs w:val="22"/>
        </w:rPr>
        <w:lastRenderedPageBreak/>
        <w:t xml:space="preserve">Executed in </w:t>
      </w:r>
      <w:r w:rsidR="00DE222A" w:rsidRPr="00DE222A">
        <w:rPr>
          <w:sz w:val="22"/>
          <w:szCs w:val="22"/>
        </w:rPr>
        <w:t>Hillsborough County</w:t>
      </w:r>
      <w:r w:rsidRPr="00DE222A">
        <w:rPr>
          <w:sz w:val="22"/>
          <w:szCs w:val="22"/>
        </w:rPr>
        <w:t>, Florida</w:t>
      </w:r>
    </w:p>
    <w:p w14:paraId="71A939AB" w14:textId="77777777" w:rsidR="001023C1" w:rsidRPr="00B15F07" w:rsidRDefault="001023C1" w:rsidP="002F0BEA">
      <w:pPr>
        <w:rPr>
          <w:sz w:val="22"/>
          <w:szCs w:val="22"/>
        </w:rPr>
      </w:pPr>
    </w:p>
    <w:p w14:paraId="04163C87" w14:textId="77777777" w:rsidR="00DE222A" w:rsidRPr="002349C2" w:rsidRDefault="00DE222A" w:rsidP="002F0BEA">
      <w:pPr>
        <w:rPr>
          <w:i/>
          <w:caps/>
          <w:sz w:val="22"/>
          <w:szCs w:val="22"/>
        </w:rPr>
      </w:pPr>
      <w:r w:rsidRPr="00DB531E">
        <w:rPr>
          <w:i/>
          <w:caps/>
          <w:sz w:val="22"/>
          <w:szCs w:val="22"/>
        </w:rPr>
        <w:t>(</w:t>
      </w:r>
      <w:r w:rsidRPr="00C474B2">
        <w:rPr>
          <w:i/>
          <w:caps/>
          <w:sz w:val="22"/>
          <w:szCs w:val="22"/>
          <w:highlight w:val="yellow"/>
        </w:rPr>
        <w:t>DRAFT</w:t>
      </w:r>
      <w:r w:rsidRPr="00DB531E">
        <w:rPr>
          <w:i/>
          <w:caps/>
          <w:sz w:val="22"/>
          <w:szCs w:val="22"/>
        </w:rPr>
        <w:t>)</w:t>
      </w:r>
    </w:p>
    <w:p w14:paraId="641CADA1" w14:textId="77777777" w:rsidR="00DE222A" w:rsidRPr="00DE222A" w:rsidRDefault="00DE222A" w:rsidP="002F0BEA">
      <w:pPr>
        <w:tabs>
          <w:tab w:val="left" w:pos="-720"/>
          <w:tab w:val="left" w:pos="720"/>
          <w:tab w:val="left" w:pos="3600"/>
          <w:tab w:val="left" w:pos="5040"/>
          <w:tab w:val="right" w:pos="10080"/>
        </w:tabs>
        <w:suppressAutoHyphens/>
        <w:jc w:val="both"/>
        <w:rPr>
          <w:sz w:val="22"/>
          <w:szCs w:val="22"/>
        </w:rPr>
      </w:pPr>
      <w:r w:rsidRPr="00DE222A">
        <w:rPr>
          <w:sz w:val="22"/>
          <w:szCs w:val="22"/>
        </w:rPr>
        <w:t>_________________________________</w:t>
      </w:r>
    </w:p>
    <w:p w14:paraId="3B3DE83C" w14:textId="77777777" w:rsidR="00DE222A" w:rsidRPr="00DE222A" w:rsidRDefault="00DE222A" w:rsidP="002F0BEA">
      <w:pPr>
        <w:tabs>
          <w:tab w:val="right" w:pos="10080"/>
        </w:tabs>
        <w:suppressAutoHyphens/>
        <w:jc w:val="both"/>
        <w:rPr>
          <w:sz w:val="22"/>
          <w:szCs w:val="22"/>
        </w:rPr>
      </w:pPr>
    </w:p>
    <w:p w14:paraId="51030B1B" w14:textId="77777777" w:rsidR="0027471B" w:rsidRPr="0027471B" w:rsidRDefault="0027471B" w:rsidP="0027471B">
      <w:pPr>
        <w:keepNext/>
        <w:rPr>
          <w:sz w:val="22"/>
          <w:szCs w:val="22"/>
        </w:rPr>
      </w:pPr>
      <w:r w:rsidRPr="0027471B">
        <w:rPr>
          <w:sz w:val="22"/>
          <w:szCs w:val="22"/>
        </w:rPr>
        <w:t>Pamala Va</w:t>
      </w:r>
      <w:r w:rsidRPr="0027471B">
        <w:rPr>
          <w:color w:val="1F497D"/>
          <w:sz w:val="22"/>
          <w:szCs w:val="22"/>
        </w:rPr>
        <w:t>z</w:t>
      </w:r>
      <w:r w:rsidRPr="0027471B">
        <w:rPr>
          <w:sz w:val="22"/>
          <w:szCs w:val="22"/>
        </w:rPr>
        <w:t>quez</w:t>
      </w:r>
    </w:p>
    <w:p w14:paraId="7CCDE552" w14:textId="77777777" w:rsidR="0027471B" w:rsidRPr="0027471B" w:rsidRDefault="0027471B" w:rsidP="0027471B">
      <w:pPr>
        <w:keepNext/>
        <w:rPr>
          <w:sz w:val="22"/>
          <w:szCs w:val="22"/>
        </w:rPr>
      </w:pPr>
      <w:r w:rsidRPr="0027471B">
        <w:rPr>
          <w:sz w:val="22"/>
          <w:szCs w:val="22"/>
        </w:rPr>
        <w:t>Program Administrator</w:t>
      </w:r>
    </w:p>
    <w:p w14:paraId="01E364D1" w14:textId="77777777" w:rsidR="0027471B" w:rsidRPr="0027471B" w:rsidRDefault="0027471B" w:rsidP="0027471B">
      <w:pPr>
        <w:keepNext/>
        <w:rPr>
          <w:sz w:val="22"/>
          <w:szCs w:val="22"/>
        </w:rPr>
      </w:pPr>
      <w:r w:rsidRPr="0027471B">
        <w:rPr>
          <w:sz w:val="22"/>
          <w:szCs w:val="22"/>
        </w:rPr>
        <w:t>Permitting &amp; Waste Cleanup Program</w:t>
      </w:r>
    </w:p>
    <w:p w14:paraId="0B9F5A4E" w14:textId="77777777" w:rsidR="0027471B" w:rsidRPr="0027471B" w:rsidRDefault="0027471B" w:rsidP="0027471B">
      <w:pPr>
        <w:keepNext/>
        <w:rPr>
          <w:sz w:val="22"/>
          <w:szCs w:val="22"/>
        </w:rPr>
      </w:pPr>
      <w:r w:rsidRPr="0027471B">
        <w:rPr>
          <w:sz w:val="22"/>
          <w:szCs w:val="22"/>
        </w:rPr>
        <w:t>Southwest District</w:t>
      </w:r>
    </w:p>
    <w:p w14:paraId="7B581489" w14:textId="77777777" w:rsidR="001023C1" w:rsidRDefault="001023C1" w:rsidP="00B15F07">
      <w:pPr>
        <w:jc w:val="center"/>
        <w:rPr>
          <w:sz w:val="22"/>
          <w:szCs w:val="22"/>
        </w:rPr>
      </w:pPr>
    </w:p>
    <w:p w14:paraId="7D18D76C" w14:textId="77777777" w:rsidR="00DE222A" w:rsidRPr="00B15F07" w:rsidRDefault="00DE222A" w:rsidP="00B15F07">
      <w:pPr>
        <w:jc w:val="center"/>
        <w:rPr>
          <w:sz w:val="22"/>
          <w:szCs w:val="22"/>
        </w:rPr>
      </w:pPr>
    </w:p>
    <w:p w14:paraId="3D0D517B" w14:textId="77777777" w:rsidR="001023C1" w:rsidRPr="00B15F07" w:rsidRDefault="001023C1" w:rsidP="00B15F07">
      <w:pPr>
        <w:spacing w:after="120"/>
        <w:jc w:val="center"/>
        <w:rPr>
          <w:b/>
          <w:i/>
          <w:sz w:val="22"/>
          <w:szCs w:val="22"/>
        </w:rPr>
      </w:pPr>
      <w:r w:rsidRPr="00B15F07">
        <w:rPr>
          <w:b/>
          <w:sz w:val="22"/>
          <w:szCs w:val="22"/>
        </w:rPr>
        <w:t>CERTIFICATE OF SERVICE</w:t>
      </w:r>
    </w:p>
    <w:p w14:paraId="42FBB047" w14:textId="77777777" w:rsidR="001023C1" w:rsidRPr="00431B1F" w:rsidRDefault="00E24E83" w:rsidP="00B15F07">
      <w:pPr>
        <w:spacing w:after="240"/>
        <w:rPr>
          <w:sz w:val="22"/>
          <w:szCs w:val="22"/>
        </w:rPr>
      </w:pPr>
      <w:r>
        <w:rPr>
          <w:sz w:val="22"/>
          <w:szCs w:val="22"/>
        </w:rPr>
        <w:t>The undersigned duly designated deputy agency clerk hereby certifies that this Air</w:t>
      </w:r>
      <w:r w:rsidR="001172BB">
        <w:rPr>
          <w:sz w:val="22"/>
          <w:szCs w:val="22"/>
        </w:rPr>
        <w:t xml:space="preserve"> Permit package</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14:paraId="4CA67067" w14:textId="77777777" w:rsidR="00FC2E29" w:rsidRDefault="00FC2E29" w:rsidP="009C56BB">
      <w:pPr>
        <w:widowControl w:val="0"/>
        <w:tabs>
          <w:tab w:val="left" w:pos="-720"/>
          <w:tab w:val="left" w:pos="4320"/>
        </w:tabs>
        <w:outlineLvl w:val="0"/>
        <w:rPr>
          <w:sz w:val="22"/>
          <w:szCs w:val="22"/>
          <w:highlight w:val="yellow"/>
        </w:rPr>
      </w:pPr>
    </w:p>
    <w:p w14:paraId="28330CBD" w14:textId="77777777" w:rsidR="00C474B2" w:rsidRDefault="00C474B2" w:rsidP="009C56BB">
      <w:pPr>
        <w:widowControl w:val="0"/>
        <w:tabs>
          <w:tab w:val="left" w:pos="-720"/>
          <w:tab w:val="left" w:pos="4320"/>
        </w:tabs>
        <w:outlineLvl w:val="0"/>
        <w:rPr>
          <w:sz w:val="22"/>
          <w:szCs w:val="22"/>
        </w:rPr>
      </w:pPr>
      <w:bookmarkStart w:id="8" w:name="_Hlk503533596"/>
      <w:r w:rsidRPr="00C474B2">
        <w:rPr>
          <w:sz w:val="22"/>
          <w:szCs w:val="22"/>
        </w:rPr>
        <w:t xml:space="preserve">Keith </w:t>
      </w:r>
      <w:proofErr w:type="spellStart"/>
      <w:r w:rsidRPr="00C474B2">
        <w:rPr>
          <w:sz w:val="22"/>
          <w:szCs w:val="22"/>
        </w:rPr>
        <w:t>Nadaskay</w:t>
      </w:r>
      <w:proofErr w:type="spellEnd"/>
      <w:r w:rsidRPr="00C474B2">
        <w:rPr>
          <w:sz w:val="22"/>
          <w:szCs w:val="22"/>
        </w:rPr>
        <w:t xml:space="preserve">, Mosaic Fertilizer, LLC, </w:t>
      </w:r>
      <w:hyperlink r:id="rId8" w:history="1">
        <w:r w:rsidR="0018015B" w:rsidRPr="00564373">
          <w:rPr>
            <w:rStyle w:val="Hyperlink"/>
            <w:sz w:val="22"/>
            <w:szCs w:val="22"/>
          </w:rPr>
          <w:t>keith.nadaskay@mosaicco.com</w:t>
        </w:r>
      </w:hyperlink>
    </w:p>
    <w:p w14:paraId="497C8906" w14:textId="77777777" w:rsidR="00C474B2" w:rsidRDefault="00C474B2" w:rsidP="009C56BB">
      <w:pPr>
        <w:widowControl w:val="0"/>
        <w:tabs>
          <w:tab w:val="left" w:pos="-720"/>
          <w:tab w:val="left" w:pos="4320"/>
        </w:tabs>
        <w:outlineLvl w:val="0"/>
        <w:rPr>
          <w:sz w:val="22"/>
          <w:szCs w:val="22"/>
        </w:rPr>
      </w:pPr>
      <w:r w:rsidRPr="00C474B2">
        <w:rPr>
          <w:sz w:val="22"/>
          <w:szCs w:val="22"/>
        </w:rPr>
        <w:t>Rama Iyer</w:t>
      </w:r>
      <w:r>
        <w:rPr>
          <w:sz w:val="22"/>
          <w:szCs w:val="22"/>
        </w:rPr>
        <w:t>, PE</w:t>
      </w:r>
      <w:r w:rsidRPr="00C474B2">
        <w:rPr>
          <w:sz w:val="22"/>
          <w:szCs w:val="22"/>
        </w:rPr>
        <w:t xml:space="preserve">, ERM, </w:t>
      </w:r>
      <w:hyperlink r:id="rId9" w:history="1">
        <w:r w:rsidR="0018015B" w:rsidRPr="00564373">
          <w:rPr>
            <w:rStyle w:val="Hyperlink"/>
            <w:sz w:val="22"/>
            <w:szCs w:val="22"/>
          </w:rPr>
          <w:t>ramaiyer.gte@gmail.com</w:t>
        </w:r>
      </w:hyperlink>
    </w:p>
    <w:bookmarkEnd w:id="8"/>
    <w:p w14:paraId="49A18744" w14:textId="77777777" w:rsidR="00146B24" w:rsidRPr="00146B24" w:rsidRDefault="0018015B" w:rsidP="00146B24">
      <w:pPr>
        <w:widowControl w:val="0"/>
        <w:tabs>
          <w:tab w:val="left" w:pos="-720"/>
          <w:tab w:val="left" w:pos="4320"/>
        </w:tabs>
        <w:outlineLvl w:val="0"/>
        <w:rPr>
          <w:sz w:val="22"/>
          <w:szCs w:val="22"/>
          <w:highlight w:val="yellow"/>
        </w:rPr>
      </w:pPr>
      <w:r w:rsidRPr="008A1667">
        <w:rPr>
          <w:sz w:val="22"/>
          <w:szCs w:val="22"/>
        </w:rPr>
        <w:t xml:space="preserve">Scott Borderieux, Florida DEP Southwest District, </w:t>
      </w:r>
      <w:hyperlink r:id="rId10" w:history="1">
        <w:r w:rsidRPr="008A1667">
          <w:rPr>
            <w:color w:val="0000FF"/>
            <w:sz w:val="22"/>
            <w:szCs w:val="22"/>
            <w:u w:val="single"/>
          </w:rPr>
          <w:t>scott.borderieux@dep.state.fl.us</w:t>
        </w:r>
      </w:hyperlink>
    </w:p>
    <w:p w14:paraId="54CF1E9C" w14:textId="77777777" w:rsidR="0018015B" w:rsidRDefault="0018015B" w:rsidP="0018015B">
      <w:pPr>
        <w:widowControl w:val="0"/>
        <w:tabs>
          <w:tab w:val="left" w:pos="-720"/>
          <w:tab w:val="left" w:pos="4320"/>
        </w:tabs>
        <w:outlineLvl w:val="0"/>
        <w:rPr>
          <w:sz w:val="22"/>
          <w:szCs w:val="22"/>
        </w:rPr>
      </w:pPr>
      <w:r w:rsidRPr="0028594F">
        <w:rPr>
          <w:sz w:val="22"/>
          <w:szCs w:val="22"/>
        </w:rPr>
        <w:t xml:space="preserve">Max Grondahl, Florida DEP Southwest District, </w:t>
      </w:r>
      <w:hyperlink r:id="rId11" w:history="1">
        <w:r w:rsidRPr="007E6B28">
          <w:rPr>
            <w:rStyle w:val="Hyperlink"/>
            <w:sz w:val="22"/>
            <w:szCs w:val="22"/>
          </w:rPr>
          <w:t>max.grondahl@dep.state.fl.us</w:t>
        </w:r>
      </w:hyperlink>
    </w:p>
    <w:p w14:paraId="28D61785" w14:textId="77777777" w:rsidR="00146B24" w:rsidRPr="00146B24" w:rsidRDefault="00146B24" w:rsidP="00146B24">
      <w:pPr>
        <w:widowControl w:val="0"/>
        <w:tabs>
          <w:tab w:val="left" w:pos="-720"/>
          <w:tab w:val="left" w:pos="4320"/>
        </w:tabs>
        <w:outlineLvl w:val="0"/>
        <w:rPr>
          <w:sz w:val="22"/>
          <w:szCs w:val="22"/>
          <w:highlight w:val="yellow"/>
        </w:rPr>
      </w:pPr>
    </w:p>
    <w:p w14:paraId="385122C8" w14:textId="77777777" w:rsidR="00BC2C7B" w:rsidRDefault="00BC2C7B" w:rsidP="009C56BB">
      <w:pPr>
        <w:widowControl w:val="0"/>
        <w:tabs>
          <w:tab w:val="left" w:pos="-720"/>
          <w:tab w:val="left" w:pos="4320"/>
        </w:tabs>
        <w:outlineLvl w:val="0"/>
        <w:rPr>
          <w:sz w:val="22"/>
          <w:szCs w:val="22"/>
          <w:highlight w:val="yellow"/>
        </w:rPr>
      </w:pPr>
    </w:p>
    <w:p w14:paraId="1BB027DA" w14:textId="77777777" w:rsidR="002F0BEA" w:rsidRPr="00431B1F" w:rsidRDefault="002F0BEA" w:rsidP="002F0BEA">
      <w:pPr>
        <w:spacing w:before="240" w:after="120"/>
        <w:outlineLvl w:val="0"/>
        <w:rPr>
          <w:sz w:val="22"/>
          <w:szCs w:val="22"/>
        </w:rPr>
      </w:pPr>
      <w:r w:rsidRPr="00431B1F">
        <w:rPr>
          <w:sz w:val="22"/>
          <w:szCs w:val="22"/>
        </w:rPr>
        <w:t>Clerk Stamp</w:t>
      </w:r>
    </w:p>
    <w:p w14:paraId="4FF59DD3" w14:textId="77777777" w:rsidR="002F0BEA" w:rsidRPr="00431B1F" w:rsidRDefault="002F0BEA" w:rsidP="002F0BEA">
      <w:pPr>
        <w:ind w:right="5040"/>
        <w:outlineLvl w:val="0"/>
        <w:rPr>
          <w:sz w:val="22"/>
          <w:szCs w:val="22"/>
        </w:rPr>
      </w:pPr>
      <w:r w:rsidRPr="00431B1F">
        <w:rPr>
          <w:b/>
          <w:sz w:val="22"/>
          <w:szCs w:val="22"/>
        </w:rPr>
        <w:t>FILING AND ACKNOWLEDGMENT FILED</w:t>
      </w:r>
      <w:r w:rsidRPr="00431B1F">
        <w:rPr>
          <w:sz w:val="22"/>
          <w:szCs w:val="22"/>
        </w:rPr>
        <w:t>, on this date, pursuant to Section 120.52(7), Florida Statutes, with the designated agency clerk, receipt of which is hereby acknowledged.</w:t>
      </w:r>
    </w:p>
    <w:p w14:paraId="1CB49A5F" w14:textId="77777777" w:rsidR="002F0BEA" w:rsidRPr="004D1D87" w:rsidRDefault="002F0BEA" w:rsidP="002F0BEA">
      <w:pPr>
        <w:spacing w:after="120"/>
        <w:rPr>
          <w:b/>
          <w:i/>
          <w:caps/>
          <w:sz w:val="22"/>
          <w:szCs w:val="22"/>
        </w:rPr>
      </w:pPr>
    </w:p>
    <w:p w14:paraId="5792E582" w14:textId="77777777" w:rsidR="004D1D87" w:rsidRPr="004D1D87" w:rsidRDefault="002F0BEA" w:rsidP="002F0BEA">
      <w:pPr>
        <w:spacing w:after="120"/>
        <w:rPr>
          <w:b/>
          <w:i/>
          <w:caps/>
          <w:sz w:val="22"/>
          <w:szCs w:val="22"/>
        </w:rPr>
      </w:pPr>
      <w:r w:rsidRPr="00DB531E">
        <w:rPr>
          <w:caps/>
          <w:sz w:val="22"/>
          <w:szCs w:val="22"/>
        </w:rPr>
        <w:t>(</w:t>
      </w:r>
      <w:r w:rsidRPr="005709C1">
        <w:rPr>
          <w:caps/>
          <w:sz w:val="22"/>
          <w:szCs w:val="22"/>
          <w:highlight w:val="yellow"/>
        </w:rPr>
        <w:t>DRAFT</w:t>
      </w:r>
      <w:r w:rsidRPr="00DB531E">
        <w:rPr>
          <w:caps/>
          <w:sz w:val="22"/>
          <w:szCs w:val="22"/>
        </w:rPr>
        <w:t>)</w:t>
      </w:r>
    </w:p>
    <w:p w14:paraId="397B9281" w14:textId="77777777" w:rsidR="00DE222A" w:rsidRPr="003C451E" w:rsidRDefault="00DE222A" w:rsidP="002F0BEA">
      <w:pPr>
        <w:widowControl w:val="0"/>
        <w:tabs>
          <w:tab w:val="left" w:pos="-720"/>
          <w:tab w:val="left" w:pos="8460"/>
        </w:tabs>
      </w:pPr>
      <w:r w:rsidRPr="003C451E">
        <w:t>______________________________________________</w:t>
      </w:r>
    </w:p>
    <w:p w14:paraId="54B03661" w14:textId="77777777" w:rsidR="00DE222A" w:rsidRPr="003C451E" w:rsidRDefault="00DE222A" w:rsidP="002F0BEA">
      <w:pPr>
        <w:widowControl w:val="0"/>
        <w:tabs>
          <w:tab w:val="left" w:pos="-720"/>
          <w:tab w:val="left" w:pos="4320"/>
          <w:tab w:val="left" w:pos="9090"/>
        </w:tabs>
        <w:rPr>
          <w:sz w:val="16"/>
          <w:szCs w:val="16"/>
        </w:rPr>
      </w:pPr>
      <w:r w:rsidRPr="003C451E">
        <w:rPr>
          <w:sz w:val="16"/>
          <w:szCs w:val="16"/>
        </w:rPr>
        <w:t>(</w:t>
      </w:r>
      <w:proofErr w:type="gramStart"/>
      <w:r w:rsidRPr="003C451E">
        <w:rPr>
          <w:sz w:val="16"/>
          <w:szCs w:val="16"/>
        </w:rPr>
        <w:t xml:space="preserve">Clerk)   </w:t>
      </w:r>
      <w:proofErr w:type="gramEnd"/>
      <w:r w:rsidRPr="003C451E">
        <w:rPr>
          <w:sz w:val="16"/>
          <w:szCs w:val="16"/>
        </w:rPr>
        <w:t xml:space="preserve">                         (Date)</w:t>
      </w:r>
    </w:p>
    <w:p w14:paraId="07230713" w14:textId="77777777" w:rsidR="00DE222A" w:rsidRDefault="00DE222A" w:rsidP="002F0BEA">
      <w:pPr>
        <w:spacing w:after="120"/>
        <w:rPr>
          <w:b/>
          <w:caps/>
          <w:sz w:val="22"/>
          <w:szCs w:val="22"/>
        </w:rPr>
        <w:sectPr w:rsidR="00DE222A" w:rsidSect="00660C7C">
          <w:headerReference w:type="even" r:id="rId12"/>
          <w:headerReference w:type="default" r:id="rId13"/>
          <w:footerReference w:type="default" r:id="rId14"/>
          <w:headerReference w:type="first" r:id="rId15"/>
          <w:footerReference w:type="first" r:id="rId16"/>
          <w:pgSz w:w="12240" w:h="15840" w:code="1"/>
          <w:pgMar w:top="1195" w:right="1080" w:bottom="720" w:left="1080" w:header="720" w:footer="720" w:gutter="0"/>
          <w:paperSrc w:first="7" w:other="7"/>
          <w:cols w:space="720"/>
          <w:titlePg/>
          <w:docGrid w:linePitch="272"/>
        </w:sectPr>
      </w:pPr>
    </w:p>
    <w:p w14:paraId="65D32397" w14:textId="77777777" w:rsidR="004C73A6" w:rsidRPr="00877418" w:rsidRDefault="004C73A6" w:rsidP="00111D4B">
      <w:pPr>
        <w:spacing w:after="120"/>
        <w:rPr>
          <w:caps/>
          <w:sz w:val="22"/>
          <w:szCs w:val="22"/>
          <w:u w:val="single"/>
        </w:rPr>
      </w:pPr>
      <w:r w:rsidRPr="00877418">
        <w:rPr>
          <w:b/>
          <w:caps/>
          <w:sz w:val="22"/>
          <w:szCs w:val="22"/>
        </w:rPr>
        <w:lastRenderedPageBreak/>
        <w:t>Facility Description</w:t>
      </w:r>
    </w:p>
    <w:p w14:paraId="700940D4" w14:textId="77777777" w:rsidR="004C73A6" w:rsidRPr="00E83FBF" w:rsidRDefault="00E83FBF" w:rsidP="00111D4B">
      <w:pPr>
        <w:pStyle w:val="BodyText3"/>
        <w:numPr>
          <w:ilvl w:val="12"/>
          <w:numId w:val="0"/>
        </w:numPr>
        <w:jc w:val="left"/>
        <w:rPr>
          <w:szCs w:val="22"/>
        </w:rPr>
      </w:pPr>
      <w:r w:rsidRPr="00E01210">
        <w:rPr>
          <w:szCs w:val="22"/>
        </w:rPr>
        <w:t xml:space="preserve">The existing facility consists of the following </w:t>
      </w:r>
      <w:r w:rsidR="00B37EF7" w:rsidRPr="00E01210">
        <w:rPr>
          <w:szCs w:val="22"/>
        </w:rPr>
        <w:t>emissions units.</w:t>
      </w:r>
    </w:p>
    <w:tbl>
      <w:tblPr>
        <w:tblW w:w="1003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1766"/>
        <w:gridCol w:w="7470"/>
      </w:tblGrid>
      <w:tr w:rsidR="00701347" w:rsidRPr="00317A43" w14:paraId="281A898C" w14:textId="77777777" w:rsidTr="00611875">
        <w:trPr>
          <w:gridAfter w:val="1"/>
          <w:wAfter w:w="7470" w:type="dxa"/>
        </w:trPr>
        <w:tc>
          <w:tcPr>
            <w:tcW w:w="2560" w:type="dxa"/>
            <w:gridSpan w:val="2"/>
            <w:tcBorders>
              <w:top w:val="single" w:sz="12" w:space="0" w:color="auto"/>
              <w:left w:val="single" w:sz="12" w:space="0" w:color="auto"/>
              <w:bottom w:val="nil"/>
              <w:right w:val="single" w:sz="12" w:space="0" w:color="auto"/>
            </w:tcBorders>
          </w:tcPr>
          <w:p w14:paraId="2E08F137" w14:textId="77777777" w:rsidR="00701347" w:rsidRPr="00317A43" w:rsidRDefault="00701347" w:rsidP="00F165C3">
            <w:pPr>
              <w:rPr>
                <w:b/>
              </w:rPr>
            </w:pPr>
            <w:r w:rsidRPr="00317A43">
              <w:rPr>
                <w:b/>
                <w:szCs w:val="22"/>
              </w:rPr>
              <w:t xml:space="preserve">Facility ID No. </w:t>
            </w:r>
            <w:r w:rsidR="006F116B">
              <w:rPr>
                <w:b/>
                <w:szCs w:val="22"/>
              </w:rPr>
              <w:t>1050055</w:t>
            </w:r>
          </w:p>
        </w:tc>
      </w:tr>
      <w:tr w:rsidR="004C73A6" w:rsidRPr="00877418" w14:paraId="700A79E4" w14:textId="77777777" w:rsidTr="00C474B2">
        <w:tc>
          <w:tcPr>
            <w:tcW w:w="794" w:type="dxa"/>
            <w:tcBorders>
              <w:top w:val="single" w:sz="12" w:space="0" w:color="auto"/>
              <w:left w:val="single" w:sz="12" w:space="0" w:color="auto"/>
              <w:bottom w:val="single" w:sz="4" w:space="0" w:color="auto"/>
              <w:right w:val="single" w:sz="12" w:space="0" w:color="auto"/>
            </w:tcBorders>
          </w:tcPr>
          <w:p w14:paraId="1D1B8D0A" w14:textId="77777777" w:rsidR="004C73A6" w:rsidRPr="00317A43" w:rsidRDefault="004C73A6" w:rsidP="00652D24">
            <w:pPr>
              <w:jc w:val="center"/>
            </w:pPr>
            <w:r w:rsidRPr="00317A43">
              <w:rPr>
                <w:b/>
              </w:rPr>
              <w:t>ID</w:t>
            </w:r>
            <w:r w:rsidR="00652D24" w:rsidRPr="00317A43">
              <w:rPr>
                <w:b/>
              </w:rPr>
              <w:t xml:space="preserve"> No.</w:t>
            </w:r>
          </w:p>
        </w:tc>
        <w:tc>
          <w:tcPr>
            <w:tcW w:w="9236" w:type="dxa"/>
            <w:gridSpan w:val="2"/>
            <w:tcBorders>
              <w:top w:val="single" w:sz="12" w:space="0" w:color="auto"/>
              <w:left w:val="single" w:sz="12" w:space="0" w:color="auto"/>
              <w:bottom w:val="single" w:sz="4" w:space="0" w:color="auto"/>
              <w:right w:val="single" w:sz="12" w:space="0" w:color="auto"/>
            </w:tcBorders>
          </w:tcPr>
          <w:p w14:paraId="44FE6F8E" w14:textId="77777777" w:rsidR="004C73A6" w:rsidRPr="00317A43" w:rsidRDefault="004C73A6" w:rsidP="00F165C3">
            <w:r w:rsidRPr="00317A43">
              <w:rPr>
                <w:b/>
              </w:rPr>
              <w:t>Emission Unit Description</w:t>
            </w:r>
          </w:p>
        </w:tc>
      </w:tr>
      <w:tr w:rsidR="004C73A6" w:rsidRPr="00877418" w14:paraId="33F36867" w14:textId="77777777" w:rsidTr="00C474B2">
        <w:tc>
          <w:tcPr>
            <w:tcW w:w="794" w:type="dxa"/>
            <w:tcBorders>
              <w:top w:val="single" w:sz="4" w:space="0" w:color="auto"/>
              <w:left w:val="single" w:sz="12" w:space="0" w:color="auto"/>
              <w:bottom w:val="single" w:sz="8" w:space="0" w:color="auto"/>
              <w:right w:val="single" w:sz="12" w:space="0" w:color="auto"/>
            </w:tcBorders>
          </w:tcPr>
          <w:p w14:paraId="5CF321D4" w14:textId="77777777" w:rsidR="004C73A6" w:rsidRPr="00652D24" w:rsidRDefault="006F116B" w:rsidP="00652D24">
            <w:pPr>
              <w:jc w:val="center"/>
            </w:pPr>
            <w:r>
              <w:t>004</w:t>
            </w:r>
          </w:p>
        </w:tc>
        <w:tc>
          <w:tcPr>
            <w:tcW w:w="9236" w:type="dxa"/>
            <w:gridSpan w:val="2"/>
            <w:tcBorders>
              <w:top w:val="single" w:sz="4" w:space="0" w:color="auto"/>
              <w:left w:val="single" w:sz="12" w:space="0" w:color="auto"/>
              <w:bottom w:val="single" w:sz="8" w:space="0" w:color="auto"/>
              <w:right w:val="single" w:sz="12" w:space="0" w:color="auto"/>
            </w:tcBorders>
          </w:tcPr>
          <w:p w14:paraId="7665A18C" w14:textId="77777777" w:rsidR="004C73A6" w:rsidRPr="006F116B" w:rsidRDefault="006F116B" w:rsidP="00F165C3">
            <w:r w:rsidRPr="006F116B">
              <w:t>Sulfuric Acid Plant No. 10</w:t>
            </w:r>
          </w:p>
        </w:tc>
      </w:tr>
      <w:tr w:rsidR="004C73A6" w:rsidRPr="00877418" w14:paraId="702A6D50" w14:textId="77777777" w:rsidTr="00611875">
        <w:tc>
          <w:tcPr>
            <w:tcW w:w="794" w:type="dxa"/>
            <w:tcBorders>
              <w:top w:val="single" w:sz="8" w:space="0" w:color="auto"/>
              <w:left w:val="single" w:sz="12" w:space="0" w:color="auto"/>
              <w:bottom w:val="single" w:sz="8" w:space="0" w:color="auto"/>
              <w:right w:val="single" w:sz="12" w:space="0" w:color="auto"/>
            </w:tcBorders>
          </w:tcPr>
          <w:p w14:paraId="1BF90AAA" w14:textId="77777777" w:rsidR="004C73A6" w:rsidRPr="00652D24" w:rsidRDefault="006F116B" w:rsidP="00652D24">
            <w:pPr>
              <w:jc w:val="center"/>
            </w:pPr>
            <w:r>
              <w:t>005</w:t>
            </w:r>
          </w:p>
        </w:tc>
        <w:tc>
          <w:tcPr>
            <w:tcW w:w="9236" w:type="dxa"/>
            <w:gridSpan w:val="2"/>
            <w:tcBorders>
              <w:top w:val="single" w:sz="8" w:space="0" w:color="auto"/>
              <w:left w:val="single" w:sz="12" w:space="0" w:color="auto"/>
              <w:bottom w:val="single" w:sz="8" w:space="0" w:color="auto"/>
              <w:right w:val="single" w:sz="12" w:space="0" w:color="auto"/>
            </w:tcBorders>
          </w:tcPr>
          <w:p w14:paraId="3C1AEE08" w14:textId="77777777" w:rsidR="004C73A6" w:rsidRPr="006F116B" w:rsidRDefault="006F116B" w:rsidP="00F165C3">
            <w:r w:rsidRPr="006F116B">
              <w:t>Sulfuric Acid Plant No. 11</w:t>
            </w:r>
          </w:p>
        </w:tc>
      </w:tr>
      <w:tr w:rsidR="004C73A6" w:rsidRPr="00877418" w14:paraId="45526757" w14:textId="77777777" w:rsidTr="006F116B">
        <w:tc>
          <w:tcPr>
            <w:tcW w:w="794" w:type="dxa"/>
            <w:tcBorders>
              <w:top w:val="single" w:sz="8" w:space="0" w:color="auto"/>
              <w:left w:val="single" w:sz="12" w:space="0" w:color="auto"/>
              <w:bottom w:val="single" w:sz="8" w:space="0" w:color="auto"/>
              <w:right w:val="single" w:sz="12" w:space="0" w:color="auto"/>
            </w:tcBorders>
          </w:tcPr>
          <w:p w14:paraId="26B0900C" w14:textId="77777777" w:rsidR="004C73A6" w:rsidRPr="00652D24" w:rsidRDefault="006F116B" w:rsidP="00652D24">
            <w:pPr>
              <w:jc w:val="center"/>
            </w:pPr>
            <w:r>
              <w:t>030</w:t>
            </w:r>
          </w:p>
        </w:tc>
        <w:tc>
          <w:tcPr>
            <w:tcW w:w="9236" w:type="dxa"/>
            <w:gridSpan w:val="2"/>
            <w:tcBorders>
              <w:top w:val="single" w:sz="8" w:space="0" w:color="auto"/>
              <w:left w:val="single" w:sz="12" w:space="0" w:color="auto"/>
              <w:bottom w:val="single" w:sz="8" w:space="0" w:color="auto"/>
              <w:right w:val="single" w:sz="12" w:space="0" w:color="auto"/>
            </w:tcBorders>
          </w:tcPr>
          <w:p w14:paraId="5E92EB1C" w14:textId="77777777" w:rsidR="004C73A6" w:rsidRPr="00652D24" w:rsidRDefault="006F116B" w:rsidP="00F165C3">
            <w:pPr>
              <w:rPr>
                <w:bCs/>
              </w:rPr>
            </w:pPr>
            <w:r>
              <w:rPr>
                <w:bCs/>
              </w:rPr>
              <w:t>Molten Sulfur Storage and Handling</w:t>
            </w:r>
          </w:p>
        </w:tc>
      </w:tr>
      <w:tr w:rsidR="006F116B" w:rsidRPr="00877418" w14:paraId="4A4150B9" w14:textId="77777777" w:rsidTr="006F116B">
        <w:tc>
          <w:tcPr>
            <w:tcW w:w="794" w:type="dxa"/>
            <w:tcBorders>
              <w:top w:val="single" w:sz="8" w:space="0" w:color="auto"/>
              <w:left w:val="single" w:sz="12" w:space="0" w:color="auto"/>
              <w:bottom w:val="single" w:sz="8" w:space="0" w:color="auto"/>
              <w:right w:val="single" w:sz="12" w:space="0" w:color="auto"/>
            </w:tcBorders>
          </w:tcPr>
          <w:p w14:paraId="05534A1A" w14:textId="77777777" w:rsidR="006F116B" w:rsidRPr="00652D24" w:rsidRDefault="006F116B" w:rsidP="00652D24">
            <w:pPr>
              <w:jc w:val="center"/>
            </w:pPr>
            <w:r>
              <w:t>048</w:t>
            </w:r>
          </w:p>
        </w:tc>
        <w:tc>
          <w:tcPr>
            <w:tcW w:w="9236" w:type="dxa"/>
            <w:gridSpan w:val="2"/>
            <w:tcBorders>
              <w:top w:val="single" w:sz="8" w:space="0" w:color="auto"/>
              <w:left w:val="single" w:sz="12" w:space="0" w:color="auto"/>
              <w:bottom w:val="single" w:sz="8" w:space="0" w:color="auto"/>
              <w:right w:val="single" w:sz="12" w:space="0" w:color="auto"/>
            </w:tcBorders>
          </w:tcPr>
          <w:p w14:paraId="674E8496" w14:textId="77777777" w:rsidR="006F116B" w:rsidRPr="00652D24" w:rsidRDefault="006F116B" w:rsidP="00F165C3">
            <w:pPr>
              <w:rPr>
                <w:bCs/>
              </w:rPr>
            </w:pPr>
            <w:proofErr w:type="spellStart"/>
            <w:r>
              <w:rPr>
                <w:bCs/>
              </w:rPr>
              <w:t>Phosphogypsum</w:t>
            </w:r>
            <w:proofErr w:type="spellEnd"/>
            <w:r>
              <w:rPr>
                <w:bCs/>
              </w:rPr>
              <w:t xml:space="preserve"> Stack</w:t>
            </w:r>
          </w:p>
        </w:tc>
      </w:tr>
      <w:tr w:rsidR="006F116B" w:rsidRPr="00877418" w14:paraId="556823F8" w14:textId="77777777" w:rsidTr="006F116B">
        <w:tc>
          <w:tcPr>
            <w:tcW w:w="794" w:type="dxa"/>
            <w:tcBorders>
              <w:top w:val="single" w:sz="8" w:space="0" w:color="auto"/>
              <w:left w:val="single" w:sz="12" w:space="0" w:color="auto"/>
              <w:bottom w:val="single" w:sz="8" w:space="0" w:color="auto"/>
              <w:right w:val="single" w:sz="12" w:space="0" w:color="auto"/>
            </w:tcBorders>
          </w:tcPr>
          <w:p w14:paraId="46C2A811" w14:textId="77777777" w:rsidR="006F116B" w:rsidRPr="00652D24" w:rsidRDefault="006F116B" w:rsidP="00652D24">
            <w:pPr>
              <w:jc w:val="center"/>
            </w:pPr>
            <w:r>
              <w:t>049</w:t>
            </w:r>
          </w:p>
        </w:tc>
        <w:tc>
          <w:tcPr>
            <w:tcW w:w="9236" w:type="dxa"/>
            <w:gridSpan w:val="2"/>
            <w:tcBorders>
              <w:top w:val="single" w:sz="8" w:space="0" w:color="auto"/>
              <w:left w:val="single" w:sz="12" w:space="0" w:color="auto"/>
              <w:bottom w:val="single" w:sz="8" w:space="0" w:color="auto"/>
              <w:right w:val="single" w:sz="12" w:space="0" w:color="auto"/>
            </w:tcBorders>
          </w:tcPr>
          <w:p w14:paraId="34B66C5E" w14:textId="77777777" w:rsidR="006F116B" w:rsidRPr="00652D24" w:rsidRDefault="006F116B" w:rsidP="00F165C3">
            <w:pPr>
              <w:rPr>
                <w:bCs/>
              </w:rPr>
            </w:pPr>
            <w:r>
              <w:rPr>
                <w:bCs/>
              </w:rPr>
              <w:t>Fugitive Emissions (Unregulated)</w:t>
            </w:r>
          </w:p>
        </w:tc>
      </w:tr>
      <w:tr w:rsidR="006F116B" w:rsidRPr="00877418" w14:paraId="203539D9" w14:textId="77777777" w:rsidTr="006F116B">
        <w:tc>
          <w:tcPr>
            <w:tcW w:w="794" w:type="dxa"/>
            <w:tcBorders>
              <w:top w:val="single" w:sz="8" w:space="0" w:color="auto"/>
              <w:left w:val="single" w:sz="12" w:space="0" w:color="auto"/>
              <w:bottom w:val="single" w:sz="8" w:space="0" w:color="auto"/>
              <w:right w:val="single" w:sz="12" w:space="0" w:color="auto"/>
            </w:tcBorders>
          </w:tcPr>
          <w:p w14:paraId="1738C86C" w14:textId="77777777" w:rsidR="006F116B" w:rsidRPr="00652D24" w:rsidRDefault="006F116B" w:rsidP="00652D24">
            <w:pPr>
              <w:jc w:val="center"/>
            </w:pPr>
            <w:r>
              <w:t>054</w:t>
            </w:r>
          </w:p>
        </w:tc>
        <w:tc>
          <w:tcPr>
            <w:tcW w:w="9236" w:type="dxa"/>
            <w:gridSpan w:val="2"/>
            <w:tcBorders>
              <w:top w:val="single" w:sz="8" w:space="0" w:color="auto"/>
              <w:left w:val="single" w:sz="12" w:space="0" w:color="auto"/>
              <w:bottom w:val="single" w:sz="8" w:space="0" w:color="auto"/>
              <w:right w:val="single" w:sz="12" w:space="0" w:color="auto"/>
            </w:tcBorders>
          </w:tcPr>
          <w:p w14:paraId="786D9D37" w14:textId="77777777" w:rsidR="006F116B" w:rsidRPr="00652D24" w:rsidRDefault="006F116B" w:rsidP="00F165C3">
            <w:pPr>
              <w:rPr>
                <w:bCs/>
              </w:rPr>
            </w:pPr>
            <w:r>
              <w:rPr>
                <w:bCs/>
              </w:rPr>
              <w:t>Emergency Diesel Engines</w:t>
            </w:r>
          </w:p>
        </w:tc>
      </w:tr>
      <w:tr w:rsidR="006F116B" w:rsidRPr="00877418" w14:paraId="19C7FD52" w14:textId="77777777" w:rsidTr="00611875">
        <w:tc>
          <w:tcPr>
            <w:tcW w:w="794" w:type="dxa"/>
            <w:tcBorders>
              <w:top w:val="single" w:sz="8" w:space="0" w:color="auto"/>
              <w:left w:val="single" w:sz="12" w:space="0" w:color="auto"/>
              <w:bottom w:val="single" w:sz="12" w:space="0" w:color="auto"/>
              <w:right w:val="single" w:sz="12" w:space="0" w:color="auto"/>
            </w:tcBorders>
          </w:tcPr>
          <w:p w14:paraId="34F8FED8" w14:textId="77777777" w:rsidR="006F116B" w:rsidRPr="00652D24" w:rsidRDefault="006F116B" w:rsidP="00652D24">
            <w:pPr>
              <w:jc w:val="center"/>
            </w:pPr>
            <w:r>
              <w:t>055</w:t>
            </w:r>
          </w:p>
        </w:tc>
        <w:tc>
          <w:tcPr>
            <w:tcW w:w="9236" w:type="dxa"/>
            <w:gridSpan w:val="2"/>
            <w:tcBorders>
              <w:top w:val="single" w:sz="8" w:space="0" w:color="auto"/>
              <w:left w:val="single" w:sz="12" w:space="0" w:color="auto"/>
              <w:bottom w:val="single" w:sz="12" w:space="0" w:color="auto"/>
              <w:right w:val="single" w:sz="12" w:space="0" w:color="auto"/>
            </w:tcBorders>
          </w:tcPr>
          <w:p w14:paraId="4F55631C" w14:textId="77777777" w:rsidR="006F116B" w:rsidRPr="00652D24" w:rsidRDefault="006F116B" w:rsidP="00F165C3">
            <w:pPr>
              <w:rPr>
                <w:bCs/>
              </w:rPr>
            </w:pPr>
            <w:r>
              <w:rPr>
                <w:bCs/>
              </w:rPr>
              <w:t>Stationary CI ICE</w:t>
            </w:r>
          </w:p>
        </w:tc>
      </w:tr>
    </w:tbl>
    <w:p w14:paraId="284DE598" w14:textId="77777777" w:rsidR="00F21526" w:rsidRPr="00E83FBF" w:rsidRDefault="00E01210" w:rsidP="00E01210">
      <w:pPr>
        <w:pStyle w:val="BodyText3"/>
        <w:numPr>
          <w:ilvl w:val="12"/>
          <w:numId w:val="0"/>
        </w:numPr>
        <w:spacing w:before="120"/>
        <w:jc w:val="left"/>
        <w:rPr>
          <w:b/>
          <w:szCs w:val="22"/>
        </w:rPr>
      </w:pPr>
      <w:r w:rsidRPr="00C474B2">
        <w:rPr>
          <w:b/>
          <w:szCs w:val="22"/>
        </w:rPr>
        <w:t>PROPOSED PROJECT</w:t>
      </w:r>
    </w:p>
    <w:p w14:paraId="4F6DB18A" w14:textId="0BDC72C6" w:rsidR="00E01210" w:rsidRDefault="00474981" w:rsidP="005709C1">
      <w:pPr>
        <w:suppressAutoHyphens/>
        <w:spacing w:after="120"/>
        <w:rPr>
          <w:szCs w:val="22"/>
        </w:rPr>
      </w:pPr>
      <w:bookmarkStart w:id="13" w:name="_Hlk505004916"/>
      <w:r>
        <w:rPr>
          <w:sz w:val="22"/>
          <w:szCs w:val="22"/>
        </w:rPr>
        <w:t>T</w:t>
      </w:r>
      <w:r w:rsidRPr="00474981">
        <w:rPr>
          <w:sz w:val="22"/>
          <w:szCs w:val="22"/>
        </w:rPr>
        <w:t xml:space="preserve">o replace the </w:t>
      </w:r>
      <w:proofErr w:type="spellStart"/>
      <w:r w:rsidRPr="00474981">
        <w:rPr>
          <w:sz w:val="22"/>
          <w:szCs w:val="22"/>
        </w:rPr>
        <w:t>interpass</w:t>
      </w:r>
      <w:proofErr w:type="spellEnd"/>
      <w:r w:rsidRPr="00474981">
        <w:rPr>
          <w:sz w:val="22"/>
          <w:szCs w:val="22"/>
        </w:rPr>
        <w:t xml:space="preserve"> absorber’s (IPA) heat recovery system (HRS) </w:t>
      </w:r>
      <w:proofErr w:type="spellStart"/>
      <w:r w:rsidRPr="00474981">
        <w:rPr>
          <w:sz w:val="22"/>
          <w:szCs w:val="22"/>
        </w:rPr>
        <w:t>superheater</w:t>
      </w:r>
      <w:proofErr w:type="spellEnd"/>
      <w:r w:rsidRPr="00474981">
        <w:rPr>
          <w:sz w:val="22"/>
          <w:szCs w:val="22"/>
        </w:rPr>
        <w:t>, the IPA tower first stage distributor and upgrad</w:t>
      </w:r>
      <w:r w:rsidR="00EE571C">
        <w:rPr>
          <w:sz w:val="22"/>
          <w:szCs w:val="22"/>
        </w:rPr>
        <w:t>e</w:t>
      </w:r>
      <w:r w:rsidRPr="00474981">
        <w:rPr>
          <w:sz w:val="22"/>
          <w:szCs w:val="22"/>
        </w:rPr>
        <w:t xml:space="preserve"> the sulfuric acid mist (SAM) eliminator candles with an auto drain design.  The final absorption tower (FAT) acid distribution system will also be replaced, along with the auto drain design upgrade to the SAM eliminator candle system.  </w:t>
      </w:r>
      <w:bookmarkEnd w:id="13"/>
      <w:r w:rsidRPr="00474981">
        <w:rPr>
          <w:sz w:val="22"/>
          <w:szCs w:val="22"/>
        </w:rPr>
        <w:t>The converter catalyst condition will be evaluated and the fourth bed catalyst will be changed and/or augmented as needed with enhanced cesium catalyst, along with any necessary changes to the catalyst in the other beds.  Other minor work such as changes to associated pumps, ducts, vessels, etc., as determined by turnaround inspections may be performed as part of this project.</w:t>
      </w:r>
    </w:p>
    <w:p w14:paraId="3E40D340" w14:textId="77777777" w:rsidR="00B37EF7" w:rsidRPr="00B37EF7" w:rsidRDefault="00B37EF7" w:rsidP="00D44E2C">
      <w:pPr>
        <w:pStyle w:val="BodyText3"/>
        <w:numPr>
          <w:ilvl w:val="12"/>
          <w:numId w:val="0"/>
        </w:numPr>
        <w:jc w:val="left"/>
        <w:rPr>
          <w:szCs w:val="22"/>
        </w:rPr>
      </w:pPr>
      <w:r w:rsidRPr="00C474B2">
        <w:rPr>
          <w:szCs w:val="22"/>
        </w:rPr>
        <w:t xml:space="preserve">This project </w:t>
      </w:r>
      <w:r w:rsidR="00E83FBF" w:rsidRPr="00C474B2">
        <w:rPr>
          <w:szCs w:val="22"/>
        </w:rPr>
        <w:t xml:space="preserve">will modify </w:t>
      </w:r>
      <w:r w:rsidRPr="00C474B2">
        <w:rPr>
          <w:szCs w:val="22"/>
        </w:rPr>
        <w:t>the following emissions units.</w:t>
      </w:r>
    </w:p>
    <w:tbl>
      <w:tblPr>
        <w:tblW w:w="1003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1766"/>
        <w:gridCol w:w="7470"/>
      </w:tblGrid>
      <w:tr w:rsidR="00701347" w:rsidRPr="00317A43" w14:paraId="6E6B15E4" w14:textId="77777777" w:rsidTr="00611875">
        <w:trPr>
          <w:gridAfter w:val="1"/>
          <w:wAfter w:w="7470" w:type="dxa"/>
        </w:trPr>
        <w:tc>
          <w:tcPr>
            <w:tcW w:w="2560" w:type="dxa"/>
            <w:gridSpan w:val="2"/>
          </w:tcPr>
          <w:p w14:paraId="57F5091A" w14:textId="77777777" w:rsidR="00701347" w:rsidRPr="00317A43" w:rsidRDefault="00701347" w:rsidP="00257AFE">
            <w:pPr>
              <w:rPr>
                <w:b/>
              </w:rPr>
            </w:pPr>
            <w:r w:rsidRPr="00317A43">
              <w:rPr>
                <w:b/>
                <w:szCs w:val="22"/>
              </w:rPr>
              <w:t xml:space="preserve">Facility ID No. </w:t>
            </w:r>
            <w:r w:rsidR="00291323">
              <w:rPr>
                <w:b/>
                <w:szCs w:val="22"/>
              </w:rPr>
              <w:t>1050055</w:t>
            </w:r>
          </w:p>
        </w:tc>
      </w:tr>
      <w:tr w:rsidR="00B37EF7" w:rsidRPr="00877418" w14:paraId="14D8D88D" w14:textId="77777777" w:rsidTr="00C474B2">
        <w:tc>
          <w:tcPr>
            <w:tcW w:w="794" w:type="dxa"/>
            <w:tcBorders>
              <w:bottom w:val="single" w:sz="12" w:space="0" w:color="auto"/>
            </w:tcBorders>
          </w:tcPr>
          <w:p w14:paraId="1D33B7CD" w14:textId="77777777" w:rsidR="00B37EF7" w:rsidRPr="00317A43" w:rsidRDefault="00652D24" w:rsidP="00A54553">
            <w:pPr>
              <w:jc w:val="center"/>
              <w:rPr>
                <w:b/>
              </w:rPr>
            </w:pPr>
            <w:r w:rsidRPr="00317A43">
              <w:rPr>
                <w:b/>
              </w:rPr>
              <w:t>ID No.</w:t>
            </w:r>
          </w:p>
        </w:tc>
        <w:tc>
          <w:tcPr>
            <w:tcW w:w="9236" w:type="dxa"/>
            <w:gridSpan w:val="2"/>
            <w:tcBorders>
              <w:bottom w:val="single" w:sz="12" w:space="0" w:color="auto"/>
            </w:tcBorders>
          </w:tcPr>
          <w:p w14:paraId="641F0392" w14:textId="77777777" w:rsidR="00B37EF7" w:rsidRPr="00317A43" w:rsidRDefault="00B37EF7" w:rsidP="00F165C3">
            <w:r w:rsidRPr="00317A43">
              <w:rPr>
                <w:b/>
              </w:rPr>
              <w:t>Emission Unit Description</w:t>
            </w:r>
          </w:p>
        </w:tc>
      </w:tr>
      <w:tr w:rsidR="00B37EF7" w:rsidRPr="00877418" w14:paraId="505BFF0A" w14:textId="77777777" w:rsidTr="00C474B2">
        <w:tc>
          <w:tcPr>
            <w:tcW w:w="794" w:type="dxa"/>
            <w:tcBorders>
              <w:bottom w:val="single" w:sz="4" w:space="0" w:color="auto"/>
            </w:tcBorders>
          </w:tcPr>
          <w:p w14:paraId="5DF84AE6" w14:textId="77777777" w:rsidR="00B37EF7" w:rsidRPr="00C474B2" w:rsidRDefault="00291323" w:rsidP="00A54553">
            <w:pPr>
              <w:jc w:val="center"/>
            </w:pPr>
            <w:r w:rsidRPr="00C474B2">
              <w:t>004</w:t>
            </w:r>
          </w:p>
        </w:tc>
        <w:tc>
          <w:tcPr>
            <w:tcW w:w="9236" w:type="dxa"/>
            <w:gridSpan w:val="2"/>
            <w:tcBorders>
              <w:bottom w:val="single" w:sz="4" w:space="0" w:color="auto"/>
            </w:tcBorders>
          </w:tcPr>
          <w:p w14:paraId="195E43CE" w14:textId="77777777" w:rsidR="00B37EF7" w:rsidRPr="00C474B2" w:rsidRDefault="00C474B2" w:rsidP="00F165C3">
            <w:pPr>
              <w:rPr>
                <w:b/>
              </w:rPr>
            </w:pPr>
            <w:r w:rsidRPr="00C474B2">
              <w:t>Sulfuric Acid Plant No. 10</w:t>
            </w:r>
          </w:p>
        </w:tc>
      </w:tr>
    </w:tbl>
    <w:p w14:paraId="74540E3A" w14:textId="77777777" w:rsidR="00BC2C7B" w:rsidRPr="00413E4E" w:rsidRDefault="00BC2C7B" w:rsidP="00BC2C7B">
      <w:pPr>
        <w:suppressAutoHyphens/>
        <w:ind w:left="720" w:hanging="720"/>
        <w:rPr>
          <w:sz w:val="22"/>
          <w:szCs w:val="22"/>
          <w:highlight w:val="yellow"/>
        </w:rPr>
      </w:pPr>
    </w:p>
    <w:p w14:paraId="57B2C0FA" w14:textId="77777777" w:rsidR="004C73A6" w:rsidRPr="00877418" w:rsidRDefault="00C45E43" w:rsidP="00111D4B">
      <w:pPr>
        <w:pStyle w:val="Caption"/>
        <w:spacing w:before="240"/>
        <w:rPr>
          <w:szCs w:val="22"/>
        </w:rPr>
      </w:pPr>
      <w:r>
        <w:rPr>
          <w:szCs w:val="22"/>
        </w:rPr>
        <w:t xml:space="preserve">Facility </w:t>
      </w:r>
      <w:r w:rsidR="004C73A6" w:rsidRPr="00877418">
        <w:rPr>
          <w:szCs w:val="22"/>
        </w:rPr>
        <w:t>Regulatory Classification</w:t>
      </w:r>
    </w:p>
    <w:p w14:paraId="7FA22509" w14:textId="77777777" w:rsidR="004C73A6" w:rsidRPr="00444A31" w:rsidRDefault="004C73A6" w:rsidP="0011671C">
      <w:pPr>
        <w:numPr>
          <w:ilvl w:val="0"/>
          <w:numId w:val="11"/>
        </w:numPr>
        <w:spacing w:after="120"/>
        <w:rPr>
          <w:sz w:val="22"/>
          <w:szCs w:val="22"/>
        </w:rPr>
      </w:pPr>
      <w:r w:rsidRPr="00444A31">
        <w:rPr>
          <w:sz w:val="22"/>
          <w:szCs w:val="22"/>
        </w:rPr>
        <w:t xml:space="preserve">The facility is </w:t>
      </w:r>
      <w:r w:rsidR="006E1647" w:rsidRPr="00444A31">
        <w:rPr>
          <w:sz w:val="22"/>
          <w:szCs w:val="22"/>
        </w:rPr>
        <w:t xml:space="preserve">a </w:t>
      </w:r>
      <w:r w:rsidRPr="00444A31">
        <w:rPr>
          <w:sz w:val="22"/>
          <w:szCs w:val="22"/>
        </w:rPr>
        <w:t>major source of hazardous air pollutants (HAP).</w:t>
      </w:r>
    </w:p>
    <w:p w14:paraId="0A73D1E5" w14:textId="77777777" w:rsidR="004C73A6" w:rsidRPr="00444A31" w:rsidRDefault="004C73A6" w:rsidP="0011671C">
      <w:pPr>
        <w:pStyle w:val="BodyText"/>
        <w:numPr>
          <w:ilvl w:val="0"/>
          <w:numId w:val="11"/>
        </w:numPr>
        <w:rPr>
          <w:sz w:val="22"/>
          <w:szCs w:val="22"/>
        </w:rPr>
      </w:pPr>
      <w:r w:rsidRPr="00444A31">
        <w:rPr>
          <w:sz w:val="22"/>
          <w:szCs w:val="22"/>
        </w:rPr>
        <w:t xml:space="preserve">The facility </w:t>
      </w:r>
      <w:r w:rsidR="00611875" w:rsidRPr="00444A31">
        <w:rPr>
          <w:sz w:val="22"/>
          <w:szCs w:val="22"/>
        </w:rPr>
        <w:t>does not operate</w:t>
      </w:r>
      <w:r w:rsidRPr="00444A31">
        <w:rPr>
          <w:sz w:val="22"/>
          <w:szCs w:val="22"/>
        </w:rPr>
        <w:t xml:space="preserve"> units subject to the acid rain provisions of the Clean Air Act</w:t>
      </w:r>
      <w:r w:rsidR="00E83FBF" w:rsidRPr="00444A31">
        <w:rPr>
          <w:sz w:val="22"/>
          <w:szCs w:val="22"/>
        </w:rPr>
        <w:t xml:space="preserve"> (CAA)</w:t>
      </w:r>
      <w:r w:rsidRPr="00444A31">
        <w:rPr>
          <w:sz w:val="22"/>
          <w:szCs w:val="22"/>
        </w:rPr>
        <w:t>.</w:t>
      </w:r>
    </w:p>
    <w:p w14:paraId="1847E8FA" w14:textId="77777777" w:rsidR="004C73A6" w:rsidRPr="00444A31" w:rsidRDefault="004C73A6" w:rsidP="0011671C">
      <w:pPr>
        <w:numPr>
          <w:ilvl w:val="0"/>
          <w:numId w:val="11"/>
        </w:numPr>
        <w:spacing w:after="120"/>
        <w:rPr>
          <w:sz w:val="22"/>
          <w:szCs w:val="22"/>
        </w:rPr>
      </w:pPr>
      <w:r w:rsidRPr="00444A31">
        <w:rPr>
          <w:sz w:val="22"/>
          <w:szCs w:val="22"/>
        </w:rPr>
        <w:t xml:space="preserve">The facility is a Title V major source of air pollution in accordance with Chapter </w:t>
      </w:r>
      <w:r w:rsidR="00747DBE" w:rsidRPr="00444A31">
        <w:rPr>
          <w:sz w:val="22"/>
          <w:szCs w:val="22"/>
        </w:rPr>
        <w:t>62-</w:t>
      </w:r>
      <w:r w:rsidRPr="00444A31">
        <w:rPr>
          <w:sz w:val="22"/>
          <w:szCs w:val="22"/>
        </w:rPr>
        <w:t>213, F.A.C.</w:t>
      </w:r>
    </w:p>
    <w:p w14:paraId="19C18DCC" w14:textId="77777777" w:rsidR="00F42E96" w:rsidRPr="007E032C" w:rsidRDefault="004C73A6" w:rsidP="0011671C">
      <w:pPr>
        <w:numPr>
          <w:ilvl w:val="0"/>
          <w:numId w:val="11"/>
        </w:numPr>
        <w:spacing w:after="120"/>
        <w:rPr>
          <w:sz w:val="22"/>
          <w:szCs w:val="22"/>
        </w:rPr>
      </w:pPr>
      <w:r w:rsidRPr="00444A31">
        <w:rPr>
          <w:sz w:val="22"/>
          <w:szCs w:val="22"/>
        </w:rPr>
        <w:t xml:space="preserve">The facility is a major </w:t>
      </w:r>
      <w:r w:rsidR="00E521E8" w:rsidRPr="00444A31">
        <w:rPr>
          <w:sz w:val="22"/>
          <w:szCs w:val="22"/>
        </w:rPr>
        <w:t>stationary</w:t>
      </w:r>
      <w:r w:rsidR="00E521E8" w:rsidRPr="007E032C">
        <w:rPr>
          <w:sz w:val="22"/>
          <w:szCs w:val="22"/>
        </w:rPr>
        <w:t xml:space="preserve"> source </w:t>
      </w:r>
      <w:r w:rsidRPr="007E032C">
        <w:rPr>
          <w:sz w:val="22"/>
          <w:szCs w:val="22"/>
        </w:rPr>
        <w:t>in accordance with Rule 62-212.400</w:t>
      </w:r>
      <w:r w:rsidR="00E130E6" w:rsidRPr="007E032C">
        <w:rPr>
          <w:sz w:val="22"/>
          <w:szCs w:val="22"/>
        </w:rPr>
        <w:t>(PSD)</w:t>
      </w:r>
      <w:r w:rsidRPr="007E032C">
        <w:rPr>
          <w:sz w:val="22"/>
          <w:szCs w:val="22"/>
        </w:rPr>
        <w:t>, F.A.C.</w:t>
      </w:r>
    </w:p>
    <w:p w14:paraId="31698FD2" w14:textId="77777777" w:rsidR="00BC2C7B" w:rsidRPr="006F116B" w:rsidRDefault="00BC2C7B" w:rsidP="00BC2C7B">
      <w:pPr>
        <w:pStyle w:val="Heading1"/>
        <w:numPr>
          <w:ilvl w:val="0"/>
          <w:numId w:val="0"/>
        </w:numPr>
        <w:spacing w:before="120" w:after="120"/>
        <w:rPr>
          <w:rFonts w:ascii="Times New Roman" w:hAnsi="Times New Roman"/>
          <w:caps/>
          <w:sz w:val="22"/>
        </w:rPr>
      </w:pPr>
      <w:r w:rsidRPr="006F116B">
        <w:rPr>
          <w:rFonts w:ascii="Times New Roman" w:hAnsi="Times New Roman"/>
          <w:caps/>
          <w:sz w:val="22"/>
        </w:rPr>
        <w:t>Permit History/Affected Permits</w:t>
      </w:r>
    </w:p>
    <w:p w14:paraId="39BF346B" w14:textId="77777777" w:rsidR="00BC2C7B" w:rsidRDefault="006F116B" w:rsidP="00BC2C7B">
      <w:pPr>
        <w:suppressAutoHyphens/>
        <w:rPr>
          <w:sz w:val="22"/>
          <w:szCs w:val="22"/>
        </w:rPr>
      </w:pPr>
      <w:r w:rsidRPr="006F116B">
        <w:rPr>
          <w:sz w:val="22"/>
          <w:szCs w:val="22"/>
        </w:rPr>
        <w:t>R</w:t>
      </w:r>
      <w:r w:rsidR="00BC2C7B" w:rsidRPr="006F116B">
        <w:rPr>
          <w:sz w:val="22"/>
          <w:szCs w:val="22"/>
        </w:rPr>
        <w:t xml:space="preserve">eference current </w:t>
      </w:r>
      <w:r w:rsidRPr="006F116B">
        <w:rPr>
          <w:sz w:val="22"/>
          <w:szCs w:val="22"/>
        </w:rPr>
        <w:t xml:space="preserve">Title V </w:t>
      </w:r>
      <w:r w:rsidR="00BC2C7B" w:rsidRPr="006F116B">
        <w:rPr>
          <w:sz w:val="22"/>
          <w:szCs w:val="22"/>
        </w:rPr>
        <w:t xml:space="preserve">Operation Permit </w:t>
      </w:r>
      <w:r w:rsidRPr="006F116B">
        <w:rPr>
          <w:sz w:val="22"/>
          <w:szCs w:val="22"/>
        </w:rPr>
        <w:t>1050055</w:t>
      </w:r>
      <w:r w:rsidR="00BC2C7B" w:rsidRPr="006F116B">
        <w:rPr>
          <w:sz w:val="22"/>
          <w:szCs w:val="22"/>
        </w:rPr>
        <w:t>-</w:t>
      </w:r>
      <w:r w:rsidRPr="006F116B">
        <w:rPr>
          <w:sz w:val="22"/>
          <w:szCs w:val="22"/>
        </w:rPr>
        <w:t>025</w:t>
      </w:r>
      <w:r w:rsidR="00BC2C7B" w:rsidRPr="006F116B">
        <w:rPr>
          <w:sz w:val="22"/>
          <w:szCs w:val="22"/>
        </w:rPr>
        <w:t>-A</w:t>
      </w:r>
      <w:r w:rsidRPr="006F116B">
        <w:rPr>
          <w:sz w:val="22"/>
          <w:szCs w:val="22"/>
        </w:rPr>
        <w:t>V</w:t>
      </w:r>
      <w:r w:rsidR="00BC2C7B" w:rsidRPr="006F116B">
        <w:rPr>
          <w:sz w:val="22"/>
          <w:szCs w:val="22"/>
        </w:rPr>
        <w:t>.</w:t>
      </w:r>
    </w:p>
    <w:p w14:paraId="774AD17F" w14:textId="77777777" w:rsidR="00291323" w:rsidRDefault="00291323" w:rsidP="00BC2C7B">
      <w:pPr>
        <w:suppressAutoHyphens/>
        <w:rPr>
          <w:sz w:val="22"/>
          <w:szCs w:val="22"/>
        </w:rPr>
      </w:pPr>
    </w:p>
    <w:p w14:paraId="0C53F32B" w14:textId="77777777" w:rsidR="002349C2" w:rsidRPr="00877418" w:rsidRDefault="002349C2" w:rsidP="00BC2C7B">
      <w:pPr>
        <w:suppressAutoHyphens/>
        <w:rPr>
          <w:sz w:val="22"/>
          <w:szCs w:val="22"/>
        </w:rPr>
        <w:sectPr w:rsidR="002349C2" w:rsidRPr="00877418" w:rsidSect="00193EC2">
          <w:headerReference w:type="even" r:id="rId17"/>
          <w:headerReference w:type="default" r:id="rId18"/>
          <w:headerReference w:type="first" r:id="rId19"/>
          <w:pgSz w:w="12240" w:h="15840" w:code="1"/>
          <w:pgMar w:top="720" w:right="1080" w:bottom="720" w:left="1080" w:header="720" w:footer="720" w:gutter="0"/>
          <w:paperSrc w:first="15" w:other="15"/>
          <w:cols w:space="720"/>
        </w:sectPr>
      </w:pPr>
    </w:p>
    <w:p w14:paraId="0BA4802E" w14:textId="77777777" w:rsidR="004C73A6" w:rsidRDefault="004C73A6" w:rsidP="0011671C">
      <w:pPr>
        <w:numPr>
          <w:ilvl w:val="0"/>
          <w:numId w:val="2"/>
        </w:numPr>
        <w:spacing w:after="120"/>
        <w:rPr>
          <w:sz w:val="22"/>
          <w:szCs w:val="22"/>
        </w:rPr>
      </w:pPr>
      <w:r w:rsidRPr="002C1D42">
        <w:rPr>
          <w:bCs/>
          <w:sz w:val="22"/>
          <w:szCs w:val="22"/>
          <w:u w:val="single"/>
        </w:rPr>
        <w:lastRenderedPageBreak/>
        <w:t>Permitting Authority</w:t>
      </w:r>
      <w:r w:rsidRPr="002C1D42">
        <w:rPr>
          <w:bCs/>
          <w:sz w:val="22"/>
          <w:szCs w:val="22"/>
        </w:rPr>
        <w:t xml:space="preserve">:  </w:t>
      </w:r>
      <w:r w:rsidR="002C1D42" w:rsidRPr="002C1D42">
        <w:rPr>
          <w:bCs/>
          <w:sz w:val="22"/>
          <w:szCs w:val="22"/>
        </w:rPr>
        <w:t xml:space="preserve">The permitting authority for this </w:t>
      </w:r>
      <w:r w:rsidR="002C1D42" w:rsidRPr="00BC2C7B">
        <w:rPr>
          <w:bCs/>
          <w:sz w:val="22"/>
          <w:szCs w:val="22"/>
        </w:rPr>
        <w:t xml:space="preserve">project is </w:t>
      </w:r>
      <w:r w:rsidRPr="00BC2C7B">
        <w:rPr>
          <w:sz w:val="22"/>
          <w:szCs w:val="22"/>
        </w:rPr>
        <w:t xml:space="preserve">the </w:t>
      </w:r>
      <w:r w:rsidR="00BC2C7B" w:rsidRPr="00BC2C7B">
        <w:rPr>
          <w:sz w:val="22"/>
          <w:szCs w:val="22"/>
        </w:rPr>
        <w:t>Southwest District</w:t>
      </w:r>
      <w:r w:rsidR="00C1255C" w:rsidRPr="00BC2C7B">
        <w:rPr>
          <w:sz w:val="22"/>
        </w:rPr>
        <w:t xml:space="preserve"> </w:t>
      </w:r>
      <w:r w:rsidR="00DE3332" w:rsidRPr="00BC2C7B">
        <w:rPr>
          <w:sz w:val="22"/>
        </w:rPr>
        <w:t>of</w:t>
      </w:r>
      <w:r w:rsidR="00DE3332" w:rsidRPr="0017559C">
        <w:rPr>
          <w:sz w:val="22"/>
        </w:rPr>
        <w:t xml:space="preserve"> the Department</w:t>
      </w:r>
      <w:r w:rsidR="00DE3332">
        <w:rPr>
          <w:sz w:val="22"/>
        </w:rPr>
        <w:t xml:space="preserve"> of Environmental Protection (Department)</w:t>
      </w:r>
      <w:r w:rsidR="00BC2C7B">
        <w:rPr>
          <w:sz w:val="22"/>
          <w:szCs w:val="22"/>
        </w:rPr>
        <w:t xml:space="preserve">.  </w:t>
      </w:r>
      <w:r w:rsidR="001221FC" w:rsidRPr="001221FC">
        <w:rPr>
          <w:sz w:val="22"/>
          <w:szCs w:val="22"/>
        </w:rPr>
        <w:t>The mailing address, phone number and e-mail address is:</w:t>
      </w:r>
    </w:p>
    <w:p w14:paraId="40D62A18" w14:textId="77777777" w:rsidR="001221FC" w:rsidRPr="007078D3" w:rsidRDefault="001221FC" w:rsidP="001221FC">
      <w:pPr>
        <w:ind w:firstLine="360"/>
        <w:jc w:val="center"/>
        <w:rPr>
          <w:sz w:val="22"/>
          <w:szCs w:val="22"/>
          <w:shd w:val="clear" w:color="auto" w:fill="FFFFFF"/>
        </w:rPr>
      </w:pPr>
      <w:r w:rsidRPr="007078D3">
        <w:rPr>
          <w:sz w:val="22"/>
          <w:szCs w:val="22"/>
          <w:shd w:val="clear" w:color="auto" w:fill="FFFFFF"/>
        </w:rPr>
        <w:t>Florida Department of Environmental Protection</w:t>
      </w:r>
    </w:p>
    <w:p w14:paraId="7319BC33" w14:textId="77777777" w:rsidR="001221FC" w:rsidRPr="007078D3" w:rsidRDefault="001221FC" w:rsidP="001221FC">
      <w:pPr>
        <w:ind w:firstLine="360"/>
        <w:jc w:val="center"/>
        <w:rPr>
          <w:sz w:val="22"/>
          <w:szCs w:val="22"/>
          <w:shd w:val="clear" w:color="auto" w:fill="FFFFFF"/>
        </w:rPr>
      </w:pPr>
      <w:r w:rsidRPr="007078D3">
        <w:rPr>
          <w:sz w:val="22"/>
          <w:szCs w:val="22"/>
          <w:shd w:val="clear" w:color="auto" w:fill="FFFFFF"/>
        </w:rPr>
        <w:t>Southwest District Office</w:t>
      </w:r>
    </w:p>
    <w:p w14:paraId="3D55D66E" w14:textId="77777777" w:rsidR="001221FC" w:rsidRPr="007078D3" w:rsidRDefault="001221FC" w:rsidP="001221FC">
      <w:pPr>
        <w:ind w:firstLine="360"/>
        <w:jc w:val="center"/>
        <w:rPr>
          <w:sz w:val="22"/>
          <w:szCs w:val="22"/>
          <w:shd w:val="clear" w:color="auto" w:fill="FFFFFF"/>
        </w:rPr>
      </w:pPr>
      <w:r w:rsidRPr="007078D3">
        <w:rPr>
          <w:sz w:val="22"/>
          <w:szCs w:val="22"/>
          <w:shd w:val="clear" w:color="auto" w:fill="FFFFFF"/>
        </w:rPr>
        <w:t xml:space="preserve">Air </w:t>
      </w:r>
      <w:r>
        <w:rPr>
          <w:sz w:val="22"/>
          <w:szCs w:val="22"/>
          <w:shd w:val="clear" w:color="auto" w:fill="FFFFFF"/>
        </w:rPr>
        <w:t xml:space="preserve">and Solid Waste </w:t>
      </w:r>
      <w:r w:rsidRPr="007078D3">
        <w:rPr>
          <w:sz w:val="22"/>
          <w:szCs w:val="22"/>
          <w:shd w:val="clear" w:color="auto" w:fill="FFFFFF"/>
        </w:rPr>
        <w:t>Permitting Program</w:t>
      </w:r>
    </w:p>
    <w:p w14:paraId="21101500" w14:textId="77777777" w:rsidR="001221FC" w:rsidRPr="007078D3" w:rsidRDefault="001221FC" w:rsidP="001221FC">
      <w:pPr>
        <w:ind w:firstLine="360"/>
        <w:jc w:val="center"/>
        <w:rPr>
          <w:sz w:val="22"/>
          <w:szCs w:val="22"/>
          <w:shd w:val="clear" w:color="auto" w:fill="FFFFFF"/>
        </w:rPr>
      </w:pPr>
      <w:r w:rsidRPr="007078D3">
        <w:rPr>
          <w:sz w:val="22"/>
          <w:szCs w:val="22"/>
          <w:shd w:val="clear" w:color="auto" w:fill="FFFFFF"/>
        </w:rPr>
        <w:t>13051 North Telecom Parkway</w:t>
      </w:r>
      <w:r w:rsidR="002A3225">
        <w:rPr>
          <w:sz w:val="22"/>
          <w:szCs w:val="22"/>
          <w:shd w:val="clear" w:color="auto" w:fill="FFFFFF"/>
        </w:rPr>
        <w:t>, Suite 101</w:t>
      </w:r>
    </w:p>
    <w:p w14:paraId="01026F14" w14:textId="77777777" w:rsidR="001221FC" w:rsidRPr="007078D3" w:rsidRDefault="001221FC" w:rsidP="001221FC">
      <w:pPr>
        <w:ind w:firstLine="360"/>
        <w:jc w:val="center"/>
        <w:rPr>
          <w:sz w:val="22"/>
          <w:szCs w:val="22"/>
          <w:shd w:val="clear" w:color="auto" w:fill="FFFFFF"/>
        </w:rPr>
      </w:pPr>
      <w:r w:rsidRPr="007078D3">
        <w:rPr>
          <w:sz w:val="22"/>
          <w:szCs w:val="22"/>
          <w:shd w:val="clear" w:color="auto" w:fill="FFFFFF"/>
        </w:rPr>
        <w:t>Temple Terrace, Florida 33637-0926</w:t>
      </w:r>
    </w:p>
    <w:p w14:paraId="556C1015" w14:textId="77777777" w:rsidR="001221FC" w:rsidRPr="00BE4AA0" w:rsidRDefault="001221FC" w:rsidP="001221FC">
      <w:pPr>
        <w:ind w:firstLine="360"/>
        <w:jc w:val="center"/>
        <w:rPr>
          <w:sz w:val="22"/>
          <w:szCs w:val="22"/>
          <w:shd w:val="clear" w:color="auto" w:fill="FFFFFF"/>
        </w:rPr>
      </w:pPr>
      <w:r w:rsidRPr="00BE4AA0">
        <w:rPr>
          <w:sz w:val="22"/>
          <w:szCs w:val="22"/>
          <w:shd w:val="clear" w:color="auto" w:fill="FFFFFF"/>
        </w:rPr>
        <w:t>Telephone: 813-470-5700</w:t>
      </w:r>
    </w:p>
    <w:p w14:paraId="2DB1C9DA" w14:textId="77777777" w:rsidR="001221FC" w:rsidRPr="00BE4AA0" w:rsidRDefault="001221FC" w:rsidP="001221FC">
      <w:pPr>
        <w:ind w:firstLine="360"/>
        <w:jc w:val="center"/>
        <w:rPr>
          <w:sz w:val="22"/>
          <w:szCs w:val="22"/>
          <w:shd w:val="clear" w:color="auto" w:fill="FFFFFF"/>
        </w:rPr>
      </w:pPr>
      <w:r>
        <w:rPr>
          <w:sz w:val="22"/>
          <w:szCs w:val="22"/>
        </w:rPr>
        <w:t>E</w:t>
      </w:r>
      <w:r w:rsidRPr="00BE4AA0">
        <w:rPr>
          <w:sz w:val="22"/>
          <w:szCs w:val="22"/>
        </w:rPr>
        <w:t xml:space="preserve">-mail: </w:t>
      </w:r>
      <w:r w:rsidRPr="003F501F">
        <w:rPr>
          <w:sz w:val="22"/>
          <w:szCs w:val="22"/>
          <w:shd w:val="clear" w:color="auto" w:fill="FFFFFF"/>
        </w:rPr>
        <w:t>SWD_Air_Permitting@dep.state.fl.us</w:t>
      </w:r>
    </w:p>
    <w:p w14:paraId="1899756F" w14:textId="77777777" w:rsidR="001221FC" w:rsidRPr="00BE4AA0" w:rsidRDefault="001221FC" w:rsidP="001221FC">
      <w:pPr>
        <w:ind w:firstLine="360"/>
        <w:jc w:val="center"/>
        <w:rPr>
          <w:sz w:val="22"/>
          <w:szCs w:val="22"/>
          <w:shd w:val="clear" w:color="auto" w:fill="FFFFFF"/>
        </w:rPr>
      </w:pPr>
    </w:p>
    <w:p w14:paraId="523AD081" w14:textId="77777777" w:rsidR="001221FC" w:rsidRDefault="001221FC" w:rsidP="008332AA">
      <w:pPr>
        <w:ind w:left="720"/>
        <w:rPr>
          <w:sz w:val="22"/>
          <w:szCs w:val="22"/>
          <w:shd w:val="clear" w:color="auto" w:fill="FFFFFF"/>
        </w:rPr>
      </w:pPr>
      <w:r w:rsidRPr="00F57394">
        <w:rPr>
          <w:sz w:val="22"/>
          <w:szCs w:val="22"/>
          <w:shd w:val="clear" w:color="auto" w:fill="FFFFFF"/>
        </w:rPr>
        <w:t>All documents related to applications for permits shall be submitted to the above e-mail address and/or address.</w:t>
      </w:r>
    </w:p>
    <w:p w14:paraId="355DD302" w14:textId="77777777" w:rsidR="008332AA" w:rsidRDefault="008332AA" w:rsidP="008332AA">
      <w:pPr>
        <w:ind w:left="720"/>
        <w:rPr>
          <w:sz w:val="22"/>
          <w:szCs w:val="22"/>
          <w:shd w:val="clear" w:color="auto" w:fill="FFFFFF"/>
        </w:rPr>
      </w:pPr>
    </w:p>
    <w:p w14:paraId="6B74CE03" w14:textId="77777777" w:rsidR="004C73A6" w:rsidRPr="001221FC" w:rsidRDefault="000D049E" w:rsidP="0011671C">
      <w:pPr>
        <w:numPr>
          <w:ilvl w:val="0"/>
          <w:numId w:val="2"/>
        </w:numPr>
        <w:spacing w:after="120"/>
        <w:rPr>
          <w:sz w:val="22"/>
          <w:szCs w:val="22"/>
        </w:rPr>
      </w:pPr>
      <w:r w:rsidRPr="0017559C">
        <w:rPr>
          <w:bCs/>
          <w:sz w:val="22"/>
          <w:u w:val="single"/>
        </w:rPr>
        <w:t>Compliance Authority</w:t>
      </w:r>
      <w:r w:rsidRPr="0017559C">
        <w:rPr>
          <w:bCs/>
          <w:sz w:val="22"/>
        </w:rPr>
        <w:t xml:space="preserve">:  </w:t>
      </w:r>
      <w:r w:rsidRPr="0017559C">
        <w:rPr>
          <w:sz w:val="22"/>
        </w:rPr>
        <w:t>All documents related to compliance activities such as reports, tests, and notifica</w:t>
      </w:r>
      <w:r w:rsidR="001221FC">
        <w:rPr>
          <w:sz w:val="22"/>
        </w:rPr>
        <w:t>tions shall be submitted to</w:t>
      </w:r>
      <w:r w:rsidR="001221FC" w:rsidRPr="001221FC">
        <w:rPr>
          <w:sz w:val="22"/>
        </w:rPr>
        <w:t xml:space="preserve"> the Florida Department of Environmental Protection (Department), Southwest District Office’s Compliance Assurance Program.  The mailing address, phone number and e-mail address is:</w:t>
      </w:r>
    </w:p>
    <w:p w14:paraId="7B104492" w14:textId="77777777" w:rsidR="001221FC" w:rsidRPr="007078D3" w:rsidRDefault="001221FC" w:rsidP="001221FC">
      <w:pPr>
        <w:ind w:firstLine="360"/>
        <w:jc w:val="center"/>
        <w:rPr>
          <w:sz w:val="22"/>
          <w:szCs w:val="22"/>
          <w:shd w:val="clear" w:color="auto" w:fill="FFFFFF"/>
        </w:rPr>
      </w:pPr>
      <w:r w:rsidRPr="007078D3">
        <w:rPr>
          <w:sz w:val="22"/>
          <w:szCs w:val="22"/>
          <w:shd w:val="clear" w:color="auto" w:fill="FFFFFF"/>
        </w:rPr>
        <w:t>Florida Department of Environmental Protection</w:t>
      </w:r>
    </w:p>
    <w:p w14:paraId="3A237C11" w14:textId="77777777" w:rsidR="001221FC" w:rsidRPr="007078D3" w:rsidRDefault="001221FC" w:rsidP="001221FC">
      <w:pPr>
        <w:ind w:firstLine="360"/>
        <w:jc w:val="center"/>
        <w:rPr>
          <w:sz w:val="22"/>
          <w:szCs w:val="22"/>
          <w:shd w:val="clear" w:color="auto" w:fill="FFFFFF"/>
        </w:rPr>
      </w:pPr>
      <w:r w:rsidRPr="007078D3">
        <w:rPr>
          <w:sz w:val="22"/>
          <w:szCs w:val="22"/>
          <w:shd w:val="clear" w:color="auto" w:fill="FFFFFF"/>
        </w:rPr>
        <w:t>Southwest District Office</w:t>
      </w:r>
    </w:p>
    <w:p w14:paraId="7E5B68B8" w14:textId="77777777" w:rsidR="001221FC" w:rsidRPr="007078D3" w:rsidRDefault="001221FC" w:rsidP="001221FC">
      <w:pPr>
        <w:ind w:firstLine="360"/>
        <w:jc w:val="center"/>
        <w:rPr>
          <w:sz w:val="22"/>
          <w:szCs w:val="22"/>
          <w:shd w:val="clear" w:color="auto" w:fill="FFFFFF"/>
        </w:rPr>
      </w:pPr>
      <w:r w:rsidRPr="007078D3">
        <w:rPr>
          <w:sz w:val="22"/>
          <w:szCs w:val="22"/>
          <w:shd w:val="clear" w:color="auto" w:fill="FFFFFF"/>
        </w:rPr>
        <w:t>Compliance Assurance Program</w:t>
      </w:r>
    </w:p>
    <w:p w14:paraId="13CD652A" w14:textId="77777777" w:rsidR="001221FC" w:rsidRPr="007078D3" w:rsidRDefault="001221FC" w:rsidP="001221FC">
      <w:pPr>
        <w:ind w:firstLine="360"/>
        <w:jc w:val="center"/>
        <w:rPr>
          <w:sz w:val="22"/>
          <w:szCs w:val="22"/>
          <w:shd w:val="clear" w:color="auto" w:fill="FFFFFF"/>
        </w:rPr>
      </w:pPr>
      <w:r w:rsidRPr="007078D3">
        <w:rPr>
          <w:sz w:val="22"/>
          <w:szCs w:val="22"/>
          <w:shd w:val="clear" w:color="auto" w:fill="FFFFFF"/>
        </w:rPr>
        <w:t>13051 North Telecom Parkway</w:t>
      </w:r>
      <w:r w:rsidR="002A3225">
        <w:rPr>
          <w:sz w:val="22"/>
          <w:szCs w:val="22"/>
          <w:shd w:val="clear" w:color="auto" w:fill="FFFFFF"/>
        </w:rPr>
        <w:t>, Suite 101</w:t>
      </w:r>
    </w:p>
    <w:p w14:paraId="49AEBBB9" w14:textId="77777777" w:rsidR="001221FC" w:rsidRPr="007078D3" w:rsidRDefault="001221FC" w:rsidP="001221FC">
      <w:pPr>
        <w:ind w:firstLine="360"/>
        <w:jc w:val="center"/>
        <w:rPr>
          <w:sz w:val="22"/>
          <w:szCs w:val="22"/>
          <w:shd w:val="clear" w:color="auto" w:fill="FFFFFF"/>
        </w:rPr>
      </w:pPr>
      <w:r w:rsidRPr="007078D3">
        <w:rPr>
          <w:sz w:val="22"/>
          <w:szCs w:val="22"/>
          <w:shd w:val="clear" w:color="auto" w:fill="FFFFFF"/>
        </w:rPr>
        <w:t>Temple Terrace, Florida 33637-0926</w:t>
      </w:r>
    </w:p>
    <w:p w14:paraId="4F647C47" w14:textId="77777777" w:rsidR="001221FC" w:rsidRDefault="001221FC" w:rsidP="001221FC">
      <w:pPr>
        <w:ind w:firstLine="360"/>
        <w:jc w:val="center"/>
        <w:rPr>
          <w:sz w:val="22"/>
          <w:szCs w:val="22"/>
          <w:shd w:val="clear" w:color="auto" w:fill="FFFFFF"/>
        </w:rPr>
      </w:pPr>
      <w:r>
        <w:rPr>
          <w:sz w:val="22"/>
          <w:szCs w:val="22"/>
          <w:shd w:val="clear" w:color="auto" w:fill="FFFFFF"/>
        </w:rPr>
        <w:t>Telephone: 813-470-57</w:t>
      </w:r>
      <w:r w:rsidRPr="007078D3">
        <w:rPr>
          <w:sz w:val="22"/>
          <w:szCs w:val="22"/>
          <w:shd w:val="clear" w:color="auto" w:fill="FFFFFF"/>
        </w:rPr>
        <w:t>00</w:t>
      </w:r>
    </w:p>
    <w:p w14:paraId="5D0081FD" w14:textId="77777777" w:rsidR="001221FC" w:rsidRDefault="001221FC" w:rsidP="001221FC">
      <w:pPr>
        <w:ind w:firstLine="360"/>
        <w:jc w:val="center"/>
        <w:rPr>
          <w:sz w:val="22"/>
          <w:szCs w:val="22"/>
          <w:shd w:val="clear" w:color="auto" w:fill="FFFFFF"/>
        </w:rPr>
      </w:pPr>
      <w:r w:rsidRPr="00BE4AA0">
        <w:rPr>
          <w:sz w:val="22"/>
          <w:szCs w:val="22"/>
          <w:shd w:val="clear" w:color="auto" w:fill="FFFFFF"/>
        </w:rPr>
        <w:t xml:space="preserve">E-mail: </w:t>
      </w:r>
      <w:hyperlink r:id="rId20" w:history="1">
        <w:r w:rsidRPr="00483C9C">
          <w:rPr>
            <w:rStyle w:val="Hyperlink"/>
            <w:sz w:val="22"/>
            <w:szCs w:val="22"/>
            <w:shd w:val="clear" w:color="auto" w:fill="FFFFFF"/>
          </w:rPr>
          <w:t>SWD_Air@dep.state.fl.us</w:t>
        </w:r>
      </w:hyperlink>
      <w:r>
        <w:rPr>
          <w:sz w:val="22"/>
          <w:szCs w:val="22"/>
          <w:shd w:val="clear" w:color="auto" w:fill="FFFFFF"/>
        </w:rPr>
        <w:t xml:space="preserve"> </w:t>
      </w:r>
    </w:p>
    <w:p w14:paraId="7787AAB6" w14:textId="77777777" w:rsidR="00D46CC4" w:rsidRDefault="00D46CC4" w:rsidP="00D46CC4">
      <w:pPr>
        <w:ind w:left="360"/>
        <w:rPr>
          <w:sz w:val="22"/>
        </w:rPr>
      </w:pPr>
    </w:p>
    <w:p w14:paraId="2AAD0639" w14:textId="77777777" w:rsidR="00CC0C33" w:rsidRDefault="004C73A6" w:rsidP="0011671C">
      <w:pPr>
        <w:numPr>
          <w:ilvl w:val="0"/>
          <w:numId w:val="2"/>
        </w:numPr>
        <w:spacing w:after="120"/>
        <w:rPr>
          <w:sz w:val="22"/>
          <w:szCs w:val="22"/>
        </w:rPr>
      </w:pPr>
      <w:r w:rsidRPr="001F2FAB">
        <w:rPr>
          <w:bCs/>
          <w:sz w:val="22"/>
          <w:szCs w:val="22"/>
          <w:u w:val="single"/>
        </w:rPr>
        <w:t>Appendices</w:t>
      </w:r>
      <w:r w:rsidRPr="001F2FAB">
        <w:rPr>
          <w:bCs/>
          <w:sz w:val="22"/>
          <w:szCs w:val="22"/>
        </w:rPr>
        <w:t xml:space="preserve">:  </w:t>
      </w:r>
      <w:r w:rsidRPr="001F2FAB">
        <w:rPr>
          <w:sz w:val="22"/>
          <w:szCs w:val="22"/>
        </w:rPr>
        <w:t>The following Appendices are a</w:t>
      </w:r>
      <w:r w:rsidR="00845DA5" w:rsidRPr="001F2FAB">
        <w:rPr>
          <w:sz w:val="22"/>
          <w:szCs w:val="22"/>
        </w:rPr>
        <w:t xml:space="preserve">ttached as </w:t>
      </w:r>
      <w:r w:rsidR="00513B90">
        <w:rPr>
          <w:sz w:val="22"/>
          <w:szCs w:val="22"/>
        </w:rPr>
        <w:t xml:space="preserve">a </w:t>
      </w:r>
      <w:r w:rsidR="00845DA5" w:rsidRPr="001F2FAB">
        <w:rPr>
          <w:sz w:val="22"/>
          <w:szCs w:val="22"/>
        </w:rPr>
        <w:t>part of this permit:</w:t>
      </w:r>
      <w:r w:rsidR="001F2FAB" w:rsidRPr="001F2FAB">
        <w:rPr>
          <w:sz w:val="22"/>
          <w:szCs w:val="22"/>
        </w:rPr>
        <w:t xml:space="preserve">  </w:t>
      </w:r>
    </w:p>
    <w:p w14:paraId="4AD48728" w14:textId="77777777" w:rsidR="00CC0C33" w:rsidRPr="0085694D" w:rsidRDefault="00845DA5" w:rsidP="0011671C">
      <w:pPr>
        <w:pStyle w:val="ListParagraph"/>
        <w:numPr>
          <w:ilvl w:val="0"/>
          <w:numId w:val="19"/>
        </w:numPr>
        <w:spacing w:after="60"/>
        <w:contextualSpacing w:val="0"/>
        <w:rPr>
          <w:sz w:val="22"/>
          <w:szCs w:val="22"/>
        </w:rPr>
      </w:pPr>
      <w:r w:rsidRPr="0085694D">
        <w:rPr>
          <w:sz w:val="22"/>
          <w:szCs w:val="22"/>
        </w:rPr>
        <w:t>Appendix A</w:t>
      </w:r>
      <w:r w:rsidR="001F2FAB" w:rsidRPr="0085694D">
        <w:rPr>
          <w:sz w:val="22"/>
          <w:szCs w:val="22"/>
        </w:rPr>
        <w:t xml:space="preserve"> (</w:t>
      </w:r>
      <w:r w:rsidRPr="0085694D">
        <w:rPr>
          <w:sz w:val="22"/>
          <w:szCs w:val="22"/>
        </w:rPr>
        <w:t>Citation Forma</w:t>
      </w:r>
      <w:r w:rsidR="001F2FAB" w:rsidRPr="0085694D">
        <w:rPr>
          <w:sz w:val="22"/>
          <w:szCs w:val="22"/>
        </w:rPr>
        <w:t xml:space="preserve">ts and Glossary of Common Terms); </w:t>
      </w:r>
    </w:p>
    <w:p w14:paraId="5651EA30" w14:textId="77777777" w:rsidR="00CC0C33" w:rsidRPr="0085694D" w:rsidRDefault="00845DA5" w:rsidP="0011671C">
      <w:pPr>
        <w:pStyle w:val="ListParagraph"/>
        <w:numPr>
          <w:ilvl w:val="0"/>
          <w:numId w:val="19"/>
        </w:numPr>
        <w:spacing w:after="60"/>
        <w:contextualSpacing w:val="0"/>
        <w:rPr>
          <w:sz w:val="22"/>
          <w:szCs w:val="22"/>
        </w:rPr>
      </w:pPr>
      <w:r w:rsidRPr="0085694D">
        <w:rPr>
          <w:sz w:val="22"/>
          <w:szCs w:val="22"/>
        </w:rPr>
        <w:t>Appendix B</w:t>
      </w:r>
      <w:r w:rsidR="001F2FAB" w:rsidRPr="0085694D">
        <w:rPr>
          <w:sz w:val="22"/>
          <w:szCs w:val="22"/>
        </w:rPr>
        <w:t xml:space="preserve"> (General Conditions); </w:t>
      </w:r>
    </w:p>
    <w:p w14:paraId="1F92196B" w14:textId="77777777" w:rsidR="00CC0C33" w:rsidRPr="0085694D" w:rsidRDefault="00845DA5" w:rsidP="0011671C">
      <w:pPr>
        <w:pStyle w:val="ListParagraph"/>
        <w:numPr>
          <w:ilvl w:val="0"/>
          <w:numId w:val="19"/>
        </w:numPr>
        <w:spacing w:after="60"/>
        <w:contextualSpacing w:val="0"/>
        <w:rPr>
          <w:sz w:val="22"/>
          <w:szCs w:val="22"/>
        </w:rPr>
      </w:pPr>
      <w:r w:rsidRPr="0085694D">
        <w:rPr>
          <w:sz w:val="22"/>
          <w:szCs w:val="22"/>
        </w:rPr>
        <w:t>Appendix C</w:t>
      </w:r>
      <w:r w:rsidR="001F2FAB" w:rsidRPr="0085694D">
        <w:rPr>
          <w:sz w:val="22"/>
          <w:szCs w:val="22"/>
        </w:rPr>
        <w:t xml:space="preserve"> (</w:t>
      </w:r>
      <w:r w:rsidRPr="0085694D">
        <w:rPr>
          <w:sz w:val="22"/>
          <w:szCs w:val="22"/>
        </w:rPr>
        <w:t>Common Conditions</w:t>
      </w:r>
      <w:r w:rsidR="001F2FAB" w:rsidRPr="0085694D">
        <w:rPr>
          <w:sz w:val="22"/>
          <w:szCs w:val="22"/>
        </w:rPr>
        <w:t>)</w:t>
      </w:r>
      <w:r w:rsidR="0085694D" w:rsidRPr="0085694D">
        <w:rPr>
          <w:sz w:val="22"/>
          <w:szCs w:val="22"/>
        </w:rPr>
        <w:t>;</w:t>
      </w:r>
    </w:p>
    <w:p w14:paraId="42E5D984" w14:textId="77777777" w:rsidR="00CC0C33" w:rsidRPr="0085694D" w:rsidRDefault="00845DA5" w:rsidP="0011671C">
      <w:pPr>
        <w:pStyle w:val="ListParagraph"/>
        <w:numPr>
          <w:ilvl w:val="0"/>
          <w:numId w:val="19"/>
        </w:numPr>
        <w:spacing w:after="60"/>
        <w:contextualSpacing w:val="0"/>
        <w:rPr>
          <w:sz w:val="22"/>
          <w:szCs w:val="22"/>
        </w:rPr>
      </w:pPr>
      <w:r w:rsidRPr="0085694D">
        <w:rPr>
          <w:sz w:val="22"/>
          <w:szCs w:val="22"/>
        </w:rPr>
        <w:t>Appendix D</w:t>
      </w:r>
      <w:r w:rsidR="001F2FAB" w:rsidRPr="0085694D">
        <w:rPr>
          <w:sz w:val="22"/>
          <w:szCs w:val="22"/>
        </w:rPr>
        <w:t xml:space="preserve"> (</w:t>
      </w:r>
      <w:r w:rsidRPr="0085694D">
        <w:rPr>
          <w:sz w:val="22"/>
          <w:szCs w:val="22"/>
        </w:rPr>
        <w:t>Common Testing Requirements</w:t>
      </w:r>
      <w:r w:rsidR="001F2FAB" w:rsidRPr="0085694D">
        <w:rPr>
          <w:sz w:val="22"/>
          <w:szCs w:val="22"/>
        </w:rPr>
        <w:t>)</w:t>
      </w:r>
      <w:r w:rsidR="0085694D" w:rsidRPr="0085694D">
        <w:rPr>
          <w:sz w:val="22"/>
          <w:szCs w:val="22"/>
        </w:rPr>
        <w:t>;</w:t>
      </w:r>
    </w:p>
    <w:p w14:paraId="06D666E9" w14:textId="77777777" w:rsidR="0085694D" w:rsidRPr="0085694D" w:rsidRDefault="0085694D" w:rsidP="0011671C">
      <w:pPr>
        <w:pStyle w:val="ListParagraph"/>
        <w:numPr>
          <w:ilvl w:val="0"/>
          <w:numId w:val="19"/>
        </w:numPr>
        <w:spacing w:after="60"/>
        <w:contextualSpacing w:val="0"/>
        <w:rPr>
          <w:sz w:val="22"/>
          <w:szCs w:val="22"/>
        </w:rPr>
      </w:pPr>
      <w:bookmarkStart w:id="14" w:name="_Hlk503534897"/>
      <w:r w:rsidRPr="0085694D">
        <w:rPr>
          <w:sz w:val="22"/>
          <w:szCs w:val="22"/>
        </w:rPr>
        <w:t>Appendix E (NSPS 40 CFR 60 - Subpart A - General Provisions);</w:t>
      </w:r>
    </w:p>
    <w:p w14:paraId="6A36B6D5" w14:textId="77777777" w:rsidR="0085694D" w:rsidRPr="0085694D" w:rsidRDefault="0085694D" w:rsidP="0011671C">
      <w:pPr>
        <w:pStyle w:val="ListParagraph"/>
        <w:numPr>
          <w:ilvl w:val="0"/>
          <w:numId w:val="19"/>
        </w:numPr>
        <w:spacing w:after="60"/>
        <w:contextualSpacing w:val="0"/>
        <w:rPr>
          <w:sz w:val="22"/>
          <w:szCs w:val="22"/>
        </w:rPr>
      </w:pPr>
      <w:r w:rsidRPr="0085694D">
        <w:rPr>
          <w:sz w:val="22"/>
          <w:szCs w:val="22"/>
        </w:rPr>
        <w:t>Appendix F (NSPS 40 CFR 60 - Subpart H - Standards of Performance for Sulfuric Acid Plants);</w:t>
      </w:r>
    </w:p>
    <w:p w14:paraId="50110070" w14:textId="77777777" w:rsidR="0085694D" w:rsidRPr="0085694D" w:rsidRDefault="0085694D" w:rsidP="0011671C">
      <w:pPr>
        <w:pStyle w:val="ListParagraph"/>
        <w:numPr>
          <w:ilvl w:val="0"/>
          <w:numId w:val="19"/>
        </w:numPr>
        <w:spacing w:after="60"/>
        <w:contextualSpacing w:val="0"/>
        <w:rPr>
          <w:sz w:val="22"/>
          <w:szCs w:val="22"/>
        </w:rPr>
      </w:pPr>
      <w:r w:rsidRPr="0085694D">
        <w:rPr>
          <w:sz w:val="22"/>
          <w:szCs w:val="22"/>
        </w:rPr>
        <w:t>Appendix G (Best Operational Start-up Practices for Sulfuric Acid Plants);</w:t>
      </w:r>
      <w:r>
        <w:rPr>
          <w:sz w:val="22"/>
          <w:szCs w:val="22"/>
        </w:rPr>
        <w:t xml:space="preserve"> and</w:t>
      </w:r>
    </w:p>
    <w:p w14:paraId="374ABA94" w14:textId="77777777" w:rsidR="0085694D" w:rsidRPr="0085694D" w:rsidRDefault="0085694D" w:rsidP="0011671C">
      <w:pPr>
        <w:pStyle w:val="ListParagraph"/>
        <w:numPr>
          <w:ilvl w:val="0"/>
          <w:numId w:val="19"/>
        </w:numPr>
        <w:spacing w:after="60"/>
        <w:contextualSpacing w:val="0"/>
        <w:rPr>
          <w:sz w:val="22"/>
          <w:szCs w:val="22"/>
        </w:rPr>
      </w:pPr>
      <w:r w:rsidRPr="0085694D">
        <w:rPr>
          <w:sz w:val="22"/>
          <w:szCs w:val="22"/>
        </w:rPr>
        <w:t>Appendix H (BACT, PSD-FL-235/1050055-010-AC).</w:t>
      </w:r>
      <w:bookmarkEnd w:id="14"/>
    </w:p>
    <w:p w14:paraId="48E49D33" w14:textId="77777777" w:rsidR="008332AA" w:rsidRPr="0085694D" w:rsidRDefault="008332AA" w:rsidP="008332AA">
      <w:pPr>
        <w:ind w:left="360"/>
        <w:rPr>
          <w:sz w:val="22"/>
          <w:szCs w:val="22"/>
        </w:rPr>
      </w:pPr>
    </w:p>
    <w:p w14:paraId="056F9AC7" w14:textId="77777777" w:rsidR="004C73A6" w:rsidRPr="008332AA" w:rsidRDefault="00744DD9" w:rsidP="0011671C">
      <w:pPr>
        <w:numPr>
          <w:ilvl w:val="0"/>
          <w:numId w:val="2"/>
        </w:numPr>
        <w:rPr>
          <w:sz w:val="22"/>
          <w:szCs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14:paraId="25917154" w14:textId="77777777" w:rsidR="008332AA" w:rsidRPr="00877418" w:rsidRDefault="008332AA" w:rsidP="008332AA">
      <w:pPr>
        <w:ind w:left="720"/>
        <w:rPr>
          <w:sz w:val="22"/>
          <w:szCs w:val="22"/>
        </w:rPr>
      </w:pPr>
    </w:p>
    <w:p w14:paraId="57B55D5C" w14:textId="77777777" w:rsidR="008332AA" w:rsidRDefault="004C73A6" w:rsidP="0011671C">
      <w:pPr>
        <w:numPr>
          <w:ilvl w:val="0"/>
          <w:numId w:val="2"/>
        </w:numPr>
        <w:rPr>
          <w:sz w:val="22"/>
          <w:szCs w:val="22"/>
        </w:rPr>
      </w:pPr>
      <w:r w:rsidRPr="00877418">
        <w:rPr>
          <w:sz w:val="22"/>
          <w:szCs w:val="22"/>
          <w:u w:val="single"/>
        </w:rPr>
        <w:t>New or Additional Conditions</w:t>
      </w:r>
      <w:r w:rsidRPr="00877418">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w:t>
      </w:r>
    </w:p>
    <w:p w14:paraId="63CB74F3" w14:textId="77777777" w:rsidR="004C73A6" w:rsidRDefault="004C73A6" w:rsidP="008332AA">
      <w:pPr>
        <w:ind w:left="720"/>
        <w:rPr>
          <w:sz w:val="22"/>
          <w:szCs w:val="22"/>
        </w:rPr>
      </w:pPr>
      <w:r w:rsidRPr="00877418">
        <w:rPr>
          <w:sz w:val="22"/>
          <w:szCs w:val="22"/>
        </w:rPr>
        <w:lastRenderedPageBreak/>
        <w:t>[Rule 62-4.080, F.A.C.]</w:t>
      </w:r>
    </w:p>
    <w:p w14:paraId="0F528903" w14:textId="77777777" w:rsidR="008332AA" w:rsidRPr="00877418" w:rsidRDefault="008332AA" w:rsidP="008332AA">
      <w:pPr>
        <w:ind w:left="720"/>
        <w:rPr>
          <w:sz w:val="22"/>
          <w:szCs w:val="22"/>
        </w:rPr>
      </w:pPr>
    </w:p>
    <w:p w14:paraId="6C5EFFCB" w14:textId="77777777" w:rsidR="008332AA" w:rsidRDefault="004C73A6" w:rsidP="0011671C">
      <w:pPr>
        <w:numPr>
          <w:ilvl w:val="0"/>
          <w:numId w:val="2"/>
        </w:numPr>
        <w:rPr>
          <w:sz w:val="22"/>
          <w:szCs w:val="22"/>
        </w:rPr>
      </w:pPr>
      <w:r w:rsidRPr="00877418">
        <w:rPr>
          <w:sz w:val="22"/>
          <w:szCs w:val="22"/>
          <w:u w:val="single"/>
        </w:rPr>
        <w:t>Modifications</w:t>
      </w:r>
      <w:r w:rsidRPr="00877418">
        <w:rPr>
          <w:sz w:val="22"/>
          <w:szCs w:val="22"/>
        </w:rPr>
        <w:t xml:space="preserve">:  The permittee shall notify the Compliance Authority upon commencement of construction.  No </w:t>
      </w:r>
      <w:r w:rsidR="00756CE8">
        <w:rPr>
          <w:sz w:val="22"/>
          <w:szCs w:val="22"/>
        </w:rPr>
        <w:t xml:space="preserve">new </w:t>
      </w:r>
      <w:r w:rsidRPr="00877418">
        <w:rPr>
          <w:sz w:val="22"/>
          <w:szCs w:val="22"/>
        </w:rPr>
        <w:t xml:space="preserve">emissions unit shall be constructed </w:t>
      </w:r>
      <w:r w:rsidR="00756CE8">
        <w:rPr>
          <w:sz w:val="22"/>
          <w:szCs w:val="22"/>
        </w:rPr>
        <w:t xml:space="preserve">and no existing </w:t>
      </w:r>
      <w:r w:rsidR="00756CE8" w:rsidRPr="00877418">
        <w:rPr>
          <w:sz w:val="22"/>
          <w:szCs w:val="22"/>
        </w:rPr>
        <w:t>emissions unit</w:t>
      </w:r>
      <w:r w:rsidRPr="00877418">
        <w:rPr>
          <w:sz w:val="22"/>
          <w:szCs w:val="22"/>
        </w:rPr>
        <w:t xml:space="preserve"> </w:t>
      </w:r>
      <w:r w:rsidR="00756CE8">
        <w:rPr>
          <w:sz w:val="22"/>
          <w:szCs w:val="22"/>
        </w:rPr>
        <w:t xml:space="preserve">shall be </w:t>
      </w:r>
      <w:r w:rsidRPr="00877418">
        <w:rPr>
          <w:sz w:val="22"/>
          <w:szCs w:val="22"/>
        </w:rPr>
        <w:t xml:space="preserve">modified without obtaining an air construction permit from the Department.  Such permit shall be obtained prior to beginning construction or modification.  </w:t>
      </w:r>
    </w:p>
    <w:p w14:paraId="1388086F" w14:textId="77777777" w:rsidR="004C73A6" w:rsidRDefault="004C73A6" w:rsidP="008332AA">
      <w:pPr>
        <w:ind w:left="720"/>
        <w:rPr>
          <w:sz w:val="22"/>
          <w:szCs w:val="22"/>
        </w:rPr>
      </w:pPr>
      <w:r w:rsidRPr="00877418">
        <w:rPr>
          <w:sz w:val="22"/>
          <w:szCs w:val="22"/>
        </w:rPr>
        <w:t>[Rules 62-210.300(1) and 62-212.300(1)(a), F.A.C.]</w:t>
      </w:r>
    </w:p>
    <w:p w14:paraId="64B83D33" w14:textId="77777777" w:rsidR="008332AA" w:rsidRPr="00877418" w:rsidRDefault="008332AA" w:rsidP="008332AA">
      <w:pPr>
        <w:ind w:left="720"/>
        <w:rPr>
          <w:sz w:val="22"/>
          <w:szCs w:val="22"/>
        </w:rPr>
      </w:pPr>
    </w:p>
    <w:p w14:paraId="0B10B42F" w14:textId="77777777" w:rsidR="008332AA" w:rsidRDefault="002A1F91" w:rsidP="0011671C">
      <w:pPr>
        <w:numPr>
          <w:ilvl w:val="0"/>
          <w:numId w:val="2"/>
        </w:numPr>
        <w:rPr>
          <w:sz w:val="22"/>
          <w:szCs w:val="22"/>
        </w:rPr>
      </w:pPr>
      <w:r w:rsidRPr="002A1F91">
        <w:rPr>
          <w:sz w:val="22"/>
          <w:szCs w:val="22"/>
          <w:u w:val="single"/>
        </w:rPr>
        <w:t>Construction and Expiration</w:t>
      </w:r>
      <w:r w:rsidR="00517142">
        <w:rPr>
          <w:sz w:val="22"/>
          <w:szCs w:val="22"/>
        </w:rPr>
        <w:t xml:space="preserve">.  </w:t>
      </w:r>
      <w:r w:rsidRPr="002A1F91">
        <w:rPr>
          <w:sz w:val="22"/>
          <w:szCs w:val="22"/>
        </w:rPr>
        <w:t xml:space="preserve">The expiration date shown on the first page of this permit provides time to complete the physical construction activities authorized by this permit, complete any necessary compliance testing, </w:t>
      </w:r>
      <w:r w:rsidR="00517142">
        <w:rPr>
          <w:sz w:val="22"/>
          <w:szCs w:val="22"/>
        </w:rPr>
        <w:t xml:space="preserve">and obtain an operation permit. </w:t>
      </w:r>
      <w:r w:rsidRPr="002A1F91">
        <w:rPr>
          <w:sz w:val="22"/>
          <w:szCs w:val="22"/>
        </w:rPr>
        <w:t xml:space="preserve"> Notwithstanding this expiration date, all specific emissions limitations and operating requirements established by this permit shall remain in effect until the facility or emissions </w:t>
      </w:r>
      <w:r w:rsidR="00517142">
        <w:rPr>
          <w:sz w:val="22"/>
          <w:szCs w:val="22"/>
        </w:rPr>
        <w:t xml:space="preserve">unit is permanently shut down.  </w:t>
      </w:r>
      <w:r w:rsidRPr="002A1F91">
        <w:rPr>
          <w:sz w:val="22"/>
          <w:szCs w:val="22"/>
        </w:rPr>
        <w:t xml:space="preserve">For good cause, the permittee may request </w:t>
      </w:r>
      <w:r w:rsidR="00517142">
        <w:rPr>
          <w:sz w:val="22"/>
          <w:szCs w:val="22"/>
        </w:rPr>
        <w:t xml:space="preserve">that that a permit be extended. </w:t>
      </w:r>
      <w:r w:rsidRPr="002A1F91">
        <w:rPr>
          <w:sz w:val="22"/>
          <w:szCs w:val="22"/>
        </w:rPr>
        <w:t xml:space="preserve"> Pursuant to Rule 62-4.080(3), F.A.C., such a request shall be submitted to the Permitting Authority in wri</w:t>
      </w:r>
      <w:r w:rsidR="00517142">
        <w:rPr>
          <w:sz w:val="22"/>
          <w:szCs w:val="22"/>
        </w:rPr>
        <w:t xml:space="preserve">ting before the permit expires. </w:t>
      </w:r>
      <w:r w:rsidRPr="002A1F91">
        <w:rPr>
          <w:sz w:val="22"/>
          <w:szCs w:val="22"/>
        </w:rPr>
        <w:t xml:space="preserve"> </w:t>
      </w:r>
    </w:p>
    <w:p w14:paraId="1ADD1CB5" w14:textId="77777777" w:rsidR="002A1F91" w:rsidRDefault="002A1F91" w:rsidP="008332AA">
      <w:pPr>
        <w:ind w:left="720"/>
        <w:rPr>
          <w:sz w:val="22"/>
          <w:szCs w:val="22"/>
        </w:rPr>
      </w:pPr>
      <w:r w:rsidRPr="002A1F91">
        <w:rPr>
          <w:sz w:val="22"/>
          <w:szCs w:val="22"/>
        </w:rPr>
        <w:t>[Rules 62-4.070(4), 62-4.080 &amp; 62-210.300(1), F.A.C.]</w:t>
      </w:r>
    </w:p>
    <w:p w14:paraId="2FA316FC" w14:textId="77777777" w:rsidR="008332AA" w:rsidRDefault="008332AA" w:rsidP="008332AA">
      <w:pPr>
        <w:ind w:left="720"/>
        <w:rPr>
          <w:sz w:val="22"/>
          <w:szCs w:val="22"/>
        </w:rPr>
      </w:pPr>
    </w:p>
    <w:p w14:paraId="1EB5831D" w14:textId="77777777" w:rsidR="00744DD9" w:rsidRPr="00F44E00" w:rsidRDefault="00744DD9" w:rsidP="0011671C">
      <w:pPr>
        <w:numPr>
          <w:ilvl w:val="0"/>
          <w:numId w:val="2"/>
        </w:numPr>
        <w:spacing w:after="120"/>
        <w:rPr>
          <w:sz w:val="22"/>
          <w:szCs w:val="22"/>
        </w:rPr>
      </w:pPr>
      <w:r w:rsidRPr="00F44E00">
        <w:rPr>
          <w:sz w:val="22"/>
          <w:szCs w:val="22"/>
          <w:u w:val="single"/>
        </w:rPr>
        <w:t>Source Obligation</w:t>
      </w:r>
      <w:r w:rsidRPr="00F44E00">
        <w:rPr>
          <w:sz w:val="22"/>
          <w:szCs w:val="22"/>
        </w:rPr>
        <w:t>:</w:t>
      </w:r>
    </w:p>
    <w:p w14:paraId="3473A08A" w14:textId="77777777" w:rsidR="00747F3D" w:rsidRPr="00F44E00" w:rsidRDefault="00747F3D" w:rsidP="00747F3D">
      <w:pPr>
        <w:pStyle w:val="ListParagraph"/>
        <w:numPr>
          <w:ilvl w:val="0"/>
          <w:numId w:val="26"/>
        </w:numPr>
        <w:autoSpaceDE w:val="0"/>
        <w:autoSpaceDN w:val="0"/>
        <w:adjustRightInd w:val="0"/>
        <w:spacing w:after="120"/>
        <w:rPr>
          <w:sz w:val="22"/>
          <w:szCs w:val="22"/>
        </w:rPr>
      </w:pPr>
      <w:r w:rsidRPr="00F44E00">
        <w:rPr>
          <w:sz w:val="22"/>
          <w:szCs w:val="22"/>
        </w:rPr>
        <w:t xml:space="preserve">Authorization to construct shall expire if construction is not commenced within 18 months after receipt of the permit, if construction is discontinued for a period of 18 months or more, or if construction is not completed within a reasonable time.  This provision does not apply to the </w:t>
      </w:r>
      <w:proofErr w:type="gramStart"/>
      <w:r w:rsidRPr="00F44E00">
        <w:rPr>
          <w:sz w:val="22"/>
          <w:szCs w:val="22"/>
        </w:rPr>
        <w:t>time period</w:t>
      </w:r>
      <w:proofErr w:type="gramEnd"/>
      <w:r w:rsidRPr="00F44E00">
        <w:rPr>
          <w:sz w:val="22"/>
          <w:szCs w:val="22"/>
        </w:rPr>
        <w:t xml:space="preserve"> between construction of the approved phases of a phased construction project except that each phase must commence construction within 18 months of the commencement date established by the Department in the permit.</w:t>
      </w:r>
    </w:p>
    <w:p w14:paraId="52E2A007" w14:textId="77777777" w:rsidR="00747F3D" w:rsidRPr="00F44E00" w:rsidRDefault="00747F3D" w:rsidP="00747F3D">
      <w:pPr>
        <w:pStyle w:val="ListParagraph"/>
        <w:numPr>
          <w:ilvl w:val="0"/>
          <w:numId w:val="26"/>
        </w:numPr>
        <w:autoSpaceDE w:val="0"/>
        <w:autoSpaceDN w:val="0"/>
        <w:adjustRightInd w:val="0"/>
        <w:spacing w:after="120"/>
        <w:rPr>
          <w:sz w:val="22"/>
          <w:szCs w:val="22"/>
        </w:rPr>
      </w:pPr>
      <w:r w:rsidRPr="00F44E00">
        <w:rPr>
          <w:sz w:val="22"/>
          <w:szCs w:val="22"/>
        </w:rPr>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14:paraId="5B221AD6" w14:textId="77777777" w:rsidR="00747F3D" w:rsidRPr="00F44E00" w:rsidRDefault="00747F3D" w:rsidP="00747F3D">
      <w:pPr>
        <w:pStyle w:val="ListParagraph"/>
        <w:numPr>
          <w:ilvl w:val="0"/>
          <w:numId w:val="26"/>
        </w:numPr>
        <w:autoSpaceDE w:val="0"/>
        <w:autoSpaceDN w:val="0"/>
        <w:adjustRightInd w:val="0"/>
        <w:spacing w:after="120"/>
        <w:rPr>
          <w:sz w:val="22"/>
          <w:szCs w:val="22"/>
        </w:rPr>
      </w:pPr>
      <w:r w:rsidRPr="00F44E00">
        <w:rPr>
          <w:sz w:val="22"/>
          <w:szCs w:val="22"/>
        </w:rPr>
        <w:t xml:space="preserve">At such time that a </w:t>
      </w:r>
      <w:proofErr w:type="gramStart"/>
      <w:r w:rsidRPr="00F44E00">
        <w:rPr>
          <w:sz w:val="22"/>
          <w:szCs w:val="22"/>
        </w:rPr>
        <w:t>particular source</w:t>
      </w:r>
      <w:proofErr w:type="gramEnd"/>
      <w:r w:rsidRPr="00F44E00">
        <w:rPr>
          <w:sz w:val="22"/>
          <w:szCs w:val="22"/>
        </w:rPr>
        <w:t xml:space="preserv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14:paraId="466C6BF8" w14:textId="77777777" w:rsidR="00744DD9" w:rsidRDefault="00744DD9" w:rsidP="0085694D">
      <w:pPr>
        <w:autoSpaceDE w:val="0"/>
        <w:autoSpaceDN w:val="0"/>
        <w:adjustRightInd w:val="0"/>
        <w:ind w:left="720"/>
        <w:rPr>
          <w:sz w:val="22"/>
          <w:szCs w:val="22"/>
        </w:rPr>
      </w:pPr>
      <w:r>
        <w:rPr>
          <w:sz w:val="22"/>
          <w:szCs w:val="22"/>
        </w:rPr>
        <w:t>[Rule 62-212.400(12), F.A.C.]</w:t>
      </w:r>
    </w:p>
    <w:p w14:paraId="4876D5F8" w14:textId="77777777" w:rsidR="008332AA" w:rsidRPr="00692695" w:rsidRDefault="008332AA" w:rsidP="008332AA">
      <w:pPr>
        <w:autoSpaceDE w:val="0"/>
        <w:autoSpaceDN w:val="0"/>
        <w:adjustRightInd w:val="0"/>
        <w:ind w:left="360"/>
        <w:rPr>
          <w:sz w:val="22"/>
          <w:szCs w:val="22"/>
        </w:rPr>
      </w:pPr>
    </w:p>
    <w:p w14:paraId="11FB72DF" w14:textId="77777777" w:rsidR="00ED369A" w:rsidRPr="00EB1495" w:rsidRDefault="00ED369A" w:rsidP="0011671C">
      <w:pPr>
        <w:numPr>
          <w:ilvl w:val="0"/>
          <w:numId w:val="2"/>
        </w:numPr>
        <w:spacing w:after="120"/>
        <w:rPr>
          <w:sz w:val="22"/>
          <w:szCs w:val="22"/>
        </w:rPr>
      </w:pPr>
      <w:r w:rsidRPr="00EB1495">
        <w:rPr>
          <w:sz w:val="22"/>
          <w:szCs w:val="22"/>
          <w:u w:val="single"/>
        </w:rPr>
        <w:t>Actual Emissions Reporting</w:t>
      </w:r>
      <w:r w:rsidRPr="00EB1495">
        <w:rPr>
          <w:sz w:val="22"/>
          <w:szCs w:val="22"/>
        </w:rPr>
        <w:t>:  This permit is based on an analysis that compared baseline actual emissions with projected actual emissions and avoided the requirements of subsection 62-212.400(4) through (12), F.A.C. for several pollutants.  Therefore, pursuant to Rule 62-212.300(1)(e), F.A.C., the permittee is subject to the following monitoring, reporting and recordkeeping provisions.</w:t>
      </w:r>
    </w:p>
    <w:p w14:paraId="76729E70" w14:textId="77777777" w:rsidR="00ED369A" w:rsidRPr="0085694D" w:rsidRDefault="00ED369A" w:rsidP="0011671C">
      <w:pPr>
        <w:pStyle w:val="BodyText3"/>
        <w:numPr>
          <w:ilvl w:val="0"/>
          <w:numId w:val="13"/>
        </w:numPr>
        <w:tabs>
          <w:tab w:val="clear" w:pos="720"/>
        </w:tabs>
        <w:ind w:left="1080"/>
        <w:jc w:val="left"/>
      </w:pPr>
      <w:r>
        <w:t xml:space="preserve">The permittee shall monitor the emissions of any PSD pollutant that the Department identifies could increase </w:t>
      </w:r>
      <w:proofErr w:type="gramStart"/>
      <w:r>
        <w:t>as a result of</w:t>
      </w:r>
      <w:proofErr w:type="gramEnd"/>
      <w:r>
        <w:t xml:space="preserve"> the construction or modification and that is emitted by any emissions unit that could be affected; and, using the most reliable information available, calculate and maintain a record of the annual emissions, in tons per year on a calendar year basis, for a period of </w:t>
      </w:r>
      <w:r w:rsidR="002D190E">
        <w:t>5</w:t>
      </w:r>
      <w:r>
        <w:t xml:space="preserve"> years following resumption of regular operations after the change.  Emissions shall be computed in accordance with the provisions in Rule 62-210.370, F.A.C., which </w:t>
      </w:r>
      <w:r w:rsidRPr="0085694D">
        <w:t>are provided in Appendix C of this permit.</w:t>
      </w:r>
    </w:p>
    <w:p w14:paraId="26352F31" w14:textId="77777777" w:rsidR="00ED369A" w:rsidRPr="0085694D" w:rsidRDefault="00ED369A" w:rsidP="0011671C">
      <w:pPr>
        <w:pStyle w:val="BodyText3"/>
        <w:widowControl w:val="0"/>
        <w:numPr>
          <w:ilvl w:val="0"/>
          <w:numId w:val="13"/>
        </w:numPr>
        <w:tabs>
          <w:tab w:val="clear" w:pos="720"/>
        </w:tabs>
        <w:spacing w:after="60"/>
        <w:ind w:left="1080"/>
        <w:jc w:val="left"/>
      </w:pPr>
      <w:r w:rsidRPr="0085694D">
        <w:t>The permittee shall report to the Department</w:t>
      </w:r>
      <w:r w:rsidR="007F7B33" w:rsidRPr="0085694D">
        <w:t xml:space="preserve"> </w:t>
      </w:r>
      <w:r w:rsidRPr="0085694D">
        <w:t xml:space="preserve">within 60 days after the end of each calendar year during </w:t>
      </w:r>
      <w:r w:rsidRPr="0085694D">
        <w:lastRenderedPageBreak/>
        <w:t xml:space="preserve">the </w:t>
      </w:r>
      <w:r w:rsidR="002D190E" w:rsidRPr="0085694D">
        <w:t>5</w:t>
      </w:r>
      <w:r w:rsidRPr="0085694D">
        <w:t>-year period setting out the unit’s annual emissions during the calendar year that preceded submission of the report.  The report shall contain the following:</w:t>
      </w:r>
    </w:p>
    <w:p w14:paraId="6160320E" w14:textId="77777777" w:rsidR="00ED369A" w:rsidRPr="0085694D" w:rsidRDefault="00ED369A" w:rsidP="0011671C">
      <w:pPr>
        <w:pStyle w:val="BodyText3"/>
        <w:widowControl w:val="0"/>
        <w:numPr>
          <w:ilvl w:val="1"/>
          <w:numId w:val="13"/>
        </w:numPr>
        <w:tabs>
          <w:tab w:val="clear" w:pos="1080"/>
        </w:tabs>
        <w:spacing w:after="60"/>
        <w:ind w:left="1440"/>
        <w:jc w:val="left"/>
      </w:pPr>
      <w:r w:rsidRPr="0085694D">
        <w:t>The name, address and telephone number of the owner or operator of the major stationary source;</w:t>
      </w:r>
    </w:p>
    <w:p w14:paraId="426D3953" w14:textId="77777777" w:rsidR="00ED369A" w:rsidRPr="0085694D" w:rsidRDefault="00ED369A" w:rsidP="0011671C">
      <w:pPr>
        <w:pStyle w:val="BodyText3"/>
        <w:widowControl w:val="0"/>
        <w:numPr>
          <w:ilvl w:val="1"/>
          <w:numId w:val="13"/>
        </w:numPr>
        <w:tabs>
          <w:tab w:val="clear" w:pos="1080"/>
        </w:tabs>
        <w:spacing w:after="60"/>
        <w:ind w:left="1440"/>
        <w:jc w:val="left"/>
      </w:pPr>
      <w:r w:rsidRPr="0085694D">
        <w:t>The annual emissions calculat</w:t>
      </w:r>
      <w:r w:rsidR="0092729C" w:rsidRPr="0085694D">
        <w:t>ions</w:t>
      </w:r>
      <w:r w:rsidRPr="0085694D">
        <w:t xml:space="preserve"> pursuant to the provisions of 62-210.370, F.A.C., which are provided in Appendix C of this permit;</w:t>
      </w:r>
    </w:p>
    <w:p w14:paraId="733CF0C1" w14:textId="77777777" w:rsidR="00ED369A" w:rsidRPr="0085694D" w:rsidRDefault="00ED369A" w:rsidP="0011671C">
      <w:pPr>
        <w:pStyle w:val="BodyText3"/>
        <w:widowControl w:val="0"/>
        <w:numPr>
          <w:ilvl w:val="1"/>
          <w:numId w:val="13"/>
        </w:numPr>
        <w:tabs>
          <w:tab w:val="clear" w:pos="1080"/>
        </w:tabs>
        <w:spacing w:after="60"/>
        <w:ind w:left="1440"/>
        <w:jc w:val="left"/>
      </w:pPr>
      <w:r w:rsidRPr="0085694D">
        <w:t>If the emissions differ from the preconstruction projection, an explanation as to why there is a difference; and</w:t>
      </w:r>
    </w:p>
    <w:p w14:paraId="03ED0085" w14:textId="77777777" w:rsidR="00ED369A" w:rsidRPr="0085694D" w:rsidRDefault="00ED369A" w:rsidP="0011671C">
      <w:pPr>
        <w:pStyle w:val="BodyText3"/>
        <w:widowControl w:val="0"/>
        <w:numPr>
          <w:ilvl w:val="1"/>
          <w:numId w:val="13"/>
        </w:numPr>
        <w:tabs>
          <w:tab w:val="clear" w:pos="1080"/>
        </w:tabs>
        <w:spacing w:after="60"/>
        <w:ind w:left="1440"/>
        <w:jc w:val="left"/>
      </w:pPr>
      <w:r w:rsidRPr="0085694D">
        <w:t>Any other information that the owner or operator wishes to include in the report.</w:t>
      </w:r>
    </w:p>
    <w:p w14:paraId="3639B114" w14:textId="77777777" w:rsidR="00ED369A" w:rsidRDefault="00ED369A" w:rsidP="0011671C">
      <w:pPr>
        <w:pStyle w:val="BodyText3"/>
        <w:widowControl w:val="0"/>
        <w:numPr>
          <w:ilvl w:val="0"/>
          <w:numId w:val="13"/>
        </w:numPr>
        <w:tabs>
          <w:tab w:val="clear" w:pos="720"/>
        </w:tabs>
        <w:spacing w:after="80"/>
        <w:ind w:left="1080"/>
        <w:jc w:val="left"/>
      </w:pPr>
      <w:r w:rsidRPr="0085694D">
        <w:t>The information required to be documented and maintained</w:t>
      </w:r>
      <w:r>
        <w:t xml:space="preserve"> pursuant to subparagraphs 62-212.300(1)(e)1 and 2, F.A.C., shall be submitted to the Department</w:t>
      </w:r>
      <w:r w:rsidR="007F7B33">
        <w:t xml:space="preserve"> </w:t>
      </w:r>
      <w:r>
        <w:t xml:space="preserve">which shall make it available for review to the </w:t>
      </w:r>
      <w:proofErr w:type="gramStart"/>
      <w:r>
        <w:t>general public</w:t>
      </w:r>
      <w:proofErr w:type="gramEnd"/>
      <w:r>
        <w:t>.</w:t>
      </w:r>
    </w:p>
    <w:p w14:paraId="5E4B2009" w14:textId="3D176B6B" w:rsidR="00ED369A" w:rsidRPr="00B31FDF" w:rsidRDefault="00ED369A" w:rsidP="00AC6B07">
      <w:pPr>
        <w:pStyle w:val="BodyText3"/>
        <w:widowControl w:val="0"/>
        <w:ind w:left="720"/>
        <w:jc w:val="left"/>
      </w:pPr>
      <w:r>
        <w:t xml:space="preserve">For this project, the </w:t>
      </w:r>
      <w:r w:rsidR="00EF14FD">
        <w:t xml:space="preserve">permit </w:t>
      </w:r>
      <w:r>
        <w:t xml:space="preserve">requires the annual reporting of actual </w:t>
      </w:r>
      <w:r w:rsidR="00180309" w:rsidRPr="002945A2">
        <w:rPr>
          <w:szCs w:val="22"/>
        </w:rPr>
        <w:t>NO</w:t>
      </w:r>
      <w:r w:rsidR="00180309" w:rsidRPr="002945A2">
        <w:rPr>
          <w:szCs w:val="22"/>
          <w:vertAlign w:val="subscript"/>
        </w:rPr>
        <w:t>x</w:t>
      </w:r>
      <w:r w:rsidR="00180309" w:rsidRPr="002945A2">
        <w:rPr>
          <w:szCs w:val="22"/>
        </w:rPr>
        <w:t xml:space="preserve">, </w:t>
      </w:r>
      <w:r w:rsidR="00180309">
        <w:rPr>
          <w:szCs w:val="22"/>
        </w:rPr>
        <w:t>SO</w:t>
      </w:r>
      <w:r w:rsidR="00180309" w:rsidRPr="00180309">
        <w:rPr>
          <w:szCs w:val="22"/>
          <w:vertAlign w:val="subscript"/>
        </w:rPr>
        <w:t>2</w:t>
      </w:r>
      <w:r w:rsidR="00180309">
        <w:rPr>
          <w:szCs w:val="22"/>
        </w:rPr>
        <w:t xml:space="preserve"> </w:t>
      </w:r>
      <w:r w:rsidR="00450961">
        <w:rPr>
          <w:szCs w:val="22"/>
        </w:rPr>
        <w:t xml:space="preserve">and </w:t>
      </w:r>
      <w:r w:rsidR="00180309" w:rsidRPr="002945A2">
        <w:rPr>
          <w:szCs w:val="22"/>
        </w:rPr>
        <w:t xml:space="preserve">SAM </w:t>
      </w:r>
      <w:r>
        <w:t xml:space="preserve">emissions for the </w:t>
      </w:r>
      <w:r w:rsidRPr="00B31FDF">
        <w:t xml:space="preserve">following unit:  </w:t>
      </w:r>
      <w:r w:rsidR="00B31FDF" w:rsidRPr="00B31FDF">
        <w:t>EU 004, Sulfuric Acid Plant #10</w:t>
      </w:r>
      <w:r w:rsidRPr="00B31FDF">
        <w:t>.</w:t>
      </w:r>
    </w:p>
    <w:p w14:paraId="0318D5F6" w14:textId="77777777" w:rsidR="00ED369A" w:rsidRDefault="00ED369A" w:rsidP="00AC6B07">
      <w:pPr>
        <w:pStyle w:val="BodyText3"/>
        <w:widowControl w:val="0"/>
        <w:spacing w:after="0"/>
        <w:ind w:left="720"/>
        <w:jc w:val="left"/>
      </w:pPr>
      <w:r>
        <w:t xml:space="preserve">[Application </w:t>
      </w:r>
      <w:r w:rsidR="00F44E00">
        <w:t>1050055</w:t>
      </w:r>
      <w:r>
        <w:t>-</w:t>
      </w:r>
      <w:r w:rsidR="00F44E00">
        <w:t>028</w:t>
      </w:r>
      <w:r>
        <w:t xml:space="preserve">-AC; and </w:t>
      </w:r>
      <w:r w:rsidRPr="007F68F2">
        <w:t>R</w:t>
      </w:r>
      <w:r>
        <w:t>ules 62-212.300(1)(e) and 62-210.370, F.A.C.]</w:t>
      </w:r>
    </w:p>
    <w:p w14:paraId="6AD4E5ED" w14:textId="77777777" w:rsidR="00AC6B07" w:rsidRPr="00AC6B07" w:rsidRDefault="00AC6B07" w:rsidP="00AC6B07">
      <w:pPr>
        <w:pStyle w:val="ListParagraph"/>
        <w:spacing w:after="60"/>
        <w:rPr>
          <w:sz w:val="22"/>
          <w:szCs w:val="22"/>
        </w:rPr>
      </w:pPr>
    </w:p>
    <w:p w14:paraId="0485B1B6" w14:textId="77777777" w:rsidR="00F93138" w:rsidRPr="00F93138" w:rsidRDefault="00F93138" w:rsidP="0011671C">
      <w:pPr>
        <w:pStyle w:val="ListParagraph"/>
        <w:numPr>
          <w:ilvl w:val="0"/>
          <w:numId w:val="2"/>
        </w:numPr>
        <w:spacing w:after="60"/>
        <w:rPr>
          <w:sz w:val="22"/>
          <w:szCs w:val="22"/>
        </w:rPr>
      </w:pPr>
      <w:r w:rsidRPr="00FC7FAA">
        <w:rPr>
          <w:sz w:val="22"/>
          <w:szCs w:val="22"/>
          <w:u w:val="single"/>
        </w:rPr>
        <w:t>Application for Title V</w:t>
      </w:r>
      <w:r w:rsidRPr="00FC7FAA">
        <w:rPr>
          <w:i/>
          <w:sz w:val="22"/>
          <w:szCs w:val="22"/>
          <w:u w:val="single"/>
        </w:rPr>
        <w:t xml:space="preserve"> </w:t>
      </w:r>
      <w:r w:rsidRPr="00FC7FAA">
        <w:rPr>
          <w:sz w:val="22"/>
          <w:szCs w:val="22"/>
          <w:u w:val="single"/>
        </w:rPr>
        <w:t>Air Operation Permit</w:t>
      </w:r>
      <w:r w:rsidR="003B4F54" w:rsidRPr="00FC7FAA">
        <w:rPr>
          <w:sz w:val="22"/>
          <w:szCs w:val="22"/>
        </w:rPr>
        <w:t>:</w:t>
      </w:r>
      <w:r w:rsidRPr="00FC7FAA">
        <w:rPr>
          <w:sz w:val="22"/>
          <w:szCs w:val="22"/>
        </w:rPr>
        <w:t xml:space="preserve"> This permit authorizes modification of the permitted emissions unit and initial operation to determine compliance with Department rules.  A Title V air operation permit is required for continued operation of the permitted emissions unit(s).  The permittee shall apply for a Title V air operation permit at least 90 days prior to expiration of this permit, but no later than 180 days after commencing operation or commencing operation as modified.  Commencing operation means setting into operation of</w:t>
      </w:r>
      <w:r w:rsidRPr="00F93138">
        <w:rPr>
          <w:sz w:val="22"/>
          <w:szCs w:val="22"/>
        </w:rPr>
        <w:t xml:space="preserve"> any emissions unit for any </w:t>
      </w:r>
      <w:r w:rsidRPr="00FC7FAA">
        <w:rPr>
          <w:sz w:val="22"/>
          <w:szCs w:val="22"/>
        </w:rPr>
        <w:t>purpose.  To apply for a Title V air</w:t>
      </w:r>
      <w:r w:rsidRPr="00F93138">
        <w:rPr>
          <w:sz w:val="22"/>
          <w:szCs w:val="22"/>
        </w:rPr>
        <w:t xml:space="preserve"> operation permit, the applicant shall submit the following: </w:t>
      </w:r>
    </w:p>
    <w:p w14:paraId="17FF39DC" w14:textId="77777777" w:rsidR="00F93138" w:rsidRDefault="00F93138" w:rsidP="0011671C">
      <w:pPr>
        <w:pStyle w:val="Default"/>
        <w:numPr>
          <w:ilvl w:val="0"/>
          <w:numId w:val="20"/>
        </w:numPr>
        <w:spacing w:after="60"/>
        <w:rPr>
          <w:sz w:val="22"/>
          <w:szCs w:val="22"/>
        </w:rPr>
      </w:pPr>
      <w:r w:rsidRPr="007078D3">
        <w:rPr>
          <w:sz w:val="22"/>
          <w:szCs w:val="22"/>
        </w:rPr>
        <w:t xml:space="preserve">the appropriate permit application form </w:t>
      </w:r>
      <w:r w:rsidRPr="007078D3">
        <w:rPr>
          <w:i/>
          <w:iCs/>
          <w:sz w:val="22"/>
          <w:szCs w:val="22"/>
        </w:rPr>
        <w:t xml:space="preserve">(see current version of Rule 62-210.900, F.A.C. (Forms and Instructions), and/or FDEP Division of Air Resource Management website at: </w:t>
      </w:r>
      <w:r w:rsidRPr="007078D3">
        <w:rPr>
          <w:i/>
          <w:iCs/>
          <w:sz w:val="22"/>
          <w:szCs w:val="22"/>
          <w:u w:val="single"/>
        </w:rPr>
        <w:t>http://www.dep.state.fl.us/air/</w:t>
      </w:r>
      <w:r w:rsidRPr="007078D3">
        <w:rPr>
          <w:i/>
          <w:iCs/>
          <w:sz w:val="22"/>
          <w:szCs w:val="22"/>
        </w:rPr>
        <w:t>)</w:t>
      </w:r>
      <w:r w:rsidRPr="007078D3">
        <w:rPr>
          <w:sz w:val="22"/>
          <w:szCs w:val="22"/>
        </w:rPr>
        <w:t xml:space="preserve">; </w:t>
      </w:r>
    </w:p>
    <w:p w14:paraId="355B5CE1" w14:textId="77777777" w:rsidR="00F93138" w:rsidRPr="00180309" w:rsidRDefault="00F93138" w:rsidP="0011671C">
      <w:pPr>
        <w:pStyle w:val="Default"/>
        <w:numPr>
          <w:ilvl w:val="0"/>
          <w:numId w:val="20"/>
        </w:numPr>
        <w:spacing w:after="60"/>
        <w:rPr>
          <w:sz w:val="22"/>
          <w:szCs w:val="22"/>
        </w:rPr>
      </w:pPr>
      <w:r w:rsidRPr="00180309">
        <w:rPr>
          <w:sz w:val="22"/>
          <w:szCs w:val="22"/>
        </w:rPr>
        <w:t xml:space="preserve">a copy of the initial compliance test report required by Specific Condition No. </w:t>
      </w:r>
      <w:r w:rsidR="00180309" w:rsidRPr="00180309">
        <w:rPr>
          <w:sz w:val="22"/>
          <w:szCs w:val="22"/>
        </w:rPr>
        <w:t>A.</w:t>
      </w:r>
      <w:r w:rsidR="0085694D">
        <w:rPr>
          <w:sz w:val="22"/>
          <w:szCs w:val="22"/>
        </w:rPr>
        <w:t>15</w:t>
      </w:r>
      <w:r w:rsidR="00180309" w:rsidRPr="00180309">
        <w:rPr>
          <w:sz w:val="22"/>
          <w:szCs w:val="22"/>
        </w:rPr>
        <w:t>.</w:t>
      </w:r>
      <w:r w:rsidRPr="00180309">
        <w:rPr>
          <w:sz w:val="22"/>
          <w:szCs w:val="22"/>
        </w:rPr>
        <w:t xml:space="preserve">, if not previously submitted; </w:t>
      </w:r>
      <w:r w:rsidR="0085694D">
        <w:rPr>
          <w:sz w:val="22"/>
          <w:szCs w:val="22"/>
        </w:rPr>
        <w:t>and</w:t>
      </w:r>
    </w:p>
    <w:p w14:paraId="0D06E0CF" w14:textId="77777777" w:rsidR="00F93138" w:rsidRPr="0085694D" w:rsidRDefault="00F93138" w:rsidP="0011671C">
      <w:pPr>
        <w:pStyle w:val="Default"/>
        <w:numPr>
          <w:ilvl w:val="0"/>
          <w:numId w:val="20"/>
        </w:numPr>
        <w:spacing w:after="60"/>
        <w:rPr>
          <w:sz w:val="22"/>
          <w:szCs w:val="22"/>
        </w:rPr>
      </w:pPr>
      <w:r w:rsidRPr="000F43C5">
        <w:rPr>
          <w:sz w:val="22"/>
          <w:szCs w:val="22"/>
        </w:rPr>
        <w:t xml:space="preserve">copies of the most recent month </w:t>
      </w:r>
      <w:r w:rsidRPr="0085694D">
        <w:rPr>
          <w:sz w:val="22"/>
          <w:szCs w:val="22"/>
        </w:rPr>
        <w:t xml:space="preserve">of records/logs specified in Specific Condition Nos. </w:t>
      </w:r>
      <w:r w:rsidR="0085694D" w:rsidRPr="0085694D">
        <w:rPr>
          <w:sz w:val="22"/>
          <w:szCs w:val="22"/>
        </w:rPr>
        <w:t>A.16. to A.20.</w:t>
      </w:r>
    </w:p>
    <w:p w14:paraId="5BEB1A19" w14:textId="77777777" w:rsidR="00F93138" w:rsidRPr="007078D3" w:rsidRDefault="00F93138" w:rsidP="008332AA">
      <w:pPr>
        <w:tabs>
          <w:tab w:val="left" w:pos="360"/>
        </w:tabs>
        <w:spacing w:after="60"/>
        <w:ind w:left="720"/>
        <w:rPr>
          <w:sz w:val="22"/>
          <w:szCs w:val="22"/>
        </w:rPr>
      </w:pPr>
      <w:r w:rsidRPr="007078D3">
        <w:rPr>
          <w:sz w:val="22"/>
          <w:szCs w:val="22"/>
        </w:rPr>
        <w:t xml:space="preserve">The application shall be </w:t>
      </w:r>
      <w:r w:rsidRPr="000A341F">
        <w:rPr>
          <w:sz w:val="22"/>
          <w:szCs w:val="22"/>
        </w:rPr>
        <w:t>submitted to the Permitting Authority.</w:t>
      </w:r>
    </w:p>
    <w:p w14:paraId="6555140F" w14:textId="77777777" w:rsidR="00F93138" w:rsidRPr="007078D3" w:rsidRDefault="00F93138" w:rsidP="008332AA">
      <w:pPr>
        <w:ind w:left="720"/>
        <w:rPr>
          <w:sz w:val="22"/>
          <w:szCs w:val="22"/>
        </w:rPr>
      </w:pPr>
      <w:r w:rsidRPr="007078D3">
        <w:rPr>
          <w:sz w:val="22"/>
          <w:szCs w:val="22"/>
        </w:rPr>
        <w:t>[Rul</w:t>
      </w:r>
      <w:r>
        <w:rPr>
          <w:sz w:val="22"/>
          <w:szCs w:val="22"/>
        </w:rPr>
        <w:t>es 62-4.030</w:t>
      </w:r>
      <w:r w:rsidR="000A341F">
        <w:rPr>
          <w:sz w:val="22"/>
          <w:szCs w:val="22"/>
        </w:rPr>
        <w:t xml:space="preserve"> and</w:t>
      </w:r>
      <w:r>
        <w:rPr>
          <w:sz w:val="22"/>
          <w:szCs w:val="22"/>
        </w:rPr>
        <w:t xml:space="preserve"> 62-4.050</w:t>
      </w:r>
      <w:r w:rsidRPr="007078D3">
        <w:rPr>
          <w:sz w:val="22"/>
          <w:szCs w:val="22"/>
        </w:rPr>
        <w:t>, F.A.C.]</w:t>
      </w:r>
    </w:p>
    <w:p w14:paraId="0BEF81A2" w14:textId="77777777" w:rsidR="007F7B33" w:rsidRPr="00F93138" w:rsidRDefault="007F7B33" w:rsidP="00AC6B07">
      <w:pPr>
        <w:pStyle w:val="BodyText3"/>
        <w:widowControl w:val="0"/>
        <w:spacing w:after="0"/>
        <w:ind w:left="720"/>
        <w:jc w:val="left"/>
        <w:rPr>
          <w:szCs w:val="22"/>
        </w:rPr>
      </w:pPr>
    </w:p>
    <w:p w14:paraId="7E4CD2D4" w14:textId="77777777" w:rsidR="00E52787" w:rsidRPr="00FC7FAA" w:rsidRDefault="00E52787" w:rsidP="00C9450C">
      <w:pPr>
        <w:numPr>
          <w:ilvl w:val="0"/>
          <w:numId w:val="2"/>
        </w:numPr>
        <w:suppressAutoHyphens/>
        <w:autoSpaceDE w:val="0"/>
        <w:autoSpaceDN w:val="0"/>
        <w:adjustRightInd w:val="0"/>
        <w:spacing w:after="100"/>
        <w:rPr>
          <w:sz w:val="22"/>
          <w:szCs w:val="22"/>
        </w:rPr>
      </w:pPr>
      <w:r w:rsidRPr="00FC7FAA">
        <w:rPr>
          <w:bCs/>
          <w:sz w:val="22"/>
          <w:szCs w:val="22"/>
          <w:u w:val="single"/>
        </w:rPr>
        <w:t>Electronic Annual Operating Report and Title V Annual Emissions Fees</w:t>
      </w:r>
      <w:r w:rsidRPr="00FC7FAA">
        <w:rPr>
          <w:bCs/>
          <w:sz w:val="22"/>
          <w:szCs w:val="22"/>
        </w:rPr>
        <w:t>.  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(DEP)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  Each Title V source must pay between January 15 and April 1 of each year an annual emissions fee in an amount determined as set forth in subsection 62-213.205(1), F.A.C.  The annual fee shall only apply to those regulated pollutants, except carbon monoxide and greenhouse gases, for which an allowable numeric emission-limiting standard is specified in the source’s most recent construction permit or operation permit.  Upon completing the required EAOR entries, the EAOR Title V Fee Invoice can be printed by the source showing which of the reported emissions are subject to the fee and the total Title V Annual Emissions Fee that is due.  The submission of the annual Title V emissions fee payment is also due (postmarked) by April 1</w:t>
      </w:r>
      <w:r w:rsidRPr="00FC7FAA">
        <w:rPr>
          <w:bCs/>
          <w:sz w:val="22"/>
          <w:szCs w:val="22"/>
          <w:vertAlign w:val="superscript"/>
        </w:rPr>
        <w:t>st</w:t>
      </w:r>
      <w:r w:rsidRPr="00FC7FAA">
        <w:rPr>
          <w:bCs/>
          <w:sz w:val="22"/>
          <w:szCs w:val="22"/>
        </w:rPr>
        <w:t xml:space="preserve"> of each year.  A copy of the system-</w:t>
      </w:r>
      <w:r w:rsidRPr="00FC7FAA">
        <w:rPr>
          <w:bCs/>
          <w:sz w:val="22"/>
          <w:szCs w:val="22"/>
        </w:rPr>
        <w:lastRenderedPageBreak/>
        <w:t xml:space="preserve">generated EAOR Title V Annual Emissions Fee Invoice and the indicated total fee shall be submitted to:  </w:t>
      </w:r>
      <w:r w:rsidRPr="00FC7FAA">
        <w:rPr>
          <w:b/>
          <w:bCs/>
          <w:sz w:val="22"/>
          <w:szCs w:val="22"/>
        </w:rPr>
        <w:t>Major Air Pollution Source Annual Emissions Fee, Post Office Box 3070, Tallahassee, Florida 32315-3070.</w:t>
      </w:r>
      <w:r w:rsidRPr="00FC7FAA">
        <w:rPr>
          <w:bCs/>
          <w:sz w:val="22"/>
          <w:szCs w:val="22"/>
        </w:rPr>
        <w:t xml:space="preserve">  Additional information is available by accessing the Title V Annual Emissions Fee On-line Information Center at the following Internet web site:  </w:t>
      </w:r>
      <w:hyperlink r:id="rId21" w:history="1">
        <w:r w:rsidRPr="00FC7FAA">
          <w:rPr>
            <w:bCs/>
            <w:color w:val="0000FF"/>
            <w:sz w:val="22"/>
            <w:szCs w:val="22"/>
            <w:u w:val="single"/>
          </w:rPr>
          <w:t>http://www.dep.state.fl.us/air/emission/tvfee.htm</w:t>
        </w:r>
      </w:hyperlink>
      <w:r w:rsidRPr="00FC7FAA">
        <w:rPr>
          <w:bCs/>
          <w:sz w:val="22"/>
          <w:szCs w:val="22"/>
        </w:rPr>
        <w:t>.  [Rules 62-210.370(3), 62-210.900 &amp; 62-213.205, F.A.C.; and, §403.0872(11), Florida Statutes (2013)]</w:t>
      </w:r>
    </w:p>
    <w:p w14:paraId="64410AF2" w14:textId="77777777" w:rsidR="00E52787" w:rsidRPr="00E52787" w:rsidRDefault="00E52787" w:rsidP="00E52787">
      <w:pPr>
        <w:tabs>
          <w:tab w:val="left" w:pos="360"/>
          <w:tab w:val="left" w:pos="720"/>
          <w:tab w:val="left" w:pos="1080"/>
          <w:tab w:val="left" w:pos="1440"/>
        </w:tabs>
        <w:suppressAutoHyphens/>
        <w:spacing w:after="100"/>
        <w:ind w:left="720"/>
        <w:rPr>
          <w:bCs/>
          <w:i/>
          <w:iCs/>
          <w:sz w:val="22"/>
          <w:szCs w:val="22"/>
        </w:rPr>
      </w:pPr>
      <w:r w:rsidRPr="00E52787">
        <w:rPr>
          <w:bCs/>
          <w:i/>
          <w:iCs/>
          <w:sz w:val="22"/>
          <w:szCs w:val="22"/>
        </w:rPr>
        <w:t xml:space="preserve">{Permitting Note:  Resources to help you complete your AOR are available on the electronic AOR (EAOR) website at:  </w:t>
      </w:r>
      <w:hyperlink r:id="rId22" w:history="1">
        <w:r w:rsidRPr="00E52787">
          <w:rPr>
            <w:bCs/>
            <w:i/>
            <w:iCs/>
            <w:color w:val="0000FF"/>
            <w:sz w:val="22"/>
            <w:szCs w:val="22"/>
            <w:u w:val="single"/>
          </w:rPr>
          <w:t>http://www.dep.state.fl.us/air/emission/eaor</w:t>
        </w:r>
      </w:hyperlink>
      <w:r w:rsidRPr="00E52787">
        <w:rPr>
          <w:bCs/>
          <w:i/>
          <w:iCs/>
          <w:sz w:val="22"/>
          <w:szCs w:val="22"/>
        </w:rPr>
        <w:t xml:space="preserve">.  If you have questions or need assistance after reviewing the information posted on the EAOR website, please contact the Department by phone at (850) 717-9000 or email at </w:t>
      </w:r>
      <w:hyperlink r:id="rId23" w:history="1">
        <w:r w:rsidRPr="00E52787">
          <w:rPr>
            <w:bCs/>
            <w:i/>
            <w:iCs/>
            <w:color w:val="0000FF"/>
            <w:sz w:val="22"/>
            <w:szCs w:val="22"/>
            <w:u w:val="single"/>
          </w:rPr>
          <w:t>eaor@dep.state.fl.us</w:t>
        </w:r>
      </w:hyperlink>
      <w:r w:rsidRPr="00E52787">
        <w:rPr>
          <w:bCs/>
          <w:i/>
          <w:iCs/>
          <w:sz w:val="22"/>
          <w:szCs w:val="22"/>
        </w:rPr>
        <w:t>.}</w:t>
      </w:r>
    </w:p>
    <w:p w14:paraId="2E4DD08A" w14:textId="77777777" w:rsidR="005E483E" w:rsidRPr="005709C1" w:rsidRDefault="00E52787" w:rsidP="005709C1">
      <w:pPr>
        <w:tabs>
          <w:tab w:val="left" w:pos="360"/>
          <w:tab w:val="left" w:pos="720"/>
          <w:tab w:val="left" w:pos="1080"/>
          <w:tab w:val="left" w:pos="1440"/>
        </w:tabs>
        <w:suppressAutoHyphens/>
        <w:spacing w:after="100"/>
        <w:ind w:left="720"/>
        <w:rPr>
          <w:bCs/>
          <w:i/>
          <w:iCs/>
          <w:sz w:val="22"/>
          <w:szCs w:val="22"/>
        </w:rPr>
      </w:pPr>
      <w:r w:rsidRPr="00E52787">
        <w:rPr>
          <w:bCs/>
          <w:i/>
          <w:iCs/>
          <w:sz w:val="22"/>
          <w:szCs w:val="22"/>
        </w:rPr>
        <w:t xml:space="preserve">{Permitting Note:  The Title V Annual Emissions Fee form (DEP Form No. 62-213.900(1)) has been repealed.  </w:t>
      </w:r>
      <w:r w:rsidRPr="00E52787">
        <w:rPr>
          <w:b/>
          <w:bCs/>
          <w:i/>
          <w:iCs/>
          <w:sz w:val="22"/>
          <w:szCs w:val="22"/>
        </w:rPr>
        <w:t>A separate Annual Emissions Fee form is no longer required to be submitted by March 1st each year.</w:t>
      </w:r>
      <w:r w:rsidRPr="00E52787">
        <w:rPr>
          <w:bCs/>
          <w:i/>
          <w:iCs/>
          <w:sz w:val="22"/>
          <w:szCs w:val="22"/>
        </w:rPr>
        <w:t>}</w:t>
      </w:r>
    </w:p>
    <w:p w14:paraId="7A4603D0" w14:textId="77777777" w:rsidR="00FC7FAA" w:rsidRDefault="00FC7FAA" w:rsidP="005E483E">
      <w:pPr>
        <w:ind w:left="720"/>
        <w:rPr>
          <w:sz w:val="22"/>
          <w:szCs w:val="22"/>
        </w:rPr>
      </w:pPr>
    </w:p>
    <w:p w14:paraId="6B0D3FEA" w14:textId="77777777" w:rsidR="005E483E" w:rsidRPr="00877418" w:rsidRDefault="005E483E" w:rsidP="00BD773B">
      <w:pPr>
        <w:ind w:left="360" w:firstLine="90"/>
        <w:rPr>
          <w:caps/>
          <w:sz w:val="22"/>
          <w:szCs w:val="22"/>
          <w:u w:val="single"/>
        </w:rPr>
        <w:sectPr w:rsidR="005E483E" w:rsidRPr="00877418" w:rsidSect="00193EC2">
          <w:headerReference w:type="even" r:id="rId24"/>
          <w:headerReference w:type="default" r:id="rId25"/>
          <w:headerReference w:type="first" r:id="rId26"/>
          <w:pgSz w:w="12240" w:h="15840" w:code="1"/>
          <w:pgMar w:top="720" w:right="1080" w:bottom="720" w:left="1080" w:header="720" w:footer="720" w:gutter="0"/>
          <w:paperSrc w:first="15" w:other="15"/>
          <w:cols w:space="720"/>
        </w:sectPr>
      </w:pPr>
    </w:p>
    <w:p w14:paraId="7659EFDC" w14:textId="77777777" w:rsidR="004C73A6" w:rsidRDefault="004C73A6" w:rsidP="00B56CB8">
      <w:pPr>
        <w:pStyle w:val="BodyText3"/>
        <w:numPr>
          <w:ilvl w:val="12"/>
          <w:numId w:val="0"/>
        </w:numPr>
        <w:jc w:val="left"/>
        <w:rPr>
          <w:szCs w:val="22"/>
        </w:rPr>
      </w:pPr>
      <w:r w:rsidRPr="00877418">
        <w:rPr>
          <w:szCs w:val="22"/>
        </w:rPr>
        <w:lastRenderedPageBreak/>
        <w:t xml:space="preserve">This section of the permit addresses the following </w:t>
      </w:r>
      <w:r w:rsidRPr="000A341F">
        <w:rPr>
          <w:szCs w:val="22"/>
        </w:rPr>
        <w:t xml:space="preserve">emissions </w:t>
      </w:r>
      <w:r w:rsidR="008058D4" w:rsidRPr="000A341F">
        <w:rPr>
          <w:szCs w:val="22"/>
        </w:rPr>
        <w:t>unit</w:t>
      </w:r>
      <w:r w:rsidRPr="000A341F">
        <w:rPr>
          <w:szCs w:val="22"/>
        </w:rPr>
        <w:t>.</w:t>
      </w:r>
    </w:p>
    <w:tbl>
      <w:tblPr>
        <w:tblW w:w="101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360"/>
      </w:tblGrid>
      <w:tr w:rsidR="00A54553" w:rsidRPr="00877418" w14:paraId="6C3A4EBA" w14:textId="77777777" w:rsidTr="000A341F">
        <w:tc>
          <w:tcPr>
            <w:tcW w:w="794" w:type="dxa"/>
            <w:tcBorders>
              <w:top w:val="single" w:sz="12" w:space="0" w:color="auto"/>
              <w:bottom w:val="single" w:sz="12" w:space="0" w:color="auto"/>
              <w:right w:val="single" w:sz="12" w:space="0" w:color="auto"/>
            </w:tcBorders>
          </w:tcPr>
          <w:p w14:paraId="7353D4DD" w14:textId="77777777" w:rsidR="00A54553" w:rsidRPr="00652D24" w:rsidRDefault="00EF6DAE" w:rsidP="00A54553">
            <w:pPr>
              <w:jc w:val="center"/>
              <w:rPr>
                <w:b/>
              </w:rPr>
            </w:pPr>
            <w:r>
              <w:rPr>
                <w:b/>
              </w:rPr>
              <w:t>EU</w:t>
            </w:r>
            <w:r w:rsidR="00A54553" w:rsidRPr="00652D24">
              <w:rPr>
                <w:b/>
              </w:rPr>
              <w:t xml:space="preserve"> No.</w:t>
            </w:r>
          </w:p>
        </w:tc>
        <w:tc>
          <w:tcPr>
            <w:tcW w:w="9360" w:type="dxa"/>
            <w:tcBorders>
              <w:top w:val="single" w:sz="12" w:space="0" w:color="auto"/>
              <w:left w:val="single" w:sz="12" w:space="0" w:color="auto"/>
              <w:bottom w:val="single" w:sz="12" w:space="0" w:color="auto"/>
            </w:tcBorders>
          </w:tcPr>
          <w:p w14:paraId="721A0B8F" w14:textId="77777777" w:rsidR="00A54553" w:rsidRPr="00652D24" w:rsidRDefault="00A54553" w:rsidP="00FD0D32">
            <w:r w:rsidRPr="00652D24">
              <w:rPr>
                <w:b/>
              </w:rPr>
              <w:t>Emission Unit Description</w:t>
            </w:r>
          </w:p>
        </w:tc>
      </w:tr>
      <w:tr w:rsidR="00622739" w:rsidRPr="00877418" w14:paraId="16FEECCE" w14:textId="77777777" w:rsidTr="000A341F">
        <w:tc>
          <w:tcPr>
            <w:tcW w:w="794" w:type="dxa"/>
            <w:tcBorders>
              <w:top w:val="single" w:sz="12" w:space="0" w:color="auto"/>
              <w:bottom w:val="single" w:sz="4" w:space="0" w:color="auto"/>
            </w:tcBorders>
          </w:tcPr>
          <w:p w14:paraId="13EB376D" w14:textId="77777777" w:rsidR="00622739" w:rsidRPr="00C474B2" w:rsidRDefault="00622739" w:rsidP="00622739">
            <w:pPr>
              <w:jc w:val="center"/>
            </w:pPr>
            <w:r w:rsidRPr="00C474B2">
              <w:t>004</w:t>
            </w:r>
          </w:p>
        </w:tc>
        <w:tc>
          <w:tcPr>
            <w:tcW w:w="9360" w:type="dxa"/>
            <w:tcBorders>
              <w:top w:val="single" w:sz="12" w:space="0" w:color="auto"/>
              <w:bottom w:val="single" w:sz="4" w:space="0" w:color="auto"/>
            </w:tcBorders>
          </w:tcPr>
          <w:p w14:paraId="41B9FBD5" w14:textId="77777777" w:rsidR="00622739" w:rsidRPr="00C474B2" w:rsidRDefault="00622739" w:rsidP="00622739">
            <w:pPr>
              <w:rPr>
                <w:b/>
              </w:rPr>
            </w:pPr>
            <w:bookmarkStart w:id="15" w:name="_Hlk503515152"/>
            <w:r w:rsidRPr="00C474B2">
              <w:t>Sulfuric Acid Plant No. 10</w:t>
            </w:r>
            <w:bookmarkEnd w:id="15"/>
            <w:r w:rsidR="00BE49A2">
              <w:t>:  A double absorption process SAP with a desi</w:t>
            </w:r>
            <w:r w:rsidR="00387D1F">
              <w:t>g</w:t>
            </w:r>
            <w:r w:rsidR="00BE49A2">
              <w:t>n production capacity of 3,000 tons per day</w:t>
            </w:r>
            <w:r w:rsidR="00387D1F">
              <w:t xml:space="preserve"> expressed as 100% sulfuric acid</w:t>
            </w:r>
            <w:r w:rsidR="00BE49A2">
              <w:t>.  Sulfuric Acid Mist (SAM) emissions are controlled by high efficiency mist eliminators.</w:t>
            </w:r>
          </w:p>
        </w:tc>
      </w:tr>
    </w:tbl>
    <w:p w14:paraId="4CCF46D2" w14:textId="77777777" w:rsidR="0081627B" w:rsidRPr="00BE49A2" w:rsidRDefault="0081627B" w:rsidP="00845DA5">
      <w:pPr>
        <w:pStyle w:val="Caption"/>
        <w:spacing w:before="240"/>
        <w:rPr>
          <w:szCs w:val="22"/>
        </w:rPr>
      </w:pPr>
      <w:r w:rsidRPr="00BE49A2">
        <w:rPr>
          <w:szCs w:val="22"/>
        </w:rPr>
        <w:t>Federal Regulations</w:t>
      </w:r>
    </w:p>
    <w:p w14:paraId="46DCB1AB" w14:textId="77777777" w:rsidR="0081627B" w:rsidRPr="00BE49A2" w:rsidRDefault="0081627B" w:rsidP="0011671C">
      <w:pPr>
        <w:pStyle w:val="ListParagraph"/>
        <w:numPr>
          <w:ilvl w:val="0"/>
          <w:numId w:val="21"/>
        </w:numPr>
        <w:suppressAutoHyphens/>
        <w:ind w:left="720" w:hanging="720"/>
        <w:rPr>
          <w:sz w:val="22"/>
          <w:szCs w:val="22"/>
        </w:rPr>
      </w:pPr>
      <w:r w:rsidRPr="00BE49A2">
        <w:rPr>
          <w:sz w:val="22"/>
          <w:szCs w:val="22"/>
          <w:u w:val="single"/>
        </w:rPr>
        <w:t>Federal Regulatory Requirements</w:t>
      </w:r>
      <w:r w:rsidR="003B4F54" w:rsidRPr="00BE49A2">
        <w:rPr>
          <w:sz w:val="22"/>
          <w:szCs w:val="22"/>
        </w:rPr>
        <w:t>:</w:t>
      </w:r>
      <w:r w:rsidRPr="00BE49A2">
        <w:rPr>
          <w:sz w:val="22"/>
          <w:szCs w:val="22"/>
        </w:rPr>
        <w:t xml:space="preserve"> This emission unit is subject to 40 CFR 60, Subpart </w:t>
      </w:r>
      <w:r w:rsidR="00BE49A2" w:rsidRPr="00BE49A2">
        <w:rPr>
          <w:sz w:val="22"/>
          <w:szCs w:val="22"/>
        </w:rPr>
        <w:t>H</w:t>
      </w:r>
      <w:r w:rsidRPr="00BE49A2">
        <w:rPr>
          <w:sz w:val="22"/>
          <w:szCs w:val="22"/>
        </w:rPr>
        <w:t xml:space="preserve"> – </w:t>
      </w:r>
      <w:r w:rsidR="00BE49A2" w:rsidRPr="00BE49A2">
        <w:rPr>
          <w:sz w:val="22"/>
          <w:szCs w:val="22"/>
        </w:rPr>
        <w:t>Standards of Performance for Sulfuric Acid Plants</w:t>
      </w:r>
      <w:r w:rsidRPr="00BE49A2">
        <w:rPr>
          <w:sz w:val="22"/>
          <w:szCs w:val="22"/>
        </w:rPr>
        <w:t>, which is adopted by reference in Rule 62-204.800, F.A.C.</w:t>
      </w:r>
    </w:p>
    <w:p w14:paraId="1B98BC9F" w14:textId="69AB03E1" w:rsidR="0081627B" w:rsidRPr="00BE49A2" w:rsidRDefault="0081627B" w:rsidP="0081627B">
      <w:pPr>
        <w:suppressAutoHyphens/>
        <w:ind w:left="720"/>
        <w:rPr>
          <w:sz w:val="22"/>
          <w:szCs w:val="22"/>
        </w:rPr>
      </w:pPr>
      <w:r w:rsidRPr="00BE49A2">
        <w:rPr>
          <w:sz w:val="22"/>
          <w:szCs w:val="22"/>
        </w:rPr>
        <w:t>[Rule 62-204.800(</w:t>
      </w:r>
      <w:r w:rsidR="004F7B24">
        <w:rPr>
          <w:sz w:val="22"/>
          <w:szCs w:val="22"/>
        </w:rPr>
        <w:t>8</w:t>
      </w:r>
      <w:r w:rsidRPr="00BE49A2">
        <w:rPr>
          <w:sz w:val="22"/>
          <w:szCs w:val="22"/>
        </w:rPr>
        <w:t xml:space="preserve">), F.A.C.] </w:t>
      </w:r>
    </w:p>
    <w:p w14:paraId="4D88EEE3" w14:textId="77777777" w:rsidR="004C73A6" w:rsidRPr="00845DA5" w:rsidRDefault="004C73A6" w:rsidP="00845DA5">
      <w:pPr>
        <w:pStyle w:val="Caption"/>
        <w:spacing w:before="240"/>
        <w:rPr>
          <w:szCs w:val="22"/>
        </w:rPr>
      </w:pPr>
      <w:r w:rsidRPr="00845DA5">
        <w:rPr>
          <w:szCs w:val="22"/>
        </w:rPr>
        <w:t>Equipment</w:t>
      </w:r>
    </w:p>
    <w:p w14:paraId="19414D1D" w14:textId="77777777" w:rsidR="008332AA" w:rsidRPr="00600CD2" w:rsidRDefault="00A76955" w:rsidP="00474981">
      <w:pPr>
        <w:numPr>
          <w:ilvl w:val="0"/>
          <w:numId w:val="21"/>
        </w:numPr>
        <w:suppressAutoHyphens/>
        <w:ind w:left="720" w:hanging="720"/>
        <w:rPr>
          <w:sz w:val="22"/>
          <w:szCs w:val="22"/>
        </w:rPr>
      </w:pPr>
      <w:r>
        <w:rPr>
          <w:sz w:val="22"/>
          <w:szCs w:val="22"/>
          <w:u w:val="single"/>
        </w:rPr>
        <w:t xml:space="preserve">SAP #10 </w:t>
      </w:r>
      <w:r w:rsidR="005C7DFA">
        <w:rPr>
          <w:sz w:val="22"/>
          <w:szCs w:val="22"/>
          <w:u w:val="single"/>
        </w:rPr>
        <w:t xml:space="preserve">HRS </w:t>
      </w:r>
      <w:proofErr w:type="spellStart"/>
      <w:r w:rsidR="005C7DFA">
        <w:rPr>
          <w:sz w:val="22"/>
          <w:szCs w:val="22"/>
          <w:u w:val="single"/>
        </w:rPr>
        <w:t>superheater</w:t>
      </w:r>
      <w:proofErr w:type="spellEnd"/>
      <w:r w:rsidR="005C7DFA">
        <w:rPr>
          <w:sz w:val="22"/>
          <w:szCs w:val="22"/>
          <w:u w:val="single"/>
        </w:rPr>
        <w:t>, final absorption tower and SAM elimination candles</w:t>
      </w:r>
      <w:r w:rsidR="004C73A6" w:rsidRPr="00845DA5">
        <w:rPr>
          <w:sz w:val="22"/>
          <w:szCs w:val="22"/>
        </w:rPr>
        <w:t xml:space="preserve">:  </w:t>
      </w:r>
      <w:bookmarkStart w:id="16" w:name="_Hlk503521643"/>
      <w:r w:rsidR="00B41709" w:rsidRPr="00600CD2">
        <w:rPr>
          <w:sz w:val="22"/>
          <w:szCs w:val="22"/>
        </w:rPr>
        <w:t>The permittee is a</w:t>
      </w:r>
      <w:r w:rsidR="004C73A6" w:rsidRPr="00600CD2">
        <w:rPr>
          <w:sz w:val="22"/>
          <w:szCs w:val="22"/>
        </w:rPr>
        <w:t>uthorize</w:t>
      </w:r>
      <w:r w:rsidR="00B41709" w:rsidRPr="00600CD2">
        <w:rPr>
          <w:sz w:val="22"/>
          <w:szCs w:val="22"/>
        </w:rPr>
        <w:t xml:space="preserve">d </w:t>
      </w:r>
      <w:r w:rsidR="00474981" w:rsidRPr="00474981">
        <w:rPr>
          <w:sz w:val="22"/>
          <w:szCs w:val="22"/>
        </w:rPr>
        <w:t xml:space="preserve">to replace the </w:t>
      </w:r>
      <w:proofErr w:type="spellStart"/>
      <w:r w:rsidR="00474981" w:rsidRPr="00474981">
        <w:rPr>
          <w:sz w:val="22"/>
          <w:szCs w:val="22"/>
        </w:rPr>
        <w:t>interpass</w:t>
      </w:r>
      <w:proofErr w:type="spellEnd"/>
      <w:r w:rsidR="00474981" w:rsidRPr="00474981">
        <w:rPr>
          <w:sz w:val="22"/>
          <w:szCs w:val="22"/>
        </w:rPr>
        <w:t xml:space="preserve"> absorber’s (IPA) heat recovery system (HRS) </w:t>
      </w:r>
      <w:proofErr w:type="spellStart"/>
      <w:r w:rsidR="00474981" w:rsidRPr="00474981">
        <w:rPr>
          <w:sz w:val="22"/>
          <w:szCs w:val="22"/>
        </w:rPr>
        <w:t>superheater</w:t>
      </w:r>
      <w:proofErr w:type="spellEnd"/>
      <w:r w:rsidR="00474981" w:rsidRPr="00474981">
        <w:rPr>
          <w:sz w:val="22"/>
          <w:szCs w:val="22"/>
        </w:rPr>
        <w:t>, the IPA tower first stage distributor and upgrading the sulfuric acid mist (SAM) eliminator candles with an auto drain design.  The final absorption tower (FAT) acid distribution system will also be replaced, along with the auto drain design upgrade to the SAM eliminator candle system.  The converter catalyst condition will be evaluated and the fourth bed catalyst will be changed and/or augmented as needed with enhanced cesium catalyst, along with any necessary changes to the catalyst in the other beds.  Other minor work such as changes to associated pumps, ducts, vessels, etc., as determined by turnaround inspections may be performed as part of this project.</w:t>
      </w:r>
    </w:p>
    <w:bookmarkEnd w:id="16"/>
    <w:p w14:paraId="7938126B" w14:textId="77777777" w:rsidR="004C73A6" w:rsidRDefault="00B41709" w:rsidP="00146B24">
      <w:pPr>
        <w:suppressAutoHyphens/>
        <w:ind w:left="720"/>
        <w:rPr>
          <w:sz w:val="22"/>
          <w:szCs w:val="22"/>
        </w:rPr>
      </w:pPr>
      <w:r>
        <w:rPr>
          <w:sz w:val="22"/>
          <w:szCs w:val="22"/>
        </w:rPr>
        <w:t>[</w:t>
      </w:r>
      <w:r w:rsidRPr="00600CD2">
        <w:rPr>
          <w:sz w:val="22"/>
          <w:szCs w:val="22"/>
        </w:rPr>
        <w:t>Applica</w:t>
      </w:r>
      <w:r w:rsidR="004C73A6" w:rsidRPr="00600CD2">
        <w:rPr>
          <w:sz w:val="22"/>
          <w:szCs w:val="22"/>
        </w:rPr>
        <w:t>t</w:t>
      </w:r>
      <w:r w:rsidRPr="00600CD2">
        <w:rPr>
          <w:sz w:val="22"/>
          <w:szCs w:val="22"/>
        </w:rPr>
        <w:t xml:space="preserve">ion No. </w:t>
      </w:r>
      <w:r w:rsidR="00600CD2" w:rsidRPr="00600CD2">
        <w:rPr>
          <w:sz w:val="22"/>
          <w:szCs w:val="22"/>
        </w:rPr>
        <w:t>1050055</w:t>
      </w:r>
      <w:r w:rsidRPr="00600CD2">
        <w:rPr>
          <w:sz w:val="22"/>
          <w:szCs w:val="22"/>
        </w:rPr>
        <w:t>-</w:t>
      </w:r>
      <w:r w:rsidR="00600CD2" w:rsidRPr="00600CD2">
        <w:rPr>
          <w:sz w:val="22"/>
          <w:szCs w:val="22"/>
        </w:rPr>
        <w:t>028</w:t>
      </w:r>
      <w:r w:rsidRPr="00600CD2">
        <w:rPr>
          <w:sz w:val="22"/>
          <w:szCs w:val="22"/>
        </w:rPr>
        <w:t>-AC]</w:t>
      </w:r>
    </w:p>
    <w:p w14:paraId="77279E9C" w14:textId="77777777" w:rsidR="008332AA" w:rsidRPr="00845DA5" w:rsidRDefault="008332AA" w:rsidP="008332AA">
      <w:pPr>
        <w:suppressAutoHyphens/>
        <w:ind w:left="360"/>
        <w:rPr>
          <w:sz w:val="22"/>
          <w:szCs w:val="22"/>
        </w:rPr>
      </w:pPr>
    </w:p>
    <w:p w14:paraId="45FCBDBC" w14:textId="77777777" w:rsidR="004C73A6" w:rsidRPr="00845DA5" w:rsidRDefault="004C73A6" w:rsidP="00B41709">
      <w:pPr>
        <w:spacing w:before="120" w:after="120"/>
        <w:rPr>
          <w:b/>
          <w:caps/>
          <w:sz w:val="22"/>
          <w:szCs w:val="22"/>
        </w:rPr>
      </w:pPr>
      <w:r w:rsidRPr="00845DA5">
        <w:rPr>
          <w:b/>
          <w:caps/>
          <w:sz w:val="22"/>
          <w:szCs w:val="22"/>
        </w:rPr>
        <w:t>Performance Restrictions</w:t>
      </w:r>
    </w:p>
    <w:p w14:paraId="0C07A0E7" w14:textId="77777777" w:rsidR="00840611" w:rsidRDefault="004C73A6" w:rsidP="005C7DFA">
      <w:pPr>
        <w:numPr>
          <w:ilvl w:val="0"/>
          <w:numId w:val="21"/>
        </w:numPr>
        <w:suppressAutoHyphens/>
        <w:ind w:left="720" w:hanging="720"/>
        <w:rPr>
          <w:sz w:val="22"/>
          <w:szCs w:val="22"/>
        </w:rPr>
      </w:pPr>
      <w:r w:rsidRPr="00845DA5">
        <w:rPr>
          <w:sz w:val="22"/>
          <w:szCs w:val="22"/>
          <w:u w:val="single"/>
        </w:rPr>
        <w:t>Permitted Capacity</w:t>
      </w:r>
      <w:r w:rsidR="005C7DFA">
        <w:rPr>
          <w:sz w:val="22"/>
          <w:szCs w:val="22"/>
          <w:u w:val="single"/>
        </w:rPr>
        <w:t>, Sulfuric Acid Production</w:t>
      </w:r>
      <w:r w:rsidRPr="00845DA5">
        <w:rPr>
          <w:sz w:val="22"/>
          <w:szCs w:val="22"/>
        </w:rPr>
        <w:t xml:space="preserve">:  </w:t>
      </w:r>
      <w:r w:rsidR="005C7DFA" w:rsidRPr="005C7DFA">
        <w:rPr>
          <w:sz w:val="22"/>
          <w:szCs w:val="22"/>
        </w:rPr>
        <w:t>The maximum allowable production rate of SAP #10 is 3,000 tons/day as 100%</w:t>
      </w:r>
      <w:r w:rsidR="005C7DFA">
        <w:rPr>
          <w:sz w:val="22"/>
          <w:szCs w:val="22"/>
        </w:rPr>
        <w:t xml:space="preserve"> sulfuric acid.</w:t>
      </w:r>
    </w:p>
    <w:p w14:paraId="1BB47BF6" w14:textId="77777777" w:rsidR="004C73A6" w:rsidRDefault="004C73A6" w:rsidP="00F51C90">
      <w:pPr>
        <w:suppressAutoHyphens/>
        <w:spacing w:after="120"/>
        <w:ind w:left="720"/>
        <w:rPr>
          <w:sz w:val="22"/>
          <w:szCs w:val="22"/>
        </w:rPr>
      </w:pPr>
      <w:r w:rsidRPr="00845DA5">
        <w:rPr>
          <w:sz w:val="22"/>
          <w:szCs w:val="22"/>
        </w:rPr>
        <w:t>[Rule 62-210.200(PTE), F.A.C.</w:t>
      </w:r>
      <w:r w:rsidR="00906FE2">
        <w:rPr>
          <w:sz w:val="22"/>
          <w:szCs w:val="22"/>
        </w:rPr>
        <w:t>;</w:t>
      </w:r>
      <w:r w:rsidR="005C7DFA" w:rsidRPr="005C7DFA">
        <w:rPr>
          <w:sz w:val="22"/>
        </w:rPr>
        <w:t xml:space="preserve"> </w:t>
      </w:r>
      <w:r w:rsidR="005C7DFA" w:rsidRPr="005C7DFA">
        <w:rPr>
          <w:sz w:val="22"/>
          <w:szCs w:val="22"/>
        </w:rPr>
        <w:t>and Permit No. 1050055-010-AC/PSD-FL-235</w:t>
      </w:r>
      <w:r w:rsidRPr="00845DA5">
        <w:rPr>
          <w:sz w:val="22"/>
          <w:szCs w:val="22"/>
        </w:rPr>
        <w:t>]</w:t>
      </w:r>
    </w:p>
    <w:p w14:paraId="76044F20" w14:textId="77777777" w:rsidR="00840611" w:rsidRPr="00906FE2" w:rsidRDefault="005C7DFA" w:rsidP="00906FE2">
      <w:pPr>
        <w:numPr>
          <w:ilvl w:val="0"/>
          <w:numId w:val="21"/>
        </w:numPr>
        <w:ind w:left="720" w:hanging="720"/>
        <w:rPr>
          <w:sz w:val="22"/>
          <w:szCs w:val="22"/>
        </w:rPr>
      </w:pPr>
      <w:r w:rsidRPr="00906FE2">
        <w:rPr>
          <w:sz w:val="22"/>
          <w:szCs w:val="22"/>
          <w:u w:val="single"/>
        </w:rPr>
        <w:t>Permitted Capacity, Mo</w:t>
      </w:r>
      <w:r w:rsidR="004C73A6" w:rsidRPr="00906FE2">
        <w:rPr>
          <w:sz w:val="22"/>
          <w:szCs w:val="22"/>
          <w:u w:val="single"/>
        </w:rPr>
        <w:t>l</w:t>
      </w:r>
      <w:r w:rsidRPr="00906FE2">
        <w:rPr>
          <w:sz w:val="22"/>
          <w:szCs w:val="22"/>
          <w:u w:val="single"/>
        </w:rPr>
        <w:t>ten Sulfur Throughput</w:t>
      </w:r>
      <w:r w:rsidR="004C73A6" w:rsidRPr="00906FE2">
        <w:rPr>
          <w:sz w:val="22"/>
          <w:szCs w:val="22"/>
        </w:rPr>
        <w:t xml:space="preserve">:  </w:t>
      </w:r>
      <w:r w:rsidRPr="00906FE2">
        <w:rPr>
          <w:sz w:val="22"/>
          <w:szCs w:val="22"/>
        </w:rPr>
        <w:t>The molten sulfur throughput rate shall not exceed</w:t>
      </w:r>
      <w:r w:rsidR="009C516A" w:rsidRPr="00906FE2">
        <w:rPr>
          <w:sz w:val="22"/>
          <w:szCs w:val="22"/>
        </w:rPr>
        <w:t xml:space="preserve"> </w:t>
      </w:r>
      <w:r w:rsidRPr="00906FE2">
        <w:rPr>
          <w:sz w:val="22"/>
          <w:szCs w:val="22"/>
        </w:rPr>
        <w:t>2,300 tons/day on a 5-day rolling average or 725,000 tons/year.</w:t>
      </w:r>
    </w:p>
    <w:p w14:paraId="1E5C78C3" w14:textId="77777777" w:rsidR="008332AA" w:rsidRPr="00845DA5" w:rsidRDefault="004C73A6" w:rsidP="00F51C90">
      <w:pPr>
        <w:spacing w:after="120"/>
        <w:ind w:left="720"/>
        <w:rPr>
          <w:sz w:val="22"/>
          <w:szCs w:val="22"/>
        </w:rPr>
      </w:pPr>
      <w:r w:rsidRPr="00906FE2">
        <w:rPr>
          <w:sz w:val="22"/>
          <w:szCs w:val="22"/>
        </w:rPr>
        <w:t>[Rule 62-210.200(PTE), F.A.C.</w:t>
      </w:r>
      <w:r w:rsidR="00906FE2">
        <w:rPr>
          <w:sz w:val="22"/>
          <w:szCs w:val="22"/>
        </w:rPr>
        <w:t>; and</w:t>
      </w:r>
      <w:r w:rsidR="00906FE2" w:rsidRPr="00906FE2">
        <w:rPr>
          <w:sz w:val="22"/>
          <w:szCs w:val="22"/>
        </w:rPr>
        <w:t xml:space="preserve"> Permit No. 1050055-013-AC</w:t>
      </w:r>
      <w:r w:rsidRPr="00906FE2">
        <w:rPr>
          <w:sz w:val="22"/>
          <w:szCs w:val="22"/>
        </w:rPr>
        <w:t>]</w:t>
      </w:r>
    </w:p>
    <w:p w14:paraId="5C918750" w14:textId="77777777" w:rsidR="00840611" w:rsidRDefault="004C73A6" w:rsidP="0011671C">
      <w:pPr>
        <w:numPr>
          <w:ilvl w:val="0"/>
          <w:numId w:val="21"/>
        </w:numPr>
        <w:suppressAutoHyphens/>
        <w:rPr>
          <w:sz w:val="22"/>
          <w:szCs w:val="22"/>
        </w:rPr>
      </w:pPr>
      <w:r w:rsidRPr="00845DA5">
        <w:rPr>
          <w:sz w:val="22"/>
          <w:szCs w:val="22"/>
          <w:u w:val="single"/>
        </w:rPr>
        <w:t>Restricted Operation</w:t>
      </w:r>
      <w:r w:rsidRPr="00845DA5">
        <w:rPr>
          <w:sz w:val="22"/>
          <w:szCs w:val="22"/>
        </w:rPr>
        <w:t>:  The hours of operation are not limited (8760 hours per year).</w:t>
      </w:r>
    </w:p>
    <w:p w14:paraId="5600E3EC" w14:textId="77777777" w:rsidR="00F51C90" w:rsidRDefault="00F51C90" w:rsidP="00F51C90">
      <w:pPr>
        <w:suppressAutoHyphens/>
        <w:spacing w:after="120"/>
        <w:ind w:left="720"/>
        <w:rPr>
          <w:sz w:val="22"/>
          <w:szCs w:val="22"/>
        </w:rPr>
      </w:pPr>
      <w:r w:rsidRPr="00845DA5">
        <w:rPr>
          <w:sz w:val="22"/>
          <w:szCs w:val="22"/>
        </w:rPr>
        <w:t>[Rules 62-4.070(3) and 62-210.200(PTE), F.A.C.]</w:t>
      </w:r>
    </w:p>
    <w:p w14:paraId="7B34C918" w14:textId="77777777" w:rsidR="00B921D7" w:rsidRDefault="00F51C90" w:rsidP="001E138A">
      <w:pPr>
        <w:numPr>
          <w:ilvl w:val="0"/>
          <w:numId w:val="21"/>
        </w:numPr>
        <w:suppressAutoHyphens/>
        <w:ind w:left="720" w:hanging="720"/>
        <w:rPr>
          <w:sz w:val="22"/>
          <w:szCs w:val="22"/>
        </w:rPr>
      </w:pPr>
      <w:r w:rsidRPr="00F51C90">
        <w:rPr>
          <w:b/>
          <w:sz w:val="22"/>
          <w:szCs w:val="22"/>
        </w:rPr>
        <w:t>Not federally enforceable.</w:t>
      </w:r>
      <w:r w:rsidRPr="00F51C90">
        <w:rPr>
          <w:sz w:val="22"/>
          <w:szCs w:val="22"/>
        </w:rPr>
        <w:t xml:space="preserve"> </w:t>
      </w:r>
      <w:r w:rsidRPr="00F51C90">
        <w:rPr>
          <w:sz w:val="22"/>
          <w:szCs w:val="22"/>
          <w:u w:val="single"/>
        </w:rPr>
        <w:t>Best Operational Practices.</w:t>
      </w:r>
      <w:r w:rsidRPr="00F51C90">
        <w:rPr>
          <w:sz w:val="22"/>
          <w:szCs w:val="22"/>
        </w:rPr>
        <w:t xml:space="preserve"> The permittee shall follow the attached Memorandum of Understanding Regarding Best Operational Start-Up Practices for Sulfuric Acid Plants.</w:t>
      </w:r>
      <w:bookmarkStart w:id="17" w:name="_Hlk503520461"/>
      <w:r w:rsidR="00B921D7">
        <w:rPr>
          <w:sz w:val="22"/>
          <w:szCs w:val="22"/>
        </w:rPr>
        <w:t xml:space="preserve"> (</w:t>
      </w:r>
      <w:r w:rsidRPr="00F51C90">
        <w:rPr>
          <w:sz w:val="22"/>
          <w:szCs w:val="22"/>
        </w:rPr>
        <w:t>Signed and executed on November 1, 1989.</w:t>
      </w:r>
      <w:r w:rsidR="00B921D7">
        <w:rPr>
          <w:sz w:val="22"/>
          <w:szCs w:val="22"/>
        </w:rPr>
        <w:t>)</w:t>
      </w:r>
    </w:p>
    <w:p w14:paraId="3313A14B" w14:textId="77777777" w:rsidR="004C73A6" w:rsidRPr="00F51C90" w:rsidRDefault="00F51C90" w:rsidP="00B921D7">
      <w:pPr>
        <w:suppressAutoHyphens/>
        <w:ind w:left="720"/>
        <w:rPr>
          <w:sz w:val="22"/>
          <w:szCs w:val="22"/>
        </w:rPr>
      </w:pPr>
      <w:r w:rsidRPr="00F51C90">
        <w:rPr>
          <w:sz w:val="22"/>
          <w:szCs w:val="22"/>
        </w:rPr>
        <w:t>[Rule 62-4.070(3), F.A.C.</w:t>
      </w:r>
      <w:r w:rsidR="004C73A6" w:rsidRPr="00F51C90">
        <w:rPr>
          <w:sz w:val="22"/>
          <w:szCs w:val="22"/>
        </w:rPr>
        <w:t>]</w:t>
      </w:r>
      <w:bookmarkEnd w:id="17"/>
    </w:p>
    <w:p w14:paraId="131F9297" w14:textId="77777777" w:rsidR="004C73A6" w:rsidRPr="00845DA5" w:rsidRDefault="004C73A6" w:rsidP="00B41709">
      <w:pPr>
        <w:pStyle w:val="Heading5"/>
        <w:numPr>
          <w:ilvl w:val="0"/>
          <w:numId w:val="0"/>
        </w:numPr>
        <w:spacing w:before="120" w:after="120"/>
        <w:rPr>
          <w:rFonts w:ascii="Times New Roman" w:hAnsi="Times New Roman"/>
          <w:b/>
          <w:caps/>
          <w:szCs w:val="22"/>
        </w:rPr>
      </w:pPr>
      <w:r w:rsidRPr="00845DA5">
        <w:rPr>
          <w:rFonts w:ascii="Times New Roman" w:hAnsi="Times New Roman"/>
          <w:b/>
          <w:caps/>
          <w:szCs w:val="22"/>
        </w:rPr>
        <w:t>Emissions Standards</w:t>
      </w:r>
    </w:p>
    <w:p w14:paraId="3D476440" w14:textId="77777777" w:rsidR="004C73A6" w:rsidRPr="00C757E6" w:rsidRDefault="004C73A6" w:rsidP="0011671C">
      <w:pPr>
        <w:numPr>
          <w:ilvl w:val="0"/>
          <w:numId w:val="21"/>
        </w:numPr>
        <w:suppressAutoHyphens/>
        <w:spacing w:after="120"/>
        <w:rPr>
          <w:sz w:val="22"/>
          <w:szCs w:val="22"/>
        </w:rPr>
      </w:pPr>
      <w:r w:rsidRPr="00C757E6">
        <w:rPr>
          <w:sz w:val="22"/>
          <w:szCs w:val="22"/>
          <w:u w:val="single"/>
        </w:rPr>
        <w:t>Emissions Standards</w:t>
      </w:r>
      <w:r w:rsidRPr="00C757E6">
        <w:rPr>
          <w:sz w:val="22"/>
          <w:szCs w:val="22"/>
        </w:rPr>
        <w:t>:</w:t>
      </w:r>
    </w:p>
    <w:p w14:paraId="76DDCA55" w14:textId="77777777" w:rsidR="00840611" w:rsidRPr="00C757E6" w:rsidRDefault="00872670" w:rsidP="0011671C">
      <w:pPr>
        <w:numPr>
          <w:ilvl w:val="0"/>
          <w:numId w:val="3"/>
        </w:numPr>
        <w:tabs>
          <w:tab w:val="clear" w:pos="720"/>
          <w:tab w:val="num" w:pos="1080"/>
        </w:tabs>
        <w:suppressAutoHyphens/>
        <w:ind w:left="1080"/>
        <w:rPr>
          <w:sz w:val="22"/>
          <w:szCs w:val="22"/>
        </w:rPr>
      </w:pPr>
      <w:r w:rsidRPr="00EA6CF6">
        <w:rPr>
          <w:sz w:val="22"/>
          <w:szCs w:val="22"/>
          <w:u w:val="single"/>
        </w:rPr>
        <w:t>Visible Emissions</w:t>
      </w:r>
      <w:r w:rsidRPr="00C757E6">
        <w:rPr>
          <w:sz w:val="22"/>
          <w:szCs w:val="22"/>
        </w:rPr>
        <w:t>: Visible emissions shall not exceed 10% opacity.</w:t>
      </w:r>
    </w:p>
    <w:p w14:paraId="35A80BFA" w14:textId="77777777" w:rsidR="004C73A6" w:rsidRPr="00C757E6" w:rsidRDefault="00B41709" w:rsidP="00146B24">
      <w:pPr>
        <w:suppressAutoHyphens/>
        <w:spacing w:after="120"/>
        <w:ind w:left="1080"/>
        <w:rPr>
          <w:sz w:val="22"/>
          <w:szCs w:val="22"/>
        </w:rPr>
      </w:pPr>
      <w:r w:rsidRPr="00C757E6">
        <w:rPr>
          <w:sz w:val="22"/>
          <w:szCs w:val="22"/>
        </w:rPr>
        <w:t>[</w:t>
      </w:r>
      <w:r w:rsidR="00872670" w:rsidRPr="00C757E6">
        <w:rPr>
          <w:sz w:val="22"/>
          <w:szCs w:val="22"/>
        </w:rPr>
        <w:t>Rule 62-204.800(8)(b), F.A.C., 40 CFR 60.83(a)(2), 1050055-010-AC/PSD-FL-235 and BACT Determination of September 15, 1997</w:t>
      </w:r>
      <w:r w:rsidRPr="00C757E6">
        <w:rPr>
          <w:sz w:val="22"/>
          <w:szCs w:val="22"/>
        </w:rPr>
        <w:t>]</w:t>
      </w:r>
    </w:p>
    <w:p w14:paraId="0AE03B48" w14:textId="77777777" w:rsidR="00C757E6" w:rsidRPr="00C757E6" w:rsidRDefault="00872670" w:rsidP="00C757E6">
      <w:pPr>
        <w:numPr>
          <w:ilvl w:val="0"/>
          <w:numId w:val="3"/>
        </w:numPr>
        <w:tabs>
          <w:tab w:val="clear" w:pos="720"/>
          <w:tab w:val="num" w:pos="1080"/>
        </w:tabs>
        <w:suppressAutoHyphens/>
        <w:ind w:left="1080"/>
        <w:rPr>
          <w:sz w:val="22"/>
          <w:szCs w:val="22"/>
        </w:rPr>
      </w:pPr>
      <w:r w:rsidRPr="00C757E6">
        <w:rPr>
          <w:sz w:val="22"/>
          <w:szCs w:val="22"/>
          <w:u w:val="single"/>
        </w:rPr>
        <w:t>SO</w:t>
      </w:r>
      <w:r w:rsidRPr="00C757E6">
        <w:rPr>
          <w:sz w:val="22"/>
          <w:szCs w:val="22"/>
          <w:u w:val="single"/>
          <w:vertAlign w:val="subscript"/>
        </w:rPr>
        <w:t>2</w:t>
      </w:r>
      <w:r w:rsidRPr="00C757E6">
        <w:rPr>
          <w:sz w:val="22"/>
          <w:szCs w:val="22"/>
          <w:u w:val="single"/>
        </w:rPr>
        <w:t xml:space="preserve"> Emissions</w:t>
      </w:r>
      <w:r w:rsidRPr="00C757E6">
        <w:rPr>
          <w:sz w:val="22"/>
          <w:szCs w:val="22"/>
        </w:rPr>
        <w:t>.  Sulfur dioxide emissions shall not exceed any of</w:t>
      </w:r>
      <w:r w:rsidR="00C757E6" w:rsidRPr="00C757E6">
        <w:rPr>
          <w:sz w:val="22"/>
          <w:szCs w:val="22"/>
        </w:rPr>
        <w:t xml:space="preserve"> 4 </w:t>
      </w:r>
      <w:proofErr w:type="spellStart"/>
      <w:r w:rsidR="00C757E6" w:rsidRPr="00C757E6">
        <w:rPr>
          <w:sz w:val="22"/>
          <w:szCs w:val="22"/>
        </w:rPr>
        <w:t>lb</w:t>
      </w:r>
      <w:proofErr w:type="spellEnd"/>
      <w:r w:rsidR="00C757E6" w:rsidRPr="00C757E6">
        <w:rPr>
          <w:sz w:val="22"/>
          <w:szCs w:val="22"/>
        </w:rPr>
        <w:t xml:space="preserve">/ton 100% sulfuric acid produced, 500 </w:t>
      </w:r>
      <w:proofErr w:type="spellStart"/>
      <w:r w:rsidR="00C757E6" w:rsidRPr="00C757E6">
        <w:rPr>
          <w:sz w:val="22"/>
          <w:szCs w:val="22"/>
        </w:rPr>
        <w:t>lb</w:t>
      </w:r>
      <w:proofErr w:type="spellEnd"/>
      <w:r w:rsidR="00C757E6" w:rsidRPr="00C757E6">
        <w:rPr>
          <w:sz w:val="22"/>
          <w:szCs w:val="22"/>
        </w:rPr>
        <w:t>/</w:t>
      </w:r>
      <w:proofErr w:type="spellStart"/>
      <w:r w:rsidR="00C757E6" w:rsidRPr="00C757E6">
        <w:rPr>
          <w:sz w:val="22"/>
          <w:szCs w:val="22"/>
        </w:rPr>
        <w:t>hr</w:t>
      </w:r>
      <w:proofErr w:type="spellEnd"/>
      <w:r w:rsidR="00C757E6" w:rsidRPr="00C757E6">
        <w:rPr>
          <w:sz w:val="22"/>
          <w:szCs w:val="22"/>
        </w:rPr>
        <w:t xml:space="preserve"> or 2,190 ton/yr.</w:t>
      </w:r>
    </w:p>
    <w:p w14:paraId="574EFB3E" w14:textId="77777777" w:rsidR="00872670" w:rsidRPr="00C757E6" w:rsidRDefault="00872670" w:rsidP="00C757E6">
      <w:pPr>
        <w:suppressAutoHyphens/>
        <w:spacing w:after="120"/>
        <w:ind w:left="1080"/>
        <w:rPr>
          <w:sz w:val="22"/>
          <w:szCs w:val="22"/>
        </w:rPr>
      </w:pPr>
      <w:r w:rsidRPr="00C757E6">
        <w:rPr>
          <w:sz w:val="22"/>
          <w:szCs w:val="22"/>
        </w:rPr>
        <w:lastRenderedPageBreak/>
        <w:t>[Rule 62-204.800(8)(b), F.A.C., 40 CFR 60.82(a), 1050055-010-AC/PSD-FL-235 and BACT Determination of September 15, 1997]</w:t>
      </w:r>
    </w:p>
    <w:p w14:paraId="0C095B4F" w14:textId="77777777" w:rsidR="00840611" w:rsidRPr="00C757E6" w:rsidRDefault="00872670" w:rsidP="0011671C">
      <w:pPr>
        <w:numPr>
          <w:ilvl w:val="0"/>
          <w:numId w:val="3"/>
        </w:numPr>
        <w:tabs>
          <w:tab w:val="clear" w:pos="720"/>
          <w:tab w:val="num" w:pos="1080"/>
        </w:tabs>
        <w:suppressAutoHyphens/>
        <w:ind w:left="1080"/>
        <w:rPr>
          <w:sz w:val="22"/>
          <w:szCs w:val="22"/>
        </w:rPr>
      </w:pPr>
      <w:r w:rsidRPr="00C757E6">
        <w:rPr>
          <w:sz w:val="22"/>
          <w:szCs w:val="22"/>
          <w:u w:val="single"/>
        </w:rPr>
        <w:t>SAM Emissions</w:t>
      </w:r>
      <w:r w:rsidRPr="00C757E6">
        <w:rPr>
          <w:sz w:val="22"/>
          <w:szCs w:val="22"/>
        </w:rPr>
        <w:t xml:space="preserve">.  Sulfuric Acid Mist (SAM) emissions shall not exceed any of 0.15 </w:t>
      </w:r>
      <w:proofErr w:type="spellStart"/>
      <w:r w:rsidRPr="00C757E6">
        <w:rPr>
          <w:sz w:val="22"/>
          <w:szCs w:val="22"/>
        </w:rPr>
        <w:t>lb</w:t>
      </w:r>
      <w:proofErr w:type="spellEnd"/>
      <w:r w:rsidRPr="00C757E6">
        <w:rPr>
          <w:sz w:val="22"/>
          <w:szCs w:val="22"/>
        </w:rPr>
        <w:t xml:space="preserve">/ton sulfuric acid produced, 18.8 </w:t>
      </w:r>
      <w:proofErr w:type="spellStart"/>
      <w:r w:rsidRPr="00C757E6">
        <w:rPr>
          <w:sz w:val="22"/>
          <w:szCs w:val="22"/>
        </w:rPr>
        <w:t>lb</w:t>
      </w:r>
      <w:proofErr w:type="spellEnd"/>
      <w:r w:rsidRPr="00C757E6">
        <w:rPr>
          <w:sz w:val="22"/>
          <w:szCs w:val="22"/>
        </w:rPr>
        <w:t>/</w:t>
      </w:r>
      <w:proofErr w:type="spellStart"/>
      <w:r w:rsidRPr="00C757E6">
        <w:rPr>
          <w:sz w:val="22"/>
          <w:szCs w:val="22"/>
        </w:rPr>
        <w:t>hr</w:t>
      </w:r>
      <w:proofErr w:type="spellEnd"/>
      <w:r w:rsidR="00C757E6" w:rsidRPr="00C757E6">
        <w:rPr>
          <w:sz w:val="22"/>
          <w:szCs w:val="22"/>
        </w:rPr>
        <w:t xml:space="preserve"> or</w:t>
      </w:r>
      <w:r w:rsidRPr="00C757E6">
        <w:rPr>
          <w:sz w:val="22"/>
          <w:szCs w:val="22"/>
        </w:rPr>
        <w:t xml:space="preserve"> </w:t>
      </w:r>
      <w:r w:rsidR="00C757E6" w:rsidRPr="00C757E6">
        <w:rPr>
          <w:sz w:val="22"/>
          <w:szCs w:val="22"/>
        </w:rPr>
        <w:t>82.1 ton/</w:t>
      </w:r>
      <w:proofErr w:type="spellStart"/>
      <w:r w:rsidR="00C757E6" w:rsidRPr="00C757E6">
        <w:rPr>
          <w:sz w:val="22"/>
          <w:szCs w:val="22"/>
        </w:rPr>
        <w:t>yr</w:t>
      </w:r>
      <w:proofErr w:type="spellEnd"/>
    </w:p>
    <w:p w14:paraId="5E009ABF" w14:textId="77777777" w:rsidR="00872670" w:rsidRPr="00C757E6" w:rsidRDefault="00872670" w:rsidP="00872670">
      <w:pPr>
        <w:suppressAutoHyphens/>
        <w:spacing w:after="120"/>
        <w:ind w:left="1080"/>
        <w:rPr>
          <w:sz w:val="22"/>
          <w:szCs w:val="22"/>
        </w:rPr>
      </w:pPr>
      <w:r w:rsidRPr="00C757E6">
        <w:rPr>
          <w:sz w:val="22"/>
          <w:szCs w:val="22"/>
        </w:rPr>
        <w:t>[Rule 62-204.800(8)(b), F.A.C., 40 CFR 60.82(a), 1050055-010-AC/PSD-FL-235 and BACT Determination of September 15, 1997]</w:t>
      </w:r>
    </w:p>
    <w:p w14:paraId="583D824D" w14:textId="77777777" w:rsidR="00872670" w:rsidRPr="00C757E6" w:rsidRDefault="00872670" w:rsidP="0011671C">
      <w:pPr>
        <w:numPr>
          <w:ilvl w:val="0"/>
          <w:numId w:val="3"/>
        </w:numPr>
        <w:tabs>
          <w:tab w:val="clear" w:pos="720"/>
          <w:tab w:val="num" w:pos="1080"/>
        </w:tabs>
        <w:suppressAutoHyphens/>
        <w:ind w:left="1080"/>
        <w:rPr>
          <w:sz w:val="22"/>
          <w:szCs w:val="22"/>
        </w:rPr>
      </w:pPr>
      <w:r w:rsidRPr="00C757E6">
        <w:rPr>
          <w:sz w:val="22"/>
          <w:szCs w:val="22"/>
          <w:u w:val="single"/>
        </w:rPr>
        <w:t>NO</w:t>
      </w:r>
      <w:r w:rsidRPr="00C757E6">
        <w:rPr>
          <w:sz w:val="22"/>
          <w:szCs w:val="22"/>
          <w:u w:val="single"/>
          <w:vertAlign w:val="subscript"/>
        </w:rPr>
        <w:t>x</w:t>
      </w:r>
      <w:r w:rsidRPr="00C757E6">
        <w:rPr>
          <w:sz w:val="22"/>
          <w:szCs w:val="22"/>
          <w:u w:val="single"/>
        </w:rPr>
        <w:t xml:space="preserve"> Emissions.</w:t>
      </w:r>
      <w:r w:rsidRPr="00C757E6">
        <w:rPr>
          <w:sz w:val="22"/>
          <w:szCs w:val="22"/>
        </w:rPr>
        <w:t xml:space="preserve">  Nitrogen oxide (NO</w:t>
      </w:r>
      <w:r w:rsidRPr="00C757E6">
        <w:rPr>
          <w:sz w:val="22"/>
          <w:szCs w:val="22"/>
          <w:vertAlign w:val="subscript"/>
        </w:rPr>
        <w:t>x</w:t>
      </w:r>
      <w:r w:rsidRPr="00C757E6">
        <w:rPr>
          <w:sz w:val="22"/>
          <w:szCs w:val="22"/>
        </w:rPr>
        <w:t xml:space="preserve">) emissions shall not exceed any of 0.12 </w:t>
      </w:r>
      <w:proofErr w:type="spellStart"/>
      <w:r w:rsidRPr="00C757E6">
        <w:rPr>
          <w:sz w:val="22"/>
          <w:szCs w:val="22"/>
        </w:rPr>
        <w:t>lb</w:t>
      </w:r>
      <w:proofErr w:type="spellEnd"/>
      <w:r w:rsidRPr="00C757E6">
        <w:rPr>
          <w:sz w:val="22"/>
          <w:szCs w:val="22"/>
        </w:rPr>
        <w:t xml:space="preserve">/ton of 100% sulfuric acid produced, 15.0 </w:t>
      </w:r>
      <w:proofErr w:type="spellStart"/>
      <w:r w:rsidRPr="00C757E6">
        <w:rPr>
          <w:sz w:val="22"/>
          <w:szCs w:val="22"/>
        </w:rPr>
        <w:t>lb</w:t>
      </w:r>
      <w:proofErr w:type="spellEnd"/>
      <w:r w:rsidRPr="00C757E6">
        <w:rPr>
          <w:sz w:val="22"/>
          <w:szCs w:val="22"/>
        </w:rPr>
        <w:t>/</w:t>
      </w:r>
      <w:proofErr w:type="spellStart"/>
      <w:r w:rsidRPr="00C757E6">
        <w:rPr>
          <w:sz w:val="22"/>
          <w:szCs w:val="22"/>
        </w:rPr>
        <w:t>hr</w:t>
      </w:r>
      <w:proofErr w:type="spellEnd"/>
      <w:r w:rsidRPr="00C757E6">
        <w:rPr>
          <w:sz w:val="22"/>
          <w:szCs w:val="22"/>
        </w:rPr>
        <w:t xml:space="preserve"> </w:t>
      </w:r>
      <w:r w:rsidR="00C757E6" w:rsidRPr="00C757E6">
        <w:rPr>
          <w:sz w:val="22"/>
          <w:szCs w:val="22"/>
        </w:rPr>
        <w:t>or</w:t>
      </w:r>
      <w:r w:rsidRPr="00C757E6">
        <w:rPr>
          <w:sz w:val="22"/>
          <w:szCs w:val="22"/>
        </w:rPr>
        <w:t xml:space="preserve"> 65.7 ton/</w:t>
      </w:r>
      <w:proofErr w:type="spellStart"/>
      <w:r w:rsidRPr="00C757E6">
        <w:rPr>
          <w:sz w:val="22"/>
          <w:szCs w:val="22"/>
        </w:rPr>
        <w:t>yr</w:t>
      </w:r>
      <w:proofErr w:type="spellEnd"/>
      <w:r w:rsidRPr="00C757E6">
        <w:rPr>
          <w:sz w:val="22"/>
          <w:szCs w:val="22"/>
        </w:rPr>
        <w:t>:</w:t>
      </w:r>
    </w:p>
    <w:p w14:paraId="4ABCB9E9" w14:textId="77777777" w:rsidR="004C73A6" w:rsidRPr="00C757E6" w:rsidRDefault="00B41709" w:rsidP="00146B24">
      <w:pPr>
        <w:suppressAutoHyphens/>
        <w:spacing w:after="120"/>
        <w:ind w:left="1080"/>
        <w:rPr>
          <w:sz w:val="22"/>
          <w:szCs w:val="22"/>
        </w:rPr>
      </w:pPr>
      <w:r w:rsidRPr="00C757E6">
        <w:rPr>
          <w:sz w:val="22"/>
          <w:szCs w:val="22"/>
        </w:rPr>
        <w:t>[</w:t>
      </w:r>
      <w:r w:rsidR="00872670" w:rsidRPr="00C757E6">
        <w:rPr>
          <w:sz w:val="22"/>
          <w:szCs w:val="22"/>
        </w:rPr>
        <w:t>1050055-010-AC/PSD-FL-235 and BACT Determination of September 15, 1997</w:t>
      </w:r>
      <w:r w:rsidRPr="00C757E6">
        <w:rPr>
          <w:sz w:val="22"/>
          <w:szCs w:val="22"/>
        </w:rPr>
        <w:t>]</w:t>
      </w:r>
    </w:p>
    <w:p w14:paraId="4534F5BD" w14:textId="77777777" w:rsidR="00313DC1" w:rsidRPr="00313DC1" w:rsidRDefault="00313DC1" w:rsidP="00313DC1">
      <w:pPr>
        <w:numPr>
          <w:ilvl w:val="0"/>
          <w:numId w:val="21"/>
        </w:numPr>
        <w:spacing w:after="120"/>
        <w:ind w:left="720" w:hanging="720"/>
        <w:rPr>
          <w:sz w:val="22"/>
          <w:szCs w:val="22"/>
        </w:rPr>
      </w:pPr>
      <w:r w:rsidRPr="00313DC1">
        <w:rPr>
          <w:sz w:val="22"/>
          <w:szCs w:val="22"/>
          <w:u w:val="single"/>
        </w:rPr>
        <w:t>Best Operational Practices</w:t>
      </w:r>
      <w:r w:rsidRPr="00313DC1">
        <w:rPr>
          <w:sz w:val="22"/>
          <w:szCs w:val="22"/>
        </w:rPr>
        <w:t>. This permit acknowledges that leaks of sulfur dioxide and sulfur trioxide, or other fugitive process emissions that do not pass through a stack, may occur as part of routine operations.  Best operational practices to minimize these emissions shall be adhered to and shall include regular inspections and the prompt repair or correction of any leaks or other fugitive emissions. Best operational practices for Sulfuric Acid Plant #10 shall include but not limited to the following:</w:t>
      </w:r>
    </w:p>
    <w:p w14:paraId="1BC42230" w14:textId="77777777" w:rsidR="00313DC1" w:rsidRPr="00313DC1" w:rsidRDefault="00313DC1" w:rsidP="00313DC1">
      <w:pPr>
        <w:pStyle w:val="ListParagraph"/>
        <w:numPr>
          <w:ilvl w:val="1"/>
          <w:numId w:val="26"/>
        </w:numPr>
        <w:spacing w:after="120"/>
        <w:ind w:left="1080"/>
        <w:contextualSpacing w:val="0"/>
        <w:rPr>
          <w:sz w:val="22"/>
          <w:szCs w:val="22"/>
        </w:rPr>
      </w:pPr>
      <w:r w:rsidRPr="00313DC1">
        <w:rPr>
          <w:sz w:val="22"/>
          <w:szCs w:val="22"/>
        </w:rPr>
        <w:t>The permittee shall inspect the burner floor for pooled sulfur once per day.</w:t>
      </w:r>
    </w:p>
    <w:p w14:paraId="4E604CB3" w14:textId="77777777" w:rsidR="00313DC1" w:rsidRPr="00313DC1" w:rsidRDefault="00313DC1" w:rsidP="00313DC1">
      <w:pPr>
        <w:pStyle w:val="ListParagraph"/>
        <w:numPr>
          <w:ilvl w:val="1"/>
          <w:numId w:val="26"/>
        </w:numPr>
        <w:spacing w:after="120"/>
        <w:ind w:left="1080"/>
        <w:contextualSpacing w:val="0"/>
        <w:rPr>
          <w:sz w:val="22"/>
          <w:szCs w:val="22"/>
        </w:rPr>
      </w:pPr>
      <w:r w:rsidRPr="00313DC1">
        <w:rPr>
          <w:sz w:val="22"/>
          <w:szCs w:val="22"/>
        </w:rPr>
        <w:t>On controlled shutdowns, if there is pooled sulfur in the burner, the permittee shall continue to purge with the blower at 1800 RPM.  Once the sulfur is consumed, the permittee shall continue to purge for an additional two minutes.</w:t>
      </w:r>
    </w:p>
    <w:p w14:paraId="5F6B50E2" w14:textId="77777777" w:rsidR="00313DC1" w:rsidRPr="00313DC1" w:rsidRDefault="00313DC1" w:rsidP="00313DC1">
      <w:pPr>
        <w:pStyle w:val="ListParagraph"/>
        <w:numPr>
          <w:ilvl w:val="1"/>
          <w:numId w:val="26"/>
        </w:numPr>
        <w:spacing w:after="120"/>
        <w:ind w:left="1080"/>
        <w:contextualSpacing w:val="0"/>
        <w:rPr>
          <w:sz w:val="22"/>
          <w:szCs w:val="22"/>
        </w:rPr>
      </w:pPr>
      <w:r w:rsidRPr="00313DC1">
        <w:rPr>
          <w:sz w:val="22"/>
          <w:szCs w:val="22"/>
        </w:rPr>
        <w:t>The permittee shall change out and maintain sulfur guns semiannually.  The permittee shall test the spray pattern with water before installing replacement guns.</w:t>
      </w:r>
    </w:p>
    <w:p w14:paraId="330AD07C" w14:textId="77777777" w:rsidR="00313DC1" w:rsidRPr="00313DC1" w:rsidRDefault="00313DC1" w:rsidP="00F51C90">
      <w:pPr>
        <w:spacing w:after="120"/>
        <w:ind w:left="720"/>
        <w:rPr>
          <w:sz w:val="22"/>
          <w:szCs w:val="22"/>
        </w:rPr>
      </w:pPr>
      <w:r w:rsidRPr="00313DC1">
        <w:rPr>
          <w:sz w:val="22"/>
          <w:szCs w:val="22"/>
        </w:rPr>
        <w:t>[Rules 62-210.700(1), F.A.C. and 62-4.070(3), F.A.C.]</w:t>
      </w:r>
    </w:p>
    <w:p w14:paraId="40ECEB7B" w14:textId="77777777" w:rsidR="00313DC1" w:rsidRPr="00313DC1" w:rsidRDefault="00313DC1" w:rsidP="00F51C90">
      <w:pPr>
        <w:rPr>
          <w:sz w:val="22"/>
          <w:szCs w:val="22"/>
        </w:rPr>
      </w:pPr>
    </w:p>
    <w:p w14:paraId="5C129DA1" w14:textId="77777777" w:rsidR="00313DC1" w:rsidRPr="00C757E6" w:rsidRDefault="00313DC1" w:rsidP="00313DC1">
      <w:pPr>
        <w:pStyle w:val="Heading5"/>
        <w:numPr>
          <w:ilvl w:val="0"/>
          <w:numId w:val="0"/>
        </w:numPr>
        <w:spacing w:before="0" w:after="120"/>
        <w:rPr>
          <w:rFonts w:ascii="Times New Roman" w:hAnsi="Times New Roman"/>
          <w:b/>
          <w:caps/>
          <w:szCs w:val="22"/>
        </w:rPr>
      </w:pPr>
      <w:r w:rsidRPr="00C757E6">
        <w:rPr>
          <w:rFonts w:ascii="Times New Roman" w:hAnsi="Times New Roman"/>
          <w:b/>
          <w:caps/>
          <w:szCs w:val="22"/>
        </w:rPr>
        <w:t>Testing Requirements</w:t>
      </w:r>
    </w:p>
    <w:p w14:paraId="5136226C" w14:textId="77777777" w:rsidR="00840611" w:rsidRPr="002945A2" w:rsidRDefault="00497C79" w:rsidP="0011671C">
      <w:pPr>
        <w:numPr>
          <w:ilvl w:val="0"/>
          <w:numId w:val="21"/>
        </w:numPr>
        <w:ind w:left="720" w:hanging="720"/>
        <w:rPr>
          <w:sz w:val="22"/>
          <w:szCs w:val="22"/>
        </w:rPr>
      </w:pPr>
      <w:r w:rsidRPr="00845DA5">
        <w:rPr>
          <w:sz w:val="22"/>
          <w:szCs w:val="22"/>
          <w:u w:val="single"/>
        </w:rPr>
        <w:t>Initial Compliance Tests</w:t>
      </w:r>
      <w:r w:rsidRPr="00845DA5">
        <w:rPr>
          <w:sz w:val="22"/>
          <w:szCs w:val="22"/>
        </w:rPr>
        <w:t xml:space="preserve">:  </w:t>
      </w:r>
      <w:r>
        <w:rPr>
          <w:sz w:val="22"/>
          <w:szCs w:val="22"/>
        </w:rPr>
        <w:t xml:space="preserve">The </w:t>
      </w:r>
      <w:r w:rsidRPr="002945A2">
        <w:rPr>
          <w:sz w:val="22"/>
          <w:szCs w:val="22"/>
        </w:rPr>
        <w:t xml:space="preserve">emissions unit shall be tested to demonstrate initial compliance with the emissions standards </w:t>
      </w:r>
      <w:r w:rsidR="00EA6CF6" w:rsidRPr="002945A2">
        <w:rPr>
          <w:sz w:val="22"/>
          <w:szCs w:val="22"/>
        </w:rPr>
        <w:t>for NO</w:t>
      </w:r>
      <w:r w:rsidR="00EA6CF6" w:rsidRPr="002945A2">
        <w:rPr>
          <w:sz w:val="22"/>
          <w:szCs w:val="22"/>
          <w:vertAlign w:val="subscript"/>
        </w:rPr>
        <w:t>x</w:t>
      </w:r>
      <w:r w:rsidR="00EA6CF6" w:rsidRPr="002945A2">
        <w:rPr>
          <w:sz w:val="22"/>
          <w:szCs w:val="22"/>
        </w:rPr>
        <w:t>, SAM and VE</w:t>
      </w:r>
      <w:r w:rsidRPr="002945A2">
        <w:rPr>
          <w:sz w:val="22"/>
          <w:szCs w:val="22"/>
        </w:rPr>
        <w:t>.  The initial tests shall be conducted within 60 days after achieving permitted capacity, but not later than 180 days after initial operation of the unit.</w:t>
      </w:r>
    </w:p>
    <w:p w14:paraId="24D36985" w14:textId="77777777" w:rsidR="00497C79" w:rsidRPr="002945A2" w:rsidRDefault="00497C79" w:rsidP="00B55F07">
      <w:pPr>
        <w:spacing w:after="120"/>
        <w:ind w:left="720"/>
        <w:rPr>
          <w:sz w:val="22"/>
          <w:szCs w:val="22"/>
        </w:rPr>
      </w:pPr>
      <w:r w:rsidRPr="002945A2">
        <w:rPr>
          <w:sz w:val="22"/>
          <w:szCs w:val="22"/>
        </w:rPr>
        <w:t>[Rules 62-4.070(3) and 62-297.310(8)(b)1, F.A.C.]</w:t>
      </w:r>
    </w:p>
    <w:p w14:paraId="5D83D673" w14:textId="77777777" w:rsidR="00840611" w:rsidRPr="002945A2" w:rsidRDefault="00497C79" w:rsidP="0011671C">
      <w:pPr>
        <w:numPr>
          <w:ilvl w:val="0"/>
          <w:numId w:val="21"/>
        </w:numPr>
        <w:ind w:left="720" w:hanging="720"/>
        <w:rPr>
          <w:sz w:val="22"/>
          <w:szCs w:val="22"/>
        </w:rPr>
      </w:pPr>
      <w:r w:rsidRPr="002945A2">
        <w:rPr>
          <w:sz w:val="22"/>
          <w:szCs w:val="22"/>
          <w:u w:val="single"/>
        </w:rPr>
        <w:t>Annual Compliance Tests</w:t>
      </w:r>
      <w:r w:rsidRPr="002945A2">
        <w:rPr>
          <w:sz w:val="22"/>
          <w:szCs w:val="22"/>
        </w:rPr>
        <w:t>:  During each calendar year (January 1</w:t>
      </w:r>
      <w:r w:rsidRPr="002945A2">
        <w:rPr>
          <w:sz w:val="22"/>
          <w:szCs w:val="22"/>
          <w:vertAlign w:val="superscript"/>
        </w:rPr>
        <w:t>st</w:t>
      </w:r>
      <w:r w:rsidRPr="002945A2">
        <w:rPr>
          <w:sz w:val="22"/>
          <w:szCs w:val="22"/>
        </w:rPr>
        <w:t xml:space="preserve"> to December 31</w:t>
      </w:r>
      <w:r w:rsidRPr="002945A2">
        <w:rPr>
          <w:sz w:val="22"/>
          <w:szCs w:val="22"/>
          <w:vertAlign w:val="superscript"/>
        </w:rPr>
        <w:t>st</w:t>
      </w:r>
      <w:r w:rsidRPr="002945A2">
        <w:rPr>
          <w:sz w:val="22"/>
          <w:szCs w:val="22"/>
        </w:rPr>
        <w:t xml:space="preserve">), the emissions unit shall be tested to demonstrate compliance with the emissions standards for </w:t>
      </w:r>
      <w:r w:rsidR="00EA6CF6" w:rsidRPr="002945A2">
        <w:rPr>
          <w:sz w:val="22"/>
          <w:szCs w:val="22"/>
        </w:rPr>
        <w:t>NO</w:t>
      </w:r>
      <w:r w:rsidR="00EA6CF6" w:rsidRPr="002945A2">
        <w:rPr>
          <w:sz w:val="22"/>
          <w:szCs w:val="22"/>
          <w:vertAlign w:val="subscript"/>
        </w:rPr>
        <w:t>x</w:t>
      </w:r>
      <w:r w:rsidR="00EA6CF6" w:rsidRPr="002945A2">
        <w:rPr>
          <w:sz w:val="22"/>
          <w:szCs w:val="22"/>
        </w:rPr>
        <w:t>, SAM and VE</w:t>
      </w:r>
      <w:r w:rsidRPr="002945A2">
        <w:rPr>
          <w:sz w:val="22"/>
          <w:szCs w:val="22"/>
        </w:rPr>
        <w:t>.</w:t>
      </w:r>
    </w:p>
    <w:p w14:paraId="25C6F064" w14:textId="77777777" w:rsidR="00497C79" w:rsidRPr="002945A2" w:rsidRDefault="00497C79" w:rsidP="00B55F07">
      <w:pPr>
        <w:spacing w:after="120"/>
        <w:ind w:left="720"/>
        <w:rPr>
          <w:sz w:val="22"/>
          <w:szCs w:val="22"/>
        </w:rPr>
      </w:pPr>
      <w:r w:rsidRPr="002945A2">
        <w:rPr>
          <w:sz w:val="22"/>
          <w:szCs w:val="22"/>
        </w:rPr>
        <w:t>[Rule 62-297.310(8)(a)1, F.A.C.]</w:t>
      </w:r>
    </w:p>
    <w:p w14:paraId="5C00F468" w14:textId="77777777" w:rsidR="00840611" w:rsidRDefault="00497C79" w:rsidP="0011671C">
      <w:pPr>
        <w:numPr>
          <w:ilvl w:val="0"/>
          <w:numId w:val="21"/>
        </w:numPr>
        <w:ind w:left="720" w:hanging="720"/>
        <w:rPr>
          <w:sz w:val="22"/>
          <w:szCs w:val="22"/>
        </w:rPr>
      </w:pPr>
      <w:r w:rsidRPr="00845DA5">
        <w:rPr>
          <w:sz w:val="22"/>
          <w:szCs w:val="22"/>
          <w:u w:val="single"/>
        </w:rPr>
        <w:t xml:space="preserve">Test </w:t>
      </w:r>
      <w:r>
        <w:rPr>
          <w:sz w:val="22"/>
          <w:szCs w:val="22"/>
          <w:u w:val="single"/>
        </w:rPr>
        <w:t>Requirements</w:t>
      </w:r>
      <w:r w:rsidRPr="00845DA5">
        <w:rPr>
          <w:sz w:val="22"/>
          <w:szCs w:val="22"/>
        </w:rPr>
        <w:t xml:space="preserve">:  The permittee shall notify the Compliance Authority in writing at least 15 days prior to any required tests. </w:t>
      </w:r>
      <w:r>
        <w:rPr>
          <w:sz w:val="22"/>
          <w:szCs w:val="22"/>
        </w:rPr>
        <w:t xml:space="preserve"> Tests shall be conducted in accordance with the applicable requirements specified in </w:t>
      </w:r>
      <w:r w:rsidRPr="00845DA5">
        <w:rPr>
          <w:sz w:val="22"/>
          <w:szCs w:val="22"/>
        </w:rPr>
        <w:t>Appendix D</w:t>
      </w:r>
      <w:r>
        <w:rPr>
          <w:sz w:val="22"/>
          <w:szCs w:val="22"/>
        </w:rPr>
        <w:t xml:space="preserve"> (</w:t>
      </w:r>
      <w:r w:rsidRPr="00845DA5">
        <w:rPr>
          <w:sz w:val="22"/>
          <w:szCs w:val="22"/>
        </w:rPr>
        <w:t>Common Testing Requirements</w:t>
      </w:r>
      <w:r>
        <w:rPr>
          <w:sz w:val="22"/>
          <w:szCs w:val="22"/>
        </w:rPr>
        <w:t>) of this permit.</w:t>
      </w:r>
    </w:p>
    <w:p w14:paraId="2BAD2FF2" w14:textId="77777777" w:rsidR="004C73A6" w:rsidRDefault="00497C79" w:rsidP="00B55F07">
      <w:pPr>
        <w:spacing w:after="120"/>
        <w:ind w:left="720"/>
        <w:rPr>
          <w:sz w:val="22"/>
          <w:szCs w:val="22"/>
        </w:rPr>
      </w:pPr>
      <w:r w:rsidRPr="00845DA5">
        <w:rPr>
          <w:sz w:val="22"/>
          <w:szCs w:val="22"/>
        </w:rPr>
        <w:t>[Rule 62-297.310(</w:t>
      </w:r>
      <w:r>
        <w:rPr>
          <w:sz w:val="22"/>
          <w:szCs w:val="22"/>
        </w:rPr>
        <w:t>9</w:t>
      </w:r>
      <w:r w:rsidRPr="00845DA5">
        <w:rPr>
          <w:sz w:val="22"/>
          <w:szCs w:val="22"/>
        </w:rPr>
        <w:t>), F.A.C.]</w:t>
      </w:r>
    </w:p>
    <w:p w14:paraId="2E151B8D" w14:textId="77777777" w:rsidR="004C73A6" w:rsidRPr="002945A2" w:rsidRDefault="004C73A6" w:rsidP="0011671C">
      <w:pPr>
        <w:numPr>
          <w:ilvl w:val="0"/>
          <w:numId w:val="21"/>
        </w:numPr>
        <w:spacing w:after="120"/>
        <w:ind w:left="720" w:hanging="720"/>
        <w:rPr>
          <w:sz w:val="22"/>
          <w:szCs w:val="22"/>
        </w:rPr>
      </w:pPr>
      <w:r w:rsidRPr="00845DA5">
        <w:rPr>
          <w:sz w:val="22"/>
          <w:szCs w:val="22"/>
          <w:u w:val="single"/>
        </w:rPr>
        <w:t>Test Methods</w:t>
      </w:r>
      <w:r w:rsidRPr="00845DA5">
        <w:rPr>
          <w:sz w:val="22"/>
          <w:szCs w:val="22"/>
        </w:rPr>
        <w:t>:  Required tests shall be performed in accordance with the following reference methods.</w:t>
      </w:r>
    </w:p>
    <w:tbl>
      <w:tblPr>
        <w:tblW w:w="9180" w:type="dxa"/>
        <w:tblInd w:w="79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7956"/>
      </w:tblGrid>
      <w:tr w:rsidR="002945A2" w:rsidRPr="002945A2" w14:paraId="60644E23" w14:textId="77777777" w:rsidTr="002945A2">
        <w:trPr>
          <w:tblHeader/>
        </w:trPr>
        <w:tc>
          <w:tcPr>
            <w:tcW w:w="1224" w:type="dxa"/>
            <w:tcBorders>
              <w:top w:val="single" w:sz="12" w:space="0" w:color="auto"/>
              <w:left w:val="single" w:sz="12" w:space="0" w:color="auto"/>
              <w:bottom w:val="single" w:sz="12" w:space="0" w:color="auto"/>
              <w:right w:val="single" w:sz="12" w:space="0" w:color="auto"/>
            </w:tcBorders>
          </w:tcPr>
          <w:p w14:paraId="7ACEB262" w14:textId="77777777" w:rsidR="002945A2" w:rsidRPr="002945A2" w:rsidRDefault="002945A2" w:rsidP="002945A2">
            <w:pPr>
              <w:jc w:val="center"/>
              <w:rPr>
                <w:b/>
              </w:rPr>
            </w:pPr>
            <w:r w:rsidRPr="002945A2">
              <w:rPr>
                <w:b/>
              </w:rPr>
              <w:t>Method</w:t>
            </w:r>
          </w:p>
        </w:tc>
        <w:tc>
          <w:tcPr>
            <w:tcW w:w="7956" w:type="dxa"/>
            <w:tcBorders>
              <w:top w:val="single" w:sz="12" w:space="0" w:color="auto"/>
              <w:left w:val="single" w:sz="12" w:space="0" w:color="auto"/>
              <w:bottom w:val="single" w:sz="12" w:space="0" w:color="auto"/>
              <w:right w:val="single" w:sz="12" w:space="0" w:color="auto"/>
            </w:tcBorders>
          </w:tcPr>
          <w:p w14:paraId="669E4259" w14:textId="77777777" w:rsidR="002945A2" w:rsidRPr="002945A2" w:rsidRDefault="002945A2" w:rsidP="002945A2">
            <w:pPr>
              <w:rPr>
                <w:b/>
              </w:rPr>
            </w:pPr>
            <w:r w:rsidRPr="002945A2">
              <w:rPr>
                <w:b/>
              </w:rPr>
              <w:t>Description of Method and Comments</w:t>
            </w:r>
          </w:p>
        </w:tc>
      </w:tr>
      <w:tr w:rsidR="002945A2" w:rsidRPr="002945A2" w14:paraId="7A6ECFC9" w14:textId="77777777" w:rsidTr="002945A2">
        <w:tc>
          <w:tcPr>
            <w:tcW w:w="1224" w:type="dxa"/>
            <w:tcBorders>
              <w:top w:val="single" w:sz="12" w:space="0" w:color="auto"/>
              <w:left w:val="single" w:sz="12" w:space="0" w:color="auto"/>
              <w:bottom w:val="single" w:sz="8" w:space="0" w:color="auto"/>
              <w:right w:val="single" w:sz="12" w:space="0" w:color="auto"/>
            </w:tcBorders>
            <w:vAlign w:val="center"/>
          </w:tcPr>
          <w:p w14:paraId="03166D95" w14:textId="77777777" w:rsidR="002945A2" w:rsidRPr="002945A2" w:rsidRDefault="002945A2" w:rsidP="002945A2">
            <w:pPr>
              <w:jc w:val="center"/>
            </w:pPr>
            <w:r w:rsidRPr="002945A2">
              <w:t>1-4</w:t>
            </w:r>
          </w:p>
        </w:tc>
        <w:tc>
          <w:tcPr>
            <w:tcW w:w="7956" w:type="dxa"/>
            <w:tcBorders>
              <w:top w:val="single" w:sz="12" w:space="0" w:color="auto"/>
              <w:left w:val="single" w:sz="12" w:space="0" w:color="auto"/>
              <w:bottom w:val="single" w:sz="8" w:space="0" w:color="auto"/>
              <w:right w:val="single" w:sz="12" w:space="0" w:color="auto"/>
            </w:tcBorders>
          </w:tcPr>
          <w:p w14:paraId="0E76B0F1" w14:textId="77777777" w:rsidR="002945A2" w:rsidRPr="002945A2" w:rsidRDefault="002945A2" w:rsidP="002945A2">
            <w:r w:rsidRPr="002945A2">
              <w:t>Traverse Points, Velocity and Flow Rate, Gas Analysis, and Moisture Content</w:t>
            </w:r>
          </w:p>
        </w:tc>
      </w:tr>
      <w:tr w:rsidR="002945A2" w:rsidRPr="002945A2" w14:paraId="7619ECDB" w14:textId="77777777" w:rsidTr="002945A2">
        <w:tc>
          <w:tcPr>
            <w:tcW w:w="1224" w:type="dxa"/>
            <w:tcBorders>
              <w:top w:val="single" w:sz="8" w:space="0" w:color="auto"/>
              <w:left w:val="single" w:sz="12" w:space="0" w:color="auto"/>
              <w:bottom w:val="single" w:sz="8" w:space="0" w:color="auto"/>
              <w:right w:val="single" w:sz="12" w:space="0" w:color="auto"/>
            </w:tcBorders>
            <w:vAlign w:val="center"/>
          </w:tcPr>
          <w:p w14:paraId="082658BF" w14:textId="77777777" w:rsidR="002945A2" w:rsidRPr="002945A2" w:rsidRDefault="002945A2" w:rsidP="002945A2">
            <w:pPr>
              <w:jc w:val="center"/>
            </w:pPr>
            <w:r w:rsidRPr="002945A2">
              <w:t>7E</w:t>
            </w:r>
          </w:p>
        </w:tc>
        <w:tc>
          <w:tcPr>
            <w:tcW w:w="7956" w:type="dxa"/>
            <w:tcBorders>
              <w:top w:val="single" w:sz="8" w:space="0" w:color="auto"/>
              <w:left w:val="single" w:sz="12" w:space="0" w:color="auto"/>
              <w:bottom w:val="single" w:sz="8" w:space="0" w:color="auto"/>
              <w:right w:val="single" w:sz="12" w:space="0" w:color="auto"/>
            </w:tcBorders>
          </w:tcPr>
          <w:p w14:paraId="42273B47" w14:textId="77777777" w:rsidR="002945A2" w:rsidRPr="002945A2" w:rsidRDefault="002945A2" w:rsidP="002945A2">
            <w:r w:rsidRPr="002945A2">
              <w:t>Determination of Nitrogen Oxide Emissions from Stationary Sources</w:t>
            </w:r>
          </w:p>
        </w:tc>
      </w:tr>
      <w:tr w:rsidR="002945A2" w:rsidRPr="002945A2" w14:paraId="10FB3B3F" w14:textId="77777777" w:rsidTr="002945A2">
        <w:tc>
          <w:tcPr>
            <w:tcW w:w="1224" w:type="dxa"/>
            <w:tcBorders>
              <w:top w:val="single" w:sz="8" w:space="0" w:color="auto"/>
              <w:left w:val="single" w:sz="12" w:space="0" w:color="auto"/>
              <w:bottom w:val="single" w:sz="8" w:space="0" w:color="auto"/>
              <w:right w:val="single" w:sz="12" w:space="0" w:color="auto"/>
            </w:tcBorders>
            <w:vAlign w:val="center"/>
          </w:tcPr>
          <w:p w14:paraId="5BA07422" w14:textId="77777777" w:rsidR="002945A2" w:rsidRPr="002945A2" w:rsidRDefault="002945A2" w:rsidP="002945A2">
            <w:pPr>
              <w:jc w:val="center"/>
            </w:pPr>
            <w:r w:rsidRPr="002945A2">
              <w:t>8</w:t>
            </w:r>
          </w:p>
        </w:tc>
        <w:tc>
          <w:tcPr>
            <w:tcW w:w="7956" w:type="dxa"/>
            <w:tcBorders>
              <w:top w:val="single" w:sz="8" w:space="0" w:color="auto"/>
              <w:left w:val="single" w:sz="12" w:space="0" w:color="auto"/>
              <w:bottom w:val="single" w:sz="8" w:space="0" w:color="auto"/>
              <w:right w:val="single" w:sz="12" w:space="0" w:color="auto"/>
            </w:tcBorders>
          </w:tcPr>
          <w:p w14:paraId="35942FD1" w14:textId="77777777" w:rsidR="002945A2" w:rsidRPr="002945A2" w:rsidRDefault="002945A2" w:rsidP="002945A2">
            <w:r w:rsidRPr="002945A2">
              <w:t>Determination of Sulfuric Acid Mist and Sulfur Dioxide Emissions from Stationary Sources</w:t>
            </w:r>
          </w:p>
        </w:tc>
      </w:tr>
      <w:tr w:rsidR="002945A2" w:rsidRPr="002945A2" w14:paraId="44A7DBE6" w14:textId="77777777" w:rsidTr="002945A2">
        <w:tc>
          <w:tcPr>
            <w:tcW w:w="1224" w:type="dxa"/>
            <w:tcBorders>
              <w:top w:val="single" w:sz="8" w:space="0" w:color="auto"/>
              <w:left w:val="single" w:sz="12" w:space="0" w:color="auto"/>
              <w:bottom w:val="single" w:sz="8" w:space="0" w:color="auto"/>
              <w:right w:val="single" w:sz="12" w:space="0" w:color="auto"/>
            </w:tcBorders>
            <w:vAlign w:val="center"/>
          </w:tcPr>
          <w:p w14:paraId="111C9CF5" w14:textId="77777777" w:rsidR="002945A2" w:rsidRPr="002945A2" w:rsidRDefault="002945A2" w:rsidP="002945A2">
            <w:pPr>
              <w:jc w:val="center"/>
            </w:pPr>
            <w:r w:rsidRPr="002945A2">
              <w:t>9</w:t>
            </w:r>
          </w:p>
        </w:tc>
        <w:tc>
          <w:tcPr>
            <w:tcW w:w="7956" w:type="dxa"/>
            <w:tcBorders>
              <w:top w:val="single" w:sz="8" w:space="0" w:color="auto"/>
              <w:left w:val="single" w:sz="12" w:space="0" w:color="auto"/>
              <w:bottom w:val="single" w:sz="8" w:space="0" w:color="auto"/>
              <w:right w:val="single" w:sz="12" w:space="0" w:color="auto"/>
            </w:tcBorders>
          </w:tcPr>
          <w:p w14:paraId="11BE17E8" w14:textId="77777777" w:rsidR="002945A2" w:rsidRPr="002945A2" w:rsidRDefault="002945A2" w:rsidP="002945A2">
            <w:r w:rsidRPr="002945A2">
              <w:t>Visual Determination of the Opacity of Emissions from Stationary Sources</w:t>
            </w:r>
          </w:p>
        </w:tc>
      </w:tr>
    </w:tbl>
    <w:p w14:paraId="76ABDE5E" w14:textId="77777777" w:rsidR="00840611" w:rsidRDefault="004C73A6" w:rsidP="00146B24">
      <w:pPr>
        <w:spacing w:before="120" w:after="120"/>
        <w:ind w:left="720"/>
        <w:rPr>
          <w:sz w:val="22"/>
          <w:szCs w:val="22"/>
        </w:rPr>
      </w:pPr>
      <w:r w:rsidRPr="00845DA5">
        <w:rPr>
          <w:sz w:val="22"/>
          <w:szCs w:val="22"/>
        </w:rPr>
        <w:lastRenderedPageBreak/>
        <w:t xml:space="preserve">The above methods are described in </w:t>
      </w:r>
      <w:r w:rsidR="001D57D1" w:rsidRPr="00845DA5">
        <w:rPr>
          <w:sz w:val="22"/>
          <w:szCs w:val="22"/>
        </w:rPr>
        <w:t xml:space="preserve">Appendix A </w:t>
      </w:r>
      <w:r w:rsidR="001D57D1">
        <w:rPr>
          <w:sz w:val="22"/>
          <w:szCs w:val="22"/>
        </w:rPr>
        <w:t xml:space="preserve">of </w:t>
      </w:r>
      <w:r w:rsidRPr="00845DA5">
        <w:rPr>
          <w:sz w:val="22"/>
          <w:szCs w:val="22"/>
        </w:rPr>
        <w:t xml:space="preserve">40 CFR 60 and </w:t>
      </w:r>
      <w:r w:rsidR="001D57D1">
        <w:rPr>
          <w:sz w:val="22"/>
          <w:szCs w:val="22"/>
        </w:rPr>
        <w:t xml:space="preserve">are </w:t>
      </w:r>
      <w:r w:rsidRPr="00845DA5">
        <w:rPr>
          <w:sz w:val="22"/>
          <w:szCs w:val="22"/>
        </w:rPr>
        <w:t>adopted by reference in Rule 62-204.800, F.A.C.</w:t>
      </w:r>
      <w:r w:rsidR="00B56CB8">
        <w:rPr>
          <w:sz w:val="22"/>
          <w:szCs w:val="22"/>
        </w:rPr>
        <w:t xml:space="preserve">  No other methods may be used unless prior written approval is received from the Department.</w:t>
      </w:r>
      <w:r w:rsidRPr="00845DA5">
        <w:rPr>
          <w:sz w:val="22"/>
          <w:szCs w:val="22"/>
        </w:rPr>
        <w:t xml:space="preserve">  </w:t>
      </w:r>
    </w:p>
    <w:p w14:paraId="3A7EB7DB" w14:textId="77777777" w:rsidR="004C73A6" w:rsidRDefault="007C5B7E" w:rsidP="00146B24">
      <w:pPr>
        <w:spacing w:before="120"/>
        <w:ind w:left="720"/>
        <w:rPr>
          <w:sz w:val="22"/>
          <w:szCs w:val="22"/>
        </w:rPr>
      </w:pPr>
      <w:r>
        <w:rPr>
          <w:sz w:val="22"/>
          <w:szCs w:val="22"/>
        </w:rPr>
        <w:t>[Rules 62-204.800</w:t>
      </w:r>
      <w:r w:rsidR="004C73A6" w:rsidRPr="00845DA5">
        <w:rPr>
          <w:sz w:val="22"/>
          <w:szCs w:val="22"/>
        </w:rPr>
        <w:t xml:space="preserve">, F.A.C.; </w:t>
      </w:r>
      <w:r w:rsidR="001D57D1">
        <w:rPr>
          <w:sz w:val="22"/>
          <w:szCs w:val="22"/>
        </w:rPr>
        <w:t xml:space="preserve">and Appendix A of </w:t>
      </w:r>
      <w:r w:rsidR="004C73A6" w:rsidRPr="00845DA5">
        <w:rPr>
          <w:sz w:val="22"/>
          <w:szCs w:val="22"/>
        </w:rPr>
        <w:t>40 CFR 60]</w:t>
      </w:r>
    </w:p>
    <w:p w14:paraId="2A602234" w14:textId="77777777" w:rsidR="008332AA" w:rsidRPr="00845DA5" w:rsidRDefault="008332AA" w:rsidP="008332AA">
      <w:pPr>
        <w:ind w:left="360"/>
        <w:rPr>
          <w:sz w:val="22"/>
          <w:szCs w:val="22"/>
        </w:rPr>
      </w:pPr>
    </w:p>
    <w:p w14:paraId="450CEFF8" w14:textId="77777777" w:rsidR="00EB7033" w:rsidRPr="00313DC1" w:rsidRDefault="00EB7033" w:rsidP="00B41709">
      <w:pPr>
        <w:spacing w:before="120" w:after="120"/>
        <w:rPr>
          <w:b/>
          <w:bCs/>
          <w:caps/>
          <w:sz w:val="22"/>
          <w:szCs w:val="22"/>
        </w:rPr>
      </w:pPr>
      <w:r w:rsidRPr="00313DC1">
        <w:rPr>
          <w:b/>
          <w:bCs/>
          <w:caps/>
          <w:sz w:val="22"/>
          <w:szCs w:val="22"/>
        </w:rPr>
        <w:t>Monito</w:t>
      </w:r>
      <w:r w:rsidR="00B56CB8" w:rsidRPr="00313DC1">
        <w:rPr>
          <w:b/>
          <w:bCs/>
          <w:caps/>
          <w:sz w:val="22"/>
          <w:szCs w:val="22"/>
        </w:rPr>
        <w:t>r</w:t>
      </w:r>
      <w:r w:rsidRPr="00313DC1">
        <w:rPr>
          <w:b/>
          <w:bCs/>
          <w:caps/>
          <w:sz w:val="22"/>
          <w:szCs w:val="22"/>
        </w:rPr>
        <w:t>ing Requirements</w:t>
      </w:r>
    </w:p>
    <w:p w14:paraId="1C5ED716" w14:textId="77777777" w:rsidR="00EB7033" w:rsidRPr="00313DC1" w:rsidRDefault="002945A2" w:rsidP="00313DC1">
      <w:pPr>
        <w:numPr>
          <w:ilvl w:val="0"/>
          <w:numId w:val="21"/>
        </w:numPr>
        <w:spacing w:after="120"/>
        <w:ind w:left="720" w:hanging="720"/>
        <w:rPr>
          <w:bCs/>
          <w:sz w:val="22"/>
          <w:szCs w:val="22"/>
        </w:rPr>
      </w:pPr>
      <w:r w:rsidRPr="00313DC1">
        <w:rPr>
          <w:sz w:val="22"/>
          <w:szCs w:val="22"/>
          <w:u w:val="single"/>
        </w:rPr>
        <w:t>SO</w:t>
      </w:r>
      <w:r w:rsidRPr="00313DC1">
        <w:rPr>
          <w:sz w:val="22"/>
          <w:szCs w:val="22"/>
          <w:u w:val="single"/>
          <w:vertAlign w:val="subscript"/>
        </w:rPr>
        <w:t>2</w:t>
      </w:r>
      <w:r w:rsidRPr="00313DC1">
        <w:rPr>
          <w:sz w:val="22"/>
          <w:szCs w:val="22"/>
          <w:u w:val="single"/>
        </w:rPr>
        <w:t xml:space="preserve"> CEMS</w:t>
      </w:r>
      <w:r w:rsidRPr="00313DC1">
        <w:rPr>
          <w:sz w:val="22"/>
          <w:szCs w:val="22"/>
        </w:rPr>
        <w:t>.  The continuous emission monitoring system for the measurement of sulfur dioxide shall be calibrated, maintained and operated as specified in 40 CFR 60.84.  The span value of the continuous monitor shall be set at 1000 PPM.</w:t>
      </w:r>
    </w:p>
    <w:p w14:paraId="7D6E203C" w14:textId="77777777" w:rsidR="002945A2" w:rsidRPr="00313DC1" w:rsidRDefault="002945A2" w:rsidP="00313DC1">
      <w:pPr>
        <w:spacing w:after="120"/>
        <w:ind w:left="720"/>
        <w:rPr>
          <w:bCs/>
          <w:sz w:val="22"/>
          <w:szCs w:val="22"/>
        </w:rPr>
      </w:pPr>
      <w:r w:rsidRPr="00313DC1">
        <w:rPr>
          <w:sz w:val="22"/>
          <w:szCs w:val="22"/>
        </w:rPr>
        <w:t xml:space="preserve">The permittee shall establish a conversion factor </w:t>
      </w:r>
      <w:proofErr w:type="gramStart"/>
      <w:r w:rsidRPr="00313DC1">
        <w:rPr>
          <w:sz w:val="22"/>
          <w:szCs w:val="22"/>
        </w:rPr>
        <w:t>for the purpose of</w:t>
      </w:r>
      <w:proofErr w:type="gramEnd"/>
      <w:r w:rsidRPr="00313DC1">
        <w:rPr>
          <w:sz w:val="22"/>
          <w:szCs w:val="22"/>
        </w:rPr>
        <w:t xml:space="preserve"> converting sulfur dioxide monitoring data into the units of the applicable standard (</w:t>
      </w:r>
      <w:proofErr w:type="spellStart"/>
      <w:r w:rsidRPr="00313DC1">
        <w:rPr>
          <w:sz w:val="22"/>
          <w:szCs w:val="22"/>
        </w:rPr>
        <w:t>lb</w:t>
      </w:r>
      <w:proofErr w:type="spellEnd"/>
      <w:r w:rsidRPr="00313DC1">
        <w:rPr>
          <w:sz w:val="22"/>
          <w:szCs w:val="22"/>
        </w:rPr>
        <w:t>/ton).  The conversion factor shall be determined, as a minimum, three times daily in accordance with 40 CFR 60.84(b) or equivalent method.  A record of all conversion factors and values from which they were calculated shall be maintained.  The permittee may also use the alternative method, including electronic data systems, of determining sulfur dioxide emission rates using the continuous emission monitoring approach and calculation procedures referenced in 40 CFR 60.84(d).</w:t>
      </w:r>
    </w:p>
    <w:p w14:paraId="04D79550" w14:textId="77777777" w:rsidR="00B56CB8" w:rsidRPr="00313DC1" w:rsidRDefault="002945A2" w:rsidP="00146B24">
      <w:pPr>
        <w:suppressAutoHyphens/>
        <w:ind w:left="720"/>
        <w:rPr>
          <w:sz w:val="22"/>
          <w:szCs w:val="22"/>
        </w:rPr>
      </w:pPr>
      <w:r w:rsidRPr="00313DC1">
        <w:rPr>
          <w:sz w:val="22"/>
          <w:szCs w:val="22"/>
        </w:rPr>
        <w:t xml:space="preserve"> </w:t>
      </w:r>
      <w:r w:rsidR="00B56CB8" w:rsidRPr="00313DC1">
        <w:rPr>
          <w:sz w:val="22"/>
          <w:szCs w:val="22"/>
        </w:rPr>
        <w:t>[</w:t>
      </w:r>
      <w:r w:rsidRPr="00313DC1">
        <w:rPr>
          <w:sz w:val="22"/>
          <w:szCs w:val="22"/>
        </w:rPr>
        <w:t>Rules 62-296.402 and 62-204.800(8)(b), F.A.C., and 40 CFR 60.84</w:t>
      </w:r>
      <w:r w:rsidR="00B56CB8" w:rsidRPr="00313DC1">
        <w:rPr>
          <w:sz w:val="22"/>
          <w:szCs w:val="22"/>
        </w:rPr>
        <w:t>]</w:t>
      </w:r>
    </w:p>
    <w:p w14:paraId="5D87C6BF" w14:textId="77777777" w:rsidR="00F4674C" w:rsidRPr="00313DC1" w:rsidRDefault="00F4674C" w:rsidP="00393285">
      <w:pPr>
        <w:suppressAutoHyphens/>
        <w:ind w:left="360"/>
        <w:rPr>
          <w:sz w:val="22"/>
          <w:szCs w:val="22"/>
        </w:rPr>
      </w:pPr>
    </w:p>
    <w:p w14:paraId="3CE07F6E" w14:textId="77777777" w:rsidR="00F4674C" w:rsidRPr="007078D3" w:rsidRDefault="00F4674C" w:rsidP="00F4674C">
      <w:pPr>
        <w:spacing w:before="120" w:after="120"/>
        <w:rPr>
          <w:sz w:val="22"/>
          <w:szCs w:val="22"/>
        </w:rPr>
      </w:pPr>
      <w:r w:rsidRPr="007078D3">
        <w:rPr>
          <w:b/>
          <w:bCs/>
          <w:caps/>
          <w:sz w:val="22"/>
          <w:szCs w:val="22"/>
        </w:rPr>
        <w:t>NOTIFICATION Requirements</w:t>
      </w:r>
      <w:r w:rsidRPr="007078D3">
        <w:rPr>
          <w:bCs/>
          <w:i/>
          <w:sz w:val="22"/>
          <w:szCs w:val="22"/>
          <w:highlight w:val="green"/>
        </w:rPr>
        <w:t xml:space="preserve"> </w:t>
      </w:r>
    </w:p>
    <w:p w14:paraId="0B8563F9" w14:textId="77777777" w:rsidR="00F4674C" w:rsidRPr="00313DC1" w:rsidRDefault="00F4674C" w:rsidP="0011671C">
      <w:pPr>
        <w:pStyle w:val="ListParagraph"/>
        <w:numPr>
          <w:ilvl w:val="0"/>
          <w:numId w:val="21"/>
        </w:numPr>
        <w:ind w:left="720" w:hanging="720"/>
        <w:rPr>
          <w:sz w:val="22"/>
          <w:szCs w:val="22"/>
        </w:rPr>
      </w:pPr>
      <w:r w:rsidRPr="00313DC1">
        <w:rPr>
          <w:sz w:val="22"/>
          <w:szCs w:val="22"/>
          <w:u w:val="single"/>
        </w:rPr>
        <w:t>Notification of Operation Commencement</w:t>
      </w:r>
      <w:r w:rsidR="003B4F54" w:rsidRPr="00313DC1">
        <w:rPr>
          <w:sz w:val="22"/>
          <w:szCs w:val="22"/>
        </w:rPr>
        <w:t>:</w:t>
      </w:r>
      <w:r w:rsidRPr="00313DC1">
        <w:rPr>
          <w:sz w:val="22"/>
          <w:szCs w:val="22"/>
        </w:rPr>
        <w:t xml:space="preserve"> The permittee shall notify the Compliance Authority in writing of the date of </w:t>
      </w:r>
      <w:r w:rsidR="00313DC1" w:rsidRPr="00313DC1">
        <w:rPr>
          <w:sz w:val="22"/>
          <w:szCs w:val="22"/>
        </w:rPr>
        <w:t>re</w:t>
      </w:r>
      <w:r w:rsidRPr="00313DC1">
        <w:rPr>
          <w:sz w:val="22"/>
          <w:szCs w:val="22"/>
        </w:rPr>
        <w:t xml:space="preserve">commencing operation of the EU No. </w:t>
      </w:r>
      <w:r w:rsidR="00313DC1" w:rsidRPr="00313DC1">
        <w:rPr>
          <w:sz w:val="22"/>
          <w:szCs w:val="22"/>
        </w:rPr>
        <w:t>004</w:t>
      </w:r>
      <w:r w:rsidRPr="00313DC1">
        <w:rPr>
          <w:sz w:val="22"/>
          <w:szCs w:val="22"/>
        </w:rPr>
        <w:t xml:space="preserve"> after completing the modifications authorized by this permit, no later than fifteen (15) days after that date. Commencing operation means setting into operation of any emissions unit for any purpose. </w:t>
      </w:r>
    </w:p>
    <w:p w14:paraId="1759061A" w14:textId="77777777" w:rsidR="00F4674C" w:rsidRPr="007A1A58" w:rsidRDefault="00F4674C" w:rsidP="00F4674C">
      <w:pPr>
        <w:ind w:left="360" w:firstLine="360"/>
        <w:rPr>
          <w:sz w:val="22"/>
          <w:szCs w:val="22"/>
        </w:rPr>
      </w:pPr>
      <w:r w:rsidRPr="00313DC1">
        <w:rPr>
          <w:sz w:val="22"/>
          <w:szCs w:val="22"/>
        </w:rPr>
        <w:t>[Rules 62-4.070, and 62-210.200, F.A.C., (definition of Commence Operation)]</w:t>
      </w:r>
    </w:p>
    <w:p w14:paraId="4D4BC13A" w14:textId="77777777" w:rsidR="00F4674C" w:rsidRDefault="00F4674C" w:rsidP="00393285">
      <w:pPr>
        <w:suppressAutoHyphens/>
        <w:ind w:left="360"/>
        <w:rPr>
          <w:sz w:val="22"/>
          <w:szCs w:val="22"/>
        </w:rPr>
      </w:pPr>
    </w:p>
    <w:p w14:paraId="6E40A73C" w14:textId="77777777" w:rsidR="004C73A6" w:rsidRPr="00845DA5" w:rsidRDefault="004C73A6" w:rsidP="00B41709">
      <w:pPr>
        <w:spacing w:before="120" w:after="120"/>
        <w:rPr>
          <w:b/>
          <w:bCs/>
          <w:caps/>
          <w:sz w:val="22"/>
          <w:szCs w:val="22"/>
        </w:rPr>
      </w:pPr>
      <w:r w:rsidRPr="00845DA5">
        <w:rPr>
          <w:b/>
          <w:bCs/>
          <w:caps/>
          <w:sz w:val="22"/>
          <w:szCs w:val="22"/>
        </w:rPr>
        <w:t>Records and Reports</w:t>
      </w:r>
    </w:p>
    <w:p w14:paraId="415C887B" w14:textId="77777777" w:rsidR="00840611" w:rsidRDefault="004C73A6" w:rsidP="0011671C">
      <w:pPr>
        <w:numPr>
          <w:ilvl w:val="0"/>
          <w:numId w:val="21"/>
        </w:numPr>
        <w:ind w:left="720" w:hanging="720"/>
        <w:rPr>
          <w:sz w:val="22"/>
          <w:szCs w:val="22"/>
        </w:rPr>
      </w:pPr>
      <w:r w:rsidRPr="00845DA5">
        <w:rPr>
          <w:sz w:val="22"/>
          <w:szCs w:val="22"/>
          <w:u w:val="single"/>
        </w:rPr>
        <w:t>Test Reports</w:t>
      </w:r>
      <w:r w:rsidRPr="00845DA5">
        <w:rPr>
          <w:sz w:val="22"/>
          <w:szCs w:val="22"/>
        </w:rPr>
        <w:t xml:space="preserve">:  The permittee shall prepare and submit reports for all required tests in accordance with the requirements specified in </w:t>
      </w:r>
      <w:r w:rsidR="001D57D1" w:rsidRPr="00845DA5">
        <w:rPr>
          <w:sz w:val="22"/>
          <w:szCs w:val="22"/>
        </w:rPr>
        <w:t>Appendix D</w:t>
      </w:r>
      <w:r w:rsidR="001D57D1">
        <w:rPr>
          <w:sz w:val="22"/>
          <w:szCs w:val="22"/>
        </w:rPr>
        <w:t xml:space="preserve"> (</w:t>
      </w:r>
      <w:r w:rsidR="001D57D1" w:rsidRPr="00845DA5">
        <w:rPr>
          <w:sz w:val="22"/>
          <w:szCs w:val="22"/>
        </w:rPr>
        <w:t>Common Testing Requirements</w:t>
      </w:r>
      <w:r w:rsidR="001D57D1">
        <w:rPr>
          <w:sz w:val="22"/>
          <w:szCs w:val="22"/>
        </w:rPr>
        <w:t xml:space="preserve">) </w:t>
      </w:r>
      <w:r w:rsidRPr="00845DA5">
        <w:rPr>
          <w:sz w:val="22"/>
          <w:szCs w:val="22"/>
        </w:rPr>
        <w:t>of this permit</w:t>
      </w:r>
      <w:r w:rsidR="00497C79">
        <w:rPr>
          <w:sz w:val="22"/>
          <w:szCs w:val="22"/>
        </w:rPr>
        <w:t>.</w:t>
      </w:r>
    </w:p>
    <w:p w14:paraId="15ECAEE1" w14:textId="77777777" w:rsidR="004C73A6" w:rsidRPr="00B55F07" w:rsidRDefault="00497C79" w:rsidP="00313DC1">
      <w:pPr>
        <w:spacing w:after="120"/>
        <w:ind w:left="720"/>
        <w:rPr>
          <w:sz w:val="22"/>
          <w:szCs w:val="22"/>
        </w:rPr>
      </w:pPr>
      <w:r>
        <w:rPr>
          <w:sz w:val="22"/>
          <w:szCs w:val="22"/>
        </w:rPr>
        <w:t>[Rule 62-297.310(10</w:t>
      </w:r>
      <w:r w:rsidR="004C73A6" w:rsidRPr="00845DA5">
        <w:rPr>
          <w:sz w:val="22"/>
          <w:szCs w:val="22"/>
        </w:rPr>
        <w:t>), F.A.C.]</w:t>
      </w:r>
    </w:p>
    <w:p w14:paraId="33FD9933" w14:textId="77777777" w:rsidR="00840611" w:rsidRPr="00B55F07" w:rsidRDefault="00F51C90" w:rsidP="00B55F07">
      <w:pPr>
        <w:numPr>
          <w:ilvl w:val="0"/>
          <w:numId w:val="21"/>
        </w:numPr>
        <w:ind w:left="720" w:hanging="720"/>
        <w:rPr>
          <w:sz w:val="22"/>
          <w:szCs w:val="22"/>
        </w:rPr>
      </w:pPr>
      <w:r w:rsidRPr="00B55F07">
        <w:rPr>
          <w:sz w:val="22"/>
          <w:szCs w:val="22"/>
          <w:u w:val="single"/>
        </w:rPr>
        <w:t>Daily Sulfuric Acid Production Records</w:t>
      </w:r>
      <w:r w:rsidRPr="00B55F07">
        <w:rPr>
          <w:sz w:val="22"/>
          <w:szCs w:val="22"/>
        </w:rPr>
        <w:t>.  To document compliance with the maximum allowable production rates of Specific Condition No. A.</w:t>
      </w:r>
      <w:r w:rsidR="00B55F07" w:rsidRPr="00B55F07">
        <w:rPr>
          <w:sz w:val="22"/>
          <w:szCs w:val="22"/>
        </w:rPr>
        <w:t>3</w:t>
      </w:r>
      <w:r w:rsidRPr="00B55F07">
        <w:rPr>
          <w:sz w:val="22"/>
          <w:szCs w:val="22"/>
        </w:rPr>
        <w:t>, the Permittee shall maintain daily records of H</w:t>
      </w:r>
      <w:r w:rsidRPr="00B55F07">
        <w:rPr>
          <w:sz w:val="22"/>
          <w:szCs w:val="22"/>
          <w:vertAlign w:val="subscript"/>
        </w:rPr>
        <w:t>2</w:t>
      </w:r>
      <w:r w:rsidRPr="00B55F07">
        <w:rPr>
          <w:sz w:val="22"/>
          <w:szCs w:val="22"/>
        </w:rPr>
        <w:t>SO</w:t>
      </w:r>
      <w:r w:rsidRPr="00B55F07">
        <w:rPr>
          <w:sz w:val="22"/>
          <w:szCs w:val="22"/>
          <w:vertAlign w:val="subscript"/>
        </w:rPr>
        <w:t>4</w:t>
      </w:r>
      <w:r w:rsidRPr="00B55F07">
        <w:rPr>
          <w:sz w:val="22"/>
          <w:szCs w:val="22"/>
        </w:rPr>
        <w:t xml:space="preserve"> production for each emissions unit. </w:t>
      </w:r>
      <w:r w:rsidR="00B55F07">
        <w:rPr>
          <w:sz w:val="22"/>
          <w:szCs w:val="22"/>
        </w:rPr>
        <w:t xml:space="preserve"> </w:t>
      </w:r>
      <w:r w:rsidRPr="00B55F07">
        <w:rPr>
          <w:sz w:val="22"/>
          <w:szCs w:val="22"/>
        </w:rPr>
        <w:t>Documentation as to how daily production rates were calculated shall be included as part of the records.</w:t>
      </w:r>
    </w:p>
    <w:p w14:paraId="22EAFA7E" w14:textId="77777777" w:rsidR="0036389E" w:rsidRPr="00B55F07" w:rsidRDefault="004C73A6" w:rsidP="00B55F07">
      <w:pPr>
        <w:spacing w:after="120"/>
        <w:ind w:left="720"/>
        <w:rPr>
          <w:sz w:val="22"/>
          <w:szCs w:val="22"/>
        </w:rPr>
      </w:pPr>
      <w:r w:rsidRPr="00B55F07">
        <w:rPr>
          <w:sz w:val="22"/>
          <w:szCs w:val="22"/>
        </w:rPr>
        <w:t>[Rule 62-4.070(3), F.A.C.]</w:t>
      </w:r>
    </w:p>
    <w:p w14:paraId="2B9879C2" w14:textId="77777777" w:rsidR="00F51C90" w:rsidRPr="00B55F07" w:rsidRDefault="00F51C90" w:rsidP="00B55F07">
      <w:pPr>
        <w:pStyle w:val="ListParagraph"/>
        <w:numPr>
          <w:ilvl w:val="0"/>
          <w:numId w:val="21"/>
        </w:numPr>
        <w:spacing w:after="120"/>
        <w:ind w:left="720" w:hanging="720"/>
        <w:rPr>
          <w:sz w:val="22"/>
          <w:szCs w:val="22"/>
        </w:rPr>
      </w:pPr>
      <w:r w:rsidRPr="00B55F07">
        <w:rPr>
          <w:sz w:val="22"/>
          <w:szCs w:val="22"/>
          <w:u w:val="single"/>
        </w:rPr>
        <w:t>Daily SO</w:t>
      </w:r>
      <w:r w:rsidRPr="00B55F07">
        <w:rPr>
          <w:sz w:val="22"/>
          <w:szCs w:val="22"/>
          <w:u w:val="single"/>
          <w:vertAlign w:val="subscript"/>
        </w:rPr>
        <w:t>2</w:t>
      </w:r>
      <w:r w:rsidRPr="00B55F07">
        <w:rPr>
          <w:sz w:val="22"/>
          <w:szCs w:val="22"/>
          <w:u w:val="single"/>
        </w:rPr>
        <w:t xml:space="preserve"> Emissions Records</w:t>
      </w:r>
      <w:r w:rsidRPr="00B55F07">
        <w:rPr>
          <w:sz w:val="22"/>
          <w:szCs w:val="22"/>
        </w:rPr>
        <w:t>.  To document ongoing compliance with the sulfur dioxide emissions limits in Specific Condition No. A.</w:t>
      </w:r>
      <w:r w:rsidR="00B55F07">
        <w:rPr>
          <w:sz w:val="22"/>
          <w:szCs w:val="22"/>
        </w:rPr>
        <w:t>7</w:t>
      </w:r>
      <w:r w:rsidRPr="00B55F07">
        <w:rPr>
          <w:sz w:val="22"/>
          <w:szCs w:val="22"/>
        </w:rPr>
        <w:t>., the permittee shall maintain the following records for each day of the month:</w:t>
      </w:r>
    </w:p>
    <w:p w14:paraId="1383D3FB" w14:textId="77777777" w:rsidR="00F51C90" w:rsidRPr="00B55F07" w:rsidRDefault="0036389E" w:rsidP="00B55F07">
      <w:pPr>
        <w:numPr>
          <w:ilvl w:val="0"/>
          <w:numId w:val="27"/>
        </w:numPr>
        <w:tabs>
          <w:tab w:val="left" w:pos="-720"/>
        </w:tabs>
        <w:suppressAutoHyphens/>
        <w:spacing w:after="120"/>
        <w:rPr>
          <w:sz w:val="22"/>
          <w:szCs w:val="22"/>
        </w:rPr>
      </w:pPr>
      <w:r w:rsidRPr="00B55F07">
        <w:rPr>
          <w:sz w:val="22"/>
          <w:szCs w:val="22"/>
        </w:rPr>
        <w:t xml:space="preserve"> </w:t>
      </w:r>
      <w:r w:rsidR="00F51C90" w:rsidRPr="00B55F07">
        <w:rPr>
          <w:sz w:val="22"/>
          <w:szCs w:val="22"/>
        </w:rPr>
        <w:t>daily acid production (in tons as 100% H</w:t>
      </w:r>
      <w:r w:rsidR="00F51C90" w:rsidRPr="00B55F07">
        <w:rPr>
          <w:sz w:val="22"/>
          <w:szCs w:val="22"/>
          <w:vertAlign w:val="subscript"/>
        </w:rPr>
        <w:t>2</w:t>
      </w:r>
      <w:r w:rsidR="00F51C90" w:rsidRPr="00B55F07">
        <w:rPr>
          <w:sz w:val="22"/>
          <w:szCs w:val="22"/>
        </w:rPr>
        <w:t>SO</w:t>
      </w:r>
      <w:r w:rsidR="00F51C90" w:rsidRPr="00B55F07">
        <w:rPr>
          <w:sz w:val="22"/>
          <w:szCs w:val="22"/>
          <w:vertAlign w:val="subscript"/>
        </w:rPr>
        <w:t>4</w:t>
      </w:r>
      <w:r w:rsidR="00F51C90" w:rsidRPr="00B55F07">
        <w:rPr>
          <w:sz w:val="22"/>
          <w:szCs w:val="22"/>
        </w:rPr>
        <w:t>);</w:t>
      </w:r>
    </w:p>
    <w:p w14:paraId="4368091E" w14:textId="77777777" w:rsidR="00F51C90" w:rsidRPr="00F51C90" w:rsidRDefault="00F51C90" w:rsidP="00B55F07">
      <w:pPr>
        <w:numPr>
          <w:ilvl w:val="0"/>
          <w:numId w:val="27"/>
        </w:numPr>
        <w:tabs>
          <w:tab w:val="left" w:pos="-720"/>
        </w:tabs>
        <w:suppressAutoHyphens/>
        <w:spacing w:after="120"/>
        <w:rPr>
          <w:sz w:val="22"/>
          <w:szCs w:val="22"/>
        </w:rPr>
      </w:pPr>
      <w:r w:rsidRPr="00F51C90">
        <w:rPr>
          <w:sz w:val="22"/>
          <w:szCs w:val="22"/>
        </w:rPr>
        <w:t>daily hours operated;</w:t>
      </w:r>
    </w:p>
    <w:p w14:paraId="0932A1F0" w14:textId="77777777" w:rsidR="00F51C90" w:rsidRPr="00F51C90" w:rsidRDefault="00F51C90" w:rsidP="00B55F07">
      <w:pPr>
        <w:numPr>
          <w:ilvl w:val="0"/>
          <w:numId w:val="27"/>
        </w:numPr>
        <w:tabs>
          <w:tab w:val="left" w:pos="-720"/>
        </w:tabs>
        <w:suppressAutoHyphens/>
        <w:spacing w:after="120"/>
        <w:rPr>
          <w:sz w:val="22"/>
          <w:szCs w:val="22"/>
        </w:rPr>
      </w:pPr>
      <w:r w:rsidRPr="00F51C90">
        <w:rPr>
          <w:sz w:val="22"/>
          <w:szCs w:val="22"/>
        </w:rPr>
        <w:t>daily average SO</w:t>
      </w:r>
      <w:r w:rsidRPr="00F51C90">
        <w:rPr>
          <w:sz w:val="22"/>
          <w:szCs w:val="22"/>
          <w:vertAlign w:val="subscript"/>
        </w:rPr>
        <w:t>2</w:t>
      </w:r>
      <w:r w:rsidRPr="00F51C90">
        <w:rPr>
          <w:sz w:val="22"/>
          <w:szCs w:val="22"/>
        </w:rPr>
        <w:t xml:space="preserve"> emission rate (in </w:t>
      </w:r>
      <w:proofErr w:type="spellStart"/>
      <w:r w:rsidRPr="00F51C90">
        <w:rPr>
          <w:sz w:val="22"/>
          <w:szCs w:val="22"/>
        </w:rPr>
        <w:t>lbs</w:t>
      </w:r>
      <w:proofErr w:type="spellEnd"/>
      <w:r w:rsidRPr="00F51C90">
        <w:rPr>
          <w:sz w:val="22"/>
          <w:szCs w:val="22"/>
        </w:rPr>
        <w:t>/ton of 100% H</w:t>
      </w:r>
      <w:r w:rsidRPr="00F51C90">
        <w:rPr>
          <w:sz w:val="22"/>
          <w:szCs w:val="22"/>
          <w:vertAlign w:val="subscript"/>
        </w:rPr>
        <w:t>2</w:t>
      </w:r>
      <w:r w:rsidRPr="00F51C90">
        <w:rPr>
          <w:sz w:val="22"/>
          <w:szCs w:val="22"/>
        </w:rPr>
        <w:t>SO</w:t>
      </w:r>
      <w:r w:rsidRPr="00F51C90">
        <w:rPr>
          <w:sz w:val="22"/>
          <w:szCs w:val="22"/>
          <w:vertAlign w:val="subscript"/>
        </w:rPr>
        <w:t>4</w:t>
      </w:r>
      <w:r w:rsidRPr="00F51C90">
        <w:rPr>
          <w:sz w:val="22"/>
          <w:szCs w:val="22"/>
        </w:rPr>
        <w:t xml:space="preserve"> produced);</w:t>
      </w:r>
    </w:p>
    <w:p w14:paraId="767B2616" w14:textId="77777777" w:rsidR="0036389E" w:rsidRPr="00B55F07" w:rsidRDefault="0036389E" w:rsidP="00B55F07">
      <w:pPr>
        <w:spacing w:after="120"/>
        <w:ind w:left="720"/>
        <w:rPr>
          <w:sz w:val="22"/>
          <w:szCs w:val="22"/>
        </w:rPr>
      </w:pPr>
      <w:r w:rsidRPr="00B55F07">
        <w:rPr>
          <w:sz w:val="22"/>
          <w:szCs w:val="22"/>
        </w:rPr>
        <w:t>[Rule 62-4.070(3), F.A.C.]</w:t>
      </w:r>
    </w:p>
    <w:p w14:paraId="6D711925" w14:textId="77777777" w:rsidR="00B55F07" w:rsidRDefault="00F51C90" w:rsidP="00B55F07">
      <w:pPr>
        <w:pStyle w:val="ListParagraph"/>
        <w:numPr>
          <w:ilvl w:val="0"/>
          <w:numId w:val="21"/>
        </w:numPr>
        <w:ind w:left="720" w:hanging="720"/>
        <w:contextualSpacing w:val="0"/>
        <w:rPr>
          <w:sz w:val="22"/>
          <w:szCs w:val="22"/>
        </w:rPr>
      </w:pPr>
      <w:r w:rsidRPr="00B55F07">
        <w:rPr>
          <w:sz w:val="22"/>
          <w:szCs w:val="22"/>
          <w:u w:val="single"/>
        </w:rPr>
        <w:lastRenderedPageBreak/>
        <w:t>Sulfuric Acid Plants Record Requirements (NSPS)</w:t>
      </w:r>
      <w:r w:rsidRPr="00B55F07">
        <w:rPr>
          <w:sz w:val="22"/>
          <w:szCs w:val="22"/>
        </w:rPr>
        <w:t>. In accordance with 40 CFR 60.7(b), the permittee shall maintain records of the occurrence and duration of any startup, shutdown, or malfunction in the operation of the sulfuric acid plants; any malfunction of the air pollution control equipment; or any periods during which a continuous monitoring system or monitoring device is inoperative. Records on monitoring system performance evaluations, calibrations and maintenance shall be maintained in accordance with 40 CFR 60.7(d).</w:t>
      </w:r>
    </w:p>
    <w:p w14:paraId="26DE83B9" w14:textId="77777777" w:rsidR="00F51C90" w:rsidRPr="00B55F07" w:rsidRDefault="00F51C90" w:rsidP="00B55F07">
      <w:pPr>
        <w:pStyle w:val="ListParagraph"/>
        <w:spacing w:after="120"/>
        <w:contextualSpacing w:val="0"/>
        <w:rPr>
          <w:sz w:val="22"/>
          <w:szCs w:val="22"/>
        </w:rPr>
      </w:pPr>
      <w:r w:rsidRPr="00B55F07">
        <w:rPr>
          <w:sz w:val="22"/>
          <w:szCs w:val="22"/>
        </w:rPr>
        <w:t>[Rule 62-204.800(8)(b), F.A.C. and 40 CFR 60.7].</w:t>
      </w:r>
    </w:p>
    <w:p w14:paraId="41701D9C" w14:textId="77777777" w:rsidR="00B55F07" w:rsidRDefault="00F51C90" w:rsidP="00B55F07">
      <w:pPr>
        <w:pStyle w:val="ListParagraph"/>
        <w:numPr>
          <w:ilvl w:val="0"/>
          <w:numId w:val="21"/>
        </w:numPr>
        <w:ind w:left="720" w:hanging="720"/>
        <w:contextualSpacing w:val="0"/>
        <w:rPr>
          <w:sz w:val="22"/>
          <w:szCs w:val="22"/>
        </w:rPr>
      </w:pPr>
      <w:r w:rsidRPr="00B55F07">
        <w:rPr>
          <w:sz w:val="22"/>
          <w:szCs w:val="22"/>
          <w:u w:val="single"/>
        </w:rPr>
        <w:t>SO</w:t>
      </w:r>
      <w:r w:rsidRPr="00B55F07">
        <w:rPr>
          <w:sz w:val="22"/>
          <w:szCs w:val="22"/>
          <w:u w:val="single"/>
          <w:vertAlign w:val="subscript"/>
        </w:rPr>
        <w:t>2</w:t>
      </w:r>
      <w:r w:rsidRPr="00B55F07">
        <w:rPr>
          <w:sz w:val="22"/>
          <w:szCs w:val="22"/>
          <w:u w:val="single"/>
        </w:rPr>
        <w:t xml:space="preserve"> Excess Emissions Report (NSPS)</w:t>
      </w:r>
      <w:r w:rsidRPr="00B55F07">
        <w:rPr>
          <w:sz w:val="22"/>
          <w:szCs w:val="22"/>
        </w:rPr>
        <w:t>.  The permittee shall submit a written report of excess sulfur dioxide emissions quarterly in accordance with 40 CFR 60.7 (b) and (c).  Periods of excess emissions shall be all three-hour periods (or the arithmetic average of three consecutive one-hour periods) during which the integrated average sulfur dioxide emissions exceed the applicable standard under 40 CFR 60.82.  The excess emission report shall also include a statement of all periods during the quarter when the sulfur dioxide monitoring system was inoperative.  Copies of the quarterly sulfur dioxide excess emission report shall be submitted to the Southwest District Office.</w:t>
      </w:r>
    </w:p>
    <w:p w14:paraId="052CB581" w14:textId="77777777" w:rsidR="00F51C90" w:rsidRPr="00B55F07" w:rsidRDefault="00F51C90" w:rsidP="00B55F07">
      <w:pPr>
        <w:pStyle w:val="ListParagraph"/>
        <w:spacing w:after="120"/>
        <w:contextualSpacing w:val="0"/>
        <w:rPr>
          <w:sz w:val="22"/>
          <w:szCs w:val="22"/>
        </w:rPr>
      </w:pPr>
      <w:r w:rsidRPr="00B55F07">
        <w:rPr>
          <w:sz w:val="22"/>
          <w:szCs w:val="22"/>
        </w:rPr>
        <w:t>[Rule 62-204.800(8)(b), F.A.C., and 40 CFR 60.7 and 60.84(e)].</w:t>
      </w:r>
    </w:p>
    <w:p w14:paraId="1F3BC273" w14:textId="77777777" w:rsidR="00B55F07" w:rsidRDefault="00F51C90" w:rsidP="00B55F07">
      <w:pPr>
        <w:pStyle w:val="ListParagraph"/>
        <w:numPr>
          <w:ilvl w:val="0"/>
          <w:numId w:val="21"/>
        </w:numPr>
        <w:ind w:left="720" w:hanging="720"/>
        <w:contextualSpacing w:val="0"/>
        <w:rPr>
          <w:sz w:val="22"/>
          <w:szCs w:val="22"/>
        </w:rPr>
      </w:pPr>
      <w:r w:rsidRPr="00B55F07">
        <w:rPr>
          <w:sz w:val="22"/>
          <w:szCs w:val="22"/>
          <w:u w:val="single"/>
        </w:rPr>
        <w:t>Excess Emissions Quarterly Report</w:t>
      </w:r>
      <w:r w:rsidRPr="00B55F07">
        <w:rPr>
          <w:sz w:val="22"/>
          <w:szCs w:val="22"/>
        </w:rPr>
        <w:t>. In case of excess emissions resulting from malfunctions, the permittee shall notify the Air Compliance Section of the Southwest District Office of the Department of Environmental Protection in accordance with Rule 62-4.130, F.A.C.  A full written report on the malfunctions shall be submitted in a quarterly report, if requested by the Department.</w:t>
      </w:r>
    </w:p>
    <w:p w14:paraId="529F6C2D" w14:textId="77777777" w:rsidR="0036389E" w:rsidRPr="00F67193" w:rsidRDefault="00F51C90" w:rsidP="00F67193">
      <w:pPr>
        <w:pStyle w:val="ListParagraph"/>
        <w:spacing w:after="120"/>
        <w:contextualSpacing w:val="0"/>
        <w:rPr>
          <w:sz w:val="22"/>
          <w:szCs w:val="22"/>
        </w:rPr>
      </w:pPr>
      <w:r w:rsidRPr="00B55F07">
        <w:rPr>
          <w:sz w:val="22"/>
          <w:szCs w:val="22"/>
        </w:rPr>
        <w:t>[Rule 62-210.700(6), F.A.C</w:t>
      </w:r>
      <w:r w:rsidRPr="00F67193">
        <w:rPr>
          <w:sz w:val="22"/>
          <w:szCs w:val="22"/>
        </w:rPr>
        <w:t>.]</w:t>
      </w:r>
    </w:p>
    <w:sectPr w:rsidR="0036389E" w:rsidRPr="00F67193" w:rsidSect="00193EC2">
      <w:headerReference w:type="even" r:id="rId27"/>
      <w:headerReference w:type="default" r:id="rId28"/>
      <w:headerReference w:type="first" r:id="rId29"/>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65461D" w14:textId="77777777" w:rsidR="002D5275" w:rsidRDefault="002D5275">
      <w:r>
        <w:separator/>
      </w:r>
    </w:p>
  </w:endnote>
  <w:endnote w:type="continuationSeparator" w:id="0">
    <w:p w14:paraId="52F5492A" w14:textId="77777777" w:rsidR="002D5275" w:rsidRDefault="002D5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dobe Fan Heiti Std B">
    <w:panose1 w:val="00000000000000000000"/>
    <w:charset w:val="80"/>
    <w:family w:val="swiss"/>
    <w:notTrueType/>
    <w:pitch w:val="variable"/>
    <w:sig w:usb0="00000000"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9E7E2" w14:textId="77777777" w:rsidR="00444A31" w:rsidRPr="00077826" w:rsidRDefault="00444A31" w:rsidP="00EF6DAE">
    <w:pPr>
      <w:pBdr>
        <w:top w:val="single" w:sz="8" w:space="1" w:color="auto"/>
      </w:pBdr>
      <w:tabs>
        <w:tab w:val="right" w:pos="10080"/>
      </w:tabs>
      <w:spacing w:before="240"/>
      <w:rPr>
        <w:rStyle w:val="PageNumber"/>
      </w:rPr>
    </w:pPr>
    <w:bookmarkStart w:id="12" w:name="_Hlk503527521"/>
    <w:r>
      <w:rPr>
        <w:rStyle w:val="PageNumber"/>
      </w:rPr>
      <w:t>Mosaic Fertilizer, LLC</w:t>
    </w:r>
    <w:r w:rsidRPr="00077826">
      <w:rPr>
        <w:rStyle w:val="PageNumber"/>
        <w:color w:val="FF0000"/>
      </w:rPr>
      <w:tab/>
    </w:r>
    <w:r w:rsidRPr="00220186">
      <w:rPr>
        <w:rStyle w:val="PageNumber"/>
      </w:rPr>
      <w:t xml:space="preserve">Air </w:t>
    </w:r>
    <w:r w:rsidRPr="00DB531E">
      <w:rPr>
        <w:rStyle w:val="PageNumber"/>
      </w:rPr>
      <w:t>Permit No. 1050055-028</w:t>
    </w:r>
    <w:r w:rsidRPr="00220186">
      <w:rPr>
        <w:rStyle w:val="PageNumber"/>
      </w:rPr>
      <w:t>-AC</w:t>
    </w:r>
  </w:p>
  <w:p w14:paraId="0931AC63" w14:textId="77777777" w:rsidR="00444A31" w:rsidRPr="00077826" w:rsidRDefault="00444A31" w:rsidP="00EF6DAE">
    <w:pPr>
      <w:tabs>
        <w:tab w:val="right" w:pos="10080"/>
      </w:tabs>
      <w:rPr>
        <w:rStyle w:val="PageNumber"/>
      </w:rPr>
    </w:pPr>
    <w:r>
      <w:rPr>
        <w:rStyle w:val="PageNumber"/>
      </w:rPr>
      <w:t>South Pi</w:t>
    </w:r>
    <w:r w:rsidR="00567B36">
      <w:rPr>
        <w:rStyle w:val="PageNumber"/>
      </w:rPr>
      <w:t>e</w:t>
    </w:r>
    <w:r>
      <w:rPr>
        <w:rStyle w:val="PageNumber"/>
      </w:rPr>
      <w:t>rce Facility</w:t>
    </w:r>
    <w:r>
      <w:rPr>
        <w:rStyle w:val="PageNumber"/>
      </w:rPr>
      <w:tab/>
      <w:t>Minor Air Construction Permit</w:t>
    </w:r>
    <w:bookmarkEnd w:id="12"/>
  </w:p>
  <w:p w14:paraId="51AEF8ED" w14:textId="0CF190EA" w:rsidR="00444A31" w:rsidRPr="00077826" w:rsidRDefault="00444A31" w:rsidP="00077826">
    <w:pPr>
      <w:jc w:val="center"/>
      <w:rPr>
        <w:rStyle w:val="PageNumber"/>
      </w:rPr>
    </w:pPr>
    <w:r w:rsidRPr="00077826">
      <w:t xml:space="preserve">Page </w:t>
    </w:r>
    <w:r>
      <w:rPr>
        <w:rStyle w:val="PageNumber"/>
      </w:rPr>
      <w:fldChar w:fldCharType="begin"/>
    </w:r>
    <w:r>
      <w:rPr>
        <w:rStyle w:val="PageNumber"/>
      </w:rPr>
      <w:instrText xml:space="preserve"> PAGE </w:instrText>
    </w:r>
    <w:r>
      <w:rPr>
        <w:rStyle w:val="PageNumber"/>
      </w:rPr>
      <w:fldChar w:fldCharType="separate"/>
    </w:r>
    <w:r w:rsidR="00042AC5">
      <w:rPr>
        <w:rStyle w:val="PageNumber"/>
        <w:noProof/>
      </w:rPr>
      <w:t>11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042AC5">
      <w:rPr>
        <w:rStyle w:val="PageNumber"/>
        <w:noProof/>
      </w:rPr>
      <w:t>11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C7E97" w14:textId="77777777" w:rsidR="00444A31" w:rsidRDefault="00444A31" w:rsidP="0056037D">
    <w:pPr>
      <w:pStyle w:val="Footer"/>
      <w:jc w:val="center"/>
      <w:rPr>
        <w:i/>
        <w:color w:val="00A88E"/>
      </w:rPr>
    </w:pPr>
  </w:p>
  <w:p w14:paraId="69D149E9" w14:textId="77777777" w:rsidR="00444A31" w:rsidRPr="00097A5C" w:rsidRDefault="00444A31" w:rsidP="0056037D">
    <w:pPr>
      <w:pStyle w:val="Footer"/>
      <w:jc w:val="center"/>
      <w:rPr>
        <w:rStyle w:val="PageNumber"/>
      </w:rPr>
    </w:pPr>
    <w:r w:rsidRPr="00097A5C">
      <w:rPr>
        <w:i/>
        <w:color w:val="00A88E"/>
      </w:rPr>
      <w:t>www.dep.state.fl.us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6C9C9F" w14:textId="77777777" w:rsidR="002D5275" w:rsidRDefault="002D5275">
      <w:r>
        <w:separator/>
      </w:r>
    </w:p>
  </w:footnote>
  <w:footnote w:type="continuationSeparator" w:id="0">
    <w:p w14:paraId="10DD1111" w14:textId="77777777" w:rsidR="002D5275" w:rsidRDefault="002D5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4B4D1" w14:textId="77777777" w:rsidR="00444A31" w:rsidRDefault="00042AC5" w:rsidP="0011671C">
    <w:pPr>
      <w:pStyle w:val="Header"/>
      <w:numPr>
        <w:ilvl w:val="0"/>
        <w:numId w:val="4"/>
      </w:numPr>
      <w:ind w:left="0" w:firstLine="0"/>
    </w:pPr>
    <w:r>
      <w:rPr>
        <w:noProof/>
      </w:rPr>
      <w:pict w14:anchorId="0219B5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577813" o:spid="_x0000_s2089" type="#_x0000_t136" style="position:absolute;left:0;text-align:left;margin-left:0;margin-top:0;width:507.6pt;height:203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015AC" w14:textId="77777777" w:rsidR="00444A31" w:rsidRDefault="00042AC5" w:rsidP="0011671C">
    <w:pPr>
      <w:pStyle w:val="Header"/>
      <w:numPr>
        <w:ilvl w:val="0"/>
        <w:numId w:val="9"/>
      </w:numPr>
      <w:ind w:left="0" w:firstLine="0"/>
    </w:pPr>
    <w:r>
      <w:rPr>
        <w:noProof/>
      </w:rPr>
      <w:pict w14:anchorId="5D0D9BF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577825" o:spid="_x0000_s2101" type="#_x0000_t136" style="position:absolute;left:0;text-align:left;margin-left:0;margin-top:0;width:507.6pt;height:203pt;rotation:315;z-index:-25162444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7CB2A" w14:textId="77777777" w:rsidR="00F67193" w:rsidRPr="000A341F" w:rsidRDefault="00042AC5" w:rsidP="00F67193">
    <w:pPr>
      <w:pStyle w:val="Header"/>
      <w:pBdr>
        <w:between w:val="single" w:sz="8" w:space="1" w:color="auto"/>
      </w:pBdr>
      <w:tabs>
        <w:tab w:val="clear" w:pos="4320"/>
        <w:tab w:val="clear" w:pos="8640"/>
      </w:tabs>
      <w:jc w:val="center"/>
      <w:rPr>
        <w:rStyle w:val="PageNumber"/>
      </w:rPr>
    </w:pPr>
    <w:r>
      <w:rPr>
        <w:noProof/>
      </w:rPr>
      <w:pict w14:anchorId="6E2548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577823" o:spid="_x0000_s2110" type="#_x0000_t136" style="position:absolute;left:0;text-align:left;margin-left:0;margin-top:0;width:507.6pt;height:203pt;rotation:315;z-index:-25161830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F67193">
      <w:rPr>
        <w:b/>
        <w:sz w:val="22"/>
      </w:rPr>
      <w:t xml:space="preserve">SECTION 3.  </w:t>
    </w:r>
    <w:r w:rsidR="00F67193" w:rsidRPr="000A341F">
      <w:rPr>
        <w:b/>
        <w:sz w:val="22"/>
      </w:rPr>
      <w:t>EMISSIONS UNIT SPECIFIC CONDITIONS (DRAFT)</w:t>
    </w:r>
  </w:p>
  <w:p w14:paraId="1C39FD6D" w14:textId="77777777" w:rsidR="00444A31" w:rsidRDefault="00F67193" w:rsidP="00F67193">
    <w:pPr>
      <w:pStyle w:val="Header"/>
      <w:pBdr>
        <w:between w:val="single" w:sz="8" w:space="1" w:color="auto"/>
      </w:pBdr>
      <w:tabs>
        <w:tab w:val="clear" w:pos="4320"/>
        <w:tab w:val="clear" w:pos="8640"/>
      </w:tabs>
      <w:spacing w:after="240"/>
      <w:jc w:val="center"/>
      <w:rPr>
        <w:b/>
        <w:sz w:val="22"/>
      </w:rPr>
    </w:pPr>
    <w:r w:rsidRPr="000A341F">
      <w:rPr>
        <w:rStyle w:val="PageNumber"/>
        <w:b/>
        <w:sz w:val="22"/>
      </w:rPr>
      <w:t>A.  EU 004 Sulfuric Acid Plant No. 10</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0C86C" w14:textId="77777777" w:rsidR="00444A31" w:rsidRDefault="00042AC5" w:rsidP="0011671C">
    <w:pPr>
      <w:pStyle w:val="Header"/>
      <w:numPr>
        <w:ilvl w:val="0"/>
        <w:numId w:val="10"/>
      </w:numPr>
      <w:ind w:left="0" w:firstLine="0"/>
    </w:pPr>
    <w:r>
      <w:rPr>
        <w:noProof/>
      </w:rPr>
      <w:pict w14:anchorId="27533E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577824" o:spid="_x0000_s2100" type="#_x0000_t136" style="position:absolute;left:0;text-align:left;margin-left:0;margin-top:0;width:507.6pt;height:203pt;rotation:315;z-index:-25162649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822BB" w14:textId="77777777" w:rsidR="00444A31" w:rsidRPr="001023C1" w:rsidRDefault="00042AC5" w:rsidP="001023C1">
    <w:pPr>
      <w:pStyle w:val="Header"/>
      <w:pBdr>
        <w:bottom w:val="single" w:sz="8" w:space="1" w:color="auto"/>
      </w:pBdr>
      <w:spacing w:after="240"/>
      <w:jc w:val="center"/>
      <w:rPr>
        <w:b/>
        <w:sz w:val="22"/>
        <w:szCs w:val="22"/>
      </w:rPr>
    </w:pPr>
    <w:bookmarkStart w:id="9" w:name="_Hlk479339734"/>
    <w:bookmarkStart w:id="10" w:name="_Hlk479339735"/>
    <w:bookmarkStart w:id="11" w:name="_Hlk479339769"/>
    <w:r>
      <w:rPr>
        <w:noProof/>
      </w:rPr>
      <w:pict w14:anchorId="2F50D1F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577814" o:spid="_x0000_s2090" type="#_x0000_t136" style="position:absolute;left:0;text-align:left;margin-left:0;margin-top:0;width:507.6pt;height:203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444A31" w:rsidRPr="00DB531E">
      <w:rPr>
        <w:b/>
        <w:sz w:val="22"/>
        <w:szCs w:val="22"/>
      </w:rPr>
      <w:t>DRAFT</w:t>
    </w:r>
    <w:r w:rsidR="00444A31" w:rsidRPr="001023C1">
      <w:rPr>
        <w:b/>
        <w:sz w:val="22"/>
        <w:szCs w:val="22"/>
      </w:rPr>
      <w:t xml:space="preserve"> PERMIT</w:t>
    </w:r>
    <w:bookmarkEnd w:id="9"/>
    <w:bookmarkEnd w:id="10"/>
    <w:bookmarkEnd w:id="1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horzAnchor="margin" w:tblpXSpec="center" w:tblpY="-540"/>
      <w:tblW w:w="10365" w:type="dxa"/>
      <w:tblLayout w:type="fixed"/>
      <w:tblLook w:val="01E0" w:firstRow="1" w:lastRow="1" w:firstColumn="1" w:lastColumn="1" w:noHBand="0" w:noVBand="0"/>
    </w:tblPr>
    <w:tblGrid>
      <w:gridCol w:w="2448"/>
      <w:gridCol w:w="5398"/>
      <w:gridCol w:w="2519"/>
    </w:tblGrid>
    <w:tr w:rsidR="00444A31" w14:paraId="00D70108" w14:textId="77777777" w:rsidTr="00444A31">
      <w:tc>
        <w:tcPr>
          <w:tcW w:w="2448" w:type="dxa"/>
          <w:hideMark/>
        </w:tcPr>
        <w:p w14:paraId="03A42BDC" w14:textId="77777777" w:rsidR="00444A31" w:rsidRDefault="00444A31" w:rsidP="00AF63FC">
          <w:r>
            <w:rPr>
              <w:noProof/>
            </w:rPr>
            <w:drawing>
              <wp:inline distT="0" distB="0" distL="0" distR="0" wp14:anchorId="4A9328D7" wp14:editId="0A9292DE">
                <wp:extent cx="1419225" cy="14192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1419225"/>
                        </a:xfrm>
                        <a:prstGeom prst="rect">
                          <a:avLst/>
                        </a:prstGeom>
                        <a:noFill/>
                        <a:ln>
                          <a:noFill/>
                        </a:ln>
                      </pic:spPr>
                    </pic:pic>
                  </a:graphicData>
                </a:graphic>
              </wp:inline>
            </w:drawing>
          </w:r>
        </w:p>
      </w:tc>
      <w:tc>
        <w:tcPr>
          <w:tcW w:w="5400" w:type="dxa"/>
        </w:tcPr>
        <w:p w14:paraId="4C334CF2" w14:textId="77777777" w:rsidR="00444A31" w:rsidRDefault="00444A31" w:rsidP="00AF63FC">
          <w:pPr>
            <w:spacing w:line="120" w:lineRule="atLeast"/>
            <w:jc w:val="center"/>
            <w:rPr>
              <w:rFonts w:ascii="Tahoma" w:eastAsia="Adobe Fan Heiti Std B" w:hAnsi="Tahoma" w:cs="Tahoma"/>
              <w:b/>
              <w:sz w:val="32"/>
              <w:szCs w:val="32"/>
            </w:rPr>
          </w:pPr>
          <w:r>
            <w:rPr>
              <w:rFonts w:ascii="Tahoma" w:eastAsia="Adobe Fan Heiti Std B" w:hAnsi="Tahoma" w:cs="Tahoma"/>
              <w:b/>
              <w:sz w:val="36"/>
              <w:szCs w:val="36"/>
            </w:rPr>
            <w:t>F</w:t>
          </w:r>
          <w:r>
            <w:rPr>
              <w:rFonts w:ascii="Tahoma" w:eastAsia="Adobe Fan Heiti Std B" w:hAnsi="Tahoma" w:cs="Tahoma"/>
              <w:b/>
              <w:sz w:val="32"/>
              <w:szCs w:val="32"/>
            </w:rPr>
            <w:t xml:space="preserve">lorida </w:t>
          </w:r>
          <w:r>
            <w:rPr>
              <w:rFonts w:ascii="Tahoma" w:eastAsia="Adobe Fan Heiti Std B" w:hAnsi="Tahoma" w:cs="Tahoma"/>
              <w:b/>
              <w:sz w:val="36"/>
              <w:szCs w:val="36"/>
            </w:rPr>
            <w:t>D</w:t>
          </w:r>
          <w:r>
            <w:rPr>
              <w:rFonts w:ascii="Tahoma" w:eastAsia="Adobe Fan Heiti Std B" w:hAnsi="Tahoma" w:cs="Tahoma"/>
              <w:b/>
              <w:sz w:val="32"/>
              <w:szCs w:val="32"/>
            </w:rPr>
            <w:t>epartment of</w:t>
          </w:r>
        </w:p>
        <w:p w14:paraId="671BB854" w14:textId="77777777" w:rsidR="00444A31" w:rsidRDefault="00444A31" w:rsidP="00AF63FC">
          <w:pPr>
            <w:spacing w:line="120" w:lineRule="atLeast"/>
            <w:jc w:val="center"/>
            <w:rPr>
              <w:rFonts w:ascii="Tahoma" w:eastAsia="Adobe Fan Heiti Std B" w:hAnsi="Tahoma" w:cs="Tahoma"/>
              <w:b/>
              <w:sz w:val="32"/>
              <w:szCs w:val="32"/>
            </w:rPr>
          </w:pPr>
          <w:r>
            <w:rPr>
              <w:rFonts w:ascii="Tahoma" w:eastAsia="Adobe Fan Heiti Std B" w:hAnsi="Tahoma" w:cs="Tahoma"/>
              <w:b/>
              <w:sz w:val="36"/>
              <w:szCs w:val="36"/>
            </w:rPr>
            <w:t>E</w:t>
          </w:r>
          <w:r>
            <w:rPr>
              <w:rFonts w:ascii="Tahoma" w:eastAsia="Adobe Fan Heiti Std B" w:hAnsi="Tahoma" w:cs="Tahoma"/>
              <w:b/>
              <w:sz w:val="32"/>
              <w:szCs w:val="32"/>
            </w:rPr>
            <w:t xml:space="preserve">nvironmental </w:t>
          </w:r>
          <w:r>
            <w:rPr>
              <w:rFonts w:ascii="Tahoma" w:eastAsia="Adobe Fan Heiti Std B" w:hAnsi="Tahoma" w:cs="Tahoma"/>
              <w:b/>
              <w:sz w:val="36"/>
              <w:szCs w:val="36"/>
            </w:rPr>
            <w:t>P</w:t>
          </w:r>
          <w:r>
            <w:rPr>
              <w:rFonts w:ascii="Tahoma" w:eastAsia="Adobe Fan Heiti Std B" w:hAnsi="Tahoma" w:cs="Tahoma"/>
              <w:b/>
              <w:sz w:val="32"/>
              <w:szCs w:val="32"/>
            </w:rPr>
            <w:t>rotection</w:t>
          </w:r>
        </w:p>
        <w:p w14:paraId="2D7B553E" w14:textId="77777777" w:rsidR="00444A31" w:rsidRDefault="00444A31" w:rsidP="00AF63FC">
          <w:pPr>
            <w:jc w:val="center"/>
            <w:rPr>
              <w:rFonts w:ascii="Arial" w:hAnsi="Arial" w:cs="Arial"/>
              <w:sz w:val="24"/>
              <w:szCs w:val="24"/>
            </w:rPr>
          </w:pPr>
          <w:r>
            <w:rPr>
              <w:sz w:val="18"/>
              <w:szCs w:val="18"/>
            </w:rPr>
            <w:br/>
          </w:r>
          <w:r>
            <w:rPr>
              <w:rFonts w:ascii="Arial" w:hAnsi="Arial" w:cs="Arial"/>
            </w:rPr>
            <w:t xml:space="preserve"> </w:t>
          </w:r>
        </w:p>
        <w:p w14:paraId="6F82067C" w14:textId="77777777" w:rsidR="00444A31" w:rsidRDefault="00444A31" w:rsidP="00AF63FC">
          <w:pPr>
            <w:jc w:val="center"/>
            <w:rPr>
              <w:rFonts w:ascii="Arial" w:hAnsi="Arial" w:cs="Arial"/>
            </w:rPr>
          </w:pPr>
          <w:r>
            <w:rPr>
              <w:rFonts w:ascii="Arial" w:hAnsi="Arial" w:cs="Arial"/>
            </w:rPr>
            <w:t>Southwest District Office</w:t>
          </w:r>
        </w:p>
        <w:p w14:paraId="6A3FB084" w14:textId="77777777" w:rsidR="00444A31" w:rsidRDefault="00444A31" w:rsidP="00AF63FC">
          <w:pPr>
            <w:jc w:val="center"/>
            <w:rPr>
              <w:rFonts w:ascii="Arial" w:hAnsi="Arial" w:cs="Arial"/>
            </w:rPr>
          </w:pPr>
          <w:r>
            <w:rPr>
              <w:rFonts w:ascii="Arial" w:hAnsi="Arial" w:cs="Arial"/>
            </w:rPr>
            <w:t>13051 North Telecom Parkway, Suite 101</w:t>
          </w:r>
        </w:p>
        <w:p w14:paraId="2863A054" w14:textId="77777777" w:rsidR="00444A31" w:rsidRDefault="00444A31" w:rsidP="00AF63FC">
          <w:pPr>
            <w:jc w:val="center"/>
            <w:rPr>
              <w:rFonts w:ascii="Arial" w:hAnsi="Arial" w:cs="Arial"/>
            </w:rPr>
          </w:pPr>
          <w:r>
            <w:rPr>
              <w:rFonts w:ascii="Arial" w:hAnsi="Arial" w:cs="Arial"/>
            </w:rPr>
            <w:t>Temple Terrace, Florida 33637-0926</w:t>
          </w:r>
        </w:p>
        <w:p w14:paraId="110A9155" w14:textId="77777777" w:rsidR="00444A31" w:rsidRDefault="00444A31" w:rsidP="00AF63FC">
          <w:pPr>
            <w:jc w:val="center"/>
            <w:rPr>
              <w:rFonts w:ascii="Lucida Sans" w:eastAsia="Adobe Fan Heiti Std B" w:hAnsi="Lucida Sans"/>
              <w:sz w:val="22"/>
              <w:szCs w:val="22"/>
            </w:rPr>
          </w:pPr>
        </w:p>
      </w:tc>
      <w:tc>
        <w:tcPr>
          <w:tcW w:w="2520" w:type="dxa"/>
        </w:tcPr>
        <w:p w14:paraId="5D76230C" w14:textId="77777777" w:rsidR="00444A31" w:rsidRDefault="00444A31" w:rsidP="00AF63FC">
          <w:pPr>
            <w:jc w:val="right"/>
            <w:rPr>
              <w:rFonts w:ascii="Tahoma" w:eastAsia="Adobe Fan Heiti Std B" w:hAnsi="Tahoma" w:cs="Tahoma"/>
              <w:sz w:val="22"/>
              <w:szCs w:val="22"/>
            </w:rPr>
          </w:pPr>
          <w:r>
            <w:rPr>
              <w:rFonts w:ascii="Tahoma" w:eastAsia="Adobe Fan Heiti Std B" w:hAnsi="Tahoma" w:cs="Tahoma"/>
              <w:sz w:val="22"/>
              <w:szCs w:val="22"/>
            </w:rPr>
            <w:t>Rick Scott</w:t>
          </w:r>
        </w:p>
        <w:p w14:paraId="182B73E8" w14:textId="77777777" w:rsidR="00444A31" w:rsidRDefault="00444A31" w:rsidP="00AF63FC">
          <w:pPr>
            <w:spacing w:line="200" w:lineRule="exact"/>
            <w:jc w:val="right"/>
            <w:rPr>
              <w:rFonts w:ascii="Tahoma" w:eastAsia="Adobe Fan Heiti Std B" w:hAnsi="Tahoma" w:cs="Tahoma"/>
              <w:sz w:val="22"/>
              <w:szCs w:val="22"/>
            </w:rPr>
          </w:pPr>
          <w:r>
            <w:rPr>
              <w:rFonts w:ascii="Tahoma" w:eastAsia="Adobe Fan Heiti Std B" w:hAnsi="Tahoma" w:cs="Tahoma"/>
              <w:sz w:val="22"/>
              <w:szCs w:val="22"/>
            </w:rPr>
            <w:t>Governor</w:t>
          </w:r>
        </w:p>
        <w:p w14:paraId="560A3803" w14:textId="77777777" w:rsidR="00444A31" w:rsidRDefault="00444A31" w:rsidP="00AF63FC">
          <w:pPr>
            <w:jc w:val="right"/>
            <w:rPr>
              <w:rFonts w:ascii="Tahoma" w:eastAsia="Adobe Fan Heiti Std B" w:hAnsi="Tahoma" w:cs="Tahoma"/>
              <w:sz w:val="22"/>
              <w:szCs w:val="22"/>
            </w:rPr>
          </w:pPr>
        </w:p>
        <w:p w14:paraId="6113B5C9" w14:textId="77777777" w:rsidR="00444A31" w:rsidRDefault="00444A31" w:rsidP="00AF63FC">
          <w:pPr>
            <w:jc w:val="right"/>
            <w:rPr>
              <w:rFonts w:ascii="Tahoma" w:eastAsia="Adobe Fan Heiti Std B" w:hAnsi="Tahoma" w:cs="Tahoma"/>
              <w:sz w:val="22"/>
              <w:szCs w:val="22"/>
            </w:rPr>
          </w:pPr>
          <w:r>
            <w:rPr>
              <w:rFonts w:ascii="Tahoma" w:eastAsia="Adobe Fan Heiti Std B" w:hAnsi="Tahoma" w:cs="Tahoma"/>
              <w:sz w:val="22"/>
              <w:szCs w:val="22"/>
            </w:rPr>
            <w:t>Carlos Lopez-Cantera</w:t>
          </w:r>
          <w:r>
            <w:rPr>
              <w:rFonts w:ascii="Tahoma" w:eastAsia="Adobe Fan Heiti Std B" w:hAnsi="Tahoma" w:cs="Tahoma"/>
              <w:sz w:val="22"/>
              <w:szCs w:val="22"/>
            </w:rPr>
            <w:br/>
            <w:t>Lt. Governor</w:t>
          </w:r>
        </w:p>
        <w:p w14:paraId="4C31D309" w14:textId="77777777" w:rsidR="00444A31" w:rsidRDefault="00444A31" w:rsidP="00AF63FC">
          <w:pPr>
            <w:jc w:val="right"/>
            <w:rPr>
              <w:rFonts w:ascii="Tahoma" w:eastAsia="Adobe Fan Heiti Std B" w:hAnsi="Tahoma" w:cs="Tahoma"/>
              <w:sz w:val="22"/>
              <w:szCs w:val="22"/>
            </w:rPr>
          </w:pPr>
        </w:p>
        <w:p w14:paraId="2E79D324" w14:textId="77777777" w:rsidR="00444A31" w:rsidRDefault="00444A31" w:rsidP="00AF63FC">
          <w:pPr>
            <w:jc w:val="right"/>
            <w:rPr>
              <w:rFonts w:ascii="Tahoma" w:eastAsia="Adobe Fan Heiti Std B" w:hAnsi="Tahoma" w:cs="Tahoma"/>
              <w:sz w:val="22"/>
              <w:szCs w:val="22"/>
            </w:rPr>
          </w:pPr>
          <w:r>
            <w:rPr>
              <w:rFonts w:ascii="Tahoma" w:eastAsia="Adobe Fan Heiti Std B" w:hAnsi="Tahoma" w:cs="Tahoma"/>
              <w:sz w:val="22"/>
              <w:szCs w:val="22"/>
            </w:rPr>
            <w:t xml:space="preserve">Noah </w:t>
          </w:r>
          <w:proofErr w:type="spellStart"/>
          <w:r>
            <w:rPr>
              <w:rFonts w:ascii="Tahoma" w:eastAsia="Adobe Fan Heiti Std B" w:hAnsi="Tahoma" w:cs="Tahoma"/>
              <w:sz w:val="22"/>
              <w:szCs w:val="22"/>
            </w:rPr>
            <w:t>Valenstein</w:t>
          </w:r>
          <w:proofErr w:type="spellEnd"/>
        </w:p>
        <w:p w14:paraId="12A5E1E0" w14:textId="77777777" w:rsidR="00444A31" w:rsidRDefault="00444A31" w:rsidP="00AF63FC">
          <w:pPr>
            <w:jc w:val="right"/>
            <w:rPr>
              <w:rFonts w:ascii="Lucida Sans" w:eastAsia="Adobe Fan Heiti Std B" w:hAnsi="Lucida Sans"/>
              <w:color w:val="006666"/>
            </w:rPr>
          </w:pPr>
          <w:r>
            <w:rPr>
              <w:rFonts w:ascii="Tahoma" w:eastAsia="Adobe Fan Heiti Std B" w:hAnsi="Tahoma" w:cs="Tahoma"/>
              <w:sz w:val="22"/>
              <w:szCs w:val="22"/>
            </w:rPr>
            <w:t>Secretary</w:t>
          </w:r>
        </w:p>
      </w:tc>
    </w:tr>
  </w:tbl>
  <w:p w14:paraId="534F3B4A" w14:textId="77777777" w:rsidR="00444A31" w:rsidRDefault="00444A31" w:rsidP="00660C7C">
    <w:pPr>
      <w:pStyle w:val="Header"/>
      <w:spacing w:after="240"/>
      <w:jc w:val="center"/>
    </w:pPr>
  </w:p>
  <w:p w14:paraId="21A2663E" w14:textId="77777777" w:rsidR="00444A31" w:rsidRDefault="00042AC5" w:rsidP="00660C7C">
    <w:pPr>
      <w:pStyle w:val="Header"/>
      <w:spacing w:after="240"/>
      <w:jc w:val="center"/>
    </w:pPr>
    <w:r>
      <w:rPr>
        <w:noProof/>
      </w:rPr>
      <w:pict w14:anchorId="341906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109" type="#_x0000_t136" style="position:absolute;left:0;text-align:left;margin-left:0;margin-top:0;width:507.6pt;height:203pt;rotation:315;z-index:-25162035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p w14:paraId="6E392E17" w14:textId="77777777" w:rsidR="00444A31" w:rsidRDefault="00444A31" w:rsidP="0019142A">
    <w:pPr>
      <w:pStyle w:val="Header"/>
    </w:pPr>
  </w:p>
  <w:p w14:paraId="22AA12D5" w14:textId="77777777" w:rsidR="00444A31" w:rsidRDefault="00444A31" w:rsidP="0019142A">
    <w:pPr>
      <w:pStyle w:val="Header"/>
    </w:pPr>
  </w:p>
  <w:p w14:paraId="71A12D33" w14:textId="77777777" w:rsidR="00444A31" w:rsidRDefault="00444A31" w:rsidP="0019142A">
    <w:pPr>
      <w:pStyle w:val="Header"/>
    </w:pPr>
  </w:p>
  <w:p w14:paraId="4F4FE3BB" w14:textId="77777777" w:rsidR="00444A31" w:rsidRDefault="00444A31" w:rsidP="0019142A">
    <w:pPr>
      <w:pStyle w:val="Header"/>
    </w:pPr>
  </w:p>
  <w:p w14:paraId="46E04D7B" w14:textId="77777777" w:rsidR="00444A31" w:rsidRDefault="00444A31" w:rsidP="0019142A">
    <w:pPr>
      <w:pStyle w:val="Header"/>
    </w:pPr>
  </w:p>
  <w:p w14:paraId="26094BA4" w14:textId="77777777" w:rsidR="00444A31" w:rsidRDefault="00444A31" w:rsidP="0019142A">
    <w:pPr>
      <w:pStyle w:val="Header"/>
    </w:pPr>
  </w:p>
  <w:p w14:paraId="4DA791E4" w14:textId="77777777" w:rsidR="00444A31" w:rsidRDefault="00444A31" w:rsidP="001914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86A32F" w14:textId="77777777" w:rsidR="00444A31" w:rsidRDefault="00042AC5">
    <w:pPr>
      <w:pStyle w:val="Header"/>
    </w:pPr>
    <w:r>
      <w:rPr>
        <w:noProof/>
      </w:rPr>
      <w:pict w14:anchorId="3F286F2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577816" o:spid="_x0000_s2092" type="#_x0000_t136" style="position:absolute;margin-left:0;margin-top:0;width:507.6pt;height:203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93869" w14:textId="77777777" w:rsidR="00444A31" w:rsidRDefault="00042AC5" w:rsidP="00FD2F3D">
    <w:pPr>
      <w:pStyle w:val="Header"/>
      <w:pBdr>
        <w:bottom w:val="single" w:sz="8" w:space="1" w:color="auto"/>
      </w:pBdr>
      <w:tabs>
        <w:tab w:val="clear" w:pos="4320"/>
        <w:tab w:val="clear" w:pos="8640"/>
      </w:tabs>
      <w:spacing w:after="240"/>
      <w:jc w:val="center"/>
      <w:rPr>
        <w:sz w:val="22"/>
      </w:rPr>
    </w:pPr>
    <w:r>
      <w:rPr>
        <w:noProof/>
      </w:rPr>
      <w:pict w14:anchorId="0D3CE71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577817" o:spid="_x0000_s2093" type="#_x0000_t136" style="position:absolute;left:0;text-align:left;margin-left:0;margin-top:0;width:507.6pt;height:203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444A31">
      <w:rPr>
        <w:b/>
        <w:sz w:val="22"/>
      </w:rPr>
      <w:t xml:space="preserve">SECTION 1.  GENERAL </w:t>
    </w:r>
    <w:r w:rsidR="00444A31" w:rsidRPr="00DB531E">
      <w:rPr>
        <w:b/>
        <w:sz w:val="22"/>
      </w:rPr>
      <w:t>INFORMATION (DRAFT)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54CA1" w14:textId="77777777" w:rsidR="00444A31" w:rsidRDefault="00042AC5">
    <w:pPr>
      <w:pStyle w:val="Header"/>
    </w:pPr>
    <w:r>
      <w:rPr>
        <w:noProof/>
      </w:rPr>
      <w:pict w14:anchorId="747B02F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577815" o:spid="_x0000_s2091" type="#_x0000_t136" style="position:absolute;margin-left:0;margin-top:0;width:507.6pt;height:203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F0D81" w14:textId="77777777" w:rsidR="00444A31" w:rsidRDefault="00042AC5" w:rsidP="0011671C">
    <w:pPr>
      <w:pStyle w:val="Header"/>
      <w:numPr>
        <w:ilvl w:val="0"/>
        <w:numId w:val="5"/>
      </w:numPr>
      <w:ind w:left="0" w:firstLine="0"/>
    </w:pPr>
    <w:r>
      <w:rPr>
        <w:noProof/>
      </w:rPr>
      <w:pict w14:anchorId="2E2EEB1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577819" o:spid="_x0000_s2095" type="#_x0000_t136" style="position:absolute;left:0;text-align:left;margin-left:0;margin-top:0;width:507.6pt;height:203pt;rotation:315;z-index:-25163673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B8D99" w14:textId="77777777" w:rsidR="00444A31" w:rsidRDefault="00042AC5" w:rsidP="00FD2F3D">
    <w:pPr>
      <w:pStyle w:val="BodyText"/>
      <w:pBdr>
        <w:bottom w:val="single" w:sz="8" w:space="1" w:color="auto"/>
      </w:pBdr>
      <w:spacing w:after="240"/>
      <w:jc w:val="center"/>
      <w:rPr>
        <w:b/>
        <w:bCs/>
        <w:caps/>
        <w:sz w:val="22"/>
      </w:rPr>
    </w:pPr>
    <w:r>
      <w:rPr>
        <w:noProof/>
      </w:rPr>
      <w:pict w14:anchorId="58FCE3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577820" o:spid="_x0000_s2096" type="#_x0000_t136" style="position:absolute;left:0;text-align:left;margin-left:0;margin-top:0;width:507.6pt;height:203pt;rotation:315;z-index:-2516346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444A31">
      <w:rPr>
        <w:b/>
        <w:bCs/>
        <w:sz w:val="22"/>
      </w:rPr>
      <w:t xml:space="preserve">SECTION 2.  ADMINISTRATIVE </w:t>
    </w:r>
    <w:r w:rsidR="00444A31" w:rsidRPr="00A66B2F">
      <w:rPr>
        <w:b/>
        <w:bCs/>
        <w:sz w:val="22"/>
      </w:rPr>
      <w:t>REQUIREMENTS</w:t>
    </w:r>
    <w:r w:rsidR="00444A31" w:rsidRPr="00A66B2F">
      <w:rPr>
        <w:b/>
        <w:sz w:val="22"/>
      </w:rPr>
      <w:t xml:space="preserve"> (DRAFT)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A5D36" w14:textId="77777777" w:rsidR="00444A31" w:rsidRDefault="00042AC5" w:rsidP="0011671C">
    <w:pPr>
      <w:pStyle w:val="Header"/>
      <w:numPr>
        <w:ilvl w:val="0"/>
        <w:numId w:val="6"/>
      </w:numPr>
      <w:ind w:left="0" w:firstLine="0"/>
    </w:pPr>
    <w:r>
      <w:rPr>
        <w:noProof/>
      </w:rPr>
      <w:pict w14:anchorId="78BF46D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1577818" o:spid="_x0000_s2094" type="#_x0000_t136" style="position:absolute;left:0;text-align:left;margin-left:0;margin-top:0;width:507.6pt;height:203pt;rotation:315;z-index:-25163878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060D0E"/>
    <w:multiLevelType w:val="hybridMultilevel"/>
    <w:tmpl w:val="81F8A5EE"/>
    <w:lvl w:ilvl="0" w:tplc="8A4290C0">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1A6424CF"/>
    <w:multiLevelType w:val="hybridMultilevel"/>
    <w:tmpl w:val="6E0065F8"/>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4" w15:restartNumberingAfterBreak="0">
    <w:nsid w:val="235A708F"/>
    <w:multiLevelType w:val="hybridMultilevel"/>
    <w:tmpl w:val="01B24E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E290F91"/>
    <w:multiLevelType w:val="hybridMultilevel"/>
    <w:tmpl w:val="30E05FF6"/>
    <w:lvl w:ilvl="0" w:tplc="27A2D69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32E955E5"/>
    <w:multiLevelType w:val="singleLevel"/>
    <w:tmpl w:val="1D127CA2"/>
    <w:lvl w:ilvl="0">
      <w:start w:val="1"/>
      <w:numFmt w:val="decimal"/>
      <w:lvlText w:val="B.%1."/>
      <w:lvlJc w:val="left"/>
      <w:pPr>
        <w:ind w:left="720" w:hanging="360"/>
      </w:pPr>
      <w:rPr>
        <w:rFonts w:hint="default"/>
        <w:i w:val="0"/>
        <w:sz w:val="22"/>
        <w:szCs w:val="22"/>
      </w:rPr>
    </w:lvl>
  </w:abstractNum>
  <w:abstractNum w:abstractNumId="7" w15:restartNumberingAfterBreak="0">
    <w:nsid w:val="33D36407"/>
    <w:multiLevelType w:val="hybridMultilevel"/>
    <w:tmpl w:val="457C06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4DB77FB"/>
    <w:multiLevelType w:val="hybridMultilevel"/>
    <w:tmpl w:val="797CF0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A27005"/>
    <w:multiLevelType w:val="singleLevel"/>
    <w:tmpl w:val="0409000F"/>
    <w:lvl w:ilvl="0">
      <w:start w:val="1"/>
      <w:numFmt w:val="decimal"/>
      <w:lvlText w:val="%1."/>
      <w:lvlJc w:val="left"/>
      <w:pPr>
        <w:ind w:left="720" w:hanging="360"/>
      </w:pPr>
    </w:lvl>
  </w:abstractNum>
  <w:abstractNum w:abstractNumId="10" w15:restartNumberingAfterBreak="0">
    <w:nsid w:val="3FE609C3"/>
    <w:multiLevelType w:val="singleLevel"/>
    <w:tmpl w:val="F1A85D9A"/>
    <w:lvl w:ilvl="0">
      <w:start w:val="1"/>
      <w:numFmt w:val="decimal"/>
      <w:lvlText w:val="(%1)"/>
      <w:legacy w:legacy="1" w:legacySpace="0" w:legacyIndent="720"/>
      <w:lvlJc w:val="left"/>
      <w:pPr>
        <w:ind w:left="720" w:hanging="720"/>
      </w:pPr>
    </w:lvl>
  </w:abstractNum>
  <w:abstractNum w:abstractNumId="11" w15:restartNumberingAfterBreak="0">
    <w:nsid w:val="41051669"/>
    <w:multiLevelType w:val="singleLevel"/>
    <w:tmpl w:val="F1A85D9A"/>
    <w:lvl w:ilvl="0">
      <w:start w:val="1"/>
      <w:numFmt w:val="decimal"/>
      <w:lvlText w:val="(%1)"/>
      <w:legacy w:legacy="1" w:legacySpace="0" w:legacyIndent="720"/>
      <w:lvlJc w:val="left"/>
      <w:pPr>
        <w:ind w:left="720" w:hanging="720"/>
      </w:pPr>
    </w:lvl>
  </w:abstractNum>
  <w:abstractNum w:abstractNumId="12" w15:restartNumberingAfterBreak="0">
    <w:nsid w:val="44617DFF"/>
    <w:multiLevelType w:val="singleLevel"/>
    <w:tmpl w:val="F1A85D9A"/>
    <w:lvl w:ilvl="0">
      <w:start w:val="1"/>
      <w:numFmt w:val="decimal"/>
      <w:lvlText w:val="(%1)"/>
      <w:legacy w:legacy="1" w:legacySpace="0" w:legacyIndent="720"/>
      <w:lvlJc w:val="left"/>
      <w:pPr>
        <w:ind w:left="720" w:hanging="720"/>
      </w:pPr>
    </w:lvl>
  </w:abstractNum>
  <w:abstractNum w:abstractNumId="13" w15:restartNumberingAfterBreak="0">
    <w:nsid w:val="45A51284"/>
    <w:multiLevelType w:val="singleLevel"/>
    <w:tmpl w:val="F1A85D9A"/>
    <w:lvl w:ilvl="0">
      <w:start w:val="1"/>
      <w:numFmt w:val="decimal"/>
      <w:lvlText w:val="(%1)"/>
      <w:legacy w:legacy="1" w:legacySpace="0" w:legacyIndent="720"/>
      <w:lvlJc w:val="left"/>
      <w:pPr>
        <w:ind w:left="720" w:hanging="720"/>
      </w:pPr>
    </w:lvl>
  </w:abstractNum>
  <w:abstractNum w:abstractNumId="14" w15:restartNumberingAfterBreak="0">
    <w:nsid w:val="519F0AC2"/>
    <w:multiLevelType w:val="hybridMultilevel"/>
    <w:tmpl w:val="EDBA94C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1E21541"/>
    <w:multiLevelType w:val="hybridMultilevel"/>
    <w:tmpl w:val="088C63CA"/>
    <w:lvl w:ilvl="0" w:tplc="8A4290C0">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E472BF"/>
    <w:multiLevelType w:val="hybridMultilevel"/>
    <w:tmpl w:val="B5E80F92"/>
    <w:lvl w:ilvl="0" w:tplc="83969ECA">
      <w:start w:val="1"/>
      <w:numFmt w:val="decimal"/>
      <w:lvlText w:val="A.%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6745E92"/>
    <w:multiLevelType w:val="singleLevel"/>
    <w:tmpl w:val="F1A85D9A"/>
    <w:lvl w:ilvl="0">
      <w:start w:val="1"/>
      <w:numFmt w:val="decimal"/>
      <w:lvlText w:val="(%1)"/>
      <w:legacy w:legacy="1" w:legacySpace="0" w:legacyIndent="720"/>
      <w:lvlJc w:val="left"/>
      <w:pPr>
        <w:ind w:left="720" w:hanging="720"/>
      </w:pPr>
    </w:lvl>
  </w:abstractNum>
  <w:abstractNum w:abstractNumId="18" w15:restartNumberingAfterBreak="0">
    <w:nsid w:val="5BB20722"/>
    <w:multiLevelType w:val="hybridMultilevel"/>
    <w:tmpl w:val="30E05FF6"/>
    <w:lvl w:ilvl="0" w:tplc="27A2D69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F06354A"/>
    <w:multiLevelType w:val="singleLevel"/>
    <w:tmpl w:val="F1A85D9A"/>
    <w:lvl w:ilvl="0">
      <w:start w:val="1"/>
      <w:numFmt w:val="decimal"/>
      <w:lvlText w:val="(%1)"/>
      <w:legacy w:legacy="1" w:legacySpace="0" w:legacyIndent="720"/>
      <w:lvlJc w:val="left"/>
      <w:pPr>
        <w:ind w:left="720" w:hanging="720"/>
      </w:pPr>
    </w:lvl>
  </w:abstractNum>
  <w:abstractNum w:abstractNumId="20" w15:restartNumberingAfterBreak="0">
    <w:nsid w:val="617A42A1"/>
    <w:multiLevelType w:val="hybridMultilevel"/>
    <w:tmpl w:val="94505D4A"/>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659601C9"/>
    <w:multiLevelType w:val="singleLevel"/>
    <w:tmpl w:val="F1A85D9A"/>
    <w:lvl w:ilvl="0">
      <w:start w:val="1"/>
      <w:numFmt w:val="decimal"/>
      <w:lvlText w:val="(%1)"/>
      <w:legacy w:legacy="1" w:legacySpace="0" w:legacyIndent="720"/>
      <w:lvlJc w:val="left"/>
      <w:pPr>
        <w:ind w:left="720" w:hanging="720"/>
      </w:pPr>
    </w:lvl>
  </w:abstractNum>
  <w:abstractNum w:abstractNumId="22" w15:restartNumberingAfterBreak="0">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36A7F0F"/>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7F07BA8"/>
    <w:multiLevelType w:val="singleLevel"/>
    <w:tmpl w:val="F1A85D9A"/>
    <w:lvl w:ilvl="0">
      <w:start w:val="1"/>
      <w:numFmt w:val="decimal"/>
      <w:lvlText w:val="(%1)"/>
      <w:legacy w:legacy="1" w:legacySpace="0" w:legacyIndent="720"/>
      <w:lvlJc w:val="left"/>
      <w:pPr>
        <w:ind w:left="720" w:hanging="720"/>
      </w:pPr>
    </w:lvl>
  </w:abstractNum>
  <w:abstractNum w:abstractNumId="25" w15:restartNumberingAfterBreak="0">
    <w:nsid w:val="7A0604D5"/>
    <w:multiLevelType w:val="hybridMultilevel"/>
    <w:tmpl w:val="E7507CEE"/>
    <w:lvl w:ilvl="0" w:tplc="CB54E5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9"/>
  </w:num>
  <w:num w:numId="3">
    <w:abstractNumId w:val="22"/>
  </w:num>
  <w:num w:numId="4">
    <w:abstractNumId w:val="11"/>
  </w:num>
  <w:num w:numId="5">
    <w:abstractNumId w:val="10"/>
  </w:num>
  <w:num w:numId="6">
    <w:abstractNumId w:val="17"/>
  </w:num>
  <w:num w:numId="7">
    <w:abstractNumId w:val="13"/>
  </w:num>
  <w:num w:numId="8">
    <w:abstractNumId w:val="21"/>
  </w:num>
  <w:num w:numId="9">
    <w:abstractNumId w:val="12"/>
  </w:num>
  <w:num w:numId="10">
    <w:abstractNumId w:val="19"/>
  </w:num>
  <w:num w:numId="11">
    <w:abstractNumId w:val="1"/>
  </w:num>
  <w:num w:numId="12">
    <w:abstractNumId w:val="18"/>
  </w:num>
  <w:num w:numId="13">
    <w:abstractNumId w:val="15"/>
  </w:num>
  <w:num w:numId="14">
    <w:abstractNumId w:val="6"/>
  </w:num>
  <w:num w:numId="15">
    <w:abstractNumId w:val="23"/>
  </w:num>
  <w:num w:numId="16">
    <w:abstractNumId w:val="5"/>
  </w:num>
  <w:num w:numId="17">
    <w:abstractNumId w:val="2"/>
  </w:num>
  <w:num w:numId="18">
    <w:abstractNumId w:val="4"/>
  </w:num>
  <w:num w:numId="19">
    <w:abstractNumId w:val="7"/>
  </w:num>
  <w:num w:numId="20">
    <w:abstractNumId w:val="14"/>
  </w:num>
  <w:num w:numId="21">
    <w:abstractNumId w:val="16"/>
  </w:num>
  <w:num w:numId="22">
    <w:abstractNumId w:val="24"/>
  </w:num>
  <w:num w:numId="23">
    <w:abstractNumId w:val="9"/>
    <w:lvlOverride w:ilvl="0">
      <w:startOverride w:val="1"/>
    </w:lvlOverride>
  </w:num>
  <w:num w:numId="24">
    <w:abstractNumId w:val="8"/>
  </w:num>
  <w:num w:numId="25">
    <w:abstractNumId w:val="3"/>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11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3CC3"/>
    <w:rsid w:val="00001364"/>
    <w:rsid w:val="00004233"/>
    <w:rsid w:val="00014486"/>
    <w:rsid w:val="00020FDC"/>
    <w:rsid w:val="0002180E"/>
    <w:rsid w:val="00037214"/>
    <w:rsid w:val="00042AC5"/>
    <w:rsid w:val="000463E6"/>
    <w:rsid w:val="000472DA"/>
    <w:rsid w:val="00047F18"/>
    <w:rsid w:val="00063CC3"/>
    <w:rsid w:val="0006663F"/>
    <w:rsid w:val="00077826"/>
    <w:rsid w:val="00087A4C"/>
    <w:rsid w:val="00095C1D"/>
    <w:rsid w:val="00097A5C"/>
    <w:rsid w:val="000A341F"/>
    <w:rsid w:val="000A60F6"/>
    <w:rsid w:val="000C08BB"/>
    <w:rsid w:val="000C18E0"/>
    <w:rsid w:val="000C5035"/>
    <w:rsid w:val="000D049E"/>
    <w:rsid w:val="000E5AF9"/>
    <w:rsid w:val="001023C1"/>
    <w:rsid w:val="00111D4B"/>
    <w:rsid w:val="001132F2"/>
    <w:rsid w:val="0011671C"/>
    <w:rsid w:val="001172BB"/>
    <w:rsid w:val="001221FC"/>
    <w:rsid w:val="0012388F"/>
    <w:rsid w:val="00126FC2"/>
    <w:rsid w:val="0014414A"/>
    <w:rsid w:val="00146356"/>
    <w:rsid w:val="00146B24"/>
    <w:rsid w:val="00146E5C"/>
    <w:rsid w:val="0016219E"/>
    <w:rsid w:val="00165490"/>
    <w:rsid w:val="00177502"/>
    <w:rsid w:val="0018015B"/>
    <w:rsid w:val="00180309"/>
    <w:rsid w:val="00186496"/>
    <w:rsid w:val="0019142A"/>
    <w:rsid w:val="00193EC2"/>
    <w:rsid w:val="001D57D1"/>
    <w:rsid w:val="001E6B3A"/>
    <w:rsid w:val="001E7533"/>
    <w:rsid w:val="001F2FAB"/>
    <w:rsid w:val="001F32F3"/>
    <w:rsid w:val="001F7B70"/>
    <w:rsid w:val="002020BB"/>
    <w:rsid w:val="00207C33"/>
    <w:rsid w:val="00220186"/>
    <w:rsid w:val="0022330B"/>
    <w:rsid w:val="002349C2"/>
    <w:rsid w:val="00243A08"/>
    <w:rsid w:val="00257AFE"/>
    <w:rsid w:val="002671D1"/>
    <w:rsid w:val="0027471B"/>
    <w:rsid w:val="0028030C"/>
    <w:rsid w:val="00291323"/>
    <w:rsid w:val="002945A2"/>
    <w:rsid w:val="00297CCE"/>
    <w:rsid w:val="002A0604"/>
    <w:rsid w:val="002A1F91"/>
    <w:rsid w:val="002A3225"/>
    <w:rsid w:val="002B4E5A"/>
    <w:rsid w:val="002C1D42"/>
    <w:rsid w:val="002D190E"/>
    <w:rsid w:val="002D5275"/>
    <w:rsid w:val="002D61FF"/>
    <w:rsid w:val="002F0BEA"/>
    <w:rsid w:val="002F5A5D"/>
    <w:rsid w:val="0030395D"/>
    <w:rsid w:val="003118A1"/>
    <w:rsid w:val="00313DC1"/>
    <w:rsid w:val="00317A43"/>
    <w:rsid w:val="0032012F"/>
    <w:rsid w:val="003272E9"/>
    <w:rsid w:val="00335BD2"/>
    <w:rsid w:val="003542D1"/>
    <w:rsid w:val="00361A0F"/>
    <w:rsid w:val="00361A96"/>
    <w:rsid w:val="00362126"/>
    <w:rsid w:val="0036389E"/>
    <w:rsid w:val="003702AD"/>
    <w:rsid w:val="00373029"/>
    <w:rsid w:val="00382073"/>
    <w:rsid w:val="00382AAB"/>
    <w:rsid w:val="00387D1F"/>
    <w:rsid w:val="003917A1"/>
    <w:rsid w:val="00393285"/>
    <w:rsid w:val="003A04EE"/>
    <w:rsid w:val="003A5B11"/>
    <w:rsid w:val="003B0B34"/>
    <w:rsid w:val="003B4F54"/>
    <w:rsid w:val="003D11F0"/>
    <w:rsid w:val="003E05D9"/>
    <w:rsid w:val="003F3906"/>
    <w:rsid w:val="003F4C39"/>
    <w:rsid w:val="004009CF"/>
    <w:rsid w:val="00414587"/>
    <w:rsid w:val="004341A2"/>
    <w:rsid w:val="00444A31"/>
    <w:rsid w:val="00450961"/>
    <w:rsid w:val="00451E41"/>
    <w:rsid w:val="00457C79"/>
    <w:rsid w:val="00474734"/>
    <w:rsid w:val="00474981"/>
    <w:rsid w:val="00497C79"/>
    <w:rsid w:val="004B41A7"/>
    <w:rsid w:val="004B507E"/>
    <w:rsid w:val="004B5FE3"/>
    <w:rsid w:val="004C73A6"/>
    <w:rsid w:val="004D0655"/>
    <w:rsid w:val="004D1D87"/>
    <w:rsid w:val="004D7845"/>
    <w:rsid w:val="004F7B24"/>
    <w:rsid w:val="00513B90"/>
    <w:rsid w:val="00517142"/>
    <w:rsid w:val="00523113"/>
    <w:rsid w:val="005264EA"/>
    <w:rsid w:val="00532038"/>
    <w:rsid w:val="0053752F"/>
    <w:rsid w:val="005426AC"/>
    <w:rsid w:val="00557276"/>
    <w:rsid w:val="0056037D"/>
    <w:rsid w:val="00567B36"/>
    <w:rsid w:val="005709C1"/>
    <w:rsid w:val="0059282F"/>
    <w:rsid w:val="005A4875"/>
    <w:rsid w:val="005C34DB"/>
    <w:rsid w:val="005C4B0B"/>
    <w:rsid w:val="005C7DFA"/>
    <w:rsid w:val="005D64CF"/>
    <w:rsid w:val="005E483E"/>
    <w:rsid w:val="005E5215"/>
    <w:rsid w:val="005F5435"/>
    <w:rsid w:val="00600CD2"/>
    <w:rsid w:val="00600FA1"/>
    <w:rsid w:val="00611875"/>
    <w:rsid w:val="00617435"/>
    <w:rsid w:val="0062158B"/>
    <w:rsid w:val="00622739"/>
    <w:rsid w:val="006307E9"/>
    <w:rsid w:val="00636130"/>
    <w:rsid w:val="00636146"/>
    <w:rsid w:val="00641EF9"/>
    <w:rsid w:val="00644BE1"/>
    <w:rsid w:val="006460FE"/>
    <w:rsid w:val="00647705"/>
    <w:rsid w:val="00652D24"/>
    <w:rsid w:val="00653ECA"/>
    <w:rsid w:val="00660C7C"/>
    <w:rsid w:val="00665C60"/>
    <w:rsid w:val="00666A65"/>
    <w:rsid w:val="00681E10"/>
    <w:rsid w:val="006B7B0E"/>
    <w:rsid w:val="006D2426"/>
    <w:rsid w:val="006D3A7C"/>
    <w:rsid w:val="006D6C4B"/>
    <w:rsid w:val="006D7FD6"/>
    <w:rsid w:val="006E1647"/>
    <w:rsid w:val="006E2AEF"/>
    <w:rsid w:val="006E432F"/>
    <w:rsid w:val="006F116B"/>
    <w:rsid w:val="006F3D45"/>
    <w:rsid w:val="00701347"/>
    <w:rsid w:val="0071064C"/>
    <w:rsid w:val="00712330"/>
    <w:rsid w:val="00713747"/>
    <w:rsid w:val="00723C0F"/>
    <w:rsid w:val="00725EF3"/>
    <w:rsid w:val="007311AE"/>
    <w:rsid w:val="00744DD9"/>
    <w:rsid w:val="00747DBE"/>
    <w:rsid w:val="00747F3D"/>
    <w:rsid w:val="00756CE8"/>
    <w:rsid w:val="007578FD"/>
    <w:rsid w:val="007700A1"/>
    <w:rsid w:val="00780303"/>
    <w:rsid w:val="00784579"/>
    <w:rsid w:val="007A1A58"/>
    <w:rsid w:val="007B0689"/>
    <w:rsid w:val="007B28A9"/>
    <w:rsid w:val="007C5B7E"/>
    <w:rsid w:val="007D0157"/>
    <w:rsid w:val="007D5FBD"/>
    <w:rsid w:val="007D6B57"/>
    <w:rsid w:val="007D6D33"/>
    <w:rsid w:val="007E02E2"/>
    <w:rsid w:val="007E032C"/>
    <w:rsid w:val="007E5843"/>
    <w:rsid w:val="007F7B33"/>
    <w:rsid w:val="008058D4"/>
    <w:rsid w:val="0080776C"/>
    <w:rsid w:val="00807F05"/>
    <w:rsid w:val="00810A95"/>
    <w:rsid w:val="0081627B"/>
    <w:rsid w:val="008332AA"/>
    <w:rsid w:val="00840611"/>
    <w:rsid w:val="00845DA5"/>
    <w:rsid w:val="008461DC"/>
    <w:rsid w:val="008470DF"/>
    <w:rsid w:val="008507CF"/>
    <w:rsid w:val="0085694D"/>
    <w:rsid w:val="00865E66"/>
    <w:rsid w:val="00872670"/>
    <w:rsid w:val="00877087"/>
    <w:rsid w:val="00877418"/>
    <w:rsid w:val="008831FE"/>
    <w:rsid w:val="008A502D"/>
    <w:rsid w:val="008B372A"/>
    <w:rsid w:val="008B7B1F"/>
    <w:rsid w:val="008E3E31"/>
    <w:rsid w:val="008E5B20"/>
    <w:rsid w:val="008E6230"/>
    <w:rsid w:val="008F02D5"/>
    <w:rsid w:val="008F3119"/>
    <w:rsid w:val="00906FE2"/>
    <w:rsid w:val="00925934"/>
    <w:rsid w:val="0092729C"/>
    <w:rsid w:val="0093247E"/>
    <w:rsid w:val="00947ED7"/>
    <w:rsid w:val="0096150F"/>
    <w:rsid w:val="00974F2F"/>
    <w:rsid w:val="009C516A"/>
    <w:rsid w:val="009C56BB"/>
    <w:rsid w:val="009D27F5"/>
    <w:rsid w:val="009F5AE8"/>
    <w:rsid w:val="009F7DE3"/>
    <w:rsid w:val="00A04D22"/>
    <w:rsid w:val="00A0593B"/>
    <w:rsid w:val="00A15548"/>
    <w:rsid w:val="00A202B7"/>
    <w:rsid w:val="00A41595"/>
    <w:rsid w:val="00A41986"/>
    <w:rsid w:val="00A5424F"/>
    <w:rsid w:val="00A54553"/>
    <w:rsid w:val="00A66B2F"/>
    <w:rsid w:val="00A765E2"/>
    <w:rsid w:val="00A76955"/>
    <w:rsid w:val="00A97D30"/>
    <w:rsid w:val="00AA1F8E"/>
    <w:rsid w:val="00AC4DF0"/>
    <w:rsid w:val="00AC66EA"/>
    <w:rsid w:val="00AC6B07"/>
    <w:rsid w:val="00AE05D0"/>
    <w:rsid w:val="00AF63FC"/>
    <w:rsid w:val="00B15F07"/>
    <w:rsid w:val="00B161AA"/>
    <w:rsid w:val="00B31FDF"/>
    <w:rsid w:val="00B37EF7"/>
    <w:rsid w:val="00B4154B"/>
    <w:rsid w:val="00B41709"/>
    <w:rsid w:val="00B428F5"/>
    <w:rsid w:val="00B45880"/>
    <w:rsid w:val="00B55F07"/>
    <w:rsid w:val="00B56CB8"/>
    <w:rsid w:val="00B64F86"/>
    <w:rsid w:val="00B73C4D"/>
    <w:rsid w:val="00B76A68"/>
    <w:rsid w:val="00B80B49"/>
    <w:rsid w:val="00B921D7"/>
    <w:rsid w:val="00B951F0"/>
    <w:rsid w:val="00B96F41"/>
    <w:rsid w:val="00B970C5"/>
    <w:rsid w:val="00B97A8E"/>
    <w:rsid w:val="00BB0844"/>
    <w:rsid w:val="00BC2C7B"/>
    <w:rsid w:val="00BC4B6E"/>
    <w:rsid w:val="00BD6CE7"/>
    <w:rsid w:val="00BD773B"/>
    <w:rsid w:val="00BE49A2"/>
    <w:rsid w:val="00BF538D"/>
    <w:rsid w:val="00C1255C"/>
    <w:rsid w:val="00C3219B"/>
    <w:rsid w:val="00C36C8B"/>
    <w:rsid w:val="00C45E43"/>
    <w:rsid w:val="00C474B2"/>
    <w:rsid w:val="00C53CB5"/>
    <w:rsid w:val="00C7161F"/>
    <w:rsid w:val="00C71D00"/>
    <w:rsid w:val="00C757E6"/>
    <w:rsid w:val="00C90F74"/>
    <w:rsid w:val="00CC0C33"/>
    <w:rsid w:val="00CC2E44"/>
    <w:rsid w:val="00CC416B"/>
    <w:rsid w:val="00CC5D99"/>
    <w:rsid w:val="00CD208F"/>
    <w:rsid w:val="00CD4027"/>
    <w:rsid w:val="00CE74DE"/>
    <w:rsid w:val="00CF0207"/>
    <w:rsid w:val="00CF7632"/>
    <w:rsid w:val="00D04DD6"/>
    <w:rsid w:val="00D12387"/>
    <w:rsid w:val="00D16E3D"/>
    <w:rsid w:val="00D24C9B"/>
    <w:rsid w:val="00D307F1"/>
    <w:rsid w:val="00D35243"/>
    <w:rsid w:val="00D3563C"/>
    <w:rsid w:val="00D36C4B"/>
    <w:rsid w:val="00D41A0A"/>
    <w:rsid w:val="00D44E2C"/>
    <w:rsid w:val="00D46CC4"/>
    <w:rsid w:val="00D53DB7"/>
    <w:rsid w:val="00D5552E"/>
    <w:rsid w:val="00D917A4"/>
    <w:rsid w:val="00DA1926"/>
    <w:rsid w:val="00DA5E99"/>
    <w:rsid w:val="00DB405B"/>
    <w:rsid w:val="00DB531E"/>
    <w:rsid w:val="00DB6FAF"/>
    <w:rsid w:val="00DE222A"/>
    <w:rsid w:val="00DE3332"/>
    <w:rsid w:val="00E01210"/>
    <w:rsid w:val="00E04817"/>
    <w:rsid w:val="00E130E6"/>
    <w:rsid w:val="00E24E83"/>
    <w:rsid w:val="00E266FC"/>
    <w:rsid w:val="00E267AB"/>
    <w:rsid w:val="00E43A5F"/>
    <w:rsid w:val="00E521E8"/>
    <w:rsid w:val="00E52787"/>
    <w:rsid w:val="00E668AF"/>
    <w:rsid w:val="00E82B31"/>
    <w:rsid w:val="00E83FBF"/>
    <w:rsid w:val="00E85808"/>
    <w:rsid w:val="00E9130F"/>
    <w:rsid w:val="00E97EF2"/>
    <w:rsid w:val="00EA5C15"/>
    <w:rsid w:val="00EA6CF6"/>
    <w:rsid w:val="00EB4987"/>
    <w:rsid w:val="00EB7033"/>
    <w:rsid w:val="00EC43B6"/>
    <w:rsid w:val="00ED2609"/>
    <w:rsid w:val="00ED369A"/>
    <w:rsid w:val="00ED57F9"/>
    <w:rsid w:val="00EE24EB"/>
    <w:rsid w:val="00EE571C"/>
    <w:rsid w:val="00EF14FD"/>
    <w:rsid w:val="00EF6DAE"/>
    <w:rsid w:val="00EF75D0"/>
    <w:rsid w:val="00F06E7D"/>
    <w:rsid w:val="00F1189B"/>
    <w:rsid w:val="00F165C3"/>
    <w:rsid w:val="00F21526"/>
    <w:rsid w:val="00F26592"/>
    <w:rsid w:val="00F324EB"/>
    <w:rsid w:val="00F42E96"/>
    <w:rsid w:val="00F44E00"/>
    <w:rsid w:val="00F4674C"/>
    <w:rsid w:val="00F47C67"/>
    <w:rsid w:val="00F47FD9"/>
    <w:rsid w:val="00F51C90"/>
    <w:rsid w:val="00F61978"/>
    <w:rsid w:val="00F67193"/>
    <w:rsid w:val="00F82096"/>
    <w:rsid w:val="00F93138"/>
    <w:rsid w:val="00F96F93"/>
    <w:rsid w:val="00FA3176"/>
    <w:rsid w:val="00FB28AE"/>
    <w:rsid w:val="00FB4F2C"/>
    <w:rsid w:val="00FC2E29"/>
    <w:rsid w:val="00FC67AA"/>
    <w:rsid w:val="00FC7FAA"/>
    <w:rsid w:val="00FD0D32"/>
    <w:rsid w:val="00FD2450"/>
    <w:rsid w:val="00FD2837"/>
    <w:rsid w:val="00FD2AA1"/>
    <w:rsid w:val="00FD2F3D"/>
    <w:rsid w:val="00FD475D"/>
    <w:rsid w:val="00FE3204"/>
    <w:rsid w:val="00FE51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1"/>
    <o:shapelayout v:ext="edit">
      <o:idmap v:ext="edit" data="1"/>
    </o:shapelayout>
  </w:shapeDefaults>
  <w:decimalSymbol w:val="."/>
  <w:listSeparator w:val=","/>
  <w14:docId w14:val="0582BBA8"/>
  <w15:docId w15:val="{2A5D666F-405A-4D73-85A2-C9615DD26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07F1"/>
  </w:style>
  <w:style w:type="paragraph" w:styleId="Heading1">
    <w:name w:val="heading 1"/>
    <w:basedOn w:val="Normal"/>
    <w:next w:val="Normal"/>
    <w:qFormat/>
    <w:rsid w:val="00D307F1"/>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D307F1"/>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D307F1"/>
    <w:pPr>
      <w:keepNext/>
      <w:numPr>
        <w:ilvl w:val="2"/>
        <w:numId w:val="1"/>
      </w:numPr>
      <w:spacing w:before="240" w:after="60"/>
      <w:outlineLvl w:val="2"/>
    </w:pPr>
    <w:rPr>
      <w:b/>
      <w:sz w:val="24"/>
    </w:rPr>
  </w:style>
  <w:style w:type="paragraph" w:styleId="Heading4">
    <w:name w:val="heading 4"/>
    <w:basedOn w:val="Normal"/>
    <w:next w:val="Normal"/>
    <w:qFormat/>
    <w:rsid w:val="00D307F1"/>
    <w:pPr>
      <w:keepNext/>
      <w:numPr>
        <w:ilvl w:val="3"/>
        <w:numId w:val="1"/>
      </w:numPr>
      <w:spacing w:before="240" w:after="60"/>
      <w:outlineLvl w:val="3"/>
    </w:pPr>
    <w:rPr>
      <w:b/>
      <w:i/>
      <w:sz w:val="24"/>
    </w:rPr>
  </w:style>
  <w:style w:type="paragraph" w:styleId="Heading5">
    <w:name w:val="heading 5"/>
    <w:basedOn w:val="Normal"/>
    <w:next w:val="Normal"/>
    <w:qFormat/>
    <w:rsid w:val="00D307F1"/>
    <w:pPr>
      <w:numPr>
        <w:ilvl w:val="4"/>
        <w:numId w:val="1"/>
      </w:numPr>
      <w:spacing w:before="240" w:after="60"/>
      <w:outlineLvl w:val="4"/>
    </w:pPr>
    <w:rPr>
      <w:rFonts w:ascii="Arial" w:hAnsi="Arial"/>
      <w:sz w:val="22"/>
    </w:rPr>
  </w:style>
  <w:style w:type="paragraph" w:styleId="Heading6">
    <w:name w:val="heading 6"/>
    <w:basedOn w:val="Normal"/>
    <w:next w:val="Normal"/>
    <w:qFormat/>
    <w:rsid w:val="00D307F1"/>
    <w:pPr>
      <w:numPr>
        <w:ilvl w:val="5"/>
        <w:numId w:val="1"/>
      </w:numPr>
      <w:spacing w:before="240" w:after="60"/>
      <w:outlineLvl w:val="5"/>
    </w:pPr>
    <w:rPr>
      <w:rFonts w:ascii="Arial" w:hAnsi="Arial"/>
      <w:i/>
      <w:sz w:val="22"/>
    </w:rPr>
  </w:style>
  <w:style w:type="paragraph" w:styleId="Heading7">
    <w:name w:val="heading 7"/>
    <w:basedOn w:val="Normal"/>
    <w:next w:val="Normal"/>
    <w:qFormat/>
    <w:rsid w:val="00D307F1"/>
    <w:pPr>
      <w:numPr>
        <w:ilvl w:val="6"/>
        <w:numId w:val="1"/>
      </w:numPr>
      <w:spacing w:before="240" w:after="60"/>
      <w:outlineLvl w:val="6"/>
    </w:pPr>
    <w:rPr>
      <w:rFonts w:ascii="Arial" w:hAnsi="Arial"/>
    </w:rPr>
  </w:style>
  <w:style w:type="paragraph" w:styleId="Heading8">
    <w:name w:val="heading 8"/>
    <w:basedOn w:val="Normal"/>
    <w:next w:val="Normal"/>
    <w:qFormat/>
    <w:rsid w:val="00D307F1"/>
    <w:pPr>
      <w:numPr>
        <w:ilvl w:val="7"/>
        <w:numId w:val="1"/>
      </w:numPr>
      <w:spacing w:before="240" w:after="60"/>
      <w:outlineLvl w:val="7"/>
    </w:pPr>
    <w:rPr>
      <w:rFonts w:ascii="Arial" w:hAnsi="Arial"/>
      <w:i/>
    </w:rPr>
  </w:style>
  <w:style w:type="paragraph" w:styleId="Heading9">
    <w:name w:val="heading 9"/>
    <w:basedOn w:val="Normal"/>
    <w:next w:val="Normal"/>
    <w:qFormat/>
    <w:rsid w:val="00D307F1"/>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307F1"/>
  </w:style>
  <w:style w:type="paragraph" w:customStyle="1" w:styleId="Style4">
    <w:name w:val="Style4"/>
    <w:next w:val="Normal"/>
    <w:rsid w:val="00D307F1"/>
    <w:rPr>
      <w:noProof/>
      <w:sz w:val="24"/>
    </w:rPr>
  </w:style>
  <w:style w:type="paragraph" w:styleId="BodyText">
    <w:name w:val="Body Text"/>
    <w:aliases w:val="SCA Body Text,SCA Body Text1,SCA Body Text2,SCA Body Text11"/>
    <w:basedOn w:val="Normal"/>
    <w:rsid w:val="00D307F1"/>
    <w:pPr>
      <w:spacing w:after="120"/>
    </w:pPr>
  </w:style>
  <w:style w:type="paragraph" w:styleId="Header">
    <w:name w:val="header"/>
    <w:basedOn w:val="Normal"/>
    <w:link w:val="HeaderChar"/>
    <w:rsid w:val="00D307F1"/>
    <w:pPr>
      <w:tabs>
        <w:tab w:val="center" w:pos="4320"/>
        <w:tab w:val="right" w:pos="8640"/>
      </w:tabs>
    </w:pPr>
  </w:style>
  <w:style w:type="paragraph" w:styleId="Footer">
    <w:name w:val="footer"/>
    <w:basedOn w:val="Normal"/>
    <w:rsid w:val="00D307F1"/>
    <w:pPr>
      <w:tabs>
        <w:tab w:val="center" w:pos="4320"/>
        <w:tab w:val="right" w:pos="8640"/>
      </w:tabs>
    </w:pPr>
  </w:style>
  <w:style w:type="paragraph" w:styleId="Caption">
    <w:name w:val="caption"/>
    <w:basedOn w:val="Normal"/>
    <w:next w:val="Normal"/>
    <w:qFormat/>
    <w:rsid w:val="00D307F1"/>
    <w:pPr>
      <w:spacing w:before="360" w:after="120"/>
    </w:pPr>
    <w:rPr>
      <w:b/>
      <w:caps/>
      <w:sz w:val="22"/>
    </w:rPr>
  </w:style>
  <w:style w:type="paragraph" w:styleId="BodyText3">
    <w:name w:val="Body Text 3"/>
    <w:basedOn w:val="Normal"/>
    <w:rsid w:val="00D307F1"/>
    <w:pPr>
      <w:spacing w:after="120"/>
      <w:jc w:val="both"/>
    </w:pPr>
    <w:rPr>
      <w:sz w:val="22"/>
    </w:rPr>
  </w:style>
  <w:style w:type="paragraph" w:styleId="BodyTextIndent">
    <w:name w:val="Body Text Indent"/>
    <w:basedOn w:val="Normal"/>
    <w:rsid w:val="00D307F1"/>
    <w:pPr>
      <w:spacing w:after="120"/>
      <w:ind w:left="1440"/>
      <w:jc w:val="both"/>
    </w:pPr>
    <w:rPr>
      <w:sz w:val="22"/>
    </w:rPr>
  </w:style>
  <w:style w:type="paragraph" w:styleId="BodyTextIndent2">
    <w:name w:val="Body Text Indent 2"/>
    <w:basedOn w:val="Normal"/>
    <w:rsid w:val="00D307F1"/>
    <w:pPr>
      <w:suppressAutoHyphens/>
      <w:spacing w:after="120"/>
      <w:ind w:left="576"/>
      <w:jc w:val="both"/>
    </w:pPr>
    <w:rPr>
      <w:sz w:val="22"/>
    </w:rPr>
  </w:style>
  <w:style w:type="paragraph" w:styleId="BodyTextIndent3">
    <w:name w:val="Body Text Indent 3"/>
    <w:basedOn w:val="Normal"/>
    <w:rsid w:val="00D307F1"/>
    <w:pPr>
      <w:spacing w:after="120"/>
      <w:ind w:left="720"/>
      <w:jc w:val="both"/>
    </w:pPr>
    <w:rPr>
      <w:sz w:val="22"/>
    </w:rPr>
  </w:style>
  <w:style w:type="paragraph" w:styleId="BodyText2">
    <w:name w:val="Body Text 2"/>
    <w:basedOn w:val="Normal"/>
    <w:rsid w:val="00D307F1"/>
    <w:pPr>
      <w:spacing w:after="120"/>
    </w:pPr>
    <w:rPr>
      <w:sz w:val="22"/>
    </w:rPr>
  </w:style>
  <w:style w:type="character" w:styleId="Hyperlink">
    <w:name w:val="Hyperlink"/>
    <w:basedOn w:val="DefaultParagraphFont"/>
    <w:rsid w:val="001023C1"/>
    <w:rPr>
      <w:color w:val="0000FF"/>
      <w:u w:val="single"/>
    </w:rPr>
  </w:style>
  <w:style w:type="paragraph" w:styleId="BalloonText">
    <w:name w:val="Balloon Text"/>
    <w:basedOn w:val="Normal"/>
    <w:link w:val="BalloonTextChar"/>
    <w:rsid w:val="00F1189B"/>
    <w:rPr>
      <w:rFonts w:ascii="Tahoma" w:hAnsi="Tahoma" w:cs="Tahoma"/>
      <w:sz w:val="16"/>
      <w:szCs w:val="16"/>
    </w:rPr>
  </w:style>
  <w:style w:type="character" w:customStyle="1" w:styleId="BalloonTextChar">
    <w:name w:val="Balloon Text Char"/>
    <w:basedOn w:val="DefaultParagraphFont"/>
    <w:link w:val="BalloonText"/>
    <w:rsid w:val="00F1189B"/>
    <w:rPr>
      <w:rFonts w:ascii="Tahoma" w:hAnsi="Tahoma" w:cs="Tahoma"/>
      <w:sz w:val="16"/>
      <w:szCs w:val="16"/>
    </w:rPr>
  </w:style>
  <w:style w:type="character" w:customStyle="1" w:styleId="HeaderChar">
    <w:name w:val="Header Char"/>
    <w:basedOn w:val="DefaultParagraphFont"/>
    <w:link w:val="Header"/>
    <w:rsid w:val="00D16E3D"/>
  </w:style>
  <w:style w:type="paragraph" w:styleId="ListParagraph">
    <w:name w:val="List Paragraph"/>
    <w:basedOn w:val="Normal"/>
    <w:uiPriority w:val="34"/>
    <w:qFormat/>
    <w:rsid w:val="00B76A68"/>
    <w:pPr>
      <w:ind w:left="720"/>
      <w:contextualSpacing/>
    </w:pPr>
  </w:style>
  <w:style w:type="paragraph" w:customStyle="1" w:styleId="Default">
    <w:name w:val="Default"/>
    <w:rsid w:val="007F7B33"/>
    <w:pPr>
      <w:autoSpaceDE w:val="0"/>
      <w:autoSpaceDN w:val="0"/>
      <w:adjustRightInd w:val="0"/>
    </w:pPr>
    <w:rPr>
      <w:color w:val="000000"/>
      <w:sz w:val="24"/>
      <w:szCs w:val="24"/>
    </w:rPr>
  </w:style>
  <w:style w:type="paragraph" w:styleId="NormalWeb">
    <w:name w:val="Normal (Web)"/>
    <w:basedOn w:val="Normal"/>
    <w:uiPriority w:val="99"/>
    <w:semiHidden/>
    <w:unhideWhenUsed/>
    <w:rsid w:val="00660C7C"/>
    <w:pPr>
      <w:spacing w:before="100" w:beforeAutospacing="1" w:after="100" w:afterAutospacing="1"/>
    </w:pPr>
    <w:rPr>
      <w:rFonts w:eastAsiaTheme="minorEastAsia"/>
      <w:sz w:val="24"/>
      <w:szCs w:val="24"/>
    </w:rPr>
  </w:style>
  <w:style w:type="character" w:styleId="UnresolvedMention">
    <w:name w:val="Unresolved Mention"/>
    <w:basedOn w:val="DefaultParagraphFont"/>
    <w:uiPriority w:val="99"/>
    <w:semiHidden/>
    <w:unhideWhenUsed/>
    <w:rsid w:val="0018015B"/>
    <w:rPr>
      <w:color w:val="808080"/>
      <w:shd w:val="clear" w:color="auto" w:fill="E6E6E6"/>
    </w:rPr>
  </w:style>
  <w:style w:type="character" w:styleId="CommentReference">
    <w:name w:val="annotation reference"/>
    <w:basedOn w:val="DefaultParagraphFont"/>
    <w:semiHidden/>
    <w:unhideWhenUsed/>
    <w:rsid w:val="00B64F86"/>
    <w:rPr>
      <w:sz w:val="16"/>
      <w:szCs w:val="16"/>
    </w:rPr>
  </w:style>
  <w:style w:type="paragraph" w:styleId="CommentText">
    <w:name w:val="annotation text"/>
    <w:basedOn w:val="Normal"/>
    <w:link w:val="CommentTextChar"/>
    <w:semiHidden/>
    <w:unhideWhenUsed/>
    <w:rsid w:val="00B64F86"/>
  </w:style>
  <w:style w:type="character" w:customStyle="1" w:styleId="CommentTextChar">
    <w:name w:val="Comment Text Char"/>
    <w:basedOn w:val="DefaultParagraphFont"/>
    <w:link w:val="CommentText"/>
    <w:semiHidden/>
    <w:rsid w:val="00B64F86"/>
  </w:style>
  <w:style w:type="paragraph" w:styleId="CommentSubject">
    <w:name w:val="annotation subject"/>
    <w:basedOn w:val="CommentText"/>
    <w:next w:val="CommentText"/>
    <w:link w:val="CommentSubjectChar"/>
    <w:semiHidden/>
    <w:unhideWhenUsed/>
    <w:rsid w:val="00B64F86"/>
    <w:rPr>
      <w:b/>
      <w:bCs/>
    </w:rPr>
  </w:style>
  <w:style w:type="character" w:customStyle="1" w:styleId="CommentSubjectChar">
    <w:name w:val="Comment Subject Char"/>
    <w:basedOn w:val="CommentTextChar"/>
    <w:link w:val="CommentSubject"/>
    <w:semiHidden/>
    <w:rsid w:val="00B64F86"/>
    <w:rPr>
      <w:b/>
      <w:bCs/>
    </w:rPr>
  </w:style>
  <w:style w:type="paragraph" w:styleId="Revision">
    <w:name w:val="Revision"/>
    <w:hidden/>
    <w:uiPriority w:val="99"/>
    <w:semiHidden/>
    <w:rsid w:val="004509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1120378">
      <w:bodyDiv w:val="1"/>
      <w:marLeft w:val="0"/>
      <w:marRight w:val="0"/>
      <w:marTop w:val="0"/>
      <w:marBottom w:val="0"/>
      <w:divBdr>
        <w:top w:val="none" w:sz="0" w:space="0" w:color="auto"/>
        <w:left w:val="none" w:sz="0" w:space="0" w:color="auto"/>
        <w:bottom w:val="none" w:sz="0" w:space="0" w:color="auto"/>
        <w:right w:val="none" w:sz="0" w:space="0" w:color="auto"/>
      </w:divBdr>
    </w:div>
    <w:div w:id="888614590">
      <w:bodyDiv w:val="1"/>
      <w:marLeft w:val="0"/>
      <w:marRight w:val="0"/>
      <w:marTop w:val="0"/>
      <w:marBottom w:val="0"/>
      <w:divBdr>
        <w:top w:val="none" w:sz="0" w:space="0" w:color="auto"/>
        <w:left w:val="none" w:sz="0" w:space="0" w:color="auto"/>
        <w:bottom w:val="none" w:sz="0" w:space="0" w:color="auto"/>
        <w:right w:val="none" w:sz="0" w:space="0" w:color="auto"/>
      </w:divBdr>
    </w:div>
    <w:div w:id="1380399447">
      <w:bodyDiv w:val="1"/>
      <w:marLeft w:val="0"/>
      <w:marRight w:val="0"/>
      <w:marTop w:val="0"/>
      <w:marBottom w:val="0"/>
      <w:divBdr>
        <w:top w:val="none" w:sz="0" w:space="0" w:color="auto"/>
        <w:left w:val="none" w:sz="0" w:space="0" w:color="auto"/>
        <w:bottom w:val="none" w:sz="0" w:space="0" w:color="auto"/>
        <w:right w:val="none" w:sz="0" w:space="0" w:color="auto"/>
      </w:divBdr>
    </w:div>
    <w:div w:id="1873882927">
      <w:bodyDiv w:val="1"/>
      <w:marLeft w:val="0"/>
      <w:marRight w:val="0"/>
      <w:marTop w:val="0"/>
      <w:marBottom w:val="0"/>
      <w:divBdr>
        <w:top w:val="none" w:sz="0" w:space="0" w:color="auto"/>
        <w:left w:val="none" w:sz="0" w:space="0" w:color="auto"/>
        <w:bottom w:val="none" w:sz="0" w:space="0" w:color="auto"/>
        <w:right w:val="none" w:sz="0" w:space="0" w:color="auto"/>
      </w:divBdr>
    </w:div>
    <w:div w:id="2095395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ith.nadaskay@mosaicco.com" TargetMode="Externa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yperlink" Target="http://www.dep.state.fl.us/air/emission/tvfee.htm"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SWD_Air@dep.state.fl.us" TargetMode="Externa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x.grondahl@dep.state.fl.us" TargetMode="Externa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mailto:eaor@dep.state.fl.us" TargetMode="External"/><Relationship Id="rId28" Type="http://schemas.openxmlformats.org/officeDocument/2006/relationships/header" Target="header11.xml"/><Relationship Id="rId10" Type="http://schemas.openxmlformats.org/officeDocument/2006/relationships/hyperlink" Target="mailto:scott.borderieux@dep.state.fl.us" TargetMode="External"/><Relationship Id="rId19" Type="http://schemas.openxmlformats.org/officeDocument/2006/relationships/header" Target="header6.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ramaiyer.gte@gmail.com" TargetMode="External"/><Relationship Id="rId14" Type="http://schemas.openxmlformats.org/officeDocument/2006/relationships/footer" Target="footer1.xml"/><Relationship Id="rId22" Type="http://schemas.openxmlformats.org/officeDocument/2006/relationships/hyperlink" Target="http://www.dep.state.fl.us/air/emission/eaor" TargetMode="External"/><Relationship Id="rId27" Type="http://schemas.openxmlformats.org/officeDocument/2006/relationships/header" Target="header10.xm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18664-75F7-41E3-8EB1-2790AF963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4097</Words>
  <Characters>23355</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27398</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lastModifiedBy>Pedrosa, Magdalena</cp:lastModifiedBy>
  <cp:revision>5</cp:revision>
  <cp:lastPrinted>2018-01-31T16:03:00Z</cp:lastPrinted>
  <dcterms:created xsi:type="dcterms:W3CDTF">2018-01-29T21:07:00Z</dcterms:created>
  <dcterms:modified xsi:type="dcterms:W3CDTF">2018-01-31T16:04:00Z</dcterms:modified>
</cp:coreProperties>
</file>