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E718EA" w:rsidRDefault="00E36793" w:rsidP="00245C25">
      <w:pPr>
        <w:widowControl w:val="0"/>
        <w:jc w:val="center"/>
        <w:rPr>
          <w:sz w:val="22"/>
          <w:szCs w:val="22"/>
        </w:rPr>
      </w:pPr>
      <w:r w:rsidRPr="00245C25">
        <w:rPr>
          <w:sz w:val="22"/>
          <w:szCs w:val="22"/>
        </w:rPr>
        <w:t xml:space="preserve">Florida </w:t>
      </w:r>
      <w:r w:rsidRPr="00E718EA">
        <w:rPr>
          <w:sz w:val="22"/>
          <w:szCs w:val="22"/>
        </w:rPr>
        <w:t>Department of Environmental Protection</w:t>
      </w:r>
    </w:p>
    <w:p w:rsidR="00AC47CA" w:rsidRPr="00E718EA" w:rsidRDefault="00AC47CA" w:rsidP="00AC47CA">
      <w:pPr>
        <w:widowControl w:val="0"/>
        <w:jc w:val="center"/>
        <w:rPr>
          <w:sz w:val="22"/>
          <w:szCs w:val="22"/>
        </w:rPr>
      </w:pPr>
      <w:r w:rsidRPr="00E718EA">
        <w:rPr>
          <w:sz w:val="22"/>
          <w:szCs w:val="22"/>
        </w:rPr>
        <w:t>Air and Solid Waste Permitting, Southwest District Office</w:t>
      </w:r>
    </w:p>
    <w:p w:rsidR="00F6544C" w:rsidRPr="00E718EA" w:rsidRDefault="00F6544C" w:rsidP="00245C25">
      <w:pPr>
        <w:widowControl w:val="0"/>
        <w:jc w:val="center"/>
        <w:outlineLvl w:val="0"/>
        <w:rPr>
          <w:sz w:val="22"/>
          <w:szCs w:val="22"/>
        </w:rPr>
      </w:pPr>
      <w:r w:rsidRPr="00E718EA">
        <w:rPr>
          <w:sz w:val="22"/>
          <w:szCs w:val="22"/>
        </w:rPr>
        <w:t>D</w:t>
      </w:r>
      <w:r w:rsidR="001C0A9C" w:rsidRPr="00E718EA">
        <w:rPr>
          <w:sz w:val="22"/>
          <w:szCs w:val="22"/>
        </w:rPr>
        <w:t xml:space="preserve">raft Air </w:t>
      </w:r>
      <w:r w:rsidRPr="00E718EA">
        <w:rPr>
          <w:sz w:val="22"/>
          <w:szCs w:val="22"/>
        </w:rPr>
        <w:t>Permit No</w:t>
      </w:r>
      <w:r w:rsidR="007474EE" w:rsidRPr="00E718EA">
        <w:rPr>
          <w:sz w:val="22"/>
          <w:szCs w:val="22"/>
        </w:rPr>
        <w:t xml:space="preserve">. </w:t>
      </w:r>
      <w:r w:rsidR="00E718EA" w:rsidRPr="00E718EA">
        <w:rPr>
          <w:sz w:val="22"/>
          <w:szCs w:val="22"/>
        </w:rPr>
        <w:t>1050055</w:t>
      </w:r>
      <w:r w:rsidR="00EC09E1" w:rsidRPr="00E718EA">
        <w:rPr>
          <w:sz w:val="22"/>
          <w:szCs w:val="22"/>
        </w:rPr>
        <w:t>-</w:t>
      </w:r>
      <w:r w:rsidR="00E718EA" w:rsidRPr="00E718EA">
        <w:rPr>
          <w:sz w:val="22"/>
          <w:szCs w:val="22"/>
        </w:rPr>
        <w:t>028</w:t>
      </w:r>
      <w:r w:rsidR="006D7EEB" w:rsidRPr="00E718EA">
        <w:rPr>
          <w:sz w:val="22"/>
          <w:szCs w:val="22"/>
        </w:rPr>
        <w:t>-A</w:t>
      </w:r>
      <w:r w:rsidR="00E718EA" w:rsidRPr="00E718EA">
        <w:rPr>
          <w:sz w:val="22"/>
          <w:szCs w:val="22"/>
        </w:rPr>
        <w:t>C</w:t>
      </w:r>
    </w:p>
    <w:p w:rsidR="00F6544C" w:rsidRPr="00E718EA" w:rsidRDefault="00E718EA" w:rsidP="00245C25">
      <w:pPr>
        <w:widowControl w:val="0"/>
        <w:jc w:val="center"/>
        <w:rPr>
          <w:sz w:val="22"/>
          <w:szCs w:val="22"/>
        </w:rPr>
      </w:pPr>
      <w:bookmarkStart w:id="0" w:name="_Hlk503533872"/>
      <w:bookmarkStart w:id="1" w:name="_Hlk503534359"/>
      <w:r w:rsidRPr="00E718EA">
        <w:rPr>
          <w:sz w:val="22"/>
          <w:szCs w:val="22"/>
        </w:rPr>
        <w:t xml:space="preserve">Mosaic Fertilizer, LLC </w:t>
      </w:r>
      <w:bookmarkEnd w:id="0"/>
      <w:r w:rsidRPr="00E718EA">
        <w:rPr>
          <w:sz w:val="22"/>
          <w:szCs w:val="22"/>
        </w:rPr>
        <w:t>- South Pierce Facility</w:t>
      </w:r>
      <w:bookmarkEnd w:id="1"/>
    </w:p>
    <w:p w:rsidR="00F6544C" w:rsidRPr="00245C25" w:rsidRDefault="00E718EA" w:rsidP="00245C25">
      <w:pPr>
        <w:widowControl w:val="0"/>
        <w:jc w:val="center"/>
        <w:rPr>
          <w:sz w:val="22"/>
          <w:szCs w:val="22"/>
        </w:rPr>
      </w:pPr>
      <w:r w:rsidRPr="00E718EA">
        <w:rPr>
          <w:sz w:val="22"/>
          <w:szCs w:val="22"/>
        </w:rPr>
        <w:t>Polk</w:t>
      </w:r>
      <w:r w:rsidR="000F5ADE" w:rsidRPr="00E718EA">
        <w:rPr>
          <w:sz w:val="22"/>
          <w:szCs w:val="22"/>
        </w:rPr>
        <w:t xml:space="preserve"> </w:t>
      </w:r>
      <w:r w:rsidR="00E36793" w:rsidRPr="00E718EA">
        <w:rPr>
          <w:sz w:val="22"/>
          <w:szCs w:val="22"/>
        </w:rPr>
        <w:t xml:space="preserve">County, </w:t>
      </w:r>
      <w:smartTag w:uri="urn:schemas-microsoft-com:office:smarttags" w:element="State">
        <w:r w:rsidR="00E36793" w:rsidRPr="00E718EA">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w:t>
      </w:r>
      <w:r w:rsidRPr="00BE7179">
        <w:rPr>
          <w:sz w:val="22"/>
          <w:szCs w:val="22"/>
        </w:rPr>
        <w:t xml:space="preserve">applicant for this project is </w:t>
      </w:r>
      <w:r w:rsidR="004E05D8" w:rsidRPr="00BE7179">
        <w:rPr>
          <w:sz w:val="22"/>
          <w:szCs w:val="22"/>
        </w:rPr>
        <w:t>Mosaic Fertilizer, LLC</w:t>
      </w:r>
      <w:r w:rsidRPr="00BE7179">
        <w:rPr>
          <w:sz w:val="22"/>
          <w:szCs w:val="22"/>
        </w:rPr>
        <w:t xml:space="preserve">.  The applicant’s authorized representative and mailing address is:  </w:t>
      </w:r>
      <w:bookmarkStart w:id="2" w:name="_Hlk503533124"/>
      <w:r w:rsidR="00BE7179" w:rsidRPr="00BE7179">
        <w:rPr>
          <w:sz w:val="22"/>
          <w:szCs w:val="22"/>
        </w:rPr>
        <w:t xml:space="preserve">Keith </w:t>
      </w:r>
      <w:proofErr w:type="spellStart"/>
      <w:r w:rsidR="00BE7179" w:rsidRPr="00BE7179">
        <w:rPr>
          <w:sz w:val="22"/>
          <w:szCs w:val="22"/>
        </w:rPr>
        <w:t>Nadaskay</w:t>
      </w:r>
      <w:proofErr w:type="spellEnd"/>
      <w:r w:rsidR="00F041AD">
        <w:rPr>
          <w:sz w:val="22"/>
          <w:szCs w:val="22"/>
        </w:rPr>
        <w:t xml:space="preserve">, </w:t>
      </w:r>
      <w:r w:rsidR="00BE7179" w:rsidRPr="00BE7179">
        <w:rPr>
          <w:sz w:val="22"/>
          <w:szCs w:val="22"/>
        </w:rPr>
        <w:t>Sr. Environmental Specialist</w:t>
      </w:r>
      <w:bookmarkEnd w:id="2"/>
      <w:r w:rsidRPr="00BE7179">
        <w:rPr>
          <w:sz w:val="22"/>
          <w:szCs w:val="22"/>
        </w:rPr>
        <w:t xml:space="preserve">, </w:t>
      </w:r>
      <w:r w:rsidR="00BE7179" w:rsidRPr="00BE7179">
        <w:rPr>
          <w:sz w:val="22"/>
          <w:szCs w:val="22"/>
        </w:rPr>
        <w:t>Mosaic Fertilizer, LLC - South Pierce Facility</w:t>
      </w:r>
      <w:r w:rsidR="00A12055" w:rsidRPr="00BE7179">
        <w:rPr>
          <w:sz w:val="22"/>
          <w:szCs w:val="22"/>
        </w:rPr>
        <w:t xml:space="preserve">, </w:t>
      </w:r>
      <w:r w:rsidR="00BE7179" w:rsidRPr="00BE7179">
        <w:rPr>
          <w:sz w:val="22"/>
          <w:szCs w:val="22"/>
        </w:rPr>
        <w:t>13830 Circa Crossing Drive</w:t>
      </w:r>
      <w:r w:rsidR="00A12055" w:rsidRPr="00BE7179">
        <w:rPr>
          <w:sz w:val="22"/>
          <w:szCs w:val="22"/>
        </w:rPr>
        <w:t xml:space="preserve">, </w:t>
      </w:r>
      <w:r w:rsidR="00BE7179" w:rsidRPr="00BE7179">
        <w:rPr>
          <w:sz w:val="22"/>
          <w:szCs w:val="22"/>
        </w:rPr>
        <w:t>Lithia, Florida 33547</w:t>
      </w:r>
      <w:r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4E05D8" w:rsidRPr="004E05D8">
        <w:rPr>
          <w:sz w:val="22"/>
          <w:szCs w:val="22"/>
        </w:rPr>
        <w:t xml:space="preserve">Mosaic Fertilizer, LLC </w:t>
      </w:r>
      <w:r w:rsidRPr="004E05D8">
        <w:rPr>
          <w:sz w:val="22"/>
          <w:szCs w:val="22"/>
        </w:rPr>
        <w:t xml:space="preserve">operates the existing </w:t>
      </w:r>
      <w:r w:rsidR="00E718EA" w:rsidRPr="004E05D8">
        <w:rPr>
          <w:color w:val="000000"/>
          <w:sz w:val="22"/>
          <w:szCs w:val="22"/>
        </w:rPr>
        <w:t>South Pierce Facility</w:t>
      </w:r>
      <w:r w:rsidRPr="004E05D8">
        <w:rPr>
          <w:sz w:val="22"/>
          <w:szCs w:val="22"/>
        </w:rPr>
        <w:t xml:space="preserve">, which is located in </w:t>
      </w:r>
      <w:r w:rsidR="003B0610" w:rsidRPr="004E05D8">
        <w:rPr>
          <w:sz w:val="22"/>
          <w:szCs w:val="22"/>
        </w:rPr>
        <w:t>Polk County at 7450 Highway 630 in Mulberry</w:t>
      </w:r>
      <w:r w:rsidRPr="004E05D8">
        <w:rPr>
          <w:sz w:val="22"/>
          <w:szCs w:val="22"/>
        </w:rPr>
        <w:t xml:space="preserve">, </w:t>
      </w:r>
      <w:smartTag w:uri="urn:schemas-microsoft-com:office:smarttags" w:element="place">
        <w:smartTag w:uri="urn:schemas-microsoft-com:office:smarttags" w:element="State">
          <w:r w:rsidRPr="004E05D8">
            <w:rPr>
              <w:sz w:val="22"/>
              <w:szCs w:val="22"/>
            </w:rPr>
            <w:t>Florida</w:t>
          </w:r>
        </w:smartTag>
      </w:smartTag>
      <w:r w:rsidRPr="004E05D8">
        <w:rPr>
          <w:sz w:val="22"/>
          <w:szCs w:val="22"/>
        </w:rPr>
        <w:t>.</w:t>
      </w:r>
    </w:p>
    <w:p w:rsidR="007C59C3" w:rsidRPr="00B53D94" w:rsidRDefault="007C59C3" w:rsidP="007C59C3">
      <w:pPr>
        <w:spacing w:after="120"/>
        <w:rPr>
          <w:i/>
          <w:sz w:val="22"/>
          <w:szCs w:val="22"/>
          <w:highlight w:val="yellow"/>
        </w:rPr>
      </w:pPr>
      <w:r w:rsidRPr="009A5EC0">
        <w:rPr>
          <w:b/>
          <w:sz w:val="22"/>
          <w:szCs w:val="22"/>
        </w:rPr>
        <w:t>Project</w:t>
      </w:r>
      <w:r w:rsidRPr="009A5EC0">
        <w:rPr>
          <w:sz w:val="22"/>
          <w:szCs w:val="22"/>
        </w:rPr>
        <w:t xml:space="preserve">:  </w:t>
      </w:r>
      <w:r w:rsidR="00BE7179" w:rsidRPr="00245C25">
        <w:rPr>
          <w:sz w:val="22"/>
          <w:szCs w:val="22"/>
        </w:rPr>
        <w:t xml:space="preserve">The applicant proposes </w:t>
      </w:r>
      <w:r w:rsidR="000019D8" w:rsidRPr="000019D8">
        <w:rPr>
          <w:sz w:val="22"/>
          <w:szCs w:val="22"/>
        </w:rPr>
        <w:t>to replace the interpass absorber’s (IPA) heat recovery system (HRS) superheater, the IPA tower first stage distributor and upgrad</w:t>
      </w:r>
      <w:r w:rsidR="00F041AD">
        <w:rPr>
          <w:sz w:val="22"/>
          <w:szCs w:val="22"/>
        </w:rPr>
        <w:t>e</w:t>
      </w:r>
      <w:r w:rsidR="000019D8" w:rsidRPr="000019D8">
        <w:rPr>
          <w:sz w:val="22"/>
          <w:szCs w:val="22"/>
        </w:rPr>
        <w:t xml:space="preserve"> the sulfuric acid mist (SAM) eliminator candles with an auto drain design.  The final absorption tower (FAT) acid distribution system will also be replaced, along with the auto drain design upgrade to the SAM eliminator candle system.  The converter catalyst condition will be evaluated and the fourth bed catalyst will be changed and/or augmented as needed with enhanced cesium catalyst, along with any necessary changes to the catalyst in the other beds.  Other minor work such as changes to associated pumps, ducts, vessels, etc., as determined by turnaround inspections may be performed as part of this project. </w:t>
      </w:r>
      <w:r w:rsidR="00BE7179" w:rsidRPr="00245C25">
        <w:rPr>
          <w:sz w:val="22"/>
          <w:szCs w:val="22"/>
        </w:rPr>
        <w:t xml:space="preserve">  </w:t>
      </w:r>
      <w:r w:rsidR="00BE7179">
        <w:rPr>
          <w:sz w:val="22"/>
          <w:szCs w:val="22"/>
        </w:rPr>
        <w:t>No significant change in production or emissions is anticipated.</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AC47CA">
        <w:rPr>
          <w:sz w:val="22"/>
          <w:szCs w:val="22"/>
        </w:rPr>
        <w:t xml:space="preserve"> is </w:t>
      </w:r>
      <w:r w:rsidR="00AC47CA" w:rsidRPr="00AC47CA">
        <w:rPr>
          <w:sz w:val="22"/>
          <w:szCs w:val="22"/>
        </w:rPr>
        <w:t>the Department of Environmental Protection’s Air and Solid Waste Permitting Section in the Southwest District Office</w:t>
      </w:r>
      <w:r w:rsidR="00B10989">
        <w:rPr>
          <w:sz w:val="22"/>
          <w:szCs w:val="22"/>
        </w:rPr>
        <w:t xml:space="preserve">.  </w:t>
      </w:r>
      <w:r w:rsidRPr="00245C25">
        <w:rPr>
          <w:sz w:val="22"/>
          <w:szCs w:val="22"/>
        </w:rPr>
        <w:t xml:space="preserve">The Permitting Authority’s physical address is:  </w:t>
      </w:r>
      <w:r w:rsidR="00AC47CA" w:rsidRPr="00AF4C4B">
        <w:rPr>
          <w:sz w:val="22"/>
          <w:szCs w:val="22"/>
        </w:rPr>
        <w:t>13051 North Telecom Parkway</w:t>
      </w:r>
      <w:r w:rsidR="004E2C92">
        <w:rPr>
          <w:sz w:val="22"/>
          <w:szCs w:val="22"/>
        </w:rPr>
        <w:t>, Suite 101</w:t>
      </w:r>
      <w:r w:rsidR="00AC47CA" w:rsidRPr="00AF4C4B">
        <w:rPr>
          <w:sz w:val="22"/>
          <w:szCs w:val="22"/>
        </w:rPr>
        <w:t>, Temple Terrace, Florida 33637-0926</w:t>
      </w:r>
      <w:r w:rsidRPr="00245C25">
        <w:rPr>
          <w:sz w:val="22"/>
          <w:szCs w:val="22"/>
        </w:rPr>
        <w:t>.  The Permitting A</w:t>
      </w:r>
      <w:r w:rsidR="00AC47CA">
        <w:rPr>
          <w:sz w:val="22"/>
          <w:szCs w:val="22"/>
        </w:rPr>
        <w:t xml:space="preserve">uthority’s mailing address is: </w:t>
      </w:r>
      <w:r w:rsidR="00AC47CA" w:rsidRPr="00AF4C4B">
        <w:rPr>
          <w:sz w:val="22"/>
          <w:szCs w:val="22"/>
        </w:rPr>
        <w:t>13051 North Telecom Parkway</w:t>
      </w:r>
      <w:r w:rsidR="004E2C92">
        <w:rPr>
          <w:sz w:val="22"/>
          <w:szCs w:val="22"/>
        </w:rPr>
        <w:t>, Suite 101</w:t>
      </w:r>
      <w:r w:rsidR="00AC47CA" w:rsidRPr="00AF4C4B">
        <w:rPr>
          <w:sz w:val="22"/>
          <w:szCs w:val="22"/>
        </w:rPr>
        <w:t>, Temple Terrace, Florida 33637-0926</w:t>
      </w:r>
      <w:r w:rsidRPr="00245C25">
        <w:rPr>
          <w:sz w:val="22"/>
          <w:szCs w:val="22"/>
        </w:rPr>
        <w:t xml:space="preserve">.  </w:t>
      </w:r>
      <w:r w:rsidR="00766FCF" w:rsidRPr="00245C25">
        <w:rPr>
          <w:sz w:val="22"/>
          <w:szCs w:val="22"/>
        </w:rPr>
        <w:t>The Permitting Authority’s</w:t>
      </w:r>
      <w:r w:rsidR="00766FCF">
        <w:rPr>
          <w:sz w:val="22"/>
          <w:szCs w:val="22"/>
        </w:rPr>
        <w:t xml:space="preserve"> phone number is </w:t>
      </w:r>
      <w:r w:rsidR="00AC47CA">
        <w:rPr>
          <w:sz w:val="22"/>
          <w:szCs w:val="22"/>
        </w:rPr>
        <w:t>813-470-5700.</w:t>
      </w:r>
      <w:bookmarkStart w:id="3" w:name="_GoBack"/>
      <w:bookmarkEnd w:id="3"/>
    </w:p>
    <w:p w:rsidR="00F01B7B" w:rsidRPr="004E05D8"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w:t>
      </w:r>
      <w:r w:rsidRPr="004E05D8">
        <w:rPr>
          <w:sz w:val="22"/>
          <w:szCs w:val="22"/>
        </w:rPr>
        <w:t xml:space="preserve">available for public inspection during the normal business hours of 8:00 a.m. to 5:00 p.m., Monday through Friday (except legal holidays), at </w:t>
      </w:r>
      <w:r w:rsidR="005F6488" w:rsidRPr="004E05D8">
        <w:rPr>
          <w:sz w:val="22"/>
          <w:szCs w:val="22"/>
        </w:rPr>
        <w:t xml:space="preserve">the physical </w:t>
      </w:r>
      <w:r w:rsidRPr="004E05D8">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sidRPr="004E05D8">
        <w:rPr>
          <w:sz w:val="22"/>
          <w:szCs w:val="22"/>
        </w:rPr>
        <w:t xml:space="preserve"> (</w:t>
      </w:r>
      <w:r w:rsidRPr="004E05D8">
        <w:rPr>
          <w:sz w:val="22"/>
          <w:szCs w:val="22"/>
        </w:rPr>
        <w:t>exclusive of confidential records under Section 403.111, F.S.</w:t>
      </w:r>
      <w:r w:rsidR="005F6488" w:rsidRPr="004E05D8">
        <w:rPr>
          <w:sz w:val="22"/>
          <w:szCs w:val="22"/>
        </w:rPr>
        <w:t>).</w:t>
      </w:r>
      <w:r w:rsidRPr="004E05D8">
        <w:rPr>
          <w:sz w:val="22"/>
          <w:szCs w:val="22"/>
        </w:rPr>
        <w:t xml:space="preserve">  Interested persons may contact the Permitting Authority’s project engineer for additional information at the address and phone number listed above.  In addition, electronic copies of these documents are available on the following web site:</w:t>
      </w:r>
      <w:r w:rsidR="00213A3E" w:rsidRPr="004E05D8">
        <w:rPr>
          <w:sz w:val="22"/>
          <w:szCs w:val="22"/>
        </w:rPr>
        <w:t xml:space="preserve"> </w:t>
      </w:r>
      <w:hyperlink r:id="rId7" w:history="1">
        <w:r w:rsidR="00213A3E" w:rsidRPr="004E05D8">
          <w:rPr>
            <w:rStyle w:val="Hyperlink"/>
            <w:sz w:val="22"/>
            <w:szCs w:val="22"/>
          </w:rPr>
          <w:t>https://fldep.dep.state.fl.us/air/emission/apds/default.asp</w:t>
        </w:r>
      </w:hyperlink>
    </w:p>
    <w:p w:rsidR="00B36CA6" w:rsidRPr="00245C25" w:rsidRDefault="00B36CA6" w:rsidP="00245C25">
      <w:pPr>
        <w:widowControl w:val="0"/>
        <w:spacing w:after="120"/>
        <w:rPr>
          <w:sz w:val="22"/>
          <w:szCs w:val="22"/>
        </w:rPr>
      </w:pPr>
      <w:r w:rsidRPr="004E05D8">
        <w:rPr>
          <w:b/>
          <w:sz w:val="22"/>
          <w:szCs w:val="22"/>
        </w:rPr>
        <w:t>Notice of Intent to Issue Air Permit</w:t>
      </w:r>
      <w:r w:rsidRPr="004E05D8">
        <w:rPr>
          <w:sz w:val="22"/>
          <w:szCs w:val="22"/>
        </w:rPr>
        <w:t xml:space="preserve">:  The Permitting Authority gives notice of its intent to issue an air </w:t>
      </w:r>
      <w:r w:rsidR="00A12055" w:rsidRPr="004E05D8">
        <w:rPr>
          <w:sz w:val="22"/>
          <w:szCs w:val="22"/>
        </w:rPr>
        <w:t xml:space="preserve">construction </w:t>
      </w:r>
      <w:r w:rsidRPr="004E05D8">
        <w:rPr>
          <w:sz w:val="22"/>
          <w:szCs w:val="22"/>
        </w:rPr>
        <w:t>permit to the applicant for the project described above</w:t>
      </w:r>
      <w:r w:rsidRPr="00245C25">
        <w:rPr>
          <w:sz w:val="22"/>
          <w:szCs w:val="22"/>
        </w:rPr>
        <w:t xml:space="preserve">.  The applicant has provided reasonable assurance that operation of </w:t>
      </w:r>
      <w:r w:rsidR="004E05D8">
        <w:rPr>
          <w:sz w:val="22"/>
          <w:szCs w:val="22"/>
        </w:rPr>
        <w:t xml:space="preserve">the </w:t>
      </w:r>
      <w:bookmarkStart w:id="4" w:name="_Hlk503533971"/>
      <w:r w:rsidR="004E05D8">
        <w:rPr>
          <w:sz w:val="22"/>
          <w:szCs w:val="22"/>
        </w:rPr>
        <w:t>rehabilitated sulfuric acid plant</w:t>
      </w:r>
      <w:r w:rsidRPr="00245C25">
        <w:rPr>
          <w:sz w:val="22"/>
          <w:szCs w:val="22"/>
        </w:rPr>
        <w:t xml:space="preserve"> </w:t>
      </w:r>
      <w:bookmarkEnd w:id="4"/>
      <w:r w:rsidRPr="00245C25">
        <w:rPr>
          <w:sz w:val="22"/>
          <w:szCs w:val="22"/>
        </w:rPr>
        <w:t>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w:t>
      </w:r>
      <w:r w:rsidRPr="00AC47CA">
        <w:rPr>
          <w:sz w:val="22"/>
          <w:szCs w:val="22"/>
        </w:rPr>
        <w:t xml:space="preserve">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213A3E" w:rsidRPr="00861335">
          <w:rPr>
            <w:rStyle w:val="Hyperlink"/>
            <w:sz w:val="22"/>
            <w:szCs w:val="22"/>
          </w:rPr>
          <w:t>Agency_Clerk@dep.state.fl.us</w:t>
        </w:r>
      </w:hyperlink>
      <w:r w:rsidRPr="00AC47CA">
        <w:rPr>
          <w:sz w:val="22"/>
          <w:szCs w:val="22"/>
        </w:rPr>
        <w:t>, before the deadline.  The failure of any person to file a petition within the appropriate time period shall constitute a waiver of that person’s right to request an administrative determination</w:t>
      </w:r>
      <w:r w:rsidRPr="00245C25">
        <w:rPr>
          <w:sz w:val="22"/>
          <w:szCs w:val="22"/>
        </w:rPr>
        <w:t xml:space="preserve">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C09" w:rsidRDefault="003A0C09">
      <w:r>
        <w:separator/>
      </w:r>
    </w:p>
  </w:endnote>
  <w:endnote w:type="continuationSeparator" w:id="0">
    <w:p w:rsidR="003A0C09" w:rsidRDefault="003A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C09" w:rsidRDefault="003A0C09">
      <w:r>
        <w:separator/>
      </w:r>
    </w:p>
  </w:footnote>
  <w:footnote w:type="continuationSeparator" w:id="0">
    <w:p w:rsidR="003A0C09" w:rsidRDefault="003A0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19D8"/>
    <w:rsid w:val="000145A9"/>
    <w:rsid w:val="00016360"/>
    <w:rsid w:val="000172C7"/>
    <w:rsid w:val="000201B7"/>
    <w:rsid w:val="00021CAD"/>
    <w:rsid w:val="00041531"/>
    <w:rsid w:val="000444AF"/>
    <w:rsid w:val="00055781"/>
    <w:rsid w:val="00071239"/>
    <w:rsid w:val="00075B42"/>
    <w:rsid w:val="000A2B36"/>
    <w:rsid w:val="000A4699"/>
    <w:rsid w:val="000B750C"/>
    <w:rsid w:val="000C6A3E"/>
    <w:rsid w:val="000D0AAB"/>
    <w:rsid w:val="000D26F9"/>
    <w:rsid w:val="000D3049"/>
    <w:rsid w:val="000D6889"/>
    <w:rsid w:val="000E3435"/>
    <w:rsid w:val="000F5ADE"/>
    <w:rsid w:val="000F5E17"/>
    <w:rsid w:val="0010226D"/>
    <w:rsid w:val="001052AC"/>
    <w:rsid w:val="00106236"/>
    <w:rsid w:val="00107221"/>
    <w:rsid w:val="00121A35"/>
    <w:rsid w:val="00133081"/>
    <w:rsid w:val="00140F12"/>
    <w:rsid w:val="00180899"/>
    <w:rsid w:val="00185991"/>
    <w:rsid w:val="001879AD"/>
    <w:rsid w:val="001971AC"/>
    <w:rsid w:val="001B3672"/>
    <w:rsid w:val="001B3C22"/>
    <w:rsid w:val="001C0A9C"/>
    <w:rsid w:val="001C51BD"/>
    <w:rsid w:val="001D6C3C"/>
    <w:rsid w:val="001D7104"/>
    <w:rsid w:val="001E1FCB"/>
    <w:rsid w:val="001E7567"/>
    <w:rsid w:val="001F2EC2"/>
    <w:rsid w:val="00213A3E"/>
    <w:rsid w:val="002179B5"/>
    <w:rsid w:val="002324F0"/>
    <w:rsid w:val="002361E5"/>
    <w:rsid w:val="002416A5"/>
    <w:rsid w:val="002426D9"/>
    <w:rsid w:val="00245C25"/>
    <w:rsid w:val="00247AF7"/>
    <w:rsid w:val="0027265B"/>
    <w:rsid w:val="0028713A"/>
    <w:rsid w:val="002977AD"/>
    <w:rsid w:val="002E0C04"/>
    <w:rsid w:val="002E1AFD"/>
    <w:rsid w:val="002F0012"/>
    <w:rsid w:val="002F3D42"/>
    <w:rsid w:val="002F7B6A"/>
    <w:rsid w:val="003014CE"/>
    <w:rsid w:val="0032156D"/>
    <w:rsid w:val="00341927"/>
    <w:rsid w:val="00344ED3"/>
    <w:rsid w:val="0036419C"/>
    <w:rsid w:val="00374183"/>
    <w:rsid w:val="003746AF"/>
    <w:rsid w:val="003A0C09"/>
    <w:rsid w:val="003A232B"/>
    <w:rsid w:val="003A3F8B"/>
    <w:rsid w:val="003A7437"/>
    <w:rsid w:val="003B0610"/>
    <w:rsid w:val="003B677A"/>
    <w:rsid w:val="003E0568"/>
    <w:rsid w:val="003F01A9"/>
    <w:rsid w:val="004050C7"/>
    <w:rsid w:val="00450E73"/>
    <w:rsid w:val="00451E12"/>
    <w:rsid w:val="00461E05"/>
    <w:rsid w:val="00462BD9"/>
    <w:rsid w:val="00463B1B"/>
    <w:rsid w:val="004739DF"/>
    <w:rsid w:val="00474AC2"/>
    <w:rsid w:val="00481854"/>
    <w:rsid w:val="00492666"/>
    <w:rsid w:val="004A0829"/>
    <w:rsid w:val="004D5407"/>
    <w:rsid w:val="004D583B"/>
    <w:rsid w:val="004D5B63"/>
    <w:rsid w:val="004D776C"/>
    <w:rsid w:val="004E05D8"/>
    <w:rsid w:val="004E0E5B"/>
    <w:rsid w:val="004E2C92"/>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156B"/>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D7EEB"/>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835EC"/>
    <w:rsid w:val="00A93EC0"/>
    <w:rsid w:val="00A97E02"/>
    <w:rsid w:val="00AA64E2"/>
    <w:rsid w:val="00AB47CC"/>
    <w:rsid w:val="00AC47CA"/>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B765D"/>
    <w:rsid w:val="00BC6303"/>
    <w:rsid w:val="00BE4AF4"/>
    <w:rsid w:val="00BE7179"/>
    <w:rsid w:val="00BF15EC"/>
    <w:rsid w:val="00BF6370"/>
    <w:rsid w:val="00C120B5"/>
    <w:rsid w:val="00C15B87"/>
    <w:rsid w:val="00C163BD"/>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18EA"/>
    <w:rsid w:val="00E7783D"/>
    <w:rsid w:val="00E91F0A"/>
    <w:rsid w:val="00E97146"/>
    <w:rsid w:val="00EA05F9"/>
    <w:rsid w:val="00EA39B1"/>
    <w:rsid w:val="00EC09E1"/>
    <w:rsid w:val="00EC2E8B"/>
    <w:rsid w:val="00ED10F1"/>
    <w:rsid w:val="00F0042D"/>
    <w:rsid w:val="00F01B7B"/>
    <w:rsid w:val="00F041AD"/>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Revision">
    <w:name w:val="Revision"/>
    <w:hidden/>
    <w:uiPriority w:val="99"/>
    <w:semiHidden/>
    <w:rsid w:val="002179B5"/>
    <w:rPr>
      <w:rFonts w:ascii="Times New Roman" w:hAnsi="Times New Roman"/>
    </w:rPr>
  </w:style>
  <w:style w:type="paragraph" w:styleId="BalloonText">
    <w:name w:val="Balloon Text"/>
    <w:basedOn w:val="Normal"/>
    <w:link w:val="BalloonTextChar"/>
    <w:semiHidden/>
    <w:unhideWhenUsed/>
    <w:rsid w:val="002179B5"/>
    <w:rPr>
      <w:rFonts w:ascii="Segoe UI" w:hAnsi="Segoe UI" w:cs="Segoe UI"/>
      <w:sz w:val="18"/>
      <w:szCs w:val="18"/>
    </w:rPr>
  </w:style>
  <w:style w:type="character" w:customStyle="1" w:styleId="BalloonTextChar">
    <w:name w:val="Balloon Text Char"/>
    <w:basedOn w:val="DefaultParagraphFont"/>
    <w:link w:val="BalloonText"/>
    <w:semiHidden/>
    <w:rsid w:val="002179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8552</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Pedrosa, Magdalena</cp:lastModifiedBy>
  <cp:revision>3</cp:revision>
  <cp:lastPrinted>2005-03-02T18:25:00Z</cp:lastPrinted>
  <dcterms:created xsi:type="dcterms:W3CDTF">2018-01-29T20:55:00Z</dcterms:created>
  <dcterms:modified xsi:type="dcterms:W3CDTF">2018-01-31T16:02:00Z</dcterms:modified>
</cp:coreProperties>
</file>